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00312" w14:textId="69CC0361" w:rsidR="00D5413C" w:rsidRDefault="00D5413C" w:rsidP="00EF12ED">
      <w:pPr>
        <w:pStyle w:val="Photo"/>
        <w:spacing w:line="360" w:lineRule="auto"/>
      </w:pPr>
      <w:bookmarkStart w:id="0" w:name="_Toc321147011"/>
      <w:bookmarkStart w:id="1" w:name="_Toc318189312"/>
      <w:bookmarkStart w:id="2" w:name="_Toc318188327"/>
      <w:bookmarkStart w:id="3" w:name="_Toc318188227"/>
      <w:bookmarkStart w:id="4" w:name="_Toc321147149"/>
    </w:p>
    <w:p w14:paraId="55A2937E" w14:textId="2B2F8224" w:rsidR="001638F6" w:rsidRDefault="00A827C6" w:rsidP="00EF12ED">
      <w:pPr>
        <w:pStyle w:val="Title"/>
        <w:spacing w:line="360" w:lineRule="auto"/>
      </w:pPr>
      <w:r>
        <w:t xml:space="preserve">Certificate of higher education in skills for the workplace </w:t>
      </w:r>
    </w:p>
    <w:p w14:paraId="58A06FDA" w14:textId="77777777" w:rsidR="00A827C6" w:rsidRDefault="00A827C6" w:rsidP="00EF12ED">
      <w:pPr>
        <w:pStyle w:val="Title"/>
        <w:spacing w:line="360" w:lineRule="auto"/>
      </w:pPr>
    </w:p>
    <w:p w14:paraId="59012D53" w14:textId="67873738" w:rsidR="001638F6" w:rsidRPr="00D5413C" w:rsidRDefault="00A827C6" w:rsidP="00EF12ED">
      <w:pPr>
        <w:pStyle w:val="Subtitle"/>
        <w:spacing w:line="360" w:lineRule="auto"/>
      </w:pPr>
      <w:r>
        <w:t xml:space="preserve">Task 2 Professional Career Devlopment report </w:t>
      </w:r>
    </w:p>
    <w:p w14:paraId="04C90C7A" w14:textId="294F4963" w:rsidR="005B35A0" w:rsidRDefault="00A827C6" w:rsidP="00EF12ED">
      <w:pPr>
        <w:pStyle w:val="ContactInfo"/>
        <w:spacing w:line="360" w:lineRule="auto"/>
      </w:pPr>
      <w:r>
        <w:t>Muhammad Arifeen Khan 2113068</w:t>
      </w:r>
      <w:r w:rsidR="00D5413C">
        <w:t xml:space="preserve"> | </w:t>
      </w:r>
      <w:r>
        <w:t>Professional Career Development report (BMSW4005_LON)</w:t>
      </w:r>
      <w:r w:rsidR="00D5413C">
        <w:t xml:space="preserve"> |</w:t>
      </w:r>
      <w:r w:rsidR="00D5413C" w:rsidRPr="00D5413C">
        <w:t xml:space="preserve"> </w:t>
      </w:r>
      <w:r>
        <w:t>Biance Sanfilippo |05/09/2022</w:t>
      </w:r>
    </w:p>
    <w:p w14:paraId="61BF27D7" w14:textId="7D684AE1" w:rsidR="005B35A0" w:rsidRDefault="005B35A0" w:rsidP="00EF12ED">
      <w:pPr>
        <w:pStyle w:val="ContactInfo"/>
        <w:spacing w:line="360" w:lineRule="auto"/>
      </w:pPr>
    </w:p>
    <w:p w14:paraId="250D8989" w14:textId="1362008C" w:rsidR="005B35A0" w:rsidRDefault="005B35A0" w:rsidP="00EF12ED">
      <w:pPr>
        <w:pStyle w:val="ContactInfo"/>
        <w:spacing w:line="360" w:lineRule="auto"/>
      </w:pPr>
    </w:p>
    <w:p w14:paraId="31BBC20B" w14:textId="0B0FE8E8" w:rsidR="005B35A0" w:rsidRDefault="005B35A0" w:rsidP="00EF12ED">
      <w:pPr>
        <w:pStyle w:val="ContactInfo"/>
        <w:spacing w:line="360" w:lineRule="auto"/>
      </w:pPr>
    </w:p>
    <w:p w14:paraId="7C66B5A3" w14:textId="0B53389C" w:rsidR="005B35A0" w:rsidRDefault="005B35A0" w:rsidP="00EF12ED">
      <w:pPr>
        <w:pStyle w:val="ContactInfo"/>
        <w:spacing w:line="360" w:lineRule="auto"/>
      </w:pPr>
    </w:p>
    <w:p w14:paraId="12AF7F08" w14:textId="71A91EE2" w:rsidR="005B35A0" w:rsidRDefault="005B35A0" w:rsidP="00EF12ED">
      <w:pPr>
        <w:pStyle w:val="ContactInfo"/>
        <w:spacing w:line="360" w:lineRule="auto"/>
      </w:pPr>
    </w:p>
    <w:p w14:paraId="0012C129" w14:textId="6A88FB83" w:rsidR="005B35A0" w:rsidRDefault="005B35A0" w:rsidP="00EF12ED">
      <w:pPr>
        <w:pStyle w:val="ContactInfo"/>
        <w:spacing w:line="360" w:lineRule="auto"/>
      </w:pPr>
    </w:p>
    <w:p w14:paraId="2425C495" w14:textId="57F35022" w:rsidR="005B35A0" w:rsidRDefault="005B35A0" w:rsidP="00EF12ED">
      <w:pPr>
        <w:pStyle w:val="ContactInfo"/>
        <w:spacing w:line="360" w:lineRule="auto"/>
      </w:pPr>
    </w:p>
    <w:p w14:paraId="2C56178C" w14:textId="7DD21E9C" w:rsidR="005B35A0" w:rsidRDefault="005B35A0" w:rsidP="00EF12ED">
      <w:pPr>
        <w:pStyle w:val="ContactInfo"/>
        <w:spacing w:line="360" w:lineRule="auto"/>
      </w:pPr>
    </w:p>
    <w:p w14:paraId="00ED5531" w14:textId="2BE9D87F" w:rsidR="005B35A0" w:rsidRDefault="005B35A0" w:rsidP="00EF12ED">
      <w:pPr>
        <w:pStyle w:val="ContactInfo"/>
        <w:spacing w:line="360" w:lineRule="auto"/>
      </w:pPr>
    </w:p>
    <w:p w14:paraId="4523539C" w14:textId="774B53FC" w:rsidR="005B35A0" w:rsidRDefault="005B35A0" w:rsidP="00EF12ED">
      <w:pPr>
        <w:pStyle w:val="ContactInfo"/>
        <w:spacing w:line="360" w:lineRule="auto"/>
      </w:pPr>
    </w:p>
    <w:p w14:paraId="1FE1D7A5" w14:textId="361A9A67" w:rsidR="005B35A0" w:rsidRDefault="005B35A0" w:rsidP="00EF12ED">
      <w:pPr>
        <w:pStyle w:val="ContactInfo"/>
        <w:spacing w:line="360" w:lineRule="auto"/>
      </w:pPr>
    </w:p>
    <w:p w14:paraId="35A22381" w14:textId="77777777" w:rsidR="005B35A0" w:rsidRDefault="005B35A0" w:rsidP="00EF12ED">
      <w:pPr>
        <w:pStyle w:val="ContactInfo"/>
        <w:spacing w:line="360" w:lineRule="auto"/>
      </w:pPr>
    </w:p>
    <w:sdt>
      <w:sdtPr>
        <w:id w:val="1704675040"/>
        <w:docPartObj>
          <w:docPartGallery w:val="Table of Contents"/>
          <w:docPartUnique/>
        </w:docPartObj>
      </w:sdtPr>
      <w:sdtEndPr>
        <w:rPr>
          <w:rFonts w:asciiTheme="minorHAnsi" w:eastAsiaTheme="minorEastAsia" w:hAnsiTheme="minorHAnsi" w:cstheme="minorBidi"/>
          <w:b/>
          <w:bCs/>
          <w:noProof/>
          <w:color w:val="4D322D" w:themeColor="text2"/>
          <w:sz w:val="22"/>
          <w:szCs w:val="22"/>
        </w:rPr>
      </w:sdtEndPr>
      <w:sdtContent>
        <w:p w14:paraId="5CF426C4" w14:textId="026D366F" w:rsidR="005B35A0" w:rsidRDefault="005B35A0">
          <w:pPr>
            <w:pStyle w:val="TOCHeading"/>
          </w:pPr>
          <w:r>
            <w:t>Contents</w:t>
          </w:r>
        </w:p>
        <w:p w14:paraId="4438C587" w14:textId="1A99C39E" w:rsidR="005B35A0" w:rsidRDefault="005B35A0">
          <w:pPr>
            <w:pStyle w:val="TOC1"/>
            <w:tabs>
              <w:tab w:val="right" w:leader="dot" w:pos="8630"/>
            </w:tabs>
            <w:rPr>
              <w:noProof/>
              <w:color w:val="auto"/>
              <w:lang w:val="en-GB" w:eastAsia="en-GB"/>
            </w:rPr>
          </w:pPr>
          <w:r>
            <w:fldChar w:fldCharType="begin"/>
          </w:r>
          <w:r>
            <w:instrText xml:space="preserve"> TOC \o "1-3" \h \z \u </w:instrText>
          </w:r>
          <w:r>
            <w:fldChar w:fldCharType="separate"/>
          </w:r>
          <w:hyperlink w:anchor="_Toc113359892" w:history="1">
            <w:r w:rsidRPr="00ED07C4">
              <w:rPr>
                <w:rStyle w:val="Hyperlink"/>
                <w:noProof/>
              </w:rPr>
              <w:t>Recruitment and Selection</w:t>
            </w:r>
            <w:r>
              <w:rPr>
                <w:noProof/>
                <w:webHidden/>
              </w:rPr>
              <w:tab/>
            </w:r>
            <w:r>
              <w:rPr>
                <w:noProof/>
                <w:webHidden/>
              </w:rPr>
              <w:fldChar w:fldCharType="begin"/>
            </w:r>
            <w:r>
              <w:rPr>
                <w:noProof/>
                <w:webHidden/>
              </w:rPr>
              <w:instrText xml:space="preserve"> PAGEREF _Toc113359892 \h </w:instrText>
            </w:r>
            <w:r>
              <w:rPr>
                <w:noProof/>
                <w:webHidden/>
              </w:rPr>
            </w:r>
            <w:r>
              <w:rPr>
                <w:noProof/>
                <w:webHidden/>
              </w:rPr>
              <w:fldChar w:fldCharType="separate"/>
            </w:r>
            <w:r>
              <w:rPr>
                <w:noProof/>
                <w:webHidden/>
              </w:rPr>
              <w:t>1</w:t>
            </w:r>
            <w:r>
              <w:rPr>
                <w:noProof/>
                <w:webHidden/>
              </w:rPr>
              <w:fldChar w:fldCharType="end"/>
            </w:r>
          </w:hyperlink>
        </w:p>
        <w:p w14:paraId="50FEAA87" w14:textId="602EB4D0" w:rsidR="005B35A0" w:rsidRDefault="005B35A0">
          <w:pPr>
            <w:pStyle w:val="TOC1"/>
            <w:tabs>
              <w:tab w:val="right" w:leader="dot" w:pos="8630"/>
            </w:tabs>
            <w:rPr>
              <w:noProof/>
              <w:color w:val="auto"/>
              <w:lang w:val="en-GB" w:eastAsia="en-GB"/>
            </w:rPr>
          </w:pPr>
          <w:hyperlink w:anchor="_Toc113359893" w:history="1">
            <w:r w:rsidRPr="00ED07C4">
              <w:rPr>
                <w:rStyle w:val="Hyperlink"/>
                <w:noProof/>
              </w:rPr>
              <w:t>Self-Refection as interviewer</w:t>
            </w:r>
            <w:r>
              <w:rPr>
                <w:noProof/>
                <w:webHidden/>
              </w:rPr>
              <w:tab/>
            </w:r>
            <w:r>
              <w:rPr>
                <w:noProof/>
                <w:webHidden/>
              </w:rPr>
              <w:fldChar w:fldCharType="begin"/>
            </w:r>
            <w:r>
              <w:rPr>
                <w:noProof/>
                <w:webHidden/>
              </w:rPr>
              <w:instrText xml:space="preserve"> PAGEREF _Toc113359893 \h </w:instrText>
            </w:r>
            <w:r>
              <w:rPr>
                <w:noProof/>
                <w:webHidden/>
              </w:rPr>
            </w:r>
            <w:r>
              <w:rPr>
                <w:noProof/>
                <w:webHidden/>
              </w:rPr>
              <w:fldChar w:fldCharType="separate"/>
            </w:r>
            <w:r>
              <w:rPr>
                <w:noProof/>
                <w:webHidden/>
              </w:rPr>
              <w:t>1</w:t>
            </w:r>
            <w:r>
              <w:rPr>
                <w:noProof/>
                <w:webHidden/>
              </w:rPr>
              <w:fldChar w:fldCharType="end"/>
            </w:r>
          </w:hyperlink>
        </w:p>
        <w:p w14:paraId="54E0D8C1" w14:textId="72B55323" w:rsidR="005B35A0" w:rsidRDefault="005B35A0">
          <w:pPr>
            <w:pStyle w:val="TOC2"/>
            <w:tabs>
              <w:tab w:val="right" w:leader="dot" w:pos="8630"/>
            </w:tabs>
            <w:rPr>
              <w:noProof/>
              <w:color w:val="auto"/>
              <w:lang w:val="en-GB" w:eastAsia="en-GB"/>
            </w:rPr>
          </w:pPr>
          <w:hyperlink w:anchor="_Toc113359894" w:history="1">
            <w:r w:rsidRPr="00ED07C4">
              <w:rPr>
                <w:rStyle w:val="Hyperlink"/>
                <w:noProof/>
              </w:rPr>
              <w:t>Self-Refection applicant</w:t>
            </w:r>
            <w:r>
              <w:rPr>
                <w:noProof/>
                <w:webHidden/>
              </w:rPr>
              <w:tab/>
            </w:r>
            <w:r>
              <w:rPr>
                <w:noProof/>
                <w:webHidden/>
              </w:rPr>
              <w:fldChar w:fldCharType="begin"/>
            </w:r>
            <w:r>
              <w:rPr>
                <w:noProof/>
                <w:webHidden/>
              </w:rPr>
              <w:instrText xml:space="preserve"> PAGEREF _Toc113359894 \h </w:instrText>
            </w:r>
            <w:r>
              <w:rPr>
                <w:noProof/>
                <w:webHidden/>
              </w:rPr>
            </w:r>
            <w:r>
              <w:rPr>
                <w:noProof/>
                <w:webHidden/>
              </w:rPr>
              <w:fldChar w:fldCharType="separate"/>
            </w:r>
            <w:r>
              <w:rPr>
                <w:noProof/>
                <w:webHidden/>
              </w:rPr>
              <w:t>1</w:t>
            </w:r>
            <w:r>
              <w:rPr>
                <w:noProof/>
                <w:webHidden/>
              </w:rPr>
              <w:fldChar w:fldCharType="end"/>
            </w:r>
          </w:hyperlink>
        </w:p>
        <w:p w14:paraId="50E84A8A" w14:textId="342DC25A" w:rsidR="005B35A0" w:rsidRDefault="005B35A0">
          <w:pPr>
            <w:pStyle w:val="TOC1"/>
            <w:tabs>
              <w:tab w:val="right" w:leader="dot" w:pos="8630"/>
            </w:tabs>
            <w:rPr>
              <w:noProof/>
              <w:color w:val="auto"/>
              <w:lang w:val="en-GB" w:eastAsia="en-GB"/>
            </w:rPr>
          </w:pPr>
          <w:hyperlink w:anchor="_Toc113359895" w:history="1">
            <w:r w:rsidRPr="00ED07C4">
              <w:rPr>
                <w:rStyle w:val="Hyperlink"/>
                <w:noProof/>
              </w:rPr>
              <w:t>Reflection- Kolb’s model</w:t>
            </w:r>
            <w:r>
              <w:rPr>
                <w:noProof/>
                <w:webHidden/>
              </w:rPr>
              <w:tab/>
            </w:r>
            <w:r>
              <w:rPr>
                <w:noProof/>
                <w:webHidden/>
              </w:rPr>
              <w:fldChar w:fldCharType="begin"/>
            </w:r>
            <w:r>
              <w:rPr>
                <w:noProof/>
                <w:webHidden/>
              </w:rPr>
              <w:instrText xml:space="preserve"> PAGEREF _Toc113359895 \h </w:instrText>
            </w:r>
            <w:r>
              <w:rPr>
                <w:noProof/>
                <w:webHidden/>
              </w:rPr>
            </w:r>
            <w:r>
              <w:rPr>
                <w:noProof/>
                <w:webHidden/>
              </w:rPr>
              <w:fldChar w:fldCharType="separate"/>
            </w:r>
            <w:r>
              <w:rPr>
                <w:noProof/>
                <w:webHidden/>
              </w:rPr>
              <w:t>2</w:t>
            </w:r>
            <w:r>
              <w:rPr>
                <w:noProof/>
                <w:webHidden/>
              </w:rPr>
              <w:fldChar w:fldCharType="end"/>
            </w:r>
          </w:hyperlink>
        </w:p>
        <w:p w14:paraId="7A807595" w14:textId="4DCE56D0" w:rsidR="005B35A0" w:rsidRDefault="005B35A0">
          <w:pPr>
            <w:pStyle w:val="TOC2"/>
            <w:tabs>
              <w:tab w:val="right" w:leader="dot" w:pos="8630"/>
            </w:tabs>
            <w:rPr>
              <w:noProof/>
              <w:color w:val="auto"/>
              <w:lang w:val="en-GB" w:eastAsia="en-GB"/>
            </w:rPr>
          </w:pPr>
          <w:hyperlink w:anchor="_Toc113359896" w:history="1">
            <w:r w:rsidRPr="00ED07C4">
              <w:rPr>
                <w:rStyle w:val="Hyperlink"/>
                <w:noProof/>
              </w:rPr>
              <w:t>Four stages of Kolb’s Model</w:t>
            </w:r>
            <w:r>
              <w:rPr>
                <w:noProof/>
                <w:webHidden/>
              </w:rPr>
              <w:tab/>
            </w:r>
            <w:r>
              <w:rPr>
                <w:noProof/>
                <w:webHidden/>
              </w:rPr>
              <w:fldChar w:fldCharType="begin"/>
            </w:r>
            <w:r>
              <w:rPr>
                <w:noProof/>
                <w:webHidden/>
              </w:rPr>
              <w:instrText xml:space="preserve"> PAGEREF _Toc113359896 \h </w:instrText>
            </w:r>
            <w:r>
              <w:rPr>
                <w:noProof/>
                <w:webHidden/>
              </w:rPr>
            </w:r>
            <w:r>
              <w:rPr>
                <w:noProof/>
                <w:webHidden/>
              </w:rPr>
              <w:fldChar w:fldCharType="separate"/>
            </w:r>
            <w:r>
              <w:rPr>
                <w:noProof/>
                <w:webHidden/>
              </w:rPr>
              <w:t>3</w:t>
            </w:r>
            <w:r>
              <w:rPr>
                <w:noProof/>
                <w:webHidden/>
              </w:rPr>
              <w:fldChar w:fldCharType="end"/>
            </w:r>
          </w:hyperlink>
        </w:p>
        <w:p w14:paraId="2D2BD316" w14:textId="316559DA" w:rsidR="005B35A0" w:rsidRDefault="005B35A0">
          <w:pPr>
            <w:pStyle w:val="TOC1"/>
            <w:tabs>
              <w:tab w:val="right" w:leader="dot" w:pos="8630"/>
            </w:tabs>
            <w:rPr>
              <w:noProof/>
              <w:color w:val="auto"/>
              <w:lang w:val="en-GB" w:eastAsia="en-GB"/>
            </w:rPr>
          </w:pPr>
          <w:hyperlink w:anchor="_Toc113359897" w:history="1">
            <w:r w:rsidRPr="00ED07C4">
              <w:rPr>
                <w:rStyle w:val="Hyperlink"/>
                <w:noProof/>
              </w:rPr>
              <w:t>Gibbs’ reflective cycle</w:t>
            </w:r>
            <w:r>
              <w:rPr>
                <w:noProof/>
                <w:webHidden/>
              </w:rPr>
              <w:tab/>
            </w:r>
            <w:r>
              <w:rPr>
                <w:noProof/>
                <w:webHidden/>
              </w:rPr>
              <w:fldChar w:fldCharType="begin"/>
            </w:r>
            <w:r>
              <w:rPr>
                <w:noProof/>
                <w:webHidden/>
              </w:rPr>
              <w:instrText xml:space="preserve"> PAGEREF _Toc113359897 \h </w:instrText>
            </w:r>
            <w:r>
              <w:rPr>
                <w:noProof/>
                <w:webHidden/>
              </w:rPr>
            </w:r>
            <w:r>
              <w:rPr>
                <w:noProof/>
                <w:webHidden/>
              </w:rPr>
              <w:fldChar w:fldCharType="separate"/>
            </w:r>
            <w:r>
              <w:rPr>
                <w:noProof/>
                <w:webHidden/>
              </w:rPr>
              <w:t>4</w:t>
            </w:r>
            <w:r>
              <w:rPr>
                <w:noProof/>
                <w:webHidden/>
              </w:rPr>
              <w:fldChar w:fldCharType="end"/>
            </w:r>
          </w:hyperlink>
        </w:p>
        <w:p w14:paraId="054DB382" w14:textId="5EC28C19" w:rsidR="005B35A0" w:rsidRDefault="005B35A0">
          <w:pPr>
            <w:pStyle w:val="TOC1"/>
            <w:tabs>
              <w:tab w:val="right" w:leader="dot" w:pos="8630"/>
            </w:tabs>
            <w:rPr>
              <w:noProof/>
              <w:color w:val="auto"/>
              <w:lang w:val="en-GB" w:eastAsia="en-GB"/>
            </w:rPr>
          </w:pPr>
          <w:hyperlink w:anchor="_Toc113359898" w:history="1">
            <w:r w:rsidRPr="00ED07C4">
              <w:rPr>
                <w:rStyle w:val="Hyperlink"/>
                <w:noProof/>
              </w:rPr>
              <w:t>KNOWLEDGE OF LEGISLATION</w:t>
            </w:r>
            <w:r>
              <w:rPr>
                <w:noProof/>
                <w:webHidden/>
              </w:rPr>
              <w:tab/>
            </w:r>
            <w:r>
              <w:rPr>
                <w:noProof/>
                <w:webHidden/>
              </w:rPr>
              <w:fldChar w:fldCharType="begin"/>
            </w:r>
            <w:r>
              <w:rPr>
                <w:noProof/>
                <w:webHidden/>
              </w:rPr>
              <w:instrText xml:space="preserve"> PAGEREF _Toc113359898 \h </w:instrText>
            </w:r>
            <w:r>
              <w:rPr>
                <w:noProof/>
                <w:webHidden/>
              </w:rPr>
            </w:r>
            <w:r>
              <w:rPr>
                <w:noProof/>
                <w:webHidden/>
              </w:rPr>
              <w:fldChar w:fldCharType="separate"/>
            </w:r>
            <w:r>
              <w:rPr>
                <w:noProof/>
                <w:webHidden/>
              </w:rPr>
              <w:t>6</w:t>
            </w:r>
            <w:r>
              <w:rPr>
                <w:noProof/>
                <w:webHidden/>
              </w:rPr>
              <w:fldChar w:fldCharType="end"/>
            </w:r>
          </w:hyperlink>
        </w:p>
        <w:p w14:paraId="10EC44C4" w14:textId="6EDA327E" w:rsidR="005B35A0" w:rsidRDefault="005B35A0">
          <w:pPr>
            <w:pStyle w:val="TOC1"/>
            <w:tabs>
              <w:tab w:val="right" w:leader="dot" w:pos="8630"/>
            </w:tabs>
            <w:rPr>
              <w:noProof/>
              <w:color w:val="auto"/>
              <w:lang w:val="en-GB" w:eastAsia="en-GB"/>
            </w:rPr>
          </w:pPr>
          <w:hyperlink w:anchor="_Toc113359899" w:history="1">
            <w:r w:rsidRPr="00ED07C4">
              <w:rPr>
                <w:rStyle w:val="Hyperlink"/>
                <w:noProof/>
              </w:rPr>
              <w:t>Rights AND Contract</w:t>
            </w:r>
            <w:r>
              <w:rPr>
                <w:noProof/>
                <w:webHidden/>
              </w:rPr>
              <w:tab/>
            </w:r>
            <w:r>
              <w:rPr>
                <w:noProof/>
                <w:webHidden/>
              </w:rPr>
              <w:fldChar w:fldCharType="begin"/>
            </w:r>
            <w:r>
              <w:rPr>
                <w:noProof/>
                <w:webHidden/>
              </w:rPr>
              <w:instrText xml:space="preserve"> PAGEREF _Toc113359899 \h </w:instrText>
            </w:r>
            <w:r>
              <w:rPr>
                <w:noProof/>
                <w:webHidden/>
              </w:rPr>
            </w:r>
            <w:r>
              <w:rPr>
                <w:noProof/>
                <w:webHidden/>
              </w:rPr>
              <w:fldChar w:fldCharType="separate"/>
            </w:r>
            <w:r>
              <w:rPr>
                <w:noProof/>
                <w:webHidden/>
              </w:rPr>
              <w:t>9</w:t>
            </w:r>
            <w:r>
              <w:rPr>
                <w:noProof/>
                <w:webHidden/>
              </w:rPr>
              <w:fldChar w:fldCharType="end"/>
            </w:r>
          </w:hyperlink>
        </w:p>
        <w:p w14:paraId="5316D211" w14:textId="725260A4" w:rsidR="005B35A0" w:rsidRDefault="005B35A0">
          <w:pPr>
            <w:pStyle w:val="TOC2"/>
            <w:tabs>
              <w:tab w:val="right" w:leader="dot" w:pos="8630"/>
            </w:tabs>
            <w:rPr>
              <w:noProof/>
              <w:color w:val="auto"/>
              <w:lang w:val="en-GB" w:eastAsia="en-GB"/>
            </w:rPr>
          </w:pPr>
          <w:hyperlink w:anchor="_Toc113359900" w:history="1">
            <w:r w:rsidRPr="00ED07C4">
              <w:rPr>
                <w:rStyle w:val="Hyperlink"/>
                <w:noProof/>
              </w:rPr>
              <w:t>Your employment contracts</w:t>
            </w:r>
            <w:r>
              <w:rPr>
                <w:noProof/>
                <w:webHidden/>
              </w:rPr>
              <w:tab/>
            </w:r>
            <w:r>
              <w:rPr>
                <w:noProof/>
                <w:webHidden/>
              </w:rPr>
              <w:fldChar w:fldCharType="begin"/>
            </w:r>
            <w:r>
              <w:rPr>
                <w:noProof/>
                <w:webHidden/>
              </w:rPr>
              <w:instrText xml:space="preserve"> PAGEREF _Toc113359900 \h </w:instrText>
            </w:r>
            <w:r>
              <w:rPr>
                <w:noProof/>
                <w:webHidden/>
              </w:rPr>
            </w:r>
            <w:r>
              <w:rPr>
                <w:noProof/>
                <w:webHidden/>
              </w:rPr>
              <w:fldChar w:fldCharType="separate"/>
            </w:r>
            <w:r>
              <w:rPr>
                <w:noProof/>
                <w:webHidden/>
              </w:rPr>
              <w:t>9</w:t>
            </w:r>
            <w:r>
              <w:rPr>
                <w:noProof/>
                <w:webHidden/>
              </w:rPr>
              <w:fldChar w:fldCharType="end"/>
            </w:r>
          </w:hyperlink>
        </w:p>
        <w:p w14:paraId="2D85BF3A" w14:textId="06B27C49" w:rsidR="005B35A0" w:rsidRDefault="005B35A0">
          <w:pPr>
            <w:pStyle w:val="TOC2"/>
            <w:tabs>
              <w:tab w:val="right" w:leader="dot" w:pos="8630"/>
            </w:tabs>
            <w:rPr>
              <w:noProof/>
              <w:color w:val="auto"/>
              <w:lang w:val="en-GB" w:eastAsia="en-GB"/>
            </w:rPr>
          </w:pPr>
          <w:hyperlink w:anchor="_Toc113359901" w:history="1">
            <w:r w:rsidRPr="00ED07C4">
              <w:rPr>
                <w:rStyle w:val="Hyperlink"/>
                <w:rFonts w:ascii="Verdana" w:eastAsia="Verdana" w:hAnsi="Verdana" w:cs="Verdana"/>
                <w:noProof/>
                <w:lang w:eastAsia="en-GB"/>
              </w:rPr>
              <w:t>Your details</w:t>
            </w:r>
            <w:r>
              <w:rPr>
                <w:noProof/>
                <w:webHidden/>
              </w:rPr>
              <w:tab/>
            </w:r>
            <w:r>
              <w:rPr>
                <w:noProof/>
                <w:webHidden/>
              </w:rPr>
              <w:fldChar w:fldCharType="begin"/>
            </w:r>
            <w:r>
              <w:rPr>
                <w:noProof/>
                <w:webHidden/>
              </w:rPr>
              <w:instrText xml:space="preserve"> PAGEREF _Toc113359901 \h </w:instrText>
            </w:r>
            <w:r>
              <w:rPr>
                <w:noProof/>
                <w:webHidden/>
              </w:rPr>
            </w:r>
            <w:r>
              <w:rPr>
                <w:noProof/>
                <w:webHidden/>
              </w:rPr>
              <w:fldChar w:fldCharType="separate"/>
            </w:r>
            <w:r>
              <w:rPr>
                <w:noProof/>
                <w:webHidden/>
              </w:rPr>
              <w:t>11</w:t>
            </w:r>
            <w:r>
              <w:rPr>
                <w:noProof/>
                <w:webHidden/>
              </w:rPr>
              <w:fldChar w:fldCharType="end"/>
            </w:r>
          </w:hyperlink>
        </w:p>
        <w:p w14:paraId="7F05E0DE" w14:textId="2238BA96" w:rsidR="005B35A0" w:rsidRDefault="005B35A0">
          <w:pPr>
            <w:pStyle w:val="TOC2"/>
            <w:tabs>
              <w:tab w:val="right" w:leader="dot" w:pos="8630"/>
            </w:tabs>
            <w:rPr>
              <w:noProof/>
              <w:color w:val="auto"/>
              <w:lang w:val="en-GB" w:eastAsia="en-GB"/>
            </w:rPr>
          </w:pPr>
          <w:hyperlink w:anchor="_Toc113359902" w:history="1">
            <w:r w:rsidRPr="00ED07C4">
              <w:rPr>
                <w:rStyle w:val="Hyperlink"/>
                <w:rFonts w:ascii="Verdana" w:eastAsia="Verdana" w:hAnsi="Verdana" w:cs="Verdana"/>
                <w:noProof/>
                <w:lang w:eastAsia="en-GB"/>
              </w:rPr>
              <w:t>Education and training</w:t>
            </w:r>
            <w:r>
              <w:rPr>
                <w:noProof/>
                <w:webHidden/>
              </w:rPr>
              <w:tab/>
            </w:r>
            <w:r>
              <w:rPr>
                <w:noProof/>
                <w:webHidden/>
              </w:rPr>
              <w:fldChar w:fldCharType="begin"/>
            </w:r>
            <w:r>
              <w:rPr>
                <w:noProof/>
                <w:webHidden/>
              </w:rPr>
              <w:instrText xml:space="preserve"> PAGEREF _Toc113359902 \h </w:instrText>
            </w:r>
            <w:r>
              <w:rPr>
                <w:noProof/>
                <w:webHidden/>
              </w:rPr>
            </w:r>
            <w:r>
              <w:rPr>
                <w:noProof/>
                <w:webHidden/>
              </w:rPr>
              <w:fldChar w:fldCharType="separate"/>
            </w:r>
            <w:r>
              <w:rPr>
                <w:noProof/>
                <w:webHidden/>
              </w:rPr>
              <w:t>11</w:t>
            </w:r>
            <w:r>
              <w:rPr>
                <w:noProof/>
                <w:webHidden/>
              </w:rPr>
              <w:fldChar w:fldCharType="end"/>
            </w:r>
          </w:hyperlink>
        </w:p>
        <w:p w14:paraId="1F90ABD2" w14:textId="7D63C09C" w:rsidR="005B35A0" w:rsidRDefault="005B35A0">
          <w:pPr>
            <w:pStyle w:val="TOC2"/>
            <w:tabs>
              <w:tab w:val="right" w:leader="dot" w:pos="8630"/>
            </w:tabs>
            <w:rPr>
              <w:noProof/>
              <w:color w:val="auto"/>
              <w:lang w:val="en-GB" w:eastAsia="en-GB"/>
            </w:rPr>
          </w:pPr>
          <w:hyperlink w:anchor="_Toc113359903" w:history="1">
            <w:r w:rsidRPr="00ED07C4">
              <w:rPr>
                <w:rStyle w:val="Hyperlink"/>
                <w:rFonts w:ascii="Verdana" w:eastAsia="Verdana" w:hAnsi="Verdana" w:cs="Verdana"/>
                <w:noProof/>
                <w:lang w:eastAsia="en-GB"/>
              </w:rPr>
              <w:t>Qualifications</w:t>
            </w:r>
            <w:r>
              <w:rPr>
                <w:noProof/>
                <w:webHidden/>
              </w:rPr>
              <w:tab/>
            </w:r>
            <w:r>
              <w:rPr>
                <w:noProof/>
                <w:webHidden/>
              </w:rPr>
              <w:fldChar w:fldCharType="begin"/>
            </w:r>
            <w:r>
              <w:rPr>
                <w:noProof/>
                <w:webHidden/>
              </w:rPr>
              <w:instrText xml:space="preserve"> PAGEREF _Toc113359903 \h </w:instrText>
            </w:r>
            <w:r>
              <w:rPr>
                <w:noProof/>
                <w:webHidden/>
              </w:rPr>
            </w:r>
            <w:r>
              <w:rPr>
                <w:noProof/>
                <w:webHidden/>
              </w:rPr>
              <w:fldChar w:fldCharType="separate"/>
            </w:r>
            <w:r>
              <w:rPr>
                <w:noProof/>
                <w:webHidden/>
              </w:rPr>
              <w:t>12</w:t>
            </w:r>
            <w:r>
              <w:rPr>
                <w:noProof/>
                <w:webHidden/>
              </w:rPr>
              <w:fldChar w:fldCharType="end"/>
            </w:r>
          </w:hyperlink>
        </w:p>
        <w:p w14:paraId="0C1C64D8" w14:textId="2B8BCF22" w:rsidR="005B35A0" w:rsidRDefault="005B35A0">
          <w:pPr>
            <w:pStyle w:val="TOC2"/>
            <w:tabs>
              <w:tab w:val="right" w:leader="dot" w:pos="8630"/>
            </w:tabs>
            <w:rPr>
              <w:noProof/>
              <w:color w:val="auto"/>
              <w:lang w:val="en-GB" w:eastAsia="en-GB"/>
            </w:rPr>
          </w:pPr>
          <w:hyperlink w:anchor="_Toc113359904" w:history="1">
            <w:r w:rsidRPr="00ED07C4">
              <w:rPr>
                <w:rStyle w:val="Hyperlink"/>
                <w:rFonts w:ascii="Verdana" w:eastAsia="Verdana" w:hAnsi="Verdana" w:cs="Verdana"/>
                <w:noProof/>
                <w:lang w:eastAsia="en-GB"/>
              </w:rPr>
              <w:t>Employment history</w:t>
            </w:r>
            <w:r>
              <w:rPr>
                <w:noProof/>
                <w:webHidden/>
              </w:rPr>
              <w:tab/>
            </w:r>
            <w:r>
              <w:rPr>
                <w:noProof/>
                <w:webHidden/>
              </w:rPr>
              <w:fldChar w:fldCharType="begin"/>
            </w:r>
            <w:r>
              <w:rPr>
                <w:noProof/>
                <w:webHidden/>
              </w:rPr>
              <w:instrText xml:space="preserve"> PAGEREF _Toc113359904 \h </w:instrText>
            </w:r>
            <w:r>
              <w:rPr>
                <w:noProof/>
                <w:webHidden/>
              </w:rPr>
            </w:r>
            <w:r>
              <w:rPr>
                <w:noProof/>
                <w:webHidden/>
              </w:rPr>
              <w:fldChar w:fldCharType="separate"/>
            </w:r>
            <w:r>
              <w:rPr>
                <w:noProof/>
                <w:webHidden/>
              </w:rPr>
              <w:t>12</w:t>
            </w:r>
            <w:r>
              <w:rPr>
                <w:noProof/>
                <w:webHidden/>
              </w:rPr>
              <w:fldChar w:fldCharType="end"/>
            </w:r>
          </w:hyperlink>
        </w:p>
        <w:p w14:paraId="385565DF" w14:textId="04AD1482" w:rsidR="005B35A0" w:rsidRDefault="005B35A0">
          <w:pPr>
            <w:pStyle w:val="TOC3"/>
            <w:tabs>
              <w:tab w:val="right" w:leader="dot" w:pos="8630"/>
            </w:tabs>
            <w:rPr>
              <w:i w:val="0"/>
              <w:iCs w:val="0"/>
              <w:noProof/>
              <w:color w:val="auto"/>
              <w:lang w:val="en-GB" w:eastAsia="en-GB"/>
            </w:rPr>
          </w:pPr>
          <w:hyperlink w:anchor="_Toc113359905" w:history="1">
            <w:r w:rsidRPr="00ED07C4">
              <w:rPr>
                <w:rStyle w:val="Hyperlink"/>
                <w:rFonts w:ascii="Verdana" w:eastAsia="Verdana" w:hAnsi="Verdana" w:cs="Verdana"/>
                <w:noProof/>
                <w:lang w:eastAsia="en-GB"/>
              </w:rPr>
              <w:t>Your current or most recent employer</w:t>
            </w:r>
            <w:r>
              <w:rPr>
                <w:noProof/>
                <w:webHidden/>
              </w:rPr>
              <w:tab/>
            </w:r>
            <w:r>
              <w:rPr>
                <w:noProof/>
                <w:webHidden/>
              </w:rPr>
              <w:fldChar w:fldCharType="begin"/>
            </w:r>
            <w:r>
              <w:rPr>
                <w:noProof/>
                <w:webHidden/>
              </w:rPr>
              <w:instrText xml:space="preserve"> PAGEREF _Toc113359905 \h </w:instrText>
            </w:r>
            <w:r>
              <w:rPr>
                <w:noProof/>
                <w:webHidden/>
              </w:rPr>
            </w:r>
            <w:r>
              <w:rPr>
                <w:noProof/>
                <w:webHidden/>
              </w:rPr>
              <w:fldChar w:fldCharType="separate"/>
            </w:r>
            <w:r>
              <w:rPr>
                <w:noProof/>
                <w:webHidden/>
              </w:rPr>
              <w:t>12</w:t>
            </w:r>
            <w:r>
              <w:rPr>
                <w:noProof/>
                <w:webHidden/>
              </w:rPr>
              <w:fldChar w:fldCharType="end"/>
            </w:r>
          </w:hyperlink>
        </w:p>
        <w:p w14:paraId="3F31E6B7" w14:textId="56BE0D67" w:rsidR="005B35A0" w:rsidRDefault="005B35A0">
          <w:pPr>
            <w:pStyle w:val="TOC3"/>
            <w:tabs>
              <w:tab w:val="right" w:leader="dot" w:pos="8630"/>
            </w:tabs>
            <w:rPr>
              <w:i w:val="0"/>
              <w:iCs w:val="0"/>
              <w:noProof/>
              <w:color w:val="auto"/>
              <w:lang w:val="en-GB" w:eastAsia="en-GB"/>
            </w:rPr>
          </w:pPr>
          <w:hyperlink w:anchor="_Toc113359906" w:history="1">
            <w:r w:rsidRPr="00ED07C4">
              <w:rPr>
                <w:rStyle w:val="Hyperlink"/>
                <w:rFonts w:ascii="Verdana" w:eastAsia="Verdana" w:hAnsi="Verdana" w:cs="Verdana"/>
                <w:noProof/>
                <w:lang w:eastAsia="en-GB"/>
              </w:rPr>
              <w:t>Previous employers</w:t>
            </w:r>
            <w:r>
              <w:rPr>
                <w:noProof/>
                <w:webHidden/>
              </w:rPr>
              <w:tab/>
            </w:r>
            <w:r>
              <w:rPr>
                <w:noProof/>
                <w:webHidden/>
              </w:rPr>
              <w:fldChar w:fldCharType="begin"/>
            </w:r>
            <w:r>
              <w:rPr>
                <w:noProof/>
                <w:webHidden/>
              </w:rPr>
              <w:instrText xml:space="preserve"> PAGEREF _Toc113359906 \h </w:instrText>
            </w:r>
            <w:r>
              <w:rPr>
                <w:noProof/>
                <w:webHidden/>
              </w:rPr>
            </w:r>
            <w:r>
              <w:rPr>
                <w:noProof/>
                <w:webHidden/>
              </w:rPr>
              <w:fldChar w:fldCharType="separate"/>
            </w:r>
            <w:r>
              <w:rPr>
                <w:noProof/>
                <w:webHidden/>
              </w:rPr>
              <w:t>13</w:t>
            </w:r>
            <w:r>
              <w:rPr>
                <w:noProof/>
                <w:webHidden/>
              </w:rPr>
              <w:fldChar w:fldCharType="end"/>
            </w:r>
          </w:hyperlink>
        </w:p>
        <w:p w14:paraId="786CD7FD" w14:textId="359F87B7" w:rsidR="005B35A0" w:rsidRDefault="005B35A0">
          <w:pPr>
            <w:pStyle w:val="TOC2"/>
            <w:tabs>
              <w:tab w:val="right" w:leader="dot" w:pos="8630"/>
            </w:tabs>
            <w:rPr>
              <w:noProof/>
              <w:color w:val="auto"/>
              <w:lang w:val="en-GB" w:eastAsia="en-GB"/>
            </w:rPr>
          </w:pPr>
          <w:hyperlink w:anchor="_Toc113359907" w:history="1">
            <w:r w:rsidRPr="00ED07C4">
              <w:rPr>
                <w:rStyle w:val="Hyperlink"/>
                <w:rFonts w:ascii="Verdana" w:eastAsia="Verdana" w:hAnsi="Verdana" w:cs="Verdana"/>
                <w:noProof/>
                <w:lang w:eastAsia="en-GB"/>
              </w:rPr>
              <w:t>Supporting statement</w:t>
            </w:r>
            <w:r>
              <w:rPr>
                <w:noProof/>
                <w:webHidden/>
              </w:rPr>
              <w:tab/>
            </w:r>
            <w:r>
              <w:rPr>
                <w:noProof/>
                <w:webHidden/>
              </w:rPr>
              <w:fldChar w:fldCharType="begin"/>
            </w:r>
            <w:r>
              <w:rPr>
                <w:noProof/>
                <w:webHidden/>
              </w:rPr>
              <w:instrText xml:space="preserve"> PAGEREF _Toc113359907 \h </w:instrText>
            </w:r>
            <w:r>
              <w:rPr>
                <w:noProof/>
                <w:webHidden/>
              </w:rPr>
            </w:r>
            <w:r>
              <w:rPr>
                <w:noProof/>
                <w:webHidden/>
              </w:rPr>
              <w:fldChar w:fldCharType="separate"/>
            </w:r>
            <w:r>
              <w:rPr>
                <w:noProof/>
                <w:webHidden/>
              </w:rPr>
              <w:t>14</w:t>
            </w:r>
            <w:r>
              <w:rPr>
                <w:noProof/>
                <w:webHidden/>
              </w:rPr>
              <w:fldChar w:fldCharType="end"/>
            </w:r>
          </w:hyperlink>
        </w:p>
        <w:p w14:paraId="02A6F921" w14:textId="2C224676" w:rsidR="005B35A0" w:rsidRDefault="005B35A0">
          <w:pPr>
            <w:pStyle w:val="TOC2"/>
            <w:tabs>
              <w:tab w:val="right" w:leader="dot" w:pos="8630"/>
            </w:tabs>
            <w:rPr>
              <w:noProof/>
              <w:color w:val="auto"/>
              <w:lang w:val="en-GB" w:eastAsia="en-GB"/>
            </w:rPr>
          </w:pPr>
          <w:hyperlink w:anchor="_Toc113359908" w:history="1">
            <w:r w:rsidRPr="00ED07C4">
              <w:rPr>
                <w:rStyle w:val="Hyperlink"/>
                <w:rFonts w:ascii="Verdana" w:eastAsia="Verdana" w:hAnsi="Verdana" w:cs="Verdana"/>
                <w:noProof/>
                <w:lang w:eastAsia="en-GB"/>
              </w:rPr>
              <w:t>Right to work in the UK</w:t>
            </w:r>
            <w:r>
              <w:rPr>
                <w:noProof/>
                <w:webHidden/>
              </w:rPr>
              <w:tab/>
            </w:r>
            <w:r>
              <w:rPr>
                <w:noProof/>
                <w:webHidden/>
              </w:rPr>
              <w:fldChar w:fldCharType="begin"/>
            </w:r>
            <w:r>
              <w:rPr>
                <w:noProof/>
                <w:webHidden/>
              </w:rPr>
              <w:instrText xml:space="preserve"> PAGEREF _Toc113359908 \h </w:instrText>
            </w:r>
            <w:r>
              <w:rPr>
                <w:noProof/>
                <w:webHidden/>
              </w:rPr>
            </w:r>
            <w:r>
              <w:rPr>
                <w:noProof/>
                <w:webHidden/>
              </w:rPr>
              <w:fldChar w:fldCharType="separate"/>
            </w:r>
            <w:r>
              <w:rPr>
                <w:noProof/>
                <w:webHidden/>
              </w:rPr>
              <w:t>15</w:t>
            </w:r>
            <w:r>
              <w:rPr>
                <w:noProof/>
                <w:webHidden/>
              </w:rPr>
              <w:fldChar w:fldCharType="end"/>
            </w:r>
          </w:hyperlink>
        </w:p>
        <w:p w14:paraId="5AB00FF9" w14:textId="665E190F" w:rsidR="005B35A0" w:rsidRDefault="005B35A0">
          <w:pPr>
            <w:pStyle w:val="TOC2"/>
            <w:tabs>
              <w:tab w:val="right" w:leader="dot" w:pos="8630"/>
            </w:tabs>
            <w:rPr>
              <w:noProof/>
              <w:color w:val="auto"/>
              <w:lang w:val="en-GB" w:eastAsia="en-GB"/>
            </w:rPr>
          </w:pPr>
          <w:hyperlink w:anchor="_Toc113359909" w:history="1">
            <w:r w:rsidRPr="00ED07C4">
              <w:rPr>
                <w:rStyle w:val="Hyperlink"/>
                <w:rFonts w:ascii="Verdana" w:eastAsia="Verdana" w:hAnsi="Verdana" w:cs="Verdana"/>
                <w:noProof/>
                <w:lang w:eastAsia="en-GB"/>
              </w:rPr>
              <w:t>References</w:t>
            </w:r>
            <w:r>
              <w:rPr>
                <w:noProof/>
                <w:webHidden/>
              </w:rPr>
              <w:tab/>
            </w:r>
            <w:r>
              <w:rPr>
                <w:noProof/>
                <w:webHidden/>
              </w:rPr>
              <w:fldChar w:fldCharType="begin"/>
            </w:r>
            <w:r>
              <w:rPr>
                <w:noProof/>
                <w:webHidden/>
              </w:rPr>
              <w:instrText xml:space="preserve"> PAGEREF _Toc113359909 \h </w:instrText>
            </w:r>
            <w:r>
              <w:rPr>
                <w:noProof/>
                <w:webHidden/>
              </w:rPr>
            </w:r>
            <w:r>
              <w:rPr>
                <w:noProof/>
                <w:webHidden/>
              </w:rPr>
              <w:fldChar w:fldCharType="separate"/>
            </w:r>
            <w:r>
              <w:rPr>
                <w:noProof/>
                <w:webHidden/>
              </w:rPr>
              <w:t>15</w:t>
            </w:r>
            <w:r>
              <w:rPr>
                <w:noProof/>
                <w:webHidden/>
              </w:rPr>
              <w:fldChar w:fldCharType="end"/>
            </w:r>
          </w:hyperlink>
        </w:p>
        <w:p w14:paraId="2F61AB03" w14:textId="66FEAA83" w:rsidR="005B35A0" w:rsidRDefault="005B35A0">
          <w:pPr>
            <w:pStyle w:val="TOC2"/>
            <w:tabs>
              <w:tab w:val="right" w:leader="dot" w:pos="8630"/>
            </w:tabs>
            <w:rPr>
              <w:noProof/>
              <w:color w:val="auto"/>
              <w:lang w:val="en-GB" w:eastAsia="en-GB"/>
            </w:rPr>
          </w:pPr>
          <w:hyperlink w:anchor="_Toc113359910" w:history="1">
            <w:r w:rsidRPr="00ED07C4">
              <w:rPr>
                <w:rStyle w:val="Hyperlink"/>
                <w:rFonts w:ascii="Verdana" w:eastAsia="Verdana" w:hAnsi="Verdana" w:cs="Verdana"/>
                <w:noProof/>
                <w:lang w:eastAsia="en-GB"/>
              </w:rPr>
              <w:t>Declaration</w:t>
            </w:r>
            <w:r>
              <w:rPr>
                <w:noProof/>
                <w:webHidden/>
              </w:rPr>
              <w:tab/>
            </w:r>
            <w:r>
              <w:rPr>
                <w:noProof/>
                <w:webHidden/>
              </w:rPr>
              <w:fldChar w:fldCharType="begin"/>
            </w:r>
            <w:r>
              <w:rPr>
                <w:noProof/>
                <w:webHidden/>
              </w:rPr>
              <w:instrText xml:space="preserve"> PAGEREF _Toc113359910 \h </w:instrText>
            </w:r>
            <w:r>
              <w:rPr>
                <w:noProof/>
                <w:webHidden/>
              </w:rPr>
            </w:r>
            <w:r>
              <w:rPr>
                <w:noProof/>
                <w:webHidden/>
              </w:rPr>
              <w:fldChar w:fldCharType="separate"/>
            </w:r>
            <w:r>
              <w:rPr>
                <w:noProof/>
                <w:webHidden/>
              </w:rPr>
              <w:t>15</w:t>
            </w:r>
            <w:r>
              <w:rPr>
                <w:noProof/>
                <w:webHidden/>
              </w:rPr>
              <w:fldChar w:fldCharType="end"/>
            </w:r>
          </w:hyperlink>
        </w:p>
        <w:p w14:paraId="1D801AD3" w14:textId="52E05016" w:rsidR="005B35A0" w:rsidRDefault="005B35A0">
          <w:r>
            <w:rPr>
              <w:b/>
              <w:bCs/>
              <w:noProof/>
            </w:rPr>
            <w:fldChar w:fldCharType="end"/>
          </w:r>
        </w:p>
      </w:sdtContent>
    </w:sdt>
    <w:p w14:paraId="1D34C037" w14:textId="4B227AAD" w:rsidR="003422FF" w:rsidRDefault="003422FF" w:rsidP="00EF12ED">
      <w:pPr>
        <w:pStyle w:val="ContactInfo"/>
        <w:spacing w:line="360" w:lineRule="auto"/>
      </w:pPr>
      <w:r>
        <w:br w:type="page"/>
      </w:r>
    </w:p>
    <w:p w14:paraId="4256904F" w14:textId="77777777" w:rsidR="00D34A9E" w:rsidRDefault="00D34A9E" w:rsidP="00EF12ED">
      <w:pPr>
        <w:pStyle w:val="Heading1"/>
        <w:spacing w:line="360" w:lineRule="auto"/>
      </w:pPr>
      <w:bookmarkStart w:id="5" w:name="_Toc113359892"/>
      <w:r>
        <w:lastRenderedPageBreak/>
        <w:t>Recruitment</w:t>
      </w:r>
      <w:r>
        <w:t xml:space="preserve"> </w:t>
      </w:r>
      <w:r>
        <w:t>and Selection</w:t>
      </w:r>
      <w:bookmarkEnd w:id="5"/>
    </w:p>
    <w:p w14:paraId="61F80F49" w14:textId="1B951BC2" w:rsidR="007021DE" w:rsidRPr="00D34A9E" w:rsidRDefault="00D55FD9" w:rsidP="00EF12ED">
      <w:pPr>
        <w:pStyle w:val="Heading1"/>
        <w:spacing w:line="360" w:lineRule="auto"/>
        <w:rPr>
          <w:sz w:val="24"/>
          <w:szCs w:val="24"/>
        </w:rPr>
      </w:pPr>
      <w:bookmarkStart w:id="6" w:name="_Toc113359893"/>
      <w:r w:rsidRPr="00D34A9E">
        <w:rPr>
          <w:sz w:val="24"/>
          <w:szCs w:val="24"/>
        </w:rPr>
        <w:t xml:space="preserve">Self-Refection </w:t>
      </w:r>
      <w:r w:rsidR="00522F48" w:rsidRPr="00D34A9E">
        <w:rPr>
          <w:sz w:val="24"/>
          <w:szCs w:val="24"/>
        </w:rPr>
        <w:t>as interviewer</w:t>
      </w:r>
      <w:bookmarkEnd w:id="6"/>
      <w:r w:rsidR="00522F48" w:rsidRPr="00D34A9E">
        <w:rPr>
          <w:sz w:val="24"/>
          <w:szCs w:val="24"/>
        </w:rPr>
        <w:t xml:space="preserve"> </w:t>
      </w:r>
    </w:p>
    <w:p w14:paraId="05C1B75F" w14:textId="2836AFEA" w:rsidR="00D55FD9" w:rsidRDefault="00D55FD9" w:rsidP="00EF12ED">
      <w:pPr>
        <w:spacing w:line="360" w:lineRule="auto"/>
      </w:pPr>
      <w:r>
        <w:t xml:space="preserve">In my role of interviewer, I </w:t>
      </w:r>
      <w:r w:rsidR="00533FB7">
        <w:t>pretended</w:t>
      </w:r>
      <w:r>
        <w:t xml:space="preserve"> to be a CEO of a </w:t>
      </w:r>
      <w:r w:rsidR="00533FB7">
        <w:t xml:space="preserve">small </w:t>
      </w:r>
      <w:r w:rsidR="009D7EE3">
        <w:t>accounting farm</w:t>
      </w:r>
      <w:r w:rsidR="00533FB7">
        <w:t xml:space="preserve">. I had my classmate </w:t>
      </w:r>
      <w:r w:rsidR="009D7EE3">
        <w:t>Khalilur Rahman</w:t>
      </w:r>
      <w:r w:rsidR="00533FB7">
        <w:t xml:space="preserve"> to act like the person within in the company trying to progress. He was applying from Wearhouse employee to be warehouse manager. He came to me 2 weeks </w:t>
      </w:r>
      <w:r w:rsidR="0034715A">
        <w:t>prior</w:t>
      </w:r>
      <w:r w:rsidR="00533FB7">
        <w:t xml:space="preserve"> to </w:t>
      </w:r>
      <w:r w:rsidR="0034715A">
        <w:t>the</w:t>
      </w:r>
      <w:r w:rsidR="00533FB7">
        <w:t xml:space="preserve"> interview that he needs a raise as the living </w:t>
      </w:r>
      <w:r w:rsidR="0034715A">
        <w:t>cost</w:t>
      </w:r>
      <w:r w:rsidR="00533FB7">
        <w:t xml:space="preserve"> has </w:t>
      </w:r>
      <w:r w:rsidR="0034715A">
        <w:t>gone</w:t>
      </w:r>
      <w:r w:rsidR="00533FB7">
        <w:t xml:space="preserve"> up the interest rate has gone up, getting to work is getting </w:t>
      </w:r>
      <w:r w:rsidR="0034715A">
        <w:t>h</w:t>
      </w:r>
      <w:r w:rsidR="00533FB7">
        <w:t xml:space="preserve">arder day by day as the fuel prices are increasing. </w:t>
      </w:r>
    </w:p>
    <w:p w14:paraId="2A4949FE" w14:textId="3BC11817" w:rsidR="0034715A" w:rsidRDefault="0034715A" w:rsidP="00EF12ED">
      <w:pPr>
        <w:spacing w:line="360" w:lineRule="auto"/>
      </w:pPr>
      <w:r>
        <w:t xml:space="preserve">I believe I acted very well as an interviewer. I was able to explain to them what they are applying for. I gave him enough time to answer my questions and say what he needed to say. I was able to give good response. I told him why we can’t raise the employees’ wages. </w:t>
      </w:r>
    </w:p>
    <w:p w14:paraId="79C60B16" w14:textId="5351F998" w:rsidR="0034715A" w:rsidRPr="00D55FD9" w:rsidRDefault="0034715A" w:rsidP="00EF12ED">
      <w:pPr>
        <w:spacing w:line="360" w:lineRule="auto"/>
      </w:pPr>
      <w:r>
        <w:t>In feedback I think I c</w:t>
      </w:r>
      <w:r w:rsidR="009D7EE3">
        <w:t xml:space="preserve">ould have spoken less slow. My voice tone and the smoothness </w:t>
      </w:r>
      <w:r w:rsidR="00522F48">
        <w:t>were</w:t>
      </w:r>
      <w:r w:rsidR="009D7EE3">
        <w:t xml:space="preserve"> all good. However, I may have spoken a little fast and Khalil would have found it difficult to understand me. </w:t>
      </w:r>
    </w:p>
    <w:p w14:paraId="046F5E42" w14:textId="2413FD1B" w:rsidR="00D5413C" w:rsidRPr="00D5413C" w:rsidRDefault="00522F48" w:rsidP="00EF12ED">
      <w:pPr>
        <w:pStyle w:val="Heading2"/>
        <w:spacing w:line="360" w:lineRule="auto"/>
      </w:pPr>
      <w:bookmarkStart w:id="7" w:name="_Toc113359894"/>
      <w:r>
        <w:t xml:space="preserve">Self-Refection </w:t>
      </w:r>
      <w:r w:rsidRPr="00522F48">
        <w:t>applicant</w:t>
      </w:r>
      <w:bookmarkEnd w:id="7"/>
    </w:p>
    <w:bookmarkEnd w:id="0"/>
    <w:bookmarkEnd w:id="1"/>
    <w:bookmarkEnd w:id="2"/>
    <w:bookmarkEnd w:id="3"/>
    <w:bookmarkEnd w:id="4"/>
    <w:p w14:paraId="1FDC3C1D" w14:textId="3C8D791C" w:rsidR="001638F6" w:rsidRDefault="00522F48" w:rsidP="00EF12ED">
      <w:pPr>
        <w:spacing w:line="360" w:lineRule="auto"/>
      </w:pPr>
      <w:r w:rsidRPr="00522F48">
        <w:t>In my role of applicant, I pretended to</w:t>
      </w:r>
      <w:r>
        <w:t xml:space="preserve"> apply for an admin role in cyber security.</w:t>
      </w:r>
      <w:r w:rsidRPr="00522F48">
        <w:t xml:space="preserve"> this is because it is my career pathway</w:t>
      </w:r>
      <w:r>
        <w:t>. In future I want t</w:t>
      </w:r>
      <w:r w:rsidR="00235FBB">
        <w:t xml:space="preserve">o be a cyber security expert. I think this was a perfect choice for me as this will help me greatly in future career. </w:t>
      </w:r>
    </w:p>
    <w:p w14:paraId="1A6BEB0F" w14:textId="3FA3A220" w:rsidR="00235FBB" w:rsidRDefault="00235FBB" w:rsidP="00EF12ED">
      <w:pPr>
        <w:spacing w:line="360" w:lineRule="auto"/>
      </w:pPr>
      <w:r>
        <w:t xml:space="preserve">This job would give me an opportunity to gain experience for my </w:t>
      </w:r>
      <w:r w:rsidR="00D34A9E">
        <w:t>future</w:t>
      </w:r>
      <w:r>
        <w:t xml:space="preserve"> job because my future job would require office experiences and this job would give that </w:t>
      </w:r>
      <w:r w:rsidR="00D34A9E">
        <w:t xml:space="preserve">experience. I also believe my key skills was my </w:t>
      </w:r>
      <w:r w:rsidR="007F63C2">
        <w:t>confidantes, clear</w:t>
      </w:r>
      <w:r w:rsidR="00D34A9E">
        <w:t xml:space="preserve"> </w:t>
      </w:r>
      <w:r w:rsidR="007F63C2">
        <w:t xml:space="preserve">body language </w:t>
      </w:r>
      <w:r w:rsidR="00D34A9E">
        <w:t xml:space="preserve">and communication </w:t>
      </w:r>
      <w:r w:rsidR="007F63C2">
        <w:t>skills. With</w:t>
      </w:r>
      <w:r w:rsidR="00D34A9E">
        <w:t xml:space="preserve"> clear </w:t>
      </w:r>
      <w:r w:rsidR="007F63C2">
        <w:t>confidants’</w:t>
      </w:r>
      <w:r w:rsidR="00D34A9E">
        <w:t xml:space="preserve"> skills helps you tell the other person </w:t>
      </w:r>
      <w:r w:rsidR="007F63C2">
        <w:t>you’re</w:t>
      </w:r>
      <w:r w:rsidR="00D34A9E">
        <w:t xml:space="preserve"> ready to </w:t>
      </w:r>
      <w:r w:rsidR="007F63C2">
        <w:t>tackle</w:t>
      </w:r>
      <w:r w:rsidR="00D34A9E">
        <w:t xml:space="preserve"> </w:t>
      </w:r>
      <w:r w:rsidR="007F63C2">
        <w:t xml:space="preserve">any challenges coming towards me. With the clear body language </w:t>
      </w:r>
      <w:r w:rsidR="00851609">
        <w:t>skills,</w:t>
      </w:r>
      <w:r w:rsidR="007F63C2">
        <w:t xml:space="preserve"> it </w:t>
      </w:r>
      <w:r w:rsidR="00851609">
        <w:t>helps</w:t>
      </w:r>
      <w:r w:rsidR="007F63C2">
        <w:t xml:space="preserve"> you to tell the interviewer that your serious also body language is one the key skills many organizations look for. With clear communication skills it helps the </w:t>
      </w:r>
      <w:r w:rsidR="00851609">
        <w:t>interviewer</w:t>
      </w:r>
      <w:r w:rsidR="007F63C2">
        <w:t xml:space="preserve"> understand what I am saying and how I am responding to the </w:t>
      </w:r>
      <w:r w:rsidR="00851609">
        <w:t xml:space="preserve">questions. Communication skills is verbal communication, and it could also be written, nonverbal. </w:t>
      </w:r>
    </w:p>
    <w:p w14:paraId="2C9881F2" w14:textId="77777777" w:rsidR="009E7BAC" w:rsidRDefault="00851609" w:rsidP="00EF12ED">
      <w:pPr>
        <w:spacing w:line="360" w:lineRule="auto"/>
      </w:pPr>
      <w:r>
        <w:lastRenderedPageBreak/>
        <w:t xml:space="preserve">Another think went well was I had knowledge of what I applying to, this allowed me to have a smooth and quick interview without any </w:t>
      </w:r>
      <w:r w:rsidR="00512EC0">
        <w:t>complications. I</w:t>
      </w:r>
      <w:r>
        <w:t xml:space="preserve"> would give c</w:t>
      </w:r>
      <w:r w:rsidR="00512EC0">
        <w:t>redit</w:t>
      </w:r>
      <w:r>
        <w:t xml:space="preserve"> to my interviewer </w:t>
      </w:r>
      <w:r w:rsidR="00512EC0">
        <w:t>K</w:t>
      </w:r>
      <w:r>
        <w:t>ha</w:t>
      </w:r>
      <w:r w:rsidR="00512EC0">
        <w:t>l</w:t>
      </w:r>
      <w:r>
        <w:t>il, he had very nice questions and gave me enough time to respond</w:t>
      </w:r>
      <w:r w:rsidR="00512EC0">
        <w:t xml:space="preserve">. Overall, I believe I did quite well and was able to give quick response and knowledgeable answers. I also motioned all the key skills that are needed for the jobs in which I am qualified in and allows me to progress in the job without having to redo any courses or any top courses. The jobs require key skills which needs certain certificate, and you get them by attending training. </w:t>
      </w:r>
      <w:r>
        <w:t xml:space="preserve"> </w:t>
      </w:r>
    </w:p>
    <w:p w14:paraId="4EC6E8F1" w14:textId="707AA854" w:rsidR="00F21EA8" w:rsidRDefault="00F21EA8" w:rsidP="00EF12ED">
      <w:pPr>
        <w:pStyle w:val="Heading1"/>
        <w:spacing w:line="360" w:lineRule="auto"/>
      </w:pPr>
      <w:bookmarkStart w:id="8" w:name="_Toc113359895"/>
      <w:r>
        <w:t xml:space="preserve">Reflection- </w:t>
      </w:r>
      <w:r w:rsidRPr="00F21EA8">
        <w:t>Kolb’s model</w:t>
      </w:r>
      <w:bookmarkEnd w:id="8"/>
    </w:p>
    <w:p w14:paraId="01FD9A4D" w14:textId="3D1928E8" w:rsidR="004E04AF" w:rsidRDefault="004E04AF" w:rsidP="00EF12ED">
      <w:pPr>
        <w:spacing w:line="360" w:lineRule="auto"/>
      </w:pPr>
      <w:r>
        <w:t>Reflection is believed to be a good practice believed to improve job performance. It also has been verified by list scholarship. It is also help improve</w:t>
      </w:r>
      <w:r w:rsidRPr="004E04AF">
        <w:t xml:space="preserve"> </w:t>
      </w:r>
      <w:r w:rsidRPr="004E04AF">
        <w:t>academic disciplines including nursing, business, the sciences, and more</w:t>
      </w:r>
      <w:r>
        <w:t>.</w:t>
      </w:r>
      <w:sdt>
        <w:sdtPr>
          <w:id w:val="-1532796719"/>
          <w:citation/>
        </w:sdtPr>
        <w:sdtContent>
          <w:r>
            <w:fldChar w:fldCharType="begin"/>
          </w:r>
          <w:r>
            <w:instrText xml:space="preserve"> CITATION Pur21 \l 1033 </w:instrText>
          </w:r>
          <w:r>
            <w:fldChar w:fldCharType="separate"/>
          </w:r>
          <w:r>
            <w:rPr>
              <w:noProof/>
            </w:rPr>
            <w:t xml:space="preserve"> (Purdue University, 2021)</w:t>
          </w:r>
          <w:r>
            <w:fldChar w:fldCharType="end"/>
          </w:r>
        </w:sdtContent>
      </w:sdt>
      <w:r w:rsidR="00F37C89">
        <w:t xml:space="preserve">. I will be using and explaining my experience through Kolb’s model. </w:t>
      </w:r>
    </w:p>
    <w:p w14:paraId="6181F0FC" w14:textId="7B0E5447" w:rsidR="00F37C89" w:rsidRDefault="00F37C89" w:rsidP="00EF12ED">
      <w:pPr>
        <w:spacing w:line="360" w:lineRule="auto"/>
      </w:pPr>
      <w:r w:rsidRPr="00F37C89">
        <w:t xml:space="preserve">Experiential learning describes Kolb's reflective paradigm. Our own experience serves as the foundation for this model, which is then methodically reviewed, </w:t>
      </w:r>
      <w:r w:rsidRPr="00F37C89">
        <w:t>analyzed</w:t>
      </w:r>
      <w:r w:rsidRPr="00F37C89">
        <w:t>, and assessed over the course of three steps. The fresh experiences will serve as the foundation for a new cycle after this one is finished.</w:t>
      </w:r>
      <w:sdt>
        <w:sdtPr>
          <w:id w:val="-2043429441"/>
          <w:citation/>
        </w:sdtPr>
        <w:sdtContent>
          <w:r>
            <w:fldChar w:fldCharType="begin"/>
          </w:r>
          <w:r>
            <w:instrText xml:space="preserve"> CITATION DrN \l 1033 </w:instrText>
          </w:r>
          <w:r>
            <w:fldChar w:fldCharType="separate"/>
          </w:r>
          <w:r>
            <w:rPr>
              <w:noProof/>
            </w:rPr>
            <w:t xml:space="preserve"> (Brown, n.d.)</w:t>
          </w:r>
          <w:r>
            <w:fldChar w:fldCharType="end"/>
          </w:r>
        </w:sdtContent>
      </w:sdt>
    </w:p>
    <w:p w14:paraId="7374F6BA" w14:textId="357EF39E" w:rsidR="00B66C0E" w:rsidRDefault="00B66C0E" w:rsidP="00EF12ED">
      <w:pPr>
        <w:spacing w:line="360" w:lineRule="auto"/>
      </w:pPr>
      <w:r w:rsidRPr="00B66C0E">
        <w:t>Kolb’s model can be used to reflect effectively as it is divided into four different stages</w:t>
      </w:r>
      <w:r>
        <w:t>. See the image below:</w:t>
      </w:r>
    </w:p>
    <w:p w14:paraId="6254BFD9" w14:textId="09316673" w:rsidR="00B66C0E" w:rsidRDefault="00B66C0E" w:rsidP="00EF12ED">
      <w:pPr>
        <w:spacing w:line="360" w:lineRule="auto"/>
      </w:pPr>
      <w:r>
        <w:rPr>
          <w:noProof/>
        </w:rPr>
        <w:drawing>
          <wp:inline distT="0" distB="0" distL="0" distR="0" wp14:anchorId="6724D072" wp14:editId="750CFDD6">
            <wp:extent cx="2009775" cy="1727150"/>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6028" cy="1732524"/>
                    </a:xfrm>
                    <a:prstGeom prst="rect">
                      <a:avLst/>
                    </a:prstGeom>
                    <a:noFill/>
                  </pic:spPr>
                </pic:pic>
              </a:graphicData>
            </a:graphic>
          </wp:inline>
        </w:drawing>
      </w:r>
      <w:sdt>
        <w:sdtPr>
          <w:id w:val="279467742"/>
          <w:citation/>
        </w:sdtPr>
        <w:sdtContent>
          <w:r>
            <w:fldChar w:fldCharType="begin"/>
          </w:r>
          <w:r>
            <w:instrText xml:space="preserve">CITATION Nur20 \l 1033 </w:instrText>
          </w:r>
          <w:r>
            <w:fldChar w:fldCharType="separate"/>
          </w:r>
          <w:r>
            <w:rPr>
              <w:noProof/>
            </w:rPr>
            <w:t xml:space="preserve"> (NursingAnswers.net, 2003-2020)</w:t>
          </w:r>
          <w:r>
            <w:fldChar w:fldCharType="end"/>
          </w:r>
        </w:sdtContent>
      </w:sdt>
    </w:p>
    <w:p w14:paraId="47340652" w14:textId="1F147C45" w:rsidR="00B66C0E" w:rsidRDefault="00B66C0E" w:rsidP="00EF12ED">
      <w:pPr>
        <w:pStyle w:val="Heading2"/>
        <w:spacing w:line="360" w:lineRule="auto"/>
      </w:pPr>
      <w:bookmarkStart w:id="9" w:name="_Toc113359896"/>
      <w:r>
        <w:lastRenderedPageBreak/>
        <w:t>Four stages of Kolb’s Model</w:t>
      </w:r>
      <w:bookmarkEnd w:id="9"/>
      <w:r>
        <w:t xml:space="preserve"> </w:t>
      </w:r>
    </w:p>
    <w:p w14:paraId="6FF02D78" w14:textId="6F6C20BE" w:rsidR="00B66C0E" w:rsidRDefault="00533637" w:rsidP="00EF12ED">
      <w:pPr>
        <w:pStyle w:val="ListParagraph"/>
        <w:numPr>
          <w:ilvl w:val="0"/>
          <w:numId w:val="21"/>
        </w:numPr>
        <w:spacing w:line="360" w:lineRule="auto"/>
      </w:pPr>
      <w:r w:rsidRPr="00533637">
        <w:t>Concrete experience</w:t>
      </w:r>
      <w:r>
        <w:t xml:space="preserve">: </w:t>
      </w:r>
      <w:r>
        <w:t xml:space="preserve">Any learning process, including learning </w:t>
      </w:r>
      <w:r>
        <w:t>because of</w:t>
      </w:r>
      <w:r>
        <w:t xml:space="preserve"> starting a reflection, according to Kolb, starts with a concrete, real experience. In this paradigm, our motivation to learn comes from having some sort of experience and then thinking about the implications of that event.</w:t>
      </w:r>
      <w:r>
        <w:t xml:space="preserve"> </w:t>
      </w:r>
      <w:r>
        <w:t>The scenario, event, or skill being studied cannot be fully understood through vicarious or second-hand experience (reading about how to become a teacher, for example, or viewing a demonstration video, for example). Only first-hand experience can provide the student with the full picture.</w:t>
      </w:r>
      <w:sdt>
        <w:sdtPr>
          <w:id w:val="390625344"/>
          <w:citation/>
        </w:sdtPr>
        <w:sdtContent>
          <w:r>
            <w:fldChar w:fldCharType="begin"/>
          </w:r>
          <w:r>
            <w:instrText xml:space="preserve"> CITATION Nur20 \l 1033 </w:instrText>
          </w:r>
          <w:r>
            <w:fldChar w:fldCharType="separate"/>
          </w:r>
          <w:r>
            <w:rPr>
              <w:noProof/>
            </w:rPr>
            <w:t xml:space="preserve"> (NursingAnswers.net, 2003-2020)</w:t>
          </w:r>
          <w:r>
            <w:fldChar w:fldCharType="end"/>
          </w:r>
        </w:sdtContent>
      </w:sdt>
      <w:r w:rsidR="00095886">
        <w:t xml:space="preserve"> I could use this in future by simply practice more of the role play or in some cases think before I say something. </w:t>
      </w:r>
    </w:p>
    <w:p w14:paraId="5F681893" w14:textId="77777777" w:rsidR="009E7BAC" w:rsidRDefault="009E7BAC" w:rsidP="00EF12ED">
      <w:pPr>
        <w:pStyle w:val="ListParagraph"/>
        <w:spacing w:line="360" w:lineRule="auto"/>
      </w:pPr>
    </w:p>
    <w:p w14:paraId="40A69502" w14:textId="7B4B74F0" w:rsidR="00533637" w:rsidRDefault="00533637" w:rsidP="00EF12ED">
      <w:pPr>
        <w:pStyle w:val="ListParagraph"/>
        <w:numPr>
          <w:ilvl w:val="0"/>
          <w:numId w:val="21"/>
        </w:numPr>
        <w:spacing w:line="360" w:lineRule="auto"/>
      </w:pPr>
      <w:r w:rsidRPr="00533637">
        <w:t>Reflective observation</w:t>
      </w:r>
      <w:r>
        <w:t>:</w:t>
      </w:r>
      <w:r w:rsidRPr="00533637">
        <w:t xml:space="preserve"> </w:t>
      </w:r>
      <w:r>
        <w:t xml:space="preserve">Retrospective observation, the second stage, entails stepping back from the experience so that it may be adequately evaluated. Processes for evaluating what has been done, the efficacy of the strategies being used, and the potential for changes or adjustments to the real experience already undergone can all be taken into </w:t>
      </w:r>
      <w:r>
        <w:t>consideration. Kolb</w:t>
      </w:r>
      <w:r>
        <w:t xml:space="preserve"> understands that this process may be more natural for certain people than it may be for others. While some people are naturally reflective, others need to take a more formal and systematic approach to reflecting on their past experiences and drawing lessons for the future.</w:t>
      </w:r>
      <w:sdt>
        <w:sdtPr>
          <w:id w:val="1215391145"/>
          <w:citation/>
        </w:sdtPr>
        <w:sdtContent>
          <w:r>
            <w:fldChar w:fldCharType="begin"/>
          </w:r>
          <w:r>
            <w:instrText xml:space="preserve"> CITATION Nur20 \l 1033 </w:instrText>
          </w:r>
          <w:r>
            <w:fldChar w:fldCharType="separate"/>
          </w:r>
          <w:r>
            <w:rPr>
              <w:noProof/>
            </w:rPr>
            <w:t xml:space="preserve"> (NursingAnswers.net, 2003-2020)</w:t>
          </w:r>
          <w:r>
            <w:fldChar w:fldCharType="end"/>
          </w:r>
        </w:sdtContent>
      </w:sdt>
      <w:r w:rsidR="00095886">
        <w:t xml:space="preserve"> Refection allows me to understand what mistakes I made that could be avoided in the coming future. </w:t>
      </w:r>
    </w:p>
    <w:p w14:paraId="44EBECA3" w14:textId="77777777" w:rsidR="009E7BAC" w:rsidRDefault="009E7BAC" w:rsidP="00EF12ED">
      <w:pPr>
        <w:pStyle w:val="ListParagraph"/>
        <w:spacing w:line="360" w:lineRule="auto"/>
      </w:pPr>
    </w:p>
    <w:p w14:paraId="734FF202" w14:textId="18D213AD" w:rsidR="00533637" w:rsidRDefault="00533637" w:rsidP="00EF12ED">
      <w:pPr>
        <w:pStyle w:val="ListParagraph"/>
        <w:numPr>
          <w:ilvl w:val="0"/>
          <w:numId w:val="21"/>
        </w:numPr>
        <w:spacing w:line="360" w:lineRule="auto"/>
      </w:pPr>
      <w:r w:rsidRPr="00533637">
        <w:t xml:space="preserve">Abstract </w:t>
      </w:r>
      <w:r>
        <w:t>conceptualization:</w:t>
      </w:r>
      <w:r w:rsidRPr="00533637">
        <w:t xml:space="preserve"> </w:t>
      </w:r>
      <w:r>
        <w:t xml:space="preserve">Drawing conclusions from our experiences and what they signify to us is what Kolb meant by conceptualization. After thinking on our experiences, we might form ideas and then make conclusions from them. In the cycle's abstract conceptualization phase, we are encouraged to make sense of our experiences and better understand the connections between them and the rest of the </w:t>
      </w:r>
      <w:r w:rsidR="009E7BAC">
        <w:t>universe. This</w:t>
      </w:r>
      <w:r>
        <w:t xml:space="preserve"> could entail engaging in further thoughtful</w:t>
      </w:r>
      <w:r w:rsidR="00095886">
        <w:t>,</w:t>
      </w:r>
      <w:r>
        <w:t xml:space="preserve"> thought that links our work to larger theoretical principles (such as connecting live teaching events to a range of learning theories which may explain them in various ways). Other sources of insight include coworkers, classmates, one's own past, and similar </w:t>
      </w:r>
      <w:r>
        <w:lastRenderedPageBreak/>
        <w:t>experiences. All of this can help us create new meaning from the actual experience we have had along the cycle.</w:t>
      </w:r>
      <w:sdt>
        <w:sdtPr>
          <w:id w:val="-745107700"/>
          <w:citation/>
        </w:sdtPr>
        <w:sdtContent>
          <w:r w:rsidR="009E7BAC">
            <w:fldChar w:fldCharType="begin"/>
          </w:r>
          <w:r w:rsidR="009E7BAC">
            <w:instrText xml:space="preserve"> CITATION Nur20 \l 1033 </w:instrText>
          </w:r>
          <w:r w:rsidR="009E7BAC">
            <w:fldChar w:fldCharType="separate"/>
          </w:r>
          <w:r w:rsidR="009E7BAC">
            <w:rPr>
              <w:noProof/>
            </w:rPr>
            <w:t xml:space="preserve"> (NursingAnswers.net, 2003-2020)</w:t>
          </w:r>
          <w:r w:rsidR="009E7BAC">
            <w:fldChar w:fldCharType="end"/>
          </w:r>
        </w:sdtContent>
      </w:sdt>
    </w:p>
    <w:p w14:paraId="0A177CBC" w14:textId="77777777" w:rsidR="009E7BAC" w:rsidRDefault="009E7BAC" w:rsidP="00EF12ED">
      <w:pPr>
        <w:pStyle w:val="ListParagraph"/>
        <w:spacing w:line="360" w:lineRule="auto"/>
      </w:pPr>
    </w:p>
    <w:p w14:paraId="04D2B518" w14:textId="5889AE34" w:rsidR="00095886" w:rsidRDefault="009E7BAC" w:rsidP="00EF12ED">
      <w:pPr>
        <w:pStyle w:val="ListParagraph"/>
        <w:numPr>
          <w:ilvl w:val="0"/>
          <w:numId w:val="21"/>
        </w:numPr>
        <w:spacing w:line="360" w:lineRule="auto"/>
      </w:pPr>
      <w:r w:rsidRPr="009E7BAC">
        <w:t>Active experimentation</w:t>
      </w:r>
      <w:r>
        <w:t xml:space="preserve">: </w:t>
      </w:r>
      <w:r>
        <w:t xml:space="preserve">The Kolb's cycle's active experimentation phase is where the hypotheses developed in the preceding component are tested. Working through the cycle might have prompted several potential alternative strategies, in which case it might be wise to test them all in actual scenarios. Such experimenting will result in novel concrete sensations. For learning to become ingrained, it must be put into </w:t>
      </w:r>
      <w:r>
        <w:t>practice</w:t>
      </w:r>
      <w:r>
        <w:t xml:space="preserve"> rather than simply being thought about in the abstract.</w:t>
      </w:r>
      <w:r>
        <w:t xml:space="preserve"> </w:t>
      </w:r>
      <w:r>
        <w:t>However, simply exploring alternatives or being confident that one's previous method of operation was the most suitable under the given conditions is insufficient. For a complete understanding, the cycle must be sustained as we continually reevaluate the value and significance of our experiences and look for ways to advance.</w:t>
      </w:r>
      <w:sdt>
        <w:sdtPr>
          <w:id w:val="199136391"/>
          <w:citation/>
        </w:sdtPr>
        <w:sdtContent>
          <w:r>
            <w:fldChar w:fldCharType="begin"/>
          </w:r>
          <w:r>
            <w:instrText xml:space="preserve"> CITATION Nur20 \l 1033 </w:instrText>
          </w:r>
          <w:r>
            <w:fldChar w:fldCharType="separate"/>
          </w:r>
          <w:r>
            <w:rPr>
              <w:noProof/>
            </w:rPr>
            <w:t xml:space="preserve"> (NursingAnswers.net, 2003-2020)</w:t>
          </w:r>
          <w:r>
            <w:fldChar w:fldCharType="end"/>
          </w:r>
        </w:sdtContent>
      </w:sdt>
    </w:p>
    <w:p w14:paraId="40AB4068" w14:textId="342B4559" w:rsidR="00095886" w:rsidRDefault="00095886" w:rsidP="00EF12ED">
      <w:pPr>
        <w:pStyle w:val="Heading1"/>
        <w:spacing w:line="360" w:lineRule="auto"/>
      </w:pPr>
      <w:bookmarkStart w:id="10" w:name="_Toc113359897"/>
      <w:r w:rsidRPr="00095886">
        <w:t>Gibbs’ reflective cycle</w:t>
      </w:r>
      <w:bookmarkEnd w:id="10"/>
    </w:p>
    <w:p w14:paraId="0458A865" w14:textId="56D6B6F4" w:rsidR="00533637" w:rsidRDefault="000F18D4" w:rsidP="00EF12ED">
      <w:pPr>
        <w:spacing w:line="360" w:lineRule="auto"/>
      </w:pPr>
      <w:r w:rsidRPr="000F18D4">
        <w:t>The Reflective Cycle was presented by Professor Graham Gibbs in his book "Learning by Doing" from 1988. It's extremely beneficial for assisting people in learning from routinely occurring circumstances, especially when these don't go well.</w:t>
      </w:r>
      <w:sdt>
        <w:sdtPr>
          <w:id w:val="-395891319"/>
          <w:citation/>
        </w:sdtPr>
        <w:sdtContent>
          <w:r>
            <w:fldChar w:fldCharType="begin"/>
          </w:r>
          <w:r>
            <w:instrText xml:space="preserve"> CITATION Min \l 1033 </w:instrText>
          </w:r>
          <w:r>
            <w:fldChar w:fldCharType="separate"/>
          </w:r>
          <w:r>
            <w:rPr>
              <w:noProof/>
            </w:rPr>
            <w:t xml:space="preserve"> (tools, n.d.)</w:t>
          </w:r>
          <w:r>
            <w:fldChar w:fldCharType="end"/>
          </w:r>
        </w:sdtContent>
      </w:sdt>
      <w:r>
        <w:t xml:space="preserve">. Image below shows the Gibbs’ reflection cycle: </w:t>
      </w:r>
    </w:p>
    <w:p w14:paraId="4121C332" w14:textId="1391452C" w:rsidR="000F18D4" w:rsidRPr="00B66C0E" w:rsidRDefault="000F18D4" w:rsidP="00EF12ED">
      <w:pPr>
        <w:spacing w:line="360" w:lineRule="auto"/>
      </w:pPr>
      <w:r>
        <w:rPr>
          <w:noProof/>
        </w:rPr>
        <w:drawing>
          <wp:inline distT="0" distB="0" distL="0" distR="0" wp14:anchorId="068FA59B" wp14:editId="01CB3741">
            <wp:extent cx="2819400" cy="2286847"/>
            <wp:effectExtent l="0" t="0" r="0" b="0"/>
            <wp:docPr id="2" name="Picture 2" descr="Gibbs' Reflective Cyc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ibbs' Reflective Cycle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23526" cy="2290193"/>
                    </a:xfrm>
                    <a:prstGeom prst="rect">
                      <a:avLst/>
                    </a:prstGeom>
                    <a:noFill/>
                    <a:ln>
                      <a:noFill/>
                    </a:ln>
                  </pic:spPr>
                </pic:pic>
              </a:graphicData>
            </a:graphic>
          </wp:inline>
        </w:drawing>
      </w:r>
      <w:sdt>
        <w:sdtPr>
          <w:id w:val="155117047"/>
          <w:citation/>
        </w:sdtPr>
        <w:sdtContent>
          <w:r>
            <w:fldChar w:fldCharType="begin"/>
          </w:r>
          <w:r>
            <w:instrText xml:space="preserve"> CITATION Min \l 1033 </w:instrText>
          </w:r>
          <w:r>
            <w:fldChar w:fldCharType="separate"/>
          </w:r>
          <w:r>
            <w:rPr>
              <w:noProof/>
            </w:rPr>
            <w:t xml:space="preserve"> (tools, n.d.)</w:t>
          </w:r>
          <w:r>
            <w:fldChar w:fldCharType="end"/>
          </w:r>
        </w:sdtContent>
      </w:sdt>
    </w:p>
    <w:p w14:paraId="585E5ADC" w14:textId="77777777" w:rsidR="00B66C0E" w:rsidRPr="00F21EA8" w:rsidRDefault="00B66C0E" w:rsidP="00EF12ED">
      <w:pPr>
        <w:spacing w:line="360" w:lineRule="auto"/>
      </w:pPr>
    </w:p>
    <w:p w14:paraId="4AFAE28C" w14:textId="77777777" w:rsidR="00F21EA8" w:rsidRPr="00F21EA8" w:rsidRDefault="00F21EA8" w:rsidP="00EF12ED">
      <w:pPr>
        <w:spacing w:line="360" w:lineRule="auto"/>
      </w:pPr>
    </w:p>
    <w:p w14:paraId="20663B51" w14:textId="5CBC8452" w:rsidR="00851609" w:rsidRDefault="00802186" w:rsidP="00EF12ED">
      <w:pPr>
        <w:spacing w:line="360" w:lineRule="auto"/>
      </w:pPr>
      <w:r w:rsidRPr="00802186">
        <w:t>Step 1: Description</w:t>
      </w:r>
    </w:p>
    <w:p w14:paraId="7098C30F" w14:textId="77777777" w:rsidR="00802186" w:rsidRDefault="00802186" w:rsidP="00EF12ED">
      <w:pPr>
        <w:spacing w:line="360" w:lineRule="auto"/>
      </w:pPr>
      <w:r>
        <w:t>First, request a thorough description of the circumstance from the individual you are mentoring. You only want to know what happened at this point; any conclusions will come later.</w:t>
      </w:r>
    </w:p>
    <w:p w14:paraId="472D1B86" w14:textId="2F800F03" w:rsidR="00802186" w:rsidRDefault="00802186" w:rsidP="00EF12ED">
      <w:pPr>
        <w:spacing w:line="360" w:lineRule="auto"/>
      </w:pPr>
      <w:r>
        <w:t>To assist him in describing the event, think of asking him questions like these:</w:t>
      </w:r>
    </w:p>
    <w:p w14:paraId="69E799E8" w14:textId="77777777" w:rsidR="00802186" w:rsidRDefault="00802186" w:rsidP="00EF12ED">
      <w:pPr>
        <w:pStyle w:val="ListParagraph"/>
        <w:numPr>
          <w:ilvl w:val="0"/>
          <w:numId w:val="22"/>
        </w:numPr>
        <w:spacing w:line="360" w:lineRule="auto"/>
      </w:pPr>
      <w:r>
        <w:t>When and where did this happen?</w:t>
      </w:r>
    </w:p>
    <w:p w14:paraId="75085236" w14:textId="77777777" w:rsidR="00802186" w:rsidRDefault="00802186" w:rsidP="00EF12ED">
      <w:pPr>
        <w:pStyle w:val="ListParagraph"/>
        <w:numPr>
          <w:ilvl w:val="0"/>
          <w:numId w:val="22"/>
        </w:numPr>
        <w:spacing w:line="360" w:lineRule="auto"/>
      </w:pPr>
      <w:r>
        <w:t>Why were you there?</w:t>
      </w:r>
    </w:p>
    <w:p w14:paraId="5B46E843" w14:textId="77777777" w:rsidR="00802186" w:rsidRDefault="00802186" w:rsidP="00EF12ED">
      <w:pPr>
        <w:pStyle w:val="ListParagraph"/>
        <w:numPr>
          <w:ilvl w:val="0"/>
          <w:numId w:val="22"/>
        </w:numPr>
        <w:spacing w:line="360" w:lineRule="auto"/>
      </w:pPr>
      <w:r>
        <w:t>Who else was there?</w:t>
      </w:r>
    </w:p>
    <w:p w14:paraId="4A493BEA" w14:textId="77777777" w:rsidR="00802186" w:rsidRDefault="00802186" w:rsidP="00EF12ED">
      <w:pPr>
        <w:pStyle w:val="ListParagraph"/>
        <w:numPr>
          <w:ilvl w:val="0"/>
          <w:numId w:val="22"/>
        </w:numPr>
        <w:spacing w:line="360" w:lineRule="auto"/>
      </w:pPr>
      <w:r>
        <w:t>What happened?</w:t>
      </w:r>
    </w:p>
    <w:p w14:paraId="768C5739" w14:textId="77777777" w:rsidR="00802186" w:rsidRDefault="00802186" w:rsidP="00EF12ED">
      <w:pPr>
        <w:pStyle w:val="ListParagraph"/>
        <w:numPr>
          <w:ilvl w:val="0"/>
          <w:numId w:val="22"/>
        </w:numPr>
        <w:spacing w:line="360" w:lineRule="auto"/>
      </w:pPr>
      <w:r>
        <w:t>What did you do?</w:t>
      </w:r>
    </w:p>
    <w:p w14:paraId="00FB1009" w14:textId="77777777" w:rsidR="00802186" w:rsidRDefault="00802186" w:rsidP="00EF12ED">
      <w:pPr>
        <w:pStyle w:val="ListParagraph"/>
        <w:numPr>
          <w:ilvl w:val="0"/>
          <w:numId w:val="22"/>
        </w:numPr>
        <w:spacing w:line="360" w:lineRule="auto"/>
      </w:pPr>
      <w:r>
        <w:t>What did other people do?</w:t>
      </w:r>
    </w:p>
    <w:p w14:paraId="5ECCA39B" w14:textId="4B07C310" w:rsidR="00802186" w:rsidRDefault="00802186" w:rsidP="00EF12ED">
      <w:pPr>
        <w:pStyle w:val="ListParagraph"/>
        <w:numPr>
          <w:ilvl w:val="0"/>
          <w:numId w:val="22"/>
        </w:numPr>
        <w:spacing w:line="360" w:lineRule="auto"/>
      </w:pPr>
      <w:r>
        <w:t>What was the result of this situation?</w:t>
      </w:r>
      <w:r>
        <w:t xml:space="preserve"> </w:t>
      </w:r>
      <w:sdt>
        <w:sdtPr>
          <w:id w:val="-95937258"/>
          <w:citation/>
        </w:sdtPr>
        <w:sdtContent>
          <w:r>
            <w:fldChar w:fldCharType="begin"/>
          </w:r>
          <w:r>
            <w:instrText xml:space="preserve"> CITATION Min \l 1033 </w:instrText>
          </w:r>
          <w:r>
            <w:fldChar w:fldCharType="separate"/>
          </w:r>
          <w:r>
            <w:rPr>
              <w:noProof/>
            </w:rPr>
            <w:t>(tools, n.d.)</w:t>
          </w:r>
          <w:r>
            <w:fldChar w:fldCharType="end"/>
          </w:r>
        </w:sdtContent>
      </w:sdt>
    </w:p>
    <w:p w14:paraId="03D30B44" w14:textId="4D27FDC3" w:rsidR="00802186" w:rsidRDefault="00802186" w:rsidP="00EF12ED">
      <w:pPr>
        <w:spacing w:line="360" w:lineRule="auto"/>
      </w:pPr>
      <w:r w:rsidRPr="00802186">
        <w:t>Step 2: Feelings</w:t>
      </w:r>
    </w:p>
    <w:p w14:paraId="7A485F9D" w14:textId="6731F6FC" w:rsidR="00802186" w:rsidRDefault="00802186" w:rsidP="00EF12ED">
      <w:pPr>
        <w:spacing w:line="360" w:lineRule="auto"/>
      </w:pPr>
      <w:r>
        <w:t xml:space="preserve">Encourage him to discuss his thoughts and feelings </w:t>
      </w:r>
      <w:r>
        <w:t>because of</w:t>
      </w:r>
      <w:r>
        <w:t xml:space="preserve"> the experience next. Don't comment on his emotions at this point.</w:t>
      </w:r>
    </w:p>
    <w:p w14:paraId="123F0679" w14:textId="02DD104C" w:rsidR="00802186" w:rsidRDefault="00802186" w:rsidP="00EF12ED">
      <w:pPr>
        <w:spacing w:line="360" w:lineRule="auto"/>
      </w:pPr>
      <w:r>
        <w:t>Use the following inquiries to help steer the conversation:</w:t>
      </w:r>
    </w:p>
    <w:p w14:paraId="49F91244" w14:textId="77777777" w:rsidR="00802186" w:rsidRDefault="00802186" w:rsidP="00EF12ED">
      <w:pPr>
        <w:pStyle w:val="ListParagraph"/>
        <w:numPr>
          <w:ilvl w:val="0"/>
          <w:numId w:val="23"/>
        </w:numPr>
        <w:spacing w:line="360" w:lineRule="auto"/>
      </w:pPr>
      <w:r>
        <w:t>What did you feel before this situation took place?</w:t>
      </w:r>
    </w:p>
    <w:p w14:paraId="733E8BFF" w14:textId="77777777" w:rsidR="00802186" w:rsidRDefault="00802186" w:rsidP="00EF12ED">
      <w:pPr>
        <w:pStyle w:val="ListParagraph"/>
        <w:numPr>
          <w:ilvl w:val="0"/>
          <w:numId w:val="23"/>
        </w:numPr>
        <w:spacing w:line="360" w:lineRule="auto"/>
      </w:pPr>
      <w:r>
        <w:t>What did you feel while this situation took place?</w:t>
      </w:r>
    </w:p>
    <w:p w14:paraId="418DB8E9" w14:textId="77777777" w:rsidR="00802186" w:rsidRDefault="00802186" w:rsidP="00EF12ED">
      <w:pPr>
        <w:pStyle w:val="ListParagraph"/>
        <w:numPr>
          <w:ilvl w:val="0"/>
          <w:numId w:val="23"/>
        </w:numPr>
        <w:spacing w:line="360" w:lineRule="auto"/>
      </w:pPr>
      <w:r>
        <w:t>What do you think other people felt during this situation?</w:t>
      </w:r>
    </w:p>
    <w:p w14:paraId="74FBA579" w14:textId="77777777" w:rsidR="00802186" w:rsidRDefault="00802186" w:rsidP="00EF12ED">
      <w:pPr>
        <w:pStyle w:val="ListParagraph"/>
        <w:numPr>
          <w:ilvl w:val="0"/>
          <w:numId w:val="23"/>
        </w:numPr>
        <w:spacing w:line="360" w:lineRule="auto"/>
      </w:pPr>
      <w:r>
        <w:t>What did you feel after the situation?</w:t>
      </w:r>
    </w:p>
    <w:p w14:paraId="75080332" w14:textId="77777777" w:rsidR="00802186" w:rsidRDefault="00802186" w:rsidP="00EF12ED">
      <w:pPr>
        <w:pStyle w:val="ListParagraph"/>
        <w:numPr>
          <w:ilvl w:val="0"/>
          <w:numId w:val="23"/>
        </w:numPr>
        <w:spacing w:line="360" w:lineRule="auto"/>
      </w:pPr>
      <w:r>
        <w:t>What do you think about the situation now?</w:t>
      </w:r>
    </w:p>
    <w:p w14:paraId="48B67F3D" w14:textId="0D8123A2" w:rsidR="00802186" w:rsidRDefault="00802186" w:rsidP="00EF12ED">
      <w:pPr>
        <w:pStyle w:val="ListParagraph"/>
        <w:numPr>
          <w:ilvl w:val="0"/>
          <w:numId w:val="23"/>
        </w:numPr>
        <w:spacing w:line="360" w:lineRule="auto"/>
      </w:pPr>
      <w:r>
        <w:t>What do you think other people feel about the situation now?</w:t>
      </w:r>
      <w:sdt>
        <w:sdtPr>
          <w:id w:val="946199605"/>
          <w:citation/>
        </w:sdtPr>
        <w:sdtContent>
          <w:r>
            <w:fldChar w:fldCharType="begin"/>
          </w:r>
          <w:r>
            <w:instrText xml:space="preserve"> CITATION Min \l 1033 </w:instrText>
          </w:r>
          <w:r>
            <w:fldChar w:fldCharType="separate"/>
          </w:r>
          <w:r>
            <w:rPr>
              <w:noProof/>
            </w:rPr>
            <w:t xml:space="preserve"> (tools, n.d.)</w:t>
          </w:r>
          <w:r>
            <w:fldChar w:fldCharType="end"/>
          </w:r>
        </w:sdtContent>
      </w:sdt>
    </w:p>
    <w:p w14:paraId="2E40A604" w14:textId="5C6159C7" w:rsidR="00802186" w:rsidRDefault="00802186" w:rsidP="00EF12ED">
      <w:pPr>
        <w:spacing w:line="360" w:lineRule="auto"/>
        <w:ind w:left="360"/>
      </w:pPr>
      <w:r w:rsidRPr="00802186">
        <w:t>Step 3: Evaluation</w:t>
      </w:r>
    </w:p>
    <w:p w14:paraId="1DB1FC04" w14:textId="259C02AD" w:rsidR="00802186" w:rsidRDefault="00802186" w:rsidP="00EF12ED">
      <w:pPr>
        <w:spacing w:line="360" w:lineRule="auto"/>
        <w:ind w:left="360"/>
      </w:pPr>
      <w:r>
        <w:lastRenderedPageBreak/>
        <w:t>Now you need to motivate the individual you're teaching to evaluate strategies objectively to see what worked and what didn't.</w:t>
      </w:r>
    </w:p>
    <w:p w14:paraId="1DBE100C" w14:textId="501DE30B" w:rsidR="00802186" w:rsidRDefault="00802186" w:rsidP="00EF12ED">
      <w:pPr>
        <w:spacing w:line="360" w:lineRule="auto"/>
        <w:ind w:left="360"/>
      </w:pPr>
      <w:r>
        <w:t>Ask him:</w:t>
      </w:r>
    </w:p>
    <w:p w14:paraId="1B58B36A" w14:textId="77777777" w:rsidR="00802186" w:rsidRDefault="00802186" w:rsidP="00EF12ED">
      <w:pPr>
        <w:pStyle w:val="ListParagraph"/>
        <w:numPr>
          <w:ilvl w:val="0"/>
          <w:numId w:val="24"/>
        </w:numPr>
        <w:spacing w:line="360" w:lineRule="auto"/>
      </w:pPr>
      <w:r>
        <w:t>What was positive about this situation?</w:t>
      </w:r>
    </w:p>
    <w:p w14:paraId="34E7A321" w14:textId="77777777" w:rsidR="00802186" w:rsidRDefault="00802186" w:rsidP="00EF12ED">
      <w:pPr>
        <w:pStyle w:val="ListParagraph"/>
        <w:numPr>
          <w:ilvl w:val="0"/>
          <w:numId w:val="24"/>
        </w:numPr>
        <w:spacing w:line="360" w:lineRule="auto"/>
      </w:pPr>
      <w:r>
        <w:t>What was negative?</w:t>
      </w:r>
    </w:p>
    <w:p w14:paraId="3569F69D" w14:textId="77777777" w:rsidR="00802186" w:rsidRDefault="00802186" w:rsidP="00EF12ED">
      <w:pPr>
        <w:pStyle w:val="ListParagraph"/>
        <w:numPr>
          <w:ilvl w:val="0"/>
          <w:numId w:val="24"/>
        </w:numPr>
        <w:spacing w:line="360" w:lineRule="auto"/>
      </w:pPr>
      <w:r>
        <w:t>What went well?</w:t>
      </w:r>
    </w:p>
    <w:p w14:paraId="3D26C5C5" w14:textId="77777777" w:rsidR="00802186" w:rsidRDefault="00802186" w:rsidP="00EF12ED">
      <w:pPr>
        <w:pStyle w:val="ListParagraph"/>
        <w:numPr>
          <w:ilvl w:val="0"/>
          <w:numId w:val="24"/>
        </w:numPr>
        <w:spacing w:line="360" w:lineRule="auto"/>
      </w:pPr>
      <w:r>
        <w:t>What didn't go so well?</w:t>
      </w:r>
    </w:p>
    <w:p w14:paraId="75C6D28D" w14:textId="74D5CBD5" w:rsidR="00802186" w:rsidRDefault="00802186" w:rsidP="00EF12ED">
      <w:pPr>
        <w:pStyle w:val="ListParagraph"/>
        <w:numPr>
          <w:ilvl w:val="0"/>
          <w:numId w:val="24"/>
        </w:numPr>
        <w:spacing w:line="360" w:lineRule="auto"/>
      </w:pPr>
      <w:r>
        <w:t>What did you and other people do to contribute to the situation (either positively or negatively)?</w:t>
      </w:r>
      <w:sdt>
        <w:sdtPr>
          <w:id w:val="-76831376"/>
          <w:citation/>
        </w:sdtPr>
        <w:sdtContent>
          <w:r>
            <w:fldChar w:fldCharType="begin"/>
          </w:r>
          <w:r>
            <w:instrText xml:space="preserve"> CITATION Min \l 1033 </w:instrText>
          </w:r>
          <w:r>
            <w:fldChar w:fldCharType="separate"/>
          </w:r>
          <w:r>
            <w:rPr>
              <w:noProof/>
            </w:rPr>
            <w:t xml:space="preserve"> (tools, n.d.)</w:t>
          </w:r>
          <w:r>
            <w:fldChar w:fldCharType="end"/>
          </w:r>
        </w:sdtContent>
      </w:sdt>
    </w:p>
    <w:p w14:paraId="48F9B106" w14:textId="0CE1D8EB" w:rsidR="00802186" w:rsidRDefault="00765D46" w:rsidP="00EF12ED">
      <w:pPr>
        <w:spacing w:line="360" w:lineRule="auto"/>
        <w:ind w:left="360"/>
      </w:pPr>
      <w:r w:rsidRPr="00765D46">
        <w:t>Step 4: Conclusions</w:t>
      </w:r>
    </w:p>
    <w:p w14:paraId="4F4B561C" w14:textId="11052E34" w:rsidR="00765D46" w:rsidRDefault="00765D46" w:rsidP="00EF12ED">
      <w:pPr>
        <w:spacing w:line="360" w:lineRule="auto"/>
        <w:ind w:left="360"/>
      </w:pPr>
      <w:r w:rsidRPr="00765D46">
        <w:t>After assessing the scenario, you can assist your teammate in making inferences about what transpired.</w:t>
      </w:r>
      <w:r>
        <w:t xml:space="preserve"> </w:t>
      </w:r>
      <w:sdt>
        <w:sdtPr>
          <w:id w:val="1909417040"/>
          <w:citation/>
        </w:sdtPr>
        <w:sdtContent>
          <w:r>
            <w:fldChar w:fldCharType="begin"/>
          </w:r>
          <w:r>
            <w:instrText xml:space="preserve"> CITATION Min \l 1033 </w:instrText>
          </w:r>
          <w:r>
            <w:fldChar w:fldCharType="separate"/>
          </w:r>
          <w:r>
            <w:rPr>
              <w:noProof/>
            </w:rPr>
            <w:t>(tools, n.d.)</w:t>
          </w:r>
          <w:r>
            <w:fldChar w:fldCharType="end"/>
          </w:r>
        </w:sdtContent>
      </w:sdt>
    </w:p>
    <w:p w14:paraId="0ECA2ED3" w14:textId="7D731563" w:rsidR="00765D46" w:rsidRDefault="00765D46" w:rsidP="00EF12ED">
      <w:pPr>
        <w:spacing w:line="360" w:lineRule="auto"/>
        <w:ind w:left="360"/>
      </w:pPr>
    </w:p>
    <w:p w14:paraId="430874C5" w14:textId="71E5C64F" w:rsidR="00765D46" w:rsidRDefault="00765D46" w:rsidP="00EF12ED">
      <w:pPr>
        <w:pStyle w:val="Heading1"/>
        <w:spacing w:line="360" w:lineRule="auto"/>
      </w:pPr>
      <w:bookmarkStart w:id="11" w:name="_Toc113359898"/>
      <w:r w:rsidRPr="00765D46">
        <w:t>KNOWLEDGE OF LEGISLATION</w:t>
      </w:r>
      <w:bookmarkEnd w:id="11"/>
    </w:p>
    <w:p w14:paraId="16F5BE03" w14:textId="11CE4E3C" w:rsidR="00765D46" w:rsidRDefault="00765D46" w:rsidP="00EF12ED">
      <w:pPr>
        <w:spacing w:line="360" w:lineRule="auto"/>
      </w:pPr>
      <w:r w:rsidRPr="00765D46">
        <w:t>What is employment legislation?</w:t>
      </w:r>
    </w:p>
    <w:p w14:paraId="329C106A" w14:textId="5F987991" w:rsidR="00765D46" w:rsidRDefault="00765D46" w:rsidP="00EF12ED">
      <w:pPr>
        <w:spacing w:line="360" w:lineRule="auto"/>
      </w:pPr>
      <w:r w:rsidRPr="00765D46">
        <w:t xml:space="preserve">Employment law refers to the various statutes or acts that specify the legal entitlements employees have to </w:t>
      </w:r>
      <w:r w:rsidRPr="00765D46">
        <w:t>actions</w:t>
      </w:r>
      <w:r w:rsidRPr="00765D46">
        <w:t>, benefits, and privileges from their company or employment. Any HR employee will receive training on employment law and how it pertains to all facets of employment. Instead of being a component of criminal law, it is considered civil law.</w:t>
      </w:r>
      <w:sdt>
        <w:sdtPr>
          <w:id w:val="-1727677164"/>
          <w:citation/>
        </w:sdtPr>
        <w:sdtContent>
          <w:r w:rsidR="0093031B">
            <w:fldChar w:fldCharType="begin"/>
          </w:r>
          <w:r w:rsidR="0093031B">
            <w:instrText xml:space="preserve"> CITATION inf \l 1033 </w:instrText>
          </w:r>
          <w:r w:rsidR="0093031B">
            <w:fldChar w:fldCharType="separate"/>
          </w:r>
          <w:r w:rsidR="0093031B">
            <w:rPr>
              <w:noProof/>
            </w:rPr>
            <w:t xml:space="preserve"> (infomi, n.d.)</w:t>
          </w:r>
          <w:r w:rsidR="0093031B">
            <w:fldChar w:fldCharType="end"/>
          </w:r>
        </w:sdtContent>
      </w:sdt>
    </w:p>
    <w:p w14:paraId="6F2919A9" w14:textId="777C9B7F" w:rsidR="0093031B" w:rsidRDefault="0093031B" w:rsidP="00EF12ED">
      <w:pPr>
        <w:spacing w:line="360" w:lineRule="auto"/>
      </w:pPr>
      <w:r w:rsidRPr="0093031B">
        <w:t>The table below lists the many phases of an employee's life cycle along with the laws that are in effect at each phase.</w:t>
      </w:r>
    </w:p>
    <w:tbl>
      <w:tblPr>
        <w:tblStyle w:val="TableGrid"/>
        <w:tblW w:w="0" w:type="auto"/>
        <w:tblLook w:val="04A0" w:firstRow="1" w:lastRow="0" w:firstColumn="1" w:lastColumn="0" w:noHBand="0" w:noVBand="1"/>
      </w:tblPr>
      <w:tblGrid>
        <w:gridCol w:w="4315"/>
        <w:gridCol w:w="4315"/>
      </w:tblGrid>
      <w:tr w:rsidR="0093031B" w14:paraId="5484576A" w14:textId="77777777" w:rsidTr="0093031B">
        <w:tc>
          <w:tcPr>
            <w:tcW w:w="4315" w:type="dxa"/>
          </w:tcPr>
          <w:p w14:paraId="2C89A45B" w14:textId="59F64FD2" w:rsidR="0093031B" w:rsidRDefault="0093031B" w:rsidP="00EF12ED">
            <w:pPr>
              <w:spacing w:line="360" w:lineRule="auto"/>
            </w:pPr>
            <w:r w:rsidRPr="0093031B">
              <w:t>Employee stage</w:t>
            </w:r>
          </w:p>
        </w:tc>
        <w:tc>
          <w:tcPr>
            <w:tcW w:w="4315" w:type="dxa"/>
          </w:tcPr>
          <w:p w14:paraId="377311F3" w14:textId="24FD18A9" w:rsidR="0093031B" w:rsidRDefault="0093031B" w:rsidP="00EF12ED">
            <w:pPr>
              <w:spacing w:line="360" w:lineRule="auto"/>
            </w:pPr>
            <w:r w:rsidRPr="0093031B">
              <w:t>Laws to be aware off</w:t>
            </w:r>
          </w:p>
        </w:tc>
      </w:tr>
      <w:tr w:rsidR="0093031B" w14:paraId="2D9D6BCA" w14:textId="77777777" w:rsidTr="0093031B">
        <w:tc>
          <w:tcPr>
            <w:tcW w:w="4315" w:type="dxa"/>
          </w:tcPr>
          <w:p w14:paraId="741A69ED" w14:textId="6A71C617" w:rsidR="0093031B" w:rsidRDefault="0093031B" w:rsidP="00EF12ED">
            <w:pPr>
              <w:spacing w:line="360" w:lineRule="auto"/>
            </w:pPr>
            <w:r w:rsidRPr="0093031B">
              <w:t>Recruitment</w:t>
            </w:r>
          </w:p>
        </w:tc>
        <w:tc>
          <w:tcPr>
            <w:tcW w:w="4315" w:type="dxa"/>
          </w:tcPr>
          <w:p w14:paraId="345EA2EF" w14:textId="0F6119A6" w:rsidR="0093031B" w:rsidRDefault="0093031B" w:rsidP="00EF12ED">
            <w:pPr>
              <w:spacing w:line="360" w:lineRule="auto"/>
            </w:pPr>
            <w:r w:rsidRPr="0093031B">
              <w:t>Equality Act 2010, Rehabilitation of Offenders 1974, Data Protection Act</w:t>
            </w:r>
          </w:p>
        </w:tc>
      </w:tr>
      <w:tr w:rsidR="0093031B" w14:paraId="530B9F9A" w14:textId="77777777" w:rsidTr="0093031B">
        <w:tc>
          <w:tcPr>
            <w:tcW w:w="4315" w:type="dxa"/>
          </w:tcPr>
          <w:p w14:paraId="0B3CEA5F" w14:textId="63A5B035" w:rsidR="0093031B" w:rsidRDefault="0093031B" w:rsidP="00EF12ED">
            <w:pPr>
              <w:spacing w:line="360" w:lineRule="auto"/>
            </w:pPr>
            <w:r w:rsidRPr="0093031B">
              <w:lastRenderedPageBreak/>
              <w:t>Pre-employment checks</w:t>
            </w:r>
          </w:p>
        </w:tc>
        <w:tc>
          <w:tcPr>
            <w:tcW w:w="4315" w:type="dxa"/>
          </w:tcPr>
          <w:p w14:paraId="3AF7E4A7" w14:textId="203FA03C" w:rsidR="0093031B" w:rsidRDefault="007E09C2" w:rsidP="00EF12ED">
            <w:pPr>
              <w:spacing w:line="360" w:lineRule="auto"/>
            </w:pPr>
            <w:r w:rsidRPr="007E09C2">
              <w:t>Safeguarding Vulnerable Groups Act 2006, Immigration, Asylum and Nationality Act 2006</w:t>
            </w:r>
          </w:p>
        </w:tc>
      </w:tr>
      <w:tr w:rsidR="0093031B" w14:paraId="6167E9B7" w14:textId="77777777" w:rsidTr="0093031B">
        <w:tc>
          <w:tcPr>
            <w:tcW w:w="4315" w:type="dxa"/>
          </w:tcPr>
          <w:p w14:paraId="7FF6B4FA" w14:textId="7AA36913" w:rsidR="0093031B" w:rsidRDefault="007E09C2" w:rsidP="00EF12ED">
            <w:pPr>
              <w:spacing w:line="360" w:lineRule="auto"/>
            </w:pPr>
            <w:r>
              <w:rPr>
                <w:rFonts w:ascii="Helvetica" w:hAnsi="Helvetica" w:cs="Helvetica"/>
                <w:color w:val="525B60"/>
                <w:sz w:val="25"/>
                <w:szCs w:val="25"/>
                <w:shd w:val="clear" w:color="auto" w:fill="FFFFFF"/>
              </w:rPr>
              <w:t>Employment offer</w:t>
            </w:r>
          </w:p>
        </w:tc>
        <w:tc>
          <w:tcPr>
            <w:tcW w:w="4315" w:type="dxa"/>
          </w:tcPr>
          <w:p w14:paraId="3689D973" w14:textId="00C4D289" w:rsidR="0093031B" w:rsidRDefault="007E09C2" w:rsidP="00EF12ED">
            <w:pPr>
              <w:spacing w:line="360" w:lineRule="auto"/>
            </w:pPr>
            <w:r w:rsidRPr="007E09C2">
              <w:t xml:space="preserve">Employment Rights Act 1996, The Fixed-term Employees (Prevention of Less </w:t>
            </w:r>
            <w:r w:rsidRPr="007E09C2">
              <w:t>Favorable</w:t>
            </w:r>
            <w:r w:rsidRPr="007E09C2">
              <w:t xml:space="preserve"> Treatment) </w:t>
            </w:r>
            <w:r w:rsidRPr="007E09C2">
              <w:t>regulations</w:t>
            </w:r>
            <w:r w:rsidRPr="007E09C2">
              <w:t xml:space="preserve"> 2002, The Part-time Workers</w:t>
            </w:r>
          </w:p>
        </w:tc>
      </w:tr>
      <w:tr w:rsidR="0093031B" w14:paraId="0D267E42" w14:textId="77777777" w:rsidTr="0093031B">
        <w:tc>
          <w:tcPr>
            <w:tcW w:w="4315" w:type="dxa"/>
          </w:tcPr>
          <w:p w14:paraId="6A7E029F" w14:textId="3E307C6E" w:rsidR="0093031B" w:rsidRDefault="007E09C2" w:rsidP="00EF12ED">
            <w:pPr>
              <w:spacing w:line="360" w:lineRule="auto"/>
            </w:pPr>
            <w:r w:rsidRPr="007E09C2">
              <w:t>Training and Development</w:t>
            </w:r>
          </w:p>
        </w:tc>
        <w:tc>
          <w:tcPr>
            <w:tcW w:w="4315" w:type="dxa"/>
          </w:tcPr>
          <w:p w14:paraId="7F37723D" w14:textId="02A821AF" w:rsidR="0093031B" w:rsidRDefault="007E09C2" w:rsidP="00EF12ED">
            <w:pPr>
              <w:spacing w:line="360" w:lineRule="auto"/>
            </w:pPr>
            <w:r w:rsidRPr="007E09C2">
              <w:t>Equality Act 2010, Employment Rights Act 1996, Education and Skill Act 2008, The Employee Study and Training Regulations 2010</w:t>
            </w:r>
          </w:p>
        </w:tc>
      </w:tr>
      <w:tr w:rsidR="0093031B" w14:paraId="24B64FD3" w14:textId="77777777" w:rsidTr="0093031B">
        <w:tc>
          <w:tcPr>
            <w:tcW w:w="4315" w:type="dxa"/>
          </w:tcPr>
          <w:p w14:paraId="18C65344" w14:textId="146B94A4" w:rsidR="0093031B" w:rsidRDefault="007E09C2" w:rsidP="00EF12ED">
            <w:pPr>
              <w:spacing w:line="360" w:lineRule="auto"/>
            </w:pPr>
            <w:r w:rsidRPr="007E09C2">
              <w:t>Change in personal circumstances</w:t>
            </w:r>
          </w:p>
        </w:tc>
        <w:tc>
          <w:tcPr>
            <w:tcW w:w="4315" w:type="dxa"/>
          </w:tcPr>
          <w:p w14:paraId="0B750E68" w14:textId="1948D158" w:rsidR="0093031B" w:rsidRDefault="007E09C2" w:rsidP="00EF12ED">
            <w:pPr>
              <w:spacing w:line="360" w:lineRule="auto"/>
            </w:pPr>
            <w:r w:rsidRPr="007E09C2">
              <w:t>Employment Rights Act 1996, The Flexible Working Regulations 2014, Employment Act 2002</w:t>
            </w:r>
          </w:p>
        </w:tc>
      </w:tr>
      <w:tr w:rsidR="0093031B" w14:paraId="7C261E1E" w14:textId="77777777" w:rsidTr="0093031B">
        <w:tc>
          <w:tcPr>
            <w:tcW w:w="4315" w:type="dxa"/>
          </w:tcPr>
          <w:p w14:paraId="0121134B" w14:textId="4191A2A2" w:rsidR="0093031B" w:rsidRDefault="007E09C2" w:rsidP="00EF12ED">
            <w:pPr>
              <w:spacing w:line="360" w:lineRule="auto"/>
            </w:pPr>
            <w:r w:rsidRPr="007E09C2">
              <w:t>Performance Management</w:t>
            </w:r>
          </w:p>
        </w:tc>
        <w:tc>
          <w:tcPr>
            <w:tcW w:w="4315" w:type="dxa"/>
          </w:tcPr>
          <w:p w14:paraId="6CEDDC37" w14:textId="4C5A8C7F" w:rsidR="0093031B" w:rsidRDefault="007E09C2" w:rsidP="00EF12ED">
            <w:pPr>
              <w:spacing w:line="360" w:lineRule="auto"/>
            </w:pPr>
            <w:r w:rsidRPr="007E09C2">
              <w:t>Equality Act 2010, Employment Rights Act 1996</w:t>
            </w:r>
          </w:p>
        </w:tc>
      </w:tr>
      <w:tr w:rsidR="0093031B" w14:paraId="4FFDE8E8" w14:textId="77777777" w:rsidTr="0093031B">
        <w:tc>
          <w:tcPr>
            <w:tcW w:w="4315" w:type="dxa"/>
          </w:tcPr>
          <w:p w14:paraId="5D5E5F1B" w14:textId="4C272A68" w:rsidR="0093031B" w:rsidRDefault="007E09C2" w:rsidP="00EF12ED">
            <w:pPr>
              <w:spacing w:line="360" w:lineRule="auto"/>
            </w:pPr>
            <w:r w:rsidRPr="007E09C2">
              <w:t>Industrial Action</w:t>
            </w:r>
          </w:p>
        </w:tc>
        <w:tc>
          <w:tcPr>
            <w:tcW w:w="4315" w:type="dxa"/>
          </w:tcPr>
          <w:p w14:paraId="0873728B" w14:textId="1D8D6861" w:rsidR="0093031B" w:rsidRDefault="007E09C2" w:rsidP="00EF12ED">
            <w:pPr>
              <w:spacing w:line="360" w:lineRule="auto"/>
            </w:pPr>
            <w:r w:rsidRPr="007E09C2">
              <w:t xml:space="preserve">Trade Union and </w:t>
            </w:r>
            <w:r w:rsidRPr="007E09C2">
              <w:t>Laboure</w:t>
            </w:r>
            <w:r w:rsidRPr="007E09C2">
              <w:t xml:space="preserve"> Relations (Consolidation) Act</w:t>
            </w:r>
          </w:p>
        </w:tc>
      </w:tr>
      <w:tr w:rsidR="007E09C2" w14:paraId="0B88D919" w14:textId="77777777" w:rsidTr="0093031B">
        <w:tc>
          <w:tcPr>
            <w:tcW w:w="4315" w:type="dxa"/>
          </w:tcPr>
          <w:p w14:paraId="4EAA9B95" w14:textId="101AE4B4" w:rsidR="007E09C2" w:rsidRPr="007E09C2" w:rsidRDefault="007E09C2" w:rsidP="00EF12ED">
            <w:pPr>
              <w:spacing w:line="360" w:lineRule="auto"/>
            </w:pPr>
            <w:r w:rsidRPr="007E09C2">
              <w:t>Mergers and Acquisitions</w:t>
            </w:r>
          </w:p>
        </w:tc>
        <w:tc>
          <w:tcPr>
            <w:tcW w:w="4315" w:type="dxa"/>
          </w:tcPr>
          <w:p w14:paraId="021F72EF" w14:textId="272B8816" w:rsidR="007E09C2" w:rsidRPr="007E09C2" w:rsidRDefault="007E09C2" w:rsidP="00EF12ED">
            <w:pPr>
              <w:spacing w:line="360" w:lineRule="auto"/>
            </w:pPr>
            <w:r w:rsidRPr="007E09C2">
              <w:t>The Transfer of Undertakings (Protection of Employment) regulations 2006</w:t>
            </w:r>
          </w:p>
        </w:tc>
      </w:tr>
      <w:tr w:rsidR="007E09C2" w14:paraId="48500950" w14:textId="77777777" w:rsidTr="0093031B">
        <w:tc>
          <w:tcPr>
            <w:tcW w:w="4315" w:type="dxa"/>
          </w:tcPr>
          <w:p w14:paraId="6D927E0B" w14:textId="289AC3CC" w:rsidR="007E09C2" w:rsidRPr="007E09C2" w:rsidRDefault="007E09C2" w:rsidP="00EF12ED">
            <w:pPr>
              <w:spacing w:line="360" w:lineRule="auto"/>
            </w:pPr>
            <w:r w:rsidRPr="007E09C2">
              <w:t>End of employment</w:t>
            </w:r>
          </w:p>
        </w:tc>
        <w:tc>
          <w:tcPr>
            <w:tcW w:w="4315" w:type="dxa"/>
          </w:tcPr>
          <w:p w14:paraId="27FA4C5B" w14:textId="1ADE8A2E" w:rsidR="007E09C2" w:rsidRPr="007E09C2" w:rsidRDefault="007E09C2" w:rsidP="00EF12ED">
            <w:pPr>
              <w:spacing w:line="360" w:lineRule="auto"/>
            </w:pPr>
            <w:r w:rsidRPr="007E09C2">
              <w:t xml:space="preserve">Employment Rights Act 1996, Equality Act 2010, The Trade Union and </w:t>
            </w:r>
            <w:r w:rsidRPr="007E09C2">
              <w:t>Laboure</w:t>
            </w:r>
            <w:r w:rsidRPr="007E09C2">
              <w:t xml:space="preserve"> Relations (Consolidation) Act 1992, The Collective </w:t>
            </w:r>
            <w:r w:rsidR="00DD2674" w:rsidRPr="007E09C2">
              <w:t>Redundancies,</w:t>
            </w:r>
            <w:r w:rsidRPr="007E09C2">
              <w:t xml:space="preserve"> and the Transfer of Undertakings (Protection of Employment) (Amendment) Regulations 1999</w:t>
            </w:r>
          </w:p>
        </w:tc>
      </w:tr>
      <w:tr w:rsidR="00DD2674" w14:paraId="6A64D9C2" w14:textId="77777777" w:rsidTr="0093031B">
        <w:tc>
          <w:tcPr>
            <w:tcW w:w="4315" w:type="dxa"/>
          </w:tcPr>
          <w:p w14:paraId="6C1623BD" w14:textId="77777777" w:rsidR="00DD2674" w:rsidRPr="007E09C2" w:rsidRDefault="00DD2674" w:rsidP="00EF12ED">
            <w:pPr>
              <w:spacing w:line="360" w:lineRule="auto"/>
            </w:pPr>
          </w:p>
        </w:tc>
        <w:tc>
          <w:tcPr>
            <w:tcW w:w="4315" w:type="dxa"/>
          </w:tcPr>
          <w:p w14:paraId="2865F496" w14:textId="47E94983" w:rsidR="00DD2674" w:rsidRPr="007E09C2" w:rsidRDefault="00DD2674" w:rsidP="00EF12ED">
            <w:pPr>
              <w:spacing w:line="360" w:lineRule="auto"/>
            </w:pPr>
            <w:sdt>
              <w:sdtPr>
                <w:id w:val="1764651755"/>
                <w:citation/>
              </w:sdtPr>
              <w:sdtContent>
                <w:r>
                  <w:fldChar w:fldCharType="begin"/>
                </w:r>
                <w:r>
                  <w:instrText xml:space="preserve"> CITATION inf \l 1033 </w:instrText>
                </w:r>
                <w:r>
                  <w:fldChar w:fldCharType="separate"/>
                </w:r>
                <w:r>
                  <w:rPr>
                    <w:noProof/>
                  </w:rPr>
                  <w:t>(infomi, n.d.)</w:t>
                </w:r>
                <w:r>
                  <w:fldChar w:fldCharType="end"/>
                </w:r>
              </w:sdtContent>
            </w:sdt>
          </w:p>
        </w:tc>
      </w:tr>
    </w:tbl>
    <w:p w14:paraId="02663F97" w14:textId="77777777" w:rsidR="0093031B" w:rsidRDefault="0093031B" w:rsidP="00EF12ED">
      <w:pPr>
        <w:spacing w:line="360" w:lineRule="auto"/>
      </w:pPr>
    </w:p>
    <w:p w14:paraId="0D68B1F9" w14:textId="7359010F" w:rsidR="0093031B" w:rsidRDefault="00DD2674" w:rsidP="00EF12ED">
      <w:pPr>
        <w:spacing w:line="360" w:lineRule="auto"/>
      </w:pPr>
      <w:r w:rsidRPr="00DD2674">
        <w:t>Employment Rights Act 1996</w:t>
      </w:r>
    </w:p>
    <w:p w14:paraId="388A934A" w14:textId="2678AD99" w:rsidR="00DD2674" w:rsidRDefault="00DD2674" w:rsidP="00EF12ED">
      <w:pPr>
        <w:spacing w:line="360" w:lineRule="auto"/>
      </w:pPr>
      <w:r w:rsidRPr="00DD2674">
        <w:lastRenderedPageBreak/>
        <w:t>Most aspects of the job relationship, including but not limited to entitlements relating to:</w:t>
      </w:r>
      <w:sdt>
        <w:sdtPr>
          <w:id w:val="965775153"/>
          <w:citation/>
        </w:sdtPr>
        <w:sdtContent>
          <w:r>
            <w:fldChar w:fldCharType="begin"/>
          </w:r>
          <w:r>
            <w:instrText xml:space="preserve"> CITATION inf \l 1033 </w:instrText>
          </w:r>
          <w:r>
            <w:fldChar w:fldCharType="separate"/>
          </w:r>
          <w:r>
            <w:rPr>
              <w:noProof/>
            </w:rPr>
            <w:t xml:space="preserve"> (infomi, n.d.)</w:t>
          </w:r>
          <w:r>
            <w:fldChar w:fldCharType="end"/>
          </w:r>
        </w:sdtContent>
      </w:sdt>
    </w:p>
    <w:p w14:paraId="2F78E8DB" w14:textId="77777777" w:rsidR="00DD2674" w:rsidRDefault="00DD2674" w:rsidP="00EF12ED">
      <w:pPr>
        <w:pStyle w:val="ListParagraph"/>
        <w:numPr>
          <w:ilvl w:val="0"/>
          <w:numId w:val="25"/>
        </w:numPr>
        <w:spacing w:line="360" w:lineRule="auto"/>
      </w:pPr>
      <w:r>
        <w:t>Contracts of employment</w:t>
      </w:r>
    </w:p>
    <w:p w14:paraId="4C89F186" w14:textId="77777777" w:rsidR="00DD2674" w:rsidRDefault="00DD2674" w:rsidP="00EF12ED">
      <w:pPr>
        <w:pStyle w:val="ListParagraph"/>
        <w:numPr>
          <w:ilvl w:val="0"/>
          <w:numId w:val="25"/>
        </w:numPr>
        <w:spacing w:line="360" w:lineRule="auto"/>
      </w:pPr>
      <w:r>
        <w:t>Pay</w:t>
      </w:r>
    </w:p>
    <w:p w14:paraId="630384F5" w14:textId="77777777" w:rsidR="00DD2674" w:rsidRDefault="00DD2674" w:rsidP="00EF12ED">
      <w:pPr>
        <w:pStyle w:val="ListParagraph"/>
        <w:numPr>
          <w:ilvl w:val="0"/>
          <w:numId w:val="25"/>
        </w:numPr>
        <w:spacing w:line="360" w:lineRule="auto"/>
      </w:pPr>
      <w:r>
        <w:t>Dismissal and Grievance</w:t>
      </w:r>
    </w:p>
    <w:p w14:paraId="19109EB2" w14:textId="77777777" w:rsidR="00DD2674" w:rsidRDefault="00DD2674" w:rsidP="00EF12ED">
      <w:pPr>
        <w:pStyle w:val="ListParagraph"/>
        <w:numPr>
          <w:ilvl w:val="0"/>
          <w:numId w:val="25"/>
        </w:numPr>
        <w:spacing w:line="360" w:lineRule="auto"/>
      </w:pPr>
      <w:r>
        <w:t>Time off</w:t>
      </w:r>
    </w:p>
    <w:p w14:paraId="2DA4D786" w14:textId="77777777" w:rsidR="00DD2674" w:rsidRDefault="00DD2674" w:rsidP="00EF12ED">
      <w:pPr>
        <w:pStyle w:val="ListParagraph"/>
        <w:numPr>
          <w:ilvl w:val="0"/>
          <w:numId w:val="25"/>
        </w:numPr>
        <w:spacing w:line="360" w:lineRule="auto"/>
      </w:pPr>
      <w:r>
        <w:t>Pensions</w:t>
      </w:r>
    </w:p>
    <w:p w14:paraId="27ED06C0" w14:textId="77777777" w:rsidR="00DD2674" w:rsidRDefault="00DD2674" w:rsidP="00EF12ED">
      <w:pPr>
        <w:pStyle w:val="ListParagraph"/>
        <w:numPr>
          <w:ilvl w:val="0"/>
          <w:numId w:val="25"/>
        </w:numPr>
        <w:spacing w:line="360" w:lineRule="auto"/>
      </w:pPr>
      <w:r>
        <w:t>Study and Training</w:t>
      </w:r>
    </w:p>
    <w:p w14:paraId="4B28A9C6" w14:textId="77777777" w:rsidR="00DD2674" w:rsidRDefault="00DD2674" w:rsidP="00EF12ED">
      <w:pPr>
        <w:pStyle w:val="ListParagraph"/>
        <w:numPr>
          <w:ilvl w:val="0"/>
          <w:numId w:val="25"/>
        </w:numPr>
        <w:spacing w:line="360" w:lineRule="auto"/>
      </w:pPr>
      <w:r>
        <w:t>Maternity, Paternity, flexible working</w:t>
      </w:r>
    </w:p>
    <w:p w14:paraId="7FEE7B26" w14:textId="7EA8885E" w:rsidR="00DD2674" w:rsidRDefault="00DD2674" w:rsidP="00EF12ED">
      <w:pPr>
        <w:pStyle w:val="ListParagraph"/>
        <w:numPr>
          <w:ilvl w:val="0"/>
          <w:numId w:val="25"/>
        </w:numPr>
        <w:spacing w:line="360" w:lineRule="auto"/>
      </w:pPr>
      <w:r>
        <w:t>Termination of employment.</w:t>
      </w:r>
    </w:p>
    <w:p w14:paraId="22846A6C" w14:textId="6CD31A85" w:rsidR="00DD2674" w:rsidRDefault="00DD2674" w:rsidP="00EF12ED">
      <w:pPr>
        <w:spacing w:line="360" w:lineRule="auto"/>
      </w:pPr>
      <w:r w:rsidRPr="00DD2674">
        <w:t>Data Protection Act 1998 (DPA)</w:t>
      </w:r>
    </w:p>
    <w:p w14:paraId="79AD6037" w14:textId="0D93B453" w:rsidR="00DD2674" w:rsidRDefault="005641D2" w:rsidP="00EF12ED">
      <w:pPr>
        <w:spacing w:line="360" w:lineRule="auto"/>
      </w:pPr>
      <w:r w:rsidRPr="005641D2">
        <w:t>You'll retain a lot of documents for your company, many of which will concern your employees. You will have access to information like resumes, addresses, bank account numbers, and possibly even health-related information. The DPA regulates the handling and archiving of personal data. There are important data protection guidelines that all employers must adhere to.</w:t>
      </w:r>
      <w:sdt>
        <w:sdtPr>
          <w:id w:val="-635648039"/>
          <w:citation/>
        </w:sdtPr>
        <w:sdtContent>
          <w:r>
            <w:fldChar w:fldCharType="begin"/>
          </w:r>
          <w:r>
            <w:instrText xml:space="preserve"> CITATION inf \l 1033 </w:instrText>
          </w:r>
          <w:r>
            <w:fldChar w:fldCharType="separate"/>
          </w:r>
          <w:r>
            <w:rPr>
              <w:noProof/>
            </w:rPr>
            <w:t xml:space="preserve"> (infomi, n.d.)</w:t>
          </w:r>
          <w:r>
            <w:fldChar w:fldCharType="end"/>
          </w:r>
        </w:sdtContent>
      </w:sdt>
    </w:p>
    <w:p w14:paraId="76797BB6" w14:textId="5CCE4C11" w:rsidR="005641D2" w:rsidRDefault="005641D2" w:rsidP="00EF12ED">
      <w:pPr>
        <w:spacing w:line="360" w:lineRule="auto"/>
      </w:pPr>
      <w:r w:rsidRPr="005641D2">
        <w:t>Health and Safety at Work Act 1974 (HSWA)</w:t>
      </w:r>
    </w:p>
    <w:p w14:paraId="7149224E" w14:textId="083EB473" w:rsidR="005641D2" w:rsidRDefault="005641D2" w:rsidP="00EF12ED">
      <w:pPr>
        <w:spacing w:line="360" w:lineRule="auto"/>
      </w:pPr>
      <w:r w:rsidRPr="005641D2">
        <w:t>The primary piece of legislation governing workplace health and safety is this one. The HSWA can occasionally feel overwhelming, not least because if you violate health and safety laws, you could end up having to pay a sizable fine or, in the worst situations, be charged with corporate manslaughter.</w:t>
      </w:r>
      <w:r>
        <w:t xml:space="preserve"> </w:t>
      </w:r>
    </w:p>
    <w:p w14:paraId="664AF92C" w14:textId="706DAB99" w:rsidR="005641D2" w:rsidRDefault="005641D2" w:rsidP="00EF12ED">
      <w:pPr>
        <w:spacing w:line="360" w:lineRule="auto"/>
      </w:pPr>
      <w:r>
        <w:t xml:space="preserve">In essence, you must make sure that you take all reasonable and prudent steps to protect your employees from injury and to guarantee that their health, safety, and welfare are not </w:t>
      </w:r>
      <w:r>
        <w:t>jeopardized</w:t>
      </w:r>
      <w:r>
        <w:t>.</w:t>
      </w:r>
    </w:p>
    <w:p w14:paraId="689D6263" w14:textId="249F3EA4" w:rsidR="005641D2" w:rsidRDefault="005641D2" w:rsidP="00EF12ED">
      <w:pPr>
        <w:spacing w:line="360" w:lineRule="auto"/>
      </w:pPr>
      <w:r>
        <w:t>The Health and Safety Executive carries out the HSAW's enforcement and offers a wealth of insightful advice on their website.</w:t>
      </w:r>
      <w:sdt>
        <w:sdtPr>
          <w:id w:val="-1202397094"/>
          <w:citation/>
        </w:sdtPr>
        <w:sdtContent>
          <w:r>
            <w:fldChar w:fldCharType="begin"/>
          </w:r>
          <w:r>
            <w:instrText xml:space="preserve"> CITATION inf \l 1033 </w:instrText>
          </w:r>
          <w:r>
            <w:fldChar w:fldCharType="separate"/>
          </w:r>
          <w:r>
            <w:rPr>
              <w:noProof/>
            </w:rPr>
            <w:t xml:space="preserve"> (infomi, n.d.)</w:t>
          </w:r>
          <w:r>
            <w:fldChar w:fldCharType="end"/>
          </w:r>
        </w:sdtContent>
      </w:sdt>
    </w:p>
    <w:p w14:paraId="0C32EBEE" w14:textId="1891AE7A" w:rsidR="009F374A" w:rsidRDefault="009F374A" w:rsidP="00EF12ED">
      <w:pPr>
        <w:spacing w:line="360" w:lineRule="auto"/>
      </w:pPr>
    </w:p>
    <w:p w14:paraId="27DF4DD2" w14:textId="77777777" w:rsidR="009F374A" w:rsidRDefault="009F374A" w:rsidP="00EF12ED">
      <w:pPr>
        <w:spacing w:line="360" w:lineRule="auto"/>
      </w:pPr>
    </w:p>
    <w:p w14:paraId="2BB82EFD" w14:textId="3F65379C" w:rsidR="009F374A" w:rsidRDefault="009F374A" w:rsidP="00EF12ED">
      <w:pPr>
        <w:pStyle w:val="Heading1"/>
        <w:spacing w:line="360" w:lineRule="auto"/>
      </w:pPr>
      <w:bookmarkStart w:id="12" w:name="_Toc113359899"/>
      <w:r w:rsidRPr="009F374A">
        <w:t>Rights AND Contract</w:t>
      </w:r>
      <w:bookmarkEnd w:id="12"/>
    </w:p>
    <w:p w14:paraId="291340D4" w14:textId="3CB9406A" w:rsidR="009F374A" w:rsidRDefault="009F374A" w:rsidP="00EF12ED">
      <w:pPr>
        <w:pStyle w:val="Heading2"/>
        <w:spacing w:line="360" w:lineRule="auto"/>
      </w:pPr>
      <w:bookmarkStart w:id="13" w:name="_Toc113359900"/>
      <w:r w:rsidRPr="009F374A">
        <w:t xml:space="preserve">Your employment </w:t>
      </w:r>
      <w:r w:rsidRPr="009F374A">
        <w:t>contracts</w:t>
      </w:r>
      <w:bookmarkEnd w:id="13"/>
    </w:p>
    <w:p w14:paraId="29E8F528" w14:textId="041EFBDD" w:rsidR="009F374A" w:rsidRDefault="009F374A" w:rsidP="00EF12ED">
      <w:pPr>
        <w:spacing w:line="360" w:lineRule="auto"/>
      </w:pPr>
      <w:r>
        <w:t>Regardless of your employment status, if you are working, you should have an employment contract.</w:t>
      </w:r>
      <w:r>
        <w:t xml:space="preserve"> </w:t>
      </w:r>
      <w:r>
        <w:t>Although verbal (oral) contracts are less common than written ones, they are nonetheless possible.</w:t>
      </w:r>
      <w:r>
        <w:t xml:space="preserve"> </w:t>
      </w:r>
      <w:r>
        <w:t>Even while oral agreements are legally binding, it might be challenging to show what was agreed upon.</w:t>
      </w:r>
      <w:r>
        <w:t xml:space="preserve"> </w:t>
      </w:r>
      <w:r>
        <w:t xml:space="preserve">You have greater control over your </w:t>
      </w:r>
      <w:r w:rsidR="00320E5A">
        <w:t>situation,</w:t>
      </w:r>
      <w:r>
        <w:t xml:space="preserve"> and it may be simpler to settle disagreements if there is a written contract in place.</w:t>
      </w:r>
    </w:p>
    <w:p w14:paraId="33B0FD2A" w14:textId="7EA193B9" w:rsidR="00320E5A" w:rsidRDefault="00320E5A" w:rsidP="00EF12ED">
      <w:pPr>
        <w:spacing w:line="360" w:lineRule="auto"/>
      </w:pPr>
      <w:r w:rsidRPr="00320E5A">
        <w:t>Even if you’re not given a written contract, you’re entitled to a written statement outlining your main employment terms. This should give you details of your:</w:t>
      </w:r>
      <w:sdt>
        <w:sdtPr>
          <w:id w:val="570618868"/>
          <w:citation/>
        </w:sdtPr>
        <w:sdtContent>
          <w:r>
            <w:fldChar w:fldCharType="begin"/>
          </w:r>
          <w:r>
            <w:instrText xml:space="preserve"> CITATION Mon22 \l 1033 </w:instrText>
          </w:r>
          <w:r>
            <w:fldChar w:fldCharType="separate"/>
          </w:r>
          <w:r>
            <w:rPr>
              <w:noProof/>
            </w:rPr>
            <w:t xml:space="preserve"> (helper, 2022)</w:t>
          </w:r>
          <w:r>
            <w:fldChar w:fldCharType="end"/>
          </w:r>
        </w:sdtContent>
      </w:sdt>
    </w:p>
    <w:p w14:paraId="07F5B200" w14:textId="77777777" w:rsidR="00320E5A" w:rsidRDefault="00320E5A" w:rsidP="00EF12ED">
      <w:pPr>
        <w:pStyle w:val="ListParagraph"/>
        <w:numPr>
          <w:ilvl w:val="0"/>
          <w:numId w:val="26"/>
        </w:numPr>
        <w:spacing w:line="360" w:lineRule="auto"/>
      </w:pPr>
      <w:r>
        <w:t>job title</w:t>
      </w:r>
    </w:p>
    <w:p w14:paraId="77BA70E1" w14:textId="77777777" w:rsidR="00320E5A" w:rsidRDefault="00320E5A" w:rsidP="00EF12ED">
      <w:pPr>
        <w:pStyle w:val="ListParagraph"/>
        <w:numPr>
          <w:ilvl w:val="0"/>
          <w:numId w:val="26"/>
        </w:numPr>
        <w:spacing w:line="360" w:lineRule="auto"/>
      </w:pPr>
      <w:r>
        <w:t>pay</w:t>
      </w:r>
    </w:p>
    <w:p w14:paraId="4689617F" w14:textId="77777777" w:rsidR="00320E5A" w:rsidRDefault="00320E5A" w:rsidP="00EF12ED">
      <w:pPr>
        <w:pStyle w:val="ListParagraph"/>
        <w:numPr>
          <w:ilvl w:val="0"/>
          <w:numId w:val="26"/>
        </w:numPr>
        <w:spacing w:line="360" w:lineRule="auto"/>
      </w:pPr>
      <w:r>
        <w:t>hours of work</w:t>
      </w:r>
    </w:p>
    <w:p w14:paraId="1F6E256C" w14:textId="77777777" w:rsidR="00320E5A" w:rsidRDefault="00320E5A" w:rsidP="00EF12ED">
      <w:pPr>
        <w:pStyle w:val="ListParagraph"/>
        <w:numPr>
          <w:ilvl w:val="0"/>
          <w:numId w:val="26"/>
        </w:numPr>
        <w:spacing w:line="360" w:lineRule="auto"/>
      </w:pPr>
      <w:r>
        <w:t>access to in-work benefits, such as sick pay and holiday entitlement</w:t>
      </w:r>
    </w:p>
    <w:p w14:paraId="4FC13B1B" w14:textId="17AD1BFE" w:rsidR="009F374A" w:rsidRDefault="00320E5A" w:rsidP="00EF12ED">
      <w:pPr>
        <w:pStyle w:val="ListParagraph"/>
        <w:numPr>
          <w:ilvl w:val="0"/>
          <w:numId w:val="26"/>
        </w:numPr>
        <w:spacing w:line="360" w:lineRule="auto"/>
      </w:pPr>
      <w:r>
        <w:t>employment start date and notice periods.</w:t>
      </w:r>
    </w:p>
    <w:p w14:paraId="67179572" w14:textId="366B41A4" w:rsidR="00320E5A" w:rsidRDefault="00320E5A" w:rsidP="00EF12ED">
      <w:pPr>
        <w:spacing w:line="360" w:lineRule="auto"/>
      </w:pPr>
      <w:r w:rsidRPr="00320E5A">
        <w:t>How your contractual rights relate to statutory rights</w:t>
      </w:r>
    </w:p>
    <w:p w14:paraId="4BC1F73C" w14:textId="5339F0AD" w:rsidR="00320E5A" w:rsidRDefault="00EF12ED" w:rsidP="00EF12ED">
      <w:pPr>
        <w:spacing w:line="360" w:lineRule="auto"/>
      </w:pPr>
      <w:r w:rsidRPr="00EF12ED">
        <w:t>Statutory rights are those that are granted to employees by the law. Your employment contract's rights are in addition to any that you already have under the law.</w:t>
      </w:r>
      <w:sdt>
        <w:sdtPr>
          <w:id w:val="-1300988602"/>
          <w:citation/>
        </w:sdtPr>
        <w:sdtContent>
          <w:r>
            <w:fldChar w:fldCharType="begin"/>
          </w:r>
          <w:r>
            <w:instrText xml:space="preserve"> CITATION cit22 \l 1033 </w:instrText>
          </w:r>
          <w:r>
            <w:fldChar w:fldCharType="separate"/>
          </w:r>
          <w:r>
            <w:rPr>
              <w:noProof/>
            </w:rPr>
            <w:t xml:space="preserve"> (advice, 2022 )</w:t>
          </w:r>
          <w:r>
            <w:fldChar w:fldCharType="end"/>
          </w:r>
        </w:sdtContent>
      </w:sdt>
    </w:p>
    <w:p w14:paraId="16C99187" w14:textId="4805901B" w:rsidR="00EF12ED" w:rsidRDefault="00EF12ED" w:rsidP="00EF12ED">
      <w:pPr>
        <w:spacing w:line="360" w:lineRule="auto"/>
      </w:pPr>
      <w:r>
        <w:t>Statutory rights include rights to:</w:t>
      </w:r>
    </w:p>
    <w:p w14:paraId="4DE0A87B" w14:textId="77777777" w:rsidR="00EF12ED" w:rsidRDefault="00EF12ED" w:rsidP="00EF12ED">
      <w:pPr>
        <w:pStyle w:val="ListParagraph"/>
        <w:numPr>
          <w:ilvl w:val="0"/>
          <w:numId w:val="27"/>
        </w:numPr>
        <w:spacing w:line="360" w:lineRule="auto"/>
      </w:pPr>
      <w:r>
        <w:t>paid holidays</w:t>
      </w:r>
    </w:p>
    <w:p w14:paraId="3EAC589E" w14:textId="77777777" w:rsidR="00EF12ED" w:rsidRDefault="00EF12ED" w:rsidP="00EF12ED">
      <w:pPr>
        <w:pStyle w:val="ListParagraph"/>
        <w:numPr>
          <w:ilvl w:val="0"/>
          <w:numId w:val="27"/>
        </w:numPr>
        <w:spacing w:line="360" w:lineRule="auto"/>
      </w:pPr>
      <w:r>
        <w:t>be paid at least the National Minimum Wage</w:t>
      </w:r>
    </w:p>
    <w:p w14:paraId="74D06862" w14:textId="77777777" w:rsidR="00EF12ED" w:rsidRDefault="00EF12ED" w:rsidP="00EF12ED">
      <w:pPr>
        <w:pStyle w:val="ListParagraph"/>
        <w:numPr>
          <w:ilvl w:val="0"/>
          <w:numId w:val="27"/>
        </w:numPr>
        <w:spacing w:line="360" w:lineRule="auto"/>
      </w:pPr>
      <w:r>
        <w:t>a written statement of the terms of employment</w:t>
      </w:r>
    </w:p>
    <w:p w14:paraId="7A416046" w14:textId="58ECDFB5" w:rsidR="00EF12ED" w:rsidRDefault="00EF12ED" w:rsidP="00EF12ED">
      <w:pPr>
        <w:pStyle w:val="ListParagraph"/>
        <w:numPr>
          <w:ilvl w:val="0"/>
          <w:numId w:val="27"/>
        </w:numPr>
        <w:spacing w:line="360" w:lineRule="auto"/>
      </w:pPr>
      <w:r>
        <w:t xml:space="preserve">an </w:t>
      </w:r>
      <w:r>
        <w:t>itemized</w:t>
      </w:r>
      <w:r>
        <w:t xml:space="preserve"> pay </w:t>
      </w:r>
      <w:r>
        <w:t>statements</w:t>
      </w:r>
    </w:p>
    <w:p w14:paraId="39175431" w14:textId="77777777" w:rsidR="00EF12ED" w:rsidRDefault="00EF12ED" w:rsidP="00EF12ED">
      <w:pPr>
        <w:pStyle w:val="ListParagraph"/>
        <w:numPr>
          <w:ilvl w:val="0"/>
          <w:numId w:val="27"/>
        </w:numPr>
        <w:spacing w:line="360" w:lineRule="auto"/>
      </w:pPr>
      <w:r>
        <w:t>maternity leave</w:t>
      </w:r>
    </w:p>
    <w:p w14:paraId="4F05B1E5" w14:textId="77777777" w:rsidR="00EF12ED" w:rsidRDefault="00EF12ED" w:rsidP="00EF12ED">
      <w:pPr>
        <w:pStyle w:val="ListParagraph"/>
        <w:numPr>
          <w:ilvl w:val="0"/>
          <w:numId w:val="27"/>
        </w:numPr>
        <w:spacing w:line="360" w:lineRule="auto"/>
      </w:pPr>
      <w:r>
        <w:t>pay in compensation for being made redundant</w:t>
      </w:r>
    </w:p>
    <w:p w14:paraId="70D2F5B6" w14:textId="64471415" w:rsidR="00EF12ED" w:rsidRDefault="00EF12ED" w:rsidP="00EF12ED">
      <w:pPr>
        <w:pStyle w:val="ListParagraph"/>
        <w:numPr>
          <w:ilvl w:val="0"/>
          <w:numId w:val="27"/>
        </w:numPr>
        <w:spacing w:line="360" w:lineRule="auto"/>
      </w:pPr>
      <w:r>
        <w:lastRenderedPageBreak/>
        <w:t>not be unfairly dismissed</w:t>
      </w:r>
    </w:p>
    <w:p w14:paraId="124E3CE8" w14:textId="6E2FAB1C" w:rsidR="00EF12ED" w:rsidRDefault="00EF12ED" w:rsidP="00EF12ED">
      <w:pPr>
        <w:spacing w:line="360" w:lineRule="auto"/>
        <w:ind w:left="360"/>
      </w:pPr>
      <w:r>
        <w:t>However, you and your employer cannot agree to a clause in the employment contract that would leave you in a worse position than you would be under your statutory rights.</w:t>
      </w:r>
    </w:p>
    <w:p w14:paraId="15DA56A7" w14:textId="019DE541" w:rsidR="00EF12ED" w:rsidRDefault="00EF12ED" w:rsidP="00EF12ED">
      <w:pPr>
        <w:spacing w:line="360" w:lineRule="auto"/>
        <w:ind w:left="360"/>
      </w:pPr>
      <w:r>
        <w:t>Your employer won't be allowed to enforce a contractual condition if it would put you in a worse position than before, such as if you agreed to work for less than the National Minimum Wage. You will still be entitled to the National Minimum Wage under the law.</w:t>
      </w:r>
    </w:p>
    <w:p w14:paraId="2B01AE5B" w14:textId="77777777" w:rsidR="005B35A0" w:rsidRDefault="005B35A0" w:rsidP="00DB7A3B">
      <w:pPr>
        <w:tabs>
          <w:tab w:val="left" w:pos="7086"/>
        </w:tabs>
        <w:spacing w:line="360" w:lineRule="auto"/>
        <w:ind w:left="360"/>
      </w:pPr>
    </w:p>
    <w:p w14:paraId="33B38D9C" w14:textId="39838E14" w:rsidR="005B35A0" w:rsidRDefault="005B35A0" w:rsidP="00DB7A3B">
      <w:pPr>
        <w:tabs>
          <w:tab w:val="left" w:pos="7086"/>
        </w:tabs>
        <w:spacing w:line="360" w:lineRule="auto"/>
        <w:ind w:left="360"/>
      </w:pPr>
    </w:p>
    <w:p w14:paraId="06EE68D1" w14:textId="0337BB59" w:rsidR="00B740E8" w:rsidRDefault="00B740E8" w:rsidP="00DB7A3B">
      <w:pPr>
        <w:tabs>
          <w:tab w:val="left" w:pos="7086"/>
        </w:tabs>
        <w:spacing w:line="360" w:lineRule="auto"/>
        <w:ind w:left="360"/>
      </w:pPr>
    </w:p>
    <w:p w14:paraId="0C1AF943" w14:textId="01D92E1A" w:rsidR="00B740E8" w:rsidRDefault="00B740E8" w:rsidP="00DB7A3B">
      <w:pPr>
        <w:tabs>
          <w:tab w:val="left" w:pos="7086"/>
        </w:tabs>
        <w:spacing w:line="360" w:lineRule="auto"/>
        <w:ind w:left="360"/>
      </w:pPr>
    </w:p>
    <w:p w14:paraId="03CA4CBE" w14:textId="02EECD2E" w:rsidR="00B740E8" w:rsidRDefault="00B740E8" w:rsidP="00DB7A3B">
      <w:pPr>
        <w:tabs>
          <w:tab w:val="left" w:pos="7086"/>
        </w:tabs>
        <w:spacing w:line="360" w:lineRule="auto"/>
        <w:ind w:left="360"/>
      </w:pPr>
    </w:p>
    <w:p w14:paraId="1E420B1A" w14:textId="66B0A29E" w:rsidR="00B740E8" w:rsidRDefault="00B740E8" w:rsidP="00DB7A3B">
      <w:pPr>
        <w:tabs>
          <w:tab w:val="left" w:pos="7086"/>
        </w:tabs>
        <w:spacing w:line="360" w:lineRule="auto"/>
        <w:ind w:left="360"/>
      </w:pPr>
    </w:p>
    <w:p w14:paraId="215B76EE" w14:textId="4CEE5D6E" w:rsidR="00B740E8" w:rsidRDefault="00B740E8" w:rsidP="00DB7A3B">
      <w:pPr>
        <w:tabs>
          <w:tab w:val="left" w:pos="7086"/>
        </w:tabs>
        <w:spacing w:line="360" w:lineRule="auto"/>
        <w:ind w:left="360"/>
      </w:pPr>
    </w:p>
    <w:p w14:paraId="6F831E0C" w14:textId="1424B171" w:rsidR="00B740E8" w:rsidRDefault="00B740E8" w:rsidP="00DB7A3B">
      <w:pPr>
        <w:tabs>
          <w:tab w:val="left" w:pos="7086"/>
        </w:tabs>
        <w:spacing w:line="360" w:lineRule="auto"/>
        <w:ind w:left="360"/>
      </w:pPr>
    </w:p>
    <w:p w14:paraId="5EB7F1EC" w14:textId="51C8DB93" w:rsidR="00B740E8" w:rsidRDefault="00B740E8" w:rsidP="00DB7A3B">
      <w:pPr>
        <w:tabs>
          <w:tab w:val="left" w:pos="7086"/>
        </w:tabs>
        <w:spacing w:line="360" w:lineRule="auto"/>
        <w:ind w:left="360"/>
      </w:pPr>
    </w:p>
    <w:p w14:paraId="219C8560" w14:textId="0CB567BB" w:rsidR="00B740E8" w:rsidRDefault="00B740E8" w:rsidP="00DB7A3B">
      <w:pPr>
        <w:tabs>
          <w:tab w:val="left" w:pos="7086"/>
        </w:tabs>
        <w:spacing w:line="360" w:lineRule="auto"/>
        <w:ind w:left="360"/>
      </w:pPr>
    </w:p>
    <w:p w14:paraId="265918B9" w14:textId="431635FE" w:rsidR="00B740E8" w:rsidRDefault="00B740E8" w:rsidP="00DB7A3B">
      <w:pPr>
        <w:tabs>
          <w:tab w:val="left" w:pos="7086"/>
        </w:tabs>
        <w:spacing w:line="360" w:lineRule="auto"/>
        <w:ind w:left="360"/>
      </w:pPr>
    </w:p>
    <w:p w14:paraId="4622215F" w14:textId="26671A05" w:rsidR="00B740E8" w:rsidRDefault="00B740E8" w:rsidP="00DB7A3B">
      <w:pPr>
        <w:tabs>
          <w:tab w:val="left" w:pos="7086"/>
        </w:tabs>
        <w:spacing w:line="360" w:lineRule="auto"/>
        <w:ind w:left="360"/>
      </w:pPr>
    </w:p>
    <w:p w14:paraId="5C5E09DB" w14:textId="1EAD00CF" w:rsidR="00B740E8" w:rsidRDefault="00B740E8" w:rsidP="00DB7A3B">
      <w:pPr>
        <w:tabs>
          <w:tab w:val="left" w:pos="7086"/>
        </w:tabs>
        <w:spacing w:line="360" w:lineRule="auto"/>
        <w:ind w:left="360"/>
      </w:pPr>
    </w:p>
    <w:p w14:paraId="6E04CE67" w14:textId="496F3104" w:rsidR="00B740E8" w:rsidRDefault="00B740E8" w:rsidP="00DB7A3B">
      <w:pPr>
        <w:tabs>
          <w:tab w:val="left" w:pos="7086"/>
        </w:tabs>
        <w:spacing w:line="360" w:lineRule="auto"/>
        <w:ind w:left="360"/>
      </w:pPr>
    </w:p>
    <w:p w14:paraId="7ED0A7F1" w14:textId="77777777" w:rsidR="00B740E8" w:rsidRDefault="00B740E8" w:rsidP="00DB7A3B">
      <w:pPr>
        <w:tabs>
          <w:tab w:val="left" w:pos="7086"/>
        </w:tabs>
        <w:spacing w:line="360" w:lineRule="auto"/>
        <w:ind w:left="360"/>
      </w:pPr>
    </w:p>
    <w:sdt>
      <w:sdtPr>
        <w:id w:val="-459422757"/>
        <w:docPartObj>
          <w:docPartGallery w:val="Bibliographies"/>
          <w:docPartUnique/>
        </w:docPartObj>
      </w:sdtPr>
      <w:sdtEndPr>
        <w:rPr>
          <w:rFonts w:asciiTheme="minorHAnsi" w:eastAsiaTheme="minorEastAsia" w:hAnsiTheme="minorHAnsi" w:cstheme="minorBidi"/>
          <w:color w:val="4D322D" w:themeColor="text2"/>
          <w:sz w:val="22"/>
          <w:szCs w:val="22"/>
        </w:rPr>
      </w:sdtEndPr>
      <w:sdtContent>
        <w:p w14:paraId="3D196943" w14:textId="55211C7F" w:rsidR="005B35A0" w:rsidRDefault="005B35A0">
          <w:pPr>
            <w:pStyle w:val="Heading1"/>
          </w:pPr>
          <w:r>
            <w:t>Bibliography</w:t>
          </w:r>
        </w:p>
        <w:sdt>
          <w:sdtPr>
            <w:id w:val="111145805"/>
            <w:bibliography/>
          </w:sdtPr>
          <w:sdtContent>
            <w:p w14:paraId="68986BD8" w14:textId="77777777" w:rsidR="005B35A0" w:rsidRDefault="005B35A0" w:rsidP="005B35A0">
              <w:pPr>
                <w:pStyle w:val="Bibliography"/>
                <w:ind w:left="720" w:hanging="720"/>
                <w:rPr>
                  <w:noProof/>
                  <w:sz w:val="24"/>
                  <w:szCs w:val="24"/>
                </w:rPr>
              </w:pPr>
              <w:r>
                <w:fldChar w:fldCharType="begin"/>
              </w:r>
              <w:r>
                <w:instrText xml:space="preserve"> BIBLIOGRAPHY </w:instrText>
              </w:r>
              <w:r>
                <w:fldChar w:fldCharType="separate"/>
              </w:r>
              <w:r>
                <w:rPr>
                  <w:noProof/>
                </w:rPr>
                <w:t xml:space="preserve">advice, c. (2022 ). </w:t>
              </w:r>
              <w:r>
                <w:rPr>
                  <w:i/>
                  <w:iCs/>
                  <w:noProof/>
                </w:rPr>
                <w:t>Contracts of employment</w:t>
              </w:r>
              <w:r>
                <w:rPr>
                  <w:noProof/>
                </w:rPr>
                <w:t>. Retrieved from citizan Advice : https://www.citizensadvice.org.uk/work/rights-at-work/basic-rights-and-contracts/contracts-of-employment/</w:t>
              </w:r>
            </w:p>
            <w:p w14:paraId="3A6E2CBD" w14:textId="77777777" w:rsidR="005B35A0" w:rsidRDefault="005B35A0" w:rsidP="005B35A0">
              <w:pPr>
                <w:pStyle w:val="Bibliography"/>
                <w:ind w:left="720" w:hanging="720"/>
                <w:rPr>
                  <w:noProof/>
                </w:rPr>
              </w:pPr>
              <w:r>
                <w:rPr>
                  <w:noProof/>
                </w:rPr>
                <w:t xml:space="preserve">Brown, D. N. (n.d.). </w:t>
              </w:r>
              <w:r>
                <w:rPr>
                  <w:i/>
                  <w:iCs/>
                  <w:noProof/>
                </w:rPr>
                <w:t>Reflective model according to Kolb</w:t>
              </w:r>
              <w:r>
                <w:rPr>
                  <w:noProof/>
                </w:rPr>
                <w:t>. Retrieved from Dr Nicole Brown.</w:t>
              </w:r>
            </w:p>
            <w:p w14:paraId="2FB71E63" w14:textId="77777777" w:rsidR="005B35A0" w:rsidRDefault="005B35A0" w:rsidP="005B35A0">
              <w:pPr>
                <w:pStyle w:val="Bibliography"/>
                <w:ind w:left="720" w:hanging="720"/>
                <w:rPr>
                  <w:noProof/>
                </w:rPr>
              </w:pPr>
              <w:r>
                <w:rPr>
                  <w:noProof/>
                </w:rPr>
                <w:t xml:space="preserve">helper, M. (2022). </w:t>
              </w:r>
              <w:r>
                <w:rPr>
                  <w:i/>
                  <w:iCs/>
                  <w:noProof/>
                </w:rPr>
                <w:t>Employment contracts and your employee rights explained</w:t>
              </w:r>
              <w:r>
                <w:rPr>
                  <w:noProof/>
                </w:rPr>
                <w:t>. Retrieved from money helper : https://www.moneyhelper.org.uk/en/work/employment/employment-contracts-and-your-employee-rights-explained#</w:t>
              </w:r>
            </w:p>
            <w:p w14:paraId="1F1579A2" w14:textId="77777777" w:rsidR="005B35A0" w:rsidRDefault="005B35A0" w:rsidP="005B35A0">
              <w:pPr>
                <w:pStyle w:val="Bibliography"/>
                <w:ind w:left="720" w:hanging="720"/>
                <w:rPr>
                  <w:noProof/>
                </w:rPr>
              </w:pPr>
              <w:r>
                <w:rPr>
                  <w:noProof/>
                </w:rPr>
                <w:t xml:space="preserve">infomi. (n.d.). </w:t>
              </w:r>
              <w:r>
                <w:rPr>
                  <w:i/>
                  <w:iCs/>
                  <w:noProof/>
                </w:rPr>
                <w:t>What legislation covers the employment relationship?</w:t>
              </w:r>
              <w:r>
                <w:rPr>
                  <w:noProof/>
                </w:rPr>
                <w:t xml:space="preserve"> Retrieved from infomi: https://informi.co.uk/legal/what-legislation-covers-employment-relationship#:~:text=Employment%20legislation%20covers%20the%20different,to%20all%20aspects%20of%20work.</w:t>
              </w:r>
            </w:p>
            <w:p w14:paraId="15E80223" w14:textId="77777777" w:rsidR="005B35A0" w:rsidRDefault="005B35A0" w:rsidP="005B35A0">
              <w:pPr>
                <w:pStyle w:val="Bibliography"/>
                <w:ind w:left="720" w:hanging="720"/>
                <w:rPr>
                  <w:noProof/>
                </w:rPr>
              </w:pPr>
              <w:r>
                <w:rPr>
                  <w:noProof/>
                </w:rPr>
                <w:t xml:space="preserve">NursingAnswers.net. (2003-2020). </w:t>
              </w:r>
              <w:r>
                <w:rPr>
                  <w:i/>
                  <w:iCs/>
                  <w:noProof/>
                </w:rPr>
                <w:t>Kolb's Learning Cycle</w:t>
              </w:r>
              <w:r>
                <w:rPr>
                  <w:noProof/>
                </w:rPr>
                <w:t>. Retrieved from NursingAnswers.net: https://nursinganswers.net/reflective-guides/kolbs-learning-cycle.php</w:t>
              </w:r>
            </w:p>
            <w:p w14:paraId="00A6BABB" w14:textId="77777777" w:rsidR="005B35A0" w:rsidRDefault="005B35A0" w:rsidP="005B35A0">
              <w:pPr>
                <w:pStyle w:val="Bibliography"/>
                <w:ind w:left="720" w:hanging="720"/>
                <w:rPr>
                  <w:noProof/>
                </w:rPr>
              </w:pPr>
              <w:r>
                <w:rPr>
                  <w:noProof/>
                </w:rPr>
                <w:t xml:space="preserve">Purdue University, W. L. (2021). </w:t>
              </w:r>
              <w:r>
                <w:rPr>
                  <w:i/>
                  <w:iCs/>
                  <w:noProof/>
                </w:rPr>
                <w:t>The Purpose of Reflection</w:t>
              </w:r>
              <w:r>
                <w:rPr>
                  <w:noProof/>
                </w:rPr>
                <w:t>. Retrieved from Purdue University : https://www.cla.purdue.edu/academic/english/icap/assessment/purpose.html</w:t>
              </w:r>
            </w:p>
            <w:p w14:paraId="17564C63" w14:textId="77777777" w:rsidR="005B35A0" w:rsidRDefault="005B35A0" w:rsidP="005B35A0">
              <w:pPr>
                <w:pStyle w:val="Bibliography"/>
                <w:ind w:left="720" w:hanging="720"/>
                <w:rPr>
                  <w:noProof/>
                </w:rPr>
              </w:pPr>
              <w:r>
                <w:rPr>
                  <w:noProof/>
                </w:rPr>
                <w:t xml:space="preserve">tools, M. (n.d.). </w:t>
              </w:r>
              <w:r>
                <w:rPr>
                  <w:i/>
                  <w:iCs/>
                  <w:noProof/>
                </w:rPr>
                <w:t>Gibbs' Reflective Cycle</w:t>
              </w:r>
              <w:r>
                <w:rPr>
                  <w:noProof/>
                </w:rPr>
                <w:t>. Retrieved from Mindtools : https://www.mindtools.com/pages/article/reflective-cycle.htm</w:t>
              </w:r>
            </w:p>
            <w:p w14:paraId="12E7F853" w14:textId="75EB0B65" w:rsidR="005B35A0" w:rsidRDefault="005B35A0" w:rsidP="005B35A0">
              <w:r>
                <w:rPr>
                  <w:b/>
                  <w:bCs/>
                  <w:noProof/>
                </w:rPr>
                <w:fldChar w:fldCharType="end"/>
              </w:r>
            </w:p>
          </w:sdtContent>
        </w:sdt>
      </w:sdtContent>
    </w:sdt>
    <w:p w14:paraId="21709CC5" w14:textId="7A8AA39C" w:rsidR="00EF12ED" w:rsidRDefault="00DB7A3B" w:rsidP="00DB7A3B">
      <w:pPr>
        <w:tabs>
          <w:tab w:val="left" w:pos="7086"/>
        </w:tabs>
        <w:spacing w:line="360" w:lineRule="auto"/>
        <w:ind w:left="360"/>
      </w:pPr>
      <w:r>
        <w:tab/>
      </w:r>
    </w:p>
    <w:p w14:paraId="53F45C13" w14:textId="607D348B" w:rsidR="00DB7A3B" w:rsidRDefault="00DB7A3B" w:rsidP="00DB7A3B">
      <w:pPr>
        <w:tabs>
          <w:tab w:val="left" w:pos="7086"/>
        </w:tabs>
        <w:spacing w:line="360" w:lineRule="auto"/>
        <w:ind w:left="360"/>
      </w:pPr>
    </w:p>
    <w:p w14:paraId="3E55AB10" w14:textId="7790543C" w:rsidR="00DB7A3B" w:rsidRDefault="00DB7A3B" w:rsidP="00DB7A3B">
      <w:pPr>
        <w:tabs>
          <w:tab w:val="left" w:pos="7086"/>
        </w:tabs>
        <w:spacing w:line="360" w:lineRule="auto"/>
        <w:ind w:left="360"/>
      </w:pPr>
    </w:p>
    <w:p w14:paraId="76FC7050" w14:textId="4D6DAA44" w:rsidR="00DB7A3B" w:rsidRDefault="00DB7A3B" w:rsidP="00DB7A3B">
      <w:pPr>
        <w:tabs>
          <w:tab w:val="left" w:pos="7086"/>
        </w:tabs>
        <w:spacing w:line="360" w:lineRule="auto"/>
        <w:ind w:left="360"/>
      </w:pPr>
    </w:p>
    <w:p w14:paraId="0329E0A1" w14:textId="789B1F81" w:rsidR="00DB7A3B" w:rsidRDefault="00DB7A3B" w:rsidP="00DB7A3B">
      <w:pPr>
        <w:tabs>
          <w:tab w:val="left" w:pos="7086"/>
        </w:tabs>
        <w:spacing w:line="360" w:lineRule="auto"/>
        <w:ind w:left="360"/>
      </w:pPr>
    </w:p>
    <w:p w14:paraId="72149FB5" w14:textId="1C3FDFA9" w:rsidR="00DB7A3B" w:rsidRDefault="00DB7A3B" w:rsidP="00DB7A3B">
      <w:pPr>
        <w:tabs>
          <w:tab w:val="left" w:pos="7086"/>
        </w:tabs>
        <w:spacing w:line="360" w:lineRule="auto"/>
        <w:ind w:left="360"/>
      </w:pPr>
    </w:p>
    <w:p w14:paraId="59742871" w14:textId="58404CEB" w:rsidR="00DB7A3B" w:rsidRDefault="00DB7A3B" w:rsidP="00DB7A3B">
      <w:pPr>
        <w:tabs>
          <w:tab w:val="left" w:pos="7086"/>
        </w:tabs>
        <w:spacing w:line="360" w:lineRule="auto"/>
        <w:ind w:left="360"/>
      </w:pPr>
    </w:p>
    <w:p w14:paraId="7BB84DEE" w14:textId="77777777" w:rsidR="00B740E8" w:rsidRDefault="00B740E8" w:rsidP="00DB7A3B">
      <w:pPr>
        <w:tabs>
          <w:tab w:val="left" w:pos="7086"/>
        </w:tabs>
        <w:spacing w:line="360" w:lineRule="auto"/>
        <w:ind w:left="360"/>
      </w:pPr>
    </w:p>
    <w:p w14:paraId="4FBB61B5" w14:textId="25C7C409" w:rsidR="00DB7A3B" w:rsidRDefault="005B35A0" w:rsidP="00DB7A3B">
      <w:pPr>
        <w:tabs>
          <w:tab w:val="left" w:pos="7086"/>
        </w:tabs>
        <w:spacing w:line="360" w:lineRule="auto"/>
        <w:ind w:left="360"/>
      </w:pPr>
      <w:r>
        <w:lastRenderedPageBreak/>
        <w:t xml:space="preserve">Appendix A and B for A1 </w:t>
      </w:r>
      <w:r w:rsidR="00DB7A3B">
        <w:t xml:space="preserve"> </w:t>
      </w:r>
    </w:p>
    <w:p w14:paraId="2AD9B895" w14:textId="77777777" w:rsidR="005B35A0" w:rsidRPr="00202BF9" w:rsidRDefault="005B35A0" w:rsidP="005B35A0">
      <w:pPr>
        <w:rPr>
          <w:rFonts w:ascii="Arial" w:hAnsi="Arial" w:cs="Arial"/>
          <w:b/>
          <w:bCs/>
        </w:rPr>
      </w:pPr>
      <w:r w:rsidRPr="69B3CEF0">
        <w:rPr>
          <w:rFonts w:ascii="Arial" w:hAnsi="Arial" w:cs="Arial"/>
          <w:b/>
          <w:bCs/>
        </w:rPr>
        <w:t>Appendix A: The questions asked as interviewer in the role play (A1)</w:t>
      </w:r>
    </w:p>
    <w:p w14:paraId="7D8AF2A2" w14:textId="6E1A218D" w:rsidR="005B35A0" w:rsidRDefault="005B35A0" w:rsidP="005B35A0">
      <w:pPr>
        <w:pStyle w:val="ListParagraph"/>
        <w:numPr>
          <w:ilvl w:val="0"/>
          <w:numId w:val="29"/>
        </w:numPr>
        <w:spacing w:before="0" w:after="160" w:line="259" w:lineRule="auto"/>
        <w:rPr>
          <w:szCs w:val="24"/>
        </w:rPr>
      </w:pPr>
      <w:r w:rsidRPr="69B3CEF0">
        <w:rPr>
          <w:rFonts w:ascii="Times New Roman" w:eastAsia="Calibri" w:hAnsi="Times New Roman"/>
          <w:sz w:val="24"/>
          <w:szCs w:val="24"/>
        </w:rPr>
        <w:t xml:space="preserve"> </w:t>
      </w:r>
      <w:r>
        <w:rPr>
          <w:rFonts w:ascii="Times New Roman" w:eastAsia="Calibri" w:hAnsi="Times New Roman"/>
          <w:sz w:val="24"/>
          <w:szCs w:val="24"/>
        </w:rPr>
        <w:t>what can I do for you?</w:t>
      </w:r>
    </w:p>
    <w:p w14:paraId="568B2E21" w14:textId="6318626C" w:rsidR="005B35A0" w:rsidRDefault="005B35A0" w:rsidP="005B35A0">
      <w:pPr>
        <w:pStyle w:val="ListParagraph"/>
        <w:numPr>
          <w:ilvl w:val="0"/>
          <w:numId w:val="29"/>
        </w:numPr>
        <w:spacing w:before="0" w:after="160" w:line="259" w:lineRule="auto"/>
        <w:rPr>
          <w:szCs w:val="24"/>
        </w:rPr>
      </w:pPr>
      <w:r w:rsidRPr="69B3CEF0">
        <w:rPr>
          <w:rFonts w:ascii="Times New Roman" w:eastAsia="Calibri" w:hAnsi="Times New Roman"/>
          <w:sz w:val="24"/>
          <w:szCs w:val="24"/>
        </w:rPr>
        <w:t xml:space="preserve"> </w:t>
      </w:r>
      <w:r>
        <w:rPr>
          <w:rFonts w:ascii="Times New Roman" w:eastAsia="Calibri" w:hAnsi="Times New Roman"/>
          <w:sz w:val="24"/>
          <w:szCs w:val="24"/>
        </w:rPr>
        <w:t xml:space="preserve">In what case you think your in any good use to us? </w:t>
      </w:r>
    </w:p>
    <w:p w14:paraId="34759CCD" w14:textId="010C2087" w:rsidR="005B35A0" w:rsidRDefault="005B35A0" w:rsidP="005B35A0">
      <w:pPr>
        <w:pStyle w:val="ListParagraph"/>
        <w:numPr>
          <w:ilvl w:val="0"/>
          <w:numId w:val="29"/>
        </w:numPr>
        <w:spacing w:before="0" w:after="160" w:line="259" w:lineRule="auto"/>
        <w:rPr>
          <w:szCs w:val="24"/>
        </w:rPr>
      </w:pPr>
      <w:r w:rsidRPr="69B3CEF0">
        <w:rPr>
          <w:rFonts w:ascii="Times New Roman" w:eastAsia="Calibri" w:hAnsi="Times New Roman"/>
          <w:sz w:val="24"/>
          <w:szCs w:val="24"/>
        </w:rPr>
        <w:t xml:space="preserve"> </w:t>
      </w:r>
      <w:r>
        <w:rPr>
          <w:rFonts w:ascii="Times New Roman" w:eastAsia="Calibri" w:hAnsi="Times New Roman"/>
          <w:sz w:val="24"/>
          <w:szCs w:val="24"/>
        </w:rPr>
        <w:t xml:space="preserve">What qualifications you have? </w:t>
      </w:r>
    </w:p>
    <w:p w14:paraId="1F0D4522" w14:textId="65245A77" w:rsidR="005B35A0" w:rsidRDefault="005B35A0" w:rsidP="005B35A0">
      <w:pPr>
        <w:pStyle w:val="ListParagraph"/>
        <w:numPr>
          <w:ilvl w:val="0"/>
          <w:numId w:val="29"/>
        </w:numPr>
        <w:spacing w:before="0" w:after="160" w:line="259" w:lineRule="auto"/>
        <w:rPr>
          <w:szCs w:val="24"/>
        </w:rPr>
      </w:pPr>
      <w:r w:rsidRPr="69B3CEF0">
        <w:rPr>
          <w:rFonts w:ascii="Times New Roman" w:eastAsia="Calibri" w:hAnsi="Times New Roman"/>
          <w:sz w:val="24"/>
          <w:szCs w:val="24"/>
        </w:rPr>
        <w:t xml:space="preserve"> </w:t>
      </w:r>
      <w:r>
        <w:rPr>
          <w:rFonts w:ascii="Times New Roman" w:eastAsia="Calibri" w:hAnsi="Times New Roman"/>
          <w:sz w:val="24"/>
          <w:szCs w:val="24"/>
        </w:rPr>
        <w:t xml:space="preserve">What experience do you bring to our company? </w:t>
      </w:r>
    </w:p>
    <w:p w14:paraId="5B21E8F7" w14:textId="494FB013" w:rsidR="005B35A0" w:rsidRDefault="005B35A0" w:rsidP="005B35A0">
      <w:pPr>
        <w:pStyle w:val="ListParagraph"/>
        <w:numPr>
          <w:ilvl w:val="0"/>
          <w:numId w:val="29"/>
        </w:numPr>
        <w:spacing w:before="0" w:after="160" w:line="259" w:lineRule="auto"/>
        <w:rPr>
          <w:szCs w:val="24"/>
        </w:rPr>
      </w:pPr>
      <w:r w:rsidRPr="69B3CEF0">
        <w:rPr>
          <w:rFonts w:ascii="Times New Roman" w:eastAsia="Calibri" w:hAnsi="Times New Roman"/>
          <w:sz w:val="24"/>
          <w:szCs w:val="24"/>
        </w:rPr>
        <w:t xml:space="preserve"> </w:t>
      </w:r>
      <w:r>
        <w:rPr>
          <w:rFonts w:ascii="Times New Roman" w:eastAsia="Calibri" w:hAnsi="Times New Roman"/>
          <w:sz w:val="24"/>
          <w:szCs w:val="24"/>
        </w:rPr>
        <w:t xml:space="preserve">What is unique about you and your skills. </w:t>
      </w:r>
    </w:p>
    <w:p w14:paraId="3EF32DBD" w14:textId="77777777" w:rsidR="005B35A0" w:rsidRDefault="005B35A0" w:rsidP="005B35A0">
      <w:pPr>
        <w:rPr>
          <w:rFonts w:eastAsia="Calibri"/>
          <w:b/>
          <w:bCs/>
          <w:szCs w:val="24"/>
        </w:rPr>
      </w:pPr>
      <w:r w:rsidRPr="69B3CEF0">
        <w:rPr>
          <w:rFonts w:ascii="Times New Roman" w:eastAsia="Calibri" w:hAnsi="Times New Roman"/>
          <w:b/>
          <w:bCs/>
          <w:sz w:val="24"/>
          <w:szCs w:val="24"/>
        </w:rPr>
        <w:t>The question/s asked as interviewee in the role play (A1)</w:t>
      </w:r>
    </w:p>
    <w:p w14:paraId="122E759E" w14:textId="292E2A73" w:rsidR="005B35A0" w:rsidRDefault="005B35A0" w:rsidP="005B35A0">
      <w:pPr>
        <w:pStyle w:val="ListParagraph"/>
        <w:numPr>
          <w:ilvl w:val="0"/>
          <w:numId w:val="28"/>
        </w:numPr>
        <w:spacing w:before="0" w:after="160" w:line="259" w:lineRule="auto"/>
        <w:rPr>
          <w:szCs w:val="24"/>
        </w:rPr>
      </w:pPr>
      <w:r>
        <w:rPr>
          <w:szCs w:val="24"/>
        </w:rPr>
        <w:t>What benefits does this job have?</w:t>
      </w:r>
    </w:p>
    <w:p w14:paraId="37C6789A" w14:textId="534BAF02" w:rsidR="005B35A0" w:rsidRDefault="005B35A0" w:rsidP="005B35A0">
      <w:pPr>
        <w:pStyle w:val="ListParagraph"/>
        <w:numPr>
          <w:ilvl w:val="0"/>
          <w:numId w:val="28"/>
        </w:numPr>
        <w:spacing w:before="0" w:after="160" w:line="259" w:lineRule="auto"/>
        <w:rPr>
          <w:szCs w:val="24"/>
        </w:rPr>
      </w:pPr>
      <w:r>
        <w:rPr>
          <w:szCs w:val="24"/>
        </w:rPr>
        <w:t xml:space="preserve">Would I be able to progress ahead. </w:t>
      </w:r>
    </w:p>
    <w:p w14:paraId="6261793C" w14:textId="28048E9F" w:rsidR="005B35A0" w:rsidRDefault="005B35A0" w:rsidP="005B35A0">
      <w:pPr>
        <w:pStyle w:val="ListParagraph"/>
        <w:numPr>
          <w:ilvl w:val="0"/>
          <w:numId w:val="28"/>
        </w:numPr>
        <w:spacing w:before="0" w:after="160" w:line="259" w:lineRule="auto"/>
        <w:rPr>
          <w:szCs w:val="24"/>
        </w:rPr>
      </w:pPr>
      <w:r>
        <w:rPr>
          <w:szCs w:val="24"/>
        </w:rPr>
        <w:t xml:space="preserve">Would I have an opportunity to progress to managerial role. </w:t>
      </w:r>
    </w:p>
    <w:p w14:paraId="62EFF6BE" w14:textId="77777777" w:rsidR="005B35A0" w:rsidRDefault="005B35A0" w:rsidP="00DB7A3B">
      <w:pPr>
        <w:tabs>
          <w:tab w:val="left" w:pos="7086"/>
        </w:tabs>
        <w:spacing w:line="360" w:lineRule="auto"/>
        <w:ind w:left="360"/>
      </w:pPr>
    </w:p>
    <w:p w14:paraId="22FF791D" w14:textId="175C3452" w:rsidR="00DB7A3B" w:rsidRDefault="00DB7A3B" w:rsidP="00DB7A3B">
      <w:pPr>
        <w:tabs>
          <w:tab w:val="left" w:pos="7086"/>
        </w:tabs>
        <w:spacing w:line="360" w:lineRule="auto"/>
        <w:ind w:left="360"/>
      </w:pPr>
      <w:r w:rsidRPr="00DB7A3B">
        <w:t>Appendix B: Application Form completed as applicant for the role play (A1).</w:t>
      </w:r>
    </w:p>
    <w:p w14:paraId="474FE862" w14:textId="5F92D316" w:rsidR="00DB7A3B" w:rsidRDefault="00DB7A3B" w:rsidP="00DB7A3B">
      <w:pPr>
        <w:tabs>
          <w:tab w:val="left" w:pos="7086"/>
        </w:tabs>
        <w:spacing w:line="360" w:lineRule="auto"/>
        <w:ind w:left="360"/>
      </w:pPr>
    </w:p>
    <w:p w14:paraId="1827622D" w14:textId="77777777" w:rsidR="00DB7A3B" w:rsidRPr="00202BF9" w:rsidRDefault="00DB7A3B" w:rsidP="00DB7A3B">
      <w:pPr>
        <w:keepNext/>
        <w:keepLines/>
        <w:suppressAutoHyphens/>
        <w:autoSpaceDN w:val="0"/>
        <w:spacing w:after="60" w:line="276" w:lineRule="auto"/>
        <w:textAlignment w:val="baseline"/>
        <w:rPr>
          <w:rFonts w:ascii="Verdana" w:eastAsia="Verdana" w:hAnsi="Verdana" w:cs="Verdana"/>
          <w:sz w:val="52"/>
          <w:szCs w:val="52"/>
          <w:lang w:eastAsia="en-GB"/>
        </w:rPr>
      </w:pPr>
      <w:r w:rsidRPr="00202BF9">
        <w:rPr>
          <w:rFonts w:ascii="Verdana" w:eastAsia="Verdana" w:hAnsi="Verdana" w:cs="Verdana"/>
          <w:sz w:val="52"/>
          <w:szCs w:val="52"/>
          <w:lang w:eastAsia="en-GB"/>
        </w:rPr>
        <w:t>Job application form</w:t>
      </w:r>
    </w:p>
    <w:p w14:paraId="39EE04C8"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7B3A3B7A"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bookmarkStart w:id="14" w:name="_kpr05n82n26c"/>
      <w:bookmarkEnd w:id="14"/>
    </w:p>
    <w:p w14:paraId="0408BAD3" w14:textId="77777777" w:rsidR="00DB7A3B" w:rsidRPr="00202BF9" w:rsidRDefault="00DB7A3B" w:rsidP="00DB7A3B">
      <w:pPr>
        <w:suppressAutoHyphens/>
        <w:autoSpaceDN w:val="0"/>
        <w:spacing w:after="0" w:line="276" w:lineRule="auto"/>
        <w:textAlignment w:val="baseline"/>
        <w:rPr>
          <w:rFonts w:ascii="Arial" w:eastAsia="Arial" w:hAnsi="Arial" w:cs="Arial"/>
          <w:lang w:eastAsia="en-GB"/>
        </w:rPr>
      </w:pPr>
      <w:r w:rsidRPr="00202BF9">
        <w:rPr>
          <w:rFonts w:ascii="Verdana" w:eastAsia="Verdana" w:hAnsi="Verdana" w:cs="Verdana"/>
          <w:b/>
          <w:bCs/>
          <w:sz w:val="28"/>
          <w:szCs w:val="28"/>
          <w:lang w:eastAsia="en-GB"/>
        </w:rPr>
        <w:t>Application for [job title]</w:t>
      </w:r>
      <w:r w:rsidRPr="00202BF9">
        <w:rPr>
          <w:rFonts w:ascii="Verdana" w:eastAsia="Verdana" w:hAnsi="Verdana" w:cs="Verdana"/>
          <w:lang w:eastAsia="en-GB"/>
        </w:rPr>
        <w:t xml:space="preserve"> - </w:t>
      </w:r>
    </w:p>
    <w:p w14:paraId="5DF3DBBC"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5" w:name="_zidixfu2h1to"/>
      <w:bookmarkStart w:id="16" w:name="_Toc113359901"/>
      <w:bookmarkEnd w:id="15"/>
      <w:r w:rsidRPr="00202BF9">
        <w:rPr>
          <w:rFonts w:ascii="Verdana" w:eastAsia="Verdana" w:hAnsi="Verdana" w:cs="Verdana"/>
          <w:sz w:val="32"/>
          <w:szCs w:val="32"/>
          <w:lang w:eastAsia="en-GB"/>
        </w:rPr>
        <w:t>Your details</w:t>
      </w:r>
      <w:bookmarkEnd w:id="16"/>
    </w:p>
    <w:p w14:paraId="6F41A624"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448FB408" w14:textId="77777777" w:rsidR="00DB7A3B" w:rsidRPr="00202BF9" w:rsidRDefault="00DB7A3B" w:rsidP="00DB7A3B">
      <w:pPr>
        <w:suppressAutoHyphens/>
        <w:autoSpaceDN w:val="0"/>
        <w:spacing w:after="0" w:line="276" w:lineRule="auto"/>
        <w:textAlignment w:val="baseline"/>
        <w:rPr>
          <w:rFonts w:ascii="Verdana" w:eastAsia="Verdana" w:hAnsi="Verdana" w:cs="Verdana"/>
          <w:b/>
          <w:bCs/>
          <w:szCs w:val="24"/>
          <w:lang w:eastAsia="en-GB"/>
        </w:rPr>
      </w:pPr>
      <w:r w:rsidRPr="00202BF9">
        <w:rPr>
          <w:rFonts w:ascii="Verdana" w:eastAsia="Verdana" w:hAnsi="Verdana" w:cs="Verdana"/>
          <w:b/>
          <w:bCs/>
          <w:szCs w:val="24"/>
          <w:lang w:eastAsia="en-GB"/>
        </w:rPr>
        <w:t>Name:</w:t>
      </w:r>
    </w:p>
    <w:p w14:paraId="57FA619C"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3B7F7B2F"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7" w:name="_obvz8px9oj35"/>
      <w:bookmarkStart w:id="18" w:name="_Toc113359902"/>
      <w:bookmarkEnd w:id="17"/>
      <w:r w:rsidRPr="00202BF9">
        <w:rPr>
          <w:rFonts w:ascii="Verdana" w:eastAsia="Verdana" w:hAnsi="Verdana" w:cs="Verdana"/>
          <w:sz w:val="32"/>
          <w:szCs w:val="32"/>
          <w:lang w:eastAsia="en-GB"/>
        </w:rPr>
        <w:t>Education and training</w:t>
      </w:r>
      <w:bookmarkEnd w:id="18"/>
    </w:p>
    <w:p w14:paraId="24A587ED"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Please give details:</w:t>
      </w:r>
    </w:p>
    <w:p w14:paraId="7D5C5E5E"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B7A3B" w:rsidRPr="00202BF9" w14:paraId="3609FAD2" w14:textId="77777777" w:rsidTr="00AE63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B9D4318"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3B23CECE"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67C17B91"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04AE5580"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2F12D197"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FFF4945"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FAADDD7"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590D7205"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3DC1FD3"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5EBDE513"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tc>
      </w:tr>
    </w:tbl>
    <w:p w14:paraId="37E819DD"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19" w:name="_qhulv5cexz75"/>
      <w:bookmarkStart w:id="20" w:name="_Toc113359903"/>
      <w:bookmarkEnd w:id="19"/>
      <w:r w:rsidRPr="00202BF9">
        <w:rPr>
          <w:rFonts w:ascii="Verdana" w:eastAsia="Verdana" w:hAnsi="Verdana" w:cs="Verdana"/>
          <w:sz w:val="32"/>
          <w:szCs w:val="32"/>
          <w:lang w:eastAsia="en-GB"/>
        </w:rPr>
        <w:t>Qualifications</w:t>
      </w:r>
      <w:bookmarkEnd w:id="20"/>
    </w:p>
    <w:p w14:paraId="5E350960"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Please give details:</w:t>
      </w:r>
    </w:p>
    <w:p w14:paraId="33B59CC4"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B7A3B" w:rsidRPr="00202BF9" w14:paraId="77EA86A5" w14:textId="77777777" w:rsidTr="00AE63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94BCC77"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4BEFD316"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4A81D55F"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1E38A4E"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413DC8A6"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A475AF3"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E790388"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23893793"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6225BA99"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5C746243"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tc>
      </w:tr>
    </w:tbl>
    <w:p w14:paraId="7B3C4DC4"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1" w:name="_97j1ykgd1f2u"/>
      <w:bookmarkStart w:id="22" w:name="_Toc113359904"/>
      <w:bookmarkEnd w:id="21"/>
      <w:r w:rsidRPr="00202BF9">
        <w:rPr>
          <w:rFonts w:ascii="Verdana" w:eastAsia="Verdana" w:hAnsi="Verdana" w:cs="Verdana"/>
          <w:sz w:val="32"/>
          <w:szCs w:val="32"/>
          <w:lang w:eastAsia="en-GB"/>
        </w:rPr>
        <w:t>Employment history</w:t>
      </w:r>
      <w:bookmarkEnd w:id="22"/>
    </w:p>
    <w:p w14:paraId="538052B6" w14:textId="77777777" w:rsidR="00DB7A3B" w:rsidRPr="00202BF9" w:rsidRDefault="00DB7A3B" w:rsidP="00DB7A3B">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23" w:name="_itppkk92vaqm"/>
      <w:bookmarkStart w:id="24" w:name="_Toc113359905"/>
      <w:bookmarkEnd w:id="23"/>
      <w:r w:rsidRPr="00202BF9">
        <w:rPr>
          <w:rFonts w:ascii="Verdana" w:eastAsia="Verdana" w:hAnsi="Verdana" w:cs="Verdana"/>
          <w:color w:val="434343"/>
          <w:sz w:val="28"/>
          <w:szCs w:val="28"/>
          <w:lang w:eastAsia="en-GB"/>
        </w:rPr>
        <w:t>Your current or most recent employer</w:t>
      </w:r>
      <w:bookmarkEnd w:id="24"/>
    </w:p>
    <w:p w14:paraId="7CF1E95A"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67922EB5"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 xml:space="preserve">Name of employer: </w:t>
      </w:r>
    </w:p>
    <w:p w14:paraId="6E16D042"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7C407380"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lastRenderedPageBreak/>
        <w:t>Job title:</w:t>
      </w:r>
    </w:p>
    <w:p w14:paraId="4F9BFBB2"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2E13C1CB"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Length of time with employer:</w:t>
      </w:r>
    </w:p>
    <w:p w14:paraId="46FE5253"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25A9223B"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 xml:space="preserve">Reason for leaving: </w:t>
      </w:r>
    </w:p>
    <w:p w14:paraId="6492F05F"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741C5C87"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 xml:space="preserve">Duties: </w:t>
      </w:r>
    </w:p>
    <w:p w14:paraId="7F169615"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B7A3B" w:rsidRPr="00202BF9" w14:paraId="65943D4A" w14:textId="77777777" w:rsidTr="00AE63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88AB54"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36216732"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3A80AD0D"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57B94ED"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210D33B2"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2850736"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4726A67"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0468A559"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3D9BF616"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233C9105"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tc>
      </w:tr>
    </w:tbl>
    <w:p w14:paraId="03001CDF"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36605A73" w14:textId="77777777" w:rsidR="00DB7A3B" w:rsidRPr="00202BF9" w:rsidRDefault="00DB7A3B" w:rsidP="00DB7A3B">
      <w:pPr>
        <w:keepNext/>
        <w:keepLines/>
        <w:suppressAutoHyphens/>
        <w:autoSpaceDN w:val="0"/>
        <w:spacing w:before="320" w:after="80" w:line="276" w:lineRule="auto"/>
        <w:textAlignment w:val="baseline"/>
        <w:outlineLvl w:val="2"/>
        <w:rPr>
          <w:rFonts w:ascii="Verdana" w:eastAsia="Verdana" w:hAnsi="Verdana" w:cs="Verdana"/>
          <w:color w:val="434343"/>
          <w:sz w:val="28"/>
          <w:szCs w:val="28"/>
          <w:lang w:eastAsia="en-GB"/>
        </w:rPr>
      </w:pPr>
      <w:bookmarkStart w:id="25" w:name="_81dqi68kkna8"/>
      <w:bookmarkStart w:id="26" w:name="_Toc113359906"/>
      <w:bookmarkEnd w:id="25"/>
      <w:r w:rsidRPr="00202BF9">
        <w:rPr>
          <w:rFonts w:ascii="Verdana" w:eastAsia="Verdana" w:hAnsi="Verdana" w:cs="Verdana"/>
          <w:color w:val="434343"/>
          <w:sz w:val="28"/>
          <w:szCs w:val="28"/>
          <w:lang w:eastAsia="en-GB"/>
        </w:rPr>
        <w:t>Previous employers</w:t>
      </w:r>
      <w:bookmarkEnd w:id="26"/>
    </w:p>
    <w:p w14:paraId="297AB38A"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Please tell us about other jobs you have done and about the skills you used or learned in those jobs.</w:t>
      </w:r>
    </w:p>
    <w:p w14:paraId="634683BB"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B7A3B" w:rsidRPr="00202BF9" w14:paraId="5CC0E2C6" w14:textId="77777777" w:rsidTr="00AE63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3388B88"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4B4D97C7"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AC4900C"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61D705A2"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0FFF9A3"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47189744"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56FD642"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E7B718C"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60C00450"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41726607"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tc>
      </w:tr>
    </w:tbl>
    <w:p w14:paraId="6EC8A3AA"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27" w:name="_2hk78iv0b9mh"/>
      <w:bookmarkStart w:id="28" w:name="_Toc113359907"/>
      <w:bookmarkEnd w:id="27"/>
      <w:r w:rsidRPr="00202BF9">
        <w:rPr>
          <w:rFonts w:ascii="Verdana" w:eastAsia="Verdana" w:hAnsi="Verdana" w:cs="Verdana"/>
          <w:sz w:val="32"/>
          <w:szCs w:val="32"/>
          <w:lang w:eastAsia="en-GB"/>
        </w:rPr>
        <w:lastRenderedPageBreak/>
        <w:t>Supporting statement</w:t>
      </w:r>
      <w:bookmarkEnd w:id="28"/>
    </w:p>
    <w:p w14:paraId="223B9384"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Please tell us why you applied for this job and why you think you are the best person for the job.</w:t>
      </w:r>
    </w:p>
    <w:p w14:paraId="6296F203"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B7A3B" w:rsidRPr="00202BF9" w14:paraId="44084B02" w14:textId="77777777" w:rsidTr="00AE6326">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3CF4CBB"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52BF9480"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AB0C1ED"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0A0C6942"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92EB962"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308AA51E"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51ED326F"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3B4B18E"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60C5746"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27CE53A"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3C72E93E"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F6ABD14"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5CE45BAA"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3F9D79D3"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757712A"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109D261D"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7CBCF71"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60E228FF"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5F4B9DB8"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p w14:paraId="72EE88F0" w14:textId="77777777" w:rsidR="00DB7A3B" w:rsidRPr="00202BF9" w:rsidRDefault="00DB7A3B" w:rsidP="00AE6326">
            <w:pPr>
              <w:widowControl w:val="0"/>
              <w:suppressAutoHyphens/>
              <w:autoSpaceDN w:val="0"/>
              <w:spacing w:after="0" w:line="240" w:lineRule="auto"/>
              <w:textAlignment w:val="baseline"/>
              <w:rPr>
                <w:rFonts w:ascii="Verdana" w:eastAsia="Verdana" w:hAnsi="Verdana" w:cs="Verdana"/>
                <w:lang w:eastAsia="en-GB"/>
              </w:rPr>
            </w:pPr>
          </w:p>
        </w:tc>
      </w:tr>
    </w:tbl>
    <w:p w14:paraId="0D327441"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bookmarkStart w:id="29" w:name="_ojwn8qfpdqo4"/>
      <w:bookmarkEnd w:id="29"/>
    </w:p>
    <w:p w14:paraId="63A2A3FF"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0" w:name="_l4j9qclj5v1t"/>
      <w:bookmarkStart w:id="31" w:name="_Toc113359908"/>
      <w:bookmarkEnd w:id="30"/>
      <w:r w:rsidRPr="00202BF9">
        <w:rPr>
          <w:rFonts w:ascii="Verdana" w:eastAsia="Verdana" w:hAnsi="Verdana" w:cs="Verdana"/>
          <w:sz w:val="32"/>
          <w:szCs w:val="32"/>
          <w:lang w:eastAsia="en-GB"/>
        </w:rPr>
        <w:lastRenderedPageBreak/>
        <w:t>Right to work in the UK</w:t>
      </w:r>
      <w:bookmarkEnd w:id="31"/>
    </w:p>
    <w:p w14:paraId="717A6B4A"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Do you need a work permit to work in the UK? Yes / No</w:t>
      </w:r>
    </w:p>
    <w:p w14:paraId="0072E72E"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2" w:name="_t2k2hyav6xgs"/>
      <w:bookmarkStart w:id="33" w:name="_Toc113359909"/>
      <w:bookmarkEnd w:id="32"/>
      <w:r w:rsidRPr="00202BF9">
        <w:rPr>
          <w:rFonts w:ascii="Verdana" w:eastAsia="Verdana" w:hAnsi="Verdana" w:cs="Verdana"/>
          <w:sz w:val="32"/>
          <w:szCs w:val="32"/>
          <w:lang w:eastAsia="en-GB"/>
        </w:rPr>
        <w:t>References</w:t>
      </w:r>
      <w:bookmarkEnd w:id="33"/>
    </w:p>
    <w:p w14:paraId="531B7566"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 xml:space="preserve">Please give the names and contact details of 2 people who we can ask to give you a reference. We may ask them before an employment offer is made. We will not ask your current employer until we get your permission. </w:t>
      </w:r>
    </w:p>
    <w:p w14:paraId="5F73B1E8" w14:textId="77777777" w:rsidR="00DB7A3B" w:rsidRPr="00202BF9" w:rsidRDefault="00DB7A3B" w:rsidP="00DB7A3B">
      <w:pPr>
        <w:keepNext/>
        <w:keepLines/>
        <w:suppressAutoHyphens/>
        <w:autoSpaceDN w:val="0"/>
        <w:spacing w:before="360" w:after="120" w:line="276" w:lineRule="auto"/>
        <w:textAlignment w:val="baseline"/>
        <w:outlineLvl w:val="1"/>
        <w:rPr>
          <w:rFonts w:ascii="Verdana" w:eastAsia="Verdana" w:hAnsi="Verdana" w:cs="Verdana"/>
          <w:sz w:val="32"/>
          <w:szCs w:val="32"/>
          <w:lang w:eastAsia="en-GB"/>
        </w:rPr>
      </w:pPr>
      <w:bookmarkStart w:id="34" w:name="_w5ptqqnrjpr0"/>
      <w:bookmarkStart w:id="35" w:name="_fimrf6f4wc5k"/>
      <w:bookmarkStart w:id="36" w:name="_Toc113359910"/>
      <w:bookmarkEnd w:id="34"/>
      <w:bookmarkEnd w:id="35"/>
      <w:r w:rsidRPr="00202BF9">
        <w:rPr>
          <w:rFonts w:ascii="Verdana" w:eastAsia="Verdana" w:hAnsi="Verdana" w:cs="Verdana"/>
          <w:sz w:val="32"/>
          <w:szCs w:val="32"/>
          <w:lang w:eastAsia="en-GB"/>
        </w:rPr>
        <w:t>Declaration</w:t>
      </w:r>
      <w:bookmarkEnd w:id="36"/>
    </w:p>
    <w:p w14:paraId="747CED24"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I confirm that to the best of my knowledge the information I have provided on this form is correct and I accept that providing deliberately false information could result in my dismissal.</w:t>
      </w:r>
    </w:p>
    <w:p w14:paraId="77A27270"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2E0D3657"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Name:</w:t>
      </w:r>
    </w:p>
    <w:p w14:paraId="4BEA60A0"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7989BCBA"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Signature:</w:t>
      </w:r>
    </w:p>
    <w:p w14:paraId="341A2D46"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6B479A16"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r w:rsidRPr="00202BF9">
        <w:rPr>
          <w:rFonts w:ascii="Verdana" w:eastAsia="Verdana" w:hAnsi="Verdana" w:cs="Verdana"/>
          <w:lang w:eastAsia="en-GB"/>
        </w:rPr>
        <w:t>Date:</w:t>
      </w:r>
    </w:p>
    <w:p w14:paraId="34EF3F05"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59517490"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24F198AC" w14:textId="77777777" w:rsidR="00DB7A3B" w:rsidRPr="00202BF9" w:rsidRDefault="00DB7A3B" w:rsidP="00DB7A3B">
      <w:pPr>
        <w:suppressAutoHyphens/>
        <w:autoSpaceDN w:val="0"/>
        <w:spacing w:after="0" w:line="276" w:lineRule="auto"/>
        <w:textAlignment w:val="baseline"/>
        <w:rPr>
          <w:rFonts w:ascii="Verdana" w:eastAsia="Verdana" w:hAnsi="Verdana" w:cs="Verdana"/>
          <w:lang w:eastAsia="en-GB"/>
        </w:rPr>
      </w:pPr>
    </w:p>
    <w:p w14:paraId="637AC896" w14:textId="77777777" w:rsidR="00DB7A3B" w:rsidRPr="00202BF9" w:rsidRDefault="00DB7A3B" w:rsidP="00DB7A3B">
      <w:pPr>
        <w:rPr>
          <w:lang w:eastAsia="zh-CN"/>
        </w:rPr>
      </w:pPr>
    </w:p>
    <w:p w14:paraId="786E14FB" w14:textId="77777777" w:rsidR="00DB7A3B" w:rsidRPr="00202BF9" w:rsidRDefault="00DB7A3B" w:rsidP="00DB7A3B">
      <w:pPr>
        <w:rPr>
          <w:rFonts w:ascii="Arial" w:hAnsi="Arial" w:cs="Arial"/>
          <w:b/>
          <w:bCs/>
          <w:szCs w:val="24"/>
        </w:rPr>
      </w:pPr>
    </w:p>
    <w:p w14:paraId="1EB8EAE1" w14:textId="77777777" w:rsidR="00DB7A3B" w:rsidRDefault="00DB7A3B" w:rsidP="00DB7A3B">
      <w:pPr>
        <w:tabs>
          <w:tab w:val="left" w:pos="7086"/>
        </w:tabs>
        <w:spacing w:line="360" w:lineRule="auto"/>
        <w:ind w:left="360"/>
      </w:pPr>
    </w:p>
    <w:p w14:paraId="537B0C91" w14:textId="77777777" w:rsidR="00DB7A3B" w:rsidRPr="009F374A" w:rsidRDefault="00DB7A3B" w:rsidP="00DB7A3B">
      <w:pPr>
        <w:tabs>
          <w:tab w:val="left" w:pos="7086"/>
        </w:tabs>
        <w:spacing w:line="360" w:lineRule="auto"/>
        <w:ind w:left="360"/>
      </w:pPr>
    </w:p>
    <w:sectPr w:rsidR="00DB7A3B" w:rsidRPr="009F374A">
      <w:footerReference w:type="default" r:id="rId10"/>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56B8CE" w14:textId="77777777" w:rsidR="00834AE6" w:rsidRDefault="00834AE6">
      <w:pPr>
        <w:spacing w:before="0" w:after="0" w:line="240" w:lineRule="auto"/>
      </w:pPr>
      <w:r>
        <w:separator/>
      </w:r>
    </w:p>
  </w:endnote>
  <w:endnote w:type="continuationSeparator" w:id="0">
    <w:p w14:paraId="6D4BF4B5" w14:textId="77777777" w:rsidR="00834AE6" w:rsidRDefault="00834A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Verdana">
    <w:panose1 w:val="020B0604030504040204"/>
    <w:charset w:val="00"/>
    <w:family w:val="swiss"/>
    <w:pitch w:val="variable"/>
    <w:sig w:usb0="A00006FF" w:usb1="4000205B" w:usb2="00000010" w:usb3="00000000" w:csb0="0000019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BDF506"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9F264" w14:textId="77777777" w:rsidR="00834AE6" w:rsidRDefault="00834AE6">
      <w:pPr>
        <w:spacing w:before="0" w:after="0" w:line="240" w:lineRule="auto"/>
      </w:pPr>
      <w:r>
        <w:separator/>
      </w:r>
    </w:p>
  </w:footnote>
  <w:footnote w:type="continuationSeparator" w:id="0">
    <w:p w14:paraId="194CD389" w14:textId="77777777" w:rsidR="00834AE6" w:rsidRDefault="00834AE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42C2F8C"/>
    <w:multiLevelType w:val="hybridMultilevel"/>
    <w:tmpl w:val="7D023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C806BC4"/>
    <w:multiLevelType w:val="hybridMultilevel"/>
    <w:tmpl w:val="599AD332"/>
    <w:lvl w:ilvl="0" w:tplc="D054DFD8">
      <w:start w:val="1"/>
      <w:numFmt w:val="decimal"/>
      <w:lvlText w:val="%1."/>
      <w:lvlJc w:val="left"/>
      <w:pPr>
        <w:ind w:left="720" w:hanging="360"/>
      </w:pPr>
    </w:lvl>
    <w:lvl w:ilvl="1" w:tplc="1BACF970">
      <w:start w:val="1"/>
      <w:numFmt w:val="lowerLetter"/>
      <w:lvlText w:val="%2."/>
      <w:lvlJc w:val="left"/>
      <w:pPr>
        <w:ind w:left="1440" w:hanging="360"/>
      </w:pPr>
    </w:lvl>
    <w:lvl w:ilvl="2" w:tplc="01E04EAC">
      <w:start w:val="1"/>
      <w:numFmt w:val="lowerRoman"/>
      <w:lvlText w:val="%3."/>
      <w:lvlJc w:val="right"/>
      <w:pPr>
        <w:ind w:left="2160" w:hanging="180"/>
      </w:pPr>
    </w:lvl>
    <w:lvl w:ilvl="3" w:tplc="8190F0B2">
      <w:start w:val="1"/>
      <w:numFmt w:val="decimal"/>
      <w:lvlText w:val="%4."/>
      <w:lvlJc w:val="left"/>
      <w:pPr>
        <w:ind w:left="2880" w:hanging="360"/>
      </w:pPr>
    </w:lvl>
    <w:lvl w:ilvl="4" w:tplc="970C4612">
      <w:start w:val="1"/>
      <w:numFmt w:val="lowerLetter"/>
      <w:lvlText w:val="%5."/>
      <w:lvlJc w:val="left"/>
      <w:pPr>
        <w:ind w:left="3600" w:hanging="360"/>
      </w:pPr>
    </w:lvl>
    <w:lvl w:ilvl="5" w:tplc="A9A23B9A">
      <w:start w:val="1"/>
      <w:numFmt w:val="lowerRoman"/>
      <w:lvlText w:val="%6."/>
      <w:lvlJc w:val="right"/>
      <w:pPr>
        <w:ind w:left="4320" w:hanging="180"/>
      </w:pPr>
    </w:lvl>
    <w:lvl w:ilvl="6" w:tplc="DD5228D4">
      <w:start w:val="1"/>
      <w:numFmt w:val="decimal"/>
      <w:lvlText w:val="%7."/>
      <w:lvlJc w:val="left"/>
      <w:pPr>
        <w:ind w:left="5040" w:hanging="360"/>
      </w:pPr>
    </w:lvl>
    <w:lvl w:ilvl="7" w:tplc="AC0855CC">
      <w:start w:val="1"/>
      <w:numFmt w:val="lowerLetter"/>
      <w:lvlText w:val="%8."/>
      <w:lvlJc w:val="left"/>
      <w:pPr>
        <w:ind w:left="5760" w:hanging="360"/>
      </w:pPr>
    </w:lvl>
    <w:lvl w:ilvl="8" w:tplc="D27C910A">
      <w:start w:val="1"/>
      <w:numFmt w:val="lowerRoman"/>
      <w:lvlText w:val="%9."/>
      <w:lvlJc w:val="right"/>
      <w:pPr>
        <w:ind w:left="6480" w:hanging="180"/>
      </w:p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2C520B1F"/>
    <w:multiLevelType w:val="hybridMultilevel"/>
    <w:tmpl w:val="CCE4C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8364D9"/>
    <w:multiLevelType w:val="hybridMultilevel"/>
    <w:tmpl w:val="1500217C"/>
    <w:lvl w:ilvl="0" w:tplc="FEC46F92">
      <w:start w:val="1"/>
      <w:numFmt w:val="decimal"/>
      <w:lvlText w:val="%1."/>
      <w:lvlJc w:val="left"/>
      <w:pPr>
        <w:ind w:left="720" w:hanging="360"/>
      </w:pPr>
    </w:lvl>
    <w:lvl w:ilvl="1" w:tplc="C7AC99AA">
      <w:start w:val="1"/>
      <w:numFmt w:val="lowerLetter"/>
      <w:lvlText w:val="%2."/>
      <w:lvlJc w:val="left"/>
      <w:pPr>
        <w:ind w:left="1440" w:hanging="360"/>
      </w:pPr>
    </w:lvl>
    <w:lvl w:ilvl="2" w:tplc="9D1E068C">
      <w:start w:val="1"/>
      <w:numFmt w:val="lowerRoman"/>
      <w:lvlText w:val="%3."/>
      <w:lvlJc w:val="right"/>
      <w:pPr>
        <w:ind w:left="2160" w:hanging="180"/>
      </w:pPr>
    </w:lvl>
    <w:lvl w:ilvl="3" w:tplc="6B5E80E0">
      <w:start w:val="1"/>
      <w:numFmt w:val="decimal"/>
      <w:lvlText w:val="%4."/>
      <w:lvlJc w:val="left"/>
      <w:pPr>
        <w:ind w:left="2880" w:hanging="360"/>
      </w:pPr>
    </w:lvl>
    <w:lvl w:ilvl="4" w:tplc="ABAA4E9C">
      <w:start w:val="1"/>
      <w:numFmt w:val="lowerLetter"/>
      <w:lvlText w:val="%5."/>
      <w:lvlJc w:val="left"/>
      <w:pPr>
        <w:ind w:left="3600" w:hanging="360"/>
      </w:pPr>
    </w:lvl>
    <w:lvl w:ilvl="5" w:tplc="0F4E751A">
      <w:start w:val="1"/>
      <w:numFmt w:val="lowerRoman"/>
      <w:lvlText w:val="%6."/>
      <w:lvlJc w:val="right"/>
      <w:pPr>
        <w:ind w:left="4320" w:hanging="180"/>
      </w:pPr>
    </w:lvl>
    <w:lvl w:ilvl="6" w:tplc="D37CDBD2">
      <w:start w:val="1"/>
      <w:numFmt w:val="decimal"/>
      <w:lvlText w:val="%7."/>
      <w:lvlJc w:val="left"/>
      <w:pPr>
        <w:ind w:left="5040" w:hanging="360"/>
      </w:pPr>
    </w:lvl>
    <w:lvl w:ilvl="7" w:tplc="A9AEF09A">
      <w:start w:val="1"/>
      <w:numFmt w:val="lowerLetter"/>
      <w:lvlText w:val="%8."/>
      <w:lvlJc w:val="left"/>
      <w:pPr>
        <w:ind w:left="5760" w:hanging="360"/>
      </w:pPr>
    </w:lvl>
    <w:lvl w:ilvl="8" w:tplc="D81A0100">
      <w:start w:val="1"/>
      <w:numFmt w:val="lowerRoman"/>
      <w:lvlText w:val="%9."/>
      <w:lvlJc w:val="right"/>
      <w:pPr>
        <w:ind w:left="6480" w:hanging="180"/>
      </w:pPr>
    </w:lvl>
  </w:abstractNum>
  <w:abstractNum w:abstractNumId="18" w15:restartNumberingAfterBreak="0">
    <w:nsid w:val="3B9D4729"/>
    <w:multiLevelType w:val="hybridMultilevel"/>
    <w:tmpl w:val="72B89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43403D4"/>
    <w:multiLevelType w:val="hybridMultilevel"/>
    <w:tmpl w:val="05DE87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C23FE0"/>
    <w:multiLevelType w:val="hybridMultilevel"/>
    <w:tmpl w:val="8A207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D6BA1"/>
    <w:multiLevelType w:val="hybridMultilevel"/>
    <w:tmpl w:val="8F948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3" w15:restartNumberingAfterBreak="0">
    <w:nsid w:val="68196276"/>
    <w:multiLevelType w:val="hybridMultilevel"/>
    <w:tmpl w:val="2B18A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051272207">
    <w:abstractNumId w:val="9"/>
  </w:num>
  <w:num w:numId="2" w16cid:durableId="538124737">
    <w:abstractNumId w:val="9"/>
  </w:num>
  <w:num w:numId="3" w16cid:durableId="602230362">
    <w:abstractNumId w:val="8"/>
  </w:num>
  <w:num w:numId="4" w16cid:durableId="767000128">
    <w:abstractNumId w:val="8"/>
  </w:num>
  <w:num w:numId="5" w16cid:durableId="1770270541">
    <w:abstractNumId w:val="9"/>
  </w:num>
  <w:num w:numId="6" w16cid:durableId="1628390940">
    <w:abstractNumId w:val="8"/>
  </w:num>
  <w:num w:numId="7" w16cid:durableId="731851918">
    <w:abstractNumId w:val="13"/>
  </w:num>
  <w:num w:numId="8" w16cid:durableId="1433281697">
    <w:abstractNumId w:val="11"/>
  </w:num>
  <w:num w:numId="9" w16cid:durableId="608977857">
    <w:abstractNumId w:val="15"/>
  </w:num>
  <w:num w:numId="10" w16cid:durableId="1291396333">
    <w:abstractNumId w:val="14"/>
  </w:num>
  <w:num w:numId="11" w16cid:durableId="169875361">
    <w:abstractNumId w:val="24"/>
  </w:num>
  <w:num w:numId="12" w16cid:durableId="359429617">
    <w:abstractNumId w:val="22"/>
  </w:num>
  <w:num w:numId="13" w16cid:durableId="137261695">
    <w:abstractNumId w:val="7"/>
  </w:num>
  <w:num w:numId="14" w16cid:durableId="2006736572">
    <w:abstractNumId w:val="6"/>
  </w:num>
  <w:num w:numId="15" w16cid:durableId="1050806390">
    <w:abstractNumId w:val="5"/>
  </w:num>
  <w:num w:numId="16" w16cid:durableId="1625960379">
    <w:abstractNumId w:val="4"/>
  </w:num>
  <w:num w:numId="17" w16cid:durableId="1203054394">
    <w:abstractNumId w:val="3"/>
  </w:num>
  <w:num w:numId="18" w16cid:durableId="435292398">
    <w:abstractNumId w:val="2"/>
  </w:num>
  <w:num w:numId="19" w16cid:durableId="1004865855">
    <w:abstractNumId w:val="1"/>
  </w:num>
  <w:num w:numId="20" w16cid:durableId="158008263">
    <w:abstractNumId w:val="0"/>
  </w:num>
  <w:num w:numId="21" w16cid:durableId="2020741219">
    <w:abstractNumId w:val="20"/>
  </w:num>
  <w:num w:numId="22" w16cid:durableId="2136244131">
    <w:abstractNumId w:val="23"/>
  </w:num>
  <w:num w:numId="23" w16cid:durableId="64838304">
    <w:abstractNumId w:val="10"/>
  </w:num>
  <w:num w:numId="24" w16cid:durableId="2057116341">
    <w:abstractNumId w:val="19"/>
  </w:num>
  <w:num w:numId="25" w16cid:durableId="2146656316">
    <w:abstractNumId w:val="16"/>
  </w:num>
  <w:num w:numId="26" w16cid:durableId="250742402">
    <w:abstractNumId w:val="21"/>
  </w:num>
  <w:num w:numId="27" w16cid:durableId="213391903">
    <w:abstractNumId w:val="18"/>
  </w:num>
  <w:num w:numId="28" w16cid:durableId="1445734224">
    <w:abstractNumId w:val="12"/>
  </w:num>
  <w:num w:numId="29" w16cid:durableId="17718512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7C6"/>
    <w:rsid w:val="000748AA"/>
    <w:rsid w:val="00095886"/>
    <w:rsid w:val="000F18D4"/>
    <w:rsid w:val="001638F6"/>
    <w:rsid w:val="001A2000"/>
    <w:rsid w:val="00235FBB"/>
    <w:rsid w:val="003209D6"/>
    <w:rsid w:val="00320E5A"/>
    <w:rsid w:val="00334A73"/>
    <w:rsid w:val="003422FF"/>
    <w:rsid w:val="0034715A"/>
    <w:rsid w:val="004952C4"/>
    <w:rsid w:val="004E04AF"/>
    <w:rsid w:val="00512EC0"/>
    <w:rsid w:val="00522F48"/>
    <w:rsid w:val="00533637"/>
    <w:rsid w:val="00533FB7"/>
    <w:rsid w:val="005641D2"/>
    <w:rsid w:val="005A1C5A"/>
    <w:rsid w:val="005B35A0"/>
    <w:rsid w:val="00690EFD"/>
    <w:rsid w:val="007021DE"/>
    <w:rsid w:val="00732607"/>
    <w:rsid w:val="00765D46"/>
    <w:rsid w:val="0077281C"/>
    <w:rsid w:val="007E09C2"/>
    <w:rsid w:val="007F63C2"/>
    <w:rsid w:val="00802186"/>
    <w:rsid w:val="00834AE6"/>
    <w:rsid w:val="00844483"/>
    <w:rsid w:val="00851609"/>
    <w:rsid w:val="0093031B"/>
    <w:rsid w:val="00934F1C"/>
    <w:rsid w:val="009D2231"/>
    <w:rsid w:val="009D7EE3"/>
    <w:rsid w:val="009E7BAC"/>
    <w:rsid w:val="009F374A"/>
    <w:rsid w:val="00A122DB"/>
    <w:rsid w:val="00A827C6"/>
    <w:rsid w:val="00AD165F"/>
    <w:rsid w:val="00B47B7A"/>
    <w:rsid w:val="00B646B8"/>
    <w:rsid w:val="00B66C0E"/>
    <w:rsid w:val="00B740E8"/>
    <w:rsid w:val="00C05269"/>
    <w:rsid w:val="00C80BD4"/>
    <w:rsid w:val="00CF3A42"/>
    <w:rsid w:val="00D34A9E"/>
    <w:rsid w:val="00D5413C"/>
    <w:rsid w:val="00D55FD9"/>
    <w:rsid w:val="00DB7A3B"/>
    <w:rsid w:val="00DC07A3"/>
    <w:rsid w:val="00DD2674"/>
    <w:rsid w:val="00E11B8A"/>
    <w:rsid w:val="00EF12ED"/>
    <w:rsid w:val="00F21EA8"/>
    <w:rsid w:val="00F37C89"/>
    <w:rsid w:val="00F677F9"/>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6D812BA"/>
  <w15:chartTrackingRefBased/>
  <w15:docId w15:val="{A299BE5B-92A3-4222-BD69-D6308892F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9"/>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4">
    <w:name w:val="heading 4"/>
    <w:basedOn w:val="Normal"/>
    <w:next w:val="Normal"/>
    <w:link w:val="Heading4Char"/>
    <w:uiPriority w:val="4"/>
    <w:semiHidden/>
    <w:unhideWhenUsed/>
    <w:qFormat/>
    <w:rsid w:val="00802186"/>
    <w:pPr>
      <w:keepNext/>
      <w:keepLines/>
      <w:spacing w:before="40" w:after="0"/>
      <w:outlineLvl w:val="3"/>
    </w:pPr>
    <w:rPr>
      <w:rFonts w:asciiTheme="majorHAnsi" w:eastAsiaTheme="majorEastAsia" w:hAnsiTheme="majorHAnsi" w:cstheme="majorBidi"/>
      <w:i/>
      <w:iCs/>
      <w:color w:val="2F1B15" w:themeColor="accent1" w:themeShade="BF"/>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qFormat/>
    <w:rsid w:val="00533637"/>
    <w:pPr>
      <w:ind w:left="720"/>
      <w:contextualSpacing/>
    </w:pPr>
  </w:style>
  <w:style w:type="character" w:customStyle="1" w:styleId="Heading4Char">
    <w:name w:val="Heading 4 Char"/>
    <w:basedOn w:val="DefaultParagraphFont"/>
    <w:link w:val="Heading4"/>
    <w:uiPriority w:val="4"/>
    <w:semiHidden/>
    <w:rsid w:val="00802186"/>
    <w:rPr>
      <w:rFonts w:asciiTheme="majorHAnsi" w:eastAsiaTheme="majorEastAsia" w:hAnsiTheme="majorHAnsi" w:cstheme="majorBidi"/>
      <w:i/>
      <w:iCs/>
      <w:color w:val="2F1B15" w:themeColor="accent1" w:themeShade="BF"/>
    </w:rPr>
  </w:style>
  <w:style w:type="character" w:styleId="Hyperlink">
    <w:name w:val="Hyperlink"/>
    <w:basedOn w:val="DefaultParagraphFont"/>
    <w:uiPriority w:val="99"/>
    <w:unhideWhenUsed/>
    <w:rsid w:val="005B35A0"/>
    <w:rPr>
      <w:color w:val="993E2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1949">
      <w:bodyDiv w:val="1"/>
      <w:marLeft w:val="0"/>
      <w:marRight w:val="0"/>
      <w:marTop w:val="0"/>
      <w:marBottom w:val="0"/>
      <w:divBdr>
        <w:top w:val="none" w:sz="0" w:space="0" w:color="auto"/>
        <w:left w:val="none" w:sz="0" w:space="0" w:color="auto"/>
        <w:bottom w:val="none" w:sz="0" w:space="0" w:color="auto"/>
        <w:right w:val="none" w:sz="0" w:space="0" w:color="auto"/>
      </w:divBdr>
    </w:div>
    <w:div w:id="84422098">
      <w:bodyDiv w:val="1"/>
      <w:marLeft w:val="0"/>
      <w:marRight w:val="0"/>
      <w:marTop w:val="0"/>
      <w:marBottom w:val="0"/>
      <w:divBdr>
        <w:top w:val="none" w:sz="0" w:space="0" w:color="auto"/>
        <w:left w:val="none" w:sz="0" w:space="0" w:color="auto"/>
        <w:bottom w:val="none" w:sz="0" w:space="0" w:color="auto"/>
        <w:right w:val="none" w:sz="0" w:space="0" w:color="auto"/>
      </w:divBdr>
    </w:div>
    <w:div w:id="105469388">
      <w:bodyDiv w:val="1"/>
      <w:marLeft w:val="0"/>
      <w:marRight w:val="0"/>
      <w:marTop w:val="0"/>
      <w:marBottom w:val="0"/>
      <w:divBdr>
        <w:top w:val="none" w:sz="0" w:space="0" w:color="auto"/>
        <w:left w:val="none" w:sz="0" w:space="0" w:color="auto"/>
        <w:bottom w:val="none" w:sz="0" w:space="0" w:color="auto"/>
        <w:right w:val="none" w:sz="0" w:space="0" w:color="auto"/>
      </w:divBdr>
    </w:div>
    <w:div w:id="111754361">
      <w:bodyDiv w:val="1"/>
      <w:marLeft w:val="0"/>
      <w:marRight w:val="0"/>
      <w:marTop w:val="0"/>
      <w:marBottom w:val="0"/>
      <w:divBdr>
        <w:top w:val="none" w:sz="0" w:space="0" w:color="auto"/>
        <w:left w:val="none" w:sz="0" w:space="0" w:color="auto"/>
        <w:bottom w:val="none" w:sz="0" w:space="0" w:color="auto"/>
        <w:right w:val="none" w:sz="0" w:space="0" w:color="auto"/>
      </w:divBdr>
    </w:div>
    <w:div w:id="249196976">
      <w:bodyDiv w:val="1"/>
      <w:marLeft w:val="0"/>
      <w:marRight w:val="0"/>
      <w:marTop w:val="0"/>
      <w:marBottom w:val="0"/>
      <w:divBdr>
        <w:top w:val="none" w:sz="0" w:space="0" w:color="auto"/>
        <w:left w:val="none" w:sz="0" w:space="0" w:color="auto"/>
        <w:bottom w:val="none" w:sz="0" w:space="0" w:color="auto"/>
        <w:right w:val="none" w:sz="0" w:space="0" w:color="auto"/>
      </w:divBdr>
    </w:div>
    <w:div w:id="327443029">
      <w:bodyDiv w:val="1"/>
      <w:marLeft w:val="0"/>
      <w:marRight w:val="0"/>
      <w:marTop w:val="0"/>
      <w:marBottom w:val="0"/>
      <w:divBdr>
        <w:top w:val="none" w:sz="0" w:space="0" w:color="auto"/>
        <w:left w:val="none" w:sz="0" w:space="0" w:color="auto"/>
        <w:bottom w:val="none" w:sz="0" w:space="0" w:color="auto"/>
        <w:right w:val="none" w:sz="0" w:space="0" w:color="auto"/>
      </w:divBdr>
    </w:div>
    <w:div w:id="414321027">
      <w:bodyDiv w:val="1"/>
      <w:marLeft w:val="0"/>
      <w:marRight w:val="0"/>
      <w:marTop w:val="0"/>
      <w:marBottom w:val="0"/>
      <w:divBdr>
        <w:top w:val="none" w:sz="0" w:space="0" w:color="auto"/>
        <w:left w:val="none" w:sz="0" w:space="0" w:color="auto"/>
        <w:bottom w:val="none" w:sz="0" w:space="0" w:color="auto"/>
        <w:right w:val="none" w:sz="0" w:space="0" w:color="auto"/>
      </w:divBdr>
    </w:div>
    <w:div w:id="496386865">
      <w:bodyDiv w:val="1"/>
      <w:marLeft w:val="0"/>
      <w:marRight w:val="0"/>
      <w:marTop w:val="0"/>
      <w:marBottom w:val="0"/>
      <w:divBdr>
        <w:top w:val="none" w:sz="0" w:space="0" w:color="auto"/>
        <w:left w:val="none" w:sz="0" w:space="0" w:color="auto"/>
        <w:bottom w:val="none" w:sz="0" w:space="0" w:color="auto"/>
        <w:right w:val="none" w:sz="0" w:space="0" w:color="auto"/>
      </w:divBdr>
    </w:div>
    <w:div w:id="530535743">
      <w:bodyDiv w:val="1"/>
      <w:marLeft w:val="0"/>
      <w:marRight w:val="0"/>
      <w:marTop w:val="0"/>
      <w:marBottom w:val="0"/>
      <w:divBdr>
        <w:top w:val="none" w:sz="0" w:space="0" w:color="auto"/>
        <w:left w:val="none" w:sz="0" w:space="0" w:color="auto"/>
        <w:bottom w:val="none" w:sz="0" w:space="0" w:color="auto"/>
        <w:right w:val="none" w:sz="0" w:space="0" w:color="auto"/>
      </w:divBdr>
    </w:div>
    <w:div w:id="621956175">
      <w:bodyDiv w:val="1"/>
      <w:marLeft w:val="0"/>
      <w:marRight w:val="0"/>
      <w:marTop w:val="0"/>
      <w:marBottom w:val="0"/>
      <w:divBdr>
        <w:top w:val="none" w:sz="0" w:space="0" w:color="auto"/>
        <w:left w:val="none" w:sz="0" w:space="0" w:color="auto"/>
        <w:bottom w:val="none" w:sz="0" w:space="0" w:color="auto"/>
        <w:right w:val="none" w:sz="0" w:space="0" w:color="auto"/>
      </w:divBdr>
    </w:div>
    <w:div w:id="642588690">
      <w:bodyDiv w:val="1"/>
      <w:marLeft w:val="0"/>
      <w:marRight w:val="0"/>
      <w:marTop w:val="0"/>
      <w:marBottom w:val="0"/>
      <w:divBdr>
        <w:top w:val="none" w:sz="0" w:space="0" w:color="auto"/>
        <w:left w:val="none" w:sz="0" w:space="0" w:color="auto"/>
        <w:bottom w:val="none" w:sz="0" w:space="0" w:color="auto"/>
        <w:right w:val="none" w:sz="0" w:space="0" w:color="auto"/>
      </w:divBdr>
    </w:div>
    <w:div w:id="649598781">
      <w:bodyDiv w:val="1"/>
      <w:marLeft w:val="0"/>
      <w:marRight w:val="0"/>
      <w:marTop w:val="0"/>
      <w:marBottom w:val="0"/>
      <w:divBdr>
        <w:top w:val="none" w:sz="0" w:space="0" w:color="auto"/>
        <w:left w:val="none" w:sz="0" w:space="0" w:color="auto"/>
        <w:bottom w:val="none" w:sz="0" w:space="0" w:color="auto"/>
        <w:right w:val="none" w:sz="0" w:space="0" w:color="auto"/>
      </w:divBdr>
    </w:div>
    <w:div w:id="676200776">
      <w:bodyDiv w:val="1"/>
      <w:marLeft w:val="0"/>
      <w:marRight w:val="0"/>
      <w:marTop w:val="0"/>
      <w:marBottom w:val="0"/>
      <w:divBdr>
        <w:top w:val="none" w:sz="0" w:space="0" w:color="auto"/>
        <w:left w:val="none" w:sz="0" w:space="0" w:color="auto"/>
        <w:bottom w:val="none" w:sz="0" w:space="0" w:color="auto"/>
        <w:right w:val="none" w:sz="0" w:space="0" w:color="auto"/>
      </w:divBdr>
    </w:div>
    <w:div w:id="728262165">
      <w:bodyDiv w:val="1"/>
      <w:marLeft w:val="0"/>
      <w:marRight w:val="0"/>
      <w:marTop w:val="0"/>
      <w:marBottom w:val="0"/>
      <w:divBdr>
        <w:top w:val="none" w:sz="0" w:space="0" w:color="auto"/>
        <w:left w:val="none" w:sz="0" w:space="0" w:color="auto"/>
        <w:bottom w:val="none" w:sz="0" w:space="0" w:color="auto"/>
        <w:right w:val="none" w:sz="0" w:space="0" w:color="auto"/>
      </w:divBdr>
    </w:div>
    <w:div w:id="800733283">
      <w:bodyDiv w:val="1"/>
      <w:marLeft w:val="0"/>
      <w:marRight w:val="0"/>
      <w:marTop w:val="0"/>
      <w:marBottom w:val="0"/>
      <w:divBdr>
        <w:top w:val="none" w:sz="0" w:space="0" w:color="auto"/>
        <w:left w:val="none" w:sz="0" w:space="0" w:color="auto"/>
        <w:bottom w:val="none" w:sz="0" w:space="0" w:color="auto"/>
        <w:right w:val="none" w:sz="0" w:space="0" w:color="auto"/>
      </w:divBdr>
    </w:div>
    <w:div w:id="822157186">
      <w:bodyDiv w:val="1"/>
      <w:marLeft w:val="0"/>
      <w:marRight w:val="0"/>
      <w:marTop w:val="0"/>
      <w:marBottom w:val="0"/>
      <w:divBdr>
        <w:top w:val="none" w:sz="0" w:space="0" w:color="auto"/>
        <w:left w:val="none" w:sz="0" w:space="0" w:color="auto"/>
        <w:bottom w:val="none" w:sz="0" w:space="0" w:color="auto"/>
        <w:right w:val="none" w:sz="0" w:space="0" w:color="auto"/>
      </w:divBdr>
    </w:div>
    <w:div w:id="833374074">
      <w:bodyDiv w:val="1"/>
      <w:marLeft w:val="0"/>
      <w:marRight w:val="0"/>
      <w:marTop w:val="0"/>
      <w:marBottom w:val="0"/>
      <w:divBdr>
        <w:top w:val="none" w:sz="0" w:space="0" w:color="auto"/>
        <w:left w:val="none" w:sz="0" w:space="0" w:color="auto"/>
        <w:bottom w:val="none" w:sz="0" w:space="0" w:color="auto"/>
        <w:right w:val="none" w:sz="0" w:space="0" w:color="auto"/>
      </w:divBdr>
    </w:div>
    <w:div w:id="1020854933">
      <w:bodyDiv w:val="1"/>
      <w:marLeft w:val="0"/>
      <w:marRight w:val="0"/>
      <w:marTop w:val="0"/>
      <w:marBottom w:val="0"/>
      <w:divBdr>
        <w:top w:val="none" w:sz="0" w:space="0" w:color="auto"/>
        <w:left w:val="none" w:sz="0" w:space="0" w:color="auto"/>
        <w:bottom w:val="none" w:sz="0" w:space="0" w:color="auto"/>
        <w:right w:val="none" w:sz="0" w:space="0" w:color="auto"/>
      </w:divBdr>
    </w:div>
    <w:div w:id="1022978246">
      <w:bodyDiv w:val="1"/>
      <w:marLeft w:val="0"/>
      <w:marRight w:val="0"/>
      <w:marTop w:val="0"/>
      <w:marBottom w:val="0"/>
      <w:divBdr>
        <w:top w:val="none" w:sz="0" w:space="0" w:color="auto"/>
        <w:left w:val="none" w:sz="0" w:space="0" w:color="auto"/>
        <w:bottom w:val="none" w:sz="0" w:space="0" w:color="auto"/>
        <w:right w:val="none" w:sz="0" w:space="0" w:color="auto"/>
      </w:divBdr>
    </w:div>
    <w:div w:id="1037315553">
      <w:bodyDiv w:val="1"/>
      <w:marLeft w:val="0"/>
      <w:marRight w:val="0"/>
      <w:marTop w:val="0"/>
      <w:marBottom w:val="0"/>
      <w:divBdr>
        <w:top w:val="none" w:sz="0" w:space="0" w:color="auto"/>
        <w:left w:val="none" w:sz="0" w:space="0" w:color="auto"/>
        <w:bottom w:val="none" w:sz="0" w:space="0" w:color="auto"/>
        <w:right w:val="none" w:sz="0" w:space="0" w:color="auto"/>
      </w:divBdr>
    </w:div>
    <w:div w:id="1146045811">
      <w:bodyDiv w:val="1"/>
      <w:marLeft w:val="0"/>
      <w:marRight w:val="0"/>
      <w:marTop w:val="0"/>
      <w:marBottom w:val="0"/>
      <w:divBdr>
        <w:top w:val="none" w:sz="0" w:space="0" w:color="auto"/>
        <w:left w:val="none" w:sz="0" w:space="0" w:color="auto"/>
        <w:bottom w:val="none" w:sz="0" w:space="0" w:color="auto"/>
        <w:right w:val="none" w:sz="0" w:space="0" w:color="auto"/>
      </w:divBdr>
    </w:div>
    <w:div w:id="1201092766">
      <w:bodyDiv w:val="1"/>
      <w:marLeft w:val="0"/>
      <w:marRight w:val="0"/>
      <w:marTop w:val="0"/>
      <w:marBottom w:val="0"/>
      <w:divBdr>
        <w:top w:val="none" w:sz="0" w:space="0" w:color="auto"/>
        <w:left w:val="none" w:sz="0" w:space="0" w:color="auto"/>
        <w:bottom w:val="none" w:sz="0" w:space="0" w:color="auto"/>
        <w:right w:val="none" w:sz="0" w:space="0" w:color="auto"/>
      </w:divBdr>
    </w:div>
    <w:div w:id="1215002635">
      <w:bodyDiv w:val="1"/>
      <w:marLeft w:val="0"/>
      <w:marRight w:val="0"/>
      <w:marTop w:val="0"/>
      <w:marBottom w:val="0"/>
      <w:divBdr>
        <w:top w:val="none" w:sz="0" w:space="0" w:color="auto"/>
        <w:left w:val="none" w:sz="0" w:space="0" w:color="auto"/>
        <w:bottom w:val="none" w:sz="0" w:space="0" w:color="auto"/>
        <w:right w:val="none" w:sz="0" w:space="0" w:color="auto"/>
      </w:divBdr>
    </w:div>
    <w:div w:id="1226333434">
      <w:bodyDiv w:val="1"/>
      <w:marLeft w:val="0"/>
      <w:marRight w:val="0"/>
      <w:marTop w:val="0"/>
      <w:marBottom w:val="0"/>
      <w:divBdr>
        <w:top w:val="none" w:sz="0" w:space="0" w:color="auto"/>
        <w:left w:val="none" w:sz="0" w:space="0" w:color="auto"/>
        <w:bottom w:val="none" w:sz="0" w:space="0" w:color="auto"/>
        <w:right w:val="none" w:sz="0" w:space="0" w:color="auto"/>
      </w:divBdr>
    </w:div>
    <w:div w:id="1271816350">
      <w:bodyDiv w:val="1"/>
      <w:marLeft w:val="0"/>
      <w:marRight w:val="0"/>
      <w:marTop w:val="0"/>
      <w:marBottom w:val="0"/>
      <w:divBdr>
        <w:top w:val="none" w:sz="0" w:space="0" w:color="auto"/>
        <w:left w:val="none" w:sz="0" w:space="0" w:color="auto"/>
        <w:bottom w:val="none" w:sz="0" w:space="0" w:color="auto"/>
        <w:right w:val="none" w:sz="0" w:space="0" w:color="auto"/>
      </w:divBdr>
    </w:div>
    <w:div w:id="1302035671">
      <w:bodyDiv w:val="1"/>
      <w:marLeft w:val="0"/>
      <w:marRight w:val="0"/>
      <w:marTop w:val="0"/>
      <w:marBottom w:val="0"/>
      <w:divBdr>
        <w:top w:val="none" w:sz="0" w:space="0" w:color="auto"/>
        <w:left w:val="none" w:sz="0" w:space="0" w:color="auto"/>
        <w:bottom w:val="none" w:sz="0" w:space="0" w:color="auto"/>
        <w:right w:val="none" w:sz="0" w:space="0" w:color="auto"/>
      </w:divBdr>
    </w:div>
    <w:div w:id="1322613158">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65852334">
      <w:bodyDiv w:val="1"/>
      <w:marLeft w:val="0"/>
      <w:marRight w:val="0"/>
      <w:marTop w:val="0"/>
      <w:marBottom w:val="0"/>
      <w:divBdr>
        <w:top w:val="none" w:sz="0" w:space="0" w:color="auto"/>
        <w:left w:val="none" w:sz="0" w:space="0" w:color="auto"/>
        <w:bottom w:val="none" w:sz="0" w:space="0" w:color="auto"/>
        <w:right w:val="none" w:sz="0" w:space="0" w:color="auto"/>
      </w:divBdr>
    </w:div>
    <w:div w:id="1546407868">
      <w:bodyDiv w:val="1"/>
      <w:marLeft w:val="0"/>
      <w:marRight w:val="0"/>
      <w:marTop w:val="0"/>
      <w:marBottom w:val="0"/>
      <w:divBdr>
        <w:top w:val="none" w:sz="0" w:space="0" w:color="auto"/>
        <w:left w:val="none" w:sz="0" w:space="0" w:color="auto"/>
        <w:bottom w:val="none" w:sz="0" w:space="0" w:color="auto"/>
        <w:right w:val="none" w:sz="0" w:space="0" w:color="auto"/>
      </w:divBdr>
    </w:div>
    <w:div w:id="1554535798">
      <w:bodyDiv w:val="1"/>
      <w:marLeft w:val="0"/>
      <w:marRight w:val="0"/>
      <w:marTop w:val="0"/>
      <w:marBottom w:val="0"/>
      <w:divBdr>
        <w:top w:val="none" w:sz="0" w:space="0" w:color="auto"/>
        <w:left w:val="none" w:sz="0" w:space="0" w:color="auto"/>
        <w:bottom w:val="none" w:sz="0" w:space="0" w:color="auto"/>
        <w:right w:val="none" w:sz="0" w:space="0" w:color="auto"/>
      </w:divBdr>
    </w:div>
    <w:div w:id="1579363988">
      <w:bodyDiv w:val="1"/>
      <w:marLeft w:val="0"/>
      <w:marRight w:val="0"/>
      <w:marTop w:val="0"/>
      <w:marBottom w:val="0"/>
      <w:divBdr>
        <w:top w:val="none" w:sz="0" w:space="0" w:color="auto"/>
        <w:left w:val="none" w:sz="0" w:space="0" w:color="auto"/>
        <w:bottom w:val="none" w:sz="0" w:space="0" w:color="auto"/>
        <w:right w:val="none" w:sz="0" w:space="0" w:color="auto"/>
      </w:divBdr>
    </w:div>
    <w:div w:id="1581015894">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706327273">
      <w:bodyDiv w:val="1"/>
      <w:marLeft w:val="0"/>
      <w:marRight w:val="0"/>
      <w:marTop w:val="0"/>
      <w:marBottom w:val="0"/>
      <w:divBdr>
        <w:top w:val="none" w:sz="0" w:space="0" w:color="auto"/>
        <w:left w:val="none" w:sz="0" w:space="0" w:color="auto"/>
        <w:bottom w:val="none" w:sz="0" w:space="0" w:color="auto"/>
        <w:right w:val="none" w:sz="0" w:space="0" w:color="auto"/>
      </w:divBdr>
    </w:div>
    <w:div w:id="1751806740">
      <w:bodyDiv w:val="1"/>
      <w:marLeft w:val="0"/>
      <w:marRight w:val="0"/>
      <w:marTop w:val="0"/>
      <w:marBottom w:val="0"/>
      <w:divBdr>
        <w:top w:val="none" w:sz="0" w:space="0" w:color="auto"/>
        <w:left w:val="none" w:sz="0" w:space="0" w:color="auto"/>
        <w:bottom w:val="none" w:sz="0" w:space="0" w:color="auto"/>
        <w:right w:val="none" w:sz="0" w:space="0" w:color="auto"/>
      </w:divBdr>
    </w:div>
    <w:div w:id="1760175504">
      <w:bodyDiv w:val="1"/>
      <w:marLeft w:val="0"/>
      <w:marRight w:val="0"/>
      <w:marTop w:val="0"/>
      <w:marBottom w:val="0"/>
      <w:divBdr>
        <w:top w:val="none" w:sz="0" w:space="0" w:color="auto"/>
        <w:left w:val="none" w:sz="0" w:space="0" w:color="auto"/>
        <w:bottom w:val="none" w:sz="0" w:space="0" w:color="auto"/>
        <w:right w:val="none" w:sz="0" w:space="0" w:color="auto"/>
      </w:divBdr>
    </w:div>
    <w:div w:id="1829201340">
      <w:bodyDiv w:val="1"/>
      <w:marLeft w:val="0"/>
      <w:marRight w:val="0"/>
      <w:marTop w:val="0"/>
      <w:marBottom w:val="0"/>
      <w:divBdr>
        <w:top w:val="none" w:sz="0" w:space="0" w:color="auto"/>
        <w:left w:val="none" w:sz="0" w:space="0" w:color="auto"/>
        <w:bottom w:val="none" w:sz="0" w:space="0" w:color="auto"/>
        <w:right w:val="none" w:sz="0" w:space="0" w:color="auto"/>
      </w:divBdr>
    </w:div>
    <w:div w:id="1897814245">
      <w:bodyDiv w:val="1"/>
      <w:marLeft w:val="0"/>
      <w:marRight w:val="0"/>
      <w:marTop w:val="0"/>
      <w:marBottom w:val="0"/>
      <w:divBdr>
        <w:top w:val="none" w:sz="0" w:space="0" w:color="auto"/>
        <w:left w:val="none" w:sz="0" w:space="0" w:color="auto"/>
        <w:bottom w:val="none" w:sz="0" w:space="0" w:color="auto"/>
        <w:right w:val="none" w:sz="0" w:space="0" w:color="auto"/>
      </w:divBdr>
    </w:div>
    <w:div w:id="1978338652">
      <w:bodyDiv w:val="1"/>
      <w:marLeft w:val="0"/>
      <w:marRight w:val="0"/>
      <w:marTop w:val="0"/>
      <w:marBottom w:val="0"/>
      <w:divBdr>
        <w:top w:val="none" w:sz="0" w:space="0" w:color="auto"/>
        <w:left w:val="none" w:sz="0" w:space="0" w:color="auto"/>
        <w:bottom w:val="none" w:sz="0" w:space="0" w:color="auto"/>
        <w:right w:val="none" w:sz="0" w:space="0" w:color="auto"/>
      </w:divBdr>
    </w:div>
    <w:div w:id="1989438989">
      <w:bodyDiv w:val="1"/>
      <w:marLeft w:val="0"/>
      <w:marRight w:val="0"/>
      <w:marTop w:val="0"/>
      <w:marBottom w:val="0"/>
      <w:divBdr>
        <w:top w:val="none" w:sz="0" w:space="0" w:color="auto"/>
        <w:left w:val="none" w:sz="0" w:space="0" w:color="auto"/>
        <w:bottom w:val="none" w:sz="0" w:space="0" w:color="auto"/>
        <w:right w:val="none" w:sz="0" w:space="0" w:color="auto"/>
      </w:divBdr>
      <w:divsChild>
        <w:div w:id="1624381892">
          <w:marLeft w:val="0"/>
          <w:marRight w:val="0"/>
          <w:marTop w:val="600"/>
          <w:marBottom w:val="600"/>
          <w:divBdr>
            <w:top w:val="none" w:sz="0" w:space="0" w:color="auto"/>
            <w:left w:val="none" w:sz="0" w:space="0" w:color="auto"/>
            <w:bottom w:val="none" w:sz="0" w:space="0" w:color="auto"/>
            <w:right w:val="none" w:sz="0" w:space="0" w:color="auto"/>
          </w:divBdr>
        </w:div>
      </w:divsChild>
    </w:div>
    <w:div w:id="2019036266">
      <w:bodyDiv w:val="1"/>
      <w:marLeft w:val="0"/>
      <w:marRight w:val="0"/>
      <w:marTop w:val="0"/>
      <w:marBottom w:val="0"/>
      <w:divBdr>
        <w:top w:val="none" w:sz="0" w:space="0" w:color="auto"/>
        <w:left w:val="none" w:sz="0" w:space="0" w:color="auto"/>
        <w:bottom w:val="none" w:sz="0" w:space="0" w:color="auto"/>
        <w:right w:val="none" w:sz="0" w:space="0" w:color="auto"/>
      </w:divBdr>
    </w:div>
    <w:div w:id="2020962617">
      <w:bodyDiv w:val="1"/>
      <w:marLeft w:val="0"/>
      <w:marRight w:val="0"/>
      <w:marTop w:val="0"/>
      <w:marBottom w:val="0"/>
      <w:divBdr>
        <w:top w:val="none" w:sz="0" w:space="0" w:color="auto"/>
        <w:left w:val="none" w:sz="0" w:space="0" w:color="auto"/>
        <w:bottom w:val="none" w:sz="0" w:space="0" w:color="auto"/>
        <w:right w:val="none" w:sz="0" w:space="0" w:color="auto"/>
      </w:divBdr>
    </w:div>
    <w:div w:id="2050522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uham\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Pur21</b:Tag>
    <b:SourceType>InternetSite</b:SourceType>
    <b:Guid>{B53B51AA-8843-46D1-A246-2BF150F78594}</b:Guid>
    <b:Title>The Purpose of Reflection</b:Title>
    <b:Year>2021</b:Year>
    <b:Author>
      <b:Author>
        <b:NameList>
          <b:Person>
            <b:Last>Purdue University</b:Last>
            <b:First>West</b:First>
            <b:Middle>Lafayette, IN 47907</b:Middle>
          </b:Person>
        </b:NameList>
      </b:Author>
    </b:Author>
    <b:InternetSiteTitle>Purdue University </b:InternetSiteTitle>
    <b:URL>https://www.cla.purdue.edu/academic/english/icap/assessment/purpose.html</b:URL>
    <b:RefOrder>1</b:RefOrder>
  </b:Source>
  <b:Source>
    <b:Tag>DrN</b:Tag>
    <b:SourceType>InternetSite</b:SourceType>
    <b:Guid>{1127AF1F-FA52-414B-9F92-BF8FBD255AB0}</b:Guid>
    <b:Author>
      <b:Author>
        <b:NameList>
          <b:Person>
            <b:Last>Brown</b:Last>
            <b:First>Dr</b:First>
            <b:Middle>Nicole</b:Middle>
          </b:Person>
        </b:NameList>
      </b:Author>
    </b:Author>
    <b:Title>Reflective model according to Kolb</b:Title>
    <b:InternetSiteTitle>Dr Nicole Brown</b:InternetSiteTitle>
    <b:RefOrder>2</b:RefOrder>
  </b:Source>
  <b:Source>
    <b:Tag>Nur20</b:Tag>
    <b:SourceType>InternetSite</b:SourceType>
    <b:Guid>{88075316-9938-46CD-A409-E918A96AE59C}</b:Guid>
    <b:Author>
      <b:Author>
        <b:NameList>
          <b:Person>
            <b:Last>NursingAnswers.net</b:Last>
          </b:Person>
        </b:NameList>
      </b:Author>
    </b:Author>
    <b:Title>Kolb's Learning Cycle</b:Title>
    <b:InternetSiteTitle>NursingAnswers.net</b:InternetSiteTitle>
    <b:Year>2003-2020</b:Year>
    <b:URL>https://nursinganswers.net/reflective-guides/kolbs-learning-cycle.php</b:URL>
    <b:RefOrder>3</b:RefOrder>
  </b:Source>
  <b:Source>
    <b:Tag>Min</b:Tag>
    <b:SourceType>InternetSite</b:SourceType>
    <b:Guid>{90A72088-5EF2-4429-9422-922762A7CD83}</b:Guid>
    <b:Author>
      <b:Author>
        <b:NameList>
          <b:Person>
            <b:Last>tools</b:Last>
            <b:First>Mind</b:First>
          </b:Person>
        </b:NameList>
      </b:Author>
    </b:Author>
    <b:Title>Gibbs' Reflective Cycle</b:Title>
    <b:InternetSiteTitle>Mindtools </b:InternetSiteTitle>
    <b:URL>https://www.mindtools.com/pages/article/reflective-cycle.htm</b:URL>
    <b:RefOrder>4</b:RefOrder>
  </b:Source>
  <b:Source>
    <b:Tag>inf</b:Tag>
    <b:SourceType>InternetSite</b:SourceType>
    <b:Guid>{B433B678-A14E-49F3-A527-D6E564D631DE}</b:Guid>
    <b:Title>What legislation covers the employment relationship?</b:Title>
    <b:InternetSiteTitle>infomi</b:InternetSiteTitle>
    <b:URL>https://informi.co.uk/legal/what-legislation-covers-employment-relationship#:~:text=Employment%20legislation%20covers%20the%20different,to%20all%20aspects%20of%20work.</b:URL>
    <b:Author>
      <b:Author>
        <b:NameList>
          <b:Person>
            <b:Last>infomi</b:Last>
          </b:Person>
        </b:NameList>
      </b:Author>
    </b:Author>
    <b:RefOrder>5</b:RefOrder>
  </b:Source>
  <b:Source>
    <b:Tag>Mon22</b:Tag>
    <b:SourceType>InternetSite</b:SourceType>
    <b:Guid>{113AF7CB-EA69-42DE-9737-E010BB12036C}</b:Guid>
    <b:Author>
      <b:Author>
        <b:NameList>
          <b:Person>
            <b:Last>helper</b:Last>
            <b:First>Money</b:First>
          </b:Person>
        </b:NameList>
      </b:Author>
    </b:Author>
    <b:Title>Employment contracts and your employee rights explained</b:Title>
    <b:InternetSiteTitle>money helper </b:InternetSiteTitle>
    <b:Year>2022</b:Year>
    <b:URL>https://www.moneyhelper.org.uk/en/work/employment/employment-contracts-and-your-employee-rights-explained#</b:URL>
    <b:RefOrder>6</b:RefOrder>
  </b:Source>
  <b:Source>
    <b:Tag>cit22</b:Tag>
    <b:SourceType>InternetSite</b:SourceType>
    <b:Guid>{C3F5C56F-CE87-4779-9EF0-3797DEE68F0A}</b:Guid>
    <b:Author>
      <b:Author>
        <b:NameList>
          <b:Person>
            <b:Last>advice</b:Last>
            <b:First>citizan</b:First>
          </b:Person>
        </b:NameList>
      </b:Author>
    </b:Author>
    <b:Title>Contracts of employment</b:Title>
    <b:InternetSiteTitle>citizan Advice </b:InternetSiteTitle>
    <b:Year>2022 </b:Year>
    <b:URL>https://www.citizensadvice.org.uk/work/rights-at-work/basic-rights-and-contracts/contracts-of-employment/</b:URL>
    <b:RefOrder>7</b:RefOrder>
  </b:Source>
</b:Sources>
</file>

<file path=customXml/itemProps1.xml><?xml version="1.0" encoding="utf-8"?>
<ds:datastoreItem xmlns:ds="http://schemas.openxmlformats.org/officeDocument/2006/customXml" ds:itemID="{88FB4243-4F59-48ED-A914-C9CB44C4FB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147</TotalTime>
  <Pages>18</Pages>
  <Words>2817</Words>
  <Characters>16062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muham</dc:creator>
  <cp:keywords/>
  <cp:lastModifiedBy>Muhammad Arifeen Khan (2113068)</cp:lastModifiedBy>
  <cp:revision>2</cp:revision>
  <dcterms:created xsi:type="dcterms:W3CDTF">2022-09-05T19:31:00Z</dcterms:created>
  <dcterms:modified xsi:type="dcterms:W3CDTF">2022-09-06T11:32:00Z</dcterms:modified>
  <cp:version/>
</cp:coreProperties>
</file>