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CB2E7B" w14:textId="77777777" w:rsidR="00D13F96" w:rsidRPr="00D13F96" w:rsidRDefault="00D13F96" w:rsidP="00D13F96">
      <w:pPr>
        <w:shd w:val="clear" w:color="auto" w:fill="FFFFFF"/>
        <w:spacing w:after="0" w:line="360" w:lineRule="auto"/>
        <w:jc w:val="both"/>
        <w:rPr>
          <w:rFonts w:ascii="Times New Roman" w:eastAsia="Times New Roman" w:hAnsi="Times New Roman" w:cs="Times New Roman"/>
          <w:color w:val="1D2228"/>
          <w:lang w:eastAsia="en-GB"/>
        </w:rPr>
      </w:pPr>
      <w:bookmarkStart w:id="0" w:name="_Hlk174611338"/>
      <w:bookmarkEnd w:id="0"/>
    </w:p>
    <w:p w14:paraId="58C30AA9" w14:textId="77777777" w:rsidR="00D13F96" w:rsidRPr="00D13F96" w:rsidRDefault="00D13F96" w:rsidP="00D13F96">
      <w:pPr>
        <w:shd w:val="clear" w:color="auto" w:fill="FFFFFF"/>
        <w:spacing w:after="0" w:line="360" w:lineRule="auto"/>
        <w:jc w:val="both"/>
        <w:rPr>
          <w:rFonts w:ascii="Times New Roman" w:eastAsia="Times New Roman" w:hAnsi="Times New Roman" w:cs="Times New Roman"/>
          <w:color w:val="1D2228"/>
          <w:lang w:eastAsia="en-GB"/>
        </w:rPr>
      </w:pPr>
      <w:r w:rsidRPr="00D13F96">
        <w:rPr>
          <w:rFonts w:ascii="Times New Roman" w:hAnsi="Times New Roman" w:cs="Times New Roman"/>
          <w:noProof/>
        </w:rPr>
        <w:drawing>
          <wp:inline distT="0" distB="0" distL="0" distR="0" wp14:anchorId="4FCB3239" wp14:editId="71187636">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4D7CD766" w14:textId="77777777" w:rsidR="00D13F96" w:rsidRPr="00D13F96" w:rsidRDefault="00D13F96" w:rsidP="00D13F96">
      <w:pPr>
        <w:spacing w:line="360" w:lineRule="auto"/>
        <w:jc w:val="both"/>
        <w:rPr>
          <w:rStyle w:val="Hyperlink"/>
          <w:rFonts w:ascii="Times New Roman" w:hAnsi="Times New Roman" w:cs="Times New Roman"/>
          <w:color w:val="212529"/>
        </w:rPr>
      </w:pPr>
      <w:r w:rsidRPr="00D13F96">
        <w:rPr>
          <w:rFonts w:ascii="Times New Roman" w:hAnsi="Times New Roman" w:cs="Times New Roman"/>
        </w:rPr>
        <w:fldChar w:fldCharType="begin"/>
      </w:r>
      <w:r w:rsidRPr="00D13F96">
        <w:rPr>
          <w:rFonts w:ascii="Times New Roman" w:hAnsi="Times New Roman" w:cs="Times New Roman"/>
        </w:rPr>
        <w:instrText xml:space="preserve"> HYPERLINK "https://moodle.uwtsd.ac.uk/course/view.php?id=3811" </w:instrText>
      </w:r>
      <w:r w:rsidRPr="00D13F96">
        <w:rPr>
          <w:rFonts w:ascii="Times New Roman" w:hAnsi="Times New Roman" w:cs="Times New Roman"/>
        </w:rPr>
      </w:r>
      <w:r w:rsidRPr="00D13F96">
        <w:rPr>
          <w:rFonts w:ascii="Times New Roman" w:hAnsi="Times New Roman" w:cs="Times New Roman"/>
        </w:rPr>
        <w:fldChar w:fldCharType="separate"/>
      </w:r>
    </w:p>
    <w:p w14:paraId="4960545F" w14:textId="77777777" w:rsidR="00D13F96" w:rsidRPr="00D13F96" w:rsidRDefault="00D13F96" w:rsidP="00D13F96">
      <w:pPr>
        <w:spacing w:line="360" w:lineRule="auto"/>
        <w:jc w:val="center"/>
        <w:rPr>
          <w:rFonts w:ascii="Times New Roman" w:hAnsi="Times New Roman" w:cs="Times New Roman"/>
          <w:b/>
          <w:bCs/>
          <w:sz w:val="52"/>
          <w:szCs w:val="52"/>
        </w:rPr>
      </w:pPr>
      <w:r w:rsidRPr="00D13F96">
        <w:rPr>
          <w:rFonts w:ascii="Times New Roman" w:hAnsi="Times New Roman" w:cs="Times New Roman"/>
          <w:b/>
          <w:bCs/>
          <w:sz w:val="52"/>
          <w:szCs w:val="52"/>
        </w:rPr>
        <w:t>Data Handling and Business Intelligence (LCBB5000)</w:t>
      </w:r>
    </w:p>
    <w:p w14:paraId="0F91A512" w14:textId="77777777" w:rsidR="00D13F96" w:rsidRPr="00D13F96" w:rsidRDefault="00D13F96" w:rsidP="00D13F96">
      <w:pPr>
        <w:spacing w:line="360" w:lineRule="auto"/>
        <w:jc w:val="both"/>
        <w:rPr>
          <w:rFonts w:ascii="Times New Roman" w:hAnsi="Times New Roman" w:cs="Times New Roman"/>
          <w:b/>
          <w:bCs/>
        </w:rPr>
      </w:pPr>
      <w:r w:rsidRPr="00D13F96">
        <w:rPr>
          <w:rFonts w:ascii="Times New Roman" w:hAnsi="Times New Roman" w:cs="Times New Roman"/>
        </w:rPr>
        <w:fldChar w:fldCharType="end"/>
      </w:r>
    </w:p>
    <w:p w14:paraId="61764DDF" w14:textId="77777777" w:rsidR="00D13F96" w:rsidRPr="00D13F96" w:rsidRDefault="00D13F96" w:rsidP="00D13F96">
      <w:pPr>
        <w:spacing w:line="360" w:lineRule="auto"/>
        <w:jc w:val="both"/>
        <w:rPr>
          <w:rFonts w:ascii="Times New Roman" w:hAnsi="Times New Roman" w:cs="Times New Roman"/>
          <w:b/>
          <w:bCs/>
        </w:rPr>
      </w:pPr>
    </w:p>
    <w:p w14:paraId="129655E8" w14:textId="5F27D286" w:rsidR="00D13F96" w:rsidRPr="00D13F96" w:rsidRDefault="00D13F96" w:rsidP="00D13F96">
      <w:pPr>
        <w:spacing w:line="360" w:lineRule="auto"/>
        <w:jc w:val="center"/>
        <w:rPr>
          <w:rFonts w:ascii="Times New Roman" w:hAnsi="Times New Roman" w:cs="Times New Roman"/>
          <w:b/>
          <w:bCs/>
          <w:sz w:val="40"/>
          <w:szCs w:val="40"/>
        </w:rPr>
      </w:pPr>
      <w:r w:rsidRPr="00D13F96">
        <w:rPr>
          <w:rFonts w:ascii="Times New Roman" w:hAnsi="Times New Roman" w:cs="Times New Roman"/>
          <w:b/>
          <w:bCs/>
          <w:sz w:val="40"/>
          <w:szCs w:val="40"/>
        </w:rPr>
        <w:t>Assessment 2</w:t>
      </w:r>
    </w:p>
    <w:p w14:paraId="2C6A5C5B" w14:textId="77777777" w:rsidR="00D13F96" w:rsidRPr="00D13F96" w:rsidRDefault="00D13F96" w:rsidP="00D13F96">
      <w:pPr>
        <w:spacing w:line="360" w:lineRule="auto"/>
        <w:jc w:val="center"/>
        <w:rPr>
          <w:rFonts w:ascii="Times New Roman" w:hAnsi="Times New Roman" w:cs="Times New Roman"/>
          <w:b/>
          <w:bCs/>
          <w:sz w:val="40"/>
          <w:szCs w:val="40"/>
        </w:rPr>
      </w:pPr>
      <w:r w:rsidRPr="00D13F96">
        <w:rPr>
          <w:rFonts w:ascii="Times New Roman" w:hAnsi="Times New Roman" w:cs="Times New Roman"/>
          <w:b/>
          <w:bCs/>
          <w:sz w:val="40"/>
          <w:szCs w:val="40"/>
        </w:rPr>
        <w:t>Coursework: Report</w:t>
      </w:r>
    </w:p>
    <w:p w14:paraId="0765D5F2" w14:textId="77777777" w:rsidR="00D13F96" w:rsidRPr="00D13F96" w:rsidRDefault="00D13F96" w:rsidP="00D13F96">
      <w:pPr>
        <w:spacing w:line="360" w:lineRule="auto"/>
        <w:jc w:val="both"/>
        <w:rPr>
          <w:rFonts w:ascii="Times New Roman" w:hAnsi="Times New Roman" w:cs="Times New Roman"/>
        </w:rPr>
      </w:pPr>
    </w:p>
    <w:p w14:paraId="68CD51F2" w14:textId="77777777" w:rsidR="00D13F96" w:rsidRPr="00D13F96" w:rsidRDefault="00D13F96" w:rsidP="00D13F96">
      <w:pPr>
        <w:spacing w:line="360" w:lineRule="auto"/>
        <w:jc w:val="both"/>
        <w:rPr>
          <w:rFonts w:ascii="Times New Roman" w:hAnsi="Times New Roman" w:cs="Times New Roman"/>
        </w:rPr>
      </w:pPr>
    </w:p>
    <w:p w14:paraId="27CD9120" w14:textId="77777777" w:rsidR="00D13F96" w:rsidRPr="00D13F96" w:rsidRDefault="00D13F96" w:rsidP="00D13F96">
      <w:pPr>
        <w:spacing w:line="360" w:lineRule="auto"/>
        <w:jc w:val="both"/>
        <w:rPr>
          <w:rFonts w:ascii="Times New Roman" w:hAnsi="Times New Roman" w:cs="Times New Roman"/>
        </w:rPr>
      </w:pPr>
    </w:p>
    <w:p w14:paraId="144534CC" w14:textId="2D8269DA" w:rsidR="00D13F96" w:rsidRPr="00D13F96" w:rsidRDefault="00D13F96" w:rsidP="00D13F96">
      <w:pPr>
        <w:spacing w:line="360" w:lineRule="auto"/>
        <w:jc w:val="both"/>
        <w:rPr>
          <w:rFonts w:ascii="Times New Roman" w:hAnsi="Times New Roman" w:cs="Times New Roman"/>
        </w:rPr>
      </w:pPr>
      <w:r w:rsidRPr="00D13F96">
        <w:rPr>
          <w:rFonts w:ascii="Times New Roman" w:hAnsi="Times New Roman" w:cs="Times New Roman"/>
        </w:rPr>
        <w:t xml:space="preserve">Submission Date: </w:t>
      </w:r>
    </w:p>
    <w:p w14:paraId="3E07241E" w14:textId="77777777" w:rsidR="00D13F96" w:rsidRPr="00D13F96" w:rsidRDefault="00D13F96" w:rsidP="00D13F96">
      <w:pPr>
        <w:spacing w:line="360" w:lineRule="auto"/>
        <w:jc w:val="both"/>
        <w:rPr>
          <w:rFonts w:ascii="Times New Roman" w:hAnsi="Times New Roman" w:cs="Times New Roman"/>
        </w:rPr>
      </w:pPr>
      <w:r w:rsidRPr="00D13F96">
        <w:rPr>
          <w:rFonts w:ascii="Times New Roman" w:hAnsi="Times New Roman" w:cs="Times New Roman"/>
        </w:rPr>
        <w:t>Name of the Lecture: Dr Anupam Mazumdar</w:t>
      </w:r>
    </w:p>
    <w:p w14:paraId="33015A9B" w14:textId="77777777" w:rsidR="00D13F96" w:rsidRPr="00D13F96" w:rsidRDefault="00D13F96" w:rsidP="00D13F96">
      <w:pPr>
        <w:spacing w:line="360" w:lineRule="auto"/>
        <w:jc w:val="both"/>
        <w:rPr>
          <w:rFonts w:ascii="Times New Roman" w:hAnsi="Times New Roman" w:cs="Times New Roman"/>
        </w:rPr>
      </w:pPr>
      <w:r w:rsidRPr="00D13F96">
        <w:rPr>
          <w:rFonts w:ascii="Times New Roman" w:hAnsi="Times New Roman" w:cs="Times New Roman"/>
        </w:rPr>
        <w:t>Student ID: 2236845</w:t>
      </w:r>
    </w:p>
    <w:p w14:paraId="55FDBFA1" w14:textId="77777777" w:rsidR="00D13F96" w:rsidRPr="00D13F96" w:rsidRDefault="00D13F96" w:rsidP="00D13F96">
      <w:pPr>
        <w:spacing w:line="360" w:lineRule="auto"/>
        <w:jc w:val="both"/>
        <w:rPr>
          <w:rFonts w:ascii="Times New Roman" w:hAnsi="Times New Roman" w:cs="Times New Roman"/>
        </w:rPr>
      </w:pPr>
      <w:r w:rsidRPr="00D13F96">
        <w:rPr>
          <w:rFonts w:ascii="Times New Roman" w:hAnsi="Times New Roman" w:cs="Times New Roman"/>
        </w:rPr>
        <w:t>Student name: Slavi Sinapov</w:t>
      </w:r>
    </w:p>
    <w:p w14:paraId="1B499231" w14:textId="30BBE540" w:rsidR="005D5511" w:rsidRDefault="00D13F96" w:rsidP="00D13F96">
      <w:pPr>
        <w:jc w:val="center"/>
        <w:rPr>
          <w:rFonts w:ascii="Times New Roman" w:hAnsi="Times New Roman" w:cs="Times New Roman"/>
          <w:b/>
          <w:bCs/>
          <w:sz w:val="52"/>
          <w:szCs w:val="52"/>
        </w:rPr>
      </w:pPr>
      <w:r w:rsidRPr="00D13F96">
        <w:rPr>
          <w:rFonts w:ascii="Times New Roman" w:hAnsi="Times New Roman" w:cs="Times New Roman"/>
          <w:b/>
          <w:bCs/>
          <w:sz w:val="52"/>
          <w:szCs w:val="52"/>
        </w:rPr>
        <w:lastRenderedPageBreak/>
        <w:t>Table of Contents</w:t>
      </w:r>
    </w:p>
    <w:p w14:paraId="11DDDF62" w14:textId="3A563072" w:rsidR="004D798B" w:rsidRPr="00D74C80" w:rsidRDefault="004D798B" w:rsidP="00D74C80">
      <w:pPr>
        <w:spacing w:line="360" w:lineRule="auto"/>
        <w:jc w:val="both"/>
        <w:rPr>
          <w:rFonts w:ascii="Times New Roman" w:hAnsi="Times New Roman" w:cs="Times New Roman"/>
          <w:b/>
          <w:bCs/>
        </w:rPr>
      </w:pPr>
      <w:r w:rsidRPr="00D74C80">
        <w:rPr>
          <w:rFonts w:ascii="Times New Roman" w:hAnsi="Times New Roman" w:cs="Times New Roman"/>
          <w:b/>
          <w:bCs/>
        </w:rPr>
        <w:t>Part 1</w:t>
      </w:r>
    </w:p>
    <w:p w14:paraId="22085AC4" w14:textId="00FA8193"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Introduction                                                                                                                3</w:t>
      </w:r>
    </w:p>
    <w:p w14:paraId="39568D95" w14:textId="2F5BF5A6"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Data processing</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3</w:t>
      </w:r>
    </w:p>
    <w:p w14:paraId="6BC7922F" w14:textId="6C10FF9C"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Analysis of Monthly Sales Trends</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4-5</w:t>
      </w:r>
    </w:p>
    <w:p w14:paraId="1CF4180E" w14:textId="75603447"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Analysis of Best-Selling Products</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5-7</w:t>
      </w:r>
    </w:p>
    <w:p w14:paraId="735E7646" w14:textId="5395777B"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Top 20 profitable segment customers</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7-9</w:t>
      </w:r>
    </w:p>
    <w:p w14:paraId="03B96021" w14:textId="5D48F96B"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Customer Purchase in Each Transaction</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 xml:space="preserve"> </w:t>
      </w:r>
      <w:r w:rsidRPr="00D74C80">
        <w:rPr>
          <w:rFonts w:ascii="Times New Roman" w:hAnsi="Times New Roman" w:cs="Times New Roman"/>
        </w:rPr>
        <w:tab/>
        <w:t>10-12</w:t>
      </w:r>
    </w:p>
    <w:p w14:paraId="5B412A69" w14:textId="1F8356A0"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 xml:space="preserve">Recommendations </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12-13</w:t>
      </w:r>
    </w:p>
    <w:p w14:paraId="4C1112F5" w14:textId="0D9ADCAA" w:rsidR="004D798B" w:rsidRPr="00D74C80" w:rsidRDefault="004D798B" w:rsidP="00D74C80">
      <w:pPr>
        <w:spacing w:after="0" w:line="360" w:lineRule="auto"/>
        <w:jc w:val="both"/>
        <w:rPr>
          <w:rFonts w:ascii="Times New Roman" w:hAnsi="Times New Roman" w:cs="Times New Roman"/>
        </w:rPr>
      </w:pPr>
      <w:r w:rsidRPr="00D74C80">
        <w:rPr>
          <w:rFonts w:ascii="Times New Roman" w:hAnsi="Times New Roman" w:cs="Times New Roman"/>
        </w:rPr>
        <w:t>Conclusion</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14</w:t>
      </w:r>
    </w:p>
    <w:p w14:paraId="48C4AE8E" w14:textId="77777777" w:rsidR="004D798B" w:rsidRPr="00D74C80" w:rsidRDefault="004D798B" w:rsidP="00D74C80">
      <w:pPr>
        <w:spacing w:line="360" w:lineRule="auto"/>
        <w:jc w:val="both"/>
        <w:rPr>
          <w:rFonts w:ascii="Times New Roman" w:hAnsi="Times New Roman" w:cs="Times New Roman"/>
        </w:rPr>
      </w:pPr>
    </w:p>
    <w:p w14:paraId="326829F5" w14:textId="3ECBDD5A" w:rsidR="004D798B" w:rsidRPr="00D74C80" w:rsidRDefault="004D798B" w:rsidP="00D74C80">
      <w:pPr>
        <w:spacing w:after="0" w:line="360" w:lineRule="auto"/>
        <w:jc w:val="both"/>
        <w:rPr>
          <w:rFonts w:ascii="Times New Roman" w:hAnsi="Times New Roman" w:cs="Times New Roman"/>
          <w:b/>
          <w:bCs/>
        </w:rPr>
      </w:pPr>
      <w:r w:rsidRPr="00D74C80">
        <w:rPr>
          <w:rFonts w:ascii="Times New Roman" w:hAnsi="Times New Roman" w:cs="Times New Roman"/>
          <w:b/>
          <w:bCs/>
        </w:rPr>
        <w:t>Part 2</w:t>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r w:rsidRPr="00D74C80">
        <w:rPr>
          <w:rFonts w:ascii="Times New Roman" w:hAnsi="Times New Roman" w:cs="Times New Roman"/>
          <w:b/>
          <w:bCs/>
        </w:rPr>
        <w:tab/>
      </w:r>
    </w:p>
    <w:p w14:paraId="7F13A9C1" w14:textId="30643E0F" w:rsidR="00D74C80" w:rsidRPr="00D74C80" w:rsidRDefault="00305067" w:rsidP="00D74C80">
      <w:pPr>
        <w:spacing w:after="0" w:line="360" w:lineRule="auto"/>
        <w:jc w:val="both"/>
        <w:rPr>
          <w:rFonts w:ascii="Times New Roman" w:hAnsi="Times New Roman" w:cs="Times New Roman"/>
          <w:lang w:val="en-GB"/>
        </w:rPr>
      </w:pPr>
      <w:r w:rsidRPr="00D74C80">
        <w:rPr>
          <w:rFonts w:ascii="Times New Roman" w:hAnsi="Times New Roman" w:cs="Times New Roman"/>
          <w:lang w:val="en-GB"/>
        </w:rPr>
        <w:t>Data Analysis Report: Student Survey Findings</w:t>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t>1</w:t>
      </w:r>
      <w:r w:rsidR="00D74C80" w:rsidRPr="00D74C80">
        <w:rPr>
          <w:rFonts w:ascii="Times New Roman" w:hAnsi="Times New Roman" w:cs="Times New Roman"/>
          <w:lang w:val="en-GB"/>
        </w:rPr>
        <w:t>4</w:t>
      </w:r>
    </w:p>
    <w:p w14:paraId="6D6A89D8" w14:textId="56C37ADB" w:rsidR="00305067" w:rsidRPr="00D74C80" w:rsidRDefault="00305067" w:rsidP="00D74C80">
      <w:pPr>
        <w:spacing w:after="0" w:line="360" w:lineRule="auto"/>
        <w:jc w:val="both"/>
        <w:rPr>
          <w:rFonts w:ascii="Times New Roman" w:hAnsi="Times New Roman" w:cs="Times New Roman"/>
          <w:lang w:val="en-GB"/>
        </w:rPr>
      </w:pPr>
      <w:r w:rsidRPr="00D74C80">
        <w:rPr>
          <w:rFonts w:ascii="Times New Roman" w:hAnsi="Times New Roman" w:cs="Times New Roman"/>
          <w:lang w:val="en-GB"/>
        </w:rPr>
        <w:t>Student Gender Distribution</w:t>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r>
      <w:r w:rsidRPr="00D74C80">
        <w:rPr>
          <w:rFonts w:ascii="Times New Roman" w:hAnsi="Times New Roman" w:cs="Times New Roman"/>
          <w:lang w:val="en-GB"/>
        </w:rPr>
        <w:tab/>
      </w:r>
      <w:r w:rsidR="00D74C80" w:rsidRPr="00D74C80">
        <w:rPr>
          <w:rFonts w:ascii="Times New Roman" w:hAnsi="Times New Roman" w:cs="Times New Roman"/>
          <w:lang w:val="en-GB"/>
        </w:rPr>
        <w:tab/>
      </w:r>
      <w:r w:rsidRPr="00D74C80">
        <w:rPr>
          <w:rFonts w:ascii="Times New Roman" w:hAnsi="Times New Roman" w:cs="Times New Roman"/>
          <w:lang w:val="en-GB"/>
        </w:rPr>
        <w:t>1</w:t>
      </w:r>
      <w:r w:rsidR="00D74C80" w:rsidRPr="00D74C80">
        <w:rPr>
          <w:rFonts w:ascii="Times New Roman" w:hAnsi="Times New Roman" w:cs="Times New Roman"/>
          <w:lang w:val="en-GB"/>
        </w:rPr>
        <w:t>4</w:t>
      </w:r>
      <w:r w:rsidRPr="00D74C80">
        <w:rPr>
          <w:rFonts w:ascii="Times New Roman" w:hAnsi="Times New Roman" w:cs="Times New Roman"/>
          <w:lang w:val="en-GB"/>
        </w:rPr>
        <w:t>-1</w:t>
      </w:r>
      <w:r w:rsidR="00D74C80" w:rsidRPr="00D74C80">
        <w:rPr>
          <w:rFonts w:ascii="Times New Roman" w:hAnsi="Times New Roman" w:cs="Times New Roman"/>
          <w:lang w:val="en-GB"/>
        </w:rPr>
        <w:t>5</w:t>
      </w:r>
    </w:p>
    <w:p w14:paraId="0236A0AB" w14:textId="6F94B0C6" w:rsidR="00D74C80" w:rsidRPr="00D74C80" w:rsidRDefault="00305067" w:rsidP="00D74C80">
      <w:pPr>
        <w:pStyle w:val="NoSpacing"/>
        <w:spacing w:line="360" w:lineRule="auto"/>
        <w:rPr>
          <w:rFonts w:ascii="Times New Roman" w:hAnsi="Times New Roman" w:cs="Times New Roman"/>
        </w:rPr>
      </w:pPr>
      <w:r w:rsidRPr="00D74C80">
        <w:rPr>
          <w:rFonts w:ascii="Times New Roman" w:hAnsi="Times New Roman" w:cs="Times New Roman"/>
        </w:rPr>
        <w:t>Descriptive Statistics</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1</w:t>
      </w:r>
      <w:r w:rsidR="00D74C80" w:rsidRPr="00D74C80">
        <w:rPr>
          <w:rFonts w:ascii="Times New Roman" w:hAnsi="Times New Roman" w:cs="Times New Roman"/>
        </w:rPr>
        <w:t>5</w:t>
      </w:r>
      <w:r w:rsidRPr="00D74C80">
        <w:rPr>
          <w:rFonts w:ascii="Times New Roman" w:hAnsi="Times New Roman" w:cs="Times New Roman"/>
        </w:rPr>
        <w:t>-1</w:t>
      </w:r>
      <w:r w:rsidR="00D74C80" w:rsidRPr="00D74C80">
        <w:rPr>
          <w:rFonts w:ascii="Times New Roman" w:hAnsi="Times New Roman" w:cs="Times New Roman"/>
        </w:rPr>
        <w:t>7</w:t>
      </w:r>
    </w:p>
    <w:p w14:paraId="4C6A1CDB" w14:textId="74FE31A5" w:rsidR="00305067" w:rsidRPr="00D74C80" w:rsidRDefault="00305067" w:rsidP="00D74C80">
      <w:pPr>
        <w:spacing w:after="0" w:line="360" w:lineRule="auto"/>
        <w:jc w:val="both"/>
        <w:rPr>
          <w:rFonts w:ascii="Times New Roman" w:hAnsi="Times New Roman" w:cs="Times New Roman"/>
        </w:rPr>
      </w:pPr>
      <w:r w:rsidRPr="00D74C80">
        <w:rPr>
          <w:rFonts w:ascii="Times New Roman" w:hAnsi="Times New Roman" w:cs="Times New Roman"/>
        </w:rPr>
        <w:t>Mean and Median Scores by Lunch Qualification</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00D74C80" w:rsidRPr="00D74C80">
        <w:rPr>
          <w:rFonts w:ascii="Times New Roman" w:hAnsi="Times New Roman" w:cs="Times New Roman"/>
        </w:rPr>
        <w:tab/>
      </w:r>
      <w:r w:rsidRPr="00D74C80">
        <w:rPr>
          <w:rFonts w:ascii="Times New Roman" w:hAnsi="Times New Roman" w:cs="Times New Roman"/>
        </w:rPr>
        <w:t>1</w:t>
      </w:r>
      <w:r w:rsidR="00D74C80" w:rsidRPr="00D74C80">
        <w:rPr>
          <w:rFonts w:ascii="Times New Roman" w:hAnsi="Times New Roman" w:cs="Times New Roman"/>
        </w:rPr>
        <w:t>7</w:t>
      </w:r>
      <w:r w:rsidRPr="00D74C80">
        <w:rPr>
          <w:rFonts w:ascii="Times New Roman" w:hAnsi="Times New Roman" w:cs="Times New Roman"/>
        </w:rPr>
        <w:t>-2</w:t>
      </w:r>
      <w:r w:rsidR="00D74C80" w:rsidRPr="00D74C80">
        <w:rPr>
          <w:rFonts w:ascii="Times New Roman" w:hAnsi="Times New Roman" w:cs="Times New Roman"/>
        </w:rPr>
        <w:t>0</w:t>
      </w:r>
    </w:p>
    <w:p w14:paraId="5DA75E27" w14:textId="0C99DFE6" w:rsidR="00D74C80" w:rsidRPr="00D74C80" w:rsidRDefault="00D74C80" w:rsidP="00D74C80">
      <w:pPr>
        <w:spacing w:after="0" w:line="360" w:lineRule="auto"/>
        <w:jc w:val="both"/>
        <w:rPr>
          <w:rFonts w:ascii="Times New Roman" w:hAnsi="Times New Roman" w:cs="Times New Roman"/>
          <w:iCs/>
        </w:rPr>
      </w:pPr>
      <w:r w:rsidRPr="00D74C80">
        <w:rPr>
          <w:rFonts w:ascii="Times New Roman" w:hAnsi="Times New Roman" w:cs="Times New Roman"/>
          <w:iCs/>
        </w:rPr>
        <w:t xml:space="preserve">Clustering Analysis </w:t>
      </w:r>
      <w:r w:rsidRPr="00D74C80">
        <w:rPr>
          <w:rFonts w:ascii="Times New Roman" w:hAnsi="Times New Roman" w:cs="Times New Roman"/>
          <w:iCs/>
        </w:rPr>
        <w:tab/>
      </w:r>
      <w:r w:rsidRPr="00D74C80">
        <w:rPr>
          <w:rFonts w:ascii="Times New Roman" w:hAnsi="Times New Roman" w:cs="Times New Roman"/>
          <w:iCs/>
        </w:rPr>
        <w:tab/>
      </w:r>
      <w:r w:rsidRPr="00D74C80">
        <w:rPr>
          <w:rFonts w:ascii="Times New Roman" w:hAnsi="Times New Roman" w:cs="Times New Roman"/>
          <w:iCs/>
        </w:rPr>
        <w:tab/>
      </w:r>
      <w:r w:rsidRPr="00D74C80">
        <w:rPr>
          <w:rFonts w:ascii="Times New Roman" w:hAnsi="Times New Roman" w:cs="Times New Roman"/>
          <w:iCs/>
        </w:rPr>
        <w:tab/>
      </w:r>
      <w:r w:rsidRPr="00D74C80">
        <w:rPr>
          <w:rFonts w:ascii="Times New Roman" w:hAnsi="Times New Roman" w:cs="Times New Roman"/>
          <w:iCs/>
        </w:rPr>
        <w:tab/>
      </w:r>
      <w:r w:rsidRPr="00D74C80">
        <w:rPr>
          <w:rFonts w:ascii="Times New Roman" w:hAnsi="Times New Roman" w:cs="Times New Roman"/>
          <w:iCs/>
        </w:rPr>
        <w:tab/>
      </w:r>
      <w:r w:rsidRPr="00D74C80">
        <w:rPr>
          <w:rFonts w:ascii="Times New Roman" w:hAnsi="Times New Roman" w:cs="Times New Roman"/>
          <w:iCs/>
        </w:rPr>
        <w:tab/>
      </w:r>
      <w:r w:rsidRPr="00D74C80">
        <w:rPr>
          <w:rFonts w:ascii="Times New Roman" w:hAnsi="Times New Roman" w:cs="Times New Roman"/>
          <w:iCs/>
        </w:rPr>
        <w:tab/>
      </w:r>
      <w:r w:rsidRPr="00D74C80">
        <w:rPr>
          <w:rFonts w:ascii="Times New Roman" w:hAnsi="Times New Roman" w:cs="Times New Roman"/>
          <w:iCs/>
        </w:rPr>
        <w:tab/>
        <w:t>20-21</w:t>
      </w:r>
    </w:p>
    <w:p w14:paraId="4A7B9401" w14:textId="28B2F8C4" w:rsidR="00D74C80" w:rsidRPr="00D74C80" w:rsidRDefault="00D74C80" w:rsidP="00D74C80">
      <w:pPr>
        <w:pStyle w:val="NoSpacing"/>
        <w:spacing w:line="360" w:lineRule="auto"/>
        <w:rPr>
          <w:rFonts w:ascii="Times New Roman" w:hAnsi="Times New Roman" w:cs="Times New Roman"/>
        </w:rPr>
      </w:pPr>
      <w:r w:rsidRPr="00D74C80">
        <w:rPr>
          <w:rFonts w:ascii="Times New Roman" w:hAnsi="Times New Roman" w:cs="Times New Roman"/>
        </w:rPr>
        <w:t xml:space="preserve">Comparing SPSS and Excel </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21</w:t>
      </w:r>
    </w:p>
    <w:p w14:paraId="5B7656DB" w14:textId="5D953C36" w:rsidR="00D74C80" w:rsidRPr="00D74C80" w:rsidRDefault="00D74C80" w:rsidP="00D74C80">
      <w:pPr>
        <w:spacing w:after="0" w:line="360" w:lineRule="auto"/>
        <w:jc w:val="both"/>
        <w:rPr>
          <w:rFonts w:ascii="Times New Roman" w:hAnsi="Times New Roman" w:cs="Times New Roman"/>
        </w:rPr>
      </w:pPr>
      <w:r w:rsidRPr="00D74C80">
        <w:rPr>
          <w:rFonts w:ascii="Times New Roman" w:hAnsi="Times New Roman" w:cs="Times New Roman"/>
        </w:rPr>
        <w:t>Conclusion</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21</w:t>
      </w:r>
    </w:p>
    <w:p w14:paraId="7D0B7FB1" w14:textId="2FDF75D8" w:rsidR="00D74C80" w:rsidRPr="00D74C80" w:rsidRDefault="00D74C80" w:rsidP="00D74C80">
      <w:pPr>
        <w:spacing w:after="0" w:line="360" w:lineRule="auto"/>
        <w:jc w:val="both"/>
        <w:rPr>
          <w:rFonts w:ascii="Times New Roman" w:hAnsi="Times New Roman" w:cs="Times New Roman"/>
        </w:rPr>
      </w:pPr>
      <w:r w:rsidRPr="00D74C80">
        <w:rPr>
          <w:rFonts w:ascii="Times New Roman" w:hAnsi="Times New Roman" w:cs="Times New Roman"/>
        </w:rPr>
        <w:t>References</w:t>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r>
      <w:r w:rsidRPr="00D74C80">
        <w:rPr>
          <w:rFonts w:ascii="Times New Roman" w:hAnsi="Times New Roman" w:cs="Times New Roman"/>
        </w:rPr>
        <w:tab/>
        <w:t>22</w:t>
      </w:r>
    </w:p>
    <w:p w14:paraId="5C086EF0" w14:textId="77777777" w:rsidR="00D74C80" w:rsidRPr="009345FF" w:rsidRDefault="00D74C80" w:rsidP="00D74C80">
      <w:pPr>
        <w:jc w:val="both"/>
        <w:rPr>
          <w:rFonts w:ascii="Times New Roman" w:hAnsi="Times New Roman" w:cs="Times New Roman"/>
          <w:iCs/>
        </w:rPr>
      </w:pPr>
    </w:p>
    <w:p w14:paraId="65C3C5B2" w14:textId="77777777" w:rsidR="00D74C80" w:rsidRDefault="00D74C80">
      <w:pPr>
        <w:rPr>
          <w:rFonts w:ascii="Times New Roman" w:hAnsi="Times New Roman" w:cs="Times New Roman"/>
          <w:b/>
          <w:bCs/>
        </w:rPr>
      </w:pPr>
    </w:p>
    <w:p w14:paraId="4677ABB1" w14:textId="77777777" w:rsidR="00D74C80" w:rsidRDefault="00D74C80">
      <w:pPr>
        <w:rPr>
          <w:rFonts w:ascii="Times New Roman" w:hAnsi="Times New Roman" w:cs="Times New Roman"/>
          <w:b/>
          <w:bCs/>
          <w:sz w:val="40"/>
          <w:szCs w:val="40"/>
        </w:rPr>
      </w:pPr>
    </w:p>
    <w:p w14:paraId="3C807571" w14:textId="77777777" w:rsidR="00D74C80" w:rsidRDefault="00D74C80">
      <w:pPr>
        <w:rPr>
          <w:rFonts w:ascii="Times New Roman" w:hAnsi="Times New Roman" w:cs="Times New Roman"/>
          <w:b/>
          <w:bCs/>
          <w:sz w:val="40"/>
          <w:szCs w:val="40"/>
        </w:rPr>
      </w:pPr>
    </w:p>
    <w:p w14:paraId="04888F03" w14:textId="77777777" w:rsidR="00D74C80" w:rsidRDefault="00D74C80">
      <w:pPr>
        <w:rPr>
          <w:rFonts w:ascii="Times New Roman" w:hAnsi="Times New Roman" w:cs="Times New Roman"/>
          <w:b/>
          <w:bCs/>
          <w:sz w:val="40"/>
          <w:szCs w:val="40"/>
        </w:rPr>
      </w:pPr>
    </w:p>
    <w:p w14:paraId="72339A0C" w14:textId="77777777" w:rsidR="00D74C80" w:rsidRDefault="00D74C80">
      <w:pPr>
        <w:rPr>
          <w:rFonts w:ascii="Times New Roman" w:hAnsi="Times New Roman" w:cs="Times New Roman"/>
          <w:b/>
          <w:bCs/>
          <w:sz w:val="40"/>
          <w:szCs w:val="40"/>
        </w:rPr>
      </w:pPr>
    </w:p>
    <w:p w14:paraId="1763CCE6" w14:textId="118C17BF" w:rsidR="005D5511" w:rsidRPr="00D74C80" w:rsidRDefault="005D5511">
      <w:pPr>
        <w:rPr>
          <w:rFonts w:ascii="Times New Roman" w:hAnsi="Times New Roman" w:cs="Times New Roman"/>
          <w:b/>
          <w:bCs/>
          <w:sz w:val="40"/>
          <w:szCs w:val="40"/>
        </w:rPr>
      </w:pPr>
      <w:r w:rsidRPr="00D74C80">
        <w:rPr>
          <w:rFonts w:ascii="Times New Roman" w:hAnsi="Times New Roman" w:cs="Times New Roman"/>
          <w:b/>
          <w:bCs/>
          <w:sz w:val="40"/>
          <w:szCs w:val="40"/>
        </w:rPr>
        <w:lastRenderedPageBreak/>
        <w:t>PART</w:t>
      </w:r>
      <w:r w:rsidR="00D74C80">
        <w:rPr>
          <w:rFonts w:ascii="Times New Roman" w:hAnsi="Times New Roman" w:cs="Times New Roman"/>
          <w:b/>
          <w:bCs/>
          <w:sz w:val="40"/>
          <w:szCs w:val="40"/>
        </w:rPr>
        <w:t xml:space="preserve"> </w:t>
      </w:r>
      <w:r w:rsidRPr="00D74C80">
        <w:rPr>
          <w:rFonts w:ascii="Times New Roman" w:hAnsi="Times New Roman" w:cs="Times New Roman"/>
          <w:b/>
          <w:bCs/>
          <w:sz w:val="40"/>
          <w:szCs w:val="40"/>
        </w:rPr>
        <w:t>1</w:t>
      </w:r>
      <w:r w:rsidR="00D74C80">
        <w:rPr>
          <w:rFonts w:ascii="Times New Roman" w:hAnsi="Times New Roman" w:cs="Times New Roman"/>
          <w:b/>
          <w:bCs/>
          <w:sz w:val="40"/>
          <w:szCs w:val="40"/>
        </w:rPr>
        <w:t>:</w:t>
      </w:r>
    </w:p>
    <w:p w14:paraId="14EDEC36" w14:textId="77777777" w:rsidR="00D13F96" w:rsidRDefault="00D13F96" w:rsidP="00D13F96">
      <w:pPr>
        <w:pStyle w:val="Heading1"/>
        <w:rPr>
          <w:rFonts w:ascii="Times New Roman" w:hAnsi="Times New Roman" w:cs="Times New Roman"/>
          <w:b/>
          <w:bCs/>
          <w:color w:val="auto"/>
          <w:sz w:val="24"/>
          <w:szCs w:val="24"/>
        </w:rPr>
      </w:pPr>
      <w:r w:rsidRPr="00D13F96">
        <w:rPr>
          <w:rFonts w:ascii="Times New Roman" w:hAnsi="Times New Roman" w:cs="Times New Roman"/>
          <w:b/>
          <w:bCs/>
          <w:color w:val="auto"/>
          <w:sz w:val="24"/>
          <w:szCs w:val="24"/>
        </w:rPr>
        <w:t>Introduction</w:t>
      </w:r>
    </w:p>
    <w:p w14:paraId="1373C5A5" w14:textId="77777777" w:rsidR="009345FF" w:rsidRDefault="006C0EA7" w:rsidP="006C0EA7">
      <w:pPr>
        <w:rPr>
          <w:rFonts w:ascii="Times New Roman" w:hAnsi="Times New Roman" w:cs="Times New Roman"/>
          <w:lang w:val="en-GB"/>
        </w:rPr>
      </w:pPr>
      <w:r w:rsidRPr="006C0EA7">
        <w:rPr>
          <w:rFonts w:ascii="Times New Roman" w:hAnsi="Times New Roman" w:cs="Times New Roman"/>
          <w:lang w:val="en-GB"/>
        </w:rPr>
        <w:t xml:space="preserve">The advent of technology and the internet has catalysed the proliferation of e-commerce, fundamentally altering consumer shopping habits and business operations. This digital marketplace has presented unprecedented opportunities for enterprises to expand their market reach and optimize distribution channels. </w:t>
      </w:r>
    </w:p>
    <w:p w14:paraId="7EA22D82" w14:textId="49C7DCF0" w:rsidR="006C0EA7" w:rsidRDefault="006C0EA7" w:rsidP="006C0EA7">
      <w:pPr>
        <w:rPr>
          <w:rFonts w:ascii="Times New Roman" w:hAnsi="Times New Roman" w:cs="Times New Roman"/>
          <w:lang w:val="en-GB"/>
        </w:rPr>
      </w:pPr>
      <w:r w:rsidRPr="006C0EA7">
        <w:rPr>
          <w:rFonts w:ascii="Times New Roman" w:hAnsi="Times New Roman" w:cs="Times New Roman"/>
          <w:lang w:val="en-GB"/>
        </w:rPr>
        <w:t>This study endeavours to analyse a year's worth of sales data from a UK-based online retailer specializing in gifts and homewares to identify key trends, consumer behaviours, and strategic implications for profit enhancement.</w:t>
      </w:r>
    </w:p>
    <w:p w14:paraId="3F03194E" w14:textId="57652BF0" w:rsidR="007C6274" w:rsidRPr="007C6274" w:rsidRDefault="007C6274" w:rsidP="006C0EA7">
      <w:pPr>
        <w:rPr>
          <w:rFonts w:ascii="Times New Roman" w:hAnsi="Times New Roman" w:cs="Times New Roman"/>
          <w:lang w:val="en-GB"/>
        </w:rPr>
      </w:pPr>
      <w:r>
        <w:rPr>
          <w:rFonts w:ascii="Times New Roman" w:hAnsi="Times New Roman" w:cs="Times New Roman"/>
        </w:rPr>
        <w:t>According to Azevedo and Santos (2015) d</w:t>
      </w:r>
      <w:r w:rsidRPr="007C6274">
        <w:rPr>
          <w:rFonts w:ascii="Times New Roman" w:hAnsi="Times New Roman" w:cs="Times New Roman"/>
        </w:rPr>
        <w:t>ata mining (DM) has emerged as a pivotal discipline in the contemporary business landscape, enabling organizations to unlock the hidden value within their vast datasets. By employing sophisticated algorithms and statistical techniques, DM facilitates the discovery of patterns, trends, and correlations that would otherwise remain obscured. As a critical component of business intelligence (BI), DM empowers organizations to make data-driven decisions, optimize operations, and identify new opportunities</w:t>
      </w:r>
      <w:r>
        <w:rPr>
          <w:rFonts w:ascii="Times New Roman" w:hAnsi="Times New Roman" w:cs="Times New Roman"/>
        </w:rPr>
        <w:t>.</w:t>
      </w:r>
    </w:p>
    <w:p w14:paraId="2232FB9A" w14:textId="5B721857" w:rsidR="005D5511" w:rsidRDefault="005D5511">
      <w:pPr>
        <w:rPr>
          <w:rFonts w:ascii="Times New Roman" w:hAnsi="Times New Roman" w:cs="Times New Roman"/>
        </w:rPr>
      </w:pPr>
      <w:r w:rsidRPr="00D13F96">
        <w:rPr>
          <w:rFonts w:ascii="Times New Roman" w:hAnsi="Times New Roman" w:cs="Times New Roman"/>
        </w:rPr>
        <w:t xml:space="preserve">This dataset is a compilation of transaction data procured from a UK online retailer focused on the gift and home product market. It presents a detailed record of every sale made on the platform. The data is structured into eight columns, each providing specific transaction information: transaction identifier, date of occurrence, product identification number, product name, monetary value, item quantity, customer account number, and associated country. The dataset's magnitude is substantial, with 65,536 individual transactions documented. </w:t>
      </w:r>
    </w:p>
    <w:p w14:paraId="42D7B13D" w14:textId="77777777" w:rsidR="006C0EA7" w:rsidRPr="006C0EA7" w:rsidRDefault="006C0EA7" w:rsidP="006C0EA7">
      <w:pPr>
        <w:rPr>
          <w:rFonts w:ascii="Times New Roman" w:hAnsi="Times New Roman" w:cs="Times New Roman"/>
          <w:b/>
          <w:bCs/>
          <w:lang w:val="en-GB"/>
        </w:rPr>
      </w:pPr>
      <w:r w:rsidRPr="006C0EA7">
        <w:rPr>
          <w:rFonts w:ascii="Times New Roman" w:hAnsi="Times New Roman" w:cs="Times New Roman"/>
          <w:b/>
          <w:bCs/>
          <w:lang w:val="en-GB"/>
        </w:rPr>
        <w:t>Data Preprocessing</w:t>
      </w:r>
    </w:p>
    <w:p w14:paraId="67B74D8B" w14:textId="77777777" w:rsidR="006C0EA7" w:rsidRPr="006C0EA7" w:rsidRDefault="006C0EA7" w:rsidP="006C0EA7">
      <w:pPr>
        <w:rPr>
          <w:rFonts w:ascii="Times New Roman" w:hAnsi="Times New Roman" w:cs="Times New Roman"/>
          <w:lang w:val="en-GB"/>
        </w:rPr>
      </w:pPr>
      <w:r w:rsidRPr="006C0EA7">
        <w:rPr>
          <w:rFonts w:ascii="Times New Roman" w:hAnsi="Times New Roman" w:cs="Times New Roman"/>
          <w:lang w:val="en-GB"/>
        </w:rPr>
        <w:t>To ensure data accuracy and reliability, preliminary preprocessing was undertaken. Inconsistencies in transaction numbers and date formats were rectified. A new revenue column was created by combining price and quantity data to facilitate comprehensive sales analysis. Additionally, errors in product and country names were corrected, and duplicate records were eliminated to mitigate potential biases in subsequent analysis.</w:t>
      </w:r>
    </w:p>
    <w:p w14:paraId="31778028" w14:textId="77777777" w:rsidR="006C0EA7" w:rsidRPr="006C0EA7" w:rsidRDefault="006C0EA7" w:rsidP="006C0EA7">
      <w:pPr>
        <w:rPr>
          <w:rFonts w:ascii="Times New Roman" w:hAnsi="Times New Roman" w:cs="Times New Roman"/>
          <w:lang w:val="en-GB"/>
        </w:rPr>
      </w:pPr>
      <w:r w:rsidRPr="006C0EA7">
        <w:rPr>
          <w:rFonts w:ascii="Times New Roman" w:hAnsi="Times New Roman" w:cs="Times New Roman"/>
          <w:lang w:val="en-GB"/>
        </w:rPr>
        <w:t>The provided sales transaction dataset offers a granular perspective of the business's performance over the specified period. Through rigorous analysis, discernible trends and patterns can be identified to inform strategic decision-making.</w:t>
      </w:r>
    </w:p>
    <w:p w14:paraId="437F3331" w14:textId="77777777" w:rsidR="006C0EA7" w:rsidRPr="00D13F96" w:rsidRDefault="006C0EA7">
      <w:pPr>
        <w:rPr>
          <w:rFonts w:ascii="Times New Roman" w:hAnsi="Times New Roman" w:cs="Times New Roman"/>
        </w:rPr>
      </w:pPr>
    </w:p>
    <w:p w14:paraId="260526BA" w14:textId="77777777" w:rsidR="009345FF" w:rsidRDefault="009345FF" w:rsidP="005D5511">
      <w:pPr>
        <w:rPr>
          <w:rFonts w:ascii="Times New Roman" w:hAnsi="Times New Roman" w:cs="Times New Roman"/>
          <w:b/>
          <w:bCs/>
        </w:rPr>
      </w:pPr>
    </w:p>
    <w:p w14:paraId="044E8624" w14:textId="77777777" w:rsidR="009345FF" w:rsidRDefault="009345FF" w:rsidP="005D5511">
      <w:pPr>
        <w:rPr>
          <w:rFonts w:ascii="Times New Roman" w:hAnsi="Times New Roman" w:cs="Times New Roman"/>
          <w:b/>
          <w:bCs/>
        </w:rPr>
      </w:pPr>
    </w:p>
    <w:p w14:paraId="2B6404ED" w14:textId="2EAB7FB1" w:rsidR="005D5511" w:rsidRDefault="005D65EF" w:rsidP="005D5511">
      <w:pPr>
        <w:rPr>
          <w:rFonts w:ascii="Times New Roman" w:hAnsi="Times New Roman" w:cs="Times New Roman"/>
          <w:b/>
          <w:bCs/>
        </w:rPr>
      </w:pPr>
      <w:r>
        <w:rPr>
          <w:rFonts w:ascii="Times New Roman" w:hAnsi="Times New Roman" w:cs="Times New Roman"/>
          <w:b/>
          <w:bCs/>
        </w:rPr>
        <w:lastRenderedPageBreak/>
        <w:t>1.</w:t>
      </w:r>
      <w:r w:rsidR="005D5511" w:rsidRPr="00D13F96">
        <w:rPr>
          <w:rFonts w:ascii="Times New Roman" w:hAnsi="Times New Roman" w:cs="Times New Roman"/>
          <w:b/>
          <w:bCs/>
        </w:rPr>
        <w:t>Analysis of Monthly Sales Trends</w:t>
      </w:r>
    </w:p>
    <w:p w14:paraId="0979D645" w14:textId="3980EE88" w:rsidR="006C0EA7" w:rsidRPr="006C0EA7" w:rsidRDefault="006C0EA7" w:rsidP="006C0EA7">
      <w:pPr>
        <w:rPr>
          <w:rFonts w:ascii="Times New Roman" w:hAnsi="Times New Roman" w:cs="Times New Roman"/>
          <w:lang w:val="en-GB"/>
        </w:rPr>
      </w:pPr>
      <w:r w:rsidRPr="006C0EA7">
        <w:rPr>
          <w:rFonts w:ascii="Times New Roman" w:hAnsi="Times New Roman" w:cs="Times New Roman"/>
          <w:lang w:val="en-GB"/>
        </w:rPr>
        <w:t xml:space="preserve">Examination of monthly sales data reveals pronounced seasonal fluctuations, indicative of distinct peak and trough periods. November emerged as the most lucrative month, generating substantial revenue, while April registered the lowest sales figures. These disparities suggest significant variations in consumer demand throughout the year, potentially attributable to factors such as holiday seasons and product </w:t>
      </w:r>
      <w:r w:rsidR="00C22614" w:rsidRPr="006C0EA7">
        <w:rPr>
          <w:rFonts w:ascii="Times New Roman" w:hAnsi="Times New Roman" w:cs="Times New Roman"/>
          <w:lang w:val="en-GB"/>
        </w:rPr>
        <w:t>launches</w:t>
      </w:r>
      <w:r w:rsidR="00C22614">
        <w:rPr>
          <w:rFonts w:ascii="Times New Roman" w:hAnsi="Times New Roman" w:cs="Times New Roman"/>
          <w:lang w:val="en-GB"/>
        </w:rPr>
        <w:t xml:space="preserve"> (</w:t>
      </w:r>
      <w:proofErr w:type="spellStart"/>
      <w:r w:rsidR="00350535" w:rsidRPr="00350535">
        <w:rPr>
          <w:rFonts w:ascii="Times New Roman" w:hAnsi="Times New Roman" w:cs="Times New Roman"/>
        </w:rPr>
        <w:t>McFedries</w:t>
      </w:r>
      <w:proofErr w:type="spellEnd"/>
      <w:r w:rsidR="00350535" w:rsidRPr="00350535">
        <w:rPr>
          <w:rFonts w:ascii="Times New Roman" w:hAnsi="Times New Roman" w:cs="Times New Roman"/>
        </w:rPr>
        <w:t>, 2022).</w:t>
      </w:r>
    </w:p>
    <w:p w14:paraId="6FC8E804" w14:textId="66A4EC3B" w:rsidR="006C0EA7" w:rsidRPr="00D13F96" w:rsidRDefault="006C0EA7" w:rsidP="005D5511">
      <w:pPr>
        <w:rPr>
          <w:rFonts w:ascii="Times New Roman" w:hAnsi="Times New Roman" w:cs="Times New Roman"/>
        </w:rPr>
      </w:pPr>
      <w:r w:rsidRPr="006C0EA7">
        <w:rPr>
          <w:rFonts w:ascii="Times New Roman" w:hAnsi="Times New Roman" w:cs="Times New Roman"/>
          <w:noProof/>
        </w:rPr>
        <w:drawing>
          <wp:inline distT="0" distB="0" distL="0" distR="0" wp14:anchorId="6007821A" wp14:editId="5D070470">
            <wp:extent cx="2181529" cy="3162741"/>
            <wp:effectExtent l="0" t="0" r="9525" b="0"/>
            <wp:docPr id="1811943128"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43128" name="Picture 1" descr="A screenshot of a spreadsheet&#10;&#10;Description automatically generated"/>
                    <pic:cNvPicPr/>
                  </pic:nvPicPr>
                  <pic:blipFill>
                    <a:blip r:embed="rId8"/>
                    <a:stretch>
                      <a:fillRect/>
                    </a:stretch>
                  </pic:blipFill>
                  <pic:spPr>
                    <a:xfrm>
                      <a:off x="0" y="0"/>
                      <a:ext cx="2181529" cy="3162741"/>
                    </a:xfrm>
                    <a:prstGeom prst="rect">
                      <a:avLst/>
                    </a:prstGeom>
                  </pic:spPr>
                </pic:pic>
              </a:graphicData>
            </a:graphic>
          </wp:inline>
        </w:drawing>
      </w:r>
    </w:p>
    <w:p w14:paraId="371DB996" w14:textId="77777777" w:rsidR="005D5511" w:rsidRPr="00D13F96" w:rsidRDefault="005D5511" w:rsidP="005D5511">
      <w:pPr>
        <w:rPr>
          <w:rFonts w:ascii="Times New Roman" w:hAnsi="Times New Roman" w:cs="Times New Roman"/>
        </w:rPr>
      </w:pPr>
      <w:r w:rsidRPr="00D13F96">
        <w:rPr>
          <w:rFonts w:ascii="Times New Roman" w:hAnsi="Times New Roman" w:cs="Times New Roman"/>
          <w:b/>
          <w:bCs/>
        </w:rPr>
        <w:t>Procedure:</w:t>
      </w:r>
    </w:p>
    <w:p w14:paraId="0A657FE5" w14:textId="3F93EDDC" w:rsidR="005D5511" w:rsidRPr="00D13F96" w:rsidRDefault="005D5511" w:rsidP="005D5511">
      <w:pPr>
        <w:rPr>
          <w:rFonts w:ascii="Times New Roman" w:hAnsi="Times New Roman" w:cs="Times New Roman"/>
        </w:rPr>
      </w:pPr>
      <w:r w:rsidRPr="00D13F96">
        <w:rPr>
          <w:rFonts w:ascii="Times New Roman" w:hAnsi="Times New Roman" w:cs="Times New Roman"/>
          <w:b/>
          <w:bCs/>
        </w:rPr>
        <w:t>Data Acquisition:</w:t>
      </w:r>
      <w:r w:rsidRPr="00D13F96">
        <w:rPr>
          <w:rFonts w:ascii="Times New Roman" w:hAnsi="Times New Roman" w:cs="Times New Roman"/>
        </w:rPr>
        <w:t xml:space="preserve"> The core dataset</w:t>
      </w:r>
      <w:r w:rsidR="005D65EF">
        <w:rPr>
          <w:rFonts w:ascii="Times New Roman" w:hAnsi="Times New Roman" w:cs="Times New Roman"/>
        </w:rPr>
        <w:t xml:space="preserve"> </w:t>
      </w:r>
      <w:r w:rsidRPr="00D13F96">
        <w:rPr>
          <w:rFonts w:ascii="Times New Roman" w:hAnsi="Times New Roman" w:cs="Times New Roman"/>
        </w:rPr>
        <w:t>Sales Transaction was extracted.</w:t>
      </w:r>
    </w:p>
    <w:p w14:paraId="72E823D8" w14:textId="77777777" w:rsidR="005D5511" w:rsidRPr="00D13F96" w:rsidRDefault="005D5511" w:rsidP="005D5511">
      <w:pPr>
        <w:rPr>
          <w:rFonts w:ascii="Times New Roman" w:hAnsi="Times New Roman" w:cs="Times New Roman"/>
        </w:rPr>
      </w:pPr>
      <w:r w:rsidRPr="00D13F96">
        <w:rPr>
          <w:rFonts w:ascii="Times New Roman" w:hAnsi="Times New Roman" w:cs="Times New Roman"/>
          <w:b/>
          <w:bCs/>
        </w:rPr>
        <w:t>Data Preparation:</w:t>
      </w:r>
      <w:r w:rsidRPr="00D13F96">
        <w:rPr>
          <w:rFonts w:ascii="Times New Roman" w:hAnsi="Times New Roman" w:cs="Times New Roman"/>
        </w:rPr>
        <w:t xml:space="preserve"> The date format was standardized, and a new column indicating the month was added.</w:t>
      </w:r>
    </w:p>
    <w:p w14:paraId="4EB40363" w14:textId="77777777" w:rsidR="005D5511" w:rsidRPr="00D13F96" w:rsidRDefault="005D5511" w:rsidP="005D5511">
      <w:pPr>
        <w:rPr>
          <w:rFonts w:ascii="Times New Roman" w:hAnsi="Times New Roman" w:cs="Times New Roman"/>
        </w:rPr>
      </w:pPr>
      <w:r w:rsidRPr="00D13F96">
        <w:rPr>
          <w:rFonts w:ascii="Times New Roman" w:hAnsi="Times New Roman" w:cs="Times New Roman"/>
          <w:b/>
          <w:bCs/>
        </w:rPr>
        <w:t>Data Summarization:</w:t>
      </w:r>
      <w:r w:rsidRPr="00D13F96">
        <w:rPr>
          <w:rFonts w:ascii="Times New Roman" w:hAnsi="Times New Roman" w:cs="Times New Roman"/>
        </w:rPr>
        <w:t xml:space="preserve"> Sales were aggregated by month, and monthly revenue totals were computed.</w:t>
      </w:r>
    </w:p>
    <w:p w14:paraId="2813A8ED" w14:textId="4E3F0D5A" w:rsidR="005D5511" w:rsidRPr="00D13F96" w:rsidRDefault="005D5511">
      <w:pPr>
        <w:rPr>
          <w:rFonts w:ascii="Times New Roman" w:hAnsi="Times New Roman" w:cs="Times New Roman"/>
        </w:rPr>
      </w:pPr>
      <w:r w:rsidRPr="00D13F96">
        <w:rPr>
          <w:rFonts w:ascii="Times New Roman" w:hAnsi="Times New Roman" w:cs="Times New Roman"/>
          <w:b/>
          <w:bCs/>
        </w:rPr>
        <w:t>Outcome:</w:t>
      </w:r>
      <w:r w:rsidRPr="00D13F96">
        <w:rPr>
          <w:rFonts w:ascii="Times New Roman" w:hAnsi="Times New Roman" w:cs="Times New Roman"/>
        </w:rPr>
        <w:t xml:space="preserve"> A new worksheet, "Monthly Sales Trend," was created to display the summarized monthly sales data.</w:t>
      </w:r>
    </w:p>
    <w:p w14:paraId="55C6B739" w14:textId="71422655" w:rsidR="0002155A" w:rsidRPr="00D13F96" w:rsidRDefault="0002155A">
      <w:pPr>
        <w:rPr>
          <w:rFonts w:ascii="Times New Roman" w:hAnsi="Times New Roman" w:cs="Times New Roman"/>
        </w:rPr>
      </w:pPr>
    </w:p>
    <w:p w14:paraId="1BB4DBB5" w14:textId="54F7EF4D" w:rsidR="0002155A" w:rsidRDefault="006C0EA7">
      <w:pPr>
        <w:rPr>
          <w:rFonts w:ascii="Times New Roman" w:hAnsi="Times New Roman" w:cs="Times New Roman"/>
        </w:rPr>
      </w:pPr>
      <w:r w:rsidRPr="006C0EA7">
        <w:rPr>
          <w:rFonts w:ascii="Times New Roman" w:hAnsi="Times New Roman" w:cs="Times New Roman"/>
          <w:noProof/>
        </w:rPr>
        <w:lastRenderedPageBreak/>
        <w:drawing>
          <wp:inline distT="0" distB="0" distL="0" distR="0" wp14:anchorId="46A43C5B" wp14:editId="4C74EDFD">
            <wp:extent cx="5943600" cy="3725545"/>
            <wp:effectExtent l="0" t="0" r="0" b="8255"/>
            <wp:docPr id="1949387814" name="Picture 1" descr="A graph with orange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87814" name="Picture 1" descr="A graph with orange lines and numbers&#10;&#10;Description automatically generated"/>
                    <pic:cNvPicPr/>
                  </pic:nvPicPr>
                  <pic:blipFill>
                    <a:blip r:embed="rId9"/>
                    <a:stretch>
                      <a:fillRect/>
                    </a:stretch>
                  </pic:blipFill>
                  <pic:spPr>
                    <a:xfrm>
                      <a:off x="0" y="0"/>
                      <a:ext cx="5943600" cy="3725545"/>
                    </a:xfrm>
                    <a:prstGeom prst="rect">
                      <a:avLst/>
                    </a:prstGeom>
                  </pic:spPr>
                </pic:pic>
              </a:graphicData>
            </a:graphic>
          </wp:inline>
        </w:drawing>
      </w:r>
    </w:p>
    <w:p w14:paraId="72A4EB2D" w14:textId="77777777" w:rsidR="002B0DBE" w:rsidRPr="002B0DBE" w:rsidRDefault="002B0DBE" w:rsidP="002B0DBE">
      <w:pPr>
        <w:rPr>
          <w:rFonts w:ascii="Times New Roman" w:hAnsi="Times New Roman" w:cs="Times New Roman"/>
          <w:lang w:val="en-GB"/>
        </w:rPr>
      </w:pPr>
      <w:r w:rsidRPr="002B0DBE">
        <w:rPr>
          <w:rFonts w:ascii="Times New Roman" w:hAnsi="Times New Roman" w:cs="Times New Roman"/>
          <w:b/>
          <w:bCs/>
          <w:lang w:val="en-GB"/>
        </w:rPr>
        <w:t>Data Range:</w:t>
      </w:r>
      <w:r w:rsidRPr="002B0DBE">
        <w:rPr>
          <w:rFonts w:ascii="Times New Roman" w:hAnsi="Times New Roman" w:cs="Times New Roman"/>
          <w:lang w:val="en-GB"/>
        </w:rPr>
        <w:t xml:space="preserve"> The data covers 10 months from January 2019 to November 2019.</w:t>
      </w:r>
    </w:p>
    <w:p w14:paraId="3BDF032D" w14:textId="77777777" w:rsidR="002B0DBE" w:rsidRPr="002B0DBE" w:rsidRDefault="002B0DBE" w:rsidP="002B0DBE">
      <w:pPr>
        <w:rPr>
          <w:rFonts w:ascii="Times New Roman" w:hAnsi="Times New Roman" w:cs="Times New Roman"/>
          <w:lang w:val="en-GB"/>
        </w:rPr>
      </w:pPr>
      <w:r w:rsidRPr="002B0DBE">
        <w:rPr>
          <w:rFonts w:ascii="Times New Roman" w:hAnsi="Times New Roman" w:cs="Times New Roman"/>
          <w:b/>
          <w:bCs/>
          <w:lang w:val="en-GB"/>
        </w:rPr>
        <w:t>Sales Fluctuation:</w:t>
      </w:r>
      <w:r w:rsidRPr="002B0DBE">
        <w:rPr>
          <w:rFonts w:ascii="Times New Roman" w:hAnsi="Times New Roman" w:cs="Times New Roman"/>
          <w:lang w:val="en-GB"/>
        </w:rPr>
        <w:t xml:space="preserve"> There are significant variations in sales figures across the months.</w:t>
      </w:r>
    </w:p>
    <w:p w14:paraId="7589A97D" w14:textId="77777777" w:rsidR="002B0DBE" w:rsidRPr="002B0DBE" w:rsidRDefault="002B0DBE" w:rsidP="002B0DBE">
      <w:pPr>
        <w:rPr>
          <w:rFonts w:ascii="Times New Roman" w:hAnsi="Times New Roman" w:cs="Times New Roman"/>
          <w:lang w:val="en-GB"/>
        </w:rPr>
      </w:pPr>
      <w:r w:rsidRPr="002B0DBE">
        <w:rPr>
          <w:rFonts w:ascii="Times New Roman" w:hAnsi="Times New Roman" w:cs="Times New Roman"/>
          <w:b/>
          <w:bCs/>
          <w:lang w:val="en-GB"/>
        </w:rPr>
        <w:t>Highest Sales:</w:t>
      </w:r>
      <w:r w:rsidRPr="002B0DBE">
        <w:rPr>
          <w:rFonts w:ascii="Times New Roman" w:hAnsi="Times New Roman" w:cs="Times New Roman"/>
          <w:lang w:val="en-GB"/>
        </w:rPr>
        <w:t xml:space="preserve"> November 2019 recorded the highest sales with a value of £360,018.</w:t>
      </w:r>
    </w:p>
    <w:p w14:paraId="3D381FF0" w14:textId="77777777" w:rsidR="002B0DBE" w:rsidRPr="002B0DBE" w:rsidRDefault="002B0DBE" w:rsidP="002B0DBE">
      <w:pPr>
        <w:rPr>
          <w:rFonts w:ascii="Times New Roman" w:hAnsi="Times New Roman" w:cs="Times New Roman"/>
          <w:lang w:val="en-GB"/>
        </w:rPr>
      </w:pPr>
      <w:r w:rsidRPr="002B0DBE">
        <w:rPr>
          <w:rFonts w:ascii="Times New Roman" w:hAnsi="Times New Roman" w:cs="Times New Roman"/>
          <w:b/>
          <w:bCs/>
          <w:lang w:val="en-GB"/>
        </w:rPr>
        <w:t>Lowest Sales:</w:t>
      </w:r>
      <w:r w:rsidRPr="002B0DBE">
        <w:rPr>
          <w:rFonts w:ascii="Times New Roman" w:hAnsi="Times New Roman" w:cs="Times New Roman"/>
          <w:lang w:val="en-GB"/>
        </w:rPr>
        <w:t xml:space="preserve"> April 2019 had the lowest sales at £12,943.44.</w:t>
      </w:r>
    </w:p>
    <w:p w14:paraId="5CA917DE" w14:textId="4895E2B2" w:rsidR="002B0DBE" w:rsidRPr="002B0DBE" w:rsidRDefault="002B0DBE" w:rsidP="002B0DBE">
      <w:pPr>
        <w:rPr>
          <w:rFonts w:ascii="Times New Roman" w:hAnsi="Times New Roman" w:cs="Times New Roman"/>
          <w:lang w:val="en-GB"/>
        </w:rPr>
      </w:pPr>
      <w:r w:rsidRPr="002B0DBE">
        <w:rPr>
          <w:rFonts w:ascii="Times New Roman" w:hAnsi="Times New Roman" w:cs="Times New Roman"/>
          <w:b/>
          <w:bCs/>
          <w:lang w:val="en-GB"/>
        </w:rPr>
        <w:t>Missing Data:</w:t>
      </w:r>
      <w:r w:rsidRPr="002B0DBE">
        <w:rPr>
          <w:rFonts w:ascii="Times New Roman" w:hAnsi="Times New Roman" w:cs="Times New Roman"/>
          <w:lang w:val="en-GB"/>
        </w:rPr>
        <w:t xml:space="preserve"> Sales figures for March, October, and December 2019 are absent.</w:t>
      </w:r>
    </w:p>
    <w:p w14:paraId="57208037" w14:textId="0536BD39" w:rsidR="002B0DBE" w:rsidRPr="00350535" w:rsidRDefault="002B0DBE">
      <w:pPr>
        <w:rPr>
          <w:rFonts w:ascii="Times New Roman" w:hAnsi="Times New Roman" w:cs="Times New Roman"/>
          <w:lang w:val="en-GB"/>
        </w:rPr>
      </w:pPr>
      <w:r w:rsidRPr="002B0DBE">
        <w:rPr>
          <w:rFonts w:ascii="Times New Roman" w:hAnsi="Times New Roman" w:cs="Times New Roman"/>
          <w:lang w:val="en-GB"/>
        </w:rPr>
        <w:t>The provided data indicates a substantial fluctuation in sales throughout the observed period. While November 2019 witnessed a peak in sales, April 2019 experienced the lowest figures. The absence of data for certain months limits a comprehensive analysis of the overall sales trend</w:t>
      </w:r>
      <w:r w:rsidR="00350535">
        <w:rPr>
          <w:rFonts w:ascii="Times New Roman" w:hAnsi="Times New Roman" w:cs="Times New Roman"/>
          <w:lang w:val="en-GB"/>
        </w:rPr>
        <w:t xml:space="preserve"> (</w:t>
      </w:r>
      <w:r w:rsidR="00350535" w:rsidRPr="00350535">
        <w:rPr>
          <w:rFonts w:ascii="Times New Roman" w:hAnsi="Times New Roman" w:cs="Times New Roman"/>
        </w:rPr>
        <w:t>McFedries, 2022).</w:t>
      </w:r>
    </w:p>
    <w:p w14:paraId="6BF14ED1" w14:textId="55BD573B" w:rsidR="005D5511" w:rsidRPr="00D13F96" w:rsidRDefault="005D5511" w:rsidP="005D5511">
      <w:pPr>
        <w:rPr>
          <w:rFonts w:ascii="Times New Roman" w:hAnsi="Times New Roman" w:cs="Times New Roman"/>
        </w:rPr>
      </w:pPr>
      <w:r w:rsidRPr="00D13F96">
        <w:rPr>
          <w:rFonts w:ascii="Times New Roman" w:hAnsi="Times New Roman" w:cs="Times New Roman"/>
          <w:b/>
          <w:bCs/>
        </w:rPr>
        <w:t>Analysis of Best-Selling Products</w:t>
      </w:r>
    </w:p>
    <w:p w14:paraId="236997CC" w14:textId="7A17606E" w:rsidR="005D5511" w:rsidRPr="00D13F96" w:rsidRDefault="005D5511" w:rsidP="005D5511">
      <w:pPr>
        <w:rPr>
          <w:rFonts w:ascii="Times New Roman" w:hAnsi="Times New Roman" w:cs="Times New Roman"/>
        </w:rPr>
      </w:pPr>
      <w:r w:rsidRPr="00D13F96">
        <w:rPr>
          <w:rFonts w:ascii="Times New Roman" w:hAnsi="Times New Roman" w:cs="Times New Roman"/>
          <w:b/>
          <w:bCs/>
        </w:rPr>
        <w:t>Procedure</w:t>
      </w:r>
    </w:p>
    <w:p w14:paraId="24F127EE" w14:textId="77777777" w:rsidR="005D5511" w:rsidRPr="00D13F96" w:rsidRDefault="005D5511" w:rsidP="005D5511">
      <w:pPr>
        <w:rPr>
          <w:rFonts w:ascii="Times New Roman" w:hAnsi="Times New Roman" w:cs="Times New Roman"/>
        </w:rPr>
      </w:pPr>
      <w:r w:rsidRPr="00D13F96">
        <w:rPr>
          <w:rFonts w:ascii="Times New Roman" w:hAnsi="Times New Roman" w:cs="Times New Roman"/>
          <w:b/>
          <w:bCs/>
        </w:rPr>
        <w:t>Data Categorization:</w:t>
      </w:r>
      <w:r w:rsidRPr="00D13F96">
        <w:rPr>
          <w:rFonts w:ascii="Times New Roman" w:hAnsi="Times New Roman" w:cs="Times New Roman"/>
        </w:rPr>
        <w:t xml:space="preserve"> Products were categorized based on their names.</w:t>
      </w:r>
    </w:p>
    <w:p w14:paraId="52959F7D" w14:textId="77777777" w:rsidR="005D5511" w:rsidRPr="00D13F96" w:rsidRDefault="005D5511" w:rsidP="005D5511">
      <w:pPr>
        <w:rPr>
          <w:rFonts w:ascii="Times New Roman" w:hAnsi="Times New Roman" w:cs="Times New Roman"/>
        </w:rPr>
      </w:pPr>
      <w:r w:rsidRPr="00D13F96">
        <w:rPr>
          <w:rFonts w:ascii="Times New Roman" w:hAnsi="Times New Roman" w:cs="Times New Roman"/>
          <w:b/>
          <w:bCs/>
        </w:rPr>
        <w:t>Quantity Calculation:</w:t>
      </w:r>
      <w:r w:rsidRPr="00D13F96">
        <w:rPr>
          <w:rFonts w:ascii="Times New Roman" w:hAnsi="Times New Roman" w:cs="Times New Roman"/>
        </w:rPr>
        <w:t xml:space="preserve"> Total quantities sold for each product were calculated and ranked.</w:t>
      </w:r>
    </w:p>
    <w:p w14:paraId="617C207E" w14:textId="7BABD486" w:rsidR="005D5511" w:rsidRDefault="005D5511">
      <w:pPr>
        <w:rPr>
          <w:rFonts w:ascii="Times New Roman" w:hAnsi="Times New Roman" w:cs="Times New Roman"/>
        </w:rPr>
      </w:pPr>
      <w:r w:rsidRPr="00D13F96">
        <w:rPr>
          <w:rFonts w:ascii="Times New Roman" w:hAnsi="Times New Roman" w:cs="Times New Roman"/>
          <w:b/>
          <w:bCs/>
        </w:rPr>
        <w:t>Outcome:</w:t>
      </w:r>
      <w:r w:rsidRPr="00D13F96">
        <w:rPr>
          <w:rFonts w:ascii="Times New Roman" w:hAnsi="Times New Roman" w:cs="Times New Roman"/>
        </w:rPr>
        <w:t xml:space="preserve"> A new worksheet named "Top Products" was created to display the products with the highest sales volumes.</w:t>
      </w:r>
    </w:p>
    <w:p w14:paraId="1832B2FE" w14:textId="33C0F11E" w:rsidR="00C63FBB" w:rsidRPr="00C63FBB" w:rsidRDefault="00C63FBB" w:rsidP="00C63FBB">
      <w:pPr>
        <w:rPr>
          <w:rFonts w:ascii="Times New Roman" w:hAnsi="Times New Roman" w:cs="Times New Roman"/>
          <w:lang w:val="en-GB"/>
        </w:rPr>
      </w:pPr>
      <w:r w:rsidRPr="00C63FBB">
        <w:rPr>
          <w:rFonts w:ascii="Times New Roman" w:hAnsi="Times New Roman" w:cs="Times New Roman"/>
          <w:lang w:val="en-GB"/>
        </w:rPr>
        <w:lastRenderedPageBreak/>
        <w:t>To determine the most frequently purchased products, a quantitative analysis of sales data was conducted. Utilizing Excel's data aggregation capabilities, specifically the COUNTIF function or pivot tables, product sales were tabulated and categorized. This process facilitated the identification of products with the highest sales volumes, providing insights into consumer preferences</w:t>
      </w:r>
      <w:r w:rsidR="00350535">
        <w:rPr>
          <w:rFonts w:ascii="Times New Roman" w:hAnsi="Times New Roman" w:cs="Times New Roman"/>
          <w:lang w:val="en-GB"/>
        </w:rPr>
        <w:t xml:space="preserve"> (</w:t>
      </w:r>
      <w:r w:rsidR="00350535" w:rsidRPr="00350535">
        <w:rPr>
          <w:rFonts w:ascii="Times New Roman" w:hAnsi="Times New Roman" w:cs="Times New Roman"/>
        </w:rPr>
        <w:t>Walkenbach,2007). </w:t>
      </w:r>
    </w:p>
    <w:p w14:paraId="0F9D14C6" w14:textId="77777777" w:rsidR="00C63FBB" w:rsidRPr="00D13F96" w:rsidRDefault="00C63FBB">
      <w:pPr>
        <w:rPr>
          <w:rFonts w:ascii="Times New Roman" w:hAnsi="Times New Roman" w:cs="Times New Roman"/>
        </w:rPr>
      </w:pPr>
    </w:p>
    <w:p w14:paraId="0946B0A8" w14:textId="5AB559CE" w:rsidR="00420D84" w:rsidRPr="00D13F96" w:rsidRDefault="00420D84">
      <w:pPr>
        <w:rPr>
          <w:rFonts w:ascii="Times New Roman" w:hAnsi="Times New Roman" w:cs="Times New Roman"/>
        </w:rPr>
      </w:pPr>
      <w:r w:rsidRPr="00D13F96">
        <w:rPr>
          <w:rFonts w:ascii="Times New Roman" w:hAnsi="Times New Roman" w:cs="Times New Roman"/>
          <w:noProof/>
        </w:rPr>
        <w:drawing>
          <wp:inline distT="0" distB="0" distL="0" distR="0" wp14:anchorId="451EB91B" wp14:editId="248B6194">
            <wp:extent cx="5307642" cy="2636520"/>
            <wp:effectExtent l="0" t="0" r="7620" b="0"/>
            <wp:docPr id="501381356" name="Picture 1" descr="A graph of s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81356" name="Picture 1" descr="A graph of sales&#10;&#10;Description automatically generated"/>
                    <pic:cNvPicPr/>
                  </pic:nvPicPr>
                  <pic:blipFill>
                    <a:blip r:embed="rId10"/>
                    <a:stretch>
                      <a:fillRect/>
                    </a:stretch>
                  </pic:blipFill>
                  <pic:spPr>
                    <a:xfrm>
                      <a:off x="0" y="0"/>
                      <a:ext cx="5346866" cy="2656004"/>
                    </a:xfrm>
                    <a:prstGeom prst="rect">
                      <a:avLst/>
                    </a:prstGeom>
                  </pic:spPr>
                </pic:pic>
              </a:graphicData>
            </a:graphic>
          </wp:inline>
        </w:drawing>
      </w:r>
    </w:p>
    <w:p w14:paraId="5F5F1F3A" w14:textId="77777777" w:rsidR="00420D84" w:rsidRPr="00D13F96" w:rsidRDefault="00420D84">
      <w:pPr>
        <w:rPr>
          <w:rFonts w:ascii="Times New Roman" w:hAnsi="Times New Roman" w:cs="Times New Roman"/>
          <w:b/>
          <w:bCs/>
        </w:rPr>
      </w:pPr>
    </w:p>
    <w:p w14:paraId="609E3A7D" w14:textId="5A7C462D" w:rsidR="00420D84" w:rsidRDefault="00420D84">
      <w:pPr>
        <w:rPr>
          <w:rFonts w:ascii="Times New Roman" w:hAnsi="Times New Roman" w:cs="Times New Roman"/>
          <w:b/>
          <w:bCs/>
        </w:rPr>
      </w:pPr>
      <w:r w:rsidRPr="00D13F96">
        <w:rPr>
          <w:rFonts w:ascii="Times New Roman" w:hAnsi="Times New Roman" w:cs="Times New Roman"/>
          <w:b/>
          <w:bCs/>
          <w:noProof/>
        </w:rPr>
        <w:drawing>
          <wp:inline distT="0" distB="0" distL="0" distR="0" wp14:anchorId="6C9D1625" wp14:editId="296CCF44">
            <wp:extent cx="3695972" cy="3086100"/>
            <wp:effectExtent l="0" t="0" r="0" b="0"/>
            <wp:docPr id="20832336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33690" name="Picture 1" descr="A screenshot of a computer&#10;&#10;Description automatically generated"/>
                    <pic:cNvPicPr/>
                  </pic:nvPicPr>
                  <pic:blipFill>
                    <a:blip r:embed="rId11"/>
                    <a:stretch>
                      <a:fillRect/>
                    </a:stretch>
                  </pic:blipFill>
                  <pic:spPr>
                    <a:xfrm>
                      <a:off x="0" y="0"/>
                      <a:ext cx="3700065" cy="3089518"/>
                    </a:xfrm>
                    <a:prstGeom prst="rect">
                      <a:avLst/>
                    </a:prstGeom>
                  </pic:spPr>
                </pic:pic>
              </a:graphicData>
            </a:graphic>
          </wp:inline>
        </w:drawing>
      </w:r>
    </w:p>
    <w:p w14:paraId="5A33395F" w14:textId="179C18E2" w:rsidR="002B0DBE" w:rsidRPr="002B0DBE" w:rsidRDefault="002B0DBE" w:rsidP="002B0DBE">
      <w:pPr>
        <w:rPr>
          <w:rFonts w:ascii="Times New Roman" w:hAnsi="Times New Roman" w:cs="Times New Roman"/>
          <w:lang w:val="en-GB"/>
        </w:rPr>
      </w:pPr>
      <w:r w:rsidRPr="002B0DBE">
        <w:rPr>
          <w:rFonts w:ascii="Times New Roman" w:hAnsi="Times New Roman" w:cs="Times New Roman"/>
          <w:lang w:val="en-GB"/>
        </w:rPr>
        <w:t>Data Range: The data appears to cover a specific period, but exact dates are not provided.</w:t>
      </w:r>
    </w:p>
    <w:p w14:paraId="7A2CCE58" w14:textId="52D12C2F" w:rsidR="002B0DBE" w:rsidRPr="002B0DBE" w:rsidRDefault="002B0DBE" w:rsidP="002B0DBE">
      <w:pPr>
        <w:rPr>
          <w:rFonts w:ascii="Times New Roman" w:hAnsi="Times New Roman" w:cs="Times New Roman"/>
          <w:lang w:val="en-GB"/>
        </w:rPr>
      </w:pPr>
      <w:r w:rsidRPr="002B0DBE">
        <w:rPr>
          <w:rFonts w:ascii="Times New Roman" w:hAnsi="Times New Roman" w:cs="Times New Roman"/>
          <w:lang w:val="en-GB"/>
        </w:rPr>
        <w:t>Product Popularity: The table ranks products based on their total quantity sold.</w:t>
      </w:r>
    </w:p>
    <w:p w14:paraId="23F50832" w14:textId="1251801E" w:rsidR="002B0DBE" w:rsidRPr="002B0DBE" w:rsidRDefault="002B0DBE" w:rsidP="002B0DBE">
      <w:pPr>
        <w:rPr>
          <w:rFonts w:ascii="Times New Roman" w:hAnsi="Times New Roman" w:cs="Times New Roman"/>
          <w:lang w:val="en-GB"/>
        </w:rPr>
      </w:pPr>
      <w:r w:rsidRPr="002B0DBE">
        <w:rPr>
          <w:rFonts w:ascii="Times New Roman" w:hAnsi="Times New Roman" w:cs="Times New Roman"/>
          <w:lang w:val="en-GB"/>
        </w:rPr>
        <w:lastRenderedPageBreak/>
        <w:t>Top Seller: "Asstd Design 3d Paper Stickers" is the most popular product with a total quantity of 12,632 units sold.</w:t>
      </w:r>
    </w:p>
    <w:p w14:paraId="0A483451" w14:textId="7EB804B3" w:rsidR="002B0DBE" w:rsidRPr="002B0DBE" w:rsidRDefault="002B0DBE" w:rsidP="002B0DBE">
      <w:pPr>
        <w:rPr>
          <w:rFonts w:ascii="Times New Roman" w:hAnsi="Times New Roman" w:cs="Times New Roman"/>
          <w:lang w:val="en-GB"/>
        </w:rPr>
      </w:pPr>
      <w:r w:rsidRPr="002B0DBE">
        <w:rPr>
          <w:rFonts w:ascii="Times New Roman" w:hAnsi="Times New Roman" w:cs="Times New Roman"/>
          <w:lang w:val="en-GB"/>
        </w:rPr>
        <w:t>Least Popular: "Vintage Doily Jumbo Bag Red" appears to be the least popular among the listed products with 2730 units sold.</w:t>
      </w:r>
    </w:p>
    <w:p w14:paraId="1C15ED73" w14:textId="300E805F" w:rsidR="002B0DBE" w:rsidRPr="0011320A" w:rsidRDefault="002B0DBE" w:rsidP="002B0DBE">
      <w:pPr>
        <w:rPr>
          <w:rFonts w:ascii="Times New Roman" w:hAnsi="Times New Roman" w:cs="Times New Roman"/>
        </w:rPr>
      </w:pPr>
      <w:r w:rsidRPr="0011320A">
        <w:rPr>
          <w:rFonts w:ascii="Times New Roman" w:hAnsi="Times New Roman" w:cs="Times New Roman"/>
          <w:lang w:val="en-GB"/>
        </w:rPr>
        <w:t>Total Quantity Sold: The grand total of all products sold is 60,437 units.</w:t>
      </w:r>
    </w:p>
    <w:p w14:paraId="1A5EC10B" w14:textId="2D2B02F5" w:rsidR="00420D84" w:rsidRPr="002B0DBE" w:rsidRDefault="00C63FBB">
      <w:pPr>
        <w:rPr>
          <w:rFonts w:ascii="Times New Roman" w:hAnsi="Times New Roman" w:cs="Times New Roman"/>
          <w:lang w:val="en-GB"/>
        </w:rPr>
      </w:pPr>
      <w:r w:rsidRPr="00C63FBB">
        <w:rPr>
          <w:rFonts w:ascii="Times New Roman" w:hAnsi="Times New Roman" w:cs="Times New Roman"/>
          <w:lang w:val="en-GB"/>
        </w:rPr>
        <w:t>Methodology Product-level sales data were aggregated by summing the quantity sold for each unique product. The resulting data was then ranked in descending order to establish a hierarchy of product popularity. A dedicated worksheet, titled "Top Products," was created to present the ranked list of products based on their total sales volume. This analysis not only reveals the best-selling items but also informs potential product assortment strategies and inventory management decisions.</w:t>
      </w:r>
    </w:p>
    <w:p w14:paraId="3A2E3D74" w14:textId="77777777" w:rsidR="00420D84" w:rsidRPr="00D13F96" w:rsidRDefault="00420D84">
      <w:pPr>
        <w:rPr>
          <w:rFonts w:ascii="Times New Roman" w:hAnsi="Times New Roman" w:cs="Times New Roman"/>
          <w:b/>
          <w:bCs/>
        </w:rPr>
      </w:pPr>
    </w:p>
    <w:p w14:paraId="31265F24" w14:textId="1AF86DD3" w:rsidR="009A25D4" w:rsidRPr="00D13F96" w:rsidRDefault="00EC3A65">
      <w:pPr>
        <w:rPr>
          <w:rFonts w:ascii="Times New Roman" w:hAnsi="Times New Roman" w:cs="Times New Roman"/>
          <w:b/>
          <w:bCs/>
        </w:rPr>
      </w:pPr>
      <w:r w:rsidRPr="00D13F96">
        <w:rPr>
          <w:rFonts w:ascii="Times New Roman" w:hAnsi="Times New Roman" w:cs="Times New Roman"/>
          <w:b/>
          <w:bCs/>
        </w:rPr>
        <w:t>Top 5 of most frequently bought products in February 2019</w:t>
      </w:r>
      <w:r w:rsidR="000333DE" w:rsidRPr="00D13F96">
        <w:rPr>
          <w:rFonts w:ascii="Times New Roman" w:hAnsi="Times New Roman" w:cs="Times New Roman"/>
          <w:b/>
          <w:bCs/>
        </w:rPr>
        <w:t>:</w:t>
      </w:r>
    </w:p>
    <w:p w14:paraId="7004444F" w14:textId="200C0599" w:rsidR="009A25D4" w:rsidRPr="00D13F96" w:rsidRDefault="00EC3A65">
      <w:pPr>
        <w:rPr>
          <w:rFonts w:ascii="Times New Roman" w:hAnsi="Times New Roman" w:cs="Times New Roman"/>
        </w:rPr>
      </w:pPr>
      <w:r w:rsidRPr="00D13F96">
        <w:rPr>
          <w:rFonts w:ascii="Times New Roman" w:hAnsi="Times New Roman" w:cs="Times New Roman"/>
          <w:noProof/>
        </w:rPr>
        <w:drawing>
          <wp:inline distT="0" distB="0" distL="0" distR="0" wp14:anchorId="083F767B" wp14:editId="1CA1DC3F">
            <wp:extent cx="5943600" cy="1417955"/>
            <wp:effectExtent l="0" t="0" r="0" b="0"/>
            <wp:docPr id="844584806" name="Picture 1" descr="A table with numb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84806" name="Picture 1" descr="A table with numbers and words&#10;&#10;Description automatically generated"/>
                    <pic:cNvPicPr/>
                  </pic:nvPicPr>
                  <pic:blipFill>
                    <a:blip r:embed="rId12"/>
                    <a:stretch>
                      <a:fillRect/>
                    </a:stretch>
                  </pic:blipFill>
                  <pic:spPr>
                    <a:xfrm>
                      <a:off x="0" y="0"/>
                      <a:ext cx="5943600" cy="1417955"/>
                    </a:xfrm>
                    <a:prstGeom prst="rect">
                      <a:avLst/>
                    </a:prstGeom>
                  </pic:spPr>
                </pic:pic>
              </a:graphicData>
            </a:graphic>
          </wp:inline>
        </w:drawing>
      </w:r>
    </w:p>
    <w:p w14:paraId="082CC76D" w14:textId="77777777" w:rsidR="002B0DBE" w:rsidRDefault="000333DE" w:rsidP="002B0DBE">
      <w:pPr>
        <w:rPr>
          <w:rFonts w:ascii="Times New Roman" w:hAnsi="Times New Roman" w:cs="Times New Roman"/>
        </w:rPr>
      </w:pPr>
      <w:r w:rsidRPr="00D13F96">
        <w:rPr>
          <w:rFonts w:ascii="Times New Roman" w:hAnsi="Times New Roman" w:cs="Times New Roman"/>
        </w:rPr>
        <w:t>This range of products has been sold two days before Valentine’s Day in United Kingdom.</w:t>
      </w:r>
    </w:p>
    <w:p w14:paraId="613B3EBE" w14:textId="5C032D7B" w:rsidR="005476C1" w:rsidRPr="004D798B" w:rsidRDefault="005D65EF" w:rsidP="002B0DBE">
      <w:pPr>
        <w:rPr>
          <w:rFonts w:ascii="Times New Roman" w:hAnsi="Times New Roman" w:cs="Times New Roman"/>
          <w:b/>
          <w:bCs/>
        </w:rPr>
      </w:pPr>
      <w:r>
        <w:rPr>
          <w:rFonts w:ascii="Times New Roman" w:hAnsi="Times New Roman" w:cs="Times New Roman"/>
          <w:b/>
          <w:bCs/>
        </w:rPr>
        <w:t xml:space="preserve"> </w:t>
      </w:r>
      <w:r w:rsidR="00420D84" w:rsidRPr="00D13F96">
        <w:rPr>
          <w:rFonts w:ascii="Times New Roman" w:hAnsi="Times New Roman" w:cs="Times New Roman"/>
          <w:b/>
          <w:bCs/>
        </w:rPr>
        <w:t>Top 20 profitable segment</w:t>
      </w:r>
      <w:r w:rsidR="00D43673" w:rsidRPr="00D13F96">
        <w:rPr>
          <w:rFonts w:ascii="Times New Roman" w:hAnsi="Times New Roman" w:cs="Times New Roman"/>
          <w:b/>
          <w:bCs/>
        </w:rPr>
        <w:t xml:space="preserve"> customers.</w:t>
      </w:r>
    </w:p>
    <w:p w14:paraId="72783E83" w14:textId="0C61F0B4" w:rsidR="005476C1" w:rsidRPr="00D13F96" w:rsidRDefault="00D43673">
      <w:pPr>
        <w:rPr>
          <w:rFonts w:ascii="Times New Roman" w:hAnsi="Times New Roman" w:cs="Times New Roman"/>
        </w:rPr>
      </w:pPr>
      <w:r w:rsidRPr="00D13F96">
        <w:rPr>
          <w:rFonts w:ascii="Times New Roman" w:hAnsi="Times New Roman" w:cs="Times New Roman"/>
          <w:noProof/>
        </w:rPr>
        <w:drawing>
          <wp:inline distT="0" distB="0" distL="0" distR="0" wp14:anchorId="245BD347" wp14:editId="39869AC4">
            <wp:extent cx="5524500" cy="2505502"/>
            <wp:effectExtent l="0" t="0" r="0" b="9525"/>
            <wp:docPr id="166436966"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6966" name="Picture 1" descr="A graph with blue and white text&#10;&#10;Description automatically generated"/>
                    <pic:cNvPicPr/>
                  </pic:nvPicPr>
                  <pic:blipFill>
                    <a:blip r:embed="rId13"/>
                    <a:stretch>
                      <a:fillRect/>
                    </a:stretch>
                  </pic:blipFill>
                  <pic:spPr>
                    <a:xfrm>
                      <a:off x="0" y="0"/>
                      <a:ext cx="5530318" cy="2508140"/>
                    </a:xfrm>
                    <a:prstGeom prst="rect">
                      <a:avLst/>
                    </a:prstGeom>
                  </pic:spPr>
                </pic:pic>
              </a:graphicData>
            </a:graphic>
          </wp:inline>
        </w:drawing>
      </w:r>
    </w:p>
    <w:p w14:paraId="36F1FEDF" w14:textId="77777777" w:rsidR="005476C1" w:rsidRPr="00D13F96" w:rsidRDefault="005476C1">
      <w:pPr>
        <w:rPr>
          <w:rFonts w:ascii="Times New Roman" w:hAnsi="Times New Roman" w:cs="Times New Roman"/>
        </w:rPr>
      </w:pPr>
    </w:p>
    <w:tbl>
      <w:tblPr>
        <w:tblW w:w="4300" w:type="dxa"/>
        <w:tblLook w:val="04A0" w:firstRow="1" w:lastRow="0" w:firstColumn="1" w:lastColumn="0" w:noHBand="0" w:noVBand="1"/>
      </w:tblPr>
      <w:tblGrid>
        <w:gridCol w:w="1560"/>
        <w:gridCol w:w="1660"/>
        <w:gridCol w:w="1151"/>
      </w:tblGrid>
      <w:tr w:rsidR="00D43673" w:rsidRPr="00D13F96" w14:paraId="76E1B1C9" w14:textId="77777777" w:rsidTr="00D43673">
        <w:trPr>
          <w:trHeight w:val="288"/>
        </w:trPr>
        <w:tc>
          <w:tcPr>
            <w:tcW w:w="1560" w:type="dxa"/>
            <w:tcBorders>
              <w:top w:val="nil"/>
              <w:left w:val="nil"/>
              <w:bottom w:val="nil"/>
              <w:right w:val="nil"/>
            </w:tcBorders>
            <w:shd w:val="clear" w:color="auto" w:fill="auto"/>
            <w:noWrap/>
            <w:vAlign w:val="bottom"/>
            <w:hideMark/>
          </w:tcPr>
          <w:p w14:paraId="3BE76E01" w14:textId="77777777" w:rsidR="00D43673" w:rsidRPr="00D13F96" w:rsidRDefault="00D43673" w:rsidP="00D43673">
            <w:pPr>
              <w:spacing w:after="0" w:line="240" w:lineRule="auto"/>
              <w:rPr>
                <w:rFonts w:ascii="Times New Roman" w:eastAsia="Times New Roman" w:hAnsi="Times New Roman" w:cs="Times New Roman"/>
                <w:kern w:val="0"/>
                <w:lang w:val="en-GB" w:eastAsia="en-GB"/>
                <w14:ligatures w14:val="none"/>
              </w:rPr>
            </w:pPr>
          </w:p>
        </w:tc>
        <w:tc>
          <w:tcPr>
            <w:tcW w:w="1660" w:type="dxa"/>
            <w:tcBorders>
              <w:top w:val="nil"/>
              <w:left w:val="nil"/>
              <w:bottom w:val="nil"/>
              <w:right w:val="nil"/>
            </w:tcBorders>
            <w:shd w:val="clear" w:color="auto" w:fill="auto"/>
            <w:noWrap/>
            <w:vAlign w:val="bottom"/>
            <w:hideMark/>
          </w:tcPr>
          <w:p w14:paraId="3873E711" w14:textId="77777777" w:rsidR="00D43673" w:rsidRPr="00D13F96" w:rsidRDefault="00D43673" w:rsidP="00D43673">
            <w:pPr>
              <w:spacing w:after="0" w:line="240" w:lineRule="auto"/>
              <w:rPr>
                <w:rFonts w:ascii="Times New Roman" w:eastAsia="Times New Roman" w:hAnsi="Times New Roman" w:cs="Times New Roman"/>
                <w:kern w:val="0"/>
                <w:sz w:val="20"/>
                <w:szCs w:val="20"/>
                <w:lang w:val="en-GB" w:eastAsia="en-GB"/>
                <w14:ligatures w14:val="none"/>
              </w:rPr>
            </w:pPr>
          </w:p>
        </w:tc>
        <w:tc>
          <w:tcPr>
            <w:tcW w:w="1080" w:type="dxa"/>
            <w:tcBorders>
              <w:top w:val="nil"/>
              <w:left w:val="nil"/>
              <w:bottom w:val="nil"/>
              <w:right w:val="nil"/>
            </w:tcBorders>
            <w:shd w:val="clear" w:color="auto" w:fill="auto"/>
            <w:noWrap/>
            <w:vAlign w:val="bottom"/>
            <w:hideMark/>
          </w:tcPr>
          <w:p w14:paraId="517454B0" w14:textId="77777777" w:rsidR="00D43673" w:rsidRPr="00D13F96" w:rsidRDefault="00D43673" w:rsidP="00D43673">
            <w:pPr>
              <w:spacing w:after="0" w:line="240" w:lineRule="auto"/>
              <w:rPr>
                <w:rFonts w:ascii="Times New Roman" w:eastAsia="Times New Roman" w:hAnsi="Times New Roman" w:cs="Times New Roman"/>
                <w:kern w:val="0"/>
                <w:sz w:val="20"/>
                <w:szCs w:val="20"/>
                <w:lang w:val="en-GB" w:eastAsia="en-GB"/>
                <w14:ligatures w14:val="none"/>
              </w:rPr>
            </w:pPr>
          </w:p>
        </w:tc>
      </w:tr>
      <w:tr w:rsidR="00D43673" w:rsidRPr="00D13F96" w14:paraId="7E6187E7" w14:textId="77777777" w:rsidTr="00D43673">
        <w:trPr>
          <w:trHeight w:val="288"/>
        </w:trPr>
        <w:tc>
          <w:tcPr>
            <w:tcW w:w="1560" w:type="dxa"/>
            <w:tcBorders>
              <w:top w:val="nil"/>
              <w:left w:val="nil"/>
              <w:bottom w:val="nil"/>
              <w:right w:val="nil"/>
            </w:tcBorders>
            <w:shd w:val="clear" w:color="auto" w:fill="auto"/>
            <w:noWrap/>
            <w:vAlign w:val="bottom"/>
            <w:hideMark/>
          </w:tcPr>
          <w:p w14:paraId="4B6E61A8" w14:textId="77777777" w:rsidR="00D43673" w:rsidRPr="00D13F96" w:rsidRDefault="00D43673" w:rsidP="00D43673">
            <w:pPr>
              <w:spacing w:after="0" w:line="240" w:lineRule="auto"/>
              <w:rPr>
                <w:rFonts w:ascii="Times New Roman" w:eastAsia="Times New Roman" w:hAnsi="Times New Roman" w:cs="Times New Roman"/>
                <w:kern w:val="0"/>
                <w:sz w:val="20"/>
                <w:szCs w:val="20"/>
                <w:lang w:val="en-GB" w:eastAsia="en-GB"/>
                <w14:ligatures w14:val="none"/>
              </w:rPr>
            </w:pPr>
          </w:p>
        </w:tc>
        <w:tc>
          <w:tcPr>
            <w:tcW w:w="1660" w:type="dxa"/>
            <w:tcBorders>
              <w:top w:val="nil"/>
              <w:left w:val="nil"/>
              <w:bottom w:val="nil"/>
              <w:right w:val="nil"/>
            </w:tcBorders>
            <w:shd w:val="clear" w:color="auto" w:fill="auto"/>
            <w:noWrap/>
            <w:vAlign w:val="bottom"/>
            <w:hideMark/>
          </w:tcPr>
          <w:p w14:paraId="64A54AC3" w14:textId="77777777" w:rsidR="00D43673" w:rsidRPr="00D13F96" w:rsidRDefault="00D43673" w:rsidP="00D43673">
            <w:pPr>
              <w:spacing w:after="0" w:line="240" w:lineRule="auto"/>
              <w:rPr>
                <w:rFonts w:ascii="Times New Roman" w:eastAsia="Times New Roman" w:hAnsi="Times New Roman" w:cs="Times New Roman"/>
                <w:kern w:val="0"/>
                <w:sz w:val="20"/>
                <w:szCs w:val="20"/>
                <w:lang w:val="en-GB" w:eastAsia="en-GB"/>
                <w14:ligatures w14:val="none"/>
              </w:rPr>
            </w:pPr>
          </w:p>
        </w:tc>
        <w:tc>
          <w:tcPr>
            <w:tcW w:w="1080" w:type="dxa"/>
            <w:tcBorders>
              <w:top w:val="nil"/>
              <w:left w:val="nil"/>
              <w:bottom w:val="nil"/>
              <w:right w:val="nil"/>
            </w:tcBorders>
            <w:shd w:val="clear" w:color="auto" w:fill="auto"/>
            <w:noWrap/>
            <w:vAlign w:val="bottom"/>
            <w:hideMark/>
          </w:tcPr>
          <w:p w14:paraId="343207C9" w14:textId="77777777" w:rsidR="00D43673" w:rsidRPr="00D13F96" w:rsidRDefault="00D43673" w:rsidP="00D43673">
            <w:pPr>
              <w:spacing w:after="0" w:line="240" w:lineRule="auto"/>
              <w:rPr>
                <w:rFonts w:ascii="Times New Roman" w:eastAsia="Times New Roman" w:hAnsi="Times New Roman" w:cs="Times New Roman"/>
                <w:kern w:val="0"/>
                <w:sz w:val="20"/>
                <w:szCs w:val="20"/>
                <w:lang w:val="en-GB" w:eastAsia="en-GB"/>
                <w14:ligatures w14:val="none"/>
              </w:rPr>
            </w:pPr>
          </w:p>
        </w:tc>
      </w:tr>
      <w:tr w:rsidR="00D43673" w:rsidRPr="00D13F96" w14:paraId="796EC72D" w14:textId="77777777" w:rsidTr="00D43673">
        <w:trPr>
          <w:trHeight w:val="288"/>
        </w:trPr>
        <w:tc>
          <w:tcPr>
            <w:tcW w:w="1560" w:type="dxa"/>
            <w:tcBorders>
              <w:top w:val="single" w:sz="8" w:space="0" w:color="305496"/>
              <w:left w:val="nil"/>
              <w:bottom w:val="nil"/>
              <w:right w:val="nil"/>
            </w:tcBorders>
            <w:shd w:val="clear" w:color="4472C4" w:fill="4472C4"/>
            <w:noWrap/>
            <w:vAlign w:val="bottom"/>
            <w:hideMark/>
          </w:tcPr>
          <w:p w14:paraId="7EA7999B" w14:textId="77777777" w:rsidR="00D43673" w:rsidRPr="00D13F96" w:rsidRDefault="00D43673" w:rsidP="00D43673">
            <w:pPr>
              <w:spacing w:after="0" w:line="240" w:lineRule="auto"/>
              <w:jc w:val="center"/>
              <w:rPr>
                <w:rFonts w:ascii="Times New Roman" w:eastAsia="Times New Roman" w:hAnsi="Times New Roman" w:cs="Times New Roman"/>
                <w:b/>
                <w:bCs/>
                <w:color w:val="FFFFFF"/>
                <w:kern w:val="0"/>
                <w:sz w:val="22"/>
                <w:szCs w:val="22"/>
                <w:lang w:val="en-GB" w:eastAsia="en-GB"/>
                <w14:ligatures w14:val="none"/>
              </w:rPr>
            </w:pPr>
            <w:r w:rsidRPr="00D13F96">
              <w:rPr>
                <w:rFonts w:ascii="Times New Roman" w:eastAsia="Times New Roman" w:hAnsi="Times New Roman" w:cs="Times New Roman"/>
                <w:b/>
                <w:bCs/>
                <w:color w:val="FFFFFF"/>
                <w:kern w:val="0"/>
                <w:sz w:val="22"/>
                <w:szCs w:val="22"/>
                <w:lang w:val="en-GB" w:eastAsia="en-GB"/>
                <w14:ligatures w14:val="none"/>
              </w:rPr>
              <w:t>Sum of Price</w:t>
            </w:r>
          </w:p>
        </w:tc>
        <w:tc>
          <w:tcPr>
            <w:tcW w:w="1660" w:type="dxa"/>
            <w:tcBorders>
              <w:top w:val="single" w:sz="8" w:space="0" w:color="305496"/>
              <w:left w:val="nil"/>
              <w:bottom w:val="nil"/>
              <w:right w:val="nil"/>
            </w:tcBorders>
            <w:shd w:val="clear" w:color="4472C4" w:fill="4472C4"/>
            <w:noWrap/>
            <w:vAlign w:val="bottom"/>
            <w:hideMark/>
          </w:tcPr>
          <w:p w14:paraId="7EBCD6B3" w14:textId="77777777" w:rsidR="00D43673" w:rsidRPr="00D13F96" w:rsidRDefault="00D43673" w:rsidP="00D43673">
            <w:pPr>
              <w:spacing w:after="0" w:line="240" w:lineRule="auto"/>
              <w:jc w:val="center"/>
              <w:rPr>
                <w:rFonts w:ascii="Times New Roman" w:eastAsia="Times New Roman" w:hAnsi="Times New Roman" w:cs="Times New Roman"/>
                <w:b/>
                <w:bCs/>
                <w:color w:val="FFFFFF"/>
                <w:kern w:val="0"/>
                <w:sz w:val="22"/>
                <w:szCs w:val="22"/>
                <w:lang w:val="en-GB" w:eastAsia="en-GB"/>
                <w14:ligatures w14:val="none"/>
              </w:rPr>
            </w:pPr>
          </w:p>
        </w:tc>
        <w:tc>
          <w:tcPr>
            <w:tcW w:w="1080" w:type="dxa"/>
            <w:tcBorders>
              <w:top w:val="single" w:sz="8" w:space="0" w:color="305496"/>
              <w:left w:val="nil"/>
              <w:bottom w:val="nil"/>
              <w:right w:val="nil"/>
            </w:tcBorders>
            <w:shd w:val="clear" w:color="4472C4" w:fill="4472C4"/>
            <w:noWrap/>
            <w:vAlign w:val="bottom"/>
            <w:hideMark/>
          </w:tcPr>
          <w:p w14:paraId="2D8599EC" w14:textId="77777777" w:rsidR="00D43673" w:rsidRPr="00D13F96" w:rsidRDefault="00D43673" w:rsidP="00D43673">
            <w:pPr>
              <w:spacing w:after="0" w:line="240" w:lineRule="auto"/>
              <w:jc w:val="center"/>
              <w:rPr>
                <w:rFonts w:ascii="Times New Roman" w:eastAsia="Times New Roman" w:hAnsi="Times New Roman" w:cs="Times New Roman"/>
                <w:kern w:val="0"/>
                <w:sz w:val="20"/>
                <w:szCs w:val="20"/>
                <w:lang w:val="en-GB" w:eastAsia="en-GB"/>
                <w14:ligatures w14:val="none"/>
              </w:rPr>
            </w:pPr>
          </w:p>
        </w:tc>
      </w:tr>
      <w:tr w:rsidR="00D43673" w:rsidRPr="00D13F96" w14:paraId="7B48B912" w14:textId="77777777" w:rsidTr="00D43673">
        <w:trPr>
          <w:trHeight w:val="288"/>
        </w:trPr>
        <w:tc>
          <w:tcPr>
            <w:tcW w:w="1560" w:type="dxa"/>
            <w:tcBorders>
              <w:top w:val="nil"/>
              <w:left w:val="nil"/>
              <w:bottom w:val="nil"/>
              <w:right w:val="nil"/>
            </w:tcBorders>
            <w:shd w:val="clear" w:color="4472C4" w:fill="4472C4"/>
            <w:noWrap/>
            <w:vAlign w:val="bottom"/>
            <w:hideMark/>
          </w:tcPr>
          <w:p w14:paraId="29DBFE63" w14:textId="77777777" w:rsidR="00D43673" w:rsidRPr="00D13F96" w:rsidRDefault="00D43673" w:rsidP="00D43673">
            <w:pPr>
              <w:spacing w:after="0" w:line="240" w:lineRule="auto"/>
              <w:rPr>
                <w:rFonts w:ascii="Times New Roman" w:eastAsia="Times New Roman" w:hAnsi="Times New Roman" w:cs="Times New Roman"/>
                <w:b/>
                <w:bCs/>
                <w:color w:val="FFFFFF"/>
                <w:kern w:val="0"/>
                <w:sz w:val="22"/>
                <w:szCs w:val="22"/>
                <w:lang w:val="en-GB" w:eastAsia="en-GB"/>
                <w14:ligatures w14:val="none"/>
              </w:rPr>
            </w:pPr>
            <w:proofErr w:type="spellStart"/>
            <w:r w:rsidRPr="00D13F96">
              <w:rPr>
                <w:rFonts w:ascii="Times New Roman" w:eastAsia="Times New Roman" w:hAnsi="Times New Roman" w:cs="Times New Roman"/>
                <w:b/>
                <w:bCs/>
                <w:color w:val="FFFFFF"/>
                <w:kern w:val="0"/>
                <w:sz w:val="22"/>
                <w:szCs w:val="22"/>
                <w:lang w:val="en-GB" w:eastAsia="en-GB"/>
                <w14:ligatures w14:val="none"/>
              </w:rPr>
              <w:t>CustomerNo</w:t>
            </w:r>
            <w:proofErr w:type="spellEnd"/>
          </w:p>
        </w:tc>
        <w:tc>
          <w:tcPr>
            <w:tcW w:w="1660" w:type="dxa"/>
            <w:tcBorders>
              <w:top w:val="nil"/>
              <w:left w:val="nil"/>
              <w:bottom w:val="nil"/>
              <w:right w:val="nil"/>
            </w:tcBorders>
            <w:shd w:val="clear" w:color="4472C4" w:fill="4472C4"/>
            <w:noWrap/>
            <w:vAlign w:val="bottom"/>
            <w:hideMark/>
          </w:tcPr>
          <w:p w14:paraId="77BAEB50" w14:textId="77777777" w:rsidR="00D43673" w:rsidRPr="00D13F96" w:rsidRDefault="00D43673" w:rsidP="00D43673">
            <w:pPr>
              <w:spacing w:after="0" w:line="240" w:lineRule="auto"/>
              <w:rPr>
                <w:rFonts w:ascii="Times New Roman" w:eastAsia="Times New Roman" w:hAnsi="Times New Roman" w:cs="Times New Roman"/>
                <w:b/>
                <w:bCs/>
                <w:color w:val="FFFFFF"/>
                <w:kern w:val="0"/>
                <w:sz w:val="22"/>
                <w:szCs w:val="22"/>
                <w:lang w:val="en-GB" w:eastAsia="en-GB"/>
                <w14:ligatures w14:val="none"/>
              </w:rPr>
            </w:pPr>
            <w:r w:rsidRPr="00D13F96">
              <w:rPr>
                <w:rFonts w:ascii="Times New Roman" w:eastAsia="Times New Roman" w:hAnsi="Times New Roman" w:cs="Times New Roman"/>
                <w:b/>
                <w:bCs/>
                <w:color w:val="FFFFFF"/>
                <w:kern w:val="0"/>
                <w:sz w:val="22"/>
                <w:szCs w:val="22"/>
                <w:lang w:val="en-GB" w:eastAsia="en-GB"/>
                <w14:ligatures w14:val="none"/>
              </w:rPr>
              <w:t>Country</w:t>
            </w:r>
          </w:p>
        </w:tc>
        <w:tc>
          <w:tcPr>
            <w:tcW w:w="1080" w:type="dxa"/>
            <w:tcBorders>
              <w:top w:val="nil"/>
              <w:left w:val="nil"/>
              <w:bottom w:val="nil"/>
              <w:right w:val="nil"/>
            </w:tcBorders>
            <w:shd w:val="clear" w:color="4472C4" w:fill="4472C4"/>
            <w:noWrap/>
            <w:vAlign w:val="bottom"/>
            <w:hideMark/>
          </w:tcPr>
          <w:p w14:paraId="58E2439D" w14:textId="77777777" w:rsidR="00D43673" w:rsidRPr="00D13F96" w:rsidRDefault="00D43673" w:rsidP="00D43673">
            <w:pPr>
              <w:spacing w:after="0" w:line="240" w:lineRule="auto"/>
              <w:rPr>
                <w:rFonts w:ascii="Times New Roman" w:eastAsia="Times New Roman" w:hAnsi="Times New Roman" w:cs="Times New Roman"/>
                <w:b/>
                <w:bCs/>
                <w:color w:val="FFFFFF"/>
                <w:kern w:val="0"/>
                <w:sz w:val="22"/>
                <w:szCs w:val="22"/>
                <w:lang w:val="en-GB" w:eastAsia="en-GB"/>
                <w14:ligatures w14:val="none"/>
              </w:rPr>
            </w:pPr>
            <w:r w:rsidRPr="00D13F96">
              <w:rPr>
                <w:rFonts w:ascii="Times New Roman" w:eastAsia="Times New Roman" w:hAnsi="Times New Roman" w:cs="Times New Roman"/>
                <w:b/>
                <w:bCs/>
                <w:color w:val="FFFFFF"/>
                <w:kern w:val="0"/>
                <w:sz w:val="22"/>
                <w:szCs w:val="22"/>
                <w:lang w:val="en-GB" w:eastAsia="en-GB"/>
                <w14:ligatures w14:val="none"/>
              </w:rPr>
              <w:t>Total</w:t>
            </w:r>
          </w:p>
        </w:tc>
      </w:tr>
      <w:tr w:rsidR="00D43673" w:rsidRPr="00D13F96" w14:paraId="3B47D642" w14:textId="77777777" w:rsidTr="00D43673">
        <w:trPr>
          <w:trHeight w:val="288"/>
        </w:trPr>
        <w:tc>
          <w:tcPr>
            <w:tcW w:w="1560" w:type="dxa"/>
            <w:tcBorders>
              <w:top w:val="nil"/>
              <w:left w:val="nil"/>
              <w:bottom w:val="nil"/>
              <w:right w:val="nil"/>
            </w:tcBorders>
            <w:shd w:val="clear" w:color="D9E1F2" w:fill="D9E1F2"/>
            <w:noWrap/>
            <w:vAlign w:val="bottom"/>
            <w:hideMark/>
          </w:tcPr>
          <w:p w14:paraId="2FF0DBFB"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14096</w:t>
            </w:r>
          </w:p>
        </w:tc>
        <w:tc>
          <w:tcPr>
            <w:tcW w:w="1660" w:type="dxa"/>
            <w:tcBorders>
              <w:top w:val="nil"/>
              <w:left w:val="nil"/>
              <w:bottom w:val="nil"/>
              <w:right w:val="nil"/>
            </w:tcBorders>
            <w:shd w:val="clear" w:color="auto" w:fill="auto"/>
            <w:noWrap/>
            <w:vAlign w:val="bottom"/>
            <w:hideMark/>
          </w:tcPr>
          <w:p w14:paraId="4633EA26"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50AA95F6"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9658.86</w:t>
            </w:r>
          </w:p>
        </w:tc>
      </w:tr>
      <w:tr w:rsidR="00D43673" w:rsidRPr="00D13F96" w14:paraId="5AC3455F" w14:textId="77777777" w:rsidTr="00D43673">
        <w:trPr>
          <w:trHeight w:val="288"/>
        </w:trPr>
        <w:tc>
          <w:tcPr>
            <w:tcW w:w="1560" w:type="dxa"/>
            <w:tcBorders>
              <w:top w:val="nil"/>
              <w:left w:val="nil"/>
              <w:bottom w:val="nil"/>
              <w:right w:val="nil"/>
            </w:tcBorders>
            <w:shd w:val="clear" w:color="B4C6E7" w:fill="B4C6E7"/>
            <w:noWrap/>
            <w:vAlign w:val="bottom"/>
            <w:hideMark/>
          </w:tcPr>
          <w:p w14:paraId="4DF37E4A"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14096 Total</w:t>
            </w:r>
          </w:p>
        </w:tc>
        <w:tc>
          <w:tcPr>
            <w:tcW w:w="1660" w:type="dxa"/>
            <w:tcBorders>
              <w:top w:val="nil"/>
              <w:left w:val="nil"/>
              <w:bottom w:val="nil"/>
              <w:right w:val="nil"/>
            </w:tcBorders>
            <w:shd w:val="clear" w:color="B4C6E7" w:fill="B4C6E7"/>
            <w:noWrap/>
            <w:vAlign w:val="bottom"/>
            <w:hideMark/>
          </w:tcPr>
          <w:p w14:paraId="1140AE55"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796CB75C"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9658.86</w:t>
            </w:r>
          </w:p>
        </w:tc>
      </w:tr>
      <w:tr w:rsidR="00D43673" w:rsidRPr="00D13F96" w14:paraId="73F06F36" w14:textId="77777777" w:rsidTr="00D43673">
        <w:trPr>
          <w:trHeight w:val="288"/>
        </w:trPr>
        <w:tc>
          <w:tcPr>
            <w:tcW w:w="1560" w:type="dxa"/>
            <w:tcBorders>
              <w:top w:val="nil"/>
              <w:left w:val="nil"/>
              <w:bottom w:val="nil"/>
              <w:right w:val="nil"/>
            </w:tcBorders>
            <w:shd w:val="clear" w:color="D9E1F2" w:fill="D9E1F2"/>
            <w:noWrap/>
            <w:vAlign w:val="bottom"/>
            <w:hideMark/>
          </w:tcPr>
          <w:p w14:paraId="10493E95"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12748</w:t>
            </w:r>
          </w:p>
        </w:tc>
        <w:tc>
          <w:tcPr>
            <w:tcW w:w="1660" w:type="dxa"/>
            <w:tcBorders>
              <w:top w:val="nil"/>
              <w:left w:val="nil"/>
              <w:bottom w:val="nil"/>
              <w:right w:val="nil"/>
            </w:tcBorders>
            <w:shd w:val="clear" w:color="auto" w:fill="auto"/>
            <w:noWrap/>
            <w:vAlign w:val="bottom"/>
            <w:hideMark/>
          </w:tcPr>
          <w:p w14:paraId="64F29146"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48BC1EA5"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9530.49</w:t>
            </w:r>
          </w:p>
        </w:tc>
      </w:tr>
      <w:tr w:rsidR="00D43673" w:rsidRPr="00D13F96" w14:paraId="2D56FDD8" w14:textId="77777777" w:rsidTr="00D43673">
        <w:trPr>
          <w:trHeight w:val="288"/>
        </w:trPr>
        <w:tc>
          <w:tcPr>
            <w:tcW w:w="1560" w:type="dxa"/>
            <w:tcBorders>
              <w:top w:val="nil"/>
              <w:left w:val="nil"/>
              <w:bottom w:val="nil"/>
              <w:right w:val="nil"/>
            </w:tcBorders>
            <w:shd w:val="clear" w:color="B4C6E7" w:fill="B4C6E7"/>
            <w:noWrap/>
            <w:vAlign w:val="bottom"/>
            <w:hideMark/>
          </w:tcPr>
          <w:p w14:paraId="69E77190"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12748 Total</w:t>
            </w:r>
          </w:p>
        </w:tc>
        <w:tc>
          <w:tcPr>
            <w:tcW w:w="1660" w:type="dxa"/>
            <w:tcBorders>
              <w:top w:val="nil"/>
              <w:left w:val="nil"/>
              <w:bottom w:val="nil"/>
              <w:right w:val="nil"/>
            </w:tcBorders>
            <w:shd w:val="clear" w:color="B4C6E7" w:fill="B4C6E7"/>
            <w:noWrap/>
            <w:vAlign w:val="bottom"/>
            <w:hideMark/>
          </w:tcPr>
          <w:p w14:paraId="6EFC8065"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67D68FC9"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9530.49</w:t>
            </w:r>
          </w:p>
        </w:tc>
      </w:tr>
      <w:tr w:rsidR="00D43673" w:rsidRPr="00D13F96" w14:paraId="5D7D29BC" w14:textId="77777777" w:rsidTr="00D43673">
        <w:trPr>
          <w:trHeight w:val="288"/>
        </w:trPr>
        <w:tc>
          <w:tcPr>
            <w:tcW w:w="1560" w:type="dxa"/>
            <w:tcBorders>
              <w:top w:val="nil"/>
              <w:left w:val="nil"/>
              <w:bottom w:val="nil"/>
              <w:right w:val="nil"/>
            </w:tcBorders>
            <w:shd w:val="clear" w:color="D9E1F2" w:fill="D9E1F2"/>
            <w:noWrap/>
            <w:vAlign w:val="bottom"/>
            <w:hideMark/>
          </w:tcPr>
          <w:p w14:paraId="7D55098D"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17841</w:t>
            </w:r>
          </w:p>
        </w:tc>
        <w:tc>
          <w:tcPr>
            <w:tcW w:w="1660" w:type="dxa"/>
            <w:tcBorders>
              <w:top w:val="nil"/>
              <w:left w:val="nil"/>
              <w:bottom w:val="nil"/>
              <w:right w:val="nil"/>
            </w:tcBorders>
            <w:shd w:val="clear" w:color="auto" w:fill="auto"/>
            <w:noWrap/>
            <w:vAlign w:val="bottom"/>
            <w:hideMark/>
          </w:tcPr>
          <w:p w14:paraId="425C6E5E"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6F02E7A2"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8634.94</w:t>
            </w:r>
          </w:p>
        </w:tc>
      </w:tr>
      <w:tr w:rsidR="00D43673" w:rsidRPr="00D13F96" w14:paraId="0BB06C3F" w14:textId="77777777" w:rsidTr="00D43673">
        <w:trPr>
          <w:trHeight w:val="288"/>
        </w:trPr>
        <w:tc>
          <w:tcPr>
            <w:tcW w:w="1560" w:type="dxa"/>
            <w:tcBorders>
              <w:top w:val="nil"/>
              <w:left w:val="nil"/>
              <w:bottom w:val="nil"/>
              <w:right w:val="nil"/>
            </w:tcBorders>
            <w:shd w:val="clear" w:color="B4C6E7" w:fill="B4C6E7"/>
            <w:noWrap/>
            <w:vAlign w:val="bottom"/>
            <w:hideMark/>
          </w:tcPr>
          <w:p w14:paraId="25B7031D"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17841 Total</w:t>
            </w:r>
          </w:p>
        </w:tc>
        <w:tc>
          <w:tcPr>
            <w:tcW w:w="1660" w:type="dxa"/>
            <w:tcBorders>
              <w:top w:val="nil"/>
              <w:left w:val="nil"/>
              <w:bottom w:val="nil"/>
              <w:right w:val="nil"/>
            </w:tcBorders>
            <w:shd w:val="clear" w:color="B4C6E7" w:fill="B4C6E7"/>
            <w:noWrap/>
            <w:vAlign w:val="bottom"/>
            <w:hideMark/>
          </w:tcPr>
          <w:p w14:paraId="78FF4600"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742D5F5D"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8634.94</w:t>
            </w:r>
          </w:p>
        </w:tc>
      </w:tr>
      <w:tr w:rsidR="00D43673" w:rsidRPr="00D13F96" w14:paraId="6E86933D" w14:textId="77777777" w:rsidTr="00D43673">
        <w:trPr>
          <w:trHeight w:val="288"/>
        </w:trPr>
        <w:tc>
          <w:tcPr>
            <w:tcW w:w="1560" w:type="dxa"/>
            <w:tcBorders>
              <w:top w:val="nil"/>
              <w:left w:val="nil"/>
              <w:bottom w:val="nil"/>
              <w:right w:val="nil"/>
            </w:tcBorders>
            <w:shd w:val="clear" w:color="D9E1F2" w:fill="D9E1F2"/>
            <w:noWrap/>
            <w:vAlign w:val="bottom"/>
            <w:hideMark/>
          </w:tcPr>
          <w:p w14:paraId="0A35714D"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17078</w:t>
            </w:r>
          </w:p>
        </w:tc>
        <w:tc>
          <w:tcPr>
            <w:tcW w:w="1660" w:type="dxa"/>
            <w:tcBorders>
              <w:top w:val="nil"/>
              <w:left w:val="nil"/>
              <w:bottom w:val="nil"/>
              <w:right w:val="nil"/>
            </w:tcBorders>
            <w:shd w:val="clear" w:color="auto" w:fill="auto"/>
            <w:noWrap/>
            <w:vAlign w:val="bottom"/>
            <w:hideMark/>
          </w:tcPr>
          <w:p w14:paraId="3F48443B"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526E5A2F"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8034.88</w:t>
            </w:r>
          </w:p>
        </w:tc>
      </w:tr>
      <w:tr w:rsidR="00D43673" w:rsidRPr="00D13F96" w14:paraId="6EAADA8B" w14:textId="77777777" w:rsidTr="00D43673">
        <w:trPr>
          <w:trHeight w:val="288"/>
        </w:trPr>
        <w:tc>
          <w:tcPr>
            <w:tcW w:w="1560" w:type="dxa"/>
            <w:tcBorders>
              <w:top w:val="nil"/>
              <w:left w:val="nil"/>
              <w:bottom w:val="nil"/>
              <w:right w:val="nil"/>
            </w:tcBorders>
            <w:shd w:val="clear" w:color="B4C6E7" w:fill="B4C6E7"/>
            <w:noWrap/>
            <w:vAlign w:val="bottom"/>
            <w:hideMark/>
          </w:tcPr>
          <w:p w14:paraId="3BCB8704"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17078 Total</w:t>
            </w:r>
          </w:p>
        </w:tc>
        <w:tc>
          <w:tcPr>
            <w:tcW w:w="1660" w:type="dxa"/>
            <w:tcBorders>
              <w:top w:val="nil"/>
              <w:left w:val="nil"/>
              <w:bottom w:val="nil"/>
              <w:right w:val="nil"/>
            </w:tcBorders>
            <w:shd w:val="clear" w:color="B4C6E7" w:fill="B4C6E7"/>
            <w:noWrap/>
            <w:vAlign w:val="bottom"/>
            <w:hideMark/>
          </w:tcPr>
          <w:p w14:paraId="0A078809"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5DFA841B"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8034.88</w:t>
            </w:r>
          </w:p>
        </w:tc>
      </w:tr>
      <w:tr w:rsidR="00D43673" w:rsidRPr="00D13F96" w14:paraId="7B38B56D" w14:textId="77777777" w:rsidTr="00D43673">
        <w:trPr>
          <w:trHeight w:val="288"/>
        </w:trPr>
        <w:tc>
          <w:tcPr>
            <w:tcW w:w="1560" w:type="dxa"/>
            <w:tcBorders>
              <w:top w:val="nil"/>
              <w:left w:val="nil"/>
              <w:bottom w:val="nil"/>
              <w:right w:val="nil"/>
            </w:tcBorders>
            <w:shd w:val="clear" w:color="D9E1F2" w:fill="D9E1F2"/>
            <w:noWrap/>
            <w:vAlign w:val="bottom"/>
            <w:hideMark/>
          </w:tcPr>
          <w:p w14:paraId="2B8F056D"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12358</w:t>
            </w:r>
          </w:p>
        </w:tc>
        <w:tc>
          <w:tcPr>
            <w:tcW w:w="1660" w:type="dxa"/>
            <w:tcBorders>
              <w:top w:val="nil"/>
              <w:left w:val="nil"/>
              <w:bottom w:val="nil"/>
              <w:right w:val="nil"/>
            </w:tcBorders>
            <w:shd w:val="clear" w:color="auto" w:fill="auto"/>
            <w:noWrap/>
            <w:vAlign w:val="bottom"/>
            <w:hideMark/>
          </w:tcPr>
          <w:p w14:paraId="28CFF50D"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Austria</w:t>
            </w:r>
          </w:p>
        </w:tc>
        <w:tc>
          <w:tcPr>
            <w:tcW w:w="1080" w:type="dxa"/>
            <w:tcBorders>
              <w:top w:val="nil"/>
              <w:left w:val="nil"/>
              <w:bottom w:val="nil"/>
              <w:right w:val="nil"/>
            </w:tcBorders>
            <w:shd w:val="clear" w:color="auto" w:fill="auto"/>
            <w:noWrap/>
            <w:vAlign w:val="bottom"/>
            <w:hideMark/>
          </w:tcPr>
          <w:p w14:paraId="4CF8AE04"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7937.83</w:t>
            </w:r>
          </w:p>
        </w:tc>
      </w:tr>
      <w:tr w:rsidR="00D43673" w:rsidRPr="00D13F96" w14:paraId="0E5BFBDC" w14:textId="77777777" w:rsidTr="00D43673">
        <w:trPr>
          <w:trHeight w:val="288"/>
        </w:trPr>
        <w:tc>
          <w:tcPr>
            <w:tcW w:w="1560" w:type="dxa"/>
            <w:tcBorders>
              <w:top w:val="nil"/>
              <w:left w:val="nil"/>
              <w:bottom w:val="nil"/>
              <w:right w:val="nil"/>
            </w:tcBorders>
            <w:shd w:val="clear" w:color="B4C6E7" w:fill="B4C6E7"/>
            <w:noWrap/>
            <w:vAlign w:val="bottom"/>
            <w:hideMark/>
          </w:tcPr>
          <w:p w14:paraId="49951EF8"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12358 Total</w:t>
            </w:r>
          </w:p>
        </w:tc>
        <w:tc>
          <w:tcPr>
            <w:tcW w:w="1660" w:type="dxa"/>
            <w:tcBorders>
              <w:top w:val="nil"/>
              <w:left w:val="nil"/>
              <w:bottom w:val="nil"/>
              <w:right w:val="nil"/>
            </w:tcBorders>
            <w:shd w:val="clear" w:color="B4C6E7" w:fill="B4C6E7"/>
            <w:noWrap/>
            <w:vAlign w:val="bottom"/>
            <w:hideMark/>
          </w:tcPr>
          <w:p w14:paraId="78D1DA0B"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25A6E2EA"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7937.83</w:t>
            </w:r>
          </w:p>
        </w:tc>
      </w:tr>
      <w:tr w:rsidR="00D43673" w:rsidRPr="00D13F96" w14:paraId="23A57E74" w14:textId="77777777" w:rsidTr="00D43673">
        <w:trPr>
          <w:trHeight w:val="288"/>
        </w:trPr>
        <w:tc>
          <w:tcPr>
            <w:tcW w:w="1560" w:type="dxa"/>
            <w:tcBorders>
              <w:top w:val="nil"/>
              <w:left w:val="nil"/>
              <w:bottom w:val="nil"/>
              <w:right w:val="nil"/>
            </w:tcBorders>
            <w:shd w:val="clear" w:color="D9E1F2" w:fill="D9E1F2"/>
            <w:noWrap/>
            <w:vAlign w:val="bottom"/>
            <w:hideMark/>
          </w:tcPr>
          <w:p w14:paraId="79D9DA05"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13768</w:t>
            </w:r>
          </w:p>
        </w:tc>
        <w:tc>
          <w:tcPr>
            <w:tcW w:w="1660" w:type="dxa"/>
            <w:tcBorders>
              <w:top w:val="nil"/>
              <w:left w:val="nil"/>
              <w:bottom w:val="nil"/>
              <w:right w:val="nil"/>
            </w:tcBorders>
            <w:shd w:val="clear" w:color="auto" w:fill="auto"/>
            <w:noWrap/>
            <w:vAlign w:val="bottom"/>
            <w:hideMark/>
          </w:tcPr>
          <w:p w14:paraId="358DED60"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20D84395"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7452.63</w:t>
            </w:r>
          </w:p>
        </w:tc>
      </w:tr>
      <w:tr w:rsidR="00D43673" w:rsidRPr="00D13F96" w14:paraId="6D4C7410" w14:textId="77777777" w:rsidTr="00D43673">
        <w:trPr>
          <w:trHeight w:val="288"/>
        </w:trPr>
        <w:tc>
          <w:tcPr>
            <w:tcW w:w="1560" w:type="dxa"/>
            <w:tcBorders>
              <w:top w:val="nil"/>
              <w:left w:val="nil"/>
              <w:bottom w:val="nil"/>
              <w:right w:val="nil"/>
            </w:tcBorders>
            <w:shd w:val="clear" w:color="B4C6E7" w:fill="B4C6E7"/>
            <w:noWrap/>
            <w:vAlign w:val="bottom"/>
            <w:hideMark/>
          </w:tcPr>
          <w:p w14:paraId="1EF0DB05"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13768 Total</w:t>
            </w:r>
          </w:p>
        </w:tc>
        <w:tc>
          <w:tcPr>
            <w:tcW w:w="1660" w:type="dxa"/>
            <w:tcBorders>
              <w:top w:val="nil"/>
              <w:left w:val="nil"/>
              <w:bottom w:val="nil"/>
              <w:right w:val="nil"/>
            </w:tcBorders>
            <w:shd w:val="clear" w:color="B4C6E7" w:fill="B4C6E7"/>
            <w:noWrap/>
            <w:vAlign w:val="bottom"/>
            <w:hideMark/>
          </w:tcPr>
          <w:p w14:paraId="190F0F1C"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71C352CD"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7452.63</w:t>
            </w:r>
          </w:p>
        </w:tc>
      </w:tr>
      <w:tr w:rsidR="00D43673" w:rsidRPr="00D13F96" w14:paraId="6A40F5DF" w14:textId="77777777" w:rsidTr="00D43673">
        <w:trPr>
          <w:trHeight w:val="288"/>
        </w:trPr>
        <w:tc>
          <w:tcPr>
            <w:tcW w:w="1560" w:type="dxa"/>
            <w:tcBorders>
              <w:top w:val="nil"/>
              <w:left w:val="nil"/>
              <w:bottom w:val="nil"/>
              <w:right w:val="nil"/>
            </w:tcBorders>
            <w:shd w:val="clear" w:color="D9E1F2" w:fill="D9E1F2"/>
            <w:noWrap/>
            <w:vAlign w:val="bottom"/>
            <w:hideMark/>
          </w:tcPr>
          <w:p w14:paraId="290D71BD"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14911</w:t>
            </w:r>
          </w:p>
        </w:tc>
        <w:tc>
          <w:tcPr>
            <w:tcW w:w="1660" w:type="dxa"/>
            <w:tcBorders>
              <w:top w:val="nil"/>
              <w:left w:val="nil"/>
              <w:bottom w:val="nil"/>
              <w:right w:val="nil"/>
            </w:tcBorders>
            <w:shd w:val="clear" w:color="auto" w:fill="auto"/>
            <w:noWrap/>
            <w:vAlign w:val="bottom"/>
            <w:hideMark/>
          </w:tcPr>
          <w:p w14:paraId="03D1371B"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EIRE</w:t>
            </w:r>
          </w:p>
        </w:tc>
        <w:tc>
          <w:tcPr>
            <w:tcW w:w="1080" w:type="dxa"/>
            <w:tcBorders>
              <w:top w:val="nil"/>
              <w:left w:val="nil"/>
              <w:bottom w:val="nil"/>
              <w:right w:val="nil"/>
            </w:tcBorders>
            <w:shd w:val="clear" w:color="auto" w:fill="auto"/>
            <w:noWrap/>
            <w:vAlign w:val="bottom"/>
            <w:hideMark/>
          </w:tcPr>
          <w:p w14:paraId="0C3BB950"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6955.79</w:t>
            </w:r>
          </w:p>
        </w:tc>
      </w:tr>
      <w:tr w:rsidR="00D43673" w:rsidRPr="00D13F96" w14:paraId="06E1A0CF" w14:textId="77777777" w:rsidTr="00D43673">
        <w:trPr>
          <w:trHeight w:val="288"/>
        </w:trPr>
        <w:tc>
          <w:tcPr>
            <w:tcW w:w="1560" w:type="dxa"/>
            <w:tcBorders>
              <w:top w:val="nil"/>
              <w:left w:val="nil"/>
              <w:bottom w:val="nil"/>
              <w:right w:val="nil"/>
            </w:tcBorders>
            <w:shd w:val="clear" w:color="B4C6E7" w:fill="B4C6E7"/>
            <w:noWrap/>
            <w:vAlign w:val="bottom"/>
            <w:hideMark/>
          </w:tcPr>
          <w:p w14:paraId="5925549C"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14911 Total</w:t>
            </w:r>
          </w:p>
        </w:tc>
        <w:tc>
          <w:tcPr>
            <w:tcW w:w="1660" w:type="dxa"/>
            <w:tcBorders>
              <w:top w:val="nil"/>
              <w:left w:val="nil"/>
              <w:bottom w:val="nil"/>
              <w:right w:val="nil"/>
            </w:tcBorders>
            <w:shd w:val="clear" w:color="B4C6E7" w:fill="B4C6E7"/>
            <w:noWrap/>
            <w:vAlign w:val="bottom"/>
            <w:hideMark/>
          </w:tcPr>
          <w:p w14:paraId="082BD465"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147FD380"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6955.79</w:t>
            </w:r>
          </w:p>
        </w:tc>
      </w:tr>
      <w:tr w:rsidR="00D43673" w:rsidRPr="00D13F96" w14:paraId="449D4024" w14:textId="77777777" w:rsidTr="00D43673">
        <w:trPr>
          <w:trHeight w:val="288"/>
        </w:trPr>
        <w:tc>
          <w:tcPr>
            <w:tcW w:w="1560" w:type="dxa"/>
            <w:tcBorders>
              <w:top w:val="nil"/>
              <w:left w:val="nil"/>
              <w:bottom w:val="nil"/>
              <w:right w:val="nil"/>
            </w:tcBorders>
            <w:shd w:val="clear" w:color="D9E1F2" w:fill="D9E1F2"/>
            <w:noWrap/>
            <w:vAlign w:val="bottom"/>
            <w:hideMark/>
          </w:tcPr>
          <w:p w14:paraId="18E2C75F"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15065</w:t>
            </w:r>
          </w:p>
        </w:tc>
        <w:tc>
          <w:tcPr>
            <w:tcW w:w="1660" w:type="dxa"/>
            <w:tcBorders>
              <w:top w:val="nil"/>
              <w:left w:val="nil"/>
              <w:bottom w:val="nil"/>
              <w:right w:val="nil"/>
            </w:tcBorders>
            <w:shd w:val="clear" w:color="auto" w:fill="auto"/>
            <w:noWrap/>
            <w:vAlign w:val="bottom"/>
            <w:hideMark/>
          </w:tcPr>
          <w:p w14:paraId="4F073465"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6271D8F6"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6722.69</w:t>
            </w:r>
          </w:p>
        </w:tc>
      </w:tr>
      <w:tr w:rsidR="00D43673" w:rsidRPr="00D13F96" w14:paraId="35C44D5C" w14:textId="77777777" w:rsidTr="00D43673">
        <w:trPr>
          <w:trHeight w:val="288"/>
        </w:trPr>
        <w:tc>
          <w:tcPr>
            <w:tcW w:w="1560" w:type="dxa"/>
            <w:tcBorders>
              <w:top w:val="nil"/>
              <w:left w:val="nil"/>
              <w:bottom w:val="nil"/>
              <w:right w:val="nil"/>
            </w:tcBorders>
            <w:shd w:val="clear" w:color="B4C6E7" w:fill="B4C6E7"/>
            <w:noWrap/>
            <w:vAlign w:val="bottom"/>
            <w:hideMark/>
          </w:tcPr>
          <w:p w14:paraId="5FB278B2"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15065 Total</w:t>
            </w:r>
          </w:p>
        </w:tc>
        <w:tc>
          <w:tcPr>
            <w:tcW w:w="1660" w:type="dxa"/>
            <w:tcBorders>
              <w:top w:val="nil"/>
              <w:left w:val="nil"/>
              <w:bottom w:val="nil"/>
              <w:right w:val="nil"/>
            </w:tcBorders>
            <w:shd w:val="clear" w:color="B4C6E7" w:fill="B4C6E7"/>
            <w:noWrap/>
            <w:vAlign w:val="bottom"/>
            <w:hideMark/>
          </w:tcPr>
          <w:p w14:paraId="5CCD39C7"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482E5D76"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6722.69</w:t>
            </w:r>
          </w:p>
        </w:tc>
      </w:tr>
      <w:tr w:rsidR="00D43673" w:rsidRPr="00D13F96" w14:paraId="0B2A0B12" w14:textId="77777777" w:rsidTr="00D43673">
        <w:trPr>
          <w:trHeight w:val="288"/>
        </w:trPr>
        <w:tc>
          <w:tcPr>
            <w:tcW w:w="1560" w:type="dxa"/>
            <w:tcBorders>
              <w:top w:val="nil"/>
              <w:left w:val="nil"/>
              <w:bottom w:val="nil"/>
              <w:right w:val="nil"/>
            </w:tcBorders>
            <w:shd w:val="clear" w:color="D9E1F2" w:fill="D9E1F2"/>
            <w:noWrap/>
            <w:vAlign w:val="bottom"/>
            <w:hideMark/>
          </w:tcPr>
          <w:p w14:paraId="46D8A5ED"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12067</w:t>
            </w:r>
          </w:p>
        </w:tc>
        <w:tc>
          <w:tcPr>
            <w:tcW w:w="1660" w:type="dxa"/>
            <w:tcBorders>
              <w:top w:val="nil"/>
              <w:left w:val="nil"/>
              <w:bottom w:val="nil"/>
              <w:right w:val="nil"/>
            </w:tcBorders>
            <w:shd w:val="clear" w:color="auto" w:fill="auto"/>
            <w:noWrap/>
            <w:vAlign w:val="bottom"/>
            <w:hideMark/>
          </w:tcPr>
          <w:p w14:paraId="00625755"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57BD1060"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6660.61</w:t>
            </w:r>
          </w:p>
        </w:tc>
      </w:tr>
      <w:tr w:rsidR="00D43673" w:rsidRPr="00D13F96" w14:paraId="2A8FF5EA" w14:textId="77777777" w:rsidTr="00D43673">
        <w:trPr>
          <w:trHeight w:val="288"/>
        </w:trPr>
        <w:tc>
          <w:tcPr>
            <w:tcW w:w="1560" w:type="dxa"/>
            <w:tcBorders>
              <w:top w:val="nil"/>
              <w:left w:val="nil"/>
              <w:bottom w:val="nil"/>
              <w:right w:val="nil"/>
            </w:tcBorders>
            <w:shd w:val="clear" w:color="B4C6E7" w:fill="B4C6E7"/>
            <w:noWrap/>
            <w:vAlign w:val="bottom"/>
            <w:hideMark/>
          </w:tcPr>
          <w:p w14:paraId="66F76B62"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12067 Total</w:t>
            </w:r>
          </w:p>
        </w:tc>
        <w:tc>
          <w:tcPr>
            <w:tcW w:w="1660" w:type="dxa"/>
            <w:tcBorders>
              <w:top w:val="nil"/>
              <w:left w:val="nil"/>
              <w:bottom w:val="nil"/>
              <w:right w:val="nil"/>
            </w:tcBorders>
            <w:shd w:val="clear" w:color="B4C6E7" w:fill="B4C6E7"/>
            <w:noWrap/>
            <w:vAlign w:val="bottom"/>
            <w:hideMark/>
          </w:tcPr>
          <w:p w14:paraId="3CDF7122"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6303F9B8"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6660.61</w:t>
            </w:r>
          </w:p>
        </w:tc>
      </w:tr>
      <w:tr w:rsidR="00D43673" w:rsidRPr="00D13F96" w14:paraId="369EFD12" w14:textId="77777777" w:rsidTr="00D43673">
        <w:trPr>
          <w:trHeight w:val="288"/>
        </w:trPr>
        <w:tc>
          <w:tcPr>
            <w:tcW w:w="1560" w:type="dxa"/>
            <w:tcBorders>
              <w:top w:val="nil"/>
              <w:left w:val="nil"/>
              <w:bottom w:val="nil"/>
              <w:right w:val="nil"/>
            </w:tcBorders>
            <w:shd w:val="clear" w:color="D9E1F2" w:fill="D9E1F2"/>
            <w:noWrap/>
            <w:vAlign w:val="bottom"/>
            <w:hideMark/>
          </w:tcPr>
          <w:p w14:paraId="6FD9E553"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15730</w:t>
            </w:r>
          </w:p>
        </w:tc>
        <w:tc>
          <w:tcPr>
            <w:tcW w:w="1660" w:type="dxa"/>
            <w:tcBorders>
              <w:top w:val="nil"/>
              <w:left w:val="nil"/>
              <w:bottom w:val="nil"/>
              <w:right w:val="nil"/>
            </w:tcBorders>
            <w:shd w:val="clear" w:color="auto" w:fill="auto"/>
            <w:noWrap/>
            <w:vAlign w:val="bottom"/>
            <w:hideMark/>
          </w:tcPr>
          <w:p w14:paraId="153FA0C2"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4506F2D7"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5649.52</w:t>
            </w:r>
          </w:p>
        </w:tc>
      </w:tr>
      <w:tr w:rsidR="00D43673" w:rsidRPr="00D13F96" w14:paraId="3A2AFBCE" w14:textId="77777777" w:rsidTr="00D43673">
        <w:trPr>
          <w:trHeight w:val="288"/>
        </w:trPr>
        <w:tc>
          <w:tcPr>
            <w:tcW w:w="1560" w:type="dxa"/>
            <w:tcBorders>
              <w:top w:val="nil"/>
              <w:left w:val="nil"/>
              <w:bottom w:val="nil"/>
              <w:right w:val="nil"/>
            </w:tcBorders>
            <w:shd w:val="clear" w:color="B4C6E7" w:fill="B4C6E7"/>
            <w:noWrap/>
            <w:vAlign w:val="bottom"/>
            <w:hideMark/>
          </w:tcPr>
          <w:p w14:paraId="0C5F62A6"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15730 Total</w:t>
            </w:r>
          </w:p>
        </w:tc>
        <w:tc>
          <w:tcPr>
            <w:tcW w:w="1660" w:type="dxa"/>
            <w:tcBorders>
              <w:top w:val="nil"/>
              <w:left w:val="nil"/>
              <w:bottom w:val="nil"/>
              <w:right w:val="nil"/>
            </w:tcBorders>
            <w:shd w:val="clear" w:color="B4C6E7" w:fill="B4C6E7"/>
            <w:noWrap/>
            <w:vAlign w:val="bottom"/>
            <w:hideMark/>
          </w:tcPr>
          <w:p w14:paraId="42583C3E"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4E0BEA5E"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5649.52</w:t>
            </w:r>
          </w:p>
        </w:tc>
      </w:tr>
      <w:tr w:rsidR="00D43673" w:rsidRPr="00D13F96" w14:paraId="3F2EDE96" w14:textId="77777777" w:rsidTr="00D43673">
        <w:trPr>
          <w:trHeight w:val="288"/>
        </w:trPr>
        <w:tc>
          <w:tcPr>
            <w:tcW w:w="1560" w:type="dxa"/>
            <w:tcBorders>
              <w:top w:val="nil"/>
              <w:left w:val="nil"/>
              <w:bottom w:val="nil"/>
              <w:right w:val="nil"/>
            </w:tcBorders>
            <w:shd w:val="clear" w:color="D9E1F2" w:fill="D9E1F2"/>
            <w:noWrap/>
            <w:vAlign w:val="bottom"/>
            <w:hideMark/>
          </w:tcPr>
          <w:p w14:paraId="1E0AD7A5"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16219</w:t>
            </w:r>
          </w:p>
        </w:tc>
        <w:tc>
          <w:tcPr>
            <w:tcW w:w="1660" w:type="dxa"/>
            <w:tcBorders>
              <w:top w:val="nil"/>
              <w:left w:val="nil"/>
              <w:bottom w:val="nil"/>
              <w:right w:val="nil"/>
            </w:tcBorders>
            <w:shd w:val="clear" w:color="auto" w:fill="auto"/>
            <w:noWrap/>
            <w:vAlign w:val="bottom"/>
            <w:hideMark/>
          </w:tcPr>
          <w:p w14:paraId="20FF8533"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05A5A81C"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4738.26</w:t>
            </w:r>
          </w:p>
        </w:tc>
      </w:tr>
      <w:tr w:rsidR="00D43673" w:rsidRPr="00D13F96" w14:paraId="7AB9040D" w14:textId="77777777" w:rsidTr="00D43673">
        <w:trPr>
          <w:trHeight w:val="288"/>
        </w:trPr>
        <w:tc>
          <w:tcPr>
            <w:tcW w:w="1560" w:type="dxa"/>
            <w:tcBorders>
              <w:top w:val="nil"/>
              <w:left w:val="nil"/>
              <w:bottom w:val="nil"/>
              <w:right w:val="nil"/>
            </w:tcBorders>
            <w:shd w:val="clear" w:color="B4C6E7" w:fill="B4C6E7"/>
            <w:noWrap/>
            <w:vAlign w:val="bottom"/>
            <w:hideMark/>
          </w:tcPr>
          <w:p w14:paraId="041E04FA"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16219 Total</w:t>
            </w:r>
          </w:p>
        </w:tc>
        <w:tc>
          <w:tcPr>
            <w:tcW w:w="1660" w:type="dxa"/>
            <w:tcBorders>
              <w:top w:val="nil"/>
              <w:left w:val="nil"/>
              <w:bottom w:val="nil"/>
              <w:right w:val="nil"/>
            </w:tcBorders>
            <w:shd w:val="clear" w:color="B4C6E7" w:fill="B4C6E7"/>
            <w:noWrap/>
            <w:vAlign w:val="bottom"/>
            <w:hideMark/>
          </w:tcPr>
          <w:p w14:paraId="0EB18E31"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4CA89716"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4738.26</w:t>
            </w:r>
          </w:p>
        </w:tc>
      </w:tr>
      <w:tr w:rsidR="00D43673" w:rsidRPr="00D13F96" w14:paraId="491E4659" w14:textId="77777777" w:rsidTr="00D43673">
        <w:trPr>
          <w:trHeight w:val="288"/>
        </w:trPr>
        <w:tc>
          <w:tcPr>
            <w:tcW w:w="1560" w:type="dxa"/>
            <w:tcBorders>
              <w:top w:val="nil"/>
              <w:left w:val="nil"/>
              <w:bottom w:val="nil"/>
              <w:right w:val="nil"/>
            </w:tcBorders>
            <w:shd w:val="clear" w:color="D9E1F2" w:fill="D9E1F2"/>
            <w:noWrap/>
            <w:vAlign w:val="bottom"/>
            <w:hideMark/>
          </w:tcPr>
          <w:p w14:paraId="26DD577E"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16729</w:t>
            </w:r>
          </w:p>
        </w:tc>
        <w:tc>
          <w:tcPr>
            <w:tcW w:w="1660" w:type="dxa"/>
            <w:tcBorders>
              <w:top w:val="nil"/>
              <w:left w:val="nil"/>
              <w:bottom w:val="nil"/>
              <w:right w:val="nil"/>
            </w:tcBorders>
            <w:shd w:val="clear" w:color="auto" w:fill="auto"/>
            <w:noWrap/>
            <w:vAlign w:val="bottom"/>
            <w:hideMark/>
          </w:tcPr>
          <w:p w14:paraId="14723E7D"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7DD40059"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4701.25</w:t>
            </w:r>
          </w:p>
        </w:tc>
      </w:tr>
      <w:tr w:rsidR="00D43673" w:rsidRPr="00D13F96" w14:paraId="6020AC0B" w14:textId="77777777" w:rsidTr="00D43673">
        <w:trPr>
          <w:trHeight w:val="288"/>
        </w:trPr>
        <w:tc>
          <w:tcPr>
            <w:tcW w:w="1560" w:type="dxa"/>
            <w:tcBorders>
              <w:top w:val="nil"/>
              <w:left w:val="nil"/>
              <w:bottom w:val="nil"/>
              <w:right w:val="nil"/>
            </w:tcBorders>
            <w:shd w:val="clear" w:color="B4C6E7" w:fill="B4C6E7"/>
            <w:noWrap/>
            <w:vAlign w:val="bottom"/>
            <w:hideMark/>
          </w:tcPr>
          <w:p w14:paraId="297DB374"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16729 Total</w:t>
            </w:r>
          </w:p>
        </w:tc>
        <w:tc>
          <w:tcPr>
            <w:tcW w:w="1660" w:type="dxa"/>
            <w:tcBorders>
              <w:top w:val="nil"/>
              <w:left w:val="nil"/>
              <w:bottom w:val="nil"/>
              <w:right w:val="nil"/>
            </w:tcBorders>
            <w:shd w:val="clear" w:color="B4C6E7" w:fill="B4C6E7"/>
            <w:noWrap/>
            <w:vAlign w:val="bottom"/>
            <w:hideMark/>
          </w:tcPr>
          <w:p w14:paraId="565A2AED"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5C2DB25E"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4701.25</w:t>
            </w:r>
          </w:p>
        </w:tc>
      </w:tr>
      <w:tr w:rsidR="00D43673" w:rsidRPr="00D13F96" w14:paraId="6C71912D" w14:textId="77777777" w:rsidTr="00D43673">
        <w:trPr>
          <w:trHeight w:val="288"/>
        </w:trPr>
        <w:tc>
          <w:tcPr>
            <w:tcW w:w="1560" w:type="dxa"/>
            <w:tcBorders>
              <w:top w:val="nil"/>
              <w:left w:val="nil"/>
              <w:bottom w:val="nil"/>
              <w:right w:val="nil"/>
            </w:tcBorders>
            <w:shd w:val="clear" w:color="D9E1F2" w:fill="D9E1F2"/>
            <w:noWrap/>
            <w:vAlign w:val="bottom"/>
            <w:hideMark/>
          </w:tcPr>
          <w:p w14:paraId="6075116A"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15492</w:t>
            </w:r>
          </w:p>
        </w:tc>
        <w:tc>
          <w:tcPr>
            <w:tcW w:w="1660" w:type="dxa"/>
            <w:tcBorders>
              <w:top w:val="nil"/>
              <w:left w:val="nil"/>
              <w:bottom w:val="nil"/>
              <w:right w:val="nil"/>
            </w:tcBorders>
            <w:shd w:val="clear" w:color="auto" w:fill="auto"/>
            <w:noWrap/>
            <w:vAlign w:val="bottom"/>
            <w:hideMark/>
          </w:tcPr>
          <w:p w14:paraId="0629ED2C"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117C6669"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4645.45</w:t>
            </w:r>
          </w:p>
        </w:tc>
      </w:tr>
      <w:tr w:rsidR="00D43673" w:rsidRPr="00D13F96" w14:paraId="6E28D3B4" w14:textId="77777777" w:rsidTr="00D43673">
        <w:trPr>
          <w:trHeight w:val="288"/>
        </w:trPr>
        <w:tc>
          <w:tcPr>
            <w:tcW w:w="1560" w:type="dxa"/>
            <w:tcBorders>
              <w:top w:val="nil"/>
              <w:left w:val="nil"/>
              <w:bottom w:val="nil"/>
              <w:right w:val="nil"/>
            </w:tcBorders>
            <w:shd w:val="clear" w:color="B4C6E7" w:fill="B4C6E7"/>
            <w:noWrap/>
            <w:vAlign w:val="bottom"/>
            <w:hideMark/>
          </w:tcPr>
          <w:p w14:paraId="5BDB4CAE"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15492 Total</w:t>
            </w:r>
          </w:p>
        </w:tc>
        <w:tc>
          <w:tcPr>
            <w:tcW w:w="1660" w:type="dxa"/>
            <w:tcBorders>
              <w:top w:val="nil"/>
              <w:left w:val="nil"/>
              <w:bottom w:val="nil"/>
              <w:right w:val="nil"/>
            </w:tcBorders>
            <w:shd w:val="clear" w:color="B4C6E7" w:fill="B4C6E7"/>
            <w:noWrap/>
            <w:vAlign w:val="bottom"/>
            <w:hideMark/>
          </w:tcPr>
          <w:p w14:paraId="07198741"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79668C7F"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4645.45</w:t>
            </w:r>
          </w:p>
        </w:tc>
      </w:tr>
      <w:tr w:rsidR="00D43673" w:rsidRPr="00D13F96" w14:paraId="140DB0E8" w14:textId="77777777" w:rsidTr="00D43673">
        <w:trPr>
          <w:trHeight w:val="288"/>
        </w:trPr>
        <w:tc>
          <w:tcPr>
            <w:tcW w:w="1560" w:type="dxa"/>
            <w:tcBorders>
              <w:top w:val="nil"/>
              <w:left w:val="nil"/>
              <w:bottom w:val="nil"/>
              <w:right w:val="nil"/>
            </w:tcBorders>
            <w:shd w:val="clear" w:color="D9E1F2" w:fill="D9E1F2"/>
            <w:noWrap/>
            <w:vAlign w:val="bottom"/>
            <w:hideMark/>
          </w:tcPr>
          <w:p w14:paraId="2F4E8C10"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13777</w:t>
            </w:r>
          </w:p>
        </w:tc>
        <w:tc>
          <w:tcPr>
            <w:tcW w:w="1660" w:type="dxa"/>
            <w:tcBorders>
              <w:top w:val="nil"/>
              <w:left w:val="nil"/>
              <w:bottom w:val="nil"/>
              <w:right w:val="nil"/>
            </w:tcBorders>
            <w:shd w:val="clear" w:color="auto" w:fill="auto"/>
            <w:noWrap/>
            <w:vAlign w:val="bottom"/>
            <w:hideMark/>
          </w:tcPr>
          <w:p w14:paraId="73601C66"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492E660C"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4591.8</w:t>
            </w:r>
          </w:p>
        </w:tc>
      </w:tr>
      <w:tr w:rsidR="00D43673" w:rsidRPr="00D13F96" w14:paraId="4742CCF8" w14:textId="77777777" w:rsidTr="00D43673">
        <w:trPr>
          <w:trHeight w:val="288"/>
        </w:trPr>
        <w:tc>
          <w:tcPr>
            <w:tcW w:w="1560" w:type="dxa"/>
            <w:tcBorders>
              <w:top w:val="nil"/>
              <w:left w:val="nil"/>
              <w:bottom w:val="nil"/>
              <w:right w:val="nil"/>
            </w:tcBorders>
            <w:shd w:val="clear" w:color="B4C6E7" w:fill="B4C6E7"/>
            <w:noWrap/>
            <w:vAlign w:val="bottom"/>
            <w:hideMark/>
          </w:tcPr>
          <w:p w14:paraId="6C485FE3"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13777 Total</w:t>
            </w:r>
          </w:p>
        </w:tc>
        <w:tc>
          <w:tcPr>
            <w:tcW w:w="1660" w:type="dxa"/>
            <w:tcBorders>
              <w:top w:val="nil"/>
              <w:left w:val="nil"/>
              <w:bottom w:val="nil"/>
              <w:right w:val="nil"/>
            </w:tcBorders>
            <w:shd w:val="clear" w:color="B4C6E7" w:fill="B4C6E7"/>
            <w:noWrap/>
            <w:vAlign w:val="bottom"/>
            <w:hideMark/>
          </w:tcPr>
          <w:p w14:paraId="2F937CBB"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4824CFC0"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4591.8</w:t>
            </w:r>
          </w:p>
        </w:tc>
      </w:tr>
      <w:tr w:rsidR="00D43673" w:rsidRPr="00D13F96" w14:paraId="05DDE44E" w14:textId="77777777" w:rsidTr="00D43673">
        <w:trPr>
          <w:trHeight w:val="288"/>
        </w:trPr>
        <w:tc>
          <w:tcPr>
            <w:tcW w:w="1560" w:type="dxa"/>
            <w:tcBorders>
              <w:top w:val="nil"/>
              <w:left w:val="nil"/>
              <w:bottom w:val="nil"/>
              <w:right w:val="nil"/>
            </w:tcBorders>
            <w:shd w:val="clear" w:color="D9E1F2" w:fill="D9E1F2"/>
            <w:noWrap/>
            <w:vAlign w:val="bottom"/>
            <w:hideMark/>
          </w:tcPr>
          <w:p w14:paraId="68BE2639"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16217</w:t>
            </w:r>
          </w:p>
        </w:tc>
        <w:tc>
          <w:tcPr>
            <w:tcW w:w="1660" w:type="dxa"/>
            <w:tcBorders>
              <w:top w:val="nil"/>
              <w:left w:val="nil"/>
              <w:bottom w:val="nil"/>
              <w:right w:val="nil"/>
            </w:tcBorders>
            <w:shd w:val="clear" w:color="auto" w:fill="auto"/>
            <w:noWrap/>
            <w:vAlign w:val="bottom"/>
            <w:hideMark/>
          </w:tcPr>
          <w:p w14:paraId="61CD5AA2"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1E1AD158"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4296.4</w:t>
            </w:r>
          </w:p>
        </w:tc>
      </w:tr>
      <w:tr w:rsidR="00D43673" w:rsidRPr="00D13F96" w14:paraId="7D084A8C" w14:textId="77777777" w:rsidTr="00D43673">
        <w:trPr>
          <w:trHeight w:val="288"/>
        </w:trPr>
        <w:tc>
          <w:tcPr>
            <w:tcW w:w="1560" w:type="dxa"/>
            <w:tcBorders>
              <w:top w:val="nil"/>
              <w:left w:val="nil"/>
              <w:bottom w:val="nil"/>
              <w:right w:val="nil"/>
            </w:tcBorders>
            <w:shd w:val="clear" w:color="B4C6E7" w:fill="B4C6E7"/>
            <w:noWrap/>
            <w:vAlign w:val="bottom"/>
            <w:hideMark/>
          </w:tcPr>
          <w:p w14:paraId="2C8C34D1"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16217 Total</w:t>
            </w:r>
          </w:p>
        </w:tc>
        <w:tc>
          <w:tcPr>
            <w:tcW w:w="1660" w:type="dxa"/>
            <w:tcBorders>
              <w:top w:val="nil"/>
              <w:left w:val="nil"/>
              <w:bottom w:val="nil"/>
              <w:right w:val="nil"/>
            </w:tcBorders>
            <w:shd w:val="clear" w:color="B4C6E7" w:fill="B4C6E7"/>
            <w:noWrap/>
            <w:vAlign w:val="bottom"/>
            <w:hideMark/>
          </w:tcPr>
          <w:p w14:paraId="19D2FD69"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4E50638F"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4296.4</w:t>
            </w:r>
          </w:p>
        </w:tc>
      </w:tr>
      <w:tr w:rsidR="00D43673" w:rsidRPr="00D13F96" w14:paraId="327D5670" w14:textId="77777777" w:rsidTr="00D43673">
        <w:trPr>
          <w:trHeight w:val="288"/>
        </w:trPr>
        <w:tc>
          <w:tcPr>
            <w:tcW w:w="1560" w:type="dxa"/>
            <w:tcBorders>
              <w:top w:val="nil"/>
              <w:left w:val="nil"/>
              <w:bottom w:val="nil"/>
              <w:right w:val="nil"/>
            </w:tcBorders>
            <w:shd w:val="clear" w:color="D9E1F2" w:fill="D9E1F2"/>
            <w:noWrap/>
            <w:vAlign w:val="bottom"/>
            <w:hideMark/>
          </w:tcPr>
          <w:p w14:paraId="4220E8C0"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lastRenderedPageBreak/>
              <w:t>13367</w:t>
            </w:r>
          </w:p>
        </w:tc>
        <w:tc>
          <w:tcPr>
            <w:tcW w:w="1660" w:type="dxa"/>
            <w:tcBorders>
              <w:top w:val="nil"/>
              <w:left w:val="nil"/>
              <w:bottom w:val="nil"/>
              <w:right w:val="nil"/>
            </w:tcBorders>
            <w:shd w:val="clear" w:color="auto" w:fill="auto"/>
            <w:noWrap/>
            <w:vAlign w:val="bottom"/>
            <w:hideMark/>
          </w:tcPr>
          <w:p w14:paraId="038DEC63"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76B2553F"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4148.8</w:t>
            </w:r>
          </w:p>
        </w:tc>
      </w:tr>
      <w:tr w:rsidR="00D43673" w:rsidRPr="00D13F96" w14:paraId="3EC8B014" w14:textId="77777777" w:rsidTr="00D43673">
        <w:trPr>
          <w:trHeight w:val="288"/>
        </w:trPr>
        <w:tc>
          <w:tcPr>
            <w:tcW w:w="1560" w:type="dxa"/>
            <w:tcBorders>
              <w:top w:val="nil"/>
              <w:left w:val="nil"/>
              <w:bottom w:val="nil"/>
              <w:right w:val="nil"/>
            </w:tcBorders>
            <w:shd w:val="clear" w:color="B4C6E7" w:fill="B4C6E7"/>
            <w:noWrap/>
            <w:vAlign w:val="bottom"/>
            <w:hideMark/>
          </w:tcPr>
          <w:p w14:paraId="0D69C69B"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13367 Total</w:t>
            </w:r>
          </w:p>
        </w:tc>
        <w:tc>
          <w:tcPr>
            <w:tcW w:w="1660" w:type="dxa"/>
            <w:tcBorders>
              <w:top w:val="nil"/>
              <w:left w:val="nil"/>
              <w:bottom w:val="nil"/>
              <w:right w:val="nil"/>
            </w:tcBorders>
            <w:shd w:val="clear" w:color="B4C6E7" w:fill="B4C6E7"/>
            <w:noWrap/>
            <w:vAlign w:val="bottom"/>
            <w:hideMark/>
          </w:tcPr>
          <w:p w14:paraId="2DF4D977"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254763B4"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4148.8</w:t>
            </w:r>
          </w:p>
        </w:tc>
      </w:tr>
      <w:tr w:rsidR="00D43673" w:rsidRPr="00D13F96" w14:paraId="0F398A17" w14:textId="77777777" w:rsidTr="00D43673">
        <w:trPr>
          <w:trHeight w:val="288"/>
        </w:trPr>
        <w:tc>
          <w:tcPr>
            <w:tcW w:w="1560" w:type="dxa"/>
            <w:tcBorders>
              <w:top w:val="nil"/>
              <w:left w:val="nil"/>
              <w:bottom w:val="nil"/>
              <w:right w:val="nil"/>
            </w:tcBorders>
            <w:shd w:val="clear" w:color="D9E1F2" w:fill="D9E1F2"/>
            <w:noWrap/>
            <w:vAlign w:val="bottom"/>
            <w:hideMark/>
          </w:tcPr>
          <w:p w14:paraId="3417D83E"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16983</w:t>
            </w:r>
          </w:p>
        </w:tc>
        <w:tc>
          <w:tcPr>
            <w:tcW w:w="1660" w:type="dxa"/>
            <w:tcBorders>
              <w:top w:val="nil"/>
              <w:left w:val="nil"/>
              <w:bottom w:val="nil"/>
              <w:right w:val="nil"/>
            </w:tcBorders>
            <w:shd w:val="clear" w:color="auto" w:fill="auto"/>
            <w:noWrap/>
            <w:vAlign w:val="bottom"/>
            <w:hideMark/>
          </w:tcPr>
          <w:p w14:paraId="11CF885C"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61AEEFFC"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4138.07</w:t>
            </w:r>
          </w:p>
        </w:tc>
      </w:tr>
      <w:tr w:rsidR="00D43673" w:rsidRPr="00D13F96" w14:paraId="11D17417" w14:textId="77777777" w:rsidTr="00D43673">
        <w:trPr>
          <w:trHeight w:val="288"/>
        </w:trPr>
        <w:tc>
          <w:tcPr>
            <w:tcW w:w="1560" w:type="dxa"/>
            <w:tcBorders>
              <w:top w:val="nil"/>
              <w:left w:val="nil"/>
              <w:bottom w:val="nil"/>
              <w:right w:val="nil"/>
            </w:tcBorders>
            <w:shd w:val="clear" w:color="B4C6E7" w:fill="B4C6E7"/>
            <w:noWrap/>
            <w:vAlign w:val="bottom"/>
            <w:hideMark/>
          </w:tcPr>
          <w:p w14:paraId="2D734B48"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16983 Total</w:t>
            </w:r>
          </w:p>
        </w:tc>
        <w:tc>
          <w:tcPr>
            <w:tcW w:w="1660" w:type="dxa"/>
            <w:tcBorders>
              <w:top w:val="nil"/>
              <w:left w:val="nil"/>
              <w:bottom w:val="nil"/>
              <w:right w:val="nil"/>
            </w:tcBorders>
            <w:shd w:val="clear" w:color="B4C6E7" w:fill="B4C6E7"/>
            <w:noWrap/>
            <w:vAlign w:val="bottom"/>
            <w:hideMark/>
          </w:tcPr>
          <w:p w14:paraId="3B1BC21A"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32F23B15"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4138.07</w:t>
            </w:r>
          </w:p>
        </w:tc>
      </w:tr>
      <w:tr w:rsidR="00D43673" w:rsidRPr="00D13F96" w14:paraId="2BE0DF58" w14:textId="77777777" w:rsidTr="00D43673">
        <w:trPr>
          <w:trHeight w:val="288"/>
        </w:trPr>
        <w:tc>
          <w:tcPr>
            <w:tcW w:w="1560" w:type="dxa"/>
            <w:tcBorders>
              <w:top w:val="nil"/>
              <w:left w:val="nil"/>
              <w:bottom w:val="nil"/>
              <w:right w:val="nil"/>
            </w:tcBorders>
            <w:shd w:val="clear" w:color="D9E1F2" w:fill="D9E1F2"/>
            <w:noWrap/>
            <w:vAlign w:val="bottom"/>
            <w:hideMark/>
          </w:tcPr>
          <w:p w14:paraId="2B5F5991"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15439</w:t>
            </w:r>
          </w:p>
        </w:tc>
        <w:tc>
          <w:tcPr>
            <w:tcW w:w="1660" w:type="dxa"/>
            <w:tcBorders>
              <w:top w:val="nil"/>
              <w:left w:val="nil"/>
              <w:bottom w:val="nil"/>
              <w:right w:val="nil"/>
            </w:tcBorders>
            <w:shd w:val="clear" w:color="auto" w:fill="auto"/>
            <w:noWrap/>
            <w:vAlign w:val="bottom"/>
            <w:hideMark/>
          </w:tcPr>
          <w:p w14:paraId="03FBE6E5"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71D5A326"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4061.35</w:t>
            </w:r>
          </w:p>
        </w:tc>
      </w:tr>
      <w:tr w:rsidR="00D43673" w:rsidRPr="00D13F96" w14:paraId="718430E0" w14:textId="77777777" w:rsidTr="00D43673">
        <w:trPr>
          <w:trHeight w:val="288"/>
        </w:trPr>
        <w:tc>
          <w:tcPr>
            <w:tcW w:w="1560" w:type="dxa"/>
            <w:tcBorders>
              <w:top w:val="nil"/>
              <w:left w:val="nil"/>
              <w:bottom w:val="nil"/>
              <w:right w:val="nil"/>
            </w:tcBorders>
            <w:shd w:val="clear" w:color="B4C6E7" w:fill="B4C6E7"/>
            <w:noWrap/>
            <w:vAlign w:val="bottom"/>
            <w:hideMark/>
          </w:tcPr>
          <w:p w14:paraId="6CE4F43B"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15439 Total</w:t>
            </w:r>
          </w:p>
        </w:tc>
        <w:tc>
          <w:tcPr>
            <w:tcW w:w="1660" w:type="dxa"/>
            <w:tcBorders>
              <w:top w:val="nil"/>
              <w:left w:val="nil"/>
              <w:bottom w:val="nil"/>
              <w:right w:val="nil"/>
            </w:tcBorders>
            <w:shd w:val="clear" w:color="B4C6E7" w:fill="B4C6E7"/>
            <w:noWrap/>
            <w:vAlign w:val="bottom"/>
            <w:hideMark/>
          </w:tcPr>
          <w:p w14:paraId="267A5D4B"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3F59C26A"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4061.35</w:t>
            </w:r>
          </w:p>
        </w:tc>
      </w:tr>
      <w:tr w:rsidR="00D43673" w:rsidRPr="00D13F96" w14:paraId="592E5C2E" w14:textId="77777777" w:rsidTr="00D43673">
        <w:trPr>
          <w:trHeight w:val="288"/>
        </w:trPr>
        <w:tc>
          <w:tcPr>
            <w:tcW w:w="1560" w:type="dxa"/>
            <w:tcBorders>
              <w:top w:val="nil"/>
              <w:left w:val="nil"/>
              <w:bottom w:val="nil"/>
              <w:right w:val="nil"/>
            </w:tcBorders>
            <w:shd w:val="clear" w:color="D9E1F2" w:fill="D9E1F2"/>
            <w:noWrap/>
            <w:vAlign w:val="bottom"/>
            <w:hideMark/>
          </w:tcPr>
          <w:p w14:paraId="7753EF71"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12115</w:t>
            </w:r>
          </w:p>
        </w:tc>
        <w:tc>
          <w:tcPr>
            <w:tcW w:w="1660" w:type="dxa"/>
            <w:tcBorders>
              <w:top w:val="nil"/>
              <w:left w:val="nil"/>
              <w:bottom w:val="nil"/>
              <w:right w:val="nil"/>
            </w:tcBorders>
            <w:shd w:val="clear" w:color="auto" w:fill="auto"/>
            <w:noWrap/>
            <w:vAlign w:val="bottom"/>
            <w:hideMark/>
          </w:tcPr>
          <w:p w14:paraId="6A15BBCF"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5ED2D47B"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4056.83</w:t>
            </w:r>
          </w:p>
        </w:tc>
      </w:tr>
      <w:tr w:rsidR="00D43673" w:rsidRPr="00D13F96" w14:paraId="5CFA8637" w14:textId="77777777" w:rsidTr="00D43673">
        <w:trPr>
          <w:trHeight w:val="288"/>
        </w:trPr>
        <w:tc>
          <w:tcPr>
            <w:tcW w:w="1560" w:type="dxa"/>
            <w:tcBorders>
              <w:top w:val="nil"/>
              <w:left w:val="nil"/>
              <w:bottom w:val="nil"/>
              <w:right w:val="nil"/>
            </w:tcBorders>
            <w:shd w:val="clear" w:color="B4C6E7" w:fill="B4C6E7"/>
            <w:noWrap/>
            <w:vAlign w:val="bottom"/>
            <w:hideMark/>
          </w:tcPr>
          <w:p w14:paraId="62934752"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12115 Total</w:t>
            </w:r>
          </w:p>
        </w:tc>
        <w:tc>
          <w:tcPr>
            <w:tcW w:w="1660" w:type="dxa"/>
            <w:tcBorders>
              <w:top w:val="nil"/>
              <w:left w:val="nil"/>
              <w:bottom w:val="nil"/>
              <w:right w:val="nil"/>
            </w:tcBorders>
            <w:shd w:val="clear" w:color="B4C6E7" w:fill="B4C6E7"/>
            <w:noWrap/>
            <w:vAlign w:val="bottom"/>
            <w:hideMark/>
          </w:tcPr>
          <w:p w14:paraId="4724033C"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4B9CE498"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4056.83</w:t>
            </w:r>
          </w:p>
        </w:tc>
      </w:tr>
      <w:tr w:rsidR="00D43673" w:rsidRPr="00D13F96" w14:paraId="4D279072" w14:textId="77777777" w:rsidTr="00D43673">
        <w:trPr>
          <w:trHeight w:val="288"/>
        </w:trPr>
        <w:tc>
          <w:tcPr>
            <w:tcW w:w="1560" w:type="dxa"/>
            <w:tcBorders>
              <w:top w:val="nil"/>
              <w:left w:val="nil"/>
              <w:bottom w:val="nil"/>
              <w:right w:val="nil"/>
            </w:tcBorders>
            <w:shd w:val="clear" w:color="D9E1F2" w:fill="D9E1F2"/>
            <w:noWrap/>
            <w:vAlign w:val="bottom"/>
            <w:hideMark/>
          </w:tcPr>
          <w:p w14:paraId="11FBD482"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15344</w:t>
            </w:r>
          </w:p>
        </w:tc>
        <w:tc>
          <w:tcPr>
            <w:tcW w:w="1660" w:type="dxa"/>
            <w:tcBorders>
              <w:top w:val="nil"/>
              <w:left w:val="nil"/>
              <w:bottom w:val="nil"/>
              <w:right w:val="nil"/>
            </w:tcBorders>
            <w:shd w:val="clear" w:color="auto" w:fill="auto"/>
            <w:noWrap/>
            <w:vAlign w:val="bottom"/>
            <w:hideMark/>
          </w:tcPr>
          <w:p w14:paraId="0514419E" w14:textId="77777777" w:rsidR="00D43673" w:rsidRPr="00D13F96" w:rsidRDefault="00D43673" w:rsidP="00D43673">
            <w:pPr>
              <w:spacing w:after="0" w:line="240" w:lineRule="auto"/>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United Kingdom</w:t>
            </w:r>
          </w:p>
        </w:tc>
        <w:tc>
          <w:tcPr>
            <w:tcW w:w="1080" w:type="dxa"/>
            <w:tcBorders>
              <w:top w:val="nil"/>
              <w:left w:val="nil"/>
              <w:bottom w:val="nil"/>
              <w:right w:val="nil"/>
            </w:tcBorders>
            <w:shd w:val="clear" w:color="auto" w:fill="auto"/>
            <w:noWrap/>
            <w:vAlign w:val="bottom"/>
            <w:hideMark/>
          </w:tcPr>
          <w:p w14:paraId="7525FB53" w14:textId="77777777" w:rsidR="00D43673" w:rsidRPr="00D13F96" w:rsidRDefault="00D43673" w:rsidP="00D43673">
            <w:pPr>
              <w:spacing w:after="0" w:line="240" w:lineRule="auto"/>
              <w:jc w:val="right"/>
              <w:rPr>
                <w:rFonts w:ascii="Times New Roman" w:eastAsia="Times New Roman" w:hAnsi="Times New Roman" w:cs="Times New Roman"/>
                <w:color w:val="000000"/>
                <w:kern w:val="0"/>
                <w:sz w:val="22"/>
                <w:szCs w:val="22"/>
                <w:lang w:val="en-GB" w:eastAsia="en-GB"/>
                <w14:ligatures w14:val="none"/>
              </w:rPr>
            </w:pPr>
            <w:r w:rsidRPr="00D13F96">
              <w:rPr>
                <w:rFonts w:ascii="Times New Roman" w:eastAsia="Times New Roman" w:hAnsi="Times New Roman" w:cs="Times New Roman"/>
                <w:color w:val="000000"/>
                <w:kern w:val="0"/>
                <w:sz w:val="22"/>
                <w:szCs w:val="22"/>
                <w:lang w:val="en-GB" w:eastAsia="en-GB"/>
                <w14:ligatures w14:val="none"/>
              </w:rPr>
              <w:t>4011.98</w:t>
            </w:r>
          </w:p>
        </w:tc>
      </w:tr>
      <w:tr w:rsidR="00D43673" w:rsidRPr="00D13F96" w14:paraId="08A3B191" w14:textId="77777777" w:rsidTr="00D43673">
        <w:trPr>
          <w:trHeight w:val="288"/>
        </w:trPr>
        <w:tc>
          <w:tcPr>
            <w:tcW w:w="1560" w:type="dxa"/>
            <w:tcBorders>
              <w:top w:val="nil"/>
              <w:left w:val="nil"/>
              <w:bottom w:val="nil"/>
              <w:right w:val="nil"/>
            </w:tcBorders>
            <w:shd w:val="clear" w:color="B4C6E7" w:fill="B4C6E7"/>
            <w:noWrap/>
            <w:vAlign w:val="bottom"/>
            <w:hideMark/>
          </w:tcPr>
          <w:p w14:paraId="01DD3178"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15344 Total</w:t>
            </w:r>
          </w:p>
        </w:tc>
        <w:tc>
          <w:tcPr>
            <w:tcW w:w="1660" w:type="dxa"/>
            <w:tcBorders>
              <w:top w:val="nil"/>
              <w:left w:val="nil"/>
              <w:bottom w:val="nil"/>
              <w:right w:val="nil"/>
            </w:tcBorders>
            <w:shd w:val="clear" w:color="B4C6E7" w:fill="B4C6E7"/>
            <w:noWrap/>
            <w:vAlign w:val="bottom"/>
            <w:hideMark/>
          </w:tcPr>
          <w:p w14:paraId="1DBF8A15"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nil"/>
              <w:left w:val="nil"/>
              <w:bottom w:val="nil"/>
              <w:right w:val="nil"/>
            </w:tcBorders>
            <w:shd w:val="clear" w:color="B4C6E7" w:fill="B4C6E7"/>
            <w:noWrap/>
            <w:vAlign w:val="bottom"/>
            <w:hideMark/>
          </w:tcPr>
          <w:p w14:paraId="58211807"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4011.98</w:t>
            </w:r>
          </w:p>
        </w:tc>
      </w:tr>
      <w:tr w:rsidR="00D43673" w:rsidRPr="00D13F96" w14:paraId="50B9692B" w14:textId="77777777" w:rsidTr="00D43673">
        <w:trPr>
          <w:trHeight w:val="288"/>
        </w:trPr>
        <w:tc>
          <w:tcPr>
            <w:tcW w:w="1560" w:type="dxa"/>
            <w:tcBorders>
              <w:top w:val="single" w:sz="4" w:space="0" w:color="305496"/>
              <w:left w:val="nil"/>
              <w:bottom w:val="single" w:sz="8" w:space="0" w:color="305496"/>
              <w:right w:val="nil"/>
            </w:tcBorders>
            <w:shd w:val="clear" w:color="auto" w:fill="auto"/>
            <w:noWrap/>
            <w:vAlign w:val="bottom"/>
            <w:hideMark/>
          </w:tcPr>
          <w:p w14:paraId="0ADFC62B"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Grand Total</w:t>
            </w:r>
          </w:p>
        </w:tc>
        <w:tc>
          <w:tcPr>
            <w:tcW w:w="1660" w:type="dxa"/>
            <w:tcBorders>
              <w:top w:val="single" w:sz="4" w:space="0" w:color="305496"/>
              <w:left w:val="nil"/>
              <w:bottom w:val="single" w:sz="8" w:space="0" w:color="305496"/>
              <w:right w:val="nil"/>
            </w:tcBorders>
            <w:shd w:val="clear" w:color="auto" w:fill="auto"/>
            <w:noWrap/>
            <w:vAlign w:val="bottom"/>
            <w:hideMark/>
          </w:tcPr>
          <w:p w14:paraId="45C225D4" w14:textId="77777777" w:rsidR="00D43673" w:rsidRPr="00D13F96" w:rsidRDefault="00D43673" w:rsidP="00D43673">
            <w:pPr>
              <w:spacing w:after="0" w:line="240" w:lineRule="auto"/>
              <w:rPr>
                <w:rFonts w:ascii="Times New Roman" w:eastAsia="Times New Roman" w:hAnsi="Times New Roman" w:cs="Times New Roman"/>
                <w:b/>
                <w:bCs/>
                <w:color w:val="000000"/>
                <w:kern w:val="0"/>
                <w:sz w:val="22"/>
                <w:szCs w:val="22"/>
                <w:lang w:val="en-GB" w:eastAsia="en-GB"/>
                <w14:ligatures w14:val="none"/>
              </w:rPr>
            </w:pPr>
          </w:p>
        </w:tc>
        <w:tc>
          <w:tcPr>
            <w:tcW w:w="1080" w:type="dxa"/>
            <w:tcBorders>
              <w:top w:val="single" w:sz="4" w:space="0" w:color="305496"/>
              <w:left w:val="nil"/>
              <w:bottom w:val="single" w:sz="8" w:space="0" w:color="305496"/>
              <w:right w:val="nil"/>
            </w:tcBorders>
            <w:shd w:val="clear" w:color="auto" w:fill="auto"/>
            <w:noWrap/>
            <w:vAlign w:val="bottom"/>
            <w:hideMark/>
          </w:tcPr>
          <w:p w14:paraId="4432176C" w14:textId="77777777" w:rsidR="00D43673" w:rsidRPr="00D13F96" w:rsidRDefault="00D43673" w:rsidP="00D43673">
            <w:pPr>
              <w:spacing w:after="0" w:line="240" w:lineRule="auto"/>
              <w:jc w:val="right"/>
              <w:rPr>
                <w:rFonts w:ascii="Times New Roman" w:eastAsia="Times New Roman" w:hAnsi="Times New Roman" w:cs="Times New Roman"/>
                <w:b/>
                <w:bCs/>
                <w:color w:val="000000"/>
                <w:kern w:val="0"/>
                <w:sz w:val="22"/>
                <w:szCs w:val="22"/>
                <w:lang w:val="en-GB" w:eastAsia="en-GB"/>
                <w14:ligatures w14:val="none"/>
              </w:rPr>
            </w:pPr>
            <w:r w:rsidRPr="00D13F96">
              <w:rPr>
                <w:rFonts w:ascii="Times New Roman" w:eastAsia="Times New Roman" w:hAnsi="Times New Roman" w:cs="Times New Roman"/>
                <w:b/>
                <w:bCs/>
                <w:color w:val="000000"/>
                <w:kern w:val="0"/>
                <w:sz w:val="22"/>
                <w:szCs w:val="22"/>
                <w:lang w:val="en-GB" w:eastAsia="en-GB"/>
                <w14:ligatures w14:val="none"/>
              </w:rPr>
              <w:t>120628.43</w:t>
            </w:r>
          </w:p>
        </w:tc>
      </w:tr>
    </w:tbl>
    <w:p w14:paraId="65A26195" w14:textId="38EB5D84" w:rsidR="00314827" w:rsidRPr="00D13F96" w:rsidRDefault="00314827">
      <w:pPr>
        <w:rPr>
          <w:rFonts w:ascii="Times New Roman" w:hAnsi="Times New Roman" w:cs="Times New Roman"/>
        </w:rPr>
      </w:pPr>
      <w:r w:rsidRPr="00D13F96">
        <w:rPr>
          <w:rFonts w:ascii="Times New Roman" w:hAnsi="Times New Roman" w:cs="Times New Roman"/>
        </w:rPr>
        <w:t xml:space="preserve"> </w:t>
      </w:r>
    </w:p>
    <w:p w14:paraId="611C6F3F" w14:textId="58D1C0EF" w:rsidR="00314827" w:rsidRDefault="005D65EF" w:rsidP="002B0DBE">
      <w:pPr>
        <w:pStyle w:val="Heading1"/>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3 </w:t>
      </w:r>
      <w:r w:rsidR="00314827" w:rsidRPr="00D13F96">
        <w:rPr>
          <w:rFonts w:ascii="Times New Roman" w:hAnsi="Times New Roman" w:cs="Times New Roman"/>
          <w:b/>
          <w:bCs/>
          <w:color w:val="auto"/>
          <w:sz w:val="24"/>
          <w:szCs w:val="24"/>
        </w:rPr>
        <w:t>Customer Purchase in Each Transaction</w:t>
      </w:r>
    </w:p>
    <w:p w14:paraId="3E41E458" w14:textId="37B711D7" w:rsidR="00EE70CE" w:rsidRPr="00EE70CE" w:rsidRDefault="00EE70CE" w:rsidP="00EE70CE">
      <w:pPr>
        <w:rPr>
          <w:lang w:val="en-GB"/>
        </w:rPr>
      </w:pPr>
      <w:r w:rsidRPr="00EE70CE">
        <w:rPr>
          <w:lang w:val="en-GB"/>
        </w:rPr>
        <w:t xml:space="preserve">Transaction Variability: The graph displays significant variability in the number of products purchased per transaction. While most transactions appear to involve a relatively small number of items (less than 100), there are several notable spikes indicating much larger purchases. </w:t>
      </w:r>
    </w:p>
    <w:p w14:paraId="00E1DF3C" w14:textId="0302CF5E" w:rsidR="00EE70CE" w:rsidRPr="00EE70CE" w:rsidRDefault="00EE70CE" w:rsidP="00EE70CE">
      <w:pPr>
        <w:rPr>
          <w:lang w:val="en-GB"/>
        </w:rPr>
      </w:pPr>
      <w:r w:rsidRPr="00EE70CE">
        <w:rPr>
          <w:lang w:val="en-GB"/>
        </w:rPr>
        <w:t xml:space="preserve">Frequency of Small Purchases: Most transactions seem to involve a small number of items, as indicated by the numerous short bars across the graph. This suggests that most customers tend to make smaller, more frequent purchases rather than large, infrequent ones. </w:t>
      </w:r>
    </w:p>
    <w:p w14:paraId="743DBD69" w14:textId="277B0A9B" w:rsidR="00EE70CE" w:rsidRPr="00EE70CE" w:rsidRDefault="00EE70CE" w:rsidP="00EE70CE">
      <w:pPr>
        <w:rPr>
          <w:lang w:val="en-GB"/>
        </w:rPr>
      </w:pPr>
      <w:r w:rsidRPr="00EE70CE">
        <w:rPr>
          <w:lang w:val="en-GB"/>
        </w:rPr>
        <w:t xml:space="preserve">Outlier Transactions: There are several prominent spikes in the graph, with the highest reaching close to 700 items in a single transaction. These outliers could represent bulk purchases, possibly by business customers or during special promotions. </w:t>
      </w:r>
    </w:p>
    <w:p w14:paraId="7F986352" w14:textId="79E6D8CD" w:rsidR="00EE70CE" w:rsidRPr="00EE70CE" w:rsidRDefault="00EE70CE" w:rsidP="00EE70CE">
      <w:pPr>
        <w:rPr>
          <w:lang w:val="en-GB"/>
        </w:rPr>
      </w:pPr>
      <w:r w:rsidRPr="00EE70CE">
        <w:rPr>
          <w:lang w:val="en-GB"/>
        </w:rPr>
        <w:t xml:space="preserve">Inconsistent Purchase Patterns: The graph shows an irregular pattern of purchase sizes across different transactions, indicating that customer buying behaviour is not uniform and varies considerably from one transaction to another. </w:t>
      </w:r>
    </w:p>
    <w:p w14:paraId="1427480A" w14:textId="02E0191B" w:rsidR="00EE70CE" w:rsidRPr="00EE70CE" w:rsidRDefault="00EE70CE" w:rsidP="00EE70CE">
      <w:pPr>
        <w:rPr>
          <w:lang w:val="en-GB"/>
        </w:rPr>
      </w:pPr>
      <w:r w:rsidRPr="00EE70CE">
        <w:rPr>
          <w:lang w:val="en-GB"/>
        </w:rPr>
        <w:t xml:space="preserve">Potential for Customer Segmentation: The wide range of transaction sizes suggests an opportunity for customer segmentation. The business could potentially categorize customers based on their typical purchase volumes and tailor marketing strategies accordingly. </w:t>
      </w:r>
    </w:p>
    <w:p w14:paraId="420355DD" w14:textId="0C850052" w:rsidR="00EE70CE" w:rsidRPr="00EE70CE" w:rsidRDefault="00EE70CE" w:rsidP="00EE70CE">
      <w:pPr>
        <w:rPr>
          <w:lang w:val="en-GB"/>
        </w:rPr>
      </w:pPr>
      <w:r w:rsidRPr="00EE70CE">
        <w:rPr>
          <w:lang w:val="en-GB"/>
        </w:rPr>
        <w:t xml:space="preserve">Need for Further Investigation: The extreme variability in purchase sizes warrants further investigation. It would be beneficial to understand the factors contributing to the very large </w:t>
      </w:r>
      <w:r w:rsidRPr="00EE70CE">
        <w:rPr>
          <w:lang w:val="en-GB"/>
        </w:rPr>
        <w:lastRenderedPageBreak/>
        <w:t xml:space="preserve">transactions and whether they represent regular buying patterns for certain customers or are anomalies. </w:t>
      </w:r>
    </w:p>
    <w:p w14:paraId="276BA594" w14:textId="213004E5" w:rsidR="00EE70CE" w:rsidRPr="00EE70CE" w:rsidRDefault="00EE70CE" w:rsidP="00EE70CE">
      <w:r w:rsidRPr="00EE70CE">
        <w:rPr>
          <w:lang w:val="en-GB"/>
        </w:rPr>
        <w:t xml:space="preserve">Customer Behaviour Insights: This data visualization provides insights into customer purchasing behaviour, which could be valuable for developing targeted marketing campaigns, adjusting product offerings, and optimizing the overall customer </w:t>
      </w:r>
      <w:r w:rsidR="00D74C80" w:rsidRPr="00EE70CE">
        <w:rPr>
          <w:lang w:val="en-GB"/>
        </w:rPr>
        <w:t>experience</w:t>
      </w:r>
      <w:r w:rsidR="00D74C80">
        <w:rPr>
          <w:rFonts w:ascii="Times New Roman" w:hAnsi="Times New Roman" w:cs="Times New Roman"/>
          <w:lang w:val="en-GB"/>
        </w:rPr>
        <w:t xml:space="preserve"> (</w:t>
      </w:r>
      <w:r w:rsidR="00350535" w:rsidRPr="00350535">
        <w:rPr>
          <w:rFonts w:ascii="Times New Roman" w:hAnsi="Times New Roman" w:cs="Times New Roman"/>
        </w:rPr>
        <w:t>McFedries, 2022).</w:t>
      </w:r>
    </w:p>
    <w:p w14:paraId="5063F027" w14:textId="76DC1593" w:rsidR="00314827" w:rsidRPr="00D13F96" w:rsidRDefault="00314827" w:rsidP="00314827">
      <w:pPr>
        <w:rPr>
          <w:rFonts w:ascii="Times New Roman" w:hAnsi="Times New Roman" w:cs="Times New Roman"/>
        </w:rPr>
      </w:pPr>
      <w:r w:rsidRPr="00D13F96">
        <w:rPr>
          <w:rFonts w:ascii="Times New Roman" w:hAnsi="Times New Roman" w:cs="Times New Roman"/>
          <w:noProof/>
        </w:rPr>
        <w:drawing>
          <wp:inline distT="0" distB="0" distL="0" distR="0" wp14:anchorId="7434A89A" wp14:editId="398389A9">
            <wp:extent cx="5943600" cy="4519930"/>
            <wp:effectExtent l="0" t="0" r="0" b="0"/>
            <wp:docPr id="129045722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57222" name="Picture 1" descr="A screenshot of a graph&#10;&#10;Description automatically generated"/>
                    <pic:cNvPicPr/>
                  </pic:nvPicPr>
                  <pic:blipFill>
                    <a:blip r:embed="rId14"/>
                    <a:stretch>
                      <a:fillRect/>
                    </a:stretch>
                  </pic:blipFill>
                  <pic:spPr>
                    <a:xfrm>
                      <a:off x="0" y="0"/>
                      <a:ext cx="5943600" cy="4519930"/>
                    </a:xfrm>
                    <a:prstGeom prst="rect">
                      <a:avLst/>
                    </a:prstGeom>
                  </pic:spPr>
                </pic:pic>
              </a:graphicData>
            </a:graphic>
          </wp:inline>
        </w:drawing>
      </w:r>
    </w:p>
    <w:p w14:paraId="599255F9" w14:textId="3037C44A" w:rsidR="00D43673" w:rsidRPr="00D13F96" w:rsidRDefault="00D43673">
      <w:pPr>
        <w:rPr>
          <w:rFonts w:ascii="Times New Roman" w:hAnsi="Times New Roman" w:cs="Times New Roman"/>
        </w:rPr>
      </w:pPr>
      <w:r w:rsidRPr="00D13F96">
        <w:rPr>
          <w:rFonts w:ascii="Times New Roman" w:hAnsi="Times New Roman" w:cs="Times New Roman"/>
          <w:noProof/>
        </w:rPr>
        <w:lastRenderedPageBreak/>
        <w:drawing>
          <wp:inline distT="0" distB="0" distL="0" distR="0" wp14:anchorId="66720C25" wp14:editId="3855BBCD">
            <wp:extent cx="5943600" cy="3197860"/>
            <wp:effectExtent l="0" t="0" r="0" b="2540"/>
            <wp:docPr id="6984001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00136" name="Picture 1" descr="A screenshot of a computer&#10;&#10;Description automatically generated"/>
                    <pic:cNvPicPr/>
                  </pic:nvPicPr>
                  <pic:blipFill>
                    <a:blip r:embed="rId15"/>
                    <a:stretch>
                      <a:fillRect/>
                    </a:stretch>
                  </pic:blipFill>
                  <pic:spPr>
                    <a:xfrm>
                      <a:off x="0" y="0"/>
                      <a:ext cx="5943600" cy="3197860"/>
                    </a:xfrm>
                    <a:prstGeom prst="rect">
                      <a:avLst/>
                    </a:prstGeom>
                  </pic:spPr>
                </pic:pic>
              </a:graphicData>
            </a:graphic>
          </wp:inline>
        </w:drawing>
      </w:r>
    </w:p>
    <w:p w14:paraId="3A6D1FBE" w14:textId="77777777" w:rsidR="00D43673" w:rsidRPr="00D13F96" w:rsidRDefault="00D43673">
      <w:pPr>
        <w:rPr>
          <w:rFonts w:ascii="Times New Roman" w:hAnsi="Times New Roman" w:cs="Times New Roman"/>
        </w:rPr>
      </w:pPr>
    </w:p>
    <w:p w14:paraId="5BEA7D74" w14:textId="7725A673" w:rsidR="009E55B7" w:rsidRPr="009E55B7" w:rsidRDefault="009E55B7" w:rsidP="009E55B7">
      <w:pPr>
        <w:rPr>
          <w:rFonts w:ascii="Times New Roman" w:hAnsi="Times New Roman" w:cs="Times New Roman"/>
          <w:lang w:val="en-GB"/>
        </w:rPr>
      </w:pPr>
      <w:r w:rsidRPr="009E55B7">
        <w:rPr>
          <w:rFonts w:ascii="Times New Roman" w:hAnsi="Times New Roman" w:cs="Times New Roman"/>
          <w:lang w:val="en-GB"/>
        </w:rPr>
        <w:t>The 4% cancellation rate indicates a relatively low number of order cancellations, suggesting generally satisfied customers and efficient order fulfilment. Nonetheless, a more in-depth examination of these cancellations is crucial to identify potential improvement areas.</w:t>
      </w:r>
    </w:p>
    <w:p w14:paraId="648B2C87" w14:textId="6BA0F142" w:rsidR="009E55B7" w:rsidRDefault="009E55B7">
      <w:pPr>
        <w:rPr>
          <w:rFonts w:ascii="Times New Roman" w:hAnsi="Times New Roman" w:cs="Times New Roman"/>
        </w:rPr>
      </w:pPr>
      <w:r w:rsidRPr="009E55B7">
        <w:rPr>
          <w:rFonts w:ascii="Times New Roman" w:hAnsi="Times New Roman" w:cs="Times New Roman"/>
          <w:lang w:val="en-GB"/>
        </w:rPr>
        <w:t>Paper crafts, particularly the Paper Craft Little Bride 80995, exhibit a higher return rate. This could be attributed to several factors. The product's intricate assembly process might pose challenges for customers, leading to dissatisfaction and returns. Additionally, quality control issues, such as defects or subpar materials, can result in product damage and subsequent returns. Furthermore, if the product is tied to specific events or holidays, a post-event return surge might occur</w:t>
      </w:r>
      <w:r w:rsidR="00350535">
        <w:rPr>
          <w:rFonts w:ascii="Times New Roman" w:hAnsi="Times New Roman" w:cs="Times New Roman"/>
          <w:lang w:val="en-GB"/>
        </w:rPr>
        <w:t xml:space="preserve"> (</w:t>
      </w:r>
      <w:r w:rsidR="00350535" w:rsidRPr="00350535">
        <w:rPr>
          <w:rFonts w:ascii="Times New Roman" w:hAnsi="Times New Roman" w:cs="Times New Roman"/>
        </w:rPr>
        <w:t>McFedries,2022)</w:t>
      </w:r>
      <w:r w:rsidR="00350535">
        <w:rPr>
          <w:rFonts w:ascii="Times New Roman" w:hAnsi="Times New Roman" w:cs="Times New Roman"/>
        </w:rPr>
        <w:t>.</w:t>
      </w:r>
    </w:p>
    <w:p w14:paraId="76FA6C52" w14:textId="77777777" w:rsidR="00350535" w:rsidRPr="00350535" w:rsidRDefault="00350535">
      <w:pPr>
        <w:rPr>
          <w:rFonts w:ascii="Times New Roman" w:hAnsi="Times New Roman" w:cs="Times New Roman"/>
          <w:lang w:val="en-GB"/>
        </w:rPr>
      </w:pPr>
    </w:p>
    <w:p w14:paraId="2778BBE4" w14:textId="1C8D9843" w:rsidR="000A3B7F" w:rsidRPr="000A3B7F" w:rsidRDefault="00D43673" w:rsidP="000A3B7F">
      <w:pPr>
        <w:pStyle w:val="Heading1"/>
        <w:rPr>
          <w:rFonts w:ascii="Times New Roman" w:hAnsi="Times New Roman" w:cs="Times New Roman"/>
          <w:b/>
          <w:bCs/>
          <w:color w:val="auto"/>
          <w:sz w:val="24"/>
          <w:szCs w:val="24"/>
        </w:rPr>
      </w:pPr>
      <w:r w:rsidRPr="00D13F96">
        <w:rPr>
          <w:rFonts w:ascii="Times New Roman" w:hAnsi="Times New Roman" w:cs="Times New Roman"/>
          <w:b/>
          <w:bCs/>
          <w:color w:val="auto"/>
          <w:sz w:val="24"/>
          <w:szCs w:val="24"/>
        </w:rPr>
        <w:t>Recommendations</w:t>
      </w:r>
    </w:p>
    <w:p w14:paraId="193149DE" w14:textId="7F16F37D" w:rsidR="000A3B7F" w:rsidRPr="000A3B7F" w:rsidRDefault="000A3B7F" w:rsidP="000A3B7F">
      <w:pPr>
        <w:rPr>
          <w:rFonts w:ascii="Times New Roman" w:hAnsi="Times New Roman" w:cs="Times New Roman"/>
        </w:rPr>
      </w:pPr>
      <w:r w:rsidRPr="000A3B7F">
        <w:rPr>
          <w:rFonts w:ascii="Times New Roman" w:hAnsi="Times New Roman" w:cs="Times New Roman"/>
        </w:rPr>
        <w:t>Strategic Recommendations for E-commerce Business Optimization</w:t>
      </w:r>
    </w:p>
    <w:p w14:paraId="12EB8392" w14:textId="77777777" w:rsidR="000A3B7F" w:rsidRPr="000A3B7F" w:rsidRDefault="000A3B7F" w:rsidP="000A3B7F">
      <w:pPr>
        <w:rPr>
          <w:rFonts w:ascii="Times New Roman" w:hAnsi="Times New Roman" w:cs="Times New Roman"/>
        </w:rPr>
      </w:pPr>
      <w:r w:rsidRPr="000A3B7F">
        <w:rPr>
          <w:rFonts w:ascii="Times New Roman" w:hAnsi="Times New Roman" w:cs="Times New Roman"/>
        </w:rPr>
        <w:t>In the rapidly evolving landscape of e-commerce, businesses must continually adapt their strategies to maintain competitive advantage and drive growth. Based on the analysis of current market trends and business performance, the following recommendations are proposed to enhance operational efficiency, customer satisfaction, and overall profitability.</w:t>
      </w:r>
    </w:p>
    <w:p w14:paraId="70233B2C" w14:textId="77777777" w:rsidR="000A3B7F" w:rsidRPr="000A3B7F" w:rsidRDefault="000A3B7F" w:rsidP="000A3B7F">
      <w:pPr>
        <w:rPr>
          <w:rFonts w:ascii="Times New Roman" w:hAnsi="Times New Roman" w:cs="Times New Roman"/>
        </w:rPr>
      </w:pPr>
    </w:p>
    <w:p w14:paraId="12A1FD99" w14:textId="77777777" w:rsidR="000A3B7F" w:rsidRPr="000A3B7F" w:rsidRDefault="000A3B7F" w:rsidP="000A3B7F">
      <w:pPr>
        <w:rPr>
          <w:rFonts w:ascii="Times New Roman" w:hAnsi="Times New Roman" w:cs="Times New Roman"/>
        </w:rPr>
      </w:pPr>
      <w:r w:rsidRPr="000A3B7F">
        <w:rPr>
          <w:rFonts w:ascii="Times New Roman" w:hAnsi="Times New Roman" w:cs="Times New Roman"/>
        </w:rPr>
        <w:t>1. Dynamic Pricing Strategy Implementation</w:t>
      </w:r>
    </w:p>
    <w:p w14:paraId="6B8A9EBC" w14:textId="77777777" w:rsidR="000A3B7F" w:rsidRPr="000A3B7F" w:rsidRDefault="000A3B7F" w:rsidP="000A3B7F">
      <w:pPr>
        <w:rPr>
          <w:rFonts w:ascii="Times New Roman" w:hAnsi="Times New Roman" w:cs="Times New Roman"/>
        </w:rPr>
      </w:pPr>
    </w:p>
    <w:p w14:paraId="3DA32FA0" w14:textId="6AB299FE" w:rsidR="000A3B7F" w:rsidRPr="005A28CB" w:rsidRDefault="000A3B7F" w:rsidP="000A3B7F">
      <w:pPr>
        <w:rPr>
          <w:rFonts w:ascii="Times New Roman" w:hAnsi="Times New Roman" w:cs="Times New Roman"/>
          <w:lang w:val="en-GB"/>
        </w:rPr>
      </w:pPr>
      <w:r w:rsidRPr="005A28CB">
        <w:rPr>
          <w:rFonts w:ascii="Times New Roman" w:hAnsi="Times New Roman" w:cs="Times New Roman"/>
        </w:rPr>
        <w:t>The adoption of a dynamic pricing model can significantly impact revenue generation and market responsiveness. By leveraging artificial intelligence and machine learning algorithms, businesses can implement real-time price adjustments based on factors such as demand fluctuations, competitor pricing, and inventory levels. This approach not only optimizes profit margins but also enhances perceived value for price-sensitive customers during off-peak periods</w:t>
      </w:r>
      <w:r w:rsidR="005A28CB" w:rsidRPr="005A28CB">
        <w:rPr>
          <w:rFonts w:ascii="Times New Roman" w:hAnsi="Times New Roman" w:cs="Times New Roman"/>
          <w:lang w:val="en-GB"/>
        </w:rPr>
        <w:t xml:space="preserve"> (Neubert,2022).</w:t>
      </w:r>
    </w:p>
    <w:p w14:paraId="5D501391" w14:textId="60CA8B66" w:rsidR="000A3B7F" w:rsidRPr="000A3B7F" w:rsidRDefault="000A3B7F" w:rsidP="000A3B7F">
      <w:pPr>
        <w:rPr>
          <w:rFonts w:ascii="Times New Roman" w:hAnsi="Times New Roman" w:cs="Times New Roman"/>
        </w:rPr>
      </w:pPr>
      <w:r w:rsidRPr="000A3B7F">
        <w:rPr>
          <w:rFonts w:ascii="Times New Roman" w:hAnsi="Times New Roman" w:cs="Times New Roman"/>
        </w:rPr>
        <w:t>2. Personalization through Advanced Analytics</w:t>
      </w:r>
    </w:p>
    <w:p w14:paraId="640B8B79" w14:textId="78878F98" w:rsidR="000A3B7F" w:rsidRPr="000A3B7F" w:rsidRDefault="000A3B7F" w:rsidP="000A3B7F">
      <w:pPr>
        <w:rPr>
          <w:rFonts w:ascii="Times New Roman" w:hAnsi="Times New Roman" w:cs="Times New Roman"/>
        </w:rPr>
      </w:pPr>
      <w:r w:rsidRPr="000A3B7F">
        <w:rPr>
          <w:rFonts w:ascii="Times New Roman" w:hAnsi="Times New Roman" w:cs="Times New Roman"/>
        </w:rPr>
        <w:t>Utilizing big data analytics to create hyper-personalized customer experiences is crucial in today's competitive e-commerce environment. By implementing sophisticated recommendation engines that incorporate collaborative filtering and content-based algorithms, businesses can offer tailored product suggestions, thereby increasing cross-selling opportunities and average order value. Moreover, personalized email marketing campaigns based on individual customer behavior and preferences can significantly improve engagement rates and customer lifetime value</w:t>
      </w:r>
      <w:r w:rsidR="005A28CB">
        <w:rPr>
          <w:rFonts w:ascii="Times New Roman" w:hAnsi="Times New Roman" w:cs="Times New Roman"/>
        </w:rPr>
        <w:t xml:space="preserve"> </w:t>
      </w:r>
      <w:r w:rsidR="005A28CB" w:rsidRPr="005A28CB">
        <w:rPr>
          <w:rFonts w:ascii="Times New Roman" w:hAnsi="Times New Roman" w:cs="Times New Roman"/>
        </w:rPr>
        <w:t>(Wolniak</w:t>
      </w:r>
      <w:r w:rsidR="005A28CB">
        <w:rPr>
          <w:rFonts w:ascii="Times New Roman" w:hAnsi="Times New Roman" w:cs="Times New Roman"/>
        </w:rPr>
        <w:t xml:space="preserve"> and </w:t>
      </w:r>
      <w:r w:rsidR="00D74C80">
        <w:rPr>
          <w:rFonts w:ascii="Times New Roman" w:hAnsi="Times New Roman" w:cs="Times New Roman"/>
        </w:rPr>
        <w:t>Grebski,</w:t>
      </w:r>
      <w:r w:rsidR="005A28CB" w:rsidRPr="005A28CB">
        <w:rPr>
          <w:rFonts w:ascii="Times New Roman" w:hAnsi="Times New Roman" w:cs="Times New Roman"/>
        </w:rPr>
        <w:t xml:space="preserve"> 2023)</w:t>
      </w:r>
      <w:r w:rsidR="005A28CB">
        <w:rPr>
          <w:rFonts w:ascii="Times New Roman" w:hAnsi="Times New Roman" w:cs="Times New Roman"/>
        </w:rPr>
        <w:t>.</w:t>
      </w:r>
    </w:p>
    <w:p w14:paraId="29F28D15" w14:textId="77777777" w:rsidR="000A3B7F" w:rsidRPr="000A3B7F" w:rsidRDefault="000A3B7F" w:rsidP="000A3B7F">
      <w:pPr>
        <w:rPr>
          <w:rFonts w:ascii="Times New Roman" w:hAnsi="Times New Roman" w:cs="Times New Roman"/>
        </w:rPr>
      </w:pPr>
    </w:p>
    <w:p w14:paraId="591B1639" w14:textId="77777777" w:rsidR="000A3B7F" w:rsidRPr="000A3B7F" w:rsidRDefault="000A3B7F" w:rsidP="000A3B7F">
      <w:pPr>
        <w:rPr>
          <w:rFonts w:ascii="Times New Roman" w:hAnsi="Times New Roman" w:cs="Times New Roman"/>
        </w:rPr>
      </w:pPr>
      <w:r w:rsidRPr="000A3B7F">
        <w:rPr>
          <w:rFonts w:ascii="Times New Roman" w:hAnsi="Times New Roman" w:cs="Times New Roman"/>
        </w:rPr>
        <w:t>3. Supply Chain Optimization and Sustainability</w:t>
      </w:r>
    </w:p>
    <w:p w14:paraId="7F30805D" w14:textId="77777777" w:rsidR="000A3B7F" w:rsidRPr="000A3B7F" w:rsidRDefault="000A3B7F" w:rsidP="000A3B7F">
      <w:pPr>
        <w:rPr>
          <w:rFonts w:ascii="Times New Roman" w:hAnsi="Times New Roman" w:cs="Times New Roman"/>
        </w:rPr>
      </w:pPr>
    </w:p>
    <w:p w14:paraId="02B97310" w14:textId="468E71B4" w:rsidR="000A3B7F" w:rsidRPr="000A3B7F" w:rsidRDefault="000A3B7F" w:rsidP="000A3B7F">
      <w:pPr>
        <w:rPr>
          <w:rFonts w:ascii="Times New Roman" w:hAnsi="Times New Roman" w:cs="Times New Roman"/>
        </w:rPr>
      </w:pPr>
      <w:r w:rsidRPr="000A3B7F">
        <w:rPr>
          <w:rFonts w:ascii="Times New Roman" w:hAnsi="Times New Roman" w:cs="Times New Roman"/>
        </w:rPr>
        <w:t>Integrating sustainable practices into supply chain management not only addresses growing consumer concerns about environmental impact but also presents opportunities for cost reduction and brand differentiation. Implementing blockchain technology for supply chain transparency can enhance traceability and build consumer trust. Additionally, exploring eco-friendly packaging options and optimizing last-mile delivery through route optimization algorithms can reduce carbon footprint while improving operational efficiency.</w:t>
      </w:r>
    </w:p>
    <w:p w14:paraId="1F7FE948" w14:textId="77777777" w:rsidR="000A3B7F" w:rsidRPr="000A3B7F" w:rsidRDefault="000A3B7F" w:rsidP="000A3B7F">
      <w:pPr>
        <w:rPr>
          <w:rFonts w:ascii="Times New Roman" w:hAnsi="Times New Roman" w:cs="Times New Roman"/>
        </w:rPr>
      </w:pPr>
    </w:p>
    <w:p w14:paraId="0925390B" w14:textId="77777777" w:rsidR="000A3B7F" w:rsidRPr="000A3B7F" w:rsidRDefault="000A3B7F" w:rsidP="000A3B7F">
      <w:pPr>
        <w:rPr>
          <w:rFonts w:ascii="Times New Roman" w:hAnsi="Times New Roman" w:cs="Times New Roman"/>
        </w:rPr>
      </w:pPr>
      <w:r w:rsidRPr="000A3B7F">
        <w:rPr>
          <w:rFonts w:ascii="Times New Roman" w:hAnsi="Times New Roman" w:cs="Times New Roman"/>
        </w:rPr>
        <w:t>4. Omnichannel Integration and Seamless Customer Experience</w:t>
      </w:r>
    </w:p>
    <w:p w14:paraId="740A02DB" w14:textId="77777777" w:rsidR="000A3B7F" w:rsidRPr="000A3B7F" w:rsidRDefault="000A3B7F" w:rsidP="000A3B7F">
      <w:pPr>
        <w:rPr>
          <w:rFonts w:ascii="Times New Roman" w:hAnsi="Times New Roman" w:cs="Times New Roman"/>
        </w:rPr>
      </w:pPr>
    </w:p>
    <w:p w14:paraId="3F1C7DAD" w14:textId="2CA32A43" w:rsidR="000A3B7F" w:rsidRPr="000A3B7F" w:rsidRDefault="000A3B7F" w:rsidP="000A3B7F">
      <w:pPr>
        <w:rPr>
          <w:rFonts w:ascii="Times New Roman" w:hAnsi="Times New Roman" w:cs="Times New Roman"/>
        </w:rPr>
      </w:pPr>
      <w:r w:rsidRPr="000A3B7F">
        <w:rPr>
          <w:rFonts w:ascii="Times New Roman" w:hAnsi="Times New Roman" w:cs="Times New Roman"/>
        </w:rPr>
        <w:t>As the boundaries between online and offline retail continue to blur, developing a robust omnichannel strategy becomes imperative. Implementing a unified customer data platform that integrates information from various touchpoints can provide a 360-degree view of customer interactions, enabling more informed decision-making and personalized service delivery. Furthermore, technologies such as augmented reality (AR) for virtual try-ons and in-store digital kiosks can bridge the gap between digital and physical retail experiences, enhancing customer engagement and satisfaction</w:t>
      </w:r>
      <w:r w:rsidR="005A28CB">
        <w:rPr>
          <w:rFonts w:ascii="Times New Roman" w:hAnsi="Times New Roman" w:cs="Times New Roman"/>
        </w:rPr>
        <w:t xml:space="preserve"> </w:t>
      </w:r>
      <w:r w:rsidR="005A28CB" w:rsidRPr="005A28CB">
        <w:rPr>
          <w:rFonts w:ascii="Times New Roman" w:hAnsi="Times New Roman" w:cs="Times New Roman"/>
        </w:rPr>
        <w:t>(Wolniak</w:t>
      </w:r>
      <w:r w:rsidR="005A28CB">
        <w:rPr>
          <w:rFonts w:ascii="Times New Roman" w:hAnsi="Times New Roman" w:cs="Times New Roman"/>
        </w:rPr>
        <w:t xml:space="preserve"> and </w:t>
      </w:r>
      <w:r w:rsidR="00D74C80">
        <w:rPr>
          <w:rFonts w:ascii="Times New Roman" w:hAnsi="Times New Roman" w:cs="Times New Roman"/>
        </w:rPr>
        <w:t>Grebski,</w:t>
      </w:r>
      <w:r w:rsidR="005A28CB" w:rsidRPr="005A28CB">
        <w:rPr>
          <w:rFonts w:ascii="Times New Roman" w:hAnsi="Times New Roman" w:cs="Times New Roman"/>
        </w:rPr>
        <w:t xml:space="preserve"> 2023)</w:t>
      </w:r>
      <w:r w:rsidR="005A28CB">
        <w:rPr>
          <w:rFonts w:ascii="Times New Roman" w:hAnsi="Times New Roman" w:cs="Times New Roman"/>
        </w:rPr>
        <w:t>.</w:t>
      </w:r>
    </w:p>
    <w:p w14:paraId="430E21E6" w14:textId="77777777" w:rsidR="000A3B7F" w:rsidRPr="000A3B7F" w:rsidRDefault="000A3B7F" w:rsidP="000A3B7F">
      <w:pPr>
        <w:rPr>
          <w:rFonts w:ascii="Times New Roman" w:hAnsi="Times New Roman" w:cs="Times New Roman"/>
        </w:rPr>
      </w:pPr>
    </w:p>
    <w:p w14:paraId="10375C69" w14:textId="77777777" w:rsidR="000A3B7F" w:rsidRPr="000A3B7F" w:rsidRDefault="000A3B7F" w:rsidP="000A3B7F">
      <w:pPr>
        <w:rPr>
          <w:rFonts w:ascii="Times New Roman" w:hAnsi="Times New Roman" w:cs="Times New Roman"/>
        </w:rPr>
      </w:pPr>
      <w:r w:rsidRPr="000A3B7F">
        <w:rPr>
          <w:rFonts w:ascii="Times New Roman" w:hAnsi="Times New Roman" w:cs="Times New Roman"/>
        </w:rPr>
        <w:t>5. Artificial Intelligence for Customer Service Enhancement</w:t>
      </w:r>
    </w:p>
    <w:p w14:paraId="36E0D22E" w14:textId="77777777" w:rsidR="000A3B7F" w:rsidRPr="000A3B7F" w:rsidRDefault="000A3B7F" w:rsidP="000A3B7F">
      <w:pPr>
        <w:rPr>
          <w:rFonts w:ascii="Times New Roman" w:hAnsi="Times New Roman" w:cs="Times New Roman"/>
        </w:rPr>
      </w:pPr>
    </w:p>
    <w:p w14:paraId="1E7E417E" w14:textId="7CFE7CAE" w:rsidR="000A3B7F" w:rsidRPr="000A3B7F" w:rsidRDefault="000A3B7F" w:rsidP="000A3B7F">
      <w:pPr>
        <w:rPr>
          <w:rFonts w:ascii="Times New Roman" w:hAnsi="Times New Roman" w:cs="Times New Roman"/>
        </w:rPr>
      </w:pPr>
      <w:r w:rsidRPr="000A3B7F">
        <w:rPr>
          <w:rFonts w:ascii="Times New Roman" w:hAnsi="Times New Roman" w:cs="Times New Roman"/>
        </w:rPr>
        <w:t>Leveraging AI-powered chatbots and virtual assistants can significantly improve customer service efficiency while reducing operational costs. Natural Language Processing (NLP) technologies can be employed to handle routine inquiries, freeing up human agents to address more complex issues. Additionally, sentiment analysis of customer interactions can provide valuable insights for continuous service improvement and proactive problem resolution</w:t>
      </w:r>
      <w:r w:rsidR="00C22614">
        <w:rPr>
          <w:rFonts w:ascii="Times New Roman" w:hAnsi="Times New Roman" w:cs="Times New Roman"/>
        </w:rPr>
        <w:t xml:space="preserve"> (Thomas,2024).</w:t>
      </w:r>
    </w:p>
    <w:p w14:paraId="4E7A9403" w14:textId="6EF1E9E9" w:rsidR="000A3B7F" w:rsidRPr="000A3B7F" w:rsidRDefault="000A3B7F" w:rsidP="000A3B7F">
      <w:pPr>
        <w:rPr>
          <w:rFonts w:ascii="Times New Roman" w:hAnsi="Times New Roman" w:cs="Times New Roman"/>
        </w:rPr>
      </w:pPr>
      <w:r w:rsidRPr="000A3B7F">
        <w:rPr>
          <w:rFonts w:ascii="Times New Roman" w:hAnsi="Times New Roman" w:cs="Times New Roman"/>
        </w:rPr>
        <w:t>6. Expansion into New Market Segments through Localization</w:t>
      </w:r>
    </w:p>
    <w:p w14:paraId="73A0F72E" w14:textId="0A99133A" w:rsidR="000A3B7F" w:rsidRPr="000A3B7F" w:rsidRDefault="000A3B7F" w:rsidP="000A3B7F">
      <w:pPr>
        <w:rPr>
          <w:rFonts w:ascii="Times New Roman" w:hAnsi="Times New Roman" w:cs="Times New Roman"/>
        </w:rPr>
      </w:pPr>
      <w:r w:rsidRPr="000A3B7F">
        <w:rPr>
          <w:rFonts w:ascii="Times New Roman" w:hAnsi="Times New Roman" w:cs="Times New Roman"/>
        </w:rPr>
        <w:t xml:space="preserve">While focusing on core markets is essential, exploring new market segments through strategic localization efforts can drive growth and mitigate risks associated with market concentration. </w:t>
      </w:r>
    </w:p>
    <w:p w14:paraId="08B96F85" w14:textId="415B9822" w:rsidR="004D798B" w:rsidRPr="004D798B" w:rsidRDefault="004D798B" w:rsidP="004D798B">
      <w:pPr>
        <w:pStyle w:val="Heading1"/>
        <w:rPr>
          <w:rFonts w:ascii="Times New Roman" w:hAnsi="Times New Roman" w:cs="Times New Roman"/>
          <w:color w:val="auto"/>
          <w:sz w:val="24"/>
          <w:szCs w:val="24"/>
        </w:rPr>
      </w:pPr>
      <w:r w:rsidRPr="004D798B">
        <w:rPr>
          <w:rFonts w:ascii="Times New Roman" w:hAnsi="Times New Roman" w:cs="Times New Roman"/>
          <w:color w:val="auto"/>
          <w:sz w:val="24"/>
          <w:szCs w:val="24"/>
        </w:rPr>
        <w:t>Conclusion.</w:t>
      </w:r>
    </w:p>
    <w:p w14:paraId="4E3D5E41" w14:textId="64721C6D" w:rsidR="002548A8" w:rsidRDefault="000A3B7F" w:rsidP="002548A8">
      <w:pPr>
        <w:spacing w:line="360" w:lineRule="auto"/>
        <w:jc w:val="both"/>
        <w:rPr>
          <w:rFonts w:ascii="Times New Roman" w:hAnsi="Times New Roman" w:cs="Times New Roman"/>
          <w:b/>
          <w:bCs/>
          <w:color w:val="FF0000"/>
          <w:sz w:val="22"/>
          <w:szCs w:val="22"/>
        </w:rPr>
      </w:pPr>
      <w:r w:rsidRPr="000A3B7F">
        <w:rPr>
          <w:rFonts w:ascii="Times New Roman" w:hAnsi="Times New Roman" w:cs="Times New Roman"/>
        </w:rPr>
        <w:t xml:space="preserve">In conclusion, the implementation of these strategic recommendations requires a holistic approach that integrates technological innovation with customer-centric methodologies. By embracing data-driven decision-making processes and remaining agile in response to market dynamics, e-commerce businesses can position themselves for sustained growth and competitive advantage in an </w:t>
      </w:r>
      <w:r w:rsidRPr="002548A8">
        <w:rPr>
          <w:rFonts w:ascii="Times New Roman" w:hAnsi="Times New Roman" w:cs="Times New Roman"/>
        </w:rPr>
        <w:t>increasingly complex digital marketplace. Regular evaluation and refinement of these strategies, coupled with ongoing market research and customer feedback analysis, will be crucial for long-term success and adaptability in the face of emerging trends and consumer expectations</w:t>
      </w:r>
      <w:r w:rsidR="002548A8" w:rsidRPr="002548A8">
        <w:rPr>
          <w:rFonts w:ascii="Times New Roman" w:hAnsi="Times New Roman" w:cs="Times New Roman"/>
        </w:rPr>
        <w:t xml:space="preserve"> (Mattox, et. al,2020)</w:t>
      </w:r>
      <w:r w:rsidR="002548A8">
        <w:rPr>
          <w:rFonts w:ascii="Times New Roman" w:hAnsi="Times New Roman" w:cs="Times New Roman"/>
        </w:rPr>
        <w:t>.</w:t>
      </w:r>
    </w:p>
    <w:p w14:paraId="14CD11DB" w14:textId="77777777" w:rsidR="0011320A" w:rsidRDefault="0011320A">
      <w:pPr>
        <w:rPr>
          <w:rFonts w:ascii="Times New Roman" w:hAnsi="Times New Roman" w:cs="Times New Roman"/>
          <w:b/>
          <w:bCs/>
        </w:rPr>
      </w:pPr>
    </w:p>
    <w:p w14:paraId="65FD2776" w14:textId="77777777" w:rsidR="004D798B" w:rsidRDefault="004D798B">
      <w:pPr>
        <w:rPr>
          <w:rFonts w:ascii="Times New Roman" w:hAnsi="Times New Roman" w:cs="Times New Roman"/>
          <w:b/>
          <w:bCs/>
        </w:rPr>
      </w:pPr>
    </w:p>
    <w:p w14:paraId="13B28DC0" w14:textId="77777777" w:rsidR="004D798B" w:rsidRDefault="004D798B">
      <w:pPr>
        <w:rPr>
          <w:rFonts w:ascii="Times New Roman" w:hAnsi="Times New Roman" w:cs="Times New Roman"/>
          <w:b/>
          <w:bCs/>
        </w:rPr>
      </w:pPr>
    </w:p>
    <w:p w14:paraId="207F890D" w14:textId="77777777" w:rsidR="004D798B" w:rsidRDefault="004D798B">
      <w:pPr>
        <w:rPr>
          <w:rFonts w:ascii="Times New Roman" w:hAnsi="Times New Roman" w:cs="Times New Roman"/>
          <w:b/>
          <w:bCs/>
        </w:rPr>
      </w:pPr>
    </w:p>
    <w:p w14:paraId="1FFED6A8" w14:textId="77777777" w:rsidR="00D74C80" w:rsidRDefault="00D74C80">
      <w:pPr>
        <w:rPr>
          <w:rFonts w:ascii="Times New Roman" w:hAnsi="Times New Roman" w:cs="Times New Roman"/>
          <w:b/>
          <w:bCs/>
        </w:rPr>
      </w:pPr>
    </w:p>
    <w:p w14:paraId="058423E7" w14:textId="77777777" w:rsidR="00D74C80" w:rsidRDefault="00D74C80">
      <w:pPr>
        <w:rPr>
          <w:rFonts w:ascii="Times New Roman" w:hAnsi="Times New Roman" w:cs="Times New Roman"/>
          <w:b/>
          <w:bCs/>
        </w:rPr>
      </w:pPr>
    </w:p>
    <w:p w14:paraId="27AC56BE" w14:textId="77777777" w:rsidR="004D798B" w:rsidRDefault="004D798B">
      <w:pPr>
        <w:rPr>
          <w:rFonts w:ascii="Times New Roman" w:hAnsi="Times New Roman" w:cs="Times New Roman"/>
          <w:b/>
          <w:bCs/>
        </w:rPr>
      </w:pPr>
    </w:p>
    <w:p w14:paraId="34A3203C" w14:textId="77777777" w:rsidR="00C22614" w:rsidRDefault="00C22614">
      <w:pPr>
        <w:rPr>
          <w:rFonts w:ascii="Times New Roman" w:hAnsi="Times New Roman" w:cs="Times New Roman"/>
          <w:b/>
          <w:bCs/>
          <w:sz w:val="52"/>
          <w:szCs w:val="52"/>
        </w:rPr>
      </w:pPr>
    </w:p>
    <w:p w14:paraId="2CC740F5" w14:textId="321A43AD" w:rsidR="005476C1" w:rsidRPr="00D13F96" w:rsidRDefault="005476C1">
      <w:pPr>
        <w:rPr>
          <w:rFonts w:ascii="Times New Roman" w:hAnsi="Times New Roman" w:cs="Times New Roman"/>
          <w:b/>
          <w:bCs/>
          <w:sz w:val="52"/>
          <w:szCs w:val="52"/>
        </w:rPr>
      </w:pPr>
      <w:r w:rsidRPr="00D13F96">
        <w:rPr>
          <w:rFonts w:ascii="Times New Roman" w:hAnsi="Times New Roman" w:cs="Times New Roman"/>
          <w:b/>
          <w:bCs/>
          <w:sz w:val="52"/>
          <w:szCs w:val="52"/>
        </w:rPr>
        <w:lastRenderedPageBreak/>
        <w:t>PART 2:</w:t>
      </w:r>
    </w:p>
    <w:p w14:paraId="731B88CE" w14:textId="198881A8" w:rsidR="002F65D6" w:rsidRPr="00D13F96" w:rsidRDefault="005476C1" w:rsidP="005476C1">
      <w:pPr>
        <w:spacing w:line="360" w:lineRule="auto"/>
        <w:jc w:val="both"/>
        <w:rPr>
          <w:rFonts w:ascii="Times New Roman" w:hAnsi="Times New Roman" w:cs="Times New Roman"/>
          <w:b/>
          <w:bCs/>
          <w:lang w:val="en-GB"/>
        </w:rPr>
      </w:pPr>
      <w:r w:rsidRPr="00D13F96">
        <w:rPr>
          <w:rFonts w:ascii="Times New Roman" w:hAnsi="Times New Roman" w:cs="Times New Roman"/>
          <w:b/>
          <w:bCs/>
          <w:lang w:val="en-GB"/>
        </w:rPr>
        <w:t>Data Analysis Report: Student Survey Findings</w:t>
      </w:r>
    </w:p>
    <w:p w14:paraId="16E7D00B" w14:textId="77777777" w:rsidR="005476C1" w:rsidRPr="00D13F96" w:rsidRDefault="005476C1" w:rsidP="005476C1">
      <w:pPr>
        <w:spacing w:line="360" w:lineRule="auto"/>
        <w:jc w:val="both"/>
        <w:rPr>
          <w:rFonts w:ascii="Times New Roman" w:hAnsi="Times New Roman" w:cs="Times New Roman"/>
          <w:lang w:val="en-GB"/>
        </w:rPr>
      </w:pPr>
      <w:r w:rsidRPr="00D13F96">
        <w:rPr>
          <w:rFonts w:ascii="Times New Roman" w:hAnsi="Times New Roman" w:cs="Times New Roman"/>
          <w:lang w:val="en-GB"/>
        </w:rPr>
        <w:t>This report delves into the results of a survey administered to 2133 students. The focus is on examining the connection between eligibility for free or reduced lunch and factors such as gender, pre-test, and post-test performance. The analysis utilizes SPSS, a statistical software, to uncover patterns and relationships within the data. This report will detail the findings generated through SPSS procedures, highlighting the shift from Microsoft Excel for data analysis.</w:t>
      </w:r>
    </w:p>
    <w:p w14:paraId="5625051F" w14:textId="77777777" w:rsidR="005476C1" w:rsidRPr="00D13F96" w:rsidRDefault="005476C1" w:rsidP="005476C1">
      <w:pPr>
        <w:spacing w:line="360" w:lineRule="auto"/>
        <w:jc w:val="both"/>
        <w:rPr>
          <w:rFonts w:ascii="Times New Roman" w:hAnsi="Times New Roman" w:cs="Times New Roman"/>
          <w:b/>
          <w:bCs/>
          <w:lang w:val="en-GB"/>
        </w:rPr>
      </w:pPr>
      <w:r w:rsidRPr="00D13F96">
        <w:rPr>
          <w:rFonts w:ascii="Times New Roman" w:hAnsi="Times New Roman" w:cs="Times New Roman"/>
          <w:b/>
          <w:bCs/>
          <w:lang w:val="en-GB"/>
        </w:rPr>
        <w:t>Student Gender Distribution</w:t>
      </w:r>
    </w:p>
    <w:p w14:paraId="6D98330A" w14:textId="71314507" w:rsidR="005476C1" w:rsidRDefault="005476C1" w:rsidP="005476C1">
      <w:pPr>
        <w:spacing w:line="360" w:lineRule="auto"/>
        <w:jc w:val="both"/>
        <w:rPr>
          <w:rFonts w:ascii="Times New Roman" w:hAnsi="Times New Roman" w:cs="Times New Roman"/>
          <w:b/>
          <w:bCs/>
        </w:rPr>
      </w:pPr>
      <w:r w:rsidRPr="00D13F96">
        <w:rPr>
          <w:rFonts w:ascii="Times New Roman" w:hAnsi="Times New Roman" w:cs="Times New Roman"/>
          <w:b/>
          <w:bCs/>
        </w:rPr>
        <w:t>Of the 2133 students surveyed, 10</w:t>
      </w:r>
      <w:r w:rsidR="00900089" w:rsidRPr="00D13F96">
        <w:rPr>
          <w:rFonts w:ascii="Times New Roman" w:hAnsi="Times New Roman" w:cs="Times New Roman"/>
          <w:b/>
          <w:bCs/>
        </w:rPr>
        <w:t>56</w:t>
      </w:r>
      <w:r w:rsidRPr="00D13F96">
        <w:rPr>
          <w:rFonts w:ascii="Times New Roman" w:hAnsi="Times New Roman" w:cs="Times New Roman"/>
          <w:b/>
          <w:bCs/>
        </w:rPr>
        <w:t xml:space="preserve"> were male (approximately </w:t>
      </w:r>
      <w:r w:rsidR="00900089" w:rsidRPr="00D13F96">
        <w:rPr>
          <w:rFonts w:ascii="Times New Roman" w:hAnsi="Times New Roman" w:cs="Times New Roman"/>
          <w:b/>
          <w:bCs/>
        </w:rPr>
        <w:t>49</w:t>
      </w:r>
      <w:r w:rsidRPr="00D13F96">
        <w:rPr>
          <w:rFonts w:ascii="Times New Roman" w:hAnsi="Times New Roman" w:cs="Times New Roman"/>
          <w:b/>
          <w:bCs/>
        </w:rPr>
        <w:t>.5%) and 10</w:t>
      </w:r>
      <w:r w:rsidR="00900089" w:rsidRPr="00D13F96">
        <w:rPr>
          <w:rFonts w:ascii="Times New Roman" w:hAnsi="Times New Roman" w:cs="Times New Roman"/>
          <w:b/>
          <w:bCs/>
        </w:rPr>
        <w:t>77</w:t>
      </w:r>
      <w:r w:rsidRPr="00D13F96">
        <w:rPr>
          <w:rFonts w:ascii="Times New Roman" w:hAnsi="Times New Roman" w:cs="Times New Roman"/>
          <w:b/>
          <w:bCs/>
        </w:rPr>
        <w:t xml:space="preserve"> were female (approximately </w:t>
      </w:r>
      <w:r w:rsidR="00900089" w:rsidRPr="00D13F96">
        <w:rPr>
          <w:rFonts w:ascii="Times New Roman" w:hAnsi="Times New Roman" w:cs="Times New Roman"/>
          <w:b/>
          <w:bCs/>
        </w:rPr>
        <w:t>50</w:t>
      </w:r>
      <w:r w:rsidRPr="00D13F96">
        <w:rPr>
          <w:rFonts w:ascii="Times New Roman" w:hAnsi="Times New Roman" w:cs="Times New Roman"/>
          <w:b/>
          <w:bCs/>
        </w:rPr>
        <w:t>.5%). While the sample is nearly evenly divided by gender, there is a slight preponderance of female students.</w:t>
      </w:r>
    </w:p>
    <w:p w14:paraId="4F6C9A26" w14:textId="55C5962A" w:rsidR="004D798B" w:rsidRPr="00D13F96" w:rsidRDefault="004D798B" w:rsidP="005476C1">
      <w:pPr>
        <w:spacing w:line="360" w:lineRule="auto"/>
        <w:jc w:val="both"/>
        <w:rPr>
          <w:rFonts w:ascii="Times New Roman" w:hAnsi="Times New Roman" w:cs="Times New Roman"/>
          <w:b/>
          <w:bCs/>
        </w:rPr>
      </w:pPr>
      <w:r w:rsidRPr="00EE4BEF">
        <w:rPr>
          <w:noProof/>
        </w:rPr>
        <w:drawing>
          <wp:inline distT="0" distB="0" distL="0" distR="0" wp14:anchorId="181E9E28" wp14:editId="3B200F66">
            <wp:extent cx="5943600" cy="3732530"/>
            <wp:effectExtent l="0" t="0" r="0" b="1270"/>
            <wp:docPr id="609809179" name="Picture 1" descr="A blue and red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09179" name="Picture 1" descr="A blue and red squares with white text&#10;&#10;Description automatically generated"/>
                    <pic:cNvPicPr/>
                  </pic:nvPicPr>
                  <pic:blipFill>
                    <a:blip r:embed="rId16"/>
                    <a:stretch>
                      <a:fillRect/>
                    </a:stretch>
                  </pic:blipFill>
                  <pic:spPr>
                    <a:xfrm>
                      <a:off x="0" y="0"/>
                      <a:ext cx="5943600" cy="3732530"/>
                    </a:xfrm>
                    <a:prstGeom prst="rect">
                      <a:avLst/>
                    </a:prstGeom>
                  </pic:spPr>
                </pic:pic>
              </a:graphicData>
            </a:graphic>
          </wp:inline>
        </w:drawing>
      </w:r>
    </w:p>
    <w:p w14:paraId="31C120C9" w14:textId="3F36BCE1" w:rsidR="00900089" w:rsidRPr="00D13F96" w:rsidRDefault="004D798B" w:rsidP="005476C1">
      <w:pPr>
        <w:spacing w:line="360" w:lineRule="auto"/>
        <w:jc w:val="both"/>
        <w:rPr>
          <w:rFonts w:ascii="Times New Roman" w:hAnsi="Times New Roman" w:cs="Times New Roman"/>
          <w:noProof/>
          <w:sz w:val="22"/>
          <w:szCs w:val="22"/>
        </w:rPr>
      </w:pPr>
      <w:r w:rsidRPr="00D13F96">
        <w:rPr>
          <w:rFonts w:ascii="Times New Roman" w:hAnsi="Times New Roman" w:cs="Times New Roman"/>
          <w:noProof/>
          <w:sz w:val="22"/>
          <w:szCs w:val="22"/>
        </w:rPr>
        <w:lastRenderedPageBreak/>
        <w:drawing>
          <wp:inline distT="0" distB="0" distL="0" distR="0" wp14:anchorId="31F8DABB" wp14:editId="32EC0D5A">
            <wp:extent cx="2293620" cy="1508960"/>
            <wp:effectExtent l="0" t="0" r="0" b="0"/>
            <wp:docPr id="122771802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18027" name="Picture 1" descr="A screenshot of a graph&#10;&#10;Description automatically generated"/>
                    <pic:cNvPicPr/>
                  </pic:nvPicPr>
                  <pic:blipFill rotWithShape="1">
                    <a:blip r:embed="rId17"/>
                    <a:srcRect r="44427" b="42146"/>
                    <a:stretch/>
                  </pic:blipFill>
                  <pic:spPr bwMode="auto">
                    <a:xfrm>
                      <a:off x="0" y="0"/>
                      <a:ext cx="2304915" cy="1516391"/>
                    </a:xfrm>
                    <a:prstGeom prst="rect">
                      <a:avLst/>
                    </a:prstGeom>
                    <a:ln>
                      <a:noFill/>
                    </a:ln>
                    <a:extLst>
                      <a:ext uri="{53640926-AAD7-44D8-BBD7-CCE9431645EC}">
                        <a14:shadowObscured xmlns:a14="http://schemas.microsoft.com/office/drawing/2010/main"/>
                      </a:ext>
                    </a:extLst>
                  </pic:spPr>
                </pic:pic>
              </a:graphicData>
            </a:graphic>
          </wp:inline>
        </w:drawing>
      </w:r>
    </w:p>
    <w:p w14:paraId="372BAB26" w14:textId="57FB9B5D" w:rsidR="00956516" w:rsidRPr="004D798B" w:rsidRDefault="004D798B" w:rsidP="005476C1">
      <w:pPr>
        <w:spacing w:line="360" w:lineRule="auto"/>
        <w:jc w:val="both"/>
        <w:rPr>
          <w:rFonts w:ascii="Times New Roman" w:hAnsi="Times New Roman" w:cs="Times New Roman"/>
          <w:noProof/>
          <w:sz w:val="22"/>
          <w:szCs w:val="22"/>
        </w:rPr>
      </w:pPr>
      <w:r w:rsidRPr="00D13F96">
        <w:rPr>
          <w:rFonts w:ascii="Times New Roman" w:hAnsi="Times New Roman" w:cs="Times New Roman"/>
          <w:noProof/>
          <w:sz w:val="22"/>
          <w:szCs w:val="22"/>
        </w:rPr>
        <w:drawing>
          <wp:inline distT="0" distB="0" distL="0" distR="0" wp14:anchorId="54438E00" wp14:editId="3EAB89FD">
            <wp:extent cx="4244420" cy="1729740"/>
            <wp:effectExtent l="0" t="0" r="3810" b="3810"/>
            <wp:docPr id="1577229677"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29677" name="Picture 1" descr="A screenshot of a data&#10;&#10;Description automatically generated"/>
                    <pic:cNvPicPr/>
                  </pic:nvPicPr>
                  <pic:blipFill rotWithShape="1">
                    <a:blip r:embed="rId18"/>
                    <a:srcRect t="51912" r="11456"/>
                    <a:stretch/>
                  </pic:blipFill>
                  <pic:spPr bwMode="auto">
                    <a:xfrm>
                      <a:off x="0" y="0"/>
                      <a:ext cx="4259218" cy="1735771"/>
                    </a:xfrm>
                    <a:prstGeom prst="rect">
                      <a:avLst/>
                    </a:prstGeom>
                    <a:ln>
                      <a:noFill/>
                    </a:ln>
                    <a:extLst>
                      <a:ext uri="{53640926-AAD7-44D8-BBD7-CCE9431645EC}">
                        <a14:shadowObscured xmlns:a14="http://schemas.microsoft.com/office/drawing/2010/main"/>
                      </a:ext>
                    </a:extLst>
                  </pic:spPr>
                </pic:pic>
              </a:graphicData>
            </a:graphic>
          </wp:inline>
        </w:drawing>
      </w:r>
    </w:p>
    <w:p w14:paraId="794E2197" w14:textId="77777777" w:rsidR="00900089" w:rsidRPr="00D13F96" w:rsidRDefault="00900089" w:rsidP="00900089">
      <w:pPr>
        <w:pStyle w:val="Heading2"/>
        <w:rPr>
          <w:rFonts w:ascii="Times New Roman" w:hAnsi="Times New Roman" w:cs="Times New Roman"/>
          <w:b/>
          <w:bCs/>
          <w:color w:val="auto"/>
          <w:sz w:val="24"/>
          <w:szCs w:val="24"/>
        </w:rPr>
      </w:pPr>
      <w:bookmarkStart w:id="1" w:name="_Toc174224460"/>
      <w:r w:rsidRPr="00D13F96">
        <w:rPr>
          <w:rFonts w:ascii="Times New Roman" w:hAnsi="Times New Roman" w:cs="Times New Roman"/>
          <w:b/>
          <w:bCs/>
          <w:color w:val="auto"/>
          <w:sz w:val="24"/>
          <w:szCs w:val="24"/>
        </w:rPr>
        <w:t>Descriptive Statistics</w:t>
      </w:r>
      <w:bookmarkEnd w:id="1"/>
    </w:p>
    <w:p w14:paraId="4FF05DA6" w14:textId="6853C3B8" w:rsidR="005476C1" w:rsidRDefault="00900089">
      <w:pPr>
        <w:rPr>
          <w:rFonts w:ascii="Times New Roman" w:hAnsi="Times New Roman" w:cs="Times New Roman"/>
        </w:rPr>
      </w:pPr>
      <w:r w:rsidRPr="00D13F96">
        <w:rPr>
          <w:rFonts w:ascii="Times New Roman" w:hAnsi="Times New Roman" w:cs="Times New Roman"/>
        </w:rPr>
        <w:t>By comparing students test scores before and after the program, we can see how well it helped students who qualify for free or reduced lunch compared to those who don't.</w:t>
      </w:r>
    </w:p>
    <w:p w14:paraId="2226C706"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Sample Size: The study includes a total of 2,133 students (N = 2133), with no missing data points, indicating a complete dataset for analysis.</w:t>
      </w:r>
    </w:p>
    <w:p w14:paraId="44ADEF5F"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 xml:space="preserve">Lunch Program Qualification: </w:t>
      </w:r>
    </w:p>
    <w:p w14:paraId="5FC4E035" w14:textId="77777777" w:rsidR="007A5ECE" w:rsidRPr="007A5ECE" w:rsidRDefault="007A5ECE" w:rsidP="007A5ECE">
      <w:pPr>
        <w:numPr>
          <w:ilvl w:val="1"/>
          <w:numId w:val="5"/>
        </w:numPr>
        <w:rPr>
          <w:rFonts w:ascii="Times New Roman" w:hAnsi="Times New Roman" w:cs="Times New Roman"/>
          <w:lang w:val="en-GB"/>
        </w:rPr>
      </w:pPr>
      <w:r w:rsidRPr="007A5ECE">
        <w:rPr>
          <w:rFonts w:ascii="Times New Roman" w:hAnsi="Times New Roman" w:cs="Times New Roman"/>
          <w:lang w:val="en-GB"/>
        </w:rPr>
        <w:t>1,215 students (57.0%) do not qualify for free lunch</w:t>
      </w:r>
    </w:p>
    <w:p w14:paraId="1EDA4326" w14:textId="77777777" w:rsidR="007A5ECE" w:rsidRPr="007A5ECE" w:rsidRDefault="007A5ECE" w:rsidP="007A5ECE">
      <w:pPr>
        <w:numPr>
          <w:ilvl w:val="1"/>
          <w:numId w:val="5"/>
        </w:numPr>
        <w:rPr>
          <w:rFonts w:ascii="Times New Roman" w:hAnsi="Times New Roman" w:cs="Times New Roman"/>
          <w:lang w:val="en-GB"/>
        </w:rPr>
      </w:pPr>
      <w:r w:rsidRPr="007A5ECE">
        <w:rPr>
          <w:rFonts w:ascii="Times New Roman" w:hAnsi="Times New Roman" w:cs="Times New Roman"/>
          <w:lang w:val="en-GB"/>
        </w:rPr>
        <w:t>918 students (43.0%) qualify for free lunch</w:t>
      </w:r>
    </w:p>
    <w:p w14:paraId="364EBFE1"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Distribution: The data shows a binary distribution (Range = 1, Minimum = 0, Maximum = 1) for the lunch qualification variable, where likely 0 represents "Does not qualify for free lunch" and 1 represents "Qualify for free lunch".</w:t>
      </w:r>
    </w:p>
    <w:p w14:paraId="0623E1A0"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Mode: The mode is 0, indicating that not qualifying for free lunch is the most common status among the students in this sample.</w:t>
      </w:r>
    </w:p>
    <w:p w14:paraId="29936429"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Representation: The sample has a slightly higher proportion of students who do not qualify for free lunch (57%) compared to those who do qualify (43%). This suggests a relatively balanced representation, though with a slight skew towards non-qualifying students.</w:t>
      </w:r>
    </w:p>
    <w:p w14:paraId="167632BE"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Cumulative Percentage: The cumulative percentage reaches 100% with the inclusion of students who qualify for free lunch, confirming that these two categories encompass the entire sample.</w:t>
      </w:r>
    </w:p>
    <w:p w14:paraId="4F855F31"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lastRenderedPageBreak/>
        <w:t>Study Context: The descriptive text mentions comparing test scores before and after a program, suggesting this data is part of a larger study examining the impact of a program on student performance, with a focus on how it affects students based on their free lunch qualification status.</w:t>
      </w:r>
    </w:p>
    <w:p w14:paraId="4AA1AF2B"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Potential for Further Analysis: While this output provides a clear breakdown of the lunch qualification status, it doesn't include the test score data mentioned in the description. Further analysis would be needed to understand how the program affected test scores for each group.</w:t>
      </w:r>
    </w:p>
    <w:p w14:paraId="37C9F2B1"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Socioeconomic Implications: The substantial proportion of students qualifying for free lunch (43%) suggests that a significant portion of the student population may come from lower-income backgrounds, which could have implications for educational support and resources needed.</w:t>
      </w:r>
    </w:p>
    <w:p w14:paraId="665D1B41" w14:textId="14D2AD59" w:rsidR="007A5ECE" w:rsidRPr="00C10E29" w:rsidRDefault="007A5ECE">
      <w:pPr>
        <w:rPr>
          <w:rFonts w:ascii="Times New Roman" w:hAnsi="Times New Roman" w:cs="Times New Roman"/>
          <w:lang w:val="en-GB"/>
        </w:rPr>
      </w:pPr>
      <w:r w:rsidRPr="007A5ECE">
        <w:rPr>
          <w:rFonts w:ascii="Times New Roman" w:hAnsi="Times New Roman" w:cs="Times New Roman"/>
          <w:lang w:val="en-GB"/>
        </w:rPr>
        <w:t>This descriptive statistics output provides a solid foundation for understanding the composition of the sample in terms of free lunch qualification. It sets the stage for more in-depth analyses comparing the program's effects on test scores between these two groups of students</w:t>
      </w:r>
      <w:r w:rsidR="00C10E29">
        <w:rPr>
          <w:rFonts w:ascii="Times New Roman" w:hAnsi="Times New Roman" w:cs="Times New Roman"/>
          <w:lang w:val="en-GB"/>
        </w:rPr>
        <w:t xml:space="preserve"> (</w:t>
      </w:r>
      <w:r w:rsidR="00C10E29" w:rsidRPr="007F50A4">
        <w:rPr>
          <w:rFonts w:ascii="Times New Roman" w:hAnsi="Times New Roman" w:cs="Times New Roman"/>
        </w:rPr>
        <w:t>Lind,</w:t>
      </w:r>
      <w:r w:rsidR="00C10E29">
        <w:rPr>
          <w:rFonts w:ascii="Times New Roman" w:hAnsi="Times New Roman" w:cs="Times New Roman"/>
        </w:rPr>
        <w:t xml:space="preserve"> et. al,2015).</w:t>
      </w:r>
    </w:p>
    <w:p w14:paraId="37B1D4D8" w14:textId="22272628" w:rsidR="00900089" w:rsidRPr="00C10E29" w:rsidRDefault="00C10E29">
      <w:r w:rsidRPr="00541B6F">
        <w:rPr>
          <w:noProof/>
        </w:rPr>
        <w:drawing>
          <wp:inline distT="0" distB="0" distL="0" distR="0" wp14:anchorId="52EF93F0" wp14:editId="38D730FF">
            <wp:extent cx="5943600" cy="3739515"/>
            <wp:effectExtent l="0" t="0" r="0" b="0"/>
            <wp:docPr id="144822509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25099" name="Picture 1" descr="A screenshot of a graph&#10;&#10;Description automatically generated"/>
                    <pic:cNvPicPr/>
                  </pic:nvPicPr>
                  <pic:blipFill>
                    <a:blip r:embed="rId19"/>
                    <a:stretch>
                      <a:fillRect/>
                    </a:stretch>
                  </pic:blipFill>
                  <pic:spPr>
                    <a:xfrm>
                      <a:off x="0" y="0"/>
                      <a:ext cx="5943600" cy="3739515"/>
                    </a:xfrm>
                    <a:prstGeom prst="rect">
                      <a:avLst/>
                    </a:prstGeom>
                  </pic:spPr>
                </pic:pic>
              </a:graphicData>
            </a:graphic>
          </wp:inline>
        </w:drawing>
      </w:r>
    </w:p>
    <w:p w14:paraId="79BA4033" w14:textId="280DE1DA" w:rsidR="00EE70CE" w:rsidRPr="007A5ECE" w:rsidRDefault="00900089">
      <w:pPr>
        <w:rPr>
          <w:rFonts w:ascii="Times New Roman" w:hAnsi="Times New Roman" w:cs="Times New Roman"/>
        </w:rPr>
      </w:pPr>
      <w:r w:rsidRPr="00D13F96">
        <w:rPr>
          <w:rFonts w:ascii="Times New Roman" w:hAnsi="Times New Roman" w:cs="Times New Roman"/>
          <w:noProof/>
          <w:sz w:val="22"/>
          <w:szCs w:val="22"/>
        </w:rPr>
        <w:lastRenderedPageBreak/>
        <w:drawing>
          <wp:inline distT="0" distB="0" distL="0" distR="0" wp14:anchorId="0250504D" wp14:editId="0238CCB2">
            <wp:extent cx="4587240" cy="2669875"/>
            <wp:effectExtent l="0" t="0" r="3810" b="0"/>
            <wp:docPr id="1896032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32074" name="Picture 1" descr="A screenshot of a computer&#10;&#10;Description automatically generated"/>
                    <pic:cNvPicPr/>
                  </pic:nvPicPr>
                  <pic:blipFill rotWithShape="1">
                    <a:blip r:embed="rId20"/>
                    <a:srcRect l="13029" t="10811" r="42966" b="35840"/>
                    <a:stretch/>
                  </pic:blipFill>
                  <pic:spPr bwMode="auto">
                    <a:xfrm>
                      <a:off x="0" y="0"/>
                      <a:ext cx="4597966" cy="2676118"/>
                    </a:xfrm>
                    <a:prstGeom prst="rect">
                      <a:avLst/>
                    </a:prstGeom>
                    <a:ln>
                      <a:noFill/>
                    </a:ln>
                    <a:extLst>
                      <a:ext uri="{53640926-AAD7-44D8-BBD7-CCE9431645EC}">
                        <a14:shadowObscured xmlns:a14="http://schemas.microsoft.com/office/drawing/2010/main"/>
                      </a:ext>
                    </a:extLst>
                  </pic:spPr>
                </pic:pic>
              </a:graphicData>
            </a:graphic>
          </wp:inline>
        </w:drawing>
      </w:r>
    </w:p>
    <w:p w14:paraId="2B33BDC7" w14:textId="767F683C" w:rsidR="00990B50" w:rsidRDefault="00990B50">
      <w:pPr>
        <w:rPr>
          <w:rFonts w:ascii="Times New Roman" w:hAnsi="Times New Roman" w:cs="Times New Roman"/>
          <w:b/>
          <w:bCs/>
        </w:rPr>
      </w:pPr>
      <w:r w:rsidRPr="00D13F96">
        <w:rPr>
          <w:rFonts w:ascii="Times New Roman" w:hAnsi="Times New Roman" w:cs="Times New Roman"/>
          <w:b/>
          <w:bCs/>
        </w:rPr>
        <w:t>Mean and Median Scores by Lunch Qualification</w:t>
      </w:r>
    </w:p>
    <w:p w14:paraId="22CCCF6F" w14:textId="45E38662"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 xml:space="preserve">Sample Size: The study includes 2,133 students, with no missing data for both pretest and </w:t>
      </w:r>
      <w:r w:rsidRPr="00CF1226">
        <w:rPr>
          <w:rFonts w:ascii="Times New Roman" w:hAnsi="Times New Roman" w:cs="Times New Roman"/>
          <w:lang w:val="en-GB"/>
        </w:rPr>
        <w:t>post-test</w:t>
      </w:r>
      <w:r w:rsidRPr="007A5ECE">
        <w:rPr>
          <w:rFonts w:ascii="Times New Roman" w:hAnsi="Times New Roman" w:cs="Times New Roman"/>
          <w:lang w:val="en-GB"/>
        </w:rPr>
        <w:t>.</w:t>
      </w:r>
    </w:p>
    <w:p w14:paraId="263E87D4"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 xml:space="preserve">Mean and Median: </w:t>
      </w:r>
    </w:p>
    <w:p w14:paraId="47ED93D3"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Mean: The arithmetic average of all scores. It's calculated by summing all values and dividing by the number of values.</w:t>
      </w:r>
    </w:p>
    <w:p w14:paraId="004CEE42" w14:textId="77777777"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Median: The middle value when all scores are arranged in order. It's less affected by extreme values than the mean.</w:t>
      </w:r>
    </w:p>
    <w:p w14:paraId="7A0AF3E8" w14:textId="77777777" w:rsidR="00CF1226" w:rsidRPr="00CF1226" w:rsidRDefault="007A5ECE" w:rsidP="007A5ECE">
      <w:pPr>
        <w:rPr>
          <w:rFonts w:ascii="Times New Roman" w:hAnsi="Times New Roman" w:cs="Times New Roman"/>
          <w:lang w:val="en-GB"/>
        </w:rPr>
      </w:pPr>
      <w:r w:rsidRPr="007A5ECE">
        <w:rPr>
          <w:rFonts w:ascii="Times New Roman" w:hAnsi="Times New Roman" w:cs="Times New Roman"/>
          <w:lang w:val="en-GB"/>
        </w:rPr>
        <w:t>Lunch Qualification Groups:</w:t>
      </w:r>
    </w:p>
    <w:p w14:paraId="225CFCF8" w14:textId="1FFE4E34"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 xml:space="preserve"> Does not qualify for free lunch: </w:t>
      </w:r>
    </w:p>
    <w:p w14:paraId="64618944"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Pretest: Mean = 62.29, Median = 62.00</w:t>
      </w:r>
    </w:p>
    <w:p w14:paraId="0CDBCF65" w14:textId="4B90C7A5" w:rsidR="007A5ECE" w:rsidRPr="007A5ECE" w:rsidRDefault="00CF1226" w:rsidP="00CF1226">
      <w:pPr>
        <w:rPr>
          <w:rFonts w:ascii="Times New Roman" w:hAnsi="Times New Roman" w:cs="Times New Roman"/>
          <w:lang w:val="en-GB"/>
        </w:rPr>
      </w:pPr>
      <w:r w:rsidRPr="00CF1226">
        <w:rPr>
          <w:rFonts w:ascii="Times New Roman" w:hAnsi="Times New Roman" w:cs="Times New Roman"/>
          <w:lang w:val="en-GB"/>
        </w:rPr>
        <w:t>Post-test</w:t>
      </w:r>
      <w:r w:rsidR="007A5ECE" w:rsidRPr="007A5ECE">
        <w:rPr>
          <w:rFonts w:ascii="Times New Roman" w:hAnsi="Times New Roman" w:cs="Times New Roman"/>
          <w:lang w:val="en-GB"/>
        </w:rPr>
        <w:t>: Mean = 74.38, Median = 74.00</w:t>
      </w:r>
    </w:p>
    <w:p w14:paraId="67B0196D" w14:textId="0C4996AD" w:rsidR="007A5ECE" w:rsidRPr="007A5ECE" w:rsidRDefault="007A5ECE" w:rsidP="007A5ECE">
      <w:pPr>
        <w:rPr>
          <w:rFonts w:ascii="Times New Roman" w:hAnsi="Times New Roman" w:cs="Times New Roman"/>
          <w:lang w:val="en-GB"/>
        </w:rPr>
      </w:pPr>
      <w:r w:rsidRPr="007A5ECE">
        <w:rPr>
          <w:rFonts w:ascii="Times New Roman" w:hAnsi="Times New Roman" w:cs="Times New Roman"/>
          <w:lang w:val="en-GB"/>
        </w:rPr>
        <w:t xml:space="preserve">Qualify for free lunch: </w:t>
      </w:r>
    </w:p>
    <w:p w14:paraId="69CC4C3A"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Pretest: Mean = 45.25, Median = 44.00</w:t>
      </w:r>
    </w:p>
    <w:p w14:paraId="5D9540E8" w14:textId="1004FDD3" w:rsidR="007A5ECE" w:rsidRPr="007A5ECE" w:rsidRDefault="00CF1226" w:rsidP="00CF1226">
      <w:pPr>
        <w:rPr>
          <w:rFonts w:ascii="Times New Roman" w:hAnsi="Times New Roman" w:cs="Times New Roman"/>
          <w:lang w:val="en-GB"/>
        </w:rPr>
      </w:pPr>
      <w:r w:rsidRPr="00CF1226">
        <w:rPr>
          <w:rFonts w:ascii="Times New Roman" w:hAnsi="Times New Roman" w:cs="Times New Roman"/>
          <w:lang w:val="en-GB"/>
        </w:rPr>
        <w:t>Post-test</w:t>
      </w:r>
      <w:r w:rsidR="007A5ECE" w:rsidRPr="007A5ECE">
        <w:rPr>
          <w:rFonts w:ascii="Times New Roman" w:hAnsi="Times New Roman" w:cs="Times New Roman"/>
          <w:lang w:val="en-GB"/>
        </w:rPr>
        <w:t>: Mean = 57.48, Median = 55.00</w:t>
      </w:r>
    </w:p>
    <w:p w14:paraId="41E7FD71"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 xml:space="preserve">Overall Performance: </w:t>
      </w:r>
    </w:p>
    <w:p w14:paraId="7BF2A6DF"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Pretest: Mean = 54.96, Median = 56.00</w:t>
      </w:r>
    </w:p>
    <w:p w14:paraId="26F8BC83" w14:textId="1EF53729" w:rsidR="007A5ECE" w:rsidRPr="007A5ECE" w:rsidRDefault="00CF1226" w:rsidP="00CF1226">
      <w:pPr>
        <w:rPr>
          <w:rFonts w:ascii="Times New Roman" w:hAnsi="Times New Roman" w:cs="Times New Roman"/>
          <w:lang w:val="en-GB"/>
        </w:rPr>
      </w:pPr>
      <w:r w:rsidRPr="00CF1226">
        <w:rPr>
          <w:rFonts w:ascii="Times New Roman" w:hAnsi="Times New Roman" w:cs="Times New Roman"/>
          <w:lang w:val="en-GB"/>
        </w:rPr>
        <w:t>Post-test</w:t>
      </w:r>
      <w:r w:rsidR="007A5ECE" w:rsidRPr="007A5ECE">
        <w:rPr>
          <w:rFonts w:ascii="Times New Roman" w:hAnsi="Times New Roman" w:cs="Times New Roman"/>
          <w:lang w:val="en-GB"/>
        </w:rPr>
        <w:t>: Mean = 67.10, Median = 68.00</w:t>
      </w:r>
    </w:p>
    <w:p w14:paraId="2F64BF0A" w14:textId="7315EF0B"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lastRenderedPageBreak/>
        <w:t xml:space="preserve">Performance Disparity: Students not qualifying for free lunch consistently outperformed those who do qualify, both in pretest and </w:t>
      </w:r>
      <w:r w:rsidR="00CF1226" w:rsidRPr="007A5ECE">
        <w:rPr>
          <w:rFonts w:ascii="Times New Roman" w:hAnsi="Times New Roman" w:cs="Times New Roman"/>
          <w:lang w:val="en-GB"/>
        </w:rPr>
        <w:t>post-test</w:t>
      </w:r>
      <w:r w:rsidRPr="007A5ECE">
        <w:rPr>
          <w:rFonts w:ascii="Times New Roman" w:hAnsi="Times New Roman" w:cs="Times New Roman"/>
          <w:lang w:val="en-GB"/>
        </w:rPr>
        <w:t xml:space="preserve"> scores.</w:t>
      </w:r>
    </w:p>
    <w:p w14:paraId="4701A71E"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 xml:space="preserve">Improvement: </w:t>
      </w:r>
    </w:p>
    <w:p w14:paraId="2575047D" w14:textId="6EA82CD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Non-qualifying students improved from a mean of 62.29 to 74.38 (</w:t>
      </w:r>
      <w:r w:rsidR="002548A8" w:rsidRPr="007A5ECE">
        <w:rPr>
          <w:rFonts w:ascii="Times New Roman" w:hAnsi="Times New Roman" w:cs="Times New Roman"/>
          <w:lang w:val="en-GB"/>
        </w:rPr>
        <w:t>12.09-point</w:t>
      </w:r>
      <w:r w:rsidRPr="007A5ECE">
        <w:rPr>
          <w:rFonts w:ascii="Times New Roman" w:hAnsi="Times New Roman" w:cs="Times New Roman"/>
          <w:lang w:val="en-GB"/>
        </w:rPr>
        <w:t xml:space="preserve"> increase)</w:t>
      </w:r>
    </w:p>
    <w:p w14:paraId="1539FA0B" w14:textId="3C12D75E"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Qualifying students improved from a mean of 45.25 to 57.48 (</w:t>
      </w:r>
      <w:r w:rsidR="002548A8" w:rsidRPr="007A5ECE">
        <w:rPr>
          <w:rFonts w:ascii="Times New Roman" w:hAnsi="Times New Roman" w:cs="Times New Roman"/>
          <w:lang w:val="en-GB"/>
        </w:rPr>
        <w:t>12.23-point</w:t>
      </w:r>
      <w:r w:rsidRPr="007A5ECE">
        <w:rPr>
          <w:rFonts w:ascii="Times New Roman" w:hAnsi="Times New Roman" w:cs="Times New Roman"/>
          <w:lang w:val="en-GB"/>
        </w:rPr>
        <w:t xml:space="preserve"> increase)</w:t>
      </w:r>
    </w:p>
    <w:p w14:paraId="6C3A282C" w14:textId="77314BD1"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 xml:space="preserve">Consistent Gap: The performance gap between the two groups remained relatively constant, with non-qualifying students maintaining about a 17-point lead in both pretest and </w:t>
      </w:r>
      <w:r w:rsidR="00CF1226" w:rsidRPr="00CF1226">
        <w:rPr>
          <w:rFonts w:ascii="Times New Roman" w:hAnsi="Times New Roman" w:cs="Times New Roman"/>
          <w:lang w:val="en-GB"/>
        </w:rPr>
        <w:t>post-test</w:t>
      </w:r>
      <w:r w:rsidRPr="007A5ECE">
        <w:rPr>
          <w:rFonts w:ascii="Times New Roman" w:hAnsi="Times New Roman" w:cs="Times New Roman"/>
          <w:lang w:val="en-GB"/>
        </w:rPr>
        <w:t xml:space="preserve"> means.</w:t>
      </w:r>
    </w:p>
    <w:p w14:paraId="0E241853"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 xml:space="preserve">Distribution: </w:t>
      </w:r>
    </w:p>
    <w:p w14:paraId="19C5D0D7"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For non-qualifying students, the mean and median are very close, suggesting a relatively symmetric distribution of scores.</w:t>
      </w:r>
    </w:p>
    <w:p w14:paraId="54E993C8" w14:textId="347D2953"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 xml:space="preserve">For qualifying students, there's a slight difference between mean and median, particularly in the </w:t>
      </w:r>
      <w:r w:rsidR="00CF1226" w:rsidRPr="00CF1226">
        <w:rPr>
          <w:rFonts w:ascii="Times New Roman" w:hAnsi="Times New Roman" w:cs="Times New Roman"/>
          <w:lang w:val="en-GB"/>
        </w:rPr>
        <w:t>post-test</w:t>
      </w:r>
      <w:r w:rsidRPr="007A5ECE">
        <w:rPr>
          <w:rFonts w:ascii="Times New Roman" w:hAnsi="Times New Roman" w:cs="Times New Roman"/>
          <w:lang w:val="en-GB"/>
        </w:rPr>
        <w:t xml:space="preserve"> (57.48 vs 55.00), indicating a possible slight positive skew.</w:t>
      </w:r>
    </w:p>
    <w:p w14:paraId="1FD74B08" w14:textId="169BDF60"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 xml:space="preserve">Overall Improvement: Both groups showed substantial improvement from pretest to </w:t>
      </w:r>
      <w:r w:rsidR="00CF1226" w:rsidRPr="00CF1226">
        <w:rPr>
          <w:rFonts w:ascii="Times New Roman" w:hAnsi="Times New Roman" w:cs="Times New Roman"/>
          <w:lang w:val="en-GB"/>
        </w:rPr>
        <w:t>post-test</w:t>
      </w:r>
      <w:r w:rsidRPr="007A5ECE">
        <w:rPr>
          <w:rFonts w:ascii="Times New Roman" w:hAnsi="Times New Roman" w:cs="Times New Roman"/>
          <w:lang w:val="en-GB"/>
        </w:rPr>
        <w:t>, with the overall mean increasing from 54.96 to 67.10.</w:t>
      </w:r>
    </w:p>
    <w:p w14:paraId="2166308C" w14:textId="77777777" w:rsidR="007A5ECE" w:rsidRPr="007A5ECE" w:rsidRDefault="007A5ECE" w:rsidP="00CF1226">
      <w:pPr>
        <w:rPr>
          <w:rFonts w:ascii="Times New Roman" w:hAnsi="Times New Roman" w:cs="Times New Roman"/>
          <w:lang w:val="en-GB"/>
        </w:rPr>
      </w:pPr>
      <w:r w:rsidRPr="007A5ECE">
        <w:rPr>
          <w:rFonts w:ascii="Times New Roman" w:hAnsi="Times New Roman" w:cs="Times New Roman"/>
          <w:lang w:val="en-GB"/>
        </w:rPr>
        <w:t>Effectiveness of Intervention: The program appears to have been effective for both groups, as both showed similar magnitudes of improvement. However, it did not close the performance gap between students who qualify for free lunch and those who don't.</w:t>
      </w:r>
    </w:p>
    <w:p w14:paraId="68613F00" w14:textId="69B8A36A" w:rsidR="007A5ECE" w:rsidRDefault="007A5ECE" w:rsidP="007A5ECE">
      <w:pPr>
        <w:rPr>
          <w:rFonts w:ascii="Times New Roman" w:hAnsi="Times New Roman" w:cs="Times New Roman"/>
          <w:lang w:val="en-GB"/>
        </w:rPr>
      </w:pPr>
      <w:r w:rsidRPr="007A5ECE">
        <w:rPr>
          <w:rFonts w:ascii="Times New Roman" w:hAnsi="Times New Roman" w:cs="Times New Roman"/>
          <w:lang w:val="en-GB"/>
        </w:rPr>
        <w:t xml:space="preserve">This analysis reveals that while the educational program improved scores for all students, it did not address the underlying disparity between students from different socioeconomic backgrounds (as indicated by lunch qualification status). This suggests that while the program was generally effective, additional targeted support might be necessary to address the persistent achievement </w:t>
      </w:r>
      <w:r w:rsidRPr="002548A8">
        <w:rPr>
          <w:rFonts w:ascii="Times New Roman" w:hAnsi="Times New Roman" w:cs="Times New Roman"/>
          <w:lang w:val="en-GB"/>
        </w:rPr>
        <w:t>gap</w:t>
      </w:r>
      <w:r w:rsidR="00C10E29" w:rsidRPr="002548A8">
        <w:rPr>
          <w:rFonts w:ascii="Times New Roman" w:hAnsi="Times New Roman" w:cs="Times New Roman"/>
          <w:lang w:val="en-GB"/>
        </w:rPr>
        <w:t xml:space="preserve"> (</w:t>
      </w:r>
      <w:r w:rsidR="00C10E29" w:rsidRPr="002548A8">
        <w:rPr>
          <w:rFonts w:ascii="Times New Roman" w:hAnsi="Times New Roman" w:cs="Times New Roman"/>
        </w:rPr>
        <w:t>Hinton and Perry,2004).</w:t>
      </w:r>
    </w:p>
    <w:p w14:paraId="227A6C55" w14:textId="0CFBA9C1" w:rsidR="00C10E29" w:rsidRPr="007A5ECE" w:rsidRDefault="00C10E29" w:rsidP="007A5ECE">
      <w:pPr>
        <w:rPr>
          <w:rFonts w:ascii="Times New Roman" w:hAnsi="Times New Roman" w:cs="Times New Roman"/>
          <w:lang w:val="en-GB"/>
        </w:rPr>
      </w:pPr>
      <w:r w:rsidRPr="00AF0A66">
        <w:rPr>
          <w:noProof/>
        </w:rPr>
        <w:lastRenderedPageBreak/>
        <w:drawing>
          <wp:inline distT="0" distB="0" distL="0" distR="0" wp14:anchorId="2DAC129A" wp14:editId="3D526E58">
            <wp:extent cx="4625340" cy="2399148"/>
            <wp:effectExtent l="0" t="0" r="3810" b="1270"/>
            <wp:docPr id="355826574"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26574" name="Picture 1" descr="A graph of a graph&#10;&#10;Description automatically generated with medium confidence"/>
                    <pic:cNvPicPr/>
                  </pic:nvPicPr>
                  <pic:blipFill>
                    <a:blip r:embed="rId21"/>
                    <a:stretch>
                      <a:fillRect/>
                    </a:stretch>
                  </pic:blipFill>
                  <pic:spPr>
                    <a:xfrm>
                      <a:off x="0" y="0"/>
                      <a:ext cx="4637378" cy="2405392"/>
                    </a:xfrm>
                    <a:prstGeom prst="rect">
                      <a:avLst/>
                    </a:prstGeom>
                  </pic:spPr>
                </pic:pic>
              </a:graphicData>
            </a:graphic>
          </wp:inline>
        </w:drawing>
      </w:r>
      <w:r w:rsidRPr="00AF0A66">
        <w:rPr>
          <w:noProof/>
        </w:rPr>
        <w:drawing>
          <wp:inline distT="0" distB="0" distL="0" distR="0" wp14:anchorId="4566D7FD" wp14:editId="1578E14D">
            <wp:extent cx="4785360" cy="2404950"/>
            <wp:effectExtent l="0" t="0" r="0" b="0"/>
            <wp:docPr id="1079575032"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75032" name="Picture 1" descr="A graph with blue lines&#10;&#10;Description automatically generated"/>
                    <pic:cNvPicPr/>
                  </pic:nvPicPr>
                  <pic:blipFill>
                    <a:blip r:embed="rId22"/>
                    <a:stretch>
                      <a:fillRect/>
                    </a:stretch>
                  </pic:blipFill>
                  <pic:spPr>
                    <a:xfrm>
                      <a:off x="0" y="0"/>
                      <a:ext cx="4795316" cy="2409953"/>
                    </a:xfrm>
                    <a:prstGeom prst="rect">
                      <a:avLst/>
                    </a:prstGeom>
                  </pic:spPr>
                </pic:pic>
              </a:graphicData>
            </a:graphic>
          </wp:inline>
        </w:drawing>
      </w:r>
    </w:p>
    <w:p w14:paraId="23F2A9B4" w14:textId="66A1B68E" w:rsidR="00990B50" w:rsidRPr="009345FF" w:rsidRDefault="00AE7AE6">
      <w:pPr>
        <w:rPr>
          <w:rFonts w:ascii="Times New Roman" w:hAnsi="Times New Roman" w:cs="Times New Roman"/>
          <w:b/>
          <w:bCs/>
        </w:rPr>
      </w:pPr>
      <w:r w:rsidRPr="00AF0A66">
        <w:rPr>
          <w:noProof/>
        </w:rPr>
        <w:drawing>
          <wp:inline distT="0" distB="0" distL="0" distR="0" wp14:anchorId="64B47873" wp14:editId="3D95BD0B">
            <wp:extent cx="5943600" cy="3094990"/>
            <wp:effectExtent l="0" t="0" r="0" b="0"/>
            <wp:docPr id="121007539" name="Picture 1" descr="A graph with a bar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7539" name="Picture 1" descr="A graph with a bar and a bar&#10;&#10;Description automatically generated with medium confidence"/>
                    <pic:cNvPicPr/>
                  </pic:nvPicPr>
                  <pic:blipFill>
                    <a:blip r:embed="rId23"/>
                    <a:stretch>
                      <a:fillRect/>
                    </a:stretch>
                  </pic:blipFill>
                  <pic:spPr>
                    <a:xfrm>
                      <a:off x="0" y="0"/>
                      <a:ext cx="5943600" cy="3094990"/>
                    </a:xfrm>
                    <a:prstGeom prst="rect">
                      <a:avLst/>
                    </a:prstGeom>
                  </pic:spPr>
                </pic:pic>
              </a:graphicData>
            </a:graphic>
          </wp:inline>
        </w:drawing>
      </w:r>
    </w:p>
    <w:p w14:paraId="09A3781D" w14:textId="05DDAAEB" w:rsidR="00990B50" w:rsidRPr="00D13F96" w:rsidRDefault="00990B50">
      <w:pPr>
        <w:rPr>
          <w:rFonts w:ascii="Times New Roman" w:hAnsi="Times New Roman" w:cs="Times New Roman"/>
          <w:b/>
          <w:bCs/>
        </w:rPr>
      </w:pPr>
      <w:r w:rsidRPr="00D13F96">
        <w:rPr>
          <w:rFonts w:ascii="Times New Roman" w:hAnsi="Times New Roman" w:cs="Times New Roman"/>
          <w:noProof/>
          <w:sz w:val="22"/>
          <w:szCs w:val="22"/>
        </w:rPr>
        <w:lastRenderedPageBreak/>
        <w:drawing>
          <wp:inline distT="0" distB="0" distL="0" distR="0" wp14:anchorId="31FAD668" wp14:editId="0C1A43A5">
            <wp:extent cx="3985260" cy="2668041"/>
            <wp:effectExtent l="0" t="0" r="0" b="0"/>
            <wp:docPr id="1317755746"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55746" name="Picture 1" descr="A screenshot of a report&#10;&#10;Description automatically generated"/>
                    <pic:cNvPicPr/>
                  </pic:nvPicPr>
                  <pic:blipFill rotWithShape="1">
                    <a:blip r:embed="rId24"/>
                    <a:srcRect r="12535" b="10282"/>
                    <a:stretch/>
                  </pic:blipFill>
                  <pic:spPr bwMode="auto">
                    <a:xfrm>
                      <a:off x="0" y="0"/>
                      <a:ext cx="3992745" cy="2673052"/>
                    </a:xfrm>
                    <a:prstGeom prst="rect">
                      <a:avLst/>
                    </a:prstGeom>
                    <a:ln>
                      <a:noFill/>
                    </a:ln>
                    <a:extLst>
                      <a:ext uri="{53640926-AAD7-44D8-BBD7-CCE9431645EC}">
                        <a14:shadowObscured xmlns:a14="http://schemas.microsoft.com/office/drawing/2010/main"/>
                      </a:ext>
                    </a:extLst>
                  </pic:spPr>
                </pic:pic>
              </a:graphicData>
            </a:graphic>
          </wp:inline>
        </w:drawing>
      </w:r>
    </w:p>
    <w:p w14:paraId="0411606F" w14:textId="77777777" w:rsidR="007A5ECE" w:rsidRDefault="007A5ECE">
      <w:pPr>
        <w:rPr>
          <w:rFonts w:ascii="Times New Roman" w:hAnsi="Times New Roman" w:cs="Times New Roman"/>
          <w:b/>
          <w:bCs/>
        </w:rPr>
      </w:pPr>
    </w:p>
    <w:p w14:paraId="7E3204C2" w14:textId="77777777" w:rsidR="00AE7AE6" w:rsidRDefault="00AE7AE6">
      <w:pPr>
        <w:rPr>
          <w:rFonts w:ascii="Times New Roman" w:hAnsi="Times New Roman" w:cs="Times New Roman"/>
          <w:b/>
          <w:bCs/>
        </w:rPr>
      </w:pPr>
    </w:p>
    <w:p w14:paraId="061CB527" w14:textId="77777777" w:rsidR="009345FF" w:rsidRPr="009345FF" w:rsidRDefault="009345FF" w:rsidP="009345FF">
      <w:pPr>
        <w:jc w:val="both"/>
        <w:rPr>
          <w:rFonts w:ascii="Times New Roman" w:hAnsi="Times New Roman" w:cs="Times New Roman"/>
          <w:iCs/>
        </w:rPr>
      </w:pPr>
      <w:r w:rsidRPr="009345FF">
        <w:rPr>
          <w:rFonts w:ascii="Times New Roman" w:hAnsi="Times New Roman" w:cs="Times New Roman"/>
          <w:b/>
          <w:iCs/>
        </w:rPr>
        <w:t>Clustering Analysis</w:t>
      </w:r>
      <w:r w:rsidRPr="009345FF">
        <w:rPr>
          <w:rFonts w:ascii="Times New Roman" w:hAnsi="Times New Roman" w:cs="Times New Roman"/>
          <w:iCs/>
        </w:rPr>
        <w:t xml:space="preserve"> </w:t>
      </w:r>
    </w:p>
    <w:p w14:paraId="52A5434B" w14:textId="6EDF4310" w:rsidR="00420D84" w:rsidRPr="00D13F96" w:rsidRDefault="00420D84" w:rsidP="00420D84">
      <w:pPr>
        <w:rPr>
          <w:rFonts w:ascii="Times New Roman" w:hAnsi="Times New Roman" w:cs="Times New Roman"/>
        </w:rPr>
      </w:pPr>
      <w:r w:rsidRPr="00D13F96">
        <w:rPr>
          <w:rFonts w:ascii="Times New Roman" w:hAnsi="Times New Roman" w:cs="Times New Roman"/>
        </w:rPr>
        <w:t>Cluster analysis is a method for automatically grouping similar data points together. It's like sorting objects into boxes based on their likeness. Unlike other methods, there's no predefined answer to what the groups should look like. The technique can suggest possible groupings, but the final decision on how many groups and what they contain is up to the user. The quality of the groupings depends on how well they fit the data (Thrun,2018).</w:t>
      </w:r>
    </w:p>
    <w:p w14:paraId="514FF84D" w14:textId="3543A2E0" w:rsidR="00C10E29" w:rsidRDefault="009345FF" w:rsidP="00CF1226">
      <w:pPr>
        <w:rPr>
          <w:rFonts w:ascii="Times New Roman" w:hAnsi="Times New Roman" w:cs="Times New Roman"/>
          <w:b/>
          <w:bCs/>
        </w:rPr>
      </w:pPr>
      <w:r w:rsidRPr="00D13F96">
        <w:rPr>
          <w:rFonts w:ascii="Times New Roman" w:hAnsi="Times New Roman" w:cs="Times New Roman"/>
          <w:noProof/>
        </w:rPr>
        <w:drawing>
          <wp:inline distT="0" distB="0" distL="0" distR="0" wp14:anchorId="17C7D5A3" wp14:editId="3AA3B42B">
            <wp:extent cx="5760720" cy="3316230"/>
            <wp:effectExtent l="0" t="0" r="0" b="0"/>
            <wp:docPr id="10318655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65522" name="Picture 1" descr="A screenshot of a computer&#10;&#10;Description automatically generated"/>
                    <pic:cNvPicPr/>
                  </pic:nvPicPr>
                  <pic:blipFill>
                    <a:blip r:embed="rId25"/>
                    <a:stretch>
                      <a:fillRect/>
                    </a:stretch>
                  </pic:blipFill>
                  <pic:spPr>
                    <a:xfrm>
                      <a:off x="0" y="0"/>
                      <a:ext cx="5774274" cy="3324033"/>
                    </a:xfrm>
                    <a:prstGeom prst="rect">
                      <a:avLst/>
                    </a:prstGeom>
                  </pic:spPr>
                </pic:pic>
              </a:graphicData>
            </a:graphic>
          </wp:inline>
        </w:drawing>
      </w:r>
    </w:p>
    <w:p w14:paraId="1092576B" w14:textId="2E36F555" w:rsidR="009345FF" w:rsidRPr="009345FF" w:rsidRDefault="009345FF" w:rsidP="009345FF">
      <w:pPr>
        <w:rPr>
          <w:rFonts w:ascii="Times New Roman" w:hAnsi="Times New Roman" w:cs="Times New Roman"/>
          <w:lang w:val="en-GB"/>
        </w:rPr>
      </w:pPr>
      <w:r w:rsidRPr="009345FF">
        <w:rPr>
          <w:rFonts w:ascii="Times New Roman" w:hAnsi="Times New Roman" w:cs="Times New Roman"/>
          <w:lang w:val="en-GB"/>
        </w:rPr>
        <w:lastRenderedPageBreak/>
        <w:t>The clustering analysis using a scatter plot from IBM SPSS Statistics Viewer. The plot shows the relationship between Pretest scores (y-axis) and Posttest scores (x-axis) for students, with points color-coded based on lunch eligibility (blue for "Does not qualify for free lunch" and red for "Qualify for free lunch").</w:t>
      </w:r>
    </w:p>
    <w:p w14:paraId="59306C1A" w14:textId="0D6E7840" w:rsidR="009345FF" w:rsidRPr="009345FF" w:rsidRDefault="009345FF" w:rsidP="009345FF">
      <w:pPr>
        <w:rPr>
          <w:rFonts w:ascii="Times New Roman" w:hAnsi="Times New Roman" w:cs="Times New Roman"/>
          <w:lang w:val="en-GB"/>
        </w:rPr>
      </w:pPr>
      <w:r w:rsidRPr="009345FF">
        <w:rPr>
          <w:rFonts w:ascii="Times New Roman" w:hAnsi="Times New Roman" w:cs="Times New Roman"/>
          <w:lang w:val="en-GB"/>
        </w:rPr>
        <w:t>In this case, we can observe two main clusters forming based on lunch eligibility, with some overlap. The plot reveals a positive correlation between pretest and posttest scores, as points generally trend upward from left to right.</w:t>
      </w:r>
    </w:p>
    <w:p w14:paraId="31AFFF2F" w14:textId="18CC4198" w:rsidR="009345FF" w:rsidRPr="009345FF" w:rsidRDefault="009345FF" w:rsidP="009345FF">
      <w:pPr>
        <w:rPr>
          <w:rFonts w:ascii="Times New Roman" w:hAnsi="Times New Roman" w:cs="Times New Roman"/>
          <w:lang w:val="en-GB"/>
        </w:rPr>
      </w:pPr>
      <w:r w:rsidRPr="009345FF">
        <w:rPr>
          <w:rFonts w:ascii="Times New Roman" w:hAnsi="Times New Roman" w:cs="Times New Roman"/>
          <w:lang w:val="en-GB"/>
        </w:rPr>
        <w:t>This visualization helps identify patterns and groupings within the data, allowing researchers to analyse the relationship between test performance and lunch eligibility status</w:t>
      </w:r>
      <w:r>
        <w:rPr>
          <w:rFonts w:ascii="Times New Roman" w:hAnsi="Times New Roman" w:cs="Times New Roman"/>
          <w:lang w:val="en-GB"/>
        </w:rPr>
        <w:t xml:space="preserve"> </w:t>
      </w:r>
      <w:r w:rsidRPr="00D13F96">
        <w:rPr>
          <w:rFonts w:ascii="Times New Roman" w:hAnsi="Times New Roman" w:cs="Times New Roman"/>
        </w:rPr>
        <w:t>(Thrun,2018).</w:t>
      </w:r>
    </w:p>
    <w:p w14:paraId="400AB918" w14:textId="77777777" w:rsidR="009345FF" w:rsidRPr="009345FF" w:rsidRDefault="009345FF" w:rsidP="00CF1226">
      <w:pPr>
        <w:rPr>
          <w:rFonts w:ascii="Times New Roman" w:hAnsi="Times New Roman" w:cs="Times New Roman"/>
          <w:b/>
          <w:bCs/>
        </w:rPr>
      </w:pPr>
    </w:p>
    <w:p w14:paraId="1A32A19E" w14:textId="7D7A20F9" w:rsidR="00CF1226" w:rsidRPr="00C10E29" w:rsidRDefault="00CF1226" w:rsidP="00C10E29">
      <w:pPr>
        <w:pStyle w:val="Heading1"/>
        <w:rPr>
          <w:rFonts w:ascii="Times New Roman" w:hAnsi="Times New Roman" w:cs="Times New Roman"/>
          <w:b/>
          <w:bCs/>
          <w:color w:val="auto"/>
          <w:sz w:val="24"/>
          <w:szCs w:val="24"/>
        </w:rPr>
      </w:pPr>
      <w:r w:rsidRPr="00C10E29">
        <w:rPr>
          <w:rFonts w:ascii="Times New Roman" w:hAnsi="Times New Roman" w:cs="Times New Roman"/>
          <w:b/>
          <w:bCs/>
          <w:color w:val="auto"/>
          <w:sz w:val="24"/>
          <w:szCs w:val="24"/>
        </w:rPr>
        <w:t xml:space="preserve">Comparing </w:t>
      </w:r>
      <w:r w:rsidR="00EC6223" w:rsidRPr="00C10E29">
        <w:rPr>
          <w:rFonts w:ascii="Times New Roman" w:hAnsi="Times New Roman" w:cs="Times New Roman"/>
          <w:b/>
          <w:bCs/>
          <w:color w:val="auto"/>
          <w:sz w:val="24"/>
          <w:szCs w:val="24"/>
        </w:rPr>
        <w:t>SPSS</w:t>
      </w:r>
      <w:r w:rsidRPr="00C10E29">
        <w:rPr>
          <w:rFonts w:ascii="Times New Roman" w:hAnsi="Times New Roman" w:cs="Times New Roman"/>
          <w:b/>
          <w:bCs/>
          <w:color w:val="auto"/>
          <w:sz w:val="24"/>
          <w:szCs w:val="24"/>
        </w:rPr>
        <w:t xml:space="preserve"> </w:t>
      </w:r>
      <w:r w:rsidR="00EC6223" w:rsidRPr="00C10E29">
        <w:rPr>
          <w:rFonts w:ascii="Times New Roman" w:hAnsi="Times New Roman" w:cs="Times New Roman"/>
          <w:b/>
          <w:bCs/>
          <w:color w:val="auto"/>
          <w:sz w:val="24"/>
          <w:szCs w:val="24"/>
        </w:rPr>
        <w:t>a</w:t>
      </w:r>
      <w:r w:rsidRPr="00C10E29">
        <w:rPr>
          <w:rFonts w:ascii="Times New Roman" w:hAnsi="Times New Roman" w:cs="Times New Roman"/>
          <w:b/>
          <w:bCs/>
          <w:color w:val="auto"/>
          <w:sz w:val="24"/>
          <w:szCs w:val="24"/>
        </w:rPr>
        <w:t>nd Excel</w:t>
      </w:r>
      <w:r w:rsidR="00EC6223" w:rsidRPr="00C10E29">
        <w:rPr>
          <w:rFonts w:ascii="Times New Roman" w:hAnsi="Times New Roman" w:cs="Times New Roman"/>
          <w:b/>
          <w:bCs/>
          <w:color w:val="auto"/>
          <w:sz w:val="24"/>
          <w:szCs w:val="24"/>
        </w:rPr>
        <w:t>:</w:t>
      </w:r>
    </w:p>
    <w:p w14:paraId="24B32A3C" w14:textId="77777777" w:rsidR="00EC6223" w:rsidRPr="00C10E29" w:rsidRDefault="00EC6223" w:rsidP="00EC6223">
      <w:pPr>
        <w:rPr>
          <w:rFonts w:ascii="Times New Roman" w:hAnsi="Times New Roman" w:cs="Times New Roman"/>
          <w:lang w:val="en-GB"/>
        </w:rPr>
      </w:pPr>
      <w:r w:rsidRPr="00C10E29">
        <w:rPr>
          <w:rFonts w:ascii="Times New Roman" w:hAnsi="Times New Roman" w:cs="Times New Roman"/>
          <w:lang w:val="en-GB"/>
        </w:rPr>
        <w:t xml:space="preserve">Excel and SPSS are two widely used software applications in data analysis and management. While both offer functionalities for data manipulation and analysis, they possess distinct strengths and weaknesses.   </w:t>
      </w:r>
    </w:p>
    <w:p w14:paraId="2B074788" w14:textId="32F2193D" w:rsidR="00EC6223" w:rsidRPr="00C10E29" w:rsidRDefault="00EC6223" w:rsidP="00EC6223">
      <w:pPr>
        <w:rPr>
          <w:rFonts w:ascii="Times New Roman" w:hAnsi="Times New Roman" w:cs="Times New Roman"/>
          <w:lang w:val="en-GB"/>
        </w:rPr>
      </w:pPr>
      <w:r w:rsidRPr="00C10E29">
        <w:rPr>
          <w:rFonts w:ascii="Times New Roman" w:hAnsi="Times New Roman" w:cs="Times New Roman"/>
          <w:lang w:val="en-GB"/>
        </w:rPr>
        <w:t xml:space="preserve">Excel, a spreadsheet software, is user-friendly and accessible, making it a popular choice for small to medium-sized datasets and basic statistical analyses. Its visual interface allows for easy data entry, manipulation, and creation of charts and graphs. However, Excel’s capabilities for complex statistical analyses and large datasets are limited. Additionally, the potential for human error is increased due to manual calculations and formula-based operations (Lind, Marchal, &amp; Wathen, 2015).   </w:t>
      </w:r>
    </w:p>
    <w:p w14:paraId="4A2326C0" w14:textId="5D0969D1" w:rsidR="00EC6223" w:rsidRDefault="00EC6223" w:rsidP="00EC6223">
      <w:pPr>
        <w:rPr>
          <w:rFonts w:ascii="Times New Roman" w:hAnsi="Times New Roman" w:cs="Times New Roman"/>
          <w:lang w:val="en-GB"/>
        </w:rPr>
      </w:pPr>
      <w:r w:rsidRPr="00C10E29">
        <w:rPr>
          <w:rFonts w:ascii="Times New Roman" w:hAnsi="Times New Roman" w:cs="Times New Roman"/>
          <w:lang w:val="en-GB"/>
        </w:rPr>
        <w:t xml:space="preserve">SPSS, a statistical software package, is specifically designed for data analysis and </w:t>
      </w:r>
      <w:r w:rsidR="007F50A4" w:rsidRPr="00C10E29">
        <w:rPr>
          <w:rFonts w:ascii="Times New Roman" w:hAnsi="Times New Roman" w:cs="Times New Roman"/>
          <w:lang w:val="en-GB"/>
        </w:rPr>
        <w:t>modelling</w:t>
      </w:r>
      <w:r w:rsidRPr="00C10E29">
        <w:rPr>
          <w:rFonts w:ascii="Times New Roman" w:hAnsi="Times New Roman" w:cs="Times New Roman"/>
          <w:lang w:val="en-GB"/>
        </w:rPr>
        <w:t xml:space="preserve">. It offers a robust set of statistical functions, including advanced regression, factor analysis, and hypothesis testing. SPSS is particularly well-suited for handling large datasets and complex statistical </w:t>
      </w:r>
      <w:r w:rsidR="007F50A4" w:rsidRPr="00C10E29">
        <w:rPr>
          <w:rFonts w:ascii="Times New Roman" w:hAnsi="Times New Roman" w:cs="Times New Roman"/>
          <w:lang w:val="en-GB"/>
        </w:rPr>
        <w:t>models.</w:t>
      </w:r>
      <w:r w:rsidRPr="00C10E29">
        <w:rPr>
          <w:rFonts w:ascii="Times New Roman" w:hAnsi="Times New Roman" w:cs="Times New Roman"/>
          <w:lang w:val="en-GB"/>
        </w:rPr>
        <w:t xml:space="preserve"> Nevertheless, SPSS may have a steeper learning curve compared to Excel, and its interface might be less intuitive for users without a strong statistical background</w:t>
      </w:r>
      <w:r w:rsidR="002548A8">
        <w:rPr>
          <w:rFonts w:ascii="Times New Roman" w:hAnsi="Times New Roman" w:cs="Times New Roman"/>
          <w:lang w:val="en-GB"/>
        </w:rPr>
        <w:t xml:space="preserve"> (Coakes and Steed, 2017).</w:t>
      </w:r>
      <w:r w:rsidRPr="00C10E29">
        <w:rPr>
          <w:rFonts w:ascii="Times New Roman" w:hAnsi="Times New Roman" w:cs="Times New Roman"/>
          <w:lang w:val="en-GB"/>
        </w:rPr>
        <w:t xml:space="preserve"> </w:t>
      </w:r>
    </w:p>
    <w:p w14:paraId="0D6E22B2" w14:textId="09754849" w:rsidR="002548A8" w:rsidRPr="009345FF" w:rsidRDefault="009345FF" w:rsidP="009345FF">
      <w:pPr>
        <w:pStyle w:val="Heading1"/>
        <w:rPr>
          <w:rFonts w:ascii="Times New Roman" w:hAnsi="Times New Roman" w:cs="Times New Roman"/>
          <w:b/>
          <w:bCs/>
          <w:color w:val="auto"/>
          <w:sz w:val="24"/>
          <w:szCs w:val="24"/>
          <w:lang w:val="en-GB"/>
        </w:rPr>
      </w:pPr>
      <w:r w:rsidRPr="009345FF">
        <w:rPr>
          <w:rFonts w:ascii="Times New Roman" w:hAnsi="Times New Roman" w:cs="Times New Roman"/>
          <w:b/>
          <w:bCs/>
          <w:color w:val="auto"/>
          <w:sz w:val="24"/>
          <w:szCs w:val="24"/>
          <w:lang w:val="en-GB"/>
        </w:rPr>
        <w:t>Conclusion</w:t>
      </w:r>
    </w:p>
    <w:p w14:paraId="7131A0DF" w14:textId="537CC893" w:rsidR="009345FF" w:rsidRPr="009345FF" w:rsidRDefault="00EC6223">
      <w:pPr>
        <w:rPr>
          <w:rFonts w:ascii="Times New Roman" w:hAnsi="Times New Roman" w:cs="Times New Roman"/>
          <w:lang w:val="en-GB"/>
        </w:rPr>
      </w:pPr>
      <w:r w:rsidRPr="00C10E29">
        <w:rPr>
          <w:rFonts w:ascii="Times New Roman" w:hAnsi="Times New Roman" w:cs="Times New Roman"/>
          <w:lang w:val="en-GB"/>
        </w:rPr>
        <w:t>In conclusion, the choice between Excel and SPSS depends on the specific needs of the analysis. For simple data management and basic statistical calculations, Excel may suffice. However, for complex statistical modelling and large datasets, SPSS is the preferred option. It is essential to consider the nature of the data, the complexity of the analysis, and the user's statistical expertise when selecting the appropriate software.</w:t>
      </w:r>
    </w:p>
    <w:p w14:paraId="4C12CEBC" w14:textId="72F9B8C0" w:rsidR="009E55B7" w:rsidRPr="009345FF" w:rsidRDefault="009E55B7" w:rsidP="009345FF">
      <w:pPr>
        <w:pStyle w:val="Heading1"/>
        <w:rPr>
          <w:rFonts w:ascii="Times New Roman" w:hAnsi="Times New Roman" w:cs="Times New Roman"/>
          <w:b/>
          <w:bCs/>
          <w:color w:val="auto"/>
        </w:rPr>
      </w:pPr>
      <w:r w:rsidRPr="009345FF">
        <w:rPr>
          <w:rFonts w:ascii="Times New Roman" w:hAnsi="Times New Roman" w:cs="Times New Roman"/>
          <w:b/>
          <w:bCs/>
          <w:color w:val="auto"/>
        </w:rPr>
        <w:lastRenderedPageBreak/>
        <w:t>References:</w:t>
      </w:r>
    </w:p>
    <w:p w14:paraId="33962901" w14:textId="6FE22397" w:rsidR="007C6274" w:rsidRDefault="007C6274">
      <w:pPr>
        <w:rPr>
          <w:rFonts w:ascii="Times New Roman" w:hAnsi="Times New Roman" w:cs="Times New Roman"/>
        </w:rPr>
      </w:pPr>
      <w:r w:rsidRPr="007C6274">
        <w:rPr>
          <w:rFonts w:ascii="Times New Roman" w:hAnsi="Times New Roman" w:cs="Times New Roman"/>
        </w:rPr>
        <w:t>Azevedo, A. &amp; Santos, M. F. (2015). </w:t>
      </w:r>
      <w:r w:rsidRPr="007C6274">
        <w:rPr>
          <w:rFonts w:ascii="Times New Roman" w:hAnsi="Times New Roman" w:cs="Times New Roman"/>
          <w:i/>
          <w:iCs/>
        </w:rPr>
        <w:t>Integration of Data Mining in Business Intelligence Systems</w:t>
      </w:r>
      <w:r w:rsidRPr="007C6274">
        <w:rPr>
          <w:rFonts w:ascii="Times New Roman" w:hAnsi="Times New Roman" w:cs="Times New Roman"/>
        </w:rPr>
        <w:t>. IGI Global.</w:t>
      </w:r>
      <w:r w:rsidR="007F50A4">
        <w:rPr>
          <w:rFonts w:ascii="Times New Roman" w:hAnsi="Times New Roman" w:cs="Times New Roman"/>
        </w:rPr>
        <w:t xml:space="preserve"> Available at:</w:t>
      </w:r>
      <w:r w:rsidRPr="007C6274">
        <w:rPr>
          <w:rFonts w:ascii="Times New Roman" w:hAnsi="Times New Roman" w:cs="Times New Roman"/>
        </w:rPr>
        <w:t xml:space="preserve"> </w:t>
      </w:r>
      <w:hyperlink r:id="rId26" w:history="1">
        <w:r w:rsidRPr="00E435B1">
          <w:rPr>
            <w:rStyle w:val="Hyperlink"/>
            <w:rFonts w:ascii="Times New Roman" w:hAnsi="Times New Roman" w:cs="Times New Roman"/>
          </w:rPr>
          <w:t>https://doi-org.ezproxy.uwtsd.ac.uk/10.4018/978-1-4666-6477-7</w:t>
        </w:r>
      </w:hyperlink>
      <w:r>
        <w:rPr>
          <w:rFonts w:ascii="Times New Roman" w:hAnsi="Times New Roman" w:cs="Times New Roman"/>
        </w:rPr>
        <w:t xml:space="preserve"> [Accessed on: 14/08/2024].</w:t>
      </w:r>
    </w:p>
    <w:p w14:paraId="73A843EF" w14:textId="40F8DF91" w:rsidR="002548A8" w:rsidRPr="002548A8" w:rsidRDefault="002548A8" w:rsidP="002548A8">
      <w:pPr>
        <w:spacing w:line="360" w:lineRule="auto"/>
        <w:jc w:val="both"/>
        <w:rPr>
          <w:rFonts w:ascii="Times New Roman" w:hAnsi="Times New Roman" w:cs="Times New Roman"/>
        </w:rPr>
      </w:pPr>
      <w:r w:rsidRPr="002548A8">
        <w:rPr>
          <w:rFonts w:ascii="Times New Roman" w:hAnsi="Times New Roman" w:cs="Times New Roman"/>
        </w:rPr>
        <w:t>Coakes, S. J. and Steed, L. (2017). SPSS: Analysis Without Anguish: Version 25.0 for Windows. Milton, Australia: John Wiley &amp; Sons.</w:t>
      </w:r>
    </w:p>
    <w:p w14:paraId="01D5F404" w14:textId="0A55282D" w:rsidR="007F50A4" w:rsidRDefault="007F50A4">
      <w:pPr>
        <w:rPr>
          <w:rFonts w:ascii="Times New Roman" w:hAnsi="Times New Roman" w:cs="Times New Roman"/>
          <w:sz w:val="22"/>
          <w:szCs w:val="22"/>
        </w:rPr>
      </w:pPr>
      <w:r w:rsidRPr="00D13F96">
        <w:rPr>
          <w:rFonts w:ascii="Times New Roman" w:hAnsi="Times New Roman" w:cs="Times New Roman"/>
          <w:sz w:val="22"/>
          <w:szCs w:val="22"/>
        </w:rPr>
        <w:t>Hinton, P. R.</w:t>
      </w:r>
      <w:r>
        <w:rPr>
          <w:rFonts w:ascii="Times New Roman" w:hAnsi="Times New Roman" w:cs="Times New Roman"/>
          <w:sz w:val="22"/>
          <w:szCs w:val="22"/>
        </w:rPr>
        <w:t xml:space="preserve"> </w:t>
      </w:r>
      <w:r w:rsidRPr="00D13F96">
        <w:rPr>
          <w:rFonts w:ascii="Times New Roman" w:hAnsi="Times New Roman" w:cs="Times New Roman"/>
          <w:sz w:val="22"/>
          <w:szCs w:val="22"/>
        </w:rPr>
        <w:t>Perry R. (2004). </w:t>
      </w:r>
      <w:r w:rsidRPr="00D13F96">
        <w:rPr>
          <w:rFonts w:ascii="Times New Roman" w:hAnsi="Times New Roman" w:cs="Times New Roman"/>
          <w:i/>
          <w:iCs/>
          <w:sz w:val="22"/>
          <w:szCs w:val="22"/>
        </w:rPr>
        <w:t>SPSS explained</w:t>
      </w:r>
      <w:r w:rsidRPr="00D13F96">
        <w:rPr>
          <w:rFonts w:ascii="Times New Roman" w:hAnsi="Times New Roman" w:cs="Times New Roman"/>
          <w:sz w:val="22"/>
          <w:szCs w:val="22"/>
        </w:rPr>
        <w:t xml:space="preserve">. Routledge. </w:t>
      </w:r>
    </w:p>
    <w:p w14:paraId="4B9965FF" w14:textId="73E4C3DF" w:rsidR="007F50A4" w:rsidRDefault="007F50A4">
      <w:pPr>
        <w:rPr>
          <w:rFonts w:ascii="Times New Roman" w:hAnsi="Times New Roman" w:cs="Times New Roman"/>
        </w:rPr>
      </w:pPr>
      <w:r w:rsidRPr="007F50A4">
        <w:rPr>
          <w:rFonts w:ascii="Times New Roman" w:hAnsi="Times New Roman" w:cs="Times New Roman"/>
        </w:rPr>
        <w:t>Lind, D. A., Marchal, W. G., &amp; Wathen, S. A. (2015</w:t>
      </w:r>
      <w:r>
        <w:rPr>
          <w:rFonts w:ascii="Times New Roman" w:hAnsi="Times New Roman" w:cs="Times New Roman"/>
        </w:rPr>
        <w:t>)</w:t>
      </w:r>
      <w:r w:rsidRPr="007F50A4">
        <w:rPr>
          <w:rFonts w:ascii="Times New Roman" w:hAnsi="Times New Roman" w:cs="Times New Roman"/>
          <w:i/>
          <w:iCs/>
        </w:rPr>
        <w:t>. Statistical methods for business and economics.</w:t>
      </w:r>
      <w:r w:rsidRPr="007F50A4">
        <w:rPr>
          <w:rFonts w:ascii="Times New Roman" w:hAnsi="Times New Roman" w:cs="Times New Roman"/>
        </w:rPr>
        <w:t xml:space="preserve"> McGraw-Hill Education.</w:t>
      </w:r>
      <w:r>
        <w:rPr>
          <w:rFonts w:ascii="Times New Roman" w:hAnsi="Times New Roman" w:cs="Times New Roman"/>
        </w:rPr>
        <w:t xml:space="preserve"> Available at: </w:t>
      </w:r>
      <w:hyperlink r:id="rId27" w:history="1">
        <w:r w:rsidRPr="00E435B1">
          <w:rPr>
            <w:rStyle w:val="Hyperlink"/>
            <w:rFonts w:ascii="Times New Roman" w:hAnsi="Times New Roman" w:cs="Times New Roman"/>
          </w:rPr>
          <w:t>https://shamsfoe.wordpress.com/wp-content/uploads/2019/09/statistical-techniques-in-business-and-economics-lind-douglas-srg.pdf</w:t>
        </w:r>
      </w:hyperlink>
      <w:r>
        <w:rPr>
          <w:rFonts w:ascii="Times New Roman" w:hAnsi="Times New Roman" w:cs="Times New Roman"/>
        </w:rPr>
        <w:t xml:space="preserve"> [Accessed on: 14/08/2024].</w:t>
      </w:r>
    </w:p>
    <w:p w14:paraId="1973B424" w14:textId="575F7E75" w:rsidR="002548A8" w:rsidRPr="002548A8" w:rsidRDefault="002548A8" w:rsidP="002548A8">
      <w:pPr>
        <w:spacing w:line="360" w:lineRule="auto"/>
        <w:jc w:val="both"/>
        <w:rPr>
          <w:rFonts w:ascii="Times New Roman" w:hAnsi="Times New Roman" w:cs="Times New Roman"/>
        </w:rPr>
      </w:pPr>
      <w:r w:rsidRPr="002548A8">
        <w:rPr>
          <w:rFonts w:ascii="Times New Roman" w:hAnsi="Times New Roman" w:cs="Times New Roman"/>
        </w:rPr>
        <w:t>Mattox, J. R., Hall, C., &amp; Parskey, P. (2020). </w:t>
      </w:r>
      <w:r w:rsidRPr="002548A8">
        <w:rPr>
          <w:rFonts w:ascii="Times New Roman" w:hAnsi="Times New Roman" w:cs="Times New Roman"/>
          <w:i/>
          <w:iCs/>
        </w:rPr>
        <w:t>Learning analytics: using talent data to improve business outcomes</w:t>
      </w:r>
      <w:r w:rsidRPr="002548A8">
        <w:rPr>
          <w:rFonts w:ascii="Times New Roman" w:hAnsi="Times New Roman" w:cs="Times New Roman"/>
        </w:rPr>
        <w:t> (Second edition.). Kogan Page.</w:t>
      </w:r>
    </w:p>
    <w:p w14:paraId="4F858353" w14:textId="75ABC072" w:rsidR="002548A8" w:rsidRPr="002548A8" w:rsidRDefault="002548A8" w:rsidP="002548A8">
      <w:pPr>
        <w:rPr>
          <w:rFonts w:ascii="Times New Roman" w:hAnsi="Times New Roman" w:cs="Times New Roman"/>
        </w:rPr>
      </w:pPr>
      <w:r w:rsidRPr="00350535">
        <w:rPr>
          <w:rFonts w:ascii="Times New Roman" w:hAnsi="Times New Roman" w:cs="Times New Roman"/>
        </w:rPr>
        <w:t>McFedries, P. (2022). </w:t>
      </w:r>
      <w:r w:rsidRPr="00350535">
        <w:rPr>
          <w:rFonts w:ascii="Times New Roman" w:hAnsi="Times New Roman" w:cs="Times New Roman"/>
          <w:i/>
          <w:iCs/>
        </w:rPr>
        <w:t>Teach yourself visually Excel 365</w:t>
      </w:r>
      <w:r w:rsidRPr="00350535">
        <w:rPr>
          <w:rFonts w:ascii="Times New Roman" w:hAnsi="Times New Roman" w:cs="Times New Roman"/>
        </w:rPr>
        <w:t>. Visual.</w:t>
      </w:r>
    </w:p>
    <w:p w14:paraId="7C30CB8F" w14:textId="57837F2C" w:rsidR="005A28CB" w:rsidRDefault="005A28CB">
      <w:pPr>
        <w:rPr>
          <w:rFonts w:ascii="Times New Roman" w:hAnsi="Times New Roman" w:cs="Times New Roman"/>
        </w:rPr>
      </w:pPr>
      <w:r w:rsidRPr="005A28CB">
        <w:rPr>
          <w:rFonts w:ascii="Times New Roman" w:hAnsi="Times New Roman" w:cs="Times New Roman"/>
          <w:lang w:val="en-GB"/>
        </w:rPr>
        <w:t xml:space="preserve">Neubert, M. (2022) </w:t>
      </w:r>
      <w:r w:rsidRPr="005A28CB">
        <w:rPr>
          <w:rFonts w:ascii="Times New Roman" w:hAnsi="Times New Roman" w:cs="Times New Roman"/>
          <w:i/>
          <w:iCs/>
          <w:lang w:val="en-GB"/>
        </w:rPr>
        <w:t xml:space="preserve">A Systematic Literature Review of Dynamic Pricing </w:t>
      </w:r>
      <w:proofErr w:type="spellStart"/>
      <w:r w:rsidRPr="005A28CB">
        <w:rPr>
          <w:rFonts w:ascii="Times New Roman" w:hAnsi="Times New Roman" w:cs="Times New Roman"/>
          <w:i/>
          <w:iCs/>
          <w:lang w:val="en-GB"/>
        </w:rPr>
        <w:t>Strategies</w:t>
      </w:r>
      <w:r>
        <w:rPr>
          <w:rFonts w:ascii="Times New Roman" w:hAnsi="Times New Roman" w:cs="Times New Roman"/>
          <w:lang w:val="en-GB"/>
        </w:rPr>
        <w:t>.</w:t>
      </w:r>
      <w:r w:rsidRPr="005A28CB">
        <w:rPr>
          <w:rFonts w:ascii="Times New Roman" w:hAnsi="Times New Roman" w:cs="Times New Roman"/>
          <w:i/>
          <w:iCs/>
          <w:lang w:val="en-GB"/>
        </w:rPr>
        <w:t>International</w:t>
      </w:r>
      <w:proofErr w:type="spellEnd"/>
      <w:r w:rsidRPr="005A28CB">
        <w:rPr>
          <w:rFonts w:ascii="Times New Roman" w:hAnsi="Times New Roman" w:cs="Times New Roman"/>
          <w:i/>
          <w:iCs/>
          <w:lang w:val="en-GB"/>
        </w:rPr>
        <w:t xml:space="preserve"> Business Research</w:t>
      </w:r>
      <w:r w:rsidRPr="005A28CB">
        <w:rPr>
          <w:rFonts w:ascii="Times New Roman" w:hAnsi="Times New Roman" w:cs="Times New Roman"/>
          <w:lang w:val="en-GB"/>
        </w:rPr>
        <w:t xml:space="preserve">, 15(4), p. 1. </w:t>
      </w:r>
      <w:r>
        <w:rPr>
          <w:rFonts w:ascii="Times New Roman" w:hAnsi="Times New Roman" w:cs="Times New Roman"/>
          <w:lang w:val="en-GB"/>
        </w:rPr>
        <w:t xml:space="preserve">Available at: </w:t>
      </w:r>
      <w:hyperlink r:id="rId28" w:history="1">
        <w:r w:rsidRPr="00864BCB">
          <w:rPr>
            <w:rStyle w:val="Hyperlink"/>
            <w:rFonts w:ascii="Times New Roman" w:hAnsi="Times New Roman" w:cs="Times New Roman"/>
            <w:lang w:val="en-GB"/>
          </w:rPr>
          <w:t>https://www.researchgate.net/publication/359158596_A_Systematic_Literature_Review_of_Dynamic_Pricing_Strategies/citations</w:t>
        </w:r>
      </w:hyperlink>
      <w:r>
        <w:rPr>
          <w:rFonts w:ascii="Times New Roman" w:hAnsi="Times New Roman" w:cs="Times New Roman"/>
          <w:lang w:val="en-GB"/>
        </w:rPr>
        <w:t xml:space="preserve"> </w:t>
      </w:r>
      <w:r>
        <w:rPr>
          <w:rFonts w:ascii="Times New Roman" w:hAnsi="Times New Roman" w:cs="Times New Roman"/>
        </w:rPr>
        <w:t>[Accessed on: 15/08/2024].</w:t>
      </w:r>
    </w:p>
    <w:p w14:paraId="5036A356" w14:textId="2FB79D4C" w:rsidR="00C22614" w:rsidRPr="00C22614" w:rsidRDefault="00C22614">
      <w:pPr>
        <w:rPr>
          <w:rFonts w:ascii="Times New Roman" w:hAnsi="Times New Roman" w:cs="Times New Roman"/>
          <w:b/>
          <w:bCs/>
          <w:lang w:val="en-GB"/>
        </w:rPr>
      </w:pPr>
      <w:r>
        <w:rPr>
          <w:rFonts w:ascii="Times New Roman" w:hAnsi="Times New Roman" w:cs="Times New Roman"/>
        </w:rPr>
        <w:t xml:space="preserve">Thomas, I. (2024). </w:t>
      </w:r>
      <w:r w:rsidRPr="00C22614">
        <w:rPr>
          <w:rFonts w:ascii="Times New Roman" w:hAnsi="Times New Roman" w:cs="Times New Roman"/>
          <w:i/>
          <w:iCs/>
          <w:lang w:val="en-GB"/>
        </w:rPr>
        <w:t>Impact of AI in Customer Service</w:t>
      </w:r>
      <w:r w:rsidRPr="00C22614">
        <w:rPr>
          <w:rFonts w:ascii="Times New Roman" w:hAnsi="Times New Roman" w:cs="Times New Roman"/>
          <w:i/>
          <w:iCs/>
          <w:lang w:val="en-GB"/>
        </w:rPr>
        <w:t>.</w:t>
      </w:r>
      <w:r>
        <w:rPr>
          <w:rFonts w:ascii="Times New Roman" w:hAnsi="Times New Roman" w:cs="Times New Roman"/>
          <w:i/>
          <w:iCs/>
          <w:lang w:val="en-GB"/>
        </w:rPr>
        <w:t xml:space="preserve"> </w:t>
      </w:r>
      <w:r>
        <w:rPr>
          <w:rFonts w:ascii="Times New Roman" w:hAnsi="Times New Roman" w:cs="Times New Roman"/>
          <w:lang w:val="en-GB"/>
        </w:rPr>
        <w:t xml:space="preserve">Available at: </w:t>
      </w:r>
      <w:hyperlink r:id="rId29" w:history="1">
        <w:r w:rsidRPr="002116F4">
          <w:rPr>
            <w:rStyle w:val="Hyperlink"/>
            <w:rFonts w:ascii="Times New Roman" w:hAnsi="Times New Roman" w:cs="Times New Roman"/>
            <w:lang w:val="en-GB"/>
          </w:rPr>
          <w:t>https://www.sprinklr.com/blog/ai-in-customer-service/#:~:text=AI%20(Artificial%20Intelligence)%20in%20customer,Sentiment%20analysis</w:t>
        </w:r>
      </w:hyperlink>
      <w:r>
        <w:rPr>
          <w:rFonts w:ascii="Times New Roman" w:hAnsi="Times New Roman" w:cs="Times New Roman"/>
          <w:lang w:val="en-GB"/>
        </w:rPr>
        <w:t xml:space="preserve"> </w:t>
      </w:r>
      <w:r>
        <w:rPr>
          <w:rFonts w:ascii="Times New Roman" w:hAnsi="Times New Roman" w:cs="Times New Roman"/>
        </w:rPr>
        <w:t>[Accessed on: 1</w:t>
      </w:r>
      <w:r>
        <w:rPr>
          <w:rFonts w:ascii="Times New Roman" w:hAnsi="Times New Roman" w:cs="Times New Roman"/>
        </w:rPr>
        <w:t>6</w:t>
      </w:r>
      <w:r>
        <w:rPr>
          <w:rFonts w:ascii="Times New Roman" w:hAnsi="Times New Roman" w:cs="Times New Roman"/>
        </w:rPr>
        <w:t>/08/2024].</w:t>
      </w:r>
    </w:p>
    <w:p w14:paraId="541C3971" w14:textId="64D74A5E" w:rsidR="009E55B7" w:rsidRPr="00D13F96" w:rsidRDefault="009E55B7" w:rsidP="009E55B7">
      <w:pPr>
        <w:rPr>
          <w:rFonts w:ascii="Times New Roman" w:hAnsi="Times New Roman" w:cs="Times New Roman"/>
        </w:rPr>
      </w:pPr>
      <w:r w:rsidRPr="00D13F96">
        <w:rPr>
          <w:rFonts w:ascii="Times New Roman" w:hAnsi="Times New Roman" w:cs="Times New Roman"/>
        </w:rPr>
        <w:t>Thrun, M. C. (2018). </w:t>
      </w:r>
      <w:r w:rsidRPr="00D13F96">
        <w:rPr>
          <w:rFonts w:ascii="Times New Roman" w:hAnsi="Times New Roman" w:cs="Times New Roman"/>
          <w:i/>
          <w:iCs/>
        </w:rPr>
        <w:t>Projection-Based Clustering through Self-Organization and Swarm Intelligence: Combining Cluster Analysis with the Visualization of High-Dimensional Data</w:t>
      </w:r>
      <w:r w:rsidRPr="00D13F96">
        <w:rPr>
          <w:rFonts w:ascii="Times New Roman" w:hAnsi="Times New Roman" w:cs="Times New Roman"/>
        </w:rPr>
        <w:t> (1st ed. 2018.). Springer Nature.</w:t>
      </w:r>
    </w:p>
    <w:p w14:paraId="6240341D" w14:textId="07F5FF14" w:rsidR="009E55B7" w:rsidRDefault="00350535">
      <w:pPr>
        <w:rPr>
          <w:rFonts w:ascii="Times New Roman" w:hAnsi="Times New Roman" w:cs="Times New Roman"/>
        </w:rPr>
      </w:pPr>
      <w:r w:rsidRPr="00350535">
        <w:rPr>
          <w:rFonts w:ascii="Times New Roman" w:hAnsi="Times New Roman" w:cs="Times New Roman"/>
        </w:rPr>
        <w:t>Walkenbach, J. (2007). </w:t>
      </w:r>
      <w:r w:rsidRPr="00350535">
        <w:rPr>
          <w:rFonts w:ascii="Times New Roman" w:hAnsi="Times New Roman" w:cs="Times New Roman"/>
          <w:i/>
          <w:iCs/>
        </w:rPr>
        <w:t>Excel 2007 bible</w:t>
      </w:r>
      <w:r w:rsidRPr="00350535">
        <w:rPr>
          <w:rFonts w:ascii="Times New Roman" w:hAnsi="Times New Roman" w:cs="Times New Roman"/>
        </w:rPr>
        <w:t> (1st edition). Wiley.</w:t>
      </w:r>
    </w:p>
    <w:p w14:paraId="3EFED522" w14:textId="3C05135E" w:rsidR="005A28CB" w:rsidRPr="005A28CB" w:rsidRDefault="005A28CB" w:rsidP="005A28CB">
      <w:pPr>
        <w:rPr>
          <w:rFonts w:ascii="Times New Roman" w:hAnsi="Times New Roman" w:cs="Times New Roman"/>
          <w:lang w:val="en-GB"/>
        </w:rPr>
      </w:pPr>
      <w:r w:rsidRPr="005A28CB">
        <w:rPr>
          <w:rFonts w:ascii="Times New Roman" w:hAnsi="Times New Roman" w:cs="Times New Roman"/>
          <w:lang w:val="en-GB"/>
        </w:rPr>
        <w:t xml:space="preserve">Wolniak, R. and Grebski, W. (2023) ‘The application of Business Analytics in personalized customer experience’, </w:t>
      </w:r>
      <w:r w:rsidRPr="005A28CB">
        <w:rPr>
          <w:rFonts w:ascii="Times New Roman" w:hAnsi="Times New Roman" w:cs="Times New Roman"/>
          <w:i/>
          <w:iCs/>
          <w:lang w:val="en-GB"/>
        </w:rPr>
        <w:t>Scientific Papers of Silesian University of Technology. Organization and Management Series</w:t>
      </w:r>
      <w:r w:rsidRPr="005A28CB">
        <w:rPr>
          <w:rFonts w:ascii="Times New Roman" w:hAnsi="Times New Roman" w:cs="Times New Roman"/>
          <w:lang w:val="en-GB"/>
        </w:rPr>
        <w:t xml:space="preserve">, 2023(182), pp. 613–629. </w:t>
      </w:r>
      <w:r>
        <w:rPr>
          <w:rFonts w:ascii="Times New Roman" w:hAnsi="Times New Roman" w:cs="Times New Roman"/>
          <w:lang w:val="en-GB"/>
        </w:rPr>
        <w:t xml:space="preserve">Available at: </w:t>
      </w:r>
      <w:hyperlink r:id="rId30" w:history="1">
        <w:r w:rsidRPr="00864BCB">
          <w:rPr>
            <w:rStyle w:val="Hyperlink"/>
            <w:rFonts w:ascii="Times New Roman" w:hAnsi="Times New Roman" w:cs="Times New Roman"/>
            <w:lang w:val="en-GB"/>
          </w:rPr>
          <w:t>https://www.researchgate.net/publication/376405255_THE_APPLICATION_OF_BUSINESS_ANALYTICS_IN_PERSONALIZED_CUSTOMER_EXPERIENCE</w:t>
        </w:r>
      </w:hyperlink>
      <w:r>
        <w:rPr>
          <w:rFonts w:ascii="Times New Roman" w:hAnsi="Times New Roman" w:cs="Times New Roman"/>
          <w:lang w:val="en-GB"/>
        </w:rPr>
        <w:t xml:space="preserve"> </w:t>
      </w:r>
      <w:r>
        <w:rPr>
          <w:rFonts w:ascii="Times New Roman" w:hAnsi="Times New Roman" w:cs="Times New Roman"/>
        </w:rPr>
        <w:t>[Accessed on: 15/08/2024].</w:t>
      </w:r>
    </w:p>
    <w:p w14:paraId="5FAE5BA6" w14:textId="77777777" w:rsidR="005A28CB" w:rsidRPr="00D13F96" w:rsidRDefault="005A28CB">
      <w:pPr>
        <w:rPr>
          <w:rFonts w:ascii="Times New Roman" w:hAnsi="Times New Roman" w:cs="Times New Roman"/>
        </w:rPr>
      </w:pPr>
    </w:p>
    <w:sectPr w:rsidR="005A28CB" w:rsidRPr="00D13F96">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0AFF5" w14:textId="77777777" w:rsidR="00196508" w:rsidRDefault="00196508" w:rsidP="002548A8">
      <w:pPr>
        <w:spacing w:after="0" w:line="240" w:lineRule="auto"/>
      </w:pPr>
      <w:r>
        <w:separator/>
      </w:r>
    </w:p>
  </w:endnote>
  <w:endnote w:type="continuationSeparator" w:id="0">
    <w:p w14:paraId="1F742EA5" w14:textId="77777777" w:rsidR="00196508" w:rsidRDefault="00196508" w:rsidP="00254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B4834" w14:textId="77777777" w:rsidR="002548A8" w:rsidRDefault="002548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0669546"/>
      <w:docPartObj>
        <w:docPartGallery w:val="Page Numbers (Bottom of Page)"/>
        <w:docPartUnique/>
      </w:docPartObj>
    </w:sdtPr>
    <w:sdtContent>
      <w:p w14:paraId="3DA30556" w14:textId="5F445D50" w:rsidR="002548A8" w:rsidRDefault="002548A8">
        <w:pPr>
          <w:pStyle w:val="Footer"/>
          <w:jc w:val="center"/>
        </w:pPr>
        <w:r>
          <w:fldChar w:fldCharType="begin"/>
        </w:r>
        <w:r>
          <w:instrText>PAGE   \* MERGEFORMAT</w:instrText>
        </w:r>
        <w:r>
          <w:fldChar w:fldCharType="separate"/>
        </w:r>
        <w:r>
          <w:rPr>
            <w:lang w:val="en-GB"/>
          </w:rPr>
          <w:t>2</w:t>
        </w:r>
        <w:r>
          <w:fldChar w:fldCharType="end"/>
        </w:r>
      </w:p>
    </w:sdtContent>
  </w:sdt>
  <w:p w14:paraId="4D77E731" w14:textId="77777777" w:rsidR="002548A8" w:rsidRDefault="002548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EE924" w14:textId="77777777" w:rsidR="002548A8" w:rsidRDefault="00254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3B759" w14:textId="77777777" w:rsidR="00196508" w:rsidRDefault="00196508" w:rsidP="002548A8">
      <w:pPr>
        <w:spacing w:after="0" w:line="240" w:lineRule="auto"/>
      </w:pPr>
      <w:r>
        <w:separator/>
      </w:r>
    </w:p>
  </w:footnote>
  <w:footnote w:type="continuationSeparator" w:id="0">
    <w:p w14:paraId="5CDE8AB9" w14:textId="77777777" w:rsidR="00196508" w:rsidRDefault="00196508" w:rsidP="00254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8E4C0" w14:textId="77777777" w:rsidR="002548A8" w:rsidRDefault="002548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3ADA1" w14:textId="77777777" w:rsidR="002548A8" w:rsidRDefault="002548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366B8" w14:textId="77777777" w:rsidR="002548A8" w:rsidRDefault="002548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B18F2"/>
    <w:multiLevelType w:val="multilevel"/>
    <w:tmpl w:val="71A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266DB2"/>
    <w:multiLevelType w:val="multilevel"/>
    <w:tmpl w:val="08CA8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7A12D9"/>
    <w:multiLevelType w:val="multilevel"/>
    <w:tmpl w:val="A53ED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A96231"/>
    <w:multiLevelType w:val="multilevel"/>
    <w:tmpl w:val="895ADF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081D33"/>
    <w:multiLevelType w:val="multilevel"/>
    <w:tmpl w:val="A83CB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8C37D0"/>
    <w:multiLevelType w:val="multilevel"/>
    <w:tmpl w:val="DB82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5443449">
    <w:abstractNumId w:val="5"/>
  </w:num>
  <w:num w:numId="2" w16cid:durableId="294483626">
    <w:abstractNumId w:val="4"/>
  </w:num>
  <w:num w:numId="3" w16cid:durableId="1037895064">
    <w:abstractNumId w:val="1"/>
  </w:num>
  <w:num w:numId="4" w16cid:durableId="149251580">
    <w:abstractNumId w:val="0"/>
  </w:num>
  <w:num w:numId="5" w16cid:durableId="2167463">
    <w:abstractNumId w:val="3"/>
  </w:num>
  <w:num w:numId="6" w16cid:durableId="454444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F0"/>
    <w:rsid w:val="0002155A"/>
    <w:rsid w:val="000333DE"/>
    <w:rsid w:val="00035C6D"/>
    <w:rsid w:val="000378D7"/>
    <w:rsid w:val="000453A7"/>
    <w:rsid w:val="00061EE5"/>
    <w:rsid w:val="000A3B7F"/>
    <w:rsid w:val="0011320A"/>
    <w:rsid w:val="001557A1"/>
    <w:rsid w:val="00196508"/>
    <w:rsid w:val="001C3E02"/>
    <w:rsid w:val="002548A8"/>
    <w:rsid w:val="0029128E"/>
    <w:rsid w:val="002B0DBE"/>
    <w:rsid w:val="002E1E1E"/>
    <w:rsid w:val="002F65D6"/>
    <w:rsid w:val="00305067"/>
    <w:rsid w:val="003103B5"/>
    <w:rsid w:val="00314827"/>
    <w:rsid w:val="00350535"/>
    <w:rsid w:val="00420D84"/>
    <w:rsid w:val="00453A38"/>
    <w:rsid w:val="004D798B"/>
    <w:rsid w:val="005476C1"/>
    <w:rsid w:val="00586E9D"/>
    <w:rsid w:val="005A28CB"/>
    <w:rsid w:val="005D5511"/>
    <w:rsid w:val="005D65EF"/>
    <w:rsid w:val="005E3433"/>
    <w:rsid w:val="0063022B"/>
    <w:rsid w:val="006C0EA7"/>
    <w:rsid w:val="0078390D"/>
    <w:rsid w:val="007A5ECE"/>
    <w:rsid w:val="007C6274"/>
    <w:rsid w:val="007F50A4"/>
    <w:rsid w:val="0084700C"/>
    <w:rsid w:val="00900089"/>
    <w:rsid w:val="009345FF"/>
    <w:rsid w:val="00956516"/>
    <w:rsid w:val="00990B50"/>
    <w:rsid w:val="009A25D4"/>
    <w:rsid w:val="009E55B7"/>
    <w:rsid w:val="00A711B1"/>
    <w:rsid w:val="00A93F3E"/>
    <w:rsid w:val="00AE7AE6"/>
    <w:rsid w:val="00B078B6"/>
    <w:rsid w:val="00B55BF0"/>
    <w:rsid w:val="00BC7DF8"/>
    <w:rsid w:val="00BD0B53"/>
    <w:rsid w:val="00C10E29"/>
    <w:rsid w:val="00C22614"/>
    <w:rsid w:val="00C32C83"/>
    <w:rsid w:val="00C63FBB"/>
    <w:rsid w:val="00CF1226"/>
    <w:rsid w:val="00D13F96"/>
    <w:rsid w:val="00D43673"/>
    <w:rsid w:val="00D74C80"/>
    <w:rsid w:val="00DE5C53"/>
    <w:rsid w:val="00E6131A"/>
    <w:rsid w:val="00E663C9"/>
    <w:rsid w:val="00EC27B2"/>
    <w:rsid w:val="00EC3A65"/>
    <w:rsid w:val="00EC6223"/>
    <w:rsid w:val="00EE70CE"/>
    <w:rsid w:val="00F014E4"/>
    <w:rsid w:val="00FC5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B283F"/>
  <w15:chartTrackingRefBased/>
  <w15:docId w15:val="{165B0919-B44E-4E59-9ED3-33D610562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B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5B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5B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5B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B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B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B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B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B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B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B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B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B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B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B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B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B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BF0"/>
    <w:rPr>
      <w:rFonts w:eastAsiaTheme="majorEastAsia" w:cstheme="majorBidi"/>
      <w:color w:val="272727" w:themeColor="text1" w:themeTint="D8"/>
    </w:rPr>
  </w:style>
  <w:style w:type="paragraph" w:styleId="Title">
    <w:name w:val="Title"/>
    <w:basedOn w:val="Normal"/>
    <w:next w:val="Normal"/>
    <w:link w:val="TitleChar"/>
    <w:uiPriority w:val="10"/>
    <w:qFormat/>
    <w:rsid w:val="00B55B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B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B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B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BF0"/>
    <w:pPr>
      <w:spacing w:before="160"/>
      <w:jc w:val="center"/>
    </w:pPr>
    <w:rPr>
      <w:i/>
      <w:iCs/>
      <w:color w:val="404040" w:themeColor="text1" w:themeTint="BF"/>
    </w:rPr>
  </w:style>
  <w:style w:type="character" w:customStyle="1" w:styleId="QuoteChar">
    <w:name w:val="Quote Char"/>
    <w:basedOn w:val="DefaultParagraphFont"/>
    <w:link w:val="Quote"/>
    <w:uiPriority w:val="29"/>
    <w:rsid w:val="00B55BF0"/>
    <w:rPr>
      <w:i/>
      <w:iCs/>
      <w:color w:val="404040" w:themeColor="text1" w:themeTint="BF"/>
    </w:rPr>
  </w:style>
  <w:style w:type="paragraph" w:styleId="ListParagraph">
    <w:name w:val="List Paragraph"/>
    <w:basedOn w:val="Normal"/>
    <w:uiPriority w:val="34"/>
    <w:qFormat/>
    <w:rsid w:val="00B55BF0"/>
    <w:pPr>
      <w:ind w:left="720"/>
      <w:contextualSpacing/>
    </w:pPr>
  </w:style>
  <w:style w:type="character" w:styleId="IntenseEmphasis">
    <w:name w:val="Intense Emphasis"/>
    <w:basedOn w:val="DefaultParagraphFont"/>
    <w:uiPriority w:val="21"/>
    <w:qFormat/>
    <w:rsid w:val="00B55BF0"/>
    <w:rPr>
      <w:i/>
      <w:iCs/>
      <w:color w:val="0F4761" w:themeColor="accent1" w:themeShade="BF"/>
    </w:rPr>
  </w:style>
  <w:style w:type="paragraph" w:styleId="IntenseQuote">
    <w:name w:val="Intense Quote"/>
    <w:basedOn w:val="Normal"/>
    <w:next w:val="Normal"/>
    <w:link w:val="IntenseQuoteChar"/>
    <w:uiPriority w:val="30"/>
    <w:qFormat/>
    <w:rsid w:val="00B55B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BF0"/>
    <w:rPr>
      <w:i/>
      <w:iCs/>
      <w:color w:val="0F4761" w:themeColor="accent1" w:themeShade="BF"/>
    </w:rPr>
  </w:style>
  <w:style w:type="character" w:styleId="IntenseReference">
    <w:name w:val="Intense Reference"/>
    <w:basedOn w:val="DefaultParagraphFont"/>
    <w:uiPriority w:val="32"/>
    <w:qFormat/>
    <w:rsid w:val="00B55BF0"/>
    <w:rPr>
      <w:b/>
      <w:bCs/>
      <w:smallCaps/>
      <w:color w:val="0F4761" w:themeColor="accent1" w:themeShade="BF"/>
      <w:spacing w:val="5"/>
    </w:rPr>
  </w:style>
  <w:style w:type="character" w:styleId="Hyperlink">
    <w:name w:val="Hyperlink"/>
    <w:basedOn w:val="DefaultParagraphFont"/>
    <w:uiPriority w:val="99"/>
    <w:unhideWhenUsed/>
    <w:rsid w:val="00EC27B2"/>
    <w:rPr>
      <w:color w:val="467886" w:themeColor="hyperlink"/>
      <w:u w:val="single"/>
    </w:rPr>
  </w:style>
  <w:style w:type="character" w:styleId="UnresolvedMention">
    <w:name w:val="Unresolved Mention"/>
    <w:basedOn w:val="DefaultParagraphFont"/>
    <w:uiPriority w:val="99"/>
    <w:semiHidden/>
    <w:unhideWhenUsed/>
    <w:rsid w:val="007C6274"/>
    <w:rPr>
      <w:color w:val="605E5C"/>
      <w:shd w:val="clear" w:color="auto" w:fill="E1DFDD"/>
    </w:rPr>
  </w:style>
  <w:style w:type="character" w:styleId="FollowedHyperlink">
    <w:name w:val="FollowedHyperlink"/>
    <w:basedOn w:val="DefaultParagraphFont"/>
    <w:uiPriority w:val="99"/>
    <w:semiHidden/>
    <w:unhideWhenUsed/>
    <w:rsid w:val="007F50A4"/>
    <w:rPr>
      <w:color w:val="96607D" w:themeColor="followedHyperlink"/>
      <w:u w:val="single"/>
    </w:rPr>
  </w:style>
  <w:style w:type="paragraph" w:styleId="NormalWeb">
    <w:name w:val="Normal (Web)"/>
    <w:basedOn w:val="Normal"/>
    <w:uiPriority w:val="99"/>
    <w:semiHidden/>
    <w:unhideWhenUsed/>
    <w:rsid w:val="005A28CB"/>
    <w:rPr>
      <w:rFonts w:ascii="Times New Roman" w:hAnsi="Times New Roman" w:cs="Times New Roman"/>
    </w:rPr>
  </w:style>
  <w:style w:type="paragraph" w:styleId="Header">
    <w:name w:val="header"/>
    <w:basedOn w:val="Normal"/>
    <w:link w:val="HeaderChar"/>
    <w:uiPriority w:val="99"/>
    <w:unhideWhenUsed/>
    <w:rsid w:val="00254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8A8"/>
  </w:style>
  <w:style w:type="paragraph" w:styleId="Footer">
    <w:name w:val="footer"/>
    <w:basedOn w:val="Normal"/>
    <w:link w:val="FooterChar"/>
    <w:uiPriority w:val="99"/>
    <w:unhideWhenUsed/>
    <w:rsid w:val="00254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8A8"/>
  </w:style>
  <w:style w:type="paragraph" w:styleId="NoSpacing">
    <w:name w:val="No Spacing"/>
    <w:uiPriority w:val="1"/>
    <w:qFormat/>
    <w:rsid w:val="00D74C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563323">
      <w:bodyDiv w:val="1"/>
      <w:marLeft w:val="0"/>
      <w:marRight w:val="0"/>
      <w:marTop w:val="0"/>
      <w:marBottom w:val="0"/>
      <w:divBdr>
        <w:top w:val="none" w:sz="0" w:space="0" w:color="auto"/>
        <w:left w:val="none" w:sz="0" w:space="0" w:color="auto"/>
        <w:bottom w:val="none" w:sz="0" w:space="0" w:color="auto"/>
        <w:right w:val="none" w:sz="0" w:space="0" w:color="auto"/>
      </w:divBdr>
    </w:div>
    <w:div w:id="84806816">
      <w:bodyDiv w:val="1"/>
      <w:marLeft w:val="0"/>
      <w:marRight w:val="0"/>
      <w:marTop w:val="0"/>
      <w:marBottom w:val="0"/>
      <w:divBdr>
        <w:top w:val="none" w:sz="0" w:space="0" w:color="auto"/>
        <w:left w:val="none" w:sz="0" w:space="0" w:color="auto"/>
        <w:bottom w:val="none" w:sz="0" w:space="0" w:color="auto"/>
        <w:right w:val="none" w:sz="0" w:space="0" w:color="auto"/>
      </w:divBdr>
    </w:div>
    <w:div w:id="129061441">
      <w:bodyDiv w:val="1"/>
      <w:marLeft w:val="0"/>
      <w:marRight w:val="0"/>
      <w:marTop w:val="0"/>
      <w:marBottom w:val="0"/>
      <w:divBdr>
        <w:top w:val="none" w:sz="0" w:space="0" w:color="auto"/>
        <w:left w:val="none" w:sz="0" w:space="0" w:color="auto"/>
        <w:bottom w:val="none" w:sz="0" w:space="0" w:color="auto"/>
        <w:right w:val="none" w:sz="0" w:space="0" w:color="auto"/>
      </w:divBdr>
    </w:div>
    <w:div w:id="176191324">
      <w:bodyDiv w:val="1"/>
      <w:marLeft w:val="0"/>
      <w:marRight w:val="0"/>
      <w:marTop w:val="0"/>
      <w:marBottom w:val="0"/>
      <w:divBdr>
        <w:top w:val="none" w:sz="0" w:space="0" w:color="auto"/>
        <w:left w:val="none" w:sz="0" w:space="0" w:color="auto"/>
        <w:bottom w:val="none" w:sz="0" w:space="0" w:color="auto"/>
        <w:right w:val="none" w:sz="0" w:space="0" w:color="auto"/>
      </w:divBdr>
    </w:div>
    <w:div w:id="218520195">
      <w:bodyDiv w:val="1"/>
      <w:marLeft w:val="0"/>
      <w:marRight w:val="0"/>
      <w:marTop w:val="0"/>
      <w:marBottom w:val="0"/>
      <w:divBdr>
        <w:top w:val="none" w:sz="0" w:space="0" w:color="auto"/>
        <w:left w:val="none" w:sz="0" w:space="0" w:color="auto"/>
        <w:bottom w:val="none" w:sz="0" w:space="0" w:color="auto"/>
        <w:right w:val="none" w:sz="0" w:space="0" w:color="auto"/>
      </w:divBdr>
    </w:div>
    <w:div w:id="279773454">
      <w:bodyDiv w:val="1"/>
      <w:marLeft w:val="0"/>
      <w:marRight w:val="0"/>
      <w:marTop w:val="0"/>
      <w:marBottom w:val="0"/>
      <w:divBdr>
        <w:top w:val="none" w:sz="0" w:space="0" w:color="auto"/>
        <w:left w:val="none" w:sz="0" w:space="0" w:color="auto"/>
        <w:bottom w:val="none" w:sz="0" w:space="0" w:color="auto"/>
        <w:right w:val="none" w:sz="0" w:space="0" w:color="auto"/>
      </w:divBdr>
    </w:div>
    <w:div w:id="328411685">
      <w:bodyDiv w:val="1"/>
      <w:marLeft w:val="0"/>
      <w:marRight w:val="0"/>
      <w:marTop w:val="0"/>
      <w:marBottom w:val="0"/>
      <w:divBdr>
        <w:top w:val="none" w:sz="0" w:space="0" w:color="auto"/>
        <w:left w:val="none" w:sz="0" w:space="0" w:color="auto"/>
        <w:bottom w:val="none" w:sz="0" w:space="0" w:color="auto"/>
        <w:right w:val="none" w:sz="0" w:space="0" w:color="auto"/>
      </w:divBdr>
    </w:div>
    <w:div w:id="381759908">
      <w:bodyDiv w:val="1"/>
      <w:marLeft w:val="0"/>
      <w:marRight w:val="0"/>
      <w:marTop w:val="0"/>
      <w:marBottom w:val="0"/>
      <w:divBdr>
        <w:top w:val="none" w:sz="0" w:space="0" w:color="auto"/>
        <w:left w:val="none" w:sz="0" w:space="0" w:color="auto"/>
        <w:bottom w:val="none" w:sz="0" w:space="0" w:color="auto"/>
        <w:right w:val="none" w:sz="0" w:space="0" w:color="auto"/>
      </w:divBdr>
    </w:div>
    <w:div w:id="426579781">
      <w:bodyDiv w:val="1"/>
      <w:marLeft w:val="0"/>
      <w:marRight w:val="0"/>
      <w:marTop w:val="0"/>
      <w:marBottom w:val="0"/>
      <w:divBdr>
        <w:top w:val="none" w:sz="0" w:space="0" w:color="auto"/>
        <w:left w:val="none" w:sz="0" w:space="0" w:color="auto"/>
        <w:bottom w:val="none" w:sz="0" w:space="0" w:color="auto"/>
        <w:right w:val="none" w:sz="0" w:space="0" w:color="auto"/>
      </w:divBdr>
    </w:div>
    <w:div w:id="511189138">
      <w:bodyDiv w:val="1"/>
      <w:marLeft w:val="0"/>
      <w:marRight w:val="0"/>
      <w:marTop w:val="0"/>
      <w:marBottom w:val="0"/>
      <w:divBdr>
        <w:top w:val="none" w:sz="0" w:space="0" w:color="auto"/>
        <w:left w:val="none" w:sz="0" w:space="0" w:color="auto"/>
        <w:bottom w:val="none" w:sz="0" w:space="0" w:color="auto"/>
        <w:right w:val="none" w:sz="0" w:space="0" w:color="auto"/>
      </w:divBdr>
    </w:div>
    <w:div w:id="570310267">
      <w:bodyDiv w:val="1"/>
      <w:marLeft w:val="0"/>
      <w:marRight w:val="0"/>
      <w:marTop w:val="0"/>
      <w:marBottom w:val="0"/>
      <w:divBdr>
        <w:top w:val="none" w:sz="0" w:space="0" w:color="auto"/>
        <w:left w:val="none" w:sz="0" w:space="0" w:color="auto"/>
        <w:bottom w:val="none" w:sz="0" w:space="0" w:color="auto"/>
        <w:right w:val="none" w:sz="0" w:space="0" w:color="auto"/>
      </w:divBdr>
    </w:div>
    <w:div w:id="641470802">
      <w:bodyDiv w:val="1"/>
      <w:marLeft w:val="0"/>
      <w:marRight w:val="0"/>
      <w:marTop w:val="0"/>
      <w:marBottom w:val="0"/>
      <w:divBdr>
        <w:top w:val="none" w:sz="0" w:space="0" w:color="auto"/>
        <w:left w:val="none" w:sz="0" w:space="0" w:color="auto"/>
        <w:bottom w:val="none" w:sz="0" w:space="0" w:color="auto"/>
        <w:right w:val="none" w:sz="0" w:space="0" w:color="auto"/>
      </w:divBdr>
    </w:div>
    <w:div w:id="763889477">
      <w:bodyDiv w:val="1"/>
      <w:marLeft w:val="0"/>
      <w:marRight w:val="0"/>
      <w:marTop w:val="0"/>
      <w:marBottom w:val="0"/>
      <w:divBdr>
        <w:top w:val="none" w:sz="0" w:space="0" w:color="auto"/>
        <w:left w:val="none" w:sz="0" w:space="0" w:color="auto"/>
        <w:bottom w:val="none" w:sz="0" w:space="0" w:color="auto"/>
        <w:right w:val="none" w:sz="0" w:space="0" w:color="auto"/>
      </w:divBdr>
      <w:divsChild>
        <w:div w:id="22556506">
          <w:marLeft w:val="0"/>
          <w:marRight w:val="0"/>
          <w:marTop w:val="0"/>
          <w:marBottom w:val="0"/>
          <w:divBdr>
            <w:top w:val="none" w:sz="0" w:space="0" w:color="auto"/>
            <w:left w:val="none" w:sz="0" w:space="0" w:color="auto"/>
            <w:bottom w:val="none" w:sz="0" w:space="0" w:color="auto"/>
            <w:right w:val="none" w:sz="0" w:space="0" w:color="auto"/>
          </w:divBdr>
          <w:divsChild>
            <w:div w:id="1218006682">
              <w:marLeft w:val="0"/>
              <w:marRight w:val="0"/>
              <w:marTop w:val="0"/>
              <w:marBottom w:val="0"/>
              <w:divBdr>
                <w:top w:val="none" w:sz="0" w:space="0" w:color="auto"/>
                <w:left w:val="none" w:sz="0" w:space="0" w:color="auto"/>
                <w:bottom w:val="none" w:sz="0" w:space="0" w:color="auto"/>
                <w:right w:val="none" w:sz="0" w:space="0" w:color="auto"/>
              </w:divBdr>
              <w:divsChild>
                <w:div w:id="653338675">
                  <w:marLeft w:val="0"/>
                  <w:marRight w:val="0"/>
                  <w:marTop w:val="0"/>
                  <w:marBottom w:val="0"/>
                  <w:divBdr>
                    <w:top w:val="none" w:sz="0" w:space="0" w:color="auto"/>
                    <w:left w:val="none" w:sz="0" w:space="0" w:color="auto"/>
                    <w:bottom w:val="none" w:sz="0" w:space="0" w:color="auto"/>
                    <w:right w:val="none" w:sz="0" w:space="0" w:color="auto"/>
                  </w:divBdr>
                  <w:divsChild>
                    <w:div w:id="291449052">
                      <w:marLeft w:val="0"/>
                      <w:marRight w:val="0"/>
                      <w:marTop w:val="0"/>
                      <w:marBottom w:val="0"/>
                      <w:divBdr>
                        <w:top w:val="none" w:sz="0" w:space="0" w:color="auto"/>
                        <w:left w:val="none" w:sz="0" w:space="0" w:color="auto"/>
                        <w:bottom w:val="none" w:sz="0" w:space="0" w:color="auto"/>
                        <w:right w:val="none" w:sz="0" w:space="0" w:color="auto"/>
                      </w:divBdr>
                      <w:divsChild>
                        <w:div w:id="1906867289">
                          <w:marLeft w:val="0"/>
                          <w:marRight w:val="0"/>
                          <w:marTop w:val="0"/>
                          <w:marBottom w:val="0"/>
                          <w:divBdr>
                            <w:top w:val="none" w:sz="0" w:space="0" w:color="auto"/>
                            <w:left w:val="none" w:sz="0" w:space="0" w:color="auto"/>
                            <w:bottom w:val="none" w:sz="0" w:space="0" w:color="auto"/>
                            <w:right w:val="none" w:sz="0" w:space="0" w:color="auto"/>
                          </w:divBdr>
                          <w:divsChild>
                            <w:div w:id="21443494">
                              <w:marLeft w:val="0"/>
                              <w:marRight w:val="0"/>
                              <w:marTop w:val="0"/>
                              <w:marBottom w:val="0"/>
                              <w:divBdr>
                                <w:top w:val="none" w:sz="0" w:space="0" w:color="auto"/>
                                <w:left w:val="none" w:sz="0" w:space="0" w:color="auto"/>
                                <w:bottom w:val="none" w:sz="0" w:space="0" w:color="auto"/>
                                <w:right w:val="none" w:sz="0" w:space="0" w:color="auto"/>
                              </w:divBdr>
                              <w:divsChild>
                                <w:div w:id="276721763">
                                  <w:marLeft w:val="0"/>
                                  <w:marRight w:val="0"/>
                                  <w:marTop w:val="0"/>
                                  <w:marBottom w:val="0"/>
                                  <w:divBdr>
                                    <w:top w:val="none" w:sz="0" w:space="0" w:color="auto"/>
                                    <w:left w:val="none" w:sz="0" w:space="0" w:color="auto"/>
                                    <w:bottom w:val="none" w:sz="0" w:space="0" w:color="auto"/>
                                    <w:right w:val="none" w:sz="0" w:space="0" w:color="auto"/>
                                  </w:divBdr>
                                  <w:divsChild>
                                    <w:div w:id="69619618">
                                      <w:marLeft w:val="0"/>
                                      <w:marRight w:val="0"/>
                                      <w:marTop w:val="0"/>
                                      <w:marBottom w:val="0"/>
                                      <w:divBdr>
                                        <w:top w:val="none" w:sz="0" w:space="0" w:color="auto"/>
                                        <w:left w:val="none" w:sz="0" w:space="0" w:color="auto"/>
                                        <w:bottom w:val="none" w:sz="0" w:space="0" w:color="auto"/>
                                        <w:right w:val="none" w:sz="0" w:space="0" w:color="auto"/>
                                      </w:divBdr>
                                      <w:divsChild>
                                        <w:div w:id="154671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563217">
                                  <w:marLeft w:val="0"/>
                                  <w:marRight w:val="0"/>
                                  <w:marTop w:val="0"/>
                                  <w:marBottom w:val="0"/>
                                  <w:divBdr>
                                    <w:top w:val="none" w:sz="0" w:space="0" w:color="auto"/>
                                    <w:left w:val="none" w:sz="0" w:space="0" w:color="auto"/>
                                    <w:bottom w:val="none" w:sz="0" w:space="0" w:color="auto"/>
                                    <w:right w:val="none" w:sz="0" w:space="0" w:color="auto"/>
                                  </w:divBdr>
                                  <w:divsChild>
                                    <w:div w:id="1661693172">
                                      <w:marLeft w:val="0"/>
                                      <w:marRight w:val="0"/>
                                      <w:marTop w:val="0"/>
                                      <w:marBottom w:val="0"/>
                                      <w:divBdr>
                                        <w:top w:val="none" w:sz="0" w:space="0" w:color="auto"/>
                                        <w:left w:val="none" w:sz="0" w:space="0" w:color="auto"/>
                                        <w:bottom w:val="none" w:sz="0" w:space="0" w:color="auto"/>
                                        <w:right w:val="none" w:sz="0" w:space="0" w:color="auto"/>
                                      </w:divBdr>
                                      <w:divsChild>
                                        <w:div w:id="23856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8583377">
          <w:marLeft w:val="0"/>
          <w:marRight w:val="0"/>
          <w:marTop w:val="0"/>
          <w:marBottom w:val="0"/>
          <w:divBdr>
            <w:top w:val="none" w:sz="0" w:space="0" w:color="auto"/>
            <w:left w:val="none" w:sz="0" w:space="0" w:color="auto"/>
            <w:bottom w:val="none" w:sz="0" w:space="0" w:color="auto"/>
            <w:right w:val="none" w:sz="0" w:space="0" w:color="auto"/>
          </w:divBdr>
          <w:divsChild>
            <w:div w:id="1373118313">
              <w:marLeft w:val="0"/>
              <w:marRight w:val="0"/>
              <w:marTop w:val="0"/>
              <w:marBottom w:val="0"/>
              <w:divBdr>
                <w:top w:val="none" w:sz="0" w:space="0" w:color="auto"/>
                <w:left w:val="none" w:sz="0" w:space="0" w:color="auto"/>
                <w:bottom w:val="none" w:sz="0" w:space="0" w:color="auto"/>
                <w:right w:val="none" w:sz="0" w:space="0" w:color="auto"/>
              </w:divBdr>
              <w:divsChild>
                <w:div w:id="1333143704">
                  <w:marLeft w:val="0"/>
                  <w:marRight w:val="0"/>
                  <w:marTop w:val="0"/>
                  <w:marBottom w:val="0"/>
                  <w:divBdr>
                    <w:top w:val="none" w:sz="0" w:space="0" w:color="auto"/>
                    <w:left w:val="none" w:sz="0" w:space="0" w:color="auto"/>
                    <w:bottom w:val="none" w:sz="0" w:space="0" w:color="auto"/>
                    <w:right w:val="none" w:sz="0" w:space="0" w:color="auto"/>
                  </w:divBdr>
                  <w:divsChild>
                    <w:div w:id="877087247">
                      <w:marLeft w:val="0"/>
                      <w:marRight w:val="0"/>
                      <w:marTop w:val="0"/>
                      <w:marBottom w:val="0"/>
                      <w:divBdr>
                        <w:top w:val="none" w:sz="0" w:space="0" w:color="auto"/>
                        <w:left w:val="none" w:sz="0" w:space="0" w:color="auto"/>
                        <w:bottom w:val="none" w:sz="0" w:space="0" w:color="auto"/>
                        <w:right w:val="none" w:sz="0" w:space="0" w:color="auto"/>
                      </w:divBdr>
                      <w:divsChild>
                        <w:div w:id="585577447">
                          <w:marLeft w:val="0"/>
                          <w:marRight w:val="0"/>
                          <w:marTop w:val="0"/>
                          <w:marBottom w:val="0"/>
                          <w:divBdr>
                            <w:top w:val="none" w:sz="0" w:space="0" w:color="auto"/>
                            <w:left w:val="none" w:sz="0" w:space="0" w:color="auto"/>
                            <w:bottom w:val="none" w:sz="0" w:space="0" w:color="auto"/>
                            <w:right w:val="none" w:sz="0" w:space="0" w:color="auto"/>
                          </w:divBdr>
                          <w:divsChild>
                            <w:div w:id="1005859904">
                              <w:marLeft w:val="0"/>
                              <w:marRight w:val="0"/>
                              <w:marTop w:val="0"/>
                              <w:marBottom w:val="0"/>
                              <w:divBdr>
                                <w:top w:val="none" w:sz="0" w:space="0" w:color="auto"/>
                                <w:left w:val="none" w:sz="0" w:space="0" w:color="auto"/>
                                <w:bottom w:val="none" w:sz="0" w:space="0" w:color="auto"/>
                                <w:right w:val="none" w:sz="0" w:space="0" w:color="auto"/>
                              </w:divBdr>
                              <w:divsChild>
                                <w:div w:id="1969700014">
                                  <w:marLeft w:val="0"/>
                                  <w:marRight w:val="0"/>
                                  <w:marTop w:val="0"/>
                                  <w:marBottom w:val="0"/>
                                  <w:divBdr>
                                    <w:top w:val="none" w:sz="0" w:space="0" w:color="auto"/>
                                    <w:left w:val="none" w:sz="0" w:space="0" w:color="auto"/>
                                    <w:bottom w:val="none" w:sz="0" w:space="0" w:color="auto"/>
                                    <w:right w:val="none" w:sz="0" w:space="0" w:color="auto"/>
                                  </w:divBdr>
                                  <w:divsChild>
                                    <w:div w:id="594361675">
                                      <w:marLeft w:val="0"/>
                                      <w:marRight w:val="0"/>
                                      <w:marTop w:val="0"/>
                                      <w:marBottom w:val="0"/>
                                      <w:divBdr>
                                        <w:top w:val="none" w:sz="0" w:space="0" w:color="auto"/>
                                        <w:left w:val="none" w:sz="0" w:space="0" w:color="auto"/>
                                        <w:bottom w:val="none" w:sz="0" w:space="0" w:color="auto"/>
                                        <w:right w:val="none" w:sz="0" w:space="0" w:color="auto"/>
                                      </w:divBdr>
                                      <w:divsChild>
                                        <w:div w:id="182061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631010">
                                  <w:marLeft w:val="0"/>
                                  <w:marRight w:val="0"/>
                                  <w:marTop w:val="0"/>
                                  <w:marBottom w:val="0"/>
                                  <w:divBdr>
                                    <w:top w:val="none" w:sz="0" w:space="0" w:color="auto"/>
                                    <w:left w:val="none" w:sz="0" w:space="0" w:color="auto"/>
                                    <w:bottom w:val="none" w:sz="0" w:space="0" w:color="auto"/>
                                    <w:right w:val="none" w:sz="0" w:space="0" w:color="auto"/>
                                  </w:divBdr>
                                  <w:divsChild>
                                    <w:div w:id="1361665916">
                                      <w:marLeft w:val="0"/>
                                      <w:marRight w:val="0"/>
                                      <w:marTop w:val="0"/>
                                      <w:marBottom w:val="0"/>
                                      <w:divBdr>
                                        <w:top w:val="none" w:sz="0" w:space="0" w:color="auto"/>
                                        <w:left w:val="none" w:sz="0" w:space="0" w:color="auto"/>
                                        <w:bottom w:val="none" w:sz="0" w:space="0" w:color="auto"/>
                                        <w:right w:val="none" w:sz="0" w:space="0" w:color="auto"/>
                                      </w:divBdr>
                                      <w:divsChild>
                                        <w:div w:id="16829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899521">
                      <w:marLeft w:val="0"/>
                      <w:marRight w:val="0"/>
                      <w:marTop w:val="0"/>
                      <w:marBottom w:val="0"/>
                      <w:divBdr>
                        <w:top w:val="none" w:sz="0" w:space="0" w:color="auto"/>
                        <w:left w:val="none" w:sz="0" w:space="0" w:color="auto"/>
                        <w:bottom w:val="none" w:sz="0" w:space="0" w:color="auto"/>
                        <w:right w:val="none" w:sz="0" w:space="0" w:color="auto"/>
                      </w:divBdr>
                      <w:divsChild>
                        <w:div w:id="1442185964">
                          <w:marLeft w:val="0"/>
                          <w:marRight w:val="0"/>
                          <w:marTop w:val="0"/>
                          <w:marBottom w:val="0"/>
                          <w:divBdr>
                            <w:top w:val="none" w:sz="0" w:space="0" w:color="auto"/>
                            <w:left w:val="none" w:sz="0" w:space="0" w:color="auto"/>
                            <w:bottom w:val="none" w:sz="0" w:space="0" w:color="auto"/>
                            <w:right w:val="none" w:sz="0" w:space="0" w:color="auto"/>
                          </w:divBdr>
                          <w:divsChild>
                            <w:div w:id="1987738278">
                              <w:marLeft w:val="0"/>
                              <w:marRight w:val="0"/>
                              <w:marTop w:val="0"/>
                              <w:marBottom w:val="0"/>
                              <w:divBdr>
                                <w:top w:val="none" w:sz="0" w:space="0" w:color="auto"/>
                                <w:left w:val="none" w:sz="0" w:space="0" w:color="auto"/>
                                <w:bottom w:val="none" w:sz="0" w:space="0" w:color="auto"/>
                                <w:right w:val="none" w:sz="0" w:space="0" w:color="auto"/>
                              </w:divBdr>
                              <w:divsChild>
                                <w:div w:id="1968313135">
                                  <w:marLeft w:val="0"/>
                                  <w:marRight w:val="0"/>
                                  <w:marTop w:val="0"/>
                                  <w:marBottom w:val="0"/>
                                  <w:divBdr>
                                    <w:top w:val="none" w:sz="0" w:space="0" w:color="auto"/>
                                    <w:left w:val="none" w:sz="0" w:space="0" w:color="auto"/>
                                    <w:bottom w:val="none" w:sz="0" w:space="0" w:color="auto"/>
                                    <w:right w:val="none" w:sz="0" w:space="0" w:color="auto"/>
                                  </w:divBdr>
                                  <w:divsChild>
                                    <w:div w:id="1746415899">
                                      <w:marLeft w:val="0"/>
                                      <w:marRight w:val="0"/>
                                      <w:marTop w:val="0"/>
                                      <w:marBottom w:val="0"/>
                                      <w:divBdr>
                                        <w:top w:val="none" w:sz="0" w:space="0" w:color="auto"/>
                                        <w:left w:val="none" w:sz="0" w:space="0" w:color="auto"/>
                                        <w:bottom w:val="none" w:sz="0" w:space="0" w:color="auto"/>
                                        <w:right w:val="none" w:sz="0" w:space="0" w:color="auto"/>
                                      </w:divBdr>
                                      <w:divsChild>
                                        <w:div w:id="3277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6952">
                                  <w:marLeft w:val="0"/>
                                  <w:marRight w:val="0"/>
                                  <w:marTop w:val="0"/>
                                  <w:marBottom w:val="0"/>
                                  <w:divBdr>
                                    <w:top w:val="none" w:sz="0" w:space="0" w:color="auto"/>
                                    <w:left w:val="none" w:sz="0" w:space="0" w:color="auto"/>
                                    <w:bottom w:val="none" w:sz="0" w:space="0" w:color="auto"/>
                                    <w:right w:val="none" w:sz="0" w:space="0" w:color="auto"/>
                                  </w:divBdr>
                                  <w:divsChild>
                                    <w:div w:id="448934518">
                                      <w:marLeft w:val="0"/>
                                      <w:marRight w:val="0"/>
                                      <w:marTop w:val="0"/>
                                      <w:marBottom w:val="0"/>
                                      <w:divBdr>
                                        <w:top w:val="none" w:sz="0" w:space="0" w:color="auto"/>
                                        <w:left w:val="none" w:sz="0" w:space="0" w:color="auto"/>
                                        <w:bottom w:val="none" w:sz="0" w:space="0" w:color="auto"/>
                                        <w:right w:val="none" w:sz="0" w:space="0" w:color="auto"/>
                                      </w:divBdr>
                                      <w:divsChild>
                                        <w:div w:id="115850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43818">
                      <w:marLeft w:val="0"/>
                      <w:marRight w:val="0"/>
                      <w:marTop w:val="0"/>
                      <w:marBottom w:val="0"/>
                      <w:divBdr>
                        <w:top w:val="none" w:sz="0" w:space="0" w:color="auto"/>
                        <w:left w:val="none" w:sz="0" w:space="0" w:color="auto"/>
                        <w:bottom w:val="none" w:sz="0" w:space="0" w:color="auto"/>
                        <w:right w:val="none" w:sz="0" w:space="0" w:color="auto"/>
                      </w:divBdr>
                      <w:divsChild>
                        <w:div w:id="447091869">
                          <w:marLeft w:val="0"/>
                          <w:marRight w:val="0"/>
                          <w:marTop w:val="0"/>
                          <w:marBottom w:val="0"/>
                          <w:divBdr>
                            <w:top w:val="none" w:sz="0" w:space="0" w:color="auto"/>
                            <w:left w:val="none" w:sz="0" w:space="0" w:color="auto"/>
                            <w:bottom w:val="none" w:sz="0" w:space="0" w:color="auto"/>
                            <w:right w:val="none" w:sz="0" w:space="0" w:color="auto"/>
                          </w:divBdr>
                          <w:divsChild>
                            <w:div w:id="113715150">
                              <w:marLeft w:val="0"/>
                              <w:marRight w:val="0"/>
                              <w:marTop w:val="0"/>
                              <w:marBottom w:val="0"/>
                              <w:divBdr>
                                <w:top w:val="none" w:sz="0" w:space="0" w:color="auto"/>
                                <w:left w:val="none" w:sz="0" w:space="0" w:color="auto"/>
                                <w:bottom w:val="none" w:sz="0" w:space="0" w:color="auto"/>
                                <w:right w:val="none" w:sz="0" w:space="0" w:color="auto"/>
                              </w:divBdr>
                              <w:divsChild>
                                <w:div w:id="236791565">
                                  <w:marLeft w:val="0"/>
                                  <w:marRight w:val="0"/>
                                  <w:marTop w:val="0"/>
                                  <w:marBottom w:val="0"/>
                                  <w:divBdr>
                                    <w:top w:val="none" w:sz="0" w:space="0" w:color="auto"/>
                                    <w:left w:val="none" w:sz="0" w:space="0" w:color="auto"/>
                                    <w:bottom w:val="none" w:sz="0" w:space="0" w:color="auto"/>
                                    <w:right w:val="none" w:sz="0" w:space="0" w:color="auto"/>
                                  </w:divBdr>
                                  <w:divsChild>
                                    <w:div w:id="1968926351">
                                      <w:marLeft w:val="0"/>
                                      <w:marRight w:val="0"/>
                                      <w:marTop w:val="0"/>
                                      <w:marBottom w:val="0"/>
                                      <w:divBdr>
                                        <w:top w:val="none" w:sz="0" w:space="0" w:color="auto"/>
                                        <w:left w:val="none" w:sz="0" w:space="0" w:color="auto"/>
                                        <w:bottom w:val="none" w:sz="0" w:space="0" w:color="auto"/>
                                        <w:right w:val="none" w:sz="0" w:space="0" w:color="auto"/>
                                      </w:divBdr>
                                      <w:divsChild>
                                        <w:div w:id="95455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16140">
                                  <w:marLeft w:val="0"/>
                                  <w:marRight w:val="0"/>
                                  <w:marTop w:val="0"/>
                                  <w:marBottom w:val="0"/>
                                  <w:divBdr>
                                    <w:top w:val="none" w:sz="0" w:space="0" w:color="auto"/>
                                    <w:left w:val="none" w:sz="0" w:space="0" w:color="auto"/>
                                    <w:bottom w:val="none" w:sz="0" w:space="0" w:color="auto"/>
                                    <w:right w:val="none" w:sz="0" w:space="0" w:color="auto"/>
                                  </w:divBdr>
                                  <w:divsChild>
                                    <w:div w:id="845099110">
                                      <w:marLeft w:val="0"/>
                                      <w:marRight w:val="0"/>
                                      <w:marTop w:val="0"/>
                                      <w:marBottom w:val="0"/>
                                      <w:divBdr>
                                        <w:top w:val="none" w:sz="0" w:space="0" w:color="auto"/>
                                        <w:left w:val="none" w:sz="0" w:space="0" w:color="auto"/>
                                        <w:bottom w:val="none" w:sz="0" w:space="0" w:color="auto"/>
                                        <w:right w:val="none" w:sz="0" w:space="0" w:color="auto"/>
                                      </w:divBdr>
                                      <w:divsChild>
                                        <w:div w:id="69553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645325">
          <w:marLeft w:val="0"/>
          <w:marRight w:val="0"/>
          <w:marTop w:val="0"/>
          <w:marBottom w:val="0"/>
          <w:divBdr>
            <w:top w:val="none" w:sz="0" w:space="0" w:color="auto"/>
            <w:left w:val="none" w:sz="0" w:space="0" w:color="auto"/>
            <w:bottom w:val="none" w:sz="0" w:space="0" w:color="auto"/>
            <w:right w:val="none" w:sz="0" w:space="0" w:color="auto"/>
          </w:divBdr>
          <w:divsChild>
            <w:div w:id="662590644">
              <w:marLeft w:val="0"/>
              <w:marRight w:val="0"/>
              <w:marTop w:val="0"/>
              <w:marBottom w:val="0"/>
              <w:divBdr>
                <w:top w:val="none" w:sz="0" w:space="0" w:color="auto"/>
                <w:left w:val="none" w:sz="0" w:space="0" w:color="auto"/>
                <w:bottom w:val="none" w:sz="0" w:space="0" w:color="auto"/>
                <w:right w:val="none" w:sz="0" w:space="0" w:color="auto"/>
              </w:divBdr>
              <w:divsChild>
                <w:div w:id="193617751">
                  <w:marLeft w:val="0"/>
                  <w:marRight w:val="0"/>
                  <w:marTop w:val="0"/>
                  <w:marBottom w:val="0"/>
                  <w:divBdr>
                    <w:top w:val="none" w:sz="0" w:space="0" w:color="auto"/>
                    <w:left w:val="none" w:sz="0" w:space="0" w:color="auto"/>
                    <w:bottom w:val="none" w:sz="0" w:space="0" w:color="auto"/>
                    <w:right w:val="none" w:sz="0" w:space="0" w:color="auto"/>
                  </w:divBdr>
                  <w:divsChild>
                    <w:div w:id="379980768">
                      <w:marLeft w:val="0"/>
                      <w:marRight w:val="0"/>
                      <w:marTop w:val="0"/>
                      <w:marBottom w:val="0"/>
                      <w:divBdr>
                        <w:top w:val="none" w:sz="0" w:space="0" w:color="auto"/>
                        <w:left w:val="none" w:sz="0" w:space="0" w:color="auto"/>
                        <w:bottom w:val="none" w:sz="0" w:space="0" w:color="auto"/>
                        <w:right w:val="none" w:sz="0" w:space="0" w:color="auto"/>
                      </w:divBdr>
                      <w:divsChild>
                        <w:div w:id="1720014054">
                          <w:marLeft w:val="0"/>
                          <w:marRight w:val="0"/>
                          <w:marTop w:val="0"/>
                          <w:marBottom w:val="0"/>
                          <w:divBdr>
                            <w:top w:val="none" w:sz="0" w:space="0" w:color="auto"/>
                            <w:left w:val="none" w:sz="0" w:space="0" w:color="auto"/>
                            <w:bottom w:val="none" w:sz="0" w:space="0" w:color="auto"/>
                            <w:right w:val="none" w:sz="0" w:space="0" w:color="auto"/>
                          </w:divBdr>
                          <w:divsChild>
                            <w:div w:id="140275229">
                              <w:marLeft w:val="0"/>
                              <w:marRight w:val="0"/>
                              <w:marTop w:val="0"/>
                              <w:marBottom w:val="0"/>
                              <w:divBdr>
                                <w:top w:val="none" w:sz="0" w:space="0" w:color="auto"/>
                                <w:left w:val="none" w:sz="0" w:space="0" w:color="auto"/>
                                <w:bottom w:val="none" w:sz="0" w:space="0" w:color="auto"/>
                                <w:right w:val="none" w:sz="0" w:space="0" w:color="auto"/>
                              </w:divBdr>
                              <w:divsChild>
                                <w:div w:id="1994139983">
                                  <w:marLeft w:val="0"/>
                                  <w:marRight w:val="0"/>
                                  <w:marTop w:val="0"/>
                                  <w:marBottom w:val="0"/>
                                  <w:divBdr>
                                    <w:top w:val="none" w:sz="0" w:space="0" w:color="auto"/>
                                    <w:left w:val="none" w:sz="0" w:space="0" w:color="auto"/>
                                    <w:bottom w:val="none" w:sz="0" w:space="0" w:color="auto"/>
                                    <w:right w:val="none" w:sz="0" w:space="0" w:color="auto"/>
                                  </w:divBdr>
                                  <w:divsChild>
                                    <w:div w:id="106122585">
                                      <w:marLeft w:val="0"/>
                                      <w:marRight w:val="0"/>
                                      <w:marTop w:val="0"/>
                                      <w:marBottom w:val="0"/>
                                      <w:divBdr>
                                        <w:top w:val="none" w:sz="0" w:space="0" w:color="auto"/>
                                        <w:left w:val="none" w:sz="0" w:space="0" w:color="auto"/>
                                        <w:bottom w:val="none" w:sz="0" w:space="0" w:color="auto"/>
                                        <w:right w:val="none" w:sz="0" w:space="0" w:color="auto"/>
                                      </w:divBdr>
                                      <w:divsChild>
                                        <w:div w:id="2242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28851">
                                  <w:marLeft w:val="0"/>
                                  <w:marRight w:val="0"/>
                                  <w:marTop w:val="0"/>
                                  <w:marBottom w:val="0"/>
                                  <w:divBdr>
                                    <w:top w:val="none" w:sz="0" w:space="0" w:color="auto"/>
                                    <w:left w:val="none" w:sz="0" w:space="0" w:color="auto"/>
                                    <w:bottom w:val="none" w:sz="0" w:space="0" w:color="auto"/>
                                    <w:right w:val="none" w:sz="0" w:space="0" w:color="auto"/>
                                  </w:divBdr>
                                  <w:divsChild>
                                    <w:div w:id="1565526406">
                                      <w:marLeft w:val="0"/>
                                      <w:marRight w:val="0"/>
                                      <w:marTop w:val="0"/>
                                      <w:marBottom w:val="0"/>
                                      <w:divBdr>
                                        <w:top w:val="none" w:sz="0" w:space="0" w:color="auto"/>
                                        <w:left w:val="none" w:sz="0" w:space="0" w:color="auto"/>
                                        <w:bottom w:val="none" w:sz="0" w:space="0" w:color="auto"/>
                                        <w:right w:val="none" w:sz="0" w:space="0" w:color="auto"/>
                                      </w:divBdr>
                                      <w:divsChild>
                                        <w:div w:id="171573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6097430">
      <w:bodyDiv w:val="1"/>
      <w:marLeft w:val="0"/>
      <w:marRight w:val="0"/>
      <w:marTop w:val="0"/>
      <w:marBottom w:val="0"/>
      <w:divBdr>
        <w:top w:val="none" w:sz="0" w:space="0" w:color="auto"/>
        <w:left w:val="none" w:sz="0" w:space="0" w:color="auto"/>
        <w:bottom w:val="none" w:sz="0" w:space="0" w:color="auto"/>
        <w:right w:val="none" w:sz="0" w:space="0" w:color="auto"/>
      </w:divBdr>
    </w:div>
    <w:div w:id="778527245">
      <w:bodyDiv w:val="1"/>
      <w:marLeft w:val="0"/>
      <w:marRight w:val="0"/>
      <w:marTop w:val="0"/>
      <w:marBottom w:val="0"/>
      <w:divBdr>
        <w:top w:val="none" w:sz="0" w:space="0" w:color="auto"/>
        <w:left w:val="none" w:sz="0" w:space="0" w:color="auto"/>
        <w:bottom w:val="none" w:sz="0" w:space="0" w:color="auto"/>
        <w:right w:val="none" w:sz="0" w:space="0" w:color="auto"/>
      </w:divBdr>
    </w:div>
    <w:div w:id="806900558">
      <w:bodyDiv w:val="1"/>
      <w:marLeft w:val="0"/>
      <w:marRight w:val="0"/>
      <w:marTop w:val="0"/>
      <w:marBottom w:val="0"/>
      <w:divBdr>
        <w:top w:val="none" w:sz="0" w:space="0" w:color="auto"/>
        <w:left w:val="none" w:sz="0" w:space="0" w:color="auto"/>
        <w:bottom w:val="none" w:sz="0" w:space="0" w:color="auto"/>
        <w:right w:val="none" w:sz="0" w:space="0" w:color="auto"/>
      </w:divBdr>
      <w:divsChild>
        <w:div w:id="211504752">
          <w:marLeft w:val="0"/>
          <w:marRight w:val="0"/>
          <w:marTop w:val="0"/>
          <w:marBottom w:val="0"/>
          <w:divBdr>
            <w:top w:val="none" w:sz="0" w:space="0" w:color="auto"/>
            <w:left w:val="none" w:sz="0" w:space="0" w:color="auto"/>
            <w:bottom w:val="none" w:sz="0" w:space="0" w:color="auto"/>
            <w:right w:val="none" w:sz="0" w:space="0" w:color="auto"/>
          </w:divBdr>
          <w:divsChild>
            <w:div w:id="1455368388">
              <w:marLeft w:val="0"/>
              <w:marRight w:val="0"/>
              <w:marTop w:val="0"/>
              <w:marBottom w:val="0"/>
              <w:divBdr>
                <w:top w:val="none" w:sz="0" w:space="0" w:color="auto"/>
                <w:left w:val="none" w:sz="0" w:space="0" w:color="auto"/>
                <w:bottom w:val="none" w:sz="0" w:space="0" w:color="auto"/>
                <w:right w:val="none" w:sz="0" w:space="0" w:color="auto"/>
              </w:divBdr>
              <w:divsChild>
                <w:div w:id="870000491">
                  <w:marLeft w:val="0"/>
                  <w:marRight w:val="0"/>
                  <w:marTop w:val="0"/>
                  <w:marBottom w:val="0"/>
                  <w:divBdr>
                    <w:top w:val="none" w:sz="0" w:space="0" w:color="auto"/>
                    <w:left w:val="none" w:sz="0" w:space="0" w:color="auto"/>
                    <w:bottom w:val="none" w:sz="0" w:space="0" w:color="auto"/>
                    <w:right w:val="none" w:sz="0" w:space="0" w:color="auto"/>
                  </w:divBdr>
                  <w:divsChild>
                    <w:div w:id="1196701207">
                      <w:marLeft w:val="0"/>
                      <w:marRight w:val="0"/>
                      <w:marTop w:val="0"/>
                      <w:marBottom w:val="0"/>
                      <w:divBdr>
                        <w:top w:val="none" w:sz="0" w:space="0" w:color="auto"/>
                        <w:left w:val="none" w:sz="0" w:space="0" w:color="auto"/>
                        <w:bottom w:val="none" w:sz="0" w:space="0" w:color="auto"/>
                        <w:right w:val="none" w:sz="0" w:space="0" w:color="auto"/>
                      </w:divBdr>
                      <w:divsChild>
                        <w:div w:id="1660494859">
                          <w:marLeft w:val="0"/>
                          <w:marRight w:val="0"/>
                          <w:marTop w:val="0"/>
                          <w:marBottom w:val="0"/>
                          <w:divBdr>
                            <w:top w:val="none" w:sz="0" w:space="0" w:color="auto"/>
                            <w:left w:val="none" w:sz="0" w:space="0" w:color="auto"/>
                            <w:bottom w:val="none" w:sz="0" w:space="0" w:color="auto"/>
                            <w:right w:val="none" w:sz="0" w:space="0" w:color="auto"/>
                          </w:divBdr>
                          <w:divsChild>
                            <w:div w:id="912927769">
                              <w:marLeft w:val="0"/>
                              <w:marRight w:val="0"/>
                              <w:marTop w:val="0"/>
                              <w:marBottom w:val="0"/>
                              <w:divBdr>
                                <w:top w:val="none" w:sz="0" w:space="0" w:color="auto"/>
                                <w:left w:val="none" w:sz="0" w:space="0" w:color="auto"/>
                                <w:bottom w:val="none" w:sz="0" w:space="0" w:color="auto"/>
                                <w:right w:val="none" w:sz="0" w:space="0" w:color="auto"/>
                              </w:divBdr>
                              <w:divsChild>
                                <w:div w:id="1007750520">
                                  <w:marLeft w:val="0"/>
                                  <w:marRight w:val="0"/>
                                  <w:marTop w:val="0"/>
                                  <w:marBottom w:val="0"/>
                                  <w:divBdr>
                                    <w:top w:val="none" w:sz="0" w:space="0" w:color="auto"/>
                                    <w:left w:val="none" w:sz="0" w:space="0" w:color="auto"/>
                                    <w:bottom w:val="none" w:sz="0" w:space="0" w:color="auto"/>
                                    <w:right w:val="none" w:sz="0" w:space="0" w:color="auto"/>
                                  </w:divBdr>
                                  <w:divsChild>
                                    <w:div w:id="560796031">
                                      <w:marLeft w:val="0"/>
                                      <w:marRight w:val="0"/>
                                      <w:marTop w:val="0"/>
                                      <w:marBottom w:val="0"/>
                                      <w:divBdr>
                                        <w:top w:val="none" w:sz="0" w:space="0" w:color="auto"/>
                                        <w:left w:val="none" w:sz="0" w:space="0" w:color="auto"/>
                                        <w:bottom w:val="none" w:sz="0" w:space="0" w:color="auto"/>
                                        <w:right w:val="none" w:sz="0" w:space="0" w:color="auto"/>
                                      </w:divBdr>
                                      <w:divsChild>
                                        <w:div w:id="206556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694097">
                                  <w:marLeft w:val="0"/>
                                  <w:marRight w:val="0"/>
                                  <w:marTop w:val="0"/>
                                  <w:marBottom w:val="0"/>
                                  <w:divBdr>
                                    <w:top w:val="none" w:sz="0" w:space="0" w:color="auto"/>
                                    <w:left w:val="none" w:sz="0" w:space="0" w:color="auto"/>
                                    <w:bottom w:val="none" w:sz="0" w:space="0" w:color="auto"/>
                                    <w:right w:val="none" w:sz="0" w:space="0" w:color="auto"/>
                                  </w:divBdr>
                                  <w:divsChild>
                                    <w:div w:id="2053647470">
                                      <w:marLeft w:val="0"/>
                                      <w:marRight w:val="0"/>
                                      <w:marTop w:val="0"/>
                                      <w:marBottom w:val="0"/>
                                      <w:divBdr>
                                        <w:top w:val="none" w:sz="0" w:space="0" w:color="auto"/>
                                        <w:left w:val="none" w:sz="0" w:space="0" w:color="auto"/>
                                        <w:bottom w:val="none" w:sz="0" w:space="0" w:color="auto"/>
                                        <w:right w:val="none" w:sz="0" w:space="0" w:color="auto"/>
                                      </w:divBdr>
                                      <w:divsChild>
                                        <w:div w:id="184971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4852877">
          <w:marLeft w:val="0"/>
          <w:marRight w:val="0"/>
          <w:marTop w:val="0"/>
          <w:marBottom w:val="0"/>
          <w:divBdr>
            <w:top w:val="none" w:sz="0" w:space="0" w:color="auto"/>
            <w:left w:val="none" w:sz="0" w:space="0" w:color="auto"/>
            <w:bottom w:val="none" w:sz="0" w:space="0" w:color="auto"/>
            <w:right w:val="none" w:sz="0" w:space="0" w:color="auto"/>
          </w:divBdr>
          <w:divsChild>
            <w:div w:id="172844664">
              <w:marLeft w:val="0"/>
              <w:marRight w:val="0"/>
              <w:marTop w:val="0"/>
              <w:marBottom w:val="0"/>
              <w:divBdr>
                <w:top w:val="none" w:sz="0" w:space="0" w:color="auto"/>
                <w:left w:val="none" w:sz="0" w:space="0" w:color="auto"/>
                <w:bottom w:val="none" w:sz="0" w:space="0" w:color="auto"/>
                <w:right w:val="none" w:sz="0" w:space="0" w:color="auto"/>
              </w:divBdr>
              <w:divsChild>
                <w:div w:id="1339043573">
                  <w:marLeft w:val="0"/>
                  <w:marRight w:val="0"/>
                  <w:marTop w:val="0"/>
                  <w:marBottom w:val="0"/>
                  <w:divBdr>
                    <w:top w:val="none" w:sz="0" w:space="0" w:color="auto"/>
                    <w:left w:val="none" w:sz="0" w:space="0" w:color="auto"/>
                    <w:bottom w:val="none" w:sz="0" w:space="0" w:color="auto"/>
                    <w:right w:val="none" w:sz="0" w:space="0" w:color="auto"/>
                  </w:divBdr>
                  <w:divsChild>
                    <w:div w:id="1696611356">
                      <w:marLeft w:val="0"/>
                      <w:marRight w:val="0"/>
                      <w:marTop w:val="0"/>
                      <w:marBottom w:val="0"/>
                      <w:divBdr>
                        <w:top w:val="none" w:sz="0" w:space="0" w:color="auto"/>
                        <w:left w:val="none" w:sz="0" w:space="0" w:color="auto"/>
                        <w:bottom w:val="none" w:sz="0" w:space="0" w:color="auto"/>
                        <w:right w:val="none" w:sz="0" w:space="0" w:color="auto"/>
                      </w:divBdr>
                      <w:divsChild>
                        <w:div w:id="873156139">
                          <w:marLeft w:val="0"/>
                          <w:marRight w:val="0"/>
                          <w:marTop w:val="0"/>
                          <w:marBottom w:val="0"/>
                          <w:divBdr>
                            <w:top w:val="none" w:sz="0" w:space="0" w:color="auto"/>
                            <w:left w:val="none" w:sz="0" w:space="0" w:color="auto"/>
                            <w:bottom w:val="none" w:sz="0" w:space="0" w:color="auto"/>
                            <w:right w:val="none" w:sz="0" w:space="0" w:color="auto"/>
                          </w:divBdr>
                          <w:divsChild>
                            <w:div w:id="148795101">
                              <w:marLeft w:val="0"/>
                              <w:marRight w:val="0"/>
                              <w:marTop w:val="0"/>
                              <w:marBottom w:val="0"/>
                              <w:divBdr>
                                <w:top w:val="none" w:sz="0" w:space="0" w:color="auto"/>
                                <w:left w:val="none" w:sz="0" w:space="0" w:color="auto"/>
                                <w:bottom w:val="none" w:sz="0" w:space="0" w:color="auto"/>
                                <w:right w:val="none" w:sz="0" w:space="0" w:color="auto"/>
                              </w:divBdr>
                              <w:divsChild>
                                <w:div w:id="42020417">
                                  <w:marLeft w:val="0"/>
                                  <w:marRight w:val="0"/>
                                  <w:marTop w:val="0"/>
                                  <w:marBottom w:val="0"/>
                                  <w:divBdr>
                                    <w:top w:val="none" w:sz="0" w:space="0" w:color="auto"/>
                                    <w:left w:val="none" w:sz="0" w:space="0" w:color="auto"/>
                                    <w:bottom w:val="none" w:sz="0" w:space="0" w:color="auto"/>
                                    <w:right w:val="none" w:sz="0" w:space="0" w:color="auto"/>
                                  </w:divBdr>
                                  <w:divsChild>
                                    <w:div w:id="147719715">
                                      <w:marLeft w:val="0"/>
                                      <w:marRight w:val="0"/>
                                      <w:marTop w:val="0"/>
                                      <w:marBottom w:val="0"/>
                                      <w:divBdr>
                                        <w:top w:val="none" w:sz="0" w:space="0" w:color="auto"/>
                                        <w:left w:val="none" w:sz="0" w:space="0" w:color="auto"/>
                                        <w:bottom w:val="none" w:sz="0" w:space="0" w:color="auto"/>
                                        <w:right w:val="none" w:sz="0" w:space="0" w:color="auto"/>
                                      </w:divBdr>
                                      <w:divsChild>
                                        <w:div w:id="91582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72256">
                                  <w:marLeft w:val="0"/>
                                  <w:marRight w:val="0"/>
                                  <w:marTop w:val="0"/>
                                  <w:marBottom w:val="0"/>
                                  <w:divBdr>
                                    <w:top w:val="none" w:sz="0" w:space="0" w:color="auto"/>
                                    <w:left w:val="none" w:sz="0" w:space="0" w:color="auto"/>
                                    <w:bottom w:val="none" w:sz="0" w:space="0" w:color="auto"/>
                                    <w:right w:val="none" w:sz="0" w:space="0" w:color="auto"/>
                                  </w:divBdr>
                                  <w:divsChild>
                                    <w:div w:id="1408453376">
                                      <w:marLeft w:val="0"/>
                                      <w:marRight w:val="0"/>
                                      <w:marTop w:val="0"/>
                                      <w:marBottom w:val="0"/>
                                      <w:divBdr>
                                        <w:top w:val="none" w:sz="0" w:space="0" w:color="auto"/>
                                        <w:left w:val="none" w:sz="0" w:space="0" w:color="auto"/>
                                        <w:bottom w:val="none" w:sz="0" w:space="0" w:color="auto"/>
                                        <w:right w:val="none" w:sz="0" w:space="0" w:color="auto"/>
                                      </w:divBdr>
                                      <w:divsChild>
                                        <w:div w:id="134324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503150">
                      <w:marLeft w:val="0"/>
                      <w:marRight w:val="0"/>
                      <w:marTop w:val="0"/>
                      <w:marBottom w:val="0"/>
                      <w:divBdr>
                        <w:top w:val="none" w:sz="0" w:space="0" w:color="auto"/>
                        <w:left w:val="none" w:sz="0" w:space="0" w:color="auto"/>
                        <w:bottom w:val="none" w:sz="0" w:space="0" w:color="auto"/>
                        <w:right w:val="none" w:sz="0" w:space="0" w:color="auto"/>
                      </w:divBdr>
                      <w:divsChild>
                        <w:div w:id="1439569031">
                          <w:marLeft w:val="0"/>
                          <w:marRight w:val="0"/>
                          <w:marTop w:val="0"/>
                          <w:marBottom w:val="0"/>
                          <w:divBdr>
                            <w:top w:val="none" w:sz="0" w:space="0" w:color="auto"/>
                            <w:left w:val="none" w:sz="0" w:space="0" w:color="auto"/>
                            <w:bottom w:val="none" w:sz="0" w:space="0" w:color="auto"/>
                            <w:right w:val="none" w:sz="0" w:space="0" w:color="auto"/>
                          </w:divBdr>
                          <w:divsChild>
                            <w:div w:id="1151365293">
                              <w:marLeft w:val="0"/>
                              <w:marRight w:val="0"/>
                              <w:marTop w:val="0"/>
                              <w:marBottom w:val="0"/>
                              <w:divBdr>
                                <w:top w:val="none" w:sz="0" w:space="0" w:color="auto"/>
                                <w:left w:val="none" w:sz="0" w:space="0" w:color="auto"/>
                                <w:bottom w:val="none" w:sz="0" w:space="0" w:color="auto"/>
                                <w:right w:val="none" w:sz="0" w:space="0" w:color="auto"/>
                              </w:divBdr>
                              <w:divsChild>
                                <w:div w:id="1248273306">
                                  <w:marLeft w:val="0"/>
                                  <w:marRight w:val="0"/>
                                  <w:marTop w:val="0"/>
                                  <w:marBottom w:val="0"/>
                                  <w:divBdr>
                                    <w:top w:val="none" w:sz="0" w:space="0" w:color="auto"/>
                                    <w:left w:val="none" w:sz="0" w:space="0" w:color="auto"/>
                                    <w:bottom w:val="none" w:sz="0" w:space="0" w:color="auto"/>
                                    <w:right w:val="none" w:sz="0" w:space="0" w:color="auto"/>
                                  </w:divBdr>
                                  <w:divsChild>
                                    <w:div w:id="1872449864">
                                      <w:marLeft w:val="0"/>
                                      <w:marRight w:val="0"/>
                                      <w:marTop w:val="0"/>
                                      <w:marBottom w:val="0"/>
                                      <w:divBdr>
                                        <w:top w:val="none" w:sz="0" w:space="0" w:color="auto"/>
                                        <w:left w:val="none" w:sz="0" w:space="0" w:color="auto"/>
                                        <w:bottom w:val="none" w:sz="0" w:space="0" w:color="auto"/>
                                        <w:right w:val="none" w:sz="0" w:space="0" w:color="auto"/>
                                      </w:divBdr>
                                      <w:divsChild>
                                        <w:div w:id="129120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2271">
                                  <w:marLeft w:val="0"/>
                                  <w:marRight w:val="0"/>
                                  <w:marTop w:val="0"/>
                                  <w:marBottom w:val="0"/>
                                  <w:divBdr>
                                    <w:top w:val="none" w:sz="0" w:space="0" w:color="auto"/>
                                    <w:left w:val="none" w:sz="0" w:space="0" w:color="auto"/>
                                    <w:bottom w:val="none" w:sz="0" w:space="0" w:color="auto"/>
                                    <w:right w:val="none" w:sz="0" w:space="0" w:color="auto"/>
                                  </w:divBdr>
                                  <w:divsChild>
                                    <w:div w:id="660038251">
                                      <w:marLeft w:val="0"/>
                                      <w:marRight w:val="0"/>
                                      <w:marTop w:val="0"/>
                                      <w:marBottom w:val="0"/>
                                      <w:divBdr>
                                        <w:top w:val="none" w:sz="0" w:space="0" w:color="auto"/>
                                        <w:left w:val="none" w:sz="0" w:space="0" w:color="auto"/>
                                        <w:bottom w:val="none" w:sz="0" w:space="0" w:color="auto"/>
                                        <w:right w:val="none" w:sz="0" w:space="0" w:color="auto"/>
                                      </w:divBdr>
                                      <w:divsChild>
                                        <w:div w:id="32748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043313">
                      <w:marLeft w:val="0"/>
                      <w:marRight w:val="0"/>
                      <w:marTop w:val="0"/>
                      <w:marBottom w:val="0"/>
                      <w:divBdr>
                        <w:top w:val="none" w:sz="0" w:space="0" w:color="auto"/>
                        <w:left w:val="none" w:sz="0" w:space="0" w:color="auto"/>
                        <w:bottom w:val="none" w:sz="0" w:space="0" w:color="auto"/>
                        <w:right w:val="none" w:sz="0" w:space="0" w:color="auto"/>
                      </w:divBdr>
                      <w:divsChild>
                        <w:div w:id="50153003">
                          <w:marLeft w:val="0"/>
                          <w:marRight w:val="0"/>
                          <w:marTop w:val="0"/>
                          <w:marBottom w:val="0"/>
                          <w:divBdr>
                            <w:top w:val="none" w:sz="0" w:space="0" w:color="auto"/>
                            <w:left w:val="none" w:sz="0" w:space="0" w:color="auto"/>
                            <w:bottom w:val="none" w:sz="0" w:space="0" w:color="auto"/>
                            <w:right w:val="none" w:sz="0" w:space="0" w:color="auto"/>
                          </w:divBdr>
                          <w:divsChild>
                            <w:div w:id="1361278130">
                              <w:marLeft w:val="0"/>
                              <w:marRight w:val="0"/>
                              <w:marTop w:val="0"/>
                              <w:marBottom w:val="0"/>
                              <w:divBdr>
                                <w:top w:val="none" w:sz="0" w:space="0" w:color="auto"/>
                                <w:left w:val="none" w:sz="0" w:space="0" w:color="auto"/>
                                <w:bottom w:val="none" w:sz="0" w:space="0" w:color="auto"/>
                                <w:right w:val="none" w:sz="0" w:space="0" w:color="auto"/>
                              </w:divBdr>
                              <w:divsChild>
                                <w:div w:id="1223759429">
                                  <w:marLeft w:val="0"/>
                                  <w:marRight w:val="0"/>
                                  <w:marTop w:val="0"/>
                                  <w:marBottom w:val="0"/>
                                  <w:divBdr>
                                    <w:top w:val="none" w:sz="0" w:space="0" w:color="auto"/>
                                    <w:left w:val="none" w:sz="0" w:space="0" w:color="auto"/>
                                    <w:bottom w:val="none" w:sz="0" w:space="0" w:color="auto"/>
                                    <w:right w:val="none" w:sz="0" w:space="0" w:color="auto"/>
                                  </w:divBdr>
                                  <w:divsChild>
                                    <w:div w:id="742878084">
                                      <w:marLeft w:val="0"/>
                                      <w:marRight w:val="0"/>
                                      <w:marTop w:val="0"/>
                                      <w:marBottom w:val="0"/>
                                      <w:divBdr>
                                        <w:top w:val="none" w:sz="0" w:space="0" w:color="auto"/>
                                        <w:left w:val="none" w:sz="0" w:space="0" w:color="auto"/>
                                        <w:bottom w:val="none" w:sz="0" w:space="0" w:color="auto"/>
                                        <w:right w:val="none" w:sz="0" w:space="0" w:color="auto"/>
                                      </w:divBdr>
                                      <w:divsChild>
                                        <w:div w:id="9924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255246">
                                  <w:marLeft w:val="0"/>
                                  <w:marRight w:val="0"/>
                                  <w:marTop w:val="0"/>
                                  <w:marBottom w:val="0"/>
                                  <w:divBdr>
                                    <w:top w:val="none" w:sz="0" w:space="0" w:color="auto"/>
                                    <w:left w:val="none" w:sz="0" w:space="0" w:color="auto"/>
                                    <w:bottom w:val="none" w:sz="0" w:space="0" w:color="auto"/>
                                    <w:right w:val="none" w:sz="0" w:space="0" w:color="auto"/>
                                  </w:divBdr>
                                  <w:divsChild>
                                    <w:div w:id="1265110084">
                                      <w:marLeft w:val="0"/>
                                      <w:marRight w:val="0"/>
                                      <w:marTop w:val="0"/>
                                      <w:marBottom w:val="0"/>
                                      <w:divBdr>
                                        <w:top w:val="none" w:sz="0" w:space="0" w:color="auto"/>
                                        <w:left w:val="none" w:sz="0" w:space="0" w:color="auto"/>
                                        <w:bottom w:val="none" w:sz="0" w:space="0" w:color="auto"/>
                                        <w:right w:val="none" w:sz="0" w:space="0" w:color="auto"/>
                                      </w:divBdr>
                                      <w:divsChild>
                                        <w:div w:id="7313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7401875">
          <w:marLeft w:val="0"/>
          <w:marRight w:val="0"/>
          <w:marTop w:val="0"/>
          <w:marBottom w:val="0"/>
          <w:divBdr>
            <w:top w:val="none" w:sz="0" w:space="0" w:color="auto"/>
            <w:left w:val="none" w:sz="0" w:space="0" w:color="auto"/>
            <w:bottom w:val="none" w:sz="0" w:space="0" w:color="auto"/>
            <w:right w:val="none" w:sz="0" w:space="0" w:color="auto"/>
          </w:divBdr>
          <w:divsChild>
            <w:div w:id="192227753">
              <w:marLeft w:val="0"/>
              <w:marRight w:val="0"/>
              <w:marTop w:val="0"/>
              <w:marBottom w:val="0"/>
              <w:divBdr>
                <w:top w:val="none" w:sz="0" w:space="0" w:color="auto"/>
                <w:left w:val="none" w:sz="0" w:space="0" w:color="auto"/>
                <w:bottom w:val="none" w:sz="0" w:space="0" w:color="auto"/>
                <w:right w:val="none" w:sz="0" w:space="0" w:color="auto"/>
              </w:divBdr>
              <w:divsChild>
                <w:div w:id="911310300">
                  <w:marLeft w:val="0"/>
                  <w:marRight w:val="0"/>
                  <w:marTop w:val="0"/>
                  <w:marBottom w:val="0"/>
                  <w:divBdr>
                    <w:top w:val="none" w:sz="0" w:space="0" w:color="auto"/>
                    <w:left w:val="none" w:sz="0" w:space="0" w:color="auto"/>
                    <w:bottom w:val="none" w:sz="0" w:space="0" w:color="auto"/>
                    <w:right w:val="none" w:sz="0" w:space="0" w:color="auto"/>
                  </w:divBdr>
                  <w:divsChild>
                    <w:div w:id="1065758074">
                      <w:marLeft w:val="0"/>
                      <w:marRight w:val="0"/>
                      <w:marTop w:val="0"/>
                      <w:marBottom w:val="0"/>
                      <w:divBdr>
                        <w:top w:val="none" w:sz="0" w:space="0" w:color="auto"/>
                        <w:left w:val="none" w:sz="0" w:space="0" w:color="auto"/>
                        <w:bottom w:val="none" w:sz="0" w:space="0" w:color="auto"/>
                        <w:right w:val="none" w:sz="0" w:space="0" w:color="auto"/>
                      </w:divBdr>
                      <w:divsChild>
                        <w:div w:id="256333264">
                          <w:marLeft w:val="0"/>
                          <w:marRight w:val="0"/>
                          <w:marTop w:val="0"/>
                          <w:marBottom w:val="0"/>
                          <w:divBdr>
                            <w:top w:val="none" w:sz="0" w:space="0" w:color="auto"/>
                            <w:left w:val="none" w:sz="0" w:space="0" w:color="auto"/>
                            <w:bottom w:val="none" w:sz="0" w:space="0" w:color="auto"/>
                            <w:right w:val="none" w:sz="0" w:space="0" w:color="auto"/>
                          </w:divBdr>
                          <w:divsChild>
                            <w:div w:id="2064402617">
                              <w:marLeft w:val="0"/>
                              <w:marRight w:val="0"/>
                              <w:marTop w:val="0"/>
                              <w:marBottom w:val="0"/>
                              <w:divBdr>
                                <w:top w:val="none" w:sz="0" w:space="0" w:color="auto"/>
                                <w:left w:val="none" w:sz="0" w:space="0" w:color="auto"/>
                                <w:bottom w:val="none" w:sz="0" w:space="0" w:color="auto"/>
                                <w:right w:val="none" w:sz="0" w:space="0" w:color="auto"/>
                              </w:divBdr>
                              <w:divsChild>
                                <w:div w:id="334848078">
                                  <w:marLeft w:val="0"/>
                                  <w:marRight w:val="0"/>
                                  <w:marTop w:val="0"/>
                                  <w:marBottom w:val="0"/>
                                  <w:divBdr>
                                    <w:top w:val="none" w:sz="0" w:space="0" w:color="auto"/>
                                    <w:left w:val="none" w:sz="0" w:space="0" w:color="auto"/>
                                    <w:bottom w:val="none" w:sz="0" w:space="0" w:color="auto"/>
                                    <w:right w:val="none" w:sz="0" w:space="0" w:color="auto"/>
                                  </w:divBdr>
                                  <w:divsChild>
                                    <w:div w:id="1297680889">
                                      <w:marLeft w:val="0"/>
                                      <w:marRight w:val="0"/>
                                      <w:marTop w:val="0"/>
                                      <w:marBottom w:val="0"/>
                                      <w:divBdr>
                                        <w:top w:val="none" w:sz="0" w:space="0" w:color="auto"/>
                                        <w:left w:val="none" w:sz="0" w:space="0" w:color="auto"/>
                                        <w:bottom w:val="none" w:sz="0" w:space="0" w:color="auto"/>
                                        <w:right w:val="none" w:sz="0" w:space="0" w:color="auto"/>
                                      </w:divBdr>
                                      <w:divsChild>
                                        <w:div w:id="54325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59048">
                                  <w:marLeft w:val="0"/>
                                  <w:marRight w:val="0"/>
                                  <w:marTop w:val="0"/>
                                  <w:marBottom w:val="0"/>
                                  <w:divBdr>
                                    <w:top w:val="none" w:sz="0" w:space="0" w:color="auto"/>
                                    <w:left w:val="none" w:sz="0" w:space="0" w:color="auto"/>
                                    <w:bottom w:val="none" w:sz="0" w:space="0" w:color="auto"/>
                                    <w:right w:val="none" w:sz="0" w:space="0" w:color="auto"/>
                                  </w:divBdr>
                                  <w:divsChild>
                                    <w:div w:id="1468624649">
                                      <w:marLeft w:val="0"/>
                                      <w:marRight w:val="0"/>
                                      <w:marTop w:val="0"/>
                                      <w:marBottom w:val="0"/>
                                      <w:divBdr>
                                        <w:top w:val="none" w:sz="0" w:space="0" w:color="auto"/>
                                        <w:left w:val="none" w:sz="0" w:space="0" w:color="auto"/>
                                        <w:bottom w:val="none" w:sz="0" w:space="0" w:color="auto"/>
                                        <w:right w:val="none" w:sz="0" w:space="0" w:color="auto"/>
                                      </w:divBdr>
                                      <w:divsChild>
                                        <w:div w:id="53072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3030942">
      <w:bodyDiv w:val="1"/>
      <w:marLeft w:val="0"/>
      <w:marRight w:val="0"/>
      <w:marTop w:val="0"/>
      <w:marBottom w:val="0"/>
      <w:divBdr>
        <w:top w:val="none" w:sz="0" w:space="0" w:color="auto"/>
        <w:left w:val="none" w:sz="0" w:space="0" w:color="auto"/>
        <w:bottom w:val="none" w:sz="0" w:space="0" w:color="auto"/>
        <w:right w:val="none" w:sz="0" w:space="0" w:color="auto"/>
      </w:divBdr>
    </w:div>
    <w:div w:id="928075733">
      <w:bodyDiv w:val="1"/>
      <w:marLeft w:val="0"/>
      <w:marRight w:val="0"/>
      <w:marTop w:val="0"/>
      <w:marBottom w:val="0"/>
      <w:divBdr>
        <w:top w:val="none" w:sz="0" w:space="0" w:color="auto"/>
        <w:left w:val="none" w:sz="0" w:space="0" w:color="auto"/>
        <w:bottom w:val="none" w:sz="0" w:space="0" w:color="auto"/>
        <w:right w:val="none" w:sz="0" w:space="0" w:color="auto"/>
      </w:divBdr>
    </w:div>
    <w:div w:id="937182340">
      <w:bodyDiv w:val="1"/>
      <w:marLeft w:val="0"/>
      <w:marRight w:val="0"/>
      <w:marTop w:val="0"/>
      <w:marBottom w:val="0"/>
      <w:divBdr>
        <w:top w:val="none" w:sz="0" w:space="0" w:color="auto"/>
        <w:left w:val="none" w:sz="0" w:space="0" w:color="auto"/>
        <w:bottom w:val="none" w:sz="0" w:space="0" w:color="auto"/>
        <w:right w:val="none" w:sz="0" w:space="0" w:color="auto"/>
      </w:divBdr>
    </w:div>
    <w:div w:id="939489838">
      <w:bodyDiv w:val="1"/>
      <w:marLeft w:val="0"/>
      <w:marRight w:val="0"/>
      <w:marTop w:val="0"/>
      <w:marBottom w:val="0"/>
      <w:divBdr>
        <w:top w:val="none" w:sz="0" w:space="0" w:color="auto"/>
        <w:left w:val="none" w:sz="0" w:space="0" w:color="auto"/>
        <w:bottom w:val="none" w:sz="0" w:space="0" w:color="auto"/>
        <w:right w:val="none" w:sz="0" w:space="0" w:color="auto"/>
      </w:divBdr>
      <w:divsChild>
        <w:div w:id="285738597">
          <w:marLeft w:val="0"/>
          <w:marRight w:val="0"/>
          <w:marTop w:val="0"/>
          <w:marBottom w:val="0"/>
          <w:divBdr>
            <w:top w:val="none" w:sz="0" w:space="0" w:color="auto"/>
            <w:left w:val="none" w:sz="0" w:space="0" w:color="auto"/>
            <w:bottom w:val="none" w:sz="0" w:space="0" w:color="auto"/>
            <w:right w:val="none" w:sz="0" w:space="0" w:color="auto"/>
          </w:divBdr>
          <w:divsChild>
            <w:div w:id="1261640296">
              <w:marLeft w:val="0"/>
              <w:marRight w:val="0"/>
              <w:marTop w:val="0"/>
              <w:marBottom w:val="0"/>
              <w:divBdr>
                <w:top w:val="none" w:sz="0" w:space="0" w:color="auto"/>
                <w:left w:val="none" w:sz="0" w:space="0" w:color="auto"/>
                <w:bottom w:val="none" w:sz="0" w:space="0" w:color="auto"/>
                <w:right w:val="none" w:sz="0" w:space="0" w:color="auto"/>
              </w:divBdr>
              <w:divsChild>
                <w:div w:id="1509372636">
                  <w:marLeft w:val="0"/>
                  <w:marRight w:val="0"/>
                  <w:marTop w:val="0"/>
                  <w:marBottom w:val="0"/>
                  <w:divBdr>
                    <w:top w:val="none" w:sz="0" w:space="0" w:color="auto"/>
                    <w:left w:val="none" w:sz="0" w:space="0" w:color="auto"/>
                    <w:bottom w:val="none" w:sz="0" w:space="0" w:color="auto"/>
                    <w:right w:val="none" w:sz="0" w:space="0" w:color="auto"/>
                  </w:divBdr>
                  <w:divsChild>
                    <w:div w:id="698628749">
                      <w:marLeft w:val="0"/>
                      <w:marRight w:val="0"/>
                      <w:marTop w:val="0"/>
                      <w:marBottom w:val="0"/>
                      <w:divBdr>
                        <w:top w:val="none" w:sz="0" w:space="0" w:color="auto"/>
                        <w:left w:val="none" w:sz="0" w:space="0" w:color="auto"/>
                        <w:bottom w:val="none" w:sz="0" w:space="0" w:color="auto"/>
                        <w:right w:val="none" w:sz="0" w:space="0" w:color="auto"/>
                      </w:divBdr>
                      <w:divsChild>
                        <w:div w:id="1537740775">
                          <w:marLeft w:val="0"/>
                          <w:marRight w:val="0"/>
                          <w:marTop w:val="0"/>
                          <w:marBottom w:val="0"/>
                          <w:divBdr>
                            <w:top w:val="none" w:sz="0" w:space="0" w:color="auto"/>
                            <w:left w:val="none" w:sz="0" w:space="0" w:color="auto"/>
                            <w:bottom w:val="none" w:sz="0" w:space="0" w:color="auto"/>
                            <w:right w:val="none" w:sz="0" w:space="0" w:color="auto"/>
                          </w:divBdr>
                          <w:divsChild>
                            <w:div w:id="645744657">
                              <w:marLeft w:val="0"/>
                              <w:marRight w:val="0"/>
                              <w:marTop w:val="0"/>
                              <w:marBottom w:val="0"/>
                              <w:divBdr>
                                <w:top w:val="none" w:sz="0" w:space="0" w:color="auto"/>
                                <w:left w:val="none" w:sz="0" w:space="0" w:color="auto"/>
                                <w:bottom w:val="none" w:sz="0" w:space="0" w:color="auto"/>
                                <w:right w:val="none" w:sz="0" w:space="0" w:color="auto"/>
                              </w:divBdr>
                              <w:divsChild>
                                <w:div w:id="1037899662">
                                  <w:marLeft w:val="0"/>
                                  <w:marRight w:val="0"/>
                                  <w:marTop w:val="0"/>
                                  <w:marBottom w:val="0"/>
                                  <w:divBdr>
                                    <w:top w:val="none" w:sz="0" w:space="0" w:color="auto"/>
                                    <w:left w:val="none" w:sz="0" w:space="0" w:color="auto"/>
                                    <w:bottom w:val="none" w:sz="0" w:space="0" w:color="auto"/>
                                    <w:right w:val="none" w:sz="0" w:space="0" w:color="auto"/>
                                  </w:divBdr>
                                  <w:divsChild>
                                    <w:div w:id="2046784458">
                                      <w:marLeft w:val="0"/>
                                      <w:marRight w:val="0"/>
                                      <w:marTop w:val="0"/>
                                      <w:marBottom w:val="0"/>
                                      <w:divBdr>
                                        <w:top w:val="none" w:sz="0" w:space="0" w:color="auto"/>
                                        <w:left w:val="none" w:sz="0" w:space="0" w:color="auto"/>
                                        <w:bottom w:val="none" w:sz="0" w:space="0" w:color="auto"/>
                                        <w:right w:val="none" w:sz="0" w:space="0" w:color="auto"/>
                                      </w:divBdr>
                                      <w:divsChild>
                                        <w:div w:id="188378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30244">
                                  <w:marLeft w:val="0"/>
                                  <w:marRight w:val="0"/>
                                  <w:marTop w:val="0"/>
                                  <w:marBottom w:val="0"/>
                                  <w:divBdr>
                                    <w:top w:val="none" w:sz="0" w:space="0" w:color="auto"/>
                                    <w:left w:val="none" w:sz="0" w:space="0" w:color="auto"/>
                                    <w:bottom w:val="none" w:sz="0" w:space="0" w:color="auto"/>
                                    <w:right w:val="none" w:sz="0" w:space="0" w:color="auto"/>
                                  </w:divBdr>
                                  <w:divsChild>
                                    <w:div w:id="1831406792">
                                      <w:marLeft w:val="0"/>
                                      <w:marRight w:val="0"/>
                                      <w:marTop w:val="0"/>
                                      <w:marBottom w:val="0"/>
                                      <w:divBdr>
                                        <w:top w:val="none" w:sz="0" w:space="0" w:color="auto"/>
                                        <w:left w:val="none" w:sz="0" w:space="0" w:color="auto"/>
                                        <w:bottom w:val="none" w:sz="0" w:space="0" w:color="auto"/>
                                        <w:right w:val="none" w:sz="0" w:space="0" w:color="auto"/>
                                      </w:divBdr>
                                      <w:divsChild>
                                        <w:div w:id="190973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930181">
          <w:marLeft w:val="0"/>
          <w:marRight w:val="0"/>
          <w:marTop w:val="0"/>
          <w:marBottom w:val="0"/>
          <w:divBdr>
            <w:top w:val="none" w:sz="0" w:space="0" w:color="auto"/>
            <w:left w:val="none" w:sz="0" w:space="0" w:color="auto"/>
            <w:bottom w:val="none" w:sz="0" w:space="0" w:color="auto"/>
            <w:right w:val="none" w:sz="0" w:space="0" w:color="auto"/>
          </w:divBdr>
          <w:divsChild>
            <w:div w:id="2107769763">
              <w:marLeft w:val="0"/>
              <w:marRight w:val="0"/>
              <w:marTop w:val="0"/>
              <w:marBottom w:val="0"/>
              <w:divBdr>
                <w:top w:val="none" w:sz="0" w:space="0" w:color="auto"/>
                <w:left w:val="none" w:sz="0" w:space="0" w:color="auto"/>
                <w:bottom w:val="none" w:sz="0" w:space="0" w:color="auto"/>
                <w:right w:val="none" w:sz="0" w:space="0" w:color="auto"/>
              </w:divBdr>
              <w:divsChild>
                <w:div w:id="732658309">
                  <w:marLeft w:val="0"/>
                  <w:marRight w:val="0"/>
                  <w:marTop w:val="0"/>
                  <w:marBottom w:val="0"/>
                  <w:divBdr>
                    <w:top w:val="none" w:sz="0" w:space="0" w:color="auto"/>
                    <w:left w:val="none" w:sz="0" w:space="0" w:color="auto"/>
                    <w:bottom w:val="none" w:sz="0" w:space="0" w:color="auto"/>
                    <w:right w:val="none" w:sz="0" w:space="0" w:color="auto"/>
                  </w:divBdr>
                  <w:divsChild>
                    <w:div w:id="2053461263">
                      <w:marLeft w:val="0"/>
                      <w:marRight w:val="0"/>
                      <w:marTop w:val="0"/>
                      <w:marBottom w:val="0"/>
                      <w:divBdr>
                        <w:top w:val="none" w:sz="0" w:space="0" w:color="auto"/>
                        <w:left w:val="none" w:sz="0" w:space="0" w:color="auto"/>
                        <w:bottom w:val="none" w:sz="0" w:space="0" w:color="auto"/>
                        <w:right w:val="none" w:sz="0" w:space="0" w:color="auto"/>
                      </w:divBdr>
                      <w:divsChild>
                        <w:div w:id="1652439077">
                          <w:marLeft w:val="0"/>
                          <w:marRight w:val="0"/>
                          <w:marTop w:val="0"/>
                          <w:marBottom w:val="0"/>
                          <w:divBdr>
                            <w:top w:val="none" w:sz="0" w:space="0" w:color="auto"/>
                            <w:left w:val="none" w:sz="0" w:space="0" w:color="auto"/>
                            <w:bottom w:val="none" w:sz="0" w:space="0" w:color="auto"/>
                            <w:right w:val="none" w:sz="0" w:space="0" w:color="auto"/>
                          </w:divBdr>
                          <w:divsChild>
                            <w:div w:id="345835753">
                              <w:marLeft w:val="0"/>
                              <w:marRight w:val="0"/>
                              <w:marTop w:val="0"/>
                              <w:marBottom w:val="0"/>
                              <w:divBdr>
                                <w:top w:val="none" w:sz="0" w:space="0" w:color="auto"/>
                                <w:left w:val="none" w:sz="0" w:space="0" w:color="auto"/>
                                <w:bottom w:val="none" w:sz="0" w:space="0" w:color="auto"/>
                                <w:right w:val="none" w:sz="0" w:space="0" w:color="auto"/>
                              </w:divBdr>
                              <w:divsChild>
                                <w:div w:id="1909684933">
                                  <w:marLeft w:val="0"/>
                                  <w:marRight w:val="0"/>
                                  <w:marTop w:val="0"/>
                                  <w:marBottom w:val="0"/>
                                  <w:divBdr>
                                    <w:top w:val="none" w:sz="0" w:space="0" w:color="auto"/>
                                    <w:left w:val="none" w:sz="0" w:space="0" w:color="auto"/>
                                    <w:bottom w:val="none" w:sz="0" w:space="0" w:color="auto"/>
                                    <w:right w:val="none" w:sz="0" w:space="0" w:color="auto"/>
                                  </w:divBdr>
                                  <w:divsChild>
                                    <w:div w:id="850920157">
                                      <w:marLeft w:val="0"/>
                                      <w:marRight w:val="0"/>
                                      <w:marTop w:val="0"/>
                                      <w:marBottom w:val="0"/>
                                      <w:divBdr>
                                        <w:top w:val="none" w:sz="0" w:space="0" w:color="auto"/>
                                        <w:left w:val="none" w:sz="0" w:space="0" w:color="auto"/>
                                        <w:bottom w:val="none" w:sz="0" w:space="0" w:color="auto"/>
                                        <w:right w:val="none" w:sz="0" w:space="0" w:color="auto"/>
                                      </w:divBdr>
                                      <w:divsChild>
                                        <w:div w:id="180742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07278">
                                  <w:marLeft w:val="0"/>
                                  <w:marRight w:val="0"/>
                                  <w:marTop w:val="0"/>
                                  <w:marBottom w:val="0"/>
                                  <w:divBdr>
                                    <w:top w:val="none" w:sz="0" w:space="0" w:color="auto"/>
                                    <w:left w:val="none" w:sz="0" w:space="0" w:color="auto"/>
                                    <w:bottom w:val="none" w:sz="0" w:space="0" w:color="auto"/>
                                    <w:right w:val="none" w:sz="0" w:space="0" w:color="auto"/>
                                  </w:divBdr>
                                  <w:divsChild>
                                    <w:div w:id="333580396">
                                      <w:marLeft w:val="0"/>
                                      <w:marRight w:val="0"/>
                                      <w:marTop w:val="0"/>
                                      <w:marBottom w:val="0"/>
                                      <w:divBdr>
                                        <w:top w:val="none" w:sz="0" w:space="0" w:color="auto"/>
                                        <w:left w:val="none" w:sz="0" w:space="0" w:color="auto"/>
                                        <w:bottom w:val="none" w:sz="0" w:space="0" w:color="auto"/>
                                        <w:right w:val="none" w:sz="0" w:space="0" w:color="auto"/>
                                      </w:divBdr>
                                      <w:divsChild>
                                        <w:div w:id="156266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821927">
                      <w:marLeft w:val="0"/>
                      <w:marRight w:val="0"/>
                      <w:marTop w:val="0"/>
                      <w:marBottom w:val="0"/>
                      <w:divBdr>
                        <w:top w:val="none" w:sz="0" w:space="0" w:color="auto"/>
                        <w:left w:val="none" w:sz="0" w:space="0" w:color="auto"/>
                        <w:bottom w:val="none" w:sz="0" w:space="0" w:color="auto"/>
                        <w:right w:val="none" w:sz="0" w:space="0" w:color="auto"/>
                      </w:divBdr>
                      <w:divsChild>
                        <w:div w:id="1783066411">
                          <w:marLeft w:val="0"/>
                          <w:marRight w:val="0"/>
                          <w:marTop w:val="0"/>
                          <w:marBottom w:val="0"/>
                          <w:divBdr>
                            <w:top w:val="none" w:sz="0" w:space="0" w:color="auto"/>
                            <w:left w:val="none" w:sz="0" w:space="0" w:color="auto"/>
                            <w:bottom w:val="none" w:sz="0" w:space="0" w:color="auto"/>
                            <w:right w:val="none" w:sz="0" w:space="0" w:color="auto"/>
                          </w:divBdr>
                          <w:divsChild>
                            <w:div w:id="342248423">
                              <w:marLeft w:val="0"/>
                              <w:marRight w:val="0"/>
                              <w:marTop w:val="0"/>
                              <w:marBottom w:val="0"/>
                              <w:divBdr>
                                <w:top w:val="none" w:sz="0" w:space="0" w:color="auto"/>
                                <w:left w:val="none" w:sz="0" w:space="0" w:color="auto"/>
                                <w:bottom w:val="none" w:sz="0" w:space="0" w:color="auto"/>
                                <w:right w:val="none" w:sz="0" w:space="0" w:color="auto"/>
                              </w:divBdr>
                              <w:divsChild>
                                <w:div w:id="1070496036">
                                  <w:marLeft w:val="0"/>
                                  <w:marRight w:val="0"/>
                                  <w:marTop w:val="0"/>
                                  <w:marBottom w:val="0"/>
                                  <w:divBdr>
                                    <w:top w:val="none" w:sz="0" w:space="0" w:color="auto"/>
                                    <w:left w:val="none" w:sz="0" w:space="0" w:color="auto"/>
                                    <w:bottom w:val="none" w:sz="0" w:space="0" w:color="auto"/>
                                    <w:right w:val="none" w:sz="0" w:space="0" w:color="auto"/>
                                  </w:divBdr>
                                  <w:divsChild>
                                    <w:div w:id="1569610243">
                                      <w:marLeft w:val="0"/>
                                      <w:marRight w:val="0"/>
                                      <w:marTop w:val="0"/>
                                      <w:marBottom w:val="0"/>
                                      <w:divBdr>
                                        <w:top w:val="none" w:sz="0" w:space="0" w:color="auto"/>
                                        <w:left w:val="none" w:sz="0" w:space="0" w:color="auto"/>
                                        <w:bottom w:val="none" w:sz="0" w:space="0" w:color="auto"/>
                                        <w:right w:val="none" w:sz="0" w:space="0" w:color="auto"/>
                                      </w:divBdr>
                                      <w:divsChild>
                                        <w:div w:id="185245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988803">
                                  <w:marLeft w:val="0"/>
                                  <w:marRight w:val="0"/>
                                  <w:marTop w:val="0"/>
                                  <w:marBottom w:val="0"/>
                                  <w:divBdr>
                                    <w:top w:val="none" w:sz="0" w:space="0" w:color="auto"/>
                                    <w:left w:val="none" w:sz="0" w:space="0" w:color="auto"/>
                                    <w:bottom w:val="none" w:sz="0" w:space="0" w:color="auto"/>
                                    <w:right w:val="none" w:sz="0" w:space="0" w:color="auto"/>
                                  </w:divBdr>
                                  <w:divsChild>
                                    <w:div w:id="487207301">
                                      <w:marLeft w:val="0"/>
                                      <w:marRight w:val="0"/>
                                      <w:marTop w:val="0"/>
                                      <w:marBottom w:val="0"/>
                                      <w:divBdr>
                                        <w:top w:val="none" w:sz="0" w:space="0" w:color="auto"/>
                                        <w:left w:val="none" w:sz="0" w:space="0" w:color="auto"/>
                                        <w:bottom w:val="none" w:sz="0" w:space="0" w:color="auto"/>
                                        <w:right w:val="none" w:sz="0" w:space="0" w:color="auto"/>
                                      </w:divBdr>
                                      <w:divsChild>
                                        <w:div w:id="15053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612756">
                      <w:marLeft w:val="0"/>
                      <w:marRight w:val="0"/>
                      <w:marTop w:val="0"/>
                      <w:marBottom w:val="0"/>
                      <w:divBdr>
                        <w:top w:val="none" w:sz="0" w:space="0" w:color="auto"/>
                        <w:left w:val="none" w:sz="0" w:space="0" w:color="auto"/>
                        <w:bottom w:val="none" w:sz="0" w:space="0" w:color="auto"/>
                        <w:right w:val="none" w:sz="0" w:space="0" w:color="auto"/>
                      </w:divBdr>
                      <w:divsChild>
                        <w:div w:id="76219559">
                          <w:marLeft w:val="0"/>
                          <w:marRight w:val="0"/>
                          <w:marTop w:val="0"/>
                          <w:marBottom w:val="0"/>
                          <w:divBdr>
                            <w:top w:val="none" w:sz="0" w:space="0" w:color="auto"/>
                            <w:left w:val="none" w:sz="0" w:space="0" w:color="auto"/>
                            <w:bottom w:val="none" w:sz="0" w:space="0" w:color="auto"/>
                            <w:right w:val="none" w:sz="0" w:space="0" w:color="auto"/>
                          </w:divBdr>
                          <w:divsChild>
                            <w:div w:id="945040217">
                              <w:marLeft w:val="0"/>
                              <w:marRight w:val="0"/>
                              <w:marTop w:val="0"/>
                              <w:marBottom w:val="0"/>
                              <w:divBdr>
                                <w:top w:val="none" w:sz="0" w:space="0" w:color="auto"/>
                                <w:left w:val="none" w:sz="0" w:space="0" w:color="auto"/>
                                <w:bottom w:val="none" w:sz="0" w:space="0" w:color="auto"/>
                                <w:right w:val="none" w:sz="0" w:space="0" w:color="auto"/>
                              </w:divBdr>
                              <w:divsChild>
                                <w:div w:id="1457679335">
                                  <w:marLeft w:val="0"/>
                                  <w:marRight w:val="0"/>
                                  <w:marTop w:val="0"/>
                                  <w:marBottom w:val="0"/>
                                  <w:divBdr>
                                    <w:top w:val="none" w:sz="0" w:space="0" w:color="auto"/>
                                    <w:left w:val="none" w:sz="0" w:space="0" w:color="auto"/>
                                    <w:bottom w:val="none" w:sz="0" w:space="0" w:color="auto"/>
                                    <w:right w:val="none" w:sz="0" w:space="0" w:color="auto"/>
                                  </w:divBdr>
                                  <w:divsChild>
                                    <w:div w:id="90129595">
                                      <w:marLeft w:val="0"/>
                                      <w:marRight w:val="0"/>
                                      <w:marTop w:val="0"/>
                                      <w:marBottom w:val="0"/>
                                      <w:divBdr>
                                        <w:top w:val="none" w:sz="0" w:space="0" w:color="auto"/>
                                        <w:left w:val="none" w:sz="0" w:space="0" w:color="auto"/>
                                        <w:bottom w:val="none" w:sz="0" w:space="0" w:color="auto"/>
                                        <w:right w:val="none" w:sz="0" w:space="0" w:color="auto"/>
                                      </w:divBdr>
                                      <w:divsChild>
                                        <w:div w:id="111879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262786">
                                  <w:marLeft w:val="0"/>
                                  <w:marRight w:val="0"/>
                                  <w:marTop w:val="0"/>
                                  <w:marBottom w:val="0"/>
                                  <w:divBdr>
                                    <w:top w:val="none" w:sz="0" w:space="0" w:color="auto"/>
                                    <w:left w:val="none" w:sz="0" w:space="0" w:color="auto"/>
                                    <w:bottom w:val="none" w:sz="0" w:space="0" w:color="auto"/>
                                    <w:right w:val="none" w:sz="0" w:space="0" w:color="auto"/>
                                  </w:divBdr>
                                  <w:divsChild>
                                    <w:div w:id="125978501">
                                      <w:marLeft w:val="0"/>
                                      <w:marRight w:val="0"/>
                                      <w:marTop w:val="0"/>
                                      <w:marBottom w:val="0"/>
                                      <w:divBdr>
                                        <w:top w:val="none" w:sz="0" w:space="0" w:color="auto"/>
                                        <w:left w:val="none" w:sz="0" w:space="0" w:color="auto"/>
                                        <w:bottom w:val="none" w:sz="0" w:space="0" w:color="auto"/>
                                        <w:right w:val="none" w:sz="0" w:space="0" w:color="auto"/>
                                      </w:divBdr>
                                      <w:divsChild>
                                        <w:div w:id="160545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7188784">
          <w:marLeft w:val="0"/>
          <w:marRight w:val="0"/>
          <w:marTop w:val="0"/>
          <w:marBottom w:val="0"/>
          <w:divBdr>
            <w:top w:val="none" w:sz="0" w:space="0" w:color="auto"/>
            <w:left w:val="none" w:sz="0" w:space="0" w:color="auto"/>
            <w:bottom w:val="none" w:sz="0" w:space="0" w:color="auto"/>
            <w:right w:val="none" w:sz="0" w:space="0" w:color="auto"/>
          </w:divBdr>
          <w:divsChild>
            <w:div w:id="583223796">
              <w:marLeft w:val="0"/>
              <w:marRight w:val="0"/>
              <w:marTop w:val="0"/>
              <w:marBottom w:val="0"/>
              <w:divBdr>
                <w:top w:val="none" w:sz="0" w:space="0" w:color="auto"/>
                <w:left w:val="none" w:sz="0" w:space="0" w:color="auto"/>
                <w:bottom w:val="none" w:sz="0" w:space="0" w:color="auto"/>
                <w:right w:val="none" w:sz="0" w:space="0" w:color="auto"/>
              </w:divBdr>
              <w:divsChild>
                <w:div w:id="229660946">
                  <w:marLeft w:val="0"/>
                  <w:marRight w:val="0"/>
                  <w:marTop w:val="0"/>
                  <w:marBottom w:val="0"/>
                  <w:divBdr>
                    <w:top w:val="none" w:sz="0" w:space="0" w:color="auto"/>
                    <w:left w:val="none" w:sz="0" w:space="0" w:color="auto"/>
                    <w:bottom w:val="none" w:sz="0" w:space="0" w:color="auto"/>
                    <w:right w:val="none" w:sz="0" w:space="0" w:color="auto"/>
                  </w:divBdr>
                  <w:divsChild>
                    <w:div w:id="832600513">
                      <w:marLeft w:val="0"/>
                      <w:marRight w:val="0"/>
                      <w:marTop w:val="0"/>
                      <w:marBottom w:val="0"/>
                      <w:divBdr>
                        <w:top w:val="none" w:sz="0" w:space="0" w:color="auto"/>
                        <w:left w:val="none" w:sz="0" w:space="0" w:color="auto"/>
                        <w:bottom w:val="none" w:sz="0" w:space="0" w:color="auto"/>
                        <w:right w:val="none" w:sz="0" w:space="0" w:color="auto"/>
                      </w:divBdr>
                      <w:divsChild>
                        <w:div w:id="143014924">
                          <w:marLeft w:val="0"/>
                          <w:marRight w:val="0"/>
                          <w:marTop w:val="0"/>
                          <w:marBottom w:val="0"/>
                          <w:divBdr>
                            <w:top w:val="none" w:sz="0" w:space="0" w:color="auto"/>
                            <w:left w:val="none" w:sz="0" w:space="0" w:color="auto"/>
                            <w:bottom w:val="none" w:sz="0" w:space="0" w:color="auto"/>
                            <w:right w:val="none" w:sz="0" w:space="0" w:color="auto"/>
                          </w:divBdr>
                          <w:divsChild>
                            <w:div w:id="259877819">
                              <w:marLeft w:val="0"/>
                              <w:marRight w:val="0"/>
                              <w:marTop w:val="0"/>
                              <w:marBottom w:val="0"/>
                              <w:divBdr>
                                <w:top w:val="none" w:sz="0" w:space="0" w:color="auto"/>
                                <w:left w:val="none" w:sz="0" w:space="0" w:color="auto"/>
                                <w:bottom w:val="none" w:sz="0" w:space="0" w:color="auto"/>
                                <w:right w:val="none" w:sz="0" w:space="0" w:color="auto"/>
                              </w:divBdr>
                              <w:divsChild>
                                <w:div w:id="1621300511">
                                  <w:marLeft w:val="0"/>
                                  <w:marRight w:val="0"/>
                                  <w:marTop w:val="0"/>
                                  <w:marBottom w:val="0"/>
                                  <w:divBdr>
                                    <w:top w:val="none" w:sz="0" w:space="0" w:color="auto"/>
                                    <w:left w:val="none" w:sz="0" w:space="0" w:color="auto"/>
                                    <w:bottom w:val="none" w:sz="0" w:space="0" w:color="auto"/>
                                    <w:right w:val="none" w:sz="0" w:space="0" w:color="auto"/>
                                  </w:divBdr>
                                  <w:divsChild>
                                    <w:div w:id="1845775565">
                                      <w:marLeft w:val="0"/>
                                      <w:marRight w:val="0"/>
                                      <w:marTop w:val="0"/>
                                      <w:marBottom w:val="0"/>
                                      <w:divBdr>
                                        <w:top w:val="none" w:sz="0" w:space="0" w:color="auto"/>
                                        <w:left w:val="none" w:sz="0" w:space="0" w:color="auto"/>
                                        <w:bottom w:val="none" w:sz="0" w:space="0" w:color="auto"/>
                                        <w:right w:val="none" w:sz="0" w:space="0" w:color="auto"/>
                                      </w:divBdr>
                                      <w:divsChild>
                                        <w:div w:id="183888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77962">
                                  <w:marLeft w:val="0"/>
                                  <w:marRight w:val="0"/>
                                  <w:marTop w:val="0"/>
                                  <w:marBottom w:val="0"/>
                                  <w:divBdr>
                                    <w:top w:val="none" w:sz="0" w:space="0" w:color="auto"/>
                                    <w:left w:val="none" w:sz="0" w:space="0" w:color="auto"/>
                                    <w:bottom w:val="none" w:sz="0" w:space="0" w:color="auto"/>
                                    <w:right w:val="none" w:sz="0" w:space="0" w:color="auto"/>
                                  </w:divBdr>
                                  <w:divsChild>
                                    <w:div w:id="618876474">
                                      <w:marLeft w:val="0"/>
                                      <w:marRight w:val="0"/>
                                      <w:marTop w:val="0"/>
                                      <w:marBottom w:val="0"/>
                                      <w:divBdr>
                                        <w:top w:val="none" w:sz="0" w:space="0" w:color="auto"/>
                                        <w:left w:val="none" w:sz="0" w:space="0" w:color="auto"/>
                                        <w:bottom w:val="none" w:sz="0" w:space="0" w:color="auto"/>
                                        <w:right w:val="none" w:sz="0" w:space="0" w:color="auto"/>
                                      </w:divBdr>
                                      <w:divsChild>
                                        <w:div w:id="112422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0764864">
      <w:bodyDiv w:val="1"/>
      <w:marLeft w:val="0"/>
      <w:marRight w:val="0"/>
      <w:marTop w:val="0"/>
      <w:marBottom w:val="0"/>
      <w:divBdr>
        <w:top w:val="none" w:sz="0" w:space="0" w:color="auto"/>
        <w:left w:val="none" w:sz="0" w:space="0" w:color="auto"/>
        <w:bottom w:val="none" w:sz="0" w:space="0" w:color="auto"/>
        <w:right w:val="none" w:sz="0" w:space="0" w:color="auto"/>
      </w:divBdr>
    </w:div>
    <w:div w:id="1062409230">
      <w:bodyDiv w:val="1"/>
      <w:marLeft w:val="0"/>
      <w:marRight w:val="0"/>
      <w:marTop w:val="0"/>
      <w:marBottom w:val="0"/>
      <w:divBdr>
        <w:top w:val="none" w:sz="0" w:space="0" w:color="auto"/>
        <w:left w:val="none" w:sz="0" w:space="0" w:color="auto"/>
        <w:bottom w:val="none" w:sz="0" w:space="0" w:color="auto"/>
        <w:right w:val="none" w:sz="0" w:space="0" w:color="auto"/>
      </w:divBdr>
    </w:div>
    <w:div w:id="1091463748">
      <w:bodyDiv w:val="1"/>
      <w:marLeft w:val="0"/>
      <w:marRight w:val="0"/>
      <w:marTop w:val="0"/>
      <w:marBottom w:val="0"/>
      <w:divBdr>
        <w:top w:val="none" w:sz="0" w:space="0" w:color="auto"/>
        <w:left w:val="none" w:sz="0" w:space="0" w:color="auto"/>
        <w:bottom w:val="none" w:sz="0" w:space="0" w:color="auto"/>
        <w:right w:val="none" w:sz="0" w:space="0" w:color="auto"/>
      </w:divBdr>
    </w:div>
    <w:div w:id="1106467370">
      <w:bodyDiv w:val="1"/>
      <w:marLeft w:val="0"/>
      <w:marRight w:val="0"/>
      <w:marTop w:val="0"/>
      <w:marBottom w:val="0"/>
      <w:divBdr>
        <w:top w:val="none" w:sz="0" w:space="0" w:color="auto"/>
        <w:left w:val="none" w:sz="0" w:space="0" w:color="auto"/>
        <w:bottom w:val="none" w:sz="0" w:space="0" w:color="auto"/>
        <w:right w:val="none" w:sz="0" w:space="0" w:color="auto"/>
      </w:divBdr>
    </w:div>
    <w:div w:id="1155952415">
      <w:bodyDiv w:val="1"/>
      <w:marLeft w:val="0"/>
      <w:marRight w:val="0"/>
      <w:marTop w:val="0"/>
      <w:marBottom w:val="0"/>
      <w:divBdr>
        <w:top w:val="none" w:sz="0" w:space="0" w:color="auto"/>
        <w:left w:val="none" w:sz="0" w:space="0" w:color="auto"/>
        <w:bottom w:val="none" w:sz="0" w:space="0" w:color="auto"/>
        <w:right w:val="none" w:sz="0" w:space="0" w:color="auto"/>
      </w:divBdr>
      <w:divsChild>
        <w:div w:id="92749345">
          <w:marLeft w:val="0"/>
          <w:marRight w:val="0"/>
          <w:marTop w:val="0"/>
          <w:marBottom w:val="0"/>
          <w:divBdr>
            <w:top w:val="none" w:sz="0" w:space="0" w:color="auto"/>
            <w:left w:val="none" w:sz="0" w:space="0" w:color="auto"/>
            <w:bottom w:val="none" w:sz="0" w:space="0" w:color="auto"/>
            <w:right w:val="none" w:sz="0" w:space="0" w:color="auto"/>
          </w:divBdr>
          <w:divsChild>
            <w:div w:id="1915583193">
              <w:marLeft w:val="0"/>
              <w:marRight w:val="0"/>
              <w:marTop w:val="0"/>
              <w:marBottom w:val="0"/>
              <w:divBdr>
                <w:top w:val="none" w:sz="0" w:space="0" w:color="auto"/>
                <w:left w:val="none" w:sz="0" w:space="0" w:color="auto"/>
                <w:bottom w:val="none" w:sz="0" w:space="0" w:color="auto"/>
                <w:right w:val="none" w:sz="0" w:space="0" w:color="auto"/>
              </w:divBdr>
              <w:divsChild>
                <w:div w:id="2098474110">
                  <w:marLeft w:val="0"/>
                  <w:marRight w:val="0"/>
                  <w:marTop w:val="0"/>
                  <w:marBottom w:val="0"/>
                  <w:divBdr>
                    <w:top w:val="none" w:sz="0" w:space="0" w:color="auto"/>
                    <w:left w:val="none" w:sz="0" w:space="0" w:color="auto"/>
                    <w:bottom w:val="none" w:sz="0" w:space="0" w:color="auto"/>
                    <w:right w:val="none" w:sz="0" w:space="0" w:color="auto"/>
                  </w:divBdr>
                  <w:divsChild>
                    <w:div w:id="1219510667">
                      <w:marLeft w:val="0"/>
                      <w:marRight w:val="0"/>
                      <w:marTop w:val="0"/>
                      <w:marBottom w:val="0"/>
                      <w:divBdr>
                        <w:top w:val="none" w:sz="0" w:space="0" w:color="auto"/>
                        <w:left w:val="none" w:sz="0" w:space="0" w:color="auto"/>
                        <w:bottom w:val="none" w:sz="0" w:space="0" w:color="auto"/>
                        <w:right w:val="none" w:sz="0" w:space="0" w:color="auto"/>
                      </w:divBdr>
                      <w:divsChild>
                        <w:div w:id="477041006">
                          <w:marLeft w:val="0"/>
                          <w:marRight w:val="0"/>
                          <w:marTop w:val="0"/>
                          <w:marBottom w:val="0"/>
                          <w:divBdr>
                            <w:top w:val="none" w:sz="0" w:space="0" w:color="auto"/>
                            <w:left w:val="none" w:sz="0" w:space="0" w:color="auto"/>
                            <w:bottom w:val="none" w:sz="0" w:space="0" w:color="auto"/>
                            <w:right w:val="none" w:sz="0" w:space="0" w:color="auto"/>
                          </w:divBdr>
                          <w:divsChild>
                            <w:div w:id="530531180">
                              <w:marLeft w:val="0"/>
                              <w:marRight w:val="0"/>
                              <w:marTop w:val="0"/>
                              <w:marBottom w:val="0"/>
                              <w:divBdr>
                                <w:top w:val="none" w:sz="0" w:space="0" w:color="auto"/>
                                <w:left w:val="none" w:sz="0" w:space="0" w:color="auto"/>
                                <w:bottom w:val="none" w:sz="0" w:space="0" w:color="auto"/>
                                <w:right w:val="none" w:sz="0" w:space="0" w:color="auto"/>
                              </w:divBdr>
                              <w:divsChild>
                                <w:div w:id="387919334">
                                  <w:marLeft w:val="0"/>
                                  <w:marRight w:val="0"/>
                                  <w:marTop w:val="0"/>
                                  <w:marBottom w:val="0"/>
                                  <w:divBdr>
                                    <w:top w:val="none" w:sz="0" w:space="0" w:color="auto"/>
                                    <w:left w:val="none" w:sz="0" w:space="0" w:color="auto"/>
                                    <w:bottom w:val="none" w:sz="0" w:space="0" w:color="auto"/>
                                    <w:right w:val="none" w:sz="0" w:space="0" w:color="auto"/>
                                  </w:divBdr>
                                  <w:divsChild>
                                    <w:div w:id="1949966135">
                                      <w:marLeft w:val="0"/>
                                      <w:marRight w:val="0"/>
                                      <w:marTop w:val="0"/>
                                      <w:marBottom w:val="0"/>
                                      <w:divBdr>
                                        <w:top w:val="none" w:sz="0" w:space="0" w:color="auto"/>
                                        <w:left w:val="none" w:sz="0" w:space="0" w:color="auto"/>
                                        <w:bottom w:val="none" w:sz="0" w:space="0" w:color="auto"/>
                                        <w:right w:val="none" w:sz="0" w:space="0" w:color="auto"/>
                                      </w:divBdr>
                                      <w:divsChild>
                                        <w:div w:id="47509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612156">
                                  <w:marLeft w:val="0"/>
                                  <w:marRight w:val="0"/>
                                  <w:marTop w:val="0"/>
                                  <w:marBottom w:val="0"/>
                                  <w:divBdr>
                                    <w:top w:val="none" w:sz="0" w:space="0" w:color="auto"/>
                                    <w:left w:val="none" w:sz="0" w:space="0" w:color="auto"/>
                                    <w:bottom w:val="none" w:sz="0" w:space="0" w:color="auto"/>
                                    <w:right w:val="none" w:sz="0" w:space="0" w:color="auto"/>
                                  </w:divBdr>
                                  <w:divsChild>
                                    <w:div w:id="942952138">
                                      <w:marLeft w:val="0"/>
                                      <w:marRight w:val="0"/>
                                      <w:marTop w:val="0"/>
                                      <w:marBottom w:val="0"/>
                                      <w:divBdr>
                                        <w:top w:val="none" w:sz="0" w:space="0" w:color="auto"/>
                                        <w:left w:val="none" w:sz="0" w:space="0" w:color="auto"/>
                                        <w:bottom w:val="none" w:sz="0" w:space="0" w:color="auto"/>
                                        <w:right w:val="none" w:sz="0" w:space="0" w:color="auto"/>
                                      </w:divBdr>
                                      <w:divsChild>
                                        <w:div w:id="49807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086858">
          <w:marLeft w:val="0"/>
          <w:marRight w:val="0"/>
          <w:marTop w:val="0"/>
          <w:marBottom w:val="0"/>
          <w:divBdr>
            <w:top w:val="none" w:sz="0" w:space="0" w:color="auto"/>
            <w:left w:val="none" w:sz="0" w:space="0" w:color="auto"/>
            <w:bottom w:val="none" w:sz="0" w:space="0" w:color="auto"/>
            <w:right w:val="none" w:sz="0" w:space="0" w:color="auto"/>
          </w:divBdr>
          <w:divsChild>
            <w:div w:id="793214316">
              <w:marLeft w:val="0"/>
              <w:marRight w:val="0"/>
              <w:marTop w:val="0"/>
              <w:marBottom w:val="0"/>
              <w:divBdr>
                <w:top w:val="none" w:sz="0" w:space="0" w:color="auto"/>
                <w:left w:val="none" w:sz="0" w:space="0" w:color="auto"/>
                <w:bottom w:val="none" w:sz="0" w:space="0" w:color="auto"/>
                <w:right w:val="none" w:sz="0" w:space="0" w:color="auto"/>
              </w:divBdr>
              <w:divsChild>
                <w:div w:id="1945264796">
                  <w:marLeft w:val="0"/>
                  <w:marRight w:val="0"/>
                  <w:marTop w:val="0"/>
                  <w:marBottom w:val="0"/>
                  <w:divBdr>
                    <w:top w:val="none" w:sz="0" w:space="0" w:color="auto"/>
                    <w:left w:val="none" w:sz="0" w:space="0" w:color="auto"/>
                    <w:bottom w:val="none" w:sz="0" w:space="0" w:color="auto"/>
                    <w:right w:val="none" w:sz="0" w:space="0" w:color="auto"/>
                  </w:divBdr>
                  <w:divsChild>
                    <w:div w:id="1010840137">
                      <w:marLeft w:val="0"/>
                      <w:marRight w:val="0"/>
                      <w:marTop w:val="0"/>
                      <w:marBottom w:val="0"/>
                      <w:divBdr>
                        <w:top w:val="none" w:sz="0" w:space="0" w:color="auto"/>
                        <w:left w:val="none" w:sz="0" w:space="0" w:color="auto"/>
                        <w:bottom w:val="none" w:sz="0" w:space="0" w:color="auto"/>
                        <w:right w:val="none" w:sz="0" w:space="0" w:color="auto"/>
                      </w:divBdr>
                      <w:divsChild>
                        <w:div w:id="1947154411">
                          <w:marLeft w:val="0"/>
                          <w:marRight w:val="0"/>
                          <w:marTop w:val="0"/>
                          <w:marBottom w:val="0"/>
                          <w:divBdr>
                            <w:top w:val="none" w:sz="0" w:space="0" w:color="auto"/>
                            <w:left w:val="none" w:sz="0" w:space="0" w:color="auto"/>
                            <w:bottom w:val="none" w:sz="0" w:space="0" w:color="auto"/>
                            <w:right w:val="none" w:sz="0" w:space="0" w:color="auto"/>
                          </w:divBdr>
                          <w:divsChild>
                            <w:div w:id="2141150441">
                              <w:marLeft w:val="0"/>
                              <w:marRight w:val="0"/>
                              <w:marTop w:val="0"/>
                              <w:marBottom w:val="0"/>
                              <w:divBdr>
                                <w:top w:val="none" w:sz="0" w:space="0" w:color="auto"/>
                                <w:left w:val="none" w:sz="0" w:space="0" w:color="auto"/>
                                <w:bottom w:val="none" w:sz="0" w:space="0" w:color="auto"/>
                                <w:right w:val="none" w:sz="0" w:space="0" w:color="auto"/>
                              </w:divBdr>
                              <w:divsChild>
                                <w:div w:id="1627198058">
                                  <w:marLeft w:val="0"/>
                                  <w:marRight w:val="0"/>
                                  <w:marTop w:val="0"/>
                                  <w:marBottom w:val="0"/>
                                  <w:divBdr>
                                    <w:top w:val="none" w:sz="0" w:space="0" w:color="auto"/>
                                    <w:left w:val="none" w:sz="0" w:space="0" w:color="auto"/>
                                    <w:bottom w:val="none" w:sz="0" w:space="0" w:color="auto"/>
                                    <w:right w:val="none" w:sz="0" w:space="0" w:color="auto"/>
                                  </w:divBdr>
                                  <w:divsChild>
                                    <w:div w:id="694961499">
                                      <w:marLeft w:val="0"/>
                                      <w:marRight w:val="0"/>
                                      <w:marTop w:val="0"/>
                                      <w:marBottom w:val="0"/>
                                      <w:divBdr>
                                        <w:top w:val="none" w:sz="0" w:space="0" w:color="auto"/>
                                        <w:left w:val="none" w:sz="0" w:space="0" w:color="auto"/>
                                        <w:bottom w:val="none" w:sz="0" w:space="0" w:color="auto"/>
                                        <w:right w:val="none" w:sz="0" w:space="0" w:color="auto"/>
                                      </w:divBdr>
                                      <w:divsChild>
                                        <w:div w:id="7703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48170">
                                  <w:marLeft w:val="0"/>
                                  <w:marRight w:val="0"/>
                                  <w:marTop w:val="0"/>
                                  <w:marBottom w:val="0"/>
                                  <w:divBdr>
                                    <w:top w:val="none" w:sz="0" w:space="0" w:color="auto"/>
                                    <w:left w:val="none" w:sz="0" w:space="0" w:color="auto"/>
                                    <w:bottom w:val="none" w:sz="0" w:space="0" w:color="auto"/>
                                    <w:right w:val="none" w:sz="0" w:space="0" w:color="auto"/>
                                  </w:divBdr>
                                  <w:divsChild>
                                    <w:div w:id="826289013">
                                      <w:marLeft w:val="0"/>
                                      <w:marRight w:val="0"/>
                                      <w:marTop w:val="0"/>
                                      <w:marBottom w:val="0"/>
                                      <w:divBdr>
                                        <w:top w:val="none" w:sz="0" w:space="0" w:color="auto"/>
                                        <w:left w:val="none" w:sz="0" w:space="0" w:color="auto"/>
                                        <w:bottom w:val="none" w:sz="0" w:space="0" w:color="auto"/>
                                        <w:right w:val="none" w:sz="0" w:space="0" w:color="auto"/>
                                      </w:divBdr>
                                      <w:divsChild>
                                        <w:div w:id="4136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808755">
                      <w:marLeft w:val="0"/>
                      <w:marRight w:val="0"/>
                      <w:marTop w:val="0"/>
                      <w:marBottom w:val="0"/>
                      <w:divBdr>
                        <w:top w:val="none" w:sz="0" w:space="0" w:color="auto"/>
                        <w:left w:val="none" w:sz="0" w:space="0" w:color="auto"/>
                        <w:bottom w:val="none" w:sz="0" w:space="0" w:color="auto"/>
                        <w:right w:val="none" w:sz="0" w:space="0" w:color="auto"/>
                      </w:divBdr>
                      <w:divsChild>
                        <w:div w:id="977535058">
                          <w:marLeft w:val="0"/>
                          <w:marRight w:val="0"/>
                          <w:marTop w:val="0"/>
                          <w:marBottom w:val="0"/>
                          <w:divBdr>
                            <w:top w:val="none" w:sz="0" w:space="0" w:color="auto"/>
                            <w:left w:val="none" w:sz="0" w:space="0" w:color="auto"/>
                            <w:bottom w:val="none" w:sz="0" w:space="0" w:color="auto"/>
                            <w:right w:val="none" w:sz="0" w:space="0" w:color="auto"/>
                          </w:divBdr>
                          <w:divsChild>
                            <w:div w:id="537164066">
                              <w:marLeft w:val="0"/>
                              <w:marRight w:val="0"/>
                              <w:marTop w:val="0"/>
                              <w:marBottom w:val="0"/>
                              <w:divBdr>
                                <w:top w:val="none" w:sz="0" w:space="0" w:color="auto"/>
                                <w:left w:val="none" w:sz="0" w:space="0" w:color="auto"/>
                                <w:bottom w:val="none" w:sz="0" w:space="0" w:color="auto"/>
                                <w:right w:val="none" w:sz="0" w:space="0" w:color="auto"/>
                              </w:divBdr>
                              <w:divsChild>
                                <w:div w:id="2145541832">
                                  <w:marLeft w:val="0"/>
                                  <w:marRight w:val="0"/>
                                  <w:marTop w:val="0"/>
                                  <w:marBottom w:val="0"/>
                                  <w:divBdr>
                                    <w:top w:val="none" w:sz="0" w:space="0" w:color="auto"/>
                                    <w:left w:val="none" w:sz="0" w:space="0" w:color="auto"/>
                                    <w:bottom w:val="none" w:sz="0" w:space="0" w:color="auto"/>
                                    <w:right w:val="none" w:sz="0" w:space="0" w:color="auto"/>
                                  </w:divBdr>
                                  <w:divsChild>
                                    <w:div w:id="930358681">
                                      <w:marLeft w:val="0"/>
                                      <w:marRight w:val="0"/>
                                      <w:marTop w:val="0"/>
                                      <w:marBottom w:val="0"/>
                                      <w:divBdr>
                                        <w:top w:val="none" w:sz="0" w:space="0" w:color="auto"/>
                                        <w:left w:val="none" w:sz="0" w:space="0" w:color="auto"/>
                                        <w:bottom w:val="none" w:sz="0" w:space="0" w:color="auto"/>
                                        <w:right w:val="none" w:sz="0" w:space="0" w:color="auto"/>
                                      </w:divBdr>
                                      <w:divsChild>
                                        <w:div w:id="124256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4298">
                                  <w:marLeft w:val="0"/>
                                  <w:marRight w:val="0"/>
                                  <w:marTop w:val="0"/>
                                  <w:marBottom w:val="0"/>
                                  <w:divBdr>
                                    <w:top w:val="none" w:sz="0" w:space="0" w:color="auto"/>
                                    <w:left w:val="none" w:sz="0" w:space="0" w:color="auto"/>
                                    <w:bottom w:val="none" w:sz="0" w:space="0" w:color="auto"/>
                                    <w:right w:val="none" w:sz="0" w:space="0" w:color="auto"/>
                                  </w:divBdr>
                                  <w:divsChild>
                                    <w:div w:id="1788697368">
                                      <w:marLeft w:val="0"/>
                                      <w:marRight w:val="0"/>
                                      <w:marTop w:val="0"/>
                                      <w:marBottom w:val="0"/>
                                      <w:divBdr>
                                        <w:top w:val="none" w:sz="0" w:space="0" w:color="auto"/>
                                        <w:left w:val="none" w:sz="0" w:space="0" w:color="auto"/>
                                        <w:bottom w:val="none" w:sz="0" w:space="0" w:color="auto"/>
                                        <w:right w:val="none" w:sz="0" w:space="0" w:color="auto"/>
                                      </w:divBdr>
                                      <w:divsChild>
                                        <w:div w:id="141435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108437">
                      <w:marLeft w:val="0"/>
                      <w:marRight w:val="0"/>
                      <w:marTop w:val="0"/>
                      <w:marBottom w:val="0"/>
                      <w:divBdr>
                        <w:top w:val="none" w:sz="0" w:space="0" w:color="auto"/>
                        <w:left w:val="none" w:sz="0" w:space="0" w:color="auto"/>
                        <w:bottom w:val="none" w:sz="0" w:space="0" w:color="auto"/>
                        <w:right w:val="none" w:sz="0" w:space="0" w:color="auto"/>
                      </w:divBdr>
                      <w:divsChild>
                        <w:div w:id="260379287">
                          <w:marLeft w:val="0"/>
                          <w:marRight w:val="0"/>
                          <w:marTop w:val="0"/>
                          <w:marBottom w:val="0"/>
                          <w:divBdr>
                            <w:top w:val="none" w:sz="0" w:space="0" w:color="auto"/>
                            <w:left w:val="none" w:sz="0" w:space="0" w:color="auto"/>
                            <w:bottom w:val="none" w:sz="0" w:space="0" w:color="auto"/>
                            <w:right w:val="none" w:sz="0" w:space="0" w:color="auto"/>
                          </w:divBdr>
                          <w:divsChild>
                            <w:div w:id="2058049546">
                              <w:marLeft w:val="0"/>
                              <w:marRight w:val="0"/>
                              <w:marTop w:val="0"/>
                              <w:marBottom w:val="0"/>
                              <w:divBdr>
                                <w:top w:val="none" w:sz="0" w:space="0" w:color="auto"/>
                                <w:left w:val="none" w:sz="0" w:space="0" w:color="auto"/>
                                <w:bottom w:val="none" w:sz="0" w:space="0" w:color="auto"/>
                                <w:right w:val="none" w:sz="0" w:space="0" w:color="auto"/>
                              </w:divBdr>
                              <w:divsChild>
                                <w:div w:id="1447263673">
                                  <w:marLeft w:val="0"/>
                                  <w:marRight w:val="0"/>
                                  <w:marTop w:val="0"/>
                                  <w:marBottom w:val="0"/>
                                  <w:divBdr>
                                    <w:top w:val="none" w:sz="0" w:space="0" w:color="auto"/>
                                    <w:left w:val="none" w:sz="0" w:space="0" w:color="auto"/>
                                    <w:bottom w:val="none" w:sz="0" w:space="0" w:color="auto"/>
                                    <w:right w:val="none" w:sz="0" w:space="0" w:color="auto"/>
                                  </w:divBdr>
                                  <w:divsChild>
                                    <w:div w:id="780028638">
                                      <w:marLeft w:val="0"/>
                                      <w:marRight w:val="0"/>
                                      <w:marTop w:val="0"/>
                                      <w:marBottom w:val="0"/>
                                      <w:divBdr>
                                        <w:top w:val="none" w:sz="0" w:space="0" w:color="auto"/>
                                        <w:left w:val="none" w:sz="0" w:space="0" w:color="auto"/>
                                        <w:bottom w:val="none" w:sz="0" w:space="0" w:color="auto"/>
                                        <w:right w:val="none" w:sz="0" w:space="0" w:color="auto"/>
                                      </w:divBdr>
                                      <w:divsChild>
                                        <w:div w:id="17827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14816">
                                  <w:marLeft w:val="0"/>
                                  <w:marRight w:val="0"/>
                                  <w:marTop w:val="0"/>
                                  <w:marBottom w:val="0"/>
                                  <w:divBdr>
                                    <w:top w:val="none" w:sz="0" w:space="0" w:color="auto"/>
                                    <w:left w:val="none" w:sz="0" w:space="0" w:color="auto"/>
                                    <w:bottom w:val="none" w:sz="0" w:space="0" w:color="auto"/>
                                    <w:right w:val="none" w:sz="0" w:space="0" w:color="auto"/>
                                  </w:divBdr>
                                  <w:divsChild>
                                    <w:div w:id="2079207662">
                                      <w:marLeft w:val="0"/>
                                      <w:marRight w:val="0"/>
                                      <w:marTop w:val="0"/>
                                      <w:marBottom w:val="0"/>
                                      <w:divBdr>
                                        <w:top w:val="none" w:sz="0" w:space="0" w:color="auto"/>
                                        <w:left w:val="none" w:sz="0" w:space="0" w:color="auto"/>
                                        <w:bottom w:val="none" w:sz="0" w:space="0" w:color="auto"/>
                                        <w:right w:val="none" w:sz="0" w:space="0" w:color="auto"/>
                                      </w:divBdr>
                                      <w:divsChild>
                                        <w:div w:id="16170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6541507">
          <w:marLeft w:val="0"/>
          <w:marRight w:val="0"/>
          <w:marTop w:val="0"/>
          <w:marBottom w:val="0"/>
          <w:divBdr>
            <w:top w:val="none" w:sz="0" w:space="0" w:color="auto"/>
            <w:left w:val="none" w:sz="0" w:space="0" w:color="auto"/>
            <w:bottom w:val="none" w:sz="0" w:space="0" w:color="auto"/>
            <w:right w:val="none" w:sz="0" w:space="0" w:color="auto"/>
          </w:divBdr>
          <w:divsChild>
            <w:div w:id="1648315283">
              <w:marLeft w:val="0"/>
              <w:marRight w:val="0"/>
              <w:marTop w:val="0"/>
              <w:marBottom w:val="0"/>
              <w:divBdr>
                <w:top w:val="none" w:sz="0" w:space="0" w:color="auto"/>
                <w:left w:val="none" w:sz="0" w:space="0" w:color="auto"/>
                <w:bottom w:val="none" w:sz="0" w:space="0" w:color="auto"/>
                <w:right w:val="none" w:sz="0" w:space="0" w:color="auto"/>
              </w:divBdr>
              <w:divsChild>
                <w:div w:id="1281450217">
                  <w:marLeft w:val="0"/>
                  <w:marRight w:val="0"/>
                  <w:marTop w:val="0"/>
                  <w:marBottom w:val="0"/>
                  <w:divBdr>
                    <w:top w:val="none" w:sz="0" w:space="0" w:color="auto"/>
                    <w:left w:val="none" w:sz="0" w:space="0" w:color="auto"/>
                    <w:bottom w:val="none" w:sz="0" w:space="0" w:color="auto"/>
                    <w:right w:val="none" w:sz="0" w:space="0" w:color="auto"/>
                  </w:divBdr>
                  <w:divsChild>
                    <w:div w:id="151064122">
                      <w:marLeft w:val="0"/>
                      <w:marRight w:val="0"/>
                      <w:marTop w:val="0"/>
                      <w:marBottom w:val="0"/>
                      <w:divBdr>
                        <w:top w:val="none" w:sz="0" w:space="0" w:color="auto"/>
                        <w:left w:val="none" w:sz="0" w:space="0" w:color="auto"/>
                        <w:bottom w:val="none" w:sz="0" w:space="0" w:color="auto"/>
                        <w:right w:val="none" w:sz="0" w:space="0" w:color="auto"/>
                      </w:divBdr>
                      <w:divsChild>
                        <w:div w:id="560335569">
                          <w:marLeft w:val="0"/>
                          <w:marRight w:val="0"/>
                          <w:marTop w:val="0"/>
                          <w:marBottom w:val="0"/>
                          <w:divBdr>
                            <w:top w:val="none" w:sz="0" w:space="0" w:color="auto"/>
                            <w:left w:val="none" w:sz="0" w:space="0" w:color="auto"/>
                            <w:bottom w:val="none" w:sz="0" w:space="0" w:color="auto"/>
                            <w:right w:val="none" w:sz="0" w:space="0" w:color="auto"/>
                          </w:divBdr>
                          <w:divsChild>
                            <w:div w:id="2123527287">
                              <w:marLeft w:val="0"/>
                              <w:marRight w:val="0"/>
                              <w:marTop w:val="0"/>
                              <w:marBottom w:val="0"/>
                              <w:divBdr>
                                <w:top w:val="none" w:sz="0" w:space="0" w:color="auto"/>
                                <w:left w:val="none" w:sz="0" w:space="0" w:color="auto"/>
                                <w:bottom w:val="none" w:sz="0" w:space="0" w:color="auto"/>
                                <w:right w:val="none" w:sz="0" w:space="0" w:color="auto"/>
                              </w:divBdr>
                              <w:divsChild>
                                <w:div w:id="918371378">
                                  <w:marLeft w:val="0"/>
                                  <w:marRight w:val="0"/>
                                  <w:marTop w:val="0"/>
                                  <w:marBottom w:val="0"/>
                                  <w:divBdr>
                                    <w:top w:val="none" w:sz="0" w:space="0" w:color="auto"/>
                                    <w:left w:val="none" w:sz="0" w:space="0" w:color="auto"/>
                                    <w:bottom w:val="none" w:sz="0" w:space="0" w:color="auto"/>
                                    <w:right w:val="none" w:sz="0" w:space="0" w:color="auto"/>
                                  </w:divBdr>
                                  <w:divsChild>
                                    <w:div w:id="1634601766">
                                      <w:marLeft w:val="0"/>
                                      <w:marRight w:val="0"/>
                                      <w:marTop w:val="0"/>
                                      <w:marBottom w:val="0"/>
                                      <w:divBdr>
                                        <w:top w:val="none" w:sz="0" w:space="0" w:color="auto"/>
                                        <w:left w:val="none" w:sz="0" w:space="0" w:color="auto"/>
                                        <w:bottom w:val="none" w:sz="0" w:space="0" w:color="auto"/>
                                        <w:right w:val="none" w:sz="0" w:space="0" w:color="auto"/>
                                      </w:divBdr>
                                      <w:divsChild>
                                        <w:div w:id="201537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75584">
                                  <w:marLeft w:val="0"/>
                                  <w:marRight w:val="0"/>
                                  <w:marTop w:val="0"/>
                                  <w:marBottom w:val="0"/>
                                  <w:divBdr>
                                    <w:top w:val="none" w:sz="0" w:space="0" w:color="auto"/>
                                    <w:left w:val="none" w:sz="0" w:space="0" w:color="auto"/>
                                    <w:bottom w:val="none" w:sz="0" w:space="0" w:color="auto"/>
                                    <w:right w:val="none" w:sz="0" w:space="0" w:color="auto"/>
                                  </w:divBdr>
                                  <w:divsChild>
                                    <w:div w:id="1420836048">
                                      <w:marLeft w:val="0"/>
                                      <w:marRight w:val="0"/>
                                      <w:marTop w:val="0"/>
                                      <w:marBottom w:val="0"/>
                                      <w:divBdr>
                                        <w:top w:val="none" w:sz="0" w:space="0" w:color="auto"/>
                                        <w:left w:val="none" w:sz="0" w:space="0" w:color="auto"/>
                                        <w:bottom w:val="none" w:sz="0" w:space="0" w:color="auto"/>
                                        <w:right w:val="none" w:sz="0" w:space="0" w:color="auto"/>
                                      </w:divBdr>
                                      <w:divsChild>
                                        <w:div w:id="105292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7692333">
      <w:bodyDiv w:val="1"/>
      <w:marLeft w:val="0"/>
      <w:marRight w:val="0"/>
      <w:marTop w:val="0"/>
      <w:marBottom w:val="0"/>
      <w:divBdr>
        <w:top w:val="none" w:sz="0" w:space="0" w:color="auto"/>
        <w:left w:val="none" w:sz="0" w:space="0" w:color="auto"/>
        <w:bottom w:val="none" w:sz="0" w:space="0" w:color="auto"/>
        <w:right w:val="none" w:sz="0" w:space="0" w:color="auto"/>
      </w:divBdr>
    </w:div>
    <w:div w:id="1240753111">
      <w:bodyDiv w:val="1"/>
      <w:marLeft w:val="0"/>
      <w:marRight w:val="0"/>
      <w:marTop w:val="0"/>
      <w:marBottom w:val="0"/>
      <w:divBdr>
        <w:top w:val="none" w:sz="0" w:space="0" w:color="auto"/>
        <w:left w:val="none" w:sz="0" w:space="0" w:color="auto"/>
        <w:bottom w:val="none" w:sz="0" w:space="0" w:color="auto"/>
        <w:right w:val="none" w:sz="0" w:space="0" w:color="auto"/>
      </w:divBdr>
    </w:div>
    <w:div w:id="1432772523">
      <w:bodyDiv w:val="1"/>
      <w:marLeft w:val="0"/>
      <w:marRight w:val="0"/>
      <w:marTop w:val="0"/>
      <w:marBottom w:val="0"/>
      <w:divBdr>
        <w:top w:val="none" w:sz="0" w:space="0" w:color="auto"/>
        <w:left w:val="none" w:sz="0" w:space="0" w:color="auto"/>
        <w:bottom w:val="none" w:sz="0" w:space="0" w:color="auto"/>
        <w:right w:val="none" w:sz="0" w:space="0" w:color="auto"/>
      </w:divBdr>
    </w:div>
    <w:div w:id="1434740203">
      <w:bodyDiv w:val="1"/>
      <w:marLeft w:val="0"/>
      <w:marRight w:val="0"/>
      <w:marTop w:val="0"/>
      <w:marBottom w:val="0"/>
      <w:divBdr>
        <w:top w:val="none" w:sz="0" w:space="0" w:color="auto"/>
        <w:left w:val="none" w:sz="0" w:space="0" w:color="auto"/>
        <w:bottom w:val="none" w:sz="0" w:space="0" w:color="auto"/>
        <w:right w:val="none" w:sz="0" w:space="0" w:color="auto"/>
      </w:divBdr>
    </w:div>
    <w:div w:id="1598706867">
      <w:bodyDiv w:val="1"/>
      <w:marLeft w:val="0"/>
      <w:marRight w:val="0"/>
      <w:marTop w:val="0"/>
      <w:marBottom w:val="0"/>
      <w:divBdr>
        <w:top w:val="none" w:sz="0" w:space="0" w:color="auto"/>
        <w:left w:val="none" w:sz="0" w:space="0" w:color="auto"/>
        <w:bottom w:val="none" w:sz="0" w:space="0" w:color="auto"/>
        <w:right w:val="none" w:sz="0" w:space="0" w:color="auto"/>
      </w:divBdr>
    </w:div>
    <w:div w:id="1774283605">
      <w:bodyDiv w:val="1"/>
      <w:marLeft w:val="0"/>
      <w:marRight w:val="0"/>
      <w:marTop w:val="0"/>
      <w:marBottom w:val="0"/>
      <w:divBdr>
        <w:top w:val="none" w:sz="0" w:space="0" w:color="auto"/>
        <w:left w:val="none" w:sz="0" w:space="0" w:color="auto"/>
        <w:bottom w:val="none" w:sz="0" w:space="0" w:color="auto"/>
        <w:right w:val="none" w:sz="0" w:space="0" w:color="auto"/>
      </w:divBdr>
    </w:div>
    <w:div w:id="1868325939">
      <w:bodyDiv w:val="1"/>
      <w:marLeft w:val="0"/>
      <w:marRight w:val="0"/>
      <w:marTop w:val="0"/>
      <w:marBottom w:val="0"/>
      <w:divBdr>
        <w:top w:val="none" w:sz="0" w:space="0" w:color="auto"/>
        <w:left w:val="none" w:sz="0" w:space="0" w:color="auto"/>
        <w:bottom w:val="none" w:sz="0" w:space="0" w:color="auto"/>
        <w:right w:val="none" w:sz="0" w:space="0" w:color="auto"/>
      </w:divBdr>
    </w:div>
    <w:div w:id="1882862999">
      <w:bodyDiv w:val="1"/>
      <w:marLeft w:val="0"/>
      <w:marRight w:val="0"/>
      <w:marTop w:val="0"/>
      <w:marBottom w:val="0"/>
      <w:divBdr>
        <w:top w:val="none" w:sz="0" w:space="0" w:color="auto"/>
        <w:left w:val="none" w:sz="0" w:space="0" w:color="auto"/>
        <w:bottom w:val="none" w:sz="0" w:space="0" w:color="auto"/>
        <w:right w:val="none" w:sz="0" w:space="0" w:color="auto"/>
      </w:divBdr>
    </w:div>
    <w:div w:id="1886939556">
      <w:bodyDiv w:val="1"/>
      <w:marLeft w:val="0"/>
      <w:marRight w:val="0"/>
      <w:marTop w:val="0"/>
      <w:marBottom w:val="0"/>
      <w:divBdr>
        <w:top w:val="none" w:sz="0" w:space="0" w:color="auto"/>
        <w:left w:val="none" w:sz="0" w:space="0" w:color="auto"/>
        <w:bottom w:val="none" w:sz="0" w:space="0" w:color="auto"/>
        <w:right w:val="none" w:sz="0" w:space="0" w:color="auto"/>
      </w:divBdr>
      <w:divsChild>
        <w:div w:id="1978216689">
          <w:marLeft w:val="0"/>
          <w:marRight w:val="0"/>
          <w:marTop w:val="0"/>
          <w:marBottom w:val="0"/>
          <w:divBdr>
            <w:top w:val="none" w:sz="0" w:space="0" w:color="auto"/>
            <w:left w:val="none" w:sz="0" w:space="0" w:color="auto"/>
            <w:bottom w:val="none" w:sz="0" w:space="0" w:color="auto"/>
            <w:right w:val="none" w:sz="0" w:space="0" w:color="auto"/>
          </w:divBdr>
          <w:divsChild>
            <w:div w:id="1056314883">
              <w:marLeft w:val="0"/>
              <w:marRight w:val="0"/>
              <w:marTop w:val="0"/>
              <w:marBottom w:val="0"/>
              <w:divBdr>
                <w:top w:val="none" w:sz="0" w:space="0" w:color="auto"/>
                <w:left w:val="none" w:sz="0" w:space="0" w:color="auto"/>
                <w:bottom w:val="none" w:sz="0" w:space="0" w:color="auto"/>
                <w:right w:val="none" w:sz="0" w:space="0" w:color="auto"/>
              </w:divBdr>
              <w:divsChild>
                <w:div w:id="932085544">
                  <w:marLeft w:val="0"/>
                  <w:marRight w:val="0"/>
                  <w:marTop w:val="0"/>
                  <w:marBottom w:val="0"/>
                  <w:divBdr>
                    <w:top w:val="none" w:sz="0" w:space="0" w:color="auto"/>
                    <w:left w:val="none" w:sz="0" w:space="0" w:color="auto"/>
                    <w:bottom w:val="none" w:sz="0" w:space="0" w:color="auto"/>
                    <w:right w:val="none" w:sz="0" w:space="0" w:color="auto"/>
                  </w:divBdr>
                  <w:divsChild>
                    <w:div w:id="1105147886">
                      <w:marLeft w:val="0"/>
                      <w:marRight w:val="0"/>
                      <w:marTop w:val="0"/>
                      <w:marBottom w:val="0"/>
                      <w:divBdr>
                        <w:top w:val="none" w:sz="0" w:space="0" w:color="auto"/>
                        <w:left w:val="none" w:sz="0" w:space="0" w:color="auto"/>
                        <w:bottom w:val="none" w:sz="0" w:space="0" w:color="auto"/>
                        <w:right w:val="none" w:sz="0" w:space="0" w:color="auto"/>
                      </w:divBdr>
                      <w:divsChild>
                        <w:div w:id="1810243865">
                          <w:marLeft w:val="0"/>
                          <w:marRight w:val="0"/>
                          <w:marTop w:val="0"/>
                          <w:marBottom w:val="0"/>
                          <w:divBdr>
                            <w:top w:val="none" w:sz="0" w:space="0" w:color="auto"/>
                            <w:left w:val="none" w:sz="0" w:space="0" w:color="auto"/>
                            <w:bottom w:val="none" w:sz="0" w:space="0" w:color="auto"/>
                            <w:right w:val="none" w:sz="0" w:space="0" w:color="auto"/>
                          </w:divBdr>
                          <w:divsChild>
                            <w:div w:id="936257755">
                              <w:marLeft w:val="0"/>
                              <w:marRight w:val="0"/>
                              <w:marTop w:val="0"/>
                              <w:marBottom w:val="0"/>
                              <w:divBdr>
                                <w:top w:val="none" w:sz="0" w:space="0" w:color="auto"/>
                                <w:left w:val="none" w:sz="0" w:space="0" w:color="auto"/>
                                <w:bottom w:val="none" w:sz="0" w:space="0" w:color="auto"/>
                                <w:right w:val="none" w:sz="0" w:space="0" w:color="auto"/>
                              </w:divBdr>
                              <w:divsChild>
                                <w:div w:id="1501654545">
                                  <w:marLeft w:val="0"/>
                                  <w:marRight w:val="0"/>
                                  <w:marTop w:val="0"/>
                                  <w:marBottom w:val="0"/>
                                  <w:divBdr>
                                    <w:top w:val="none" w:sz="0" w:space="0" w:color="auto"/>
                                    <w:left w:val="none" w:sz="0" w:space="0" w:color="auto"/>
                                    <w:bottom w:val="none" w:sz="0" w:space="0" w:color="auto"/>
                                    <w:right w:val="none" w:sz="0" w:space="0" w:color="auto"/>
                                  </w:divBdr>
                                  <w:divsChild>
                                    <w:div w:id="266736153">
                                      <w:marLeft w:val="0"/>
                                      <w:marRight w:val="0"/>
                                      <w:marTop w:val="0"/>
                                      <w:marBottom w:val="0"/>
                                      <w:divBdr>
                                        <w:top w:val="none" w:sz="0" w:space="0" w:color="auto"/>
                                        <w:left w:val="none" w:sz="0" w:space="0" w:color="auto"/>
                                        <w:bottom w:val="none" w:sz="0" w:space="0" w:color="auto"/>
                                        <w:right w:val="none" w:sz="0" w:space="0" w:color="auto"/>
                                      </w:divBdr>
                                      <w:divsChild>
                                        <w:div w:id="142927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22729">
                                  <w:marLeft w:val="0"/>
                                  <w:marRight w:val="0"/>
                                  <w:marTop w:val="0"/>
                                  <w:marBottom w:val="0"/>
                                  <w:divBdr>
                                    <w:top w:val="none" w:sz="0" w:space="0" w:color="auto"/>
                                    <w:left w:val="none" w:sz="0" w:space="0" w:color="auto"/>
                                    <w:bottom w:val="none" w:sz="0" w:space="0" w:color="auto"/>
                                    <w:right w:val="none" w:sz="0" w:space="0" w:color="auto"/>
                                  </w:divBdr>
                                  <w:divsChild>
                                    <w:div w:id="1854680399">
                                      <w:marLeft w:val="0"/>
                                      <w:marRight w:val="0"/>
                                      <w:marTop w:val="0"/>
                                      <w:marBottom w:val="0"/>
                                      <w:divBdr>
                                        <w:top w:val="none" w:sz="0" w:space="0" w:color="auto"/>
                                        <w:left w:val="none" w:sz="0" w:space="0" w:color="auto"/>
                                        <w:bottom w:val="none" w:sz="0" w:space="0" w:color="auto"/>
                                        <w:right w:val="none" w:sz="0" w:space="0" w:color="auto"/>
                                      </w:divBdr>
                                      <w:divsChild>
                                        <w:div w:id="21275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125746">
          <w:marLeft w:val="0"/>
          <w:marRight w:val="0"/>
          <w:marTop w:val="0"/>
          <w:marBottom w:val="0"/>
          <w:divBdr>
            <w:top w:val="none" w:sz="0" w:space="0" w:color="auto"/>
            <w:left w:val="none" w:sz="0" w:space="0" w:color="auto"/>
            <w:bottom w:val="none" w:sz="0" w:space="0" w:color="auto"/>
            <w:right w:val="none" w:sz="0" w:space="0" w:color="auto"/>
          </w:divBdr>
          <w:divsChild>
            <w:div w:id="1914195677">
              <w:marLeft w:val="0"/>
              <w:marRight w:val="0"/>
              <w:marTop w:val="0"/>
              <w:marBottom w:val="0"/>
              <w:divBdr>
                <w:top w:val="none" w:sz="0" w:space="0" w:color="auto"/>
                <w:left w:val="none" w:sz="0" w:space="0" w:color="auto"/>
                <w:bottom w:val="none" w:sz="0" w:space="0" w:color="auto"/>
                <w:right w:val="none" w:sz="0" w:space="0" w:color="auto"/>
              </w:divBdr>
              <w:divsChild>
                <w:div w:id="1243297155">
                  <w:marLeft w:val="0"/>
                  <w:marRight w:val="0"/>
                  <w:marTop w:val="0"/>
                  <w:marBottom w:val="0"/>
                  <w:divBdr>
                    <w:top w:val="none" w:sz="0" w:space="0" w:color="auto"/>
                    <w:left w:val="none" w:sz="0" w:space="0" w:color="auto"/>
                    <w:bottom w:val="none" w:sz="0" w:space="0" w:color="auto"/>
                    <w:right w:val="none" w:sz="0" w:space="0" w:color="auto"/>
                  </w:divBdr>
                  <w:divsChild>
                    <w:div w:id="402413486">
                      <w:marLeft w:val="0"/>
                      <w:marRight w:val="0"/>
                      <w:marTop w:val="0"/>
                      <w:marBottom w:val="0"/>
                      <w:divBdr>
                        <w:top w:val="none" w:sz="0" w:space="0" w:color="auto"/>
                        <w:left w:val="none" w:sz="0" w:space="0" w:color="auto"/>
                        <w:bottom w:val="none" w:sz="0" w:space="0" w:color="auto"/>
                        <w:right w:val="none" w:sz="0" w:space="0" w:color="auto"/>
                      </w:divBdr>
                      <w:divsChild>
                        <w:div w:id="440303102">
                          <w:marLeft w:val="0"/>
                          <w:marRight w:val="0"/>
                          <w:marTop w:val="0"/>
                          <w:marBottom w:val="0"/>
                          <w:divBdr>
                            <w:top w:val="none" w:sz="0" w:space="0" w:color="auto"/>
                            <w:left w:val="none" w:sz="0" w:space="0" w:color="auto"/>
                            <w:bottom w:val="none" w:sz="0" w:space="0" w:color="auto"/>
                            <w:right w:val="none" w:sz="0" w:space="0" w:color="auto"/>
                          </w:divBdr>
                          <w:divsChild>
                            <w:div w:id="1540967740">
                              <w:marLeft w:val="0"/>
                              <w:marRight w:val="0"/>
                              <w:marTop w:val="0"/>
                              <w:marBottom w:val="0"/>
                              <w:divBdr>
                                <w:top w:val="none" w:sz="0" w:space="0" w:color="auto"/>
                                <w:left w:val="none" w:sz="0" w:space="0" w:color="auto"/>
                                <w:bottom w:val="none" w:sz="0" w:space="0" w:color="auto"/>
                                <w:right w:val="none" w:sz="0" w:space="0" w:color="auto"/>
                              </w:divBdr>
                              <w:divsChild>
                                <w:div w:id="1026367617">
                                  <w:marLeft w:val="0"/>
                                  <w:marRight w:val="0"/>
                                  <w:marTop w:val="0"/>
                                  <w:marBottom w:val="0"/>
                                  <w:divBdr>
                                    <w:top w:val="none" w:sz="0" w:space="0" w:color="auto"/>
                                    <w:left w:val="none" w:sz="0" w:space="0" w:color="auto"/>
                                    <w:bottom w:val="none" w:sz="0" w:space="0" w:color="auto"/>
                                    <w:right w:val="none" w:sz="0" w:space="0" w:color="auto"/>
                                  </w:divBdr>
                                  <w:divsChild>
                                    <w:div w:id="336470754">
                                      <w:marLeft w:val="0"/>
                                      <w:marRight w:val="0"/>
                                      <w:marTop w:val="0"/>
                                      <w:marBottom w:val="0"/>
                                      <w:divBdr>
                                        <w:top w:val="none" w:sz="0" w:space="0" w:color="auto"/>
                                        <w:left w:val="none" w:sz="0" w:space="0" w:color="auto"/>
                                        <w:bottom w:val="none" w:sz="0" w:space="0" w:color="auto"/>
                                        <w:right w:val="none" w:sz="0" w:space="0" w:color="auto"/>
                                      </w:divBdr>
                                      <w:divsChild>
                                        <w:div w:id="17596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1224">
                                  <w:marLeft w:val="0"/>
                                  <w:marRight w:val="0"/>
                                  <w:marTop w:val="0"/>
                                  <w:marBottom w:val="0"/>
                                  <w:divBdr>
                                    <w:top w:val="none" w:sz="0" w:space="0" w:color="auto"/>
                                    <w:left w:val="none" w:sz="0" w:space="0" w:color="auto"/>
                                    <w:bottom w:val="none" w:sz="0" w:space="0" w:color="auto"/>
                                    <w:right w:val="none" w:sz="0" w:space="0" w:color="auto"/>
                                  </w:divBdr>
                                  <w:divsChild>
                                    <w:div w:id="179127234">
                                      <w:marLeft w:val="0"/>
                                      <w:marRight w:val="0"/>
                                      <w:marTop w:val="0"/>
                                      <w:marBottom w:val="0"/>
                                      <w:divBdr>
                                        <w:top w:val="none" w:sz="0" w:space="0" w:color="auto"/>
                                        <w:left w:val="none" w:sz="0" w:space="0" w:color="auto"/>
                                        <w:bottom w:val="none" w:sz="0" w:space="0" w:color="auto"/>
                                        <w:right w:val="none" w:sz="0" w:space="0" w:color="auto"/>
                                      </w:divBdr>
                                      <w:divsChild>
                                        <w:div w:id="135338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372027">
                      <w:marLeft w:val="0"/>
                      <w:marRight w:val="0"/>
                      <w:marTop w:val="0"/>
                      <w:marBottom w:val="0"/>
                      <w:divBdr>
                        <w:top w:val="none" w:sz="0" w:space="0" w:color="auto"/>
                        <w:left w:val="none" w:sz="0" w:space="0" w:color="auto"/>
                        <w:bottom w:val="none" w:sz="0" w:space="0" w:color="auto"/>
                        <w:right w:val="none" w:sz="0" w:space="0" w:color="auto"/>
                      </w:divBdr>
                      <w:divsChild>
                        <w:div w:id="150874353">
                          <w:marLeft w:val="0"/>
                          <w:marRight w:val="0"/>
                          <w:marTop w:val="0"/>
                          <w:marBottom w:val="0"/>
                          <w:divBdr>
                            <w:top w:val="none" w:sz="0" w:space="0" w:color="auto"/>
                            <w:left w:val="none" w:sz="0" w:space="0" w:color="auto"/>
                            <w:bottom w:val="none" w:sz="0" w:space="0" w:color="auto"/>
                            <w:right w:val="none" w:sz="0" w:space="0" w:color="auto"/>
                          </w:divBdr>
                          <w:divsChild>
                            <w:div w:id="2061514135">
                              <w:marLeft w:val="0"/>
                              <w:marRight w:val="0"/>
                              <w:marTop w:val="0"/>
                              <w:marBottom w:val="0"/>
                              <w:divBdr>
                                <w:top w:val="none" w:sz="0" w:space="0" w:color="auto"/>
                                <w:left w:val="none" w:sz="0" w:space="0" w:color="auto"/>
                                <w:bottom w:val="none" w:sz="0" w:space="0" w:color="auto"/>
                                <w:right w:val="none" w:sz="0" w:space="0" w:color="auto"/>
                              </w:divBdr>
                              <w:divsChild>
                                <w:div w:id="1442533084">
                                  <w:marLeft w:val="0"/>
                                  <w:marRight w:val="0"/>
                                  <w:marTop w:val="0"/>
                                  <w:marBottom w:val="0"/>
                                  <w:divBdr>
                                    <w:top w:val="none" w:sz="0" w:space="0" w:color="auto"/>
                                    <w:left w:val="none" w:sz="0" w:space="0" w:color="auto"/>
                                    <w:bottom w:val="none" w:sz="0" w:space="0" w:color="auto"/>
                                    <w:right w:val="none" w:sz="0" w:space="0" w:color="auto"/>
                                  </w:divBdr>
                                  <w:divsChild>
                                    <w:div w:id="1982880079">
                                      <w:marLeft w:val="0"/>
                                      <w:marRight w:val="0"/>
                                      <w:marTop w:val="0"/>
                                      <w:marBottom w:val="0"/>
                                      <w:divBdr>
                                        <w:top w:val="none" w:sz="0" w:space="0" w:color="auto"/>
                                        <w:left w:val="none" w:sz="0" w:space="0" w:color="auto"/>
                                        <w:bottom w:val="none" w:sz="0" w:space="0" w:color="auto"/>
                                        <w:right w:val="none" w:sz="0" w:space="0" w:color="auto"/>
                                      </w:divBdr>
                                      <w:divsChild>
                                        <w:div w:id="38510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597113">
                                  <w:marLeft w:val="0"/>
                                  <w:marRight w:val="0"/>
                                  <w:marTop w:val="0"/>
                                  <w:marBottom w:val="0"/>
                                  <w:divBdr>
                                    <w:top w:val="none" w:sz="0" w:space="0" w:color="auto"/>
                                    <w:left w:val="none" w:sz="0" w:space="0" w:color="auto"/>
                                    <w:bottom w:val="none" w:sz="0" w:space="0" w:color="auto"/>
                                    <w:right w:val="none" w:sz="0" w:space="0" w:color="auto"/>
                                  </w:divBdr>
                                  <w:divsChild>
                                    <w:div w:id="379214306">
                                      <w:marLeft w:val="0"/>
                                      <w:marRight w:val="0"/>
                                      <w:marTop w:val="0"/>
                                      <w:marBottom w:val="0"/>
                                      <w:divBdr>
                                        <w:top w:val="none" w:sz="0" w:space="0" w:color="auto"/>
                                        <w:left w:val="none" w:sz="0" w:space="0" w:color="auto"/>
                                        <w:bottom w:val="none" w:sz="0" w:space="0" w:color="auto"/>
                                        <w:right w:val="none" w:sz="0" w:space="0" w:color="auto"/>
                                      </w:divBdr>
                                      <w:divsChild>
                                        <w:div w:id="20244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591419">
                      <w:marLeft w:val="0"/>
                      <w:marRight w:val="0"/>
                      <w:marTop w:val="0"/>
                      <w:marBottom w:val="0"/>
                      <w:divBdr>
                        <w:top w:val="none" w:sz="0" w:space="0" w:color="auto"/>
                        <w:left w:val="none" w:sz="0" w:space="0" w:color="auto"/>
                        <w:bottom w:val="none" w:sz="0" w:space="0" w:color="auto"/>
                        <w:right w:val="none" w:sz="0" w:space="0" w:color="auto"/>
                      </w:divBdr>
                      <w:divsChild>
                        <w:div w:id="1373724630">
                          <w:marLeft w:val="0"/>
                          <w:marRight w:val="0"/>
                          <w:marTop w:val="0"/>
                          <w:marBottom w:val="0"/>
                          <w:divBdr>
                            <w:top w:val="none" w:sz="0" w:space="0" w:color="auto"/>
                            <w:left w:val="none" w:sz="0" w:space="0" w:color="auto"/>
                            <w:bottom w:val="none" w:sz="0" w:space="0" w:color="auto"/>
                            <w:right w:val="none" w:sz="0" w:space="0" w:color="auto"/>
                          </w:divBdr>
                          <w:divsChild>
                            <w:div w:id="851452575">
                              <w:marLeft w:val="0"/>
                              <w:marRight w:val="0"/>
                              <w:marTop w:val="0"/>
                              <w:marBottom w:val="0"/>
                              <w:divBdr>
                                <w:top w:val="none" w:sz="0" w:space="0" w:color="auto"/>
                                <w:left w:val="none" w:sz="0" w:space="0" w:color="auto"/>
                                <w:bottom w:val="none" w:sz="0" w:space="0" w:color="auto"/>
                                <w:right w:val="none" w:sz="0" w:space="0" w:color="auto"/>
                              </w:divBdr>
                              <w:divsChild>
                                <w:div w:id="1256665506">
                                  <w:marLeft w:val="0"/>
                                  <w:marRight w:val="0"/>
                                  <w:marTop w:val="0"/>
                                  <w:marBottom w:val="0"/>
                                  <w:divBdr>
                                    <w:top w:val="none" w:sz="0" w:space="0" w:color="auto"/>
                                    <w:left w:val="none" w:sz="0" w:space="0" w:color="auto"/>
                                    <w:bottom w:val="none" w:sz="0" w:space="0" w:color="auto"/>
                                    <w:right w:val="none" w:sz="0" w:space="0" w:color="auto"/>
                                  </w:divBdr>
                                  <w:divsChild>
                                    <w:div w:id="428352643">
                                      <w:marLeft w:val="0"/>
                                      <w:marRight w:val="0"/>
                                      <w:marTop w:val="0"/>
                                      <w:marBottom w:val="0"/>
                                      <w:divBdr>
                                        <w:top w:val="none" w:sz="0" w:space="0" w:color="auto"/>
                                        <w:left w:val="none" w:sz="0" w:space="0" w:color="auto"/>
                                        <w:bottom w:val="none" w:sz="0" w:space="0" w:color="auto"/>
                                        <w:right w:val="none" w:sz="0" w:space="0" w:color="auto"/>
                                      </w:divBdr>
                                      <w:divsChild>
                                        <w:div w:id="19525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4286">
                                  <w:marLeft w:val="0"/>
                                  <w:marRight w:val="0"/>
                                  <w:marTop w:val="0"/>
                                  <w:marBottom w:val="0"/>
                                  <w:divBdr>
                                    <w:top w:val="none" w:sz="0" w:space="0" w:color="auto"/>
                                    <w:left w:val="none" w:sz="0" w:space="0" w:color="auto"/>
                                    <w:bottom w:val="none" w:sz="0" w:space="0" w:color="auto"/>
                                    <w:right w:val="none" w:sz="0" w:space="0" w:color="auto"/>
                                  </w:divBdr>
                                  <w:divsChild>
                                    <w:div w:id="312106535">
                                      <w:marLeft w:val="0"/>
                                      <w:marRight w:val="0"/>
                                      <w:marTop w:val="0"/>
                                      <w:marBottom w:val="0"/>
                                      <w:divBdr>
                                        <w:top w:val="none" w:sz="0" w:space="0" w:color="auto"/>
                                        <w:left w:val="none" w:sz="0" w:space="0" w:color="auto"/>
                                        <w:bottom w:val="none" w:sz="0" w:space="0" w:color="auto"/>
                                        <w:right w:val="none" w:sz="0" w:space="0" w:color="auto"/>
                                      </w:divBdr>
                                      <w:divsChild>
                                        <w:div w:id="150038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947625">
          <w:marLeft w:val="0"/>
          <w:marRight w:val="0"/>
          <w:marTop w:val="0"/>
          <w:marBottom w:val="0"/>
          <w:divBdr>
            <w:top w:val="none" w:sz="0" w:space="0" w:color="auto"/>
            <w:left w:val="none" w:sz="0" w:space="0" w:color="auto"/>
            <w:bottom w:val="none" w:sz="0" w:space="0" w:color="auto"/>
            <w:right w:val="none" w:sz="0" w:space="0" w:color="auto"/>
          </w:divBdr>
          <w:divsChild>
            <w:div w:id="1982267802">
              <w:marLeft w:val="0"/>
              <w:marRight w:val="0"/>
              <w:marTop w:val="0"/>
              <w:marBottom w:val="0"/>
              <w:divBdr>
                <w:top w:val="none" w:sz="0" w:space="0" w:color="auto"/>
                <w:left w:val="none" w:sz="0" w:space="0" w:color="auto"/>
                <w:bottom w:val="none" w:sz="0" w:space="0" w:color="auto"/>
                <w:right w:val="none" w:sz="0" w:space="0" w:color="auto"/>
              </w:divBdr>
              <w:divsChild>
                <w:div w:id="181556026">
                  <w:marLeft w:val="0"/>
                  <w:marRight w:val="0"/>
                  <w:marTop w:val="0"/>
                  <w:marBottom w:val="0"/>
                  <w:divBdr>
                    <w:top w:val="none" w:sz="0" w:space="0" w:color="auto"/>
                    <w:left w:val="none" w:sz="0" w:space="0" w:color="auto"/>
                    <w:bottom w:val="none" w:sz="0" w:space="0" w:color="auto"/>
                    <w:right w:val="none" w:sz="0" w:space="0" w:color="auto"/>
                  </w:divBdr>
                  <w:divsChild>
                    <w:div w:id="1377386898">
                      <w:marLeft w:val="0"/>
                      <w:marRight w:val="0"/>
                      <w:marTop w:val="0"/>
                      <w:marBottom w:val="0"/>
                      <w:divBdr>
                        <w:top w:val="none" w:sz="0" w:space="0" w:color="auto"/>
                        <w:left w:val="none" w:sz="0" w:space="0" w:color="auto"/>
                        <w:bottom w:val="none" w:sz="0" w:space="0" w:color="auto"/>
                        <w:right w:val="none" w:sz="0" w:space="0" w:color="auto"/>
                      </w:divBdr>
                      <w:divsChild>
                        <w:div w:id="1790320064">
                          <w:marLeft w:val="0"/>
                          <w:marRight w:val="0"/>
                          <w:marTop w:val="0"/>
                          <w:marBottom w:val="0"/>
                          <w:divBdr>
                            <w:top w:val="none" w:sz="0" w:space="0" w:color="auto"/>
                            <w:left w:val="none" w:sz="0" w:space="0" w:color="auto"/>
                            <w:bottom w:val="none" w:sz="0" w:space="0" w:color="auto"/>
                            <w:right w:val="none" w:sz="0" w:space="0" w:color="auto"/>
                          </w:divBdr>
                          <w:divsChild>
                            <w:div w:id="530842383">
                              <w:marLeft w:val="0"/>
                              <w:marRight w:val="0"/>
                              <w:marTop w:val="0"/>
                              <w:marBottom w:val="0"/>
                              <w:divBdr>
                                <w:top w:val="none" w:sz="0" w:space="0" w:color="auto"/>
                                <w:left w:val="none" w:sz="0" w:space="0" w:color="auto"/>
                                <w:bottom w:val="none" w:sz="0" w:space="0" w:color="auto"/>
                                <w:right w:val="none" w:sz="0" w:space="0" w:color="auto"/>
                              </w:divBdr>
                              <w:divsChild>
                                <w:div w:id="1568806979">
                                  <w:marLeft w:val="0"/>
                                  <w:marRight w:val="0"/>
                                  <w:marTop w:val="0"/>
                                  <w:marBottom w:val="0"/>
                                  <w:divBdr>
                                    <w:top w:val="none" w:sz="0" w:space="0" w:color="auto"/>
                                    <w:left w:val="none" w:sz="0" w:space="0" w:color="auto"/>
                                    <w:bottom w:val="none" w:sz="0" w:space="0" w:color="auto"/>
                                    <w:right w:val="none" w:sz="0" w:space="0" w:color="auto"/>
                                  </w:divBdr>
                                  <w:divsChild>
                                    <w:div w:id="381830141">
                                      <w:marLeft w:val="0"/>
                                      <w:marRight w:val="0"/>
                                      <w:marTop w:val="0"/>
                                      <w:marBottom w:val="0"/>
                                      <w:divBdr>
                                        <w:top w:val="none" w:sz="0" w:space="0" w:color="auto"/>
                                        <w:left w:val="none" w:sz="0" w:space="0" w:color="auto"/>
                                        <w:bottom w:val="none" w:sz="0" w:space="0" w:color="auto"/>
                                        <w:right w:val="none" w:sz="0" w:space="0" w:color="auto"/>
                                      </w:divBdr>
                                      <w:divsChild>
                                        <w:div w:id="12850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11787">
                                  <w:marLeft w:val="0"/>
                                  <w:marRight w:val="0"/>
                                  <w:marTop w:val="0"/>
                                  <w:marBottom w:val="0"/>
                                  <w:divBdr>
                                    <w:top w:val="none" w:sz="0" w:space="0" w:color="auto"/>
                                    <w:left w:val="none" w:sz="0" w:space="0" w:color="auto"/>
                                    <w:bottom w:val="none" w:sz="0" w:space="0" w:color="auto"/>
                                    <w:right w:val="none" w:sz="0" w:space="0" w:color="auto"/>
                                  </w:divBdr>
                                  <w:divsChild>
                                    <w:div w:id="461769648">
                                      <w:marLeft w:val="0"/>
                                      <w:marRight w:val="0"/>
                                      <w:marTop w:val="0"/>
                                      <w:marBottom w:val="0"/>
                                      <w:divBdr>
                                        <w:top w:val="none" w:sz="0" w:space="0" w:color="auto"/>
                                        <w:left w:val="none" w:sz="0" w:space="0" w:color="auto"/>
                                        <w:bottom w:val="none" w:sz="0" w:space="0" w:color="auto"/>
                                        <w:right w:val="none" w:sz="0" w:space="0" w:color="auto"/>
                                      </w:divBdr>
                                      <w:divsChild>
                                        <w:div w:id="155018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5338645">
      <w:bodyDiv w:val="1"/>
      <w:marLeft w:val="0"/>
      <w:marRight w:val="0"/>
      <w:marTop w:val="0"/>
      <w:marBottom w:val="0"/>
      <w:divBdr>
        <w:top w:val="none" w:sz="0" w:space="0" w:color="auto"/>
        <w:left w:val="none" w:sz="0" w:space="0" w:color="auto"/>
        <w:bottom w:val="none" w:sz="0" w:space="0" w:color="auto"/>
        <w:right w:val="none" w:sz="0" w:space="0" w:color="auto"/>
      </w:divBdr>
    </w:div>
    <w:div w:id="1926451836">
      <w:bodyDiv w:val="1"/>
      <w:marLeft w:val="0"/>
      <w:marRight w:val="0"/>
      <w:marTop w:val="0"/>
      <w:marBottom w:val="0"/>
      <w:divBdr>
        <w:top w:val="none" w:sz="0" w:space="0" w:color="auto"/>
        <w:left w:val="none" w:sz="0" w:space="0" w:color="auto"/>
        <w:bottom w:val="none" w:sz="0" w:space="0" w:color="auto"/>
        <w:right w:val="none" w:sz="0" w:space="0" w:color="auto"/>
      </w:divBdr>
    </w:div>
    <w:div w:id="1976329969">
      <w:bodyDiv w:val="1"/>
      <w:marLeft w:val="0"/>
      <w:marRight w:val="0"/>
      <w:marTop w:val="0"/>
      <w:marBottom w:val="0"/>
      <w:divBdr>
        <w:top w:val="none" w:sz="0" w:space="0" w:color="auto"/>
        <w:left w:val="none" w:sz="0" w:space="0" w:color="auto"/>
        <w:bottom w:val="none" w:sz="0" w:space="0" w:color="auto"/>
        <w:right w:val="none" w:sz="0" w:space="0" w:color="auto"/>
      </w:divBdr>
    </w:div>
    <w:div w:id="1990400706">
      <w:bodyDiv w:val="1"/>
      <w:marLeft w:val="0"/>
      <w:marRight w:val="0"/>
      <w:marTop w:val="0"/>
      <w:marBottom w:val="0"/>
      <w:divBdr>
        <w:top w:val="none" w:sz="0" w:space="0" w:color="auto"/>
        <w:left w:val="none" w:sz="0" w:space="0" w:color="auto"/>
        <w:bottom w:val="none" w:sz="0" w:space="0" w:color="auto"/>
        <w:right w:val="none" w:sz="0" w:space="0" w:color="auto"/>
      </w:divBdr>
    </w:div>
    <w:div w:id="2103254779">
      <w:bodyDiv w:val="1"/>
      <w:marLeft w:val="0"/>
      <w:marRight w:val="0"/>
      <w:marTop w:val="0"/>
      <w:marBottom w:val="0"/>
      <w:divBdr>
        <w:top w:val="none" w:sz="0" w:space="0" w:color="auto"/>
        <w:left w:val="none" w:sz="0" w:space="0" w:color="auto"/>
        <w:bottom w:val="none" w:sz="0" w:space="0" w:color="auto"/>
        <w:right w:val="none" w:sz="0" w:space="0" w:color="auto"/>
      </w:divBdr>
      <w:divsChild>
        <w:div w:id="382606052">
          <w:marLeft w:val="0"/>
          <w:marRight w:val="0"/>
          <w:marTop w:val="0"/>
          <w:marBottom w:val="0"/>
          <w:divBdr>
            <w:top w:val="none" w:sz="0" w:space="0" w:color="auto"/>
            <w:left w:val="none" w:sz="0" w:space="0" w:color="auto"/>
            <w:bottom w:val="none" w:sz="0" w:space="0" w:color="auto"/>
            <w:right w:val="none" w:sz="0" w:space="0" w:color="auto"/>
          </w:divBdr>
          <w:divsChild>
            <w:div w:id="256406216">
              <w:marLeft w:val="0"/>
              <w:marRight w:val="0"/>
              <w:marTop w:val="0"/>
              <w:marBottom w:val="0"/>
              <w:divBdr>
                <w:top w:val="none" w:sz="0" w:space="0" w:color="auto"/>
                <w:left w:val="none" w:sz="0" w:space="0" w:color="auto"/>
                <w:bottom w:val="none" w:sz="0" w:space="0" w:color="auto"/>
                <w:right w:val="none" w:sz="0" w:space="0" w:color="auto"/>
              </w:divBdr>
              <w:divsChild>
                <w:div w:id="1906379263">
                  <w:marLeft w:val="0"/>
                  <w:marRight w:val="0"/>
                  <w:marTop w:val="0"/>
                  <w:marBottom w:val="0"/>
                  <w:divBdr>
                    <w:top w:val="none" w:sz="0" w:space="0" w:color="auto"/>
                    <w:left w:val="none" w:sz="0" w:space="0" w:color="auto"/>
                    <w:bottom w:val="none" w:sz="0" w:space="0" w:color="auto"/>
                    <w:right w:val="none" w:sz="0" w:space="0" w:color="auto"/>
                  </w:divBdr>
                  <w:divsChild>
                    <w:div w:id="672757891">
                      <w:marLeft w:val="0"/>
                      <w:marRight w:val="0"/>
                      <w:marTop w:val="0"/>
                      <w:marBottom w:val="0"/>
                      <w:divBdr>
                        <w:top w:val="none" w:sz="0" w:space="0" w:color="auto"/>
                        <w:left w:val="none" w:sz="0" w:space="0" w:color="auto"/>
                        <w:bottom w:val="none" w:sz="0" w:space="0" w:color="auto"/>
                        <w:right w:val="none" w:sz="0" w:space="0" w:color="auto"/>
                      </w:divBdr>
                      <w:divsChild>
                        <w:div w:id="82726338">
                          <w:marLeft w:val="0"/>
                          <w:marRight w:val="0"/>
                          <w:marTop w:val="0"/>
                          <w:marBottom w:val="0"/>
                          <w:divBdr>
                            <w:top w:val="none" w:sz="0" w:space="0" w:color="auto"/>
                            <w:left w:val="none" w:sz="0" w:space="0" w:color="auto"/>
                            <w:bottom w:val="none" w:sz="0" w:space="0" w:color="auto"/>
                            <w:right w:val="none" w:sz="0" w:space="0" w:color="auto"/>
                          </w:divBdr>
                          <w:divsChild>
                            <w:div w:id="2084133044">
                              <w:marLeft w:val="0"/>
                              <w:marRight w:val="0"/>
                              <w:marTop w:val="0"/>
                              <w:marBottom w:val="0"/>
                              <w:divBdr>
                                <w:top w:val="none" w:sz="0" w:space="0" w:color="auto"/>
                                <w:left w:val="none" w:sz="0" w:space="0" w:color="auto"/>
                                <w:bottom w:val="none" w:sz="0" w:space="0" w:color="auto"/>
                                <w:right w:val="none" w:sz="0" w:space="0" w:color="auto"/>
                              </w:divBdr>
                              <w:divsChild>
                                <w:div w:id="246965587">
                                  <w:marLeft w:val="0"/>
                                  <w:marRight w:val="0"/>
                                  <w:marTop w:val="0"/>
                                  <w:marBottom w:val="0"/>
                                  <w:divBdr>
                                    <w:top w:val="none" w:sz="0" w:space="0" w:color="auto"/>
                                    <w:left w:val="none" w:sz="0" w:space="0" w:color="auto"/>
                                    <w:bottom w:val="none" w:sz="0" w:space="0" w:color="auto"/>
                                    <w:right w:val="none" w:sz="0" w:space="0" w:color="auto"/>
                                  </w:divBdr>
                                  <w:divsChild>
                                    <w:div w:id="1858929114">
                                      <w:marLeft w:val="0"/>
                                      <w:marRight w:val="0"/>
                                      <w:marTop w:val="0"/>
                                      <w:marBottom w:val="0"/>
                                      <w:divBdr>
                                        <w:top w:val="none" w:sz="0" w:space="0" w:color="auto"/>
                                        <w:left w:val="none" w:sz="0" w:space="0" w:color="auto"/>
                                        <w:bottom w:val="none" w:sz="0" w:space="0" w:color="auto"/>
                                        <w:right w:val="none" w:sz="0" w:space="0" w:color="auto"/>
                                      </w:divBdr>
                                      <w:divsChild>
                                        <w:div w:id="4738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13494">
                                  <w:marLeft w:val="0"/>
                                  <w:marRight w:val="0"/>
                                  <w:marTop w:val="0"/>
                                  <w:marBottom w:val="0"/>
                                  <w:divBdr>
                                    <w:top w:val="none" w:sz="0" w:space="0" w:color="auto"/>
                                    <w:left w:val="none" w:sz="0" w:space="0" w:color="auto"/>
                                    <w:bottom w:val="none" w:sz="0" w:space="0" w:color="auto"/>
                                    <w:right w:val="none" w:sz="0" w:space="0" w:color="auto"/>
                                  </w:divBdr>
                                  <w:divsChild>
                                    <w:div w:id="2114131400">
                                      <w:marLeft w:val="0"/>
                                      <w:marRight w:val="0"/>
                                      <w:marTop w:val="0"/>
                                      <w:marBottom w:val="0"/>
                                      <w:divBdr>
                                        <w:top w:val="none" w:sz="0" w:space="0" w:color="auto"/>
                                        <w:left w:val="none" w:sz="0" w:space="0" w:color="auto"/>
                                        <w:bottom w:val="none" w:sz="0" w:space="0" w:color="auto"/>
                                        <w:right w:val="none" w:sz="0" w:space="0" w:color="auto"/>
                                      </w:divBdr>
                                      <w:divsChild>
                                        <w:div w:id="34552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97128">
          <w:marLeft w:val="0"/>
          <w:marRight w:val="0"/>
          <w:marTop w:val="0"/>
          <w:marBottom w:val="0"/>
          <w:divBdr>
            <w:top w:val="none" w:sz="0" w:space="0" w:color="auto"/>
            <w:left w:val="none" w:sz="0" w:space="0" w:color="auto"/>
            <w:bottom w:val="none" w:sz="0" w:space="0" w:color="auto"/>
            <w:right w:val="none" w:sz="0" w:space="0" w:color="auto"/>
          </w:divBdr>
          <w:divsChild>
            <w:div w:id="513954986">
              <w:marLeft w:val="0"/>
              <w:marRight w:val="0"/>
              <w:marTop w:val="0"/>
              <w:marBottom w:val="0"/>
              <w:divBdr>
                <w:top w:val="none" w:sz="0" w:space="0" w:color="auto"/>
                <w:left w:val="none" w:sz="0" w:space="0" w:color="auto"/>
                <w:bottom w:val="none" w:sz="0" w:space="0" w:color="auto"/>
                <w:right w:val="none" w:sz="0" w:space="0" w:color="auto"/>
              </w:divBdr>
              <w:divsChild>
                <w:div w:id="1344429860">
                  <w:marLeft w:val="0"/>
                  <w:marRight w:val="0"/>
                  <w:marTop w:val="0"/>
                  <w:marBottom w:val="0"/>
                  <w:divBdr>
                    <w:top w:val="none" w:sz="0" w:space="0" w:color="auto"/>
                    <w:left w:val="none" w:sz="0" w:space="0" w:color="auto"/>
                    <w:bottom w:val="none" w:sz="0" w:space="0" w:color="auto"/>
                    <w:right w:val="none" w:sz="0" w:space="0" w:color="auto"/>
                  </w:divBdr>
                  <w:divsChild>
                    <w:div w:id="1338656097">
                      <w:marLeft w:val="0"/>
                      <w:marRight w:val="0"/>
                      <w:marTop w:val="0"/>
                      <w:marBottom w:val="0"/>
                      <w:divBdr>
                        <w:top w:val="none" w:sz="0" w:space="0" w:color="auto"/>
                        <w:left w:val="none" w:sz="0" w:space="0" w:color="auto"/>
                        <w:bottom w:val="none" w:sz="0" w:space="0" w:color="auto"/>
                        <w:right w:val="none" w:sz="0" w:space="0" w:color="auto"/>
                      </w:divBdr>
                      <w:divsChild>
                        <w:div w:id="1594392303">
                          <w:marLeft w:val="0"/>
                          <w:marRight w:val="0"/>
                          <w:marTop w:val="0"/>
                          <w:marBottom w:val="0"/>
                          <w:divBdr>
                            <w:top w:val="none" w:sz="0" w:space="0" w:color="auto"/>
                            <w:left w:val="none" w:sz="0" w:space="0" w:color="auto"/>
                            <w:bottom w:val="none" w:sz="0" w:space="0" w:color="auto"/>
                            <w:right w:val="none" w:sz="0" w:space="0" w:color="auto"/>
                          </w:divBdr>
                          <w:divsChild>
                            <w:div w:id="666135789">
                              <w:marLeft w:val="0"/>
                              <w:marRight w:val="0"/>
                              <w:marTop w:val="0"/>
                              <w:marBottom w:val="0"/>
                              <w:divBdr>
                                <w:top w:val="none" w:sz="0" w:space="0" w:color="auto"/>
                                <w:left w:val="none" w:sz="0" w:space="0" w:color="auto"/>
                                <w:bottom w:val="none" w:sz="0" w:space="0" w:color="auto"/>
                                <w:right w:val="none" w:sz="0" w:space="0" w:color="auto"/>
                              </w:divBdr>
                              <w:divsChild>
                                <w:div w:id="1097015936">
                                  <w:marLeft w:val="0"/>
                                  <w:marRight w:val="0"/>
                                  <w:marTop w:val="0"/>
                                  <w:marBottom w:val="0"/>
                                  <w:divBdr>
                                    <w:top w:val="none" w:sz="0" w:space="0" w:color="auto"/>
                                    <w:left w:val="none" w:sz="0" w:space="0" w:color="auto"/>
                                    <w:bottom w:val="none" w:sz="0" w:space="0" w:color="auto"/>
                                    <w:right w:val="none" w:sz="0" w:space="0" w:color="auto"/>
                                  </w:divBdr>
                                  <w:divsChild>
                                    <w:div w:id="922837030">
                                      <w:marLeft w:val="0"/>
                                      <w:marRight w:val="0"/>
                                      <w:marTop w:val="0"/>
                                      <w:marBottom w:val="0"/>
                                      <w:divBdr>
                                        <w:top w:val="none" w:sz="0" w:space="0" w:color="auto"/>
                                        <w:left w:val="none" w:sz="0" w:space="0" w:color="auto"/>
                                        <w:bottom w:val="none" w:sz="0" w:space="0" w:color="auto"/>
                                        <w:right w:val="none" w:sz="0" w:space="0" w:color="auto"/>
                                      </w:divBdr>
                                      <w:divsChild>
                                        <w:div w:id="177478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828646">
                                  <w:marLeft w:val="0"/>
                                  <w:marRight w:val="0"/>
                                  <w:marTop w:val="0"/>
                                  <w:marBottom w:val="0"/>
                                  <w:divBdr>
                                    <w:top w:val="none" w:sz="0" w:space="0" w:color="auto"/>
                                    <w:left w:val="none" w:sz="0" w:space="0" w:color="auto"/>
                                    <w:bottom w:val="none" w:sz="0" w:space="0" w:color="auto"/>
                                    <w:right w:val="none" w:sz="0" w:space="0" w:color="auto"/>
                                  </w:divBdr>
                                  <w:divsChild>
                                    <w:div w:id="447313833">
                                      <w:marLeft w:val="0"/>
                                      <w:marRight w:val="0"/>
                                      <w:marTop w:val="0"/>
                                      <w:marBottom w:val="0"/>
                                      <w:divBdr>
                                        <w:top w:val="none" w:sz="0" w:space="0" w:color="auto"/>
                                        <w:left w:val="none" w:sz="0" w:space="0" w:color="auto"/>
                                        <w:bottom w:val="none" w:sz="0" w:space="0" w:color="auto"/>
                                        <w:right w:val="none" w:sz="0" w:space="0" w:color="auto"/>
                                      </w:divBdr>
                                      <w:divsChild>
                                        <w:div w:id="182878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1056977">
                      <w:marLeft w:val="0"/>
                      <w:marRight w:val="0"/>
                      <w:marTop w:val="0"/>
                      <w:marBottom w:val="0"/>
                      <w:divBdr>
                        <w:top w:val="none" w:sz="0" w:space="0" w:color="auto"/>
                        <w:left w:val="none" w:sz="0" w:space="0" w:color="auto"/>
                        <w:bottom w:val="none" w:sz="0" w:space="0" w:color="auto"/>
                        <w:right w:val="none" w:sz="0" w:space="0" w:color="auto"/>
                      </w:divBdr>
                      <w:divsChild>
                        <w:div w:id="1934389628">
                          <w:marLeft w:val="0"/>
                          <w:marRight w:val="0"/>
                          <w:marTop w:val="0"/>
                          <w:marBottom w:val="0"/>
                          <w:divBdr>
                            <w:top w:val="none" w:sz="0" w:space="0" w:color="auto"/>
                            <w:left w:val="none" w:sz="0" w:space="0" w:color="auto"/>
                            <w:bottom w:val="none" w:sz="0" w:space="0" w:color="auto"/>
                            <w:right w:val="none" w:sz="0" w:space="0" w:color="auto"/>
                          </w:divBdr>
                          <w:divsChild>
                            <w:div w:id="1107194651">
                              <w:marLeft w:val="0"/>
                              <w:marRight w:val="0"/>
                              <w:marTop w:val="0"/>
                              <w:marBottom w:val="0"/>
                              <w:divBdr>
                                <w:top w:val="none" w:sz="0" w:space="0" w:color="auto"/>
                                <w:left w:val="none" w:sz="0" w:space="0" w:color="auto"/>
                                <w:bottom w:val="none" w:sz="0" w:space="0" w:color="auto"/>
                                <w:right w:val="none" w:sz="0" w:space="0" w:color="auto"/>
                              </w:divBdr>
                              <w:divsChild>
                                <w:div w:id="1770001713">
                                  <w:marLeft w:val="0"/>
                                  <w:marRight w:val="0"/>
                                  <w:marTop w:val="0"/>
                                  <w:marBottom w:val="0"/>
                                  <w:divBdr>
                                    <w:top w:val="none" w:sz="0" w:space="0" w:color="auto"/>
                                    <w:left w:val="none" w:sz="0" w:space="0" w:color="auto"/>
                                    <w:bottom w:val="none" w:sz="0" w:space="0" w:color="auto"/>
                                    <w:right w:val="none" w:sz="0" w:space="0" w:color="auto"/>
                                  </w:divBdr>
                                  <w:divsChild>
                                    <w:div w:id="585653711">
                                      <w:marLeft w:val="0"/>
                                      <w:marRight w:val="0"/>
                                      <w:marTop w:val="0"/>
                                      <w:marBottom w:val="0"/>
                                      <w:divBdr>
                                        <w:top w:val="none" w:sz="0" w:space="0" w:color="auto"/>
                                        <w:left w:val="none" w:sz="0" w:space="0" w:color="auto"/>
                                        <w:bottom w:val="none" w:sz="0" w:space="0" w:color="auto"/>
                                        <w:right w:val="none" w:sz="0" w:space="0" w:color="auto"/>
                                      </w:divBdr>
                                      <w:divsChild>
                                        <w:div w:id="41779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19240">
                                  <w:marLeft w:val="0"/>
                                  <w:marRight w:val="0"/>
                                  <w:marTop w:val="0"/>
                                  <w:marBottom w:val="0"/>
                                  <w:divBdr>
                                    <w:top w:val="none" w:sz="0" w:space="0" w:color="auto"/>
                                    <w:left w:val="none" w:sz="0" w:space="0" w:color="auto"/>
                                    <w:bottom w:val="none" w:sz="0" w:space="0" w:color="auto"/>
                                    <w:right w:val="none" w:sz="0" w:space="0" w:color="auto"/>
                                  </w:divBdr>
                                  <w:divsChild>
                                    <w:div w:id="1896040927">
                                      <w:marLeft w:val="0"/>
                                      <w:marRight w:val="0"/>
                                      <w:marTop w:val="0"/>
                                      <w:marBottom w:val="0"/>
                                      <w:divBdr>
                                        <w:top w:val="none" w:sz="0" w:space="0" w:color="auto"/>
                                        <w:left w:val="none" w:sz="0" w:space="0" w:color="auto"/>
                                        <w:bottom w:val="none" w:sz="0" w:space="0" w:color="auto"/>
                                        <w:right w:val="none" w:sz="0" w:space="0" w:color="auto"/>
                                      </w:divBdr>
                                      <w:divsChild>
                                        <w:div w:id="166370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953906">
                      <w:marLeft w:val="0"/>
                      <w:marRight w:val="0"/>
                      <w:marTop w:val="0"/>
                      <w:marBottom w:val="0"/>
                      <w:divBdr>
                        <w:top w:val="none" w:sz="0" w:space="0" w:color="auto"/>
                        <w:left w:val="none" w:sz="0" w:space="0" w:color="auto"/>
                        <w:bottom w:val="none" w:sz="0" w:space="0" w:color="auto"/>
                        <w:right w:val="none" w:sz="0" w:space="0" w:color="auto"/>
                      </w:divBdr>
                      <w:divsChild>
                        <w:div w:id="2042390064">
                          <w:marLeft w:val="0"/>
                          <w:marRight w:val="0"/>
                          <w:marTop w:val="0"/>
                          <w:marBottom w:val="0"/>
                          <w:divBdr>
                            <w:top w:val="none" w:sz="0" w:space="0" w:color="auto"/>
                            <w:left w:val="none" w:sz="0" w:space="0" w:color="auto"/>
                            <w:bottom w:val="none" w:sz="0" w:space="0" w:color="auto"/>
                            <w:right w:val="none" w:sz="0" w:space="0" w:color="auto"/>
                          </w:divBdr>
                          <w:divsChild>
                            <w:div w:id="1068193518">
                              <w:marLeft w:val="0"/>
                              <w:marRight w:val="0"/>
                              <w:marTop w:val="0"/>
                              <w:marBottom w:val="0"/>
                              <w:divBdr>
                                <w:top w:val="none" w:sz="0" w:space="0" w:color="auto"/>
                                <w:left w:val="none" w:sz="0" w:space="0" w:color="auto"/>
                                <w:bottom w:val="none" w:sz="0" w:space="0" w:color="auto"/>
                                <w:right w:val="none" w:sz="0" w:space="0" w:color="auto"/>
                              </w:divBdr>
                              <w:divsChild>
                                <w:div w:id="816915343">
                                  <w:marLeft w:val="0"/>
                                  <w:marRight w:val="0"/>
                                  <w:marTop w:val="0"/>
                                  <w:marBottom w:val="0"/>
                                  <w:divBdr>
                                    <w:top w:val="none" w:sz="0" w:space="0" w:color="auto"/>
                                    <w:left w:val="none" w:sz="0" w:space="0" w:color="auto"/>
                                    <w:bottom w:val="none" w:sz="0" w:space="0" w:color="auto"/>
                                    <w:right w:val="none" w:sz="0" w:space="0" w:color="auto"/>
                                  </w:divBdr>
                                  <w:divsChild>
                                    <w:div w:id="679114932">
                                      <w:marLeft w:val="0"/>
                                      <w:marRight w:val="0"/>
                                      <w:marTop w:val="0"/>
                                      <w:marBottom w:val="0"/>
                                      <w:divBdr>
                                        <w:top w:val="none" w:sz="0" w:space="0" w:color="auto"/>
                                        <w:left w:val="none" w:sz="0" w:space="0" w:color="auto"/>
                                        <w:bottom w:val="none" w:sz="0" w:space="0" w:color="auto"/>
                                        <w:right w:val="none" w:sz="0" w:space="0" w:color="auto"/>
                                      </w:divBdr>
                                      <w:divsChild>
                                        <w:div w:id="46650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53279">
                                  <w:marLeft w:val="0"/>
                                  <w:marRight w:val="0"/>
                                  <w:marTop w:val="0"/>
                                  <w:marBottom w:val="0"/>
                                  <w:divBdr>
                                    <w:top w:val="none" w:sz="0" w:space="0" w:color="auto"/>
                                    <w:left w:val="none" w:sz="0" w:space="0" w:color="auto"/>
                                    <w:bottom w:val="none" w:sz="0" w:space="0" w:color="auto"/>
                                    <w:right w:val="none" w:sz="0" w:space="0" w:color="auto"/>
                                  </w:divBdr>
                                  <w:divsChild>
                                    <w:div w:id="1796827887">
                                      <w:marLeft w:val="0"/>
                                      <w:marRight w:val="0"/>
                                      <w:marTop w:val="0"/>
                                      <w:marBottom w:val="0"/>
                                      <w:divBdr>
                                        <w:top w:val="none" w:sz="0" w:space="0" w:color="auto"/>
                                        <w:left w:val="none" w:sz="0" w:space="0" w:color="auto"/>
                                        <w:bottom w:val="none" w:sz="0" w:space="0" w:color="auto"/>
                                        <w:right w:val="none" w:sz="0" w:space="0" w:color="auto"/>
                                      </w:divBdr>
                                      <w:divsChild>
                                        <w:div w:id="75000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964914">
          <w:marLeft w:val="0"/>
          <w:marRight w:val="0"/>
          <w:marTop w:val="0"/>
          <w:marBottom w:val="0"/>
          <w:divBdr>
            <w:top w:val="none" w:sz="0" w:space="0" w:color="auto"/>
            <w:left w:val="none" w:sz="0" w:space="0" w:color="auto"/>
            <w:bottom w:val="none" w:sz="0" w:space="0" w:color="auto"/>
            <w:right w:val="none" w:sz="0" w:space="0" w:color="auto"/>
          </w:divBdr>
          <w:divsChild>
            <w:div w:id="931402501">
              <w:marLeft w:val="0"/>
              <w:marRight w:val="0"/>
              <w:marTop w:val="0"/>
              <w:marBottom w:val="0"/>
              <w:divBdr>
                <w:top w:val="none" w:sz="0" w:space="0" w:color="auto"/>
                <w:left w:val="none" w:sz="0" w:space="0" w:color="auto"/>
                <w:bottom w:val="none" w:sz="0" w:space="0" w:color="auto"/>
                <w:right w:val="none" w:sz="0" w:space="0" w:color="auto"/>
              </w:divBdr>
              <w:divsChild>
                <w:div w:id="2002154575">
                  <w:marLeft w:val="0"/>
                  <w:marRight w:val="0"/>
                  <w:marTop w:val="0"/>
                  <w:marBottom w:val="0"/>
                  <w:divBdr>
                    <w:top w:val="none" w:sz="0" w:space="0" w:color="auto"/>
                    <w:left w:val="none" w:sz="0" w:space="0" w:color="auto"/>
                    <w:bottom w:val="none" w:sz="0" w:space="0" w:color="auto"/>
                    <w:right w:val="none" w:sz="0" w:space="0" w:color="auto"/>
                  </w:divBdr>
                  <w:divsChild>
                    <w:div w:id="1283919372">
                      <w:marLeft w:val="0"/>
                      <w:marRight w:val="0"/>
                      <w:marTop w:val="0"/>
                      <w:marBottom w:val="0"/>
                      <w:divBdr>
                        <w:top w:val="none" w:sz="0" w:space="0" w:color="auto"/>
                        <w:left w:val="none" w:sz="0" w:space="0" w:color="auto"/>
                        <w:bottom w:val="none" w:sz="0" w:space="0" w:color="auto"/>
                        <w:right w:val="none" w:sz="0" w:space="0" w:color="auto"/>
                      </w:divBdr>
                      <w:divsChild>
                        <w:div w:id="1432622961">
                          <w:marLeft w:val="0"/>
                          <w:marRight w:val="0"/>
                          <w:marTop w:val="0"/>
                          <w:marBottom w:val="0"/>
                          <w:divBdr>
                            <w:top w:val="none" w:sz="0" w:space="0" w:color="auto"/>
                            <w:left w:val="none" w:sz="0" w:space="0" w:color="auto"/>
                            <w:bottom w:val="none" w:sz="0" w:space="0" w:color="auto"/>
                            <w:right w:val="none" w:sz="0" w:space="0" w:color="auto"/>
                          </w:divBdr>
                          <w:divsChild>
                            <w:div w:id="1293365604">
                              <w:marLeft w:val="0"/>
                              <w:marRight w:val="0"/>
                              <w:marTop w:val="0"/>
                              <w:marBottom w:val="0"/>
                              <w:divBdr>
                                <w:top w:val="none" w:sz="0" w:space="0" w:color="auto"/>
                                <w:left w:val="none" w:sz="0" w:space="0" w:color="auto"/>
                                <w:bottom w:val="none" w:sz="0" w:space="0" w:color="auto"/>
                                <w:right w:val="none" w:sz="0" w:space="0" w:color="auto"/>
                              </w:divBdr>
                              <w:divsChild>
                                <w:div w:id="2053723114">
                                  <w:marLeft w:val="0"/>
                                  <w:marRight w:val="0"/>
                                  <w:marTop w:val="0"/>
                                  <w:marBottom w:val="0"/>
                                  <w:divBdr>
                                    <w:top w:val="none" w:sz="0" w:space="0" w:color="auto"/>
                                    <w:left w:val="none" w:sz="0" w:space="0" w:color="auto"/>
                                    <w:bottom w:val="none" w:sz="0" w:space="0" w:color="auto"/>
                                    <w:right w:val="none" w:sz="0" w:space="0" w:color="auto"/>
                                  </w:divBdr>
                                  <w:divsChild>
                                    <w:div w:id="1750879644">
                                      <w:marLeft w:val="0"/>
                                      <w:marRight w:val="0"/>
                                      <w:marTop w:val="0"/>
                                      <w:marBottom w:val="0"/>
                                      <w:divBdr>
                                        <w:top w:val="none" w:sz="0" w:space="0" w:color="auto"/>
                                        <w:left w:val="none" w:sz="0" w:space="0" w:color="auto"/>
                                        <w:bottom w:val="none" w:sz="0" w:space="0" w:color="auto"/>
                                        <w:right w:val="none" w:sz="0" w:space="0" w:color="auto"/>
                                      </w:divBdr>
                                      <w:divsChild>
                                        <w:div w:id="7942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90480">
                                  <w:marLeft w:val="0"/>
                                  <w:marRight w:val="0"/>
                                  <w:marTop w:val="0"/>
                                  <w:marBottom w:val="0"/>
                                  <w:divBdr>
                                    <w:top w:val="none" w:sz="0" w:space="0" w:color="auto"/>
                                    <w:left w:val="none" w:sz="0" w:space="0" w:color="auto"/>
                                    <w:bottom w:val="none" w:sz="0" w:space="0" w:color="auto"/>
                                    <w:right w:val="none" w:sz="0" w:space="0" w:color="auto"/>
                                  </w:divBdr>
                                  <w:divsChild>
                                    <w:div w:id="878707097">
                                      <w:marLeft w:val="0"/>
                                      <w:marRight w:val="0"/>
                                      <w:marTop w:val="0"/>
                                      <w:marBottom w:val="0"/>
                                      <w:divBdr>
                                        <w:top w:val="none" w:sz="0" w:space="0" w:color="auto"/>
                                        <w:left w:val="none" w:sz="0" w:space="0" w:color="auto"/>
                                        <w:bottom w:val="none" w:sz="0" w:space="0" w:color="auto"/>
                                        <w:right w:val="none" w:sz="0" w:space="0" w:color="auto"/>
                                      </w:divBdr>
                                      <w:divsChild>
                                        <w:div w:id="191708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ezproxy.uwtsd.ac.uk/10.4018/978-1-4666-6477-7" TargetMode="External"/><Relationship Id="rId21" Type="http://schemas.openxmlformats.org/officeDocument/2006/relationships/image" Target="media/image15.png"/><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sprinklr.com/blog/ai-in-customer-service/#:~:text=AI%20(Artificial%20Intelligence)%20in%20customer,Sentiment%20analy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researchgate.net/publication/359158596_A_Systematic_Literature_Review_of_Dynamic_Pricing_Strategies/citations" TargetMode="External"/><Relationship Id="rId36"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shamsfoe.wordpress.com/wp-content/uploads/2019/09/statistical-techniques-in-business-and-economics-lind-douglas-srg.pdf" TargetMode="External"/><Relationship Id="rId30" Type="http://schemas.openxmlformats.org/officeDocument/2006/relationships/hyperlink" Target="https://www.researchgate.net/publication/376405255_THE_APPLICATION_OF_BUSINESS_ANALYTICS_IN_PERSONALIZED_CUSTOMER_EXPERIENCE"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4315</TotalTime>
  <Pages>22</Pages>
  <Words>3893</Words>
  <Characters>22194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Slavi Sinapov</cp:lastModifiedBy>
  <cp:revision>29</cp:revision>
  <dcterms:created xsi:type="dcterms:W3CDTF">2024-08-06T16:19:00Z</dcterms:created>
  <dcterms:modified xsi:type="dcterms:W3CDTF">2024-08-16T06:07:00Z</dcterms:modified>
</cp:coreProperties>
</file>