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45FC6E" w14:textId="77777777" w:rsidR="008F1A3E" w:rsidRDefault="008F1A3E" w:rsidP="008F1A3E">
      <w:pPr>
        <w:jc w:val="center"/>
        <w:rPr>
          <w:b/>
          <w:sz w:val="40"/>
          <w:szCs w:val="36"/>
        </w:rPr>
      </w:pPr>
    </w:p>
    <w:p w14:paraId="3B724D8A" w14:textId="77777777" w:rsidR="008F1A3E" w:rsidRDefault="008F1A3E" w:rsidP="008F1A3E">
      <w:pPr>
        <w:jc w:val="center"/>
        <w:rPr>
          <w:b/>
          <w:sz w:val="40"/>
          <w:szCs w:val="36"/>
        </w:rPr>
      </w:pPr>
    </w:p>
    <w:p w14:paraId="747FF0ED" w14:textId="77777777" w:rsidR="008F1A3E" w:rsidRDefault="008F1A3E" w:rsidP="008F1A3E">
      <w:pPr>
        <w:jc w:val="center"/>
        <w:rPr>
          <w:b/>
          <w:sz w:val="40"/>
          <w:szCs w:val="36"/>
        </w:rPr>
      </w:pPr>
    </w:p>
    <w:p w14:paraId="2A3BF395" w14:textId="77777777" w:rsidR="008F1A3E" w:rsidRDefault="008F1A3E" w:rsidP="008F1A3E">
      <w:pPr>
        <w:jc w:val="center"/>
        <w:rPr>
          <w:b/>
          <w:sz w:val="40"/>
          <w:szCs w:val="36"/>
        </w:rPr>
      </w:pPr>
    </w:p>
    <w:p w14:paraId="00000001" w14:textId="6B4AA8D5" w:rsidR="005F65AB" w:rsidRPr="008F1A3E" w:rsidRDefault="00000000" w:rsidP="008F1A3E">
      <w:pPr>
        <w:jc w:val="center"/>
        <w:rPr>
          <w:b/>
          <w:sz w:val="40"/>
          <w:szCs w:val="36"/>
        </w:rPr>
      </w:pPr>
      <w:r w:rsidRPr="008F1A3E">
        <w:rPr>
          <w:b/>
          <w:sz w:val="40"/>
          <w:szCs w:val="36"/>
        </w:rPr>
        <w:t>Module Name: Professional Career Development</w:t>
      </w:r>
    </w:p>
    <w:p w14:paraId="00000002" w14:textId="77777777" w:rsidR="005F65AB" w:rsidRPr="008F1A3E" w:rsidRDefault="00000000" w:rsidP="008F1A3E">
      <w:pPr>
        <w:jc w:val="center"/>
        <w:rPr>
          <w:b/>
          <w:sz w:val="40"/>
          <w:szCs w:val="36"/>
        </w:rPr>
      </w:pPr>
      <w:r w:rsidRPr="008F1A3E">
        <w:rPr>
          <w:b/>
          <w:sz w:val="40"/>
          <w:szCs w:val="36"/>
        </w:rPr>
        <w:t>Module Code: BMSW4012</w:t>
      </w:r>
    </w:p>
    <w:p w14:paraId="00000003" w14:textId="77777777" w:rsidR="005F65AB" w:rsidRPr="008F1A3E" w:rsidRDefault="00000000" w:rsidP="008F1A3E">
      <w:pPr>
        <w:jc w:val="center"/>
        <w:rPr>
          <w:b/>
          <w:sz w:val="40"/>
          <w:szCs w:val="36"/>
        </w:rPr>
      </w:pPr>
      <w:r w:rsidRPr="008F1A3E">
        <w:rPr>
          <w:b/>
          <w:sz w:val="40"/>
          <w:szCs w:val="36"/>
        </w:rPr>
        <w:t>Module lead: Muhammad Cassamo</w:t>
      </w:r>
    </w:p>
    <w:p w14:paraId="00000004" w14:textId="77777777" w:rsidR="005F65AB" w:rsidRPr="008F1A3E" w:rsidRDefault="00000000" w:rsidP="008F1A3E">
      <w:pPr>
        <w:jc w:val="center"/>
        <w:rPr>
          <w:b/>
          <w:sz w:val="40"/>
          <w:szCs w:val="36"/>
        </w:rPr>
      </w:pPr>
      <w:r w:rsidRPr="008F1A3E">
        <w:rPr>
          <w:b/>
          <w:sz w:val="40"/>
          <w:szCs w:val="36"/>
        </w:rPr>
        <w:t>Student Name: Mariana Moldoveanu</w:t>
      </w:r>
    </w:p>
    <w:p w14:paraId="1AEEB454" w14:textId="76BFDC82" w:rsidR="008F1A3E" w:rsidRDefault="00000000" w:rsidP="008F1A3E">
      <w:pPr>
        <w:jc w:val="center"/>
        <w:rPr>
          <w:b/>
          <w:sz w:val="40"/>
          <w:szCs w:val="36"/>
        </w:rPr>
      </w:pPr>
      <w:r w:rsidRPr="008F1A3E">
        <w:rPr>
          <w:b/>
          <w:sz w:val="40"/>
          <w:szCs w:val="36"/>
        </w:rPr>
        <w:t xml:space="preserve">Student Id: </w:t>
      </w:r>
      <w:r w:rsidR="006514DA">
        <w:rPr>
          <w:b/>
          <w:sz w:val="40"/>
          <w:szCs w:val="36"/>
        </w:rPr>
        <w:t>2322301</w:t>
      </w:r>
    </w:p>
    <w:p w14:paraId="64562F1A" w14:textId="77777777" w:rsidR="008F1A3E" w:rsidRDefault="008F1A3E">
      <w:pPr>
        <w:spacing w:line="276" w:lineRule="auto"/>
        <w:jc w:val="left"/>
        <w:rPr>
          <w:b/>
          <w:sz w:val="40"/>
          <w:szCs w:val="36"/>
        </w:rPr>
      </w:pPr>
      <w:r>
        <w:rPr>
          <w:b/>
          <w:sz w:val="40"/>
          <w:szCs w:val="36"/>
        </w:rPr>
        <w:br w:type="page"/>
      </w:r>
    </w:p>
    <w:sdt>
      <w:sdtPr>
        <w:rPr>
          <w:rFonts w:ascii="Times New Roman" w:eastAsia="Arial" w:hAnsi="Times New Roman" w:cs="Arial"/>
          <w:color w:val="auto"/>
          <w:sz w:val="24"/>
          <w:szCs w:val="22"/>
          <w:lang w:val="en-GB" w:eastAsia="en-IN"/>
        </w:rPr>
        <w:id w:val="1235197542"/>
        <w:docPartObj>
          <w:docPartGallery w:val="Table of Contents"/>
          <w:docPartUnique/>
        </w:docPartObj>
      </w:sdtPr>
      <w:sdtEndPr>
        <w:rPr>
          <w:b/>
          <w:bCs/>
          <w:noProof/>
        </w:rPr>
      </w:sdtEndPr>
      <w:sdtContent>
        <w:p w14:paraId="2A54F75C" w14:textId="60B1ECA1" w:rsidR="008F1A3E" w:rsidRDefault="008F1A3E">
          <w:pPr>
            <w:pStyle w:val="TOCHeading"/>
          </w:pPr>
          <w:r>
            <w:t>Table of Contents</w:t>
          </w:r>
        </w:p>
        <w:p w14:paraId="76BCD99E" w14:textId="42F11F6B" w:rsidR="008F1A3E" w:rsidRDefault="008F1A3E">
          <w:pPr>
            <w:pStyle w:val="TOC1"/>
            <w:tabs>
              <w:tab w:val="right" w:leader="dot" w:pos="9019"/>
            </w:tabs>
            <w:rPr>
              <w:noProof/>
            </w:rPr>
          </w:pPr>
          <w:r>
            <w:fldChar w:fldCharType="begin"/>
          </w:r>
          <w:r>
            <w:instrText xml:space="preserve"> TOC \o "1-3" \h \z \u </w:instrText>
          </w:r>
          <w:r>
            <w:fldChar w:fldCharType="separate"/>
          </w:r>
          <w:hyperlink w:anchor="_Toc167798788" w:history="1">
            <w:r w:rsidRPr="00322599">
              <w:rPr>
                <w:rStyle w:val="Hyperlink"/>
                <w:noProof/>
              </w:rPr>
              <w:t>Introduction</w:t>
            </w:r>
            <w:r>
              <w:rPr>
                <w:noProof/>
                <w:webHidden/>
              </w:rPr>
              <w:tab/>
            </w:r>
            <w:r>
              <w:rPr>
                <w:noProof/>
                <w:webHidden/>
              </w:rPr>
              <w:fldChar w:fldCharType="begin"/>
            </w:r>
            <w:r>
              <w:rPr>
                <w:noProof/>
                <w:webHidden/>
              </w:rPr>
              <w:instrText xml:space="preserve"> PAGEREF _Toc167798788 \h </w:instrText>
            </w:r>
            <w:r>
              <w:rPr>
                <w:noProof/>
                <w:webHidden/>
              </w:rPr>
            </w:r>
            <w:r>
              <w:rPr>
                <w:noProof/>
                <w:webHidden/>
              </w:rPr>
              <w:fldChar w:fldCharType="separate"/>
            </w:r>
            <w:r>
              <w:rPr>
                <w:noProof/>
                <w:webHidden/>
              </w:rPr>
              <w:t>3</w:t>
            </w:r>
            <w:r>
              <w:rPr>
                <w:noProof/>
                <w:webHidden/>
              </w:rPr>
              <w:fldChar w:fldCharType="end"/>
            </w:r>
          </w:hyperlink>
        </w:p>
        <w:p w14:paraId="45F57FE7" w14:textId="726D38D1" w:rsidR="008F1A3E" w:rsidRDefault="00000000">
          <w:pPr>
            <w:pStyle w:val="TOC1"/>
            <w:tabs>
              <w:tab w:val="right" w:leader="dot" w:pos="9019"/>
            </w:tabs>
            <w:rPr>
              <w:noProof/>
            </w:rPr>
          </w:pPr>
          <w:hyperlink w:anchor="_Toc167798789" w:history="1">
            <w:r w:rsidR="008F1A3E" w:rsidRPr="00322599">
              <w:rPr>
                <w:rStyle w:val="Hyperlink"/>
                <w:noProof/>
              </w:rPr>
              <w:t>SWOT analysis</w:t>
            </w:r>
            <w:r w:rsidR="008F1A3E">
              <w:rPr>
                <w:noProof/>
                <w:webHidden/>
              </w:rPr>
              <w:tab/>
            </w:r>
            <w:r w:rsidR="008F1A3E">
              <w:rPr>
                <w:noProof/>
                <w:webHidden/>
              </w:rPr>
              <w:fldChar w:fldCharType="begin"/>
            </w:r>
            <w:r w:rsidR="008F1A3E">
              <w:rPr>
                <w:noProof/>
                <w:webHidden/>
              </w:rPr>
              <w:instrText xml:space="preserve"> PAGEREF _Toc167798789 \h </w:instrText>
            </w:r>
            <w:r w:rsidR="008F1A3E">
              <w:rPr>
                <w:noProof/>
                <w:webHidden/>
              </w:rPr>
            </w:r>
            <w:r w:rsidR="008F1A3E">
              <w:rPr>
                <w:noProof/>
                <w:webHidden/>
              </w:rPr>
              <w:fldChar w:fldCharType="separate"/>
            </w:r>
            <w:r w:rsidR="008F1A3E">
              <w:rPr>
                <w:noProof/>
                <w:webHidden/>
              </w:rPr>
              <w:t>4</w:t>
            </w:r>
            <w:r w:rsidR="008F1A3E">
              <w:rPr>
                <w:noProof/>
                <w:webHidden/>
              </w:rPr>
              <w:fldChar w:fldCharType="end"/>
            </w:r>
          </w:hyperlink>
        </w:p>
        <w:p w14:paraId="7638A458" w14:textId="1242BAD5" w:rsidR="008F1A3E" w:rsidRDefault="00000000">
          <w:pPr>
            <w:pStyle w:val="TOC1"/>
            <w:tabs>
              <w:tab w:val="right" w:leader="dot" w:pos="9019"/>
            </w:tabs>
            <w:rPr>
              <w:noProof/>
            </w:rPr>
          </w:pPr>
          <w:hyperlink w:anchor="_Toc167798790" w:history="1">
            <w:r w:rsidR="008F1A3E" w:rsidRPr="00322599">
              <w:rPr>
                <w:rStyle w:val="Hyperlink"/>
                <w:noProof/>
              </w:rPr>
              <w:t>SMART objectives</w:t>
            </w:r>
            <w:r w:rsidR="008F1A3E">
              <w:rPr>
                <w:noProof/>
                <w:webHidden/>
              </w:rPr>
              <w:tab/>
            </w:r>
            <w:r w:rsidR="008F1A3E">
              <w:rPr>
                <w:noProof/>
                <w:webHidden/>
              </w:rPr>
              <w:fldChar w:fldCharType="begin"/>
            </w:r>
            <w:r w:rsidR="008F1A3E">
              <w:rPr>
                <w:noProof/>
                <w:webHidden/>
              </w:rPr>
              <w:instrText xml:space="preserve"> PAGEREF _Toc167798790 \h </w:instrText>
            </w:r>
            <w:r w:rsidR="008F1A3E">
              <w:rPr>
                <w:noProof/>
                <w:webHidden/>
              </w:rPr>
            </w:r>
            <w:r w:rsidR="008F1A3E">
              <w:rPr>
                <w:noProof/>
                <w:webHidden/>
              </w:rPr>
              <w:fldChar w:fldCharType="separate"/>
            </w:r>
            <w:r w:rsidR="008F1A3E">
              <w:rPr>
                <w:noProof/>
                <w:webHidden/>
              </w:rPr>
              <w:t>5</w:t>
            </w:r>
            <w:r w:rsidR="008F1A3E">
              <w:rPr>
                <w:noProof/>
                <w:webHidden/>
              </w:rPr>
              <w:fldChar w:fldCharType="end"/>
            </w:r>
          </w:hyperlink>
        </w:p>
        <w:p w14:paraId="7605C597" w14:textId="261CACBD" w:rsidR="008F1A3E" w:rsidRDefault="00000000">
          <w:pPr>
            <w:pStyle w:val="TOC1"/>
            <w:tabs>
              <w:tab w:val="right" w:leader="dot" w:pos="9019"/>
            </w:tabs>
            <w:rPr>
              <w:noProof/>
            </w:rPr>
          </w:pPr>
          <w:hyperlink w:anchor="_Toc167798791" w:history="1">
            <w:r w:rsidR="008F1A3E" w:rsidRPr="00322599">
              <w:rPr>
                <w:rStyle w:val="Hyperlink"/>
                <w:noProof/>
              </w:rPr>
              <w:t>Johari Window</w:t>
            </w:r>
            <w:r w:rsidR="008F1A3E">
              <w:rPr>
                <w:noProof/>
                <w:webHidden/>
              </w:rPr>
              <w:tab/>
            </w:r>
            <w:r w:rsidR="008F1A3E">
              <w:rPr>
                <w:noProof/>
                <w:webHidden/>
              </w:rPr>
              <w:fldChar w:fldCharType="begin"/>
            </w:r>
            <w:r w:rsidR="008F1A3E">
              <w:rPr>
                <w:noProof/>
                <w:webHidden/>
              </w:rPr>
              <w:instrText xml:space="preserve"> PAGEREF _Toc167798791 \h </w:instrText>
            </w:r>
            <w:r w:rsidR="008F1A3E">
              <w:rPr>
                <w:noProof/>
                <w:webHidden/>
              </w:rPr>
            </w:r>
            <w:r w:rsidR="008F1A3E">
              <w:rPr>
                <w:noProof/>
                <w:webHidden/>
              </w:rPr>
              <w:fldChar w:fldCharType="separate"/>
            </w:r>
            <w:r w:rsidR="008F1A3E">
              <w:rPr>
                <w:noProof/>
                <w:webHidden/>
              </w:rPr>
              <w:t>6</w:t>
            </w:r>
            <w:r w:rsidR="008F1A3E">
              <w:rPr>
                <w:noProof/>
                <w:webHidden/>
              </w:rPr>
              <w:fldChar w:fldCharType="end"/>
            </w:r>
          </w:hyperlink>
        </w:p>
        <w:p w14:paraId="567A3B59" w14:textId="75387EBA" w:rsidR="008F1A3E" w:rsidRDefault="00000000">
          <w:pPr>
            <w:pStyle w:val="TOC1"/>
            <w:tabs>
              <w:tab w:val="right" w:leader="dot" w:pos="9019"/>
            </w:tabs>
            <w:rPr>
              <w:noProof/>
            </w:rPr>
          </w:pPr>
          <w:hyperlink w:anchor="_Toc167798792" w:history="1">
            <w:r w:rsidR="008F1A3E" w:rsidRPr="00322599">
              <w:rPr>
                <w:rStyle w:val="Hyperlink"/>
                <w:noProof/>
              </w:rPr>
              <w:t>PDP</w:t>
            </w:r>
            <w:r w:rsidR="008F1A3E">
              <w:rPr>
                <w:noProof/>
                <w:webHidden/>
              </w:rPr>
              <w:tab/>
            </w:r>
            <w:r w:rsidR="008F1A3E">
              <w:rPr>
                <w:noProof/>
                <w:webHidden/>
              </w:rPr>
              <w:fldChar w:fldCharType="begin"/>
            </w:r>
            <w:r w:rsidR="008F1A3E">
              <w:rPr>
                <w:noProof/>
                <w:webHidden/>
              </w:rPr>
              <w:instrText xml:space="preserve"> PAGEREF _Toc167798792 \h </w:instrText>
            </w:r>
            <w:r w:rsidR="008F1A3E">
              <w:rPr>
                <w:noProof/>
                <w:webHidden/>
              </w:rPr>
            </w:r>
            <w:r w:rsidR="008F1A3E">
              <w:rPr>
                <w:noProof/>
                <w:webHidden/>
              </w:rPr>
              <w:fldChar w:fldCharType="separate"/>
            </w:r>
            <w:r w:rsidR="008F1A3E">
              <w:rPr>
                <w:noProof/>
                <w:webHidden/>
              </w:rPr>
              <w:t>7</w:t>
            </w:r>
            <w:r w:rsidR="008F1A3E">
              <w:rPr>
                <w:noProof/>
                <w:webHidden/>
              </w:rPr>
              <w:fldChar w:fldCharType="end"/>
            </w:r>
          </w:hyperlink>
        </w:p>
        <w:p w14:paraId="2A43AB29" w14:textId="4A0EB2EC" w:rsidR="008F1A3E" w:rsidRDefault="00000000">
          <w:pPr>
            <w:pStyle w:val="TOC1"/>
            <w:tabs>
              <w:tab w:val="right" w:leader="dot" w:pos="9019"/>
            </w:tabs>
            <w:rPr>
              <w:noProof/>
            </w:rPr>
          </w:pPr>
          <w:hyperlink w:anchor="_Toc167798793" w:history="1">
            <w:r w:rsidR="008F1A3E" w:rsidRPr="00322599">
              <w:rPr>
                <w:rStyle w:val="Hyperlink"/>
                <w:noProof/>
              </w:rPr>
              <w:t>Learning Styles</w:t>
            </w:r>
            <w:r w:rsidR="008F1A3E">
              <w:rPr>
                <w:noProof/>
                <w:webHidden/>
              </w:rPr>
              <w:tab/>
            </w:r>
            <w:r w:rsidR="008F1A3E">
              <w:rPr>
                <w:noProof/>
                <w:webHidden/>
              </w:rPr>
              <w:fldChar w:fldCharType="begin"/>
            </w:r>
            <w:r w:rsidR="008F1A3E">
              <w:rPr>
                <w:noProof/>
                <w:webHidden/>
              </w:rPr>
              <w:instrText xml:space="preserve"> PAGEREF _Toc167798793 \h </w:instrText>
            </w:r>
            <w:r w:rsidR="008F1A3E">
              <w:rPr>
                <w:noProof/>
                <w:webHidden/>
              </w:rPr>
            </w:r>
            <w:r w:rsidR="008F1A3E">
              <w:rPr>
                <w:noProof/>
                <w:webHidden/>
              </w:rPr>
              <w:fldChar w:fldCharType="separate"/>
            </w:r>
            <w:r w:rsidR="008F1A3E">
              <w:rPr>
                <w:noProof/>
                <w:webHidden/>
              </w:rPr>
              <w:t>8</w:t>
            </w:r>
            <w:r w:rsidR="008F1A3E">
              <w:rPr>
                <w:noProof/>
                <w:webHidden/>
              </w:rPr>
              <w:fldChar w:fldCharType="end"/>
            </w:r>
          </w:hyperlink>
        </w:p>
        <w:p w14:paraId="010A17F8" w14:textId="1D0CC9DD" w:rsidR="008F1A3E" w:rsidRDefault="00000000">
          <w:pPr>
            <w:pStyle w:val="TOC1"/>
            <w:tabs>
              <w:tab w:val="right" w:leader="dot" w:pos="9019"/>
            </w:tabs>
            <w:rPr>
              <w:noProof/>
            </w:rPr>
          </w:pPr>
          <w:hyperlink w:anchor="_Toc167798794" w:history="1">
            <w:r w:rsidR="008F1A3E" w:rsidRPr="00322599">
              <w:rPr>
                <w:rStyle w:val="Hyperlink"/>
                <w:noProof/>
              </w:rPr>
              <w:t>Conclusion</w:t>
            </w:r>
            <w:r w:rsidR="008F1A3E">
              <w:rPr>
                <w:noProof/>
                <w:webHidden/>
              </w:rPr>
              <w:tab/>
            </w:r>
            <w:r w:rsidR="008F1A3E">
              <w:rPr>
                <w:noProof/>
                <w:webHidden/>
              </w:rPr>
              <w:fldChar w:fldCharType="begin"/>
            </w:r>
            <w:r w:rsidR="008F1A3E">
              <w:rPr>
                <w:noProof/>
                <w:webHidden/>
              </w:rPr>
              <w:instrText xml:space="preserve"> PAGEREF _Toc167798794 \h </w:instrText>
            </w:r>
            <w:r w:rsidR="008F1A3E">
              <w:rPr>
                <w:noProof/>
                <w:webHidden/>
              </w:rPr>
            </w:r>
            <w:r w:rsidR="008F1A3E">
              <w:rPr>
                <w:noProof/>
                <w:webHidden/>
              </w:rPr>
              <w:fldChar w:fldCharType="separate"/>
            </w:r>
            <w:r w:rsidR="008F1A3E">
              <w:rPr>
                <w:noProof/>
                <w:webHidden/>
              </w:rPr>
              <w:t>9</w:t>
            </w:r>
            <w:r w:rsidR="008F1A3E">
              <w:rPr>
                <w:noProof/>
                <w:webHidden/>
              </w:rPr>
              <w:fldChar w:fldCharType="end"/>
            </w:r>
          </w:hyperlink>
        </w:p>
        <w:p w14:paraId="7B4630EC" w14:textId="73C9A7A2" w:rsidR="008F1A3E" w:rsidRDefault="00000000">
          <w:pPr>
            <w:pStyle w:val="TOC1"/>
            <w:tabs>
              <w:tab w:val="right" w:leader="dot" w:pos="9019"/>
            </w:tabs>
            <w:rPr>
              <w:noProof/>
            </w:rPr>
          </w:pPr>
          <w:hyperlink w:anchor="_Toc167798795" w:history="1">
            <w:r w:rsidR="008F1A3E" w:rsidRPr="00322599">
              <w:rPr>
                <w:rStyle w:val="Hyperlink"/>
                <w:noProof/>
              </w:rPr>
              <w:t>Reference</w:t>
            </w:r>
            <w:r w:rsidR="008F1A3E">
              <w:rPr>
                <w:noProof/>
                <w:webHidden/>
              </w:rPr>
              <w:tab/>
            </w:r>
            <w:r w:rsidR="008F1A3E">
              <w:rPr>
                <w:noProof/>
                <w:webHidden/>
              </w:rPr>
              <w:fldChar w:fldCharType="begin"/>
            </w:r>
            <w:r w:rsidR="008F1A3E">
              <w:rPr>
                <w:noProof/>
                <w:webHidden/>
              </w:rPr>
              <w:instrText xml:space="preserve"> PAGEREF _Toc167798795 \h </w:instrText>
            </w:r>
            <w:r w:rsidR="008F1A3E">
              <w:rPr>
                <w:noProof/>
                <w:webHidden/>
              </w:rPr>
            </w:r>
            <w:r w:rsidR="008F1A3E">
              <w:rPr>
                <w:noProof/>
                <w:webHidden/>
              </w:rPr>
              <w:fldChar w:fldCharType="separate"/>
            </w:r>
            <w:r w:rsidR="008F1A3E">
              <w:rPr>
                <w:noProof/>
                <w:webHidden/>
              </w:rPr>
              <w:t>10</w:t>
            </w:r>
            <w:r w:rsidR="008F1A3E">
              <w:rPr>
                <w:noProof/>
                <w:webHidden/>
              </w:rPr>
              <w:fldChar w:fldCharType="end"/>
            </w:r>
          </w:hyperlink>
        </w:p>
        <w:p w14:paraId="18A247C9" w14:textId="1A30E445" w:rsidR="008F1A3E" w:rsidRDefault="008F1A3E">
          <w:r>
            <w:rPr>
              <w:b/>
              <w:bCs/>
              <w:noProof/>
            </w:rPr>
            <w:fldChar w:fldCharType="end"/>
          </w:r>
        </w:p>
      </w:sdtContent>
    </w:sdt>
    <w:p w14:paraId="00000005" w14:textId="5288C764" w:rsidR="005F65AB" w:rsidRPr="008F1A3E" w:rsidRDefault="00000000" w:rsidP="008F1A3E">
      <w:r w:rsidRPr="008F1A3E">
        <w:br w:type="page"/>
      </w:r>
    </w:p>
    <w:p w14:paraId="00000006" w14:textId="73EACAA1" w:rsidR="005F65AB" w:rsidRDefault="00000000" w:rsidP="008F1A3E">
      <w:pPr>
        <w:pStyle w:val="Heading1"/>
      </w:pPr>
      <w:bookmarkStart w:id="0" w:name="_Toc167798788"/>
      <w:r>
        <w:lastRenderedPageBreak/>
        <w:t>Introduction</w:t>
      </w:r>
      <w:bookmarkEnd w:id="0"/>
    </w:p>
    <w:p w14:paraId="4E16BBA8" w14:textId="4E47E5D5" w:rsidR="00DC7A34" w:rsidRDefault="00DC7A34" w:rsidP="009C1B71">
      <w:r>
        <w:t xml:space="preserve">The frameworks like SWOT analysis, Johari windows, SMART objectives, different learning styles and PDP will be discussed in this following reflection. There is an explanation of personal experience as well that identifies the importance of these frameworks. Though this explanation it becomes easier to understand the advantages of these factors in the field of professional career. Therefore. the following reflection will try to analyse the facilities that one can get through the use of such frameworks. </w:t>
      </w:r>
    </w:p>
    <w:p w14:paraId="3AC7324E" w14:textId="77777777" w:rsidR="00DC7A34" w:rsidRDefault="00DC7A34" w:rsidP="009C1B71"/>
    <w:p w14:paraId="4D0EF7C0" w14:textId="77777777" w:rsidR="009C1B71" w:rsidRDefault="009C1B71">
      <w:pPr>
        <w:spacing w:line="276" w:lineRule="auto"/>
        <w:jc w:val="left"/>
      </w:pPr>
      <w:r>
        <w:br w:type="page"/>
      </w:r>
    </w:p>
    <w:p w14:paraId="00000008" w14:textId="5518C4A1" w:rsidR="005F65AB" w:rsidRDefault="00000000" w:rsidP="008F1A3E">
      <w:pPr>
        <w:pStyle w:val="Heading1"/>
      </w:pPr>
      <w:bookmarkStart w:id="1" w:name="_Toc167798789"/>
      <w:r>
        <w:lastRenderedPageBreak/>
        <w:t xml:space="preserve">SWOT </w:t>
      </w:r>
      <w:r w:rsidR="008F1A3E">
        <w:t>analysis</w:t>
      </w:r>
      <w:bookmarkEnd w:id="1"/>
    </w:p>
    <w:p w14:paraId="00000009" w14:textId="4925C1A9" w:rsidR="005F65AB" w:rsidRPr="00B1631B" w:rsidRDefault="00DC7A34">
      <w:r>
        <w:t xml:space="preserve">I have come across the framework of SWOT analysis through the lectures I have attended in my class. SWOT analysis is an excellent method to identify and analyse the strengths, weaknesses, opportunities and threats. Therefore, through the help of this effective method I can analyse and identify my strengths that can be beneficial for my career. On the other </w:t>
      </w:r>
      <w:r w:rsidR="003F2732">
        <w:t>hand,</w:t>
      </w:r>
      <w:r>
        <w:t xml:space="preserve"> I can understand areas of weaknesses and </w:t>
      </w:r>
      <w:r w:rsidR="003F2732">
        <w:t>can recognise those opportunities that I can get in the future (</w:t>
      </w:r>
      <w:r w:rsidR="003F2732" w:rsidRPr="00493A80">
        <w:rPr>
          <w:rFonts w:cs="Times New Roman"/>
          <w:color w:val="222222"/>
          <w:szCs w:val="24"/>
          <w:shd w:val="clear" w:color="auto" w:fill="FFFFFF"/>
        </w:rPr>
        <w:t>Teoli</w:t>
      </w:r>
      <w:r w:rsidR="003F2732">
        <w:rPr>
          <w:rFonts w:cs="Times New Roman"/>
          <w:color w:val="222222"/>
          <w:szCs w:val="24"/>
          <w:shd w:val="clear" w:color="auto" w:fill="FFFFFF"/>
        </w:rPr>
        <w:t xml:space="preserve"> et al., 2019)</w:t>
      </w:r>
      <w:r w:rsidR="003F2732">
        <w:t xml:space="preserve">. </w:t>
      </w:r>
      <w:r w:rsidR="00E85EAC">
        <w:t>I have</w:t>
      </w:r>
      <w:r w:rsidR="009C1B71">
        <w:t xml:space="preserve"> </w:t>
      </w:r>
      <w:r w:rsidR="003F2732">
        <w:t xml:space="preserve">become able to identify some of </w:t>
      </w:r>
      <w:r w:rsidR="009C1B71">
        <w:t xml:space="preserve">my strengths such as </w:t>
      </w:r>
      <w:r w:rsidR="003F2732">
        <w:t xml:space="preserve">critical thinking skills, </w:t>
      </w:r>
      <w:r w:rsidR="009C1B71">
        <w:t>effective communication skills, and research skills</w:t>
      </w:r>
      <w:r w:rsidR="00E85EAC">
        <w:t xml:space="preserve"> </w:t>
      </w:r>
      <w:r w:rsidR="003F2732">
        <w:t>by using</w:t>
      </w:r>
      <w:r w:rsidR="00E85EAC">
        <w:t xml:space="preserve"> SWOT analysis</w:t>
      </w:r>
      <w:r w:rsidR="009C1B71">
        <w:t>.</w:t>
      </w:r>
      <w:r w:rsidR="00E85EAC">
        <w:t xml:space="preserve"> T</w:t>
      </w:r>
      <w:r w:rsidR="009C1B71">
        <w:t xml:space="preserve">he weaknesses </w:t>
      </w:r>
      <w:r w:rsidR="00E85EAC">
        <w:t xml:space="preserve">have been identified </w:t>
      </w:r>
      <w:r w:rsidR="009C1B71">
        <w:t>which can become a risk factor in my career development</w:t>
      </w:r>
      <w:r w:rsidR="00E85EAC">
        <w:t xml:space="preserve"> path</w:t>
      </w:r>
      <w:r w:rsidR="009C1B71">
        <w:t xml:space="preserve">. </w:t>
      </w:r>
      <w:r w:rsidR="00E85EAC">
        <w:t xml:space="preserve">Therefore, considering these aspects, </w:t>
      </w:r>
      <w:r w:rsidR="009C1B71">
        <w:t xml:space="preserve">I will prepare an action plan to improve the weak areas </w:t>
      </w:r>
      <w:r w:rsidR="00E85EAC">
        <w:t xml:space="preserve">such as </w:t>
      </w:r>
      <w:r w:rsidR="009C1B71">
        <w:t>lack of leadership skills,</w:t>
      </w:r>
      <w:r w:rsidR="00E85EAC">
        <w:t xml:space="preserve"> technological skills</w:t>
      </w:r>
      <w:r w:rsidR="009C1B71">
        <w:t xml:space="preserve"> and </w:t>
      </w:r>
      <w:r w:rsidR="00493A80">
        <w:t>problem-solving</w:t>
      </w:r>
      <w:r w:rsidR="009C1B71">
        <w:t xml:space="preserve"> skills. </w:t>
      </w:r>
      <w:r w:rsidR="00E85EAC">
        <w:t xml:space="preserve">Through this, </w:t>
      </w:r>
      <w:r w:rsidR="009C1B71">
        <w:t xml:space="preserve">I will be able to </w:t>
      </w:r>
      <w:r w:rsidR="00E85EAC">
        <w:t xml:space="preserve">make my career path smoother and </w:t>
      </w:r>
      <w:r w:rsidR="009C1B71">
        <w:t>overcome these weaknesse</w:t>
      </w:r>
      <w:r w:rsidR="00E85EAC">
        <w:t>s</w:t>
      </w:r>
      <w:r w:rsidR="009C1B71">
        <w:t>. On the other hand</w:t>
      </w:r>
      <w:r w:rsidR="00493A80">
        <w:t>,</w:t>
      </w:r>
      <w:r w:rsidR="009C1B71">
        <w:t xml:space="preserve"> I have recognised some future opportunities that I can get through the help of my strengths. Additionally, I have found out some potential; threats that I may experience and can prepare myself accordingly</w:t>
      </w:r>
      <w:r w:rsidR="008F1A3E">
        <w:t xml:space="preserve"> (</w:t>
      </w:r>
      <w:r w:rsidR="008F1A3E" w:rsidRPr="00493A80">
        <w:t>Smale, 2015)</w:t>
      </w:r>
      <w:r w:rsidR="009C1B71">
        <w:t>. Therefore, through the help of SWOT analysis</w:t>
      </w:r>
      <w:r w:rsidR="00493A80">
        <w:t>,</w:t>
      </w:r>
      <w:r w:rsidR="009C1B71">
        <w:t xml:space="preserve"> I have </w:t>
      </w:r>
      <w:r w:rsidR="00493A80">
        <w:t>had</w:t>
      </w:r>
      <w:r w:rsidR="009C1B71">
        <w:t xml:space="preserve"> the opportunity to pin down some important factors that can be highly beneficial for my professional career. </w:t>
      </w:r>
      <w:r w:rsidR="009C1B71">
        <w:br w:type="page"/>
      </w:r>
    </w:p>
    <w:p w14:paraId="0000000A" w14:textId="3636D7EC" w:rsidR="005F65AB" w:rsidRDefault="00000000" w:rsidP="008F1A3E">
      <w:pPr>
        <w:pStyle w:val="Heading1"/>
      </w:pPr>
      <w:bookmarkStart w:id="2" w:name="_Toc167798790"/>
      <w:r>
        <w:lastRenderedPageBreak/>
        <w:t>SMART</w:t>
      </w:r>
      <w:r w:rsidR="008F1A3E">
        <w:t xml:space="preserve"> objectives</w:t>
      </w:r>
      <w:bookmarkEnd w:id="2"/>
    </w:p>
    <w:p w14:paraId="0000000B" w14:textId="4247CF81" w:rsidR="005F65AB" w:rsidRDefault="00000000">
      <w:r>
        <w:t xml:space="preserve">I have learnt that the term SMART objectives </w:t>
      </w:r>
      <w:r w:rsidR="00175E6A">
        <w:t>refer</w:t>
      </w:r>
      <w:r>
        <w:t xml:space="preserve"> to the objectives that are specific, measurable, achievable, relevant and </w:t>
      </w:r>
      <w:proofErr w:type="gramStart"/>
      <w:r>
        <w:t>time-bound</w:t>
      </w:r>
      <w:proofErr w:type="gramEnd"/>
      <w:r>
        <w:t xml:space="preserve">. These goals are clear and well-defined, are measurable by criteria and are not impossible to achieve as </w:t>
      </w:r>
      <w:r w:rsidR="00493A80">
        <w:t xml:space="preserve">they </w:t>
      </w:r>
      <w:r>
        <w:t>remain achievable. Additionally, these objectives are realistic or within reach and have the aim to be achieved within a limited time mentioning the starting date and target date</w:t>
      </w:r>
      <w:r w:rsidR="008F1A3E">
        <w:t xml:space="preserve"> (Cottrell, 2019)</w:t>
      </w:r>
      <w:r>
        <w:t>. Therefore, through the help of SMART objectives</w:t>
      </w:r>
      <w:r w:rsidR="00493A80">
        <w:t>,</w:t>
      </w:r>
      <w:r>
        <w:t xml:space="preserve"> I can set an aim of achieving my goals. I faced many complexities while setting goals for my skill and knowledge development as I used to set unrealistic goals. However, by using the SMART objective method to lay down my objectives I have become able to set realistic goals. I used this technique to improve my areas of weaknesses that can be potential risks for my professional career. Therefore, I set SMART objectives to enhance my technological skills and </w:t>
      </w:r>
      <w:r w:rsidR="00493A80">
        <w:t>problem-solving</w:t>
      </w:r>
      <w:r>
        <w:t xml:space="preserve"> skills</w:t>
      </w:r>
      <w:r w:rsidR="008F1A3E">
        <w:t xml:space="preserve"> (</w:t>
      </w:r>
      <w:r w:rsidR="008F1A3E" w:rsidRPr="00493A80">
        <w:t>Dweck,</w:t>
      </w:r>
      <w:r w:rsidR="008F1A3E">
        <w:t xml:space="preserve"> </w:t>
      </w:r>
      <w:r w:rsidR="008F1A3E" w:rsidRPr="00493A80">
        <w:t>2017)</w:t>
      </w:r>
      <w:r>
        <w:t>. Through this</w:t>
      </w:r>
      <w:r w:rsidR="00493A80">
        <w:t>,</w:t>
      </w:r>
      <w:r>
        <w:t xml:space="preserve"> I have set the aim to improve these skills within a certain period of time which will be highly beneficial for my career path. Through the help of this structured framework</w:t>
      </w:r>
      <w:r w:rsidR="00493A80">
        <w:t>,</w:t>
      </w:r>
      <w:r>
        <w:t xml:space="preserve"> I have set my goals and can surely achieve them shortly. </w:t>
      </w:r>
      <w:r>
        <w:br w:type="page"/>
      </w:r>
    </w:p>
    <w:p w14:paraId="0000000C" w14:textId="5B79C571" w:rsidR="005F65AB" w:rsidRDefault="00000000" w:rsidP="008F1A3E">
      <w:pPr>
        <w:pStyle w:val="Heading1"/>
      </w:pPr>
      <w:bookmarkStart w:id="3" w:name="_Toc167798791"/>
      <w:r>
        <w:lastRenderedPageBreak/>
        <w:t>Johari Window</w:t>
      </w:r>
      <w:bookmarkEnd w:id="3"/>
    </w:p>
    <w:p w14:paraId="0000000D" w14:textId="7268F335" w:rsidR="005F65AB" w:rsidRDefault="00000000">
      <w:r>
        <w:t>I have come to know about Johari Window in my class and have understood that it is a type of optical framework. Through the use of this framework</w:t>
      </w:r>
      <w:r w:rsidR="00493A80">
        <w:t>,</w:t>
      </w:r>
      <w:r>
        <w:t xml:space="preserve"> I can</w:t>
      </w:r>
      <w:r w:rsidR="00493A80">
        <w:t xml:space="preserve"> </w:t>
      </w:r>
      <w:r>
        <w:t xml:space="preserve">identify my conscious and unconscious preferences and can be able to increase my </w:t>
      </w:r>
      <w:r w:rsidR="00493A80">
        <w:t>self-awareness</w:t>
      </w:r>
      <w:r>
        <w:t xml:space="preserve"> and develop a better understanding of others</w:t>
      </w:r>
      <w:r w:rsidR="00493A80">
        <w:t xml:space="preserve"> (Gallagher, 2022)</w:t>
      </w:r>
      <w:r>
        <w:t xml:space="preserve">. There are four areas of this window such as open area, blind area, hidden area and unknown area. Open area refers to that knowledge that is known to me and I want to let others know about </w:t>
      </w:r>
      <w:r w:rsidR="00493A80">
        <w:t>it</w:t>
      </w:r>
      <w:r>
        <w:t xml:space="preserve">. Blind areas include knowledge about me that is not known to </w:t>
      </w:r>
      <w:r w:rsidR="00493A80">
        <w:t>me</w:t>
      </w:r>
      <w:r>
        <w:t xml:space="preserve">, however other people have identified them. On the other hand, the hidden area includes that information which I know, however, I do not want to disclose to others. Lastly, there is an unknown area which is unknown to </w:t>
      </w:r>
      <w:r w:rsidR="00493A80">
        <w:t>me</w:t>
      </w:r>
      <w:r>
        <w:t xml:space="preserve"> as well as to others</w:t>
      </w:r>
      <w:r w:rsidR="00493A80">
        <w:t xml:space="preserve"> (</w:t>
      </w:r>
      <w:r w:rsidR="00493A80" w:rsidRPr="00493A80">
        <w:rPr>
          <w:rFonts w:cs="Times New Roman"/>
          <w:color w:val="222222"/>
          <w:szCs w:val="24"/>
          <w:shd w:val="clear" w:color="auto" w:fill="FFFFFF"/>
        </w:rPr>
        <w:t>Oliver</w:t>
      </w:r>
      <w:r w:rsidR="00493A80">
        <w:rPr>
          <w:rFonts w:cs="Times New Roman"/>
          <w:color w:val="222222"/>
          <w:szCs w:val="24"/>
          <w:shd w:val="clear" w:color="auto" w:fill="FFFFFF"/>
        </w:rPr>
        <w:t xml:space="preserve"> </w:t>
      </w:r>
      <w:r w:rsidR="00493A80" w:rsidRPr="00493A80">
        <w:rPr>
          <w:rFonts w:cs="Times New Roman"/>
          <w:color w:val="222222"/>
          <w:szCs w:val="24"/>
          <w:shd w:val="clear" w:color="auto" w:fill="FFFFFF"/>
        </w:rPr>
        <w:t>and Duncan, 2019</w:t>
      </w:r>
      <w:r w:rsidR="00493A80">
        <w:rPr>
          <w:rFonts w:cs="Times New Roman"/>
          <w:color w:val="222222"/>
          <w:szCs w:val="24"/>
          <w:shd w:val="clear" w:color="auto" w:fill="FFFFFF"/>
        </w:rPr>
        <w:t>)</w:t>
      </w:r>
      <w:r>
        <w:t>. I have used the Johari Window framework to understand my personal development as well as to identify the soft skills that the managers of the organisation ask for. Through the open area</w:t>
      </w:r>
      <w:r w:rsidR="00493A80">
        <w:t>,</w:t>
      </w:r>
      <w:r>
        <w:t xml:space="preserve"> I identified that I have effective communication skills and critical thinking skills. Additionally, this knowledge will help me to get opportunities in </w:t>
      </w:r>
      <w:r w:rsidR="00493A80">
        <w:t>a</w:t>
      </w:r>
      <w:r>
        <w:t xml:space="preserve"> career field that </w:t>
      </w:r>
      <w:r w:rsidR="00493A80">
        <w:t>aligns</w:t>
      </w:r>
      <w:r>
        <w:t xml:space="preserve"> with my knowledge and skills. Additionally, </w:t>
      </w:r>
      <w:r w:rsidR="00493A80">
        <w:t xml:space="preserve">the </w:t>
      </w:r>
      <w:r>
        <w:t>blind area has indicated my flaws or facts that are known to others and not to me. I have asked my classmates to provide me with such information and have become able to understand many unknown factors about myself. They let me know that I have the ability to work effectively in a team as I can communicate with them efficiently and convey my thoughts and ideas to them. The hidden areas include information that I do not want to share with anyone else. On the other hand</w:t>
      </w:r>
      <w:r w:rsidR="00493A80">
        <w:t>,</w:t>
      </w:r>
      <w:r>
        <w:t xml:space="preserve"> there is some information about myself that no one knows, including me. </w:t>
      </w:r>
      <w:r>
        <w:br w:type="page"/>
      </w:r>
    </w:p>
    <w:p w14:paraId="0000000E" w14:textId="77777777" w:rsidR="005F65AB" w:rsidRDefault="00000000" w:rsidP="008F1A3E">
      <w:pPr>
        <w:pStyle w:val="Heading1"/>
      </w:pPr>
      <w:bookmarkStart w:id="4" w:name="_Toc167798792"/>
      <w:r>
        <w:lastRenderedPageBreak/>
        <w:t>PDP</w:t>
      </w:r>
      <w:bookmarkEnd w:id="4"/>
    </w:p>
    <w:p w14:paraId="0000000F" w14:textId="7DEA30F1" w:rsidR="005F65AB" w:rsidRDefault="00000000">
      <w:r>
        <w:t xml:space="preserve">I have acquired knowledge about PDP in the class and have come to know that the term PDP refers to a personal development plan which helps to identify weaknesses, strengths and goals. The primary objective behind creating such a development plan is to understand those skills and knowledge that </w:t>
      </w:r>
      <w:r w:rsidR="00493A80">
        <w:t>need</w:t>
      </w:r>
      <w:r>
        <w:t xml:space="preserve"> to be improved and </w:t>
      </w:r>
      <w:r w:rsidR="00493A80">
        <w:t>set</w:t>
      </w:r>
      <w:r>
        <w:t xml:space="preserve"> some specific goals for each of them. Through the help of such a development plan</w:t>
      </w:r>
      <w:r w:rsidR="00493A80">
        <w:t>,</w:t>
      </w:r>
      <w:r>
        <w:t xml:space="preserve"> I can improve my educational life as well as it can be beneficial for my professional life</w:t>
      </w:r>
      <w:r w:rsidR="00493A80">
        <w:t xml:space="preserve"> (Robertson et al., 2020).</w:t>
      </w:r>
      <w:r>
        <w:t xml:space="preserve"> Additionally, an effective development plan can help </w:t>
      </w:r>
      <w:r w:rsidR="000D12E4">
        <w:t xml:space="preserve">me </w:t>
      </w:r>
      <w:r>
        <w:t xml:space="preserve">to improve </w:t>
      </w:r>
      <w:r w:rsidR="000D12E4">
        <w:t>my</w:t>
      </w:r>
      <w:r>
        <w:t xml:space="preserve"> time management plan, </w:t>
      </w:r>
      <w:r w:rsidR="00493A80">
        <w:t>enhance</w:t>
      </w:r>
      <w:r>
        <w:t xml:space="preserve"> </w:t>
      </w:r>
      <w:r w:rsidR="000D12E4">
        <w:t xml:space="preserve">my </w:t>
      </w:r>
      <w:r>
        <w:t xml:space="preserve">confidence as well as can help to remain motivated. I have prepared such a personal development plan to improve the weaknesses that I have identified through SWOT analysis. I developed the SMART objectives at first and then created a development plan that aligned with those objectives. I prepared the plan to improve my technological skills and </w:t>
      </w:r>
      <w:r w:rsidR="00493A80">
        <w:t>problem-solving</w:t>
      </w:r>
      <w:r>
        <w:t xml:space="preserve"> skills as well as </w:t>
      </w:r>
      <w:r w:rsidR="00493A80">
        <w:t>add</w:t>
      </w:r>
      <w:r>
        <w:t xml:space="preserve"> </w:t>
      </w:r>
      <w:r w:rsidR="00493A80">
        <w:t>the</w:t>
      </w:r>
      <w:r>
        <w:t xml:space="preserve"> resources that I would need </w:t>
      </w:r>
      <w:r w:rsidR="00493A80">
        <w:t>to</w:t>
      </w:r>
      <w:r>
        <w:t xml:space="preserve"> improve those skills. These resources included some relevant journals, articles, </w:t>
      </w:r>
      <w:r w:rsidR="00493A80">
        <w:t xml:space="preserve">and </w:t>
      </w:r>
      <w:r>
        <w:t xml:space="preserve">books as well as I asked my tutors to guide and help me to enhance the effectiveness of the plan. I added some methods to measure my progress and to identify whether I have been able to achieve those goals within the targeted </w:t>
      </w:r>
      <w:r w:rsidR="00493A80">
        <w:t>time (Cottrell, 2021)</w:t>
      </w:r>
      <w:r>
        <w:t xml:space="preserve">. Therefore, with the help of a personal development plan I have got an opportunity to improve the weak areas that are necessary for my career development. </w:t>
      </w:r>
    </w:p>
    <w:p w14:paraId="00000010" w14:textId="77777777" w:rsidR="005F65AB" w:rsidRDefault="00000000">
      <w:pPr>
        <w:rPr>
          <w:b/>
        </w:rPr>
      </w:pPr>
      <w:r>
        <w:br w:type="page"/>
      </w:r>
    </w:p>
    <w:p w14:paraId="00000011" w14:textId="77777777" w:rsidR="005F65AB" w:rsidRDefault="00000000" w:rsidP="008F1A3E">
      <w:pPr>
        <w:pStyle w:val="Heading1"/>
      </w:pPr>
      <w:bookmarkStart w:id="5" w:name="_Toc167798793"/>
      <w:r>
        <w:lastRenderedPageBreak/>
        <w:t>Learning Styles</w:t>
      </w:r>
      <w:bookmarkEnd w:id="5"/>
    </w:p>
    <w:p w14:paraId="00000012" w14:textId="570C7F5B" w:rsidR="005F65AB" w:rsidRDefault="00000000">
      <w:r>
        <w:t xml:space="preserve">I have learnt in the class that the learning styles of individuals differ from one another, therefore, it becomes important to identify the specific learning style. This helps to enhance productivity as well as </w:t>
      </w:r>
      <w:r w:rsidR="00493A80">
        <w:t xml:space="preserve">the </w:t>
      </w:r>
      <w:r>
        <w:t xml:space="preserve">effectiveness of the learning process and I can build an interest </w:t>
      </w:r>
      <w:r w:rsidR="00493A80">
        <w:t>in acquiring</w:t>
      </w:r>
      <w:r>
        <w:t xml:space="preserve"> knowledge in my most preferable way. There are four types of learning styles such as visual, auditory, kinesthetic and reading/ writing. Visual learners prefer to learn from visual resources such as maps, images, graphic organisers and so on</w:t>
      </w:r>
      <w:r w:rsidR="00493A80">
        <w:t xml:space="preserve"> ((</w:t>
      </w:r>
      <w:r w:rsidR="00493A80" w:rsidRPr="00493A80">
        <w:rPr>
          <w:rFonts w:cs="Times New Roman"/>
          <w:color w:val="222222"/>
          <w:szCs w:val="24"/>
          <w:shd w:val="clear" w:color="auto" w:fill="FFFFFF"/>
        </w:rPr>
        <w:t>Ariastuti</w:t>
      </w:r>
      <w:r w:rsidR="00493A80">
        <w:rPr>
          <w:rFonts w:cs="Times New Roman"/>
          <w:color w:val="222222"/>
          <w:szCs w:val="24"/>
          <w:shd w:val="clear" w:color="auto" w:fill="FFFFFF"/>
        </w:rPr>
        <w:t xml:space="preserve"> </w:t>
      </w:r>
      <w:r w:rsidR="00493A80" w:rsidRPr="00493A80">
        <w:rPr>
          <w:rFonts w:cs="Times New Roman"/>
          <w:color w:val="222222"/>
          <w:szCs w:val="24"/>
          <w:shd w:val="clear" w:color="auto" w:fill="FFFFFF"/>
        </w:rPr>
        <w:t>and Wahyudin, 2022</w:t>
      </w:r>
      <w:r w:rsidR="00493A80">
        <w:rPr>
          <w:rFonts w:cs="Times New Roman"/>
          <w:color w:val="222222"/>
          <w:szCs w:val="24"/>
          <w:shd w:val="clear" w:color="auto" w:fill="FFFFFF"/>
        </w:rPr>
        <w:t>)</w:t>
      </w:r>
      <w:r>
        <w:t>. Auditory learners are those who learn through speaking listening writing or reading learners understand the content best by reading or taking notes regarding the content. On the other hand</w:t>
      </w:r>
      <w:r w:rsidR="00493A80">
        <w:t>,</w:t>
      </w:r>
      <w:r>
        <w:t xml:space="preserve"> kinesthetic learners are quite different as they learn from practical experiences and figure out things by themselves. When I came to know about this model, I decided to identify my </w:t>
      </w:r>
      <w:r w:rsidR="00493A80">
        <w:t>preferred</w:t>
      </w:r>
      <w:r>
        <w:t xml:space="preserve"> learning style so that the effectiveness of my learning </w:t>
      </w:r>
      <w:r w:rsidR="00493A80">
        <w:t>enhanced</w:t>
      </w:r>
      <w:r>
        <w:t>. I tried to experience all the learning styles in order to choose the best one among them. While using the visual learning style, I understood that I can learn my best through the use of charts, maps, colours and tables</w:t>
      </w:r>
      <w:r w:rsidR="008F1A3E">
        <w:t xml:space="preserve"> </w:t>
      </w:r>
      <w:sdt>
        <w:sdtPr>
          <w:id w:val="240002227"/>
          <w:citation/>
        </w:sdtPr>
        <w:sdtContent>
          <w:r w:rsidR="008F1A3E">
            <w:fldChar w:fldCharType="begin"/>
          </w:r>
          <w:r w:rsidR="008F1A3E">
            <w:rPr>
              <w:lang w:val="en-IN"/>
            </w:rPr>
            <w:instrText xml:space="preserve"> CITATION sph20 \l 16393 </w:instrText>
          </w:r>
          <w:r w:rsidR="008F1A3E">
            <w:fldChar w:fldCharType="separate"/>
          </w:r>
          <w:r w:rsidR="008F1A3E" w:rsidRPr="008F1A3E">
            <w:rPr>
              <w:noProof/>
              <w:lang w:val="en-IN"/>
            </w:rPr>
            <w:t>(sphero, 2020)</w:t>
          </w:r>
          <w:r w:rsidR="008F1A3E">
            <w:fldChar w:fldCharType="end"/>
          </w:r>
        </w:sdtContent>
      </w:sdt>
      <w:r>
        <w:t>. Through this</w:t>
      </w:r>
      <w:r w:rsidR="00493A80">
        <w:t>,</w:t>
      </w:r>
      <w:r>
        <w:t xml:space="preserve"> it has become easier for me to keep the lessons memorised for a long time and I can understand the content very effectively by this. Since </w:t>
      </w:r>
      <w:r w:rsidR="008F1A3E">
        <w:t>then,</w:t>
      </w:r>
      <w:r>
        <w:t xml:space="preserve"> I have started to learn from the videos that are relevant to my topic.  I frequently use a </w:t>
      </w:r>
      <w:r w:rsidR="00493A80">
        <w:t>whiteboard</w:t>
      </w:r>
      <w:r>
        <w:t xml:space="preserve"> to create charts and graphs regarding the topic and I easily understand the content using this particular style. </w:t>
      </w:r>
    </w:p>
    <w:p w14:paraId="00000013" w14:textId="77777777" w:rsidR="005F65AB" w:rsidRDefault="00000000">
      <w:pPr>
        <w:rPr>
          <w:b/>
        </w:rPr>
      </w:pPr>
      <w:r>
        <w:br w:type="page"/>
      </w:r>
    </w:p>
    <w:p w14:paraId="00000014" w14:textId="4C9020A2" w:rsidR="005F65AB" w:rsidRDefault="00000000" w:rsidP="008F1A3E">
      <w:pPr>
        <w:pStyle w:val="Heading1"/>
      </w:pPr>
      <w:bookmarkStart w:id="6" w:name="_Toc167798794"/>
      <w:r>
        <w:lastRenderedPageBreak/>
        <w:t>Conclusion</w:t>
      </w:r>
      <w:bookmarkEnd w:id="6"/>
    </w:p>
    <w:p w14:paraId="00000015" w14:textId="65BC27F1" w:rsidR="00493A80" w:rsidRDefault="00000000">
      <w:r>
        <w:t xml:space="preserve">SWOT analysis is an important framework through which it becomes easier to identify the strengths, weaknesses, opportunities and threats. Therefore, it can help to prepare the future career path and can determine career growth. SMART objectives set realistic goals and one gets a clear view regarding the goals that they need to achieve. Additionally, </w:t>
      </w:r>
      <w:r w:rsidR="00493A80">
        <w:t xml:space="preserve">the </w:t>
      </w:r>
      <w:r>
        <w:t xml:space="preserve">Johari Window creates a better understanding </w:t>
      </w:r>
      <w:r w:rsidR="00493A80">
        <w:t>of</w:t>
      </w:r>
      <w:r>
        <w:t xml:space="preserve"> self as well as </w:t>
      </w:r>
      <w:r w:rsidR="00493A80">
        <w:t>of</w:t>
      </w:r>
      <w:r>
        <w:t xml:space="preserve"> other people. Through the help of a personal development plan, necessary skills and knowledge can be developed which make the professional career path smoother. Apart from this, identifying the specific learning style the effectiveness of learning enhances and it becomes easier to acquire knowledge. To conclude, it can be said that all these factors are beneficial for professional career development and help to achieve the target easily. </w:t>
      </w:r>
    </w:p>
    <w:p w14:paraId="7E553B6A" w14:textId="77777777" w:rsidR="00493A80" w:rsidRDefault="00493A80">
      <w:pPr>
        <w:spacing w:line="276" w:lineRule="auto"/>
        <w:jc w:val="left"/>
      </w:pPr>
      <w:r>
        <w:br w:type="page"/>
      </w:r>
    </w:p>
    <w:p w14:paraId="388F1F9A" w14:textId="3C2C464B" w:rsidR="005F65AB" w:rsidRDefault="00493A80" w:rsidP="008F1A3E">
      <w:pPr>
        <w:pStyle w:val="Heading1"/>
      </w:pPr>
      <w:bookmarkStart w:id="7" w:name="_Toc167798795"/>
      <w:r>
        <w:lastRenderedPageBreak/>
        <w:t>Reference</w:t>
      </w:r>
      <w:bookmarkEnd w:id="7"/>
    </w:p>
    <w:p w14:paraId="0B3DD4C9" w14:textId="77777777" w:rsidR="008F1A3E" w:rsidRPr="008F1A3E" w:rsidRDefault="008F1A3E" w:rsidP="008F1A3E">
      <w:pPr>
        <w:rPr>
          <w:rFonts w:cs="Times New Roman"/>
          <w:color w:val="222222"/>
          <w:szCs w:val="24"/>
          <w:shd w:val="clear" w:color="auto" w:fill="FFFFFF"/>
        </w:rPr>
      </w:pPr>
      <w:r w:rsidRPr="00493A80">
        <w:rPr>
          <w:rFonts w:cs="Times New Roman"/>
          <w:color w:val="222222"/>
          <w:szCs w:val="24"/>
          <w:shd w:val="clear" w:color="auto" w:fill="FFFFFF"/>
        </w:rPr>
        <w:t xml:space="preserve">Ariastuti, M.D. and Wahyudin, A.Y., </w:t>
      </w:r>
      <w:r>
        <w:rPr>
          <w:rFonts w:cs="Times New Roman"/>
          <w:color w:val="222222"/>
          <w:szCs w:val="24"/>
          <w:shd w:val="clear" w:color="auto" w:fill="FFFFFF"/>
        </w:rPr>
        <w:t>(</w:t>
      </w:r>
      <w:r w:rsidRPr="00493A80">
        <w:rPr>
          <w:rFonts w:cs="Times New Roman"/>
          <w:color w:val="222222"/>
          <w:szCs w:val="24"/>
          <w:shd w:val="clear" w:color="auto" w:fill="FFFFFF"/>
        </w:rPr>
        <w:t>2022</w:t>
      </w:r>
      <w:r>
        <w:rPr>
          <w:rFonts w:cs="Times New Roman"/>
          <w:color w:val="222222"/>
          <w:szCs w:val="24"/>
          <w:shd w:val="clear" w:color="auto" w:fill="FFFFFF"/>
        </w:rPr>
        <w:t>)</w:t>
      </w:r>
      <w:r w:rsidRPr="00493A80">
        <w:rPr>
          <w:rFonts w:cs="Times New Roman"/>
          <w:color w:val="222222"/>
          <w:szCs w:val="24"/>
          <w:shd w:val="clear" w:color="auto" w:fill="FFFFFF"/>
        </w:rPr>
        <w:t>. Exploring academic performance and learning</w:t>
      </w:r>
      <w:r>
        <w:rPr>
          <w:rFonts w:cs="Times New Roman"/>
          <w:color w:val="222222"/>
          <w:szCs w:val="24"/>
          <w:shd w:val="clear" w:color="auto" w:fill="FFFFFF"/>
        </w:rPr>
        <w:t xml:space="preserve"> </w:t>
      </w:r>
      <w:r w:rsidRPr="00493A80">
        <w:rPr>
          <w:rFonts w:cs="Times New Roman"/>
          <w:color w:val="222222"/>
          <w:szCs w:val="24"/>
          <w:shd w:val="clear" w:color="auto" w:fill="FFFFFF"/>
        </w:rPr>
        <w:t>style of undergraduate students in English Education program. </w:t>
      </w:r>
      <w:r w:rsidRPr="00493A80">
        <w:rPr>
          <w:rFonts w:cs="Times New Roman"/>
          <w:i/>
          <w:iCs/>
          <w:color w:val="222222"/>
          <w:szCs w:val="24"/>
          <w:shd w:val="clear" w:color="auto" w:fill="FFFFFF"/>
        </w:rPr>
        <w:t>Journal of English Language</w:t>
      </w:r>
      <w:r>
        <w:rPr>
          <w:rFonts w:cs="Times New Roman"/>
          <w:i/>
          <w:iCs/>
          <w:color w:val="222222"/>
          <w:szCs w:val="24"/>
          <w:shd w:val="clear" w:color="auto" w:fill="FFFFFF"/>
        </w:rPr>
        <w:t xml:space="preserve"> </w:t>
      </w:r>
      <w:r w:rsidRPr="00493A80">
        <w:rPr>
          <w:rFonts w:cs="Times New Roman"/>
          <w:i/>
          <w:iCs/>
          <w:color w:val="222222"/>
          <w:szCs w:val="24"/>
          <w:shd w:val="clear" w:color="auto" w:fill="FFFFFF"/>
        </w:rPr>
        <w:t>Teaching and Learning</w:t>
      </w:r>
      <w:r w:rsidRPr="00493A80">
        <w:rPr>
          <w:rFonts w:cs="Times New Roman"/>
          <w:color w:val="222222"/>
          <w:szCs w:val="24"/>
          <w:shd w:val="clear" w:color="auto" w:fill="FFFFFF"/>
        </w:rPr>
        <w:t>, </w:t>
      </w:r>
      <w:r w:rsidRPr="00493A80">
        <w:rPr>
          <w:rFonts w:cs="Times New Roman"/>
          <w:i/>
          <w:iCs/>
          <w:color w:val="222222"/>
          <w:szCs w:val="24"/>
          <w:shd w:val="clear" w:color="auto" w:fill="FFFFFF"/>
        </w:rPr>
        <w:t>3</w:t>
      </w:r>
      <w:r w:rsidRPr="00493A80">
        <w:rPr>
          <w:rFonts w:cs="Times New Roman"/>
          <w:color w:val="222222"/>
          <w:szCs w:val="24"/>
          <w:shd w:val="clear" w:color="auto" w:fill="FFFFFF"/>
        </w:rPr>
        <w:t>(1), pp.67-73.</w:t>
      </w:r>
    </w:p>
    <w:p w14:paraId="5E18DF2F" w14:textId="72CBD721" w:rsidR="008F1A3E" w:rsidRDefault="008F1A3E" w:rsidP="00493A80">
      <w:r>
        <w:t xml:space="preserve">Cottrell, S. (2019) </w:t>
      </w:r>
      <w:r w:rsidRPr="008F1A3E">
        <w:rPr>
          <w:i/>
          <w:iCs/>
        </w:rPr>
        <w:t>The Study Skills Handbook</w:t>
      </w:r>
      <w:r w:rsidR="00635DAD">
        <w:rPr>
          <w:i/>
          <w:iCs/>
        </w:rPr>
        <w:t xml:space="preserve">. </w:t>
      </w:r>
      <w:r>
        <w:t xml:space="preserve"> Fifth edition. </w:t>
      </w:r>
      <w:r w:rsidR="00635DAD">
        <w:t>London:</w:t>
      </w:r>
      <w:r>
        <w:t>, Macmillan International Higher Education/Red Globe Press an imprint of Springer Nature Limited.</w:t>
      </w:r>
    </w:p>
    <w:p w14:paraId="7B3708CE" w14:textId="5F6B0E7E" w:rsidR="008F1A3E" w:rsidRDefault="008F1A3E" w:rsidP="00493A80">
      <w:r>
        <w:t xml:space="preserve">Cottrell, S. (2021) </w:t>
      </w:r>
      <w:r w:rsidRPr="008F1A3E">
        <w:rPr>
          <w:i/>
          <w:iCs/>
        </w:rPr>
        <w:t>Skills for success: personal development and employability.</w:t>
      </w:r>
      <w:r>
        <w:t xml:space="preserve"> 4th edition. </w:t>
      </w:r>
      <w:r w:rsidR="00635DAD">
        <w:t>London:</w:t>
      </w:r>
      <w:r>
        <w:t xml:space="preserve"> Red Globe Press.</w:t>
      </w:r>
    </w:p>
    <w:p w14:paraId="0959B4E9" w14:textId="67082606" w:rsidR="008F1A3E" w:rsidRDefault="008F1A3E" w:rsidP="00493A80">
      <w:r w:rsidRPr="00493A80">
        <w:t xml:space="preserve">Dweck, C.S. (2017) </w:t>
      </w:r>
      <w:r w:rsidRPr="008F1A3E">
        <w:rPr>
          <w:i/>
          <w:iCs/>
        </w:rPr>
        <w:t>Mindset</w:t>
      </w:r>
      <w:r w:rsidR="00635DAD">
        <w:rPr>
          <w:i/>
          <w:iCs/>
        </w:rPr>
        <w:t>.</w:t>
      </w:r>
      <w:r w:rsidRPr="00493A80">
        <w:t xml:space="preserve"> Updated edition. </w:t>
      </w:r>
      <w:r w:rsidR="00635DAD" w:rsidRPr="00493A80">
        <w:t>London:</w:t>
      </w:r>
      <w:r w:rsidRPr="00493A80">
        <w:t xml:space="preserve"> Robinson.</w:t>
      </w:r>
    </w:p>
    <w:p w14:paraId="517DFBAD" w14:textId="61F5E7A5" w:rsidR="008F1A3E" w:rsidRPr="008F1A3E" w:rsidRDefault="008F1A3E" w:rsidP="00493A80">
      <w:pPr>
        <w:rPr>
          <w:i/>
          <w:iCs/>
        </w:rPr>
      </w:pPr>
      <w:r>
        <w:t>Gallagher, K. (2022)</w:t>
      </w:r>
      <w:r w:rsidRPr="008F1A3E">
        <w:rPr>
          <w:i/>
          <w:iCs/>
        </w:rPr>
        <w:t xml:space="preserve"> Essential study and employment skills for business and management</w:t>
      </w:r>
      <w:r>
        <w:rPr>
          <w:i/>
          <w:iCs/>
        </w:rPr>
        <w:t xml:space="preserve"> </w:t>
      </w:r>
      <w:r w:rsidR="00635DAD" w:rsidRPr="008F1A3E">
        <w:rPr>
          <w:i/>
          <w:iCs/>
        </w:rPr>
        <w:t>students.</w:t>
      </w:r>
      <w:r w:rsidRPr="008F1A3E">
        <w:rPr>
          <w:i/>
          <w:iCs/>
        </w:rPr>
        <w:t xml:space="preserve"> </w:t>
      </w:r>
      <w:r>
        <w:t xml:space="preserve">Fourth edition. </w:t>
      </w:r>
      <w:r w:rsidR="00635DAD">
        <w:t>Oxford:</w:t>
      </w:r>
      <w:r>
        <w:t xml:space="preserve"> Oxford University Press.</w:t>
      </w:r>
    </w:p>
    <w:p w14:paraId="692CFC0E" w14:textId="77777777" w:rsidR="008F1A3E" w:rsidRPr="00493A80" w:rsidRDefault="008F1A3E" w:rsidP="00493A80">
      <w:pPr>
        <w:rPr>
          <w:rFonts w:cs="Times New Roman"/>
          <w:color w:val="222222"/>
          <w:szCs w:val="24"/>
          <w:shd w:val="clear" w:color="auto" w:fill="FFFFFF"/>
        </w:rPr>
      </w:pPr>
      <w:r w:rsidRPr="00493A80">
        <w:rPr>
          <w:rFonts w:cs="Times New Roman"/>
          <w:color w:val="222222"/>
          <w:szCs w:val="24"/>
          <w:shd w:val="clear" w:color="auto" w:fill="FFFFFF"/>
        </w:rPr>
        <w:t xml:space="preserve">Oliver, S. and Duncan, S., </w:t>
      </w:r>
      <w:r>
        <w:rPr>
          <w:rFonts w:cs="Times New Roman"/>
          <w:color w:val="222222"/>
          <w:szCs w:val="24"/>
          <w:shd w:val="clear" w:color="auto" w:fill="FFFFFF"/>
        </w:rPr>
        <w:t>(</w:t>
      </w:r>
      <w:r w:rsidRPr="00493A80">
        <w:rPr>
          <w:rFonts w:cs="Times New Roman"/>
          <w:color w:val="222222"/>
          <w:szCs w:val="24"/>
          <w:shd w:val="clear" w:color="auto" w:fill="FFFFFF"/>
        </w:rPr>
        <w:t>2019</w:t>
      </w:r>
      <w:r>
        <w:rPr>
          <w:rFonts w:cs="Times New Roman"/>
          <w:color w:val="222222"/>
          <w:szCs w:val="24"/>
          <w:shd w:val="clear" w:color="auto" w:fill="FFFFFF"/>
        </w:rPr>
        <w:t>)</w:t>
      </w:r>
      <w:r w:rsidRPr="00493A80">
        <w:rPr>
          <w:rFonts w:cs="Times New Roman"/>
          <w:color w:val="222222"/>
          <w:szCs w:val="24"/>
          <w:shd w:val="clear" w:color="auto" w:fill="FFFFFF"/>
        </w:rPr>
        <w:t>. Looking through the Johari window. </w:t>
      </w:r>
      <w:r w:rsidRPr="00493A80">
        <w:rPr>
          <w:rFonts w:cs="Times New Roman"/>
          <w:i/>
          <w:iCs/>
          <w:color w:val="222222"/>
          <w:szCs w:val="24"/>
          <w:shd w:val="clear" w:color="auto" w:fill="FFFFFF"/>
        </w:rPr>
        <w:t>Research for All</w:t>
      </w:r>
      <w:r w:rsidRPr="00493A80">
        <w:rPr>
          <w:rFonts w:cs="Times New Roman"/>
          <w:color w:val="222222"/>
          <w:szCs w:val="24"/>
          <w:shd w:val="clear" w:color="auto" w:fill="FFFFFF"/>
        </w:rPr>
        <w:t>, </w:t>
      </w:r>
      <w:r w:rsidRPr="00493A80">
        <w:rPr>
          <w:rFonts w:cs="Times New Roman"/>
          <w:i/>
          <w:iCs/>
          <w:color w:val="222222"/>
          <w:szCs w:val="24"/>
          <w:shd w:val="clear" w:color="auto" w:fill="FFFFFF"/>
        </w:rPr>
        <w:t>3</w:t>
      </w:r>
      <w:r w:rsidRPr="00493A80">
        <w:rPr>
          <w:rFonts w:cs="Times New Roman"/>
          <w:color w:val="222222"/>
          <w:szCs w:val="24"/>
          <w:shd w:val="clear" w:color="auto" w:fill="FFFFFF"/>
        </w:rPr>
        <w:t>(1).</w:t>
      </w:r>
    </w:p>
    <w:p w14:paraId="7DCE879D" w14:textId="5B71599F" w:rsidR="008F1A3E" w:rsidRPr="008F1A3E" w:rsidRDefault="008F1A3E" w:rsidP="00493A80">
      <w:pPr>
        <w:rPr>
          <w:i/>
          <w:iCs/>
        </w:rPr>
      </w:pPr>
      <w:r>
        <w:t xml:space="preserve">P.J. Robertson, T. Hooley and P. McCash (eds.) (2020) </w:t>
      </w:r>
      <w:r w:rsidRPr="00493A80">
        <w:rPr>
          <w:i/>
          <w:iCs/>
        </w:rPr>
        <w:t>The Oxford handbook of career</w:t>
      </w:r>
      <w:r>
        <w:rPr>
          <w:i/>
          <w:iCs/>
        </w:rPr>
        <w:t xml:space="preserve"> </w:t>
      </w:r>
      <w:r w:rsidRPr="00493A80">
        <w:rPr>
          <w:i/>
          <w:iCs/>
        </w:rPr>
        <w:t>development</w:t>
      </w:r>
      <w:r>
        <w:t xml:space="preserve"> / [electronic resource]. New </w:t>
      </w:r>
      <w:r w:rsidR="00635DAD">
        <w:t>York:</w:t>
      </w:r>
      <w:r>
        <w:t xml:space="preserve"> Oxford University Press.</w:t>
      </w:r>
    </w:p>
    <w:p w14:paraId="77358CC4" w14:textId="669328CF" w:rsidR="008F1A3E" w:rsidRDefault="008F1A3E" w:rsidP="00493A80">
      <w:r w:rsidRPr="00493A80">
        <w:t xml:space="preserve">Smale, B. (2015) </w:t>
      </w:r>
      <w:r w:rsidRPr="008F1A3E">
        <w:rPr>
          <w:i/>
          <w:iCs/>
        </w:rPr>
        <w:t xml:space="preserve">How to succeed at </w:t>
      </w:r>
      <w:r w:rsidR="00635DAD" w:rsidRPr="008F1A3E">
        <w:rPr>
          <w:i/>
          <w:iCs/>
        </w:rPr>
        <w:t>university:</w:t>
      </w:r>
      <w:r w:rsidRPr="008F1A3E">
        <w:rPr>
          <w:i/>
          <w:iCs/>
        </w:rPr>
        <w:t xml:space="preserve"> an essential guide to academic skills, personal</w:t>
      </w:r>
      <w:r>
        <w:rPr>
          <w:i/>
          <w:iCs/>
        </w:rPr>
        <w:t xml:space="preserve"> </w:t>
      </w:r>
      <w:r w:rsidR="00635DAD" w:rsidRPr="008F1A3E">
        <w:rPr>
          <w:i/>
          <w:iCs/>
        </w:rPr>
        <w:t>development,</w:t>
      </w:r>
      <w:r w:rsidRPr="008F1A3E">
        <w:rPr>
          <w:i/>
          <w:iCs/>
        </w:rPr>
        <w:t xml:space="preserve"> and </w:t>
      </w:r>
      <w:r w:rsidR="00635DAD" w:rsidRPr="008F1A3E">
        <w:rPr>
          <w:i/>
          <w:iCs/>
        </w:rPr>
        <w:t>employability</w:t>
      </w:r>
      <w:r w:rsidR="00635DAD" w:rsidRPr="00493A80">
        <w:t>.</w:t>
      </w:r>
      <w:r w:rsidRPr="00493A80">
        <w:t xml:space="preserve"> Second edition. </w:t>
      </w:r>
      <w:r w:rsidR="00635DAD" w:rsidRPr="00493A80">
        <w:t>London:</w:t>
      </w:r>
      <w:r w:rsidRPr="00493A80">
        <w:t>, SAGE.</w:t>
      </w:r>
    </w:p>
    <w:p w14:paraId="5C66296C" w14:textId="77777777" w:rsidR="008F1A3E" w:rsidRDefault="008F1A3E" w:rsidP="008F1A3E">
      <w:r>
        <w:t xml:space="preserve">sphero, (2020). </w:t>
      </w:r>
      <w:r w:rsidRPr="008F1A3E">
        <w:rPr>
          <w:i/>
          <w:iCs/>
        </w:rPr>
        <w:t>4 Types of Learning Styles: Explaining the VARK Model</w:t>
      </w:r>
      <w:r>
        <w:t>. [Online] Available at: https://sphero.com/blogs/news/learning-styles-for-kids [Accessed 20 May 2024].</w:t>
      </w:r>
    </w:p>
    <w:p w14:paraId="564FF591" w14:textId="77777777" w:rsidR="008F1A3E" w:rsidRPr="008F1A3E" w:rsidRDefault="008F1A3E" w:rsidP="00493A80">
      <w:pPr>
        <w:rPr>
          <w:rFonts w:cs="Times New Roman"/>
          <w:i/>
          <w:iCs/>
          <w:color w:val="222222"/>
          <w:szCs w:val="24"/>
          <w:shd w:val="clear" w:color="auto" w:fill="FFFFFF"/>
        </w:rPr>
      </w:pPr>
      <w:r w:rsidRPr="00493A80">
        <w:rPr>
          <w:rFonts w:cs="Times New Roman"/>
          <w:color w:val="222222"/>
          <w:szCs w:val="24"/>
          <w:shd w:val="clear" w:color="auto" w:fill="FFFFFF"/>
        </w:rPr>
        <w:t xml:space="preserve">Teoli, D., Sanvictores, T. and An, J., </w:t>
      </w:r>
      <w:r>
        <w:rPr>
          <w:rFonts w:cs="Times New Roman"/>
          <w:color w:val="222222"/>
          <w:szCs w:val="24"/>
          <w:shd w:val="clear" w:color="auto" w:fill="FFFFFF"/>
        </w:rPr>
        <w:t>(</w:t>
      </w:r>
      <w:r w:rsidRPr="00493A80">
        <w:rPr>
          <w:rFonts w:cs="Times New Roman"/>
          <w:color w:val="222222"/>
          <w:szCs w:val="24"/>
          <w:shd w:val="clear" w:color="auto" w:fill="FFFFFF"/>
        </w:rPr>
        <w:t>2019</w:t>
      </w:r>
      <w:r>
        <w:rPr>
          <w:rFonts w:cs="Times New Roman"/>
          <w:color w:val="222222"/>
          <w:szCs w:val="24"/>
          <w:shd w:val="clear" w:color="auto" w:fill="FFFFFF"/>
        </w:rPr>
        <w:t>)</w:t>
      </w:r>
      <w:r w:rsidRPr="00493A80">
        <w:rPr>
          <w:rFonts w:cs="Times New Roman"/>
          <w:color w:val="222222"/>
          <w:szCs w:val="24"/>
          <w:shd w:val="clear" w:color="auto" w:fill="FFFFFF"/>
        </w:rPr>
        <w:t xml:space="preserve">. </w:t>
      </w:r>
      <w:r w:rsidRPr="008F1A3E">
        <w:rPr>
          <w:rFonts w:cs="Times New Roman"/>
          <w:i/>
          <w:iCs/>
          <w:color w:val="222222"/>
          <w:szCs w:val="24"/>
          <w:shd w:val="clear" w:color="auto" w:fill="FFFFFF"/>
        </w:rPr>
        <w:t>SWOT analysis.</w:t>
      </w:r>
    </w:p>
    <w:sectPr w:rsidR="008F1A3E" w:rsidRPr="008F1A3E" w:rsidSect="008F1A3E">
      <w:headerReference w:type="default" r:id="rId7"/>
      <w:footerReference w:type="default" r:id="rId8"/>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5903F1" w14:textId="77777777" w:rsidR="00D27F74" w:rsidRDefault="00D27F74" w:rsidP="008F1A3E">
      <w:pPr>
        <w:spacing w:line="240" w:lineRule="auto"/>
      </w:pPr>
      <w:r>
        <w:separator/>
      </w:r>
    </w:p>
  </w:endnote>
  <w:endnote w:type="continuationSeparator" w:id="0">
    <w:p w14:paraId="2A4A85BD" w14:textId="77777777" w:rsidR="00D27F74" w:rsidRDefault="00D27F74" w:rsidP="008F1A3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rPr>
      <w:id w:val="209471145"/>
      <w:docPartObj>
        <w:docPartGallery w:val="Page Numbers (Bottom of Page)"/>
        <w:docPartUnique/>
      </w:docPartObj>
    </w:sdtPr>
    <w:sdtContent>
      <w:sdt>
        <w:sdtPr>
          <w:rPr>
            <w:b/>
            <w:bCs/>
          </w:rPr>
          <w:id w:val="-1769616900"/>
          <w:docPartObj>
            <w:docPartGallery w:val="Page Numbers (Top of Page)"/>
            <w:docPartUnique/>
          </w:docPartObj>
        </w:sdtPr>
        <w:sdtContent>
          <w:p w14:paraId="2D99585E" w14:textId="1A27DC62" w:rsidR="008F1A3E" w:rsidRPr="008F1A3E" w:rsidRDefault="008F1A3E">
            <w:pPr>
              <w:pStyle w:val="Footer"/>
              <w:jc w:val="right"/>
              <w:rPr>
                <w:b/>
                <w:bCs/>
              </w:rPr>
            </w:pPr>
            <w:r w:rsidRPr="008F1A3E">
              <w:rPr>
                <w:b/>
                <w:bCs/>
              </w:rPr>
              <w:t xml:space="preserve">Page </w:t>
            </w:r>
            <w:r w:rsidRPr="008F1A3E">
              <w:rPr>
                <w:b/>
                <w:bCs/>
                <w:szCs w:val="24"/>
              </w:rPr>
              <w:fldChar w:fldCharType="begin"/>
            </w:r>
            <w:r w:rsidRPr="008F1A3E">
              <w:rPr>
                <w:b/>
                <w:bCs/>
              </w:rPr>
              <w:instrText xml:space="preserve"> PAGE </w:instrText>
            </w:r>
            <w:r w:rsidRPr="008F1A3E">
              <w:rPr>
                <w:b/>
                <w:bCs/>
                <w:szCs w:val="24"/>
              </w:rPr>
              <w:fldChar w:fldCharType="separate"/>
            </w:r>
            <w:r w:rsidRPr="008F1A3E">
              <w:rPr>
                <w:b/>
                <w:bCs/>
                <w:noProof/>
              </w:rPr>
              <w:t>2</w:t>
            </w:r>
            <w:r w:rsidRPr="008F1A3E">
              <w:rPr>
                <w:b/>
                <w:bCs/>
                <w:szCs w:val="24"/>
              </w:rPr>
              <w:fldChar w:fldCharType="end"/>
            </w:r>
            <w:r w:rsidRPr="008F1A3E">
              <w:rPr>
                <w:b/>
                <w:bCs/>
              </w:rPr>
              <w:t xml:space="preserve"> of </w:t>
            </w:r>
            <w:r w:rsidRPr="008F1A3E">
              <w:rPr>
                <w:b/>
                <w:bCs/>
                <w:szCs w:val="24"/>
              </w:rPr>
              <w:fldChar w:fldCharType="begin"/>
            </w:r>
            <w:r w:rsidRPr="008F1A3E">
              <w:rPr>
                <w:b/>
                <w:bCs/>
              </w:rPr>
              <w:instrText xml:space="preserve"> NUMPAGES  </w:instrText>
            </w:r>
            <w:r w:rsidRPr="008F1A3E">
              <w:rPr>
                <w:b/>
                <w:bCs/>
                <w:szCs w:val="24"/>
              </w:rPr>
              <w:fldChar w:fldCharType="separate"/>
            </w:r>
            <w:r w:rsidRPr="008F1A3E">
              <w:rPr>
                <w:b/>
                <w:bCs/>
                <w:noProof/>
              </w:rPr>
              <w:t>2</w:t>
            </w:r>
            <w:r w:rsidRPr="008F1A3E">
              <w:rPr>
                <w:b/>
                <w:bCs/>
                <w:szCs w:val="24"/>
              </w:rPr>
              <w:fldChar w:fldCharType="end"/>
            </w:r>
          </w:p>
        </w:sdtContent>
      </w:sdt>
    </w:sdtContent>
  </w:sdt>
  <w:p w14:paraId="780CD7E9" w14:textId="77777777" w:rsidR="008F1A3E" w:rsidRPr="008F1A3E" w:rsidRDefault="008F1A3E">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866AE3" w14:textId="77777777" w:rsidR="00D27F74" w:rsidRDefault="00D27F74" w:rsidP="008F1A3E">
      <w:pPr>
        <w:spacing w:line="240" w:lineRule="auto"/>
      </w:pPr>
      <w:r>
        <w:separator/>
      </w:r>
    </w:p>
  </w:footnote>
  <w:footnote w:type="continuationSeparator" w:id="0">
    <w:p w14:paraId="315FE7B3" w14:textId="77777777" w:rsidR="00D27F74" w:rsidRDefault="00D27F74" w:rsidP="008F1A3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3D56BB" w14:textId="56205695" w:rsidR="008F1A3E" w:rsidRPr="008F1A3E" w:rsidRDefault="008F1A3E" w:rsidP="008F1A3E">
    <w:pPr>
      <w:jc w:val="right"/>
      <w:rPr>
        <w:b/>
        <w:bCs/>
      </w:rPr>
    </w:pPr>
    <w:r w:rsidRPr="008F1A3E">
      <w:rPr>
        <w:b/>
        <w:bCs/>
      </w:rPr>
      <w:t>Professional Career Development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65AB"/>
    <w:rsid w:val="000D12E4"/>
    <w:rsid w:val="00175E6A"/>
    <w:rsid w:val="00182F6F"/>
    <w:rsid w:val="001C1621"/>
    <w:rsid w:val="00294CCC"/>
    <w:rsid w:val="003123D3"/>
    <w:rsid w:val="00321142"/>
    <w:rsid w:val="003F2732"/>
    <w:rsid w:val="00493A80"/>
    <w:rsid w:val="004C640A"/>
    <w:rsid w:val="004E762F"/>
    <w:rsid w:val="005D14CB"/>
    <w:rsid w:val="005F65AB"/>
    <w:rsid w:val="00635DAD"/>
    <w:rsid w:val="006514DA"/>
    <w:rsid w:val="007749C9"/>
    <w:rsid w:val="008A0935"/>
    <w:rsid w:val="008F1A3E"/>
    <w:rsid w:val="00925D7F"/>
    <w:rsid w:val="009C1B71"/>
    <w:rsid w:val="00B1631B"/>
    <w:rsid w:val="00C07FC6"/>
    <w:rsid w:val="00D27F74"/>
    <w:rsid w:val="00D66BC0"/>
    <w:rsid w:val="00DC7A34"/>
    <w:rsid w:val="00E7055E"/>
    <w:rsid w:val="00E85E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DD1A3A"/>
  <w15:docId w15:val="{904EF96D-DC6D-4DF7-878F-D419CF7FF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A80"/>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93A80"/>
    <w:pPr>
      <w:keepNext/>
      <w:keepLines/>
      <w:spacing w:before="400" w:after="120"/>
      <w:outlineLvl w:val="0"/>
    </w:pPr>
    <w:rPr>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character" w:customStyle="1" w:styleId="Heading1Char">
    <w:name w:val="Heading 1 Char"/>
    <w:basedOn w:val="DefaultParagraphFont"/>
    <w:link w:val="Heading1"/>
    <w:uiPriority w:val="9"/>
    <w:rsid w:val="008F1A3E"/>
    <w:rPr>
      <w:rFonts w:ascii="Times New Roman" w:hAnsi="Times New Roman"/>
      <w:b/>
      <w:sz w:val="28"/>
      <w:szCs w:val="40"/>
    </w:rPr>
  </w:style>
  <w:style w:type="paragraph" w:styleId="Bibliography">
    <w:name w:val="Bibliography"/>
    <w:basedOn w:val="Normal"/>
    <w:next w:val="Normal"/>
    <w:uiPriority w:val="37"/>
    <w:unhideWhenUsed/>
    <w:rsid w:val="008F1A3E"/>
  </w:style>
  <w:style w:type="character" w:styleId="Hyperlink">
    <w:name w:val="Hyperlink"/>
    <w:basedOn w:val="DefaultParagraphFont"/>
    <w:uiPriority w:val="99"/>
    <w:unhideWhenUsed/>
    <w:rsid w:val="008F1A3E"/>
    <w:rPr>
      <w:color w:val="0000FF" w:themeColor="hyperlink"/>
      <w:u w:val="single"/>
    </w:rPr>
  </w:style>
  <w:style w:type="character" w:styleId="UnresolvedMention">
    <w:name w:val="Unresolved Mention"/>
    <w:basedOn w:val="DefaultParagraphFont"/>
    <w:uiPriority w:val="99"/>
    <w:semiHidden/>
    <w:unhideWhenUsed/>
    <w:rsid w:val="008F1A3E"/>
    <w:rPr>
      <w:color w:val="605E5C"/>
      <w:shd w:val="clear" w:color="auto" w:fill="E1DFDD"/>
    </w:rPr>
  </w:style>
  <w:style w:type="paragraph" w:styleId="Header">
    <w:name w:val="header"/>
    <w:basedOn w:val="Normal"/>
    <w:link w:val="HeaderChar"/>
    <w:uiPriority w:val="99"/>
    <w:unhideWhenUsed/>
    <w:rsid w:val="008F1A3E"/>
    <w:pPr>
      <w:tabs>
        <w:tab w:val="center" w:pos="4513"/>
        <w:tab w:val="right" w:pos="9026"/>
      </w:tabs>
      <w:spacing w:line="240" w:lineRule="auto"/>
    </w:pPr>
  </w:style>
  <w:style w:type="character" w:customStyle="1" w:styleId="HeaderChar">
    <w:name w:val="Header Char"/>
    <w:basedOn w:val="DefaultParagraphFont"/>
    <w:link w:val="Header"/>
    <w:uiPriority w:val="99"/>
    <w:rsid w:val="008F1A3E"/>
    <w:rPr>
      <w:rFonts w:ascii="Times New Roman" w:hAnsi="Times New Roman"/>
      <w:sz w:val="24"/>
    </w:rPr>
  </w:style>
  <w:style w:type="paragraph" w:styleId="Footer">
    <w:name w:val="footer"/>
    <w:basedOn w:val="Normal"/>
    <w:link w:val="FooterChar"/>
    <w:uiPriority w:val="99"/>
    <w:unhideWhenUsed/>
    <w:rsid w:val="008F1A3E"/>
    <w:pPr>
      <w:tabs>
        <w:tab w:val="center" w:pos="4513"/>
        <w:tab w:val="right" w:pos="9026"/>
      </w:tabs>
      <w:spacing w:line="240" w:lineRule="auto"/>
    </w:pPr>
  </w:style>
  <w:style w:type="character" w:customStyle="1" w:styleId="FooterChar">
    <w:name w:val="Footer Char"/>
    <w:basedOn w:val="DefaultParagraphFont"/>
    <w:link w:val="Footer"/>
    <w:uiPriority w:val="99"/>
    <w:rsid w:val="008F1A3E"/>
    <w:rPr>
      <w:rFonts w:ascii="Times New Roman" w:hAnsi="Times New Roman"/>
      <w:sz w:val="24"/>
    </w:rPr>
  </w:style>
  <w:style w:type="paragraph" w:styleId="TOCHeading">
    <w:name w:val="TOC Heading"/>
    <w:basedOn w:val="Heading1"/>
    <w:next w:val="Normal"/>
    <w:uiPriority w:val="39"/>
    <w:unhideWhenUsed/>
    <w:qFormat/>
    <w:rsid w:val="008F1A3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F1A3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11145447">
      <w:bodyDiv w:val="1"/>
      <w:marLeft w:val="0"/>
      <w:marRight w:val="0"/>
      <w:marTop w:val="0"/>
      <w:marBottom w:val="0"/>
      <w:divBdr>
        <w:top w:val="none" w:sz="0" w:space="0" w:color="auto"/>
        <w:left w:val="none" w:sz="0" w:space="0" w:color="auto"/>
        <w:bottom w:val="none" w:sz="0" w:space="0" w:color="auto"/>
        <w:right w:val="none" w:sz="0" w:space="0" w:color="auto"/>
      </w:divBdr>
    </w:div>
    <w:div w:id="20720699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sph20</b:Tag>
    <b:SourceType>InternetSite</b:SourceType>
    <b:Guid>{249FF0B5-FD4F-418F-A4FB-6FCC3F4D875D}</b:Guid>
    <b:Author>
      <b:Author>
        <b:Corporate>sphero</b:Corporate>
      </b:Author>
    </b:Author>
    <b:Title>4 Types of Learning Styles: Explaining the VARK Model</b:Title>
    <b:Year>2020</b:Year>
    <b:YearAccessed>2024</b:YearAccessed>
    <b:MonthAccessed>May</b:MonthAccessed>
    <b:DayAccessed>20</b:DayAccessed>
    <b:URL>https://sphero.com/blogs/news/learning-styles-for-kids</b:URL>
    <b:RefOrder>1</b:RefOrder>
  </b:Source>
</b:Sources>
</file>

<file path=customXml/itemProps1.xml><?xml version="1.0" encoding="utf-8"?>
<ds:datastoreItem xmlns:ds="http://schemas.openxmlformats.org/officeDocument/2006/customXml" ds:itemID="{40DD3ECB-ED11-481F-9B86-E9C5004B00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1687</Words>
  <Characters>9622</Characters>
  <Application>Microsoft Office Word</Application>
  <DocSecurity>0</DocSecurity>
  <Lines>80</Lines>
  <Paragraphs>22</Paragraphs>
  <ScaleCrop>false</ScaleCrop>
  <Company/>
  <LinksUpToDate>false</LinksUpToDate>
  <CharactersWithSpaces>11287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Bianca Moldoveanu</cp:lastModifiedBy>
  <cp:revision>3</cp:revision>
  <dcterms:created xsi:type="dcterms:W3CDTF">2024-05-28T16:22:00Z</dcterms:created>
  <dcterms:modified xsi:type="dcterms:W3CDTF">2024-05-31T14:20:00Z</dcterms:modified>
</cp:coreProperties>
</file>