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2.xml" ContentType="application/vnd.ms-office.chartex+xml"/>
  <Override PartName="/word/charts/style5.xml" ContentType="application/vnd.ms-office.chartstyle+xml"/>
  <Override PartName="/word/charts/colors5.xml" ContentType="application/vnd.ms-office.chartcolorstyle+xml"/>
  <Override PartName="/word/charts/chart4.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Ex3.xml" ContentType="application/vnd.ms-office.chartex+xml"/>
  <Override PartName="/word/charts/style7.xml" ContentType="application/vnd.ms-office.chartstyle+xml"/>
  <Override PartName="/word/charts/colors7.xml" ContentType="application/vnd.ms-office.chartcolorstyle+xml"/>
  <Override PartName="/word/charts/chart5.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6.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7.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8.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D9483" w14:textId="6C654FED" w:rsidR="0033767B" w:rsidRDefault="009262C7">
      <w:pPr>
        <w:rPr>
          <w:sz w:val="24"/>
          <w:szCs w:val="24"/>
        </w:rPr>
      </w:pPr>
      <w:r>
        <w:t>Name of student</w:t>
      </w:r>
      <w:r>
        <w:rPr>
          <w:sz w:val="24"/>
          <w:szCs w:val="24"/>
        </w:rPr>
        <w:t>: Margaret Habiba Nkem-Ajoku</w:t>
      </w:r>
    </w:p>
    <w:p w14:paraId="3383CCF9" w14:textId="2C86A245" w:rsidR="009262C7" w:rsidRDefault="009262C7">
      <w:pPr>
        <w:rPr>
          <w:sz w:val="24"/>
          <w:szCs w:val="24"/>
        </w:rPr>
      </w:pPr>
      <w:r>
        <w:rPr>
          <w:sz w:val="24"/>
          <w:szCs w:val="24"/>
        </w:rPr>
        <w:t>Student Number: 1809941</w:t>
      </w:r>
    </w:p>
    <w:p w14:paraId="440BED02" w14:textId="4EC47F3D" w:rsidR="001958BE" w:rsidRDefault="001958BE">
      <w:pPr>
        <w:rPr>
          <w:sz w:val="24"/>
          <w:szCs w:val="24"/>
        </w:rPr>
      </w:pPr>
      <w:r>
        <w:rPr>
          <w:sz w:val="24"/>
          <w:szCs w:val="24"/>
        </w:rPr>
        <w:t>Moodle Code:BMSK4003</w:t>
      </w:r>
      <w:bookmarkStart w:id="0" w:name="_GoBack"/>
      <w:bookmarkEnd w:id="0"/>
    </w:p>
    <w:p w14:paraId="3AAF1318" w14:textId="1FD12DE4" w:rsidR="009262C7" w:rsidRDefault="009262C7">
      <w:pPr>
        <w:rPr>
          <w:sz w:val="24"/>
          <w:szCs w:val="24"/>
        </w:rPr>
      </w:pPr>
      <w:r>
        <w:rPr>
          <w:sz w:val="24"/>
          <w:szCs w:val="24"/>
        </w:rPr>
        <w:t>Moodle Title: Digital Skills and Research Methods</w:t>
      </w:r>
    </w:p>
    <w:p w14:paraId="36DA4D7C" w14:textId="691C9DAA" w:rsidR="009262C7" w:rsidRDefault="009262C7">
      <w:pPr>
        <w:rPr>
          <w:sz w:val="24"/>
          <w:szCs w:val="24"/>
        </w:rPr>
      </w:pPr>
      <w:r>
        <w:rPr>
          <w:sz w:val="24"/>
          <w:szCs w:val="24"/>
        </w:rPr>
        <w:t>Name of Lecturer: Anupam Mazumdar</w:t>
      </w:r>
    </w:p>
    <w:p w14:paraId="4E10103C" w14:textId="09D97447" w:rsidR="009262C7" w:rsidRDefault="009262C7">
      <w:pPr>
        <w:rPr>
          <w:sz w:val="24"/>
          <w:szCs w:val="24"/>
        </w:rPr>
      </w:pPr>
    </w:p>
    <w:p w14:paraId="764E8262" w14:textId="3CECEB74" w:rsidR="009262C7" w:rsidRDefault="009262C7">
      <w:pPr>
        <w:rPr>
          <w:sz w:val="24"/>
          <w:szCs w:val="24"/>
        </w:rPr>
      </w:pPr>
    </w:p>
    <w:p w14:paraId="681192BC" w14:textId="05372F16" w:rsidR="009262C7" w:rsidRDefault="009262C7">
      <w:pPr>
        <w:rPr>
          <w:sz w:val="24"/>
          <w:szCs w:val="24"/>
        </w:rPr>
      </w:pPr>
    </w:p>
    <w:p w14:paraId="31160AFA" w14:textId="35AFE433" w:rsidR="009262C7" w:rsidRDefault="009262C7">
      <w:pPr>
        <w:rPr>
          <w:sz w:val="24"/>
          <w:szCs w:val="24"/>
        </w:rPr>
      </w:pPr>
    </w:p>
    <w:p w14:paraId="37D24807" w14:textId="192203AC" w:rsidR="009262C7" w:rsidRDefault="009262C7">
      <w:pPr>
        <w:rPr>
          <w:sz w:val="24"/>
          <w:szCs w:val="24"/>
        </w:rPr>
      </w:pPr>
    </w:p>
    <w:p w14:paraId="48F389C4" w14:textId="41F90B74" w:rsidR="009262C7" w:rsidRDefault="009262C7">
      <w:pPr>
        <w:rPr>
          <w:sz w:val="24"/>
          <w:szCs w:val="24"/>
        </w:rPr>
      </w:pPr>
    </w:p>
    <w:p w14:paraId="0A394686" w14:textId="52532CF0" w:rsidR="009262C7" w:rsidRDefault="009262C7">
      <w:pPr>
        <w:rPr>
          <w:sz w:val="24"/>
          <w:szCs w:val="24"/>
        </w:rPr>
      </w:pPr>
    </w:p>
    <w:p w14:paraId="5BEFDE1C" w14:textId="1C28B9BB" w:rsidR="009262C7" w:rsidRDefault="009262C7">
      <w:pPr>
        <w:rPr>
          <w:sz w:val="24"/>
          <w:szCs w:val="24"/>
        </w:rPr>
      </w:pPr>
    </w:p>
    <w:p w14:paraId="616A0170" w14:textId="3AC622F8" w:rsidR="009262C7" w:rsidRDefault="009262C7">
      <w:pPr>
        <w:rPr>
          <w:sz w:val="24"/>
          <w:szCs w:val="24"/>
        </w:rPr>
      </w:pPr>
    </w:p>
    <w:p w14:paraId="5E38528B" w14:textId="31C37F28" w:rsidR="009262C7" w:rsidRDefault="009262C7">
      <w:pPr>
        <w:rPr>
          <w:sz w:val="24"/>
          <w:szCs w:val="24"/>
        </w:rPr>
      </w:pPr>
    </w:p>
    <w:p w14:paraId="33F1E125" w14:textId="61572A72" w:rsidR="009262C7" w:rsidRDefault="009262C7">
      <w:pPr>
        <w:rPr>
          <w:sz w:val="24"/>
          <w:szCs w:val="24"/>
        </w:rPr>
      </w:pPr>
    </w:p>
    <w:p w14:paraId="680447BB" w14:textId="0740B57E" w:rsidR="009262C7" w:rsidRDefault="009262C7">
      <w:pPr>
        <w:rPr>
          <w:sz w:val="24"/>
          <w:szCs w:val="24"/>
        </w:rPr>
      </w:pPr>
    </w:p>
    <w:p w14:paraId="587F4D1B" w14:textId="26BDF6B4" w:rsidR="009262C7" w:rsidRDefault="009262C7">
      <w:pPr>
        <w:rPr>
          <w:sz w:val="24"/>
          <w:szCs w:val="24"/>
        </w:rPr>
      </w:pPr>
    </w:p>
    <w:p w14:paraId="60AE0E76" w14:textId="106DB21E" w:rsidR="009262C7" w:rsidRDefault="009262C7">
      <w:pPr>
        <w:rPr>
          <w:sz w:val="24"/>
          <w:szCs w:val="24"/>
        </w:rPr>
      </w:pPr>
    </w:p>
    <w:p w14:paraId="5B56D5EE" w14:textId="2D59EBAC" w:rsidR="009262C7" w:rsidRDefault="009262C7">
      <w:pPr>
        <w:rPr>
          <w:sz w:val="24"/>
          <w:szCs w:val="24"/>
        </w:rPr>
      </w:pPr>
    </w:p>
    <w:p w14:paraId="6DB2E1A6" w14:textId="0287980B" w:rsidR="009262C7" w:rsidRDefault="009262C7">
      <w:pPr>
        <w:rPr>
          <w:sz w:val="24"/>
          <w:szCs w:val="24"/>
        </w:rPr>
      </w:pPr>
    </w:p>
    <w:p w14:paraId="26E07F7E" w14:textId="0D87BFAC" w:rsidR="009262C7" w:rsidRDefault="009262C7">
      <w:pPr>
        <w:rPr>
          <w:sz w:val="24"/>
          <w:szCs w:val="24"/>
        </w:rPr>
      </w:pPr>
    </w:p>
    <w:p w14:paraId="2BD0EB20" w14:textId="08D8E29A" w:rsidR="009262C7" w:rsidRDefault="009262C7">
      <w:pPr>
        <w:rPr>
          <w:sz w:val="24"/>
          <w:szCs w:val="24"/>
        </w:rPr>
      </w:pPr>
    </w:p>
    <w:p w14:paraId="0379D55D" w14:textId="73FAF2BA" w:rsidR="009262C7" w:rsidRDefault="009262C7">
      <w:pPr>
        <w:rPr>
          <w:sz w:val="24"/>
          <w:szCs w:val="24"/>
        </w:rPr>
      </w:pPr>
    </w:p>
    <w:p w14:paraId="7D3EAE45" w14:textId="68B09210" w:rsidR="009262C7" w:rsidRDefault="009262C7">
      <w:pPr>
        <w:rPr>
          <w:sz w:val="24"/>
          <w:szCs w:val="24"/>
        </w:rPr>
      </w:pPr>
    </w:p>
    <w:p w14:paraId="58E05989" w14:textId="31D7C1ED" w:rsidR="009262C7" w:rsidRDefault="009262C7">
      <w:pPr>
        <w:rPr>
          <w:sz w:val="24"/>
          <w:szCs w:val="24"/>
        </w:rPr>
      </w:pPr>
    </w:p>
    <w:p w14:paraId="3D375CD1" w14:textId="0FF08EDA" w:rsidR="009262C7" w:rsidRDefault="009262C7">
      <w:pPr>
        <w:rPr>
          <w:sz w:val="24"/>
          <w:szCs w:val="24"/>
        </w:rPr>
      </w:pPr>
    </w:p>
    <w:p w14:paraId="1AA4FB44" w14:textId="464830C7" w:rsidR="009262C7" w:rsidRDefault="009262C7">
      <w:pPr>
        <w:rPr>
          <w:sz w:val="24"/>
          <w:szCs w:val="24"/>
        </w:rPr>
      </w:pPr>
    </w:p>
    <w:p w14:paraId="5A840A4C" w14:textId="168BF4CE" w:rsidR="009262C7" w:rsidRDefault="009262C7">
      <w:pPr>
        <w:rPr>
          <w:sz w:val="24"/>
          <w:szCs w:val="24"/>
        </w:rPr>
      </w:pPr>
    </w:p>
    <w:p w14:paraId="123B4B98" w14:textId="45E2367F" w:rsidR="009262C7" w:rsidRDefault="009262C7">
      <w:pPr>
        <w:rPr>
          <w:sz w:val="24"/>
          <w:szCs w:val="24"/>
        </w:rPr>
      </w:pPr>
    </w:p>
    <w:p w14:paraId="125181ED" w14:textId="7A2CA2CE" w:rsidR="009262C7" w:rsidRDefault="002170E8">
      <w:pPr>
        <w:rPr>
          <w:sz w:val="24"/>
          <w:szCs w:val="24"/>
        </w:rPr>
      </w:pPr>
      <w:r>
        <w:rPr>
          <w:sz w:val="24"/>
          <w:szCs w:val="24"/>
        </w:rPr>
        <w:t xml:space="preserve">Research topic: Patient satisfaction </w:t>
      </w:r>
      <w:r w:rsidR="009A0309">
        <w:rPr>
          <w:sz w:val="24"/>
          <w:szCs w:val="24"/>
        </w:rPr>
        <w:t>with</w:t>
      </w:r>
      <w:r>
        <w:rPr>
          <w:sz w:val="24"/>
          <w:szCs w:val="24"/>
        </w:rPr>
        <w:t xml:space="preserve"> the provision of health and social care</w:t>
      </w:r>
      <w:r w:rsidR="009A0309">
        <w:rPr>
          <w:sz w:val="24"/>
          <w:szCs w:val="24"/>
        </w:rPr>
        <w:t xml:space="preserve"> in Hospitals</w:t>
      </w:r>
    </w:p>
    <w:p w14:paraId="16D661EC" w14:textId="10A4A479" w:rsidR="002170E8" w:rsidRDefault="002170E8">
      <w:pPr>
        <w:rPr>
          <w:sz w:val="24"/>
          <w:szCs w:val="24"/>
        </w:rPr>
      </w:pPr>
      <w:r>
        <w:rPr>
          <w:sz w:val="24"/>
          <w:szCs w:val="24"/>
        </w:rPr>
        <w:t>Introduction</w:t>
      </w:r>
    </w:p>
    <w:p w14:paraId="17467E6A" w14:textId="10FDF877" w:rsidR="002170E8" w:rsidRDefault="002170E8">
      <w:pPr>
        <w:rPr>
          <w:sz w:val="24"/>
          <w:szCs w:val="24"/>
        </w:rPr>
      </w:pPr>
      <w:r>
        <w:rPr>
          <w:sz w:val="24"/>
          <w:szCs w:val="24"/>
        </w:rPr>
        <w:t xml:space="preserve">It is a given that at some point in our lives we will need care </w:t>
      </w:r>
      <w:r w:rsidR="00A33818">
        <w:rPr>
          <w:sz w:val="24"/>
          <w:szCs w:val="24"/>
        </w:rPr>
        <w:t>Healthwise</w:t>
      </w:r>
      <w:r>
        <w:rPr>
          <w:sz w:val="24"/>
          <w:szCs w:val="24"/>
        </w:rPr>
        <w:t xml:space="preserve">, some people encounter life debilitating conditions while others may need minor support from health care </w:t>
      </w:r>
      <w:r w:rsidR="00A33818">
        <w:rPr>
          <w:sz w:val="24"/>
          <w:szCs w:val="24"/>
        </w:rPr>
        <w:t>professionals. This essay seeks to showcase</w:t>
      </w:r>
      <w:r>
        <w:rPr>
          <w:sz w:val="24"/>
          <w:szCs w:val="24"/>
        </w:rPr>
        <w:t xml:space="preserve"> </w:t>
      </w:r>
      <w:r w:rsidR="00A33818">
        <w:rPr>
          <w:sz w:val="24"/>
          <w:szCs w:val="24"/>
        </w:rPr>
        <w:t>the argument that</w:t>
      </w:r>
      <w:r>
        <w:rPr>
          <w:sz w:val="24"/>
          <w:szCs w:val="24"/>
        </w:rPr>
        <w:t xml:space="preserve"> the health care system </w:t>
      </w:r>
      <w:r w:rsidR="00A33818">
        <w:rPr>
          <w:sz w:val="24"/>
          <w:szCs w:val="24"/>
        </w:rPr>
        <w:t>remains</w:t>
      </w:r>
      <w:r>
        <w:rPr>
          <w:sz w:val="24"/>
          <w:szCs w:val="24"/>
        </w:rPr>
        <w:t xml:space="preserve"> the bedrock to which every society leans on </w:t>
      </w:r>
      <w:r w:rsidR="00A33818">
        <w:rPr>
          <w:sz w:val="24"/>
          <w:szCs w:val="24"/>
        </w:rPr>
        <w:t>and its relevance cannot be overemphasised.</w:t>
      </w:r>
    </w:p>
    <w:p w14:paraId="7A31B096" w14:textId="368D1912" w:rsidR="00B51587" w:rsidRDefault="00B51587">
      <w:pPr>
        <w:rPr>
          <w:sz w:val="24"/>
          <w:szCs w:val="24"/>
        </w:rPr>
      </w:pPr>
      <w:r>
        <w:rPr>
          <w:sz w:val="24"/>
          <w:szCs w:val="24"/>
        </w:rPr>
        <w:t>The intention of conducting a research on patients’ satisfaction in relation to healthcare service received seeks to show that the level of contentment or otherwise is a significant indicator of the quality of care.</w:t>
      </w:r>
    </w:p>
    <w:p w14:paraId="6D6DE657" w14:textId="4BCCED02" w:rsidR="00B51587" w:rsidRDefault="00B51587">
      <w:pPr>
        <w:rPr>
          <w:sz w:val="24"/>
          <w:szCs w:val="24"/>
        </w:rPr>
      </w:pPr>
      <w:r>
        <w:rPr>
          <w:sz w:val="24"/>
          <w:szCs w:val="24"/>
        </w:rPr>
        <w:t xml:space="preserve">Again, in order to improve the level of care provision health care providers need to understand the determinants that influence </w:t>
      </w:r>
      <w:r w:rsidR="0011236E">
        <w:rPr>
          <w:sz w:val="24"/>
          <w:szCs w:val="24"/>
        </w:rPr>
        <w:t>patient’s</w:t>
      </w:r>
      <w:r>
        <w:rPr>
          <w:sz w:val="24"/>
          <w:szCs w:val="24"/>
        </w:rPr>
        <w:t xml:space="preserve"> satisfaction.</w:t>
      </w:r>
    </w:p>
    <w:p w14:paraId="3EA34D60" w14:textId="0308CDF0" w:rsidR="0046692D" w:rsidRDefault="0046692D">
      <w:pPr>
        <w:rPr>
          <w:sz w:val="24"/>
          <w:szCs w:val="24"/>
        </w:rPr>
      </w:pPr>
      <w:r>
        <w:rPr>
          <w:sz w:val="24"/>
          <w:szCs w:val="24"/>
        </w:rPr>
        <w:t xml:space="preserve">Aim </w:t>
      </w:r>
    </w:p>
    <w:p w14:paraId="03D12E02" w14:textId="4E43FBB5" w:rsidR="0046692D" w:rsidRDefault="0046692D">
      <w:pPr>
        <w:rPr>
          <w:sz w:val="24"/>
          <w:szCs w:val="24"/>
        </w:rPr>
      </w:pPr>
      <w:r>
        <w:rPr>
          <w:sz w:val="24"/>
          <w:szCs w:val="24"/>
        </w:rPr>
        <w:t xml:space="preserve">The study seeks to underpin the factors that determine </w:t>
      </w:r>
      <w:r w:rsidR="0084578F">
        <w:rPr>
          <w:sz w:val="24"/>
          <w:szCs w:val="24"/>
        </w:rPr>
        <w:t>patient’s</w:t>
      </w:r>
      <w:r>
        <w:rPr>
          <w:sz w:val="24"/>
          <w:szCs w:val="24"/>
        </w:rPr>
        <w:t xml:space="preserve"> satis</w:t>
      </w:r>
      <w:r w:rsidR="0011236E">
        <w:rPr>
          <w:sz w:val="24"/>
          <w:szCs w:val="24"/>
        </w:rPr>
        <w:t>faction in healthcare and from the findings of the research</w:t>
      </w:r>
      <w:r w:rsidR="0084578F">
        <w:rPr>
          <w:sz w:val="24"/>
          <w:szCs w:val="24"/>
        </w:rPr>
        <w:t xml:space="preserve"> proffer solutions that may further enhance the welfare of patients.</w:t>
      </w:r>
    </w:p>
    <w:p w14:paraId="211C2C6B" w14:textId="78453EE6" w:rsidR="0084578F" w:rsidRDefault="0084578F">
      <w:pPr>
        <w:rPr>
          <w:sz w:val="24"/>
          <w:szCs w:val="24"/>
        </w:rPr>
      </w:pPr>
    </w:p>
    <w:p w14:paraId="5CF68E5A" w14:textId="15361222" w:rsidR="0084578F" w:rsidRDefault="0084578F">
      <w:pPr>
        <w:rPr>
          <w:sz w:val="24"/>
          <w:szCs w:val="24"/>
        </w:rPr>
      </w:pPr>
      <w:r>
        <w:rPr>
          <w:sz w:val="24"/>
          <w:szCs w:val="24"/>
        </w:rPr>
        <w:t>Literature Review:</w:t>
      </w:r>
    </w:p>
    <w:p w14:paraId="56626CAE" w14:textId="0765EED8" w:rsidR="00D56DF9" w:rsidRDefault="00CD2145">
      <w:pPr>
        <w:rPr>
          <w:sz w:val="24"/>
          <w:szCs w:val="24"/>
        </w:rPr>
      </w:pPr>
      <w:r>
        <w:rPr>
          <w:sz w:val="24"/>
          <w:szCs w:val="24"/>
        </w:rPr>
        <w:t xml:space="preserve">Writers, Newsome and Wright (1999) state that organisations are constantly seeking ways to improve services to patients, consumers or clients. They draw attention to the fact that a lot of studies have focused on customer </w:t>
      </w:r>
      <w:r w:rsidR="00260301">
        <w:rPr>
          <w:sz w:val="24"/>
          <w:szCs w:val="24"/>
        </w:rPr>
        <w:t>satisfaction. Theories</w:t>
      </w:r>
      <w:r>
        <w:rPr>
          <w:sz w:val="24"/>
          <w:szCs w:val="24"/>
        </w:rPr>
        <w:t xml:space="preserve"> appear to sugges</w:t>
      </w:r>
      <w:r w:rsidR="00260301">
        <w:rPr>
          <w:sz w:val="24"/>
          <w:szCs w:val="24"/>
        </w:rPr>
        <w:t>t that satisfied customers are an indispensable avenue of paving way for a sustainable advantage in a competitive environment. Interestingly writers Newsome and Wright (2009) agree that healthcare is only rated high when patients are satisfied.</w:t>
      </w:r>
    </w:p>
    <w:p w14:paraId="6C889B20" w14:textId="36B52C20" w:rsidR="002B652D" w:rsidRDefault="005D72F3">
      <w:pPr>
        <w:rPr>
          <w:sz w:val="24"/>
          <w:szCs w:val="24"/>
        </w:rPr>
      </w:pPr>
      <w:r>
        <w:rPr>
          <w:sz w:val="24"/>
          <w:szCs w:val="24"/>
        </w:rPr>
        <w:t>Based on patient’s satisfaction, it is pertinent to ask for the criterion on which satisfaction is measured. On this premise Newsome and Wright</w:t>
      </w:r>
      <w:r w:rsidR="009A0309">
        <w:rPr>
          <w:sz w:val="24"/>
          <w:szCs w:val="24"/>
        </w:rPr>
        <w:t xml:space="preserve"> </w:t>
      </w:r>
      <w:r w:rsidR="007A6CD9">
        <w:rPr>
          <w:sz w:val="24"/>
          <w:szCs w:val="24"/>
        </w:rPr>
        <w:t>(199</w:t>
      </w:r>
      <w:r w:rsidR="00B57327">
        <w:rPr>
          <w:sz w:val="24"/>
          <w:szCs w:val="24"/>
        </w:rPr>
        <w:t>9)</w:t>
      </w:r>
      <w:r>
        <w:rPr>
          <w:sz w:val="24"/>
          <w:szCs w:val="24"/>
        </w:rPr>
        <w:t xml:space="preserve"> list attributes that influence the rating of care provision</w:t>
      </w:r>
      <w:r w:rsidR="00856542">
        <w:rPr>
          <w:sz w:val="24"/>
          <w:szCs w:val="24"/>
        </w:rPr>
        <w:t xml:space="preserve"> as the frequency of reliability,</w:t>
      </w:r>
      <w:r w:rsidR="005F34E1">
        <w:rPr>
          <w:sz w:val="24"/>
          <w:szCs w:val="24"/>
        </w:rPr>
        <w:t xml:space="preserve"> </w:t>
      </w:r>
      <w:r w:rsidR="00856542">
        <w:rPr>
          <w:sz w:val="24"/>
          <w:szCs w:val="24"/>
        </w:rPr>
        <w:t>responsiveness,</w:t>
      </w:r>
      <w:r w:rsidR="005F34E1">
        <w:rPr>
          <w:sz w:val="24"/>
          <w:szCs w:val="24"/>
        </w:rPr>
        <w:t xml:space="preserve"> </w:t>
      </w:r>
      <w:r w:rsidR="00856542">
        <w:rPr>
          <w:sz w:val="24"/>
          <w:szCs w:val="24"/>
        </w:rPr>
        <w:t>assurance,</w:t>
      </w:r>
      <w:r w:rsidR="005F34E1">
        <w:rPr>
          <w:sz w:val="24"/>
          <w:szCs w:val="24"/>
        </w:rPr>
        <w:t xml:space="preserve"> </w:t>
      </w:r>
      <w:r w:rsidR="00856542">
        <w:rPr>
          <w:sz w:val="24"/>
          <w:szCs w:val="24"/>
        </w:rPr>
        <w:t xml:space="preserve">empathy and tangibles on the part of the </w:t>
      </w:r>
      <w:r w:rsidR="009B2994">
        <w:rPr>
          <w:sz w:val="24"/>
          <w:szCs w:val="24"/>
        </w:rPr>
        <w:t xml:space="preserve">health </w:t>
      </w:r>
      <w:r w:rsidR="00856542">
        <w:rPr>
          <w:sz w:val="24"/>
          <w:szCs w:val="24"/>
        </w:rPr>
        <w:t>service provider.</w:t>
      </w:r>
    </w:p>
    <w:p w14:paraId="6DFB926B" w14:textId="143F9A9F" w:rsidR="007C6F79" w:rsidRDefault="00734697">
      <w:pPr>
        <w:rPr>
          <w:sz w:val="24"/>
          <w:szCs w:val="24"/>
        </w:rPr>
      </w:pPr>
      <w:r>
        <w:rPr>
          <w:sz w:val="24"/>
          <w:szCs w:val="24"/>
        </w:rPr>
        <w:t>However, other</w:t>
      </w:r>
      <w:r w:rsidR="00856542">
        <w:rPr>
          <w:sz w:val="24"/>
          <w:szCs w:val="24"/>
        </w:rPr>
        <w:t xml:space="preserve"> writers draw attention to the argument that</w:t>
      </w:r>
      <w:r w:rsidR="00F54B1B">
        <w:rPr>
          <w:sz w:val="24"/>
          <w:szCs w:val="24"/>
        </w:rPr>
        <w:t xml:space="preserve"> </w:t>
      </w:r>
      <w:r>
        <w:rPr>
          <w:sz w:val="24"/>
          <w:szCs w:val="24"/>
        </w:rPr>
        <w:t>the following</w:t>
      </w:r>
      <w:r w:rsidR="00F54B1B">
        <w:rPr>
          <w:sz w:val="24"/>
          <w:szCs w:val="24"/>
        </w:rPr>
        <w:t xml:space="preserve"> theories</w:t>
      </w:r>
      <w:r w:rsidR="00856542">
        <w:rPr>
          <w:sz w:val="24"/>
          <w:szCs w:val="24"/>
        </w:rPr>
        <w:t xml:space="preserve"> </w:t>
      </w:r>
      <w:r>
        <w:rPr>
          <w:sz w:val="24"/>
          <w:szCs w:val="24"/>
        </w:rPr>
        <w:t>give an insight on the factors that influence customer satisfaction. These theories are</w:t>
      </w:r>
      <w:r w:rsidR="007C6F79">
        <w:rPr>
          <w:sz w:val="24"/>
          <w:szCs w:val="24"/>
        </w:rPr>
        <w:t>:</w:t>
      </w:r>
      <w:r>
        <w:rPr>
          <w:sz w:val="24"/>
          <w:szCs w:val="24"/>
        </w:rPr>
        <w:t xml:space="preserve"> </w:t>
      </w:r>
      <w:r w:rsidR="007C6F79">
        <w:rPr>
          <w:sz w:val="24"/>
          <w:szCs w:val="24"/>
        </w:rPr>
        <w:t>D</w:t>
      </w:r>
      <w:r>
        <w:rPr>
          <w:sz w:val="24"/>
          <w:szCs w:val="24"/>
        </w:rPr>
        <w:t>isconfirmation theory -This model posits that customers form their satisfaction with a product or service as a result of comparisons made between perception and their expectation</w:t>
      </w:r>
      <w:r w:rsidR="007C6F79">
        <w:rPr>
          <w:sz w:val="24"/>
          <w:szCs w:val="24"/>
        </w:rPr>
        <w:t>.</w:t>
      </w:r>
    </w:p>
    <w:p w14:paraId="0C482306" w14:textId="5D67B0EE" w:rsidR="00856542" w:rsidRDefault="00734697">
      <w:pPr>
        <w:rPr>
          <w:sz w:val="24"/>
          <w:szCs w:val="24"/>
        </w:rPr>
      </w:pPr>
      <w:r>
        <w:rPr>
          <w:sz w:val="24"/>
          <w:szCs w:val="24"/>
        </w:rPr>
        <w:t xml:space="preserve">Attribution theory -This states that when services or products do not meet the expectations of the </w:t>
      </w:r>
      <w:r w:rsidR="00B151BB">
        <w:rPr>
          <w:sz w:val="24"/>
          <w:szCs w:val="24"/>
        </w:rPr>
        <w:t>consumer, they</w:t>
      </w:r>
      <w:r>
        <w:rPr>
          <w:sz w:val="24"/>
          <w:szCs w:val="24"/>
        </w:rPr>
        <w:t xml:space="preserve"> search for cause</w:t>
      </w:r>
      <w:r w:rsidR="00B151BB">
        <w:rPr>
          <w:sz w:val="24"/>
          <w:szCs w:val="24"/>
        </w:rPr>
        <w:t xml:space="preserve">s of events which may be seller or buyer </w:t>
      </w:r>
      <w:r w:rsidR="00E851D0">
        <w:rPr>
          <w:sz w:val="24"/>
          <w:szCs w:val="24"/>
        </w:rPr>
        <w:t xml:space="preserve">related. </w:t>
      </w:r>
      <w:r w:rsidR="00E851D0">
        <w:rPr>
          <w:sz w:val="24"/>
          <w:szCs w:val="24"/>
        </w:rPr>
        <w:lastRenderedPageBreak/>
        <w:t>Both</w:t>
      </w:r>
      <w:r w:rsidR="00B151BB">
        <w:rPr>
          <w:sz w:val="24"/>
          <w:szCs w:val="24"/>
        </w:rPr>
        <w:t xml:space="preserve"> buyer and seller infer reasons for </w:t>
      </w:r>
      <w:r w:rsidR="00E851D0">
        <w:rPr>
          <w:sz w:val="24"/>
          <w:szCs w:val="24"/>
        </w:rPr>
        <w:t>failure, this</w:t>
      </w:r>
      <w:r w:rsidR="00B151BB">
        <w:rPr>
          <w:sz w:val="24"/>
          <w:szCs w:val="24"/>
        </w:rPr>
        <w:t xml:space="preserve"> </w:t>
      </w:r>
      <w:r w:rsidR="00E851D0">
        <w:rPr>
          <w:sz w:val="24"/>
          <w:szCs w:val="24"/>
        </w:rPr>
        <w:t>invariably results to conflict which in turn leads to dissatisfaction.</w:t>
      </w:r>
    </w:p>
    <w:p w14:paraId="17B1B8F8" w14:textId="25A047CC" w:rsidR="00E851D0" w:rsidRDefault="001E6D22">
      <w:pPr>
        <w:rPr>
          <w:sz w:val="24"/>
          <w:szCs w:val="24"/>
        </w:rPr>
      </w:pPr>
      <w:r>
        <w:rPr>
          <w:sz w:val="24"/>
          <w:szCs w:val="24"/>
        </w:rPr>
        <w:t>However, studies</w:t>
      </w:r>
      <w:r w:rsidR="00E851D0">
        <w:rPr>
          <w:sz w:val="24"/>
          <w:szCs w:val="24"/>
        </w:rPr>
        <w:t xml:space="preserve"> (Oliver,1993) have shown that marketing theories should not be used in explaining patient satisfaction since consumer satisfaction and patient satisfaction are on two sides</w:t>
      </w:r>
      <w:r w:rsidR="00EA3541">
        <w:rPr>
          <w:sz w:val="24"/>
          <w:szCs w:val="24"/>
        </w:rPr>
        <w:t xml:space="preserve"> of</w:t>
      </w:r>
      <w:r w:rsidR="00E851D0">
        <w:rPr>
          <w:sz w:val="24"/>
          <w:szCs w:val="24"/>
        </w:rPr>
        <w:t xml:space="preserve"> a </w:t>
      </w:r>
      <w:r>
        <w:rPr>
          <w:sz w:val="24"/>
          <w:szCs w:val="24"/>
        </w:rPr>
        <w:t>coin. They</w:t>
      </w:r>
      <w:r w:rsidR="00E851D0">
        <w:rPr>
          <w:sz w:val="24"/>
          <w:szCs w:val="24"/>
        </w:rPr>
        <w:t xml:space="preserve"> opine that healthcare is not </w:t>
      </w:r>
      <w:r>
        <w:rPr>
          <w:sz w:val="24"/>
          <w:szCs w:val="24"/>
        </w:rPr>
        <w:t>homogeneous, rather</w:t>
      </w:r>
      <w:r w:rsidR="00E851D0">
        <w:rPr>
          <w:sz w:val="24"/>
          <w:szCs w:val="24"/>
        </w:rPr>
        <w:t xml:space="preserve"> it a high c</w:t>
      </w:r>
      <w:r w:rsidR="005F5A1F">
        <w:rPr>
          <w:sz w:val="24"/>
          <w:szCs w:val="24"/>
        </w:rPr>
        <w:t xml:space="preserve">omplex mixture of </w:t>
      </w:r>
      <w:r>
        <w:rPr>
          <w:sz w:val="24"/>
          <w:szCs w:val="24"/>
        </w:rPr>
        <w:t xml:space="preserve">emotions, the tangible and the intangible and the service provided </w:t>
      </w:r>
      <w:proofErr w:type="spellStart"/>
      <w:r>
        <w:rPr>
          <w:sz w:val="24"/>
          <w:szCs w:val="24"/>
        </w:rPr>
        <w:t>can not</w:t>
      </w:r>
      <w:proofErr w:type="spellEnd"/>
      <w:r>
        <w:rPr>
          <w:sz w:val="24"/>
          <w:szCs w:val="24"/>
        </w:rPr>
        <w:t xml:space="preserve"> be compared in the same vein as that of a consumer product.</w:t>
      </w:r>
    </w:p>
    <w:p w14:paraId="1AC61809" w14:textId="4EB2F665" w:rsidR="001E6D22" w:rsidRDefault="001E6D22">
      <w:pPr>
        <w:rPr>
          <w:sz w:val="24"/>
          <w:szCs w:val="24"/>
        </w:rPr>
      </w:pPr>
      <w:r>
        <w:rPr>
          <w:sz w:val="24"/>
          <w:szCs w:val="24"/>
        </w:rPr>
        <w:t>On the crucial matter of evaluation,</w:t>
      </w:r>
      <w:r w:rsidR="005F34E1">
        <w:rPr>
          <w:sz w:val="24"/>
          <w:szCs w:val="24"/>
        </w:rPr>
        <w:t xml:space="preserve"> </w:t>
      </w:r>
      <w:r>
        <w:rPr>
          <w:sz w:val="24"/>
          <w:szCs w:val="24"/>
        </w:rPr>
        <w:t>writers,</w:t>
      </w:r>
      <w:r w:rsidR="005F34E1">
        <w:rPr>
          <w:sz w:val="24"/>
          <w:szCs w:val="24"/>
        </w:rPr>
        <w:t xml:space="preserve"> </w:t>
      </w:r>
      <w:r>
        <w:rPr>
          <w:sz w:val="24"/>
          <w:szCs w:val="24"/>
        </w:rPr>
        <w:t xml:space="preserve">Jenkinson et al (2002) highlight the importance of evaluating healthcare </w:t>
      </w:r>
      <w:r w:rsidR="00761CDC">
        <w:rPr>
          <w:sz w:val="24"/>
          <w:szCs w:val="24"/>
        </w:rPr>
        <w:t>provision. They</w:t>
      </w:r>
      <w:r>
        <w:rPr>
          <w:sz w:val="24"/>
          <w:szCs w:val="24"/>
        </w:rPr>
        <w:t xml:space="preserve"> argue that it is pivotal in conducting </w:t>
      </w:r>
      <w:r w:rsidR="00761CDC">
        <w:rPr>
          <w:sz w:val="24"/>
          <w:szCs w:val="24"/>
        </w:rPr>
        <w:t>assessment and quality improvement of medical services. Currently healthcare providers are taking into cognisance the views and reports of patients as to what they term as acceptable and beneficial.</w:t>
      </w:r>
      <w:r w:rsidR="005F34E1">
        <w:rPr>
          <w:sz w:val="24"/>
          <w:szCs w:val="24"/>
        </w:rPr>
        <w:t xml:space="preserve"> </w:t>
      </w:r>
      <w:r w:rsidR="00761CDC">
        <w:rPr>
          <w:sz w:val="24"/>
          <w:szCs w:val="24"/>
        </w:rPr>
        <w:t>Again,</w:t>
      </w:r>
      <w:r w:rsidR="005F34E1">
        <w:rPr>
          <w:sz w:val="24"/>
          <w:szCs w:val="24"/>
        </w:rPr>
        <w:t xml:space="preserve"> </w:t>
      </w:r>
      <w:r w:rsidR="00761CDC">
        <w:rPr>
          <w:sz w:val="24"/>
          <w:szCs w:val="24"/>
        </w:rPr>
        <w:t>health care providers have broadened their services from clinical care to include focus on the general wellbeing of patients</w:t>
      </w:r>
      <w:r w:rsidR="00866AA7">
        <w:rPr>
          <w:sz w:val="24"/>
          <w:szCs w:val="24"/>
        </w:rPr>
        <w:t>.</w:t>
      </w:r>
    </w:p>
    <w:p w14:paraId="5CD832E2" w14:textId="376FA72C" w:rsidR="00734697" w:rsidRDefault="00866AA7">
      <w:pPr>
        <w:rPr>
          <w:sz w:val="24"/>
          <w:szCs w:val="24"/>
        </w:rPr>
      </w:pPr>
      <w:proofErr w:type="spellStart"/>
      <w:r>
        <w:rPr>
          <w:sz w:val="24"/>
          <w:szCs w:val="24"/>
        </w:rPr>
        <w:t>Benger</w:t>
      </w:r>
      <w:proofErr w:type="spellEnd"/>
      <w:r>
        <w:rPr>
          <w:sz w:val="24"/>
          <w:szCs w:val="24"/>
        </w:rPr>
        <w:t xml:space="preserve"> (2002) states that the NHS (National Health Service) has enforced plans which takes into consideration patients views and interest. Quality care provision is not restricted to clinical aspects rather it covers the patients experience in its entirety. They mention that the NHS</w:t>
      </w:r>
      <w:r w:rsidR="00742304">
        <w:rPr>
          <w:sz w:val="24"/>
          <w:szCs w:val="24"/>
        </w:rPr>
        <w:t xml:space="preserve"> </w:t>
      </w:r>
      <w:r>
        <w:rPr>
          <w:sz w:val="24"/>
          <w:szCs w:val="24"/>
        </w:rPr>
        <w:t xml:space="preserve">is mandated to </w:t>
      </w:r>
      <w:r w:rsidR="00742304">
        <w:rPr>
          <w:sz w:val="24"/>
          <w:szCs w:val="24"/>
        </w:rPr>
        <w:t>publish accounts</w:t>
      </w:r>
      <w:r>
        <w:rPr>
          <w:sz w:val="24"/>
          <w:szCs w:val="24"/>
        </w:rPr>
        <w:t xml:space="preserve"> of the views received from patients and the actions taken to address </w:t>
      </w:r>
      <w:r w:rsidR="00742304">
        <w:rPr>
          <w:sz w:val="24"/>
          <w:szCs w:val="24"/>
        </w:rPr>
        <w:t>complaints. They also suggest that patient satisfaction will have a positive impact on the job satisfaction and morale of health workers. Other writers posit that when there is a high level of patient satisfaction then there is a reduced tendency for them to seek for a second opinion, complaints and litigation is reduced. Patients are</w:t>
      </w:r>
      <w:r w:rsidR="008279E9">
        <w:rPr>
          <w:sz w:val="24"/>
          <w:szCs w:val="24"/>
        </w:rPr>
        <w:t xml:space="preserve"> also</w:t>
      </w:r>
      <w:r w:rsidR="00742304">
        <w:rPr>
          <w:sz w:val="24"/>
          <w:szCs w:val="24"/>
        </w:rPr>
        <w:t xml:space="preserve"> said to be more compliant to health procedures when they are happy with services provided.</w:t>
      </w:r>
    </w:p>
    <w:p w14:paraId="544E0D90" w14:textId="133C5B3E" w:rsidR="008279E9" w:rsidRDefault="008279E9">
      <w:pPr>
        <w:rPr>
          <w:sz w:val="24"/>
          <w:szCs w:val="24"/>
        </w:rPr>
      </w:pPr>
      <w:r>
        <w:rPr>
          <w:sz w:val="24"/>
          <w:szCs w:val="24"/>
        </w:rPr>
        <w:t>Research Methodology</w:t>
      </w:r>
    </w:p>
    <w:p w14:paraId="37573F4A" w14:textId="77777777" w:rsidR="0055502D" w:rsidRDefault="000B0EC7">
      <w:pPr>
        <w:rPr>
          <w:sz w:val="24"/>
          <w:szCs w:val="24"/>
        </w:rPr>
      </w:pPr>
      <w:r>
        <w:rPr>
          <w:sz w:val="24"/>
          <w:szCs w:val="24"/>
        </w:rPr>
        <w:t xml:space="preserve">There are two </w:t>
      </w:r>
      <w:r w:rsidR="002B29E8">
        <w:rPr>
          <w:sz w:val="24"/>
          <w:szCs w:val="24"/>
        </w:rPr>
        <w:t>types of research methodology quantitative and qualitative.</w:t>
      </w:r>
    </w:p>
    <w:p w14:paraId="3E2F552C" w14:textId="77777777" w:rsidR="000B6FBE" w:rsidRDefault="000B6FBE">
      <w:pPr>
        <w:rPr>
          <w:sz w:val="24"/>
          <w:szCs w:val="24"/>
        </w:rPr>
      </w:pPr>
      <w:r>
        <w:rPr>
          <w:sz w:val="24"/>
          <w:szCs w:val="24"/>
        </w:rPr>
        <w:t>Quantitative Research</w:t>
      </w:r>
    </w:p>
    <w:p w14:paraId="03719FE4" w14:textId="3AACD701" w:rsidR="000B6FBE" w:rsidRDefault="002B29E8">
      <w:pPr>
        <w:rPr>
          <w:sz w:val="24"/>
          <w:szCs w:val="24"/>
        </w:rPr>
      </w:pPr>
      <w:r>
        <w:rPr>
          <w:sz w:val="24"/>
          <w:szCs w:val="24"/>
        </w:rPr>
        <w:t xml:space="preserve"> Daniel (2011</w:t>
      </w:r>
      <w:r w:rsidR="00E75170">
        <w:rPr>
          <w:sz w:val="24"/>
          <w:szCs w:val="24"/>
        </w:rPr>
        <w:t>) described quantitative</w:t>
      </w:r>
      <w:r>
        <w:rPr>
          <w:sz w:val="24"/>
          <w:szCs w:val="24"/>
        </w:rPr>
        <w:t xml:space="preserve"> </w:t>
      </w:r>
      <w:r w:rsidR="00E75170">
        <w:rPr>
          <w:sz w:val="24"/>
          <w:szCs w:val="24"/>
        </w:rPr>
        <w:t xml:space="preserve">research </w:t>
      </w:r>
      <w:r>
        <w:rPr>
          <w:sz w:val="24"/>
          <w:szCs w:val="24"/>
        </w:rPr>
        <w:t xml:space="preserve">as the method that is focused on explaining phenomena by collecting numerical data that is analysed using mathematically based </w:t>
      </w:r>
      <w:r w:rsidR="00F80F86">
        <w:rPr>
          <w:sz w:val="24"/>
          <w:szCs w:val="24"/>
        </w:rPr>
        <w:t xml:space="preserve">methods. Analysis is usually conducted using mathematical methods, for example statistics is used to analyse </w:t>
      </w:r>
      <w:r w:rsidR="00EB6C7E">
        <w:rPr>
          <w:sz w:val="24"/>
          <w:szCs w:val="24"/>
        </w:rPr>
        <w:t>data. (</w:t>
      </w:r>
      <w:r w:rsidR="00F80F86">
        <w:rPr>
          <w:sz w:val="24"/>
          <w:szCs w:val="24"/>
        </w:rPr>
        <w:t xml:space="preserve">Bar </w:t>
      </w:r>
      <w:r w:rsidR="00EB6C7E">
        <w:rPr>
          <w:sz w:val="24"/>
          <w:szCs w:val="24"/>
        </w:rPr>
        <w:t>charts, histograms</w:t>
      </w:r>
      <w:r w:rsidR="00EB3EED">
        <w:rPr>
          <w:sz w:val="24"/>
          <w:szCs w:val="24"/>
        </w:rPr>
        <w:t xml:space="preserve"> and pie charts</w:t>
      </w:r>
      <w:r w:rsidR="00216B4E">
        <w:rPr>
          <w:sz w:val="24"/>
          <w:szCs w:val="24"/>
        </w:rPr>
        <w:t xml:space="preserve">). </w:t>
      </w:r>
      <w:r w:rsidR="003E4D6F">
        <w:rPr>
          <w:sz w:val="24"/>
          <w:szCs w:val="24"/>
        </w:rPr>
        <w:t>Again, Saunders</w:t>
      </w:r>
      <w:r w:rsidR="00216B4E">
        <w:rPr>
          <w:sz w:val="24"/>
          <w:szCs w:val="24"/>
        </w:rPr>
        <w:t xml:space="preserve"> et </w:t>
      </w:r>
      <w:r w:rsidR="003E4D6F">
        <w:rPr>
          <w:sz w:val="24"/>
          <w:szCs w:val="24"/>
        </w:rPr>
        <w:t>al, (</w:t>
      </w:r>
      <w:r w:rsidR="00216B4E">
        <w:rPr>
          <w:sz w:val="24"/>
          <w:szCs w:val="24"/>
        </w:rPr>
        <w:t xml:space="preserve">2007) opine that qualitative data is primarily non numeric data. It comprises of open ended </w:t>
      </w:r>
      <w:proofErr w:type="gramStart"/>
      <w:r w:rsidR="00216B4E">
        <w:rPr>
          <w:sz w:val="24"/>
          <w:szCs w:val="24"/>
        </w:rPr>
        <w:t>through the use of</w:t>
      </w:r>
      <w:proofErr w:type="gramEnd"/>
      <w:r w:rsidR="00216B4E">
        <w:rPr>
          <w:sz w:val="24"/>
          <w:szCs w:val="24"/>
        </w:rPr>
        <w:t xml:space="preserve"> </w:t>
      </w:r>
      <w:r w:rsidR="00FB33F1">
        <w:rPr>
          <w:sz w:val="24"/>
          <w:szCs w:val="24"/>
        </w:rPr>
        <w:t>questionnaires</w:t>
      </w:r>
      <w:r w:rsidR="00216B4E">
        <w:rPr>
          <w:sz w:val="24"/>
          <w:szCs w:val="24"/>
        </w:rPr>
        <w:t xml:space="preserve"> to short list responses.</w:t>
      </w:r>
      <w:r w:rsidR="005F34E1">
        <w:rPr>
          <w:sz w:val="24"/>
          <w:szCs w:val="24"/>
        </w:rPr>
        <w:t xml:space="preserve"> </w:t>
      </w:r>
      <w:r w:rsidR="007C0B33">
        <w:rPr>
          <w:sz w:val="24"/>
          <w:szCs w:val="24"/>
        </w:rPr>
        <w:t>Writers</w:t>
      </w:r>
      <w:r w:rsidR="003E4D6F">
        <w:rPr>
          <w:sz w:val="24"/>
          <w:szCs w:val="24"/>
        </w:rPr>
        <w:t>,</w:t>
      </w:r>
      <w:r w:rsidR="005F34E1">
        <w:rPr>
          <w:sz w:val="24"/>
          <w:szCs w:val="24"/>
        </w:rPr>
        <w:t xml:space="preserve"> </w:t>
      </w:r>
      <w:r w:rsidR="003E4D6F">
        <w:rPr>
          <w:sz w:val="24"/>
          <w:szCs w:val="24"/>
        </w:rPr>
        <w:t xml:space="preserve">Laura and James (2014) give further clarity to the subject by stating that quantitative research attempts to discover knowledge by breaking down complexities in settings that otherwise lean towards being more </w:t>
      </w:r>
      <w:r w:rsidR="00DE580B">
        <w:rPr>
          <w:sz w:val="24"/>
          <w:szCs w:val="24"/>
        </w:rPr>
        <w:t>contrived. They</w:t>
      </w:r>
      <w:r w:rsidR="003E4D6F">
        <w:rPr>
          <w:sz w:val="24"/>
          <w:szCs w:val="24"/>
        </w:rPr>
        <w:t xml:space="preserve"> also posit that quantitative research consists of three components,</w:t>
      </w:r>
      <w:r w:rsidR="005F34E1">
        <w:rPr>
          <w:sz w:val="24"/>
          <w:szCs w:val="24"/>
        </w:rPr>
        <w:t xml:space="preserve"> </w:t>
      </w:r>
      <w:r w:rsidR="003E4D6F">
        <w:rPr>
          <w:sz w:val="24"/>
          <w:szCs w:val="24"/>
        </w:rPr>
        <w:t>measurement,</w:t>
      </w:r>
      <w:r w:rsidR="005F34E1">
        <w:rPr>
          <w:sz w:val="24"/>
          <w:szCs w:val="24"/>
        </w:rPr>
        <w:t xml:space="preserve"> </w:t>
      </w:r>
      <w:r w:rsidR="003E4D6F">
        <w:rPr>
          <w:sz w:val="24"/>
          <w:szCs w:val="24"/>
        </w:rPr>
        <w:t xml:space="preserve">design and </w:t>
      </w:r>
      <w:r w:rsidR="00DE580B">
        <w:rPr>
          <w:sz w:val="24"/>
          <w:szCs w:val="24"/>
        </w:rPr>
        <w:t>statistics. Measurement</w:t>
      </w:r>
      <w:r w:rsidR="003E4D6F">
        <w:rPr>
          <w:sz w:val="24"/>
          <w:szCs w:val="24"/>
        </w:rPr>
        <w:t xml:space="preserve"> refers to the</w:t>
      </w:r>
      <w:r w:rsidR="00DE580B">
        <w:rPr>
          <w:sz w:val="24"/>
          <w:szCs w:val="24"/>
        </w:rPr>
        <w:t xml:space="preserve"> instruments used for data collection; statistics is focused on the set of procedures used to describe collated data for the purpose of the study.</w:t>
      </w:r>
    </w:p>
    <w:p w14:paraId="091ABC22" w14:textId="77777777" w:rsidR="000B6FBE" w:rsidRDefault="000B6FBE">
      <w:pPr>
        <w:rPr>
          <w:sz w:val="24"/>
          <w:szCs w:val="24"/>
        </w:rPr>
      </w:pPr>
      <w:r>
        <w:rPr>
          <w:sz w:val="24"/>
          <w:szCs w:val="24"/>
        </w:rPr>
        <w:t>Qualitative Research</w:t>
      </w:r>
    </w:p>
    <w:p w14:paraId="0D850403" w14:textId="407B4064" w:rsidR="008279E9" w:rsidRDefault="00AE20F1">
      <w:pPr>
        <w:rPr>
          <w:sz w:val="24"/>
          <w:szCs w:val="24"/>
        </w:rPr>
      </w:pPr>
      <w:r>
        <w:rPr>
          <w:sz w:val="24"/>
          <w:szCs w:val="24"/>
        </w:rPr>
        <w:lastRenderedPageBreak/>
        <w:t xml:space="preserve"> Steven</w:t>
      </w:r>
      <w:r w:rsidR="00EB6C7E">
        <w:rPr>
          <w:sz w:val="24"/>
          <w:szCs w:val="24"/>
        </w:rPr>
        <w:t xml:space="preserve"> and </w:t>
      </w:r>
      <w:proofErr w:type="spellStart"/>
      <w:r w:rsidR="00EB6C7E">
        <w:rPr>
          <w:sz w:val="24"/>
          <w:szCs w:val="24"/>
        </w:rPr>
        <w:t>Bodgens</w:t>
      </w:r>
      <w:proofErr w:type="spellEnd"/>
      <w:r w:rsidR="00EB6C7E">
        <w:rPr>
          <w:sz w:val="24"/>
          <w:szCs w:val="24"/>
        </w:rPr>
        <w:t xml:space="preserve"> (2016) define qualitative research methodology</w:t>
      </w:r>
      <w:r w:rsidR="00E75170">
        <w:rPr>
          <w:sz w:val="24"/>
          <w:szCs w:val="24"/>
        </w:rPr>
        <w:t xml:space="preserve"> as that which</w:t>
      </w:r>
      <w:r w:rsidR="00EB6C7E">
        <w:rPr>
          <w:sz w:val="24"/>
          <w:szCs w:val="24"/>
        </w:rPr>
        <w:t xml:space="preserve"> </w:t>
      </w:r>
      <w:r w:rsidR="00F12AA3">
        <w:rPr>
          <w:sz w:val="24"/>
          <w:szCs w:val="24"/>
        </w:rPr>
        <w:t>produce</w:t>
      </w:r>
      <w:r w:rsidR="009D1166">
        <w:rPr>
          <w:sz w:val="24"/>
          <w:szCs w:val="24"/>
        </w:rPr>
        <w:t>’</w:t>
      </w:r>
      <w:r w:rsidR="00F12AA3">
        <w:rPr>
          <w:sz w:val="24"/>
          <w:szCs w:val="24"/>
        </w:rPr>
        <w:t xml:space="preserve">s </w:t>
      </w:r>
      <w:r w:rsidR="00EB6C7E">
        <w:rPr>
          <w:sz w:val="24"/>
          <w:szCs w:val="24"/>
        </w:rPr>
        <w:t xml:space="preserve">descriptive </w:t>
      </w:r>
      <w:r w:rsidR="00F12AA3">
        <w:rPr>
          <w:sz w:val="24"/>
          <w:szCs w:val="24"/>
        </w:rPr>
        <w:t>data, spoken</w:t>
      </w:r>
      <w:r w:rsidR="00EB6C7E">
        <w:rPr>
          <w:sz w:val="24"/>
          <w:szCs w:val="24"/>
        </w:rPr>
        <w:t xml:space="preserve"> words and observable behaviour. Focus is placed on understanding people from their stance of reference and experiencing reality as they experience it</w:t>
      </w:r>
      <w:r>
        <w:rPr>
          <w:sz w:val="24"/>
          <w:szCs w:val="24"/>
        </w:rPr>
        <w:t>.</w:t>
      </w:r>
      <w:r w:rsidR="00662894">
        <w:rPr>
          <w:sz w:val="24"/>
          <w:szCs w:val="24"/>
        </w:rPr>
        <w:t xml:space="preserve"> </w:t>
      </w:r>
      <w:proofErr w:type="gramStart"/>
      <w:r w:rsidR="00C961D5">
        <w:rPr>
          <w:sz w:val="24"/>
          <w:szCs w:val="24"/>
        </w:rPr>
        <w:t>Sa</w:t>
      </w:r>
      <w:r w:rsidR="00216B4E">
        <w:rPr>
          <w:sz w:val="24"/>
          <w:szCs w:val="24"/>
        </w:rPr>
        <w:t>unders</w:t>
      </w:r>
      <w:proofErr w:type="gramEnd"/>
      <w:r w:rsidR="00216B4E">
        <w:rPr>
          <w:sz w:val="24"/>
          <w:szCs w:val="24"/>
        </w:rPr>
        <w:t xml:space="preserve"> et al (2007) suggest that qualitative data is primarily non numeric </w:t>
      </w:r>
      <w:r w:rsidR="003E4D6F">
        <w:rPr>
          <w:sz w:val="24"/>
          <w:szCs w:val="24"/>
        </w:rPr>
        <w:t>data. It</w:t>
      </w:r>
      <w:r w:rsidR="00216B4E">
        <w:rPr>
          <w:sz w:val="24"/>
          <w:szCs w:val="24"/>
        </w:rPr>
        <w:t xml:space="preserve"> comprises of </w:t>
      </w:r>
      <w:r w:rsidR="00B84C36">
        <w:rPr>
          <w:sz w:val="24"/>
          <w:szCs w:val="24"/>
        </w:rPr>
        <w:t>open-ended</w:t>
      </w:r>
      <w:r w:rsidR="00216B4E">
        <w:rPr>
          <w:sz w:val="24"/>
          <w:szCs w:val="24"/>
        </w:rPr>
        <w:t xml:space="preserve"> questions </w:t>
      </w:r>
      <w:r w:rsidR="00841393">
        <w:rPr>
          <w:sz w:val="24"/>
          <w:szCs w:val="24"/>
        </w:rPr>
        <w:t>using</w:t>
      </w:r>
      <w:r w:rsidR="00216B4E">
        <w:rPr>
          <w:sz w:val="24"/>
          <w:szCs w:val="24"/>
        </w:rPr>
        <w:t xml:space="preserve"> </w:t>
      </w:r>
      <w:r w:rsidR="0060337C">
        <w:rPr>
          <w:sz w:val="24"/>
          <w:szCs w:val="24"/>
        </w:rPr>
        <w:t>questionnaires</w:t>
      </w:r>
      <w:r w:rsidR="00216B4E">
        <w:rPr>
          <w:sz w:val="24"/>
          <w:szCs w:val="24"/>
        </w:rPr>
        <w:t xml:space="preserve"> to shortlist </w:t>
      </w:r>
      <w:r w:rsidR="00B84C36">
        <w:rPr>
          <w:sz w:val="24"/>
          <w:szCs w:val="24"/>
        </w:rPr>
        <w:t>responses. The</w:t>
      </w:r>
      <w:r w:rsidR="00201C7E">
        <w:rPr>
          <w:sz w:val="24"/>
          <w:szCs w:val="24"/>
        </w:rPr>
        <w:t xml:space="preserve"> data for qualitative research is collected through </w:t>
      </w:r>
      <w:r w:rsidR="003E4D6F">
        <w:rPr>
          <w:sz w:val="24"/>
          <w:szCs w:val="24"/>
        </w:rPr>
        <w:t>interviews, videos</w:t>
      </w:r>
      <w:r w:rsidR="00201C7E">
        <w:rPr>
          <w:sz w:val="24"/>
          <w:szCs w:val="24"/>
        </w:rPr>
        <w:t xml:space="preserve"> and personal journals.</w:t>
      </w:r>
    </w:p>
    <w:p w14:paraId="2B20986E" w14:textId="3086F103" w:rsidR="00B84C36" w:rsidRDefault="00454D7D">
      <w:pPr>
        <w:rPr>
          <w:sz w:val="24"/>
          <w:szCs w:val="24"/>
        </w:rPr>
      </w:pPr>
      <w:r>
        <w:rPr>
          <w:sz w:val="24"/>
          <w:szCs w:val="24"/>
        </w:rPr>
        <w:t>Quantitative research is the methodology applied in this research. The writer chose this methodology as a result of the benefits accrued to its application. Firstly, writers Maggie and Anderson (</w:t>
      </w:r>
      <w:r w:rsidR="00B37082">
        <w:rPr>
          <w:sz w:val="24"/>
          <w:szCs w:val="24"/>
        </w:rPr>
        <w:t>2016) agree</w:t>
      </w:r>
      <w:r>
        <w:rPr>
          <w:sz w:val="24"/>
          <w:szCs w:val="24"/>
        </w:rPr>
        <w:t xml:space="preserve"> that statistics is a powerful persuading </w:t>
      </w:r>
      <w:r w:rsidR="00B37082">
        <w:rPr>
          <w:sz w:val="24"/>
          <w:szCs w:val="24"/>
        </w:rPr>
        <w:t xml:space="preserve">force. </w:t>
      </w:r>
    </w:p>
    <w:p w14:paraId="754741D1" w14:textId="0B0B15C0" w:rsidR="00454D7D" w:rsidRDefault="00B37082">
      <w:pPr>
        <w:rPr>
          <w:sz w:val="24"/>
          <w:szCs w:val="24"/>
        </w:rPr>
      </w:pPr>
      <w:r>
        <w:rPr>
          <w:sz w:val="24"/>
          <w:szCs w:val="24"/>
        </w:rPr>
        <w:t>Again, another strength of this methodology is that numerical data is systematically collated, and these summarises reality in numbers. It can be argued that numerical findings are easier to comprehend</w:t>
      </w:r>
      <w:r w:rsidR="00B84C36">
        <w:rPr>
          <w:sz w:val="24"/>
          <w:szCs w:val="24"/>
        </w:rPr>
        <w:t xml:space="preserve"> as opposed to voluminous qualitative findings that are sometimes laden with ambiguity.</w:t>
      </w:r>
    </w:p>
    <w:p w14:paraId="4B3F77E2" w14:textId="72476054" w:rsidR="00B84C36" w:rsidRDefault="00B84C36">
      <w:pPr>
        <w:rPr>
          <w:sz w:val="24"/>
          <w:szCs w:val="24"/>
        </w:rPr>
      </w:pPr>
      <w:r>
        <w:rPr>
          <w:sz w:val="24"/>
          <w:szCs w:val="24"/>
        </w:rPr>
        <w:t>Thirdly, quantitative methodology facilitates standardisation and makes information specific to local social relations. (Maggie and Anderson,2016) This way messiness associated with context is removed,</w:t>
      </w:r>
      <w:r w:rsidR="00662894">
        <w:rPr>
          <w:sz w:val="24"/>
          <w:szCs w:val="24"/>
        </w:rPr>
        <w:t xml:space="preserve"> </w:t>
      </w:r>
      <w:r>
        <w:rPr>
          <w:sz w:val="24"/>
          <w:szCs w:val="24"/>
        </w:rPr>
        <w:t>scaled,</w:t>
      </w:r>
      <w:r w:rsidR="00662894">
        <w:rPr>
          <w:sz w:val="24"/>
          <w:szCs w:val="24"/>
        </w:rPr>
        <w:t xml:space="preserve"> </w:t>
      </w:r>
      <w:r>
        <w:rPr>
          <w:sz w:val="24"/>
          <w:szCs w:val="24"/>
        </w:rPr>
        <w:t>ordered and rearranged as required by researchers.</w:t>
      </w:r>
    </w:p>
    <w:p w14:paraId="40D2D259" w14:textId="77777777" w:rsidR="00840DE6" w:rsidRDefault="00840DE6">
      <w:pPr>
        <w:rPr>
          <w:sz w:val="24"/>
          <w:szCs w:val="24"/>
        </w:rPr>
      </w:pPr>
    </w:p>
    <w:p w14:paraId="63675A12" w14:textId="76829570" w:rsidR="00AE20F1" w:rsidRDefault="000C1821">
      <w:pPr>
        <w:rPr>
          <w:sz w:val="24"/>
          <w:szCs w:val="24"/>
        </w:rPr>
      </w:pPr>
      <w:r>
        <w:rPr>
          <w:sz w:val="24"/>
          <w:szCs w:val="24"/>
        </w:rPr>
        <w:t>Population</w:t>
      </w:r>
    </w:p>
    <w:p w14:paraId="0AABDD28" w14:textId="7F705268" w:rsidR="000C19FB" w:rsidRDefault="00E70F4B">
      <w:pPr>
        <w:rPr>
          <w:sz w:val="24"/>
          <w:szCs w:val="24"/>
        </w:rPr>
      </w:pPr>
      <w:r>
        <w:rPr>
          <w:sz w:val="24"/>
          <w:szCs w:val="24"/>
        </w:rPr>
        <w:t>Population may be described as the total number of people</w:t>
      </w:r>
      <w:r w:rsidR="00836BBC">
        <w:rPr>
          <w:sz w:val="24"/>
          <w:szCs w:val="24"/>
        </w:rPr>
        <w:t xml:space="preserve"> living in the same area</w:t>
      </w:r>
      <w:r w:rsidR="000F4DD3">
        <w:rPr>
          <w:sz w:val="24"/>
          <w:szCs w:val="24"/>
        </w:rPr>
        <w:t xml:space="preserve"> who also stand as potential respondents</w:t>
      </w:r>
      <w:r w:rsidR="005D6C42">
        <w:rPr>
          <w:sz w:val="24"/>
          <w:szCs w:val="24"/>
        </w:rPr>
        <w:t>.</w:t>
      </w:r>
    </w:p>
    <w:p w14:paraId="0117C0B5" w14:textId="5812CCAC" w:rsidR="001745FF" w:rsidRDefault="00C26E54">
      <w:pPr>
        <w:rPr>
          <w:sz w:val="24"/>
          <w:szCs w:val="24"/>
        </w:rPr>
      </w:pPr>
      <w:r>
        <w:rPr>
          <w:sz w:val="24"/>
          <w:szCs w:val="24"/>
        </w:rPr>
        <w:t>Jason (2008) defines population as a large collection of objects or individuals that are the focus of scientific enquiry.</w:t>
      </w:r>
    </w:p>
    <w:p w14:paraId="0342FDDB" w14:textId="55CBF456" w:rsidR="009D1166" w:rsidRDefault="000C1821">
      <w:pPr>
        <w:rPr>
          <w:sz w:val="24"/>
          <w:szCs w:val="24"/>
        </w:rPr>
      </w:pPr>
      <w:r>
        <w:rPr>
          <w:sz w:val="24"/>
          <w:szCs w:val="24"/>
        </w:rPr>
        <w:t>Sample size</w:t>
      </w:r>
    </w:p>
    <w:p w14:paraId="33BAF93A" w14:textId="26FD2C40" w:rsidR="005055EF" w:rsidRDefault="00C26E54">
      <w:pPr>
        <w:rPr>
          <w:sz w:val="24"/>
          <w:szCs w:val="24"/>
        </w:rPr>
      </w:pPr>
      <w:r>
        <w:rPr>
          <w:sz w:val="24"/>
          <w:szCs w:val="24"/>
        </w:rPr>
        <w:t xml:space="preserve">For the purpose of this research the sample size was restricted to a hundred </w:t>
      </w:r>
      <w:r w:rsidR="000F43F5">
        <w:rPr>
          <w:sz w:val="24"/>
          <w:szCs w:val="24"/>
        </w:rPr>
        <w:t>people. The</w:t>
      </w:r>
      <w:r w:rsidR="002C04E7">
        <w:rPr>
          <w:sz w:val="24"/>
          <w:szCs w:val="24"/>
        </w:rPr>
        <w:t xml:space="preserve"> selection was focused</w:t>
      </w:r>
      <w:r w:rsidR="0001336C">
        <w:rPr>
          <w:sz w:val="24"/>
          <w:szCs w:val="24"/>
        </w:rPr>
        <w:t xml:space="preserve"> on</w:t>
      </w:r>
      <w:r w:rsidR="00896005">
        <w:rPr>
          <w:sz w:val="24"/>
          <w:szCs w:val="24"/>
        </w:rPr>
        <w:t xml:space="preserve"> outpatients </w:t>
      </w:r>
      <w:r w:rsidR="000F43F5">
        <w:rPr>
          <w:sz w:val="24"/>
          <w:szCs w:val="24"/>
        </w:rPr>
        <w:t xml:space="preserve">of a certain </w:t>
      </w:r>
      <w:proofErr w:type="spellStart"/>
      <w:r w:rsidR="000F43F5">
        <w:rPr>
          <w:sz w:val="24"/>
          <w:szCs w:val="24"/>
        </w:rPr>
        <w:t>demorgraphic</w:t>
      </w:r>
      <w:proofErr w:type="spellEnd"/>
      <w:r w:rsidR="000F43F5">
        <w:rPr>
          <w:sz w:val="24"/>
          <w:szCs w:val="24"/>
        </w:rPr>
        <w:t xml:space="preserve"> area.</w:t>
      </w:r>
      <w:r w:rsidR="00662894">
        <w:rPr>
          <w:sz w:val="24"/>
          <w:szCs w:val="24"/>
        </w:rPr>
        <w:t xml:space="preserve"> </w:t>
      </w:r>
      <w:r w:rsidR="00E75170">
        <w:rPr>
          <w:sz w:val="24"/>
          <w:szCs w:val="24"/>
        </w:rPr>
        <w:t xml:space="preserve">Several questions arise </w:t>
      </w:r>
      <w:r w:rsidR="00201C7E">
        <w:rPr>
          <w:sz w:val="24"/>
          <w:szCs w:val="24"/>
        </w:rPr>
        <w:t>when a</w:t>
      </w:r>
      <w:r w:rsidR="00126206">
        <w:rPr>
          <w:sz w:val="24"/>
          <w:szCs w:val="24"/>
        </w:rPr>
        <w:t xml:space="preserve"> </w:t>
      </w:r>
      <w:r w:rsidR="00E75170">
        <w:rPr>
          <w:sz w:val="24"/>
          <w:szCs w:val="24"/>
        </w:rPr>
        <w:t xml:space="preserve">study calls for a sample </w:t>
      </w:r>
      <w:r w:rsidR="00201C7E">
        <w:rPr>
          <w:sz w:val="24"/>
          <w:szCs w:val="24"/>
        </w:rPr>
        <w:t>size. Writers</w:t>
      </w:r>
      <w:r w:rsidR="00E75170">
        <w:rPr>
          <w:sz w:val="24"/>
          <w:szCs w:val="24"/>
        </w:rPr>
        <w:t xml:space="preserve"> posit that a researcher will be faced with the challenge of identifying the number of observations to be made whilst con</w:t>
      </w:r>
      <w:r w:rsidR="00126206">
        <w:rPr>
          <w:sz w:val="24"/>
          <w:szCs w:val="24"/>
        </w:rPr>
        <w:t xml:space="preserve">ducting the </w:t>
      </w:r>
      <w:r w:rsidR="00201C7E">
        <w:rPr>
          <w:sz w:val="24"/>
          <w:szCs w:val="24"/>
        </w:rPr>
        <w:t>research. Martin</w:t>
      </w:r>
      <w:r w:rsidR="00D71F07">
        <w:rPr>
          <w:sz w:val="24"/>
          <w:szCs w:val="24"/>
        </w:rPr>
        <w:t xml:space="preserve"> and </w:t>
      </w:r>
      <w:proofErr w:type="spellStart"/>
      <w:r w:rsidR="00D71F07">
        <w:rPr>
          <w:sz w:val="24"/>
          <w:szCs w:val="24"/>
        </w:rPr>
        <w:t>Baleson</w:t>
      </w:r>
      <w:proofErr w:type="spellEnd"/>
      <w:r w:rsidR="00D71F07">
        <w:rPr>
          <w:sz w:val="24"/>
          <w:szCs w:val="24"/>
        </w:rPr>
        <w:t xml:space="preserve"> (1986) state three problems associated </w:t>
      </w:r>
      <w:r w:rsidR="00201C7E">
        <w:rPr>
          <w:sz w:val="24"/>
          <w:szCs w:val="24"/>
        </w:rPr>
        <w:t>with sample</w:t>
      </w:r>
      <w:r w:rsidR="00D71F07">
        <w:rPr>
          <w:sz w:val="24"/>
          <w:szCs w:val="24"/>
        </w:rPr>
        <w:t xml:space="preserve"> size and they are :the number of people to use as respondent</w:t>
      </w:r>
      <w:r w:rsidR="00492A19">
        <w:rPr>
          <w:sz w:val="24"/>
          <w:szCs w:val="24"/>
        </w:rPr>
        <w:t>s,</w:t>
      </w:r>
      <w:r w:rsidR="00662894">
        <w:rPr>
          <w:sz w:val="24"/>
          <w:szCs w:val="24"/>
        </w:rPr>
        <w:t xml:space="preserve"> </w:t>
      </w:r>
      <w:proofErr w:type="spellStart"/>
      <w:r w:rsidR="00201C7E">
        <w:rPr>
          <w:sz w:val="24"/>
          <w:szCs w:val="24"/>
        </w:rPr>
        <w:t>Thomsom</w:t>
      </w:r>
      <w:proofErr w:type="spellEnd"/>
      <w:r w:rsidR="00201C7E">
        <w:rPr>
          <w:sz w:val="24"/>
          <w:szCs w:val="24"/>
        </w:rPr>
        <w:t xml:space="preserve"> (2011) mentions that there are several approaches used to determine sample siz</w:t>
      </w:r>
      <w:r w:rsidR="00492A19">
        <w:rPr>
          <w:sz w:val="24"/>
          <w:szCs w:val="24"/>
        </w:rPr>
        <w:t xml:space="preserve">e </w:t>
      </w:r>
      <w:r w:rsidR="00662894">
        <w:rPr>
          <w:sz w:val="24"/>
          <w:szCs w:val="24"/>
        </w:rPr>
        <w:t xml:space="preserve">i.e. </w:t>
      </w:r>
      <w:r w:rsidR="00201C7E">
        <w:rPr>
          <w:sz w:val="24"/>
          <w:szCs w:val="24"/>
        </w:rPr>
        <w:t>using published tables, imitating a sample size of previous studies and applying formulas to calculate s</w:t>
      </w:r>
    </w:p>
    <w:p w14:paraId="58F4DA38" w14:textId="7CB0D0E4" w:rsidR="000C1821" w:rsidRPr="00662894" w:rsidRDefault="00662894">
      <w:pPr>
        <w:rPr>
          <w:sz w:val="24"/>
          <w:szCs w:val="24"/>
          <w:u w:val="single"/>
        </w:rPr>
      </w:pPr>
      <w:r w:rsidRPr="00662894">
        <w:rPr>
          <w:sz w:val="24"/>
          <w:szCs w:val="24"/>
          <w:u w:val="single"/>
        </w:rPr>
        <w:t>Questionnaire</w:t>
      </w:r>
    </w:p>
    <w:p w14:paraId="3DC6B8D5" w14:textId="47781217" w:rsidR="003052B0" w:rsidRDefault="003052B0">
      <w:pPr>
        <w:rPr>
          <w:sz w:val="24"/>
          <w:szCs w:val="24"/>
        </w:rPr>
      </w:pPr>
      <w:r>
        <w:rPr>
          <w:sz w:val="24"/>
          <w:szCs w:val="24"/>
        </w:rPr>
        <w:t xml:space="preserve">This study applied the </w:t>
      </w:r>
      <w:r w:rsidR="00662894">
        <w:rPr>
          <w:sz w:val="24"/>
          <w:szCs w:val="24"/>
        </w:rPr>
        <w:t>Likert</w:t>
      </w:r>
      <w:r>
        <w:rPr>
          <w:sz w:val="24"/>
          <w:szCs w:val="24"/>
        </w:rPr>
        <w:t xml:space="preserve"> scale five pointer questionnaire to obtain data from respondents. </w:t>
      </w:r>
    </w:p>
    <w:p w14:paraId="7EBD67BE" w14:textId="0F6332DA" w:rsidR="000C1821" w:rsidRPr="00662894" w:rsidRDefault="00B70A88">
      <w:pPr>
        <w:rPr>
          <w:sz w:val="24"/>
          <w:szCs w:val="24"/>
          <w:u w:val="single"/>
        </w:rPr>
      </w:pPr>
      <w:r w:rsidRPr="00662894">
        <w:rPr>
          <w:sz w:val="24"/>
          <w:szCs w:val="24"/>
          <w:u w:val="single"/>
        </w:rPr>
        <w:t>Findings</w:t>
      </w:r>
    </w:p>
    <w:p w14:paraId="6BA2861F" w14:textId="743C7930" w:rsidR="00B70A88" w:rsidRDefault="00857657">
      <w:pPr>
        <w:rPr>
          <w:sz w:val="24"/>
          <w:szCs w:val="24"/>
        </w:rPr>
      </w:pPr>
      <w:r>
        <w:rPr>
          <w:sz w:val="24"/>
          <w:szCs w:val="24"/>
        </w:rPr>
        <w:t>1.Patients are seen on record time by physicians and health care professionals on hospital visits</w:t>
      </w:r>
    </w:p>
    <w:tbl>
      <w:tblPr>
        <w:tblW w:w="14518" w:type="dxa"/>
        <w:tblLook w:val="04A0" w:firstRow="1" w:lastRow="0" w:firstColumn="1" w:lastColumn="0" w:noHBand="0" w:noVBand="1"/>
      </w:tblPr>
      <w:tblGrid>
        <w:gridCol w:w="976"/>
        <w:gridCol w:w="1699"/>
        <w:gridCol w:w="1007"/>
        <w:gridCol w:w="3267"/>
        <w:gridCol w:w="200"/>
        <w:gridCol w:w="776"/>
        <w:gridCol w:w="200"/>
        <w:gridCol w:w="776"/>
        <w:gridCol w:w="200"/>
        <w:gridCol w:w="1496"/>
        <w:gridCol w:w="203"/>
        <w:gridCol w:w="790"/>
        <w:gridCol w:w="217"/>
        <w:gridCol w:w="759"/>
        <w:gridCol w:w="976"/>
        <w:gridCol w:w="976"/>
      </w:tblGrid>
      <w:tr w:rsidR="00E477BE" w:rsidRPr="00E477BE" w14:paraId="25AA940E"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tbl>
            <w:tblPr>
              <w:tblStyle w:val="TableGrid"/>
              <w:tblpPr w:leftFromText="180" w:rightFromText="180" w:vertAnchor="text" w:horzAnchor="margin" w:tblpY="-492"/>
              <w:tblOverlap w:val="never"/>
              <w:tblW w:w="0" w:type="auto"/>
              <w:tblLook w:val="04A0" w:firstRow="1" w:lastRow="0" w:firstColumn="1" w:lastColumn="0" w:noHBand="0" w:noVBand="1"/>
            </w:tblPr>
            <w:tblGrid>
              <w:gridCol w:w="1384"/>
              <w:gridCol w:w="1384"/>
              <w:gridCol w:w="1385"/>
              <w:gridCol w:w="1385"/>
              <w:gridCol w:w="1385"/>
            </w:tblGrid>
            <w:tr w:rsidR="00E750A6" w14:paraId="2CF21BFF" w14:textId="77777777" w:rsidTr="00E750A6">
              <w:tc>
                <w:tcPr>
                  <w:tcW w:w="1384" w:type="dxa"/>
                </w:tcPr>
                <w:p w14:paraId="071635B6"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lastRenderedPageBreak/>
                    <w:t>Strongly agree</w:t>
                  </w:r>
                </w:p>
              </w:tc>
              <w:tc>
                <w:tcPr>
                  <w:tcW w:w="1384" w:type="dxa"/>
                </w:tcPr>
                <w:p w14:paraId="7A172E3A"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Agree</w:t>
                  </w:r>
                </w:p>
              </w:tc>
              <w:tc>
                <w:tcPr>
                  <w:tcW w:w="1385" w:type="dxa"/>
                </w:tcPr>
                <w:p w14:paraId="66556E9B"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Neutral</w:t>
                  </w:r>
                </w:p>
              </w:tc>
              <w:tc>
                <w:tcPr>
                  <w:tcW w:w="1385" w:type="dxa"/>
                </w:tcPr>
                <w:p w14:paraId="7681117D"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disagree</w:t>
                  </w:r>
                </w:p>
              </w:tc>
              <w:tc>
                <w:tcPr>
                  <w:tcW w:w="1385" w:type="dxa"/>
                </w:tcPr>
                <w:p w14:paraId="5088D8CD"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Disagree</w:t>
                  </w:r>
                </w:p>
              </w:tc>
            </w:tr>
            <w:tr w:rsidR="00E750A6" w14:paraId="4A882E82" w14:textId="77777777" w:rsidTr="00E750A6">
              <w:tc>
                <w:tcPr>
                  <w:tcW w:w="1384" w:type="dxa"/>
                </w:tcPr>
                <w:p w14:paraId="5F28D236"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5</w:t>
                  </w:r>
                </w:p>
              </w:tc>
              <w:tc>
                <w:tcPr>
                  <w:tcW w:w="1384" w:type="dxa"/>
                </w:tcPr>
                <w:p w14:paraId="3C1553E2"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1385" w:type="dxa"/>
                </w:tcPr>
                <w:p w14:paraId="193FDF05"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0</w:t>
                  </w:r>
                </w:p>
              </w:tc>
              <w:tc>
                <w:tcPr>
                  <w:tcW w:w="1385" w:type="dxa"/>
                </w:tcPr>
                <w:p w14:paraId="425B7518"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60</w:t>
                  </w:r>
                </w:p>
              </w:tc>
              <w:tc>
                <w:tcPr>
                  <w:tcW w:w="1385" w:type="dxa"/>
                </w:tcPr>
                <w:p w14:paraId="49A7EEFD" w14:textId="77777777" w:rsidR="00E750A6" w:rsidRDefault="00E750A6" w:rsidP="00E750A6">
                  <w:pPr>
                    <w:rPr>
                      <w:rFonts w:ascii="Calibri" w:eastAsia="Times New Roman" w:hAnsi="Calibri" w:cs="Times New Roman"/>
                      <w:color w:val="000000"/>
                      <w:lang w:eastAsia="en-GB"/>
                    </w:rPr>
                  </w:pPr>
                  <w:r>
                    <w:rPr>
                      <w:rFonts w:ascii="Calibri" w:eastAsia="Times New Roman" w:hAnsi="Calibri" w:cs="Times New Roman"/>
                      <w:color w:val="000000"/>
                      <w:lang w:eastAsia="en-GB"/>
                    </w:rPr>
                    <w:t>25</w:t>
                  </w:r>
                </w:p>
              </w:tc>
            </w:tr>
          </w:tbl>
          <w:p w14:paraId="60A95D16" w14:textId="0F71EE88" w:rsidR="00E477BE" w:rsidRPr="00E477BE" w:rsidRDefault="00E477BE" w:rsidP="00E477BE">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5C64EE15" w14:textId="43FF281F" w:rsidR="00E477BE" w:rsidRPr="00E477BE" w:rsidRDefault="00E477BE" w:rsidP="00E477BE">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270E7459" w14:textId="7EA883F9" w:rsidR="00E477BE" w:rsidRPr="00E477BE" w:rsidRDefault="00E477BE" w:rsidP="00E477BE">
            <w:pPr>
              <w:spacing w:after="0" w:line="240" w:lineRule="auto"/>
              <w:rPr>
                <w:rFonts w:ascii="Calibri" w:eastAsia="Times New Roman" w:hAnsi="Calibri" w:cs="Times New Roman"/>
                <w:color w:val="000000"/>
                <w:lang w:eastAsia="en-GB"/>
              </w:rPr>
            </w:pPr>
          </w:p>
        </w:tc>
        <w:tc>
          <w:tcPr>
            <w:tcW w:w="1699" w:type="dxa"/>
            <w:gridSpan w:val="2"/>
            <w:tcBorders>
              <w:top w:val="nil"/>
              <w:left w:val="nil"/>
              <w:bottom w:val="nil"/>
              <w:right w:val="nil"/>
            </w:tcBorders>
            <w:shd w:val="clear" w:color="auto" w:fill="auto"/>
            <w:noWrap/>
            <w:vAlign w:val="bottom"/>
            <w:hideMark/>
          </w:tcPr>
          <w:p w14:paraId="70923034" w14:textId="5302DEE0" w:rsidR="00E477BE" w:rsidRPr="00E477BE" w:rsidRDefault="00E477BE" w:rsidP="00E477BE">
            <w:pPr>
              <w:spacing w:after="0" w:line="240" w:lineRule="auto"/>
              <w:rPr>
                <w:rFonts w:ascii="Calibri" w:eastAsia="Times New Roman" w:hAnsi="Calibri" w:cs="Times New Roman"/>
                <w:color w:val="000000"/>
                <w:lang w:eastAsia="en-GB"/>
              </w:rPr>
            </w:pPr>
          </w:p>
        </w:tc>
        <w:tc>
          <w:tcPr>
            <w:tcW w:w="1007" w:type="dxa"/>
            <w:gridSpan w:val="2"/>
            <w:tcBorders>
              <w:top w:val="nil"/>
              <w:left w:val="nil"/>
              <w:bottom w:val="nil"/>
              <w:right w:val="nil"/>
            </w:tcBorders>
            <w:shd w:val="clear" w:color="auto" w:fill="auto"/>
            <w:noWrap/>
            <w:vAlign w:val="bottom"/>
            <w:hideMark/>
          </w:tcPr>
          <w:p w14:paraId="33502BBC" w14:textId="728DFE62" w:rsidR="00E477BE" w:rsidRPr="00E477BE" w:rsidRDefault="00E477BE" w:rsidP="00E477BE">
            <w:pPr>
              <w:spacing w:after="0" w:line="240" w:lineRule="auto"/>
              <w:rPr>
                <w:rFonts w:ascii="Calibri" w:eastAsia="Times New Roman" w:hAnsi="Calibri" w:cs="Times New Roman"/>
                <w:color w:val="000000"/>
                <w:lang w:eastAsia="en-GB"/>
              </w:rPr>
            </w:pPr>
          </w:p>
        </w:tc>
      </w:tr>
      <w:tr w:rsidR="00662894" w:rsidRPr="00E477BE" w14:paraId="105D7573" w14:textId="77777777" w:rsidTr="00E21B71">
        <w:trPr>
          <w:gridAfter w:val="13"/>
          <w:wAfter w:w="10836" w:type="dxa"/>
          <w:trHeight w:val="300"/>
        </w:trPr>
        <w:tc>
          <w:tcPr>
            <w:tcW w:w="976" w:type="dxa"/>
            <w:tcBorders>
              <w:top w:val="nil"/>
              <w:left w:val="nil"/>
              <w:bottom w:val="nil"/>
              <w:right w:val="nil"/>
            </w:tcBorders>
            <w:shd w:val="clear" w:color="auto" w:fill="auto"/>
            <w:noWrap/>
            <w:vAlign w:val="bottom"/>
            <w:hideMark/>
          </w:tcPr>
          <w:p w14:paraId="33675F0E" w14:textId="302D12B7" w:rsidR="00E21B71" w:rsidRPr="00E477BE" w:rsidRDefault="00E21B71" w:rsidP="00360325">
            <w:pPr>
              <w:spacing w:after="0" w:line="240" w:lineRule="auto"/>
              <w:rPr>
                <w:rFonts w:ascii="Calibri" w:eastAsia="Times New Roman" w:hAnsi="Calibri" w:cs="Times New Roman"/>
                <w:color w:val="000000"/>
                <w:lang w:eastAsia="en-GB"/>
              </w:rPr>
            </w:pPr>
          </w:p>
        </w:tc>
        <w:tc>
          <w:tcPr>
            <w:tcW w:w="1699" w:type="dxa"/>
            <w:tcBorders>
              <w:top w:val="nil"/>
              <w:left w:val="nil"/>
              <w:bottom w:val="nil"/>
              <w:right w:val="nil"/>
            </w:tcBorders>
            <w:shd w:val="clear" w:color="auto" w:fill="auto"/>
            <w:noWrap/>
            <w:vAlign w:val="bottom"/>
            <w:hideMark/>
          </w:tcPr>
          <w:p w14:paraId="1FB66525" w14:textId="09532A9A" w:rsidR="00E21B71" w:rsidRPr="00E477BE" w:rsidRDefault="00E21B71" w:rsidP="00360325">
            <w:pPr>
              <w:spacing w:after="0" w:line="240" w:lineRule="auto"/>
              <w:jc w:val="center"/>
              <w:rPr>
                <w:rFonts w:ascii="Calibri" w:eastAsia="Times New Roman" w:hAnsi="Calibri" w:cs="Times New Roman"/>
                <w:color w:val="000000"/>
                <w:lang w:eastAsia="en-GB"/>
              </w:rPr>
            </w:pPr>
          </w:p>
        </w:tc>
        <w:tc>
          <w:tcPr>
            <w:tcW w:w="1007" w:type="dxa"/>
            <w:tcBorders>
              <w:top w:val="nil"/>
              <w:left w:val="nil"/>
              <w:bottom w:val="nil"/>
              <w:right w:val="nil"/>
            </w:tcBorders>
            <w:shd w:val="clear" w:color="auto" w:fill="auto"/>
            <w:noWrap/>
            <w:vAlign w:val="bottom"/>
            <w:hideMark/>
          </w:tcPr>
          <w:p w14:paraId="3352F3BD" w14:textId="4C2C53C4" w:rsidR="00E21B71" w:rsidRPr="00E477BE" w:rsidRDefault="00E21B71" w:rsidP="00E477BE">
            <w:pPr>
              <w:spacing w:after="0" w:line="240" w:lineRule="auto"/>
              <w:jc w:val="right"/>
              <w:rPr>
                <w:rFonts w:ascii="Calibri" w:eastAsia="Times New Roman" w:hAnsi="Calibri" w:cs="Times New Roman"/>
                <w:color w:val="000000"/>
                <w:lang w:eastAsia="en-GB"/>
              </w:rPr>
            </w:pPr>
          </w:p>
        </w:tc>
      </w:tr>
      <w:tr w:rsidR="00E477BE" w:rsidRPr="00E477BE" w14:paraId="37B3240A"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6C6F83CF" w14:textId="59A19DB5" w:rsidR="00E477BE" w:rsidRPr="00E477BE" w:rsidRDefault="00E477BE" w:rsidP="00E477BE">
            <w:pPr>
              <w:spacing w:after="0" w:line="240" w:lineRule="auto"/>
              <w:jc w:val="right"/>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0D207D89"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27CA273"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7270D9A9"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6E5B17F6"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5F19C67E"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6E7A6E38" w14:textId="45AF750B" w:rsidR="00E477BE" w:rsidRPr="00E477BE" w:rsidRDefault="00E477BE" w:rsidP="00E477BE">
            <w:pPr>
              <w:spacing w:after="0" w:line="240" w:lineRule="auto"/>
              <w:rPr>
                <w:rFonts w:ascii="Calibri" w:eastAsia="Times New Roman" w:hAnsi="Calibri" w:cs="Times New Roman"/>
                <w:color w:val="000000"/>
                <w:lang w:eastAsia="en-GB"/>
              </w:rPr>
            </w:pPr>
          </w:p>
          <w:p w14:paraId="2BCE08FE" w14:textId="77777777" w:rsidR="00E477BE" w:rsidRPr="00E477BE" w:rsidRDefault="00E477BE" w:rsidP="00E477BE">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1A3BC72D"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254C718"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09668A9C"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3DE04091"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5E7F5B8C"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7AE0B9CB" w14:textId="08A414FB"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A44A1C6"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5FEFAAD"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31E39F35"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045F7E5D"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03C46387"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56E7F8AD" w14:textId="262D5C9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C3BF77E"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3924CCD"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5E993EDF"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380DC827"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7D76C621"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202ADFFA" w14:textId="641CDC7A"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7DF3A8F"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D65764"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6EE37031"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2653F1F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5DE14D40"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509BD6AD" w14:textId="57612253"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58779E7"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95C383C"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21E61ACF"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139F35D8"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4FCC9616"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275D696B" w14:textId="427F5273"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5A1E731"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F2F1AE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7D287439"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13FF9A3B"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2A2478FE"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76A69CDC" w14:textId="25A24EE5"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0DCA013"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AF5F85B"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294593D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6D45CF09"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29B72AD0"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54427154"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402812E"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227723"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284140C0"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6A5DC0B7"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38EE9137"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72F22A7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547E02"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772FDF2"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11852A59"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3CB64E81"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32FD979F"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3345C977"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74EB5F2"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1A6C4F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35DF9046"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5CAEA505"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3D8BED60"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45AE6A54"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3201DD"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C7E63F6"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27CDA4B1"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1733E95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E477BE" w:rsidRPr="00E477BE" w14:paraId="54FF7552" w14:textId="77777777" w:rsidTr="00E21B71">
        <w:trPr>
          <w:gridAfter w:val="3"/>
          <w:wAfter w:w="2711" w:type="dxa"/>
          <w:trHeight w:val="300"/>
        </w:trPr>
        <w:tc>
          <w:tcPr>
            <w:tcW w:w="7149" w:type="dxa"/>
            <w:gridSpan w:val="5"/>
            <w:tcBorders>
              <w:top w:val="nil"/>
              <w:left w:val="nil"/>
              <w:bottom w:val="nil"/>
              <w:right w:val="nil"/>
            </w:tcBorders>
            <w:shd w:val="clear" w:color="auto" w:fill="auto"/>
            <w:noWrap/>
            <w:vAlign w:val="bottom"/>
            <w:hideMark/>
          </w:tcPr>
          <w:p w14:paraId="3C1E40E2"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FAC031A"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4FFF6F4"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699" w:type="dxa"/>
            <w:gridSpan w:val="2"/>
            <w:tcBorders>
              <w:top w:val="nil"/>
              <w:left w:val="nil"/>
              <w:bottom w:val="nil"/>
              <w:right w:val="nil"/>
            </w:tcBorders>
            <w:shd w:val="clear" w:color="auto" w:fill="auto"/>
            <w:noWrap/>
            <w:vAlign w:val="bottom"/>
            <w:hideMark/>
          </w:tcPr>
          <w:p w14:paraId="5AB1C7E1"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c>
          <w:tcPr>
            <w:tcW w:w="1007" w:type="dxa"/>
            <w:gridSpan w:val="2"/>
            <w:tcBorders>
              <w:top w:val="nil"/>
              <w:left w:val="nil"/>
              <w:bottom w:val="nil"/>
              <w:right w:val="nil"/>
            </w:tcBorders>
            <w:shd w:val="clear" w:color="auto" w:fill="auto"/>
            <w:noWrap/>
            <w:vAlign w:val="bottom"/>
            <w:hideMark/>
          </w:tcPr>
          <w:p w14:paraId="714DE963" w14:textId="77777777" w:rsidR="00E477BE" w:rsidRPr="00E477BE" w:rsidRDefault="00E477BE" w:rsidP="00E477BE">
            <w:pPr>
              <w:spacing w:after="0" w:line="240" w:lineRule="auto"/>
              <w:rPr>
                <w:rFonts w:ascii="Times New Roman" w:eastAsia="Times New Roman" w:hAnsi="Times New Roman" w:cs="Times New Roman"/>
                <w:sz w:val="20"/>
                <w:szCs w:val="20"/>
                <w:lang w:eastAsia="en-GB"/>
              </w:rPr>
            </w:pPr>
          </w:p>
        </w:tc>
      </w:tr>
      <w:tr w:rsidR="00310D73" w:rsidRPr="00310D73" w14:paraId="157B07AA" w14:textId="77777777" w:rsidTr="00E21B71">
        <w:trPr>
          <w:trHeight w:val="300"/>
        </w:trPr>
        <w:tc>
          <w:tcPr>
            <w:tcW w:w="6949" w:type="dxa"/>
            <w:gridSpan w:val="4"/>
            <w:tcBorders>
              <w:top w:val="nil"/>
              <w:left w:val="nil"/>
              <w:bottom w:val="nil"/>
              <w:right w:val="nil"/>
            </w:tcBorders>
            <w:shd w:val="clear" w:color="auto" w:fill="auto"/>
            <w:noWrap/>
            <w:vAlign w:val="bottom"/>
            <w:hideMark/>
          </w:tcPr>
          <w:tbl>
            <w:tblPr>
              <w:tblW w:w="6720" w:type="dxa"/>
              <w:tblLook w:val="04A0" w:firstRow="1" w:lastRow="0" w:firstColumn="1" w:lastColumn="0" w:noHBand="0" w:noVBand="1"/>
            </w:tblPr>
            <w:tblGrid>
              <w:gridCol w:w="1532"/>
              <w:gridCol w:w="388"/>
              <w:gridCol w:w="960"/>
              <w:gridCol w:w="960"/>
              <w:gridCol w:w="1682"/>
              <w:gridCol w:w="238"/>
              <w:gridCol w:w="973"/>
            </w:tblGrid>
            <w:tr w:rsidR="00662894" w:rsidRPr="00360325" w14:paraId="061E34CA" w14:textId="77777777" w:rsidTr="00360325">
              <w:trPr>
                <w:trHeight w:val="300"/>
              </w:trPr>
              <w:tc>
                <w:tcPr>
                  <w:tcW w:w="1920" w:type="dxa"/>
                  <w:gridSpan w:val="2"/>
                  <w:tcBorders>
                    <w:top w:val="nil"/>
                    <w:left w:val="nil"/>
                    <w:bottom w:val="nil"/>
                    <w:right w:val="nil"/>
                  </w:tcBorders>
                  <w:shd w:val="clear" w:color="auto" w:fill="auto"/>
                  <w:noWrap/>
                  <w:vAlign w:val="bottom"/>
                  <w:hideMark/>
                </w:tcPr>
                <w:p w14:paraId="077C61EC" w14:textId="77777777" w:rsidR="00360325" w:rsidRPr="00360325" w:rsidRDefault="00360325" w:rsidP="00360325">
                  <w:pPr>
                    <w:spacing w:after="0" w:line="240" w:lineRule="auto"/>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Strongly agree</w:t>
                  </w:r>
                </w:p>
              </w:tc>
              <w:tc>
                <w:tcPr>
                  <w:tcW w:w="960" w:type="dxa"/>
                  <w:tcBorders>
                    <w:top w:val="nil"/>
                    <w:left w:val="nil"/>
                    <w:bottom w:val="nil"/>
                    <w:right w:val="nil"/>
                  </w:tcBorders>
                  <w:shd w:val="clear" w:color="auto" w:fill="auto"/>
                  <w:noWrap/>
                  <w:vAlign w:val="bottom"/>
                  <w:hideMark/>
                </w:tcPr>
                <w:p w14:paraId="49C55C39" w14:textId="3F8ACAEC" w:rsidR="00360325" w:rsidRPr="00360325" w:rsidRDefault="00A3028B" w:rsidP="00360325">
                  <w:pPr>
                    <w:spacing w:after="0" w:line="240" w:lineRule="auto"/>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A</w:t>
                  </w:r>
                  <w:r w:rsidR="00360325" w:rsidRPr="00360325">
                    <w:rPr>
                      <w:rFonts w:ascii="Calibri" w:eastAsia="Times New Roman" w:hAnsi="Calibri" w:cs="Times New Roman"/>
                      <w:color w:val="000000"/>
                      <w:lang w:eastAsia="en-GB"/>
                    </w:rPr>
                    <w:t>gree</w:t>
                  </w:r>
                </w:p>
              </w:tc>
              <w:tc>
                <w:tcPr>
                  <w:tcW w:w="960" w:type="dxa"/>
                  <w:tcBorders>
                    <w:top w:val="nil"/>
                    <w:left w:val="nil"/>
                    <w:bottom w:val="nil"/>
                    <w:right w:val="nil"/>
                  </w:tcBorders>
                  <w:shd w:val="clear" w:color="auto" w:fill="auto"/>
                  <w:noWrap/>
                  <w:vAlign w:val="bottom"/>
                  <w:hideMark/>
                </w:tcPr>
                <w:p w14:paraId="336FC71B" w14:textId="77777777" w:rsidR="00360325" w:rsidRPr="00360325" w:rsidRDefault="00360325" w:rsidP="00360325">
                  <w:pPr>
                    <w:spacing w:after="0" w:line="240" w:lineRule="auto"/>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neutral</w:t>
                  </w:r>
                </w:p>
              </w:tc>
              <w:tc>
                <w:tcPr>
                  <w:tcW w:w="1920" w:type="dxa"/>
                  <w:gridSpan w:val="2"/>
                  <w:tcBorders>
                    <w:top w:val="nil"/>
                    <w:left w:val="nil"/>
                    <w:bottom w:val="nil"/>
                    <w:right w:val="nil"/>
                  </w:tcBorders>
                  <w:shd w:val="clear" w:color="auto" w:fill="auto"/>
                  <w:noWrap/>
                  <w:vAlign w:val="bottom"/>
                  <w:hideMark/>
                </w:tcPr>
                <w:p w14:paraId="62362CD3" w14:textId="77777777" w:rsidR="00360325" w:rsidRPr="00360325" w:rsidRDefault="00360325" w:rsidP="00360325">
                  <w:pPr>
                    <w:spacing w:after="0" w:line="240" w:lineRule="auto"/>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strongly disagree</w:t>
                  </w:r>
                </w:p>
              </w:tc>
              <w:tc>
                <w:tcPr>
                  <w:tcW w:w="960" w:type="dxa"/>
                  <w:tcBorders>
                    <w:top w:val="nil"/>
                    <w:left w:val="nil"/>
                    <w:bottom w:val="nil"/>
                    <w:right w:val="nil"/>
                  </w:tcBorders>
                  <w:shd w:val="clear" w:color="auto" w:fill="auto"/>
                  <w:noWrap/>
                  <w:vAlign w:val="bottom"/>
                  <w:hideMark/>
                </w:tcPr>
                <w:p w14:paraId="53628892" w14:textId="77777777" w:rsidR="00360325" w:rsidRPr="00360325" w:rsidRDefault="00360325" w:rsidP="00360325">
                  <w:pPr>
                    <w:spacing w:after="0" w:line="240" w:lineRule="auto"/>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disagree</w:t>
                  </w:r>
                </w:p>
              </w:tc>
            </w:tr>
            <w:tr w:rsidR="00662894" w:rsidRPr="00360325" w14:paraId="5260159C" w14:textId="77777777" w:rsidTr="00360325">
              <w:trPr>
                <w:trHeight w:val="300"/>
              </w:trPr>
              <w:tc>
                <w:tcPr>
                  <w:tcW w:w="1532" w:type="dxa"/>
                  <w:tcBorders>
                    <w:top w:val="nil"/>
                    <w:left w:val="nil"/>
                    <w:bottom w:val="nil"/>
                    <w:right w:val="nil"/>
                  </w:tcBorders>
                  <w:shd w:val="clear" w:color="auto" w:fill="auto"/>
                  <w:noWrap/>
                  <w:vAlign w:val="bottom"/>
                  <w:hideMark/>
                </w:tcPr>
                <w:p w14:paraId="4FDBE480"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5</w:t>
                  </w:r>
                </w:p>
              </w:tc>
              <w:tc>
                <w:tcPr>
                  <w:tcW w:w="388" w:type="dxa"/>
                  <w:tcBorders>
                    <w:top w:val="nil"/>
                    <w:left w:val="nil"/>
                    <w:bottom w:val="nil"/>
                    <w:right w:val="nil"/>
                  </w:tcBorders>
                  <w:shd w:val="clear" w:color="auto" w:fill="auto"/>
                  <w:noWrap/>
                  <w:vAlign w:val="bottom"/>
                  <w:hideMark/>
                </w:tcPr>
                <w:p w14:paraId="41D9E867"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FB59274"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10</w:t>
                  </w:r>
                </w:p>
              </w:tc>
              <w:tc>
                <w:tcPr>
                  <w:tcW w:w="960" w:type="dxa"/>
                  <w:tcBorders>
                    <w:top w:val="nil"/>
                    <w:left w:val="nil"/>
                    <w:bottom w:val="nil"/>
                    <w:right w:val="nil"/>
                  </w:tcBorders>
                  <w:shd w:val="clear" w:color="auto" w:fill="auto"/>
                  <w:noWrap/>
                  <w:vAlign w:val="bottom"/>
                  <w:hideMark/>
                </w:tcPr>
                <w:p w14:paraId="53C06094"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0</w:t>
                  </w:r>
                </w:p>
              </w:tc>
              <w:tc>
                <w:tcPr>
                  <w:tcW w:w="1682" w:type="dxa"/>
                  <w:tcBorders>
                    <w:top w:val="nil"/>
                    <w:left w:val="nil"/>
                    <w:bottom w:val="nil"/>
                    <w:right w:val="nil"/>
                  </w:tcBorders>
                  <w:shd w:val="clear" w:color="auto" w:fill="auto"/>
                  <w:noWrap/>
                  <w:vAlign w:val="bottom"/>
                  <w:hideMark/>
                </w:tcPr>
                <w:p w14:paraId="1645F1F3"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60</w:t>
                  </w:r>
                </w:p>
              </w:tc>
              <w:tc>
                <w:tcPr>
                  <w:tcW w:w="238" w:type="dxa"/>
                  <w:tcBorders>
                    <w:top w:val="nil"/>
                    <w:left w:val="nil"/>
                    <w:bottom w:val="nil"/>
                    <w:right w:val="nil"/>
                  </w:tcBorders>
                  <w:shd w:val="clear" w:color="auto" w:fill="auto"/>
                  <w:noWrap/>
                  <w:vAlign w:val="bottom"/>
                  <w:hideMark/>
                </w:tcPr>
                <w:p w14:paraId="145FA523"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44EE97C" w14:textId="77777777" w:rsidR="00360325" w:rsidRPr="00360325" w:rsidRDefault="00360325" w:rsidP="00360325">
                  <w:pPr>
                    <w:spacing w:after="0" w:line="240" w:lineRule="auto"/>
                    <w:jc w:val="right"/>
                    <w:rPr>
                      <w:rFonts w:ascii="Calibri" w:eastAsia="Times New Roman" w:hAnsi="Calibri" w:cs="Times New Roman"/>
                      <w:color w:val="000000"/>
                      <w:lang w:eastAsia="en-GB"/>
                    </w:rPr>
                  </w:pPr>
                  <w:r w:rsidRPr="00360325">
                    <w:rPr>
                      <w:rFonts w:ascii="Calibri" w:eastAsia="Times New Roman" w:hAnsi="Calibri" w:cs="Times New Roman"/>
                      <w:color w:val="000000"/>
                      <w:lang w:eastAsia="en-GB"/>
                    </w:rPr>
                    <w:t>25</w:t>
                  </w:r>
                </w:p>
              </w:tc>
            </w:tr>
          </w:tbl>
          <w:p w14:paraId="45D37094" w14:textId="32A1449A" w:rsidR="00310D73" w:rsidRPr="00310D73" w:rsidRDefault="00310D73" w:rsidP="00310D73">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5B92BCEC" w14:textId="5ED5C5FF" w:rsidR="00310D73" w:rsidRPr="00310D73" w:rsidRDefault="00310D73" w:rsidP="00310D73">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27669DCD" w14:textId="72B38F64" w:rsidR="00310D73" w:rsidRPr="00310D73" w:rsidRDefault="00310D73" w:rsidP="00310D73">
            <w:pPr>
              <w:spacing w:after="0" w:line="240" w:lineRule="auto"/>
              <w:rPr>
                <w:rFonts w:ascii="Calibri" w:eastAsia="Times New Roman" w:hAnsi="Calibri" w:cs="Times New Roman"/>
                <w:color w:val="000000"/>
                <w:lang w:eastAsia="en-GB"/>
              </w:rPr>
            </w:pPr>
          </w:p>
        </w:tc>
        <w:tc>
          <w:tcPr>
            <w:tcW w:w="1696" w:type="dxa"/>
            <w:gridSpan w:val="2"/>
            <w:tcBorders>
              <w:top w:val="nil"/>
              <w:left w:val="nil"/>
              <w:bottom w:val="nil"/>
              <w:right w:val="nil"/>
            </w:tcBorders>
            <w:shd w:val="clear" w:color="auto" w:fill="auto"/>
            <w:noWrap/>
            <w:vAlign w:val="bottom"/>
            <w:hideMark/>
          </w:tcPr>
          <w:p w14:paraId="26C082D0" w14:textId="71936489" w:rsidR="00310D73" w:rsidRPr="00310D73" w:rsidRDefault="00310D73" w:rsidP="00310D73">
            <w:pPr>
              <w:spacing w:after="0" w:line="240" w:lineRule="auto"/>
              <w:rPr>
                <w:rFonts w:ascii="Calibri" w:eastAsia="Times New Roman" w:hAnsi="Calibri" w:cs="Times New Roman"/>
                <w:color w:val="000000"/>
                <w:lang w:eastAsia="en-GB"/>
              </w:rPr>
            </w:pPr>
          </w:p>
        </w:tc>
        <w:tc>
          <w:tcPr>
            <w:tcW w:w="993" w:type="dxa"/>
            <w:gridSpan w:val="2"/>
            <w:tcBorders>
              <w:top w:val="nil"/>
              <w:left w:val="nil"/>
              <w:bottom w:val="nil"/>
              <w:right w:val="nil"/>
            </w:tcBorders>
            <w:shd w:val="clear" w:color="auto" w:fill="auto"/>
            <w:noWrap/>
            <w:vAlign w:val="bottom"/>
            <w:hideMark/>
          </w:tcPr>
          <w:p w14:paraId="42672806" w14:textId="77777777" w:rsidR="00310D73" w:rsidRPr="00310D73" w:rsidRDefault="00310D73" w:rsidP="00310D73">
            <w:pPr>
              <w:spacing w:after="0" w:line="240" w:lineRule="auto"/>
              <w:rPr>
                <w:rFonts w:ascii="Calibri" w:eastAsia="Times New Roman" w:hAnsi="Calibri" w:cs="Times New Roman"/>
                <w:color w:val="000000"/>
                <w:lang w:eastAsia="en-GB"/>
              </w:rPr>
            </w:pPr>
            <w:r w:rsidRPr="00310D73">
              <w:rPr>
                <w:rFonts w:ascii="Calibri" w:eastAsia="Times New Roman" w:hAnsi="Calibri" w:cs="Times New Roman"/>
                <w:color w:val="000000"/>
                <w:lang w:eastAsia="en-GB"/>
              </w:rPr>
              <w:t>Disagree</w:t>
            </w:r>
          </w:p>
        </w:tc>
        <w:tc>
          <w:tcPr>
            <w:tcW w:w="976" w:type="dxa"/>
            <w:gridSpan w:val="2"/>
            <w:tcBorders>
              <w:top w:val="nil"/>
              <w:left w:val="nil"/>
              <w:bottom w:val="nil"/>
              <w:right w:val="nil"/>
            </w:tcBorders>
            <w:shd w:val="clear" w:color="auto" w:fill="auto"/>
            <w:noWrap/>
            <w:vAlign w:val="bottom"/>
            <w:hideMark/>
          </w:tcPr>
          <w:p w14:paraId="0A774C71" w14:textId="77777777" w:rsidR="00310D73" w:rsidRPr="00310D73" w:rsidRDefault="00310D73" w:rsidP="00310D73">
            <w:pPr>
              <w:spacing w:after="0"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1DBC51D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9D315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5B95E5B7"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2BE1C08D" w14:textId="4A19AF43" w:rsidR="00310D73" w:rsidRPr="00310D73" w:rsidRDefault="00310D73" w:rsidP="00310D73">
            <w:pPr>
              <w:spacing w:after="0" w:line="240" w:lineRule="auto"/>
              <w:jc w:val="right"/>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0EA4B91E" w14:textId="2EE0E45E" w:rsidR="00310D73" w:rsidRPr="00310D73" w:rsidRDefault="00310D73" w:rsidP="00310D73">
            <w:pPr>
              <w:spacing w:after="0" w:line="240" w:lineRule="auto"/>
              <w:jc w:val="right"/>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605E69D8" w14:textId="6D90D2E8" w:rsidR="00310D73" w:rsidRPr="00310D73" w:rsidRDefault="00310D73" w:rsidP="00360325">
            <w:pPr>
              <w:spacing w:after="0" w:line="240" w:lineRule="auto"/>
              <w:jc w:val="center"/>
              <w:rPr>
                <w:rFonts w:ascii="Calibri" w:eastAsia="Times New Roman" w:hAnsi="Calibri" w:cs="Times New Roman"/>
                <w:color w:val="000000"/>
                <w:lang w:eastAsia="en-GB"/>
              </w:rPr>
            </w:pPr>
          </w:p>
        </w:tc>
        <w:tc>
          <w:tcPr>
            <w:tcW w:w="1696" w:type="dxa"/>
            <w:gridSpan w:val="2"/>
            <w:tcBorders>
              <w:top w:val="nil"/>
              <w:left w:val="nil"/>
              <w:bottom w:val="nil"/>
              <w:right w:val="nil"/>
            </w:tcBorders>
            <w:shd w:val="clear" w:color="auto" w:fill="auto"/>
            <w:noWrap/>
            <w:vAlign w:val="bottom"/>
            <w:hideMark/>
          </w:tcPr>
          <w:p w14:paraId="210F7B48" w14:textId="61760284" w:rsidR="00310D73" w:rsidRPr="00310D73" w:rsidRDefault="00310D73" w:rsidP="00310D73">
            <w:pPr>
              <w:spacing w:after="0" w:line="240" w:lineRule="auto"/>
              <w:jc w:val="right"/>
              <w:rPr>
                <w:rFonts w:ascii="Calibri" w:eastAsia="Times New Roman" w:hAnsi="Calibri" w:cs="Times New Roman"/>
                <w:color w:val="000000"/>
                <w:lang w:eastAsia="en-GB"/>
              </w:rPr>
            </w:pPr>
          </w:p>
        </w:tc>
        <w:tc>
          <w:tcPr>
            <w:tcW w:w="993" w:type="dxa"/>
            <w:gridSpan w:val="2"/>
            <w:tcBorders>
              <w:top w:val="nil"/>
              <w:left w:val="nil"/>
              <w:bottom w:val="nil"/>
              <w:right w:val="nil"/>
            </w:tcBorders>
            <w:shd w:val="clear" w:color="auto" w:fill="auto"/>
            <w:noWrap/>
            <w:vAlign w:val="bottom"/>
            <w:hideMark/>
          </w:tcPr>
          <w:p w14:paraId="69F93DA3" w14:textId="77777777" w:rsidR="00310D73" w:rsidRPr="00310D73" w:rsidRDefault="00310D73" w:rsidP="00310D73">
            <w:pPr>
              <w:spacing w:after="0" w:line="240" w:lineRule="auto"/>
              <w:jc w:val="right"/>
              <w:rPr>
                <w:rFonts w:ascii="Calibri" w:eastAsia="Times New Roman" w:hAnsi="Calibri" w:cs="Times New Roman"/>
                <w:color w:val="000000"/>
                <w:lang w:eastAsia="en-GB"/>
              </w:rPr>
            </w:pPr>
            <w:r w:rsidRPr="00310D73">
              <w:rPr>
                <w:rFonts w:ascii="Calibri" w:eastAsia="Times New Roman" w:hAnsi="Calibri" w:cs="Times New Roman"/>
                <w:color w:val="000000"/>
                <w:lang w:eastAsia="en-GB"/>
              </w:rPr>
              <w:t>25</w:t>
            </w:r>
          </w:p>
        </w:tc>
        <w:tc>
          <w:tcPr>
            <w:tcW w:w="976" w:type="dxa"/>
            <w:gridSpan w:val="2"/>
            <w:tcBorders>
              <w:top w:val="nil"/>
              <w:left w:val="nil"/>
              <w:bottom w:val="nil"/>
              <w:right w:val="nil"/>
            </w:tcBorders>
            <w:shd w:val="clear" w:color="auto" w:fill="auto"/>
            <w:noWrap/>
            <w:vAlign w:val="bottom"/>
            <w:hideMark/>
          </w:tcPr>
          <w:p w14:paraId="19BE972B" w14:textId="77777777" w:rsidR="00310D73" w:rsidRPr="00310D73" w:rsidRDefault="00310D73" w:rsidP="00310D73">
            <w:pPr>
              <w:spacing w:after="0" w:line="240" w:lineRule="auto"/>
              <w:jc w:val="right"/>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3FBA174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1AC8C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022F8901"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209A92B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4FC672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0D2A3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0E1A4A6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21A59FB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9EC4BA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2007C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D77EF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6BF06981"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74A79DB6" w14:textId="7E056143" w:rsidR="00310D73" w:rsidRPr="00310D73" w:rsidRDefault="003052B0" w:rsidP="00310D73">
            <w:pPr>
              <w:spacing w:after="0" w:line="240" w:lineRule="auto"/>
              <w:rPr>
                <w:rFonts w:ascii="Calibri" w:eastAsia="Times New Roman" w:hAnsi="Calibri" w:cs="Times New Roman"/>
                <w:color w:val="000000"/>
                <w:lang w:eastAsia="en-GB"/>
              </w:rPr>
            </w:pPr>
            <w:r w:rsidRPr="00310D73">
              <w:rPr>
                <w:rFonts w:ascii="Calibri" w:eastAsia="Times New Roman" w:hAnsi="Calibri" w:cs="Times New Roman"/>
                <w:noProof/>
                <w:color w:val="000000"/>
                <w:lang w:eastAsia="en-GB"/>
              </w:rPr>
              <mc:AlternateContent>
                <mc:Choice Requires="cx1">
                  <w:drawing>
                    <wp:anchor distT="0" distB="0" distL="114300" distR="114300" simplePos="0" relativeHeight="251604992" behindDoc="0" locked="0" layoutInCell="1" allowOverlap="1" wp14:anchorId="5CC9D3E9" wp14:editId="42648362">
                      <wp:simplePos x="0" y="0"/>
                      <wp:positionH relativeFrom="column">
                        <wp:posOffset>1270</wp:posOffset>
                      </wp:positionH>
                      <wp:positionV relativeFrom="paragraph">
                        <wp:posOffset>154305</wp:posOffset>
                      </wp:positionV>
                      <wp:extent cx="4703445" cy="2522855"/>
                      <wp:effectExtent l="0" t="0" r="1905" b="10795"/>
                      <wp:wrapNone/>
                      <wp:docPr id="4" name="Chart 4">
                        <a:extLst xmlns:a="http://schemas.openxmlformats.org/drawingml/2006/main">
                          <a:ext uri="{FF2B5EF4-FFF2-40B4-BE49-F238E27FC236}">
                            <a16:creationId xmlns:a16="http://schemas.microsoft.com/office/drawing/2014/main" id="{9B0D48C0-F6AA-4CAD-96F8-583782184ED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04992" behindDoc="0" locked="0" layoutInCell="1" allowOverlap="1" wp14:anchorId="5CC9D3E9" wp14:editId="42648362">
                      <wp:simplePos x="0" y="0"/>
                      <wp:positionH relativeFrom="column">
                        <wp:posOffset>1270</wp:posOffset>
                      </wp:positionH>
                      <wp:positionV relativeFrom="paragraph">
                        <wp:posOffset>154305</wp:posOffset>
                      </wp:positionV>
                      <wp:extent cx="4703445" cy="2522855"/>
                      <wp:effectExtent l="0" t="0" r="1905" b="10795"/>
                      <wp:wrapNone/>
                      <wp:docPr id="4" name="Chart 4">
                        <a:extLst xmlns:a="http://schemas.openxmlformats.org/drawingml/2006/main">
                          <a:ext uri="{FF2B5EF4-FFF2-40B4-BE49-F238E27FC236}">
                            <a16:creationId xmlns:a16="http://schemas.microsoft.com/office/drawing/2014/main" id="{9B0D48C0-F6AA-4CAD-96F8-583782184ED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9B0D48C0-F6AA-4CAD-96F8-583782184EDC}"/>
                                  </a:ext>
                                </a:extLst>
                              </pic:cNvPr>
                              <pic:cNvPicPr>
                                <a:picLocks noGrp="1" noRot="1" noChangeAspect="1" noMove="1" noResize="1" noEditPoints="1" noAdjustHandles="1" noChangeArrowheads="1" noChangeShapeType="1"/>
                              </pic:cNvPicPr>
                            </pic:nvPicPr>
                            <pic:blipFill>
                              <a:blip r:embed="rId5"/>
                              <a:stretch>
                                <a:fillRect/>
                              </a:stretch>
                            </pic:blipFill>
                            <pic:spPr>
                              <a:xfrm>
                                <a:off x="0" y="0"/>
                                <a:ext cx="4703445" cy="2522855"/>
                              </a:xfrm>
                              <a:prstGeom prst="rect">
                                <a:avLst/>
                              </a:prstGeom>
                            </pic:spPr>
                          </pic:pic>
                        </a:graphicData>
                      </a:graphic>
                      <wp14:sizeRelH relativeFrom="page">
                        <wp14:pctWidth>0</wp14:pctWidth>
                      </wp14:sizeRelH>
                      <wp14:sizeRelV relativeFrom="page">
                        <wp14:pctHeight>0</wp14:pctHeight>
                      </wp14:sizeRelV>
                    </wp:anchor>
                  </w:drawing>
                </mc:Fallback>
              </mc:AlternateContent>
            </w:r>
            <w:r w:rsidR="00310D73" w:rsidRPr="00310D73">
              <w:rPr>
                <w:rFonts w:ascii="Calibri" w:eastAsia="Times New Roman" w:hAnsi="Calibri" w:cs="Times New Roman"/>
                <w:noProof/>
                <w:color w:val="000000"/>
                <w:lang w:eastAsia="en-GB"/>
              </w:rPr>
              <w:drawing>
                <wp:anchor distT="0" distB="0" distL="114300" distR="114300" simplePos="0" relativeHeight="251592704" behindDoc="0" locked="0" layoutInCell="1" allowOverlap="1" wp14:anchorId="7D8E7274" wp14:editId="4E246F1B">
                  <wp:simplePos x="0" y="0"/>
                  <wp:positionH relativeFrom="column">
                    <wp:posOffset>0</wp:posOffset>
                  </wp:positionH>
                  <wp:positionV relativeFrom="paragraph">
                    <wp:posOffset>133350</wp:posOffset>
                  </wp:positionV>
                  <wp:extent cx="3695700" cy="2114550"/>
                  <wp:effectExtent l="0" t="0" r="0" b="0"/>
                  <wp:wrapNone/>
                  <wp:docPr id="1" name="Chart 1">
                    <a:extLst xmlns:a="http://schemas.openxmlformats.org/drawingml/2006/main">
                      <a:ext uri="{FF2B5EF4-FFF2-40B4-BE49-F238E27FC236}">
                        <a16:creationId xmlns:a16="http://schemas.microsoft.com/office/drawing/2014/main" id="{BCDC453C-5FFC-466E-B4B9-38B28C9504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720"/>
            </w:tblGrid>
            <w:tr w:rsidR="00310D73" w:rsidRPr="00310D73" w14:paraId="6CFDE153" w14:textId="77777777">
              <w:trPr>
                <w:trHeight w:val="300"/>
                <w:tblCellSpacing w:w="0" w:type="dxa"/>
              </w:trPr>
              <w:tc>
                <w:tcPr>
                  <w:tcW w:w="1720" w:type="dxa"/>
                  <w:tcBorders>
                    <w:top w:val="nil"/>
                    <w:left w:val="nil"/>
                    <w:bottom w:val="nil"/>
                    <w:right w:val="nil"/>
                  </w:tcBorders>
                  <w:shd w:val="clear" w:color="auto" w:fill="auto"/>
                  <w:noWrap/>
                  <w:vAlign w:val="bottom"/>
                  <w:hideMark/>
                </w:tcPr>
                <w:p w14:paraId="5D5A51B8" w14:textId="77777777" w:rsidR="00310D73" w:rsidRPr="00310D73" w:rsidRDefault="00310D73" w:rsidP="00310D73">
                  <w:pPr>
                    <w:spacing w:after="0" w:line="240" w:lineRule="auto"/>
                    <w:rPr>
                      <w:rFonts w:ascii="Calibri" w:eastAsia="Times New Roman" w:hAnsi="Calibri" w:cs="Times New Roman"/>
                      <w:color w:val="000000"/>
                      <w:lang w:eastAsia="en-GB"/>
                    </w:rPr>
                  </w:pPr>
                </w:p>
              </w:tc>
            </w:tr>
          </w:tbl>
          <w:p w14:paraId="62BA130E" w14:textId="77777777" w:rsidR="00310D73" w:rsidRPr="00310D73" w:rsidRDefault="00310D73" w:rsidP="00310D73">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1779DB2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8D828B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579E3F3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6CEBA87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7AB0A1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AEEFF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39C2B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0D3572E1"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010C7772"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4F145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2CD770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0F5CFA4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7CFB27D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A35964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D36D8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1D82F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111EEA04"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5684E9F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410ACD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EC323C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2F4025D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4AF88AD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BF22202"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0F756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17BF9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4D168709"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6A04583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3B9421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529862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150D8F6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4442D2C2"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29C37B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1330A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3DDB6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7DCE0C5B"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744739D6"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B82B13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FD5692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0930568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1E749D4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AC2D95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1937C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7C838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3D295146"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64BD021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206D11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A909FA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3948740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2B98CFA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063AEC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3427F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ECE56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27D2AF09"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751FAE6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B72028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FD6D02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2EFB3D7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77727A1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DC1A49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D4C4A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87DA6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55FEF09D"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5891AB4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764E02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3F7B001"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7027D18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429F217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DD35C7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90498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62A92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120388C5"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3061958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B1EB0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69251F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365F7C8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0839DE7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F17C89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76B7B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72110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42F9E69D"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2CA2979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749EC4F6"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9F6FF4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63AC7F5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6B9E150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A9A9BD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5A6F2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66633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2DC99A66"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0810EB82"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C277ED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23ADDA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0756CCD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27FD97F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6BBD79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4A952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49803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2CB892DC"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2A3506A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F4D3F6F"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61876E72"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23A5058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0CD2A88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0898D0C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8E854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9B37C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541BEFEB"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3FE6BE2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21A2C9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12DAD2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20591E51"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15ECDF26"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3B39607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37714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0190C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097F6FCA" w14:textId="77777777" w:rsidTr="00E21B71">
        <w:trPr>
          <w:trHeight w:val="300"/>
        </w:trPr>
        <w:tc>
          <w:tcPr>
            <w:tcW w:w="6949" w:type="dxa"/>
            <w:gridSpan w:val="4"/>
            <w:tcBorders>
              <w:top w:val="nil"/>
              <w:left w:val="nil"/>
              <w:bottom w:val="nil"/>
              <w:right w:val="nil"/>
            </w:tcBorders>
            <w:shd w:val="clear" w:color="auto" w:fill="auto"/>
            <w:noWrap/>
            <w:vAlign w:val="bottom"/>
            <w:hideMark/>
          </w:tcPr>
          <w:p w14:paraId="4ECFEB1A"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197B3165"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2622A73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gridSpan w:val="2"/>
            <w:tcBorders>
              <w:top w:val="nil"/>
              <w:left w:val="nil"/>
              <w:bottom w:val="nil"/>
              <w:right w:val="nil"/>
            </w:tcBorders>
            <w:shd w:val="clear" w:color="auto" w:fill="auto"/>
            <w:noWrap/>
            <w:vAlign w:val="bottom"/>
            <w:hideMark/>
          </w:tcPr>
          <w:p w14:paraId="1A75B35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gridSpan w:val="2"/>
            <w:tcBorders>
              <w:top w:val="nil"/>
              <w:left w:val="nil"/>
              <w:bottom w:val="nil"/>
              <w:right w:val="nil"/>
            </w:tcBorders>
            <w:shd w:val="clear" w:color="auto" w:fill="auto"/>
            <w:noWrap/>
            <w:vAlign w:val="bottom"/>
            <w:hideMark/>
          </w:tcPr>
          <w:p w14:paraId="306CBEB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56DDEE6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0F3FB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0CB4C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bl>
    <w:p w14:paraId="040998DD" w14:textId="5EB98034" w:rsidR="00630FE1" w:rsidRDefault="00E750A6">
      <w:r w:rsidRPr="00E477BE">
        <w:rPr>
          <w:rFonts w:ascii="Calibri" w:eastAsia="Times New Roman" w:hAnsi="Calibri" w:cs="Times New Roman"/>
          <w:noProof/>
          <w:color w:val="000000"/>
          <w:lang w:eastAsia="en-GB"/>
        </w:rPr>
        <w:drawing>
          <wp:anchor distT="0" distB="0" distL="114300" distR="114300" simplePos="0" relativeHeight="251580416" behindDoc="0" locked="0" layoutInCell="1" allowOverlap="1" wp14:anchorId="798439C6" wp14:editId="28AACFC3">
            <wp:simplePos x="0" y="0"/>
            <wp:positionH relativeFrom="column">
              <wp:posOffset>103505</wp:posOffset>
            </wp:positionH>
            <wp:positionV relativeFrom="paragraph">
              <wp:posOffset>-6536690</wp:posOffset>
            </wp:positionV>
            <wp:extent cx="3695700" cy="2114550"/>
            <wp:effectExtent l="0" t="0" r="0" b="0"/>
            <wp:wrapNone/>
            <wp:docPr id="2" name="Chart 2">
              <a:extLst xmlns:a="http://schemas.openxmlformats.org/drawingml/2006/main">
                <a:ext uri="{FF2B5EF4-FFF2-40B4-BE49-F238E27FC236}">
                  <a16:creationId xmlns:a16="http://schemas.microsoft.com/office/drawing/2014/main" id="{BCDC453C-5FFC-466E-B4B9-38B28C9504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630FE1">
        <w:br w:type="page"/>
      </w:r>
    </w:p>
    <w:tbl>
      <w:tblPr>
        <w:tblW w:w="9505" w:type="dxa"/>
        <w:tblLook w:val="04A0" w:firstRow="1" w:lastRow="0" w:firstColumn="1" w:lastColumn="0" w:noHBand="0" w:noVBand="1"/>
      </w:tblPr>
      <w:tblGrid>
        <w:gridCol w:w="1936"/>
        <w:gridCol w:w="976"/>
        <w:gridCol w:w="976"/>
        <w:gridCol w:w="1696"/>
        <w:gridCol w:w="993"/>
        <w:gridCol w:w="976"/>
        <w:gridCol w:w="976"/>
        <w:gridCol w:w="976"/>
      </w:tblGrid>
      <w:tr w:rsidR="00310D73" w:rsidRPr="00310D73" w14:paraId="71E3DC0D" w14:textId="77777777" w:rsidTr="00873B84">
        <w:trPr>
          <w:trHeight w:val="300"/>
        </w:trPr>
        <w:tc>
          <w:tcPr>
            <w:tcW w:w="1936" w:type="dxa"/>
            <w:tcBorders>
              <w:top w:val="nil"/>
              <w:left w:val="nil"/>
              <w:bottom w:val="nil"/>
              <w:right w:val="nil"/>
            </w:tcBorders>
            <w:shd w:val="clear" w:color="auto" w:fill="auto"/>
            <w:noWrap/>
            <w:vAlign w:val="bottom"/>
          </w:tcPr>
          <w:p w14:paraId="78F04EC7" w14:textId="6864F4A0"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0B238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5FAA6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tcBorders>
              <w:top w:val="nil"/>
              <w:left w:val="nil"/>
              <w:bottom w:val="nil"/>
              <w:right w:val="nil"/>
            </w:tcBorders>
            <w:shd w:val="clear" w:color="auto" w:fill="auto"/>
            <w:noWrap/>
            <w:vAlign w:val="bottom"/>
            <w:hideMark/>
          </w:tcPr>
          <w:p w14:paraId="4519AEA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054EFA9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F0413B"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034E2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D8E55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0B6069BC" w14:textId="77777777" w:rsidTr="00873B84">
        <w:trPr>
          <w:trHeight w:val="300"/>
        </w:trPr>
        <w:tc>
          <w:tcPr>
            <w:tcW w:w="1936" w:type="dxa"/>
            <w:tcBorders>
              <w:top w:val="nil"/>
              <w:left w:val="nil"/>
              <w:bottom w:val="nil"/>
              <w:right w:val="nil"/>
            </w:tcBorders>
            <w:shd w:val="clear" w:color="auto" w:fill="auto"/>
            <w:noWrap/>
            <w:vAlign w:val="bottom"/>
          </w:tcPr>
          <w:p w14:paraId="4D7DD290"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03B141"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B40DBC"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tcBorders>
              <w:top w:val="nil"/>
              <w:left w:val="nil"/>
              <w:bottom w:val="nil"/>
              <w:right w:val="nil"/>
            </w:tcBorders>
            <w:shd w:val="clear" w:color="auto" w:fill="auto"/>
            <w:noWrap/>
            <w:vAlign w:val="bottom"/>
            <w:hideMark/>
          </w:tcPr>
          <w:p w14:paraId="457FE0B4"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55DC3986"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97A53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AB1403"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2BA4DD"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r w:rsidR="00310D73" w:rsidRPr="00310D73" w14:paraId="4A2464FE" w14:textId="77777777" w:rsidTr="00873B84">
        <w:trPr>
          <w:trHeight w:val="300"/>
        </w:trPr>
        <w:tc>
          <w:tcPr>
            <w:tcW w:w="1936" w:type="dxa"/>
            <w:tcBorders>
              <w:top w:val="nil"/>
              <w:left w:val="nil"/>
              <w:bottom w:val="nil"/>
              <w:right w:val="nil"/>
            </w:tcBorders>
            <w:shd w:val="clear" w:color="auto" w:fill="auto"/>
            <w:noWrap/>
            <w:vAlign w:val="bottom"/>
          </w:tcPr>
          <w:p w14:paraId="0CC514A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B6562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152B29"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1696" w:type="dxa"/>
            <w:tcBorders>
              <w:top w:val="nil"/>
              <w:left w:val="nil"/>
              <w:bottom w:val="nil"/>
              <w:right w:val="nil"/>
            </w:tcBorders>
            <w:shd w:val="clear" w:color="auto" w:fill="auto"/>
            <w:noWrap/>
            <w:vAlign w:val="bottom"/>
            <w:hideMark/>
          </w:tcPr>
          <w:p w14:paraId="74256E87"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5B0E1871"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CC9A5E"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4AD088"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2EB6B6" w14:textId="77777777" w:rsidR="00310D73" w:rsidRPr="00310D73" w:rsidRDefault="00310D73" w:rsidP="00310D73">
            <w:pPr>
              <w:spacing w:after="0" w:line="240" w:lineRule="auto"/>
              <w:rPr>
                <w:rFonts w:ascii="Times New Roman" w:eastAsia="Times New Roman" w:hAnsi="Times New Roman" w:cs="Times New Roman"/>
                <w:sz w:val="20"/>
                <w:szCs w:val="20"/>
                <w:lang w:eastAsia="en-GB"/>
              </w:rPr>
            </w:pPr>
          </w:p>
        </w:tc>
      </w:tr>
    </w:tbl>
    <w:p w14:paraId="32E9DB62" w14:textId="77777777" w:rsidR="001A5F29" w:rsidRDefault="001A5F29">
      <w:pPr>
        <w:rPr>
          <w:sz w:val="24"/>
          <w:szCs w:val="24"/>
        </w:rPr>
      </w:pPr>
    </w:p>
    <w:p w14:paraId="0DF76D4A" w14:textId="77777777" w:rsidR="001A5F29" w:rsidRDefault="001A5F29">
      <w:pPr>
        <w:rPr>
          <w:sz w:val="24"/>
          <w:szCs w:val="24"/>
        </w:rPr>
      </w:pPr>
    </w:p>
    <w:p w14:paraId="241E73A8" w14:textId="50920C87" w:rsidR="00341853" w:rsidRDefault="00341853">
      <w:pPr>
        <w:rPr>
          <w:sz w:val="24"/>
          <w:szCs w:val="24"/>
        </w:rPr>
      </w:pPr>
      <w:r>
        <w:rPr>
          <w:sz w:val="24"/>
          <w:szCs w:val="24"/>
        </w:rPr>
        <w:t>2.</w:t>
      </w:r>
      <w:r w:rsidR="000E2ABB">
        <w:rPr>
          <w:sz w:val="24"/>
          <w:szCs w:val="24"/>
        </w:rPr>
        <w:t>Patients feel confident that</w:t>
      </w:r>
      <w:r w:rsidR="006207B9">
        <w:rPr>
          <w:sz w:val="24"/>
          <w:szCs w:val="24"/>
        </w:rPr>
        <w:t xml:space="preserve"> they received</w:t>
      </w:r>
      <w:r w:rsidR="000E2ABB">
        <w:rPr>
          <w:sz w:val="24"/>
          <w:szCs w:val="24"/>
        </w:rPr>
        <w:t xml:space="preserve"> appropriate</w:t>
      </w:r>
      <w:r w:rsidR="006207B9">
        <w:rPr>
          <w:sz w:val="24"/>
          <w:szCs w:val="24"/>
        </w:rPr>
        <w:t xml:space="preserve"> medical</w:t>
      </w:r>
      <w:r w:rsidR="000E2ABB">
        <w:rPr>
          <w:sz w:val="24"/>
          <w:szCs w:val="24"/>
        </w:rPr>
        <w:t xml:space="preserve"> treatment</w:t>
      </w:r>
      <w:r w:rsidR="006207B9">
        <w:rPr>
          <w:sz w:val="24"/>
          <w:szCs w:val="24"/>
        </w:rPr>
        <w:t xml:space="preserve"> from health service providers.</w:t>
      </w:r>
    </w:p>
    <w:tbl>
      <w:tblPr>
        <w:tblW w:w="8317" w:type="dxa"/>
        <w:tblInd w:w="709" w:type="dxa"/>
        <w:tblLook w:val="04A0" w:firstRow="1" w:lastRow="0" w:firstColumn="1" w:lastColumn="0" w:noHBand="0" w:noVBand="1"/>
      </w:tblPr>
      <w:tblGrid>
        <w:gridCol w:w="5073"/>
        <w:gridCol w:w="497"/>
        <w:gridCol w:w="496"/>
        <w:gridCol w:w="763"/>
        <w:gridCol w:w="496"/>
        <w:gridCol w:w="496"/>
        <w:gridCol w:w="496"/>
      </w:tblGrid>
      <w:tr w:rsidR="006207B9" w:rsidRPr="006207B9" w14:paraId="52ACA883" w14:textId="77777777" w:rsidTr="00A3028B">
        <w:trPr>
          <w:trHeight w:val="300"/>
        </w:trPr>
        <w:tc>
          <w:tcPr>
            <w:tcW w:w="5073" w:type="dxa"/>
            <w:tcBorders>
              <w:top w:val="nil"/>
              <w:left w:val="nil"/>
              <w:bottom w:val="nil"/>
              <w:right w:val="nil"/>
            </w:tcBorders>
            <w:shd w:val="clear" w:color="auto" w:fill="auto"/>
            <w:noWrap/>
            <w:vAlign w:val="bottom"/>
            <w:hideMark/>
          </w:tcPr>
          <w:p w14:paraId="398BEFAB" w14:textId="7EC10441" w:rsidR="005F34E1" w:rsidRDefault="0046261F" w:rsidP="006207B9">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 </w:t>
            </w:r>
          </w:p>
          <w:tbl>
            <w:tblPr>
              <w:tblStyle w:val="TableGrid"/>
              <w:tblW w:w="0" w:type="auto"/>
              <w:tblLook w:val="04A0" w:firstRow="1" w:lastRow="0" w:firstColumn="1" w:lastColumn="0" w:noHBand="0" w:noVBand="1"/>
            </w:tblPr>
            <w:tblGrid>
              <w:gridCol w:w="999"/>
              <w:gridCol w:w="855"/>
              <w:gridCol w:w="955"/>
              <w:gridCol w:w="1012"/>
              <w:gridCol w:w="1026"/>
            </w:tblGrid>
            <w:tr w:rsidR="005F34E1" w14:paraId="0C45F30F" w14:textId="77777777" w:rsidTr="005F34E1">
              <w:tc>
                <w:tcPr>
                  <w:tcW w:w="1097" w:type="dxa"/>
                </w:tcPr>
                <w:p w14:paraId="57C2FB6B" w14:textId="5299D7A5"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agree</w:t>
                  </w:r>
                </w:p>
              </w:tc>
              <w:tc>
                <w:tcPr>
                  <w:tcW w:w="1097" w:type="dxa"/>
                </w:tcPr>
                <w:p w14:paraId="6E342424" w14:textId="38B45244"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Agree</w:t>
                  </w:r>
                </w:p>
              </w:tc>
              <w:tc>
                <w:tcPr>
                  <w:tcW w:w="1097" w:type="dxa"/>
                </w:tcPr>
                <w:p w14:paraId="615B64F9" w14:textId="035F5D71"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Neutral</w:t>
                  </w:r>
                </w:p>
              </w:tc>
              <w:tc>
                <w:tcPr>
                  <w:tcW w:w="1097" w:type="dxa"/>
                </w:tcPr>
                <w:p w14:paraId="0A3D93E1" w14:textId="17588084"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disagree</w:t>
                  </w:r>
                </w:p>
              </w:tc>
              <w:tc>
                <w:tcPr>
                  <w:tcW w:w="1097" w:type="dxa"/>
                </w:tcPr>
                <w:p w14:paraId="775ED608" w14:textId="1DBD404B"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Disagree</w:t>
                  </w:r>
                </w:p>
              </w:tc>
            </w:tr>
            <w:tr w:rsidR="005F34E1" w14:paraId="0E9C1AE8" w14:textId="77777777" w:rsidTr="005F34E1">
              <w:tc>
                <w:tcPr>
                  <w:tcW w:w="1097" w:type="dxa"/>
                </w:tcPr>
                <w:p w14:paraId="728A4D8E" w14:textId="64E59AAB"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70</w:t>
                  </w:r>
                </w:p>
              </w:tc>
              <w:tc>
                <w:tcPr>
                  <w:tcW w:w="1097" w:type="dxa"/>
                </w:tcPr>
                <w:p w14:paraId="3ECE28E3" w14:textId="5055BFD0"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1097" w:type="dxa"/>
                </w:tcPr>
                <w:p w14:paraId="06036050" w14:textId="662AFDB5"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1097" w:type="dxa"/>
                </w:tcPr>
                <w:p w14:paraId="4A929A5B" w14:textId="1A53F720"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4</w:t>
                  </w:r>
                </w:p>
              </w:tc>
              <w:tc>
                <w:tcPr>
                  <w:tcW w:w="1097" w:type="dxa"/>
                </w:tcPr>
                <w:p w14:paraId="75385EDC" w14:textId="223C4F75" w:rsidR="005F34E1" w:rsidRDefault="005F34E1" w:rsidP="006207B9">
                  <w:pPr>
                    <w:rPr>
                      <w:rFonts w:ascii="Calibri" w:eastAsia="Times New Roman" w:hAnsi="Calibri" w:cs="Times New Roman"/>
                      <w:color w:val="000000"/>
                      <w:lang w:eastAsia="en-GB"/>
                    </w:rPr>
                  </w:pPr>
                  <w:r>
                    <w:rPr>
                      <w:rFonts w:ascii="Calibri" w:eastAsia="Times New Roman" w:hAnsi="Calibri" w:cs="Times New Roman"/>
                      <w:color w:val="000000"/>
                      <w:lang w:eastAsia="en-GB"/>
                    </w:rPr>
                    <w:t>6</w:t>
                  </w:r>
                </w:p>
              </w:tc>
            </w:tr>
          </w:tbl>
          <w:p w14:paraId="0D8A2284" w14:textId="729AD936" w:rsidR="006207B9" w:rsidRDefault="006207B9" w:rsidP="006207B9">
            <w:pPr>
              <w:spacing w:after="0" w:line="240" w:lineRule="auto"/>
              <w:rPr>
                <w:rFonts w:ascii="Calibri" w:eastAsia="Times New Roman" w:hAnsi="Calibri" w:cs="Times New Roman"/>
                <w:color w:val="000000"/>
                <w:lang w:eastAsia="en-GB"/>
              </w:rPr>
            </w:pPr>
          </w:p>
          <w:p w14:paraId="2BDCDE9F" w14:textId="06A03D2F" w:rsidR="0046261F" w:rsidRDefault="0046261F" w:rsidP="006207B9">
            <w:pPr>
              <w:spacing w:after="0" w:line="240" w:lineRule="auto"/>
              <w:rPr>
                <w:rFonts w:ascii="Calibri" w:eastAsia="Times New Roman" w:hAnsi="Calibri" w:cs="Times New Roman"/>
                <w:color w:val="000000"/>
                <w:lang w:eastAsia="en-GB"/>
              </w:rPr>
            </w:pPr>
          </w:p>
          <w:p w14:paraId="21486DF8" w14:textId="260E8F77" w:rsidR="0046261F" w:rsidRDefault="0046261F" w:rsidP="006207B9">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                                              </w:t>
            </w:r>
          </w:p>
          <w:p w14:paraId="5EA24099" w14:textId="77777777" w:rsidR="0046261F" w:rsidRDefault="0046261F" w:rsidP="006207B9">
            <w:pPr>
              <w:spacing w:after="0" w:line="240" w:lineRule="auto"/>
              <w:rPr>
                <w:rFonts w:ascii="Calibri" w:eastAsia="Times New Roman" w:hAnsi="Calibri" w:cs="Times New Roman"/>
                <w:color w:val="000000"/>
                <w:lang w:eastAsia="en-GB"/>
              </w:rPr>
            </w:pPr>
          </w:p>
          <w:p w14:paraId="7827B6EF" w14:textId="4112E4E7" w:rsidR="0046261F" w:rsidRPr="006207B9" w:rsidRDefault="0046261F" w:rsidP="006207B9">
            <w:pPr>
              <w:spacing w:after="0" w:line="240" w:lineRule="auto"/>
              <w:rPr>
                <w:rFonts w:ascii="Calibri" w:eastAsia="Times New Roman" w:hAnsi="Calibri" w:cs="Times New Roman"/>
                <w:color w:val="000000"/>
                <w:lang w:eastAsia="en-GB"/>
              </w:rPr>
            </w:pPr>
          </w:p>
        </w:tc>
        <w:tc>
          <w:tcPr>
            <w:tcW w:w="497" w:type="dxa"/>
            <w:tcBorders>
              <w:top w:val="nil"/>
              <w:left w:val="nil"/>
              <w:bottom w:val="nil"/>
              <w:right w:val="nil"/>
            </w:tcBorders>
            <w:shd w:val="clear" w:color="auto" w:fill="auto"/>
            <w:noWrap/>
            <w:vAlign w:val="bottom"/>
            <w:hideMark/>
          </w:tcPr>
          <w:p w14:paraId="26A1DA80" w14:textId="38785C05" w:rsidR="006207B9" w:rsidRPr="006207B9" w:rsidRDefault="006207B9" w:rsidP="006207B9">
            <w:pPr>
              <w:spacing w:after="0" w:line="240" w:lineRule="auto"/>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2A4814BA" w14:textId="72786214" w:rsidR="006207B9" w:rsidRPr="006207B9" w:rsidRDefault="006207B9" w:rsidP="006207B9">
            <w:pPr>
              <w:spacing w:after="0" w:line="240" w:lineRule="auto"/>
              <w:rPr>
                <w:rFonts w:ascii="Calibri" w:eastAsia="Times New Roman" w:hAnsi="Calibri" w:cs="Times New Roman"/>
                <w:color w:val="000000"/>
                <w:lang w:eastAsia="en-GB"/>
              </w:rPr>
            </w:pPr>
          </w:p>
        </w:tc>
        <w:tc>
          <w:tcPr>
            <w:tcW w:w="763" w:type="dxa"/>
            <w:tcBorders>
              <w:top w:val="nil"/>
              <w:left w:val="nil"/>
              <w:bottom w:val="nil"/>
              <w:right w:val="nil"/>
            </w:tcBorders>
            <w:shd w:val="clear" w:color="auto" w:fill="auto"/>
            <w:noWrap/>
            <w:vAlign w:val="bottom"/>
            <w:hideMark/>
          </w:tcPr>
          <w:p w14:paraId="2A4FEE33" w14:textId="4AABD195" w:rsidR="006207B9" w:rsidRPr="006207B9" w:rsidRDefault="006207B9" w:rsidP="006207B9">
            <w:pPr>
              <w:spacing w:after="0" w:line="240" w:lineRule="auto"/>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5771F112" w14:textId="56E32D9B" w:rsidR="006207B9" w:rsidRPr="006207B9" w:rsidRDefault="006207B9" w:rsidP="006207B9">
            <w:pPr>
              <w:spacing w:after="0" w:line="240" w:lineRule="auto"/>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493A1183" w14:textId="77777777" w:rsidR="006207B9" w:rsidRPr="006207B9" w:rsidRDefault="006207B9" w:rsidP="006207B9">
            <w:pPr>
              <w:spacing w:after="0" w:line="240" w:lineRule="auto"/>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53BE9D7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10BE603A" w14:textId="77777777" w:rsidTr="00A3028B">
        <w:trPr>
          <w:trHeight w:val="300"/>
        </w:trPr>
        <w:tc>
          <w:tcPr>
            <w:tcW w:w="5073" w:type="dxa"/>
            <w:tcBorders>
              <w:top w:val="nil"/>
              <w:left w:val="nil"/>
              <w:bottom w:val="nil"/>
              <w:right w:val="nil"/>
            </w:tcBorders>
            <w:shd w:val="clear" w:color="auto" w:fill="auto"/>
            <w:noWrap/>
            <w:vAlign w:val="bottom"/>
            <w:hideMark/>
          </w:tcPr>
          <w:p w14:paraId="44C99D34" w14:textId="0CB08701" w:rsidR="006207B9" w:rsidRPr="006207B9" w:rsidRDefault="006207B9" w:rsidP="006207B9">
            <w:pPr>
              <w:spacing w:after="0" w:line="240" w:lineRule="auto"/>
              <w:jc w:val="right"/>
              <w:rPr>
                <w:rFonts w:ascii="Calibri" w:eastAsia="Times New Roman" w:hAnsi="Calibri" w:cs="Times New Roman"/>
                <w:color w:val="000000"/>
                <w:lang w:eastAsia="en-GB"/>
              </w:rPr>
            </w:pPr>
          </w:p>
        </w:tc>
        <w:tc>
          <w:tcPr>
            <w:tcW w:w="497" w:type="dxa"/>
            <w:tcBorders>
              <w:top w:val="nil"/>
              <w:left w:val="nil"/>
              <w:bottom w:val="nil"/>
              <w:right w:val="nil"/>
            </w:tcBorders>
            <w:shd w:val="clear" w:color="auto" w:fill="auto"/>
            <w:noWrap/>
            <w:vAlign w:val="bottom"/>
            <w:hideMark/>
          </w:tcPr>
          <w:p w14:paraId="05A0B826" w14:textId="3CD9A69E" w:rsidR="006207B9" w:rsidRPr="006207B9" w:rsidRDefault="006207B9" w:rsidP="0046261F">
            <w:pPr>
              <w:spacing w:after="0" w:line="240" w:lineRule="auto"/>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01C53EA2" w14:textId="7A20FD18" w:rsidR="006207B9" w:rsidRPr="006207B9" w:rsidRDefault="006207B9" w:rsidP="006207B9">
            <w:pPr>
              <w:spacing w:after="0" w:line="240" w:lineRule="auto"/>
              <w:jc w:val="right"/>
              <w:rPr>
                <w:rFonts w:ascii="Calibri" w:eastAsia="Times New Roman" w:hAnsi="Calibri" w:cs="Times New Roman"/>
                <w:color w:val="000000"/>
                <w:lang w:eastAsia="en-GB"/>
              </w:rPr>
            </w:pPr>
          </w:p>
        </w:tc>
        <w:tc>
          <w:tcPr>
            <w:tcW w:w="763" w:type="dxa"/>
            <w:tcBorders>
              <w:top w:val="nil"/>
              <w:left w:val="nil"/>
              <w:bottom w:val="nil"/>
              <w:right w:val="nil"/>
            </w:tcBorders>
            <w:shd w:val="clear" w:color="auto" w:fill="auto"/>
            <w:noWrap/>
            <w:vAlign w:val="bottom"/>
            <w:hideMark/>
          </w:tcPr>
          <w:p w14:paraId="07008281" w14:textId="236DE152" w:rsidR="006207B9" w:rsidRPr="006207B9" w:rsidRDefault="006207B9" w:rsidP="0046261F">
            <w:pPr>
              <w:spacing w:after="0" w:line="240" w:lineRule="auto"/>
              <w:jc w:val="center"/>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399B4471" w14:textId="77777777" w:rsidR="006207B9" w:rsidRPr="006207B9" w:rsidRDefault="006207B9" w:rsidP="006207B9">
            <w:pPr>
              <w:spacing w:after="0" w:line="240" w:lineRule="auto"/>
              <w:jc w:val="right"/>
              <w:rPr>
                <w:rFonts w:ascii="Calibri" w:eastAsia="Times New Roman" w:hAnsi="Calibri" w:cs="Times New Roman"/>
                <w:color w:val="000000"/>
                <w:lang w:eastAsia="en-GB"/>
              </w:rPr>
            </w:pPr>
          </w:p>
        </w:tc>
        <w:tc>
          <w:tcPr>
            <w:tcW w:w="496" w:type="dxa"/>
            <w:tcBorders>
              <w:top w:val="nil"/>
              <w:left w:val="nil"/>
              <w:bottom w:val="nil"/>
              <w:right w:val="nil"/>
            </w:tcBorders>
            <w:shd w:val="clear" w:color="auto" w:fill="auto"/>
            <w:noWrap/>
            <w:vAlign w:val="bottom"/>
            <w:hideMark/>
          </w:tcPr>
          <w:p w14:paraId="149D68A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5C48F6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7A2722DD" w14:textId="77777777" w:rsidTr="00A3028B">
        <w:trPr>
          <w:trHeight w:val="300"/>
        </w:trPr>
        <w:tc>
          <w:tcPr>
            <w:tcW w:w="5073" w:type="dxa"/>
            <w:tcBorders>
              <w:top w:val="nil"/>
              <w:left w:val="nil"/>
              <w:bottom w:val="nil"/>
              <w:right w:val="nil"/>
            </w:tcBorders>
            <w:shd w:val="clear" w:color="auto" w:fill="auto"/>
            <w:noWrap/>
            <w:vAlign w:val="bottom"/>
            <w:hideMark/>
          </w:tcPr>
          <w:p w14:paraId="727E43A5" w14:textId="6F954553"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70F60215"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8BAC44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2007EFB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B84343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9D4220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A2A771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099F0628" w14:textId="77777777" w:rsidTr="00A3028B">
        <w:trPr>
          <w:trHeight w:val="300"/>
        </w:trPr>
        <w:tc>
          <w:tcPr>
            <w:tcW w:w="5073" w:type="dxa"/>
            <w:tcBorders>
              <w:top w:val="nil"/>
              <w:left w:val="nil"/>
              <w:bottom w:val="nil"/>
              <w:right w:val="nil"/>
            </w:tcBorders>
            <w:shd w:val="clear" w:color="auto" w:fill="auto"/>
            <w:noWrap/>
            <w:vAlign w:val="bottom"/>
            <w:hideMark/>
          </w:tcPr>
          <w:p w14:paraId="4A716801" w14:textId="306DCCF9" w:rsidR="006207B9" w:rsidRPr="006207B9" w:rsidRDefault="006207B9" w:rsidP="006207B9">
            <w:pPr>
              <w:spacing w:after="0" w:line="240" w:lineRule="auto"/>
              <w:rPr>
                <w:rFonts w:ascii="Calibri" w:eastAsia="Times New Roman" w:hAnsi="Calibri"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720"/>
            </w:tblGrid>
            <w:tr w:rsidR="006207B9" w:rsidRPr="006207B9" w14:paraId="20A34FF2" w14:textId="77777777">
              <w:trPr>
                <w:trHeight w:val="300"/>
                <w:tblCellSpacing w:w="0" w:type="dxa"/>
              </w:trPr>
              <w:tc>
                <w:tcPr>
                  <w:tcW w:w="1720" w:type="dxa"/>
                  <w:tcBorders>
                    <w:top w:val="nil"/>
                    <w:left w:val="nil"/>
                    <w:bottom w:val="nil"/>
                    <w:right w:val="nil"/>
                  </w:tcBorders>
                  <w:shd w:val="clear" w:color="auto" w:fill="auto"/>
                  <w:noWrap/>
                  <w:vAlign w:val="bottom"/>
                  <w:hideMark/>
                </w:tcPr>
                <w:p w14:paraId="7BAFC19B" w14:textId="35D9645B" w:rsidR="006207B9" w:rsidRPr="006207B9" w:rsidRDefault="006207B9" w:rsidP="006207B9">
                  <w:pPr>
                    <w:spacing w:after="0" w:line="240" w:lineRule="auto"/>
                    <w:rPr>
                      <w:rFonts w:ascii="Calibri" w:eastAsia="Times New Roman" w:hAnsi="Calibri" w:cs="Times New Roman"/>
                      <w:color w:val="000000"/>
                      <w:lang w:eastAsia="en-GB"/>
                    </w:rPr>
                  </w:pPr>
                </w:p>
              </w:tc>
            </w:tr>
          </w:tbl>
          <w:p w14:paraId="343EBB79" w14:textId="77777777" w:rsidR="006207B9" w:rsidRPr="006207B9" w:rsidRDefault="006207B9" w:rsidP="006207B9">
            <w:pPr>
              <w:spacing w:after="0" w:line="240" w:lineRule="auto"/>
              <w:rPr>
                <w:rFonts w:ascii="Calibri" w:eastAsia="Times New Roman" w:hAnsi="Calibri" w:cs="Times New Roman"/>
                <w:color w:val="000000"/>
                <w:lang w:eastAsia="en-GB"/>
              </w:rPr>
            </w:pPr>
          </w:p>
        </w:tc>
        <w:tc>
          <w:tcPr>
            <w:tcW w:w="497" w:type="dxa"/>
            <w:tcBorders>
              <w:top w:val="nil"/>
              <w:left w:val="nil"/>
              <w:bottom w:val="nil"/>
              <w:right w:val="nil"/>
            </w:tcBorders>
            <w:shd w:val="clear" w:color="auto" w:fill="auto"/>
            <w:noWrap/>
            <w:vAlign w:val="bottom"/>
            <w:hideMark/>
          </w:tcPr>
          <w:p w14:paraId="65AAF28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A267875"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60E81DC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3CB767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F8CBA4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04D20F3B"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1630C9B9" w14:textId="77777777" w:rsidTr="00A3028B">
        <w:trPr>
          <w:trHeight w:val="300"/>
        </w:trPr>
        <w:tc>
          <w:tcPr>
            <w:tcW w:w="5073" w:type="dxa"/>
            <w:tcBorders>
              <w:top w:val="nil"/>
              <w:left w:val="nil"/>
              <w:bottom w:val="nil"/>
              <w:right w:val="nil"/>
            </w:tcBorders>
            <w:shd w:val="clear" w:color="auto" w:fill="auto"/>
            <w:noWrap/>
            <w:vAlign w:val="bottom"/>
            <w:hideMark/>
          </w:tcPr>
          <w:p w14:paraId="34BBD71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25376DC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A7BAF7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5606E38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152E16B"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39EB4F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A92361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15534C3B" w14:textId="77777777" w:rsidTr="00A3028B">
        <w:trPr>
          <w:trHeight w:val="300"/>
        </w:trPr>
        <w:tc>
          <w:tcPr>
            <w:tcW w:w="5073" w:type="dxa"/>
            <w:tcBorders>
              <w:top w:val="nil"/>
              <w:left w:val="nil"/>
              <w:bottom w:val="nil"/>
              <w:right w:val="nil"/>
            </w:tcBorders>
            <w:shd w:val="clear" w:color="auto" w:fill="auto"/>
            <w:noWrap/>
            <w:vAlign w:val="bottom"/>
            <w:hideMark/>
          </w:tcPr>
          <w:p w14:paraId="68B783B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6345D91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09A5B1EE"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34A7ACE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FA0478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2E3B47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48F378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35480A16" w14:textId="77777777" w:rsidTr="00A3028B">
        <w:trPr>
          <w:trHeight w:val="300"/>
        </w:trPr>
        <w:tc>
          <w:tcPr>
            <w:tcW w:w="5073" w:type="dxa"/>
            <w:tcBorders>
              <w:top w:val="nil"/>
              <w:left w:val="nil"/>
              <w:bottom w:val="nil"/>
              <w:right w:val="nil"/>
            </w:tcBorders>
            <w:shd w:val="clear" w:color="auto" w:fill="auto"/>
            <w:noWrap/>
            <w:vAlign w:val="bottom"/>
            <w:hideMark/>
          </w:tcPr>
          <w:p w14:paraId="37A040C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19E13DB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108D31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7A971C1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21E104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664216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A61640C"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045FDAD9" w14:textId="77777777" w:rsidTr="00A3028B">
        <w:trPr>
          <w:trHeight w:val="300"/>
        </w:trPr>
        <w:tc>
          <w:tcPr>
            <w:tcW w:w="5073" w:type="dxa"/>
            <w:tcBorders>
              <w:top w:val="nil"/>
              <w:left w:val="nil"/>
              <w:bottom w:val="nil"/>
              <w:right w:val="nil"/>
            </w:tcBorders>
            <w:shd w:val="clear" w:color="auto" w:fill="auto"/>
            <w:noWrap/>
            <w:vAlign w:val="bottom"/>
            <w:hideMark/>
          </w:tcPr>
          <w:p w14:paraId="27B7ACC9"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4C6C56B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348619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3AD4719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0315727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8D4E7D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ACF0E2E"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36D37CEA" w14:textId="77777777" w:rsidTr="00A3028B">
        <w:trPr>
          <w:trHeight w:val="300"/>
        </w:trPr>
        <w:tc>
          <w:tcPr>
            <w:tcW w:w="5073" w:type="dxa"/>
            <w:tcBorders>
              <w:top w:val="nil"/>
              <w:left w:val="nil"/>
              <w:bottom w:val="nil"/>
              <w:right w:val="nil"/>
            </w:tcBorders>
            <w:shd w:val="clear" w:color="auto" w:fill="auto"/>
            <w:noWrap/>
            <w:vAlign w:val="bottom"/>
            <w:hideMark/>
          </w:tcPr>
          <w:p w14:paraId="6C5B6C0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0A4C476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B5BDB7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7DFF1BA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ED5A59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53DB745"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BAC94C1"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582D15ED" w14:textId="77777777" w:rsidTr="00A3028B">
        <w:trPr>
          <w:trHeight w:val="300"/>
        </w:trPr>
        <w:tc>
          <w:tcPr>
            <w:tcW w:w="5073" w:type="dxa"/>
            <w:tcBorders>
              <w:top w:val="nil"/>
              <w:left w:val="nil"/>
              <w:bottom w:val="nil"/>
              <w:right w:val="nil"/>
            </w:tcBorders>
            <w:shd w:val="clear" w:color="auto" w:fill="auto"/>
            <w:noWrap/>
            <w:vAlign w:val="bottom"/>
            <w:hideMark/>
          </w:tcPr>
          <w:p w14:paraId="6A6BFDD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4BF5087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2530A1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16B6B8B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AD8622C"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A3B263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A3541E1"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566B3C7F" w14:textId="77777777" w:rsidTr="00A3028B">
        <w:trPr>
          <w:trHeight w:val="300"/>
        </w:trPr>
        <w:tc>
          <w:tcPr>
            <w:tcW w:w="5073" w:type="dxa"/>
            <w:tcBorders>
              <w:top w:val="nil"/>
              <w:left w:val="nil"/>
              <w:bottom w:val="nil"/>
              <w:right w:val="nil"/>
            </w:tcBorders>
            <w:shd w:val="clear" w:color="auto" w:fill="auto"/>
            <w:noWrap/>
            <w:vAlign w:val="bottom"/>
            <w:hideMark/>
          </w:tcPr>
          <w:p w14:paraId="54AEFFFC" w14:textId="6B37E224" w:rsidR="006207B9" w:rsidRPr="006207B9" w:rsidRDefault="005F34E1" w:rsidP="006207B9">
            <w:pPr>
              <w:spacing w:after="0" w:line="240" w:lineRule="auto"/>
              <w:rPr>
                <w:rFonts w:ascii="Times New Roman" w:eastAsia="Times New Roman" w:hAnsi="Times New Roman" w:cs="Times New Roman"/>
                <w:sz w:val="20"/>
                <w:szCs w:val="20"/>
                <w:lang w:eastAsia="en-GB"/>
              </w:rPr>
            </w:pPr>
            <w:r w:rsidRPr="006207B9">
              <w:rPr>
                <w:rFonts w:ascii="Calibri" w:eastAsia="Times New Roman" w:hAnsi="Calibri" w:cs="Times New Roman"/>
                <w:noProof/>
                <w:color w:val="000000"/>
                <w:lang w:eastAsia="en-GB"/>
              </w:rPr>
              <w:drawing>
                <wp:anchor distT="0" distB="0" distL="114300" distR="114300" simplePos="0" relativeHeight="251630592" behindDoc="0" locked="0" layoutInCell="1" allowOverlap="1" wp14:anchorId="0F84E3E6" wp14:editId="4A734ADB">
                  <wp:simplePos x="0" y="0"/>
                  <wp:positionH relativeFrom="column">
                    <wp:posOffset>90805</wp:posOffset>
                  </wp:positionH>
                  <wp:positionV relativeFrom="paragraph">
                    <wp:posOffset>-2019935</wp:posOffset>
                  </wp:positionV>
                  <wp:extent cx="4509135" cy="2927350"/>
                  <wp:effectExtent l="0" t="0" r="5715" b="6350"/>
                  <wp:wrapNone/>
                  <wp:docPr id="3" name="Chart 3">
                    <a:extLst xmlns:a="http://schemas.openxmlformats.org/drawingml/2006/main">
                      <a:ext uri="{FF2B5EF4-FFF2-40B4-BE49-F238E27FC236}">
                        <a16:creationId xmlns:a16="http://schemas.microsoft.com/office/drawing/2014/main" id="{9B0D48C0-F6AA-4CAD-96F8-583782184E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c>
        <w:tc>
          <w:tcPr>
            <w:tcW w:w="497" w:type="dxa"/>
            <w:tcBorders>
              <w:top w:val="nil"/>
              <w:left w:val="nil"/>
              <w:bottom w:val="nil"/>
              <w:right w:val="nil"/>
            </w:tcBorders>
            <w:shd w:val="clear" w:color="auto" w:fill="auto"/>
            <w:noWrap/>
            <w:vAlign w:val="bottom"/>
            <w:hideMark/>
          </w:tcPr>
          <w:p w14:paraId="589F4D0C"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25BB1C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42C0192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E90C7F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353A19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A6C43A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208158BC" w14:textId="77777777" w:rsidTr="00A3028B">
        <w:trPr>
          <w:trHeight w:val="300"/>
        </w:trPr>
        <w:tc>
          <w:tcPr>
            <w:tcW w:w="5073" w:type="dxa"/>
            <w:tcBorders>
              <w:top w:val="nil"/>
              <w:left w:val="nil"/>
              <w:bottom w:val="nil"/>
              <w:right w:val="nil"/>
            </w:tcBorders>
            <w:shd w:val="clear" w:color="auto" w:fill="auto"/>
            <w:noWrap/>
            <w:vAlign w:val="bottom"/>
            <w:hideMark/>
          </w:tcPr>
          <w:p w14:paraId="6AFCB92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7C576E3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12C59F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5D837FA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8C4918B"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810489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3BE243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5EF95785" w14:textId="77777777" w:rsidTr="00A3028B">
        <w:trPr>
          <w:trHeight w:val="300"/>
        </w:trPr>
        <w:tc>
          <w:tcPr>
            <w:tcW w:w="5073" w:type="dxa"/>
            <w:tcBorders>
              <w:top w:val="nil"/>
              <w:left w:val="nil"/>
              <w:bottom w:val="nil"/>
              <w:right w:val="nil"/>
            </w:tcBorders>
            <w:shd w:val="clear" w:color="auto" w:fill="auto"/>
            <w:noWrap/>
            <w:vAlign w:val="bottom"/>
            <w:hideMark/>
          </w:tcPr>
          <w:p w14:paraId="1D35E19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371C27A9"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E2A550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490C2D0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32856A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D925C0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2E24EE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48925E75" w14:textId="77777777" w:rsidTr="00A3028B">
        <w:trPr>
          <w:trHeight w:val="300"/>
        </w:trPr>
        <w:tc>
          <w:tcPr>
            <w:tcW w:w="5073" w:type="dxa"/>
            <w:tcBorders>
              <w:top w:val="nil"/>
              <w:left w:val="nil"/>
              <w:bottom w:val="nil"/>
              <w:right w:val="nil"/>
            </w:tcBorders>
            <w:shd w:val="clear" w:color="auto" w:fill="auto"/>
            <w:noWrap/>
            <w:vAlign w:val="bottom"/>
            <w:hideMark/>
          </w:tcPr>
          <w:p w14:paraId="1E9F693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64949CB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44D706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19DECBC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33D7F3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9474C75"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F4D03A9"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12882866" w14:textId="77777777" w:rsidTr="00A3028B">
        <w:trPr>
          <w:trHeight w:val="300"/>
        </w:trPr>
        <w:tc>
          <w:tcPr>
            <w:tcW w:w="5073" w:type="dxa"/>
            <w:tcBorders>
              <w:top w:val="nil"/>
              <w:left w:val="nil"/>
              <w:bottom w:val="nil"/>
              <w:right w:val="nil"/>
            </w:tcBorders>
            <w:shd w:val="clear" w:color="auto" w:fill="auto"/>
            <w:noWrap/>
            <w:vAlign w:val="bottom"/>
            <w:hideMark/>
          </w:tcPr>
          <w:p w14:paraId="323E964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2618119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046781A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11E4EB09"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619812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B7D6B1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45817591"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5A1DE17E" w14:textId="77777777" w:rsidTr="00A3028B">
        <w:trPr>
          <w:trHeight w:val="300"/>
        </w:trPr>
        <w:tc>
          <w:tcPr>
            <w:tcW w:w="5073" w:type="dxa"/>
            <w:tcBorders>
              <w:top w:val="nil"/>
              <w:left w:val="nil"/>
              <w:bottom w:val="nil"/>
              <w:right w:val="nil"/>
            </w:tcBorders>
            <w:shd w:val="clear" w:color="auto" w:fill="auto"/>
            <w:noWrap/>
            <w:vAlign w:val="bottom"/>
            <w:hideMark/>
          </w:tcPr>
          <w:p w14:paraId="0C829A0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095C21F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E8FBA4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5AE9FC7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D86ACA1"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299891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72BE5DC"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3EEB7AD3" w14:textId="77777777" w:rsidTr="00A3028B">
        <w:trPr>
          <w:trHeight w:val="300"/>
        </w:trPr>
        <w:tc>
          <w:tcPr>
            <w:tcW w:w="5073" w:type="dxa"/>
            <w:tcBorders>
              <w:top w:val="nil"/>
              <w:left w:val="nil"/>
              <w:bottom w:val="nil"/>
              <w:right w:val="nil"/>
            </w:tcBorders>
            <w:shd w:val="clear" w:color="auto" w:fill="auto"/>
            <w:noWrap/>
            <w:vAlign w:val="bottom"/>
            <w:hideMark/>
          </w:tcPr>
          <w:p w14:paraId="47607DE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5BCC078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D49876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48DB7D1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759AD1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65178B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6E90AA8B"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4D74D8F1" w14:textId="77777777" w:rsidTr="00A3028B">
        <w:trPr>
          <w:trHeight w:val="300"/>
        </w:trPr>
        <w:tc>
          <w:tcPr>
            <w:tcW w:w="5073" w:type="dxa"/>
            <w:tcBorders>
              <w:top w:val="nil"/>
              <w:left w:val="nil"/>
              <w:bottom w:val="nil"/>
              <w:right w:val="nil"/>
            </w:tcBorders>
            <w:shd w:val="clear" w:color="auto" w:fill="auto"/>
            <w:noWrap/>
            <w:vAlign w:val="bottom"/>
            <w:hideMark/>
          </w:tcPr>
          <w:p w14:paraId="6AD3D2E2"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5B4E06F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B6DE3B5"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21C5768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F605EAD" w14:textId="402043EF" w:rsidR="006207B9" w:rsidRPr="006207B9" w:rsidRDefault="005F34E1" w:rsidP="006207B9">
            <w:pPr>
              <w:spacing w:after="0" w:line="240" w:lineRule="auto"/>
              <w:rPr>
                <w:rFonts w:ascii="Times New Roman" w:eastAsia="Times New Roman" w:hAnsi="Times New Roman" w:cs="Times New Roman"/>
                <w:sz w:val="20"/>
                <w:szCs w:val="20"/>
                <w:lang w:eastAsia="en-GB"/>
              </w:rPr>
            </w:pPr>
            <w:r w:rsidRPr="0046261F">
              <w:rPr>
                <w:rFonts w:ascii="Calibri" w:eastAsia="Times New Roman" w:hAnsi="Calibri" w:cs="Times New Roman"/>
                <w:noProof/>
                <w:color w:val="000000"/>
                <w:lang w:eastAsia="en-GB"/>
              </w:rPr>
              <mc:AlternateContent>
                <mc:Choice Requires="cx1">
                  <w:drawing>
                    <wp:anchor distT="0" distB="0" distL="114300" distR="114300" simplePos="0" relativeHeight="251644928" behindDoc="0" locked="0" layoutInCell="1" allowOverlap="1" wp14:anchorId="79574BA5" wp14:editId="638283DC">
                      <wp:simplePos x="0" y="0"/>
                      <wp:positionH relativeFrom="column">
                        <wp:posOffset>-4316730</wp:posOffset>
                      </wp:positionH>
                      <wp:positionV relativeFrom="paragraph">
                        <wp:posOffset>62865</wp:posOffset>
                      </wp:positionV>
                      <wp:extent cx="4474210" cy="2679065"/>
                      <wp:effectExtent l="0" t="0" r="2540" b="6985"/>
                      <wp:wrapNone/>
                      <wp:docPr id="6" name="Chart 6">
                        <a:extLst xmlns:a="http://schemas.openxmlformats.org/drawingml/2006/main">
                          <a:ext uri="{FF2B5EF4-FFF2-40B4-BE49-F238E27FC236}">
                            <a16:creationId xmlns:a16="http://schemas.microsoft.com/office/drawing/2014/main" id="{BCDC453C-5FFC-466E-B4B9-38B28C95043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44928" behindDoc="0" locked="0" layoutInCell="1" allowOverlap="1" wp14:anchorId="79574BA5" wp14:editId="638283DC">
                      <wp:simplePos x="0" y="0"/>
                      <wp:positionH relativeFrom="column">
                        <wp:posOffset>-4316730</wp:posOffset>
                      </wp:positionH>
                      <wp:positionV relativeFrom="paragraph">
                        <wp:posOffset>62865</wp:posOffset>
                      </wp:positionV>
                      <wp:extent cx="4474210" cy="2679065"/>
                      <wp:effectExtent l="0" t="0" r="2540" b="6985"/>
                      <wp:wrapNone/>
                      <wp:docPr id="6" name="Chart 6">
                        <a:extLst xmlns:a="http://schemas.openxmlformats.org/drawingml/2006/main">
                          <a:ext uri="{FF2B5EF4-FFF2-40B4-BE49-F238E27FC236}">
                            <a16:creationId xmlns:a16="http://schemas.microsoft.com/office/drawing/2014/main" id="{BCDC453C-5FFC-466E-B4B9-38B28C95043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BCDC453C-5FFC-466E-B4B9-38B28C950431}"/>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4474210" cy="2679065"/>
                              </a:xfrm>
                              <a:prstGeom prst="rect">
                                <a:avLst/>
                              </a:prstGeom>
                            </pic:spPr>
                          </pic:pic>
                        </a:graphicData>
                      </a:graphic>
                      <wp14:sizeRelH relativeFrom="page">
                        <wp14:pctWidth>0</wp14:pctWidth>
                      </wp14:sizeRelH>
                      <wp14:sizeRelV relativeFrom="page">
                        <wp14:pctHeight>0</wp14:pctHeight>
                      </wp14:sizeRelV>
                    </wp:anchor>
                  </w:drawing>
                </mc:Fallback>
              </mc:AlternateContent>
            </w:r>
          </w:p>
        </w:tc>
        <w:tc>
          <w:tcPr>
            <w:tcW w:w="496" w:type="dxa"/>
            <w:tcBorders>
              <w:top w:val="nil"/>
              <w:left w:val="nil"/>
              <w:bottom w:val="nil"/>
              <w:right w:val="nil"/>
            </w:tcBorders>
            <w:shd w:val="clear" w:color="auto" w:fill="auto"/>
            <w:noWrap/>
            <w:vAlign w:val="bottom"/>
            <w:hideMark/>
          </w:tcPr>
          <w:p w14:paraId="1F1CD995"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30D3EE97"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r w:rsidR="006207B9" w:rsidRPr="006207B9" w14:paraId="67269DD3" w14:textId="77777777" w:rsidTr="00A3028B">
        <w:trPr>
          <w:trHeight w:val="300"/>
        </w:trPr>
        <w:tc>
          <w:tcPr>
            <w:tcW w:w="5073" w:type="dxa"/>
            <w:tcBorders>
              <w:top w:val="nil"/>
              <w:left w:val="nil"/>
              <w:bottom w:val="nil"/>
              <w:right w:val="nil"/>
            </w:tcBorders>
            <w:shd w:val="clear" w:color="auto" w:fill="auto"/>
            <w:noWrap/>
            <w:vAlign w:val="bottom"/>
            <w:hideMark/>
          </w:tcPr>
          <w:tbl>
            <w:tblPr>
              <w:tblW w:w="2151" w:type="dxa"/>
              <w:tblLook w:val="04A0" w:firstRow="1" w:lastRow="0" w:firstColumn="1" w:lastColumn="0" w:noHBand="0" w:noVBand="1"/>
            </w:tblPr>
            <w:tblGrid>
              <w:gridCol w:w="417"/>
              <w:gridCol w:w="375"/>
              <w:gridCol w:w="203"/>
              <w:gridCol w:w="95"/>
              <w:gridCol w:w="184"/>
              <w:gridCol w:w="95"/>
              <w:gridCol w:w="184"/>
              <w:gridCol w:w="209"/>
              <w:gridCol w:w="255"/>
              <w:gridCol w:w="255"/>
            </w:tblGrid>
            <w:tr w:rsidR="005F34E1" w:rsidRPr="0046261F" w14:paraId="25177D1B" w14:textId="77777777" w:rsidTr="005F34E1">
              <w:trPr>
                <w:gridAfter w:val="3"/>
                <w:wAfter w:w="719" w:type="dxa"/>
                <w:trHeight w:val="193"/>
              </w:trPr>
              <w:tc>
                <w:tcPr>
                  <w:tcW w:w="353" w:type="dxa"/>
                  <w:tcBorders>
                    <w:top w:val="nil"/>
                    <w:left w:val="nil"/>
                    <w:bottom w:val="nil"/>
                    <w:right w:val="nil"/>
                  </w:tcBorders>
                  <w:shd w:val="clear" w:color="auto" w:fill="auto"/>
                  <w:noWrap/>
                  <w:vAlign w:val="bottom"/>
                  <w:hideMark/>
                </w:tcPr>
                <w:p w14:paraId="3393AFA9" w14:textId="2C7D5C96" w:rsidR="005F34E1" w:rsidRPr="0046261F" w:rsidRDefault="005F34E1" w:rsidP="0046261F">
                  <w:pPr>
                    <w:spacing w:after="0" w:line="240" w:lineRule="auto"/>
                    <w:rPr>
                      <w:rFonts w:ascii="Calibri" w:eastAsia="Times New Roman" w:hAnsi="Calibri" w:cs="Times New Roman"/>
                      <w:color w:val="000000"/>
                      <w:lang w:eastAsia="en-GB"/>
                    </w:rPr>
                  </w:pPr>
                </w:p>
              </w:tc>
              <w:tc>
                <w:tcPr>
                  <w:tcW w:w="521" w:type="dxa"/>
                  <w:gridSpan w:val="2"/>
                  <w:tcBorders>
                    <w:top w:val="nil"/>
                    <w:left w:val="nil"/>
                    <w:bottom w:val="nil"/>
                    <w:right w:val="nil"/>
                  </w:tcBorders>
                  <w:shd w:val="clear" w:color="auto" w:fill="auto"/>
                  <w:noWrap/>
                  <w:vAlign w:val="bottom"/>
                  <w:hideMark/>
                </w:tcPr>
                <w:p w14:paraId="43C6A8B5" w14:textId="25904C6B" w:rsidR="005F34E1" w:rsidRPr="0046261F" w:rsidRDefault="005F34E1" w:rsidP="0046261F">
                  <w:pPr>
                    <w:spacing w:after="0" w:line="240" w:lineRule="auto"/>
                    <w:rPr>
                      <w:rFonts w:ascii="Calibri" w:eastAsia="Times New Roman" w:hAnsi="Calibri" w:cs="Times New Roman"/>
                      <w:color w:val="000000"/>
                      <w:lang w:eastAsia="en-GB"/>
                    </w:rPr>
                  </w:pPr>
                </w:p>
              </w:tc>
              <w:tc>
                <w:tcPr>
                  <w:tcW w:w="279" w:type="dxa"/>
                  <w:gridSpan w:val="2"/>
                  <w:tcBorders>
                    <w:top w:val="nil"/>
                    <w:left w:val="nil"/>
                    <w:bottom w:val="nil"/>
                    <w:right w:val="nil"/>
                  </w:tcBorders>
                  <w:shd w:val="clear" w:color="auto" w:fill="auto"/>
                  <w:noWrap/>
                  <w:vAlign w:val="bottom"/>
                  <w:hideMark/>
                </w:tcPr>
                <w:p w14:paraId="3742F814" w14:textId="34A8FF09" w:rsidR="005F34E1" w:rsidRPr="0046261F" w:rsidRDefault="005F34E1" w:rsidP="0046261F">
                  <w:pPr>
                    <w:spacing w:after="0" w:line="240" w:lineRule="auto"/>
                    <w:rPr>
                      <w:rFonts w:ascii="Calibri" w:eastAsia="Times New Roman" w:hAnsi="Calibri" w:cs="Times New Roman"/>
                      <w:color w:val="000000"/>
                      <w:lang w:eastAsia="en-GB"/>
                    </w:rPr>
                  </w:pPr>
                </w:p>
              </w:tc>
              <w:tc>
                <w:tcPr>
                  <w:tcW w:w="279" w:type="dxa"/>
                  <w:gridSpan w:val="2"/>
                  <w:tcBorders>
                    <w:top w:val="nil"/>
                    <w:left w:val="nil"/>
                    <w:bottom w:val="nil"/>
                    <w:right w:val="nil"/>
                  </w:tcBorders>
                  <w:shd w:val="clear" w:color="auto" w:fill="auto"/>
                  <w:noWrap/>
                  <w:vAlign w:val="bottom"/>
                  <w:hideMark/>
                </w:tcPr>
                <w:p w14:paraId="1F33E651" w14:textId="77777777" w:rsidR="005F34E1" w:rsidRPr="0046261F" w:rsidRDefault="005F34E1" w:rsidP="0046261F">
                  <w:pPr>
                    <w:spacing w:after="0" w:line="240" w:lineRule="auto"/>
                    <w:rPr>
                      <w:rFonts w:ascii="Calibri" w:eastAsia="Times New Roman" w:hAnsi="Calibri" w:cs="Times New Roman"/>
                      <w:color w:val="000000"/>
                      <w:lang w:eastAsia="en-GB"/>
                    </w:rPr>
                  </w:pPr>
                </w:p>
              </w:tc>
            </w:tr>
            <w:tr w:rsidR="005F34E1" w:rsidRPr="0046261F" w14:paraId="20D2BF73"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112739D2" w14:textId="3B80328E" w:rsidR="0046261F" w:rsidRPr="0046261F" w:rsidRDefault="0046261F" w:rsidP="0046261F">
                  <w:pPr>
                    <w:spacing w:after="0" w:line="240" w:lineRule="auto"/>
                    <w:jc w:val="right"/>
                    <w:rPr>
                      <w:rFonts w:ascii="Calibri" w:eastAsia="Times New Roman" w:hAnsi="Calibri" w:cs="Times New Roman"/>
                      <w:color w:val="000000"/>
                      <w:lang w:eastAsia="en-GB"/>
                    </w:rPr>
                  </w:pPr>
                </w:p>
              </w:tc>
              <w:tc>
                <w:tcPr>
                  <w:tcW w:w="298" w:type="dxa"/>
                  <w:gridSpan w:val="2"/>
                  <w:tcBorders>
                    <w:top w:val="nil"/>
                    <w:left w:val="nil"/>
                    <w:bottom w:val="nil"/>
                    <w:right w:val="nil"/>
                  </w:tcBorders>
                  <w:shd w:val="clear" w:color="auto" w:fill="auto"/>
                  <w:noWrap/>
                  <w:vAlign w:val="bottom"/>
                  <w:hideMark/>
                </w:tcPr>
                <w:p w14:paraId="28E1EBEE" w14:textId="4A55FBAD" w:rsidR="0046261F" w:rsidRPr="0046261F" w:rsidRDefault="0046261F" w:rsidP="0046261F">
                  <w:pPr>
                    <w:spacing w:after="0" w:line="240" w:lineRule="auto"/>
                    <w:jc w:val="right"/>
                    <w:rPr>
                      <w:rFonts w:ascii="Calibri" w:eastAsia="Times New Roman" w:hAnsi="Calibri" w:cs="Times New Roman"/>
                      <w:color w:val="000000"/>
                      <w:lang w:eastAsia="en-GB"/>
                    </w:rPr>
                  </w:pPr>
                </w:p>
              </w:tc>
              <w:tc>
                <w:tcPr>
                  <w:tcW w:w="279" w:type="dxa"/>
                  <w:gridSpan w:val="2"/>
                  <w:tcBorders>
                    <w:top w:val="nil"/>
                    <w:left w:val="nil"/>
                    <w:bottom w:val="nil"/>
                    <w:right w:val="nil"/>
                  </w:tcBorders>
                  <w:shd w:val="clear" w:color="auto" w:fill="auto"/>
                  <w:noWrap/>
                  <w:vAlign w:val="bottom"/>
                  <w:hideMark/>
                </w:tcPr>
                <w:p w14:paraId="7E24DD9A" w14:textId="7CC0A9E5" w:rsidR="0046261F" w:rsidRPr="0046261F" w:rsidRDefault="0046261F" w:rsidP="00DE7925">
                  <w:pPr>
                    <w:spacing w:after="0" w:line="240" w:lineRule="auto"/>
                    <w:rPr>
                      <w:rFonts w:ascii="Calibri" w:eastAsia="Times New Roman" w:hAnsi="Calibri" w:cs="Times New Roman"/>
                      <w:color w:val="000000"/>
                      <w:lang w:eastAsia="en-GB"/>
                    </w:rPr>
                  </w:pPr>
                </w:p>
              </w:tc>
              <w:tc>
                <w:tcPr>
                  <w:tcW w:w="393" w:type="dxa"/>
                  <w:gridSpan w:val="2"/>
                  <w:tcBorders>
                    <w:top w:val="nil"/>
                    <w:left w:val="nil"/>
                    <w:bottom w:val="nil"/>
                    <w:right w:val="nil"/>
                  </w:tcBorders>
                  <w:shd w:val="clear" w:color="auto" w:fill="auto"/>
                  <w:noWrap/>
                  <w:vAlign w:val="bottom"/>
                  <w:hideMark/>
                </w:tcPr>
                <w:p w14:paraId="67565C79" w14:textId="2C59F5E9" w:rsidR="0046261F" w:rsidRPr="0046261F" w:rsidRDefault="0046261F" w:rsidP="0046261F">
                  <w:pPr>
                    <w:spacing w:after="0" w:line="240" w:lineRule="auto"/>
                    <w:jc w:val="right"/>
                    <w:rPr>
                      <w:rFonts w:ascii="Calibri" w:eastAsia="Times New Roman" w:hAnsi="Calibri" w:cs="Times New Roman"/>
                      <w:color w:val="000000"/>
                      <w:lang w:eastAsia="en-GB"/>
                    </w:rPr>
                  </w:pPr>
                </w:p>
              </w:tc>
              <w:tc>
                <w:tcPr>
                  <w:tcW w:w="255" w:type="dxa"/>
                  <w:tcBorders>
                    <w:top w:val="nil"/>
                    <w:left w:val="nil"/>
                    <w:bottom w:val="nil"/>
                    <w:right w:val="nil"/>
                  </w:tcBorders>
                  <w:shd w:val="clear" w:color="auto" w:fill="auto"/>
                  <w:noWrap/>
                  <w:vAlign w:val="bottom"/>
                  <w:hideMark/>
                </w:tcPr>
                <w:p w14:paraId="77266DCA" w14:textId="7AF85116" w:rsidR="0046261F" w:rsidRPr="0046261F" w:rsidRDefault="0046261F" w:rsidP="00DE7925">
                  <w:pPr>
                    <w:spacing w:after="0" w:line="240" w:lineRule="auto"/>
                    <w:rPr>
                      <w:rFonts w:ascii="Calibri" w:eastAsia="Times New Roman" w:hAnsi="Calibri" w:cs="Times New Roman"/>
                      <w:color w:val="000000"/>
                      <w:lang w:eastAsia="en-GB"/>
                    </w:rPr>
                  </w:pPr>
                </w:p>
              </w:tc>
              <w:tc>
                <w:tcPr>
                  <w:tcW w:w="255" w:type="dxa"/>
                  <w:tcBorders>
                    <w:top w:val="nil"/>
                    <w:left w:val="nil"/>
                    <w:bottom w:val="nil"/>
                    <w:right w:val="nil"/>
                  </w:tcBorders>
                  <w:shd w:val="clear" w:color="auto" w:fill="auto"/>
                  <w:noWrap/>
                  <w:vAlign w:val="bottom"/>
                  <w:hideMark/>
                </w:tcPr>
                <w:p w14:paraId="184EC470" w14:textId="77777777" w:rsidR="0046261F" w:rsidRPr="0046261F" w:rsidRDefault="0046261F" w:rsidP="0046261F">
                  <w:pPr>
                    <w:spacing w:after="0" w:line="240" w:lineRule="auto"/>
                    <w:jc w:val="right"/>
                    <w:rPr>
                      <w:rFonts w:ascii="Calibri" w:eastAsia="Times New Roman" w:hAnsi="Calibri" w:cs="Times New Roman"/>
                      <w:color w:val="000000"/>
                      <w:lang w:eastAsia="en-GB"/>
                    </w:rPr>
                  </w:pPr>
                </w:p>
              </w:tc>
            </w:tr>
            <w:tr w:rsidR="005F34E1" w:rsidRPr="0046261F" w14:paraId="2F13632A"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5007728C" w14:textId="758DC2B6"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48C2418C"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5F5965C9"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03A2A64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11D134CE"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21E37BDC"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630B7253"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15D01D99" w14:textId="32E730D8" w:rsidR="0046261F" w:rsidRPr="0046261F" w:rsidRDefault="0046261F" w:rsidP="0046261F">
                  <w:pPr>
                    <w:spacing w:after="0" w:line="240" w:lineRule="auto"/>
                    <w:rPr>
                      <w:rFonts w:ascii="Calibri" w:eastAsia="Times New Roman" w:hAnsi="Calibri" w:cs="Times New Roman"/>
                      <w:color w:val="000000"/>
                      <w:lang w:eastAsia="en-GB"/>
                    </w:rPr>
                  </w:pPr>
                </w:p>
                <w:tbl>
                  <w:tblPr>
                    <w:tblW w:w="576" w:type="dxa"/>
                    <w:tblCellSpacing w:w="0" w:type="dxa"/>
                    <w:tblCellMar>
                      <w:left w:w="0" w:type="dxa"/>
                      <w:right w:w="0" w:type="dxa"/>
                    </w:tblCellMar>
                    <w:tblLook w:val="04A0" w:firstRow="1" w:lastRow="0" w:firstColumn="1" w:lastColumn="0" w:noHBand="0" w:noVBand="1"/>
                  </w:tblPr>
                  <w:tblGrid>
                    <w:gridCol w:w="576"/>
                  </w:tblGrid>
                  <w:tr w:rsidR="0046261F" w:rsidRPr="0046261F" w14:paraId="2C205751" w14:textId="77777777" w:rsidTr="005F34E1">
                    <w:trPr>
                      <w:trHeight w:val="193"/>
                      <w:tblCellSpacing w:w="0" w:type="dxa"/>
                    </w:trPr>
                    <w:tc>
                      <w:tcPr>
                        <w:tcW w:w="576" w:type="dxa"/>
                        <w:tcBorders>
                          <w:top w:val="nil"/>
                          <w:left w:val="nil"/>
                          <w:bottom w:val="nil"/>
                          <w:right w:val="nil"/>
                        </w:tcBorders>
                        <w:shd w:val="clear" w:color="auto" w:fill="auto"/>
                        <w:noWrap/>
                        <w:vAlign w:val="bottom"/>
                        <w:hideMark/>
                      </w:tcPr>
                      <w:p w14:paraId="6C0C3A2A" w14:textId="77777777" w:rsidR="0046261F" w:rsidRPr="0046261F" w:rsidRDefault="0046261F" w:rsidP="0046261F">
                        <w:pPr>
                          <w:spacing w:after="0" w:line="240" w:lineRule="auto"/>
                          <w:rPr>
                            <w:rFonts w:ascii="Calibri" w:eastAsia="Times New Roman" w:hAnsi="Calibri" w:cs="Times New Roman"/>
                            <w:color w:val="000000"/>
                            <w:lang w:eastAsia="en-GB"/>
                          </w:rPr>
                        </w:pPr>
                      </w:p>
                    </w:tc>
                  </w:tr>
                </w:tbl>
                <w:p w14:paraId="6FC29437" w14:textId="77777777" w:rsidR="0046261F" w:rsidRPr="0046261F" w:rsidRDefault="0046261F" w:rsidP="0046261F">
                  <w:pPr>
                    <w:spacing w:after="0" w:line="240" w:lineRule="auto"/>
                    <w:rPr>
                      <w:rFonts w:ascii="Calibri" w:eastAsia="Times New Roman" w:hAnsi="Calibri" w:cs="Times New Roman"/>
                      <w:color w:val="000000"/>
                      <w:lang w:eastAsia="en-GB"/>
                    </w:rPr>
                  </w:pPr>
                </w:p>
              </w:tc>
              <w:tc>
                <w:tcPr>
                  <w:tcW w:w="298" w:type="dxa"/>
                  <w:gridSpan w:val="2"/>
                  <w:tcBorders>
                    <w:top w:val="nil"/>
                    <w:left w:val="nil"/>
                    <w:bottom w:val="nil"/>
                    <w:right w:val="nil"/>
                  </w:tcBorders>
                  <w:shd w:val="clear" w:color="auto" w:fill="auto"/>
                  <w:noWrap/>
                  <w:vAlign w:val="bottom"/>
                  <w:hideMark/>
                </w:tcPr>
                <w:p w14:paraId="16BD015D"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6BE9F82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09E269FC"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4E088C7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39007EC1"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57BA9120"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492DCD8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7D331CD7"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2CE67205"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1FB104D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651413A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4E421208"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19ABDE4F"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2B5E58C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5D7FE60A"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0EA8E62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009120F6"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AAA2DD8"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4DADA55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7213A824"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717C33E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44E0B98E"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7C3B47BC"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093BFE9F"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DA3CF09"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04A6BBA"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240BC974"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77266AB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17D9794E"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0D0F521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1FCC40E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9E19E06"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F784569"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28383413"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733C27BA"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65CCFA7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03B07BE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248CE40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4C153F28"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6624AE1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7608E107"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0F3296D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22D0A891"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39DF97F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51D4ED83"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0A8A92E"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116F4DD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227A90E3"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4DADB9C9"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1CBD31C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212A9BDF"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7AAA7CE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9874B7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666027E"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2611265F"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53152AA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6E115E58"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2B5D397A"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3272B93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637454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416A4CCD"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30C6E77D"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7AF9D271"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5D0B2146"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0F086DBF"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516700C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7954ADF"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35664DE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30F08FF0"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59AB811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2383878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07F20BED"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6BC02F1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46DB040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B35906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62868D50"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17CEB498"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6FF2ECDA"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55756BE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14B8FE0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17F6BB46"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6F7B26A5"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2DB65F23"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5EE81C30"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098E4D6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333B6A51"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096A645F"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19933CD"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D652E83"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7E91F8AC" w14:textId="77777777" w:rsidTr="005F34E1">
              <w:trPr>
                <w:trHeight w:val="49"/>
              </w:trPr>
              <w:tc>
                <w:tcPr>
                  <w:tcW w:w="671" w:type="dxa"/>
                  <w:gridSpan w:val="2"/>
                  <w:tcBorders>
                    <w:top w:val="nil"/>
                    <w:left w:val="nil"/>
                    <w:bottom w:val="nil"/>
                    <w:right w:val="nil"/>
                  </w:tcBorders>
                  <w:shd w:val="clear" w:color="auto" w:fill="auto"/>
                  <w:noWrap/>
                  <w:vAlign w:val="bottom"/>
                  <w:hideMark/>
                </w:tcPr>
                <w:p w14:paraId="486C8BD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073CC36C"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4121A85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43436AC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0C64C42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10C55D1E"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r w:rsidR="005F34E1" w:rsidRPr="0046261F" w14:paraId="5B14A0DC" w14:textId="77777777" w:rsidTr="005F34E1">
              <w:trPr>
                <w:trHeight w:val="193"/>
              </w:trPr>
              <w:tc>
                <w:tcPr>
                  <w:tcW w:w="671" w:type="dxa"/>
                  <w:gridSpan w:val="2"/>
                  <w:tcBorders>
                    <w:top w:val="nil"/>
                    <w:left w:val="nil"/>
                    <w:bottom w:val="nil"/>
                    <w:right w:val="nil"/>
                  </w:tcBorders>
                  <w:shd w:val="clear" w:color="auto" w:fill="auto"/>
                  <w:noWrap/>
                  <w:vAlign w:val="bottom"/>
                  <w:hideMark/>
                </w:tcPr>
                <w:p w14:paraId="40FDE834"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98" w:type="dxa"/>
                  <w:gridSpan w:val="2"/>
                  <w:tcBorders>
                    <w:top w:val="nil"/>
                    <w:left w:val="nil"/>
                    <w:bottom w:val="nil"/>
                    <w:right w:val="nil"/>
                  </w:tcBorders>
                  <w:shd w:val="clear" w:color="auto" w:fill="auto"/>
                  <w:noWrap/>
                  <w:vAlign w:val="bottom"/>
                  <w:hideMark/>
                </w:tcPr>
                <w:p w14:paraId="67C1E755"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79" w:type="dxa"/>
                  <w:gridSpan w:val="2"/>
                  <w:tcBorders>
                    <w:top w:val="nil"/>
                    <w:left w:val="nil"/>
                    <w:bottom w:val="nil"/>
                    <w:right w:val="nil"/>
                  </w:tcBorders>
                  <w:shd w:val="clear" w:color="auto" w:fill="auto"/>
                  <w:noWrap/>
                  <w:vAlign w:val="bottom"/>
                  <w:hideMark/>
                </w:tcPr>
                <w:p w14:paraId="14D49CE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393" w:type="dxa"/>
                  <w:gridSpan w:val="2"/>
                  <w:tcBorders>
                    <w:top w:val="nil"/>
                    <w:left w:val="nil"/>
                    <w:bottom w:val="nil"/>
                    <w:right w:val="nil"/>
                  </w:tcBorders>
                  <w:shd w:val="clear" w:color="auto" w:fill="auto"/>
                  <w:noWrap/>
                  <w:vAlign w:val="bottom"/>
                  <w:hideMark/>
                </w:tcPr>
                <w:p w14:paraId="3B94B292"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529364A7"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c>
                <w:tcPr>
                  <w:tcW w:w="255" w:type="dxa"/>
                  <w:tcBorders>
                    <w:top w:val="nil"/>
                    <w:left w:val="nil"/>
                    <w:bottom w:val="nil"/>
                    <w:right w:val="nil"/>
                  </w:tcBorders>
                  <w:shd w:val="clear" w:color="auto" w:fill="auto"/>
                  <w:noWrap/>
                  <w:vAlign w:val="bottom"/>
                  <w:hideMark/>
                </w:tcPr>
                <w:p w14:paraId="7B893DCB" w14:textId="77777777" w:rsidR="0046261F" w:rsidRPr="0046261F" w:rsidRDefault="0046261F" w:rsidP="0046261F">
                  <w:pPr>
                    <w:spacing w:after="0" w:line="240" w:lineRule="auto"/>
                    <w:rPr>
                      <w:rFonts w:ascii="Times New Roman" w:eastAsia="Times New Roman" w:hAnsi="Times New Roman" w:cs="Times New Roman"/>
                      <w:sz w:val="20"/>
                      <w:szCs w:val="20"/>
                      <w:lang w:eastAsia="en-GB"/>
                    </w:rPr>
                  </w:pPr>
                </w:p>
              </w:tc>
            </w:tr>
          </w:tbl>
          <w:p w14:paraId="16B37756"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7DF5D34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AB7AECC"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53B9BE1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7BF8853"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9DDA28F"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D0FB6CF" w14:textId="77777777" w:rsidR="006207B9" w:rsidRDefault="006207B9" w:rsidP="006207B9">
            <w:pPr>
              <w:spacing w:after="0" w:line="240" w:lineRule="auto"/>
              <w:rPr>
                <w:rFonts w:ascii="Times New Roman" w:eastAsia="Times New Roman" w:hAnsi="Times New Roman" w:cs="Times New Roman"/>
                <w:sz w:val="20"/>
                <w:szCs w:val="20"/>
                <w:lang w:eastAsia="en-GB"/>
              </w:rPr>
            </w:pPr>
          </w:p>
          <w:p w14:paraId="75F6AA52" w14:textId="77777777" w:rsidR="00BC7A46" w:rsidRDefault="00BC7A46" w:rsidP="006207B9">
            <w:pPr>
              <w:spacing w:after="0" w:line="240" w:lineRule="auto"/>
              <w:rPr>
                <w:rFonts w:ascii="Times New Roman" w:eastAsia="Times New Roman" w:hAnsi="Times New Roman" w:cs="Times New Roman"/>
                <w:sz w:val="20"/>
                <w:szCs w:val="20"/>
                <w:lang w:eastAsia="en-GB"/>
              </w:rPr>
            </w:pPr>
          </w:p>
          <w:p w14:paraId="452C3806" w14:textId="77777777" w:rsidR="00BC7A46" w:rsidRDefault="00BC7A46" w:rsidP="006207B9">
            <w:pPr>
              <w:spacing w:after="0" w:line="240" w:lineRule="auto"/>
              <w:rPr>
                <w:rFonts w:ascii="Times New Roman" w:eastAsia="Times New Roman" w:hAnsi="Times New Roman" w:cs="Times New Roman"/>
                <w:sz w:val="20"/>
                <w:szCs w:val="20"/>
                <w:lang w:eastAsia="en-GB"/>
              </w:rPr>
            </w:pPr>
          </w:p>
          <w:p w14:paraId="36B20996" w14:textId="12F1112A" w:rsidR="00BC7A46" w:rsidRPr="006207B9" w:rsidRDefault="00BC7A46" w:rsidP="006207B9">
            <w:pPr>
              <w:spacing w:after="0" w:line="240" w:lineRule="auto"/>
              <w:rPr>
                <w:rFonts w:ascii="Times New Roman" w:eastAsia="Times New Roman" w:hAnsi="Times New Roman" w:cs="Times New Roman"/>
                <w:sz w:val="20"/>
                <w:szCs w:val="20"/>
                <w:lang w:eastAsia="en-GB"/>
              </w:rPr>
            </w:pPr>
          </w:p>
        </w:tc>
      </w:tr>
      <w:tr w:rsidR="006207B9" w:rsidRPr="006207B9" w14:paraId="2E06A6A0" w14:textId="77777777" w:rsidTr="005F34E1">
        <w:trPr>
          <w:trHeight w:val="80"/>
        </w:trPr>
        <w:tc>
          <w:tcPr>
            <w:tcW w:w="5073" w:type="dxa"/>
            <w:tcBorders>
              <w:top w:val="nil"/>
              <w:left w:val="nil"/>
              <w:bottom w:val="nil"/>
              <w:right w:val="nil"/>
            </w:tcBorders>
            <w:shd w:val="clear" w:color="auto" w:fill="auto"/>
            <w:noWrap/>
            <w:vAlign w:val="bottom"/>
            <w:hideMark/>
          </w:tcPr>
          <w:p w14:paraId="4F819BCA"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7" w:type="dxa"/>
            <w:tcBorders>
              <w:top w:val="nil"/>
              <w:left w:val="nil"/>
              <w:bottom w:val="nil"/>
              <w:right w:val="nil"/>
            </w:tcBorders>
            <w:shd w:val="clear" w:color="auto" w:fill="auto"/>
            <w:noWrap/>
            <w:vAlign w:val="bottom"/>
            <w:hideMark/>
          </w:tcPr>
          <w:p w14:paraId="3A42830D"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24AA6E6E"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763" w:type="dxa"/>
            <w:tcBorders>
              <w:top w:val="nil"/>
              <w:left w:val="nil"/>
              <w:bottom w:val="nil"/>
              <w:right w:val="nil"/>
            </w:tcBorders>
            <w:shd w:val="clear" w:color="auto" w:fill="auto"/>
            <w:noWrap/>
            <w:vAlign w:val="bottom"/>
            <w:hideMark/>
          </w:tcPr>
          <w:p w14:paraId="395B2A3C"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79700314"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59331AD0"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c>
          <w:tcPr>
            <w:tcW w:w="496" w:type="dxa"/>
            <w:tcBorders>
              <w:top w:val="nil"/>
              <w:left w:val="nil"/>
              <w:bottom w:val="nil"/>
              <w:right w:val="nil"/>
            </w:tcBorders>
            <w:shd w:val="clear" w:color="auto" w:fill="auto"/>
            <w:noWrap/>
            <w:vAlign w:val="bottom"/>
            <w:hideMark/>
          </w:tcPr>
          <w:p w14:paraId="189883D8" w14:textId="77777777" w:rsidR="006207B9" w:rsidRPr="006207B9" w:rsidRDefault="006207B9" w:rsidP="006207B9">
            <w:pPr>
              <w:spacing w:after="0" w:line="240" w:lineRule="auto"/>
              <w:rPr>
                <w:rFonts w:ascii="Times New Roman" w:eastAsia="Times New Roman" w:hAnsi="Times New Roman" w:cs="Times New Roman"/>
                <w:sz w:val="20"/>
                <w:szCs w:val="20"/>
                <w:lang w:eastAsia="en-GB"/>
              </w:rPr>
            </w:pPr>
          </w:p>
        </w:tc>
      </w:tr>
    </w:tbl>
    <w:p w14:paraId="67C09840" w14:textId="5D770B0F" w:rsidR="006207B9" w:rsidRDefault="0046261F">
      <w:pPr>
        <w:rPr>
          <w:sz w:val="24"/>
          <w:szCs w:val="24"/>
        </w:rPr>
      </w:pPr>
      <w:r>
        <w:rPr>
          <w:sz w:val="24"/>
          <w:szCs w:val="24"/>
        </w:rPr>
        <w:lastRenderedPageBreak/>
        <w:t>3.</w:t>
      </w:r>
      <w:r w:rsidR="005C12C8">
        <w:rPr>
          <w:sz w:val="24"/>
          <w:szCs w:val="24"/>
        </w:rPr>
        <w:t>Patients are treated with respect and dignity by health professionals</w:t>
      </w:r>
    </w:p>
    <w:tbl>
      <w:tblPr>
        <w:tblW w:w="9558" w:type="dxa"/>
        <w:tblLook w:val="04A0" w:firstRow="1" w:lastRow="0" w:firstColumn="1" w:lastColumn="0" w:noHBand="0" w:noVBand="1"/>
      </w:tblPr>
      <w:tblGrid>
        <w:gridCol w:w="236"/>
        <w:gridCol w:w="704"/>
        <w:gridCol w:w="1640"/>
        <w:gridCol w:w="241"/>
        <w:gridCol w:w="704"/>
        <w:gridCol w:w="704"/>
        <w:gridCol w:w="1100"/>
        <w:gridCol w:w="236"/>
        <w:gridCol w:w="704"/>
        <w:gridCol w:w="1640"/>
        <w:gridCol w:w="241"/>
        <w:gridCol w:w="704"/>
        <w:gridCol w:w="704"/>
      </w:tblGrid>
      <w:tr w:rsidR="00607765" w:rsidRPr="0003095A" w14:paraId="506CFB2E" w14:textId="77777777" w:rsidTr="00607765">
        <w:trPr>
          <w:gridAfter w:val="5"/>
          <w:wAfter w:w="3993" w:type="dxa"/>
          <w:trHeight w:val="300"/>
        </w:trPr>
        <w:tc>
          <w:tcPr>
            <w:tcW w:w="5329" w:type="dxa"/>
            <w:gridSpan w:val="7"/>
            <w:tcBorders>
              <w:top w:val="nil"/>
              <w:left w:val="nil"/>
              <w:bottom w:val="nil"/>
              <w:right w:val="nil"/>
            </w:tcBorders>
            <w:shd w:val="clear" w:color="auto" w:fill="auto"/>
            <w:noWrap/>
            <w:vAlign w:val="bottom"/>
          </w:tcPr>
          <w:tbl>
            <w:tblPr>
              <w:tblStyle w:val="TableGrid"/>
              <w:tblW w:w="5103" w:type="dxa"/>
              <w:tblLook w:val="04A0" w:firstRow="1" w:lastRow="0" w:firstColumn="1" w:lastColumn="0" w:noHBand="0" w:noVBand="1"/>
            </w:tblPr>
            <w:tblGrid>
              <w:gridCol w:w="1019"/>
              <w:gridCol w:w="1021"/>
              <w:gridCol w:w="1021"/>
              <w:gridCol w:w="1021"/>
              <w:gridCol w:w="1021"/>
            </w:tblGrid>
            <w:tr w:rsidR="00607765" w14:paraId="2E8F5868" w14:textId="77777777" w:rsidTr="00607765">
              <w:trPr>
                <w:trHeight w:val="626"/>
              </w:trPr>
              <w:tc>
                <w:tcPr>
                  <w:tcW w:w="1019" w:type="dxa"/>
                </w:tcPr>
                <w:p w14:paraId="6E0E55F5" w14:textId="656B02D3"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agree</w:t>
                  </w:r>
                </w:p>
              </w:tc>
              <w:tc>
                <w:tcPr>
                  <w:tcW w:w="1021" w:type="dxa"/>
                </w:tcPr>
                <w:p w14:paraId="37047D3C" w14:textId="1FB55E36"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Agree</w:t>
                  </w:r>
                </w:p>
              </w:tc>
              <w:tc>
                <w:tcPr>
                  <w:tcW w:w="1021" w:type="dxa"/>
                </w:tcPr>
                <w:p w14:paraId="4245298F" w14:textId="3B9A71AE"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Neutral</w:t>
                  </w:r>
                </w:p>
              </w:tc>
              <w:tc>
                <w:tcPr>
                  <w:tcW w:w="1021" w:type="dxa"/>
                </w:tcPr>
                <w:p w14:paraId="725826B7" w14:textId="60B6526E"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disagree</w:t>
                  </w:r>
                </w:p>
              </w:tc>
              <w:tc>
                <w:tcPr>
                  <w:tcW w:w="1021" w:type="dxa"/>
                </w:tcPr>
                <w:p w14:paraId="3AD23D88" w14:textId="544181C4"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Disagree</w:t>
                  </w:r>
                </w:p>
              </w:tc>
            </w:tr>
            <w:tr w:rsidR="00607765" w14:paraId="0B3369FF" w14:textId="77777777" w:rsidTr="00607765">
              <w:trPr>
                <w:trHeight w:val="446"/>
              </w:trPr>
              <w:tc>
                <w:tcPr>
                  <w:tcW w:w="1019" w:type="dxa"/>
                </w:tcPr>
                <w:p w14:paraId="4C3F6AFE" w14:textId="041E4C4A"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70</w:t>
                  </w:r>
                </w:p>
              </w:tc>
              <w:tc>
                <w:tcPr>
                  <w:tcW w:w="1021" w:type="dxa"/>
                </w:tcPr>
                <w:p w14:paraId="37F86A9D" w14:textId="1472B3A8"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1021" w:type="dxa"/>
                </w:tcPr>
                <w:p w14:paraId="501EE8CB" w14:textId="63F00E83"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1021" w:type="dxa"/>
                </w:tcPr>
                <w:p w14:paraId="4CD592D4" w14:textId="0B69A8F6"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4</w:t>
                  </w:r>
                </w:p>
              </w:tc>
              <w:tc>
                <w:tcPr>
                  <w:tcW w:w="1021" w:type="dxa"/>
                </w:tcPr>
                <w:p w14:paraId="386EBC1D" w14:textId="6F839206" w:rsidR="00607765" w:rsidRDefault="00607765" w:rsidP="0003095A">
                  <w:pPr>
                    <w:rPr>
                      <w:rFonts w:ascii="Calibri" w:eastAsia="Times New Roman" w:hAnsi="Calibri" w:cs="Times New Roman"/>
                      <w:color w:val="000000"/>
                      <w:lang w:eastAsia="en-GB"/>
                    </w:rPr>
                  </w:pPr>
                  <w:r>
                    <w:rPr>
                      <w:rFonts w:ascii="Calibri" w:eastAsia="Times New Roman" w:hAnsi="Calibri" w:cs="Times New Roman"/>
                      <w:color w:val="000000"/>
                      <w:lang w:eastAsia="en-GB"/>
                    </w:rPr>
                    <w:t>6</w:t>
                  </w:r>
                </w:p>
              </w:tc>
            </w:tr>
          </w:tbl>
          <w:p w14:paraId="4841B4F6" w14:textId="6200C15F" w:rsidR="00607765" w:rsidRPr="0003095A" w:rsidRDefault="00607765" w:rsidP="0003095A">
            <w:pPr>
              <w:spacing w:after="0" w:line="240" w:lineRule="auto"/>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bottom"/>
            <w:hideMark/>
          </w:tcPr>
          <w:p w14:paraId="2BED79F8"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r>
      <w:tr w:rsidR="0003095A" w:rsidRPr="0003095A" w14:paraId="4370C6F4" w14:textId="77777777" w:rsidTr="00607765">
        <w:trPr>
          <w:trHeight w:val="300"/>
        </w:trPr>
        <w:tc>
          <w:tcPr>
            <w:tcW w:w="5329" w:type="dxa"/>
            <w:gridSpan w:val="7"/>
            <w:tcBorders>
              <w:top w:val="nil"/>
              <w:left w:val="nil"/>
              <w:bottom w:val="nil"/>
              <w:right w:val="nil"/>
            </w:tcBorders>
            <w:shd w:val="clear" w:color="auto" w:fill="auto"/>
            <w:noWrap/>
            <w:vAlign w:val="bottom"/>
          </w:tcPr>
          <w:p w14:paraId="727D7FC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539C5CF8"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0A78836"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26214B99"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665DE719"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B77A4F7"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78006D5F" w14:textId="4412D64F"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6C6EBA75"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588D58C7" w14:textId="395B78CC" w:rsidR="0003095A" w:rsidRPr="0003095A" w:rsidRDefault="0003095A" w:rsidP="0003095A">
            <w:pPr>
              <w:spacing w:after="0" w:line="240" w:lineRule="auto"/>
              <w:rPr>
                <w:rFonts w:ascii="Calibri" w:eastAsia="Times New Roman" w:hAnsi="Calibri"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720"/>
            </w:tblGrid>
            <w:tr w:rsidR="0003095A" w:rsidRPr="0003095A" w14:paraId="5B007C02" w14:textId="77777777">
              <w:trPr>
                <w:trHeight w:val="300"/>
                <w:tblCellSpacing w:w="0" w:type="dxa"/>
              </w:trPr>
              <w:tc>
                <w:tcPr>
                  <w:tcW w:w="1720" w:type="dxa"/>
                  <w:tcBorders>
                    <w:top w:val="nil"/>
                    <w:left w:val="nil"/>
                    <w:bottom w:val="nil"/>
                    <w:right w:val="nil"/>
                  </w:tcBorders>
                  <w:shd w:val="clear" w:color="auto" w:fill="auto"/>
                  <w:noWrap/>
                  <w:vAlign w:val="bottom"/>
                  <w:hideMark/>
                </w:tcPr>
                <w:p w14:paraId="4193B7D7" w14:textId="77777777" w:rsidR="0003095A" w:rsidRPr="0003095A" w:rsidRDefault="0003095A" w:rsidP="0003095A">
                  <w:pPr>
                    <w:spacing w:after="0" w:line="240" w:lineRule="auto"/>
                    <w:rPr>
                      <w:rFonts w:ascii="Calibri" w:eastAsia="Times New Roman" w:hAnsi="Calibri" w:cs="Times New Roman"/>
                      <w:color w:val="000000"/>
                      <w:lang w:eastAsia="en-GB"/>
                    </w:rPr>
                  </w:pPr>
                </w:p>
              </w:tc>
            </w:tr>
          </w:tbl>
          <w:p w14:paraId="3CA24ED0" w14:textId="77777777" w:rsidR="0003095A" w:rsidRPr="0003095A" w:rsidRDefault="0003095A" w:rsidP="0003095A">
            <w:pPr>
              <w:spacing w:after="0" w:line="240" w:lineRule="auto"/>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bottom"/>
            <w:hideMark/>
          </w:tcPr>
          <w:p w14:paraId="39B66598"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25643E81"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11BE9CE1" w14:textId="0E35DF35"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58951830" w14:textId="2B87886E"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6ACDC8F8" w14:textId="38EDA8FE"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73A3C2A2"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110FB002"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6EF41336"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2491F06F"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0DC1A8DF"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59781E9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703B88A9"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6F69F80"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2E51BEC1"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71891649"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21DFF18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27428A3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EBDFBBC"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196F3045"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599B79CB"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C9C3976"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5055401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36791D5E" w14:textId="77777777" w:rsidTr="00607765">
        <w:trPr>
          <w:trHeight w:val="300"/>
        </w:trPr>
        <w:tc>
          <w:tcPr>
            <w:tcW w:w="5329" w:type="dxa"/>
            <w:gridSpan w:val="7"/>
            <w:tcBorders>
              <w:top w:val="nil"/>
              <w:left w:val="nil"/>
              <w:bottom w:val="single" w:sz="4" w:space="0" w:color="auto"/>
              <w:right w:val="nil"/>
            </w:tcBorders>
            <w:shd w:val="clear" w:color="auto" w:fill="auto"/>
            <w:noWrap/>
            <w:vAlign w:val="bottom"/>
            <w:hideMark/>
          </w:tcPr>
          <w:p w14:paraId="3328DD7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41C5DEB3"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5EFD4E25"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36ABC878"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77367410"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7F0F8D29"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12A747C5"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607765" w:rsidRPr="0003095A" w14:paraId="3309FF02" w14:textId="77777777" w:rsidTr="00607765">
        <w:trPr>
          <w:trHeight w:val="180"/>
        </w:trPr>
        <w:tc>
          <w:tcPr>
            <w:tcW w:w="5329" w:type="dxa"/>
            <w:gridSpan w:val="7"/>
            <w:tcBorders>
              <w:top w:val="single" w:sz="4" w:space="0" w:color="auto"/>
              <w:left w:val="nil"/>
              <w:bottom w:val="single" w:sz="4" w:space="0" w:color="auto"/>
              <w:right w:val="nil"/>
            </w:tcBorders>
            <w:shd w:val="clear" w:color="auto" w:fill="auto"/>
            <w:noWrap/>
            <w:vAlign w:val="bottom"/>
            <w:hideMark/>
          </w:tcPr>
          <w:p w14:paraId="5F687FF4"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236" w:type="dxa"/>
            <w:vMerge w:val="restart"/>
            <w:tcBorders>
              <w:top w:val="nil"/>
              <w:left w:val="nil"/>
              <w:right w:val="nil"/>
            </w:tcBorders>
            <w:shd w:val="clear" w:color="auto" w:fill="auto"/>
            <w:noWrap/>
            <w:vAlign w:val="bottom"/>
            <w:hideMark/>
          </w:tcPr>
          <w:p w14:paraId="4701A78E"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704" w:type="dxa"/>
            <w:vMerge w:val="restart"/>
            <w:tcBorders>
              <w:top w:val="nil"/>
              <w:left w:val="nil"/>
              <w:right w:val="nil"/>
            </w:tcBorders>
            <w:shd w:val="clear" w:color="auto" w:fill="auto"/>
            <w:noWrap/>
            <w:vAlign w:val="bottom"/>
            <w:hideMark/>
          </w:tcPr>
          <w:p w14:paraId="2585CC5A"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1640" w:type="dxa"/>
            <w:vMerge w:val="restart"/>
            <w:tcBorders>
              <w:top w:val="nil"/>
              <w:left w:val="nil"/>
              <w:right w:val="nil"/>
            </w:tcBorders>
            <w:shd w:val="clear" w:color="auto" w:fill="auto"/>
            <w:noWrap/>
            <w:vAlign w:val="bottom"/>
            <w:hideMark/>
          </w:tcPr>
          <w:p w14:paraId="18FD6367"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241" w:type="dxa"/>
            <w:vMerge w:val="restart"/>
            <w:tcBorders>
              <w:top w:val="nil"/>
              <w:left w:val="nil"/>
              <w:right w:val="nil"/>
            </w:tcBorders>
            <w:shd w:val="clear" w:color="auto" w:fill="auto"/>
            <w:noWrap/>
            <w:vAlign w:val="bottom"/>
            <w:hideMark/>
          </w:tcPr>
          <w:p w14:paraId="4BDB1D91"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704" w:type="dxa"/>
            <w:vMerge w:val="restart"/>
            <w:tcBorders>
              <w:top w:val="nil"/>
              <w:left w:val="nil"/>
              <w:right w:val="nil"/>
            </w:tcBorders>
            <w:shd w:val="clear" w:color="auto" w:fill="auto"/>
            <w:noWrap/>
            <w:vAlign w:val="bottom"/>
            <w:hideMark/>
          </w:tcPr>
          <w:p w14:paraId="300A1187"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704" w:type="dxa"/>
            <w:vMerge w:val="restart"/>
            <w:tcBorders>
              <w:top w:val="nil"/>
              <w:left w:val="nil"/>
              <w:right w:val="nil"/>
            </w:tcBorders>
            <w:shd w:val="clear" w:color="auto" w:fill="auto"/>
            <w:noWrap/>
            <w:vAlign w:val="bottom"/>
            <w:hideMark/>
          </w:tcPr>
          <w:p w14:paraId="0D4F3752"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r>
      <w:tr w:rsidR="00607765" w:rsidRPr="0003095A" w14:paraId="1E35046B" w14:textId="77777777" w:rsidTr="00607765">
        <w:trPr>
          <w:trHeight w:val="105"/>
        </w:trPr>
        <w:tc>
          <w:tcPr>
            <w:tcW w:w="5329" w:type="dxa"/>
            <w:gridSpan w:val="7"/>
            <w:tcBorders>
              <w:top w:val="single" w:sz="4" w:space="0" w:color="auto"/>
              <w:left w:val="nil"/>
              <w:bottom w:val="nil"/>
              <w:right w:val="nil"/>
            </w:tcBorders>
            <w:shd w:val="clear" w:color="auto" w:fill="auto"/>
            <w:noWrap/>
            <w:vAlign w:val="bottom"/>
          </w:tcPr>
          <w:p w14:paraId="3563F8E3"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236" w:type="dxa"/>
            <w:vMerge/>
            <w:tcBorders>
              <w:left w:val="nil"/>
              <w:bottom w:val="nil"/>
              <w:right w:val="nil"/>
            </w:tcBorders>
            <w:shd w:val="clear" w:color="auto" w:fill="auto"/>
            <w:noWrap/>
            <w:vAlign w:val="bottom"/>
          </w:tcPr>
          <w:p w14:paraId="574FE90A"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704" w:type="dxa"/>
            <w:vMerge/>
            <w:tcBorders>
              <w:left w:val="nil"/>
              <w:bottom w:val="nil"/>
              <w:right w:val="nil"/>
            </w:tcBorders>
            <w:shd w:val="clear" w:color="auto" w:fill="auto"/>
            <w:noWrap/>
            <w:vAlign w:val="bottom"/>
          </w:tcPr>
          <w:p w14:paraId="2FAC16E6"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1640" w:type="dxa"/>
            <w:vMerge/>
            <w:tcBorders>
              <w:left w:val="nil"/>
              <w:bottom w:val="nil"/>
              <w:right w:val="nil"/>
            </w:tcBorders>
            <w:shd w:val="clear" w:color="auto" w:fill="auto"/>
            <w:noWrap/>
            <w:vAlign w:val="bottom"/>
          </w:tcPr>
          <w:p w14:paraId="77F74F77"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241" w:type="dxa"/>
            <w:vMerge/>
            <w:tcBorders>
              <w:left w:val="nil"/>
              <w:bottom w:val="nil"/>
              <w:right w:val="nil"/>
            </w:tcBorders>
            <w:shd w:val="clear" w:color="auto" w:fill="auto"/>
            <w:noWrap/>
            <w:vAlign w:val="bottom"/>
          </w:tcPr>
          <w:p w14:paraId="65B0873B"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704" w:type="dxa"/>
            <w:vMerge/>
            <w:tcBorders>
              <w:left w:val="nil"/>
              <w:bottom w:val="nil"/>
              <w:right w:val="nil"/>
            </w:tcBorders>
            <w:shd w:val="clear" w:color="auto" w:fill="auto"/>
            <w:noWrap/>
            <w:vAlign w:val="bottom"/>
          </w:tcPr>
          <w:p w14:paraId="4040DE24"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c>
          <w:tcPr>
            <w:tcW w:w="704" w:type="dxa"/>
            <w:vMerge/>
            <w:tcBorders>
              <w:left w:val="nil"/>
              <w:bottom w:val="nil"/>
              <w:right w:val="nil"/>
            </w:tcBorders>
            <w:shd w:val="clear" w:color="auto" w:fill="auto"/>
            <w:noWrap/>
            <w:vAlign w:val="bottom"/>
          </w:tcPr>
          <w:p w14:paraId="1396E0A6" w14:textId="77777777" w:rsidR="00607765" w:rsidRPr="0003095A" w:rsidRDefault="00607765" w:rsidP="0003095A">
            <w:pPr>
              <w:spacing w:after="0" w:line="240" w:lineRule="auto"/>
              <w:rPr>
                <w:rFonts w:ascii="Times New Roman" w:eastAsia="Times New Roman" w:hAnsi="Times New Roman" w:cs="Times New Roman"/>
                <w:sz w:val="20"/>
                <w:szCs w:val="20"/>
                <w:lang w:eastAsia="en-GB"/>
              </w:rPr>
            </w:pPr>
          </w:p>
        </w:tc>
      </w:tr>
      <w:tr w:rsidR="0003095A" w:rsidRPr="0003095A" w14:paraId="0D1610FF"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2188CEB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186FE86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1834672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2D67116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66144189"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22314C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06E15211"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28AAB6A4"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2296D0AB" w14:textId="622571D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0ECFF549"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5B0197BB"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6726D332"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57812571"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108638B2"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0839B393"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781B3574"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382D79CF" w14:textId="0535EC5A" w:rsidR="0003095A" w:rsidRPr="0003095A" w:rsidRDefault="00662894" w:rsidP="0003095A">
            <w:pPr>
              <w:spacing w:after="0" w:line="240" w:lineRule="auto"/>
              <w:rPr>
                <w:rFonts w:ascii="Times New Roman" w:eastAsia="Times New Roman" w:hAnsi="Times New Roman" w:cs="Times New Roman"/>
                <w:sz w:val="20"/>
                <w:szCs w:val="20"/>
                <w:lang w:eastAsia="en-GB"/>
              </w:rPr>
            </w:pPr>
            <w:r w:rsidRPr="0003095A">
              <w:rPr>
                <w:rFonts w:ascii="Calibri" w:eastAsia="Times New Roman" w:hAnsi="Calibri" w:cs="Times New Roman"/>
                <w:noProof/>
                <w:color w:val="000000"/>
                <w:lang w:eastAsia="en-GB"/>
              </w:rPr>
              <w:drawing>
                <wp:anchor distT="0" distB="0" distL="114300" distR="114300" simplePos="0" relativeHeight="251672576" behindDoc="0" locked="0" layoutInCell="1" allowOverlap="1" wp14:anchorId="404F9631" wp14:editId="100B2E76">
                  <wp:simplePos x="0" y="0"/>
                  <wp:positionH relativeFrom="column">
                    <wp:posOffset>-274955</wp:posOffset>
                  </wp:positionH>
                  <wp:positionV relativeFrom="paragraph">
                    <wp:posOffset>-1401445</wp:posOffset>
                  </wp:positionV>
                  <wp:extent cx="4536440" cy="2549525"/>
                  <wp:effectExtent l="0" t="0" r="16510" b="3175"/>
                  <wp:wrapNone/>
                  <wp:docPr id="7" name="Chart 7">
                    <a:extLst xmlns:a="http://schemas.openxmlformats.org/drawingml/2006/main">
                      <a:ext uri="{FF2B5EF4-FFF2-40B4-BE49-F238E27FC236}">
                        <a16:creationId xmlns:a16="http://schemas.microsoft.com/office/drawing/2014/main" id="{8B215A67-4FC3-4756-855A-EE48E2F82B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c>
        <w:tc>
          <w:tcPr>
            <w:tcW w:w="236" w:type="dxa"/>
            <w:tcBorders>
              <w:top w:val="nil"/>
              <w:left w:val="nil"/>
              <w:bottom w:val="nil"/>
              <w:right w:val="nil"/>
            </w:tcBorders>
            <w:shd w:val="clear" w:color="auto" w:fill="auto"/>
            <w:noWrap/>
            <w:vAlign w:val="bottom"/>
            <w:hideMark/>
          </w:tcPr>
          <w:p w14:paraId="43A6D7EF"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72B6CE94"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6A1FED0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65D57A6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9C60FEC"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E5D9B4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74A0B59F"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46DE9F99" w14:textId="186AA8D8" w:rsidR="0003095A" w:rsidRPr="0003095A" w:rsidRDefault="001A5F29" w:rsidP="0003095A">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w:t>
            </w:r>
          </w:p>
        </w:tc>
        <w:tc>
          <w:tcPr>
            <w:tcW w:w="236" w:type="dxa"/>
            <w:tcBorders>
              <w:top w:val="nil"/>
              <w:left w:val="nil"/>
              <w:bottom w:val="nil"/>
              <w:right w:val="nil"/>
            </w:tcBorders>
            <w:shd w:val="clear" w:color="auto" w:fill="auto"/>
            <w:noWrap/>
            <w:vAlign w:val="bottom"/>
            <w:hideMark/>
          </w:tcPr>
          <w:p w14:paraId="659D7F2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6624F64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3309EC13"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1EB2514C"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9E59385"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7593706"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20B5594F"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546489CC"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30074CD3"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231AFBD8"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5D3C41F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6BBC93C6"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3C7DFF5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8B9F33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40330D0B"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682FDF9F"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nil"/>
              <w:bottom w:val="nil"/>
              <w:right w:val="nil"/>
            </w:tcBorders>
            <w:shd w:val="clear" w:color="auto" w:fill="auto"/>
            <w:noWrap/>
            <w:vAlign w:val="bottom"/>
            <w:hideMark/>
          </w:tcPr>
          <w:p w14:paraId="0FA2D23F"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74687B8C"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6758A0B2"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4E19A9C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993EED8"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B3EB859" w14:textId="6E422A2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2E0B186A" w14:textId="77777777" w:rsidTr="00607765">
        <w:trPr>
          <w:trHeight w:val="300"/>
        </w:trPr>
        <w:tc>
          <w:tcPr>
            <w:tcW w:w="5329" w:type="dxa"/>
            <w:gridSpan w:val="7"/>
            <w:tcBorders>
              <w:top w:val="nil"/>
              <w:left w:val="nil"/>
              <w:bottom w:val="nil"/>
              <w:right w:val="single" w:sz="4" w:space="0" w:color="auto"/>
            </w:tcBorders>
            <w:shd w:val="clear" w:color="auto" w:fill="auto"/>
            <w:noWrap/>
            <w:vAlign w:val="bottom"/>
            <w:hideMark/>
          </w:tcPr>
          <w:p w14:paraId="01882941"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36" w:type="dxa"/>
            <w:tcBorders>
              <w:top w:val="nil"/>
              <w:left w:val="single" w:sz="4" w:space="0" w:color="auto"/>
              <w:bottom w:val="nil"/>
              <w:right w:val="nil"/>
            </w:tcBorders>
            <w:shd w:val="clear" w:color="auto" w:fill="auto"/>
            <w:noWrap/>
            <w:vAlign w:val="bottom"/>
            <w:hideMark/>
          </w:tcPr>
          <w:p w14:paraId="5FA35650"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183321A5"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7C9E6911"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64319EDE"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5EA8A7D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073C440B" w14:textId="257ADF62"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B119C4" w:rsidRPr="0003095A" w14:paraId="3C8B0B98" w14:textId="77777777" w:rsidTr="00607765">
        <w:trPr>
          <w:gridAfter w:val="7"/>
          <w:wAfter w:w="5329" w:type="dxa"/>
          <w:trHeight w:val="300"/>
        </w:trPr>
        <w:tc>
          <w:tcPr>
            <w:tcW w:w="236" w:type="dxa"/>
            <w:tcBorders>
              <w:top w:val="nil"/>
              <w:left w:val="nil"/>
              <w:bottom w:val="nil"/>
              <w:right w:val="nil"/>
            </w:tcBorders>
            <w:shd w:val="clear" w:color="auto" w:fill="auto"/>
            <w:noWrap/>
            <w:vAlign w:val="bottom"/>
            <w:hideMark/>
          </w:tcPr>
          <w:p w14:paraId="38CA63C0" w14:textId="77777777" w:rsidR="00B119C4" w:rsidRPr="0003095A" w:rsidRDefault="00B119C4"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7617EFD" w14:textId="77777777" w:rsidR="00B119C4" w:rsidRPr="0003095A" w:rsidRDefault="00B119C4"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02517945" w14:textId="77777777" w:rsidR="00B119C4" w:rsidRPr="0003095A" w:rsidRDefault="00B119C4"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0AA5F8E1" w14:textId="77777777" w:rsidR="00B119C4" w:rsidRPr="0003095A" w:rsidRDefault="00B119C4"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1C4974AF" w14:textId="77777777" w:rsidR="00B119C4" w:rsidRPr="0003095A" w:rsidRDefault="00B119C4"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90E16BC" w14:textId="3188537C" w:rsidR="00B119C4" w:rsidRPr="0003095A" w:rsidRDefault="00B119C4" w:rsidP="0003095A">
            <w:pPr>
              <w:spacing w:after="0" w:line="240" w:lineRule="auto"/>
              <w:rPr>
                <w:rFonts w:ascii="Times New Roman" w:eastAsia="Times New Roman" w:hAnsi="Times New Roman" w:cs="Times New Roman"/>
                <w:sz w:val="20"/>
                <w:szCs w:val="20"/>
                <w:lang w:eastAsia="en-GB"/>
              </w:rPr>
            </w:pPr>
          </w:p>
        </w:tc>
      </w:tr>
      <w:tr w:rsidR="0003095A" w:rsidRPr="0003095A" w14:paraId="5B105DFC" w14:textId="77777777" w:rsidTr="00B119C4">
        <w:trPr>
          <w:trHeight w:val="1477"/>
        </w:trPr>
        <w:tc>
          <w:tcPr>
            <w:tcW w:w="5329" w:type="dxa"/>
            <w:gridSpan w:val="7"/>
            <w:tcBorders>
              <w:top w:val="nil"/>
              <w:left w:val="nil"/>
              <w:bottom w:val="nil"/>
              <w:right w:val="nil"/>
            </w:tcBorders>
            <w:shd w:val="clear" w:color="auto" w:fill="auto"/>
            <w:noWrap/>
            <w:vAlign w:val="bottom"/>
            <w:hideMark/>
          </w:tcPr>
          <w:tbl>
            <w:tblPr>
              <w:tblStyle w:val="TableGrid"/>
              <w:tblW w:w="0" w:type="auto"/>
              <w:tblLook w:val="04A0" w:firstRow="1" w:lastRow="0" w:firstColumn="1" w:lastColumn="0" w:noHBand="0" w:noVBand="1"/>
            </w:tblPr>
            <w:tblGrid>
              <w:gridCol w:w="1043"/>
              <w:gridCol w:w="953"/>
              <w:gridCol w:w="995"/>
              <w:gridCol w:w="1043"/>
              <w:gridCol w:w="1069"/>
            </w:tblGrid>
            <w:tr w:rsidR="00607765" w:rsidRPr="00B119C4" w14:paraId="00A69D97" w14:textId="77777777" w:rsidTr="00607765">
              <w:tc>
                <w:tcPr>
                  <w:tcW w:w="1020" w:type="dxa"/>
                </w:tcPr>
                <w:p w14:paraId="6AB693C1" w14:textId="675AB7D3" w:rsidR="00607765" w:rsidRPr="00B119C4" w:rsidRDefault="00607765"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 xml:space="preserve">Strongly </w:t>
                  </w:r>
                  <w:r w:rsidR="00B119C4" w:rsidRPr="00B119C4">
                    <w:rPr>
                      <w:rFonts w:ascii="Times New Roman" w:eastAsia="Times New Roman" w:hAnsi="Times New Roman" w:cs="Times New Roman"/>
                      <w:sz w:val="24"/>
                      <w:szCs w:val="20"/>
                      <w:lang w:eastAsia="en-GB"/>
                    </w:rPr>
                    <w:t>agree</w:t>
                  </w:r>
                </w:p>
              </w:tc>
              <w:tc>
                <w:tcPr>
                  <w:tcW w:w="1020" w:type="dxa"/>
                </w:tcPr>
                <w:p w14:paraId="794F4B5F" w14:textId="46B92D43"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Agree</w:t>
                  </w:r>
                </w:p>
              </w:tc>
              <w:tc>
                <w:tcPr>
                  <w:tcW w:w="1021" w:type="dxa"/>
                </w:tcPr>
                <w:p w14:paraId="720B69CE" w14:textId="118189E6"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Neutral</w:t>
                  </w:r>
                </w:p>
              </w:tc>
              <w:tc>
                <w:tcPr>
                  <w:tcW w:w="1021" w:type="dxa"/>
                </w:tcPr>
                <w:p w14:paraId="3AE6EC10" w14:textId="1B4AAC13"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Strongly disagree</w:t>
                  </w:r>
                </w:p>
              </w:tc>
              <w:tc>
                <w:tcPr>
                  <w:tcW w:w="1021" w:type="dxa"/>
                </w:tcPr>
                <w:p w14:paraId="47FAEEC4" w14:textId="090BA18D"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Disagree</w:t>
                  </w:r>
                </w:p>
              </w:tc>
            </w:tr>
            <w:tr w:rsidR="00607765" w:rsidRPr="00B119C4" w14:paraId="4A8C7867" w14:textId="77777777" w:rsidTr="00607765">
              <w:tc>
                <w:tcPr>
                  <w:tcW w:w="1020" w:type="dxa"/>
                </w:tcPr>
                <w:p w14:paraId="12F848CE" w14:textId="1A0080F7"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70</w:t>
                  </w:r>
                </w:p>
              </w:tc>
              <w:tc>
                <w:tcPr>
                  <w:tcW w:w="1020" w:type="dxa"/>
                </w:tcPr>
                <w:p w14:paraId="5A0DBAFC" w14:textId="27A86D1D"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10</w:t>
                  </w:r>
                </w:p>
              </w:tc>
              <w:tc>
                <w:tcPr>
                  <w:tcW w:w="1021" w:type="dxa"/>
                </w:tcPr>
                <w:p w14:paraId="5BCB4B12" w14:textId="4C9F71FF"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10</w:t>
                  </w:r>
                </w:p>
              </w:tc>
              <w:tc>
                <w:tcPr>
                  <w:tcW w:w="1021" w:type="dxa"/>
                </w:tcPr>
                <w:p w14:paraId="210BDAE4" w14:textId="1BE511F0"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4</w:t>
                  </w:r>
                </w:p>
              </w:tc>
              <w:tc>
                <w:tcPr>
                  <w:tcW w:w="1021" w:type="dxa"/>
                </w:tcPr>
                <w:p w14:paraId="5ED91F23" w14:textId="3DEDF6E9" w:rsidR="00607765" w:rsidRPr="00B119C4" w:rsidRDefault="00B119C4" w:rsidP="0003095A">
                  <w:pPr>
                    <w:rPr>
                      <w:rFonts w:ascii="Times New Roman" w:eastAsia="Times New Roman" w:hAnsi="Times New Roman" w:cs="Times New Roman"/>
                      <w:sz w:val="24"/>
                      <w:szCs w:val="20"/>
                      <w:lang w:eastAsia="en-GB"/>
                    </w:rPr>
                  </w:pPr>
                  <w:r w:rsidRPr="00B119C4">
                    <w:rPr>
                      <w:rFonts w:ascii="Times New Roman" w:eastAsia="Times New Roman" w:hAnsi="Times New Roman" w:cs="Times New Roman"/>
                      <w:sz w:val="24"/>
                      <w:szCs w:val="20"/>
                      <w:lang w:eastAsia="en-GB"/>
                    </w:rPr>
                    <w:t>6</w:t>
                  </w:r>
                </w:p>
              </w:tc>
            </w:tr>
          </w:tbl>
          <w:p w14:paraId="3D48878F" w14:textId="77777777" w:rsidR="0003095A" w:rsidRPr="00B119C4" w:rsidRDefault="0003095A" w:rsidP="0003095A">
            <w:pPr>
              <w:spacing w:after="0" w:line="240" w:lineRule="auto"/>
              <w:rPr>
                <w:rFonts w:ascii="Times New Roman" w:eastAsia="Times New Roman" w:hAnsi="Times New Roman" w:cs="Times New Roman"/>
                <w:sz w:val="24"/>
                <w:szCs w:val="20"/>
                <w:lang w:eastAsia="en-GB"/>
              </w:rPr>
            </w:pPr>
          </w:p>
        </w:tc>
        <w:tc>
          <w:tcPr>
            <w:tcW w:w="236" w:type="dxa"/>
            <w:tcBorders>
              <w:top w:val="nil"/>
              <w:left w:val="nil"/>
              <w:bottom w:val="nil"/>
              <w:right w:val="nil"/>
            </w:tcBorders>
            <w:shd w:val="clear" w:color="auto" w:fill="auto"/>
            <w:noWrap/>
            <w:vAlign w:val="bottom"/>
            <w:hideMark/>
          </w:tcPr>
          <w:p w14:paraId="22853B6A" w14:textId="77777777" w:rsidR="0003095A" w:rsidRPr="00B119C4" w:rsidRDefault="0003095A" w:rsidP="0003095A">
            <w:pPr>
              <w:spacing w:after="0" w:line="240" w:lineRule="auto"/>
              <w:rPr>
                <w:rFonts w:ascii="Times New Roman" w:eastAsia="Times New Roman" w:hAnsi="Times New Roman" w:cs="Times New Roman"/>
                <w:sz w:val="24"/>
                <w:szCs w:val="20"/>
                <w:lang w:eastAsia="en-GB"/>
              </w:rPr>
            </w:pPr>
          </w:p>
        </w:tc>
        <w:tc>
          <w:tcPr>
            <w:tcW w:w="704" w:type="dxa"/>
            <w:tcBorders>
              <w:top w:val="nil"/>
              <w:left w:val="nil"/>
              <w:bottom w:val="nil"/>
              <w:right w:val="nil"/>
            </w:tcBorders>
            <w:shd w:val="clear" w:color="auto" w:fill="auto"/>
            <w:noWrap/>
            <w:vAlign w:val="bottom"/>
            <w:hideMark/>
          </w:tcPr>
          <w:p w14:paraId="6C450967"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2F86A197"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5AF1EA5B"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0DB8905C"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7C86D117" w14:textId="4F160A0A"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r w:rsidR="0003095A" w:rsidRPr="0003095A" w14:paraId="2E1C2D06" w14:textId="77777777" w:rsidTr="00607765">
        <w:trPr>
          <w:trHeight w:val="300"/>
        </w:trPr>
        <w:tc>
          <w:tcPr>
            <w:tcW w:w="5329" w:type="dxa"/>
            <w:gridSpan w:val="7"/>
            <w:tcBorders>
              <w:top w:val="nil"/>
              <w:left w:val="nil"/>
              <w:bottom w:val="nil"/>
              <w:right w:val="nil"/>
            </w:tcBorders>
            <w:shd w:val="clear" w:color="auto" w:fill="auto"/>
            <w:noWrap/>
            <w:vAlign w:val="bottom"/>
            <w:hideMark/>
          </w:tcPr>
          <w:p w14:paraId="1DF2657D" w14:textId="77777777" w:rsidR="0003095A" w:rsidRPr="00B119C4" w:rsidRDefault="0003095A" w:rsidP="0003095A">
            <w:pPr>
              <w:spacing w:after="0" w:line="240" w:lineRule="auto"/>
              <w:rPr>
                <w:rFonts w:ascii="Times New Roman" w:eastAsia="Times New Roman" w:hAnsi="Times New Roman" w:cs="Times New Roman"/>
                <w:sz w:val="24"/>
                <w:szCs w:val="20"/>
                <w:lang w:eastAsia="en-GB"/>
              </w:rPr>
            </w:pPr>
          </w:p>
        </w:tc>
        <w:tc>
          <w:tcPr>
            <w:tcW w:w="236" w:type="dxa"/>
            <w:tcBorders>
              <w:top w:val="nil"/>
              <w:left w:val="nil"/>
              <w:bottom w:val="nil"/>
              <w:right w:val="nil"/>
            </w:tcBorders>
            <w:shd w:val="clear" w:color="auto" w:fill="auto"/>
            <w:noWrap/>
            <w:vAlign w:val="bottom"/>
            <w:hideMark/>
          </w:tcPr>
          <w:p w14:paraId="772C3730" w14:textId="77777777" w:rsidR="0003095A" w:rsidRPr="00B119C4" w:rsidRDefault="0003095A" w:rsidP="0003095A">
            <w:pPr>
              <w:spacing w:after="0" w:line="240" w:lineRule="auto"/>
              <w:rPr>
                <w:rFonts w:ascii="Times New Roman" w:eastAsia="Times New Roman" w:hAnsi="Times New Roman" w:cs="Times New Roman"/>
                <w:sz w:val="24"/>
                <w:szCs w:val="20"/>
                <w:lang w:eastAsia="en-GB"/>
              </w:rPr>
            </w:pPr>
          </w:p>
        </w:tc>
        <w:tc>
          <w:tcPr>
            <w:tcW w:w="704" w:type="dxa"/>
            <w:tcBorders>
              <w:top w:val="nil"/>
              <w:left w:val="nil"/>
              <w:bottom w:val="nil"/>
              <w:right w:val="nil"/>
            </w:tcBorders>
            <w:shd w:val="clear" w:color="auto" w:fill="auto"/>
            <w:noWrap/>
            <w:vAlign w:val="bottom"/>
            <w:hideMark/>
          </w:tcPr>
          <w:p w14:paraId="764E10EA"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1640" w:type="dxa"/>
            <w:tcBorders>
              <w:top w:val="nil"/>
              <w:left w:val="nil"/>
              <w:bottom w:val="nil"/>
              <w:right w:val="nil"/>
            </w:tcBorders>
            <w:shd w:val="clear" w:color="auto" w:fill="auto"/>
            <w:noWrap/>
            <w:vAlign w:val="bottom"/>
            <w:hideMark/>
          </w:tcPr>
          <w:p w14:paraId="2BEBD12D"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241" w:type="dxa"/>
            <w:tcBorders>
              <w:top w:val="nil"/>
              <w:left w:val="nil"/>
              <w:bottom w:val="nil"/>
              <w:right w:val="nil"/>
            </w:tcBorders>
            <w:shd w:val="clear" w:color="auto" w:fill="auto"/>
            <w:noWrap/>
            <w:vAlign w:val="bottom"/>
            <w:hideMark/>
          </w:tcPr>
          <w:p w14:paraId="10C4820B"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5DBD998A" w14:textId="39E7668E" w:rsidR="0003095A" w:rsidRPr="0003095A" w:rsidRDefault="0003095A" w:rsidP="0003095A">
            <w:pPr>
              <w:spacing w:after="0" w:line="240" w:lineRule="auto"/>
              <w:rPr>
                <w:rFonts w:ascii="Times New Roman" w:eastAsia="Times New Roman" w:hAnsi="Times New Roman" w:cs="Times New Roman"/>
                <w:sz w:val="20"/>
                <w:szCs w:val="20"/>
                <w:lang w:eastAsia="en-GB"/>
              </w:rPr>
            </w:pPr>
          </w:p>
        </w:tc>
        <w:tc>
          <w:tcPr>
            <w:tcW w:w="704" w:type="dxa"/>
            <w:tcBorders>
              <w:top w:val="nil"/>
              <w:left w:val="nil"/>
              <w:bottom w:val="nil"/>
              <w:right w:val="nil"/>
            </w:tcBorders>
            <w:shd w:val="clear" w:color="auto" w:fill="auto"/>
            <w:noWrap/>
            <w:vAlign w:val="bottom"/>
            <w:hideMark/>
          </w:tcPr>
          <w:p w14:paraId="4DB83027" w14:textId="77777777" w:rsidR="0003095A" w:rsidRPr="0003095A" w:rsidRDefault="0003095A" w:rsidP="0003095A">
            <w:pPr>
              <w:spacing w:after="0" w:line="240" w:lineRule="auto"/>
              <w:rPr>
                <w:rFonts w:ascii="Times New Roman" w:eastAsia="Times New Roman" w:hAnsi="Times New Roman" w:cs="Times New Roman"/>
                <w:sz w:val="20"/>
                <w:szCs w:val="20"/>
                <w:lang w:eastAsia="en-GB"/>
              </w:rPr>
            </w:pPr>
          </w:p>
        </w:tc>
      </w:tr>
    </w:tbl>
    <w:p w14:paraId="4DB49C56" w14:textId="0746EF39" w:rsidR="00607765" w:rsidRDefault="00607765" w:rsidP="00607765">
      <w:pPr>
        <w:rPr>
          <w:rFonts w:ascii="Calibri" w:eastAsia="Times New Roman" w:hAnsi="Calibri" w:cs="Times New Roman"/>
          <w:color w:val="000000"/>
          <w:lang w:eastAsia="en-GB"/>
        </w:rPr>
      </w:pPr>
    </w:p>
    <w:tbl>
      <w:tblPr>
        <w:tblW w:w="31680" w:type="dxa"/>
        <w:tblLook w:val="04A0" w:firstRow="1" w:lastRow="0" w:firstColumn="1" w:lastColumn="0" w:noHBand="0" w:noVBand="1"/>
      </w:tblPr>
      <w:tblGrid>
        <w:gridCol w:w="11825"/>
        <w:gridCol w:w="1905"/>
        <w:gridCol w:w="962"/>
        <w:gridCol w:w="2062"/>
        <w:gridCol w:w="771"/>
        <w:gridCol w:w="1173"/>
        <w:gridCol w:w="763"/>
        <w:gridCol w:w="976"/>
        <w:gridCol w:w="2096"/>
        <w:gridCol w:w="1976"/>
        <w:gridCol w:w="976"/>
        <w:gridCol w:w="976"/>
        <w:gridCol w:w="4257"/>
        <w:gridCol w:w="962"/>
      </w:tblGrid>
      <w:tr w:rsidR="001032BC" w:rsidRPr="001032BC" w14:paraId="11E92950" w14:textId="77777777" w:rsidTr="003F476A">
        <w:trPr>
          <w:gridAfter w:val="2"/>
          <w:wAfter w:w="5219" w:type="dxa"/>
          <w:trHeight w:val="489"/>
        </w:trPr>
        <w:tc>
          <w:tcPr>
            <w:tcW w:w="17525" w:type="dxa"/>
            <w:gridSpan w:val="5"/>
            <w:tcBorders>
              <w:top w:val="nil"/>
              <w:left w:val="nil"/>
              <w:bottom w:val="nil"/>
              <w:right w:val="nil"/>
            </w:tcBorders>
            <w:shd w:val="clear" w:color="auto" w:fill="auto"/>
            <w:noWrap/>
            <w:vAlign w:val="bottom"/>
            <w:hideMark/>
          </w:tcPr>
          <w:p w14:paraId="0D338B67" w14:textId="30779591" w:rsidR="001032BC" w:rsidRPr="001032BC" w:rsidRDefault="00B119C4" w:rsidP="001032BC">
            <w:pPr>
              <w:spacing w:after="0" w:line="240" w:lineRule="auto"/>
              <w:rPr>
                <w:rFonts w:ascii="Calibri" w:eastAsia="Times New Roman" w:hAnsi="Calibri" w:cs="Times New Roman"/>
                <w:color w:val="000000"/>
                <w:lang w:eastAsia="en-GB"/>
              </w:rPr>
            </w:pPr>
            <w:r w:rsidRPr="007D03F2">
              <w:rPr>
                <w:rFonts w:ascii="Calibri" w:eastAsia="Times New Roman" w:hAnsi="Calibri" w:cs="Times New Roman"/>
                <w:noProof/>
                <w:color w:val="000000"/>
                <w:lang w:eastAsia="en-GB"/>
              </w:rPr>
              <mc:AlternateContent>
                <mc:Choice Requires="cx1">
                  <w:drawing>
                    <wp:anchor distT="0" distB="0" distL="114300" distR="114300" simplePos="0" relativeHeight="251699200" behindDoc="0" locked="0" layoutInCell="1" allowOverlap="1" wp14:anchorId="6989FE45" wp14:editId="6A165D06">
                      <wp:simplePos x="0" y="0"/>
                      <wp:positionH relativeFrom="column">
                        <wp:posOffset>-160020</wp:posOffset>
                      </wp:positionH>
                      <wp:positionV relativeFrom="paragraph">
                        <wp:posOffset>20320</wp:posOffset>
                      </wp:positionV>
                      <wp:extent cx="5915025" cy="3028950"/>
                      <wp:effectExtent l="0" t="0" r="9525" b="0"/>
                      <wp:wrapNone/>
                      <wp:docPr id="15" name="Chart 15">
                        <a:extLst xmlns:a="http://schemas.openxmlformats.org/drawingml/2006/main">
                          <a:ext uri="{FF2B5EF4-FFF2-40B4-BE49-F238E27FC236}">
                            <a16:creationId xmlns:a16="http://schemas.microsoft.com/office/drawing/2014/main" id="{8B215A67-4FC3-4756-855A-EE48E2F82BA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99200" behindDoc="0" locked="0" layoutInCell="1" allowOverlap="1" wp14:anchorId="6989FE45" wp14:editId="6A165D06">
                      <wp:simplePos x="0" y="0"/>
                      <wp:positionH relativeFrom="column">
                        <wp:posOffset>-160020</wp:posOffset>
                      </wp:positionH>
                      <wp:positionV relativeFrom="paragraph">
                        <wp:posOffset>20320</wp:posOffset>
                      </wp:positionV>
                      <wp:extent cx="5915025" cy="3028950"/>
                      <wp:effectExtent l="0" t="0" r="9525" b="0"/>
                      <wp:wrapNone/>
                      <wp:docPr id="15" name="Chart 15">
                        <a:extLst xmlns:a="http://schemas.openxmlformats.org/drawingml/2006/main">
                          <a:ext uri="{FF2B5EF4-FFF2-40B4-BE49-F238E27FC236}">
                            <a16:creationId xmlns:a16="http://schemas.microsoft.com/office/drawing/2014/main" id="{8B215A67-4FC3-4756-855A-EE48E2F82BA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 name="Chart 15">
                                <a:extLst>
                                  <a:ext uri="{FF2B5EF4-FFF2-40B4-BE49-F238E27FC236}">
                                    <a16:creationId xmlns:a16="http://schemas.microsoft.com/office/drawing/2014/main" id="{8B215A67-4FC3-4756-855A-EE48E2F82BA1}"/>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5915025" cy="3028950"/>
                              </a:xfrm>
                              <a:prstGeom prst="rect">
                                <a:avLst/>
                              </a:prstGeom>
                            </pic:spPr>
                          </pic:pic>
                        </a:graphicData>
                      </a:graphic>
                      <wp14:sizeRelH relativeFrom="page">
                        <wp14:pctWidth>0</wp14:pctWidth>
                      </wp14:sizeRelH>
                      <wp14:sizeRelV relativeFrom="page">
                        <wp14:pctHeight>0</wp14:pctHeight>
                      </wp14:sizeRelV>
                    </wp:anchor>
                  </w:drawing>
                </mc:Fallback>
              </mc:AlternateContent>
            </w:r>
          </w:p>
        </w:tc>
        <w:tc>
          <w:tcPr>
            <w:tcW w:w="1936" w:type="dxa"/>
            <w:gridSpan w:val="2"/>
            <w:tcBorders>
              <w:top w:val="nil"/>
              <w:left w:val="nil"/>
              <w:bottom w:val="nil"/>
              <w:right w:val="nil"/>
            </w:tcBorders>
            <w:shd w:val="clear" w:color="auto" w:fill="auto"/>
            <w:noWrap/>
            <w:vAlign w:val="bottom"/>
            <w:hideMark/>
          </w:tcPr>
          <w:p w14:paraId="0D77A2B9" w14:textId="3E517E56" w:rsidR="001032BC" w:rsidRPr="001032BC" w:rsidRDefault="001032BC" w:rsidP="001032BC">
            <w:pPr>
              <w:spacing w:after="0"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41AA3E71" w14:textId="26C0C7A4" w:rsidR="001032BC" w:rsidRPr="001032BC" w:rsidRDefault="001032BC" w:rsidP="001032BC">
            <w:pPr>
              <w:spacing w:after="0" w:line="240" w:lineRule="auto"/>
              <w:rPr>
                <w:rFonts w:ascii="Calibri" w:eastAsia="Times New Roman" w:hAnsi="Calibri" w:cs="Times New Roman"/>
                <w:color w:val="000000"/>
                <w:lang w:eastAsia="en-GB"/>
              </w:rPr>
            </w:pPr>
          </w:p>
        </w:tc>
        <w:tc>
          <w:tcPr>
            <w:tcW w:w="2096" w:type="dxa"/>
            <w:tcBorders>
              <w:top w:val="nil"/>
              <w:left w:val="nil"/>
              <w:bottom w:val="nil"/>
              <w:right w:val="nil"/>
            </w:tcBorders>
            <w:shd w:val="clear" w:color="auto" w:fill="auto"/>
            <w:noWrap/>
            <w:vAlign w:val="bottom"/>
            <w:hideMark/>
          </w:tcPr>
          <w:p w14:paraId="3B2A4779" w14:textId="390CAE54" w:rsidR="001032BC" w:rsidRPr="001032BC" w:rsidRDefault="001032BC" w:rsidP="001032BC">
            <w:pPr>
              <w:spacing w:after="0" w:line="240" w:lineRule="auto"/>
              <w:rPr>
                <w:rFonts w:ascii="Calibri" w:eastAsia="Times New Roman" w:hAnsi="Calibri" w:cs="Times New Roman"/>
                <w:color w:val="000000"/>
                <w:lang w:eastAsia="en-GB"/>
              </w:rPr>
            </w:pPr>
          </w:p>
        </w:tc>
        <w:tc>
          <w:tcPr>
            <w:tcW w:w="1976" w:type="dxa"/>
            <w:tcBorders>
              <w:top w:val="nil"/>
              <w:left w:val="nil"/>
              <w:bottom w:val="nil"/>
              <w:right w:val="nil"/>
            </w:tcBorders>
            <w:shd w:val="clear" w:color="auto" w:fill="auto"/>
            <w:noWrap/>
            <w:vAlign w:val="bottom"/>
            <w:hideMark/>
          </w:tcPr>
          <w:p w14:paraId="6004BF4D" w14:textId="14F94044" w:rsidR="001032BC" w:rsidRPr="001032BC" w:rsidRDefault="001032BC" w:rsidP="001032BC">
            <w:pPr>
              <w:spacing w:after="0"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312BDEB7" w14:textId="623C8034" w:rsidR="001032BC" w:rsidRPr="001032BC" w:rsidRDefault="001032BC" w:rsidP="001032BC">
            <w:pPr>
              <w:spacing w:after="0"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7B0BE1FA" w14:textId="77777777" w:rsidR="001032BC" w:rsidRPr="001032BC" w:rsidRDefault="001032BC" w:rsidP="001032BC">
            <w:pPr>
              <w:spacing w:after="0" w:line="240" w:lineRule="auto"/>
              <w:rPr>
                <w:rFonts w:ascii="Calibri" w:eastAsia="Times New Roman" w:hAnsi="Calibri" w:cs="Times New Roman"/>
                <w:color w:val="000000"/>
                <w:lang w:eastAsia="en-GB"/>
              </w:rPr>
            </w:pPr>
          </w:p>
        </w:tc>
      </w:tr>
      <w:tr w:rsidR="001032BC" w:rsidRPr="001032BC" w14:paraId="18119927"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hideMark/>
          </w:tcPr>
          <w:tbl>
            <w:tblPr>
              <w:tblW w:w="10965" w:type="dxa"/>
              <w:tblLook w:val="04A0" w:firstRow="1" w:lastRow="0" w:firstColumn="1" w:lastColumn="0" w:noHBand="0" w:noVBand="1"/>
            </w:tblPr>
            <w:tblGrid>
              <w:gridCol w:w="816"/>
              <w:gridCol w:w="976"/>
              <w:gridCol w:w="144"/>
              <w:gridCol w:w="1316"/>
              <w:gridCol w:w="1976"/>
              <w:gridCol w:w="1976"/>
              <w:gridCol w:w="993"/>
              <w:gridCol w:w="976"/>
              <w:gridCol w:w="816"/>
              <w:gridCol w:w="976"/>
            </w:tblGrid>
            <w:tr w:rsidR="00607765" w:rsidRPr="007D03F2" w14:paraId="48294FB3" w14:textId="77777777" w:rsidTr="00607765">
              <w:trPr>
                <w:gridAfter w:val="8"/>
                <w:wAfter w:w="9173" w:type="dxa"/>
                <w:trHeight w:val="300"/>
              </w:trPr>
              <w:tc>
                <w:tcPr>
                  <w:tcW w:w="816" w:type="dxa"/>
                  <w:tcBorders>
                    <w:top w:val="nil"/>
                    <w:left w:val="nil"/>
                    <w:bottom w:val="nil"/>
                    <w:right w:val="nil"/>
                  </w:tcBorders>
                  <w:shd w:val="clear" w:color="auto" w:fill="auto"/>
                  <w:noWrap/>
                  <w:vAlign w:val="bottom"/>
                  <w:hideMark/>
                </w:tcPr>
                <w:p w14:paraId="00A76622" w14:textId="77777777" w:rsidR="00607765" w:rsidRPr="007D03F2" w:rsidRDefault="00607765"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05D781" w14:textId="77777777" w:rsidR="00607765" w:rsidRPr="007D03F2" w:rsidRDefault="00607765" w:rsidP="007D03F2">
                  <w:pPr>
                    <w:spacing w:after="0" w:line="240" w:lineRule="auto"/>
                    <w:rPr>
                      <w:rFonts w:ascii="Times New Roman" w:eastAsia="Times New Roman" w:hAnsi="Times New Roman" w:cs="Times New Roman"/>
                      <w:sz w:val="20"/>
                      <w:szCs w:val="20"/>
                      <w:lang w:eastAsia="en-GB"/>
                    </w:rPr>
                  </w:pPr>
                </w:p>
              </w:tc>
            </w:tr>
            <w:tr w:rsidR="00607765" w:rsidRPr="007D03F2" w14:paraId="27084E03" w14:textId="77777777" w:rsidTr="00607765">
              <w:trPr>
                <w:gridAfter w:val="8"/>
                <w:wAfter w:w="9173" w:type="dxa"/>
                <w:trHeight w:val="300"/>
              </w:trPr>
              <w:tc>
                <w:tcPr>
                  <w:tcW w:w="816" w:type="dxa"/>
                  <w:tcBorders>
                    <w:top w:val="nil"/>
                    <w:left w:val="nil"/>
                    <w:bottom w:val="nil"/>
                    <w:right w:val="nil"/>
                  </w:tcBorders>
                  <w:shd w:val="clear" w:color="auto" w:fill="auto"/>
                  <w:noWrap/>
                  <w:vAlign w:val="bottom"/>
                  <w:hideMark/>
                </w:tcPr>
                <w:p w14:paraId="5202357A" w14:textId="77777777" w:rsidR="00607765" w:rsidRPr="007D03F2" w:rsidRDefault="00607765"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CA7571" w14:textId="77777777" w:rsidR="00607765" w:rsidRPr="007D03F2" w:rsidRDefault="00607765" w:rsidP="007D03F2">
                  <w:pPr>
                    <w:spacing w:after="0" w:line="240" w:lineRule="auto"/>
                    <w:rPr>
                      <w:rFonts w:ascii="Times New Roman" w:eastAsia="Times New Roman" w:hAnsi="Times New Roman" w:cs="Times New Roman"/>
                      <w:sz w:val="20"/>
                      <w:szCs w:val="20"/>
                      <w:lang w:eastAsia="en-GB"/>
                    </w:rPr>
                  </w:pPr>
                </w:p>
              </w:tc>
            </w:tr>
            <w:tr w:rsidR="007D03F2" w:rsidRPr="007D03F2" w14:paraId="390EB727"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04A59A6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6020A4E0"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5F62083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4EE1A322" w14:textId="223AA940"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413C2CF0"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94C802" w14:textId="23EDD79A"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32C9BFE1"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D2FBB3"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29938A5D"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049524B2" w14:textId="2D83B305" w:rsidR="007D03F2" w:rsidRPr="007D03F2" w:rsidRDefault="007D03F2" w:rsidP="007D03F2">
                  <w:pPr>
                    <w:spacing w:after="0" w:line="240" w:lineRule="auto"/>
                    <w:rPr>
                      <w:rFonts w:ascii="Calibri" w:eastAsia="Times New Roman" w:hAnsi="Calibri"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720"/>
                  </w:tblGrid>
                  <w:tr w:rsidR="007D03F2" w:rsidRPr="007D03F2" w14:paraId="60DD3FCB" w14:textId="77777777">
                    <w:trPr>
                      <w:trHeight w:val="300"/>
                      <w:tblCellSpacing w:w="0" w:type="dxa"/>
                    </w:trPr>
                    <w:tc>
                      <w:tcPr>
                        <w:tcW w:w="1720" w:type="dxa"/>
                        <w:tcBorders>
                          <w:top w:val="nil"/>
                          <w:left w:val="nil"/>
                          <w:bottom w:val="nil"/>
                          <w:right w:val="nil"/>
                        </w:tcBorders>
                        <w:shd w:val="clear" w:color="auto" w:fill="auto"/>
                        <w:noWrap/>
                        <w:vAlign w:val="bottom"/>
                        <w:hideMark/>
                      </w:tcPr>
                      <w:p w14:paraId="68AD7137" w14:textId="77777777" w:rsidR="007D03F2" w:rsidRPr="007D03F2" w:rsidRDefault="007D03F2" w:rsidP="007D03F2">
                        <w:pPr>
                          <w:spacing w:after="0" w:line="240" w:lineRule="auto"/>
                          <w:rPr>
                            <w:rFonts w:ascii="Calibri" w:eastAsia="Times New Roman" w:hAnsi="Calibri" w:cs="Times New Roman"/>
                            <w:color w:val="000000"/>
                            <w:lang w:eastAsia="en-GB"/>
                          </w:rPr>
                        </w:pPr>
                      </w:p>
                    </w:tc>
                  </w:tr>
                </w:tbl>
                <w:p w14:paraId="22E52F68" w14:textId="19456618" w:rsidR="007D03F2" w:rsidRPr="007D03F2" w:rsidRDefault="007D03F2" w:rsidP="007D03F2">
                  <w:pPr>
                    <w:spacing w:after="0" w:line="240" w:lineRule="auto"/>
                    <w:rPr>
                      <w:rFonts w:ascii="Calibri" w:eastAsia="Times New Roman" w:hAnsi="Calibri" w:cs="Times New Roman"/>
                      <w:color w:val="000000"/>
                      <w:lang w:eastAsia="en-GB"/>
                    </w:rPr>
                  </w:pPr>
                </w:p>
              </w:tc>
              <w:tc>
                <w:tcPr>
                  <w:tcW w:w="1316" w:type="dxa"/>
                  <w:tcBorders>
                    <w:top w:val="nil"/>
                    <w:left w:val="nil"/>
                    <w:bottom w:val="nil"/>
                    <w:right w:val="nil"/>
                  </w:tcBorders>
                  <w:shd w:val="clear" w:color="auto" w:fill="auto"/>
                  <w:noWrap/>
                  <w:vAlign w:val="bottom"/>
                  <w:hideMark/>
                </w:tcPr>
                <w:p w14:paraId="4D58686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53A9CCB2"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341EB8FC" w14:textId="3B262A0C"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19AB59B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9E785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237C2CF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D543B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2EFA483D"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1C2FE55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747DB5A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15AEEEB0"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730784C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027D413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3B0DE2"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66904E19"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11125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655EC189"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52B2067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12AE761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49F63EE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06D8143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2A8D265A"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051B6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52F8BD3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7FEAC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09C01736"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7F339E8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7A55813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3D4C56C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34AA0B1A"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7A78B31E"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7C7B7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5999378E"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F52CA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5E65DCE0"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294719B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27B2EDB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1656EDC3"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1FEC089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3D13406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9AB9AA"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18D1671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6D4110"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61204E62"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04D763F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562254AA"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7E16F37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51872A2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4968A87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1444C2"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579EAAA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05C33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6B682DA3"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2F6BE13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58ACC09E"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766656F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4F2365AC"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1C0061C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B5125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1E8EADF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B596D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0C31C374"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16ABB24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53E28B7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350DD10A"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6E1940E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59DCAB33"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A09AF9"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0965F4F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73452E"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0DDC45D3"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6C23EAC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38F2CE3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55DED8A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612A0DA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255AA619"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A2CC2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7D7F8B92"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1A6D3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6334AE92"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566F72A3"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0C8DBFE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35075E2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76B3CD3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6AD4A90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65105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6F30A641"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6704EC"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42B316A0"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7719F2E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398855EB"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3E54F5A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5C610D57"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12499E3F"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488FFC"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53C879C2"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F3DEB1"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r w:rsidR="007D03F2" w:rsidRPr="007D03F2" w14:paraId="02186FFC" w14:textId="77777777" w:rsidTr="00607765">
              <w:trPr>
                <w:trHeight w:val="300"/>
              </w:trPr>
              <w:tc>
                <w:tcPr>
                  <w:tcW w:w="1936" w:type="dxa"/>
                  <w:gridSpan w:val="3"/>
                  <w:tcBorders>
                    <w:top w:val="nil"/>
                    <w:left w:val="nil"/>
                    <w:bottom w:val="nil"/>
                    <w:right w:val="nil"/>
                  </w:tcBorders>
                  <w:shd w:val="clear" w:color="auto" w:fill="auto"/>
                  <w:noWrap/>
                  <w:vAlign w:val="bottom"/>
                  <w:hideMark/>
                </w:tcPr>
                <w:p w14:paraId="6B77C84C"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316" w:type="dxa"/>
                  <w:tcBorders>
                    <w:top w:val="nil"/>
                    <w:left w:val="nil"/>
                    <w:bottom w:val="nil"/>
                    <w:right w:val="nil"/>
                  </w:tcBorders>
                  <w:shd w:val="clear" w:color="auto" w:fill="auto"/>
                  <w:noWrap/>
                  <w:vAlign w:val="bottom"/>
                  <w:hideMark/>
                </w:tcPr>
                <w:p w14:paraId="6D4BF315"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15B966F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04B0C338"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93" w:type="dxa"/>
                  <w:tcBorders>
                    <w:top w:val="nil"/>
                    <w:left w:val="nil"/>
                    <w:bottom w:val="nil"/>
                    <w:right w:val="nil"/>
                  </w:tcBorders>
                  <w:shd w:val="clear" w:color="auto" w:fill="auto"/>
                  <w:noWrap/>
                  <w:vAlign w:val="bottom"/>
                  <w:hideMark/>
                </w:tcPr>
                <w:p w14:paraId="0C3DDD84"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67BDD6"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816" w:type="dxa"/>
                  <w:tcBorders>
                    <w:top w:val="nil"/>
                    <w:left w:val="nil"/>
                    <w:bottom w:val="nil"/>
                    <w:right w:val="nil"/>
                  </w:tcBorders>
                  <w:shd w:val="clear" w:color="auto" w:fill="auto"/>
                  <w:noWrap/>
                  <w:vAlign w:val="bottom"/>
                  <w:hideMark/>
                </w:tcPr>
                <w:p w14:paraId="72EA8D03"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3096DD" w14:textId="77777777" w:rsidR="007D03F2" w:rsidRPr="007D03F2" w:rsidRDefault="007D03F2" w:rsidP="007D03F2">
                  <w:pPr>
                    <w:spacing w:after="0" w:line="240" w:lineRule="auto"/>
                    <w:rPr>
                      <w:rFonts w:ascii="Times New Roman" w:eastAsia="Times New Roman" w:hAnsi="Times New Roman" w:cs="Times New Roman"/>
                      <w:sz w:val="20"/>
                      <w:szCs w:val="20"/>
                      <w:lang w:eastAsia="en-GB"/>
                    </w:rPr>
                  </w:pPr>
                </w:p>
              </w:tc>
            </w:tr>
          </w:tbl>
          <w:p w14:paraId="38E28E59" w14:textId="26858C69" w:rsidR="001032BC" w:rsidRPr="001032BC" w:rsidRDefault="001032BC" w:rsidP="001032BC">
            <w:pPr>
              <w:spacing w:after="0" w:line="240" w:lineRule="auto"/>
              <w:jc w:val="right"/>
              <w:rPr>
                <w:rFonts w:ascii="Calibri" w:eastAsia="Times New Roman" w:hAnsi="Calibri" w:cs="Times New Roman"/>
                <w:color w:val="000000"/>
                <w:lang w:eastAsia="en-GB"/>
              </w:rPr>
            </w:pPr>
          </w:p>
        </w:tc>
        <w:tc>
          <w:tcPr>
            <w:tcW w:w="1936" w:type="dxa"/>
            <w:gridSpan w:val="2"/>
            <w:tcBorders>
              <w:top w:val="nil"/>
              <w:left w:val="nil"/>
              <w:bottom w:val="nil"/>
              <w:right w:val="nil"/>
            </w:tcBorders>
            <w:shd w:val="clear" w:color="auto" w:fill="auto"/>
            <w:noWrap/>
            <w:vAlign w:val="bottom"/>
            <w:hideMark/>
          </w:tcPr>
          <w:p w14:paraId="667BAD38" w14:textId="5FA78C3B" w:rsidR="001032BC" w:rsidRPr="001032BC" w:rsidRDefault="001032BC" w:rsidP="007D03F2">
            <w:pPr>
              <w:spacing w:after="0"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31B122B9" w14:textId="36889C3D" w:rsidR="001032BC" w:rsidRPr="001032BC" w:rsidRDefault="001032BC" w:rsidP="001032BC">
            <w:pPr>
              <w:spacing w:after="0" w:line="240" w:lineRule="auto"/>
              <w:jc w:val="right"/>
              <w:rPr>
                <w:rFonts w:ascii="Calibri" w:eastAsia="Times New Roman" w:hAnsi="Calibri" w:cs="Times New Roman"/>
                <w:color w:val="000000"/>
                <w:lang w:eastAsia="en-GB"/>
              </w:rPr>
            </w:pPr>
          </w:p>
        </w:tc>
        <w:tc>
          <w:tcPr>
            <w:tcW w:w="2096" w:type="dxa"/>
            <w:tcBorders>
              <w:top w:val="nil"/>
              <w:left w:val="nil"/>
              <w:bottom w:val="nil"/>
              <w:right w:val="nil"/>
            </w:tcBorders>
            <w:shd w:val="clear" w:color="auto" w:fill="auto"/>
            <w:noWrap/>
            <w:vAlign w:val="bottom"/>
            <w:hideMark/>
          </w:tcPr>
          <w:p w14:paraId="738DE3D4" w14:textId="47B38215" w:rsidR="001032BC" w:rsidRPr="001032BC" w:rsidRDefault="001032BC" w:rsidP="001032BC">
            <w:pPr>
              <w:spacing w:after="0" w:line="240" w:lineRule="auto"/>
              <w:jc w:val="right"/>
              <w:rPr>
                <w:rFonts w:ascii="Calibri" w:eastAsia="Times New Roman" w:hAnsi="Calibri" w:cs="Times New Roman"/>
                <w:color w:val="000000"/>
                <w:lang w:eastAsia="en-GB"/>
              </w:rPr>
            </w:pPr>
          </w:p>
        </w:tc>
        <w:tc>
          <w:tcPr>
            <w:tcW w:w="1976" w:type="dxa"/>
            <w:tcBorders>
              <w:top w:val="nil"/>
              <w:left w:val="nil"/>
              <w:bottom w:val="nil"/>
              <w:right w:val="nil"/>
            </w:tcBorders>
            <w:shd w:val="clear" w:color="auto" w:fill="auto"/>
            <w:noWrap/>
            <w:vAlign w:val="bottom"/>
            <w:hideMark/>
          </w:tcPr>
          <w:p w14:paraId="256A26F1" w14:textId="506DCFAC" w:rsidR="001032BC" w:rsidRPr="001032BC" w:rsidRDefault="001032BC" w:rsidP="001032BC">
            <w:pPr>
              <w:spacing w:after="0" w:line="240" w:lineRule="auto"/>
              <w:jc w:val="right"/>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7464A6D1" w14:textId="460F34EA" w:rsidR="001032BC" w:rsidRPr="001032BC" w:rsidRDefault="001032BC" w:rsidP="001032BC">
            <w:pPr>
              <w:spacing w:after="0" w:line="240" w:lineRule="auto"/>
              <w:jc w:val="right"/>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14:paraId="546093C4" w14:textId="77777777" w:rsidR="001032BC" w:rsidRPr="001032BC" w:rsidRDefault="001032BC" w:rsidP="001032BC">
            <w:pPr>
              <w:spacing w:after="0" w:line="240" w:lineRule="auto"/>
              <w:jc w:val="right"/>
              <w:rPr>
                <w:rFonts w:ascii="Calibri" w:eastAsia="Times New Roman" w:hAnsi="Calibri" w:cs="Times New Roman"/>
                <w:color w:val="000000"/>
                <w:lang w:eastAsia="en-GB"/>
              </w:rPr>
            </w:pPr>
          </w:p>
        </w:tc>
      </w:tr>
      <w:tr w:rsidR="001032BC" w:rsidRPr="001032BC" w14:paraId="700060D9"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hideMark/>
          </w:tcPr>
          <w:p w14:paraId="762D2390"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36" w:type="dxa"/>
            <w:gridSpan w:val="2"/>
            <w:tcBorders>
              <w:top w:val="nil"/>
              <w:left w:val="nil"/>
              <w:bottom w:val="nil"/>
              <w:right w:val="nil"/>
            </w:tcBorders>
            <w:shd w:val="clear" w:color="auto" w:fill="auto"/>
            <w:noWrap/>
            <w:vAlign w:val="bottom"/>
            <w:hideMark/>
          </w:tcPr>
          <w:p w14:paraId="3CBA4692"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32213C"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2096" w:type="dxa"/>
            <w:tcBorders>
              <w:top w:val="nil"/>
              <w:left w:val="nil"/>
              <w:bottom w:val="nil"/>
              <w:right w:val="nil"/>
            </w:tcBorders>
            <w:shd w:val="clear" w:color="auto" w:fill="auto"/>
            <w:noWrap/>
            <w:vAlign w:val="bottom"/>
            <w:hideMark/>
          </w:tcPr>
          <w:p w14:paraId="0B31DE9B"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133591B0"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22DB51"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4465C1"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r>
      <w:tr w:rsidR="001032BC" w:rsidRPr="001032BC" w14:paraId="118F65D3"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hideMark/>
          </w:tcPr>
          <w:p w14:paraId="0254580B" w14:textId="6C8CEF29" w:rsidR="001032BC" w:rsidRDefault="00C44995" w:rsidP="001032B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0"/>
                <w:szCs w:val="20"/>
                <w:lang w:eastAsia="en-GB"/>
              </w:rPr>
              <w:t>4.P</w:t>
            </w:r>
            <w:r w:rsidR="003C7671">
              <w:rPr>
                <w:rFonts w:ascii="Times New Roman" w:eastAsia="Times New Roman" w:hAnsi="Times New Roman" w:cs="Times New Roman"/>
                <w:sz w:val="24"/>
                <w:szCs w:val="24"/>
                <w:lang w:eastAsia="en-GB"/>
              </w:rPr>
              <w:t>atients find healthcare facilities user friendly</w:t>
            </w:r>
            <w:r w:rsidR="006620CA">
              <w:rPr>
                <w:rFonts w:ascii="Times New Roman" w:eastAsia="Times New Roman" w:hAnsi="Times New Roman" w:cs="Times New Roman"/>
                <w:sz w:val="24"/>
                <w:szCs w:val="24"/>
                <w:lang w:eastAsia="en-GB"/>
              </w:rPr>
              <w:t xml:space="preserve"> and accessible</w:t>
            </w:r>
          </w:p>
          <w:p w14:paraId="51F5DE0B" w14:textId="77777777" w:rsidR="00024C02" w:rsidRDefault="00024C02" w:rsidP="001032BC">
            <w:pPr>
              <w:spacing w:after="0" w:line="240" w:lineRule="auto"/>
              <w:rPr>
                <w:rFonts w:ascii="Times New Roman" w:eastAsia="Times New Roman" w:hAnsi="Times New Roman" w:cs="Times New Roman"/>
                <w:sz w:val="24"/>
                <w:szCs w:val="24"/>
                <w:lang w:eastAsia="en-GB"/>
              </w:rPr>
            </w:pPr>
          </w:p>
          <w:tbl>
            <w:tblPr>
              <w:tblW w:w="4788" w:type="dxa"/>
              <w:tblLook w:val="04A0" w:firstRow="1" w:lastRow="0" w:firstColumn="1" w:lastColumn="0" w:noHBand="0" w:noVBand="1"/>
            </w:tblPr>
            <w:tblGrid>
              <w:gridCol w:w="5070"/>
            </w:tblGrid>
            <w:tr w:rsidR="00B119C4" w:rsidRPr="00024C02" w14:paraId="23D113BB" w14:textId="77777777" w:rsidTr="00B119C4">
              <w:trPr>
                <w:trHeight w:val="370"/>
              </w:trPr>
              <w:tc>
                <w:tcPr>
                  <w:tcW w:w="4788" w:type="dxa"/>
                  <w:tcBorders>
                    <w:top w:val="nil"/>
                    <w:left w:val="nil"/>
                    <w:bottom w:val="nil"/>
                    <w:right w:val="nil"/>
                  </w:tcBorders>
                  <w:shd w:val="clear" w:color="auto" w:fill="auto"/>
                  <w:noWrap/>
                  <w:vAlign w:val="bottom"/>
                  <w:hideMark/>
                </w:tcPr>
                <w:tbl>
                  <w:tblPr>
                    <w:tblStyle w:val="TableGrid"/>
                    <w:tblW w:w="0" w:type="auto"/>
                    <w:tblInd w:w="292" w:type="dxa"/>
                    <w:tblLook w:val="04A0" w:firstRow="1" w:lastRow="0" w:firstColumn="1" w:lastColumn="0" w:noHBand="0" w:noVBand="1"/>
                  </w:tblPr>
                  <w:tblGrid>
                    <w:gridCol w:w="953"/>
                    <w:gridCol w:w="743"/>
                    <w:gridCol w:w="890"/>
                    <w:gridCol w:w="973"/>
                    <w:gridCol w:w="993"/>
                  </w:tblGrid>
                  <w:tr w:rsidR="00B119C4" w14:paraId="3900887A" w14:textId="77777777" w:rsidTr="00B119C4">
                    <w:trPr>
                      <w:trHeight w:val="333"/>
                    </w:trPr>
                    <w:tc>
                      <w:tcPr>
                        <w:tcW w:w="795" w:type="dxa"/>
                      </w:tcPr>
                      <w:p w14:paraId="69476F96" w14:textId="196C07AE"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Agree</w:t>
                        </w:r>
                      </w:p>
                    </w:tc>
                    <w:tc>
                      <w:tcPr>
                        <w:tcW w:w="795" w:type="dxa"/>
                      </w:tcPr>
                      <w:p w14:paraId="7490C197" w14:textId="3A49672D"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Agree</w:t>
                        </w:r>
                      </w:p>
                    </w:tc>
                    <w:tc>
                      <w:tcPr>
                        <w:tcW w:w="795" w:type="dxa"/>
                      </w:tcPr>
                      <w:p w14:paraId="705FBC2F" w14:textId="7B0CB2B0"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Neutral</w:t>
                        </w:r>
                      </w:p>
                    </w:tc>
                    <w:tc>
                      <w:tcPr>
                        <w:tcW w:w="795" w:type="dxa"/>
                      </w:tcPr>
                      <w:p w14:paraId="23C33A82" w14:textId="1C5FB5E6"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disagree</w:t>
                        </w:r>
                      </w:p>
                    </w:tc>
                    <w:tc>
                      <w:tcPr>
                        <w:tcW w:w="795" w:type="dxa"/>
                      </w:tcPr>
                      <w:p w14:paraId="13A84234" w14:textId="7460B7A8"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Disagree</w:t>
                        </w:r>
                      </w:p>
                    </w:tc>
                  </w:tr>
                  <w:tr w:rsidR="00B119C4" w14:paraId="6DEE8AB5" w14:textId="77777777" w:rsidTr="00B119C4">
                    <w:trPr>
                      <w:trHeight w:val="314"/>
                    </w:trPr>
                    <w:tc>
                      <w:tcPr>
                        <w:tcW w:w="795" w:type="dxa"/>
                      </w:tcPr>
                      <w:p w14:paraId="64808403" w14:textId="2A31FC5D"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30</w:t>
                        </w:r>
                      </w:p>
                    </w:tc>
                    <w:tc>
                      <w:tcPr>
                        <w:tcW w:w="795" w:type="dxa"/>
                      </w:tcPr>
                      <w:p w14:paraId="3155632C" w14:textId="7A11EC05"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50</w:t>
                        </w:r>
                      </w:p>
                    </w:tc>
                    <w:tc>
                      <w:tcPr>
                        <w:tcW w:w="795" w:type="dxa"/>
                      </w:tcPr>
                      <w:p w14:paraId="33CA6108" w14:textId="1C9862D8"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5</w:t>
                        </w:r>
                      </w:p>
                    </w:tc>
                    <w:tc>
                      <w:tcPr>
                        <w:tcW w:w="795" w:type="dxa"/>
                      </w:tcPr>
                      <w:p w14:paraId="75F945C5" w14:textId="41708268"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795" w:type="dxa"/>
                      </w:tcPr>
                      <w:p w14:paraId="76F69CE9" w14:textId="1447B576" w:rsidR="00B119C4" w:rsidRDefault="00B119C4" w:rsidP="00024C02">
                        <w:pPr>
                          <w:rPr>
                            <w:rFonts w:ascii="Calibri" w:eastAsia="Times New Roman" w:hAnsi="Calibri" w:cs="Times New Roman"/>
                            <w:color w:val="000000"/>
                            <w:lang w:eastAsia="en-GB"/>
                          </w:rPr>
                        </w:pPr>
                        <w:r>
                          <w:rPr>
                            <w:rFonts w:ascii="Calibri" w:eastAsia="Times New Roman" w:hAnsi="Calibri" w:cs="Times New Roman"/>
                            <w:color w:val="000000"/>
                            <w:lang w:eastAsia="en-GB"/>
                          </w:rPr>
                          <w:t>5</w:t>
                        </w:r>
                      </w:p>
                    </w:tc>
                  </w:tr>
                </w:tbl>
                <w:p w14:paraId="54A49B1E" w14:textId="77777777" w:rsidR="00B119C4" w:rsidRPr="00024C02" w:rsidRDefault="00B119C4" w:rsidP="00024C02">
                  <w:pPr>
                    <w:spacing w:after="0" w:line="240" w:lineRule="auto"/>
                    <w:rPr>
                      <w:rFonts w:ascii="Calibri" w:eastAsia="Times New Roman" w:hAnsi="Calibri" w:cs="Times New Roman"/>
                      <w:color w:val="000000"/>
                      <w:lang w:eastAsia="en-GB"/>
                    </w:rPr>
                  </w:pPr>
                </w:p>
              </w:tc>
            </w:tr>
            <w:tr w:rsidR="00B119C4" w:rsidRPr="00024C02" w14:paraId="73FDAC25" w14:textId="77777777" w:rsidTr="00B119C4">
              <w:trPr>
                <w:trHeight w:val="370"/>
              </w:trPr>
              <w:tc>
                <w:tcPr>
                  <w:tcW w:w="4788" w:type="dxa"/>
                  <w:tcBorders>
                    <w:top w:val="nil"/>
                    <w:left w:val="nil"/>
                    <w:bottom w:val="nil"/>
                    <w:right w:val="nil"/>
                  </w:tcBorders>
                  <w:shd w:val="clear" w:color="auto" w:fill="auto"/>
                  <w:noWrap/>
                  <w:vAlign w:val="bottom"/>
                  <w:hideMark/>
                </w:tcPr>
                <w:p w14:paraId="1099352A" w14:textId="77777777" w:rsidR="00B119C4" w:rsidRPr="00024C02" w:rsidRDefault="00B119C4" w:rsidP="00024C02">
                  <w:pPr>
                    <w:spacing w:after="0" w:line="240" w:lineRule="auto"/>
                    <w:rPr>
                      <w:rFonts w:ascii="Times New Roman" w:eastAsia="Times New Roman" w:hAnsi="Times New Roman" w:cs="Times New Roman"/>
                      <w:sz w:val="20"/>
                      <w:szCs w:val="20"/>
                      <w:lang w:eastAsia="en-GB"/>
                    </w:rPr>
                  </w:pPr>
                </w:p>
              </w:tc>
            </w:tr>
          </w:tbl>
          <w:p w14:paraId="59904676" w14:textId="78C252F8" w:rsidR="00024C02" w:rsidRPr="003C7671" w:rsidRDefault="00024C02" w:rsidP="001032BC">
            <w:pPr>
              <w:spacing w:after="0" w:line="240" w:lineRule="auto"/>
              <w:rPr>
                <w:rFonts w:ascii="Times New Roman" w:eastAsia="Times New Roman" w:hAnsi="Times New Roman" w:cs="Times New Roman"/>
                <w:sz w:val="24"/>
                <w:szCs w:val="24"/>
                <w:lang w:eastAsia="en-GB"/>
              </w:rPr>
            </w:pPr>
          </w:p>
        </w:tc>
        <w:tc>
          <w:tcPr>
            <w:tcW w:w="1936" w:type="dxa"/>
            <w:gridSpan w:val="2"/>
            <w:tcBorders>
              <w:top w:val="nil"/>
              <w:left w:val="nil"/>
              <w:bottom w:val="nil"/>
              <w:right w:val="nil"/>
            </w:tcBorders>
            <w:shd w:val="clear" w:color="auto" w:fill="auto"/>
            <w:noWrap/>
            <w:vAlign w:val="bottom"/>
            <w:hideMark/>
          </w:tcPr>
          <w:p w14:paraId="0EEC10C9"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4CA26C"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2096" w:type="dxa"/>
            <w:tcBorders>
              <w:top w:val="nil"/>
              <w:left w:val="nil"/>
              <w:bottom w:val="nil"/>
              <w:right w:val="nil"/>
            </w:tcBorders>
            <w:shd w:val="clear" w:color="auto" w:fill="auto"/>
            <w:noWrap/>
            <w:vAlign w:val="bottom"/>
            <w:hideMark/>
          </w:tcPr>
          <w:p w14:paraId="43FFD3F0"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48727BB3"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004FE0"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053A04"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r>
      <w:tr w:rsidR="001032BC" w:rsidRPr="001032BC" w14:paraId="6C6C8EEF"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tcPr>
          <w:p w14:paraId="55F26D55" w14:textId="77777777" w:rsidR="001032BC" w:rsidRDefault="001032BC" w:rsidP="001032BC">
            <w:pPr>
              <w:spacing w:after="0" w:line="240" w:lineRule="auto"/>
              <w:rPr>
                <w:rFonts w:ascii="Calibri" w:eastAsia="Times New Roman" w:hAnsi="Calibri" w:cs="Times New Roman"/>
                <w:color w:val="000000"/>
                <w:lang w:eastAsia="en-GB"/>
              </w:rPr>
            </w:pPr>
          </w:p>
          <w:tbl>
            <w:tblPr>
              <w:tblW w:w="12522" w:type="dxa"/>
              <w:tblLook w:val="04A0" w:firstRow="1" w:lastRow="0" w:firstColumn="1" w:lastColumn="0" w:noHBand="0" w:noVBand="1"/>
            </w:tblPr>
            <w:tblGrid>
              <w:gridCol w:w="976"/>
              <w:gridCol w:w="201"/>
              <w:gridCol w:w="775"/>
              <w:gridCol w:w="201"/>
              <w:gridCol w:w="775"/>
              <w:gridCol w:w="8"/>
              <w:gridCol w:w="193"/>
              <w:gridCol w:w="976"/>
              <w:gridCol w:w="627"/>
              <w:gridCol w:w="976"/>
              <w:gridCol w:w="2381"/>
              <w:gridCol w:w="328"/>
              <w:gridCol w:w="1177"/>
              <w:gridCol w:w="976"/>
              <w:gridCol w:w="976"/>
              <w:gridCol w:w="976"/>
            </w:tblGrid>
            <w:tr w:rsidR="00B119C4" w:rsidRPr="001A5F29" w14:paraId="3CFD7C2D" w14:textId="77777777" w:rsidTr="00B119C4">
              <w:trPr>
                <w:gridAfter w:val="11"/>
                <w:wAfter w:w="9594" w:type="dxa"/>
                <w:trHeight w:val="300"/>
              </w:trPr>
              <w:tc>
                <w:tcPr>
                  <w:tcW w:w="976" w:type="dxa"/>
                  <w:tcBorders>
                    <w:top w:val="nil"/>
                    <w:left w:val="nil"/>
                    <w:bottom w:val="nil"/>
                    <w:right w:val="nil"/>
                  </w:tcBorders>
                  <w:shd w:val="clear" w:color="auto" w:fill="auto"/>
                  <w:noWrap/>
                  <w:vAlign w:val="bottom"/>
                  <w:hideMark/>
                </w:tcPr>
                <w:p w14:paraId="7EEAEF70" w14:textId="77777777" w:rsidR="00B119C4" w:rsidRPr="001A5F29" w:rsidRDefault="00B119C4" w:rsidP="001A5F29">
                  <w:pPr>
                    <w:spacing w:after="0" w:line="240" w:lineRule="auto"/>
                    <w:rPr>
                      <w:rFonts w:ascii="Calibri" w:eastAsia="Times New Roman" w:hAnsi="Calibri" w:cs="Times New Roman"/>
                      <w:color w:val="000000"/>
                      <w:lang w:eastAsia="en-GB"/>
                    </w:rPr>
                  </w:pPr>
                </w:p>
              </w:tc>
              <w:tc>
                <w:tcPr>
                  <w:tcW w:w="976" w:type="dxa"/>
                  <w:gridSpan w:val="2"/>
                  <w:tcBorders>
                    <w:top w:val="nil"/>
                    <w:left w:val="nil"/>
                    <w:bottom w:val="nil"/>
                    <w:right w:val="nil"/>
                  </w:tcBorders>
                  <w:shd w:val="clear" w:color="auto" w:fill="auto"/>
                  <w:noWrap/>
                  <w:vAlign w:val="bottom"/>
                  <w:hideMark/>
                </w:tcPr>
                <w:p w14:paraId="15F096B9" w14:textId="77777777" w:rsidR="00B119C4" w:rsidRPr="001A5F29" w:rsidRDefault="00B119C4" w:rsidP="001A5F29">
                  <w:pPr>
                    <w:spacing w:after="0" w:line="240" w:lineRule="auto"/>
                    <w:rPr>
                      <w:rFonts w:ascii="Times New Roman" w:eastAsia="Times New Roman" w:hAnsi="Times New Roman" w:cs="Times New Roman"/>
                      <w:sz w:val="20"/>
                      <w:szCs w:val="20"/>
                      <w:lang w:eastAsia="en-GB"/>
                    </w:rPr>
                  </w:pPr>
                </w:p>
              </w:tc>
              <w:tc>
                <w:tcPr>
                  <w:tcW w:w="976" w:type="dxa"/>
                  <w:gridSpan w:val="2"/>
                  <w:tcBorders>
                    <w:top w:val="nil"/>
                    <w:left w:val="nil"/>
                    <w:bottom w:val="nil"/>
                    <w:right w:val="nil"/>
                  </w:tcBorders>
                  <w:shd w:val="clear" w:color="auto" w:fill="auto"/>
                  <w:noWrap/>
                  <w:vAlign w:val="bottom"/>
                  <w:hideMark/>
                </w:tcPr>
                <w:p w14:paraId="49D2F493" w14:textId="77777777" w:rsidR="00B119C4" w:rsidRPr="001A5F29" w:rsidRDefault="00B119C4" w:rsidP="001A5F29">
                  <w:pPr>
                    <w:spacing w:after="0" w:line="240" w:lineRule="auto"/>
                    <w:rPr>
                      <w:rFonts w:ascii="Times New Roman" w:eastAsia="Times New Roman" w:hAnsi="Times New Roman" w:cs="Times New Roman"/>
                      <w:sz w:val="20"/>
                      <w:szCs w:val="20"/>
                      <w:lang w:eastAsia="en-GB"/>
                    </w:rPr>
                  </w:pPr>
                </w:p>
              </w:tc>
            </w:tr>
            <w:tr w:rsidR="00B119C4" w:rsidRPr="001A5F29" w14:paraId="6DA3B986" w14:textId="77777777" w:rsidTr="00B119C4">
              <w:trPr>
                <w:gridAfter w:val="8"/>
                <w:wAfter w:w="8417" w:type="dxa"/>
                <w:trHeight w:val="300"/>
              </w:trPr>
              <w:tc>
                <w:tcPr>
                  <w:tcW w:w="1177" w:type="dxa"/>
                  <w:gridSpan w:val="2"/>
                  <w:tcBorders>
                    <w:top w:val="nil"/>
                    <w:left w:val="nil"/>
                    <w:bottom w:val="nil"/>
                    <w:right w:val="nil"/>
                  </w:tcBorders>
                  <w:shd w:val="clear" w:color="auto" w:fill="auto"/>
                  <w:noWrap/>
                  <w:vAlign w:val="bottom"/>
                  <w:hideMark/>
                </w:tcPr>
                <w:p w14:paraId="113E989D" w14:textId="0ED7E926" w:rsidR="00B119C4" w:rsidRPr="001A5F29" w:rsidRDefault="00B119C4" w:rsidP="001A5F29">
                  <w:pPr>
                    <w:spacing w:after="0" w:line="240" w:lineRule="auto"/>
                    <w:jc w:val="right"/>
                    <w:rPr>
                      <w:rFonts w:ascii="Calibri" w:eastAsia="Times New Roman" w:hAnsi="Calibri" w:cs="Times New Roman"/>
                      <w:color w:val="000000"/>
                      <w:lang w:eastAsia="en-GB"/>
                    </w:rPr>
                  </w:pPr>
                  <w:r w:rsidRPr="001A5F29">
                    <w:rPr>
                      <w:rFonts w:ascii="Calibri" w:eastAsia="Times New Roman" w:hAnsi="Calibri" w:cs="Times New Roman"/>
                      <w:noProof/>
                      <w:color w:val="000000"/>
                      <w:lang w:eastAsia="en-GB"/>
                    </w:rPr>
                    <w:drawing>
                      <wp:anchor distT="0" distB="0" distL="114300" distR="114300" simplePos="0" relativeHeight="251724800" behindDoc="0" locked="0" layoutInCell="1" allowOverlap="1" wp14:anchorId="4C1CF667" wp14:editId="332AB13D">
                        <wp:simplePos x="0" y="0"/>
                        <wp:positionH relativeFrom="column">
                          <wp:posOffset>-942975</wp:posOffset>
                        </wp:positionH>
                        <wp:positionV relativeFrom="paragraph">
                          <wp:posOffset>114935</wp:posOffset>
                        </wp:positionV>
                        <wp:extent cx="6829425" cy="2809875"/>
                        <wp:effectExtent l="0" t="0" r="9525" b="9525"/>
                        <wp:wrapNone/>
                        <wp:docPr id="18" name="Chart 18">
                          <a:extLst xmlns:a="http://schemas.openxmlformats.org/drawingml/2006/main">
                            <a:ext uri="{FF2B5EF4-FFF2-40B4-BE49-F238E27FC236}">
                              <a16:creationId xmlns:a16="http://schemas.microsoft.com/office/drawing/2014/main" id="{02A51C86-59E0-4AE8-A991-8694C53E80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tc>
              <w:tc>
                <w:tcPr>
                  <w:tcW w:w="976" w:type="dxa"/>
                  <w:gridSpan w:val="2"/>
                  <w:tcBorders>
                    <w:top w:val="nil"/>
                    <w:left w:val="nil"/>
                    <w:bottom w:val="nil"/>
                    <w:right w:val="nil"/>
                  </w:tcBorders>
                  <w:shd w:val="clear" w:color="auto" w:fill="auto"/>
                  <w:noWrap/>
                  <w:vAlign w:val="bottom"/>
                  <w:hideMark/>
                </w:tcPr>
                <w:p w14:paraId="297181CC" w14:textId="77777777" w:rsidR="00B119C4" w:rsidRPr="001A5F29" w:rsidRDefault="00B119C4" w:rsidP="001A5F29">
                  <w:pPr>
                    <w:spacing w:after="0" w:line="240" w:lineRule="auto"/>
                    <w:rPr>
                      <w:rFonts w:ascii="Times New Roman" w:eastAsia="Times New Roman" w:hAnsi="Times New Roman" w:cs="Times New Roman"/>
                      <w:sz w:val="20"/>
                      <w:szCs w:val="20"/>
                      <w:lang w:eastAsia="en-GB"/>
                    </w:rPr>
                  </w:pPr>
                </w:p>
              </w:tc>
              <w:tc>
                <w:tcPr>
                  <w:tcW w:w="976" w:type="dxa"/>
                  <w:gridSpan w:val="3"/>
                  <w:tcBorders>
                    <w:top w:val="nil"/>
                    <w:left w:val="nil"/>
                    <w:bottom w:val="nil"/>
                    <w:right w:val="nil"/>
                  </w:tcBorders>
                  <w:shd w:val="clear" w:color="auto" w:fill="auto"/>
                  <w:noWrap/>
                  <w:vAlign w:val="bottom"/>
                  <w:hideMark/>
                </w:tcPr>
                <w:p w14:paraId="028D42E2" w14:textId="77777777" w:rsidR="00B119C4" w:rsidRPr="001A5F29" w:rsidRDefault="00B119C4"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4B8E6E" w14:textId="77777777" w:rsidR="00B119C4" w:rsidRPr="001A5F29" w:rsidRDefault="00B119C4" w:rsidP="001A5F29">
                  <w:pPr>
                    <w:spacing w:after="0" w:line="240" w:lineRule="auto"/>
                    <w:rPr>
                      <w:rFonts w:ascii="Times New Roman" w:eastAsia="Times New Roman" w:hAnsi="Times New Roman" w:cs="Times New Roman"/>
                      <w:sz w:val="20"/>
                      <w:szCs w:val="20"/>
                      <w:lang w:eastAsia="en-GB"/>
                    </w:rPr>
                  </w:pPr>
                </w:p>
              </w:tc>
            </w:tr>
            <w:tr w:rsidR="001A5F29" w:rsidRPr="001A5F29" w14:paraId="733D06ED"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3D1136EC" w14:textId="531B5698"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5874BEF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CE212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2BD9D950"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F72A23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4BC6BF4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A4B45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A7A4F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7010A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449D2A38"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073FADF5" w14:textId="10630202" w:rsidR="001A5F29" w:rsidRPr="001A5F29" w:rsidRDefault="001A5F29" w:rsidP="001A5F29">
                  <w:pPr>
                    <w:spacing w:after="0" w:line="240" w:lineRule="auto"/>
                    <w:rPr>
                      <w:rFonts w:ascii="Calibri" w:eastAsia="Times New Roman" w:hAnsi="Calibri"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2720"/>
                  </w:tblGrid>
                  <w:tr w:rsidR="001A5F29" w:rsidRPr="001A5F29" w14:paraId="19FC468C" w14:textId="77777777">
                    <w:trPr>
                      <w:trHeight w:val="300"/>
                      <w:tblCellSpacing w:w="0" w:type="dxa"/>
                    </w:trPr>
                    <w:tc>
                      <w:tcPr>
                        <w:tcW w:w="2720" w:type="dxa"/>
                        <w:tcBorders>
                          <w:top w:val="nil"/>
                          <w:left w:val="nil"/>
                          <w:bottom w:val="nil"/>
                          <w:right w:val="nil"/>
                        </w:tcBorders>
                        <w:shd w:val="clear" w:color="auto" w:fill="auto"/>
                        <w:noWrap/>
                        <w:vAlign w:val="bottom"/>
                        <w:hideMark/>
                      </w:tcPr>
                      <w:p w14:paraId="31014D39" w14:textId="77777777" w:rsidR="001A5F29" w:rsidRPr="001A5F29" w:rsidRDefault="001A5F29" w:rsidP="001A5F29">
                        <w:pPr>
                          <w:spacing w:after="0" w:line="240" w:lineRule="auto"/>
                          <w:rPr>
                            <w:rFonts w:ascii="Calibri" w:eastAsia="Times New Roman" w:hAnsi="Calibri" w:cs="Times New Roman"/>
                            <w:color w:val="000000"/>
                            <w:lang w:eastAsia="en-GB"/>
                          </w:rPr>
                        </w:pPr>
                      </w:p>
                    </w:tc>
                  </w:tr>
                </w:tbl>
                <w:p w14:paraId="7E2B1D3B" w14:textId="77777777" w:rsidR="001A5F29" w:rsidRPr="001A5F29" w:rsidRDefault="001A5F29" w:rsidP="001A5F29">
                  <w:pPr>
                    <w:spacing w:after="0" w:line="240" w:lineRule="auto"/>
                    <w:rPr>
                      <w:rFonts w:ascii="Calibri" w:eastAsia="Times New Roman" w:hAnsi="Calibri" w:cs="Times New Roman"/>
                      <w:color w:val="000000"/>
                      <w:lang w:eastAsia="en-GB"/>
                    </w:rPr>
                  </w:pPr>
                </w:p>
              </w:tc>
              <w:tc>
                <w:tcPr>
                  <w:tcW w:w="1796" w:type="dxa"/>
                  <w:gridSpan w:val="3"/>
                  <w:tcBorders>
                    <w:top w:val="nil"/>
                    <w:left w:val="nil"/>
                    <w:bottom w:val="nil"/>
                    <w:right w:val="nil"/>
                  </w:tcBorders>
                  <w:shd w:val="clear" w:color="auto" w:fill="auto"/>
                  <w:noWrap/>
                  <w:vAlign w:val="bottom"/>
                  <w:hideMark/>
                </w:tcPr>
                <w:p w14:paraId="570D5F5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10413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05A37B7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BC3F71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57EC1BE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F75D3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C0AB5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7A6C6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47392A72"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5C6983C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56F1568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91BF8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096D7E4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8913FC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0748B00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95C44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969E9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4E204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5FADAC55"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771E2B6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5B74265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F0F27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63918A0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16A0CF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3C80E77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3D1B8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5696B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E1921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5A05AA93"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24B9130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6B1B6DF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57BEE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3F439A1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F7ADC4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4760DED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52AD0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C5099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0CA43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6ED9DB5C"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266DBCC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5AEF171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56E66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1DD153E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28CD35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6F952F5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46CC7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1DEAB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C3066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4A57295B"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36C143D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2F5587C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466E8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4C0B025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D65A09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1ECEAAA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75B4C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A5875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460C6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12D6B194"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0CDA62C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310D04A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792F2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5312978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B4BDDE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788CA1C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28798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CC4A6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500B8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78DFCD28"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51674073"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012052C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1424F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2FDBB41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A987B73"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66C49AE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769B1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292DD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D001B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2F94B96B"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3CCE706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56BA85B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A8B21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7EC4284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64A913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35B218B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6BED1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74654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5F06C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22628C2A"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779A1AA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6DFC8DB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D6AA9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225AFA03"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735FD70"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0D487BF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C7A69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4FBB9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DD430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0F177A1B"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39A7E88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7990182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FC325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112506A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47D31F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61F205B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D2913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1A440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B1625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4A1A8BAC"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12B41C1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22A5DC9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0B9472"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674AB73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863EF6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6CE5341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0D1E9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5C646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845E1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785FC332"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776D24D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312C3B4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EA07F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153FDF3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4E6387C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5B5C3FEB"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0D12C7"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96588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CEECD1"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743086D3"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0CD05AFD" w14:textId="518D2119" w:rsidR="001A5F29" w:rsidRPr="001A5F29" w:rsidRDefault="00B119C4" w:rsidP="001A5F29">
                  <w:pPr>
                    <w:spacing w:after="0" w:line="240" w:lineRule="auto"/>
                    <w:rPr>
                      <w:rFonts w:ascii="Times New Roman" w:eastAsia="Times New Roman" w:hAnsi="Times New Roman" w:cs="Times New Roman"/>
                      <w:sz w:val="20"/>
                      <w:szCs w:val="20"/>
                      <w:lang w:eastAsia="en-GB"/>
                    </w:rPr>
                  </w:pPr>
                  <w:r w:rsidRPr="001A5F29">
                    <w:rPr>
                      <w:rFonts w:ascii="Calibri" w:eastAsia="Times New Roman" w:hAnsi="Calibri" w:cs="Times New Roman"/>
                      <w:noProof/>
                      <w:color w:val="000000"/>
                      <w:lang w:eastAsia="en-GB"/>
                    </w:rPr>
                    <w:drawing>
                      <wp:anchor distT="0" distB="0" distL="114300" distR="114300" simplePos="0" relativeHeight="251718656" behindDoc="0" locked="0" layoutInCell="1" allowOverlap="1" wp14:anchorId="62AAC38D" wp14:editId="24EEF5D5">
                        <wp:simplePos x="0" y="0"/>
                        <wp:positionH relativeFrom="column">
                          <wp:posOffset>95250</wp:posOffset>
                        </wp:positionH>
                        <wp:positionV relativeFrom="paragraph">
                          <wp:posOffset>-54610</wp:posOffset>
                        </wp:positionV>
                        <wp:extent cx="5276850" cy="2838450"/>
                        <wp:effectExtent l="0" t="0" r="0" b="0"/>
                        <wp:wrapNone/>
                        <wp:docPr id="19" name="Chart 19">
                          <a:extLst xmlns:a="http://schemas.openxmlformats.org/drawingml/2006/main">
                            <a:ext uri="{FF2B5EF4-FFF2-40B4-BE49-F238E27FC236}">
                              <a16:creationId xmlns:a16="http://schemas.microsoft.com/office/drawing/2014/main" id="{0B0A2AEB-55D5-4708-930D-169561C292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tc>
              <w:tc>
                <w:tcPr>
                  <w:tcW w:w="1796" w:type="dxa"/>
                  <w:gridSpan w:val="3"/>
                  <w:tcBorders>
                    <w:top w:val="nil"/>
                    <w:left w:val="nil"/>
                    <w:bottom w:val="nil"/>
                    <w:right w:val="nil"/>
                  </w:tcBorders>
                  <w:shd w:val="clear" w:color="auto" w:fill="auto"/>
                  <w:noWrap/>
                  <w:vAlign w:val="bottom"/>
                  <w:hideMark/>
                </w:tcPr>
                <w:p w14:paraId="303F5F4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36BF3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7152A96C"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B3A8B8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60074DB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3E8FD3"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2059A8"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1C713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2D1A4A9A"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04B134CE" w14:textId="282293CE"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1D4388E5"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E78CA9"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480C1692" w14:textId="4A307FDE"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2CABD74"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06D2B98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240DD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34BC5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2B16E6"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r w:rsidR="001A5F29" w:rsidRPr="001A5F29" w14:paraId="707A78CF" w14:textId="77777777" w:rsidTr="00B119C4">
              <w:trPr>
                <w:trHeight w:val="300"/>
              </w:trPr>
              <w:tc>
                <w:tcPr>
                  <w:tcW w:w="2936" w:type="dxa"/>
                  <w:gridSpan w:val="6"/>
                  <w:tcBorders>
                    <w:top w:val="nil"/>
                    <w:left w:val="nil"/>
                    <w:bottom w:val="nil"/>
                    <w:right w:val="nil"/>
                  </w:tcBorders>
                  <w:shd w:val="clear" w:color="auto" w:fill="auto"/>
                  <w:noWrap/>
                  <w:vAlign w:val="bottom"/>
                  <w:hideMark/>
                </w:tcPr>
                <w:p w14:paraId="64ACAFA3" w14:textId="37F410E3"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796" w:type="dxa"/>
                  <w:gridSpan w:val="3"/>
                  <w:tcBorders>
                    <w:top w:val="nil"/>
                    <w:left w:val="nil"/>
                    <w:bottom w:val="nil"/>
                    <w:right w:val="nil"/>
                  </w:tcBorders>
                  <w:shd w:val="clear" w:color="auto" w:fill="auto"/>
                  <w:noWrap/>
                  <w:vAlign w:val="bottom"/>
                  <w:hideMark/>
                </w:tcPr>
                <w:p w14:paraId="4FDAFB2C" w14:textId="45B09270"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E2A399" w14:textId="1C1A19CF"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2381" w:type="dxa"/>
                  <w:tcBorders>
                    <w:top w:val="nil"/>
                    <w:left w:val="nil"/>
                    <w:bottom w:val="nil"/>
                    <w:right w:val="nil"/>
                  </w:tcBorders>
                  <w:shd w:val="clear" w:color="auto" w:fill="auto"/>
                  <w:noWrap/>
                  <w:vAlign w:val="bottom"/>
                  <w:hideMark/>
                </w:tcPr>
                <w:p w14:paraId="77AAEB89" w14:textId="290898C5"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31AE77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1177" w:type="dxa"/>
                  <w:tcBorders>
                    <w:top w:val="nil"/>
                    <w:left w:val="nil"/>
                    <w:bottom w:val="nil"/>
                    <w:right w:val="nil"/>
                  </w:tcBorders>
                  <w:shd w:val="clear" w:color="auto" w:fill="auto"/>
                  <w:noWrap/>
                  <w:vAlign w:val="bottom"/>
                  <w:hideMark/>
                </w:tcPr>
                <w:p w14:paraId="6A2FCF5F"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33606E"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072B8A"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1DFCDD" w14:textId="77777777" w:rsidR="001A5F29" w:rsidRPr="001A5F29" w:rsidRDefault="001A5F29" w:rsidP="001A5F29">
                  <w:pPr>
                    <w:spacing w:after="0" w:line="240" w:lineRule="auto"/>
                    <w:rPr>
                      <w:rFonts w:ascii="Times New Roman" w:eastAsia="Times New Roman" w:hAnsi="Times New Roman" w:cs="Times New Roman"/>
                      <w:sz w:val="20"/>
                      <w:szCs w:val="20"/>
                      <w:lang w:eastAsia="en-GB"/>
                    </w:rPr>
                  </w:pPr>
                </w:p>
              </w:tc>
            </w:tr>
          </w:tbl>
          <w:p w14:paraId="2C1FF6F4" w14:textId="5826720E" w:rsidR="00B511AD" w:rsidRPr="001032BC" w:rsidRDefault="00B511AD" w:rsidP="001032BC">
            <w:pPr>
              <w:spacing w:after="0" w:line="240" w:lineRule="auto"/>
              <w:rPr>
                <w:rFonts w:ascii="Calibri" w:eastAsia="Times New Roman" w:hAnsi="Calibri" w:cs="Times New Roman"/>
                <w:color w:val="000000"/>
                <w:lang w:eastAsia="en-GB"/>
              </w:rPr>
            </w:pPr>
          </w:p>
        </w:tc>
        <w:tc>
          <w:tcPr>
            <w:tcW w:w="1936" w:type="dxa"/>
            <w:gridSpan w:val="2"/>
            <w:tcBorders>
              <w:top w:val="nil"/>
              <w:left w:val="nil"/>
              <w:bottom w:val="nil"/>
              <w:right w:val="nil"/>
            </w:tcBorders>
            <w:shd w:val="clear" w:color="auto" w:fill="auto"/>
            <w:noWrap/>
            <w:vAlign w:val="bottom"/>
          </w:tcPr>
          <w:p w14:paraId="6151AABB"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150FBBB3"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2096" w:type="dxa"/>
            <w:tcBorders>
              <w:top w:val="nil"/>
              <w:left w:val="nil"/>
              <w:bottom w:val="nil"/>
              <w:right w:val="nil"/>
            </w:tcBorders>
            <w:shd w:val="clear" w:color="auto" w:fill="auto"/>
            <w:noWrap/>
            <w:vAlign w:val="bottom"/>
            <w:hideMark/>
          </w:tcPr>
          <w:p w14:paraId="17A08DDC"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056EDD82"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347AA1"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512105"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r>
      <w:tr w:rsidR="001032BC" w:rsidRPr="001032BC" w14:paraId="68630973"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tcPr>
          <w:p w14:paraId="1BB46A07" w14:textId="025070AF"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36" w:type="dxa"/>
            <w:gridSpan w:val="2"/>
            <w:tcBorders>
              <w:top w:val="nil"/>
              <w:left w:val="nil"/>
              <w:bottom w:val="nil"/>
              <w:right w:val="nil"/>
            </w:tcBorders>
            <w:shd w:val="clear" w:color="auto" w:fill="auto"/>
            <w:noWrap/>
            <w:vAlign w:val="bottom"/>
          </w:tcPr>
          <w:p w14:paraId="7354441D"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02C607DF"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2096" w:type="dxa"/>
            <w:tcBorders>
              <w:top w:val="nil"/>
              <w:left w:val="nil"/>
              <w:bottom w:val="nil"/>
              <w:right w:val="nil"/>
            </w:tcBorders>
            <w:shd w:val="clear" w:color="auto" w:fill="auto"/>
            <w:noWrap/>
            <w:vAlign w:val="bottom"/>
            <w:hideMark/>
          </w:tcPr>
          <w:p w14:paraId="0228A8E4"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6CE3F31E"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F2B0E3"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78FBDD"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r>
      <w:tr w:rsidR="001032BC" w:rsidRPr="001032BC" w14:paraId="7968A1B3"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tcPr>
          <w:p w14:paraId="3A6E7B83" w14:textId="637ACFDB"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36" w:type="dxa"/>
            <w:gridSpan w:val="2"/>
            <w:tcBorders>
              <w:top w:val="nil"/>
              <w:left w:val="nil"/>
              <w:bottom w:val="nil"/>
              <w:right w:val="nil"/>
            </w:tcBorders>
            <w:shd w:val="clear" w:color="auto" w:fill="auto"/>
            <w:noWrap/>
            <w:vAlign w:val="bottom"/>
          </w:tcPr>
          <w:p w14:paraId="3B85184C"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7C01EEED"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2096" w:type="dxa"/>
            <w:tcBorders>
              <w:top w:val="nil"/>
              <w:left w:val="nil"/>
              <w:bottom w:val="nil"/>
              <w:right w:val="nil"/>
            </w:tcBorders>
            <w:shd w:val="clear" w:color="auto" w:fill="auto"/>
            <w:noWrap/>
            <w:vAlign w:val="bottom"/>
            <w:hideMark/>
          </w:tcPr>
          <w:p w14:paraId="7137F9B3" w14:textId="46557AF1" w:rsidR="001032BC" w:rsidRPr="001032BC" w:rsidRDefault="001A5F29" w:rsidP="001032B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1976" w:type="dxa"/>
            <w:tcBorders>
              <w:top w:val="nil"/>
              <w:left w:val="nil"/>
              <w:bottom w:val="nil"/>
              <w:right w:val="nil"/>
            </w:tcBorders>
            <w:shd w:val="clear" w:color="auto" w:fill="auto"/>
            <w:noWrap/>
            <w:vAlign w:val="bottom"/>
            <w:hideMark/>
          </w:tcPr>
          <w:p w14:paraId="0B732EC2"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D57D26"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2F0F3F"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r>
      <w:tr w:rsidR="001032BC" w:rsidRPr="001032BC" w14:paraId="0CF14E04" w14:textId="77777777" w:rsidTr="003F476A">
        <w:trPr>
          <w:gridAfter w:val="2"/>
          <w:wAfter w:w="5219" w:type="dxa"/>
          <w:trHeight w:val="300"/>
        </w:trPr>
        <w:tc>
          <w:tcPr>
            <w:tcW w:w="17525" w:type="dxa"/>
            <w:gridSpan w:val="5"/>
            <w:tcBorders>
              <w:top w:val="nil"/>
              <w:left w:val="nil"/>
              <w:bottom w:val="nil"/>
              <w:right w:val="nil"/>
            </w:tcBorders>
            <w:shd w:val="clear" w:color="auto" w:fill="auto"/>
            <w:noWrap/>
            <w:vAlign w:val="bottom"/>
          </w:tcPr>
          <w:p w14:paraId="12ABD810" w14:textId="6950C586" w:rsidR="00B119C4" w:rsidRDefault="00B119C4" w:rsidP="001032BC">
            <w:pPr>
              <w:spacing w:after="0" w:line="240" w:lineRule="auto"/>
              <w:rPr>
                <w:rFonts w:ascii="Times New Roman" w:eastAsia="Times New Roman" w:hAnsi="Times New Roman" w:cs="Times New Roman"/>
                <w:sz w:val="20"/>
                <w:szCs w:val="20"/>
                <w:lang w:eastAsia="en-GB"/>
              </w:rPr>
            </w:pPr>
          </w:p>
          <w:p w14:paraId="5D890BB9"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5613B174"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23D8AB67"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56F544A2"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0EF3E9F1"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65BAD528"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7A1A9EF8"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55954B4E"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77B46DA5"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14BF2D31"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6AF8F91C"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1202C075"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14C846C0"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09AA3AFE"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11647D23"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378E8322"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2EA4FD04"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76B47DB6"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2A9F08A5"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5E8BD153"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1B2F3EB6" w14:textId="77777777" w:rsidR="00B119C4" w:rsidRDefault="00B119C4" w:rsidP="001032BC">
            <w:pPr>
              <w:spacing w:after="0" w:line="240" w:lineRule="auto"/>
              <w:rPr>
                <w:rFonts w:ascii="Times New Roman" w:eastAsia="Times New Roman" w:hAnsi="Times New Roman" w:cs="Times New Roman"/>
                <w:sz w:val="20"/>
                <w:szCs w:val="20"/>
                <w:lang w:eastAsia="en-GB"/>
              </w:rPr>
            </w:pPr>
          </w:p>
          <w:p w14:paraId="5C116B1B" w14:textId="46A494E6" w:rsidR="001032BC" w:rsidRDefault="007811C2" w:rsidP="001032B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r w:rsidR="00AD7166">
              <w:rPr>
                <w:rFonts w:ascii="Times New Roman" w:eastAsia="Times New Roman" w:hAnsi="Times New Roman" w:cs="Times New Roman"/>
                <w:sz w:val="20"/>
                <w:szCs w:val="20"/>
                <w:lang w:eastAsia="en-GB"/>
              </w:rPr>
              <w:t>Heaalth care providers respond promptly to complaints made by patients</w:t>
            </w:r>
          </w:p>
          <w:p w14:paraId="32F12428" w14:textId="6804F2E3" w:rsidR="00E21B71" w:rsidRDefault="00E21B71" w:rsidP="001032BC">
            <w:pPr>
              <w:spacing w:after="0" w:line="240" w:lineRule="auto"/>
              <w:rPr>
                <w:rFonts w:ascii="Times New Roman" w:eastAsia="Times New Roman" w:hAnsi="Times New Roman" w:cs="Times New Roman"/>
                <w:sz w:val="20"/>
                <w:szCs w:val="20"/>
                <w:lang w:eastAsia="en-GB"/>
              </w:rPr>
            </w:pPr>
          </w:p>
          <w:p w14:paraId="20E6DEEF" w14:textId="77777777" w:rsidR="00E21B71" w:rsidRDefault="00E21B71" w:rsidP="001032BC">
            <w:pPr>
              <w:spacing w:after="0" w:line="240" w:lineRule="auto"/>
              <w:rPr>
                <w:rFonts w:ascii="Times New Roman" w:eastAsia="Times New Roman" w:hAnsi="Times New Roman" w:cs="Times New Roman"/>
                <w:sz w:val="20"/>
                <w:szCs w:val="20"/>
                <w:lang w:eastAsia="en-GB"/>
              </w:rPr>
            </w:pPr>
          </w:p>
          <w:tbl>
            <w:tblPr>
              <w:tblW w:w="11470" w:type="dxa"/>
              <w:tblLook w:val="04A0" w:firstRow="1" w:lastRow="0" w:firstColumn="1" w:lastColumn="0" w:noHBand="0" w:noVBand="1"/>
            </w:tblPr>
            <w:tblGrid>
              <w:gridCol w:w="5020"/>
              <w:gridCol w:w="1796"/>
              <w:gridCol w:w="976"/>
              <w:gridCol w:w="1794"/>
              <w:gridCol w:w="1794"/>
              <w:gridCol w:w="222"/>
              <w:gridCol w:w="976"/>
              <w:gridCol w:w="976"/>
            </w:tblGrid>
            <w:tr w:rsidR="00D469BB" w:rsidRPr="00D469BB" w14:paraId="5ED69607" w14:textId="77777777" w:rsidTr="00E21B71">
              <w:trPr>
                <w:trHeight w:val="300"/>
              </w:trPr>
              <w:tc>
                <w:tcPr>
                  <w:tcW w:w="2936" w:type="dxa"/>
                  <w:tcBorders>
                    <w:top w:val="nil"/>
                    <w:left w:val="nil"/>
                    <w:bottom w:val="nil"/>
                    <w:right w:val="nil"/>
                  </w:tcBorders>
                  <w:shd w:val="clear" w:color="auto" w:fill="auto"/>
                  <w:noWrap/>
                  <w:vAlign w:val="bottom"/>
                  <w:hideMark/>
                </w:tcPr>
                <w:tbl>
                  <w:tblPr>
                    <w:tblStyle w:val="TableGrid"/>
                    <w:tblW w:w="0" w:type="auto"/>
                    <w:tblLook w:val="04A0" w:firstRow="1" w:lastRow="0" w:firstColumn="1" w:lastColumn="0" w:noHBand="0" w:noVBand="1"/>
                  </w:tblPr>
                  <w:tblGrid>
                    <w:gridCol w:w="953"/>
                    <w:gridCol w:w="743"/>
                    <w:gridCol w:w="890"/>
                    <w:gridCol w:w="993"/>
                    <w:gridCol w:w="993"/>
                    <w:gridCol w:w="222"/>
                  </w:tblGrid>
                  <w:tr w:rsidR="00E21B71" w14:paraId="2270CB96" w14:textId="77777777" w:rsidTr="00E21B71">
                    <w:tc>
                      <w:tcPr>
                        <w:tcW w:w="953" w:type="dxa"/>
                      </w:tcPr>
                      <w:p w14:paraId="626EC2F0" w14:textId="3E28AB3F"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agree</w:t>
                        </w:r>
                      </w:p>
                    </w:tc>
                    <w:tc>
                      <w:tcPr>
                        <w:tcW w:w="743" w:type="dxa"/>
                      </w:tcPr>
                      <w:p w14:paraId="4E396819" w14:textId="1B450F9B"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Agree</w:t>
                        </w:r>
                      </w:p>
                    </w:tc>
                    <w:tc>
                      <w:tcPr>
                        <w:tcW w:w="890" w:type="dxa"/>
                      </w:tcPr>
                      <w:p w14:paraId="0B5B6B0A" w14:textId="2EB779F0"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Neutral</w:t>
                        </w:r>
                      </w:p>
                    </w:tc>
                    <w:tc>
                      <w:tcPr>
                        <w:tcW w:w="993" w:type="dxa"/>
                      </w:tcPr>
                      <w:p w14:paraId="4D261DF2" w14:textId="582E6A9E"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Strongly Disagree</w:t>
                        </w:r>
                      </w:p>
                    </w:tc>
                    <w:tc>
                      <w:tcPr>
                        <w:tcW w:w="742" w:type="dxa"/>
                      </w:tcPr>
                      <w:p w14:paraId="4E0E9F0B" w14:textId="658BA49B"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Disagree</w:t>
                        </w:r>
                      </w:p>
                    </w:tc>
                    <w:tc>
                      <w:tcPr>
                        <w:tcW w:w="473" w:type="dxa"/>
                      </w:tcPr>
                      <w:p w14:paraId="4A57B969" w14:textId="64A5F757" w:rsidR="00E21B71" w:rsidRDefault="00E21B71" w:rsidP="00D469BB">
                        <w:pPr>
                          <w:rPr>
                            <w:rFonts w:ascii="Calibri" w:eastAsia="Times New Roman" w:hAnsi="Calibri" w:cs="Times New Roman"/>
                            <w:color w:val="000000"/>
                            <w:lang w:eastAsia="en-GB"/>
                          </w:rPr>
                        </w:pPr>
                      </w:p>
                    </w:tc>
                  </w:tr>
                  <w:tr w:rsidR="00E21B71" w14:paraId="4B559C17" w14:textId="77777777" w:rsidTr="00E21B71">
                    <w:tc>
                      <w:tcPr>
                        <w:tcW w:w="953" w:type="dxa"/>
                      </w:tcPr>
                      <w:p w14:paraId="5C3EF62F" w14:textId="0202F603"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20</w:t>
                        </w:r>
                      </w:p>
                    </w:tc>
                    <w:tc>
                      <w:tcPr>
                        <w:tcW w:w="743" w:type="dxa"/>
                      </w:tcPr>
                      <w:p w14:paraId="767747DB" w14:textId="4F5C2658"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25</w:t>
                        </w:r>
                      </w:p>
                    </w:tc>
                    <w:tc>
                      <w:tcPr>
                        <w:tcW w:w="890" w:type="dxa"/>
                      </w:tcPr>
                      <w:p w14:paraId="590C9425" w14:textId="08972188"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15</w:t>
                        </w:r>
                      </w:p>
                    </w:tc>
                    <w:tc>
                      <w:tcPr>
                        <w:tcW w:w="993" w:type="dxa"/>
                      </w:tcPr>
                      <w:p w14:paraId="529C2562" w14:textId="68146BE1"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30</w:t>
                        </w:r>
                      </w:p>
                    </w:tc>
                    <w:tc>
                      <w:tcPr>
                        <w:tcW w:w="742" w:type="dxa"/>
                      </w:tcPr>
                      <w:p w14:paraId="4D8A6D82" w14:textId="05332506" w:rsidR="00E21B71" w:rsidRDefault="00E21B71" w:rsidP="00D469BB">
                        <w:pPr>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473" w:type="dxa"/>
                      </w:tcPr>
                      <w:p w14:paraId="4B53078D" w14:textId="21F84C0E" w:rsidR="00E21B71" w:rsidRDefault="00E21B71" w:rsidP="00D469BB">
                        <w:pPr>
                          <w:rPr>
                            <w:rFonts w:ascii="Calibri" w:eastAsia="Times New Roman" w:hAnsi="Calibri" w:cs="Times New Roman"/>
                            <w:color w:val="000000"/>
                            <w:lang w:eastAsia="en-GB"/>
                          </w:rPr>
                        </w:pPr>
                      </w:p>
                    </w:tc>
                  </w:tr>
                </w:tbl>
                <w:p w14:paraId="17FD51EA" w14:textId="3579AFB7" w:rsidR="00D469BB" w:rsidRPr="00D469BB" w:rsidRDefault="00D469BB" w:rsidP="00D469BB">
                  <w:pPr>
                    <w:spacing w:after="0" w:line="240" w:lineRule="auto"/>
                    <w:rPr>
                      <w:rFonts w:ascii="Calibri" w:eastAsia="Times New Roman" w:hAnsi="Calibri" w:cs="Times New Roman"/>
                      <w:color w:val="000000"/>
                      <w:lang w:eastAsia="en-GB"/>
                    </w:rPr>
                  </w:pPr>
                  <w:r w:rsidRPr="00D469BB">
                    <w:rPr>
                      <w:rFonts w:ascii="Calibri" w:eastAsia="Times New Roman" w:hAnsi="Calibri" w:cs="Times New Roman"/>
                      <w:noProof/>
                      <w:color w:val="000000"/>
                      <w:lang w:eastAsia="en-GB"/>
                    </w:rPr>
                    <w:drawing>
                      <wp:anchor distT="0" distB="0" distL="114300" distR="114300" simplePos="0" relativeHeight="251736064" behindDoc="0" locked="0" layoutInCell="1" allowOverlap="1" wp14:anchorId="4E7A9A3C" wp14:editId="6DE4477C">
                        <wp:simplePos x="0" y="0"/>
                        <wp:positionH relativeFrom="column">
                          <wp:posOffset>0</wp:posOffset>
                        </wp:positionH>
                        <wp:positionV relativeFrom="paragraph">
                          <wp:posOffset>161925</wp:posOffset>
                        </wp:positionV>
                        <wp:extent cx="6419850" cy="2552700"/>
                        <wp:effectExtent l="0" t="0" r="0" b="0"/>
                        <wp:wrapNone/>
                        <wp:docPr id="20" name="Chart 20">
                          <a:extLst xmlns:a="http://schemas.openxmlformats.org/drawingml/2006/main">
                            <a:ext uri="{FF2B5EF4-FFF2-40B4-BE49-F238E27FC236}">
                              <a16:creationId xmlns:a16="http://schemas.microsoft.com/office/drawing/2014/main" id="{02A51C86-59E0-4AE8-A991-8694C53E80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2720"/>
                  </w:tblGrid>
                  <w:tr w:rsidR="00D469BB" w:rsidRPr="00D469BB" w14:paraId="5F3CF172" w14:textId="77777777">
                    <w:trPr>
                      <w:trHeight w:val="300"/>
                      <w:tblCellSpacing w:w="0" w:type="dxa"/>
                    </w:trPr>
                    <w:tc>
                      <w:tcPr>
                        <w:tcW w:w="2720" w:type="dxa"/>
                        <w:tcBorders>
                          <w:top w:val="nil"/>
                          <w:left w:val="nil"/>
                          <w:bottom w:val="nil"/>
                          <w:right w:val="nil"/>
                        </w:tcBorders>
                        <w:shd w:val="clear" w:color="auto" w:fill="auto"/>
                        <w:noWrap/>
                        <w:vAlign w:val="bottom"/>
                        <w:hideMark/>
                      </w:tcPr>
                      <w:p w14:paraId="6C3C4556" w14:textId="77777777" w:rsidR="00D469BB" w:rsidRPr="00D469BB" w:rsidRDefault="00D469BB" w:rsidP="00D469BB">
                        <w:pPr>
                          <w:spacing w:after="0" w:line="240" w:lineRule="auto"/>
                          <w:rPr>
                            <w:rFonts w:ascii="Calibri" w:eastAsia="Times New Roman" w:hAnsi="Calibri" w:cs="Times New Roman"/>
                            <w:color w:val="000000"/>
                            <w:lang w:eastAsia="en-GB"/>
                          </w:rPr>
                        </w:pPr>
                      </w:p>
                    </w:tc>
                  </w:tr>
                </w:tbl>
                <w:p w14:paraId="40079056" w14:textId="77777777" w:rsidR="00D469BB" w:rsidRPr="00D469BB" w:rsidRDefault="00D469BB" w:rsidP="00D469BB">
                  <w:pPr>
                    <w:spacing w:after="0" w:line="240" w:lineRule="auto"/>
                    <w:rPr>
                      <w:rFonts w:ascii="Calibri" w:eastAsia="Times New Roman" w:hAnsi="Calibri" w:cs="Times New Roman"/>
                      <w:color w:val="000000"/>
                      <w:lang w:eastAsia="en-GB"/>
                    </w:rPr>
                  </w:pPr>
                </w:p>
              </w:tc>
              <w:tc>
                <w:tcPr>
                  <w:tcW w:w="1796" w:type="dxa"/>
                  <w:tcBorders>
                    <w:top w:val="nil"/>
                    <w:left w:val="nil"/>
                    <w:bottom w:val="nil"/>
                    <w:right w:val="nil"/>
                  </w:tcBorders>
                  <w:shd w:val="clear" w:color="auto" w:fill="auto"/>
                  <w:noWrap/>
                  <w:vAlign w:val="bottom"/>
                  <w:hideMark/>
                </w:tcPr>
                <w:p w14:paraId="7D38F89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A6F39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58DC674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1A733D8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20C2DF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4D7431"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6F4C80"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5D7FAC5A" w14:textId="77777777" w:rsidTr="00E21B71">
              <w:trPr>
                <w:trHeight w:val="300"/>
              </w:trPr>
              <w:tc>
                <w:tcPr>
                  <w:tcW w:w="2936" w:type="dxa"/>
                  <w:tcBorders>
                    <w:top w:val="nil"/>
                    <w:left w:val="nil"/>
                    <w:bottom w:val="nil"/>
                    <w:right w:val="nil"/>
                  </w:tcBorders>
                  <w:shd w:val="clear" w:color="auto" w:fill="auto"/>
                  <w:noWrap/>
                  <w:vAlign w:val="bottom"/>
                  <w:hideMark/>
                </w:tcPr>
                <w:p w14:paraId="694667F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4D0FCF11"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879291"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560ECB3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1098126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507673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107D3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A113C1"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6D0D8DC6" w14:textId="77777777" w:rsidTr="00E21B71">
              <w:trPr>
                <w:trHeight w:val="300"/>
              </w:trPr>
              <w:tc>
                <w:tcPr>
                  <w:tcW w:w="2936" w:type="dxa"/>
                  <w:tcBorders>
                    <w:top w:val="nil"/>
                    <w:left w:val="nil"/>
                    <w:bottom w:val="nil"/>
                    <w:right w:val="nil"/>
                  </w:tcBorders>
                  <w:shd w:val="clear" w:color="auto" w:fill="auto"/>
                  <w:noWrap/>
                  <w:vAlign w:val="bottom"/>
                  <w:hideMark/>
                </w:tcPr>
                <w:p w14:paraId="0603DF5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5D9C2D53"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83BAB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179FF2F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E382BA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BEF2AD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4B421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341B70"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17E3B7C0" w14:textId="77777777" w:rsidTr="00E21B71">
              <w:trPr>
                <w:trHeight w:val="300"/>
              </w:trPr>
              <w:tc>
                <w:tcPr>
                  <w:tcW w:w="2936" w:type="dxa"/>
                  <w:tcBorders>
                    <w:top w:val="nil"/>
                    <w:left w:val="nil"/>
                    <w:bottom w:val="nil"/>
                    <w:right w:val="nil"/>
                  </w:tcBorders>
                  <w:shd w:val="clear" w:color="auto" w:fill="auto"/>
                  <w:noWrap/>
                  <w:vAlign w:val="bottom"/>
                  <w:hideMark/>
                </w:tcPr>
                <w:p w14:paraId="3C04C8F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1E9E4BB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CBE78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5E7EE2E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44D40AE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5B3A008"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0F116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1B3C4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21185728" w14:textId="77777777" w:rsidTr="00E21B71">
              <w:trPr>
                <w:trHeight w:val="300"/>
              </w:trPr>
              <w:tc>
                <w:tcPr>
                  <w:tcW w:w="2936" w:type="dxa"/>
                  <w:tcBorders>
                    <w:top w:val="nil"/>
                    <w:left w:val="nil"/>
                    <w:bottom w:val="nil"/>
                    <w:right w:val="nil"/>
                  </w:tcBorders>
                  <w:shd w:val="clear" w:color="auto" w:fill="auto"/>
                  <w:noWrap/>
                  <w:vAlign w:val="bottom"/>
                  <w:hideMark/>
                </w:tcPr>
                <w:p w14:paraId="160CF953"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0AC59DF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4940F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474E9E8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2E243D2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F4A6C5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2B0C6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880AE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1DDF6C0B" w14:textId="77777777" w:rsidTr="00E21B71">
              <w:trPr>
                <w:trHeight w:val="300"/>
              </w:trPr>
              <w:tc>
                <w:tcPr>
                  <w:tcW w:w="2936" w:type="dxa"/>
                  <w:tcBorders>
                    <w:top w:val="nil"/>
                    <w:left w:val="nil"/>
                    <w:bottom w:val="nil"/>
                    <w:right w:val="nil"/>
                  </w:tcBorders>
                  <w:shd w:val="clear" w:color="auto" w:fill="auto"/>
                  <w:noWrap/>
                  <w:vAlign w:val="bottom"/>
                  <w:hideMark/>
                </w:tcPr>
                <w:p w14:paraId="3DD4556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15DD08E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ABD13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985635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3D4134A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98DFD6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3E3EB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F9C3F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1A4E4D0B" w14:textId="77777777" w:rsidTr="00E21B71">
              <w:trPr>
                <w:trHeight w:val="300"/>
              </w:trPr>
              <w:tc>
                <w:tcPr>
                  <w:tcW w:w="2936" w:type="dxa"/>
                  <w:tcBorders>
                    <w:top w:val="nil"/>
                    <w:left w:val="nil"/>
                    <w:bottom w:val="nil"/>
                    <w:right w:val="nil"/>
                  </w:tcBorders>
                  <w:shd w:val="clear" w:color="auto" w:fill="auto"/>
                  <w:noWrap/>
                  <w:vAlign w:val="bottom"/>
                  <w:hideMark/>
                </w:tcPr>
                <w:p w14:paraId="1F4093E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0B76B75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648E2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00AF1AB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58A05AB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AC5B4F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BD394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4B642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5FE846BF" w14:textId="77777777" w:rsidTr="00E21B71">
              <w:trPr>
                <w:trHeight w:val="300"/>
              </w:trPr>
              <w:tc>
                <w:tcPr>
                  <w:tcW w:w="2936" w:type="dxa"/>
                  <w:tcBorders>
                    <w:top w:val="nil"/>
                    <w:left w:val="nil"/>
                    <w:bottom w:val="nil"/>
                    <w:right w:val="nil"/>
                  </w:tcBorders>
                  <w:shd w:val="clear" w:color="auto" w:fill="auto"/>
                  <w:noWrap/>
                  <w:vAlign w:val="bottom"/>
                  <w:hideMark/>
                </w:tcPr>
                <w:p w14:paraId="48EE51C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79C4DEC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A3E9D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7B4F8E23"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360CC02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234D10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43646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7007C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518EBF26" w14:textId="77777777" w:rsidTr="00E21B71">
              <w:trPr>
                <w:trHeight w:val="300"/>
              </w:trPr>
              <w:tc>
                <w:tcPr>
                  <w:tcW w:w="2936" w:type="dxa"/>
                  <w:tcBorders>
                    <w:top w:val="nil"/>
                    <w:left w:val="nil"/>
                    <w:bottom w:val="nil"/>
                    <w:right w:val="nil"/>
                  </w:tcBorders>
                  <w:shd w:val="clear" w:color="auto" w:fill="auto"/>
                  <w:noWrap/>
                  <w:vAlign w:val="bottom"/>
                  <w:hideMark/>
                </w:tcPr>
                <w:p w14:paraId="6CEEF03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25825E3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658E7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741667C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1A99331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24A9AF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275E0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5009A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3D0DEA18" w14:textId="77777777" w:rsidTr="00E21B71">
              <w:trPr>
                <w:trHeight w:val="300"/>
              </w:trPr>
              <w:tc>
                <w:tcPr>
                  <w:tcW w:w="2936" w:type="dxa"/>
                  <w:tcBorders>
                    <w:top w:val="nil"/>
                    <w:left w:val="nil"/>
                    <w:bottom w:val="nil"/>
                    <w:right w:val="nil"/>
                  </w:tcBorders>
                  <w:shd w:val="clear" w:color="auto" w:fill="auto"/>
                  <w:noWrap/>
                  <w:vAlign w:val="bottom"/>
                  <w:hideMark/>
                </w:tcPr>
                <w:p w14:paraId="6C480091"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214ABAA8"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E77BC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2D8526D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830B96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044E14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836A9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9CD7C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75F7E7DB" w14:textId="77777777" w:rsidTr="00E21B71">
              <w:trPr>
                <w:trHeight w:val="300"/>
              </w:trPr>
              <w:tc>
                <w:tcPr>
                  <w:tcW w:w="2936" w:type="dxa"/>
                  <w:tcBorders>
                    <w:top w:val="nil"/>
                    <w:left w:val="nil"/>
                    <w:bottom w:val="nil"/>
                    <w:right w:val="nil"/>
                  </w:tcBorders>
                  <w:shd w:val="clear" w:color="auto" w:fill="auto"/>
                  <w:noWrap/>
                  <w:vAlign w:val="bottom"/>
                  <w:hideMark/>
                </w:tcPr>
                <w:p w14:paraId="59DA728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2C68C71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AB791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2F51C4E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EFC497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F9BD2E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F7561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AF811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23771A6F" w14:textId="77777777" w:rsidTr="00E21B71">
              <w:trPr>
                <w:trHeight w:val="300"/>
              </w:trPr>
              <w:tc>
                <w:tcPr>
                  <w:tcW w:w="2936" w:type="dxa"/>
                  <w:tcBorders>
                    <w:top w:val="nil"/>
                    <w:left w:val="nil"/>
                    <w:bottom w:val="nil"/>
                    <w:right w:val="nil"/>
                  </w:tcBorders>
                  <w:shd w:val="clear" w:color="auto" w:fill="auto"/>
                  <w:noWrap/>
                  <w:vAlign w:val="bottom"/>
                  <w:hideMark/>
                </w:tcPr>
                <w:p w14:paraId="4286A59C"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428C1EA0"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7FA88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0070488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E9B8A48"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014D62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6988F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B9296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0CE5B566" w14:textId="77777777" w:rsidTr="00E21B71">
              <w:trPr>
                <w:trHeight w:val="300"/>
              </w:trPr>
              <w:tc>
                <w:tcPr>
                  <w:tcW w:w="2936" w:type="dxa"/>
                  <w:tcBorders>
                    <w:top w:val="nil"/>
                    <w:left w:val="nil"/>
                    <w:bottom w:val="nil"/>
                    <w:right w:val="nil"/>
                  </w:tcBorders>
                  <w:shd w:val="clear" w:color="auto" w:fill="auto"/>
                  <w:noWrap/>
                  <w:vAlign w:val="bottom"/>
                  <w:hideMark/>
                </w:tcPr>
                <w:p w14:paraId="2B3DD40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7DFB6010"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A13203"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56085BA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19B1093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7BB138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E9747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24EEA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3E8F0419" w14:textId="77777777" w:rsidTr="00E21B71">
              <w:trPr>
                <w:trHeight w:val="300"/>
              </w:trPr>
              <w:tc>
                <w:tcPr>
                  <w:tcW w:w="2936" w:type="dxa"/>
                  <w:tcBorders>
                    <w:top w:val="nil"/>
                    <w:left w:val="nil"/>
                    <w:bottom w:val="nil"/>
                    <w:right w:val="nil"/>
                  </w:tcBorders>
                  <w:shd w:val="clear" w:color="auto" w:fill="auto"/>
                  <w:noWrap/>
                  <w:vAlign w:val="bottom"/>
                  <w:hideMark/>
                </w:tcPr>
                <w:p w14:paraId="636CCD6A"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601140A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EA757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0DA99A3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3E8F1CF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356B41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472B4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53E543"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7C39A2D0" w14:textId="77777777" w:rsidTr="00E21B71">
              <w:trPr>
                <w:trHeight w:val="300"/>
              </w:trPr>
              <w:tc>
                <w:tcPr>
                  <w:tcW w:w="2936" w:type="dxa"/>
                  <w:tcBorders>
                    <w:top w:val="nil"/>
                    <w:left w:val="nil"/>
                    <w:bottom w:val="nil"/>
                    <w:right w:val="nil"/>
                  </w:tcBorders>
                  <w:shd w:val="clear" w:color="auto" w:fill="auto"/>
                  <w:noWrap/>
                  <w:vAlign w:val="bottom"/>
                  <w:hideMark/>
                </w:tcPr>
                <w:p w14:paraId="0F9D0342" w14:textId="2FA3D73E"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1592BC18"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46924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366720D"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6C3248C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01E848E"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D0377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EBCD8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1DE9210C" w14:textId="77777777" w:rsidTr="00E21B71">
              <w:trPr>
                <w:trHeight w:val="300"/>
              </w:trPr>
              <w:tc>
                <w:tcPr>
                  <w:tcW w:w="2936" w:type="dxa"/>
                  <w:tcBorders>
                    <w:top w:val="nil"/>
                    <w:left w:val="nil"/>
                    <w:bottom w:val="nil"/>
                    <w:right w:val="nil"/>
                  </w:tcBorders>
                  <w:shd w:val="clear" w:color="auto" w:fill="auto"/>
                  <w:noWrap/>
                  <w:vAlign w:val="bottom"/>
                  <w:hideMark/>
                </w:tcPr>
                <w:p w14:paraId="4A280AC9"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7D32995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323E2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378849F2"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02899D9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46F40B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1248F4"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85AA75"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r w:rsidR="00D469BB" w:rsidRPr="00D469BB" w14:paraId="768A2EB9" w14:textId="77777777" w:rsidTr="00E21B71">
              <w:trPr>
                <w:trHeight w:val="300"/>
              </w:trPr>
              <w:tc>
                <w:tcPr>
                  <w:tcW w:w="2936" w:type="dxa"/>
                  <w:tcBorders>
                    <w:top w:val="nil"/>
                    <w:left w:val="nil"/>
                    <w:bottom w:val="nil"/>
                    <w:right w:val="nil"/>
                  </w:tcBorders>
                  <w:shd w:val="clear" w:color="auto" w:fill="auto"/>
                  <w:noWrap/>
                  <w:vAlign w:val="bottom"/>
                  <w:hideMark/>
                </w:tcPr>
                <w:p w14:paraId="13A59B55" w14:textId="05DBA05B"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5344DAC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89E866"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2CA55E4F"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1794" w:type="dxa"/>
                  <w:tcBorders>
                    <w:top w:val="nil"/>
                    <w:left w:val="nil"/>
                    <w:bottom w:val="nil"/>
                    <w:right w:val="nil"/>
                  </w:tcBorders>
                  <w:shd w:val="clear" w:color="auto" w:fill="auto"/>
                  <w:noWrap/>
                  <w:vAlign w:val="bottom"/>
                  <w:hideMark/>
                </w:tcPr>
                <w:p w14:paraId="5F1FBA97"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F460E0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959803"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F560AB" w14:textId="77777777" w:rsidR="00D469BB" w:rsidRPr="00D469BB" w:rsidRDefault="00D469BB" w:rsidP="00D469BB">
                  <w:pPr>
                    <w:spacing w:after="0" w:line="240" w:lineRule="auto"/>
                    <w:rPr>
                      <w:rFonts w:ascii="Times New Roman" w:eastAsia="Times New Roman" w:hAnsi="Times New Roman" w:cs="Times New Roman"/>
                      <w:sz w:val="20"/>
                      <w:szCs w:val="20"/>
                      <w:lang w:eastAsia="en-GB"/>
                    </w:rPr>
                  </w:pPr>
                </w:p>
              </w:tc>
            </w:tr>
          </w:tbl>
          <w:p w14:paraId="3E104A9C" w14:textId="2346DA02" w:rsidR="00D469BB" w:rsidRPr="00AD7166" w:rsidRDefault="00D469BB" w:rsidP="001032BC">
            <w:pPr>
              <w:spacing w:after="0" w:line="240" w:lineRule="auto"/>
              <w:rPr>
                <w:rFonts w:ascii="Times New Roman" w:eastAsia="Times New Roman" w:hAnsi="Times New Roman" w:cs="Times New Roman"/>
                <w:szCs w:val="24"/>
                <w:lang w:eastAsia="en-GB"/>
              </w:rPr>
            </w:pPr>
          </w:p>
        </w:tc>
        <w:tc>
          <w:tcPr>
            <w:tcW w:w="1936" w:type="dxa"/>
            <w:gridSpan w:val="2"/>
            <w:tcBorders>
              <w:top w:val="nil"/>
              <w:left w:val="nil"/>
              <w:bottom w:val="nil"/>
              <w:right w:val="nil"/>
            </w:tcBorders>
            <w:shd w:val="clear" w:color="auto" w:fill="auto"/>
            <w:noWrap/>
            <w:vAlign w:val="bottom"/>
          </w:tcPr>
          <w:p w14:paraId="120B22CF"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50431466"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2096" w:type="dxa"/>
            <w:tcBorders>
              <w:top w:val="nil"/>
              <w:left w:val="nil"/>
              <w:bottom w:val="nil"/>
              <w:right w:val="nil"/>
            </w:tcBorders>
            <w:shd w:val="clear" w:color="auto" w:fill="auto"/>
            <w:noWrap/>
            <w:vAlign w:val="bottom"/>
            <w:hideMark/>
          </w:tcPr>
          <w:p w14:paraId="3872658C"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1976" w:type="dxa"/>
            <w:tcBorders>
              <w:top w:val="nil"/>
              <w:left w:val="nil"/>
              <w:bottom w:val="nil"/>
              <w:right w:val="nil"/>
            </w:tcBorders>
            <w:shd w:val="clear" w:color="auto" w:fill="auto"/>
            <w:noWrap/>
            <w:vAlign w:val="bottom"/>
            <w:hideMark/>
          </w:tcPr>
          <w:p w14:paraId="17AE7332"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85F5A5"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2D826D" w14:textId="77777777" w:rsidR="001032BC" w:rsidRPr="001032BC" w:rsidRDefault="001032BC" w:rsidP="001032BC">
            <w:pPr>
              <w:spacing w:after="0" w:line="240" w:lineRule="auto"/>
              <w:rPr>
                <w:rFonts w:ascii="Times New Roman" w:eastAsia="Times New Roman" w:hAnsi="Times New Roman" w:cs="Times New Roman"/>
                <w:sz w:val="20"/>
                <w:szCs w:val="20"/>
                <w:lang w:eastAsia="en-GB"/>
              </w:rPr>
            </w:pPr>
          </w:p>
        </w:tc>
      </w:tr>
      <w:tr w:rsidR="003273E3" w:rsidRPr="003273E3" w14:paraId="7A6E3303" w14:textId="77777777" w:rsidTr="003F476A">
        <w:trPr>
          <w:trHeight w:val="300"/>
        </w:trPr>
        <w:tc>
          <w:tcPr>
            <w:tcW w:w="11825" w:type="dxa"/>
            <w:tcBorders>
              <w:top w:val="nil"/>
              <w:left w:val="nil"/>
              <w:bottom w:val="nil"/>
              <w:right w:val="nil"/>
            </w:tcBorders>
            <w:shd w:val="clear" w:color="auto" w:fill="auto"/>
            <w:noWrap/>
            <w:vAlign w:val="bottom"/>
            <w:hideMark/>
          </w:tcPr>
          <w:p w14:paraId="398CBA1E" w14:textId="77777777" w:rsidR="003273E3" w:rsidRPr="003273E3" w:rsidRDefault="003273E3" w:rsidP="003F476A">
            <w:pPr>
              <w:rPr>
                <w:rFonts w:ascii="Times New Roman" w:eastAsia="Times New Roman" w:hAnsi="Times New Roman" w:cs="Times New Roman"/>
                <w:sz w:val="20"/>
                <w:szCs w:val="20"/>
                <w:lang w:eastAsia="en-GB"/>
              </w:rPr>
            </w:pPr>
          </w:p>
        </w:tc>
        <w:tc>
          <w:tcPr>
            <w:tcW w:w="1905" w:type="dxa"/>
            <w:tcBorders>
              <w:top w:val="nil"/>
              <w:left w:val="nil"/>
              <w:bottom w:val="nil"/>
              <w:right w:val="nil"/>
            </w:tcBorders>
            <w:shd w:val="clear" w:color="auto" w:fill="auto"/>
            <w:noWrap/>
            <w:vAlign w:val="bottom"/>
            <w:hideMark/>
          </w:tcPr>
          <w:p w14:paraId="66CCE21E" w14:textId="77777777" w:rsidR="003273E3" w:rsidRPr="003273E3" w:rsidRDefault="003273E3" w:rsidP="003273E3">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5D0B9534" w14:textId="77777777" w:rsidR="003273E3" w:rsidRPr="003273E3" w:rsidRDefault="003273E3" w:rsidP="003273E3">
            <w:pPr>
              <w:spacing w:after="0" w:line="240" w:lineRule="auto"/>
              <w:rPr>
                <w:rFonts w:ascii="Times New Roman" w:eastAsia="Times New Roman" w:hAnsi="Times New Roman" w:cs="Times New Roman"/>
                <w:sz w:val="20"/>
                <w:szCs w:val="20"/>
                <w:lang w:eastAsia="en-GB"/>
              </w:rPr>
            </w:pPr>
          </w:p>
        </w:tc>
        <w:tc>
          <w:tcPr>
            <w:tcW w:w="2062" w:type="dxa"/>
            <w:tcBorders>
              <w:top w:val="nil"/>
              <w:left w:val="nil"/>
              <w:bottom w:val="nil"/>
              <w:right w:val="nil"/>
            </w:tcBorders>
            <w:shd w:val="clear" w:color="auto" w:fill="auto"/>
            <w:noWrap/>
            <w:vAlign w:val="bottom"/>
            <w:hideMark/>
          </w:tcPr>
          <w:p w14:paraId="2067D2D8" w14:textId="77777777" w:rsidR="003273E3" w:rsidRPr="003273E3" w:rsidRDefault="003273E3" w:rsidP="003273E3">
            <w:pPr>
              <w:spacing w:after="0" w:line="240" w:lineRule="auto"/>
              <w:rPr>
                <w:rFonts w:ascii="Times New Roman" w:eastAsia="Times New Roman" w:hAnsi="Times New Roman" w:cs="Times New Roman"/>
                <w:sz w:val="20"/>
                <w:szCs w:val="20"/>
                <w:lang w:eastAsia="en-GB"/>
              </w:rPr>
            </w:pPr>
          </w:p>
        </w:tc>
        <w:tc>
          <w:tcPr>
            <w:tcW w:w="1944" w:type="dxa"/>
            <w:gridSpan w:val="2"/>
            <w:tcBorders>
              <w:top w:val="nil"/>
              <w:left w:val="nil"/>
              <w:bottom w:val="nil"/>
              <w:right w:val="nil"/>
            </w:tcBorders>
            <w:shd w:val="clear" w:color="auto" w:fill="auto"/>
            <w:noWrap/>
            <w:vAlign w:val="bottom"/>
            <w:hideMark/>
          </w:tcPr>
          <w:p w14:paraId="4A1071F9" w14:textId="77777777" w:rsidR="003273E3" w:rsidRPr="003273E3" w:rsidRDefault="003273E3" w:rsidP="003273E3">
            <w:pPr>
              <w:spacing w:after="0" w:line="240" w:lineRule="auto"/>
              <w:rPr>
                <w:rFonts w:ascii="Times New Roman" w:eastAsia="Times New Roman" w:hAnsi="Times New Roman" w:cs="Times New Roman"/>
                <w:sz w:val="20"/>
                <w:szCs w:val="20"/>
                <w:lang w:eastAsia="en-GB"/>
              </w:rPr>
            </w:pPr>
          </w:p>
        </w:tc>
        <w:tc>
          <w:tcPr>
            <w:tcW w:w="12020" w:type="dxa"/>
            <w:gridSpan w:val="7"/>
            <w:tcBorders>
              <w:top w:val="nil"/>
              <w:left w:val="nil"/>
              <w:bottom w:val="nil"/>
              <w:right w:val="nil"/>
            </w:tcBorders>
            <w:shd w:val="clear" w:color="auto" w:fill="auto"/>
            <w:noWrap/>
            <w:vAlign w:val="bottom"/>
            <w:hideMark/>
          </w:tcPr>
          <w:p w14:paraId="73F13E90" w14:textId="77777777" w:rsidR="003273E3" w:rsidRPr="003273E3" w:rsidRDefault="003273E3" w:rsidP="003273E3">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8FA03BE" w14:textId="77777777" w:rsidR="003273E3" w:rsidRPr="003273E3" w:rsidRDefault="003273E3" w:rsidP="003273E3">
            <w:pPr>
              <w:spacing w:after="0" w:line="240" w:lineRule="auto"/>
              <w:rPr>
                <w:rFonts w:ascii="Times New Roman" w:eastAsia="Times New Roman" w:hAnsi="Times New Roman" w:cs="Times New Roman"/>
                <w:sz w:val="20"/>
                <w:szCs w:val="20"/>
                <w:lang w:eastAsia="en-GB"/>
              </w:rPr>
            </w:pPr>
          </w:p>
        </w:tc>
      </w:tr>
    </w:tbl>
    <w:p w14:paraId="40CA5350" w14:textId="675FA513" w:rsidR="003273E3" w:rsidRDefault="003273E3">
      <w:pPr>
        <w:rPr>
          <w:sz w:val="24"/>
          <w:szCs w:val="24"/>
        </w:rPr>
      </w:pPr>
    </w:p>
    <w:p w14:paraId="5B4CBBB8" w14:textId="29CA5850" w:rsidR="00F205B4" w:rsidRDefault="00F205B4">
      <w:pPr>
        <w:rPr>
          <w:sz w:val="24"/>
          <w:szCs w:val="24"/>
        </w:rPr>
      </w:pPr>
    </w:p>
    <w:tbl>
      <w:tblPr>
        <w:tblW w:w="10653" w:type="dxa"/>
        <w:tblLook w:val="04A0" w:firstRow="1" w:lastRow="0" w:firstColumn="1" w:lastColumn="0" w:noHBand="0" w:noVBand="1"/>
      </w:tblPr>
      <w:tblGrid>
        <w:gridCol w:w="3761"/>
        <w:gridCol w:w="2015"/>
        <w:gridCol w:w="1091"/>
        <w:gridCol w:w="1782"/>
        <w:gridCol w:w="1782"/>
        <w:gridCol w:w="222"/>
      </w:tblGrid>
      <w:tr w:rsidR="003F476A" w:rsidRPr="006620CA" w14:paraId="54707D2E" w14:textId="77777777" w:rsidTr="00E54912">
        <w:trPr>
          <w:trHeight w:val="450"/>
        </w:trPr>
        <w:tc>
          <w:tcPr>
            <w:tcW w:w="3761" w:type="dxa"/>
            <w:tcBorders>
              <w:top w:val="nil"/>
              <w:left w:val="nil"/>
              <w:bottom w:val="nil"/>
              <w:right w:val="nil"/>
            </w:tcBorders>
            <w:shd w:val="clear" w:color="auto" w:fill="auto"/>
            <w:noWrap/>
            <w:vAlign w:val="bottom"/>
            <w:hideMark/>
          </w:tcPr>
          <w:p w14:paraId="15FC67B0" w14:textId="77777777" w:rsidR="003F476A" w:rsidRPr="006620CA" w:rsidRDefault="003F476A" w:rsidP="00E54912">
            <w:pPr>
              <w:spacing w:after="0" w:line="240" w:lineRule="auto"/>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strongly agree</w:t>
            </w:r>
          </w:p>
        </w:tc>
        <w:tc>
          <w:tcPr>
            <w:tcW w:w="2015" w:type="dxa"/>
            <w:tcBorders>
              <w:top w:val="nil"/>
              <w:left w:val="nil"/>
              <w:bottom w:val="nil"/>
              <w:right w:val="nil"/>
            </w:tcBorders>
            <w:shd w:val="clear" w:color="auto" w:fill="auto"/>
            <w:noWrap/>
            <w:vAlign w:val="bottom"/>
            <w:hideMark/>
          </w:tcPr>
          <w:p w14:paraId="0F227C05" w14:textId="77777777" w:rsidR="003F476A" w:rsidRPr="006620CA" w:rsidRDefault="003F476A" w:rsidP="00E54912">
            <w:pPr>
              <w:spacing w:after="0" w:line="240" w:lineRule="auto"/>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Agree</w:t>
            </w:r>
          </w:p>
        </w:tc>
        <w:tc>
          <w:tcPr>
            <w:tcW w:w="1091" w:type="dxa"/>
            <w:tcBorders>
              <w:top w:val="nil"/>
              <w:left w:val="nil"/>
              <w:bottom w:val="nil"/>
              <w:right w:val="nil"/>
            </w:tcBorders>
            <w:shd w:val="clear" w:color="auto" w:fill="auto"/>
            <w:noWrap/>
            <w:vAlign w:val="bottom"/>
            <w:hideMark/>
          </w:tcPr>
          <w:p w14:paraId="38FC7E52" w14:textId="77777777" w:rsidR="003F476A" w:rsidRPr="006620CA" w:rsidRDefault="003F476A" w:rsidP="00E54912">
            <w:pPr>
              <w:spacing w:after="0" w:line="240" w:lineRule="auto"/>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Neutral</w:t>
            </w:r>
          </w:p>
        </w:tc>
        <w:tc>
          <w:tcPr>
            <w:tcW w:w="3786" w:type="dxa"/>
            <w:gridSpan w:val="3"/>
            <w:tcBorders>
              <w:top w:val="nil"/>
              <w:left w:val="nil"/>
              <w:bottom w:val="nil"/>
              <w:right w:val="nil"/>
            </w:tcBorders>
            <w:shd w:val="clear" w:color="auto" w:fill="auto"/>
            <w:noWrap/>
            <w:vAlign w:val="bottom"/>
            <w:hideMark/>
          </w:tcPr>
          <w:p w14:paraId="4986D399" w14:textId="77777777" w:rsidR="003F476A" w:rsidRPr="006620CA" w:rsidRDefault="003F476A" w:rsidP="00E5491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w:t>
            </w:r>
            <w:r w:rsidRPr="006620CA">
              <w:rPr>
                <w:rFonts w:ascii="Calibri" w:eastAsia="Times New Roman" w:hAnsi="Calibri" w:cs="Times New Roman"/>
                <w:color w:val="000000"/>
                <w:lang w:eastAsia="en-GB"/>
              </w:rPr>
              <w:t xml:space="preserve">trongly </w:t>
            </w:r>
            <w:r>
              <w:rPr>
                <w:rFonts w:ascii="Calibri" w:eastAsia="Times New Roman" w:hAnsi="Calibri" w:cs="Times New Roman"/>
                <w:color w:val="000000"/>
                <w:lang w:eastAsia="en-GB"/>
              </w:rPr>
              <w:t>d</w:t>
            </w:r>
            <w:r w:rsidRPr="006620CA">
              <w:rPr>
                <w:rFonts w:ascii="Calibri" w:eastAsia="Times New Roman" w:hAnsi="Calibri" w:cs="Times New Roman"/>
                <w:color w:val="000000"/>
                <w:lang w:eastAsia="en-GB"/>
              </w:rPr>
              <w:t xml:space="preserve">isagree  </w:t>
            </w:r>
            <w:r>
              <w:rPr>
                <w:rFonts w:ascii="Calibri" w:eastAsia="Times New Roman" w:hAnsi="Calibri" w:cs="Times New Roman"/>
                <w:color w:val="000000"/>
                <w:lang w:eastAsia="en-GB"/>
              </w:rPr>
              <w:t xml:space="preserve">    </w:t>
            </w:r>
            <w:proofErr w:type="spellStart"/>
            <w:r w:rsidRPr="006620CA">
              <w:rPr>
                <w:rFonts w:ascii="Calibri" w:eastAsia="Times New Roman" w:hAnsi="Calibri" w:cs="Times New Roman"/>
                <w:color w:val="000000"/>
                <w:lang w:eastAsia="en-GB"/>
              </w:rPr>
              <w:t>Disagree</w:t>
            </w:r>
            <w:proofErr w:type="spellEnd"/>
          </w:p>
        </w:tc>
      </w:tr>
      <w:tr w:rsidR="003F476A" w:rsidRPr="006620CA" w14:paraId="5E7B5963"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7A7F3D6D" w14:textId="77777777" w:rsidR="003F476A" w:rsidRPr="006620CA" w:rsidRDefault="003F476A" w:rsidP="00E54912">
            <w:pPr>
              <w:spacing w:after="0" w:line="240" w:lineRule="auto"/>
              <w:jc w:val="right"/>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20</w:t>
            </w:r>
          </w:p>
        </w:tc>
        <w:tc>
          <w:tcPr>
            <w:tcW w:w="2015" w:type="dxa"/>
            <w:tcBorders>
              <w:top w:val="nil"/>
              <w:left w:val="nil"/>
              <w:bottom w:val="nil"/>
              <w:right w:val="nil"/>
            </w:tcBorders>
            <w:shd w:val="clear" w:color="auto" w:fill="auto"/>
            <w:noWrap/>
            <w:vAlign w:val="bottom"/>
            <w:hideMark/>
          </w:tcPr>
          <w:p w14:paraId="7E647821" w14:textId="77777777" w:rsidR="003F476A" w:rsidRPr="006620CA" w:rsidRDefault="003F476A" w:rsidP="00E54912">
            <w:pPr>
              <w:spacing w:after="0" w:line="240" w:lineRule="auto"/>
              <w:jc w:val="right"/>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25</w:t>
            </w:r>
          </w:p>
        </w:tc>
        <w:tc>
          <w:tcPr>
            <w:tcW w:w="1091" w:type="dxa"/>
            <w:tcBorders>
              <w:top w:val="nil"/>
              <w:left w:val="nil"/>
              <w:bottom w:val="nil"/>
              <w:right w:val="nil"/>
            </w:tcBorders>
            <w:shd w:val="clear" w:color="auto" w:fill="auto"/>
            <w:noWrap/>
            <w:vAlign w:val="bottom"/>
            <w:hideMark/>
          </w:tcPr>
          <w:p w14:paraId="6F617BCD" w14:textId="77777777" w:rsidR="003F476A" w:rsidRPr="006620CA" w:rsidRDefault="003F476A" w:rsidP="00E54912">
            <w:pPr>
              <w:spacing w:after="0" w:line="240" w:lineRule="auto"/>
              <w:jc w:val="right"/>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15</w:t>
            </w:r>
          </w:p>
        </w:tc>
        <w:tc>
          <w:tcPr>
            <w:tcW w:w="1782" w:type="dxa"/>
            <w:tcBorders>
              <w:top w:val="nil"/>
              <w:left w:val="nil"/>
              <w:bottom w:val="nil"/>
              <w:right w:val="nil"/>
            </w:tcBorders>
            <w:shd w:val="clear" w:color="auto" w:fill="auto"/>
            <w:noWrap/>
            <w:vAlign w:val="bottom"/>
            <w:hideMark/>
          </w:tcPr>
          <w:p w14:paraId="09D76462" w14:textId="77777777" w:rsidR="003F476A" w:rsidRPr="006620CA" w:rsidRDefault="003F476A" w:rsidP="00E54912">
            <w:pPr>
              <w:spacing w:after="0" w:line="240" w:lineRule="auto"/>
              <w:jc w:val="right"/>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30</w:t>
            </w:r>
          </w:p>
        </w:tc>
        <w:tc>
          <w:tcPr>
            <w:tcW w:w="1782" w:type="dxa"/>
            <w:tcBorders>
              <w:top w:val="nil"/>
              <w:left w:val="nil"/>
              <w:bottom w:val="nil"/>
              <w:right w:val="nil"/>
            </w:tcBorders>
            <w:shd w:val="clear" w:color="auto" w:fill="auto"/>
            <w:noWrap/>
            <w:vAlign w:val="bottom"/>
            <w:hideMark/>
          </w:tcPr>
          <w:p w14:paraId="2732AF49" w14:textId="77777777" w:rsidR="003F476A" w:rsidRPr="006620CA" w:rsidRDefault="003F476A" w:rsidP="00E54912">
            <w:pPr>
              <w:spacing w:after="0" w:line="240" w:lineRule="auto"/>
              <w:jc w:val="center"/>
              <w:rPr>
                <w:rFonts w:ascii="Calibri" w:eastAsia="Times New Roman" w:hAnsi="Calibri" w:cs="Times New Roman"/>
                <w:color w:val="000000"/>
                <w:lang w:eastAsia="en-GB"/>
              </w:rPr>
            </w:pPr>
            <w:r w:rsidRPr="006620CA">
              <w:rPr>
                <w:rFonts w:ascii="Calibri" w:eastAsia="Times New Roman" w:hAnsi="Calibri" w:cs="Times New Roman"/>
                <w:color w:val="000000"/>
                <w:lang w:eastAsia="en-GB"/>
              </w:rPr>
              <w:t>10</w:t>
            </w:r>
          </w:p>
        </w:tc>
      </w:tr>
      <w:tr w:rsidR="003F476A" w:rsidRPr="006620CA" w14:paraId="2A88859B"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3D210AF3" w14:textId="77777777" w:rsidR="003F476A" w:rsidRPr="006620CA" w:rsidRDefault="003F476A" w:rsidP="00E54912">
            <w:pPr>
              <w:spacing w:after="0" w:line="240" w:lineRule="auto"/>
              <w:rPr>
                <w:rFonts w:ascii="Calibri" w:eastAsia="Times New Roman" w:hAnsi="Calibri" w:cs="Times New Roman"/>
                <w:color w:val="000000"/>
                <w:lang w:eastAsia="en-GB"/>
              </w:rPr>
            </w:pPr>
            <w:r w:rsidRPr="006620CA">
              <w:rPr>
                <w:rFonts w:ascii="Calibri" w:eastAsia="Times New Roman" w:hAnsi="Calibri" w:cs="Times New Roman"/>
                <w:noProof/>
                <w:color w:val="000000"/>
                <w:lang w:eastAsia="en-GB"/>
              </w:rPr>
              <w:drawing>
                <wp:anchor distT="0" distB="0" distL="114300" distR="114300" simplePos="0" relativeHeight="251746304" behindDoc="0" locked="0" layoutInCell="1" allowOverlap="1" wp14:anchorId="0E5BEDCA" wp14:editId="77BE1886">
                  <wp:simplePos x="0" y="0"/>
                  <wp:positionH relativeFrom="column">
                    <wp:posOffset>0</wp:posOffset>
                  </wp:positionH>
                  <wp:positionV relativeFrom="paragraph">
                    <wp:posOffset>171450</wp:posOffset>
                  </wp:positionV>
                  <wp:extent cx="5200650" cy="3000375"/>
                  <wp:effectExtent l="0" t="0" r="0" b="9525"/>
                  <wp:wrapNone/>
                  <wp:docPr id="23" name="Chart 23">
                    <a:extLst xmlns:a="http://schemas.openxmlformats.org/drawingml/2006/main">
                      <a:ext uri="{FF2B5EF4-FFF2-40B4-BE49-F238E27FC236}">
                        <a16:creationId xmlns:a16="http://schemas.microsoft.com/office/drawing/2014/main" id="{0B0A2AEB-55D5-4708-930D-169561C292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tbl>
            <w:tblPr>
              <w:tblW w:w="2702" w:type="dxa"/>
              <w:tblCellSpacing w:w="0" w:type="dxa"/>
              <w:tblCellMar>
                <w:left w:w="0" w:type="dxa"/>
                <w:right w:w="0" w:type="dxa"/>
              </w:tblCellMar>
              <w:tblLook w:val="04A0" w:firstRow="1" w:lastRow="0" w:firstColumn="1" w:lastColumn="0" w:noHBand="0" w:noVBand="1"/>
            </w:tblPr>
            <w:tblGrid>
              <w:gridCol w:w="2702"/>
            </w:tblGrid>
            <w:tr w:rsidR="003F476A" w:rsidRPr="006620CA" w14:paraId="238D53A7" w14:textId="77777777" w:rsidTr="00E54912">
              <w:trPr>
                <w:trHeight w:val="450"/>
                <w:tblCellSpacing w:w="0" w:type="dxa"/>
              </w:trPr>
              <w:tc>
                <w:tcPr>
                  <w:tcW w:w="2702" w:type="dxa"/>
                  <w:tcBorders>
                    <w:top w:val="nil"/>
                    <w:left w:val="nil"/>
                    <w:bottom w:val="nil"/>
                    <w:right w:val="nil"/>
                  </w:tcBorders>
                  <w:shd w:val="clear" w:color="auto" w:fill="auto"/>
                  <w:noWrap/>
                  <w:vAlign w:val="bottom"/>
                  <w:hideMark/>
                </w:tcPr>
                <w:p w14:paraId="37ADD9E7" w14:textId="77777777" w:rsidR="003F476A" w:rsidRPr="006620CA" w:rsidRDefault="003F476A" w:rsidP="00E54912">
                  <w:pPr>
                    <w:spacing w:after="0" w:line="240" w:lineRule="auto"/>
                    <w:rPr>
                      <w:rFonts w:ascii="Calibri" w:eastAsia="Times New Roman" w:hAnsi="Calibri" w:cs="Times New Roman"/>
                      <w:color w:val="000000"/>
                      <w:lang w:eastAsia="en-GB"/>
                    </w:rPr>
                  </w:pPr>
                </w:p>
              </w:tc>
            </w:tr>
          </w:tbl>
          <w:p w14:paraId="7FCEF43F" w14:textId="77777777" w:rsidR="003F476A" w:rsidRPr="006620CA" w:rsidRDefault="003F476A" w:rsidP="00E54912">
            <w:pPr>
              <w:spacing w:after="0" w:line="240" w:lineRule="auto"/>
              <w:rPr>
                <w:rFonts w:ascii="Calibri" w:eastAsia="Times New Roman" w:hAnsi="Calibri" w:cs="Times New Roman"/>
                <w:color w:val="000000"/>
                <w:lang w:eastAsia="en-GB"/>
              </w:rPr>
            </w:pPr>
          </w:p>
        </w:tc>
        <w:tc>
          <w:tcPr>
            <w:tcW w:w="2015" w:type="dxa"/>
            <w:tcBorders>
              <w:top w:val="nil"/>
              <w:left w:val="nil"/>
              <w:bottom w:val="nil"/>
              <w:right w:val="nil"/>
            </w:tcBorders>
            <w:shd w:val="clear" w:color="auto" w:fill="auto"/>
            <w:noWrap/>
            <w:vAlign w:val="bottom"/>
            <w:hideMark/>
          </w:tcPr>
          <w:p w14:paraId="417D1923"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091" w:type="dxa"/>
            <w:tcBorders>
              <w:top w:val="nil"/>
              <w:left w:val="nil"/>
              <w:bottom w:val="nil"/>
              <w:right w:val="nil"/>
            </w:tcBorders>
            <w:shd w:val="clear" w:color="auto" w:fill="auto"/>
            <w:noWrap/>
            <w:vAlign w:val="bottom"/>
            <w:hideMark/>
          </w:tcPr>
          <w:p w14:paraId="773A1E1E"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0BA24CE7"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6C6CF1E3"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r>
      <w:tr w:rsidR="003F476A" w:rsidRPr="006620CA" w14:paraId="641ADEE3"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527A53C3"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2015" w:type="dxa"/>
            <w:tcBorders>
              <w:top w:val="nil"/>
              <w:left w:val="nil"/>
              <w:bottom w:val="nil"/>
              <w:right w:val="nil"/>
            </w:tcBorders>
            <w:shd w:val="clear" w:color="auto" w:fill="auto"/>
            <w:noWrap/>
            <w:vAlign w:val="bottom"/>
            <w:hideMark/>
          </w:tcPr>
          <w:p w14:paraId="39EC527B"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091" w:type="dxa"/>
            <w:tcBorders>
              <w:top w:val="nil"/>
              <w:left w:val="nil"/>
              <w:bottom w:val="nil"/>
              <w:right w:val="nil"/>
            </w:tcBorders>
            <w:shd w:val="clear" w:color="auto" w:fill="auto"/>
            <w:noWrap/>
            <w:vAlign w:val="bottom"/>
            <w:hideMark/>
          </w:tcPr>
          <w:p w14:paraId="3A250F14"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3AC0364D"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7AEFFF1C"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r>
      <w:tr w:rsidR="003F476A" w:rsidRPr="006620CA" w14:paraId="41605875"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75E5A545"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2015" w:type="dxa"/>
            <w:tcBorders>
              <w:top w:val="nil"/>
              <w:left w:val="nil"/>
              <w:bottom w:val="nil"/>
              <w:right w:val="nil"/>
            </w:tcBorders>
            <w:shd w:val="clear" w:color="auto" w:fill="auto"/>
            <w:noWrap/>
            <w:vAlign w:val="bottom"/>
            <w:hideMark/>
          </w:tcPr>
          <w:p w14:paraId="06023D1C"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091" w:type="dxa"/>
            <w:tcBorders>
              <w:top w:val="nil"/>
              <w:left w:val="nil"/>
              <w:bottom w:val="nil"/>
              <w:right w:val="nil"/>
            </w:tcBorders>
            <w:shd w:val="clear" w:color="auto" w:fill="auto"/>
            <w:noWrap/>
            <w:vAlign w:val="bottom"/>
            <w:hideMark/>
          </w:tcPr>
          <w:p w14:paraId="1EEF0429"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527F5A15"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7AAFB283"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r>
      <w:tr w:rsidR="003F476A" w:rsidRPr="006620CA" w14:paraId="30F9502B"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282E4690"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2015" w:type="dxa"/>
            <w:tcBorders>
              <w:top w:val="nil"/>
              <w:left w:val="nil"/>
              <w:bottom w:val="nil"/>
              <w:right w:val="nil"/>
            </w:tcBorders>
            <w:shd w:val="clear" w:color="auto" w:fill="auto"/>
            <w:noWrap/>
            <w:vAlign w:val="bottom"/>
            <w:hideMark/>
          </w:tcPr>
          <w:p w14:paraId="1255D5C9"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091" w:type="dxa"/>
            <w:tcBorders>
              <w:top w:val="nil"/>
              <w:left w:val="nil"/>
              <w:bottom w:val="nil"/>
              <w:right w:val="nil"/>
            </w:tcBorders>
            <w:shd w:val="clear" w:color="auto" w:fill="auto"/>
            <w:noWrap/>
            <w:vAlign w:val="bottom"/>
            <w:hideMark/>
          </w:tcPr>
          <w:p w14:paraId="01F740D6"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057F09CB"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75A75F20"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r>
      <w:tr w:rsidR="003F476A" w:rsidRPr="006620CA" w14:paraId="0FD6B6B3"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67854E6C"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2015" w:type="dxa"/>
            <w:tcBorders>
              <w:top w:val="nil"/>
              <w:left w:val="nil"/>
              <w:bottom w:val="nil"/>
              <w:right w:val="nil"/>
            </w:tcBorders>
            <w:shd w:val="clear" w:color="auto" w:fill="auto"/>
            <w:noWrap/>
            <w:vAlign w:val="bottom"/>
            <w:hideMark/>
          </w:tcPr>
          <w:p w14:paraId="001E660C"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091" w:type="dxa"/>
            <w:tcBorders>
              <w:top w:val="nil"/>
              <w:left w:val="nil"/>
              <w:bottom w:val="nil"/>
              <w:right w:val="nil"/>
            </w:tcBorders>
            <w:shd w:val="clear" w:color="auto" w:fill="auto"/>
            <w:noWrap/>
            <w:vAlign w:val="bottom"/>
            <w:hideMark/>
          </w:tcPr>
          <w:p w14:paraId="293D818C"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379FB1A0"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046E2038"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r>
      <w:tr w:rsidR="003F476A" w:rsidRPr="006620CA" w14:paraId="4F085970" w14:textId="77777777" w:rsidTr="00E54912">
        <w:trPr>
          <w:gridAfter w:val="1"/>
          <w:wAfter w:w="222" w:type="dxa"/>
          <w:trHeight w:val="450"/>
        </w:trPr>
        <w:tc>
          <w:tcPr>
            <w:tcW w:w="3761" w:type="dxa"/>
            <w:tcBorders>
              <w:top w:val="nil"/>
              <w:left w:val="nil"/>
              <w:bottom w:val="nil"/>
              <w:right w:val="nil"/>
            </w:tcBorders>
            <w:shd w:val="clear" w:color="auto" w:fill="auto"/>
            <w:noWrap/>
            <w:vAlign w:val="bottom"/>
            <w:hideMark/>
          </w:tcPr>
          <w:p w14:paraId="3B2BA6E7"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This is to </w:t>
            </w:r>
            <w:proofErr w:type="spellStart"/>
            <w:r>
              <w:rPr>
                <w:rFonts w:ascii="Times New Roman" w:eastAsia="Times New Roman" w:hAnsi="Times New Roman" w:cs="Times New Roman"/>
                <w:sz w:val="20"/>
                <w:szCs w:val="20"/>
                <w:lang w:eastAsia="en-GB"/>
              </w:rPr>
              <w:t>shfjfkfkrhbhcjfhcfnndn</w:t>
            </w:r>
            <w:proofErr w:type="spellEnd"/>
            <w:r>
              <w:rPr>
                <w:rFonts w:ascii="Times New Roman" w:eastAsia="Times New Roman" w:hAnsi="Times New Roman" w:cs="Times New Roman"/>
                <w:sz w:val="20"/>
                <w:szCs w:val="20"/>
                <w:lang w:eastAsia="en-GB"/>
              </w:rPr>
              <w:t xml:space="preserve"> </w:t>
            </w:r>
            <w:proofErr w:type="spellStart"/>
            <w:r>
              <w:rPr>
                <w:rFonts w:ascii="Times New Roman" w:eastAsia="Times New Roman" w:hAnsi="Times New Roman" w:cs="Times New Roman"/>
                <w:sz w:val="20"/>
                <w:szCs w:val="20"/>
                <w:lang w:eastAsia="en-GB"/>
              </w:rPr>
              <w:t>hhjff</w:t>
            </w:r>
            <w:proofErr w:type="spellEnd"/>
          </w:p>
        </w:tc>
        <w:tc>
          <w:tcPr>
            <w:tcW w:w="2015" w:type="dxa"/>
            <w:tcBorders>
              <w:top w:val="nil"/>
              <w:left w:val="nil"/>
              <w:bottom w:val="nil"/>
              <w:right w:val="nil"/>
            </w:tcBorders>
            <w:shd w:val="clear" w:color="auto" w:fill="auto"/>
            <w:noWrap/>
            <w:vAlign w:val="bottom"/>
            <w:hideMark/>
          </w:tcPr>
          <w:p w14:paraId="14AEB666"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091" w:type="dxa"/>
            <w:tcBorders>
              <w:top w:val="nil"/>
              <w:left w:val="nil"/>
              <w:bottom w:val="nil"/>
              <w:right w:val="nil"/>
            </w:tcBorders>
            <w:shd w:val="clear" w:color="auto" w:fill="auto"/>
            <w:noWrap/>
            <w:vAlign w:val="bottom"/>
            <w:hideMark/>
          </w:tcPr>
          <w:p w14:paraId="0D982FAA"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2269409C"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3AE06ED3" w14:textId="77777777" w:rsidR="003F476A" w:rsidRPr="006620CA" w:rsidRDefault="003F476A" w:rsidP="00E54912">
            <w:pPr>
              <w:spacing w:after="0" w:line="240" w:lineRule="auto"/>
              <w:rPr>
                <w:rFonts w:ascii="Times New Roman" w:eastAsia="Times New Roman" w:hAnsi="Times New Roman" w:cs="Times New Roman"/>
                <w:sz w:val="20"/>
                <w:szCs w:val="20"/>
                <w:lang w:eastAsia="en-GB"/>
              </w:rPr>
            </w:pPr>
          </w:p>
        </w:tc>
      </w:tr>
    </w:tbl>
    <w:p w14:paraId="52AAC011" w14:textId="7B971F31" w:rsidR="00F205B4" w:rsidRDefault="00F205B4">
      <w:pPr>
        <w:rPr>
          <w:sz w:val="24"/>
          <w:szCs w:val="24"/>
        </w:rPr>
      </w:pPr>
    </w:p>
    <w:p w14:paraId="6F94A4E4" w14:textId="3486B60A" w:rsidR="00F205B4" w:rsidRDefault="00F205B4">
      <w:pPr>
        <w:rPr>
          <w:sz w:val="24"/>
          <w:szCs w:val="24"/>
        </w:rPr>
      </w:pPr>
    </w:p>
    <w:p w14:paraId="2F02772C" w14:textId="77777777" w:rsidR="00F205B4" w:rsidRDefault="00F205B4">
      <w:pPr>
        <w:rPr>
          <w:sz w:val="24"/>
          <w:szCs w:val="24"/>
        </w:rPr>
      </w:pPr>
    </w:p>
    <w:p w14:paraId="1CE9FE94" w14:textId="017A6CE2" w:rsidR="00341853" w:rsidRDefault="00946EB5">
      <w:pPr>
        <w:rPr>
          <w:sz w:val="24"/>
          <w:szCs w:val="24"/>
        </w:rPr>
      </w:pPr>
      <w:r>
        <w:rPr>
          <w:sz w:val="24"/>
          <w:szCs w:val="24"/>
        </w:rPr>
        <w:lastRenderedPageBreak/>
        <w:t>Analysis and Discussion</w:t>
      </w:r>
    </w:p>
    <w:p w14:paraId="72902104" w14:textId="7A347881" w:rsidR="000C2035" w:rsidRDefault="00163E1C" w:rsidP="00E86010">
      <w:pPr>
        <w:spacing w:line="360" w:lineRule="auto"/>
        <w:rPr>
          <w:sz w:val="24"/>
          <w:szCs w:val="24"/>
        </w:rPr>
      </w:pPr>
      <w:r>
        <w:rPr>
          <w:sz w:val="24"/>
          <w:szCs w:val="24"/>
        </w:rPr>
        <w:t>Findings fr</w:t>
      </w:r>
      <w:r w:rsidR="00E422A2">
        <w:rPr>
          <w:sz w:val="24"/>
          <w:szCs w:val="24"/>
        </w:rPr>
        <w:t xml:space="preserve">om question one </w:t>
      </w:r>
      <w:r w:rsidR="0035402F">
        <w:rPr>
          <w:sz w:val="24"/>
          <w:szCs w:val="24"/>
        </w:rPr>
        <w:t>appears</w:t>
      </w:r>
      <w:r w:rsidR="00E422A2">
        <w:rPr>
          <w:sz w:val="24"/>
          <w:szCs w:val="24"/>
        </w:rPr>
        <w:t xml:space="preserve"> to indicate</w:t>
      </w:r>
      <w:r w:rsidR="00160010">
        <w:rPr>
          <w:sz w:val="24"/>
          <w:szCs w:val="24"/>
        </w:rPr>
        <w:t xml:space="preserve"> that majority of respondents</w:t>
      </w:r>
      <w:r w:rsidR="001D35C9">
        <w:rPr>
          <w:sz w:val="24"/>
          <w:szCs w:val="24"/>
        </w:rPr>
        <w:t xml:space="preserve"> </w:t>
      </w:r>
      <w:r w:rsidR="00DB3A1E">
        <w:rPr>
          <w:sz w:val="24"/>
          <w:szCs w:val="24"/>
        </w:rPr>
        <w:t>are not seen on record time</w:t>
      </w:r>
      <w:r w:rsidR="00094436">
        <w:rPr>
          <w:sz w:val="24"/>
          <w:szCs w:val="24"/>
        </w:rPr>
        <w:t xml:space="preserve"> while 30 percent of respondents have a positive</w:t>
      </w:r>
      <w:r w:rsidR="0035402F">
        <w:rPr>
          <w:sz w:val="24"/>
          <w:szCs w:val="24"/>
        </w:rPr>
        <w:t xml:space="preserve"> </w:t>
      </w:r>
      <w:proofErr w:type="spellStart"/>
      <w:r w:rsidR="0035402F">
        <w:rPr>
          <w:sz w:val="24"/>
          <w:szCs w:val="24"/>
        </w:rPr>
        <w:t>experience.</w:t>
      </w:r>
      <w:r w:rsidR="001523BC">
        <w:rPr>
          <w:sz w:val="24"/>
          <w:szCs w:val="24"/>
        </w:rPr>
        <w:t>It</w:t>
      </w:r>
      <w:proofErr w:type="spellEnd"/>
      <w:r w:rsidR="001523BC">
        <w:rPr>
          <w:sz w:val="24"/>
          <w:szCs w:val="24"/>
        </w:rPr>
        <w:t xml:space="preserve"> can then be deduced </w:t>
      </w:r>
      <w:r w:rsidR="00584C42">
        <w:rPr>
          <w:sz w:val="24"/>
          <w:szCs w:val="24"/>
        </w:rPr>
        <w:t>based on the theories highlighted in the body of the research</w:t>
      </w:r>
      <w:r w:rsidR="00D25ABB">
        <w:rPr>
          <w:sz w:val="24"/>
          <w:szCs w:val="24"/>
        </w:rPr>
        <w:t xml:space="preserve"> that </w:t>
      </w:r>
      <w:r w:rsidR="005B0593">
        <w:rPr>
          <w:sz w:val="24"/>
          <w:szCs w:val="24"/>
        </w:rPr>
        <w:t xml:space="preserve">dissatisfaction will be prevalent on </w:t>
      </w:r>
      <w:r w:rsidR="00D836A9">
        <w:rPr>
          <w:sz w:val="24"/>
          <w:szCs w:val="24"/>
        </w:rPr>
        <w:t>that particular</w:t>
      </w:r>
      <w:r w:rsidR="007151FE">
        <w:rPr>
          <w:sz w:val="24"/>
          <w:szCs w:val="24"/>
        </w:rPr>
        <w:t xml:space="preserve"> sector of care provision.</w:t>
      </w:r>
    </w:p>
    <w:p w14:paraId="49FFE4AC" w14:textId="23E42840" w:rsidR="00341E58" w:rsidRDefault="00341E58" w:rsidP="00E86010">
      <w:pPr>
        <w:spacing w:line="360" w:lineRule="auto"/>
        <w:rPr>
          <w:sz w:val="24"/>
          <w:szCs w:val="24"/>
        </w:rPr>
      </w:pPr>
      <w:r>
        <w:rPr>
          <w:sz w:val="24"/>
          <w:szCs w:val="24"/>
        </w:rPr>
        <w:t xml:space="preserve">On question </w:t>
      </w:r>
      <w:proofErr w:type="spellStart"/>
      <w:proofErr w:type="gramStart"/>
      <w:r>
        <w:rPr>
          <w:sz w:val="24"/>
          <w:szCs w:val="24"/>
        </w:rPr>
        <w:t>two,i</w:t>
      </w:r>
      <w:r w:rsidR="00F62517">
        <w:rPr>
          <w:sz w:val="24"/>
          <w:szCs w:val="24"/>
        </w:rPr>
        <w:t>t</w:t>
      </w:r>
      <w:proofErr w:type="spellEnd"/>
      <w:proofErr w:type="gramEnd"/>
      <w:r w:rsidR="00F62517">
        <w:rPr>
          <w:sz w:val="24"/>
          <w:szCs w:val="24"/>
        </w:rPr>
        <w:t xml:space="preserve"> is </w:t>
      </w:r>
      <w:r>
        <w:rPr>
          <w:sz w:val="24"/>
          <w:szCs w:val="24"/>
        </w:rPr>
        <w:t>app</w:t>
      </w:r>
      <w:r w:rsidR="00F84ED9">
        <w:rPr>
          <w:sz w:val="24"/>
          <w:szCs w:val="24"/>
        </w:rPr>
        <w:t>arent</w:t>
      </w:r>
      <w:r>
        <w:rPr>
          <w:sz w:val="24"/>
          <w:szCs w:val="24"/>
        </w:rPr>
        <w:t xml:space="preserve"> </w:t>
      </w:r>
      <w:r w:rsidR="00B9577E">
        <w:rPr>
          <w:sz w:val="24"/>
          <w:szCs w:val="24"/>
        </w:rPr>
        <w:t>from the statistical</w:t>
      </w:r>
      <w:r w:rsidR="00F84ED9">
        <w:rPr>
          <w:sz w:val="24"/>
          <w:szCs w:val="24"/>
        </w:rPr>
        <w:t xml:space="preserve"> representation that  majority</w:t>
      </w:r>
      <w:r w:rsidR="00CA65D8">
        <w:rPr>
          <w:sz w:val="24"/>
          <w:szCs w:val="24"/>
        </w:rPr>
        <w:t xml:space="preserve"> of the respondents are satisfied that they</w:t>
      </w:r>
      <w:r w:rsidR="001F3F44">
        <w:rPr>
          <w:sz w:val="24"/>
          <w:szCs w:val="24"/>
        </w:rPr>
        <w:t xml:space="preserve"> receive</w:t>
      </w:r>
      <w:r w:rsidR="00C72AA3">
        <w:rPr>
          <w:sz w:val="24"/>
          <w:szCs w:val="24"/>
        </w:rPr>
        <w:t xml:space="preserve"> the right treatment for their medical </w:t>
      </w:r>
      <w:r w:rsidR="00F27B02">
        <w:rPr>
          <w:sz w:val="24"/>
          <w:szCs w:val="24"/>
        </w:rPr>
        <w:t>condition.</w:t>
      </w:r>
    </w:p>
    <w:p w14:paraId="02E8E7DC" w14:textId="32AF8E59" w:rsidR="00F77674" w:rsidRDefault="00F77674" w:rsidP="00E86010">
      <w:pPr>
        <w:spacing w:line="360" w:lineRule="auto"/>
        <w:rPr>
          <w:sz w:val="24"/>
          <w:szCs w:val="24"/>
        </w:rPr>
      </w:pPr>
      <w:r>
        <w:rPr>
          <w:sz w:val="24"/>
          <w:szCs w:val="24"/>
        </w:rPr>
        <w:t>Findings</w:t>
      </w:r>
      <w:r w:rsidR="00797004">
        <w:rPr>
          <w:sz w:val="24"/>
          <w:szCs w:val="24"/>
        </w:rPr>
        <w:t xml:space="preserve"> on</w:t>
      </w:r>
      <w:r w:rsidR="00416354">
        <w:rPr>
          <w:sz w:val="24"/>
          <w:szCs w:val="24"/>
        </w:rPr>
        <w:t xml:space="preserve"> question three also leans towards majority of </w:t>
      </w:r>
      <w:r w:rsidR="00CD68D2">
        <w:rPr>
          <w:sz w:val="24"/>
          <w:szCs w:val="24"/>
        </w:rPr>
        <w:t xml:space="preserve">respondents </w:t>
      </w:r>
      <w:r w:rsidR="000F526D">
        <w:rPr>
          <w:sz w:val="24"/>
          <w:szCs w:val="24"/>
        </w:rPr>
        <w:t xml:space="preserve">being satisfied with the </w:t>
      </w:r>
      <w:r w:rsidR="00827EFF">
        <w:rPr>
          <w:sz w:val="24"/>
          <w:szCs w:val="24"/>
        </w:rPr>
        <w:t xml:space="preserve">respect accorded to them by health care </w:t>
      </w:r>
      <w:proofErr w:type="spellStart"/>
      <w:proofErr w:type="gramStart"/>
      <w:r w:rsidR="00827EFF">
        <w:rPr>
          <w:sz w:val="24"/>
          <w:szCs w:val="24"/>
        </w:rPr>
        <w:t>professionals</w:t>
      </w:r>
      <w:r w:rsidR="004702D7">
        <w:rPr>
          <w:sz w:val="24"/>
          <w:szCs w:val="24"/>
        </w:rPr>
        <w:t>.This</w:t>
      </w:r>
      <w:proofErr w:type="spellEnd"/>
      <w:proofErr w:type="gramEnd"/>
      <w:r w:rsidR="004702D7">
        <w:rPr>
          <w:sz w:val="24"/>
          <w:szCs w:val="24"/>
        </w:rPr>
        <w:t xml:space="preserve"> again is an indication of good service on the path of health care providers.</w:t>
      </w:r>
    </w:p>
    <w:p w14:paraId="13F4C9EC" w14:textId="6B4CBFD4" w:rsidR="00E137D9" w:rsidRDefault="00723FC8" w:rsidP="00E86010">
      <w:pPr>
        <w:spacing w:line="360" w:lineRule="auto"/>
        <w:rPr>
          <w:sz w:val="24"/>
          <w:szCs w:val="24"/>
        </w:rPr>
      </w:pPr>
      <w:r>
        <w:rPr>
          <w:sz w:val="24"/>
          <w:szCs w:val="24"/>
        </w:rPr>
        <w:t>Numerical data</w:t>
      </w:r>
      <w:r w:rsidR="000E4D58">
        <w:rPr>
          <w:sz w:val="24"/>
          <w:szCs w:val="24"/>
        </w:rPr>
        <w:t xml:space="preserve"> in question four </w:t>
      </w:r>
      <w:r w:rsidR="007277F1">
        <w:rPr>
          <w:sz w:val="24"/>
          <w:szCs w:val="24"/>
        </w:rPr>
        <w:t xml:space="preserve">indicates that </w:t>
      </w:r>
      <w:r w:rsidR="00C517F8">
        <w:rPr>
          <w:sz w:val="24"/>
          <w:szCs w:val="24"/>
        </w:rPr>
        <w:t>that majority of respondents</w:t>
      </w:r>
      <w:r w:rsidR="003126D5">
        <w:rPr>
          <w:sz w:val="24"/>
          <w:szCs w:val="24"/>
        </w:rPr>
        <w:t xml:space="preserve"> are </w:t>
      </w:r>
      <w:r w:rsidR="00D547FF">
        <w:rPr>
          <w:sz w:val="24"/>
          <w:szCs w:val="24"/>
        </w:rPr>
        <w:t>agree</w:t>
      </w:r>
      <w:r w:rsidR="00ED2486">
        <w:rPr>
          <w:sz w:val="24"/>
          <w:szCs w:val="24"/>
        </w:rPr>
        <w:t xml:space="preserve"> that health care facilities are accessible and user friendly</w:t>
      </w:r>
      <w:r w:rsidR="00554039">
        <w:rPr>
          <w:sz w:val="24"/>
          <w:szCs w:val="24"/>
        </w:rPr>
        <w:t>.</w:t>
      </w:r>
    </w:p>
    <w:p w14:paraId="038F693F" w14:textId="0CD9345A" w:rsidR="003F3DE0" w:rsidRDefault="00C4219F" w:rsidP="003F3DE0">
      <w:pPr>
        <w:spacing w:line="360" w:lineRule="auto"/>
        <w:rPr>
          <w:sz w:val="24"/>
          <w:szCs w:val="24"/>
        </w:rPr>
      </w:pPr>
      <w:r>
        <w:rPr>
          <w:sz w:val="24"/>
          <w:szCs w:val="24"/>
        </w:rPr>
        <w:t xml:space="preserve">Data from question five </w:t>
      </w:r>
      <w:r w:rsidR="00F42B7D">
        <w:rPr>
          <w:sz w:val="24"/>
          <w:szCs w:val="24"/>
        </w:rPr>
        <w:t xml:space="preserve">shows that </w:t>
      </w:r>
      <w:r w:rsidR="007A26B2">
        <w:rPr>
          <w:sz w:val="24"/>
          <w:szCs w:val="24"/>
        </w:rPr>
        <w:t xml:space="preserve">forty percent of respondents do </w:t>
      </w:r>
      <w:r w:rsidR="00B3101C">
        <w:rPr>
          <w:sz w:val="24"/>
          <w:szCs w:val="24"/>
        </w:rPr>
        <w:t>not have a positive experience on the premise of getting</w:t>
      </w:r>
      <w:r w:rsidR="00710A2B">
        <w:rPr>
          <w:sz w:val="24"/>
          <w:szCs w:val="24"/>
        </w:rPr>
        <w:t xml:space="preserve"> their complaints addressed by healthcare providers </w:t>
      </w:r>
      <w:r w:rsidR="00221137">
        <w:rPr>
          <w:sz w:val="24"/>
          <w:szCs w:val="24"/>
        </w:rPr>
        <w:t>however</w:t>
      </w:r>
      <w:r w:rsidR="00887394">
        <w:rPr>
          <w:sz w:val="24"/>
          <w:szCs w:val="24"/>
        </w:rPr>
        <w:t>,</w:t>
      </w:r>
      <w:r w:rsidR="00221137">
        <w:rPr>
          <w:sz w:val="24"/>
          <w:szCs w:val="24"/>
        </w:rPr>
        <w:t xml:space="preserve"> forty five percent of respondents </w:t>
      </w:r>
      <w:r w:rsidR="00030B89">
        <w:rPr>
          <w:sz w:val="24"/>
          <w:szCs w:val="24"/>
        </w:rPr>
        <w:t>appeared to have a positive experience in getting their complaints addressed</w:t>
      </w:r>
      <w:r w:rsidR="00A9698D">
        <w:rPr>
          <w:sz w:val="24"/>
          <w:szCs w:val="24"/>
        </w:rPr>
        <w:t>.</w:t>
      </w:r>
      <w:r w:rsidR="00887394">
        <w:rPr>
          <w:sz w:val="24"/>
          <w:szCs w:val="24"/>
        </w:rPr>
        <w:t xml:space="preserve"> </w:t>
      </w:r>
      <w:r w:rsidR="00A9698D">
        <w:rPr>
          <w:sz w:val="24"/>
          <w:szCs w:val="24"/>
        </w:rPr>
        <w:t>While a much smaller population of respondents</w:t>
      </w:r>
      <w:r w:rsidR="00F80F04">
        <w:rPr>
          <w:sz w:val="24"/>
          <w:szCs w:val="24"/>
        </w:rPr>
        <w:t xml:space="preserve"> were indifferent by choosing to be neutral.</w:t>
      </w:r>
    </w:p>
    <w:p w14:paraId="0690360B" w14:textId="77777777" w:rsidR="00887394" w:rsidRDefault="00887394" w:rsidP="003F3DE0">
      <w:pPr>
        <w:spacing w:line="360" w:lineRule="auto"/>
        <w:rPr>
          <w:sz w:val="24"/>
          <w:szCs w:val="24"/>
        </w:rPr>
      </w:pPr>
    </w:p>
    <w:p w14:paraId="3087442C" w14:textId="3E0951B4" w:rsidR="001478C2" w:rsidRDefault="001478C2" w:rsidP="003F3DE0">
      <w:pPr>
        <w:spacing w:line="360" w:lineRule="auto"/>
        <w:rPr>
          <w:sz w:val="24"/>
          <w:szCs w:val="24"/>
        </w:rPr>
      </w:pPr>
      <w:r>
        <w:rPr>
          <w:sz w:val="24"/>
          <w:szCs w:val="24"/>
        </w:rPr>
        <w:t>Limitation of the study</w:t>
      </w:r>
    </w:p>
    <w:p w14:paraId="64FE9D97" w14:textId="77777777" w:rsidR="00341853" w:rsidRDefault="00341853">
      <w:pPr>
        <w:rPr>
          <w:sz w:val="24"/>
          <w:szCs w:val="24"/>
        </w:rPr>
      </w:pPr>
    </w:p>
    <w:p w14:paraId="52E78A59" w14:textId="75DFE8B1" w:rsidR="001478C2" w:rsidRDefault="001478C2">
      <w:pPr>
        <w:rPr>
          <w:sz w:val="24"/>
          <w:szCs w:val="24"/>
        </w:rPr>
      </w:pPr>
      <w:r>
        <w:rPr>
          <w:sz w:val="24"/>
          <w:szCs w:val="24"/>
        </w:rPr>
        <w:t xml:space="preserve">This research come with its limitations despite the writers attempt to employ thoroughness in the course of the </w:t>
      </w:r>
      <w:r w:rsidR="00F12AA3">
        <w:rPr>
          <w:sz w:val="24"/>
          <w:szCs w:val="24"/>
        </w:rPr>
        <w:t>research. As</w:t>
      </w:r>
      <w:r>
        <w:rPr>
          <w:sz w:val="24"/>
          <w:szCs w:val="24"/>
        </w:rPr>
        <w:t xml:space="preserve"> a result of the limited time frame the research was unable to extensively explore other methodologies </w:t>
      </w:r>
      <w:r w:rsidR="00F12AA3">
        <w:rPr>
          <w:sz w:val="24"/>
          <w:szCs w:val="24"/>
        </w:rPr>
        <w:t>to</w:t>
      </w:r>
      <w:r>
        <w:rPr>
          <w:sz w:val="24"/>
          <w:szCs w:val="24"/>
        </w:rPr>
        <w:t xml:space="preserve"> soli</w:t>
      </w:r>
      <w:r w:rsidR="00F12AA3">
        <w:rPr>
          <w:sz w:val="24"/>
          <w:szCs w:val="24"/>
        </w:rPr>
        <w:t>dify the analysis obtained.</w:t>
      </w:r>
    </w:p>
    <w:p w14:paraId="29EEC656" w14:textId="6E228A87" w:rsidR="00F12AA3" w:rsidRDefault="00F12AA3">
      <w:pPr>
        <w:rPr>
          <w:sz w:val="24"/>
          <w:szCs w:val="24"/>
        </w:rPr>
      </w:pPr>
      <w:r>
        <w:rPr>
          <w:sz w:val="24"/>
          <w:szCs w:val="24"/>
        </w:rPr>
        <w:t xml:space="preserve">Thirdly, the limited size of respondents makes it </w:t>
      </w:r>
      <w:r w:rsidR="002333C1">
        <w:rPr>
          <w:sz w:val="24"/>
          <w:szCs w:val="24"/>
        </w:rPr>
        <w:t>I</w:t>
      </w:r>
      <w:r>
        <w:rPr>
          <w:sz w:val="24"/>
          <w:szCs w:val="24"/>
        </w:rPr>
        <w:t xml:space="preserve">mpossible to generalise the findings of the </w:t>
      </w:r>
      <w:r w:rsidR="0010574D">
        <w:rPr>
          <w:sz w:val="24"/>
          <w:szCs w:val="24"/>
        </w:rPr>
        <w:t>research. Martin and Bateson</w:t>
      </w:r>
      <w:r w:rsidR="002333C1">
        <w:rPr>
          <w:sz w:val="24"/>
          <w:szCs w:val="24"/>
        </w:rPr>
        <w:t xml:space="preserve"> </w:t>
      </w:r>
      <w:r w:rsidR="0010574D">
        <w:rPr>
          <w:sz w:val="24"/>
          <w:szCs w:val="24"/>
        </w:rPr>
        <w:t>(2011) are of the view that when sample size is small ethics is breached and it is also a problem scientifically.</w:t>
      </w:r>
      <w:r w:rsidR="002333C1">
        <w:rPr>
          <w:sz w:val="24"/>
          <w:szCs w:val="24"/>
        </w:rPr>
        <w:t xml:space="preserve"> Furthermore</w:t>
      </w:r>
      <w:r w:rsidR="0010574D">
        <w:rPr>
          <w:sz w:val="24"/>
          <w:szCs w:val="24"/>
        </w:rPr>
        <w:t xml:space="preserve">, they state that small samples reflect idiosyncratic data which are not transferable and is a waste of research funds </w:t>
      </w:r>
      <w:proofErr w:type="gramStart"/>
      <w:r w:rsidR="0010574D">
        <w:rPr>
          <w:sz w:val="24"/>
          <w:szCs w:val="24"/>
        </w:rPr>
        <w:t>and also</w:t>
      </w:r>
      <w:proofErr w:type="gramEnd"/>
      <w:r w:rsidR="0010574D">
        <w:rPr>
          <w:sz w:val="24"/>
          <w:szCs w:val="24"/>
        </w:rPr>
        <w:t xml:space="preserve"> a waste of the participants time.</w:t>
      </w:r>
    </w:p>
    <w:p w14:paraId="76CF0403" w14:textId="29439133" w:rsidR="00F12AA3" w:rsidRDefault="00F12AA3">
      <w:pPr>
        <w:rPr>
          <w:sz w:val="24"/>
          <w:szCs w:val="24"/>
        </w:rPr>
      </w:pPr>
      <w:r>
        <w:rPr>
          <w:sz w:val="24"/>
          <w:szCs w:val="24"/>
        </w:rPr>
        <w:t xml:space="preserve">Fourthly, the fact that the University placed a word count of 2000 words made it difficult to explore extensively on theories and models related to the research subject. The parameters </w:t>
      </w:r>
      <w:r>
        <w:rPr>
          <w:sz w:val="24"/>
          <w:szCs w:val="24"/>
        </w:rPr>
        <w:lastRenderedPageBreak/>
        <w:t xml:space="preserve">of the research where confined as a </w:t>
      </w:r>
      <w:r w:rsidR="0039628E">
        <w:rPr>
          <w:sz w:val="24"/>
          <w:szCs w:val="24"/>
        </w:rPr>
        <w:t>result. Martins and Bateson (</w:t>
      </w:r>
      <w:r w:rsidR="000C1821">
        <w:rPr>
          <w:sz w:val="24"/>
          <w:szCs w:val="24"/>
        </w:rPr>
        <w:t>2011) suggest</w:t>
      </w:r>
      <w:r w:rsidR="0039628E">
        <w:rPr>
          <w:sz w:val="24"/>
          <w:szCs w:val="24"/>
        </w:rPr>
        <w:t xml:space="preserve"> that</w:t>
      </w:r>
      <w:r w:rsidR="0091388B">
        <w:rPr>
          <w:sz w:val="24"/>
          <w:szCs w:val="24"/>
        </w:rPr>
        <w:t xml:space="preserve"> collecting more data is beneficial since statistical power is </w:t>
      </w:r>
      <w:r w:rsidR="000C1821">
        <w:rPr>
          <w:sz w:val="24"/>
          <w:szCs w:val="24"/>
        </w:rPr>
        <w:t>improved</w:t>
      </w:r>
      <w:r w:rsidR="0091388B">
        <w:rPr>
          <w:sz w:val="24"/>
          <w:szCs w:val="24"/>
        </w:rPr>
        <w:t>.</w:t>
      </w:r>
    </w:p>
    <w:p w14:paraId="124100D9" w14:textId="0304BFE8" w:rsidR="00F12AA3" w:rsidRDefault="00F12AA3">
      <w:pPr>
        <w:rPr>
          <w:sz w:val="24"/>
          <w:szCs w:val="24"/>
        </w:rPr>
      </w:pPr>
      <w:r>
        <w:rPr>
          <w:sz w:val="24"/>
          <w:szCs w:val="24"/>
        </w:rPr>
        <w:t>Limitations of fu</w:t>
      </w:r>
      <w:r w:rsidR="00233342">
        <w:rPr>
          <w:sz w:val="24"/>
          <w:szCs w:val="24"/>
        </w:rPr>
        <w:t>nds made it impossible for the researcher to cover different demographic areas.</w:t>
      </w:r>
    </w:p>
    <w:p w14:paraId="6842E326" w14:textId="1F261D62" w:rsidR="00233342" w:rsidRDefault="00233342">
      <w:pPr>
        <w:rPr>
          <w:sz w:val="24"/>
          <w:szCs w:val="24"/>
        </w:rPr>
      </w:pPr>
      <w:r>
        <w:rPr>
          <w:sz w:val="24"/>
          <w:szCs w:val="24"/>
        </w:rPr>
        <w:t>Research questions were limited and that narrowed the findings of the research.</w:t>
      </w:r>
    </w:p>
    <w:p w14:paraId="1441F48C" w14:textId="65653668" w:rsidR="00233342" w:rsidRDefault="00233342">
      <w:pPr>
        <w:rPr>
          <w:sz w:val="24"/>
          <w:szCs w:val="24"/>
        </w:rPr>
      </w:pPr>
      <w:r>
        <w:rPr>
          <w:sz w:val="24"/>
          <w:szCs w:val="24"/>
        </w:rPr>
        <w:t>Recommendations of the study</w:t>
      </w:r>
    </w:p>
    <w:p w14:paraId="76E52E96" w14:textId="0C6932C4" w:rsidR="00233342" w:rsidRDefault="00233342">
      <w:pPr>
        <w:rPr>
          <w:sz w:val="24"/>
          <w:szCs w:val="24"/>
        </w:rPr>
      </w:pPr>
      <w:r>
        <w:rPr>
          <w:sz w:val="24"/>
          <w:szCs w:val="24"/>
        </w:rPr>
        <w:t xml:space="preserve">It will only be appropriate to </w:t>
      </w:r>
      <w:r w:rsidR="00D716EF">
        <w:rPr>
          <w:sz w:val="24"/>
          <w:szCs w:val="24"/>
        </w:rPr>
        <w:t>proffer</w:t>
      </w:r>
      <w:r>
        <w:rPr>
          <w:sz w:val="24"/>
          <w:szCs w:val="24"/>
        </w:rPr>
        <w:t xml:space="preserve"> solutions to the constraints of the </w:t>
      </w:r>
      <w:r w:rsidR="00D716EF">
        <w:rPr>
          <w:sz w:val="24"/>
          <w:szCs w:val="24"/>
        </w:rPr>
        <w:t>research. In the world of academia research of a phenomena should be extensively explored and for that enough time should be given so that a reasonable number of variables can be covered.</w:t>
      </w:r>
    </w:p>
    <w:p w14:paraId="3ACD4E4A" w14:textId="7241D9F0" w:rsidR="00D716EF" w:rsidRDefault="004828BA">
      <w:pPr>
        <w:rPr>
          <w:sz w:val="24"/>
          <w:szCs w:val="24"/>
        </w:rPr>
      </w:pPr>
      <w:r>
        <w:rPr>
          <w:sz w:val="24"/>
          <w:szCs w:val="24"/>
        </w:rPr>
        <w:t xml:space="preserve">The research should increase its population size in order to gain credibility on its findings and </w:t>
      </w:r>
      <w:r w:rsidR="00334D83">
        <w:rPr>
          <w:sz w:val="24"/>
          <w:szCs w:val="24"/>
        </w:rPr>
        <w:t>analysis. The sample size of thirty people is a negligible number for the magnitude of the study.</w:t>
      </w:r>
    </w:p>
    <w:p w14:paraId="6352D1A2" w14:textId="43FD403F" w:rsidR="00334D83" w:rsidRDefault="00C85996">
      <w:pPr>
        <w:rPr>
          <w:sz w:val="24"/>
          <w:szCs w:val="24"/>
        </w:rPr>
      </w:pPr>
      <w:r>
        <w:rPr>
          <w:sz w:val="24"/>
          <w:szCs w:val="24"/>
        </w:rPr>
        <w:t>Furthermore,</w:t>
      </w:r>
      <w:r w:rsidR="00334D83">
        <w:rPr>
          <w:sz w:val="24"/>
          <w:szCs w:val="24"/>
        </w:rPr>
        <w:t xml:space="preserve"> </w:t>
      </w:r>
      <w:r w:rsidR="00873CD2">
        <w:rPr>
          <w:sz w:val="24"/>
          <w:szCs w:val="24"/>
        </w:rPr>
        <w:t>the researcher should explore both qualitative and quantitati</w:t>
      </w:r>
      <w:r>
        <w:rPr>
          <w:sz w:val="24"/>
          <w:szCs w:val="24"/>
        </w:rPr>
        <w:t xml:space="preserve">ve research methodologies to arrive at a conclusive analysis. </w:t>
      </w:r>
    </w:p>
    <w:p w14:paraId="659689C0" w14:textId="64679389" w:rsidR="00C85996" w:rsidRDefault="00C85996">
      <w:pPr>
        <w:rPr>
          <w:sz w:val="24"/>
          <w:szCs w:val="24"/>
        </w:rPr>
      </w:pPr>
      <w:r>
        <w:rPr>
          <w:sz w:val="24"/>
          <w:szCs w:val="24"/>
        </w:rPr>
        <w:t>Ethical Consideration</w:t>
      </w:r>
      <w:r w:rsidR="00ED057F">
        <w:rPr>
          <w:sz w:val="24"/>
          <w:szCs w:val="24"/>
        </w:rPr>
        <w:t>s of the research</w:t>
      </w:r>
    </w:p>
    <w:p w14:paraId="7493D3FF" w14:textId="2CFF010A" w:rsidR="00ED057F" w:rsidRDefault="00ED057F">
      <w:pPr>
        <w:rPr>
          <w:sz w:val="24"/>
          <w:szCs w:val="24"/>
        </w:rPr>
      </w:pPr>
      <w:r>
        <w:rPr>
          <w:sz w:val="24"/>
          <w:szCs w:val="24"/>
        </w:rPr>
        <w:t>The researcher was careful to explain the purpose of the research to respondents and sought their permission and consent before embarking on the interview</w:t>
      </w:r>
    </w:p>
    <w:p w14:paraId="5ABF21E6" w14:textId="6CD76717" w:rsidR="00ED057F" w:rsidRDefault="00ED057F">
      <w:pPr>
        <w:rPr>
          <w:sz w:val="24"/>
          <w:szCs w:val="24"/>
        </w:rPr>
      </w:pPr>
      <w:r>
        <w:rPr>
          <w:sz w:val="24"/>
          <w:szCs w:val="24"/>
        </w:rPr>
        <w:t>Secondly, sample collected was done anonymously.</w:t>
      </w:r>
    </w:p>
    <w:p w14:paraId="20873A56" w14:textId="2BEFF3A8" w:rsidR="00ED057F" w:rsidRDefault="00ED057F">
      <w:pPr>
        <w:rPr>
          <w:sz w:val="24"/>
          <w:szCs w:val="24"/>
        </w:rPr>
      </w:pPr>
      <w:r>
        <w:rPr>
          <w:sz w:val="24"/>
          <w:szCs w:val="24"/>
        </w:rPr>
        <w:t>The researcher ensured that data collected from respondents was destroyed after concluding the research.</w:t>
      </w:r>
    </w:p>
    <w:p w14:paraId="2F634B19" w14:textId="0EE620CB" w:rsidR="00E60E1D" w:rsidRDefault="00E60E1D">
      <w:pPr>
        <w:rPr>
          <w:sz w:val="24"/>
          <w:szCs w:val="24"/>
        </w:rPr>
      </w:pPr>
    </w:p>
    <w:p w14:paraId="2D84CEF5" w14:textId="3EC65947" w:rsidR="005E6706" w:rsidRDefault="005E6706">
      <w:pPr>
        <w:rPr>
          <w:sz w:val="24"/>
          <w:szCs w:val="24"/>
        </w:rPr>
      </w:pPr>
      <w:r>
        <w:rPr>
          <w:sz w:val="24"/>
          <w:szCs w:val="24"/>
        </w:rPr>
        <w:t>Conclusion</w:t>
      </w:r>
    </w:p>
    <w:p w14:paraId="5A5BD301" w14:textId="7F0A84F0" w:rsidR="005E6706" w:rsidRDefault="00C0348A">
      <w:pPr>
        <w:rPr>
          <w:sz w:val="24"/>
          <w:szCs w:val="24"/>
        </w:rPr>
      </w:pPr>
      <w:r>
        <w:rPr>
          <w:sz w:val="24"/>
          <w:szCs w:val="24"/>
        </w:rPr>
        <w:t>The study</w:t>
      </w:r>
      <w:r w:rsidR="002B40CA">
        <w:rPr>
          <w:sz w:val="24"/>
          <w:szCs w:val="24"/>
        </w:rPr>
        <w:t xml:space="preserve"> has </w:t>
      </w:r>
      <w:r w:rsidR="00E463F2">
        <w:rPr>
          <w:sz w:val="24"/>
          <w:szCs w:val="24"/>
        </w:rPr>
        <w:t xml:space="preserve">brought to the </w:t>
      </w:r>
      <w:proofErr w:type="gramStart"/>
      <w:r w:rsidR="00E463F2">
        <w:rPr>
          <w:sz w:val="24"/>
          <w:szCs w:val="24"/>
        </w:rPr>
        <w:t>fore  variables</w:t>
      </w:r>
      <w:proofErr w:type="gramEnd"/>
      <w:r w:rsidR="00E463F2">
        <w:rPr>
          <w:sz w:val="24"/>
          <w:szCs w:val="24"/>
        </w:rPr>
        <w:t xml:space="preserve"> that determine </w:t>
      </w:r>
      <w:r w:rsidR="00640CBD">
        <w:rPr>
          <w:sz w:val="24"/>
          <w:szCs w:val="24"/>
        </w:rPr>
        <w:t>patients satisfaction with healthcare</w:t>
      </w:r>
      <w:r w:rsidR="00514CF0">
        <w:rPr>
          <w:sz w:val="24"/>
          <w:szCs w:val="24"/>
        </w:rPr>
        <w:t xml:space="preserve"> providers and also explained</w:t>
      </w:r>
      <w:r w:rsidR="0089266B">
        <w:rPr>
          <w:sz w:val="24"/>
          <w:szCs w:val="24"/>
        </w:rPr>
        <w:t xml:space="preserve"> theories that </w:t>
      </w:r>
      <w:r w:rsidR="00D45922">
        <w:rPr>
          <w:sz w:val="24"/>
          <w:szCs w:val="24"/>
        </w:rPr>
        <w:t>gear towards making healthcare providers</w:t>
      </w:r>
      <w:r w:rsidR="00B8406C">
        <w:rPr>
          <w:sz w:val="24"/>
          <w:szCs w:val="24"/>
        </w:rPr>
        <w:t xml:space="preserve"> </w:t>
      </w:r>
      <w:r w:rsidR="005A2DBF">
        <w:rPr>
          <w:sz w:val="24"/>
          <w:szCs w:val="24"/>
        </w:rPr>
        <w:t xml:space="preserve">aware of the roles they need to play to </w:t>
      </w:r>
      <w:r w:rsidR="005B4FB9">
        <w:rPr>
          <w:sz w:val="24"/>
          <w:szCs w:val="24"/>
        </w:rPr>
        <w:t xml:space="preserve">ensure the quality </w:t>
      </w:r>
      <w:r w:rsidR="0095480F">
        <w:rPr>
          <w:sz w:val="24"/>
          <w:szCs w:val="24"/>
        </w:rPr>
        <w:t xml:space="preserve">of </w:t>
      </w:r>
      <w:r w:rsidR="005B4FB9">
        <w:rPr>
          <w:sz w:val="24"/>
          <w:szCs w:val="24"/>
        </w:rPr>
        <w:t>service</w:t>
      </w:r>
      <w:r w:rsidR="00A56DD7">
        <w:rPr>
          <w:sz w:val="24"/>
          <w:szCs w:val="24"/>
        </w:rPr>
        <w:t xml:space="preserve"> provision</w:t>
      </w:r>
      <w:r w:rsidR="005B4FB9">
        <w:rPr>
          <w:sz w:val="24"/>
          <w:szCs w:val="24"/>
        </w:rPr>
        <w:t xml:space="preserve"> </w:t>
      </w:r>
      <w:r w:rsidR="0095480F">
        <w:rPr>
          <w:sz w:val="24"/>
          <w:szCs w:val="24"/>
        </w:rPr>
        <w:t>is optimised</w:t>
      </w:r>
      <w:r w:rsidR="00A56DD7">
        <w:rPr>
          <w:sz w:val="24"/>
          <w:szCs w:val="24"/>
        </w:rPr>
        <w:t>.</w:t>
      </w:r>
      <w:r w:rsidR="0095480F">
        <w:rPr>
          <w:sz w:val="24"/>
          <w:szCs w:val="24"/>
        </w:rPr>
        <w:t xml:space="preserve"> </w:t>
      </w:r>
    </w:p>
    <w:p w14:paraId="4B5704FF" w14:textId="77777777" w:rsidR="00ED057F" w:rsidRDefault="00ED057F">
      <w:pPr>
        <w:rPr>
          <w:sz w:val="24"/>
          <w:szCs w:val="24"/>
        </w:rPr>
      </w:pPr>
    </w:p>
    <w:p w14:paraId="7410A1CC" w14:textId="4C36509B" w:rsidR="00ED057F" w:rsidRDefault="00ED057F">
      <w:pPr>
        <w:rPr>
          <w:sz w:val="24"/>
          <w:szCs w:val="24"/>
        </w:rPr>
      </w:pPr>
      <w:r>
        <w:rPr>
          <w:sz w:val="24"/>
          <w:szCs w:val="24"/>
        </w:rPr>
        <w:t>.</w:t>
      </w:r>
    </w:p>
    <w:p w14:paraId="38895A8B" w14:textId="77777777" w:rsidR="00ED057F" w:rsidRDefault="00ED057F">
      <w:pPr>
        <w:rPr>
          <w:sz w:val="24"/>
          <w:szCs w:val="24"/>
        </w:rPr>
      </w:pPr>
    </w:p>
    <w:p w14:paraId="42CF86E5" w14:textId="77777777" w:rsidR="00C85996" w:rsidRDefault="00C85996">
      <w:pPr>
        <w:rPr>
          <w:sz w:val="24"/>
          <w:szCs w:val="24"/>
        </w:rPr>
      </w:pPr>
    </w:p>
    <w:p w14:paraId="4DDF7228" w14:textId="77777777" w:rsidR="00C85996" w:rsidRDefault="00C85996">
      <w:pPr>
        <w:rPr>
          <w:sz w:val="24"/>
          <w:szCs w:val="24"/>
        </w:rPr>
      </w:pPr>
    </w:p>
    <w:p w14:paraId="74335143" w14:textId="77777777" w:rsidR="00D716EF" w:rsidRDefault="00D716EF">
      <w:pPr>
        <w:rPr>
          <w:sz w:val="24"/>
          <w:szCs w:val="24"/>
        </w:rPr>
      </w:pPr>
    </w:p>
    <w:p w14:paraId="17E5D9A6" w14:textId="77777777" w:rsidR="00734697" w:rsidRDefault="00734697">
      <w:pPr>
        <w:rPr>
          <w:sz w:val="24"/>
          <w:szCs w:val="24"/>
        </w:rPr>
      </w:pPr>
    </w:p>
    <w:p w14:paraId="1E313376" w14:textId="77777777" w:rsidR="00856542" w:rsidRDefault="00856542">
      <w:pPr>
        <w:rPr>
          <w:sz w:val="24"/>
          <w:szCs w:val="24"/>
        </w:rPr>
      </w:pPr>
    </w:p>
    <w:p w14:paraId="322D25EC" w14:textId="77777777" w:rsidR="0084578F" w:rsidRDefault="0084578F">
      <w:pPr>
        <w:rPr>
          <w:sz w:val="24"/>
          <w:szCs w:val="24"/>
        </w:rPr>
      </w:pPr>
    </w:p>
    <w:p w14:paraId="0A6B9F5B" w14:textId="77777777" w:rsidR="00A33818" w:rsidRDefault="00A33818">
      <w:pPr>
        <w:rPr>
          <w:sz w:val="24"/>
          <w:szCs w:val="24"/>
        </w:rPr>
      </w:pPr>
    </w:p>
    <w:p w14:paraId="4938BAA2" w14:textId="205CC4C0" w:rsidR="009262C7" w:rsidRDefault="009262C7">
      <w:pPr>
        <w:rPr>
          <w:sz w:val="24"/>
          <w:szCs w:val="24"/>
        </w:rPr>
      </w:pPr>
    </w:p>
    <w:p w14:paraId="21F4C2CF" w14:textId="181382C5" w:rsidR="009262C7" w:rsidRDefault="00B65D88">
      <w:pPr>
        <w:rPr>
          <w:sz w:val="24"/>
          <w:szCs w:val="24"/>
        </w:rPr>
      </w:pPr>
      <w:r>
        <w:rPr>
          <w:sz w:val="24"/>
          <w:szCs w:val="24"/>
        </w:rPr>
        <w:t>R</w:t>
      </w:r>
      <w:r w:rsidR="00890D3D">
        <w:rPr>
          <w:sz w:val="24"/>
          <w:szCs w:val="24"/>
        </w:rPr>
        <w:t>eferences</w:t>
      </w:r>
    </w:p>
    <w:p w14:paraId="3F8C6CAD" w14:textId="779961E2" w:rsidR="007C026F" w:rsidRDefault="00F23F2C">
      <w:pPr>
        <w:rPr>
          <w:sz w:val="24"/>
          <w:szCs w:val="24"/>
        </w:rPr>
      </w:pPr>
      <w:proofErr w:type="spellStart"/>
      <w:r>
        <w:rPr>
          <w:sz w:val="24"/>
          <w:szCs w:val="24"/>
        </w:rPr>
        <w:t>Benger</w:t>
      </w:r>
      <w:proofErr w:type="spellEnd"/>
      <w:r>
        <w:rPr>
          <w:sz w:val="24"/>
          <w:szCs w:val="24"/>
        </w:rPr>
        <w:t>, J (2</w:t>
      </w:r>
      <w:r w:rsidR="0095695D">
        <w:rPr>
          <w:sz w:val="24"/>
          <w:szCs w:val="24"/>
        </w:rPr>
        <w:t>0</w:t>
      </w:r>
      <w:r>
        <w:rPr>
          <w:sz w:val="24"/>
          <w:szCs w:val="24"/>
        </w:rPr>
        <w:t>00</w:t>
      </w:r>
      <w:proofErr w:type="gramStart"/>
      <w:r>
        <w:rPr>
          <w:sz w:val="24"/>
          <w:szCs w:val="24"/>
        </w:rPr>
        <w:t>)</w:t>
      </w:r>
      <w:r w:rsidR="0095695D">
        <w:rPr>
          <w:sz w:val="24"/>
          <w:szCs w:val="24"/>
        </w:rPr>
        <w:t xml:space="preserve">  Patient</w:t>
      </w:r>
      <w:proofErr w:type="gramEnd"/>
      <w:r w:rsidR="0095695D">
        <w:rPr>
          <w:sz w:val="24"/>
          <w:szCs w:val="24"/>
        </w:rPr>
        <w:t xml:space="preserve"> </w:t>
      </w:r>
      <w:r w:rsidR="000406AD">
        <w:rPr>
          <w:sz w:val="24"/>
          <w:szCs w:val="24"/>
        </w:rPr>
        <w:t>Satisfaction in Emergency Medicine</w:t>
      </w:r>
      <w:r w:rsidR="00870039">
        <w:rPr>
          <w:sz w:val="24"/>
          <w:szCs w:val="24"/>
        </w:rPr>
        <w:t>. Emergency Medical Journal</w:t>
      </w:r>
    </w:p>
    <w:p w14:paraId="0D3902A3" w14:textId="5291BE62" w:rsidR="003B6504" w:rsidRDefault="00B36707">
      <w:pPr>
        <w:rPr>
          <w:sz w:val="24"/>
          <w:szCs w:val="24"/>
        </w:rPr>
      </w:pPr>
      <w:proofErr w:type="spellStart"/>
      <w:proofErr w:type="gramStart"/>
      <w:r>
        <w:rPr>
          <w:sz w:val="24"/>
          <w:szCs w:val="24"/>
        </w:rPr>
        <w:t>Walter,M</w:t>
      </w:r>
      <w:proofErr w:type="spellEnd"/>
      <w:proofErr w:type="gramEnd"/>
      <w:r>
        <w:rPr>
          <w:sz w:val="24"/>
          <w:szCs w:val="24"/>
        </w:rPr>
        <w:t xml:space="preserve"> and </w:t>
      </w:r>
      <w:r w:rsidR="00EB7A1B">
        <w:rPr>
          <w:sz w:val="24"/>
          <w:szCs w:val="24"/>
        </w:rPr>
        <w:t>Chris ,A</w:t>
      </w:r>
      <w:r w:rsidR="000F33A9">
        <w:rPr>
          <w:sz w:val="24"/>
          <w:szCs w:val="24"/>
        </w:rPr>
        <w:t xml:space="preserve"> (2016)</w:t>
      </w:r>
      <w:r w:rsidR="004B6A5E">
        <w:rPr>
          <w:sz w:val="24"/>
          <w:szCs w:val="24"/>
        </w:rPr>
        <w:t xml:space="preserve"> </w:t>
      </w:r>
      <w:proofErr w:type="spellStart"/>
      <w:r w:rsidR="004B6A5E">
        <w:rPr>
          <w:sz w:val="24"/>
          <w:szCs w:val="24"/>
        </w:rPr>
        <w:t>Indegenous</w:t>
      </w:r>
      <w:proofErr w:type="spellEnd"/>
      <w:r w:rsidR="004B6A5E">
        <w:rPr>
          <w:sz w:val="24"/>
          <w:szCs w:val="24"/>
        </w:rPr>
        <w:t xml:space="preserve"> </w:t>
      </w:r>
      <w:proofErr w:type="spellStart"/>
      <w:r w:rsidR="004B6A5E">
        <w:rPr>
          <w:sz w:val="24"/>
          <w:szCs w:val="24"/>
        </w:rPr>
        <w:t>Statistics</w:t>
      </w:r>
      <w:r w:rsidR="00DE0220">
        <w:rPr>
          <w:sz w:val="24"/>
          <w:szCs w:val="24"/>
        </w:rPr>
        <w:t>:Quantitative</w:t>
      </w:r>
      <w:proofErr w:type="spellEnd"/>
      <w:r w:rsidR="003E7797">
        <w:rPr>
          <w:sz w:val="24"/>
          <w:szCs w:val="24"/>
        </w:rPr>
        <w:t xml:space="preserve"> Research</w:t>
      </w:r>
      <w:r w:rsidR="000B7A33">
        <w:rPr>
          <w:sz w:val="24"/>
          <w:szCs w:val="24"/>
        </w:rPr>
        <w:t xml:space="preserve"> </w:t>
      </w:r>
      <w:proofErr w:type="spellStart"/>
      <w:r w:rsidR="000B7A33">
        <w:rPr>
          <w:sz w:val="24"/>
          <w:szCs w:val="24"/>
        </w:rPr>
        <w:t>Methodology</w:t>
      </w:r>
      <w:r w:rsidR="002464A8">
        <w:rPr>
          <w:sz w:val="24"/>
          <w:szCs w:val="24"/>
        </w:rPr>
        <w:t>.Sage</w:t>
      </w:r>
      <w:proofErr w:type="spellEnd"/>
      <w:r w:rsidR="002464A8">
        <w:rPr>
          <w:sz w:val="24"/>
          <w:szCs w:val="24"/>
        </w:rPr>
        <w:t xml:space="preserve"> Publishers</w:t>
      </w:r>
    </w:p>
    <w:p w14:paraId="3C41A4F2" w14:textId="35106593" w:rsidR="00262F86" w:rsidRDefault="00FC2D77">
      <w:pPr>
        <w:rPr>
          <w:sz w:val="24"/>
          <w:szCs w:val="24"/>
        </w:rPr>
      </w:pPr>
      <w:r>
        <w:rPr>
          <w:sz w:val="24"/>
          <w:szCs w:val="24"/>
        </w:rPr>
        <w:t>Jenkinson</w:t>
      </w:r>
      <w:r w:rsidR="005730F1">
        <w:rPr>
          <w:sz w:val="24"/>
          <w:szCs w:val="24"/>
        </w:rPr>
        <w:t>, C</w:t>
      </w:r>
      <w:r w:rsidR="004C61F6">
        <w:rPr>
          <w:sz w:val="24"/>
          <w:szCs w:val="24"/>
        </w:rPr>
        <w:t>.,</w:t>
      </w:r>
      <w:r w:rsidR="005730F1">
        <w:rPr>
          <w:sz w:val="24"/>
          <w:szCs w:val="24"/>
        </w:rPr>
        <w:t xml:space="preserve"> </w:t>
      </w:r>
      <w:proofErr w:type="spellStart"/>
      <w:r w:rsidR="005730F1">
        <w:rPr>
          <w:sz w:val="24"/>
          <w:szCs w:val="24"/>
        </w:rPr>
        <w:t>Couller</w:t>
      </w:r>
      <w:proofErr w:type="spellEnd"/>
      <w:r w:rsidR="005730F1">
        <w:rPr>
          <w:sz w:val="24"/>
          <w:szCs w:val="24"/>
        </w:rPr>
        <w:t>, A</w:t>
      </w:r>
      <w:r w:rsidR="004C61F6">
        <w:rPr>
          <w:sz w:val="24"/>
          <w:szCs w:val="24"/>
        </w:rPr>
        <w:t>.,</w:t>
      </w:r>
      <w:r w:rsidR="005730F1">
        <w:rPr>
          <w:sz w:val="24"/>
          <w:szCs w:val="24"/>
        </w:rPr>
        <w:t xml:space="preserve"> </w:t>
      </w:r>
      <w:r w:rsidR="0019683A">
        <w:rPr>
          <w:sz w:val="24"/>
          <w:szCs w:val="24"/>
        </w:rPr>
        <w:t>Richard, N</w:t>
      </w:r>
      <w:r w:rsidR="004C61F6">
        <w:rPr>
          <w:sz w:val="24"/>
          <w:szCs w:val="24"/>
        </w:rPr>
        <w:t xml:space="preserve"> and </w:t>
      </w:r>
      <w:proofErr w:type="spellStart"/>
      <w:r w:rsidR="004C61F6">
        <w:rPr>
          <w:sz w:val="24"/>
          <w:szCs w:val="24"/>
        </w:rPr>
        <w:t>Chandola</w:t>
      </w:r>
      <w:proofErr w:type="spellEnd"/>
      <w:r w:rsidR="00946041">
        <w:rPr>
          <w:sz w:val="24"/>
          <w:szCs w:val="24"/>
        </w:rPr>
        <w:t>, T (2000)</w:t>
      </w:r>
      <w:r w:rsidR="00E402F4">
        <w:rPr>
          <w:sz w:val="24"/>
          <w:szCs w:val="24"/>
        </w:rPr>
        <w:t>. Patients Experience and Satisfaction</w:t>
      </w:r>
      <w:r w:rsidR="00ED66BA">
        <w:rPr>
          <w:sz w:val="24"/>
          <w:szCs w:val="24"/>
        </w:rPr>
        <w:t xml:space="preserve"> with </w:t>
      </w:r>
      <w:proofErr w:type="spellStart"/>
      <w:proofErr w:type="gramStart"/>
      <w:r w:rsidR="00ED66BA">
        <w:rPr>
          <w:sz w:val="24"/>
          <w:szCs w:val="24"/>
        </w:rPr>
        <w:t>Healthcare</w:t>
      </w:r>
      <w:r w:rsidR="0040295F">
        <w:rPr>
          <w:sz w:val="24"/>
          <w:szCs w:val="24"/>
        </w:rPr>
        <w:t>:Results</w:t>
      </w:r>
      <w:proofErr w:type="spellEnd"/>
      <w:proofErr w:type="gramEnd"/>
      <w:r w:rsidR="0040295F">
        <w:rPr>
          <w:sz w:val="24"/>
          <w:szCs w:val="24"/>
        </w:rPr>
        <w:t xml:space="preserve"> of a questionnaire Study of Specific aspects of Care</w:t>
      </w:r>
      <w:r w:rsidR="00C701EF">
        <w:rPr>
          <w:sz w:val="24"/>
          <w:szCs w:val="24"/>
        </w:rPr>
        <w:t>, Qual</w:t>
      </w:r>
      <w:r w:rsidR="00254A66">
        <w:rPr>
          <w:sz w:val="24"/>
          <w:szCs w:val="24"/>
        </w:rPr>
        <w:t xml:space="preserve"> Sal healthcare 2002, </w:t>
      </w:r>
      <w:r w:rsidR="0092098D">
        <w:rPr>
          <w:sz w:val="24"/>
          <w:szCs w:val="24"/>
        </w:rPr>
        <w:t>V</w:t>
      </w:r>
      <w:r w:rsidR="00254A66">
        <w:rPr>
          <w:sz w:val="24"/>
          <w:szCs w:val="24"/>
        </w:rPr>
        <w:t xml:space="preserve">ol </w:t>
      </w:r>
      <w:r w:rsidR="0092098D">
        <w:rPr>
          <w:sz w:val="24"/>
          <w:szCs w:val="24"/>
        </w:rPr>
        <w:t>11,Issue 3.</w:t>
      </w:r>
    </w:p>
    <w:p w14:paraId="5115758B" w14:textId="5C0C2C2C" w:rsidR="0067165D" w:rsidRDefault="00A61AE4">
      <w:pPr>
        <w:rPr>
          <w:sz w:val="24"/>
          <w:szCs w:val="24"/>
        </w:rPr>
      </w:pPr>
      <w:proofErr w:type="spellStart"/>
      <w:r>
        <w:rPr>
          <w:sz w:val="24"/>
          <w:szCs w:val="24"/>
        </w:rPr>
        <w:t>Olliver</w:t>
      </w:r>
      <w:proofErr w:type="spellEnd"/>
      <w:r>
        <w:rPr>
          <w:sz w:val="24"/>
          <w:szCs w:val="24"/>
        </w:rPr>
        <w:t>, R (1993) Cognitive</w:t>
      </w:r>
      <w:r w:rsidR="000C2962">
        <w:rPr>
          <w:sz w:val="24"/>
          <w:szCs w:val="24"/>
        </w:rPr>
        <w:t>, Affective and Attributive Bases</w:t>
      </w:r>
      <w:r w:rsidR="007C41EA">
        <w:rPr>
          <w:sz w:val="24"/>
          <w:szCs w:val="24"/>
        </w:rPr>
        <w:t xml:space="preserve"> of the </w:t>
      </w:r>
      <w:proofErr w:type="spellStart"/>
      <w:proofErr w:type="gramStart"/>
      <w:r w:rsidR="007C41EA">
        <w:rPr>
          <w:sz w:val="24"/>
          <w:szCs w:val="24"/>
        </w:rPr>
        <w:t>Satisfaction,Response</w:t>
      </w:r>
      <w:proofErr w:type="spellEnd"/>
      <w:proofErr w:type="gramEnd"/>
      <w:r w:rsidR="007C41EA">
        <w:rPr>
          <w:sz w:val="24"/>
          <w:szCs w:val="24"/>
        </w:rPr>
        <w:t xml:space="preserve"> </w:t>
      </w:r>
      <w:r w:rsidR="00DA5107">
        <w:rPr>
          <w:sz w:val="24"/>
          <w:szCs w:val="24"/>
        </w:rPr>
        <w:t>and Consumer Response</w:t>
      </w:r>
    </w:p>
    <w:p w14:paraId="188E2C1E" w14:textId="77777777" w:rsidR="0092098D" w:rsidRDefault="0092098D">
      <w:pPr>
        <w:rPr>
          <w:sz w:val="24"/>
          <w:szCs w:val="24"/>
        </w:rPr>
      </w:pPr>
    </w:p>
    <w:p w14:paraId="01299D56" w14:textId="77777777" w:rsidR="007610F6" w:rsidRDefault="007610F6">
      <w:pPr>
        <w:rPr>
          <w:sz w:val="24"/>
          <w:szCs w:val="24"/>
        </w:rPr>
      </w:pPr>
    </w:p>
    <w:p w14:paraId="59DA01FC" w14:textId="77777777" w:rsidR="00890D3D" w:rsidRPr="009262C7" w:rsidRDefault="00890D3D">
      <w:pPr>
        <w:rPr>
          <w:sz w:val="24"/>
          <w:szCs w:val="24"/>
        </w:rPr>
      </w:pPr>
    </w:p>
    <w:sectPr w:rsidR="00890D3D" w:rsidRPr="00926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2C7"/>
    <w:rsid w:val="00010FF2"/>
    <w:rsid w:val="0001336C"/>
    <w:rsid w:val="00024C02"/>
    <w:rsid w:val="0003095A"/>
    <w:rsid w:val="00030B89"/>
    <w:rsid w:val="000406AD"/>
    <w:rsid w:val="00094436"/>
    <w:rsid w:val="00095DC9"/>
    <w:rsid w:val="000B0EC7"/>
    <w:rsid w:val="000B6FBE"/>
    <w:rsid w:val="000B7A33"/>
    <w:rsid w:val="000C1821"/>
    <w:rsid w:val="000C19FB"/>
    <w:rsid w:val="000C2035"/>
    <w:rsid w:val="000C2962"/>
    <w:rsid w:val="000E2ABB"/>
    <w:rsid w:val="000E4D58"/>
    <w:rsid w:val="000F33A9"/>
    <w:rsid w:val="000F43F5"/>
    <w:rsid w:val="000F4DD3"/>
    <w:rsid w:val="000F526D"/>
    <w:rsid w:val="001032BC"/>
    <w:rsid w:val="0010574D"/>
    <w:rsid w:val="0011236E"/>
    <w:rsid w:val="00126206"/>
    <w:rsid w:val="0014686F"/>
    <w:rsid w:val="001478C2"/>
    <w:rsid w:val="001523BC"/>
    <w:rsid w:val="00160010"/>
    <w:rsid w:val="00163E1C"/>
    <w:rsid w:val="001745FF"/>
    <w:rsid w:val="001958BE"/>
    <w:rsid w:val="0019683A"/>
    <w:rsid w:val="001A5F29"/>
    <w:rsid w:val="001D0D0A"/>
    <w:rsid w:val="001D35C9"/>
    <w:rsid w:val="001D4808"/>
    <w:rsid w:val="001D6EA3"/>
    <w:rsid w:val="001E6D22"/>
    <w:rsid w:val="001F38D3"/>
    <w:rsid w:val="001F3F44"/>
    <w:rsid w:val="00201C7E"/>
    <w:rsid w:val="00216B4E"/>
    <w:rsid w:val="002170E8"/>
    <w:rsid w:val="00221137"/>
    <w:rsid w:val="00222863"/>
    <w:rsid w:val="00233342"/>
    <w:rsid w:val="002333C1"/>
    <w:rsid w:val="002464A8"/>
    <w:rsid w:val="00254A66"/>
    <w:rsid w:val="00260301"/>
    <w:rsid w:val="00262F86"/>
    <w:rsid w:val="002B29E8"/>
    <w:rsid w:val="002B40CA"/>
    <w:rsid w:val="002B652D"/>
    <w:rsid w:val="002C04E7"/>
    <w:rsid w:val="003052B0"/>
    <w:rsid w:val="00310D73"/>
    <w:rsid w:val="003126D5"/>
    <w:rsid w:val="0032613B"/>
    <w:rsid w:val="003273E3"/>
    <w:rsid w:val="00334D83"/>
    <w:rsid w:val="0033767B"/>
    <w:rsid w:val="00341853"/>
    <w:rsid w:val="00341E58"/>
    <w:rsid w:val="0035402F"/>
    <w:rsid w:val="00360325"/>
    <w:rsid w:val="0039628E"/>
    <w:rsid w:val="00397201"/>
    <w:rsid w:val="003A7BE4"/>
    <w:rsid w:val="003B6504"/>
    <w:rsid w:val="003C7671"/>
    <w:rsid w:val="003E4D6F"/>
    <w:rsid w:val="003E538C"/>
    <w:rsid w:val="003E7797"/>
    <w:rsid w:val="003F3DE0"/>
    <w:rsid w:val="003F476A"/>
    <w:rsid w:val="0040295F"/>
    <w:rsid w:val="00416354"/>
    <w:rsid w:val="00421ABF"/>
    <w:rsid w:val="00433DD0"/>
    <w:rsid w:val="00454D7D"/>
    <w:rsid w:val="0046261F"/>
    <w:rsid w:val="0046692D"/>
    <w:rsid w:val="004702D7"/>
    <w:rsid w:val="00472F9B"/>
    <w:rsid w:val="004828BA"/>
    <w:rsid w:val="00492A19"/>
    <w:rsid w:val="004B2B39"/>
    <w:rsid w:val="004B6A5E"/>
    <w:rsid w:val="004C61F6"/>
    <w:rsid w:val="004D1246"/>
    <w:rsid w:val="005055EF"/>
    <w:rsid w:val="00506D57"/>
    <w:rsid w:val="00511F61"/>
    <w:rsid w:val="00511FC9"/>
    <w:rsid w:val="00514CF0"/>
    <w:rsid w:val="00531510"/>
    <w:rsid w:val="0054443E"/>
    <w:rsid w:val="00554039"/>
    <w:rsid w:val="0055502D"/>
    <w:rsid w:val="005730F1"/>
    <w:rsid w:val="00580230"/>
    <w:rsid w:val="00584C42"/>
    <w:rsid w:val="005A2DBF"/>
    <w:rsid w:val="005A7F4B"/>
    <w:rsid w:val="005B0593"/>
    <w:rsid w:val="005B4FB9"/>
    <w:rsid w:val="005C12C8"/>
    <w:rsid w:val="005D6C42"/>
    <w:rsid w:val="005D72F3"/>
    <w:rsid w:val="005E6706"/>
    <w:rsid w:val="005F34E1"/>
    <w:rsid w:val="005F5A1F"/>
    <w:rsid w:val="0060337C"/>
    <w:rsid w:val="00607765"/>
    <w:rsid w:val="006111DC"/>
    <w:rsid w:val="006207B9"/>
    <w:rsid w:val="00630FE1"/>
    <w:rsid w:val="00640CBD"/>
    <w:rsid w:val="006620CA"/>
    <w:rsid w:val="00662894"/>
    <w:rsid w:val="0067165D"/>
    <w:rsid w:val="006762F5"/>
    <w:rsid w:val="00710A2B"/>
    <w:rsid w:val="007151FE"/>
    <w:rsid w:val="00723FC8"/>
    <w:rsid w:val="007277F1"/>
    <w:rsid w:val="00734697"/>
    <w:rsid w:val="00742304"/>
    <w:rsid w:val="00757B12"/>
    <w:rsid w:val="007610F6"/>
    <w:rsid w:val="00761CDC"/>
    <w:rsid w:val="0076748E"/>
    <w:rsid w:val="007811C2"/>
    <w:rsid w:val="00797004"/>
    <w:rsid w:val="007A26B2"/>
    <w:rsid w:val="007A6CD9"/>
    <w:rsid w:val="007C026F"/>
    <w:rsid w:val="007C0B33"/>
    <w:rsid w:val="007C41EA"/>
    <w:rsid w:val="007C6F79"/>
    <w:rsid w:val="007D03F2"/>
    <w:rsid w:val="007E0810"/>
    <w:rsid w:val="007E34D1"/>
    <w:rsid w:val="00827173"/>
    <w:rsid w:val="008279E9"/>
    <w:rsid w:val="00827EFF"/>
    <w:rsid w:val="00836BBC"/>
    <w:rsid w:val="00836BD7"/>
    <w:rsid w:val="00840DE6"/>
    <w:rsid w:val="00841393"/>
    <w:rsid w:val="0084578F"/>
    <w:rsid w:val="00856542"/>
    <w:rsid w:val="00857657"/>
    <w:rsid w:val="00857B94"/>
    <w:rsid w:val="00866AA7"/>
    <w:rsid w:val="00870039"/>
    <w:rsid w:val="00873B84"/>
    <w:rsid w:val="00873CD2"/>
    <w:rsid w:val="00887394"/>
    <w:rsid w:val="00890D3D"/>
    <w:rsid w:val="0089266B"/>
    <w:rsid w:val="00896005"/>
    <w:rsid w:val="008D77F0"/>
    <w:rsid w:val="00902395"/>
    <w:rsid w:val="0091388B"/>
    <w:rsid w:val="0092098D"/>
    <w:rsid w:val="009262C7"/>
    <w:rsid w:val="00946041"/>
    <w:rsid w:val="00946EB5"/>
    <w:rsid w:val="0095480F"/>
    <w:rsid w:val="0095695D"/>
    <w:rsid w:val="009A0309"/>
    <w:rsid w:val="009B2994"/>
    <w:rsid w:val="009D1166"/>
    <w:rsid w:val="00A3028B"/>
    <w:rsid w:val="00A33818"/>
    <w:rsid w:val="00A56DD7"/>
    <w:rsid w:val="00A61AE4"/>
    <w:rsid w:val="00A64C96"/>
    <w:rsid w:val="00A74137"/>
    <w:rsid w:val="00A85163"/>
    <w:rsid w:val="00A9698D"/>
    <w:rsid w:val="00AD5EBD"/>
    <w:rsid w:val="00AD69DF"/>
    <w:rsid w:val="00AD7166"/>
    <w:rsid w:val="00AE20F1"/>
    <w:rsid w:val="00B119C4"/>
    <w:rsid w:val="00B151BB"/>
    <w:rsid w:val="00B3101C"/>
    <w:rsid w:val="00B319E7"/>
    <w:rsid w:val="00B36707"/>
    <w:rsid w:val="00B37065"/>
    <w:rsid w:val="00B37082"/>
    <w:rsid w:val="00B511AD"/>
    <w:rsid w:val="00B51587"/>
    <w:rsid w:val="00B57327"/>
    <w:rsid w:val="00B65D88"/>
    <w:rsid w:val="00B70A88"/>
    <w:rsid w:val="00B8406C"/>
    <w:rsid w:val="00B84C36"/>
    <w:rsid w:val="00B9577E"/>
    <w:rsid w:val="00B97188"/>
    <w:rsid w:val="00BB7A34"/>
    <w:rsid w:val="00BC7A46"/>
    <w:rsid w:val="00BF01DC"/>
    <w:rsid w:val="00C0348A"/>
    <w:rsid w:val="00C26E54"/>
    <w:rsid w:val="00C4219F"/>
    <w:rsid w:val="00C44995"/>
    <w:rsid w:val="00C517F8"/>
    <w:rsid w:val="00C701EF"/>
    <w:rsid w:val="00C72AA3"/>
    <w:rsid w:val="00C85996"/>
    <w:rsid w:val="00C961D5"/>
    <w:rsid w:val="00CA65D8"/>
    <w:rsid w:val="00CD2145"/>
    <w:rsid w:val="00CD68D2"/>
    <w:rsid w:val="00D25ABB"/>
    <w:rsid w:val="00D3264C"/>
    <w:rsid w:val="00D45922"/>
    <w:rsid w:val="00D469BB"/>
    <w:rsid w:val="00D547FF"/>
    <w:rsid w:val="00D56DF9"/>
    <w:rsid w:val="00D716EF"/>
    <w:rsid w:val="00D71B84"/>
    <w:rsid w:val="00D71F07"/>
    <w:rsid w:val="00D836A9"/>
    <w:rsid w:val="00DA26FD"/>
    <w:rsid w:val="00DA5107"/>
    <w:rsid w:val="00DB3A1E"/>
    <w:rsid w:val="00DE0220"/>
    <w:rsid w:val="00DE580B"/>
    <w:rsid w:val="00DE7925"/>
    <w:rsid w:val="00E03173"/>
    <w:rsid w:val="00E137D9"/>
    <w:rsid w:val="00E21B71"/>
    <w:rsid w:val="00E402F4"/>
    <w:rsid w:val="00E422A2"/>
    <w:rsid w:val="00E463F2"/>
    <w:rsid w:val="00E477BE"/>
    <w:rsid w:val="00E54912"/>
    <w:rsid w:val="00E60E1D"/>
    <w:rsid w:val="00E70F4B"/>
    <w:rsid w:val="00E750A6"/>
    <w:rsid w:val="00E75170"/>
    <w:rsid w:val="00E800A0"/>
    <w:rsid w:val="00E851D0"/>
    <w:rsid w:val="00E86010"/>
    <w:rsid w:val="00EA3541"/>
    <w:rsid w:val="00EB3EED"/>
    <w:rsid w:val="00EB6C7E"/>
    <w:rsid w:val="00EB7A1B"/>
    <w:rsid w:val="00ED057F"/>
    <w:rsid w:val="00ED2486"/>
    <w:rsid w:val="00ED66BA"/>
    <w:rsid w:val="00F02C88"/>
    <w:rsid w:val="00F12AA3"/>
    <w:rsid w:val="00F205B4"/>
    <w:rsid w:val="00F21CDE"/>
    <w:rsid w:val="00F23F2C"/>
    <w:rsid w:val="00F27B02"/>
    <w:rsid w:val="00F42B7D"/>
    <w:rsid w:val="00F54B1B"/>
    <w:rsid w:val="00F62517"/>
    <w:rsid w:val="00F77171"/>
    <w:rsid w:val="00F77674"/>
    <w:rsid w:val="00F80F04"/>
    <w:rsid w:val="00F80F86"/>
    <w:rsid w:val="00F84ED9"/>
    <w:rsid w:val="00F86609"/>
    <w:rsid w:val="00FB33F1"/>
    <w:rsid w:val="00FC2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F79E"/>
  <w15:chartTrackingRefBased/>
  <w15:docId w15:val="{53045763-2DCB-4128-A86C-A679398D9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3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14742">
      <w:bodyDiv w:val="1"/>
      <w:marLeft w:val="0"/>
      <w:marRight w:val="0"/>
      <w:marTop w:val="0"/>
      <w:marBottom w:val="0"/>
      <w:divBdr>
        <w:top w:val="none" w:sz="0" w:space="0" w:color="auto"/>
        <w:left w:val="none" w:sz="0" w:space="0" w:color="auto"/>
        <w:bottom w:val="none" w:sz="0" w:space="0" w:color="auto"/>
        <w:right w:val="none" w:sz="0" w:space="0" w:color="auto"/>
      </w:divBdr>
    </w:div>
    <w:div w:id="63991897">
      <w:bodyDiv w:val="1"/>
      <w:marLeft w:val="0"/>
      <w:marRight w:val="0"/>
      <w:marTop w:val="0"/>
      <w:marBottom w:val="0"/>
      <w:divBdr>
        <w:top w:val="none" w:sz="0" w:space="0" w:color="auto"/>
        <w:left w:val="none" w:sz="0" w:space="0" w:color="auto"/>
        <w:bottom w:val="none" w:sz="0" w:space="0" w:color="auto"/>
        <w:right w:val="none" w:sz="0" w:space="0" w:color="auto"/>
      </w:divBdr>
    </w:div>
    <w:div w:id="103892327">
      <w:bodyDiv w:val="1"/>
      <w:marLeft w:val="0"/>
      <w:marRight w:val="0"/>
      <w:marTop w:val="0"/>
      <w:marBottom w:val="0"/>
      <w:divBdr>
        <w:top w:val="none" w:sz="0" w:space="0" w:color="auto"/>
        <w:left w:val="none" w:sz="0" w:space="0" w:color="auto"/>
        <w:bottom w:val="none" w:sz="0" w:space="0" w:color="auto"/>
        <w:right w:val="none" w:sz="0" w:space="0" w:color="auto"/>
      </w:divBdr>
    </w:div>
    <w:div w:id="192351904">
      <w:bodyDiv w:val="1"/>
      <w:marLeft w:val="0"/>
      <w:marRight w:val="0"/>
      <w:marTop w:val="0"/>
      <w:marBottom w:val="0"/>
      <w:divBdr>
        <w:top w:val="none" w:sz="0" w:space="0" w:color="auto"/>
        <w:left w:val="none" w:sz="0" w:space="0" w:color="auto"/>
        <w:bottom w:val="none" w:sz="0" w:space="0" w:color="auto"/>
        <w:right w:val="none" w:sz="0" w:space="0" w:color="auto"/>
      </w:divBdr>
    </w:div>
    <w:div w:id="249891516">
      <w:bodyDiv w:val="1"/>
      <w:marLeft w:val="0"/>
      <w:marRight w:val="0"/>
      <w:marTop w:val="0"/>
      <w:marBottom w:val="0"/>
      <w:divBdr>
        <w:top w:val="none" w:sz="0" w:space="0" w:color="auto"/>
        <w:left w:val="none" w:sz="0" w:space="0" w:color="auto"/>
        <w:bottom w:val="none" w:sz="0" w:space="0" w:color="auto"/>
        <w:right w:val="none" w:sz="0" w:space="0" w:color="auto"/>
      </w:divBdr>
    </w:div>
    <w:div w:id="602225344">
      <w:bodyDiv w:val="1"/>
      <w:marLeft w:val="0"/>
      <w:marRight w:val="0"/>
      <w:marTop w:val="0"/>
      <w:marBottom w:val="0"/>
      <w:divBdr>
        <w:top w:val="none" w:sz="0" w:space="0" w:color="auto"/>
        <w:left w:val="none" w:sz="0" w:space="0" w:color="auto"/>
        <w:bottom w:val="none" w:sz="0" w:space="0" w:color="auto"/>
        <w:right w:val="none" w:sz="0" w:space="0" w:color="auto"/>
      </w:divBdr>
    </w:div>
    <w:div w:id="703019466">
      <w:bodyDiv w:val="1"/>
      <w:marLeft w:val="0"/>
      <w:marRight w:val="0"/>
      <w:marTop w:val="0"/>
      <w:marBottom w:val="0"/>
      <w:divBdr>
        <w:top w:val="none" w:sz="0" w:space="0" w:color="auto"/>
        <w:left w:val="none" w:sz="0" w:space="0" w:color="auto"/>
        <w:bottom w:val="none" w:sz="0" w:space="0" w:color="auto"/>
        <w:right w:val="none" w:sz="0" w:space="0" w:color="auto"/>
      </w:divBdr>
    </w:div>
    <w:div w:id="703286249">
      <w:bodyDiv w:val="1"/>
      <w:marLeft w:val="0"/>
      <w:marRight w:val="0"/>
      <w:marTop w:val="0"/>
      <w:marBottom w:val="0"/>
      <w:divBdr>
        <w:top w:val="none" w:sz="0" w:space="0" w:color="auto"/>
        <w:left w:val="none" w:sz="0" w:space="0" w:color="auto"/>
        <w:bottom w:val="none" w:sz="0" w:space="0" w:color="auto"/>
        <w:right w:val="none" w:sz="0" w:space="0" w:color="auto"/>
      </w:divBdr>
    </w:div>
    <w:div w:id="750615970">
      <w:bodyDiv w:val="1"/>
      <w:marLeft w:val="0"/>
      <w:marRight w:val="0"/>
      <w:marTop w:val="0"/>
      <w:marBottom w:val="0"/>
      <w:divBdr>
        <w:top w:val="none" w:sz="0" w:space="0" w:color="auto"/>
        <w:left w:val="none" w:sz="0" w:space="0" w:color="auto"/>
        <w:bottom w:val="none" w:sz="0" w:space="0" w:color="auto"/>
        <w:right w:val="none" w:sz="0" w:space="0" w:color="auto"/>
      </w:divBdr>
    </w:div>
    <w:div w:id="973559093">
      <w:bodyDiv w:val="1"/>
      <w:marLeft w:val="0"/>
      <w:marRight w:val="0"/>
      <w:marTop w:val="0"/>
      <w:marBottom w:val="0"/>
      <w:divBdr>
        <w:top w:val="none" w:sz="0" w:space="0" w:color="auto"/>
        <w:left w:val="none" w:sz="0" w:space="0" w:color="auto"/>
        <w:bottom w:val="none" w:sz="0" w:space="0" w:color="auto"/>
        <w:right w:val="none" w:sz="0" w:space="0" w:color="auto"/>
      </w:divBdr>
    </w:div>
    <w:div w:id="980233321">
      <w:bodyDiv w:val="1"/>
      <w:marLeft w:val="0"/>
      <w:marRight w:val="0"/>
      <w:marTop w:val="0"/>
      <w:marBottom w:val="0"/>
      <w:divBdr>
        <w:top w:val="none" w:sz="0" w:space="0" w:color="auto"/>
        <w:left w:val="none" w:sz="0" w:space="0" w:color="auto"/>
        <w:bottom w:val="none" w:sz="0" w:space="0" w:color="auto"/>
        <w:right w:val="none" w:sz="0" w:space="0" w:color="auto"/>
      </w:divBdr>
    </w:div>
    <w:div w:id="1008219469">
      <w:bodyDiv w:val="1"/>
      <w:marLeft w:val="0"/>
      <w:marRight w:val="0"/>
      <w:marTop w:val="0"/>
      <w:marBottom w:val="0"/>
      <w:divBdr>
        <w:top w:val="none" w:sz="0" w:space="0" w:color="auto"/>
        <w:left w:val="none" w:sz="0" w:space="0" w:color="auto"/>
        <w:bottom w:val="none" w:sz="0" w:space="0" w:color="auto"/>
        <w:right w:val="none" w:sz="0" w:space="0" w:color="auto"/>
      </w:divBdr>
    </w:div>
    <w:div w:id="1255826212">
      <w:bodyDiv w:val="1"/>
      <w:marLeft w:val="0"/>
      <w:marRight w:val="0"/>
      <w:marTop w:val="0"/>
      <w:marBottom w:val="0"/>
      <w:divBdr>
        <w:top w:val="none" w:sz="0" w:space="0" w:color="auto"/>
        <w:left w:val="none" w:sz="0" w:space="0" w:color="auto"/>
        <w:bottom w:val="none" w:sz="0" w:space="0" w:color="auto"/>
        <w:right w:val="none" w:sz="0" w:space="0" w:color="auto"/>
      </w:divBdr>
    </w:div>
    <w:div w:id="1696465749">
      <w:bodyDiv w:val="1"/>
      <w:marLeft w:val="0"/>
      <w:marRight w:val="0"/>
      <w:marTop w:val="0"/>
      <w:marBottom w:val="0"/>
      <w:divBdr>
        <w:top w:val="none" w:sz="0" w:space="0" w:color="auto"/>
        <w:left w:val="none" w:sz="0" w:space="0" w:color="auto"/>
        <w:bottom w:val="none" w:sz="0" w:space="0" w:color="auto"/>
        <w:right w:val="none" w:sz="0" w:space="0" w:color="auto"/>
      </w:divBdr>
    </w:div>
    <w:div w:id="1771269154">
      <w:bodyDiv w:val="1"/>
      <w:marLeft w:val="0"/>
      <w:marRight w:val="0"/>
      <w:marTop w:val="0"/>
      <w:marBottom w:val="0"/>
      <w:divBdr>
        <w:top w:val="none" w:sz="0" w:space="0" w:color="auto"/>
        <w:left w:val="none" w:sz="0" w:space="0" w:color="auto"/>
        <w:bottom w:val="none" w:sz="0" w:space="0" w:color="auto"/>
        <w:right w:val="none" w:sz="0" w:space="0" w:color="auto"/>
      </w:divBdr>
    </w:div>
    <w:div w:id="1850872058">
      <w:bodyDiv w:val="1"/>
      <w:marLeft w:val="0"/>
      <w:marRight w:val="0"/>
      <w:marTop w:val="0"/>
      <w:marBottom w:val="0"/>
      <w:divBdr>
        <w:top w:val="none" w:sz="0" w:space="0" w:color="auto"/>
        <w:left w:val="none" w:sz="0" w:space="0" w:color="auto"/>
        <w:bottom w:val="none" w:sz="0" w:space="0" w:color="auto"/>
        <w:right w:val="none" w:sz="0" w:space="0" w:color="auto"/>
      </w:divBdr>
    </w:div>
    <w:div w:id="1966152878">
      <w:bodyDiv w:val="1"/>
      <w:marLeft w:val="0"/>
      <w:marRight w:val="0"/>
      <w:marTop w:val="0"/>
      <w:marBottom w:val="0"/>
      <w:divBdr>
        <w:top w:val="none" w:sz="0" w:space="0" w:color="auto"/>
        <w:left w:val="none" w:sz="0" w:space="0" w:color="auto"/>
        <w:bottom w:val="none" w:sz="0" w:space="0" w:color="auto"/>
        <w:right w:val="none" w:sz="0" w:space="0" w:color="auto"/>
      </w:divBdr>
    </w:div>
    <w:div w:id="201229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microsoft.com/office/2014/relationships/chartEx" Target="charts/chartEx3.xml"/><Relationship Id="rId17" Type="http://schemas.openxmlformats.org/officeDocument/2006/relationships/chart" Target="charts/chart8.xml"/><Relationship Id="rId2" Type="http://schemas.openxmlformats.org/officeDocument/2006/relationships/settings" Target="settings.xml"/><Relationship Id="rId16" Type="http://schemas.openxmlformats.org/officeDocument/2006/relationships/chart" Target="charts/chart7.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4.xml"/><Relationship Id="rId5" Type="http://schemas.openxmlformats.org/officeDocument/2006/relationships/image" Target="media/image1.png"/><Relationship Id="rId15" Type="http://schemas.openxmlformats.org/officeDocument/2006/relationships/chart" Target="charts/chart6.xml"/><Relationship Id="rId10" Type="http://schemas.openxmlformats.org/officeDocument/2006/relationships/image" Target="media/image2.png"/><Relationship Id="rId19" Type="http://schemas.openxmlformats.org/officeDocument/2006/relationships/theme" Target="theme/theme1.xml"/><Relationship Id="rId4" Type="http://schemas.microsoft.com/office/2014/relationships/chartEx" Target="charts/chartEx1.xml"/><Relationship Id="rId9" Type="http://schemas.microsoft.com/office/2014/relationships/chartEx" Target="charts/chartEx2.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bib\Documents\digital1.xlsx"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bib\Documents\digital1.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bib\Documents\digital1.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abib\Documents\digital1.xlsx" TargetMode="External"/><Relationship Id="rId2" Type="http://schemas.microsoft.com/office/2011/relationships/chartColorStyle" Target="colors6.xml"/><Relationship Id="rId1" Type="http://schemas.microsoft.com/office/2011/relationships/chartStyle" Target="style6.xml"/></Relationships>
</file>

<file path=word/charts/_rels/chart5.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9.xml"/><Relationship Id="rId1" Type="http://schemas.microsoft.com/office/2011/relationships/chartStyle" Target="style9.xml"/></Relationships>
</file>

<file path=word/charts/_rels/chart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0.xml"/><Relationship Id="rId1" Type="http://schemas.microsoft.com/office/2011/relationships/chartStyle" Target="style10.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habib\Documents\digital1.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habib\Documents\digital1.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C:\Users\habib\Documents\digital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361-4871-9B3D-5B78B680EA9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361-4871-9B3D-5B78B680EA9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361-4871-9B3D-5B78B680EA9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361-4871-9B3D-5B78B680EA9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361-4871-9B3D-5B78B680EA9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Sheet1!$A$1:$E$1</c:f>
              <c:strCache>
                <c:ptCount val="5"/>
                <c:pt idx="0">
                  <c:v>Strongly agree        Agree</c:v>
                </c:pt>
                <c:pt idx="1">
                  <c:v>Agree</c:v>
                </c:pt>
                <c:pt idx="2">
                  <c:v>Neutral</c:v>
                </c:pt>
                <c:pt idx="3">
                  <c:v>Srongly disagree</c:v>
                </c:pt>
                <c:pt idx="4">
                  <c:v>Disagree</c:v>
                </c:pt>
              </c:strCache>
            </c:strRef>
          </c:cat>
          <c:val>
            <c:numRef>
              <c:f>Sheet1!$A$2:$E$2</c:f>
              <c:numCache>
                <c:formatCode>General</c:formatCode>
                <c:ptCount val="5"/>
                <c:pt idx="0">
                  <c:v>70</c:v>
                </c:pt>
                <c:pt idx="1">
                  <c:v>10</c:v>
                </c:pt>
                <c:pt idx="2">
                  <c:v>10</c:v>
                </c:pt>
                <c:pt idx="3">
                  <c:v>4</c:v>
                </c:pt>
                <c:pt idx="4">
                  <c:v>6</c:v>
                </c:pt>
              </c:numCache>
            </c:numRef>
          </c:val>
          <c:extLst>
            <c:ext xmlns:c16="http://schemas.microsoft.com/office/drawing/2014/chart" uri="{C3380CC4-5D6E-409C-BE32-E72D297353CC}">
              <c16:uniqueId val="{0000000A-2361-4871-9B3D-5B78B680EA9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DATA ANALYSIS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ACF-4992-B98C-7F9E350022F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ACF-4992-B98C-7F9E350022F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ACF-4992-B98C-7F9E350022F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ACF-4992-B98C-7F9E350022FA}"/>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ACF-4992-B98C-7F9E350022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Sheet1!$A$1:$E$1</c:f>
              <c:strCache>
                <c:ptCount val="5"/>
                <c:pt idx="0">
                  <c:v>Strongly agree        Agree</c:v>
                </c:pt>
                <c:pt idx="1">
                  <c:v>Agree</c:v>
                </c:pt>
                <c:pt idx="2">
                  <c:v>Neutral</c:v>
                </c:pt>
                <c:pt idx="3">
                  <c:v>Srongly disagree</c:v>
                </c:pt>
                <c:pt idx="4">
                  <c:v>Disagree</c:v>
                </c:pt>
              </c:strCache>
            </c:strRef>
          </c:cat>
          <c:val>
            <c:numRef>
              <c:f>Sheet1!$A$2:$E$2</c:f>
              <c:numCache>
                <c:formatCode>General</c:formatCode>
                <c:ptCount val="5"/>
                <c:pt idx="0">
                  <c:v>70</c:v>
                </c:pt>
                <c:pt idx="1">
                  <c:v>10</c:v>
                </c:pt>
                <c:pt idx="2">
                  <c:v>10</c:v>
                </c:pt>
                <c:pt idx="3">
                  <c:v>4</c:v>
                </c:pt>
                <c:pt idx="4">
                  <c:v>6</c:v>
                </c:pt>
              </c:numCache>
            </c:numRef>
          </c:val>
          <c:extLst>
            <c:ext xmlns:c16="http://schemas.microsoft.com/office/drawing/2014/chart" uri="{C3380CC4-5D6E-409C-BE32-E72D297353CC}">
              <c16:uniqueId val="{0000000A-6ACF-4992-B98C-7F9E350022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Data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334-4B0D-9830-F9BAFA178E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334-4B0D-9830-F9BAFA178E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334-4B0D-9830-F9BAFA178E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334-4B0D-9830-F9BAFA178E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334-4B0D-9830-F9BAFA178EF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Sheet1!$A$1:$E$1</c:f>
              <c:strCache>
                <c:ptCount val="5"/>
                <c:pt idx="0">
                  <c:v>Strongly agree        Agree</c:v>
                </c:pt>
                <c:pt idx="1">
                  <c:v>Agree</c:v>
                </c:pt>
                <c:pt idx="2">
                  <c:v>Neutral</c:v>
                </c:pt>
                <c:pt idx="3">
                  <c:v>Srongly disagree</c:v>
                </c:pt>
                <c:pt idx="4">
                  <c:v>Disagree</c:v>
                </c:pt>
              </c:strCache>
            </c:strRef>
          </c:cat>
          <c:val>
            <c:numRef>
              <c:f>Sheet1!$A$2:$E$2</c:f>
              <c:numCache>
                <c:formatCode>General</c:formatCode>
                <c:ptCount val="5"/>
                <c:pt idx="0">
                  <c:v>70</c:v>
                </c:pt>
                <c:pt idx="1">
                  <c:v>10</c:v>
                </c:pt>
                <c:pt idx="2">
                  <c:v>10</c:v>
                </c:pt>
                <c:pt idx="3">
                  <c:v>4</c:v>
                </c:pt>
                <c:pt idx="4">
                  <c:v>6</c:v>
                </c:pt>
              </c:numCache>
            </c:numRef>
          </c:val>
          <c:extLst>
            <c:ext xmlns:c16="http://schemas.microsoft.com/office/drawing/2014/chart" uri="{C3380CC4-5D6E-409C-BE32-E72D297353CC}">
              <c16:uniqueId val="{0000000A-1334-4B0D-9830-F9BAFA178EF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07-4856-B6E3-66F39D9E62C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07-4856-B6E3-66F39D9E62C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F07-4856-B6E3-66F39D9E62C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F07-4856-B6E3-66F39D9E62C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F07-4856-B6E3-66F39D9E62C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Sheet1!$A$1:$E$1</c:f>
              <c:strCache>
                <c:ptCount val="5"/>
                <c:pt idx="0">
                  <c:v>Strongly agree        Agree</c:v>
                </c:pt>
                <c:pt idx="1">
                  <c:v>Agree</c:v>
                </c:pt>
                <c:pt idx="2">
                  <c:v>Neutral</c:v>
                </c:pt>
                <c:pt idx="3">
                  <c:v>Srongly disagree</c:v>
                </c:pt>
                <c:pt idx="4">
                  <c:v>Disagree</c:v>
                </c:pt>
              </c:strCache>
            </c:strRef>
          </c:cat>
          <c:val>
            <c:numRef>
              <c:f>Sheet1!$A$2:$E$2</c:f>
              <c:numCache>
                <c:formatCode>General</c:formatCode>
                <c:ptCount val="5"/>
                <c:pt idx="0">
                  <c:v>70</c:v>
                </c:pt>
                <c:pt idx="1">
                  <c:v>10</c:v>
                </c:pt>
                <c:pt idx="2">
                  <c:v>10</c:v>
                </c:pt>
                <c:pt idx="3">
                  <c:v>4</c:v>
                </c:pt>
                <c:pt idx="4">
                  <c:v>6</c:v>
                </c:pt>
              </c:numCache>
            </c:numRef>
          </c:val>
          <c:extLst>
            <c:ext xmlns:c16="http://schemas.microsoft.com/office/drawing/2014/chart" uri="{C3380CC4-5D6E-409C-BE32-E72D297353CC}">
              <c16:uniqueId val="{0000000A-6F07-4856-B6E3-66F39D9E62C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Sheet1!$A$1:$E$1</c:f>
              <c:strCache>
                <c:ptCount val="4"/>
                <c:pt idx="0">
                  <c:v>strongly agree</c:v>
                </c:pt>
                <c:pt idx="1">
                  <c:v>Agree</c:v>
                </c:pt>
                <c:pt idx="2">
                  <c:v>Neutral</c:v>
                </c:pt>
                <c:pt idx="3">
                  <c:v>strongly disagree  Disagreee</c:v>
                </c:pt>
              </c:strCache>
            </c:strRef>
          </c:cat>
          <c:val>
            <c:numRef>
              <c:f>Sheet1!$A$2:$E$2</c:f>
              <c:numCache>
                <c:formatCode>General</c:formatCode>
                <c:ptCount val="5"/>
                <c:pt idx="0">
                  <c:v>20</c:v>
                </c:pt>
                <c:pt idx="1">
                  <c:v>25</c:v>
                </c:pt>
                <c:pt idx="2">
                  <c:v>15</c:v>
                </c:pt>
                <c:pt idx="3">
                  <c:v>30</c:v>
                </c:pt>
                <c:pt idx="4">
                  <c:v>10</c:v>
                </c:pt>
              </c:numCache>
            </c:numRef>
          </c:val>
          <c:extLst>
            <c:ext xmlns:c16="http://schemas.microsoft.com/office/drawing/2014/chart" uri="{C3380CC4-5D6E-409C-BE32-E72D297353CC}">
              <c16:uniqueId val="{00000000-29CA-4DAF-8F40-AB19C7EAD038}"/>
            </c:ext>
          </c:extLst>
        </c:ser>
        <c:dLbls>
          <c:showLegendKey val="0"/>
          <c:showVal val="0"/>
          <c:showCatName val="0"/>
          <c:showSerName val="0"/>
          <c:showPercent val="0"/>
          <c:showBubbleSize val="0"/>
        </c:dLbls>
        <c:gapWidth val="219"/>
        <c:overlap val="-27"/>
        <c:axId val="433724328"/>
        <c:axId val="433726296"/>
      </c:barChart>
      <c:catAx>
        <c:axId val="433724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726296"/>
        <c:crosses val="autoZero"/>
        <c:auto val="1"/>
        <c:lblAlgn val="ctr"/>
        <c:lblOffset val="100"/>
        <c:noMultiLvlLbl val="0"/>
      </c:catAx>
      <c:valAx>
        <c:axId val="433726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72432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5F2-45A2-A644-C9D66455AF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5F2-45A2-A644-C9D66455AF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5F2-45A2-A644-C9D66455AF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5F2-45A2-A644-C9D66455AFC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5F2-45A2-A644-C9D66455AFC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Sheet1!$A$1:$E$1</c:f>
              <c:strCache>
                <c:ptCount val="4"/>
                <c:pt idx="0">
                  <c:v>strongly agree</c:v>
                </c:pt>
                <c:pt idx="1">
                  <c:v>Agree</c:v>
                </c:pt>
                <c:pt idx="2">
                  <c:v>Neutral</c:v>
                </c:pt>
                <c:pt idx="3">
                  <c:v>strongly disagree  Disagreee</c:v>
                </c:pt>
              </c:strCache>
            </c:strRef>
          </c:cat>
          <c:val>
            <c:numRef>
              <c:f>Sheet1!$A$2:$E$2</c:f>
              <c:numCache>
                <c:formatCode>General</c:formatCode>
                <c:ptCount val="5"/>
                <c:pt idx="0">
                  <c:v>20</c:v>
                </c:pt>
                <c:pt idx="1">
                  <c:v>25</c:v>
                </c:pt>
                <c:pt idx="2">
                  <c:v>15</c:v>
                </c:pt>
                <c:pt idx="3">
                  <c:v>30</c:v>
                </c:pt>
                <c:pt idx="4">
                  <c:v>10</c:v>
                </c:pt>
              </c:numCache>
            </c:numRef>
          </c:val>
          <c:extLst>
            <c:ext xmlns:c16="http://schemas.microsoft.com/office/drawing/2014/chart" uri="{C3380CC4-5D6E-409C-BE32-E72D297353CC}">
              <c16:uniqueId val="{0000000A-45F2-45A2-A644-C9D66455AFCA}"/>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Sheet1!$A$1:$E$1</c:f>
              <c:strCache>
                <c:ptCount val="4"/>
                <c:pt idx="0">
                  <c:v>strongly agree</c:v>
                </c:pt>
                <c:pt idx="1">
                  <c:v>Agree</c:v>
                </c:pt>
                <c:pt idx="2">
                  <c:v>Neutral</c:v>
                </c:pt>
                <c:pt idx="3">
                  <c:v>strongly disagree  Disagreee</c:v>
                </c:pt>
              </c:strCache>
            </c:strRef>
          </c:cat>
          <c:val>
            <c:numRef>
              <c:f>Sheet1!$A$2:$E$2</c:f>
              <c:numCache>
                <c:formatCode>General</c:formatCode>
                <c:ptCount val="5"/>
                <c:pt idx="0">
                  <c:v>20</c:v>
                </c:pt>
                <c:pt idx="1">
                  <c:v>25</c:v>
                </c:pt>
                <c:pt idx="2">
                  <c:v>15</c:v>
                </c:pt>
                <c:pt idx="3">
                  <c:v>30</c:v>
                </c:pt>
                <c:pt idx="4">
                  <c:v>10</c:v>
                </c:pt>
              </c:numCache>
            </c:numRef>
          </c:val>
          <c:extLst>
            <c:ext xmlns:c16="http://schemas.microsoft.com/office/drawing/2014/chart" uri="{C3380CC4-5D6E-409C-BE32-E72D297353CC}">
              <c16:uniqueId val="{00000000-72D4-4E33-AFA7-7C0AB698E15D}"/>
            </c:ext>
          </c:extLst>
        </c:ser>
        <c:dLbls>
          <c:showLegendKey val="0"/>
          <c:showVal val="0"/>
          <c:showCatName val="0"/>
          <c:showSerName val="0"/>
          <c:showPercent val="0"/>
          <c:showBubbleSize val="0"/>
        </c:dLbls>
        <c:gapWidth val="219"/>
        <c:overlap val="-27"/>
        <c:axId val="433724328"/>
        <c:axId val="433726296"/>
      </c:barChart>
      <c:catAx>
        <c:axId val="433724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726296"/>
        <c:crosses val="autoZero"/>
        <c:auto val="1"/>
        <c:lblAlgn val="ctr"/>
        <c:lblOffset val="100"/>
        <c:noMultiLvlLbl val="0"/>
      </c:catAx>
      <c:valAx>
        <c:axId val="433726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72432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6B1-4483-B59C-B54395F738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6B1-4483-B59C-B54395F738B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6B1-4483-B59C-B54395F738B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6B1-4483-B59C-B54395F738B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6B1-4483-B59C-B54395F738B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Sheet1!$A$1:$E$1</c:f>
              <c:strCache>
                <c:ptCount val="4"/>
                <c:pt idx="0">
                  <c:v>strongly agree</c:v>
                </c:pt>
                <c:pt idx="1">
                  <c:v>Agree</c:v>
                </c:pt>
                <c:pt idx="2">
                  <c:v>Neutral</c:v>
                </c:pt>
                <c:pt idx="3">
                  <c:v>strongly disagree  Disagreee</c:v>
                </c:pt>
              </c:strCache>
            </c:strRef>
          </c:cat>
          <c:val>
            <c:numRef>
              <c:f>Sheet1!$A$2:$E$2</c:f>
              <c:numCache>
                <c:formatCode>General</c:formatCode>
                <c:ptCount val="5"/>
                <c:pt idx="0">
                  <c:v>20</c:v>
                </c:pt>
                <c:pt idx="1">
                  <c:v>25</c:v>
                </c:pt>
                <c:pt idx="2">
                  <c:v>15</c:v>
                </c:pt>
                <c:pt idx="3">
                  <c:v>30</c:v>
                </c:pt>
                <c:pt idx="4">
                  <c:v>10</c:v>
                </c:pt>
              </c:numCache>
            </c:numRef>
          </c:val>
          <c:extLst>
            <c:ext xmlns:c16="http://schemas.microsoft.com/office/drawing/2014/chart" uri="{C3380CC4-5D6E-409C-BE32-E72D297353CC}">
              <c16:uniqueId val="{0000000A-C6B1-4483-B59C-B54395F738BC}"/>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Sheet1!$A$1:$E$1</cx:f>
        <cx:lvl ptCount="5">
          <cx:pt idx="0">Strongly agree        Agree</cx:pt>
          <cx:pt idx="1">Agree</cx:pt>
          <cx:pt idx="2">Neutral</cx:pt>
          <cx:pt idx="3">Srongly disagree</cx:pt>
          <cx:pt idx="4">Disagree</cx:pt>
        </cx:lvl>
      </cx:strDim>
      <cx:numDim type="val">
        <cx:f dir="row">Sheet1!$A$2:$E$2</cx:f>
        <cx:lvl ptCount="5" formatCode="General">
          <cx:pt idx="0">70</cx:pt>
          <cx:pt idx="1">10</cx:pt>
          <cx:pt idx="2">10</cx:pt>
          <cx:pt idx="3">4</cx:pt>
          <cx:pt idx="4">6</cx:pt>
        </cx:lvl>
      </cx:numDim>
    </cx:data>
  </cx:chartData>
  <cx:chart>
    <cx:title pos="t" align="ctr" overlay="0"/>
    <cx:plotArea>
      <cx:plotAreaRegion>
        <cx:series layoutId="clusteredColumn" uniqueId="{79E05958-104D-4139-80CA-96B67F2A0721}">
          <cx:dataId val="0"/>
          <cx:layoutPr>
            <cx:aggregation/>
          </cx:layoutPr>
          <cx:axisId val="1"/>
        </cx:series>
        <cx:series layoutId="paretoLine" ownerIdx="0" uniqueId="{01C55F8A-CAE9-449B-A44E-9F8C72878106}">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Sheet1!$A$1:$E$1</cx:f>
        <cx:lvl ptCount="5">
          <cx:pt idx="0">Strongly agree        Agree</cx:pt>
          <cx:pt idx="1">Agree</cx:pt>
          <cx:pt idx="2">Neutral</cx:pt>
          <cx:pt idx="3">Srongly disagree</cx:pt>
          <cx:pt idx="4">Disagree</cx:pt>
        </cx:lvl>
      </cx:strDim>
      <cx:numDim type="val">
        <cx:f dir="row">Sheet1!$A$2:$E$2</cx:f>
        <cx:lvl ptCount="5" formatCode="General">
          <cx:pt idx="0">70</cx:pt>
          <cx:pt idx="1">10</cx:pt>
          <cx:pt idx="2">10</cx:pt>
          <cx:pt idx="3">4</cx:pt>
          <cx:pt idx="4">6</cx:pt>
        </cx:lvl>
      </cx:numDim>
    </cx:data>
  </cx:chartData>
  <cx:chart>
    <cx:title pos="t" align="ctr" overlay="0">
      <cx:tx>
        <cx:txData>
          <cx:v>Chart Title</cx:v>
        </cx:txData>
      </cx:tx>
      <cx:txPr>
        <a:bodyPr rot="0" spcFirstLastPara="1" vertOverflow="ellipsis" vert="horz" wrap="square" lIns="38100" tIns="19050" rIns="38100" bIns="19050" anchor="ctr" anchorCtr="1" compatLnSpc="0"/>
        <a:lstStyle/>
        <a:p>
          <a:pPr algn="ctr" rtl="0">
            <a:defRPr sz="1400" b="1" i="0" u="none" strike="noStrike" kern="1200" cap="all" spc="50" baseline="0">
              <a:solidFill>
                <a:sysClr val="windowText" lastClr="000000">
                  <a:lumMod val="65000"/>
                  <a:lumOff val="35000"/>
                </a:sysClr>
              </a:solidFill>
              <a:latin typeface="+mn-lt"/>
              <a:ea typeface="+mn-ea"/>
              <a:cs typeface="+mn-cs"/>
            </a:defRPr>
          </a:pPr>
          <a:r>
            <a:rPr kumimoji="0" lang="en-GB" sz="1400" b="1" i="0" u="none" strike="noStrike" kern="1200" cap="all" spc="50" normalizeH="0" baseline="0" noProof="0">
              <a:ln>
                <a:noFill/>
              </a:ln>
              <a:solidFill>
                <a:sysClr val="windowText" lastClr="000000">
                  <a:lumMod val="65000"/>
                  <a:lumOff val="35000"/>
                </a:sysClr>
              </a:solidFill>
              <a:effectLst/>
              <a:uLnTx/>
              <a:uFillTx/>
              <a:latin typeface="Calibri" panose="020F0502020204030204"/>
            </a:rPr>
            <a:t>Chart Title</a:t>
          </a:r>
        </a:p>
      </cx:txPr>
    </cx:title>
    <cx:plotArea>
      <cx:plotAreaRegion>
        <cx:series layoutId="clusteredColumn" uniqueId="{05E04D53-77A0-436E-B690-BB549BA8B447}">
          <cx:dataLabels pos="inEnd">
            <cx:visibility seriesName="0" categoryName="0" value="0"/>
          </cx:dataLabels>
          <cx:dataId val="0"/>
          <cx:layoutPr>
            <cx:aggregation/>
          </cx:layoutPr>
          <cx:axisId val="1"/>
        </cx:series>
        <cx:series layoutId="paretoLine" ownerIdx="0" uniqueId="{AE5F220D-2D86-4192-AF82-C7FB20E04733}">
          <cx:axisId val="2"/>
        </cx:series>
      </cx:plotAreaRegion>
      <cx:axis id="0">
        <cx:catScaling/>
        <cx:tickLabels/>
      </cx:axis>
      <cx:axis id="1">
        <cx:valScaling/>
        <cx:majorGridlines/>
        <cx:tickLabels/>
      </cx:axis>
      <cx:axis id="2">
        <cx:valScaling max="1" min="0"/>
        <cx:units unit="percentage"/>
        <cx:tickLabels/>
      </cx:axis>
    </cx:plotArea>
    <cx:legend pos="t"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Sheet1!$D$1:$H$1</cx:f>
        <cx:lvl ptCount="5">
          <cx:pt idx="0">Srongly disagree</cx:pt>
          <cx:pt idx="1">Disagree</cx:pt>
          <cx:pt idx="2"/>
          <cx:pt idx="3"/>
          <cx:pt idx="4"/>
        </cx:lvl>
      </cx:strDim>
      <cx:numDim type="val">
        <cx:f>Sheet1!$D$2:$H$2</cx:f>
        <cx:lvl ptCount="5" formatCode="General">
          <cx:pt idx="0">4</cx:pt>
          <cx:pt idx="1">6</cx:pt>
        </cx:lvl>
      </cx:numDim>
    </cx:data>
  </cx:chartData>
  <cx:chart>
    <cx:title pos="t" align="ctr" overlay="0">
      <cx:tx>
        <cx:txData>
          <cx:v>Chart Title</cx:v>
        </cx:txData>
      </cx:tx>
      <cx:txPr>
        <a:bodyPr rot="0" spcFirstLastPara="1" vertOverflow="ellipsis" vert="horz" wrap="square" lIns="38100" tIns="19050" rIns="38100" bIns="19050" anchor="ctr" anchorCtr="1" compatLnSpc="0"/>
        <a:lstStyle/>
        <a:p>
          <a:pPr algn="ctr" rtl="0">
            <a:defRPr sz="1800" b="1" i="0" u="none" strike="noStrike" kern="1200" baseline="0">
              <a:solidFill>
                <a:sysClr val="windowText" lastClr="000000">
                  <a:lumMod val="75000"/>
                  <a:lumOff val="25000"/>
                </a:sysClr>
              </a:solidFill>
              <a:latin typeface="+mn-lt"/>
              <a:ea typeface="+mn-ea"/>
              <a:cs typeface="+mn-cs"/>
            </a:defRPr>
          </a:pPr>
          <a:r>
            <a:rPr kumimoji="0" lang="en-GB" sz="1800" b="1" i="0" u="none" strike="noStrike" kern="1200" cap="none" spc="0" normalizeH="0" baseline="0" noProof="0">
              <a:ln>
                <a:noFill/>
              </a:ln>
              <a:solidFill>
                <a:sysClr val="windowText" lastClr="000000">
                  <a:lumMod val="75000"/>
                  <a:lumOff val="25000"/>
                </a:sysClr>
              </a:solidFill>
              <a:effectLst/>
              <a:uLnTx/>
              <a:uFillTx/>
              <a:latin typeface="Calibri" panose="020F0502020204030204"/>
            </a:rPr>
            <a:t>Chart Title</a:t>
          </a:r>
        </a:p>
      </cx:txPr>
    </cx:title>
    <cx:plotArea>
      <cx:plotAreaRegion>
        <cx:series layoutId="clusteredColumn" uniqueId="{CFDABA96-38B9-425D-B662-37134306A424}">
          <cx:dataLabels pos="ctr">
            <cx:visibility seriesName="0" categoryName="0" value="0"/>
          </cx:dataLabels>
          <cx:dataId val="0"/>
          <cx:layoutPr>
            <cx:aggregation/>
          </cx:layoutPr>
          <cx:axisId val="1"/>
        </cx:series>
        <cx:series layoutId="paretoLine" ownerIdx="0" uniqueId="{8DAAFE6A-35FB-4F0B-AAEB-AA8626E8EB6F}">
          <cx:axisId val="2"/>
        </cx:series>
      </cx:plotAreaRegion>
      <cx:axis id="0">
        <cx:catScaling/>
        <cx:tickLabels/>
      </cx:axis>
      <cx:axis id="1" hidden="1">
        <cx:valScaling/>
        <cx:majorGridlines/>
        <cx:tickLabels/>
      </cx:axis>
      <cx:axis id="2">
        <cx:valScaling max="1" min="0"/>
        <cx:units unit="percentage"/>
        <cx:tickLabels/>
      </cx:axis>
    </cx:plotArea>
    <cx:legend pos="r"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nkem-ajoku</dc:creator>
  <cp:keywords/>
  <dc:description/>
  <cp:lastModifiedBy>margaret nkem-ajoku</cp:lastModifiedBy>
  <cp:revision>4</cp:revision>
  <dcterms:created xsi:type="dcterms:W3CDTF">2019-05-02T20:37:00Z</dcterms:created>
  <dcterms:modified xsi:type="dcterms:W3CDTF">2019-05-02T20:46:00Z</dcterms:modified>
</cp:coreProperties>
</file>