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7CA5" w:rsidRPr="00FC4637" w:rsidRDefault="00E157EF"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w:t>
      </w:r>
      <w:r w:rsidR="00537CA5" w:rsidRPr="00FC4637">
        <w:rPr>
          <w:rFonts w:eastAsia="Times New Roman" w:cstheme="minorHAnsi"/>
          <w:color w:val="373A3C"/>
          <w:sz w:val="24"/>
          <w:szCs w:val="24"/>
          <w:u w:val="single"/>
          <w:lang w:eastAsia="en-GB"/>
        </w:rPr>
        <w:t>Does the existence of evil provide compelling evidence to support the claim that God does not exist?’</w:t>
      </w:r>
    </w:p>
    <w:p w:rsidR="00F15ADB" w:rsidRPr="00FC4637" w:rsidRDefault="004C1396"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Th</w:t>
      </w:r>
      <w:r w:rsidR="00D54ACE">
        <w:rPr>
          <w:rFonts w:eastAsia="Times New Roman" w:cstheme="minorHAnsi"/>
          <w:color w:val="373A3C"/>
          <w:sz w:val="24"/>
          <w:szCs w:val="24"/>
          <w:lang w:eastAsia="en-GB"/>
        </w:rPr>
        <w:t xml:space="preserve">is assignment will be contemplating that the existence of evil can be used as </w:t>
      </w:r>
      <w:r w:rsidRPr="00FC4637">
        <w:rPr>
          <w:rFonts w:eastAsia="Times New Roman" w:cstheme="minorHAnsi"/>
          <w:color w:val="373A3C"/>
          <w:sz w:val="24"/>
          <w:szCs w:val="24"/>
          <w:lang w:eastAsia="en-GB"/>
        </w:rPr>
        <w:t xml:space="preserve">compelling evidence to support claims that God does not exist. </w:t>
      </w:r>
      <w:r w:rsidR="00E157EF" w:rsidRPr="00FC4637">
        <w:rPr>
          <w:rFonts w:eastAsia="Times New Roman" w:cstheme="minorHAnsi"/>
          <w:color w:val="373A3C"/>
          <w:sz w:val="24"/>
          <w:szCs w:val="24"/>
          <w:lang w:eastAsia="en-GB"/>
        </w:rPr>
        <w:t>The topics that will be covere</w:t>
      </w:r>
      <w:r w:rsidR="00D54ACE">
        <w:rPr>
          <w:rFonts w:eastAsia="Times New Roman" w:cstheme="minorHAnsi"/>
          <w:color w:val="373A3C"/>
          <w:sz w:val="24"/>
          <w:szCs w:val="24"/>
          <w:lang w:eastAsia="en-GB"/>
        </w:rPr>
        <w:t xml:space="preserve">d are a </w:t>
      </w:r>
      <w:r w:rsidR="007A2290" w:rsidRPr="00FC4637">
        <w:rPr>
          <w:rFonts w:eastAsia="Times New Roman" w:cstheme="minorHAnsi"/>
          <w:color w:val="373A3C"/>
          <w:sz w:val="24"/>
          <w:szCs w:val="24"/>
          <w:lang w:eastAsia="en-GB"/>
        </w:rPr>
        <w:t>brief backgr</w:t>
      </w:r>
      <w:r w:rsidR="00D54ACE">
        <w:rPr>
          <w:rFonts w:eastAsia="Times New Roman" w:cstheme="minorHAnsi"/>
          <w:color w:val="373A3C"/>
          <w:sz w:val="24"/>
          <w:szCs w:val="24"/>
          <w:lang w:eastAsia="en-GB"/>
        </w:rPr>
        <w:t xml:space="preserve">ound on the problem of evil, following with </w:t>
      </w:r>
      <w:r w:rsidR="007A2290" w:rsidRPr="00FC4637">
        <w:rPr>
          <w:rFonts w:eastAsia="Times New Roman" w:cstheme="minorHAnsi"/>
          <w:color w:val="373A3C"/>
          <w:sz w:val="24"/>
          <w:szCs w:val="24"/>
          <w:lang w:eastAsia="en-GB"/>
        </w:rPr>
        <w:t>the ideas of J.L Mack</w:t>
      </w:r>
      <w:r w:rsidR="00994084" w:rsidRPr="00FC4637">
        <w:rPr>
          <w:rFonts w:eastAsia="Times New Roman" w:cstheme="minorHAnsi"/>
          <w:color w:val="373A3C"/>
          <w:sz w:val="24"/>
          <w:szCs w:val="24"/>
          <w:lang w:eastAsia="en-GB"/>
        </w:rPr>
        <w:t xml:space="preserve">ie, David Hume </w:t>
      </w:r>
      <w:r w:rsidR="007A2290" w:rsidRPr="00FC4637">
        <w:rPr>
          <w:rFonts w:eastAsia="Times New Roman" w:cstheme="minorHAnsi"/>
          <w:color w:val="373A3C"/>
          <w:sz w:val="24"/>
          <w:szCs w:val="24"/>
          <w:lang w:eastAsia="en-GB"/>
        </w:rPr>
        <w:t>and their shar</w:t>
      </w:r>
      <w:r w:rsidR="00533979" w:rsidRPr="00FC4637">
        <w:rPr>
          <w:rFonts w:eastAsia="Times New Roman" w:cstheme="minorHAnsi"/>
          <w:color w:val="373A3C"/>
          <w:sz w:val="24"/>
          <w:szCs w:val="24"/>
          <w:lang w:eastAsia="en-GB"/>
        </w:rPr>
        <w:t>ed belief that God cannot exist and the problem of evil supports this. The assignment will then go on to explain the free will defence that tries to explain the problem of evil.</w:t>
      </w:r>
      <w:r w:rsidR="007A2290" w:rsidRPr="00FC4637">
        <w:rPr>
          <w:rFonts w:eastAsia="Times New Roman" w:cstheme="minorHAnsi"/>
          <w:color w:val="373A3C"/>
          <w:sz w:val="24"/>
          <w:szCs w:val="24"/>
          <w:lang w:eastAsia="en-GB"/>
        </w:rPr>
        <w:t xml:space="preserve"> </w:t>
      </w:r>
      <w:r w:rsidR="00E157EF" w:rsidRPr="00FC4637">
        <w:rPr>
          <w:rFonts w:eastAsia="Times New Roman" w:cstheme="minorHAnsi"/>
          <w:color w:val="373A3C"/>
          <w:sz w:val="24"/>
          <w:szCs w:val="24"/>
          <w:lang w:eastAsia="en-GB"/>
        </w:rPr>
        <w:t xml:space="preserve">Lastly the </w:t>
      </w:r>
      <w:r w:rsidR="005626F2" w:rsidRPr="00FC4637">
        <w:rPr>
          <w:rFonts w:eastAsia="Times New Roman" w:cstheme="minorHAnsi"/>
          <w:color w:val="373A3C"/>
          <w:sz w:val="24"/>
          <w:szCs w:val="24"/>
          <w:lang w:eastAsia="en-GB"/>
        </w:rPr>
        <w:t>theodicies</w:t>
      </w:r>
      <w:r w:rsidR="00E157EF" w:rsidRPr="00FC4637">
        <w:rPr>
          <w:rFonts w:eastAsia="Times New Roman" w:cstheme="minorHAnsi"/>
          <w:color w:val="373A3C"/>
          <w:sz w:val="24"/>
          <w:szCs w:val="24"/>
          <w:lang w:eastAsia="en-GB"/>
        </w:rPr>
        <w:t xml:space="preserve"> of Augustine and Irenaeus will be discus</w:t>
      </w:r>
      <w:r w:rsidR="007A2290" w:rsidRPr="00FC4637">
        <w:rPr>
          <w:rFonts w:eastAsia="Times New Roman" w:cstheme="minorHAnsi"/>
          <w:color w:val="373A3C"/>
          <w:sz w:val="24"/>
          <w:szCs w:val="24"/>
          <w:lang w:eastAsia="en-GB"/>
        </w:rPr>
        <w:t>sed and how these explanations show</w:t>
      </w:r>
      <w:r w:rsidR="00E157EF" w:rsidRPr="00FC4637">
        <w:rPr>
          <w:rFonts w:eastAsia="Times New Roman" w:cstheme="minorHAnsi"/>
          <w:color w:val="373A3C"/>
          <w:sz w:val="24"/>
          <w:szCs w:val="24"/>
          <w:lang w:eastAsia="en-GB"/>
        </w:rPr>
        <w:t xml:space="preserve"> how Go</w:t>
      </w:r>
      <w:r w:rsidR="00645569" w:rsidRPr="00FC4637">
        <w:rPr>
          <w:rFonts w:eastAsia="Times New Roman" w:cstheme="minorHAnsi"/>
          <w:color w:val="373A3C"/>
          <w:sz w:val="24"/>
          <w:szCs w:val="24"/>
          <w:lang w:eastAsia="en-GB"/>
        </w:rPr>
        <w:t>d can</w:t>
      </w:r>
      <w:r w:rsidR="00E157EF" w:rsidRPr="00FC4637">
        <w:rPr>
          <w:rFonts w:eastAsia="Times New Roman" w:cstheme="minorHAnsi"/>
          <w:color w:val="373A3C"/>
          <w:sz w:val="24"/>
          <w:szCs w:val="24"/>
          <w:lang w:eastAsia="en-GB"/>
        </w:rPr>
        <w:t xml:space="preserve"> exist with </w:t>
      </w:r>
      <w:r w:rsidR="00195A5C" w:rsidRPr="00FC4637">
        <w:rPr>
          <w:rFonts w:eastAsia="Times New Roman" w:cstheme="minorHAnsi"/>
          <w:color w:val="373A3C"/>
          <w:sz w:val="24"/>
          <w:szCs w:val="24"/>
          <w:lang w:eastAsia="en-GB"/>
        </w:rPr>
        <w:t>evil</w:t>
      </w:r>
      <w:r w:rsidR="00E157EF" w:rsidRPr="00FC4637">
        <w:rPr>
          <w:rFonts w:eastAsia="Times New Roman" w:cstheme="minorHAnsi"/>
          <w:color w:val="373A3C"/>
          <w:sz w:val="24"/>
          <w:szCs w:val="24"/>
          <w:lang w:eastAsia="en-GB"/>
        </w:rPr>
        <w:t xml:space="preserve"> being in the world. The</w:t>
      </w:r>
      <w:r w:rsidRPr="00FC4637">
        <w:rPr>
          <w:rFonts w:eastAsia="Times New Roman" w:cstheme="minorHAnsi"/>
          <w:color w:val="373A3C"/>
          <w:sz w:val="24"/>
          <w:szCs w:val="24"/>
          <w:lang w:eastAsia="en-GB"/>
        </w:rPr>
        <w:t xml:space="preserve"> argu</w:t>
      </w:r>
      <w:r w:rsidR="00CF01E0" w:rsidRPr="00FC4637">
        <w:rPr>
          <w:rFonts w:eastAsia="Times New Roman" w:cstheme="minorHAnsi"/>
          <w:color w:val="373A3C"/>
          <w:sz w:val="24"/>
          <w:szCs w:val="24"/>
          <w:lang w:eastAsia="en-GB"/>
        </w:rPr>
        <w:t>ment of the problem of evil has had a s</w:t>
      </w:r>
      <w:r w:rsidR="00E157EF" w:rsidRPr="00FC4637">
        <w:rPr>
          <w:rFonts w:eastAsia="Times New Roman" w:cstheme="minorHAnsi"/>
          <w:color w:val="373A3C"/>
          <w:sz w:val="24"/>
          <w:szCs w:val="24"/>
          <w:lang w:eastAsia="en-GB"/>
        </w:rPr>
        <w:t xml:space="preserve">ignificant impact on human beings and </w:t>
      </w:r>
      <w:r w:rsidR="007A2290" w:rsidRPr="00FC4637">
        <w:rPr>
          <w:rFonts w:eastAsia="Times New Roman" w:cstheme="minorHAnsi"/>
          <w:color w:val="373A3C"/>
          <w:sz w:val="24"/>
          <w:szCs w:val="24"/>
          <w:lang w:eastAsia="en-GB"/>
        </w:rPr>
        <w:t xml:space="preserve">this argument </w:t>
      </w:r>
      <w:r w:rsidR="00E157EF" w:rsidRPr="00FC4637">
        <w:rPr>
          <w:rFonts w:eastAsia="Times New Roman" w:cstheme="minorHAnsi"/>
          <w:color w:val="373A3C"/>
          <w:sz w:val="24"/>
          <w:szCs w:val="24"/>
          <w:lang w:eastAsia="en-GB"/>
        </w:rPr>
        <w:t xml:space="preserve">could be why it has resulted in </w:t>
      </w:r>
      <w:r w:rsidR="00180F53" w:rsidRPr="00FC4637">
        <w:rPr>
          <w:rFonts w:eastAsia="Times New Roman" w:cstheme="minorHAnsi"/>
          <w:color w:val="373A3C"/>
          <w:sz w:val="24"/>
          <w:szCs w:val="24"/>
          <w:lang w:eastAsia="en-GB"/>
        </w:rPr>
        <w:t>41.5%</w:t>
      </w:r>
      <w:r w:rsidR="00180F53" w:rsidRPr="00FC4637">
        <w:rPr>
          <w:rStyle w:val="FootnoteReference"/>
          <w:rFonts w:eastAsia="Times New Roman" w:cstheme="minorHAnsi"/>
          <w:color w:val="373A3C"/>
          <w:sz w:val="24"/>
          <w:szCs w:val="24"/>
          <w:lang w:eastAsia="en-GB"/>
        </w:rPr>
        <w:footnoteReference w:id="1"/>
      </w:r>
      <w:r w:rsidR="00777CB0">
        <w:rPr>
          <w:rFonts w:eastAsia="Times New Roman" w:cstheme="minorHAnsi"/>
          <w:color w:val="373A3C"/>
          <w:sz w:val="24"/>
          <w:szCs w:val="24"/>
          <w:lang w:eastAsia="en-GB"/>
        </w:rPr>
        <w:t xml:space="preserve"> of the UK were</w:t>
      </w:r>
      <w:r w:rsidR="00180F53" w:rsidRPr="00FC4637">
        <w:rPr>
          <w:rFonts w:eastAsia="Times New Roman" w:cstheme="minorHAnsi"/>
          <w:color w:val="373A3C"/>
          <w:sz w:val="24"/>
          <w:szCs w:val="24"/>
          <w:lang w:eastAsia="en-GB"/>
        </w:rPr>
        <w:t xml:space="preserve"> atheist in 2017</w:t>
      </w:r>
      <w:r w:rsidR="00777CB0">
        <w:rPr>
          <w:rFonts w:eastAsia="Times New Roman" w:cstheme="minorHAnsi"/>
          <w:color w:val="373A3C"/>
          <w:sz w:val="24"/>
          <w:szCs w:val="24"/>
          <w:lang w:eastAsia="en-GB"/>
        </w:rPr>
        <w:t>, this is a significant</w:t>
      </w:r>
      <w:r w:rsidR="00E157EF" w:rsidRPr="00FC4637">
        <w:rPr>
          <w:rFonts w:eastAsia="Times New Roman" w:cstheme="minorHAnsi"/>
          <w:color w:val="373A3C"/>
          <w:sz w:val="24"/>
          <w:szCs w:val="24"/>
          <w:lang w:eastAsia="en-GB"/>
        </w:rPr>
        <w:t xml:space="preserve"> figure and could be due to </w:t>
      </w:r>
      <w:r w:rsidR="007A2290" w:rsidRPr="00FC4637">
        <w:rPr>
          <w:rFonts w:eastAsia="Times New Roman" w:cstheme="minorHAnsi"/>
          <w:color w:val="373A3C"/>
          <w:sz w:val="24"/>
          <w:szCs w:val="24"/>
          <w:lang w:eastAsia="en-GB"/>
        </w:rPr>
        <w:t>this unanswere</w:t>
      </w:r>
      <w:r w:rsidR="00777CB0">
        <w:rPr>
          <w:rFonts w:eastAsia="Times New Roman" w:cstheme="minorHAnsi"/>
          <w:color w:val="373A3C"/>
          <w:sz w:val="24"/>
          <w:szCs w:val="24"/>
          <w:lang w:eastAsia="en-GB"/>
        </w:rPr>
        <w:t>d problem of evil and suffering that is felt widely.</w:t>
      </w:r>
    </w:p>
    <w:p w:rsidR="00E157EF" w:rsidRPr="00FC4637" w:rsidRDefault="007A2290"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Problem of Evil background</w:t>
      </w:r>
    </w:p>
    <w:p w:rsidR="007A2290" w:rsidRPr="00FC4637" w:rsidRDefault="007B1B8A"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lang w:eastAsia="en-GB"/>
        </w:rPr>
        <w:t>The problem of evil is a philosophical and teleological issue, this is because if a belief system suggests that the world was deliberately created by a God of classical theism. Then how is it possible that evil and suffering takes plac</w:t>
      </w:r>
      <w:r w:rsidR="00710183" w:rsidRPr="00FC4637">
        <w:rPr>
          <w:rFonts w:eastAsia="Times New Roman" w:cstheme="minorHAnsi"/>
          <w:color w:val="373A3C"/>
          <w:sz w:val="24"/>
          <w:szCs w:val="24"/>
          <w:lang w:eastAsia="en-GB"/>
        </w:rPr>
        <w:t xml:space="preserve">e in the universe? </w:t>
      </w:r>
      <w:r w:rsidR="00812AC0" w:rsidRPr="00FC4637">
        <w:rPr>
          <w:rFonts w:eastAsia="Times New Roman" w:cstheme="minorHAnsi"/>
          <w:color w:val="373A3C"/>
          <w:sz w:val="24"/>
          <w:szCs w:val="24"/>
          <w:lang w:eastAsia="en-GB"/>
        </w:rPr>
        <w:t>When looking at the problem of evil it is necessary to look at the two main d</w:t>
      </w:r>
      <w:r w:rsidR="00537CA5" w:rsidRPr="00FC4637">
        <w:rPr>
          <w:rFonts w:eastAsia="Times New Roman" w:cstheme="minorHAnsi"/>
          <w:color w:val="373A3C"/>
          <w:sz w:val="24"/>
          <w:szCs w:val="24"/>
          <w:lang w:eastAsia="en-GB"/>
        </w:rPr>
        <w:t>ifferent</w:t>
      </w:r>
      <w:r w:rsidR="00812AC0" w:rsidRPr="00FC4637">
        <w:rPr>
          <w:rFonts w:eastAsia="Times New Roman" w:cstheme="minorHAnsi"/>
          <w:color w:val="373A3C"/>
          <w:sz w:val="24"/>
          <w:szCs w:val="24"/>
          <w:lang w:eastAsia="en-GB"/>
        </w:rPr>
        <w:t xml:space="preserve"> types of evil. N</w:t>
      </w:r>
      <w:r w:rsidR="00537CA5" w:rsidRPr="00FC4637">
        <w:rPr>
          <w:rFonts w:eastAsia="Times New Roman" w:cstheme="minorHAnsi"/>
          <w:color w:val="373A3C"/>
          <w:sz w:val="24"/>
          <w:szCs w:val="24"/>
          <w:lang w:eastAsia="en-GB"/>
        </w:rPr>
        <w:t xml:space="preserve">atural </w:t>
      </w:r>
      <w:r w:rsidR="00641843" w:rsidRPr="00FC4637">
        <w:rPr>
          <w:rFonts w:eastAsia="Times New Roman" w:cstheme="minorHAnsi"/>
          <w:color w:val="373A3C"/>
          <w:sz w:val="24"/>
          <w:szCs w:val="24"/>
          <w:lang w:eastAsia="en-GB"/>
        </w:rPr>
        <w:t>evil is evil that is caused by the natural world and it is out of t</w:t>
      </w:r>
      <w:r w:rsidR="00812AC0" w:rsidRPr="00FC4637">
        <w:rPr>
          <w:rFonts w:eastAsia="Times New Roman" w:cstheme="minorHAnsi"/>
          <w:color w:val="373A3C"/>
          <w:sz w:val="24"/>
          <w:szCs w:val="24"/>
          <w:lang w:eastAsia="en-GB"/>
        </w:rPr>
        <w:t>he hands of free- will agents, t</w:t>
      </w:r>
      <w:r w:rsidR="00641843" w:rsidRPr="00FC4637">
        <w:rPr>
          <w:rFonts w:eastAsia="Times New Roman" w:cstheme="minorHAnsi"/>
          <w:color w:val="373A3C"/>
          <w:sz w:val="24"/>
          <w:szCs w:val="24"/>
          <w:lang w:eastAsia="en-GB"/>
        </w:rPr>
        <w:t>his could be earthquakes, hurricanes and tornados</w:t>
      </w:r>
      <w:r w:rsidR="001E3D51" w:rsidRPr="00FC4637">
        <w:rPr>
          <w:rFonts w:eastAsia="Times New Roman" w:cstheme="minorHAnsi"/>
          <w:color w:val="373A3C"/>
          <w:sz w:val="24"/>
          <w:szCs w:val="24"/>
          <w:lang w:eastAsia="en-GB"/>
        </w:rPr>
        <w:t>.</w:t>
      </w:r>
      <w:r w:rsidR="00641843" w:rsidRPr="00FC4637">
        <w:rPr>
          <w:rFonts w:eastAsia="Times New Roman" w:cstheme="minorHAnsi"/>
          <w:color w:val="373A3C"/>
          <w:sz w:val="24"/>
          <w:szCs w:val="24"/>
          <w:lang w:eastAsia="en-GB"/>
        </w:rPr>
        <w:t xml:space="preserve"> </w:t>
      </w:r>
      <w:r w:rsidR="00777CB0">
        <w:rPr>
          <w:rFonts w:eastAsia="Times New Roman" w:cstheme="minorHAnsi"/>
          <w:color w:val="373A3C"/>
          <w:sz w:val="24"/>
          <w:szCs w:val="24"/>
          <w:lang w:eastAsia="en-GB"/>
        </w:rPr>
        <w:t xml:space="preserve">Moral evil is the evil that is actions of free will agents that causes discomfort and pain to another agents </w:t>
      </w:r>
      <w:r w:rsidR="00D8347D">
        <w:rPr>
          <w:rFonts w:eastAsia="Times New Roman" w:cstheme="minorHAnsi"/>
          <w:color w:val="373A3C"/>
          <w:sz w:val="24"/>
          <w:szCs w:val="24"/>
          <w:lang w:eastAsia="en-GB"/>
        </w:rPr>
        <w:t xml:space="preserve">acts </w:t>
      </w:r>
      <w:r w:rsidR="00777CB0">
        <w:rPr>
          <w:rFonts w:eastAsia="Times New Roman" w:cstheme="minorHAnsi"/>
          <w:color w:val="373A3C"/>
          <w:sz w:val="24"/>
          <w:szCs w:val="24"/>
          <w:lang w:eastAsia="en-GB"/>
        </w:rPr>
        <w:t>such as murder and child abuse.</w:t>
      </w:r>
    </w:p>
    <w:p w:rsidR="00812AC0" w:rsidRPr="00FC4637" w:rsidRDefault="00504506"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Epicurus (</w:t>
      </w:r>
      <w:r w:rsidR="00D8347D">
        <w:rPr>
          <w:rFonts w:eastAsia="Times New Roman" w:cstheme="minorHAnsi"/>
          <w:color w:val="373A3C"/>
          <w:sz w:val="24"/>
          <w:szCs w:val="24"/>
          <w:lang w:eastAsia="en-GB"/>
        </w:rPr>
        <w:t>341BC-270BC) is one of the</w:t>
      </w:r>
      <w:r w:rsidR="00710183" w:rsidRPr="00FC4637">
        <w:rPr>
          <w:rFonts w:eastAsia="Times New Roman" w:cstheme="minorHAnsi"/>
          <w:color w:val="373A3C"/>
          <w:sz w:val="24"/>
          <w:szCs w:val="24"/>
          <w:lang w:eastAsia="en-GB"/>
        </w:rPr>
        <w:t xml:space="preserve"> original </w:t>
      </w:r>
      <w:r w:rsidR="009B4D31" w:rsidRPr="00FC4637">
        <w:rPr>
          <w:rFonts w:eastAsia="Times New Roman" w:cstheme="minorHAnsi"/>
          <w:color w:val="373A3C"/>
          <w:sz w:val="24"/>
          <w:szCs w:val="24"/>
          <w:lang w:eastAsia="en-GB"/>
        </w:rPr>
        <w:t>philosopher</w:t>
      </w:r>
      <w:r w:rsidR="00D8347D">
        <w:rPr>
          <w:rFonts w:eastAsia="Times New Roman" w:cstheme="minorHAnsi"/>
          <w:color w:val="373A3C"/>
          <w:sz w:val="24"/>
          <w:szCs w:val="24"/>
          <w:lang w:eastAsia="en-GB"/>
        </w:rPr>
        <w:t>s</w:t>
      </w:r>
      <w:r w:rsidR="009B4D31" w:rsidRPr="00FC4637">
        <w:rPr>
          <w:rFonts w:eastAsia="Times New Roman" w:cstheme="minorHAnsi"/>
          <w:color w:val="373A3C"/>
          <w:sz w:val="24"/>
          <w:szCs w:val="24"/>
          <w:lang w:eastAsia="en-GB"/>
        </w:rPr>
        <w:t xml:space="preserve"> to set </w:t>
      </w:r>
      <w:r w:rsidR="00616696" w:rsidRPr="00FC4637">
        <w:rPr>
          <w:rFonts w:eastAsia="Times New Roman" w:cstheme="minorHAnsi"/>
          <w:color w:val="373A3C"/>
          <w:sz w:val="24"/>
          <w:szCs w:val="24"/>
          <w:lang w:eastAsia="en-GB"/>
        </w:rPr>
        <w:t xml:space="preserve">the motion of the problem of evil </w:t>
      </w:r>
      <w:r w:rsidR="000B0C69" w:rsidRPr="00FC4637">
        <w:rPr>
          <w:rFonts w:eastAsia="Times New Roman" w:cstheme="minorHAnsi"/>
          <w:color w:val="373A3C"/>
          <w:sz w:val="24"/>
          <w:szCs w:val="24"/>
          <w:lang w:eastAsia="en-GB"/>
        </w:rPr>
        <w:t xml:space="preserve">and the logical problem argument </w:t>
      </w:r>
      <w:r w:rsidR="00D44264">
        <w:rPr>
          <w:rFonts w:eastAsia="Times New Roman" w:cstheme="minorHAnsi"/>
          <w:color w:val="373A3C"/>
          <w:sz w:val="24"/>
          <w:szCs w:val="24"/>
          <w:lang w:eastAsia="en-GB"/>
        </w:rPr>
        <w:t xml:space="preserve">as </w:t>
      </w:r>
      <w:r w:rsidR="00616696" w:rsidRPr="00FC4637">
        <w:rPr>
          <w:rFonts w:eastAsia="Times New Roman" w:cstheme="minorHAnsi"/>
          <w:color w:val="373A3C"/>
          <w:sz w:val="24"/>
          <w:szCs w:val="24"/>
          <w:lang w:eastAsia="en-GB"/>
        </w:rPr>
        <w:t>being compelling evidence to support the claim that God does not exist</w:t>
      </w:r>
      <w:r w:rsidR="005626F2" w:rsidRPr="00FC4637">
        <w:rPr>
          <w:rFonts w:eastAsia="Times New Roman" w:cstheme="minorHAnsi"/>
          <w:color w:val="373A3C"/>
          <w:sz w:val="24"/>
          <w:szCs w:val="24"/>
          <w:lang w:eastAsia="en-GB"/>
        </w:rPr>
        <w:t>.</w:t>
      </w:r>
      <w:r w:rsidR="006675EF" w:rsidRPr="00FC4637">
        <w:rPr>
          <w:rFonts w:eastAsia="Times New Roman" w:cstheme="minorHAnsi"/>
          <w:color w:val="373A3C"/>
          <w:sz w:val="24"/>
          <w:szCs w:val="24"/>
          <w:lang w:eastAsia="en-GB"/>
        </w:rPr>
        <w:t xml:space="preserve"> Epicurus </w:t>
      </w:r>
      <w:r w:rsidR="00C2464A" w:rsidRPr="00FC4637">
        <w:rPr>
          <w:rFonts w:eastAsia="Times New Roman" w:cstheme="minorHAnsi"/>
          <w:color w:val="373A3C"/>
          <w:sz w:val="24"/>
          <w:szCs w:val="24"/>
          <w:lang w:eastAsia="en-GB"/>
        </w:rPr>
        <w:t>believed that the cr</w:t>
      </w:r>
      <w:r w:rsidR="0012347F" w:rsidRPr="00FC4637">
        <w:rPr>
          <w:rFonts w:eastAsia="Times New Roman" w:cstheme="minorHAnsi"/>
          <w:color w:val="373A3C"/>
          <w:sz w:val="24"/>
          <w:szCs w:val="24"/>
          <w:lang w:eastAsia="en-GB"/>
        </w:rPr>
        <w:t xml:space="preserve">eator of the world could not be </w:t>
      </w:r>
      <w:r w:rsidR="00D44264">
        <w:rPr>
          <w:rFonts w:eastAsia="Times New Roman" w:cstheme="minorHAnsi"/>
          <w:color w:val="373A3C"/>
          <w:sz w:val="24"/>
          <w:szCs w:val="24"/>
          <w:lang w:eastAsia="en-GB"/>
        </w:rPr>
        <w:t xml:space="preserve">the </w:t>
      </w:r>
      <w:r w:rsidR="0012347F" w:rsidRPr="00FC4637">
        <w:rPr>
          <w:rFonts w:eastAsia="Times New Roman" w:cstheme="minorHAnsi"/>
          <w:color w:val="373A3C"/>
          <w:sz w:val="24"/>
          <w:szCs w:val="24"/>
          <w:lang w:eastAsia="en-GB"/>
        </w:rPr>
        <w:t xml:space="preserve">God of classical theism </w:t>
      </w:r>
      <w:r w:rsidR="00454C7D" w:rsidRPr="00FC4637">
        <w:rPr>
          <w:rFonts w:eastAsia="Times New Roman" w:cstheme="minorHAnsi"/>
          <w:color w:val="373A3C"/>
          <w:sz w:val="24"/>
          <w:szCs w:val="24"/>
          <w:lang w:eastAsia="en-GB"/>
        </w:rPr>
        <w:t>as there is evil in the world, as Epicurus acknowledged that if God is both omnipotent and omnibenevolent then evil should not exist.</w:t>
      </w:r>
      <w:r w:rsidR="006B6246" w:rsidRPr="00FC4637">
        <w:rPr>
          <w:rFonts w:eastAsia="Times New Roman" w:cstheme="minorHAnsi"/>
          <w:color w:val="373A3C"/>
          <w:sz w:val="24"/>
          <w:szCs w:val="24"/>
          <w:lang w:eastAsia="en-GB"/>
        </w:rPr>
        <w:t xml:space="preserve"> Scholar John Teehan comments on Epicurus’ influence on the argument,</w:t>
      </w:r>
    </w:p>
    <w:p w:rsidR="001D29C9" w:rsidRPr="00FC4637" w:rsidRDefault="001D29C9" w:rsidP="00FC4637">
      <w:pPr>
        <w:shd w:val="clear" w:color="auto" w:fill="FFFFFF"/>
        <w:spacing w:before="100" w:beforeAutospacing="1" w:after="100" w:afterAutospacing="1" w:line="360" w:lineRule="auto"/>
        <w:rPr>
          <w:rFonts w:cstheme="minorHAnsi"/>
          <w:sz w:val="24"/>
          <w:szCs w:val="24"/>
        </w:rPr>
      </w:pPr>
      <w:r w:rsidRPr="00FC4637">
        <w:rPr>
          <w:rFonts w:cstheme="minorHAnsi"/>
          <w:sz w:val="24"/>
          <w:szCs w:val="24"/>
        </w:rPr>
        <w:lastRenderedPageBreak/>
        <w:t>“</w:t>
      </w:r>
      <w:r w:rsidR="00454C7D" w:rsidRPr="00FC4637">
        <w:rPr>
          <w:rFonts w:cstheme="minorHAnsi"/>
          <w:sz w:val="24"/>
          <w:szCs w:val="24"/>
        </w:rPr>
        <w:t>H</w:t>
      </w:r>
      <w:r w:rsidRPr="00FC4637">
        <w:rPr>
          <w:rFonts w:cstheme="minorHAnsi"/>
          <w:sz w:val="24"/>
          <w:szCs w:val="24"/>
        </w:rPr>
        <w:t xml:space="preserve">e is credited with originally </w:t>
      </w:r>
      <w:r w:rsidR="000A19B7" w:rsidRPr="00FC4637">
        <w:rPr>
          <w:rFonts w:cstheme="minorHAnsi"/>
          <w:sz w:val="24"/>
          <w:szCs w:val="24"/>
        </w:rPr>
        <w:t>formulating</w:t>
      </w:r>
      <w:r w:rsidRPr="00FC4637">
        <w:rPr>
          <w:rFonts w:cstheme="minorHAnsi"/>
          <w:sz w:val="24"/>
          <w:szCs w:val="24"/>
        </w:rPr>
        <w:t xml:space="preserve"> the problem:' if god is omnipotent, he can abolish evil, if he is omnibenevolent, he would want to abolish evil, since he is claimed to be both omni</w:t>
      </w:r>
      <w:r w:rsidR="000A19B7" w:rsidRPr="00FC4637">
        <w:rPr>
          <w:rFonts w:cstheme="minorHAnsi"/>
          <w:sz w:val="24"/>
          <w:szCs w:val="24"/>
        </w:rPr>
        <w:t xml:space="preserve">potent and omnibenevolent, unde </w:t>
      </w:r>
      <w:r w:rsidRPr="00FC4637">
        <w:rPr>
          <w:rFonts w:cstheme="minorHAnsi"/>
          <w:sz w:val="24"/>
          <w:szCs w:val="24"/>
        </w:rPr>
        <w:t>malum—whence evil? This remains one of the most challenging problems in religion”</w:t>
      </w:r>
      <w:r w:rsidRPr="00FC4637">
        <w:rPr>
          <w:rStyle w:val="FootnoteReference"/>
          <w:rFonts w:cstheme="minorHAnsi"/>
          <w:sz w:val="24"/>
          <w:szCs w:val="24"/>
        </w:rPr>
        <w:footnoteReference w:id="2"/>
      </w:r>
    </w:p>
    <w:p w:rsidR="00786F3B" w:rsidRPr="00FC4637" w:rsidRDefault="006B6246"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cstheme="minorHAnsi"/>
          <w:sz w:val="24"/>
          <w:szCs w:val="24"/>
        </w:rPr>
        <w:t>This questioning of God</w:t>
      </w:r>
      <w:r w:rsidR="00D44264">
        <w:rPr>
          <w:rFonts w:cstheme="minorHAnsi"/>
          <w:sz w:val="24"/>
          <w:szCs w:val="24"/>
        </w:rPr>
        <w:t>’</w:t>
      </w:r>
      <w:r w:rsidRPr="00FC4637">
        <w:rPr>
          <w:rFonts w:cstheme="minorHAnsi"/>
          <w:sz w:val="24"/>
          <w:szCs w:val="24"/>
        </w:rPr>
        <w:t xml:space="preserve">s qualities has been largely inspired by Epicurus’s work highlighting the logical problem that God would remove Evil if he could but has not. </w:t>
      </w:r>
      <w:r w:rsidR="00F5314C" w:rsidRPr="00FC4637">
        <w:rPr>
          <w:rFonts w:cstheme="minorHAnsi"/>
          <w:sz w:val="24"/>
          <w:szCs w:val="24"/>
        </w:rPr>
        <w:t>Teehan also emphasises the problem of evil as being one of the most challenging problems in religion</w:t>
      </w:r>
      <w:r w:rsidR="00A20F78" w:rsidRPr="00FC4637">
        <w:rPr>
          <w:rFonts w:cstheme="minorHAnsi"/>
          <w:sz w:val="24"/>
          <w:szCs w:val="24"/>
        </w:rPr>
        <w:t xml:space="preserve"> and many use this argument to claim that God does not exist. Modus Tollen had similar ideas to Epicurus </w:t>
      </w:r>
      <w:r w:rsidR="003F4947" w:rsidRPr="00FC4637">
        <w:rPr>
          <w:rFonts w:cstheme="minorHAnsi"/>
          <w:sz w:val="24"/>
          <w:szCs w:val="24"/>
        </w:rPr>
        <w:t xml:space="preserve">that God </w:t>
      </w:r>
      <w:r w:rsidR="00B570AD" w:rsidRPr="00FC4637">
        <w:rPr>
          <w:rFonts w:cstheme="minorHAnsi"/>
          <w:sz w:val="24"/>
          <w:szCs w:val="24"/>
        </w:rPr>
        <w:t>cannot</w:t>
      </w:r>
      <w:r w:rsidR="003F4947" w:rsidRPr="00FC4637">
        <w:rPr>
          <w:rFonts w:cstheme="minorHAnsi"/>
          <w:sz w:val="24"/>
          <w:szCs w:val="24"/>
        </w:rPr>
        <w:t xml:space="preserve"> exist nor be the designer</w:t>
      </w:r>
      <w:r w:rsidR="003F4947" w:rsidRPr="00FC4637">
        <w:rPr>
          <w:rFonts w:eastAsia="Times New Roman" w:cstheme="minorHAnsi"/>
          <w:color w:val="373A3C"/>
          <w:sz w:val="24"/>
          <w:szCs w:val="24"/>
          <w:lang w:eastAsia="en-GB"/>
        </w:rPr>
        <w:t xml:space="preserve"> if evil exists. </w:t>
      </w:r>
      <w:r w:rsidR="00B570AD" w:rsidRPr="00FC4637">
        <w:rPr>
          <w:rFonts w:eastAsia="Times New Roman" w:cstheme="minorHAnsi"/>
          <w:color w:val="373A3C"/>
          <w:sz w:val="24"/>
          <w:szCs w:val="24"/>
          <w:lang w:eastAsia="en-GB"/>
        </w:rPr>
        <w:t>Tollens</w:t>
      </w:r>
      <w:r w:rsidR="003F4947" w:rsidRPr="00FC4637">
        <w:rPr>
          <w:rFonts w:eastAsia="Times New Roman" w:cstheme="minorHAnsi"/>
          <w:color w:val="373A3C"/>
          <w:sz w:val="24"/>
          <w:szCs w:val="24"/>
          <w:lang w:eastAsia="en-GB"/>
        </w:rPr>
        <w:t xml:space="preserve"> states that if P then Q therefore, </w:t>
      </w:r>
      <w:r w:rsidR="00B570AD" w:rsidRPr="00FC4637">
        <w:rPr>
          <w:rFonts w:eastAsia="Times New Roman" w:cstheme="minorHAnsi"/>
          <w:color w:val="373A3C"/>
          <w:sz w:val="24"/>
          <w:szCs w:val="24"/>
          <w:lang w:eastAsia="en-GB"/>
        </w:rPr>
        <w:t xml:space="preserve">not P. </w:t>
      </w:r>
      <w:r w:rsidR="00B570AD" w:rsidRPr="00FC4637">
        <w:rPr>
          <w:rStyle w:val="FootnoteReference"/>
          <w:rFonts w:eastAsia="Times New Roman" w:cstheme="minorHAnsi"/>
          <w:color w:val="373A3C"/>
          <w:sz w:val="24"/>
          <w:szCs w:val="24"/>
          <w:lang w:eastAsia="en-GB"/>
        </w:rPr>
        <w:footnoteReference w:id="3"/>
      </w:r>
      <w:r w:rsidR="00B570AD" w:rsidRPr="00FC4637">
        <w:rPr>
          <w:rFonts w:eastAsia="Times New Roman" w:cstheme="minorHAnsi"/>
          <w:color w:val="373A3C"/>
          <w:sz w:val="24"/>
          <w:szCs w:val="24"/>
          <w:lang w:eastAsia="en-GB"/>
        </w:rPr>
        <w:t>T</w:t>
      </w:r>
      <w:r w:rsidR="003F4947" w:rsidRPr="00FC4637">
        <w:rPr>
          <w:rFonts w:eastAsia="Times New Roman" w:cstheme="minorHAnsi"/>
          <w:color w:val="373A3C"/>
          <w:sz w:val="24"/>
          <w:szCs w:val="24"/>
          <w:lang w:eastAsia="en-GB"/>
        </w:rPr>
        <w:t xml:space="preserve">his is metaphorical for that if Evil exists in the world and it is felt too widely to be ignored then </w:t>
      </w:r>
      <w:r w:rsidR="00D44264">
        <w:rPr>
          <w:rFonts w:eastAsia="Times New Roman" w:cstheme="minorHAnsi"/>
          <w:color w:val="373A3C"/>
          <w:sz w:val="24"/>
          <w:szCs w:val="24"/>
          <w:lang w:eastAsia="en-GB"/>
        </w:rPr>
        <w:t xml:space="preserve">there simply </w:t>
      </w:r>
      <w:r w:rsidR="003F4947" w:rsidRPr="00FC4637">
        <w:rPr>
          <w:rFonts w:eastAsia="Times New Roman" w:cstheme="minorHAnsi"/>
          <w:color w:val="373A3C"/>
          <w:sz w:val="24"/>
          <w:szCs w:val="24"/>
          <w:lang w:eastAsia="en-GB"/>
        </w:rPr>
        <w:t>cannot be a God. T</w:t>
      </w:r>
      <w:r w:rsidR="00161635" w:rsidRPr="00FC4637">
        <w:rPr>
          <w:rFonts w:eastAsia="Times New Roman" w:cstheme="minorHAnsi"/>
          <w:color w:val="373A3C"/>
          <w:sz w:val="24"/>
          <w:szCs w:val="24"/>
          <w:lang w:eastAsia="en-GB"/>
        </w:rPr>
        <w:t>hese are the early arguments tha</w:t>
      </w:r>
      <w:r w:rsidR="00B570AD" w:rsidRPr="00FC4637">
        <w:rPr>
          <w:rFonts w:eastAsia="Times New Roman" w:cstheme="minorHAnsi"/>
          <w:color w:val="373A3C"/>
          <w:sz w:val="24"/>
          <w:szCs w:val="24"/>
          <w:lang w:eastAsia="en-GB"/>
        </w:rPr>
        <w:t>t rose from the problem of evil leading to more philosopher’s interest.</w:t>
      </w:r>
    </w:p>
    <w:p w:rsidR="00537CA5" w:rsidRPr="00FC4637" w:rsidRDefault="00645569"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 xml:space="preserve">J.L </w:t>
      </w:r>
      <w:r w:rsidR="00E157EF" w:rsidRPr="00FC4637">
        <w:rPr>
          <w:rFonts w:eastAsia="Times New Roman" w:cstheme="minorHAnsi"/>
          <w:color w:val="373A3C"/>
          <w:sz w:val="24"/>
          <w:szCs w:val="24"/>
          <w:u w:val="single"/>
          <w:lang w:eastAsia="en-GB"/>
        </w:rPr>
        <w:t>Mackie (</w:t>
      </w:r>
      <w:r w:rsidR="00786F3B" w:rsidRPr="00FC4637">
        <w:rPr>
          <w:rFonts w:cstheme="minorHAnsi"/>
          <w:sz w:val="24"/>
          <w:szCs w:val="24"/>
          <w:u w:val="single"/>
        </w:rPr>
        <w:t>1917-1981</w:t>
      </w:r>
      <w:r w:rsidR="00E157EF" w:rsidRPr="00FC4637">
        <w:rPr>
          <w:rFonts w:cstheme="minorHAnsi"/>
          <w:sz w:val="24"/>
          <w:szCs w:val="24"/>
          <w:u w:val="single"/>
        </w:rPr>
        <w:t>)</w:t>
      </w:r>
      <w:r w:rsidR="00FB3400" w:rsidRPr="00FC4637">
        <w:rPr>
          <w:rFonts w:eastAsia="Times New Roman" w:cstheme="minorHAnsi"/>
          <w:color w:val="373A3C"/>
          <w:sz w:val="24"/>
          <w:szCs w:val="24"/>
          <w:u w:val="single"/>
          <w:lang w:eastAsia="en-GB"/>
        </w:rPr>
        <w:t xml:space="preserve"> </w:t>
      </w:r>
      <w:r w:rsidR="00533979" w:rsidRPr="00FC4637">
        <w:rPr>
          <w:rFonts w:eastAsia="Times New Roman" w:cstheme="minorHAnsi"/>
          <w:color w:val="373A3C"/>
          <w:sz w:val="24"/>
          <w:szCs w:val="24"/>
          <w:u w:val="single"/>
          <w:lang w:eastAsia="en-GB"/>
        </w:rPr>
        <w:t>Logical problem of evil</w:t>
      </w:r>
    </w:p>
    <w:p w:rsidR="00BD4DC1" w:rsidRPr="00FC4637" w:rsidRDefault="007D2261" w:rsidP="00FC4637">
      <w:pPr>
        <w:shd w:val="clear" w:color="auto" w:fill="FFFFFF"/>
        <w:spacing w:before="100" w:beforeAutospacing="1" w:after="100" w:afterAutospacing="1" w:line="360" w:lineRule="auto"/>
        <w:rPr>
          <w:rFonts w:cstheme="minorHAnsi"/>
          <w:sz w:val="24"/>
          <w:szCs w:val="24"/>
        </w:rPr>
      </w:pPr>
      <w:r w:rsidRPr="00FC4637">
        <w:rPr>
          <w:rFonts w:cstheme="minorHAnsi"/>
          <w:sz w:val="24"/>
          <w:szCs w:val="24"/>
        </w:rPr>
        <w:t xml:space="preserve">J.L Mackie is a philosopher that believed that the substance of evil supports the claim </w:t>
      </w:r>
      <w:r w:rsidR="00161635" w:rsidRPr="00FC4637">
        <w:rPr>
          <w:rFonts w:cstheme="minorHAnsi"/>
          <w:sz w:val="24"/>
          <w:szCs w:val="24"/>
        </w:rPr>
        <w:t xml:space="preserve">that </w:t>
      </w:r>
      <w:r w:rsidRPr="00FC4637">
        <w:rPr>
          <w:rFonts w:cstheme="minorHAnsi"/>
          <w:sz w:val="24"/>
          <w:szCs w:val="24"/>
        </w:rPr>
        <w:t xml:space="preserve">there cannot be a God, he demonstrated </w:t>
      </w:r>
      <w:r w:rsidR="00161635" w:rsidRPr="00FC4637">
        <w:rPr>
          <w:rFonts w:cstheme="minorHAnsi"/>
          <w:sz w:val="24"/>
          <w:szCs w:val="24"/>
        </w:rPr>
        <w:t>this with the ‘inconsistent triad’</w:t>
      </w:r>
      <w:r w:rsidR="00BD4DC1" w:rsidRPr="00FC4637">
        <w:rPr>
          <w:rFonts w:cstheme="minorHAnsi"/>
          <w:sz w:val="24"/>
          <w:szCs w:val="24"/>
        </w:rPr>
        <w:t xml:space="preserve">. Isham Amhad describes the three </w:t>
      </w:r>
      <w:r w:rsidR="00807362" w:rsidRPr="00FC4637">
        <w:rPr>
          <w:rFonts w:cstheme="minorHAnsi"/>
          <w:sz w:val="24"/>
          <w:szCs w:val="24"/>
        </w:rPr>
        <w:t>statements in this triad</w:t>
      </w:r>
      <w:r w:rsidR="00BD4DC1" w:rsidRPr="00FC4637">
        <w:rPr>
          <w:rFonts w:cstheme="minorHAnsi"/>
          <w:sz w:val="24"/>
          <w:szCs w:val="24"/>
        </w:rPr>
        <w:t xml:space="preserve"> created by Mackie and why these statements cannot exist simultaneously, “1. God is omnipotent 2. God is omniscient 3. God is perfectly good. 4. Evil exists. Any two or three of these claims might be true at the same time. However, there is no way that all of them could be true. In other words, (1) through (4) form a logically inconsistent set. What does it mean to say that something is logically inconsistent? Put simply, it means impossible.”</w:t>
      </w:r>
      <w:r w:rsidR="00BD4DC1" w:rsidRPr="00FC4637">
        <w:rPr>
          <w:rStyle w:val="FootnoteReference"/>
          <w:rFonts w:cstheme="minorHAnsi"/>
          <w:sz w:val="24"/>
          <w:szCs w:val="24"/>
        </w:rPr>
        <w:footnoteReference w:id="4"/>
      </w:r>
      <w:r w:rsidR="00B55C7C" w:rsidRPr="00FC4637">
        <w:rPr>
          <w:rFonts w:cstheme="minorHAnsi"/>
          <w:sz w:val="24"/>
          <w:szCs w:val="24"/>
        </w:rPr>
        <w:t xml:space="preserve"> This statement by Amhad summaries Mackie’s main concept of inconsistency with the triad and highlights that only two of these stateme</w:t>
      </w:r>
      <w:r w:rsidR="00D44264">
        <w:rPr>
          <w:rFonts w:cstheme="minorHAnsi"/>
          <w:sz w:val="24"/>
          <w:szCs w:val="24"/>
        </w:rPr>
        <w:t>nts can co-exist, not all three. As God has to have these qualities to be the designer of the world, however if he is willing and loving then why does evil remain.</w:t>
      </w:r>
      <w:r w:rsidR="00B55C7C" w:rsidRPr="00FC4637">
        <w:rPr>
          <w:rFonts w:cstheme="minorHAnsi"/>
          <w:sz w:val="24"/>
          <w:szCs w:val="24"/>
        </w:rPr>
        <w:t xml:space="preserve"> This is a problem </w:t>
      </w:r>
      <w:r w:rsidR="00B55C7C" w:rsidRPr="00FC4637">
        <w:rPr>
          <w:rFonts w:cstheme="minorHAnsi"/>
          <w:sz w:val="24"/>
          <w:szCs w:val="24"/>
        </w:rPr>
        <w:lastRenderedPageBreak/>
        <w:t>for the belief in God as it questions his qualities a</w:t>
      </w:r>
      <w:r w:rsidR="004E3D5F" w:rsidRPr="00FC4637">
        <w:rPr>
          <w:rFonts w:cstheme="minorHAnsi"/>
          <w:sz w:val="24"/>
          <w:szCs w:val="24"/>
        </w:rPr>
        <w:t>nd highlights the irrationality of believing in a God.</w:t>
      </w:r>
    </w:p>
    <w:p w:rsidR="00C476C5" w:rsidRPr="00FC4637" w:rsidRDefault="004E3D5F"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lang w:eastAsia="en-GB"/>
        </w:rPr>
        <w:t xml:space="preserve">Mackie stated himself </w:t>
      </w:r>
      <w:r w:rsidR="00645569" w:rsidRPr="00FC4637">
        <w:rPr>
          <w:rFonts w:eastAsia="Times New Roman" w:cstheme="minorHAnsi"/>
          <w:color w:val="373A3C"/>
          <w:sz w:val="24"/>
          <w:szCs w:val="24"/>
          <w:lang w:eastAsia="en-GB"/>
        </w:rPr>
        <w:t>“</w:t>
      </w:r>
      <w:r w:rsidR="00645569" w:rsidRPr="00FC4637">
        <w:rPr>
          <w:rFonts w:cstheme="minorHAnsi"/>
          <w:color w:val="000000"/>
          <w:sz w:val="24"/>
          <w:szCs w:val="24"/>
          <w:shd w:val="clear" w:color="auto" w:fill="FFFFFF"/>
        </w:rPr>
        <w:t>not that religious beliefs lack rational support, but that they are positively irrational, that the several parts of the essential theological doctrine are </w:t>
      </w:r>
      <w:r w:rsidR="00645569" w:rsidRPr="00FC4637">
        <w:rPr>
          <w:rFonts w:cstheme="minorHAnsi"/>
          <w:i/>
          <w:iCs/>
          <w:color w:val="000000"/>
          <w:sz w:val="24"/>
          <w:szCs w:val="24"/>
          <w:shd w:val="clear" w:color="auto" w:fill="FFFFFF"/>
        </w:rPr>
        <w:t>inconsistent</w:t>
      </w:r>
      <w:r w:rsidR="00645569" w:rsidRPr="00FC4637">
        <w:rPr>
          <w:rFonts w:cstheme="minorHAnsi"/>
          <w:color w:val="000000"/>
          <w:sz w:val="24"/>
          <w:szCs w:val="24"/>
          <w:shd w:val="clear" w:color="auto" w:fill="FFFFFF"/>
        </w:rPr>
        <w:t> with one another.”</w:t>
      </w:r>
      <w:r w:rsidR="00645569" w:rsidRPr="00FC4637">
        <w:rPr>
          <w:rStyle w:val="FootnoteReference"/>
          <w:rFonts w:cstheme="minorHAnsi"/>
          <w:color w:val="000000"/>
          <w:sz w:val="24"/>
          <w:szCs w:val="24"/>
          <w:shd w:val="clear" w:color="auto" w:fill="FFFFFF"/>
        </w:rPr>
        <w:footnoteReference w:id="5"/>
      </w:r>
      <w:r w:rsidRPr="00FC4637">
        <w:rPr>
          <w:rFonts w:cstheme="minorHAnsi"/>
          <w:color w:val="000000"/>
          <w:sz w:val="24"/>
          <w:szCs w:val="24"/>
          <w:shd w:val="clear" w:color="auto" w:fill="FFFFFF"/>
        </w:rPr>
        <w:t xml:space="preserve"> Mackie’s statement here shows his belief that the essential </w:t>
      </w:r>
      <w:r w:rsidR="00AF25DE" w:rsidRPr="00FC4637">
        <w:rPr>
          <w:rFonts w:cstheme="minorHAnsi"/>
          <w:color w:val="000000"/>
          <w:sz w:val="24"/>
          <w:szCs w:val="24"/>
          <w:shd w:val="clear" w:color="auto" w:fill="FFFFFF"/>
        </w:rPr>
        <w:t xml:space="preserve">theological doctrines in inconsistent with one and other and this is irrational for people to believe in a God. The only solution for this paradox </w:t>
      </w:r>
      <w:r w:rsidR="00E04445" w:rsidRPr="00FC4637">
        <w:rPr>
          <w:rFonts w:cstheme="minorHAnsi"/>
          <w:color w:val="000000"/>
          <w:sz w:val="24"/>
          <w:szCs w:val="24"/>
          <w:shd w:val="clear" w:color="auto" w:fill="FFFFFF"/>
        </w:rPr>
        <w:t xml:space="preserve">is to remove one characteristic and this becomes a logical reason as to why God and evil exists due to lack of potency or benevolence. This </w:t>
      </w:r>
      <w:r w:rsidR="00D45DD2" w:rsidRPr="00FC4637">
        <w:rPr>
          <w:rFonts w:cstheme="minorHAnsi"/>
          <w:color w:val="000000"/>
          <w:sz w:val="24"/>
          <w:szCs w:val="24"/>
          <w:shd w:val="clear" w:color="auto" w:fill="FFFFFF"/>
        </w:rPr>
        <w:t>solution</w:t>
      </w:r>
      <w:r w:rsidR="00E04445" w:rsidRPr="00FC4637">
        <w:rPr>
          <w:rFonts w:cstheme="minorHAnsi"/>
          <w:color w:val="000000"/>
          <w:sz w:val="24"/>
          <w:szCs w:val="24"/>
          <w:shd w:val="clear" w:color="auto" w:fill="FFFFFF"/>
        </w:rPr>
        <w:t xml:space="preserve"> does provide logic for evil existing and God, however, </w:t>
      </w:r>
      <w:r w:rsidR="00D45DD2" w:rsidRPr="00FC4637">
        <w:rPr>
          <w:rFonts w:cstheme="minorHAnsi"/>
          <w:color w:val="000000"/>
          <w:sz w:val="24"/>
          <w:szCs w:val="24"/>
          <w:shd w:val="clear" w:color="auto" w:fill="FFFFFF"/>
        </w:rPr>
        <w:t>the characteristic cannot be removed as God requires these</w:t>
      </w:r>
      <w:r w:rsidR="00D44264">
        <w:rPr>
          <w:rFonts w:cstheme="minorHAnsi"/>
          <w:color w:val="000000"/>
          <w:sz w:val="24"/>
          <w:szCs w:val="24"/>
          <w:shd w:val="clear" w:color="auto" w:fill="FFFFFF"/>
        </w:rPr>
        <w:t xml:space="preserve"> to be the creator and redeemer of all</w:t>
      </w:r>
      <w:r w:rsidR="00D45DD2" w:rsidRPr="00FC4637">
        <w:rPr>
          <w:rFonts w:cstheme="minorHAnsi"/>
          <w:color w:val="000000"/>
          <w:sz w:val="24"/>
          <w:szCs w:val="24"/>
          <w:shd w:val="clear" w:color="auto" w:fill="FFFFFF"/>
        </w:rPr>
        <w:t xml:space="preserve">. Whitehead is a philosopher who agrees with </w:t>
      </w:r>
      <w:r w:rsidR="00D44264">
        <w:rPr>
          <w:rFonts w:cstheme="minorHAnsi"/>
          <w:color w:val="000000"/>
          <w:sz w:val="24"/>
          <w:szCs w:val="24"/>
          <w:shd w:val="clear" w:color="auto" w:fill="FFFFFF"/>
        </w:rPr>
        <w:t>that this is</w:t>
      </w:r>
      <w:r w:rsidR="00D45DD2" w:rsidRPr="00FC4637">
        <w:rPr>
          <w:rFonts w:cstheme="minorHAnsi"/>
          <w:color w:val="000000"/>
          <w:sz w:val="24"/>
          <w:szCs w:val="24"/>
          <w:shd w:val="clear" w:color="auto" w:fill="FFFFFF"/>
        </w:rPr>
        <w:t xml:space="preserve"> not a perfect solution as God needs the characteristics to be the designer of the world and to be the loving saviour.</w:t>
      </w:r>
    </w:p>
    <w:p w:rsidR="000B0C69" w:rsidRPr="00FC4637" w:rsidRDefault="00D21760"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 xml:space="preserve">The solution of removing God’s omnipotence has no issue for the some </w:t>
      </w:r>
      <w:r w:rsidR="00504506" w:rsidRPr="00FC4637">
        <w:rPr>
          <w:rFonts w:eastAsia="Times New Roman" w:cstheme="minorHAnsi"/>
          <w:color w:val="373A3C"/>
          <w:sz w:val="24"/>
          <w:szCs w:val="24"/>
          <w:lang w:eastAsia="en-GB"/>
        </w:rPr>
        <w:t>philosophers</w:t>
      </w:r>
      <w:r w:rsidRPr="00FC4637">
        <w:rPr>
          <w:rFonts w:eastAsia="Times New Roman" w:cstheme="minorHAnsi"/>
          <w:color w:val="373A3C"/>
          <w:sz w:val="24"/>
          <w:szCs w:val="24"/>
          <w:lang w:eastAsia="en-GB"/>
        </w:rPr>
        <w:t xml:space="preserve"> such as </w:t>
      </w:r>
      <w:r w:rsidR="00384D7A" w:rsidRPr="00FC4637">
        <w:rPr>
          <w:rFonts w:eastAsia="Times New Roman" w:cstheme="minorHAnsi"/>
          <w:color w:val="373A3C"/>
          <w:sz w:val="24"/>
          <w:szCs w:val="24"/>
          <w:lang w:eastAsia="en-GB"/>
        </w:rPr>
        <w:t xml:space="preserve">Mill who does not believe the deity as all powerful but </w:t>
      </w:r>
      <w:r w:rsidR="00504506" w:rsidRPr="00FC4637">
        <w:rPr>
          <w:rFonts w:eastAsia="Times New Roman" w:cstheme="minorHAnsi"/>
          <w:color w:val="373A3C"/>
          <w:sz w:val="24"/>
          <w:szCs w:val="24"/>
          <w:lang w:eastAsia="en-GB"/>
        </w:rPr>
        <w:t>acknowledges</w:t>
      </w:r>
      <w:r w:rsidR="00384D7A" w:rsidRPr="00FC4637">
        <w:rPr>
          <w:rFonts w:eastAsia="Times New Roman" w:cstheme="minorHAnsi"/>
          <w:color w:val="373A3C"/>
          <w:sz w:val="24"/>
          <w:szCs w:val="24"/>
          <w:lang w:eastAsia="en-GB"/>
        </w:rPr>
        <w:t xml:space="preserve"> other God like qualities. An example of this</w:t>
      </w:r>
      <w:r w:rsidR="00504506" w:rsidRPr="00FC4637">
        <w:rPr>
          <w:rFonts w:eastAsia="Times New Roman" w:cstheme="minorHAnsi"/>
          <w:color w:val="373A3C"/>
          <w:sz w:val="24"/>
          <w:szCs w:val="24"/>
          <w:lang w:eastAsia="en-GB"/>
        </w:rPr>
        <w:t>, “</w:t>
      </w:r>
      <w:r w:rsidR="006829E6" w:rsidRPr="00FC4637">
        <w:rPr>
          <w:rFonts w:cstheme="minorHAnsi"/>
          <w:sz w:val="24"/>
          <w:szCs w:val="24"/>
        </w:rPr>
        <w:t>John Stuart Mill’s finite deity, for example, does not create any serious difficulties on this front, given that Mill refuses to characterise the deity as omniscient or omnipotent (though he is prepared to think of it as, in some humanly relevant sense, benevolent)”</w:t>
      </w:r>
      <w:r w:rsidR="006829E6" w:rsidRPr="00FC4637">
        <w:rPr>
          <w:rStyle w:val="FootnoteReference"/>
          <w:rFonts w:cstheme="minorHAnsi"/>
          <w:sz w:val="24"/>
          <w:szCs w:val="24"/>
        </w:rPr>
        <w:footnoteReference w:id="6"/>
      </w:r>
      <w:r w:rsidR="00384D7A" w:rsidRPr="00FC4637">
        <w:rPr>
          <w:rFonts w:cstheme="minorHAnsi"/>
          <w:sz w:val="24"/>
          <w:szCs w:val="24"/>
        </w:rPr>
        <w:t xml:space="preserve"> This could be </w:t>
      </w:r>
      <w:r w:rsidR="004F5C95" w:rsidRPr="00FC4637">
        <w:rPr>
          <w:rFonts w:cstheme="minorHAnsi"/>
          <w:sz w:val="24"/>
          <w:szCs w:val="24"/>
        </w:rPr>
        <w:t>a solution for some like Mill</w:t>
      </w:r>
      <w:r w:rsidR="000B0C69" w:rsidRPr="00FC4637">
        <w:rPr>
          <w:rFonts w:cstheme="minorHAnsi"/>
          <w:sz w:val="24"/>
          <w:szCs w:val="24"/>
        </w:rPr>
        <w:t xml:space="preserve"> whom is content in removing a characteristic of God.</w:t>
      </w:r>
    </w:p>
    <w:p w:rsidR="00C476C5" w:rsidRPr="00FC4637" w:rsidRDefault="00786F3B"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 xml:space="preserve">David </w:t>
      </w:r>
      <w:r w:rsidR="00E157EF" w:rsidRPr="00FC4637">
        <w:rPr>
          <w:rFonts w:eastAsia="Times New Roman" w:cstheme="minorHAnsi"/>
          <w:color w:val="373A3C"/>
          <w:sz w:val="24"/>
          <w:szCs w:val="24"/>
          <w:u w:val="single"/>
          <w:lang w:eastAsia="en-GB"/>
        </w:rPr>
        <w:t>Hume (</w:t>
      </w:r>
      <w:r w:rsidRPr="00FC4637">
        <w:rPr>
          <w:rFonts w:eastAsia="Times New Roman" w:cstheme="minorHAnsi"/>
          <w:color w:val="373A3C"/>
          <w:sz w:val="24"/>
          <w:szCs w:val="24"/>
          <w:u w:val="single"/>
          <w:lang w:eastAsia="en-GB"/>
        </w:rPr>
        <w:t>1711-1776)</w:t>
      </w:r>
      <w:r w:rsidR="0083547B" w:rsidRPr="00FC4637">
        <w:rPr>
          <w:rFonts w:eastAsia="Times New Roman" w:cstheme="minorHAnsi"/>
          <w:color w:val="373A3C"/>
          <w:sz w:val="24"/>
          <w:szCs w:val="24"/>
          <w:u w:val="single"/>
          <w:lang w:eastAsia="en-GB"/>
        </w:rPr>
        <w:t xml:space="preserve"> </w:t>
      </w:r>
    </w:p>
    <w:p w:rsidR="000B0C69" w:rsidRPr="00FC4637" w:rsidRDefault="000B0C69"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David Hume</w:t>
      </w:r>
      <w:r w:rsidR="0083547B" w:rsidRPr="00FC4637">
        <w:rPr>
          <w:rFonts w:eastAsia="Times New Roman" w:cstheme="minorHAnsi"/>
          <w:color w:val="373A3C"/>
          <w:sz w:val="24"/>
          <w:szCs w:val="24"/>
          <w:lang w:eastAsia="en-GB"/>
        </w:rPr>
        <w:t xml:space="preserve"> had similar opinions to Mackie, that if God is willing and able to prevent evil then there should be no evil.</w:t>
      </w:r>
      <w:r w:rsidRPr="00FC4637">
        <w:rPr>
          <w:rFonts w:eastAsia="Times New Roman" w:cstheme="minorHAnsi"/>
          <w:color w:val="373A3C"/>
          <w:sz w:val="24"/>
          <w:szCs w:val="24"/>
          <w:lang w:eastAsia="en-GB"/>
        </w:rPr>
        <w:t xml:space="preserve"> </w:t>
      </w:r>
      <w:r w:rsidR="0083547B" w:rsidRPr="00FC4637">
        <w:rPr>
          <w:rFonts w:cstheme="minorHAnsi"/>
          <w:sz w:val="24"/>
          <w:szCs w:val="24"/>
        </w:rPr>
        <w:t xml:space="preserve">Hume acknowledging </w:t>
      </w:r>
      <w:r w:rsidR="006E5131">
        <w:rPr>
          <w:rFonts w:cstheme="minorHAnsi"/>
          <w:sz w:val="24"/>
          <w:szCs w:val="24"/>
        </w:rPr>
        <w:t>the logical problems with God and evil</w:t>
      </w:r>
      <w:r w:rsidR="00B368A0" w:rsidRPr="00FC4637">
        <w:rPr>
          <w:rFonts w:cstheme="minorHAnsi"/>
          <w:sz w:val="24"/>
          <w:szCs w:val="24"/>
        </w:rPr>
        <w:t xml:space="preserve">, he does however say that it is possible to remove the omnipresent </w:t>
      </w:r>
      <w:r w:rsidR="00A457BC" w:rsidRPr="00FC4637">
        <w:rPr>
          <w:rFonts w:cstheme="minorHAnsi"/>
          <w:sz w:val="24"/>
          <w:szCs w:val="24"/>
        </w:rPr>
        <w:t>quality and this why evil remains a substance.</w:t>
      </w:r>
      <w:r w:rsidR="00F9715E" w:rsidRPr="00FC4637">
        <w:rPr>
          <w:rFonts w:cstheme="minorHAnsi"/>
          <w:sz w:val="24"/>
          <w:szCs w:val="24"/>
        </w:rPr>
        <w:t xml:space="preserve"> James Tarrant displays this idea in an article,</w:t>
      </w:r>
    </w:p>
    <w:p w:rsidR="00C42282" w:rsidRPr="00FC4637" w:rsidRDefault="00A457BC" w:rsidP="00FC4637">
      <w:pPr>
        <w:shd w:val="clear" w:color="auto" w:fill="FFFFFF"/>
        <w:spacing w:before="100" w:beforeAutospacing="1" w:after="100" w:afterAutospacing="1" w:line="360" w:lineRule="auto"/>
        <w:rPr>
          <w:rFonts w:cstheme="minorHAnsi"/>
          <w:sz w:val="24"/>
          <w:szCs w:val="24"/>
        </w:rPr>
      </w:pPr>
      <w:r w:rsidRPr="00FC4637">
        <w:rPr>
          <w:rFonts w:cstheme="minorHAnsi"/>
          <w:sz w:val="24"/>
          <w:szCs w:val="24"/>
        </w:rPr>
        <w:lastRenderedPageBreak/>
        <w:t xml:space="preserve"> </w:t>
      </w:r>
      <w:r w:rsidR="00084330" w:rsidRPr="00FC4637">
        <w:rPr>
          <w:rFonts w:cstheme="minorHAnsi"/>
          <w:sz w:val="24"/>
          <w:szCs w:val="24"/>
        </w:rPr>
        <w:t>“What Hume believed was desirable in terms of religion for the support of a sound common life was a general providence, a situation associated with calm passions– in which God had established unalterable universal laws to govern nature and thereafter he did not interfere by particular acts of providence.”</w:t>
      </w:r>
      <w:r w:rsidR="00084330" w:rsidRPr="00FC4637">
        <w:rPr>
          <w:rStyle w:val="FootnoteReference"/>
          <w:rFonts w:cstheme="minorHAnsi"/>
          <w:sz w:val="24"/>
          <w:szCs w:val="24"/>
        </w:rPr>
        <w:footnoteReference w:id="7"/>
      </w:r>
    </w:p>
    <w:p w:rsidR="00C476C5" w:rsidRPr="00FC4637" w:rsidRDefault="00F9715E" w:rsidP="00FC4637">
      <w:pPr>
        <w:shd w:val="clear" w:color="auto" w:fill="FFFFFF"/>
        <w:spacing w:before="100" w:beforeAutospacing="1" w:after="100" w:afterAutospacing="1" w:line="360" w:lineRule="auto"/>
        <w:rPr>
          <w:rFonts w:cstheme="minorHAnsi"/>
          <w:sz w:val="24"/>
          <w:szCs w:val="24"/>
        </w:rPr>
      </w:pPr>
      <w:r w:rsidRPr="00FC4637">
        <w:rPr>
          <w:rFonts w:cstheme="minorHAnsi"/>
          <w:sz w:val="24"/>
          <w:szCs w:val="24"/>
        </w:rPr>
        <w:t xml:space="preserve">This shows that Hume’s idea was that God could possibly the creator and designer of the world who established universal laws. However, </w:t>
      </w:r>
      <w:r w:rsidR="006E5131">
        <w:rPr>
          <w:rFonts w:cstheme="minorHAnsi"/>
          <w:sz w:val="24"/>
          <w:szCs w:val="24"/>
        </w:rPr>
        <w:t>this removal of his omnipresence</w:t>
      </w:r>
      <w:r w:rsidR="00320D0C" w:rsidRPr="00FC4637">
        <w:rPr>
          <w:rFonts w:cstheme="minorHAnsi"/>
          <w:sz w:val="24"/>
          <w:szCs w:val="24"/>
        </w:rPr>
        <w:t xml:space="preserve"> and God is not to interfere his creation and this is why evil is present. This is </w:t>
      </w:r>
      <w:r w:rsidR="006E5131">
        <w:rPr>
          <w:rFonts w:cstheme="minorHAnsi"/>
          <w:sz w:val="24"/>
          <w:szCs w:val="24"/>
        </w:rPr>
        <w:t xml:space="preserve">an </w:t>
      </w:r>
      <w:r w:rsidR="00320D0C" w:rsidRPr="00FC4637">
        <w:rPr>
          <w:rFonts w:cstheme="minorHAnsi"/>
          <w:sz w:val="24"/>
          <w:szCs w:val="24"/>
        </w:rPr>
        <w:t>explanation for evil being present in the world,</w:t>
      </w:r>
      <w:r w:rsidR="006E5131">
        <w:rPr>
          <w:rFonts w:cstheme="minorHAnsi"/>
          <w:sz w:val="24"/>
          <w:szCs w:val="24"/>
        </w:rPr>
        <w:t xml:space="preserve"> however</w:t>
      </w:r>
      <w:r w:rsidR="00320D0C" w:rsidRPr="00FC4637">
        <w:rPr>
          <w:rFonts w:cstheme="minorHAnsi"/>
          <w:sz w:val="24"/>
          <w:szCs w:val="24"/>
        </w:rPr>
        <w:t xml:space="preserve"> this is a flawed explanation for many believers as it </w:t>
      </w:r>
      <w:r w:rsidR="00A06B05" w:rsidRPr="00FC4637">
        <w:rPr>
          <w:rFonts w:cstheme="minorHAnsi"/>
          <w:sz w:val="24"/>
          <w:szCs w:val="24"/>
        </w:rPr>
        <w:t xml:space="preserve">not recognised to remove any characteristics of God as this being is solely perfect and </w:t>
      </w:r>
      <w:r w:rsidR="006E5131">
        <w:rPr>
          <w:rFonts w:cstheme="minorHAnsi"/>
          <w:sz w:val="24"/>
          <w:szCs w:val="24"/>
        </w:rPr>
        <w:t xml:space="preserve">this </w:t>
      </w:r>
      <w:r w:rsidR="00A06B05" w:rsidRPr="00FC4637">
        <w:rPr>
          <w:rFonts w:cstheme="minorHAnsi"/>
          <w:sz w:val="24"/>
          <w:szCs w:val="24"/>
        </w:rPr>
        <w:t>questions God’s ability to create ex-nihlo. Hume would argue that the problem of evil is compelling evidence to support the claim that God does not exist, unless believers can accept removing a characteristic to make logical sense.</w:t>
      </w:r>
    </w:p>
    <w:p w:rsidR="000B0C69" w:rsidRPr="00FC4637" w:rsidRDefault="000B0C69"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Alvin Plantinga (1932- )</w:t>
      </w:r>
      <w:r w:rsidR="00A06B05" w:rsidRPr="00FC4637">
        <w:rPr>
          <w:rFonts w:eastAsia="Times New Roman" w:cstheme="minorHAnsi"/>
          <w:color w:val="373A3C"/>
          <w:sz w:val="24"/>
          <w:szCs w:val="24"/>
          <w:u w:val="single"/>
          <w:lang w:eastAsia="en-GB"/>
        </w:rPr>
        <w:t xml:space="preserve"> </w:t>
      </w:r>
      <w:r w:rsidR="00533979" w:rsidRPr="00FC4637">
        <w:rPr>
          <w:rFonts w:eastAsia="Times New Roman" w:cstheme="minorHAnsi"/>
          <w:color w:val="373A3C"/>
          <w:sz w:val="24"/>
          <w:szCs w:val="24"/>
          <w:u w:val="single"/>
          <w:lang w:eastAsia="en-GB"/>
        </w:rPr>
        <w:t>Free will defence</w:t>
      </w:r>
    </w:p>
    <w:p w:rsidR="008E04F2" w:rsidRPr="00FC4637" w:rsidRDefault="00FC4637" w:rsidP="00FC4637">
      <w:pPr>
        <w:shd w:val="clear" w:color="auto" w:fill="FFFFFF"/>
        <w:spacing w:before="100" w:beforeAutospacing="1" w:after="100" w:afterAutospacing="1" w:line="360" w:lineRule="auto"/>
        <w:rPr>
          <w:rFonts w:cstheme="minorHAnsi"/>
          <w:sz w:val="24"/>
          <w:szCs w:val="24"/>
        </w:rPr>
      </w:pPr>
      <w:r>
        <w:rPr>
          <w:rFonts w:cstheme="minorHAnsi"/>
          <w:sz w:val="24"/>
          <w:szCs w:val="24"/>
        </w:rPr>
        <w:t xml:space="preserve">Alvin Plantinga </w:t>
      </w:r>
      <w:r w:rsidR="003640C5" w:rsidRPr="00FC4637">
        <w:rPr>
          <w:rFonts w:cstheme="minorHAnsi"/>
          <w:sz w:val="24"/>
          <w:szCs w:val="24"/>
        </w:rPr>
        <w:t xml:space="preserve">is a philosopher presents a defence against </w:t>
      </w:r>
      <w:r w:rsidR="00E73F81">
        <w:rPr>
          <w:rFonts w:cstheme="minorHAnsi"/>
          <w:sz w:val="24"/>
          <w:szCs w:val="24"/>
        </w:rPr>
        <w:t xml:space="preserve">the </w:t>
      </w:r>
      <w:r w:rsidR="00A379ED" w:rsidRPr="00FC4637">
        <w:rPr>
          <w:rFonts w:cstheme="minorHAnsi"/>
          <w:sz w:val="24"/>
          <w:szCs w:val="24"/>
        </w:rPr>
        <w:t>theological</w:t>
      </w:r>
      <w:r w:rsidR="003640C5" w:rsidRPr="00FC4637">
        <w:rPr>
          <w:rFonts w:cstheme="minorHAnsi"/>
          <w:sz w:val="24"/>
          <w:szCs w:val="24"/>
        </w:rPr>
        <w:t xml:space="preserve"> problem of evil and this is the idea that as human beings </w:t>
      </w:r>
      <w:r w:rsidR="00A379ED" w:rsidRPr="00FC4637">
        <w:rPr>
          <w:rFonts w:cstheme="minorHAnsi"/>
          <w:sz w:val="24"/>
          <w:szCs w:val="24"/>
        </w:rPr>
        <w:t>have free will</w:t>
      </w:r>
      <w:r w:rsidR="00E73F81">
        <w:rPr>
          <w:rFonts w:cstheme="minorHAnsi"/>
          <w:sz w:val="24"/>
          <w:szCs w:val="24"/>
        </w:rPr>
        <w:t>,</w:t>
      </w:r>
      <w:r w:rsidR="00A379ED" w:rsidRPr="00FC4637">
        <w:rPr>
          <w:rFonts w:cstheme="minorHAnsi"/>
          <w:sz w:val="24"/>
          <w:szCs w:val="24"/>
        </w:rPr>
        <w:t xml:space="preserve"> resulting in evil. Plantinga believed that there has to be some limitations on what God can do and believed that God cannot create a world in which he does not exist. </w:t>
      </w:r>
      <w:r w:rsidR="00902751" w:rsidRPr="00FC4637">
        <w:rPr>
          <w:rFonts w:cstheme="minorHAnsi"/>
          <w:sz w:val="24"/>
          <w:szCs w:val="24"/>
        </w:rPr>
        <w:t xml:space="preserve">Plantinga also acknowledges </w:t>
      </w:r>
      <w:r w:rsidR="00E63B65" w:rsidRPr="00FC4637">
        <w:rPr>
          <w:rFonts w:cstheme="minorHAnsi"/>
          <w:sz w:val="24"/>
          <w:szCs w:val="24"/>
        </w:rPr>
        <w:t xml:space="preserve">that free human actions are predictable as we inevitably make mistakes and with one single bad moral decision made then God could not </w:t>
      </w:r>
      <w:r w:rsidR="00504506" w:rsidRPr="00FC4637">
        <w:rPr>
          <w:rFonts w:cstheme="minorHAnsi"/>
          <w:sz w:val="24"/>
          <w:szCs w:val="24"/>
        </w:rPr>
        <w:t>create</w:t>
      </w:r>
      <w:r w:rsidR="00E63B65" w:rsidRPr="00FC4637">
        <w:rPr>
          <w:rFonts w:cstheme="minorHAnsi"/>
          <w:sz w:val="24"/>
          <w:szCs w:val="24"/>
        </w:rPr>
        <w:t xml:space="preserve"> a world without evil</w:t>
      </w:r>
    </w:p>
    <w:p w:rsidR="000B0C69" w:rsidRPr="00FC4637" w:rsidRDefault="00E73F81"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Pr>
          <w:rFonts w:eastAsia="Times New Roman" w:cstheme="minorHAnsi"/>
          <w:color w:val="373A3C"/>
          <w:sz w:val="24"/>
          <w:szCs w:val="24"/>
          <w:lang w:eastAsia="en-GB"/>
        </w:rPr>
        <w:t>Plantinga has written</w:t>
      </w:r>
      <w:r w:rsidR="00E63B65" w:rsidRPr="00FC4637">
        <w:rPr>
          <w:rFonts w:eastAsia="Times New Roman" w:cstheme="minorHAnsi"/>
          <w:color w:val="373A3C"/>
          <w:sz w:val="24"/>
          <w:szCs w:val="24"/>
          <w:lang w:eastAsia="en-GB"/>
        </w:rPr>
        <w:t xml:space="preserve"> many articles and books on his </w:t>
      </w:r>
      <w:r w:rsidR="000B0C69" w:rsidRPr="00FC4637">
        <w:rPr>
          <w:rFonts w:eastAsia="Times New Roman" w:cstheme="minorHAnsi"/>
          <w:color w:val="373A3C"/>
          <w:sz w:val="24"/>
          <w:szCs w:val="24"/>
          <w:lang w:eastAsia="en-GB"/>
        </w:rPr>
        <w:t xml:space="preserve">Free will defence </w:t>
      </w:r>
      <w:r w:rsidR="00E63B65" w:rsidRPr="00FC4637">
        <w:rPr>
          <w:rFonts w:eastAsia="Times New Roman" w:cstheme="minorHAnsi"/>
          <w:color w:val="373A3C"/>
          <w:sz w:val="24"/>
          <w:szCs w:val="24"/>
          <w:lang w:eastAsia="en-GB"/>
        </w:rPr>
        <w:t>argument to justify God existing as the ceator of the universe with all of his qualities with evil existing. Plantinga once wrote,</w:t>
      </w:r>
    </w:p>
    <w:p w:rsidR="000B0C69" w:rsidRPr="00FC4637" w:rsidRDefault="000B0C69"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w:t>
      </w:r>
      <w:r w:rsidRPr="00FC4637">
        <w:rPr>
          <w:rFonts w:cstheme="minorHAnsi"/>
          <w:color w:val="000000"/>
          <w:sz w:val="24"/>
          <w:szCs w:val="24"/>
          <w:shd w:val="clear" w:color="auto" w:fill="FFFFFF"/>
        </w:rPr>
        <w:t>Now God can create free creatures, but he cannot </w:t>
      </w:r>
      <w:r w:rsidRPr="00FC4637">
        <w:rPr>
          <w:rFonts w:cstheme="minorHAnsi"/>
          <w:i/>
          <w:iCs/>
          <w:color w:val="000000"/>
          <w:sz w:val="24"/>
          <w:szCs w:val="24"/>
          <w:shd w:val="clear" w:color="auto" w:fill="FFFFFF"/>
        </w:rPr>
        <w:t>cause</w:t>
      </w:r>
      <w:r w:rsidRPr="00FC4637">
        <w:rPr>
          <w:rFonts w:cstheme="minorHAnsi"/>
          <w:color w:val="000000"/>
          <w:sz w:val="24"/>
          <w:szCs w:val="24"/>
          <w:shd w:val="clear" w:color="auto" w:fill="FFFFFF"/>
        </w:rPr>
        <w:t> or </w:t>
      </w:r>
      <w:r w:rsidRPr="00FC4637">
        <w:rPr>
          <w:rFonts w:cstheme="minorHAnsi"/>
          <w:i/>
          <w:iCs/>
          <w:color w:val="000000"/>
          <w:sz w:val="24"/>
          <w:szCs w:val="24"/>
          <w:shd w:val="clear" w:color="auto" w:fill="FFFFFF"/>
        </w:rPr>
        <w:t>determine</w:t>
      </w:r>
      <w:r w:rsidRPr="00FC4637">
        <w:rPr>
          <w:rFonts w:cstheme="minorHAnsi"/>
          <w:color w:val="000000"/>
          <w:sz w:val="24"/>
          <w:szCs w:val="24"/>
          <w:shd w:val="clear" w:color="auto" w:fill="FFFFFF"/>
        </w:rPr>
        <w:t> them to do only what is right. For if he does so, then they are not significantly free after all; they do not do what is right </w:t>
      </w:r>
      <w:r w:rsidRPr="00FC4637">
        <w:rPr>
          <w:rFonts w:cstheme="minorHAnsi"/>
          <w:i/>
          <w:iCs/>
          <w:color w:val="000000"/>
          <w:sz w:val="24"/>
          <w:szCs w:val="24"/>
          <w:shd w:val="clear" w:color="auto" w:fill="FFFFFF"/>
        </w:rPr>
        <w:t>freely</w:t>
      </w:r>
      <w:r w:rsidRPr="00FC4637">
        <w:rPr>
          <w:rFonts w:cstheme="minorHAnsi"/>
          <w:color w:val="000000"/>
          <w:sz w:val="24"/>
          <w:szCs w:val="24"/>
          <w:shd w:val="clear" w:color="auto" w:fill="FFFFFF"/>
        </w:rPr>
        <w:t>. To create creatures capable of </w:t>
      </w:r>
      <w:r w:rsidRPr="00FC4637">
        <w:rPr>
          <w:rFonts w:cstheme="minorHAnsi"/>
          <w:i/>
          <w:iCs/>
          <w:color w:val="000000"/>
          <w:sz w:val="24"/>
          <w:szCs w:val="24"/>
          <w:shd w:val="clear" w:color="auto" w:fill="FFFFFF"/>
        </w:rPr>
        <w:t>moral good</w:t>
      </w:r>
      <w:r w:rsidRPr="00FC4637">
        <w:rPr>
          <w:rFonts w:cstheme="minorHAnsi"/>
          <w:color w:val="000000"/>
          <w:sz w:val="24"/>
          <w:szCs w:val="24"/>
          <w:shd w:val="clear" w:color="auto" w:fill="FFFFFF"/>
        </w:rPr>
        <w:t xml:space="preserve">, therefore, he must create </w:t>
      </w:r>
      <w:r w:rsidRPr="00FC4637">
        <w:rPr>
          <w:rFonts w:cstheme="minorHAnsi"/>
          <w:color w:val="000000"/>
          <w:sz w:val="24"/>
          <w:szCs w:val="24"/>
          <w:shd w:val="clear" w:color="auto" w:fill="FFFFFF"/>
        </w:rPr>
        <w:lastRenderedPageBreak/>
        <w:t>creatures capable of moral evil; and he cannot leave these creatures </w:t>
      </w:r>
      <w:r w:rsidRPr="00FC4637">
        <w:rPr>
          <w:rFonts w:cstheme="minorHAnsi"/>
          <w:i/>
          <w:iCs/>
          <w:color w:val="000000"/>
          <w:sz w:val="24"/>
          <w:szCs w:val="24"/>
          <w:shd w:val="clear" w:color="auto" w:fill="FFFFFF"/>
        </w:rPr>
        <w:t>free</w:t>
      </w:r>
      <w:r w:rsidRPr="00FC4637">
        <w:rPr>
          <w:rFonts w:cstheme="minorHAnsi"/>
          <w:color w:val="000000"/>
          <w:sz w:val="24"/>
          <w:szCs w:val="24"/>
          <w:shd w:val="clear" w:color="auto" w:fill="FFFFFF"/>
        </w:rPr>
        <w:t> to perform evil and at the same time prevent them from doing so.”</w:t>
      </w:r>
      <w:r w:rsidRPr="00FC4637">
        <w:rPr>
          <w:rStyle w:val="FootnoteReference"/>
          <w:rFonts w:cstheme="minorHAnsi"/>
          <w:color w:val="000000"/>
          <w:sz w:val="24"/>
          <w:szCs w:val="24"/>
          <w:shd w:val="clear" w:color="auto" w:fill="FFFFFF"/>
        </w:rPr>
        <w:footnoteReference w:id="8"/>
      </w:r>
    </w:p>
    <w:p w:rsidR="00C476C5" w:rsidRPr="00FC4637" w:rsidRDefault="00E63B65"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 xml:space="preserve">This shows Plantinga’s beliefs </w:t>
      </w:r>
      <w:r w:rsidR="008B3399" w:rsidRPr="00FC4637">
        <w:rPr>
          <w:rFonts w:eastAsia="Times New Roman" w:cstheme="minorHAnsi"/>
          <w:color w:val="373A3C"/>
          <w:sz w:val="24"/>
          <w:szCs w:val="24"/>
          <w:lang w:eastAsia="en-GB"/>
        </w:rPr>
        <w:t>that we are all free willed creatures and God cannot determine or cause moral agents to make the right moral choices as this allows humans to be tr</w:t>
      </w:r>
      <w:r w:rsidR="00E73F81">
        <w:rPr>
          <w:rFonts w:eastAsia="Times New Roman" w:cstheme="minorHAnsi"/>
          <w:color w:val="373A3C"/>
          <w:sz w:val="24"/>
          <w:szCs w:val="24"/>
          <w:lang w:eastAsia="en-GB"/>
        </w:rPr>
        <w:t>uly free similar to Irenaeus theory that we are made at an epistemic distance.</w:t>
      </w:r>
      <w:r w:rsidR="008B3399" w:rsidRPr="00FC4637">
        <w:rPr>
          <w:rFonts w:eastAsia="Times New Roman" w:cstheme="minorHAnsi"/>
          <w:color w:val="373A3C"/>
          <w:sz w:val="24"/>
          <w:szCs w:val="24"/>
          <w:lang w:eastAsia="en-GB"/>
        </w:rPr>
        <w:t xml:space="preserve"> God allowing humans to be capable of moral evil then God </w:t>
      </w:r>
      <w:r w:rsidR="00504506" w:rsidRPr="00FC4637">
        <w:rPr>
          <w:rFonts w:eastAsia="Times New Roman" w:cstheme="minorHAnsi"/>
          <w:color w:val="373A3C"/>
          <w:sz w:val="24"/>
          <w:szCs w:val="24"/>
          <w:lang w:eastAsia="en-GB"/>
        </w:rPr>
        <w:t>cannot</w:t>
      </w:r>
      <w:r w:rsidR="008B3399" w:rsidRPr="00FC4637">
        <w:rPr>
          <w:rFonts w:eastAsia="Times New Roman" w:cstheme="minorHAnsi"/>
          <w:color w:val="373A3C"/>
          <w:sz w:val="24"/>
          <w:szCs w:val="24"/>
          <w:lang w:eastAsia="en-GB"/>
        </w:rPr>
        <w:t xml:space="preserve"> prevent evil at the same time and this is why the omnibenevolent God does not put a stop to evil acts. Plantinga’s free will defence argument is used frequently to justify and argue that God can exist although evil remains a substance in creation.</w:t>
      </w:r>
    </w:p>
    <w:p w:rsidR="00D3123E" w:rsidRPr="00FC4637" w:rsidRDefault="00D3123E"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The next pat of this assignment will be drawing on the theodicies that try to explain that the problem of evil does not always support the claim that God does not exist with justification. Oppy Graham is a scholar who writes about</w:t>
      </w:r>
      <w:r w:rsidR="00E73F81">
        <w:rPr>
          <w:rFonts w:eastAsia="Times New Roman" w:cstheme="minorHAnsi"/>
          <w:color w:val="373A3C"/>
          <w:sz w:val="24"/>
          <w:szCs w:val="24"/>
          <w:lang w:eastAsia="en-GB"/>
        </w:rPr>
        <w:t xml:space="preserve"> the</w:t>
      </w:r>
      <w:r w:rsidRPr="00FC4637">
        <w:rPr>
          <w:rFonts w:eastAsia="Times New Roman" w:cstheme="minorHAnsi"/>
          <w:color w:val="373A3C"/>
          <w:sz w:val="24"/>
          <w:szCs w:val="24"/>
          <w:lang w:eastAsia="en-GB"/>
        </w:rPr>
        <w:t xml:space="preserve"> </w:t>
      </w:r>
      <w:r w:rsidR="000131CC" w:rsidRPr="00FC4637">
        <w:rPr>
          <w:rFonts w:eastAsia="Times New Roman" w:cstheme="minorHAnsi"/>
          <w:color w:val="373A3C"/>
          <w:sz w:val="24"/>
          <w:szCs w:val="24"/>
          <w:lang w:eastAsia="en-GB"/>
        </w:rPr>
        <w:t>theodicies</w:t>
      </w:r>
      <w:r w:rsidRPr="00FC4637">
        <w:rPr>
          <w:rFonts w:eastAsia="Times New Roman" w:cstheme="minorHAnsi"/>
          <w:color w:val="373A3C"/>
          <w:sz w:val="24"/>
          <w:szCs w:val="24"/>
          <w:lang w:eastAsia="en-GB"/>
        </w:rPr>
        <w:t xml:space="preserve"> approaches to the problem of evil. He states, </w:t>
      </w:r>
    </w:p>
    <w:p w:rsidR="009231EE" w:rsidRPr="00FC4637" w:rsidRDefault="00D3123E" w:rsidP="00FC4637">
      <w:pPr>
        <w:shd w:val="clear" w:color="auto" w:fill="FFFFFF"/>
        <w:spacing w:before="100" w:beforeAutospacing="1" w:after="100" w:afterAutospacing="1" w:line="360" w:lineRule="auto"/>
        <w:rPr>
          <w:rFonts w:cstheme="minorHAnsi"/>
          <w:color w:val="000000"/>
          <w:sz w:val="24"/>
          <w:szCs w:val="24"/>
          <w:shd w:val="clear" w:color="auto" w:fill="FFFFFF"/>
        </w:rPr>
      </w:pPr>
      <w:r w:rsidRPr="00FC4637">
        <w:rPr>
          <w:rFonts w:eastAsia="Times New Roman" w:cstheme="minorHAnsi"/>
          <w:color w:val="373A3C"/>
          <w:sz w:val="24"/>
          <w:szCs w:val="24"/>
          <w:lang w:eastAsia="en-GB"/>
        </w:rPr>
        <w:t xml:space="preserve"> </w:t>
      </w:r>
      <w:r w:rsidR="009231EE" w:rsidRPr="00FC4637">
        <w:rPr>
          <w:rFonts w:eastAsia="Times New Roman" w:cstheme="minorHAnsi"/>
          <w:color w:val="373A3C"/>
          <w:sz w:val="24"/>
          <w:szCs w:val="24"/>
          <w:lang w:eastAsia="en-GB"/>
        </w:rPr>
        <w:t>“</w:t>
      </w:r>
      <w:r w:rsidR="006E743E" w:rsidRPr="00FC4637">
        <w:rPr>
          <w:rFonts w:cstheme="minorHAnsi"/>
          <w:color w:val="000000"/>
          <w:sz w:val="24"/>
          <w:szCs w:val="24"/>
          <w:shd w:val="clear" w:color="auto" w:fill="FFFFFF"/>
        </w:rPr>
        <w:t>T</w:t>
      </w:r>
      <w:r w:rsidR="009231EE" w:rsidRPr="00FC4637">
        <w:rPr>
          <w:rFonts w:cstheme="minorHAnsi"/>
          <w:color w:val="000000"/>
          <w:sz w:val="24"/>
          <w:szCs w:val="24"/>
          <w:shd w:val="clear" w:color="auto" w:fill="FFFFFF"/>
        </w:rPr>
        <w:t>heodicies can and often do carry the assumption that God’s omniscience includes knowing in advance of creation the moral choices of his rational creatures, or at least knowing there is a high degree of probability that enough creatures will respond virtuously often enough to secure the required amount of good ... it might seem God merely ‘permits’ these evils—since they are the work, and the result of the work, of free human choices foreseen but undecided by</w:t>
      </w:r>
      <w:r w:rsidR="000131CC" w:rsidRPr="00FC4637">
        <w:rPr>
          <w:rFonts w:cstheme="minorHAnsi"/>
          <w:color w:val="000000"/>
          <w:sz w:val="24"/>
          <w:szCs w:val="24"/>
          <w:shd w:val="clear" w:color="auto" w:fill="FFFFFF"/>
        </w:rPr>
        <w:t xml:space="preserve"> God.</w:t>
      </w:r>
      <w:r w:rsidR="006E743E" w:rsidRPr="00FC4637">
        <w:rPr>
          <w:rFonts w:cstheme="minorHAnsi"/>
          <w:color w:val="000000"/>
          <w:sz w:val="24"/>
          <w:szCs w:val="24"/>
          <w:shd w:val="clear" w:color="auto" w:fill="FFFFFF"/>
        </w:rPr>
        <w:t>”</w:t>
      </w:r>
      <w:r w:rsidR="006E743E" w:rsidRPr="00FC4637">
        <w:rPr>
          <w:rStyle w:val="FootnoteReference"/>
          <w:rFonts w:cstheme="minorHAnsi"/>
          <w:color w:val="000000"/>
          <w:sz w:val="24"/>
          <w:szCs w:val="24"/>
          <w:shd w:val="clear" w:color="auto" w:fill="FFFFFF"/>
        </w:rPr>
        <w:footnoteReference w:id="9"/>
      </w:r>
    </w:p>
    <w:p w:rsidR="00D3123E" w:rsidRDefault="00D3123E" w:rsidP="00FC4637">
      <w:pPr>
        <w:shd w:val="clear" w:color="auto" w:fill="FFFFFF"/>
        <w:spacing w:before="100" w:beforeAutospacing="1" w:after="100" w:afterAutospacing="1" w:line="360" w:lineRule="auto"/>
        <w:rPr>
          <w:rFonts w:cstheme="minorHAnsi"/>
          <w:color w:val="000000"/>
          <w:sz w:val="24"/>
          <w:szCs w:val="24"/>
          <w:shd w:val="clear" w:color="auto" w:fill="FFFFFF"/>
        </w:rPr>
      </w:pPr>
      <w:r w:rsidRPr="00FC4637">
        <w:rPr>
          <w:rFonts w:cstheme="minorHAnsi"/>
          <w:color w:val="000000"/>
          <w:sz w:val="24"/>
          <w:szCs w:val="24"/>
          <w:shd w:val="clear" w:color="auto" w:fill="FFFFFF"/>
        </w:rPr>
        <w:t xml:space="preserve">This shows that theodicies tend to carry the assumption that God’s omniscience includes knowing that creation will make free </w:t>
      </w:r>
      <w:r w:rsidR="000131CC" w:rsidRPr="00FC4637">
        <w:rPr>
          <w:rFonts w:cstheme="minorHAnsi"/>
          <w:color w:val="000000"/>
          <w:sz w:val="24"/>
          <w:szCs w:val="24"/>
          <w:shd w:val="clear" w:color="auto" w:fill="FFFFFF"/>
        </w:rPr>
        <w:t>choices and there is a high probability that humans will respond virtuously to secure the required amount of good. These evils are the works of free will agents and their free will and undecided by God showing these theodicies are trying to explain how humans are responsible for bringing chaos to God’s order.</w:t>
      </w:r>
    </w:p>
    <w:p w:rsidR="000D1859" w:rsidRPr="00FC4637" w:rsidRDefault="000D1859" w:rsidP="00FC4637">
      <w:pPr>
        <w:shd w:val="clear" w:color="auto" w:fill="FFFFFF"/>
        <w:spacing w:before="100" w:beforeAutospacing="1" w:after="100" w:afterAutospacing="1" w:line="360" w:lineRule="auto"/>
        <w:rPr>
          <w:rFonts w:cstheme="minorHAnsi"/>
          <w:color w:val="000000"/>
          <w:sz w:val="24"/>
          <w:szCs w:val="24"/>
          <w:shd w:val="clear" w:color="auto" w:fill="FFFFFF"/>
        </w:rPr>
      </w:pPr>
    </w:p>
    <w:p w:rsidR="00D3123E" w:rsidRPr="00FC4637" w:rsidRDefault="00D3123E"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lastRenderedPageBreak/>
        <w:t>Augustine’s theodicy (354-430)</w:t>
      </w:r>
      <w:r w:rsidR="00FB3400" w:rsidRPr="00FC4637">
        <w:rPr>
          <w:rFonts w:eastAsia="Times New Roman" w:cstheme="minorHAnsi"/>
          <w:color w:val="373A3C"/>
          <w:sz w:val="24"/>
          <w:szCs w:val="24"/>
          <w:u w:val="single"/>
          <w:lang w:eastAsia="en-GB"/>
        </w:rPr>
        <w:t xml:space="preserve"> </w:t>
      </w:r>
    </w:p>
    <w:p w:rsidR="00FB3400" w:rsidRPr="00FC4637" w:rsidRDefault="00D3123E" w:rsidP="00FC4637">
      <w:pPr>
        <w:shd w:val="clear" w:color="auto" w:fill="FFFFFF"/>
        <w:spacing w:before="100" w:beforeAutospacing="1" w:after="100" w:afterAutospacing="1" w:line="360" w:lineRule="auto"/>
        <w:rPr>
          <w:rFonts w:cstheme="minorHAnsi"/>
          <w:color w:val="000000"/>
          <w:sz w:val="24"/>
          <w:szCs w:val="24"/>
          <w:shd w:val="clear" w:color="auto" w:fill="FFFFFF"/>
        </w:rPr>
      </w:pPr>
      <w:r w:rsidRPr="00FC4637">
        <w:rPr>
          <w:rFonts w:eastAsia="Times New Roman" w:cstheme="minorHAnsi"/>
          <w:color w:val="373A3C"/>
          <w:sz w:val="24"/>
          <w:szCs w:val="24"/>
          <w:lang w:eastAsia="en-GB"/>
        </w:rPr>
        <w:t>Augustine is a philosopher who based his theodicy on Genesis 1V3 and other biblical sources</w:t>
      </w:r>
      <w:r w:rsidR="00FB3400" w:rsidRPr="00FC4637">
        <w:rPr>
          <w:rFonts w:eastAsia="Times New Roman" w:cstheme="minorHAnsi"/>
          <w:color w:val="373A3C"/>
          <w:sz w:val="24"/>
          <w:szCs w:val="24"/>
          <w:lang w:eastAsia="en-GB"/>
        </w:rPr>
        <w:t xml:space="preserve"> to explain </w:t>
      </w:r>
      <w:r w:rsidR="000D1859">
        <w:rPr>
          <w:rFonts w:eastAsia="Times New Roman" w:cstheme="minorHAnsi"/>
          <w:color w:val="373A3C"/>
          <w:sz w:val="24"/>
          <w:szCs w:val="24"/>
          <w:lang w:eastAsia="en-GB"/>
        </w:rPr>
        <w:t xml:space="preserve">how God can be the designer, the </w:t>
      </w:r>
      <w:r w:rsidR="00FB3400" w:rsidRPr="00FC4637">
        <w:rPr>
          <w:rFonts w:eastAsia="Times New Roman" w:cstheme="minorHAnsi"/>
          <w:color w:val="373A3C"/>
          <w:sz w:val="24"/>
          <w:szCs w:val="24"/>
          <w:lang w:eastAsia="en-GB"/>
        </w:rPr>
        <w:t>loving God with the problem of evil existing</w:t>
      </w:r>
      <w:r w:rsidRPr="00FC4637">
        <w:rPr>
          <w:rFonts w:eastAsia="Times New Roman" w:cstheme="minorHAnsi"/>
          <w:color w:val="373A3C"/>
          <w:sz w:val="24"/>
          <w:szCs w:val="24"/>
          <w:lang w:eastAsia="en-GB"/>
        </w:rPr>
        <w:t xml:space="preserve">. </w:t>
      </w:r>
      <w:r w:rsidR="00AF4EDB" w:rsidRPr="00FC4637">
        <w:rPr>
          <w:rFonts w:eastAsia="Times New Roman" w:cstheme="minorHAnsi"/>
          <w:color w:val="373A3C"/>
          <w:sz w:val="24"/>
          <w:szCs w:val="24"/>
          <w:lang w:eastAsia="en-GB"/>
        </w:rPr>
        <w:t xml:space="preserve">Augustine states that God created the earth free from evil and the actions of </w:t>
      </w:r>
      <w:r w:rsidR="0008422A" w:rsidRPr="00FC4637">
        <w:rPr>
          <w:rFonts w:eastAsia="Times New Roman" w:cstheme="minorHAnsi"/>
          <w:color w:val="373A3C"/>
          <w:sz w:val="24"/>
          <w:szCs w:val="24"/>
          <w:lang w:eastAsia="en-GB"/>
        </w:rPr>
        <w:t>misused</w:t>
      </w:r>
      <w:r w:rsidR="00AF4EDB" w:rsidRPr="00FC4637">
        <w:rPr>
          <w:rFonts w:eastAsia="Times New Roman" w:cstheme="minorHAnsi"/>
          <w:color w:val="373A3C"/>
          <w:sz w:val="24"/>
          <w:szCs w:val="24"/>
          <w:lang w:eastAsia="en-GB"/>
        </w:rPr>
        <w:t xml:space="preserve"> free will for example, original sin </w:t>
      </w:r>
      <w:r w:rsidR="00C5579C">
        <w:rPr>
          <w:rFonts w:eastAsia="Times New Roman" w:cstheme="minorHAnsi"/>
          <w:color w:val="373A3C"/>
          <w:sz w:val="24"/>
          <w:szCs w:val="24"/>
          <w:lang w:eastAsia="en-GB"/>
        </w:rPr>
        <w:t xml:space="preserve">is believed to have </w:t>
      </w:r>
      <w:r w:rsidR="00AF4EDB" w:rsidRPr="00FC4637">
        <w:rPr>
          <w:rFonts w:eastAsia="Times New Roman" w:cstheme="minorHAnsi"/>
          <w:color w:val="373A3C"/>
          <w:sz w:val="24"/>
          <w:szCs w:val="24"/>
          <w:lang w:eastAsia="en-GB"/>
        </w:rPr>
        <w:t>created evil.</w:t>
      </w:r>
      <w:r w:rsidR="0008422A" w:rsidRPr="00FC4637">
        <w:rPr>
          <w:rFonts w:eastAsia="Times New Roman" w:cstheme="minorHAnsi"/>
          <w:color w:val="373A3C"/>
          <w:sz w:val="24"/>
          <w:szCs w:val="24"/>
          <w:lang w:eastAsia="en-GB"/>
        </w:rPr>
        <w:t xml:space="preserve"> Augustine believed that evil occurs when there is deprivation of good this is called ‘privato boni’, just like when the angel rebelled from God it resulted in evil.</w:t>
      </w:r>
      <w:r w:rsidR="0008422A" w:rsidRPr="00FC4637">
        <w:rPr>
          <w:rFonts w:cstheme="minorHAnsi"/>
          <w:color w:val="000000"/>
          <w:sz w:val="24"/>
          <w:szCs w:val="24"/>
          <w:shd w:val="clear" w:color="auto" w:fill="FFFFFF"/>
        </w:rPr>
        <w:t xml:space="preserve"> </w:t>
      </w:r>
      <w:r w:rsidR="00AF4EDB" w:rsidRPr="00FC4637">
        <w:rPr>
          <w:rFonts w:cstheme="minorHAnsi"/>
          <w:color w:val="000000"/>
          <w:sz w:val="24"/>
          <w:szCs w:val="24"/>
          <w:shd w:val="clear" w:color="auto" w:fill="FFFFFF"/>
        </w:rPr>
        <w:t>John Hick who classified Augustine’s work</w:t>
      </w:r>
      <w:r w:rsidR="0008422A" w:rsidRPr="00FC4637">
        <w:rPr>
          <w:rFonts w:cstheme="minorHAnsi"/>
          <w:color w:val="000000"/>
          <w:sz w:val="24"/>
          <w:szCs w:val="24"/>
          <w:shd w:val="clear" w:color="auto" w:fill="FFFFFF"/>
        </w:rPr>
        <w:t xml:space="preserve"> comments on the deprivation and the lack of good,</w:t>
      </w:r>
    </w:p>
    <w:p w:rsidR="00FB3400" w:rsidRPr="00FC4637" w:rsidRDefault="0008422A" w:rsidP="00FC4637">
      <w:pPr>
        <w:shd w:val="clear" w:color="auto" w:fill="FFFFFF"/>
        <w:spacing w:before="100" w:beforeAutospacing="1" w:after="100" w:afterAutospacing="1" w:line="360" w:lineRule="auto"/>
        <w:rPr>
          <w:rFonts w:cstheme="minorHAnsi"/>
          <w:sz w:val="24"/>
          <w:szCs w:val="24"/>
        </w:rPr>
      </w:pPr>
      <w:r w:rsidRPr="00FC4637">
        <w:rPr>
          <w:rFonts w:cstheme="minorHAnsi"/>
          <w:color w:val="000000"/>
          <w:sz w:val="24"/>
          <w:szCs w:val="24"/>
          <w:shd w:val="clear" w:color="auto" w:fill="FFFFFF"/>
        </w:rPr>
        <w:t xml:space="preserve"> </w:t>
      </w:r>
      <w:r w:rsidR="00AF4EDB" w:rsidRPr="00FC4637">
        <w:rPr>
          <w:rFonts w:cstheme="minorHAnsi"/>
          <w:color w:val="000000"/>
          <w:sz w:val="24"/>
          <w:szCs w:val="24"/>
          <w:shd w:val="clear" w:color="auto" w:fill="FFFFFF"/>
        </w:rPr>
        <w:t xml:space="preserve"> </w:t>
      </w:r>
      <w:r w:rsidR="00772E93" w:rsidRPr="00FC4637">
        <w:rPr>
          <w:rFonts w:cstheme="minorHAnsi"/>
          <w:color w:val="000000"/>
          <w:sz w:val="24"/>
          <w:szCs w:val="24"/>
          <w:shd w:val="clear" w:color="auto" w:fill="FFFFFF"/>
        </w:rPr>
        <w:t>“</w:t>
      </w:r>
      <w:r w:rsidR="00772E93" w:rsidRPr="00FC4637">
        <w:rPr>
          <w:rFonts w:cstheme="minorHAnsi"/>
          <w:sz w:val="24"/>
          <w:szCs w:val="24"/>
        </w:rPr>
        <w:t>There are according to Augustine, higher and lower, greater and lesser goods in immense abundance and variety; however, everything that has being is good in its own way and degree, except in so far as it has become spoilt or corrupted. Evil-whether it be an evil will, an instance of pain, or some disorder or decay in nature-has therefore not been set by God but represents the going wrong of something that is inherently good.”</w:t>
      </w:r>
      <w:r w:rsidR="00772E93" w:rsidRPr="00FC4637">
        <w:rPr>
          <w:rStyle w:val="FootnoteReference"/>
          <w:rFonts w:cstheme="minorHAnsi"/>
          <w:sz w:val="24"/>
          <w:szCs w:val="24"/>
        </w:rPr>
        <w:footnoteReference w:id="10"/>
      </w:r>
      <w:r w:rsidRPr="00FC4637">
        <w:rPr>
          <w:rFonts w:cstheme="minorHAnsi"/>
          <w:sz w:val="24"/>
          <w:szCs w:val="24"/>
        </w:rPr>
        <w:t xml:space="preserve"> </w:t>
      </w:r>
    </w:p>
    <w:p w:rsidR="00533979" w:rsidRPr="00FC4637" w:rsidRDefault="0008422A"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cstheme="minorHAnsi"/>
          <w:sz w:val="24"/>
          <w:szCs w:val="24"/>
        </w:rPr>
        <w:t xml:space="preserve">This demonstrates </w:t>
      </w:r>
      <w:r w:rsidR="00FC4637" w:rsidRPr="00FC4637">
        <w:rPr>
          <w:rFonts w:cstheme="minorHAnsi"/>
          <w:sz w:val="24"/>
          <w:szCs w:val="24"/>
        </w:rPr>
        <w:t>Augustine’s</w:t>
      </w:r>
      <w:r w:rsidRPr="00FC4637">
        <w:rPr>
          <w:rFonts w:cstheme="minorHAnsi"/>
          <w:sz w:val="24"/>
          <w:szCs w:val="24"/>
        </w:rPr>
        <w:t xml:space="preserve"> belief that there are great and lesser goods and how everything is good unless corruption or deprivation occurs. This explains to believers that when turning from God and </w:t>
      </w:r>
      <w:r w:rsidR="005B7CE2" w:rsidRPr="00FC4637">
        <w:rPr>
          <w:rFonts w:cstheme="minorHAnsi"/>
          <w:sz w:val="24"/>
          <w:szCs w:val="24"/>
        </w:rPr>
        <w:t xml:space="preserve">the order it will result in evil. </w:t>
      </w:r>
      <w:r w:rsidR="00533979" w:rsidRPr="00FC4637">
        <w:rPr>
          <w:rFonts w:cstheme="minorHAnsi"/>
          <w:sz w:val="24"/>
          <w:szCs w:val="24"/>
        </w:rPr>
        <w:t>Aquinas</w:t>
      </w:r>
      <w:r w:rsidR="00C5579C">
        <w:rPr>
          <w:rFonts w:cstheme="minorHAnsi"/>
          <w:sz w:val="24"/>
          <w:szCs w:val="24"/>
        </w:rPr>
        <w:t>’</w:t>
      </w:r>
      <w:r w:rsidR="00533979" w:rsidRPr="00FC4637">
        <w:rPr>
          <w:rFonts w:cstheme="minorHAnsi"/>
          <w:sz w:val="24"/>
          <w:szCs w:val="24"/>
        </w:rPr>
        <w:t xml:space="preserve"> theodicy has similarities to this concept that </w:t>
      </w:r>
      <w:r w:rsidR="000457BF" w:rsidRPr="00FC4637">
        <w:rPr>
          <w:rFonts w:cstheme="minorHAnsi"/>
          <w:sz w:val="24"/>
          <w:szCs w:val="24"/>
        </w:rPr>
        <w:t>evil is something which is when an agent prevents someone from fulfilling their potential</w:t>
      </w:r>
      <w:r w:rsidR="000457BF" w:rsidRPr="00FC4637">
        <w:rPr>
          <w:rFonts w:eastAsia="Times New Roman" w:cstheme="minorHAnsi"/>
          <w:color w:val="373A3C"/>
          <w:sz w:val="24"/>
          <w:szCs w:val="24"/>
          <w:lang w:eastAsia="en-GB"/>
        </w:rPr>
        <w:t xml:space="preserve">. </w:t>
      </w:r>
    </w:p>
    <w:p w:rsidR="000A19B7" w:rsidRPr="00FC4637" w:rsidRDefault="005B7CE2"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cstheme="minorHAnsi"/>
          <w:sz w:val="24"/>
          <w:szCs w:val="24"/>
        </w:rPr>
        <w:t xml:space="preserve">Another point of Augustine’s theodicy supporting that God created the world free from evil and evil was bought about </w:t>
      </w:r>
      <w:r w:rsidR="00C5579C">
        <w:rPr>
          <w:rFonts w:cstheme="minorHAnsi"/>
          <w:sz w:val="24"/>
          <w:szCs w:val="24"/>
        </w:rPr>
        <w:t>by action of free will agents and</w:t>
      </w:r>
      <w:r w:rsidRPr="00FC4637">
        <w:rPr>
          <w:rFonts w:cstheme="minorHAnsi"/>
          <w:sz w:val="24"/>
          <w:szCs w:val="24"/>
        </w:rPr>
        <w:t xml:space="preserve"> that, “</w:t>
      </w:r>
      <w:r w:rsidR="00645569" w:rsidRPr="00FC4637">
        <w:rPr>
          <w:rFonts w:cstheme="minorHAnsi"/>
          <w:sz w:val="24"/>
          <w:szCs w:val="24"/>
        </w:rPr>
        <w:t xml:space="preserve">all humans are </w:t>
      </w:r>
      <w:r w:rsidR="00645569" w:rsidRPr="00FC4637">
        <w:rPr>
          <w:rFonts w:cstheme="minorHAnsi"/>
          <w:bCs/>
          <w:sz w:val="24"/>
          <w:szCs w:val="24"/>
        </w:rPr>
        <w:t>‘seminally present in the loins of Adam’</w:t>
      </w:r>
      <w:r w:rsidR="00645569" w:rsidRPr="00FC4637">
        <w:rPr>
          <w:rFonts w:cstheme="minorHAnsi"/>
          <w:sz w:val="24"/>
          <w:szCs w:val="24"/>
        </w:rPr>
        <w:t xml:space="preserve">, we are all born with </w:t>
      </w:r>
      <w:r w:rsidR="00645569" w:rsidRPr="00FC4637">
        <w:rPr>
          <w:rFonts w:cstheme="minorHAnsi"/>
          <w:bCs/>
          <w:sz w:val="24"/>
          <w:szCs w:val="24"/>
        </w:rPr>
        <w:t>original sin</w:t>
      </w:r>
      <w:r w:rsidR="00645569" w:rsidRPr="00FC4637">
        <w:rPr>
          <w:rFonts w:cstheme="minorHAnsi"/>
          <w:sz w:val="24"/>
          <w:szCs w:val="24"/>
        </w:rPr>
        <w:t>.”</w:t>
      </w:r>
      <w:r w:rsidR="00645569" w:rsidRPr="00FC4637">
        <w:rPr>
          <w:rStyle w:val="FootnoteReference"/>
          <w:rFonts w:cstheme="minorHAnsi"/>
          <w:sz w:val="24"/>
          <w:szCs w:val="24"/>
        </w:rPr>
        <w:footnoteReference w:id="11"/>
      </w:r>
      <w:r w:rsidRPr="00FC4637">
        <w:rPr>
          <w:rFonts w:cstheme="minorHAnsi"/>
          <w:sz w:val="24"/>
          <w:szCs w:val="24"/>
        </w:rPr>
        <w:t xml:space="preserve"> This idea of being seminally present with Adam who created original sin is believed by many believers </w:t>
      </w:r>
      <w:r w:rsidR="00C5579C">
        <w:rPr>
          <w:rFonts w:cstheme="minorHAnsi"/>
          <w:sz w:val="24"/>
          <w:szCs w:val="24"/>
        </w:rPr>
        <w:t xml:space="preserve">of God </w:t>
      </w:r>
      <w:r w:rsidRPr="00FC4637">
        <w:rPr>
          <w:rFonts w:cstheme="minorHAnsi"/>
          <w:sz w:val="24"/>
          <w:szCs w:val="24"/>
        </w:rPr>
        <w:t xml:space="preserve">and this allows God to be free from blame and humans commit sin due to this guilt that was inherited from Adam. Augustine believed that God will save us from this evil as he is a benevolent God and this is the reward of Heaven. Frederick Van Fleteren describes </w:t>
      </w:r>
      <w:r w:rsidR="002926DE" w:rsidRPr="00FC4637">
        <w:rPr>
          <w:rFonts w:cstheme="minorHAnsi"/>
          <w:sz w:val="24"/>
          <w:szCs w:val="24"/>
        </w:rPr>
        <w:lastRenderedPageBreak/>
        <w:t>Augustine’s</w:t>
      </w:r>
      <w:r w:rsidRPr="00FC4637">
        <w:rPr>
          <w:rFonts w:cstheme="minorHAnsi"/>
          <w:sz w:val="24"/>
          <w:szCs w:val="24"/>
        </w:rPr>
        <w:t xml:space="preserve"> theodicy in his article,</w:t>
      </w:r>
      <w:r w:rsidRPr="00FC4637">
        <w:rPr>
          <w:rFonts w:eastAsia="Times New Roman" w:cstheme="minorHAnsi"/>
          <w:color w:val="373A3C"/>
          <w:sz w:val="24"/>
          <w:szCs w:val="24"/>
          <w:lang w:eastAsia="en-GB"/>
        </w:rPr>
        <w:t xml:space="preserve"> </w:t>
      </w:r>
      <w:r w:rsidR="00A155C4" w:rsidRPr="00FC4637">
        <w:rPr>
          <w:rFonts w:eastAsia="Times New Roman" w:cstheme="minorHAnsi"/>
          <w:color w:val="373A3C"/>
          <w:sz w:val="24"/>
          <w:szCs w:val="24"/>
          <w:lang w:eastAsia="en-GB"/>
        </w:rPr>
        <w:t xml:space="preserve">“God does not cause humans beings to sin, </w:t>
      </w:r>
      <w:r w:rsidR="00533979" w:rsidRPr="00FC4637">
        <w:rPr>
          <w:rFonts w:eastAsia="Times New Roman" w:cstheme="minorHAnsi"/>
          <w:color w:val="373A3C"/>
          <w:sz w:val="24"/>
          <w:szCs w:val="24"/>
          <w:lang w:eastAsia="en-GB"/>
        </w:rPr>
        <w:t>and inevitably</w:t>
      </w:r>
      <w:r w:rsidR="00A155C4" w:rsidRPr="00FC4637">
        <w:rPr>
          <w:rFonts w:eastAsia="Times New Roman" w:cstheme="minorHAnsi"/>
          <w:color w:val="373A3C"/>
          <w:sz w:val="24"/>
          <w:szCs w:val="24"/>
          <w:lang w:eastAsia="en-GB"/>
        </w:rPr>
        <w:t xml:space="preserve"> human beings will sin without grace. At the end of his life, Augustine maintains both freedom of the will and the necessity of divine grace.”</w:t>
      </w:r>
      <w:r w:rsidR="00A155C4" w:rsidRPr="00FC4637">
        <w:rPr>
          <w:rStyle w:val="FootnoteReference"/>
          <w:rFonts w:eastAsia="Times New Roman" w:cstheme="minorHAnsi"/>
          <w:color w:val="373A3C"/>
          <w:sz w:val="24"/>
          <w:szCs w:val="24"/>
          <w:lang w:eastAsia="en-GB"/>
        </w:rPr>
        <w:footnoteReference w:id="12"/>
      </w:r>
      <w:r w:rsidRPr="00FC4637">
        <w:rPr>
          <w:rFonts w:eastAsia="Times New Roman" w:cstheme="minorHAnsi"/>
          <w:color w:val="373A3C"/>
          <w:sz w:val="24"/>
          <w:szCs w:val="24"/>
          <w:lang w:eastAsia="en-GB"/>
        </w:rPr>
        <w:t xml:space="preserve"> This explains Augustine’s free will theodicy and emphasises the necessity of divine grace is required and this can be achieved through </w:t>
      </w:r>
      <w:r w:rsidR="002926DE" w:rsidRPr="00FC4637">
        <w:rPr>
          <w:rFonts w:eastAsia="Times New Roman" w:cstheme="minorHAnsi"/>
          <w:color w:val="373A3C"/>
          <w:sz w:val="24"/>
          <w:szCs w:val="24"/>
          <w:lang w:eastAsia="en-GB"/>
        </w:rPr>
        <w:t>human beings sin and facing evil. Augustine’s theodicy is used as compelling evidence to support the claim that God can in fact exist with the problem of evil as God did create the world free from evil, the deprivation of good and turning away from God is wh</w:t>
      </w:r>
      <w:r w:rsidR="00C5579C">
        <w:rPr>
          <w:rFonts w:eastAsia="Times New Roman" w:cstheme="minorHAnsi"/>
          <w:color w:val="373A3C"/>
          <w:sz w:val="24"/>
          <w:szCs w:val="24"/>
          <w:lang w:eastAsia="en-GB"/>
        </w:rPr>
        <w:t>at has bought evil in the order. Therefore the argument is logical because God remains all powerful and merciful.</w:t>
      </w:r>
    </w:p>
    <w:p w:rsidR="000457BF" w:rsidRPr="00FC4637" w:rsidRDefault="00E157EF"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u w:val="single"/>
          <w:lang w:eastAsia="en-GB"/>
        </w:rPr>
        <w:t>Irenaeus</w:t>
      </w:r>
      <w:r w:rsidR="008B3399" w:rsidRPr="00FC4637">
        <w:rPr>
          <w:rFonts w:eastAsia="Times New Roman" w:cstheme="minorHAnsi"/>
          <w:color w:val="373A3C"/>
          <w:sz w:val="24"/>
          <w:szCs w:val="24"/>
          <w:u w:val="single"/>
          <w:lang w:eastAsia="en-GB"/>
        </w:rPr>
        <w:t>’</w:t>
      </w:r>
      <w:r w:rsidR="00C476C5" w:rsidRPr="00FC4637">
        <w:rPr>
          <w:rFonts w:eastAsia="Times New Roman" w:cstheme="minorHAnsi"/>
          <w:color w:val="373A3C"/>
          <w:sz w:val="24"/>
          <w:szCs w:val="24"/>
          <w:u w:val="single"/>
          <w:lang w:eastAsia="en-GB"/>
        </w:rPr>
        <w:t xml:space="preserve"> </w:t>
      </w:r>
      <w:r w:rsidRPr="00FC4637">
        <w:rPr>
          <w:rFonts w:eastAsia="Times New Roman" w:cstheme="minorHAnsi"/>
          <w:color w:val="373A3C"/>
          <w:sz w:val="24"/>
          <w:szCs w:val="24"/>
          <w:u w:val="single"/>
          <w:lang w:eastAsia="en-GB"/>
        </w:rPr>
        <w:t>Theodicy (</w:t>
      </w:r>
      <w:r w:rsidR="00C42282" w:rsidRPr="00FC4637">
        <w:rPr>
          <w:rFonts w:eastAsia="Times New Roman" w:cstheme="minorHAnsi"/>
          <w:color w:val="373A3C"/>
          <w:sz w:val="24"/>
          <w:szCs w:val="24"/>
          <w:u w:val="single"/>
          <w:lang w:eastAsia="en-GB"/>
        </w:rPr>
        <w:t>103-202</w:t>
      </w:r>
      <w:r w:rsidR="00855DD9" w:rsidRPr="00FC4637">
        <w:rPr>
          <w:rFonts w:eastAsia="Times New Roman" w:cstheme="minorHAnsi"/>
          <w:color w:val="373A3C"/>
          <w:sz w:val="24"/>
          <w:szCs w:val="24"/>
          <w:u w:val="single"/>
          <w:lang w:eastAsia="en-GB"/>
        </w:rPr>
        <w:t>)</w:t>
      </w:r>
    </w:p>
    <w:p w:rsidR="00C41CFC" w:rsidRPr="00FC4637" w:rsidRDefault="002926DE"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 xml:space="preserve">Lastly this assignment will be looking </w:t>
      </w:r>
      <w:r w:rsidR="00FC4637">
        <w:rPr>
          <w:rFonts w:eastAsia="Times New Roman" w:cstheme="minorHAnsi"/>
          <w:color w:val="373A3C"/>
          <w:sz w:val="24"/>
          <w:szCs w:val="24"/>
          <w:lang w:eastAsia="en-GB"/>
        </w:rPr>
        <w:t xml:space="preserve">Irenaeus’ </w:t>
      </w:r>
      <w:r w:rsidRPr="00FC4637">
        <w:rPr>
          <w:rFonts w:eastAsia="Times New Roman" w:cstheme="minorHAnsi"/>
          <w:color w:val="373A3C"/>
          <w:sz w:val="24"/>
          <w:szCs w:val="24"/>
          <w:lang w:eastAsia="en-GB"/>
        </w:rPr>
        <w:t>theodicy</w:t>
      </w:r>
      <w:r w:rsidR="00BF13C1" w:rsidRPr="00FC4637">
        <w:rPr>
          <w:rFonts w:eastAsia="Times New Roman" w:cstheme="minorHAnsi"/>
          <w:color w:val="373A3C"/>
          <w:sz w:val="24"/>
          <w:szCs w:val="24"/>
          <w:lang w:eastAsia="en-GB"/>
        </w:rPr>
        <w:t xml:space="preserve"> that is based mainly on Genesis 1V26 and has</w:t>
      </w:r>
      <w:r w:rsidRPr="00FC4637">
        <w:rPr>
          <w:rFonts w:eastAsia="Times New Roman" w:cstheme="minorHAnsi"/>
          <w:color w:val="373A3C"/>
          <w:sz w:val="24"/>
          <w:szCs w:val="24"/>
          <w:lang w:eastAsia="en-GB"/>
        </w:rPr>
        <w:t xml:space="preserve"> </w:t>
      </w:r>
      <w:r w:rsidR="00BF13C1" w:rsidRPr="00FC4637">
        <w:rPr>
          <w:rFonts w:eastAsia="Times New Roman" w:cstheme="minorHAnsi"/>
          <w:color w:val="373A3C"/>
          <w:sz w:val="24"/>
          <w:szCs w:val="24"/>
          <w:lang w:eastAsia="en-GB"/>
        </w:rPr>
        <w:t>similarities to Augustine’s idea</w:t>
      </w:r>
      <w:r w:rsidRPr="00FC4637">
        <w:rPr>
          <w:rFonts w:eastAsia="Times New Roman" w:cstheme="minorHAnsi"/>
          <w:color w:val="373A3C"/>
          <w:sz w:val="24"/>
          <w:szCs w:val="24"/>
          <w:lang w:eastAsia="en-GB"/>
        </w:rPr>
        <w:t xml:space="preserve"> that the problem of evil does not provide as compelling evidence </w:t>
      </w:r>
      <w:r w:rsidR="00FB3400" w:rsidRPr="00FC4637">
        <w:rPr>
          <w:rFonts w:eastAsia="Times New Roman" w:cstheme="minorHAnsi"/>
          <w:color w:val="373A3C"/>
          <w:sz w:val="24"/>
          <w:szCs w:val="24"/>
          <w:lang w:eastAsia="en-GB"/>
        </w:rPr>
        <w:t>that God does not exist.</w:t>
      </w:r>
      <w:r w:rsidR="009C0114" w:rsidRPr="00FC4637">
        <w:rPr>
          <w:rFonts w:eastAsia="Times New Roman" w:cstheme="minorHAnsi"/>
          <w:color w:val="373A3C"/>
          <w:sz w:val="24"/>
          <w:szCs w:val="24"/>
          <w:lang w:eastAsia="en-GB"/>
        </w:rPr>
        <w:t xml:space="preserve"> </w:t>
      </w:r>
      <w:r w:rsidR="00FC4637" w:rsidRPr="00FC4637">
        <w:rPr>
          <w:rFonts w:eastAsia="Times New Roman" w:cstheme="minorHAnsi"/>
          <w:color w:val="373A3C"/>
          <w:sz w:val="24"/>
          <w:szCs w:val="24"/>
          <w:lang w:eastAsia="en-GB"/>
        </w:rPr>
        <w:t>Irenaeus’s</w:t>
      </w:r>
      <w:r w:rsidR="009C0114" w:rsidRPr="00FC4637">
        <w:rPr>
          <w:rFonts w:eastAsia="Times New Roman" w:cstheme="minorHAnsi"/>
          <w:color w:val="373A3C"/>
          <w:sz w:val="24"/>
          <w:szCs w:val="24"/>
          <w:lang w:eastAsia="en-GB"/>
        </w:rPr>
        <w:t xml:space="preserve"> theodicy is set aside as the theory believes evil </w:t>
      </w:r>
      <w:r w:rsidR="00FC4637" w:rsidRPr="00FC4637">
        <w:rPr>
          <w:rFonts w:eastAsia="Times New Roman" w:cstheme="minorHAnsi"/>
          <w:color w:val="373A3C"/>
          <w:sz w:val="24"/>
          <w:szCs w:val="24"/>
          <w:lang w:eastAsia="en-GB"/>
        </w:rPr>
        <w:t>entered</w:t>
      </w:r>
      <w:r w:rsidR="009C0114" w:rsidRPr="00FC4637">
        <w:rPr>
          <w:rFonts w:eastAsia="Times New Roman" w:cstheme="minorHAnsi"/>
          <w:color w:val="373A3C"/>
          <w:sz w:val="24"/>
          <w:szCs w:val="24"/>
          <w:lang w:eastAsia="en-GB"/>
        </w:rPr>
        <w:t xml:space="preserve"> the world by a deliberate act of an omnibenevolent God who wants his creation to develop qualities that will make them spiritually perfect. </w:t>
      </w:r>
    </w:p>
    <w:p w:rsidR="00C476C5" w:rsidRPr="00FC4637" w:rsidRDefault="009C0114" w:rsidP="00FC4637">
      <w:pPr>
        <w:shd w:val="clear" w:color="auto" w:fill="FFFFFF"/>
        <w:spacing w:before="100" w:beforeAutospacing="1" w:after="100" w:afterAutospacing="1" w:line="360" w:lineRule="auto"/>
        <w:rPr>
          <w:rFonts w:eastAsia="Times New Roman" w:cstheme="minorHAnsi"/>
          <w:color w:val="373A3C"/>
          <w:sz w:val="24"/>
          <w:szCs w:val="24"/>
          <w:lang w:eastAsia="en-GB"/>
        </w:rPr>
      </w:pPr>
      <w:r w:rsidRPr="00FC4637">
        <w:rPr>
          <w:rFonts w:eastAsia="Times New Roman" w:cstheme="minorHAnsi"/>
          <w:color w:val="373A3C"/>
          <w:sz w:val="24"/>
          <w:szCs w:val="24"/>
          <w:lang w:eastAsia="en-GB"/>
        </w:rPr>
        <w:t xml:space="preserve">Ahamd is a scholar who wrote about Irenaeus’ theodicy, he states </w:t>
      </w:r>
      <w:r w:rsidR="001C23AF" w:rsidRPr="00FC4637">
        <w:rPr>
          <w:rFonts w:cstheme="minorHAnsi"/>
          <w:sz w:val="24"/>
          <w:szCs w:val="24"/>
        </w:rPr>
        <w:t xml:space="preserve">“Irenaeus argues instead of being perfect, man is actually an immature creature that can only develop and </w:t>
      </w:r>
      <w:r w:rsidR="00D3123E" w:rsidRPr="00FC4637">
        <w:rPr>
          <w:rFonts w:cstheme="minorHAnsi"/>
          <w:sz w:val="24"/>
          <w:szCs w:val="24"/>
        </w:rPr>
        <w:t>fulfil</w:t>
      </w:r>
      <w:r w:rsidR="001C23AF" w:rsidRPr="00FC4637">
        <w:rPr>
          <w:rFonts w:cstheme="minorHAnsi"/>
          <w:sz w:val="24"/>
          <w:szCs w:val="24"/>
        </w:rPr>
        <w:t xml:space="preserve"> his potential through the trials and tribulations of the earth.”</w:t>
      </w:r>
      <w:r w:rsidR="001C23AF" w:rsidRPr="00FC4637">
        <w:rPr>
          <w:rStyle w:val="FootnoteReference"/>
          <w:rFonts w:cstheme="minorHAnsi"/>
          <w:sz w:val="24"/>
          <w:szCs w:val="24"/>
        </w:rPr>
        <w:footnoteReference w:id="13"/>
      </w:r>
      <w:r w:rsidRPr="00FC4637">
        <w:rPr>
          <w:rFonts w:cstheme="minorHAnsi"/>
          <w:sz w:val="24"/>
          <w:szCs w:val="24"/>
        </w:rPr>
        <w:t xml:space="preserve"> The is showing that humans have the </w:t>
      </w:r>
      <w:r w:rsidR="00C5579C">
        <w:rPr>
          <w:rFonts w:cstheme="minorHAnsi"/>
          <w:sz w:val="24"/>
          <w:szCs w:val="24"/>
        </w:rPr>
        <w:t>‘</w:t>
      </w:r>
      <w:r w:rsidRPr="00FC4637">
        <w:rPr>
          <w:rFonts w:cstheme="minorHAnsi"/>
          <w:sz w:val="24"/>
          <w:szCs w:val="24"/>
        </w:rPr>
        <w:t>image</w:t>
      </w:r>
      <w:r w:rsidR="00C5579C">
        <w:rPr>
          <w:rFonts w:cstheme="minorHAnsi"/>
          <w:sz w:val="24"/>
          <w:szCs w:val="24"/>
        </w:rPr>
        <w:t>’, this</w:t>
      </w:r>
      <w:r w:rsidRPr="00FC4637">
        <w:rPr>
          <w:rFonts w:cstheme="minorHAnsi"/>
          <w:sz w:val="24"/>
          <w:szCs w:val="24"/>
        </w:rPr>
        <w:t xml:space="preserve"> meaning that agents possess the potential qualities of spiritual perfection but through trail and tribulations agents can then develop to the likenesses through actualising the qualities. </w:t>
      </w:r>
      <w:r w:rsidR="00C41CFC" w:rsidRPr="00FC4637">
        <w:rPr>
          <w:rFonts w:eastAsia="Times New Roman" w:cstheme="minorHAnsi"/>
          <w:color w:val="373A3C"/>
          <w:sz w:val="24"/>
          <w:szCs w:val="24"/>
          <w:lang w:eastAsia="en-GB"/>
        </w:rPr>
        <w:t xml:space="preserve">Leibniz is another philosopher that agrees with </w:t>
      </w:r>
      <w:r w:rsidR="00FC4637" w:rsidRPr="00FC4637">
        <w:rPr>
          <w:rFonts w:eastAsia="Times New Roman" w:cstheme="minorHAnsi"/>
          <w:color w:val="373A3C"/>
          <w:sz w:val="24"/>
          <w:szCs w:val="24"/>
          <w:lang w:eastAsia="en-GB"/>
        </w:rPr>
        <w:t>Irenaeus</w:t>
      </w:r>
      <w:r w:rsidR="00C41CFC" w:rsidRPr="00FC4637">
        <w:rPr>
          <w:rFonts w:eastAsia="Times New Roman" w:cstheme="minorHAnsi"/>
          <w:color w:val="373A3C"/>
          <w:sz w:val="24"/>
          <w:szCs w:val="24"/>
          <w:lang w:eastAsia="en-GB"/>
        </w:rPr>
        <w:t>’ theodicy that the God classical theism created the world for humanity to grow towards God and suffering allows agents to develop virtues such as charity, courage and dignity.</w:t>
      </w:r>
      <w:r w:rsidR="00C41CFC" w:rsidRPr="00FC4637">
        <w:rPr>
          <w:rStyle w:val="FootnoteReference"/>
          <w:rFonts w:eastAsia="Times New Roman" w:cstheme="minorHAnsi"/>
          <w:color w:val="373A3C"/>
          <w:sz w:val="24"/>
          <w:szCs w:val="24"/>
          <w:lang w:eastAsia="en-GB"/>
        </w:rPr>
        <w:footnoteReference w:id="14"/>
      </w:r>
      <w:r w:rsidR="00C41CFC" w:rsidRPr="00FC4637">
        <w:rPr>
          <w:rFonts w:eastAsia="Times New Roman" w:cstheme="minorHAnsi"/>
          <w:color w:val="373A3C"/>
          <w:sz w:val="24"/>
          <w:szCs w:val="24"/>
          <w:lang w:eastAsia="en-GB"/>
        </w:rPr>
        <w:t xml:space="preserve"> These arguments allow a defence of God existing and provides reason to the problem of evil.</w:t>
      </w:r>
    </w:p>
    <w:p w:rsidR="00AE4C7E" w:rsidRPr="00FC4637" w:rsidRDefault="00793FF3"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cstheme="minorHAnsi"/>
          <w:sz w:val="24"/>
          <w:szCs w:val="24"/>
        </w:rPr>
        <w:lastRenderedPageBreak/>
        <w:t xml:space="preserve">With this theodicy being based on human being able to gain </w:t>
      </w:r>
      <w:r w:rsidR="00FD32DF" w:rsidRPr="00FC4637">
        <w:rPr>
          <w:rFonts w:cstheme="minorHAnsi"/>
          <w:sz w:val="24"/>
          <w:szCs w:val="24"/>
        </w:rPr>
        <w:t>salivation</w:t>
      </w:r>
      <w:r w:rsidRPr="00FC4637">
        <w:rPr>
          <w:rFonts w:cstheme="minorHAnsi"/>
          <w:sz w:val="24"/>
          <w:szCs w:val="24"/>
        </w:rPr>
        <w:t xml:space="preserve">, </w:t>
      </w:r>
      <w:r w:rsidR="00FD32DF" w:rsidRPr="00FC4637">
        <w:rPr>
          <w:rFonts w:cstheme="minorHAnsi"/>
          <w:sz w:val="24"/>
          <w:szCs w:val="24"/>
        </w:rPr>
        <w:t>Irenaeus</w:t>
      </w:r>
      <w:r w:rsidRPr="00FC4637">
        <w:rPr>
          <w:rFonts w:cstheme="minorHAnsi"/>
          <w:sz w:val="24"/>
          <w:szCs w:val="24"/>
        </w:rPr>
        <w:t xml:space="preserve"> believes that </w:t>
      </w:r>
      <w:r w:rsidR="00FD32DF" w:rsidRPr="00FC4637">
        <w:rPr>
          <w:rFonts w:cstheme="minorHAnsi"/>
          <w:sz w:val="24"/>
          <w:szCs w:val="24"/>
        </w:rPr>
        <w:t>God created</w:t>
      </w:r>
      <w:r w:rsidRPr="00FC4637">
        <w:rPr>
          <w:rFonts w:cstheme="minorHAnsi"/>
          <w:sz w:val="24"/>
          <w:szCs w:val="24"/>
        </w:rPr>
        <w:t xml:space="preserve"> humans </w:t>
      </w:r>
      <w:r w:rsidR="00892556" w:rsidRPr="00FC4637">
        <w:rPr>
          <w:rFonts w:cstheme="minorHAnsi"/>
          <w:sz w:val="24"/>
          <w:szCs w:val="24"/>
        </w:rPr>
        <w:t xml:space="preserve">from an epistemic distance. The Redhill academy publishes information on Irenaeus theodicy online and it states, </w:t>
      </w:r>
      <w:r w:rsidR="00645569" w:rsidRPr="00FC4637">
        <w:rPr>
          <w:rFonts w:cstheme="minorHAnsi"/>
          <w:sz w:val="24"/>
          <w:szCs w:val="24"/>
        </w:rPr>
        <w:t xml:space="preserve">“Irenaeus argued that we were created imperfect so that we could freely choose to become good and turn to God. We were made at a distance from God – a distance of knowledge – an </w:t>
      </w:r>
      <w:r w:rsidR="00645569" w:rsidRPr="00FC4637">
        <w:rPr>
          <w:rFonts w:cstheme="minorHAnsi"/>
          <w:bCs/>
          <w:sz w:val="24"/>
          <w:szCs w:val="24"/>
        </w:rPr>
        <w:t>epistemic distance</w:t>
      </w:r>
      <w:r w:rsidR="00645569" w:rsidRPr="00FC4637">
        <w:rPr>
          <w:rFonts w:cstheme="minorHAnsi"/>
          <w:sz w:val="24"/>
          <w:szCs w:val="24"/>
        </w:rPr>
        <w:t>.”</w:t>
      </w:r>
      <w:r w:rsidR="00645569" w:rsidRPr="00FC4637">
        <w:rPr>
          <w:rStyle w:val="FootnoteReference"/>
          <w:rFonts w:cstheme="minorHAnsi"/>
          <w:sz w:val="24"/>
          <w:szCs w:val="24"/>
        </w:rPr>
        <w:footnoteReference w:id="15"/>
      </w:r>
      <w:r w:rsidR="00892556" w:rsidRPr="00FC4637">
        <w:rPr>
          <w:rFonts w:cstheme="minorHAnsi"/>
          <w:sz w:val="24"/>
          <w:szCs w:val="24"/>
        </w:rPr>
        <w:t xml:space="preserve"> This supports the free will defence that was previously mentioned, that agents were allowed this freedom by God to freely choose to be morally good and develop </w:t>
      </w:r>
      <w:r w:rsidR="00C41CFC" w:rsidRPr="00FC4637">
        <w:rPr>
          <w:rFonts w:cstheme="minorHAnsi"/>
          <w:sz w:val="24"/>
          <w:szCs w:val="24"/>
        </w:rPr>
        <w:t>relationship</w:t>
      </w:r>
      <w:r w:rsidR="00FC4637" w:rsidRPr="00FC4637">
        <w:rPr>
          <w:rFonts w:cstheme="minorHAnsi"/>
          <w:sz w:val="24"/>
          <w:szCs w:val="24"/>
        </w:rPr>
        <w:t xml:space="preserve"> with God and ultimately be rewarded with a place in God’s kingdom.</w:t>
      </w:r>
    </w:p>
    <w:p w:rsidR="00240836" w:rsidRPr="00FC4637" w:rsidRDefault="005001A8" w:rsidP="00FC4637">
      <w:pPr>
        <w:shd w:val="clear" w:color="auto" w:fill="FFFFFF"/>
        <w:spacing w:before="100" w:beforeAutospacing="1" w:after="100" w:afterAutospacing="1" w:line="360" w:lineRule="auto"/>
        <w:rPr>
          <w:rFonts w:cstheme="minorHAnsi"/>
          <w:sz w:val="24"/>
          <w:szCs w:val="24"/>
        </w:rPr>
      </w:pPr>
      <w:r w:rsidRPr="00FC4637">
        <w:rPr>
          <w:rFonts w:cstheme="minorHAnsi"/>
          <w:sz w:val="24"/>
          <w:szCs w:val="24"/>
        </w:rPr>
        <w:t xml:space="preserve">John Hick is an academic that developed this theodicy as Mark Scott shows, </w:t>
      </w:r>
      <w:r w:rsidR="00240836" w:rsidRPr="00FC4637">
        <w:rPr>
          <w:rFonts w:cstheme="minorHAnsi"/>
          <w:sz w:val="24"/>
          <w:szCs w:val="24"/>
        </w:rPr>
        <w:t>“John Hick transformed the shape of thinking about theodicy in contemporary philosophical theology with his conception of the world as a “vale of soul-</w:t>
      </w:r>
      <w:r w:rsidR="00D3123E" w:rsidRPr="00FC4637">
        <w:rPr>
          <w:rFonts w:cstheme="minorHAnsi"/>
          <w:sz w:val="24"/>
          <w:szCs w:val="24"/>
        </w:rPr>
        <w:t>making. “Suffering</w:t>
      </w:r>
      <w:r w:rsidR="00240836" w:rsidRPr="00FC4637">
        <w:rPr>
          <w:rFonts w:cstheme="minorHAnsi"/>
          <w:sz w:val="24"/>
          <w:szCs w:val="24"/>
        </w:rPr>
        <w:t>, he argues, enables our development as spiritually and morally mature persons. Without suffering we could not cultivate virtue and character. God designs the world, therefore, not to shield us from hardships, but to facilitate our progress toward perfection through our constant encounters with dangers, difficulties, and misfortunes.”</w:t>
      </w:r>
      <w:r w:rsidR="00240836" w:rsidRPr="00FC4637">
        <w:rPr>
          <w:rStyle w:val="FootnoteReference"/>
          <w:rFonts w:cstheme="minorHAnsi"/>
          <w:sz w:val="24"/>
          <w:szCs w:val="24"/>
        </w:rPr>
        <w:footnoteReference w:id="16"/>
      </w:r>
      <w:r w:rsidRPr="00FC4637">
        <w:rPr>
          <w:rFonts w:cstheme="minorHAnsi"/>
          <w:sz w:val="24"/>
          <w:szCs w:val="24"/>
        </w:rPr>
        <w:t xml:space="preserve"> This demonstrates that Hick developed the ‘soul-making’ theodicy by justifying evil in the world to develop spiritual maturity. As he states ‘without suffering we could not cultivate virtue and character’ this</w:t>
      </w:r>
      <w:r w:rsidR="00C5579C">
        <w:rPr>
          <w:rFonts w:cstheme="minorHAnsi"/>
          <w:sz w:val="24"/>
          <w:szCs w:val="24"/>
        </w:rPr>
        <w:t xml:space="preserve"> is</w:t>
      </w:r>
      <w:r w:rsidRPr="00FC4637">
        <w:rPr>
          <w:rFonts w:cstheme="minorHAnsi"/>
          <w:sz w:val="24"/>
          <w:szCs w:val="24"/>
        </w:rPr>
        <w:t xml:space="preserve"> parallel with </w:t>
      </w:r>
      <w:r w:rsidR="00FD32DF" w:rsidRPr="00FC4637">
        <w:rPr>
          <w:rFonts w:cstheme="minorHAnsi"/>
          <w:sz w:val="24"/>
          <w:szCs w:val="24"/>
        </w:rPr>
        <w:t>Irenaeus</w:t>
      </w:r>
      <w:r w:rsidR="00C5579C">
        <w:rPr>
          <w:rFonts w:cstheme="minorHAnsi"/>
          <w:sz w:val="24"/>
          <w:szCs w:val="24"/>
        </w:rPr>
        <w:t>’</w:t>
      </w:r>
      <w:r w:rsidRPr="00FC4637">
        <w:rPr>
          <w:rFonts w:cstheme="minorHAnsi"/>
          <w:sz w:val="24"/>
          <w:szCs w:val="24"/>
        </w:rPr>
        <w:t xml:space="preserve"> belief of encountering evil allows us to become closer to God. Hick, Irenaeus </w:t>
      </w:r>
      <w:r w:rsidR="00FD32DF" w:rsidRPr="00FC4637">
        <w:rPr>
          <w:rFonts w:cstheme="minorHAnsi"/>
          <w:sz w:val="24"/>
          <w:szCs w:val="24"/>
        </w:rPr>
        <w:t>and many Christians use this theodicy to explain the problem the problem of evil and why in which God permits evil on his creation.</w:t>
      </w:r>
    </w:p>
    <w:p w:rsidR="00C476C5" w:rsidRPr="00FC4637" w:rsidRDefault="00FE215D" w:rsidP="00FC4637">
      <w:pPr>
        <w:shd w:val="clear" w:color="auto" w:fill="FFFFFF"/>
        <w:spacing w:before="100" w:beforeAutospacing="1" w:after="100" w:afterAutospacing="1" w:line="360" w:lineRule="auto"/>
        <w:rPr>
          <w:rFonts w:eastAsia="Times New Roman" w:cstheme="minorHAnsi"/>
          <w:color w:val="373A3C"/>
          <w:sz w:val="24"/>
          <w:szCs w:val="24"/>
          <w:u w:val="single"/>
          <w:lang w:eastAsia="en-GB"/>
        </w:rPr>
      </w:pPr>
      <w:r w:rsidRPr="00FC4637">
        <w:rPr>
          <w:rFonts w:eastAsia="Times New Roman" w:cstheme="minorHAnsi"/>
          <w:color w:val="373A3C"/>
          <w:sz w:val="24"/>
          <w:szCs w:val="24"/>
          <w:lang w:eastAsia="en-GB"/>
        </w:rPr>
        <w:t xml:space="preserve">Overall, this assignment has debated the two sides of this argument demonstrating the two different ideas and ways of explaining evil and God co-existing and how some </w:t>
      </w:r>
      <w:r w:rsidR="00D3123E" w:rsidRPr="00FC4637">
        <w:rPr>
          <w:rFonts w:eastAsia="Times New Roman" w:cstheme="minorHAnsi"/>
          <w:color w:val="373A3C"/>
          <w:sz w:val="24"/>
          <w:szCs w:val="24"/>
          <w:lang w:eastAsia="en-GB"/>
        </w:rPr>
        <w:t>philosophers</w:t>
      </w:r>
      <w:r w:rsidRPr="00FC4637">
        <w:rPr>
          <w:rFonts w:eastAsia="Times New Roman" w:cstheme="minorHAnsi"/>
          <w:color w:val="373A3C"/>
          <w:sz w:val="24"/>
          <w:szCs w:val="24"/>
          <w:lang w:eastAsia="en-GB"/>
        </w:rPr>
        <w:t xml:space="preserve"> </w:t>
      </w:r>
      <w:r w:rsidR="00752FA5" w:rsidRPr="00FC4637">
        <w:rPr>
          <w:rFonts w:eastAsia="Times New Roman" w:cstheme="minorHAnsi"/>
          <w:color w:val="373A3C"/>
          <w:sz w:val="24"/>
          <w:szCs w:val="24"/>
          <w:lang w:eastAsia="en-GB"/>
        </w:rPr>
        <w:t xml:space="preserve">believe that is a logical problem. The free will defence </w:t>
      </w:r>
      <w:r w:rsidR="00FC4637" w:rsidRPr="00FC4637">
        <w:rPr>
          <w:rFonts w:eastAsia="Times New Roman" w:cstheme="minorHAnsi"/>
          <w:color w:val="373A3C"/>
          <w:sz w:val="24"/>
          <w:szCs w:val="24"/>
          <w:lang w:eastAsia="en-GB"/>
        </w:rPr>
        <w:t xml:space="preserve">described </w:t>
      </w:r>
      <w:r w:rsidR="00752FA5" w:rsidRPr="00FC4637">
        <w:rPr>
          <w:rFonts w:eastAsia="Times New Roman" w:cstheme="minorHAnsi"/>
          <w:color w:val="373A3C"/>
          <w:sz w:val="24"/>
          <w:szCs w:val="24"/>
          <w:lang w:eastAsia="en-GB"/>
        </w:rPr>
        <w:t xml:space="preserve">has been significant to demonstrate how the problem of evil is not caused by God but </w:t>
      </w:r>
      <w:r w:rsidR="00FC4637" w:rsidRPr="00FC4637">
        <w:rPr>
          <w:rFonts w:eastAsia="Times New Roman" w:cstheme="minorHAnsi"/>
          <w:color w:val="373A3C"/>
          <w:sz w:val="24"/>
          <w:szCs w:val="24"/>
          <w:lang w:eastAsia="en-GB"/>
        </w:rPr>
        <w:t xml:space="preserve">the actions of free will agents and this can be seen in Augustine’s theodicy. However, theodicy created by Irenaeus and development of Hick believe that is reason for God permitting evil and this to develop </w:t>
      </w:r>
      <w:r w:rsidR="00FC4637" w:rsidRPr="00FC4637">
        <w:rPr>
          <w:rFonts w:eastAsia="Times New Roman" w:cstheme="minorHAnsi"/>
          <w:color w:val="373A3C"/>
          <w:sz w:val="24"/>
          <w:szCs w:val="24"/>
          <w:lang w:eastAsia="en-GB"/>
        </w:rPr>
        <w:lastRenderedPageBreak/>
        <w:t>his beings to spiritual perfection resulting in reward of Heaven.</w:t>
      </w:r>
      <w:r w:rsidR="00752FA5" w:rsidRPr="00FC4637">
        <w:rPr>
          <w:rFonts w:eastAsia="Times New Roman" w:cstheme="minorHAnsi"/>
          <w:color w:val="373A3C"/>
          <w:sz w:val="24"/>
          <w:szCs w:val="24"/>
          <w:lang w:eastAsia="en-GB"/>
        </w:rPr>
        <w:t xml:space="preserve"> However, other philosophers have used the problem of evil to highlight the downfall of God’s qualities and attributes as evil and suffering impacts his creation.</w:t>
      </w:r>
    </w:p>
    <w:p w:rsidR="00930BE6" w:rsidRPr="00930BE6" w:rsidRDefault="00930BE6" w:rsidP="00930BE6">
      <w:pPr>
        <w:rPr>
          <w:rFonts w:cstheme="minorHAnsi"/>
          <w:sz w:val="24"/>
          <w:szCs w:val="24"/>
          <w:u w:val="single"/>
        </w:rPr>
      </w:pPr>
      <w:r w:rsidRPr="00930BE6">
        <w:rPr>
          <w:rFonts w:cstheme="minorHAnsi"/>
          <w:sz w:val="24"/>
          <w:szCs w:val="24"/>
          <w:u w:val="single"/>
        </w:rPr>
        <w:t>Bibliography</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 xml:space="preserve">Ahamd, Isham ‘The Problem of Evil in Islam and Christianity: suffering from the philosophical perspectives in medieval thought’ </w:t>
      </w:r>
      <w:r w:rsidRPr="00930BE6">
        <w:rPr>
          <w:rFonts w:cstheme="minorHAnsi"/>
          <w:i/>
          <w:sz w:val="24"/>
          <w:szCs w:val="24"/>
        </w:rPr>
        <w:t xml:space="preserve">International journal of the humanities. </w:t>
      </w:r>
      <w:r w:rsidRPr="00930BE6">
        <w:rPr>
          <w:rFonts w:cstheme="minorHAnsi"/>
          <w:sz w:val="24"/>
          <w:szCs w:val="24"/>
        </w:rPr>
        <w:t>Vol.6 (2009)</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 xml:space="preserve">Blackwell, Wiley ‘The problem of evil and the problem of the slightest toothache’ </w:t>
      </w:r>
      <w:r w:rsidRPr="00930BE6">
        <w:rPr>
          <w:rFonts w:cstheme="minorHAnsi"/>
          <w:i/>
          <w:sz w:val="24"/>
          <w:szCs w:val="24"/>
        </w:rPr>
        <w:t xml:space="preserve">Heythrop Journal. </w:t>
      </w:r>
      <w:r w:rsidRPr="00930BE6">
        <w:rPr>
          <w:rFonts w:cstheme="minorHAnsi"/>
          <w:sz w:val="24"/>
          <w:szCs w:val="24"/>
        </w:rPr>
        <w:t xml:space="preserve">Vol.56 (2015) </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 xml:space="preserve">British Religion in Numbers ‘Counting religion in Britain, in January 2018’ </w:t>
      </w:r>
      <w:hyperlink r:id="rId8" w:history="1">
        <w:r w:rsidRPr="00930BE6">
          <w:rPr>
            <w:rFonts w:cstheme="minorHAnsi"/>
            <w:color w:val="0563C1" w:themeColor="hyperlink"/>
            <w:sz w:val="24"/>
            <w:szCs w:val="24"/>
            <w:u w:val="single"/>
          </w:rPr>
          <w:t>http://www.brin.ac.uk/counting-religion-in-britain-january-2018/</w:t>
        </w:r>
      </w:hyperlink>
      <w:r w:rsidRPr="00930BE6">
        <w:rPr>
          <w:rFonts w:cstheme="minorHAnsi"/>
          <w:sz w:val="24"/>
          <w:szCs w:val="24"/>
        </w:rPr>
        <w:t xml:space="preserve"> - 15</w:t>
      </w:r>
      <w:r w:rsidRPr="00930BE6">
        <w:rPr>
          <w:rFonts w:cstheme="minorHAnsi"/>
          <w:sz w:val="24"/>
          <w:szCs w:val="24"/>
          <w:vertAlign w:val="superscript"/>
        </w:rPr>
        <w:t>th</w:t>
      </w:r>
      <w:r w:rsidRPr="00930BE6">
        <w:rPr>
          <w:rFonts w:cstheme="minorHAnsi"/>
          <w:sz w:val="24"/>
          <w:szCs w:val="24"/>
        </w:rPr>
        <w:t xml:space="preserve"> February 2019.</w:t>
      </w:r>
    </w:p>
    <w:p w:rsidR="00930BE6" w:rsidRPr="00930BE6" w:rsidRDefault="00930BE6" w:rsidP="00930BE6">
      <w:pPr>
        <w:numPr>
          <w:ilvl w:val="0"/>
          <w:numId w:val="6"/>
        </w:numPr>
        <w:shd w:val="clear" w:color="auto" w:fill="FFFFFF"/>
        <w:spacing w:after="100" w:afterAutospacing="1" w:line="240" w:lineRule="auto"/>
        <w:rPr>
          <w:rFonts w:eastAsia="Times New Roman" w:cstheme="minorHAnsi"/>
          <w:color w:val="373A3C"/>
          <w:sz w:val="24"/>
          <w:szCs w:val="24"/>
          <w:lang w:eastAsia="en-GB"/>
        </w:rPr>
      </w:pPr>
      <w:r w:rsidRPr="00930BE6">
        <w:rPr>
          <w:rFonts w:eastAsia="Times New Roman" w:cstheme="minorHAnsi"/>
          <w:color w:val="373A3C"/>
          <w:sz w:val="24"/>
          <w:szCs w:val="24"/>
          <w:lang w:eastAsia="en-GB"/>
        </w:rPr>
        <w:t>Davies, Brian, '</w:t>
      </w:r>
      <w:hyperlink r:id="rId9" w:tooltip="The Problem of Evil" w:history="1">
        <w:r w:rsidRPr="00930BE6">
          <w:rPr>
            <w:rFonts w:eastAsia="Times New Roman" w:cstheme="minorHAnsi"/>
            <w:color w:val="003E5A"/>
            <w:sz w:val="24"/>
            <w:szCs w:val="24"/>
            <w:u w:val="single"/>
            <w:lang w:eastAsia="en-GB"/>
          </w:rPr>
          <w:t>The problem of Evil</w:t>
        </w:r>
      </w:hyperlink>
      <w:r w:rsidRPr="00930BE6">
        <w:rPr>
          <w:rFonts w:eastAsia="Times New Roman" w:cstheme="minorHAnsi"/>
          <w:color w:val="373A3C"/>
          <w:sz w:val="24"/>
          <w:szCs w:val="24"/>
          <w:lang w:eastAsia="en-GB"/>
        </w:rPr>
        <w:t>', </w:t>
      </w:r>
      <w:r w:rsidRPr="00930BE6">
        <w:rPr>
          <w:rFonts w:eastAsia="Times New Roman" w:cstheme="minorHAnsi"/>
          <w:i/>
          <w:iCs/>
          <w:color w:val="373A3C"/>
          <w:sz w:val="24"/>
          <w:szCs w:val="24"/>
          <w:lang w:eastAsia="en-GB"/>
        </w:rPr>
        <w:t>Thomas Aquinas on God and Evil</w:t>
      </w:r>
      <w:r w:rsidRPr="00930BE6">
        <w:rPr>
          <w:rFonts w:eastAsia="Times New Roman" w:cstheme="minorHAnsi"/>
          <w:color w:val="373A3C"/>
          <w:sz w:val="24"/>
          <w:szCs w:val="24"/>
          <w:lang w:eastAsia="en-GB"/>
        </w:rPr>
        <w:t> (Oxford: Oxford University Press, 2011) </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Fleteren, Frederick Van ‘</w:t>
      </w:r>
      <w:r w:rsidRPr="00930BE6">
        <w:rPr>
          <w:rFonts w:cstheme="minorHAnsi"/>
          <w:i/>
          <w:sz w:val="24"/>
          <w:szCs w:val="24"/>
        </w:rPr>
        <w:t>Evil and the Devil, chapter Augustine and Evil</w:t>
      </w:r>
      <w:r w:rsidRPr="00930BE6">
        <w:rPr>
          <w:rFonts w:cstheme="minorHAnsi"/>
          <w:sz w:val="24"/>
          <w:szCs w:val="24"/>
        </w:rPr>
        <w:t xml:space="preserve">’ (London: T&amp;T Clark, 2013) </w:t>
      </w:r>
    </w:p>
    <w:p w:rsidR="00930BE6" w:rsidRPr="00930BE6" w:rsidRDefault="00930BE6" w:rsidP="00930BE6">
      <w:pPr>
        <w:numPr>
          <w:ilvl w:val="0"/>
          <w:numId w:val="6"/>
        </w:numPr>
        <w:spacing w:after="0" w:line="240" w:lineRule="auto"/>
        <w:rPr>
          <w:rFonts w:cstheme="minorHAnsi"/>
          <w:sz w:val="24"/>
          <w:szCs w:val="24"/>
        </w:rPr>
      </w:pPr>
      <w:r w:rsidRPr="00930BE6">
        <w:rPr>
          <w:rFonts w:cstheme="minorHAnsi"/>
          <w:sz w:val="24"/>
          <w:szCs w:val="24"/>
        </w:rPr>
        <w:t>Graham, Oppy ‘</w:t>
      </w:r>
      <w:r w:rsidRPr="00930BE6">
        <w:rPr>
          <w:rFonts w:cstheme="minorHAnsi"/>
          <w:i/>
          <w:sz w:val="24"/>
          <w:szCs w:val="24"/>
        </w:rPr>
        <w:t>Problem of evil’</w:t>
      </w:r>
      <w:r w:rsidRPr="00930BE6">
        <w:rPr>
          <w:rFonts w:cstheme="minorHAnsi"/>
          <w:sz w:val="24"/>
          <w:szCs w:val="24"/>
        </w:rPr>
        <w:t xml:space="preserve">(London: Oxford University Press, 2018) </w:t>
      </w:r>
    </w:p>
    <w:p w:rsidR="00930BE6" w:rsidRPr="00930BE6" w:rsidRDefault="00930BE6" w:rsidP="00930BE6">
      <w:pPr>
        <w:numPr>
          <w:ilvl w:val="0"/>
          <w:numId w:val="6"/>
        </w:numPr>
        <w:spacing w:after="0" w:line="240" w:lineRule="auto"/>
        <w:rPr>
          <w:rFonts w:cstheme="minorHAnsi"/>
          <w:sz w:val="24"/>
          <w:szCs w:val="24"/>
        </w:rPr>
      </w:pPr>
      <w:r w:rsidRPr="00930BE6">
        <w:rPr>
          <w:rFonts w:cstheme="minorHAnsi"/>
          <w:sz w:val="24"/>
          <w:szCs w:val="24"/>
        </w:rPr>
        <w:t xml:space="preserve">Hick, John. </w:t>
      </w:r>
      <w:r w:rsidRPr="00930BE6">
        <w:rPr>
          <w:rFonts w:cstheme="minorHAnsi"/>
          <w:i/>
          <w:sz w:val="24"/>
          <w:szCs w:val="24"/>
        </w:rPr>
        <w:t>Philosophy of Religion</w:t>
      </w:r>
      <w:r w:rsidRPr="00930BE6">
        <w:rPr>
          <w:rFonts w:cstheme="minorHAnsi"/>
          <w:sz w:val="24"/>
          <w:szCs w:val="24"/>
        </w:rPr>
        <w:t>. New Jersey. Vol.4 (1990)</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 xml:space="preserve">Johns, Christopher ‘Leibniz, Pufendorf and the possibility of moral self-governance.’ </w:t>
      </w:r>
      <w:r w:rsidRPr="00930BE6">
        <w:rPr>
          <w:rFonts w:cstheme="minorHAnsi"/>
          <w:i/>
          <w:sz w:val="24"/>
          <w:szCs w:val="24"/>
        </w:rPr>
        <w:t xml:space="preserve">British Journal for the history of philosophy. </w:t>
      </w:r>
      <w:r w:rsidRPr="00930BE6">
        <w:rPr>
          <w:rFonts w:cstheme="minorHAnsi"/>
          <w:sz w:val="24"/>
          <w:szCs w:val="24"/>
        </w:rPr>
        <w:t>Vol.21 (2013)</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 xml:space="preserve">Mackie, J.L </w:t>
      </w:r>
      <w:r w:rsidRPr="00930BE6">
        <w:rPr>
          <w:rFonts w:cstheme="minorHAnsi"/>
          <w:color w:val="000000"/>
          <w:sz w:val="24"/>
          <w:szCs w:val="24"/>
          <w:shd w:val="clear" w:color="auto" w:fill="FFFFFF"/>
        </w:rPr>
        <w:t>“Evil and Omnipotence”, </w:t>
      </w:r>
      <w:r w:rsidRPr="00930BE6">
        <w:rPr>
          <w:rFonts w:cstheme="minorHAnsi"/>
          <w:i/>
          <w:iCs/>
          <w:color w:val="000000"/>
          <w:sz w:val="24"/>
          <w:szCs w:val="24"/>
          <w:shd w:val="clear" w:color="auto" w:fill="FFFFFF"/>
        </w:rPr>
        <w:t>Mind</w:t>
      </w:r>
      <w:r w:rsidRPr="00930BE6">
        <w:rPr>
          <w:rFonts w:cstheme="minorHAnsi"/>
          <w:color w:val="000000"/>
          <w:sz w:val="24"/>
          <w:szCs w:val="24"/>
          <w:shd w:val="clear" w:color="auto" w:fill="FFFFFF"/>
        </w:rPr>
        <w:t>, Vol. 64 (1955)</w:t>
      </w:r>
    </w:p>
    <w:p w:rsidR="00930BE6" w:rsidRPr="00930BE6" w:rsidRDefault="00930BE6" w:rsidP="00930BE6">
      <w:pPr>
        <w:numPr>
          <w:ilvl w:val="0"/>
          <w:numId w:val="6"/>
        </w:numPr>
        <w:shd w:val="clear" w:color="auto" w:fill="FFFFFF"/>
        <w:spacing w:after="100" w:afterAutospacing="1" w:line="240" w:lineRule="auto"/>
        <w:rPr>
          <w:rFonts w:eastAsia="Times New Roman" w:cstheme="minorHAnsi"/>
          <w:color w:val="373A3C"/>
          <w:sz w:val="24"/>
          <w:szCs w:val="24"/>
          <w:lang w:eastAsia="en-GB"/>
        </w:rPr>
      </w:pPr>
      <w:r w:rsidRPr="00930BE6">
        <w:rPr>
          <w:rFonts w:eastAsia="Times New Roman" w:cstheme="minorHAnsi"/>
          <w:color w:val="373A3C"/>
          <w:sz w:val="24"/>
          <w:szCs w:val="24"/>
          <w:lang w:eastAsia="en-GB"/>
        </w:rPr>
        <w:t>McCord Adams, Marilyn &amp; Sutherland, Stewart, 'Horrendous Evils and the Goodness of God',  </w:t>
      </w:r>
      <w:r w:rsidRPr="00930BE6">
        <w:rPr>
          <w:rFonts w:eastAsia="Times New Roman" w:cstheme="minorHAnsi"/>
          <w:i/>
          <w:iCs/>
          <w:color w:val="373A3C"/>
          <w:sz w:val="24"/>
          <w:szCs w:val="24"/>
          <w:lang w:eastAsia="en-GB"/>
        </w:rPr>
        <w:t>Proceedings of the Aristotelian Society, Supplementary Volumes</w:t>
      </w:r>
      <w:r w:rsidRPr="00930BE6">
        <w:rPr>
          <w:rFonts w:eastAsia="Times New Roman" w:cstheme="minorHAnsi"/>
          <w:color w:val="373A3C"/>
          <w:sz w:val="24"/>
          <w:szCs w:val="24"/>
          <w:lang w:eastAsia="en-GB"/>
        </w:rPr>
        <w:t>, Vol. 63 (1989)</w:t>
      </w:r>
    </w:p>
    <w:p w:rsidR="00930BE6" w:rsidRPr="00930BE6" w:rsidRDefault="00930BE6" w:rsidP="00930BE6">
      <w:pPr>
        <w:numPr>
          <w:ilvl w:val="0"/>
          <w:numId w:val="6"/>
        </w:numPr>
        <w:contextualSpacing/>
        <w:rPr>
          <w:rFonts w:cstheme="minorHAnsi"/>
          <w:sz w:val="24"/>
          <w:szCs w:val="24"/>
        </w:rPr>
      </w:pPr>
      <w:r w:rsidRPr="00930BE6">
        <w:rPr>
          <w:rFonts w:cstheme="minorHAnsi"/>
          <w:sz w:val="24"/>
          <w:szCs w:val="24"/>
        </w:rPr>
        <w:t>Plantinga, Alvin ‘</w:t>
      </w:r>
      <w:r w:rsidRPr="00930BE6">
        <w:rPr>
          <w:rFonts w:cstheme="minorHAnsi"/>
          <w:i/>
          <w:sz w:val="24"/>
          <w:szCs w:val="24"/>
        </w:rPr>
        <w:t xml:space="preserve">The nature of </w:t>
      </w:r>
      <w:r w:rsidRPr="00930BE6">
        <w:rPr>
          <w:rFonts w:cstheme="minorHAnsi"/>
          <w:i/>
          <w:sz w:val="24"/>
          <w:szCs w:val="24"/>
        </w:rPr>
        <w:t>necessity</w:t>
      </w:r>
      <w:r w:rsidRPr="00930BE6">
        <w:rPr>
          <w:rFonts w:cstheme="minorHAnsi"/>
          <w:i/>
          <w:sz w:val="24"/>
          <w:szCs w:val="24"/>
        </w:rPr>
        <w:t xml:space="preserve">’ </w:t>
      </w:r>
      <w:r w:rsidRPr="00930BE6">
        <w:rPr>
          <w:rFonts w:cstheme="minorHAnsi"/>
          <w:sz w:val="24"/>
          <w:szCs w:val="24"/>
        </w:rPr>
        <w:t>(Oxford: Clarendon, 1974)</w:t>
      </w:r>
    </w:p>
    <w:p w:rsidR="00930BE6" w:rsidRPr="00930BE6" w:rsidRDefault="00930BE6" w:rsidP="00930BE6">
      <w:pPr>
        <w:numPr>
          <w:ilvl w:val="0"/>
          <w:numId w:val="6"/>
        </w:numPr>
        <w:spacing w:after="0" w:line="240" w:lineRule="auto"/>
        <w:rPr>
          <w:rFonts w:cstheme="minorHAnsi"/>
          <w:sz w:val="24"/>
          <w:szCs w:val="24"/>
        </w:rPr>
      </w:pPr>
      <w:r w:rsidRPr="00930BE6">
        <w:rPr>
          <w:rFonts w:cstheme="minorHAnsi"/>
          <w:sz w:val="24"/>
          <w:szCs w:val="24"/>
        </w:rPr>
        <w:t xml:space="preserve">Tarrant, James ‘Hume’s Fundamental Problem of Evil’ </w:t>
      </w:r>
      <w:r w:rsidRPr="00930BE6">
        <w:rPr>
          <w:rFonts w:cstheme="minorHAnsi"/>
          <w:i/>
          <w:sz w:val="24"/>
          <w:szCs w:val="24"/>
        </w:rPr>
        <w:t>Philosophy.</w:t>
      </w:r>
      <w:r w:rsidRPr="00930BE6">
        <w:rPr>
          <w:rFonts w:cstheme="minorHAnsi"/>
          <w:sz w:val="24"/>
          <w:szCs w:val="24"/>
        </w:rPr>
        <w:t xml:space="preserve"> Vol.89 (2014) </w:t>
      </w:r>
    </w:p>
    <w:p w:rsidR="00930BE6" w:rsidRPr="00930BE6" w:rsidRDefault="00930BE6" w:rsidP="00930BE6">
      <w:pPr>
        <w:numPr>
          <w:ilvl w:val="0"/>
          <w:numId w:val="6"/>
        </w:numPr>
        <w:contextualSpacing/>
        <w:rPr>
          <w:rFonts w:cstheme="minorHAnsi"/>
          <w:sz w:val="24"/>
          <w:szCs w:val="24"/>
        </w:rPr>
      </w:pPr>
      <w:r w:rsidRPr="00930BE6">
        <w:rPr>
          <w:rFonts w:cstheme="minorHAnsi"/>
          <w:sz w:val="24"/>
          <w:szCs w:val="24"/>
        </w:rPr>
        <w:t xml:space="preserve">Teehan, John ‘The cognitive bases of the problem of evil’ </w:t>
      </w:r>
      <w:r w:rsidRPr="00930BE6">
        <w:rPr>
          <w:rFonts w:cstheme="minorHAnsi"/>
          <w:i/>
          <w:sz w:val="24"/>
          <w:szCs w:val="24"/>
        </w:rPr>
        <w:t xml:space="preserve">Journal Monist. </w:t>
      </w:r>
      <w:r w:rsidRPr="00930BE6">
        <w:rPr>
          <w:rFonts w:cstheme="minorHAnsi"/>
          <w:sz w:val="24"/>
          <w:szCs w:val="24"/>
        </w:rPr>
        <w:t xml:space="preserve">Vol.96 (2013) </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shd w:val="clear" w:color="auto" w:fill="FFFFFF"/>
          <w:lang w:eastAsia="en-GB"/>
        </w:rPr>
        <w:t>The Redhill Academy ‘</w:t>
      </w:r>
      <w:r w:rsidRPr="00930BE6">
        <w:rPr>
          <w:rFonts w:cstheme="minorHAnsi"/>
          <w:sz w:val="24"/>
          <w:szCs w:val="24"/>
          <w:shd w:val="clear" w:color="auto" w:fill="FFFFFF"/>
          <w:lang w:eastAsia="en-GB"/>
        </w:rPr>
        <w:t>the</w:t>
      </w:r>
      <w:r w:rsidRPr="00930BE6">
        <w:rPr>
          <w:rFonts w:cstheme="minorHAnsi"/>
          <w:sz w:val="24"/>
          <w:szCs w:val="24"/>
          <w:shd w:val="clear" w:color="auto" w:fill="FFFFFF"/>
          <w:lang w:eastAsia="en-GB"/>
        </w:rPr>
        <w:t xml:space="preserve"> problem of evil notes’ </w:t>
      </w:r>
      <w:hyperlink r:id="rId10" w:history="1">
        <w:r w:rsidRPr="00930BE6">
          <w:rPr>
            <w:rFonts w:cstheme="minorHAnsi"/>
            <w:color w:val="0000FF"/>
            <w:sz w:val="24"/>
            <w:szCs w:val="24"/>
            <w:u w:val="single"/>
            <w:shd w:val="clear" w:color="auto" w:fill="FFFFFF"/>
            <w:lang w:eastAsia="en-GB"/>
          </w:rPr>
          <w:t>https://www.theredhillacademy.org.uk/mod/resource/view.php?id=8152</w:t>
        </w:r>
      </w:hyperlink>
      <w:r w:rsidRPr="00930BE6">
        <w:rPr>
          <w:rFonts w:cstheme="minorHAnsi"/>
          <w:sz w:val="24"/>
          <w:szCs w:val="24"/>
          <w:shd w:val="clear" w:color="auto" w:fill="FFFFFF"/>
          <w:lang w:eastAsia="en-GB"/>
        </w:rPr>
        <w:t xml:space="preserve"> – 22</w:t>
      </w:r>
      <w:r w:rsidRPr="00930BE6">
        <w:rPr>
          <w:rFonts w:cstheme="minorHAnsi"/>
          <w:sz w:val="24"/>
          <w:szCs w:val="24"/>
          <w:shd w:val="clear" w:color="auto" w:fill="FFFFFF"/>
          <w:vertAlign w:val="superscript"/>
          <w:lang w:eastAsia="en-GB"/>
        </w:rPr>
        <w:t>nd</w:t>
      </w:r>
      <w:r w:rsidRPr="00930BE6">
        <w:rPr>
          <w:rFonts w:cstheme="minorHAnsi"/>
          <w:sz w:val="24"/>
          <w:szCs w:val="24"/>
          <w:shd w:val="clear" w:color="auto" w:fill="FFFFFF"/>
          <w:lang w:eastAsia="en-GB"/>
        </w:rPr>
        <w:t xml:space="preserve"> February 2019.</w:t>
      </w:r>
    </w:p>
    <w:p w:rsidR="00930BE6" w:rsidRPr="00930BE6" w:rsidRDefault="00930BE6" w:rsidP="00930BE6">
      <w:pPr>
        <w:numPr>
          <w:ilvl w:val="0"/>
          <w:numId w:val="6"/>
        </w:numPr>
        <w:contextualSpacing/>
        <w:rPr>
          <w:rFonts w:cstheme="minorHAnsi"/>
          <w:sz w:val="24"/>
          <w:szCs w:val="24"/>
        </w:rPr>
      </w:pPr>
      <w:r w:rsidRPr="00930BE6">
        <w:rPr>
          <w:rFonts w:cstheme="minorHAnsi"/>
          <w:sz w:val="24"/>
          <w:szCs w:val="24"/>
        </w:rPr>
        <w:t xml:space="preserve">Trakakis, N ‘Absolute idealism and the problem of evil’ </w:t>
      </w:r>
      <w:r w:rsidRPr="00930BE6">
        <w:rPr>
          <w:rFonts w:cstheme="minorHAnsi"/>
          <w:i/>
          <w:sz w:val="24"/>
          <w:szCs w:val="24"/>
        </w:rPr>
        <w:t xml:space="preserve">International Journal for philosophy of religion. </w:t>
      </w:r>
      <w:r w:rsidRPr="00930BE6">
        <w:rPr>
          <w:rFonts w:cstheme="minorHAnsi"/>
          <w:sz w:val="24"/>
          <w:szCs w:val="24"/>
        </w:rPr>
        <w:t xml:space="preserve">Vol.82 (2017) </w:t>
      </w:r>
    </w:p>
    <w:p w:rsidR="00930BE6" w:rsidRPr="00930BE6" w:rsidRDefault="00930BE6" w:rsidP="00930BE6">
      <w:pPr>
        <w:numPr>
          <w:ilvl w:val="0"/>
          <w:numId w:val="6"/>
        </w:numPr>
        <w:spacing w:after="0" w:line="240" w:lineRule="auto"/>
        <w:contextualSpacing/>
        <w:rPr>
          <w:rFonts w:cstheme="minorHAnsi"/>
          <w:sz w:val="24"/>
          <w:szCs w:val="24"/>
        </w:rPr>
      </w:pPr>
      <w:r w:rsidRPr="00930BE6">
        <w:rPr>
          <w:rFonts w:cstheme="minorHAnsi"/>
          <w:sz w:val="24"/>
          <w:szCs w:val="24"/>
        </w:rPr>
        <w:t>Scott, Mark ‘Suffering and Soul-Making, re-thinking John Hick’s theodicy’</w:t>
      </w:r>
      <w:r w:rsidRPr="00930BE6">
        <w:rPr>
          <w:rFonts w:cstheme="minorHAnsi"/>
          <w:i/>
          <w:sz w:val="24"/>
          <w:szCs w:val="24"/>
        </w:rPr>
        <w:t xml:space="preserve"> The Journal of Religion.</w:t>
      </w:r>
      <w:r w:rsidRPr="00930BE6">
        <w:rPr>
          <w:rFonts w:cstheme="minorHAnsi"/>
          <w:sz w:val="24"/>
          <w:szCs w:val="24"/>
        </w:rPr>
        <w:t xml:space="preserve">Vol.90 (2010) </w:t>
      </w:r>
    </w:p>
    <w:p w:rsidR="00930BE6" w:rsidRPr="00930BE6" w:rsidRDefault="00930BE6" w:rsidP="00930BE6">
      <w:pPr>
        <w:numPr>
          <w:ilvl w:val="0"/>
          <w:numId w:val="6"/>
        </w:numPr>
        <w:shd w:val="clear" w:color="auto" w:fill="FFFFFF"/>
        <w:spacing w:after="100" w:afterAutospacing="1" w:line="240" w:lineRule="auto"/>
        <w:rPr>
          <w:rFonts w:eastAsia="Times New Roman" w:cstheme="minorHAnsi"/>
          <w:color w:val="373A3C"/>
          <w:sz w:val="24"/>
          <w:szCs w:val="24"/>
          <w:lang w:eastAsia="en-GB"/>
        </w:rPr>
      </w:pPr>
      <w:r w:rsidRPr="00930BE6">
        <w:rPr>
          <w:rFonts w:eastAsia="Times New Roman" w:cstheme="minorHAnsi"/>
          <w:color w:val="373A3C"/>
          <w:sz w:val="24"/>
          <w:szCs w:val="24"/>
          <w:lang w:eastAsia="en-GB"/>
        </w:rPr>
        <w:t>Vardy, Peter, </w:t>
      </w:r>
      <w:r w:rsidRPr="00930BE6">
        <w:rPr>
          <w:rFonts w:eastAsia="Times New Roman" w:cstheme="minorHAnsi"/>
          <w:i/>
          <w:iCs/>
          <w:color w:val="373A3C"/>
          <w:sz w:val="24"/>
          <w:szCs w:val="24"/>
          <w:lang w:eastAsia="en-GB"/>
        </w:rPr>
        <w:t>The Puzzle of Evil, </w:t>
      </w:r>
      <w:r w:rsidRPr="00930BE6">
        <w:rPr>
          <w:rFonts w:eastAsia="Times New Roman" w:cstheme="minorHAnsi"/>
          <w:color w:val="373A3C"/>
          <w:sz w:val="24"/>
          <w:szCs w:val="24"/>
          <w:lang w:eastAsia="en-GB"/>
        </w:rPr>
        <w:t>(London: Fount, 1992)</w:t>
      </w:r>
    </w:p>
    <w:p w:rsidR="00C476C5" w:rsidRPr="00812AC0" w:rsidRDefault="00C476C5" w:rsidP="00537CA5">
      <w:pPr>
        <w:shd w:val="clear" w:color="auto" w:fill="FFFFFF"/>
        <w:spacing w:before="100" w:beforeAutospacing="1" w:after="100" w:afterAutospacing="1" w:line="240" w:lineRule="auto"/>
        <w:rPr>
          <w:rFonts w:eastAsia="Times New Roman" w:cstheme="minorHAnsi"/>
          <w:color w:val="373A3C"/>
          <w:sz w:val="24"/>
          <w:szCs w:val="24"/>
          <w:u w:val="single"/>
          <w:lang w:eastAsia="en-GB"/>
        </w:rPr>
      </w:pPr>
    </w:p>
    <w:p w:rsidR="00C476C5" w:rsidRPr="00812AC0" w:rsidRDefault="00C476C5" w:rsidP="00537CA5">
      <w:pPr>
        <w:shd w:val="clear" w:color="auto" w:fill="FFFFFF"/>
        <w:spacing w:before="100" w:beforeAutospacing="1" w:after="100" w:afterAutospacing="1" w:line="240" w:lineRule="auto"/>
        <w:rPr>
          <w:rFonts w:eastAsia="Times New Roman" w:cstheme="minorHAnsi"/>
          <w:color w:val="373A3C"/>
          <w:sz w:val="24"/>
          <w:szCs w:val="24"/>
          <w:u w:val="single"/>
          <w:lang w:eastAsia="en-GB"/>
        </w:rPr>
      </w:pPr>
    </w:p>
    <w:p w:rsidR="002E7492" w:rsidRPr="00812AC0" w:rsidRDefault="002E7492">
      <w:pPr>
        <w:rPr>
          <w:rFonts w:ascii="Times New Roman" w:hAnsi="Times New Roman" w:cs="Times New Roman"/>
          <w:sz w:val="24"/>
          <w:szCs w:val="24"/>
        </w:rPr>
      </w:pPr>
      <w:bookmarkStart w:id="0" w:name="_GoBack"/>
      <w:bookmarkEnd w:id="0"/>
    </w:p>
    <w:sectPr w:rsidR="002E7492" w:rsidRPr="00812A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60AE" w:rsidRDefault="00F060AE" w:rsidP="00180F53">
      <w:pPr>
        <w:spacing w:after="0" w:line="240" w:lineRule="auto"/>
      </w:pPr>
      <w:r>
        <w:separator/>
      </w:r>
    </w:p>
  </w:endnote>
  <w:endnote w:type="continuationSeparator" w:id="0">
    <w:p w:rsidR="00F060AE" w:rsidRDefault="00F060AE" w:rsidP="00180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60AE" w:rsidRDefault="00F060AE" w:rsidP="00180F53">
      <w:pPr>
        <w:spacing w:after="0" w:line="240" w:lineRule="auto"/>
      </w:pPr>
      <w:r>
        <w:separator/>
      </w:r>
    </w:p>
  </w:footnote>
  <w:footnote w:type="continuationSeparator" w:id="0">
    <w:p w:rsidR="00F060AE" w:rsidRDefault="00F060AE" w:rsidP="00180F53">
      <w:pPr>
        <w:spacing w:after="0" w:line="240" w:lineRule="auto"/>
      </w:pPr>
      <w:r>
        <w:continuationSeparator/>
      </w:r>
    </w:p>
  </w:footnote>
  <w:footnote w:id="1">
    <w:p w:rsidR="00180F53" w:rsidRDefault="00180F53">
      <w:pPr>
        <w:pStyle w:val="FootnoteText"/>
      </w:pPr>
      <w:r>
        <w:rPr>
          <w:rStyle w:val="FootnoteReference"/>
        </w:rPr>
        <w:footnoteRef/>
      </w:r>
      <w:r>
        <w:t xml:space="preserve"> </w:t>
      </w:r>
      <w:r w:rsidRPr="00FC4637">
        <w:rPr>
          <w:rFonts w:asciiTheme="majorHAnsi" w:hAnsiTheme="majorHAnsi" w:cstheme="majorHAnsi"/>
        </w:rPr>
        <w:t xml:space="preserve">British Religion in Numbers ‘Counting religion in Britain, in January 2018’ </w:t>
      </w:r>
      <w:hyperlink r:id="rId1" w:history="1">
        <w:r w:rsidRPr="00FC4637">
          <w:rPr>
            <w:rStyle w:val="Hyperlink"/>
            <w:rFonts w:asciiTheme="majorHAnsi" w:hAnsiTheme="majorHAnsi" w:cstheme="majorHAnsi"/>
          </w:rPr>
          <w:t>http://www.brin.ac.uk/counting-religion-in-britain-january-2018/</w:t>
        </w:r>
      </w:hyperlink>
      <w:r w:rsidRPr="00FC4637">
        <w:rPr>
          <w:rFonts w:asciiTheme="majorHAnsi" w:hAnsiTheme="majorHAnsi" w:cstheme="majorHAnsi"/>
        </w:rPr>
        <w:t xml:space="preserve"> - 15</w:t>
      </w:r>
      <w:r w:rsidRPr="00FC4637">
        <w:rPr>
          <w:rFonts w:asciiTheme="majorHAnsi" w:hAnsiTheme="majorHAnsi" w:cstheme="majorHAnsi"/>
          <w:vertAlign w:val="superscript"/>
        </w:rPr>
        <w:t>th</w:t>
      </w:r>
      <w:r w:rsidRPr="00FC4637">
        <w:rPr>
          <w:rFonts w:asciiTheme="majorHAnsi" w:hAnsiTheme="majorHAnsi" w:cstheme="majorHAnsi"/>
        </w:rPr>
        <w:t xml:space="preserve"> February 2019.</w:t>
      </w:r>
    </w:p>
    <w:p w:rsidR="00180F53" w:rsidRDefault="00180F53">
      <w:pPr>
        <w:pStyle w:val="FootnoteText"/>
      </w:pPr>
    </w:p>
  </w:footnote>
  <w:footnote w:id="2">
    <w:p w:rsidR="001D29C9" w:rsidRPr="00FC4637" w:rsidRDefault="001D29C9">
      <w:pPr>
        <w:pStyle w:val="FootnoteText"/>
        <w:rPr>
          <w:rFonts w:asciiTheme="majorHAnsi" w:hAnsiTheme="majorHAnsi" w:cstheme="majorHAnsi"/>
        </w:rPr>
      </w:pPr>
      <w:r>
        <w:rPr>
          <w:rStyle w:val="FootnoteReference"/>
        </w:rPr>
        <w:footnoteRef/>
      </w:r>
      <w:r>
        <w:t xml:space="preserve"> </w:t>
      </w:r>
      <w:r w:rsidR="00E57100" w:rsidRPr="00FC4637">
        <w:rPr>
          <w:rFonts w:asciiTheme="majorHAnsi" w:hAnsiTheme="majorHAnsi" w:cstheme="majorHAnsi"/>
        </w:rPr>
        <w:t xml:space="preserve">John Teehan ‘The cognitive bases of the problem of evil’ </w:t>
      </w:r>
      <w:r w:rsidR="00E57100" w:rsidRPr="00FC4637">
        <w:rPr>
          <w:rFonts w:asciiTheme="majorHAnsi" w:hAnsiTheme="majorHAnsi" w:cstheme="majorHAnsi"/>
          <w:i/>
        </w:rPr>
        <w:t xml:space="preserve">Journal Monist. </w:t>
      </w:r>
      <w:r w:rsidR="00E57100" w:rsidRPr="00FC4637">
        <w:rPr>
          <w:rFonts w:asciiTheme="majorHAnsi" w:hAnsiTheme="majorHAnsi" w:cstheme="majorHAnsi"/>
        </w:rPr>
        <w:t>Vol.96 (2013) p.328.</w:t>
      </w:r>
    </w:p>
    <w:p w:rsidR="00B570AD" w:rsidRPr="00FC4637" w:rsidRDefault="00B570AD">
      <w:pPr>
        <w:pStyle w:val="FootnoteText"/>
        <w:rPr>
          <w:rFonts w:asciiTheme="majorHAnsi" w:hAnsiTheme="majorHAnsi" w:cstheme="majorHAnsi"/>
        </w:rPr>
      </w:pPr>
    </w:p>
  </w:footnote>
  <w:footnote w:id="3">
    <w:p w:rsidR="00B570AD" w:rsidRPr="00FC4637" w:rsidRDefault="00B570AD">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Physics ‘Logic- Good and Bad’ </w:t>
      </w:r>
      <w:hyperlink r:id="rId2" w:history="1">
        <w:r w:rsidR="00FC4637" w:rsidRPr="00FC4637">
          <w:rPr>
            <w:rStyle w:val="Hyperlink"/>
            <w:rFonts w:asciiTheme="majorHAnsi" w:hAnsiTheme="majorHAnsi" w:cstheme="majorHAnsi"/>
          </w:rPr>
          <w:t>https://www.physics.smu.edu/pseudo/examples_logic.html - 22nd February 2019</w:t>
        </w:r>
      </w:hyperlink>
      <w:r w:rsidRPr="00FC4637">
        <w:rPr>
          <w:rFonts w:asciiTheme="majorHAnsi" w:hAnsiTheme="majorHAnsi" w:cstheme="majorHAnsi"/>
        </w:rPr>
        <w:t>.</w:t>
      </w:r>
    </w:p>
    <w:p w:rsidR="00FC4637" w:rsidRPr="00FC4637" w:rsidRDefault="00FC4637">
      <w:pPr>
        <w:pStyle w:val="FootnoteText"/>
        <w:rPr>
          <w:rFonts w:asciiTheme="majorHAnsi" w:hAnsiTheme="majorHAnsi" w:cstheme="majorHAnsi"/>
        </w:rPr>
      </w:pPr>
    </w:p>
  </w:footnote>
  <w:footnote w:id="4">
    <w:p w:rsidR="00BD4DC1" w:rsidRPr="00FC4637" w:rsidRDefault="00BD4DC1" w:rsidP="00BD4DC1">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Isham Ahamd ‘The Problem of Evil in Islam and Christianity: suffering from the philosophical perspectives in medieval thought’ </w:t>
      </w:r>
      <w:r w:rsidRPr="00FC4637">
        <w:rPr>
          <w:rFonts w:asciiTheme="majorHAnsi" w:hAnsiTheme="majorHAnsi" w:cstheme="majorHAnsi"/>
          <w:i/>
        </w:rPr>
        <w:t xml:space="preserve">International journal of the humanities. </w:t>
      </w:r>
      <w:r w:rsidRPr="00FC4637">
        <w:rPr>
          <w:rFonts w:asciiTheme="majorHAnsi" w:hAnsiTheme="majorHAnsi" w:cstheme="majorHAnsi"/>
        </w:rPr>
        <w:t>Vol.6 (2009)p.105</w:t>
      </w:r>
    </w:p>
    <w:p w:rsidR="00BD4DC1" w:rsidRDefault="00BD4DC1" w:rsidP="00BD4DC1">
      <w:pPr>
        <w:pStyle w:val="FootnoteText"/>
      </w:pPr>
    </w:p>
  </w:footnote>
  <w:footnote w:id="5">
    <w:p w:rsidR="00645569" w:rsidRPr="00FC4637" w:rsidRDefault="00645569">
      <w:pPr>
        <w:pStyle w:val="FootnoteText"/>
        <w:rPr>
          <w:rFonts w:asciiTheme="majorHAnsi" w:hAnsiTheme="majorHAnsi" w:cstheme="majorHAnsi"/>
        </w:rPr>
      </w:pPr>
      <w:r>
        <w:rPr>
          <w:rStyle w:val="FootnoteReference"/>
        </w:rPr>
        <w:footnoteRef/>
      </w:r>
      <w:r w:rsidRPr="00FC4637">
        <w:rPr>
          <w:rFonts w:asciiTheme="majorHAnsi" w:hAnsiTheme="majorHAnsi" w:cstheme="majorHAnsi"/>
        </w:rPr>
        <w:t xml:space="preserve">J.L Mackie </w:t>
      </w:r>
      <w:r w:rsidRPr="00FC4637">
        <w:rPr>
          <w:rFonts w:asciiTheme="majorHAnsi" w:hAnsiTheme="majorHAnsi" w:cstheme="majorHAnsi"/>
          <w:color w:val="000000"/>
          <w:shd w:val="clear" w:color="auto" w:fill="FFFFFF"/>
        </w:rPr>
        <w:t>“Evil and Omnipotence”, </w:t>
      </w:r>
      <w:r w:rsidRPr="00FC4637">
        <w:rPr>
          <w:rFonts w:asciiTheme="majorHAnsi" w:hAnsiTheme="majorHAnsi" w:cstheme="majorHAnsi"/>
          <w:i/>
          <w:iCs/>
          <w:color w:val="000000"/>
          <w:shd w:val="clear" w:color="auto" w:fill="FFFFFF"/>
        </w:rPr>
        <w:t>Mind</w:t>
      </w:r>
      <w:r w:rsidRPr="00FC4637">
        <w:rPr>
          <w:rFonts w:asciiTheme="majorHAnsi" w:hAnsiTheme="majorHAnsi" w:cstheme="majorHAnsi"/>
          <w:color w:val="000000"/>
          <w:shd w:val="clear" w:color="auto" w:fill="FFFFFF"/>
        </w:rPr>
        <w:t>, Vol. 64 (1955)</w:t>
      </w:r>
    </w:p>
    <w:p w:rsidR="00645569" w:rsidRPr="00FC4637" w:rsidRDefault="00645569">
      <w:pPr>
        <w:pStyle w:val="FootnoteText"/>
        <w:rPr>
          <w:rFonts w:asciiTheme="majorHAnsi" w:hAnsiTheme="majorHAnsi" w:cstheme="majorHAnsi"/>
        </w:rPr>
      </w:pPr>
    </w:p>
  </w:footnote>
  <w:footnote w:id="6">
    <w:p w:rsidR="006829E6" w:rsidRPr="008C23A3" w:rsidRDefault="006829E6">
      <w:pPr>
        <w:pStyle w:val="FootnoteText"/>
      </w:pPr>
      <w:r w:rsidRPr="00FC4637">
        <w:rPr>
          <w:rStyle w:val="FootnoteReference"/>
          <w:rFonts w:asciiTheme="majorHAnsi" w:hAnsiTheme="majorHAnsi" w:cstheme="majorHAnsi"/>
        </w:rPr>
        <w:footnoteRef/>
      </w:r>
      <w:r w:rsidRPr="00FC4637">
        <w:rPr>
          <w:rFonts w:asciiTheme="majorHAnsi" w:hAnsiTheme="majorHAnsi" w:cstheme="majorHAnsi"/>
        </w:rPr>
        <w:t xml:space="preserve"> N.Trakakis </w:t>
      </w:r>
      <w:r w:rsidR="008C23A3" w:rsidRPr="00FC4637">
        <w:rPr>
          <w:rFonts w:asciiTheme="majorHAnsi" w:hAnsiTheme="majorHAnsi" w:cstheme="majorHAnsi"/>
        </w:rPr>
        <w:t xml:space="preserve">‘Absolute idealism and the problem of evil’ </w:t>
      </w:r>
      <w:r w:rsidR="008C23A3" w:rsidRPr="00FC4637">
        <w:rPr>
          <w:rFonts w:asciiTheme="majorHAnsi" w:hAnsiTheme="majorHAnsi" w:cstheme="majorHAnsi"/>
          <w:i/>
        </w:rPr>
        <w:t xml:space="preserve">International Journal for philosophy of religion. </w:t>
      </w:r>
      <w:r w:rsidR="008C23A3" w:rsidRPr="00FC4637">
        <w:rPr>
          <w:rFonts w:asciiTheme="majorHAnsi" w:hAnsiTheme="majorHAnsi" w:cstheme="majorHAnsi"/>
        </w:rPr>
        <w:t>Vol.82 (2017) p.48.</w:t>
      </w:r>
    </w:p>
  </w:footnote>
  <w:footnote w:id="7">
    <w:p w:rsidR="00084330" w:rsidRPr="00FC4637" w:rsidRDefault="001D0F81">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James Tarrant ‘Hume’s Fundamental Problem of Evil’ </w:t>
      </w:r>
      <w:r w:rsidRPr="00FC4637">
        <w:rPr>
          <w:rFonts w:asciiTheme="majorHAnsi" w:hAnsiTheme="majorHAnsi" w:cstheme="majorHAnsi"/>
          <w:i/>
        </w:rPr>
        <w:t>Philosophy.</w:t>
      </w:r>
      <w:r w:rsidRPr="00FC4637">
        <w:rPr>
          <w:rFonts w:asciiTheme="majorHAnsi" w:hAnsiTheme="majorHAnsi" w:cstheme="majorHAnsi"/>
        </w:rPr>
        <w:t xml:space="preserve"> Vol.89 (</w:t>
      </w:r>
      <w:r w:rsidR="003F3256" w:rsidRPr="00FC4637">
        <w:rPr>
          <w:rFonts w:asciiTheme="majorHAnsi" w:hAnsiTheme="majorHAnsi" w:cstheme="majorHAnsi"/>
        </w:rPr>
        <w:t>2014) p.604</w:t>
      </w:r>
    </w:p>
    <w:p w:rsidR="003F3256" w:rsidRPr="00FC4637" w:rsidRDefault="003F3256">
      <w:pPr>
        <w:pStyle w:val="FootnoteText"/>
        <w:rPr>
          <w:rFonts w:asciiTheme="majorHAnsi" w:hAnsiTheme="majorHAnsi" w:cstheme="majorHAnsi"/>
        </w:rPr>
      </w:pPr>
    </w:p>
  </w:footnote>
  <w:footnote w:id="8">
    <w:p w:rsidR="000B0C69" w:rsidRPr="00FC4637" w:rsidRDefault="000B0C69" w:rsidP="000B0C69">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Alvin Plantinga ‘</w:t>
      </w:r>
      <w:r w:rsidRPr="00FC4637">
        <w:rPr>
          <w:rFonts w:asciiTheme="majorHAnsi" w:hAnsiTheme="majorHAnsi" w:cstheme="majorHAnsi"/>
          <w:i/>
        </w:rPr>
        <w:t xml:space="preserve">The nature of neccessity’ </w:t>
      </w:r>
      <w:r w:rsidRPr="00FC4637">
        <w:rPr>
          <w:rFonts w:asciiTheme="majorHAnsi" w:hAnsiTheme="majorHAnsi" w:cstheme="majorHAnsi"/>
        </w:rPr>
        <w:t>(Oxford: Clarendon, 1974)p.167</w:t>
      </w:r>
    </w:p>
    <w:p w:rsidR="006F63B4" w:rsidRDefault="006F63B4" w:rsidP="000B0C69">
      <w:pPr>
        <w:pStyle w:val="FootnoteText"/>
      </w:pPr>
    </w:p>
  </w:footnote>
  <w:footnote w:id="9">
    <w:p w:rsidR="006E743E" w:rsidRDefault="006E743E">
      <w:pPr>
        <w:pStyle w:val="FootnoteText"/>
      </w:pPr>
      <w:r>
        <w:rPr>
          <w:rStyle w:val="FootnoteReference"/>
        </w:rPr>
        <w:footnoteRef/>
      </w:r>
      <w:r>
        <w:t xml:space="preserve"> </w:t>
      </w:r>
      <w:r w:rsidRPr="00FC4637">
        <w:rPr>
          <w:rFonts w:asciiTheme="majorHAnsi" w:hAnsiTheme="majorHAnsi" w:cstheme="majorHAnsi"/>
        </w:rPr>
        <w:t>Oppy Graham ‘</w:t>
      </w:r>
      <w:r w:rsidRPr="00FC4637">
        <w:rPr>
          <w:rFonts w:asciiTheme="majorHAnsi" w:hAnsiTheme="majorHAnsi" w:cstheme="majorHAnsi"/>
          <w:i/>
        </w:rPr>
        <w:t>Problem of evil’</w:t>
      </w:r>
      <w:r w:rsidR="003F3256" w:rsidRPr="00FC4637">
        <w:rPr>
          <w:rFonts w:asciiTheme="majorHAnsi" w:hAnsiTheme="majorHAnsi" w:cstheme="majorHAnsi"/>
        </w:rPr>
        <w:t>(London: Oxford University Press, 2018) p.34</w:t>
      </w:r>
    </w:p>
    <w:p w:rsidR="00A155C4" w:rsidRPr="003F3256" w:rsidRDefault="00A155C4" w:rsidP="00645569">
      <w:pPr>
        <w:pStyle w:val="FootnoteText"/>
        <w:jc w:val="right"/>
      </w:pPr>
    </w:p>
  </w:footnote>
  <w:footnote w:id="10">
    <w:p w:rsidR="00772E93" w:rsidRPr="00FC4637" w:rsidRDefault="00772E93">
      <w:pPr>
        <w:pStyle w:val="FootnoteText"/>
        <w:rPr>
          <w:rFonts w:asciiTheme="majorHAnsi" w:hAnsiTheme="majorHAnsi" w:cstheme="majorHAnsi"/>
        </w:rPr>
      </w:pPr>
      <w:r>
        <w:rPr>
          <w:rStyle w:val="FootnoteReference"/>
        </w:rPr>
        <w:footnoteRef/>
      </w:r>
      <w:r>
        <w:t xml:space="preserve"> </w:t>
      </w:r>
      <w:r w:rsidR="001C23AF" w:rsidRPr="00FC4637">
        <w:rPr>
          <w:rFonts w:asciiTheme="majorHAnsi" w:hAnsiTheme="majorHAnsi" w:cstheme="majorHAnsi"/>
        </w:rPr>
        <w:t xml:space="preserve">John Hick. </w:t>
      </w:r>
      <w:r w:rsidR="001C23AF" w:rsidRPr="00FC4637">
        <w:rPr>
          <w:rFonts w:asciiTheme="majorHAnsi" w:hAnsiTheme="majorHAnsi" w:cstheme="majorHAnsi"/>
          <w:i/>
        </w:rPr>
        <w:t>Philosophy of Religion</w:t>
      </w:r>
      <w:r w:rsidR="001C23AF" w:rsidRPr="00FC4637">
        <w:rPr>
          <w:rFonts w:asciiTheme="majorHAnsi" w:hAnsiTheme="majorHAnsi" w:cstheme="majorHAnsi"/>
        </w:rPr>
        <w:t>. New Jersey. Vol.4 (1990)</w:t>
      </w:r>
    </w:p>
    <w:p w:rsidR="001C23AF" w:rsidRPr="00FC4637" w:rsidRDefault="001C23AF">
      <w:pPr>
        <w:pStyle w:val="FootnoteText"/>
        <w:rPr>
          <w:rFonts w:asciiTheme="majorHAnsi" w:hAnsiTheme="majorHAnsi" w:cstheme="majorHAnsi"/>
        </w:rPr>
      </w:pPr>
    </w:p>
  </w:footnote>
  <w:footnote w:id="11">
    <w:p w:rsidR="00645569" w:rsidRPr="00FC4637" w:rsidRDefault="00645569" w:rsidP="00645569">
      <w:pPr>
        <w:rPr>
          <w:rFonts w:asciiTheme="majorHAnsi" w:eastAsia="Times New Roman" w:hAnsiTheme="majorHAnsi" w:cstheme="majorHAnsi"/>
          <w:color w:val="006621"/>
          <w:sz w:val="20"/>
          <w:szCs w:val="20"/>
          <w:u w:val="single"/>
          <w:shd w:val="clear" w:color="auto" w:fill="FFFFFF"/>
          <w:lang w:eastAsia="en-GB"/>
        </w:rPr>
      </w:pPr>
      <w:r w:rsidRPr="00FC4637">
        <w:rPr>
          <w:rStyle w:val="FootnoteReference"/>
          <w:rFonts w:asciiTheme="majorHAnsi" w:hAnsiTheme="majorHAnsi" w:cstheme="majorHAnsi"/>
          <w:sz w:val="20"/>
          <w:szCs w:val="20"/>
        </w:rPr>
        <w:footnoteRef/>
      </w:r>
      <w:r w:rsidRPr="00FC4637">
        <w:rPr>
          <w:rFonts w:asciiTheme="majorHAnsi" w:hAnsiTheme="majorHAnsi" w:cstheme="majorHAnsi"/>
          <w:sz w:val="20"/>
          <w:szCs w:val="20"/>
        </w:rPr>
        <w:t xml:space="preserve"> The Redhill Academy ‘The Problem of Evil Notes’ </w:t>
      </w:r>
      <w:r w:rsidRPr="00FC4637">
        <w:rPr>
          <w:rFonts w:asciiTheme="majorHAnsi" w:eastAsia="Times New Roman" w:hAnsiTheme="majorHAnsi" w:cstheme="majorHAnsi"/>
          <w:color w:val="006621"/>
          <w:sz w:val="20"/>
          <w:szCs w:val="20"/>
          <w:u w:val="single"/>
          <w:shd w:val="clear" w:color="auto" w:fill="FFFFFF"/>
          <w:lang w:eastAsia="en-GB"/>
        </w:rPr>
        <w:fldChar w:fldCharType="begin"/>
      </w:r>
      <w:r w:rsidRPr="00FC4637">
        <w:rPr>
          <w:rFonts w:asciiTheme="majorHAnsi" w:eastAsia="Times New Roman" w:hAnsiTheme="majorHAnsi" w:cstheme="majorHAnsi"/>
          <w:color w:val="006621"/>
          <w:sz w:val="20"/>
          <w:szCs w:val="20"/>
          <w:u w:val="single"/>
          <w:shd w:val="clear" w:color="auto" w:fill="FFFFFF"/>
          <w:lang w:eastAsia="en-GB"/>
        </w:rPr>
        <w:instrText xml:space="preserve"> HYPERLINK "https://www.theredhillacademy.org.uk/mod/resource/view.php?id=8152 -22</w:instrText>
      </w:r>
      <w:r w:rsidRPr="00FC4637">
        <w:rPr>
          <w:rFonts w:asciiTheme="majorHAnsi" w:eastAsia="Times New Roman" w:hAnsiTheme="majorHAnsi" w:cstheme="majorHAnsi"/>
          <w:color w:val="006621"/>
          <w:sz w:val="20"/>
          <w:szCs w:val="20"/>
          <w:u w:val="single"/>
          <w:shd w:val="clear" w:color="auto" w:fill="FFFFFF"/>
          <w:vertAlign w:val="superscript"/>
          <w:lang w:eastAsia="en-GB"/>
        </w:rPr>
        <w:instrText>nd</w:instrText>
      </w:r>
      <w:r w:rsidRPr="00FC4637">
        <w:rPr>
          <w:rFonts w:asciiTheme="majorHAnsi" w:eastAsia="Times New Roman" w:hAnsiTheme="majorHAnsi" w:cstheme="majorHAnsi"/>
          <w:color w:val="006621"/>
          <w:sz w:val="20"/>
          <w:szCs w:val="20"/>
          <w:u w:val="single"/>
          <w:shd w:val="clear" w:color="auto" w:fill="FFFFFF"/>
          <w:lang w:eastAsia="en-GB"/>
        </w:rPr>
        <w:instrText xml:space="preserve"> February 2019</w:instrText>
      </w:r>
    </w:p>
    <w:p w:rsidR="00645569" w:rsidRPr="00FC4637" w:rsidRDefault="00645569" w:rsidP="00645569">
      <w:pPr>
        <w:rPr>
          <w:rStyle w:val="Hyperlink"/>
          <w:rFonts w:asciiTheme="majorHAnsi" w:eastAsia="Times New Roman" w:hAnsiTheme="majorHAnsi" w:cstheme="majorHAnsi"/>
          <w:sz w:val="20"/>
          <w:szCs w:val="20"/>
          <w:shd w:val="clear" w:color="auto" w:fill="FFFFFF"/>
          <w:lang w:eastAsia="en-GB"/>
        </w:rPr>
      </w:pPr>
      <w:r w:rsidRPr="00FC4637">
        <w:rPr>
          <w:rFonts w:asciiTheme="majorHAnsi" w:eastAsia="Times New Roman" w:hAnsiTheme="majorHAnsi" w:cstheme="majorHAnsi"/>
          <w:color w:val="006621"/>
          <w:sz w:val="20"/>
          <w:szCs w:val="20"/>
          <w:u w:val="single"/>
          <w:shd w:val="clear" w:color="auto" w:fill="FFFFFF"/>
          <w:lang w:eastAsia="en-GB"/>
        </w:rPr>
        <w:instrText xml:space="preserve">" </w:instrText>
      </w:r>
      <w:r w:rsidRPr="00FC4637">
        <w:rPr>
          <w:rFonts w:asciiTheme="majorHAnsi" w:eastAsia="Times New Roman" w:hAnsiTheme="majorHAnsi" w:cstheme="majorHAnsi"/>
          <w:color w:val="006621"/>
          <w:sz w:val="20"/>
          <w:szCs w:val="20"/>
          <w:u w:val="single"/>
          <w:shd w:val="clear" w:color="auto" w:fill="FFFFFF"/>
          <w:lang w:eastAsia="en-GB"/>
        </w:rPr>
        <w:fldChar w:fldCharType="separate"/>
      </w:r>
      <w:r w:rsidRPr="00FC4637">
        <w:rPr>
          <w:rStyle w:val="Hyperlink"/>
          <w:rFonts w:asciiTheme="majorHAnsi" w:eastAsia="Times New Roman" w:hAnsiTheme="majorHAnsi" w:cstheme="majorHAnsi"/>
          <w:sz w:val="20"/>
          <w:szCs w:val="20"/>
          <w:shd w:val="clear" w:color="auto" w:fill="FFFFFF"/>
          <w:lang w:eastAsia="en-GB"/>
        </w:rPr>
        <w:t>https://www.theredhillacademy.org.uk/mod/resource/view.php?id=8152 -22</w:t>
      </w:r>
      <w:r w:rsidRPr="00FC4637">
        <w:rPr>
          <w:rStyle w:val="Hyperlink"/>
          <w:rFonts w:asciiTheme="majorHAnsi" w:eastAsia="Times New Roman" w:hAnsiTheme="majorHAnsi" w:cstheme="majorHAnsi"/>
          <w:sz w:val="20"/>
          <w:szCs w:val="20"/>
          <w:shd w:val="clear" w:color="auto" w:fill="FFFFFF"/>
          <w:vertAlign w:val="superscript"/>
          <w:lang w:eastAsia="en-GB"/>
        </w:rPr>
        <w:t>nd</w:t>
      </w:r>
      <w:r w:rsidRPr="00FC4637">
        <w:rPr>
          <w:rStyle w:val="Hyperlink"/>
          <w:rFonts w:asciiTheme="majorHAnsi" w:eastAsia="Times New Roman" w:hAnsiTheme="majorHAnsi" w:cstheme="majorHAnsi"/>
          <w:sz w:val="20"/>
          <w:szCs w:val="20"/>
          <w:shd w:val="clear" w:color="auto" w:fill="FFFFFF"/>
          <w:lang w:eastAsia="en-GB"/>
        </w:rPr>
        <w:t xml:space="preserve"> February 2019</w:t>
      </w:r>
    </w:p>
    <w:p w:rsidR="00645569" w:rsidRPr="00FC4637" w:rsidRDefault="00645569">
      <w:pPr>
        <w:pStyle w:val="FootnoteText"/>
        <w:rPr>
          <w:rFonts w:asciiTheme="majorHAnsi" w:hAnsiTheme="majorHAnsi" w:cstheme="majorHAnsi"/>
        </w:rPr>
      </w:pPr>
      <w:r w:rsidRPr="00FC4637">
        <w:rPr>
          <w:rFonts w:asciiTheme="majorHAnsi" w:eastAsia="Times New Roman" w:hAnsiTheme="majorHAnsi" w:cstheme="majorHAnsi"/>
          <w:color w:val="006621"/>
          <w:u w:val="single"/>
          <w:shd w:val="clear" w:color="auto" w:fill="FFFFFF"/>
          <w:lang w:eastAsia="en-GB"/>
        </w:rPr>
        <w:fldChar w:fldCharType="end"/>
      </w:r>
    </w:p>
  </w:footnote>
  <w:footnote w:id="12">
    <w:p w:rsidR="00A155C4" w:rsidRPr="00FC4637" w:rsidRDefault="00A155C4">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w:t>
      </w:r>
      <w:r w:rsidR="00240836" w:rsidRPr="00FC4637">
        <w:rPr>
          <w:rFonts w:asciiTheme="majorHAnsi" w:hAnsiTheme="majorHAnsi" w:cstheme="majorHAnsi"/>
        </w:rPr>
        <w:t>Frederick Van Fleteren ‘</w:t>
      </w:r>
      <w:r w:rsidR="00240836" w:rsidRPr="00FC4637">
        <w:rPr>
          <w:rFonts w:asciiTheme="majorHAnsi" w:hAnsiTheme="majorHAnsi" w:cstheme="majorHAnsi"/>
          <w:i/>
        </w:rPr>
        <w:t>Evil and the Devil, chapter Augustine and Evil</w:t>
      </w:r>
      <w:r w:rsidR="00240836" w:rsidRPr="00FC4637">
        <w:rPr>
          <w:rFonts w:asciiTheme="majorHAnsi" w:hAnsiTheme="majorHAnsi" w:cstheme="majorHAnsi"/>
        </w:rPr>
        <w:t>’ (London: T&amp;T Clark, 2013) p.196</w:t>
      </w:r>
    </w:p>
    <w:p w:rsidR="001C23AF" w:rsidRDefault="001C23AF">
      <w:pPr>
        <w:pStyle w:val="FootnoteText"/>
      </w:pPr>
    </w:p>
  </w:footnote>
  <w:footnote w:id="13">
    <w:p w:rsidR="001C23AF" w:rsidRPr="00FC4637" w:rsidRDefault="001C23AF">
      <w:pPr>
        <w:pStyle w:val="FootnoteText"/>
        <w:rPr>
          <w:rFonts w:asciiTheme="majorHAnsi" w:hAnsiTheme="majorHAnsi" w:cstheme="majorHAnsi"/>
        </w:rPr>
      </w:pPr>
      <w:r>
        <w:rPr>
          <w:rStyle w:val="FootnoteReference"/>
        </w:rPr>
        <w:footnoteRef/>
      </w:r>
      <w:r>
        <w:t xml:space="preserve"> </w:t>
      </w:r>
      <w:r w:rsidRPr="00FC4637">
        <w:rPr>
          <w:rFonts w:asciiTheme="majorHAnsi" w:hAnsiTheme="majorHAnsi" w:cstheme="majorHAnsi"/>
        </w:rPr>
        <w:t xml:space="preserve">Isham Ahamd ‘The </w:t>
      </w:r>
      <w:r w:rsidR="00E87B91" w:rsidRPr="00FC4637">
        <w:rPr>
          <w:rFonts w:asciiTheme="majorHAnsi" w:hAnsiTheme="majorHAnsi" w:cstheme="majorHAnsi"/>
        </w:rPr>
        <w:t>Problem</w:t>
      </w:r>
      <w:r w:rsidRPr="00FC4637">
        <w:rPr>
          <w:rFonts w:asciiTheme="majorHAnsi" w:hAnsiTheme="majorHAnsi" w:cstheme="majorHAnsi"/>
        </w:rPr>
        <w:t xml:space="preserve"> of Evil in Islam and </w:t>
      </w:r>
      <w:r w:rsidR="00E87B91" w:rsidRPr="00FC4637">
        <w:rPr>
          <w:rFonts w:asciiTheme="majorHAnsi" w:hAnsiTheme="majorHAnsi" w:cstheme="majorHAnsi"/>
        </w:rPr>
        <w:t xml:space="preserve">Christianity: suffering from the philosophical perspectives in medieval thought’ </w:t>
      </w:r>
      <w:r w:rsidR="00E87B91" w:rsidRPr="00FC4637">
        <w:rPr>
          <w:rFonts w:asciiTheme="majorHAnsi" w:hAnsiTheme="majorHAnsi" w:cstheme="majorHAnsi"/>
          <w:i/>
        </w:rPr>
        <w:t xml:space="preserve">International journal of the humanities. </w:t>
      </w:r>
      <w:r w:rsidR="00E87B91" w:rsidRPr="00FC4637">
        <w:rPr>
          <w:rFonts w:asciiTheme="majorHAnsi" w:hAnsiTheme="majorHAnsi" w:cstheme="majorHAnsi"/>
        </w:rPr>
        <w:t>Vol.6 (2009)p.108</w:t>
      </w:r>
    </w:p>
    <w:p w:rsidR="001C23AF" w:rsidRPr="00FC4637" w:rsidRDefault="001C23AF">
      <w:pPr>
        <w:pStyle w:val="FootnoteText"/>
        <w:rPr>
          <w:rFonts w:asciiTheme="majorHAnsi" w:hAnsiTheme="majorHAnsi" w:cstheme="majorHAnsi"/>
        </w:rPr>
      </w:pPr>
    </w:p>
  </w:footnote>
  <w:footnote w:id="14">
    <w:p w:rsidR="00C41CFC" w:rsidRPr="00FC4637" w:rsidRDefault="00C41CFC" w:rsidP="00C41CFC">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Christopher Johns ‘Leibniz, Pufendorf and the possibility of moral self-governance.’ </w:t>
      </w:r>
      <w:r w:rsidRPr="00FC4637">
        <w:rPr>
          <w:rFonts w:asciiTheme="majorHAnsi" w:hAnsiTheme="majorHAnsi" w:cstheme="majorHAnsi"/>
          <w:i/>
        </w:rPr>
        <w:t xml:space="preserve">British Journal for the history of philosophy. </w:t>
      </w:r>
      <w:r w:rsidRPr="00FC4637">
        <w:rPr>
          <w:rFonts w:asciiTheme="majorHAnsi" w:hAnsiTheme="majorHAnsi" w:cstheme="majorHAnsi"/>
        </w:rPr>
        <w:t>Vol.21 (2013)</w:t>
      </w:r>
    </w:p>
    <w:p w:rsidR="00C41CFC" w:rsidRDefault="00C41CFC" w:rsidP="00C41CFC">
      <w:pPr>
        <w:pStyle w:val="FootnoteText"/>
      </w:pPr>
    </w:p>
  </w:footnote>
  <w:footnote w:id="15">
    <w:p w:rsidR="00645569" w:rsidRPr="00FC4637" w:rsidRDefault="00645569" w:rsidP="00645569">
      <w:pPr>
        <w:rPr>
          <w:rFonts w:asciiTheme="majorHAnsi" w:eastAsia="Times New Roman" w:hAnsiTheme="majorHAnsi" w:cstheme="majorHAnsi"/>
          <w:color w:val="006621"/>
          <w:sz w:val="20"/>
          <w:szCs w:val="20"/>
          <w:u w:val="single"/>
          <w:shd w:val="clear" w:color="auto" w:fill="FFFFFF"/>
          <w:lang w:eastAsia="en-GB"/>
        </w:rPr>
      </w:pPr>
      <w:r>
        <w:rPr>
          <w:rStyle w:val="FootnoteReference"/>
        </w:rPr>
        <w:footnoteRef/>
      </w:r>
      <w:r>
        <w:t xml:space="preserve"> </w:t>
      </w:r>
      <w:r w:rsidRPr="00FC4637">
        <w:rPr>
          <w:rFonts w:asciiTheme="majorHAnsi" w:hAnsiTheme="majorHAnsi" w:cstheme="majorHAnsi"/>
          <w:sz w:val="20"/>
          <w:szCs w:val="20"/>
        </w:rPr>
        <w:t xml:space="preserve">The Redhill Academy ‘The Problem of Evil Notes’ </w:t>
      </w:r>
      <w:r w:rsidRPr="00FC4637">
        <w:rPr>
          <w:rFonts w:asciiTheme="majorHAnsi" w:eastAsia="Times New Roman" w:hAnsiTheme="majorHAnsi" w:cstheme="majorHAnsi"/>
          <w:color w:val="006621"/>
          <w:sz w:val="20"/>
          <w:szCs w:val="20"/>
          <w:u w:val="single"/>
          <w:shd w:val="clear" w:color="auto" w:fill="FFFFFF"/>
          <w:lang w:eastAsia="en-GB"/>
        </w:rPr>
        <w:fldChar w:fldCharType="begin"/>
      </w:r>
      <w:r w:rsidRPr="00FC4637">
        <w:rPr>
          <w:rFonts w:asciiTheme="majorHAnsi" w:eastAsia="Times New Roman" w:hAnsiTheme="majorHAnsi" w:cstheme="majorHAnsi"/>
          <w:color w:val="006621"/>
          <w:sz w:val="20"/>
          <w:szCs w:val="20"/>
          <w:u w:val="single"/>
          <w:shd w:val="clear" w:color="auto" w:fill="FFFFFF"/>
          <w:lang w:eastAsia="en-GB"/>
        </w:rPr>
        <w:instrText xml:space="preserve"> HYPERLINK "https://www.theredhillacademy.org.uk/mod/resource/view.php?id=8152 -22</w:instrText>
      </w:r>
      <w:r w:rsidRPr="00FC4637">
        <w:rPr>
          <w:rFonts w:asciiTheme="majorHAnsi" w:eastAsia="Times New Roman" w:hAnsiTheme="majorHAnsi" w:cstheme="majorHAnsi"/>
          <w:color w:val="006621"/>
          <w:sz w:val="20"/>
          <w:szCs w:val="20"/>
          <w:u w:val="single"/>
          <w:shd w:val="clear" w:color="auto" w:fill="FFFFFF"/>
          <w:vertAlign w:val="superscript"/>
          <w:lang w:eastAsia="en-GB"/>
        </w:rPr>
        <w:instrText>nd</w:instrText>
      </w:r>
      <w:r w:rsidRPr="00FC4637">
        <w:rPr>
          <w:rFonts w:asciiTheme="majorHAnsi" w:eastAsia="Times New Roman" w:hAnsiTheme="majorHAnsi" w:cstheme="majorHAnsi"/>
          <w:color w:val="006621"/>
          <w:sz w:val="20"/>
          <w:szCs w:val="20"/>
          <w:u w:val="single"/>
          <w:shd w:val="clear" w:color="auto" w:fill="FFFFFF"/>
          <w:lang w:eastAsia="en-GB"/>
        </w:rPr>
        <w:instrText xml:space="preserve"> February 2019</w:instrText>
      </w:r>
    </w:p>
    <w:p w:rsidR="00645569" w:rsidRPr="00FC4637" w:rsidRDefault="00645569" w:rsidP="00645569">
      <w:pPr>
        <w:rPr>
          <w:rStyle w:val="Hyperlink"/>
          <w:rFonts w:asciiTheme="majorHAnsi" w:eastAsia="Times New Roman" w:hAnsiTheme="majorHAnsi" w:cstheme="majorHAnsi"/>
          <w:sz w:val="20"/>
          <w:szCs w:val="20"/>
          <w:shd w:val="clear" w:color="auto" w:fill="FFFFFF"/>
          <w:lang w:eastAsia="en-GB"/>
        </w:rPr>
      </w:pPr>
      <w:r w:rsidRPr="00FC4637">
        <w:rPr>
          <w:rFonts w:asciiTheme="majorHAnsi" w:eastAsia="Times New Roman" w:hAnsiTheme="majorHAnsi" w:cstheme="majorHAnsi"/>
          <w:color w:val="006621"/>
          <w:sz w:val="20"/>
          <w:szCs w:val="20"/>
          <w:u w:val="single"/>
          <w:shd w:val="clear" w:color="auto" w:fill="FFFFFF"/>
          <w:lang w:eastAsia="en-GB"/>
        </w:rPr>
        <w:instrText xml:space="preserve">" </w:instrText>
      </w:r>
      <w:r w:rsidRPr="00FC4637">
        <w:rPr>
          <w:rFonts w:asciiTheme="majorHAnsi" w:eastAsia="Times New Roman" w:hAnsiTheme="majorHAnsi" w:cstheme="majorHAnsi"/>
          <w:color w:val="006621"/>
          <w:sz w:val="20"/>
          <w:szCs w:val="20"/>
          <w:u w:val="single"/>
          <w:shd w:val="clear" w:color="auto" w:fill="FFFFFF"/>
          <w:lang w:eastAsia="en-GB"/>
        </w:rPr>
        <w:fldChar w:fldCharType="separate"/>
      </w:r>
      <w:r w:rsidRPr="00FC4637">
        <w:rPr>
          <w:rStyle w:val="Hyperlink"/>
          <w:rFonts w:asciiTheme="majorHAnsi" w:eastAsia="Times New Roman" w:hAnsiTheme="majorHAnsi" w:cstheme="majorHAnsi"/>
          <w:sz w:val="20"/>
          <w:szCs w:val="20"/>
          <w:shd w:val="clear" w:color="auto" w:fill="FFFFFF"/>
          <w:lang w:eastAsia="en-GB"/>
        </w:rPr>
        <w:t>https://www.theredhillacademy.org.uk/mod/resource/view.php?id=8152 -22</w:t>
      </w:r>
      <w:r w:rsidRPr="00FC4637">
        <w:rPr>
          <w:rStyle w:val="Hyperlink"/>
          <w:rFonts w:asciiTheme="majorHAnsi" w:eastAsia="Times New Roman" w:hAnsiTheme="majorHAnsi" w:cstheme="majorHAnsi"/>
          <w:sz w:val="20"/>
          <w:szCs w:val="20"/>
          <w:shd w:val="clear" w:color="auto" w:fill="FFFFFF"/>
          <w:vertAlign w:val="superscript"/>
          <w:lang w:eastAsia="en-GB"/>
        </w:rPr>
        <w:t>nd</w:t>
      </w:r>
      <w:r w:rsidRPr="00FC4637">
        <w:rPr>
          <w:rStyle w:val="Hyperlink"/>
          <w:rFonts w:asciiTheme="majorHAnsi" w:eastAsia="Times New Roman" w:hAnsiTheme="majorHAnsi" w:cstheme="majorHAnsi"/>
          <w:sz w:val="20"/>
          <w:szCs w:val="20"/>
          <w:shd w:val="clear" w:color="auto" w:fill="FFFFFF"/>
          <w:lang w:eastAsia="en-GB"/>
        </w:rPr>
        <w:t xml:space="preserve"> February 2019</w:t>
      </w:r>
    </w:p>
    <w:p w:rsidR="00645569" w:rsidRPr="00FC4637" w:rsidRDefault="00645569">
      <w:pPr>
        <w:pStyle w:val="FootnoteText"/>
        <w:rPr>
          <w:rFonts w:asciiTheme="majorHAnsi" w:hAnsiTheme="majorHAnsi" w:cstheme="majorHAnsi"/>
        </w:rPr>
      </w:pPr>
      <w:r w:rsidRPr="00FC4637">
        <w:rPr>
          <w:rFonts w:asciiTheme="majorHAnsi" w:eastAsia="Times New Roman" w:hAnsiTheme="majorHAnsi" w:cstheme="majorHAnsi"/>
          <w:color w:val="006621"/>
          <w:u w:val="single"/>
          <w:shd w:val="clear" w:color="auto" w:fill="FFFFFF"/>
          <w:lang w:eastAsia="en-GB"/>
        </w:rPr>
        <w:fldChar w:fldCharType="end"/>
      </w:r>
    </w:p>
  </w:footnote>
  <w:footnote w:id="16">
    <w:p w:rsidR="00240836" w:rsidRPr="00FC4637" w:rsidRDefault="00240836">
      <w:pPr>
        <w:pStyle w:val="FootnoteText"/>
        <w:rPr>
          <w:rFonts w:asciiTheme="majorHAnsi" w:hAnsiTheme="majorHAnsi" w:cstheme="majorHAnsi"/>
        </w:rPr>
      </w:pPr>
      <w:r w:rsidRPr="00FC4637">
        <w:rPr>
          <w:rStyle w:val="FootnoteReference"/>
          <w:rFonts w:asciiTheme="majorHAnsi" w:hAnsiTheme="majorHAnsi" w:cstheme="majorHAnsi"/>
        </w:rPr>
        <w:footnoteRef/>
      </w:r>
      <w:r w:rsidRPr="00FC4637">
        <w:rPr>
          <w:rFonts w:asciiTheme="majorHAnsi" w:hAnsiTheme="majorHAnsi" w:cstheme="majorHAnsi"/>
        </w:rPr>
        <w:t xml:space="preserve"> Mark Scott ‘Suffering and Soul-Making, re-thinking John Hick’s theodicy’</w:t>
      </w:r>
      <w:r w:rsidRPr="00FC4637">
        <w:rPr>
          <w:rFonts w:asciiTheme="majorHAnsi" w:hAnsiTheme="majorHAnsi" w:cstheme="majorHAnsi"/>
          <w:i/>
        </w:rPr>
        <w:t xml:space="preserve"> The Journal of Religion.</w:t>
      </w:r>
      <w:r w:rsidRPr="00FC4637">
        <w:rPr>
          <w:rFonts w:asciiTheme="majorHAnsi" w:hAnsiTheme="majorHAnsi" w:cstheme="majorHAnsi"/>
        </w:rPr>
        <w:t>Vol.90 (2010) p.313</w:t>
      </w:r>
    </w:p>
    <w:p w:rsidR="00645569" w:rsidRPr="00240836" w:rsidRDefault="00645569">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5C4C43"/>
    <w:multiLevelType w:val="multilevel"/>
    <w:tmpl w:val="CFE88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647190"/>
    <w:multiLevelType w:val="hybridMultilevel"/>
    <w:tmpl w:val="34147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567759"/>
    <w:multiLevelType w:val="hybridMultilevel"/>
    <w:tmpl w:val="E006C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FB74FB"/>
    <w:multiLevelType w:val="hybridMultilevel"/>
    <w:tmpl w:val="113CA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331973"/>
    <w:multiLevelType w:val="hybridMultilevel"/>
    <w:tmpl w:val="17E8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BE7542"/>
    <w:multiLevelType w:val="hybridMultilevel"/>
    <w:tmpl w:val="B82AB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CA5"/>
    <w:rsid w:val="000131CC"/>
    <w:rsid w:val="000457BF"/>
    <w:rsid w:val="000802BF"/>
    <w:rsid w:val="0008422A"/>
    <w:rsid w:val="00084330"/>
    <w:rsid w:val="000A19B7"/>
    <w:rsid w:val="000B0C69"/>
    <w:rsid w:val="000D1859"/>
    <w:rsid w:val="0012347F"/>
    <w:rsid w:val="00161635"/>
    <w:rsid w:val="00167044"/>
    <w:rsid w:val="00177F56"/>
    <w:rsid w:val="00180F53"/>
    <w:rsid w:val="00195A5C"/>
    <w:rsid w:val="001A0592"/>
    <w:rsid w:val="001C23AF"/>
    <w:rsid w:val="001D0F81"/>
    <w:rsid w:val="001D29C9"/>
    <w:rsid w:val="001E3D51"/>
    <w:rsid w:val="00240836"/>
    <w:rsid w:val="00250B25"/>
    <w:rsid w:val="002926DE"/>
    <w:rsid w:val="002A7FCA"/>
    <w:rsid w:val="002E7492"/>
    <w:rsid w:val="00320D0C"/>
    <w:rsid w:val="00335D84"/>
    <w:rsid w:val="003640C5"/>
    <w:rsid w:val="00384D7A"/>
    <w:rsid w:val="003F3256"/>
    <w:rsid w:val="003F4947"/>
    <w:rsid w:val="00454C7D"/>
    <w:rsid w:val="004C1396"/>
    <w:rsid w:val="004E3D5F"/>
    <w:rsid w:val="004F5C95"/>
    <w:rsid w:val="005001A8"/>
    <w:rsid w:val="00504506"/>
    <w:rsid w:val="00533979"/>
    <w:rsid w:val="00537CA5"/>
    <w:rsid w:val="005626F2"/>
    <w:rsid w:val="005B7CE2"/>
    <w:rsid w:val="005E1DCC"/>
    <w:rsid w:val="00616696"/>
    <w:rsid w:val="00641843"/>
    <w:rsid w:val="00645569"/>
    <w:rsid w:val="0065609A"/>
    <w:rsid w:val="006675EF"/>
    <w:rsid w:val="006829E6"/>
    <w:rsid w:val="006B6246"/>
    <w:rsid w:val="006D69B5"/>
    <w:rsid w:val="006E5131"/>
    <w:rsid w:val="006E743E"/>
    <w:rsid w:val="006F63B4"/>
    <w:rsid w:val="00710183"/>
    <w:rsid w:val="00752FA5"/>
    <w:rsid w:val="00772E93"/>
    <w:rsid w:val="00777CB0"/>
    <w:rsid w:val="00786F3B"/>
    <w:rsid w:val="00793FF3"/>
    <w:rsid w:val="007A2290"/>
    <w:rsid w:val="007B1B8A"/>
    <w:rsid w:val="007B5F4B"/>
    <w:rsid w:val="007B6871"/>
    <w:rsid w:val="007D2261"/>
    <w:rsid w:val="00807362"/>
    <w:rsid w:val="00812AC0"/>
    <w:rsid w:val="0083547B"/>
    <w:rsid w:val="00855DD9"/>
    <w:rsid w:val="00892556"/>
    <w:rsid w:val="008B3399"/>
    <w:rsid w:val="008B7F21"/>
    <w:rsid w:val="008C23A3"/>
    <w:rsid w:val="008D2CD4"/>
    <w:rsid w:val="008E04F2"/>
    <w:rsid w:val="00902751"/>
    <w:rsid w:val="009231EE"/>
    <w:rsid w:val="00930BE6"/>
    <w:rsid w:val="00994084"/>
    <w:rsid w:val="009B4D31"/>
    <w:rsid w:val="009C0114"/>
    <w:rsid w:val="009C56EC"/>
    <w:rsid w:val="009D3759"/>
    <w:rsid w:val="00A06B05"/>
    <w:rsid w:val="00A155C4"/>
    <w:rsid w:val="00A20F78"/>
    <w:rsid w:val="00A379ED"/>
    <w:rsid w:val="00A457BC"/>
    <w:rsid w:val="00A732CF"/>
    <w:rsid w:val="00AA158B"/>
    <w:rsid w:val="00AA7AE1"/>
    <w:rsid w:val="00AE4C7E"/>
    <w:rsid w:val="00AF25DE"/>
    <w:rsid w:val="00AF4EDB"/>
    <w:rsid w:val="00B368A0"/>
    <w:rsid w:val="00B55C7C"/>
    <w:rsid w:val="00B570AD"/>
    <w:rsid w:val="00B65386"/>
    <w:rsid w:val="00BA1093"/>
    <w:rsid w:val="00BD4DC1"/>
    <w:rsid w:val="00BF13C1"/>
    <w:rsid w:val="00C07895"/>
    <w:rsid w:val="00C2464A"/>
    <w:rsid w:val="00C41CFC"/>
    <w:rsid w:val="00C42282"/>
    <w:rsid w:val="00C476C5"/>
    <w:rsid w:val="00C5579C"/>
    <w:rsid w:val="00CE6E11"/>
    <w:rsid w:val="00CF01E0"/>
    <w:rsid w:val="00D21760"/>
    <w:rsid w:val="00D3123E"/>
    <w:rsid w:val="00D44264"/>
    <w:rsid w:val="00D45DD2"/>
    <w:rsid w:val="00D54ACE"/>
    <w:rsid w:val="00D8347D"/>
    <w:rsid w:val="00DF7ADF"/>
    <w:rsid w:val="00E04445"/>
    <w:rsid w:val="00E157EF"/>
    <w:rsid w:val="00E57100"/>
    <w:rsid w:val="00E63B65"/>
    <w:rsid w:val="00E73F81"/>
    <w:rsid w:val="00E87B91"/>
    <w:rsid w:val="00EB403B"/>
    <w:rsid w:val="00EB73A6"/>
    <w:rsid w:val="00EC54AA"/>
    <w:rsid w:val="00F060AE"/>
    <w:rsid w:val="00F15ADB"/>
    <w:rsid w:val="00F5314C"/>
    <w:rsid w:val="00F9715E"/>
    <w:rsid w:val="00FB3400"/>
    <w:rsid w:val="00FC4637"/>
    <w:rsid w:val="00FD32DF"/>
    <w:rsid w:val="00FE2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FD4D4D64-15FC-4B74-BA34-680E7890E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7CA5"/>
    <w:pPr>
      <w:ind w:left="720"/>
      <w:contextualSpacing/>
    </w:pPr>
  </w:style>
  <w:style w:type="paragraph" w:styleId="FootnoteText">
    <w:name w:val="footnote text"/>
    <w:basedOn w:val="Normal"/>
    <w:link w:val="FootnoteTextChar"/>
    <w:uiPriority w:val="99"/>
    <w:semiHidden/>
    <w:unhideWhenUsed/>
    <w:rsid w:val="00180F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0F53"/>
    <w:rPr>
      <w:sz w:val="20"/>
      <w:szCs w:val="20"/>
    </w:rPr>
  </w:style>
  <w:style w:type="character" w:styleId="FootnoteReference">
    <w:name w:val="footnote reference"/>
    <w:basedOn w:val="DefaultParagraphFont"/>
    <w:uiPriority w:val="99"/>
    <w:semiHidden/>
    <w:unhideWhenUsed/>
    <w:rsid w:val="00180F53"/>
    <w:rPr>
      <w:vertAlign w:val="superscript"/>
    </w:rPr>
  </w:style>
  <w:style w:type="character" w:styleId="Hyperlink">
    <w:name w:val="Hyperlink"/>
    <w:basedOn w:val="DefaultParagraphFont"/>
    <w:uiPriority w:val="99"/>
    <w:unhideWhenUsed/>
    <w:rsid w:val="00180F53"/>
    <w:rPr>
      <w:color w:val="0563C1" w:themeColor="hyperlink"/>
      <w:u w:val="single"/>
    </w:rPr>
  </w:style>
  <w:style w:type="character" w:styleId="HTMLCite">
    <w:name w:val="HTML Cite"/>
    <w:basedOn w:val="DefaultParagraphFont"/>
    <w:uiPriority w:val="99"/>
    <w:semiHidden/>
    <w:unhideWhenUsed/>
    <w:rsid w:val="00645569"/>
    <w:rPr>
      <w:i/>
      <w:iCs/>
    </w:rPr>
  </w:style>
  <w:style w:type="character" w:customStyle="1" w:styleId="pagenumber">
    <w:name w:val="pagenumber"/>
    <w:basedOn w:val="DefaultParagraphFont"/>
    <w:rsid w:val="00645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4220371">
      <w:bodyDiv w:val="1"/>
      <w:marLeft w:val="0"/>
      <w:marRight w:val="0"/>
      <w:marTop w:val="0"/>
      <w:marBottom w:val="0"/>
      <w:divBdr>
        <w:top w:val="none" w:sz="0" w:space="0" w:color="auto"/>
        <w:left w:val="none" w:sz="0" w:space="0" w:color="auto"/>
        <w:bottom w:val="none" w:sz="0" w:space="0" w:color="auto"/>
        <w:right w:val="none" w:sz="0" w:space="0" w:color="auto"/>
      </w:divBdr>
    </w:div>
    <w:div w:id="1822624398">
      <w:bodyDiv w:val="1"/>
      <w:marLeft w:val="0"/>
      <w:marRight w:val="0"/>
      <w:marTop w:val="0"/>
      <w:marBottom w:val="0"/>
      <w:divBdr>
        <w:top w:val="none" w:sz="0" w:space="0" w:color="auto"/>
        <w:left w:val="none" w:sz="0" w:space="0" w:color="auto"/>
        <w:bottom w:val="none" w:sz="0" w:space="0" w:color="auto"/>
        <w:right w:val="none" w:sz="0" w:space="0" w:color="auto"/>
      </w:divBdr>
      <w:divsChild>
        <w:div w:id="1973750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n.ac.uk/counting-religion-in-britain-january-201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heredhillacademy.org.uk/mod/resource/view.php?id=8152" TargetMode="External"/><Relationship Id="rId4" Type="http://schemas.openxmlformats.org/officeDocument/2006/relationships/settings" Target="settings.xml"/><Relationship Id="rId9" Type="http://schemas.openxmlformats.org/officeDocument/2006/relationships/hyperlink" Target="https://moodle.uwtsd.ac.uk/mod/resource/view.php?id=168585"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physics.smu.edu/pseudo/examples_logic.html%20-%2022nd%20February%202019" TargetMode="External"/><Relationship Id="rId1" Type="http://schemas.openxmlformats.org/officeDocument/2006/relationships/hyperlink" Target="http://www.brin.ac.uk/counting-religion-in-britain-january-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933A3B-4EA1-43E0-B680-6EC5D9822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1843</TotalTime>
  <Pages>9</Pages>
  <Words>2803</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34</cp:revision>
  <dcterms:created xsi:type="dcterms:W3CDTF">2019-02-14T22:23:00Z</dcterms:created>
  <dcterms:modified xsi:type="dcterms:W3CDTF">2019-02-24T19:37:00Z</dcterms:modified>
</cp:coreProperties>
</file>