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Pr="005E0E8F" w:rsidRDefault="005E0E8F" w:rsidP="00206168">
      <w:pPr>
        <w:jc w:val="center"/>
        <w:rPr>
          <w:rFonts w:asciiTheme="majorBidi" w:hAnsiTheme="majorBidi" w:cstheme="majorBidi"/>
          <w:b/>
          <w:bCs/>
          <w:szCs w:val="24"/>
          <w:lang w:val="en-GB"/>
        </w:rPr>
      </w:pPr>
      <w:r w:rsidRPr="005E0E8F">
        <w:rPr>
          <w:rFonts w:asciiTheme="majorBidi" w:hAnsiTheme="majorBidi" w:cstheme="majorBidi"/>
          <w:b/>
          <w:bCs/>
          <w:szCs w:val="24"/>
          <w:lang w:val="en-GB"/>
        </w:rPr>
        <w:t>REFLECTION ON COMMUNITY ENGAGEMENT- A CASE OF STELLA MCCARTNEY</w:t>
      </w:r>
    </w:p>
    <w:p w:rsidR="003441DF" w:rsidRDefault="003441DF" w:rsidP="00206168">
      <w:pPr>
        <w:ind w:firstLine="0"/>
        <w:jc w:val="center"/>
        <w:rPr>
          <w:rFonts w:asciiTheme="majorBidi" w:hAnsiTheme="majorBidi" w:cstheme="majorBidi"/>
          <w:szCs w:val="24"/>
          <w:lang w:val="en-GB"/>
        </w:rPr>
      </w:pPr>
      <w:r>
        <w:rPr>
          <w:rFonts w:asciiTheme="majorBidi" w:hAnsiTheme="majorBidi" w:cstheme="majorBidi"/>
          <w:szCs w:val="24"/>
          <w:lang w:val="en-GB"/>
        </w:rPr>
        <w:t>````````````````````````````````````````````</w:t>
      </w:r>
    </w:p>
    <w:p w:rsidR="005E0E8F" w:rsidRDefault="003441DF" w:rsidP="00206168">
      <w:pPr>
        <w:ind w:firstLine="0"/>
        <w:jc w:val="center"/>
        <w:rPr>
          <w:rFonts w:asciiTheme="majorBidi" w:hAnsiTheme="majorBidi" w:cstheme="majorBidi"/>
          <w:szCs w:val="24"/>
          <w:lang w:val="en-GB"/>
        </w:rPr>
      </w:pPr>
      <w:r>
        <w:rPr>
          <w:rFonts w:asciiTheme="majorBidi" w:hAnsiTheme="majorBidi" w:cstheme="majorBidi"/>
          <w:szCs w:val="24"/>
          <w:lang w:val="en-GB"/>
        </w:rPr>
        <w:t>Student name  Mirela L Andrei</w:t>
      </w:r>
    </w:p>
    <w:p w:rsidR="005E0E8F" w:rsidRDefault="003441DF" w:rsidP="00206168">
      <w:pPr>
        <w:ind w:firstLine="0"/>
        <w:jc w:val="center"/>
        <w:rPr>
          <w:rFonts w:asciiTheme="majorBidi" w:hAnsiTheme="majorBidi" w:cstheme="majorBidi"/>
          <w:szCs w:val="24"/>
          <w:lang w:val="en-GB"/>
        </w:rPr>
      </w:pPr>
      <w:r>
        <w:rPr>
          <w:rFonts w:asciiTheme="majorBidi" w:hAnsiTheme="majorBidi" w:cstheme="majorBidi"/>
          <w:szCs w:val="24"/>
          <w:lang w:val="en-GB"/>
        </w:rPr>
        <w:t>Number id 1914800</w:t>
      </w:r>
    </w:p>
    <w:p w:rsidR="003441DF" w:rsidRDefault="003441DF" w:rsidP="00206168">
      <w:pPr>
        <w:ind w:firstLine="0"/>
        <w:jc w:val="center"/>
        <w:rPr>
          <w:rFonts w:asciiTheme="majorBidi" w:hAnsiTheme="majorBidi" w:cstheme="majorBidi"/>
          <w:szCs w:val="24"/>
          <w:lang w:val="en-GB"/>
        </w:rPr>
      </w:pPr>
      <w:r>
        <w:rPr>
          <w:rFonts w:asciiTheme="majorBidi" w:hAnsiTheme="majorBidi" w:cstheme="majorBidi"/>
          <w:szCs w:val="24"/>
          <w:lang w:val="en-GB"/>
        </w:rPr>
        <w:t>Tanja Nathan</w:t>
      </w: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362AFF" w:rsidRDefault="00362AFF">
      <w:pPr>
        <w:spacing w:after="200" w:line="276" w:lineRule="auto"/>
        <w:ind w:firstLine="0"/>
        <w:rPr>
          <w:rFonts w:asciiTheme="majorBidi" w:hAnsiTheme="majorBidi" w:cstheme="majorBidi"/>
          <w:szCs w:val="24"/>
          <w:lang w:val="en-GB"/>
        </w:rPr>
      </w:pPr>
      <w:r>
        <w:rPr>
          <w:rFonts w:asciiTheme="majorBidi" w:hAnsiTheme="majorBidi" w:cstheme="majorBidi"/>
          <w:szCs w:val="24"/>
          <w:lang w:val="en-GB"/>
        </w:rPr>
        <w:br w:type="page"/>
      </w:r>
    </w:p>
    <w:p w:rsidR="005E0E8F" w:rsidRPr="003A31A0" w:rsidRDefault="005E0E8F" w:rsidP="00206168">
      <w:pPr>
        <w:jc w:val="center"/>
        <w:rPr>
          <w:rFonts w:asciiTheme="majorBidi" w:hAnsiTheme="majorBidi" w:cstheme="majorBidi"/>
          <w:b/>
          <w:bCs/>
          <w:szCs w:val="24"/>
          <w:lang w:val="en-GB"/>
        </w:rPr>
      </w:pPr>
      <w:r w:rsidRPr="003A31A0">
        <w:rPr>
          <w:rFonts w:asciiTheme="majorBidi" w:hAnsiTheme="majorBidi" w:cstheme="majorBidi"/>
          <w:b/>
          <w:bCs/>
          <w:szCs w:val="24"/>
          <w:lang w:val="en-GB"/>
        </w:rPr>
        <w:lastRenderedPageBreak/>
        <w:t>Table of Content</w:t>
      </w:r>
    </w:p>
    <w:p w:rsidR="00F45A61" w:rsidRDefault="007D32D2">
      <w:pPr>
        <w:pStyle w:val="TOC1"/>
        <w:tabs>
          <w:tab w:val="right" w:leader="dot" w:pos="9350"/>
        </w:tabs>
        <w:rPr>
          <w:rFonts w:asciiTheme="minorHAnsi" w:eastAsiaTheme="minorEastAsia" w:hAnsiTheme="minorHAnsi"/>
          <w:noProof/>
          <w:sz w:val="22"/>
        </w:rPr>
      </w:pPr>
      <w:r>
        <w:rPr>
          <w:rFonts w:asciiTheme="majorBidi" w:hAnsiTheme="majorBidi" w:cstheme="majorBidi"/>
          <w:szCs w:val="24"/>
          <w:lang w:val="en-GB"/>
        </w:rPr>
        <w:fldChar w:fldCharType="begin"/>
      </w:r>
      <w:r w:rsidR="005E0E8F">
        <w:rPr>
          <w:rFonts w:asciiTheme="majorBidi" w:hAnsiTheme="majorBidi" w:cstheme="majorBidi"/>
          <w:szCs w:val="24"/>
          <w:lang w:val="en-GB"/>
        </w:rPr>
        <w:instrText xml:space="preserve"> TOC \o "1-3" \h \z \u </w:instrText>
      </w:r>
      <w:r>
        <w:rPr>
          <w:rFonts w:asciiTheme="majorBidi" w:hAnsiTheme="majorBidi" w:cstheme="majorBidi"/>
          <w:szCs w:val="24"/>
          <w:lang w:val="en-GB"/>
        </w:rPr>
        <w:fldChar w:fldCharType="separate"/>
      </w:r>
      <w:hyperlink w:anchor="_Toc41011034" w:history="1">
        <w:r w:rsidR="00F45A61" w:rsidRPr="000036E7">
          <w:rPr>
            <w:rStyle w:val="Hyperlink"/>
            <w:noProof/>
            <w:lang w:val="en-GB"/>
          </w:rPr>
          <w:t>Introduction</w:t>
        </w:r>
        <w:r w:rsidR="00F45A61">
          <w:rPr>
            <w:noProof/>
            <w:webHidden/>
          </w:rPr>
          <w:tab/>
        </w:r>
        <w:r>
          <w:rPr>
            <w:noProof/>
            <w:webHidden/>
          </w:rPr>
          <w:fldChar w:fldCharType="begin"/>
        </w:r>
        <w:r w:rsidR="00F45A61">
          <w:rPr>
            <w:noProof/>
            <w:webHidden/>
          </w:rPr>
          <w:instrText xml:space="preserve"> PAGEREF _Toc41011034 \h </w:instrText>
        </w:r>
        <w:r>
          <w:rPr>
            <w:noProof/>
            <w:webHidden/>
          </w:rPr>
        </w:r>
        <w:r>
          <w:rPr>
            <w:noProof/>
            <w:webHidden/>
          </w:rPr>
          <w:fldChar w:fldCharType="separate"/>
        </w:r>
        <w:r w:rsidR="00F45A61">
          <w:rPr>
            <w:noProof/>
            <w:webHidden/>
          </w:rPr>
          <w:t>3</w:t>
        </w:r>
        <w:r>
          <w:rPr>
            <w:noProof/>
            <w:webHidden/>
          </w:rPr>
          <w:fldChar w:fldCharType="end"/>
        </w:r>
      </w:hyperlink>
    </w:p>
    <w:p w:rsidR="00F45A61" w:rsidRDefault="007D32D2">
      <w:pPr>
        <w:pStyle w:val="TOC1"/>
        <w:tabs>
          <w:tab w:val="right" w:leader="dot" w:pos="9350"/>
        </w:tabs>
        <w:rPr>
          <w:rFonts w:asciiTheme="minorHAnsi" w:eastAsiaTheme="minorEastAsia" w:hAnsiTheme="minorHAnsi"/>
          <w:noProof/>
          <w:sz w:val="22"/>
        </w:rPr>
      </w:pPr>
      <w:hyperlink w:anchor="_Toc41011035" w:history="1">
        <w:r w:rsidR="00F45A61" w:rsidRPr="000036E7">
          <w:rPr>
            <w:rStyle w:val="Hyperlink"/>
            <w:noProof/>
            <w:lang w:val="en-GB"/>
          </w:rPr>
          <w:t>Reflection</w:t>
        </w:r>
        <w:r w:rsidR="00F45A61">
          <w:rPr>
            <w:noProof/>
            <w:webHidden/>
          </w:rPr>
          <w:tab/>
        </w:r>
        <w:r>
          <w:rPr>
            <w:noProof/>
            <w:webHidden/>
          </w:rPr>
          <w:fldChar w:fldCharType="begin"/>
        </w:r>
        <w:r w:rsidR="00F45A61">
          <w:rPr>
            <w:noProof/>
            <w:webHidden/>
          </w:rPr>
          <w:instrText xml:space="preserve"> PAGEREF _Toc41011035 \h </w:instrText>
        </w:r>
        <w:r>
          <w:rPr>
            <w:noProof/>
            <w:webHidden/>
          </w:rPr>
        </w:r>
        <w:r>
          <w:rPr>
            <w:noProof/>
            <w:webHidden/>
          </w:rPr>
          <w:fldChar w:fldCharType="separate"/>
        </w:r>
        <w:r w:rsidR="00F45A61">
          <w:rPr>
            <w:noProof/>
            <w:webHidden/>
          </w:rPr>
          <w:t>3</w:t>
        </w:r>
        <w:r>
          <w:rPr>
            <w:noProof/>
            <w:webHidden/>
          </w:rPr>
          <w:fldChar w:fldCharType="end"/>
        </w:r>
      </w:hyperlink>
    </w:p>
    <w:p w:rsidR="00F45A61" w:rsidRDefault="007D32D2">
      <w:pPr>
        <w:pStyle w:val="TOC2"/>
        <w:tabs>
          <w:tab w:val="right" w:leader="dot" w:pos="9350"/>
        </w:tabs>
        <w:rPr>
          <w:rFonts w:asciiTheme="minorHAnsi" w:eastAsiaTheme="minorEastAsia" w:hAnsiTheme="minorHAnsi"/>
          <w:noProof/>
          <w:sz w:val="22"/>
        </w:rPr>
      </w:pPr>
      <w:hyperlink w:anchor="_Toc41011036" w:history="1">
        <w:r w:rsidR="00F45A61" w:rsidRPr="000036E7">
          <w:rPr>
            <w:rStyle w:val="Hyperlink"/>
            <w:noProof/>
            <w:lang w:val="en-GB"/>
          </w:rPr>
          <w:t>Description</w:t>
        </w:r>
        <w:r w:rsidR="00F45A61">
          <w:rPr>
            <w:noProof/>
            <w:webHidden/>
          </w:rPr>
          <w:tab/>
        </w:r>
        <w:r>
          <w:rPr>
            <w:noProof/>
            <w:webHidden/>
          </w:rPr>
          <w:fldChar w:fldCharType="begin"/>
        </w:r>
        <w:r w:rsidR="00F45A61">
          <w:rPr>
            <w:noProof/>
            <w:webHidden/>
          </w:rPr>
          <w:instrText xml:space="preserve"> PAGEREF _Toc41011036 \h </w:instrText>
        </w:r>
        <w:r>
          <w:rPr>
            <w:noProof/>
            <w:webHidden/>
          </w:rPr>
        </w:r>
        <w:r>
          <w:rPr>
            <w:noProof/>
            <w:webHidden/>
          </w:rPr>
          <w:fldChar w:fldCharType="separate"/>
        </w:r>
        <w:r w:rsidR="00F45A61">
          <w:rPr>
            <w:noProof/>
            <w:webHidden/>
          </w:rPr>
          <w:t>3</w:t>
        </w:r>
        <w:r>
          <w:rPr>
            <w:noProof/>
            <w:webHidden/>
          </w:rPr>
          <w:fldChar w:fldCharType="end"/>
        </w:r>
      </w:hyperlink>
    </w:p>
    <w:p w:rsidR="00F45A61" w:rsidRDefault="007D32D2">
      <w:pPr>
        <w:pStyle w:val="TOC2"/>
        <w:tabs>
          <w:tab w:val="right" w:leader="dot" w:pos="9350"/>
        </w:tabs>
        <w:rPr>
          <w:rFonts w:asciiTheme="minorHAnsi" w:eastAsiaTheme="minorEastAsia" w:hAnsiTheme="minorHAnsi"/>
          <w:noProof/>
          <w:sz w:val="22"/>
        </w:rPr>
      </w:pPr>
      <w:hyperlink w:anchor="_Toc41011037" w:history="1">
        <w:r w:rsidR="00F45A61" w:rsidRPr="000036E7">
          <w:rPr>
            <w:rStyle w:val="Hyperlink"/>
            <w:noProof/>
            <w:lang w:val="en-GB"/>
          </w:rPr>
          <w:t>Feelings</w:t>
        </w:r>
        <w:r w:rsidR="00F45A61">
          <w:rPr>
            <w:noProof/>
            <w:webHidden/>
          </w:rPr>
          <w:tab/>
        </w:r>
        <w:r>
          <w:rPr>
            <w:noProof/>
            <w:webHidden/>
          </w:rPr>
          <w:fldChar w:fldCharType="begin"/>
        </w:r>
        <w:r w:rsidR="00F45A61">
          <w:rPr>
            <w:noProof/>
            <w:webHidden/>
          </w:rPr>
          <w:instrText xml:space="preserve"> PAGEREF _Toc41011037 \h </w:instrText>
        </w:r>
        <w:r>
          <w:rPr>
            <w:noProof/>
            <w:webHidden/>
          </w:rPr>
        </w:r>
        <w:r>
          <w:rPr>
            <w:noProof/>
            <w:webHidden/>
          </w:rPr>
          <w:fldChar w:fldCharType="separate"/>
        </w:r>
        <w:r w:rsidR="00F45A61">
          <w:rPr>
            <w:noProof/>
            <w:webHidden/>
          </w:rPr>
          <w:t>4</w:t>
        </w:r>
        <w:r>
          <w:rPr>
            <w:noProof/>
            <w:webHidden/>
          </w:rPr>
          <w:fldChar w:fldCharType="end"/>
        </w:r>
      </w:hyperlink>
    </w:p>
    <w:p w:rsidR="00F45A61" w:rsidRDefault="007D32D2">
      <w:pPr>
        <w:pStyle w:val="TOC2"/>
        <w:tabs>
          <w:tab w:val="right" w:leader="dot" w:pos="9350"/>
        </w:tabs>
        <w:rPr>
          <w:rFonts w:asciiTheme="minorHAnsi" w:eastAsiaTheme="minorEastAsia" w:hAnsiTheme="minorHAnsi"/>
          <w:noProof/>
          <w:sz w:val="22"/>
        </w:rPr>
      </w:pPr>
      <w:hyperlink w:anchor="_Toc41011038" w:history="1">
        <w:r w:rsidR="00F45A61" w:rsidRPr="000036E7">
          <w:rPr>
            <w:rStyle w:val="Hyperlink"/>
            <w:noProof/>
            <w:lang w:val="en-GB"/>
          </w:rPr>
          <w:t>Evaluation</w:t>
        </w:r>
        <w:r w:rsidR="00F45A61">
          <w:rPr>
            <w:noProof/>
            <w:webHidden/>
          </w:rPr>
          <w:tab/>
        </w:r>
        <w:r>
          <w:rPr>
            <w:noProof/>
            <w:webHidden/>
          </w:rPr>
          <w:fldChar w:fldCharType="begin"/>
        </w:r>
        <w:r w:rsidR="00F45A61">
          <w:rPr>
            <w:noProof/>
            <w:webHidden/>
          </w:rPr>
          <w:instrText xml:space="preserve"> PAGEREF _Toc41011038 \h </w:instrText>
        </w:r>
        <w:r>
          <w:rPr>
            <w:noProof/>
            <w:webHidden/>
          </w:rPr>
        </w:r>
        <w:r>
          <w:rPr>
            <w:noProof/>
            <w:webHidden/>
          </w:rPr>
          <w:fldChar w:fldCharType="separate"/>
        </w:r>
        <w:r w:rsidR="00F45A61">
          <w:rPr>
            <w:noProof/>
            <w:webHidden/>
          </w:rPr>
          <w:t>5</w:t>
        </w:r>
        <w:r>
          <w:rPr>
            <w:noProof/>
            <w:webHidden/>
          </w:rPr>
          <w:fldChar w:fldCharType="end"/>
        </w:r>
      </w:hyperlink>
    </w:p>
    <w:p w:rsidR="00F45A61" w:rsidRDefault="007D32D2">
      <w:pPr>
        <w:pStyle w:val="TOC2"/>
        <w:tabs>
          <w:tab w:val="right" w:leader="dot" w:pos="9350"/>
        </w:tabs>
        <w:rPr>
          <w:rFonts w:asciiTheme="minorHAnsi" w:eastAsiaTheme="minorEastAsia" w:hAnsiTheme="minorHAnsi"/>
          <w:noProof/>
          <w:sz w:val="22"/>
        </w:rPr>
      </w:pPr>
      <w:hyperlink w:anchor="_Toc41011039" w:history="1">
        <w:r w:rsidR="00F45A61" w:rsidRPr="000036E7">
          <w:rPr>
            <w:rStyle w:val="Hyperlink"/>
            <w:noProof/>
            <w:lang w:val="en-GB"/>
          </w:rPr>
          <w:t>Analysis</w:t>
        </w:r>
        <w:r w:rsidR="00F45A61">
          <w:rPr>
            <w:noProof/>
            <w:webHidden/>
          </w:rPr>
          <w:tab/>
        </w:r>
        <w:r>
          <w:rPr>
            <w:noProof/>
            <w:webHidden/>
          </w:rPr>
          <w:fldChar w:fldCharType="begin"/>
        </w:r>
        <w:r w:rsidR="00F45A61">
          <w:rPr>
            <w:noProof/>
            <w:webHidden/>
          </w:rPr>
          <w:instrText xml:space="preserve"> PAGEREF _Toc41011039 \h </w:instrText>
        </w:r>
        <w:r>
          <w:rPr>
            <w:noProof/>
            <w:webHidden/>
          </w:rPr>
        </w:r>
        <w:r>
          <w:rPr>
            <w:noProof/>
            <w:webHidden/>
          </w:rPr>
          <w:fldChar w:fldCharType="separate"/>
        </w:r>
        <w:r w:rsidR="00F45A61">
          <w:rPr>
            <w:noProof/>
            <w:webHidden/>
          </w:rPr>
          <w:t>6</w:t>
        </w:r>
        <w:r>
          <w:rPr>
            <w:noProof/>
            <w:webHidden/>
          </w:rPr>
          <w:fldChar w:fldCharType="end"/>
        </w:r>
      </w:hyperlink>
    </w:p>
    <w:p w:rsidR="00F45A61" w:rsidRDefault="007D32D2">
      <w:pPr>
        <w:pStyle w:val="TOC2"/>
        <w:tabs>
          <w:tab w:val="right" w:leader="dot" w:pos="9350"/>
        </w:tabs>
        <w:rPr>
          <w:rFonts w:asciiTheme="minorHAnsi" w:eastAsiaTheme="minorEastAsia" w:hAnsiTheme="minorHAnsi"/>
          <w:noProof/>
          <w:sz w:val="22"/>
        </w:rPr>
      </w:pPr>
      <w:hyperlink w:anchor="_Toc41011040" w:history="1">
        <w:r w:rsidR="00F45A61" w:rsidRPr="000036E7">
          <w:rPr>
            <w:rStyle w:val="Hyperlink"/>
            <w:noProof/>
            <w:lang w:val="en-GB"/>
          </w:rPr>
          <w:t>Conclusion</w:t>
        </w:r>
        <w:r w:rsidR="00F45A61">
          <w:rPr>
            <w:noProof/>
            <w:webHidden/>
          </w:rPr>
          <w:tab/>
        </w:r>
        <w:r>
          <w:rPr>
            <w:noProof/>
            <w:webHidden/>
          </w:rPr>
          <w:fldChar w:fldCharType="begin"/>
        </w:r>
        <w:r w:rsidR="00F45A61">
          <w:rPr>
            <w:noProof/>
            <w:webHidden/>
          </w:rPr>
          <w:instrText xml:space="preserve"> PAGEREF _Toc41011040 \h </w:instrText>
        </w:r>
        <w:r>
          <w:rPr>
            <w:noProof/>
            <w:webHidden/>
          </w:rPr>
        </w:r>
        <w:r>
          <w:rPr>
            <w:noProof/>
            <w:webHidden/>
          </w:rPr>
          <w:fldChar w:fldCharType="separate"/>
        </w:r>
        <w:r w:rsidR="00F45A61">
          <w:rPr>
            <w:noProof/>
            <w:webHidden/>
          </w:rPr>
          <w:t>8</w:t>
        </w:r>
        <w:r>
          <w:rPr>
            <w:noProof/>
            <w:webHidden/>
          </w:rPr>
          <w:fldChar w:fldCharType="end"/>
        </w:r>
      </w:hyperlink>
    </w:p>
    <w:p w:rsidR="00F45A61" w:rsidRDefault="007D32D2">
      <w:pPr>
        <w:pStyle w:val="TOC1"/>
        <w:tabs>
          <w:tab w:val="right" w:leader="dot" w:pos="9350"/>
        </w:tabs>
        <w:rPr>
          <w:rFonts w:asciiTheme="minorHAnsi" w:eastAsiaTheme="minorEastAsia" w:hAnsiTheme="minorHAnsi"/>
          <w:noProof/>
          <w:sz w:val="22"/>
        </w:rPr>
      </w:pPr>
      <w:hyperlink w:anchor="_Toc41011041" w:history="1">
        <w:r w:rsidR="00F45A61" w:rsidRPr="000036E7">
          <w:rPr>
            <w:rStyle w:val="Hyperlink"/>
            <w:noProof/>
            <w:lang w:val="en-GB"/>
          </w:rPr>
          <w:t>References</w:t>
        </w:r>
        <w:r w:rsidR="00F45A61">
          <w:rPr>
            <w:noProof/>
            <w:webHidden/>
          </w:rPr>
          <w:tab/>
        </w:r>
        <w:r>
          <w:rPr>
            <w:noProof/>
            <w:webHidden/>
          </w:rPr>
          <w:fldChar w:fldCharType="begin"/>
        </w:r>
        <w:r w:rsidR="00F45A61">
          <w:rPr>
            <w:noProof/>
            <w:webHidden/>
          </w:rPr>
          <w:instrText xml:space="preserve"> PAGEREF _Toc41011041 \h </w:instrText>
        </w:r>
        <w:r>
          <w:rPr>
            <w:noProof/>
            <w:webHidden/>
          </w:rPr>
        </w:r>
        <w:r>
          <w:rPr>
            <w:noProof/>
            <w:webHidden/>
          </w:rPr>
          <w:fldChar w:fldCharType="separate"/>
        </w:r>
        <w:r w:rsidR="00F45A61">
          <w:rPr>
            <w:noProof/>
            <w:webHidden/>
          </w:rPr>
          <w:t>9</w:t>
        </w:r>
        <w:r>
          <w:rPr>
            <w:noProof/>
            <w:webHidden/>
          </w:rPr>
          <w:fldChar w:fldCharType="end"/>
        </w:r>
      </w:hyperlink>
    </w:p>
    <w:p w:rsidR="00087F8B" w:rsidRDefault="007D32D2" w:rsidP="00206168">
      <w:pPr>
        <w:rPr>
          <w:rFonts w:asciiTheme="majorBidi" w:hAnsiTheme="majorBidi" w:cstheme="majorBidi"/>
          <w:szCs w:val="24"/>
          <w:lang w:val="en-GB"/>
        </w:rPr>
      </w:pPr>
      <w:r>
        <w:rPr>
          <w:rFonts w:asciiTheme="majorBidi" w:hAnsiTheme="majorBidi" w:cstheme="majorBidi"/>
          <w:szCs w:val="24"/>
          <w:lang w:val="en-GB"/>
        </w:rPr>
        <w:fldChar w:fldCharType="end"/>
      </w:r>
    </w:p>
    <w:p w:rsidR="00087F8B" w:rsidRDefault="00087F8B"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bookmarkStart w:id="0" w:name="_GoBack"/>
      <w:bookmarkEnd w:id="0"/>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5E0E8F" w:rsidRDefault="005E0E8F"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E14D31" w:rsidRDefault="00E14D31">
      <w:pPr>
        <w:spacing w:after="200" w:line="276" w:lineRule="auto"/>
        <w:ind w:firstLine="0"/>
        <w:rPr>
          <w:rFonts w:eastAsiaTheme="majorEastAsia" w:cstheme="majorBidi"/>
          <w:b/>
          <w:i/>
          <w:szCs w:val="32"/>
          <w:lang w:val="en-GB"/>
        </w:rPr>
      </w:pPr>
      <w:r>
        <w:rPr>
          <w:lang w:val="en-GB"/>
        </w:rPr>
        <w:br w:type="page"/>
      </w:r>
    </w:p>
    <w:p w:rsidR="00087F8B" w:rsidRDefault="00087F8B" w:rsidP="00206168">
      <w:pPr>
        <w:pStyle w:val="Heading1"/>
        <w:rPr>
          <w:lang w:val="en-GB"/>
        </w:rPr>
      </w:pPr>
      <w:bookmarkStart w:id="1" w:name="_Toc41011034"/>
      <w:r>
        <w:rPr>
          <w:lang w:val="en-GB"/>
        </w:rPr>
        <w:lastRenderedPageBreak/>
        <w:t>Introduction</w:t>
      </w:r>
      <w:bookmarkEnd w:id="1"/>
    </w:p>
    <w:p w:rsidR="00087F8B" w:rsidRDefault="00087F8B" w:rsidP="00206168">
      <w:pPr>
        <w:rPr>
          <w:rFonts w:asciiTheme="majorBidi" w:hAnsiTheme="majorBidi" w:cstheme="majorBidi"/>
          <w:szCs w:val="24"/>
          <w:lang w:val="en-GB"/>
        </w:rPr>
      </w:pPr>
      <w:r w:rsidRPr="00087F8B">
        <w:rPr>
          <w:rFonts w:asciiTheme="majorBidi" w:hAnsiTheme="majorBidi" w:cstheme="majorBidi"/>
          <w:szCs w:val="24"/>
          <w:lang w:val="en-GB"/>
        </w:rPr>
        <w:t>This report highlights the reflection of the understanding of concept of community engagement andits implementation through practice. Gibb’s reflection model has been followed in the entire reportwhich is the most famous reflection model that provides different stages to develop reflectionthrough learning and experience.</w:t>
      </w:r>
    </w:p>
    <w:p w:rsidR="008C2300" w:rsidRDefault="008C2300" w:rsidP="00206168">
      <w:pPr>
        <w:rPr>
          <w:rFonts w:asciiTheme="majorBidi" w:hAnsiTheme="majorBidi" w:cstheme="majorBidi"/>
          <w:szCs w:val="24"/>
          <w:lang w:val="en-GB"/>
        </w:rPr>
      </w:pPr>
    </w:p>
    <w:p w:rsidR="00087F8B" w:rsidRDefault="00087F8B" w:rsidP="00206168">
      <w:pPr>
        <w:pStyle w:val="Heading1"/>
        <w:rPr>
          <w:lang w:val="en-GB"/>
        </w:rPr>
      </w:pPr>
      <w:bookmarkStart w:id="2" w:name="_Toc41011035"/>
      <w:r>
        <w:rPr>
          <w:lang w:val="en-GB"/>
        </w:rPr>
        <w:t>Reflection</w:t>
      </w:r>
      <w:bookmarkEnd w:id="2"/>
    </w:p>
    <w:p w:rsidR="00A81065" w:rsidRDefault="00A81065" w:rsidP="00A81065">
      <w:pPr>
        <w:pStyle w:val="Heading2"/>
        <w:rPr>
          <w:lang w:val="en-GB"/>
        </w:rPr>
      </w:pPr>
      <w:bookmarkStart w:id="3" w:name="_Toc41011036"/>
      <w:r>
        <w:rPr>
          <w:lang w:val="en-GB"/>
        </w:rPr>
        <w:t>Description</w:t>
      </w:r>
      <w:bookmarkEnd w:id="3"/>
    </w:p>
    <w:p w:rsidR="00603CC4" w:rsidRPr="00A81065" w:rsidRDefault="00A81065" w:rsidP="00A81065">
      <w:pPr>
        <w:rPr>
          <w:lang w:val="en-GB"/>
        </w:rPr>
      </w:pPr>
      <w:r>
        <w:rPr>
          <w:lang w:val="en-GB"/>
        </w:rPr>
        <w:t>For the learning of this course and implementing different strategies of community engagement in order to analyse the trend in the McCartney</w:t>
      </w:r>
      <w:r w:rsidR="00AE3E79">
        <w:rPr>
          <w:lang w:val="en-GB"/>
        </w:rPr>
        <w:t>,</w:t>
      </w:r>
      <w:r>
        <w:rPr>
          <w:lang w:val="en-GB"/>
        </w:rPr>
        <w:t xml:space="preserve"> I have worked along with my group member. This was my best experience while working on this course. This course helped me out to analyse the entire business model of the company. </w:t>
      </w:r>
      <w:r w:rsidR="00DA2B11" w:rsidRPr="00EF1AB9">
        <w:rPr>
          <w:rFonts w:asciiTheme="majorBidi" w:hAnsiTheme="majorBidi" w:cstheme="majorBidi"/>
          <w:szCs w:val="24"/>
          <w:lang w:val="en-GB"/>
        </w:rPr>
        <w:t xml:space="preserve">Stella McCartney is a fashion brand that is widely popular. It offers products that include accessories, clothing, </w:t>
      </w:r>
      <w:r w:rsidR="00E0562B" w:rsidRPr="00EF1AB9">
        <w:rPr>
          <w:rFonts w:asciiTheme="majorBidi" w:hAnsiTheme="majorBidi" w:cstheme="majorBidi"/>
          <w:szCs w:val="24"/>
          <w:lang w:val="en-GB"/>
        </w:rPr>
        <w:t>and perfume</w:t>
      </w:r>
      <w:r w:rsidR="00DA2B11" w:rsidRPr="00EF1AB9">
        <w:rPr>
          <w:rFonts w:asciiTheme="majorBidi" w:hAnsiTheme="majorBidi" w:cstheme="majorBidi"/>
          <w:szCs w:val="24"/>
          <w:lang w:val="en-GB"/>
        </w:rPr>
        <w:t xml:space="preserve"> fragrances, eye makeups for both men and women. It does not end here; Stella McCartney also offers particular collection for the children. </w:t>
      </w:r>
      <w:r w:rsidR="00BB73E0" w:rsidRPr="00EF1AB9">
        <w:rPr>
          <w:rFonts w:asciiTheme="majorBidi" w:hAnsiTheme="majorBidi" w:cstheme="majorBidi"/>
          <w:szCs w:val="24"/>
          <w:lang w:val="en-GB"/>
        </w:rPr>
        <w:t xml:space="preserve">It is fundamentally a British extravagance brand which was begun in London. </w:t>
      </w:r>
      <w:r w:rsidR="00DA2B11" w:rsidRPr="00EF1AB9">
        <w:rPr>
          <w:rFonts w:asciiTheme="majorBidi" w:hAnsiTheme="majorBidi" w:cstheme="majorBidi"/>
          <w:szCs w:val="24"/>
          <w:lang w:val="en-GB"/>
        </w:rPr>
        <w:t xml:space="preserve">The brand operates from fifty one different stores that are located in seventy seven countries the Stella McCartney brand works 51 unattached stores in areas including Manhattan, London, LA and Tokyo. Her </w:t>
      </w:r>
      <w:r w:rsidR="00EF1AB9" w:rsidRPr="00EF1AB9">
        <w:rPr>
          <w:rFonts w:asciiTheme="majorBidi" w:hAnsiTheme="majorBidi" w:cstheme="majorBidi"/>
          <w:szCs w:val="24"/>
          <w:lang w:val="en-GB"/>
        </w:rPr>
        <w:t>collections</w:t>
      </w:r>
      <w:r w:rsidR="00DA2B11" w:rsidRPr="00EF1AB9">
        <w:rPr>
          <w:rFonts w:asciiTheme="majorBidi" w:hAnsiTheme="majorBidi" w:cstheme="majorBidi"/>
          <w:szCs w:val="24"/>
          <w:lang w:val="en-GB"/>
        </w:rPr>
        <w:t xml:space="preserve"> are </w:t>
      </w:r>
      <w:r w:rsidR="00EF1AB9" w:rsidRPr="00EF1AB9">
        <w:rPr>
          <w:rFonts w:asciiTheme="majorBidi" w:hAnsiTheme="majorBidi" w:cstheme="majorBidi"/>
          <w:szCs w:val="24"/>
          <w:lang w:val="en-GB"/>
        </w:rPr>
        <w:t>distributed</w:t>
      </w:r>
      <w:r w:rsidR="00DA2B11" w:rsidRPr="00EF1AB9">
        <w:rPr>
          <w:rFonts w:asciiTheme="majorBidi" w:hAnsiTheme="majorBidi" w:cstheme="majorBidi"/>
          <w:szCs w:val="24"/>
          <w:lang w:val="en-GB"/>
        </w:rPr>
        <w:t xml:space="preserve"> in more than 77 nations</w:t>
      </w:r>
      <w:r w:rsidR="00EF1AB9" w:rsidRPr="00EF1AB9">
        <w:rPr>
          <w:rFonts w:asciiTheme="majorBidi" w:hAnsiTheme="majorBidi" w:cstheme="majorBidi"/>
          <w:szCs w:val="24"/>
          <w:lang w:val="en-GB"/>
        </w:rPr>
        <w:t xml:space="preserve"> through 800+ discount accounts (Business of Fashion, 2020). </w:t>
      </w:r>
      <w:r w:rsidR="00E0562B" w:rsidRPr="00EF1AB9">
        <w:rPr>
          <w:rFonts w:asciiTheme="majorBidi" w:hAnsiTheme="majorBidi" w:cstheme="majorBidi"/>
          <w:szCs w:val="24"/>
          <w:lang w:val="en-GB"/>
        </w:rPr>
        <w:t xml:space="preserve">The unique thing about Stella </w:t>
      </w:r>
      <w:r w:rsidR="00EF1AB9" w:rsidRPr="00EF1AB9">
        <w:rPr>
          <w:rFonts w:asciiTheme="majorBidi" w:hAnsiTheme="majorBidi" w:cstheme="majorBidi"/>
          <w:szCs w:val="24"/>
          <w:lang w:val="en-GB"/>
        </w:rPr>
        <w:t>McCartney’s</w:t>
      </w:r>
      <w:r w:rsidR="00E0562B" w:rsidRPr="00EF1AB9">
        <w:rPr>
          <w:rFonts w:asciiTheme="majorBidi" w:hAnsiTheme="majorBidi" w:cstheme="majorBidi"/>
          <w:szCs w:val="24"/>
          <w:lang w:val="en-GB"/>
        </w:rPr>
        <w:t xml:space="preserve"> products does not include leather and fur in it.</w:t>
      </w:r>
      <w:r w:rsidR="00BB73E0" w:rsidRPr="00EF1AB9">
        <w:rPr>
          <w:rFonts w:asciiTheme="majorBidi" w:hAnsiTheme="majorBidi" w:cstheme="majorBidi"/>
          <w:szCs w:val="24"/>
          <w:lang w:val="en-GB"/>
        </w:rPr>
        <w:t xml:space="preserve"> The vision of the </w:t>
      </w:r>
      <w:r w:rsidR="00087F8B">
        <w:rPr>
          <w:rFonts w:asciiTheme="majorBidi" w:hAnsiTheme="majorBidi" w:cstheme="majorBidi"/>
          <w:szCs w:val="24"/>
          <w:lang w:val="en-GB"/>
        </w:rPr>
        <w:t>organisation</w:t>
      </w:r>
      <w:r w:rsidR="00087F8B" w:rsidRPr="00EF1AB9">
        <w:rPr>
          <w:rFonts w:asciiTheme="majorBidi" w:hAnsiTheme="majorBidi" w:cstheme="majorBidi"/>
          <w:szCs w:val="24"/>
          <w:lang w:val="en-GB"/>
        </w:rPr>
        <w:t xml:space="preserve"> has</w:t>
      </w:r>
      <w:r w:rsidR="00BB73E0" w:rsidRPr="00EF1AB9">
        <w:rPr>
          <w:rFonts w:asciiTheme="majorBidi" w:hAnsiTheme="majorBidi" w:cstheme="majorBidi"/>
          <w:szCs w:val="24"/>
          <w:lang w:val="en-GB"/>
        </w:rPr>
        <w:t xml:space="preserve"> consistently been to situate itself as a socially </w:t>
      </w:r>
      <w:r w:rsidR="00EF1AB9" w:rsidRPr="00EF1AB9">
        <w:rPr>
          <w:rFonts w:asciiTheme="majorBidi" w:hAnsiTheme="majorBidi" w:cstheme="majorBidi"/>
          <w:szCs w:val="24"/>
          <w:lang w:val="en-GB"/>
        </w:rPr>
        <w:t>knowingluxury</w:t>
      </w:r>
      <w:r w:rsidR="00BB73E0" w:rsidRPr="00EF1AB9">
        <w:rPr>
          <w:rFonts w:asciiTheme="majorBidi" w:hAnsiTheme="majorBidi" w:cstheme="majorBidi"/>
          <w:szCs w:val="24"/>
          <w:lang w:val="en-GB"/>
        </w:rPr>
        <w:t xml:space="preserve"> brand. The objective of the brand is to change the viewpoint of </w:t>
      </w:r>
      <w:r w:rsidR="00EF1AB9" w:rsidRPr="00EF1AB9">
        <w:rPr>
          <w:rFonts w:asciiTheme="majorBidi" w:hAnsiTheme="majorBidi" w:cstheme="majorBidi"/>
          <w:szCs w:val="24"/>
          <w:lang w:val="en-GB"/>
        </w:rPr>
        <w:t>luxury</w:t>
      </w:r>
      <w:r w:rsidR="00BB73E0" w:rsidRPr="00EF1AB9">
        <w:rPr>
          <w:rFonts w:asciiTheme="majorBidi" w:hAnsiTheme="majorBidi" w:cstheme="majorBidi"/>
          <w:szCs w:val="24"/>
          <w:lang w:val="en-GB"/>
        </w:rPr>
        <w:t xml:space="preserve"> in the brains of the individuals. This is the motivation to why the brand never util</w:t>
      </w:r>
      <w:r w:rsidR="00EF1AB9" w:rsidRPr="00EF1AB9">
        <w:rPr>
          <w:rFonts w:asciiTheme="majorBidi" w:hAnsiTheme="majorBidi" w:cstheme="majorBidi"/>
          <w:szCs w:val="24"/>
          <w:lang w:val="en-GB"/>
        </w:rPr>
        <w:t>is</w:t>
      </w:r>
      <w:r w:rsidR="00BB73E0" w:rsidRPr="00EF1AB9">
        <w:rPr>
          <w:rFonts w:asciiTheme="majorBidi" w:hAnsiTheme="majorBidi" w:cstheme="majorBidi"/>
          <w:szCs w:val="24"/>
          <w:lang w:val="en-GB"/>
        </w:rPr>
        <w:t>es calfskin to make their items</w:t>
      </w:r>
      <w:r w:rsidR="00EF1AB9" w:rsidRPr="00EF1AB9">
        <w:rPr>
          <w:rFonts w:asciiTheme="majorBidi" w:hAnsiTheme="majorBidi" w:cstheme="majorBidi"/>
          <w:szCs w:val="24"/>
          <w:lang w:val="en-GB"/>
        </w:rPr>
        <w:t xml:space="preserve"> (Keinan and Crener, 2015)</w:t>
      </w:r>
      <w:r w:rsidR="00BB73E0" w:rsidRPr="00EF1AB9">
        <w:rPr>
          <w:rFonts w:asciiTheme="majorBidi" w:hAnsiTheme="majorBidi" w:cstheme="majorBidi"/>
          <w:szCs w:val="24"/>
          <w:lang w:val="en-GB"/>
        </w:rPr>
        <w:t xml:space="preserve">. </w:t>
      </w:r>
      <w:r w:rsidR="00603CC4" w:rsidRPr="00EF1AB9">
        <w:rPr>
          <w:rFonts w:asciiTheme="majorBidi" w:hAnsiTheme="majorBidi" w:cstheme="majorBidi"/>
          <w:szCs w:val="24"/>
          <w:lang w:val="en-GB"/>
        </w:rPr>
        <w:t xml:space="preserve">As one of the business' most vocal </w:t>
      </w:r>
      <w:r w:rsidR="00EF1AB9" w:rsidRPr="00EF1AB9">
        <w:rPr>
          <w:rFonts w:asciiTheme="majorBidi" w:hAnsiTheme="majorBidi" w:cstheme="majorBidi"/>
          <w:szCs w:val="24"/>
          <w:lang w:val="en-GB"/>
        </w:rPr>
        <w:t>designer</w:t>
      </w:r>
      <w:r w:rsidR="00603CC4" w:rsidRPr="00EF1AB9">
        <w:rPr>
          <w:rFonts w:asciiTheme="majorBidi" w:hAnsiTheme="majorBidi" w:cstheme="majorBidi"/>
          <w:szCs w:val="24"/>
          <w:lang w:val="en-GB"/>
        </w:rPr>
        <w:t xml:space="preserve"> of </w:t>
      </w:r>
      <w:r w:rsidR="00EF1AB9" w:rsidRPr="00EF1AB9">
        <w:rPr>
          <w:rFonts w:asciiTheme="majorBidi" w:hAnsiTheme="majorBidi" w:cstheme="majorBidi"/>
          <w:szCs w:val="24"/>
          <w:lang w:val="en-GB"/>
        </w:rPr>
        <w:t>environmental</w:t>
      </w:r>
      <w:r w:rsidR="00603CC4" w:rsidRPr="00EF1AB9">
        <w:rPr>
          <w:rFonts w:asciiTheme="majorBidi" w:hAnsiTheme="majorBidi" w:cstheme="majorBidi"/>
          <w:szCs w:val="24"/>
          <w:lang w:val="en-GB"/>
        </w:rPr>
        <w:t xml:space="preserve"> issues, McCartney is a case of the business </w:t>
      </w:r>
      <w:r w:rsidR="00EF1AB9" w:rsidRPr="00EF1AB9">
        <w:rPr>
          <w:rFonts w:asciiTheme="majorBidi" w:hAnsiTheme="majorBidi" w:cstheme="majorBidi"/>
          <w:szCs w:val="24"/>
          <w:lang w:val="en-GB"/>
        </w:rPr>
        <w:t>sustainable capability</w:t>
      </w:r>
      <w:r w:rsidR="00603CC4" w:rsidRPr="00EF1AB9">
        <w:rPr>
          <w:rFonts w:asciiTheme="majorBidi" w:hAnsiTheme="majorBidi" w:cstheme="majorBidi"/>
          <w:szCs w:val="24"/>
          <w:lang w:val="en-GB"/>
        </w:rPr>
        <w:t xml:space="preserve">, morally disapproved of organizations. </w:t>
      </w:r>
      <w:r w:rsidR="00087F8B">
        <w:rPr>
          <w:rFonts w:asciiTheme="majorBidi" w:hAnsiTheme="majorBidi" w:cstheme="majorBidi"/>
          <w:szCs w:val="24"/>
          <w:lang w:val="en-GB"/>
        </w:rPr>
        <w:t>Manageability shapes the organis</w:t>
      </w:r>
      <w:r w:rsidR="00603CC4" w:rsidRPr="00EF1AB9">
        <w:rPr>
          <w:rFonts w:asciiTheme="majorBidi" w:hAnsiTheme="majorBidi" w:cstheme="majorBidi"/>
          <w:szCs w:val="24"/>
          <w:lang w:val="en-GB"/>
        </w:rPr>
        <w:t xml:space="preserve">ation's approaches, its hidden plan of action and its image message. </w:t>
      </w:r>
    </w:p>
    <w:p w:rsidR="00603CC4" w:rsidRDefault="00EF1AB9" w:rsidP="00206168">
      <w:pPr>
        <w:rPr>
          <w:rFonts w:asciiTheme="majorBidi" w:hAnsiTheme="majorBidi" w:cstheme="majorBidi"/>
          <w:szCs w:val="24"/>
          <w:lang w:val="en-GB"/>
        </w:rPr>
      </w:pPr>
      <w:r>
        <w:rPr>
          <w:rFonts w:asciiTheme="majorBidi" w:hAnsiTheme="majorBidi" w:cstheme="majorBidi"/>
          <w:szCs w:val="24"/>
          <w:lang w:val="en-GB"/>
        </w:rPr>
        <w:t>According to the research conducted by McCartney, (2015) discussed thats</w:t>
      </w:r>
      <w:r w:rsidR="00603CC4" w:rsidRPr="00EF1AB9">
        <w:rPr>
          <w:rFonts w:asciiTheme="majorBidi" w:hAnsiTheme="majorBidi" w:cstheme="majorBidi"/>
          <w:szCs w:val="24"/>
          <w:lang w:val="en-GB"/>
        </w:rPr>
        <w:t xml:space="preserve">ince first cooperating with </w:t>
      </w:r>
      <w:r w:rsidR="00087F8B" w:rsidRPr="00EF1AB9">
        <w:rPr>
          <w:rFonts w:asciiTheme="majorBidi" w:hAnsiTheme="majorBidi" w:cstheme="majorBidi"/>
          <w:szCs w:val="24"/>
          <w:lang w:val="en-GB"/>
        </w:rPr>
        <w:t>Adidas</w:t>
      </w:r>
      <w:r w:rsidR="00603CC4" w:rsidRPr="00EF1AB9">
        <w:rPr>
          <w:rFonts w:asciiTheme="majorBidi" w:hAnsiTheme="majorBidi" w:cstheme="majorBidi"/>
          <w:szCs w:val="24"/>
          <w:lang w:val="en-GB"/>
        </w:rPr>
        <w:t xml:space="preserve"> in 2004, </w:t>
      </w:r>
      <w:r w:rsidR="00087F8B" w:rsidRPr="00EF1AB9">
        <w:rPr>
          <w:rFonts w:asciiTheme="majorBidi" w:hAnsiTheme="majorBidi" w:cstheme="majorBidi"/>
          <w:szCs w:val="24"/>
          <w:lang w:val="en-GB"/>
        </w:rPr>
        <w:t>Adidas</w:t>
      </w:r>
      <w:r w:rsidR="00603CC4" w:rsidRPr="00EF1AB9">
        <w:rPr>
          <w:rFonts w:asciiTheme="majorBidi" w:hAnsiTheme="majorBidi" w:cstheme="majorBidi"/>
          <w:szCs w:val="24"/>
          <w:lang w:val="en-GB"/>
        </w:rPr>
        <w:t xml:space="preserve"> by Stella McCartney has effectively developed to contain a few athletic orders including running, rec </w:t>
      </w:r>
      <w:r w:rsidR="00087F8B" w:rsidRPr="00EF1AB9">
        <w:rPr>
          <w:rFonts w:asciiTheme="majorBidi" w:hAnsiTheme="majorBidi" w:cstheme="majorBidi"/>
          <w:szCs w:val="24"/>
          <w:lang w:val="en-GB"/>
        </w:rPr>
        <w:t>centre</w:t>
      </w:r>
      <w:r w:rsidR="00603CC4" w:rsidRPr="00EF1AB9">
        <w:rPr>
          <w:rFonts w:asciiTheme="majorBidi" w:hAnsiTheme="majorBidi" w:cstheme="majorBidi"/>
          <w:szCs w:val="24"/>
          <w:lang w:val="en-GB"/>
        </w:rPr>
        <w:t xml:space="preserve">, yoga, tennis, swimming, winter sports and cycling. In September 2010, </w:t>
      </w:r>
      <w:r w:rsidR="00087F8B" w:rsidRPr="00EF1AB9">
        <w:rPr>
          <w:rFonts w:asciiTheme="majorBidi" w:hAnsiTheme="majorBidi" w:cstheme="majorBidi"/>
          <w:szCs w:val="24"/>
          <w:lang w:val="en-GB"/>
        </w:rPr>
        <w:t>Adidas</w:t>
      </w:r>
      <w:r w:rsidR="00603CC4" w:rsidRPr="00EF1AB9">
        <w:rPr>
          <w:rFonts w:asciiTheme="majorBidi" w:hAnsiTheme="majorBidi" w:cstheme="majorBidi"/>
          <w:szCs w:val="24"/>
          <w:lang w:val="en-GB"/>
        </w:rPr>
        <w:t xml:space="preserve"> selected McCartney as Team GB's innovative chief for the 2012 Olympics, first time in history the entire existence of the games that a leading fashion </w:t>
      </w:r>
      <w:r w:rsidR="00603CC4" w:rsidRPr="00EF1AB9">
        <w:rPr>
          <w:rFonts w:asciiTheme="majorBidi" w:hAnsiTheme="majorBidi" w:cstheme="majorBidi"/>
          <w:szCs w:val="24"/>
          <w:lang w:val="en-GB"/>
        </w:rPr>
        <w:lastRenderedPageBreak/>
        <w:t xml:space="preserve">designer has planned the clothing for a nation's group over all rivalries. She returned as the Team GB inventive chief for Rio's 2016 Olympics. In 2018, she planned Meghan </w:t>
      </w:r>
      <w:r w:rsidRPr="00EF1AB9">
        <w:rPr>
          <w:rFonts w:asciiTheme="majorBidi" w:hAnsiTheme="majorBidi" w:cstheme="majorBidi"/>
          <w:szCs w:val="24"/>
          <w:lang w:val="en-GB"/>
        </w:rPr>
        <w:t>Markel’s</w:t>
      </w:r>
      <w:r w:rsidR="00531DFB" w:rsidRPr="00EF1AB9">
        <w:rPr>
          <w:rFonts w:asciiTheme="majorBidi" w:hAnsiTheme="majorBidi" w:cstheme="majorBidi"/>
          <w:color w:val="3F3F3F"/>
          <w:szCs w:val="24"/>
          <w:shd w:val="clear" w:color="auto" w:fill="FFFFFF"/>
          <w:lang w:val="en-GB"/>
        </w:rPr>
        <w:t>mock-necked</w:t>
      </w:r>
      <w:r w:rsidR="00603CC4" w:rsidRPr="00EF1AB9">
        <w:rPr>
          <w:rFonts w:asciiTheme="majorBidi" w:hAnsiTheme="majorBidi" w:cstheme="majorBidi"/>
          <w:szCs w:val="24"/>
          <w:lang w:val="en-GB"/>
        </w:rPr>
        <w:t>dress for her wedding to Prince Harry, for which she got wide press inclusion.</w:t>
      </w:r>
    </w:p>
    <w:p w:rsidR="00A81065" w:rsidRDefault="00A81065" w:rsidP="00A81065">
      <w:pPr>
        <w:rPr>
          <w:rFonts w:asciiTheme="majorBidi" w:hAnsiTheme="majorBidi" w:cstheme="majorBidi"/>
          <w:szCs w:val="24"/>
          <w:lang w:val="en-GB"/>
        </w:rPr>
      </w:pPr>
      <w:r w:rsidRPr="00EF1AB9">
        <w:rPr>
          <w:rFonts w:asciiTheme="majorBidi" w:hAnsiTheme="majorBidi" w:cstheme="majorBidi"/>
          <w:szCs w:val="24"/>
          <w:lang w:val="en-GB"/>
        </w:rPr>
        <w:t xml:space="preserve">Stella built up some excellent elective materials, for example, hides free-hide pieces furthermore, unveiled directions by appending these in noticeable spots. In addition, Kering likewise started "opportunity inside the system" activities, which implies each plan bunch is allowed to conclude how to embrace manageable practices (e.g., picking precious stones from confirmed sources and delivering attire by utilizing reused material or totally without </w:t>
      </w:r>
      <w:r>
        <w:rPr>
          <w:rFonts w:asciiTheme="majorBidi" w:hAnsiTheme="majorBidi" w:cstheme="majorBidi"/>
          <w:szCs w:val="24"/>
          <w:lang w:val="en-GB"/>
        </w:rPr>
        <w:t>PVC</w:t>
      </w:r>
      <w:r w:rsidRPr="00EF1AB9">
        <w:rPr>
          <w:rFonts w:asciiTheme="majorBidi" w:hAnsiTheme="majorBidi" w:cstheme="majorBidi"/>
          <w:szCs w:val="24"/>
          <w:lang w:val="en-GB"/>
        </w:rPr>
        <w:t xml:space="preserve"> material) to make more mould components</w:t>
      </w:r>
      <w:r>
        <w:rPr>
          <w:rFonts w:asciiTheme="majorBidi" w:hAnsiTheme="majorBidi" w:cstheme="majorBidi"/>
          <w:szCs w:val="24"/>
          <w:lang w:val="en-GB"/>
        </w:rPr>
        <w:t xml:space="preserve"> (Kapferer and Michaut, </w:t>
      </w:r>
      <w:r w:rsidRPr="00087F8B">
        <w:rPr>
          <w:rFonts w:asciiTheme="majorBidi" w:hAnsiTheme="majorBidi" w:cstheme="majorBidi"/>
          <w:szCs w:val="24"/>
          <w:lang w:val="en-GB"/>
        </w:rPr>
        <w:t>2015</w:t>
      </w:r>
      <w:r>
        <w:rPr>
          <w:rFonts w:asciiTheme="majorBidi" w:hAnsiTheme="majorBidi" w:cstheme="majorBidi"/>
          <w:szCs w:val="24"/>
          <w:lang w:val="en-GB"/>
        </w:rPr>
        <w:t>)</w:t>
      </w:r>
      <w:r w:rsidRPr="00EF1AB9">
        <w:rPr>
          <w:rFonts w:asciiTheme="majorBidi" w:hAnsiTheme="majorBidi" w:cstheme="majorBidi"/>
          <w:szCs w:val="24"/>
          <w:lang w:val="en-GB"/>
        </w:rPr>
        <w:t>. The exercises of uncovering their crude materials assist clients with understanding this ethos of the brands and move planners to innovatively and precisely grow progressively manageable crude materials and designs, thereby profiting investors and condition.</w:t>
      </w:r>
    </w:p>
    <w:p w:rsidR="00A81065" w:rsidRPr="00EF1AB9" w:rsidRDefault="00A81065" w:rsidP="00A81065">
      <w:pPr>
        <w:pStyle w:val="Heading2"/>
        <w:rPr>
          <w:lang w:val="en-GB"/>
        </w:rPr>
      </w:pPr>
      <w:bookmarkStart w:id="4" w:name="_Toc41011037"/>
      <w:r>
        <w:rPr>
          <w:lang w:val="en-GB"/>
        </w:rPr>
        <w:t>Feelings</w:t>
      </w:r>
      <w:bookmarkEnd w:id="4"/>
    </w:p>
    <w:p w:rsidR="00E96290" w:rsidRDefault="00EF1AB9" w:rsidP="00206168">
      <w:pPr>
        <w:rPr>
          <w:rFonts w:asciiTheme="majorBidi" w:hAnsiTheme="majorBidi" w:cstheme="majorBidi"/>
          <w:szCs w:val="24"/>
          <w:lang w:val="en-GB"/>
        </w:rPr>
      </w:pPr>
      <w:r>
        <w:rPr>
          <w:rFonts w:asciiTheme="majorBidi" w:hAnsiTheme="majorBidi" w:cstheme="majorBidi"/>
          <w:szCs w:val="24"/>
          <w:lang w:val="en-GB"/>
        </w:rPr>
        <w:t>According to my perception p</w:t>
      </w:r>
      <w:r w:rsidR="00EB77B5" w:rsidRPr="00EF1AB9">
        <w:rPr>
          <w:rFonts w:asciiTheme="majorBidi" w:hAnsiTheme="majorBidi" w:cstheme="majorBidi"/>
          <w:szCs w:val="24"/>
          <w:lang w:val="en-GB"/>
        </w:rPr>
        <w:t xml:space="preserve">reparing and advancement are one of the essential targets of the human asset of any association. Be that as it may, this target turns into a </w:t>
      </w:r>
      <w:r w:rsidRPr="00EF1AB9">
        <w:rPr>
          <w:rFonts w:asciiTheme="majorBidi" w:hAnsiTheme="majorBidi" w:cstheme="majorBidi"/>
          <w:szCs w:val="24"/>
          <w:lang w:val="en-GB"/>
        </w:rPr>
        <w:t>centre</w:t>
      </w:r>
      <w:r w:rsidR="00EB77B5" w:rsidRPr="00EF1AB9">
        <w:rPr>
          <w:rFonts w:asciiTheme="majorBidi" w:hAnsiTheme="majorBidi" w:cstheme="majorBidi"/>
          <w:szCs w:val="24"/>
          <w:lang w:val="en-GB"/>
        </w:rPr>
        <w:t xml:space="preserve"> point </w:t>
      </w:r>
      <w:r w:rsidRPr="00EF1AB9">
        <w:rPr>
          <w:rFonts w:asciiTheme="majorBidi" w:hAnsiTheme="majorBidi" w:cstheme="majorBidi"/>
          <w:szCs w:val="24"/>
          <w:lang w:val="en-GB"/>
        </w:rPr>
        <w:t>liable</w:t>
      </w:r>
      <w:r w:rsidR="00EB77B5" w:rsidRPr="00EF1AB9">
        <w:rPr>
          <w:rFonts w:asciiTheme="majorBidi" w:hAnsiTheme="majorBidi" w:cstheme="majorBidi"/>
          <w:szCs w:val="24"/>
          <w:lang w:val="en-GB"/>
        </w:rPr>
        <w:t xml:space="preserve"> upon the sc</w:t>
      </w:r>
      <w:r>
        <w:rPr>
          <w:rFonts w:asciiTheme="majorBidi" w:hAnsiTheme="majorBidi" w:cstheme="majorBidi"/>
          <w:szCs w:val="24"/>
          <w:lang w:val="en-GB"/>
        </w:rPr>
        <w:t>ale and workforce of the organis</w:t>
      </w:r>
      <w:r w:rsidR="00EB77B5" w:rsidRPr="00EF1AB9">
        <w:rPr>
          <w:rFonts w:asciiTheme="majorBidi" w:hAnsiTheme="majorBidi" w:cstheme="majorBidi"/>
          <w:szCs w:val="24"/>
          <w:lang w:val="en-GB"/>
        </w:rPr>
        <w:t xml:space="preserve">ation. Representatives are considered as critical assets of the associations. </w:t>
      </w:r>
      <w:r w:rsidRPr="00EF1AB9">
        <w:rPr>
          <w:rFonts w:asciiTheme="majorBidi" w:hAnsiTheme="majorBidi" w:cstheme="majorBidi"/>
          <w:szCs w:val="24"/>
          <w:lang w:val="en-GB"/>
        </w:rPr>
        <w:t>Howie,</w:t>
      </w:r>
      <w:r>
        <w:rPr>
          <w:rFonts w:asciiTheme="majorBidi" w:hAnsiTheme="majorBidi" w:cstheme="majorBidi"/>
          <w:szCs w:val="24"/>
          <w:lang w:val="en-GB"/>
        </w:rPr>
        <w:t xml:space="preserve"> Stella McCartney Ltd, (2015) highlighted in their research thata</w:t>
      </w:r>
      <w:r w:rsidR="00EB77B5" w:rsidRPr="00EF1AB9">
        <w:rPr>
          <w:rFonts w:asciiTheme="majorBidi" w:hAnsiTheme="majorBidi" w:cstheme="majorBidi"/>
          <w:szCs w:val="24"/>
          <w:lang w:val="en-GB"/>
        </w:rPr>
        <w:t xml:space="preserve"> great deal of cash is additionally spent on them as pay rates, rewards and different offices to make them progressively profitable. There has been extraordinary significance for better preparing and advancement arrangements particularly in organizations like Stella McCartney. In sp</w:t>
      </w:r>
      <w:r>
        <w:rPr>
          <w:rFonts w:asciiTheme="majorBidi" w:hAnsiTheme="majorBidi" w:cstheme="majorBidi"/>
          <w:szCs w:val="24"/>
          <w:lang w:val="en-GB"/>
        </w:rPr>
        <w:t>ite of the fact that the organis</w:t>
      </w:r>
      <w:r w:rsidR="00EB77B5" w:rsidRPr="00EF1AB9">
        <w:rPr>
          <w:rFonts w:asciiTheme="majorBidi" w:hAnsiTheme="majorBidi" w:cstheme="majorBidi"/>
          <w:szCs w:val="24"/>
          <w:lang w:val="en-GB"/>
        </w:rPr>
        <w:t>ation has a few representatives especially in Europe and the US still noteworthy turnover have been seen as of late.</w:t>
      </w:r>
    </w:p>
    <w:p w:rsidR="00EB77B5" w:rsidRDefault="00E96290" w:rsidP="00206168">
      <w:pPr>
        <w:rPr>
          <w:rFonts w:asciiTheme="majorBidi" w:hAnsiTheme="majorBidi" w:cstheme="majorBidi"/>
          <w:szCs w:val="24"/>
          <w:lang w:val="en-GB"/>
        </w:rPr>
      </w:pPr>
      <w:r>
        <w:rPr>
          <w:rFonts w:asciiTheme="majorBidi" w:hAnsiTheme="majorBidi" w:cstheme="majorBidi"/>
          <w:szCs w:val="24"/>
          <w:lang w:val="en-GB"/>
        </w:rPr>
        <w:t>Furthermore, t</w:t>
      </w:r>
      <w:r w:rsidR="00EB77B5" w:rsidRPr="00EF1AB9">
        <w:rPr>
          <w:rFonts w:asciiTheme="majorBidi" w:hAnsiTheme="majorBidi" w:cstheme="majorBidi"/>
          <w:szCs w:val="24"/>
          <w:lang w:val="en-GB"/>
        </w:rPr>
        <w:t xml:space="preserve">here are numerous courses through which </w:t>
      </w:r>
      <w:r w:rsidR="00EF1AB9" w:rsidRPr="00EF1AB9">
        <w:rPr>
          <w:rFonts w:asciiTheme="majorBidi" w:hAnsiTheme="majorBidi" w:cstheme="majorBidi"/>
          <w:szCs w:val="24"/>
          <w:lang w:val="en-GB"/>
        </w:rPr>
        <w:t>first-hand</w:t>
      </w:r>
      <w:r w:rsidR="00EB77B5" w:rsidRPr="00EF1AB9">
        <w:rPr>
          <w:rFonts w:asciiTheme="majorBidi" w:hAnsiTheme="majorBidi" w:cstheme="majorBidi"/>
          <w:szCs w:val="24"/>
          <w:lang w:val="en-GB"/>
        </w:rPr>
        <w:t xml:space="preserve"> data can be gotten from the workforce about the working conditions in the organization.</w:t>
      </w:r>
      <w:r>
        <w:rPr>
          <w:rFonts w:asciiTheme="majorBidi" w:hAnsiTheme="majorBidi" w:cstheme="majorBidi"/>
          <w:szCs w:val="24"/>
          <w:lang w:val="en-GB"/>
        </w:rPr>
        <w:t xml:space="preserve"> From the research of Pedersen and Andersen (2015), it came to know thatc</w:t>
      </w:r>
      <w:r w:rsidR="00EB77B5" w:rsidRPr="00EF1AB9">
        <w:rPr>
          <w:rFonts w:asciiTheme="majorBidi" w:hAnsiTheme="majorBidi" w:cstheme="majorBidi"/>
          <w:szCs w:val="24"/>
          <w:lang w:val="en-GB"/>
        </w:rPr>
        <w:t xml:space="preserve">riticisms can </w:t>
      </w:r>
      <w:r w:rsidRPr="00EF1AB9">
        <w:rPr>
          <w:rFonts w:asciiTheme="majorBidi" w:hAnsiTheme="majorBidi" w:cstheme="majorBidi"/>
          <w:szCs w:val="24"/>
          <w:lang w:val="en-GB"/>
        </w:rPr>
        <w:t>similarly</w:t>
      </w:r>
      <w:r w:rsidR="00EB77B5" w:rsidRPr="00EF1AB9">
        <w:rPr>
          <w:rFonts w:asciiTheme="majorBidi" w:hAnsiTheme="majorBidi" w:cstheme="majorBidi"/>
          <w:szCs w:val="24"/>
          <w:lang w:val="en-GB"/>
        </w:rPr>
        <w:t xml:space="preserve"> be taken from them to think about the progressions that they can make to upgrade the workplace. This data can be acquired through various preparing and improvement meetings. These meetings additionally help representatives to feel esteemed. This frequently prompts inspiration where the representatives own </w:t>
      </w:r>
      <w:r w:rsidR="009B1AEC">
        <w:rPr>
          <w:rFonts w:asciiTheme="majorBidi" w:hAnsiTheme="majorBidi" w:cstheme="majorBidi"/>
          <w:szCs w:val="24"/>
          <w:lang w:val="en-GB"/>
        </w:rPr>
        <w:t>their work alongside the organis</w:t>
      </w:r>
      <w:r w:rsidR="00EB77B5" w:rsidRPr="00EF1AB9">
        <w:rPr>
          <w:rFonts w:asciiTheme="majorBidi" w:hAnsiTheme="majorBidi" w:cstheme="majorBidi"/>
          <w:szCs w:val="24"/>
          <w:lang w:val="en-GB"/>
        </w:rPr>
        <w:t>ation. Moreover, the preparation and improvement can be consi</w:t>
      </w:r>
      <w:r w:rsidR="009B1AEC">
        <w:rPr>
          <w:rFonts w:asciiTheme="majorBidi" w:hAnsiTheme="majorBidi" w:cstheme="majorBidi"/>
          <w:szCs w:val="24"/>
          <w:lang w:val="en-GB"/>
        </w:rPr>
        <w:t>derably more gainful for organis</w:t>
      </w:r>
      <w:r w:rsidR="00EB77B5" w:rsidRPr="00EF1AB9">
        <w:rPr>
          <w:rFonts w:asciiTheme="majorBidi" w:hAnsiTheme="majorBidi" w:cstheme="majorBidi"/>
          <w:szCs w:val="24"/>
          <w:lang w:val="en-GB"/>
        </w:rPr>
        <w:t xml:space="preserve">ations like Stella McCartney likewise with preparing programs they can make their target of condition invitingness all the more </w:t>
      </w:r>
      <w:r w:rsidR="009B1AEC" w:rsidRPr="00EF1AB9">
        <w:rPr>
          <w:rFonts w:asciiTheme="majorBidi" w:hAnsiTheme="majorBidi" w:cstheme="majorBidi"/>
          <w:szCs w:val="24"/>
          <w:lang w:val="en-GB"/>
        </w:rPr>
        <w:t>simply</w:t>
      </w:r>
      <w:r w:rsidR="00EB77B5" w:rsidRPr="00EF1AB9">
        <w:rPr>
          <w:rFonts w:asciiTheme="majorBidi" w:hAnsiTheme="majorBidi" w:cstheme="majorBidi"/>
          <w:szCs w:val="24"/>
          <w:lang w:val="en-GB"/>
        </w:rPr>
        <w:t xml:space="preserve"> with their </w:t>
      </w:r>
      <w:r w:rsidR="00EB77B5" w:rsidRPr="00EF1AB9">
        <w:rPr>
          <w:rFonts w:asciiTheme="majorBidi" w:hAnsiTheme="majorBidi" w:cstheme="majorBidi"/>
          <w:szCs w:val="24"/>
          <w:lang w:val="en-GB"/>
        </w:rPr>
        <w:lastRenderedPageBreak/>
        <w:t>representatives. This can welcome the whole workforce on a solitary page. Advancement projects can redesign the range of abilities of workers and diminish powerles</w:t>
      </w:r>
      <w:r>
        <w:rPr>
          <w:rFonts w:asciiTheme="majorBidi" w:hAnsiTheme="majorBidi" w:cstheme="majorBidi"/>
          <w:szCs w:val="24"/>
          <w:lang w:val="en-GB"/>
        </w:rPr>
        <w:t>s connections inside the organis</w:t>
      </w:r>
      <w:r w:rsidR="00EB77B5" w:rsidRPr="00EF1AB9">
        <w:rPr>
          <w:rFonts w:asciiTheme="majorBidi" w:hAnsiTheme="majorBidi" w:cstheme="majorBidi"/>
          <w:szCs w:val="24"/>
          <w:lang w:val="en-GB"/>
        </w:rPr>
        <w:t>ation.</w:t>
      </w:r>
    </w:p>
    <w:p w:rsidR="00A81065" w:rsidRDefault="00A81065" w:rsidP="00A81065">
      <w:pPr>
        <w:pStyle w:val="Heading2"/>
        <w:rPr>
          <w:lang w:val="en-GB"/>
        </w:rPr>
      </w:pPr>
      <w:bookmarkStart w:id="5" w:name="_Toc41011038"/>
      <w:r>
        <w:rPr>
          <w:lang w:val="en-GB"/>
        </w:rPr>
        <w:t>Evaluation</w:t>
      </w:r>
      <w:bookmarkEnd w:id="5"/>
    </w:p>
    <w:p w:rsidR="00A81065" w:rsidRPr="00EF1AB9" w:rsidRDefault="00A81065" w:rsidP="00A81065">
      <w:pPr>
        <w:rPr>
          <w:rFonts w:asciiTheme="majorBidi" w:hAnsiTheme="majorBidi" w:cstheme="majorBidi"/>
          <w:szCs w:val="24"/>
          <w:lang w:val="en-GB"/>
        </w:rPr>
      </w:pPr>
      <w:r>
        <w:rPr>
          <w:rFonts w:asciiTheme="majorBidi" w:hAnsiTheme="majorBidi" w:cstheme="majorBidi"/>
          <w:szCs w:val="24"/>
          <w:lang w:val="en-GB"/>
        </w:rPr>
        <w:t>This course helped me out to increase my evaluating capability through identify different strength and weakness of the company. This course helped me to understand the strategies and structure of the fashion industry and I further understand that t</w:t>
      </w:r>
      <w:r w:rsidRPr="00EF1AB9">
        <w:rPr>
          <w:rFonts w:asciiTheme="majorBidi" w:hAnsiTheme="majorBidi" w:cstheme="majorBidi"/>
          <w:szCs w:val="24"/>
          <w:lang w:val="en-GB"/>
        </w:rPr>
        <w:t xml:space="preserve">he first and fundamental test for Stella McCartney in the following five years is to concentrate on circularity: the objective is to make a round economy and another worldwide material framework. Stella McCartney additionally creates one and novel fragrance which speaks to evidence that the extravagance business can likewise sell manageable excellence items. Truth be told, this scent was altogether made to be supportable and regard nature. The bundling was made with creative innovation to limit ecological effect. </w:t>
      </w:r>
    </w:p>
    <w:p w:rsidR="006341C8" w:rsidRPr="00EF1AB9" w:rsidRDefault="00E96290" w:rsidP="00A81065">
      <w:pPr>
        <w:rPr>
          <w:rFonts w:asciiTheme="majorBidi" w:hAnsiTheme="majorBidi" w:cstheme="majorBidi"/>
          <w:szCs w:val="24"/>
          <w:lang w:val="en-GB"/>
        </w:rPr>
      </w:pPr>
      <w:r>
        <w:rPr>
          <w:rFonts w:asciiTheme="majorBidi" w:hAnsiTheme="majorBidi" w:cstheme="majorBidi"/>
          <w:szCs w:val="24"/>
          <w:lang w:val="en-GB"/>
        </w:rPr>
        <w:t xml:space="preserve">According to </w:t>
      </w:r>
      <w:r w:rsidRPr="00E96290">
        <w:rPr>
          <w:rFonts w:asciiTheme="majorBidi" w:hAnsiTheme="majorBidi" w:cstheme="majorBidi"/>
          <w:szCs w:val="24"/>
          <w:lang w:val="en-GB"/>
        </w:rPr>
        <w:t>Fletc</w:t>
      </w:r>
      <w:r>
        <w:rPr>
          <w:rFonts w:asciiTheme="majorBidi" w:hAnsiTheme="majorBidi" w:cstheme="majorBidi"/>
          <w:szCs w:val="24"/>
          <w:lang w:val="en-GB"/>
        </w:rPr>
        <w:t>her and Tham (2014), asserted in their study thatt</w:t>
      </w:r>
      <w:r w:rsidR="00531DFB" w:rsidRPr="00EF1AB9">
        <w:rPr>
          <w:rFonts w:asciiTheme="majorBidi" w:hAnsiTheme="majorBidi" w:cstheme="majorBidi"/>
          <w:szCs w:val="24"/>
          <w:lang w:val="en-GB"/>
        </w:rPr>
        <w:t xml:space="preserve">he innovation </w:t>
      </w:r>
      <w:r w:rsidRPr="00EF1AB9">
        <w:rPr>
          <w:rFonts w:asciiTheme="majorBidi" w:hAnsiTheme="majorBidi" w:cstheme="majorBidi"/>
          <w:szCs w:val="24"/>
          <w:lang w:val="en-GB"/>
        </w:rPr>
        <w:t>development</w:t>
      </w:r>
      <w:r w:rsidR="00531DFB" w:rsidRPr="00EF1AB9">
        <w:rPr>
          <w:rFonts w:asciiTheme="majorBidi" w:hAnsiTheme="majorBidi" w:cstheme="majorBidi"/>
          <w:szCs w:val="24"/>
          <w:lang w:val="en-GB"/>
        </w:rPr>
        <w:t xml:space="preserve"> furnishes Stella McCartney with a chance to develop its business. Stella</w:t>
      </w:r>
      <w:r w:rsidR="006F5442" w:rsidRPr="00EF1AB9">
        <w:rPr>
          <w:rFonts w:asciiTheme="majorBidi" w:hAnsiTheme="majorBidi" w:cstheme="majorBidi"/>
          <w:szCs w:val="24"/>
          <w:lang w:val="en-GB"/>
        </w:rPr>
        <w:t>’s</w:t>
      </w:r>
      <w:r w:rsidR="00531DFB" w:rsidRPr="00EF1AB9">
        <w:rPr>
          <w:rFonts w:asciiTheme="majorBidi" w:hAnsiTheme="majorBidi" w:cstheme="majorBidi"/>
          <w:szCs w:val="24"/>
          <w:lang w:val="en-GB"/>
        </w:rPr>
        <w:t xml:space="preserve"> fundamental plan of action depends on ceaseless item advancement and inventiveness in </w:t>
      </w:r>
      <w:r w:rsidR="006F5442" w:rsidRPr="00EF1AB9">
        <w:rPr>
          <w:rFonts w:asciiTheme="majorBidi" w:hAnsiTheme="majorBidi" w:cstheme="majorBidi"/>
          <w:szCs w:val="24"/>
          <w:lang w:val="en-GB"/>
        </w:rPr>
        <w:t xml:space="preserve">their </w:t>
      </w:r>
      <w:r w:rsidRPr="00EF1AB9">
        <w:rPr>
          <w:rFonts w:asciiTheme="majorBidi" w:hAnsiTheme="majorBidi" w:cstheme="majorBidi"/>
          <w:szCs w:val="24"/>
          <w:lang w:val="en-GB"/>
        </w:rPr>
        <w:t>collections</w:t>
      </w:r>
      <w:r w:rsidR="00531DFB" w:rsidRPr="00EF1AB9">
        <w:rPr>
          <w:rFonts w:asciiTheme="majorBidi" w:hAnsiTheme="majorBidi" w:cstheme="majorBidi"/>
          <w:szCs w:val="24"/>
          <w:lang w:val="en-GB"/>
        </w:rPr>
        <w:t xml:space="preserve">. The social condition </w:t>
      </w:r>
      <w:r w:rsidRPr="00EF1AB9">
        <w:rPr>
          <w:rFonts w:asciiTheme="majorBidi" w:hAnsiTheme="majorBidi" w:cstheme="majorBidi"/>
          <w:szCs w:val="24"/>
          <w:lang w:val="en-GB"/>
        </w:rPr>
        <w:t>similarly</w:t>
      </w:r>
      <w:r w:rsidR="00531DFB" w:rsidRPr="00EF1AB9">
        <w:rPr>
          <w:rFonts w:asciiTheme="majorBidi" w:hAnsiTheme="majorBidi" w:cstheme="majorBidi"/>
          <w:szCs w:val="24"/>
          <w:lang w:val="en-GB"/>
        </w:rPr>
        <w:t xml:space="preserve"> gives them the chance of being socially dynamic whichone of their qualities. The coronavirus pandemic carried a danger to Stella McCartney since it has affected the matter of </w:t>
      </w:r>
      <w:r w:rsidRPr="00EF1AB9">
        <w:rPr>
          <w:rFonts w:asciiTheme="majorBidi" w:hAnsiTheme="majorBidi" w:cstheme="majorBidi"/>
          <w:szCs w:val="24"/>
          <w:lang w:val="en-GB"/>
        </w:rPr>
        <w:t>luxury</w:t>
      </w:r>
      <w:r w:rsidR="00531DFB" w:rsidRPr="00EF1AB9">
        <w:rPr>
          <w:rFonts w:asciiTheme="majorBidi" w:hAnsiTheme="majorBidi" w:cstheme="majorBidi"/>
          <w:szCs w:val="24"/>
          <w:lang w:val="en-GB"/>
        </w:rPr>
        <w:t xml:space="preserve"> marks the world over. The world is looking with the coronavirus pandemic which has caused financial misfortunes that have likewise affected o</w:t>
      </w:r>
      <w:r w:rsidR="006F5442" w:rsidRPr="00EF1AB9">
        <w:rPr>
          <w:rFonts w:asciiTheme="majorBidi" w:hAnsiTheme="majorBidi" w:cstheme="majorBidi"/>
          <w:szCs w:val="24"/>
          <w:lang w:val="en-GB"/>
        </w:rPr>
        <w:t>n Stella McCartney</w:t>
      </w:r>
      <w:r w:rsidR="00531DFB" w:rsidRPr="00EF1AB9">
        <w:rPr>
          <w:rFonts w:asciiTheme="majorBidi" w:hAnsiTheme="majorBidi" w:cstheme="majorBidi"/>
          <w:szCs w:val="24"/>
          <w:lang w:val="en-GB"/>
        </w:rPr>
        <w:t>. Being a universal business it can likewise confront numerous difficulties like atmosphere issue or expe</w:t>
      </w:r>
      <w:r w:rsidR="006F5442" w:rsidRPr="00EF1AB9">
        <w:rPr>
          <w:rFonts w:asciiTheme="majorBidi" w:hAnsiTheme="majorBidi" w:cstheme="majorBidi"/>
          <w:szCs w:val="24"/>
          <w:lang w:val="en-GB"/>
        </w:rPr>
        <w:t>nse rate issue</w:t>
      </w:r>
      <w:r w:rsidR="00531DFB" w:rsidRPr="00EF1AB9">
        <w:rPr>
          <w:rFonts w:asciiTheme="majorBidi" w:hAnsiTheme="majorBidi" w:cstheme="majorBidi"/>
          <w:szCs w:val="24"/>
          <w:lang w:val="en-GB"/>
        </w:rPr>
        <w:t>.</w:t>
      </w:r>
    </w:p>
    <w:p w:rsidR="00B51BD7" w:rsidRDefault="00814936" w:rsidP="00206168">
      <w:pPr>
        <w:rPr>
          <w:rFonts w:asciiTheme="majorBidi" w:hAnsiTheme="majorBidi" w:cstheme="majorBidi"/>
          <w:szCs w:val="24"/>
          <w:lang w:val="en-GB"/>
        </w:rPr>
      </w:pPr>
      <w:r w:rsidRPr="00EF1AB9">
        <w:rPr>
          <w:rFonts w:asciiTheme="majorBidi" w:hAnsiTheme="majorBidi" w:cstheme="majorBidi"/>
          <w:szCs w:val="24"/>
          <w:lang w:val="en-GB"/>
        </w:rPr>
        <w:t>Preparing and advancement are one of the essential targets of the human asset the board of any association.</w:t>
      </w:r>
      <w:r w:rsidR="00E96290">
        <w:rPr>
          <w:rFonts w:asciiTheme="majorBidi" w:hAnsiTheme="majorBidi" w:cstheme="majorBidi"/>
          <w:szCs w:val="24"/>
          <w:lang w:val="en-GB"/>
        </w:rPr>
        <w:t xml:space="preserve">Baldus, </w:t>
      </w:r>
      <w:r w:rsidR="00E96290" w:rsidRPr="00E96290">
        <w:rPr>
          <w:rFonts w:asciiTheme="majorBidi" w:hAnsiTheme="majorBidi" w:cstheme="majorBidi"/>
          <w:szCs w:val="24"/>
          <w:lang w:val="en-GB"/>
        </w:rPr>
        <w:t>Voorh</w:t>
      </w:r>
      <w:r w:rsidR="00E96290">
        <w:rPr>
          <w:rFonts w:asciiTheme="majorBidi" w:hAnsiTheme="majorBidi" w:cstheme="majorBidi"/>
          <w:szCs w:val="24"/>
          <w:lang w:val="en-GB"/>
        </w:rPr>
        <w:t xml:space="preserve">ees and Calantone (2015), highlighted in their research that </w:t>
      </w:r>
      <w:r w:rsidRPr="00EF1AB9">
        <w:rPr>
          <w:rFonts w:asciiTheme="majorBidi" w:hAnsiTheme="majorBidi" w:cstheme="majorBidi"/>
          <w:szCs w:val="24"/>
          <w:lang w:val="en-GB"/>
        </w:rPr>
        <w:t xml:space="preserve">this target turns into a </w:t>
      </w:r>
      <w:r w:rsidR="00E96290" w:rsidRPr="00EF1AB9">
        <w:rPr>
          <w:rFonts w:asciiTheme="majorBidi" w:hAnsiTheme="majorBidi" w:cstheme="majorBidi"/>
          <w:szCs w:val="24"/>
          <w:lang w:val="en-GB"/>
        </w:rPr>
        <w:t>centre</w:t>
      </w:r>
      <w:r w:rsidRPr="00EF1AB9">
        <w:rPr>
          <w:rFonts w:asciiTheme="majorBidi" w:hAnsiTheme="majorBidi" w:cstheme="majorBidi"/>
          <w:szCs w:val="24"/>
          <w:lang w:val="en-GB"/>
        </w:rPr>
        <w:t xml:space="preserve"> point contingent upon the scale and workforce of the organization. Representatives are considered as critical assets of the associations. A great deal of cash is additionally spent on them as pay rates, rewards and different offices to make them </w:t>
      </w:r>
      <w:r w:rsidR="00E96290" w:rsidRPr="00EF1AB9">
        <w:rPr>
          <w:rFonts w:asciiTheme="majorBidi" w:hAnsiTheme="majorBidi" w:cstheme="majorBidi"/>
          <w:szCs w:val="24"/>
          <w:lang w:val="en-GB"/>
        </w:rPr>
        <w:t>increasingly</w:t>
      </w:r>
      <w:r w:rsidRPr="00EF1AB9">
        <w:rPr>
          <w:rFonts w:asciiTheme="majorBidi" w:hAnsiTheme="majorBidi" w:cstheme="majorBidi"/>
          <w:szCs w:val="24"/>
          <w:lang w:val="en-GB"/>
        </w:rPr>
        <w:t xml:space="preserve"> profitable. There has been extraordinary significance for better preparing and advancement arrangements particularly in organizations like Stella McCartney. In spite of the fact that the </w:t>
      </w:r>
      <w:r w:rsidR="00E96290">
        <w:rPr>
          <w:rFonts w:asciiTheme="majorBidi" w:hAnsiTheme="majorBidi" w:cstheme="majorBidi"/>
          <w:szCs w:val="24"/>
          <w:lang w:val="en-GB"/>
        </w:rPr>
        <w:t>organisation</w:t>
      </w:r>
      <w:r w:rsidR="00E96290" w:rsidRPr="00EF1AB9">
        <w:rPr>
          <w:rFonts w:asciiTheme="majorBidi" w:hAnsiTheme="majorBidi" w:cstheme="majorBidi"/>
          <w:szCs w:val="24"/>
          <w:lang w:val="en-GB"/>
        </w:rPr>
        <w:t xml:space="preserve"> has</w:t>
      </w:r>
      <w:r w:rsidRPr="00EF1AB9">
        <w:rPr>
          <w:rFonts w:asciiTheme="majorBidi" w:hAnsiTheme="majorBidi" w:cstheme="majorBidi"/>
          <w:szCs w:val="24"/>
          <w:lang w:val="en-GB"/>
        </w:rPr>
        <w:t xml:space="preserve"> a few representatives especially in Europe and the US still noteworthy turnover have been seen as of late. There are numerous courses through which </w:t>
      </w:r>
      <w:r w:rsidR="00E96290" w:rsidRPr="00EF1AB9">
        <w:rPr>
          <w:rFonts w:asciiTheme="majorBidi" w:hAnsiTheme="majorBidi" w:cstheme="majorBidi"/>
          <w:szCs w:val="24"/>
          <w:lang w:val="en-GB"/>
        </w:rPr>
        <w:t>first-hand</w:t>
      </w:r>
      <w:r w:rsidRPr="00EF1AB9">
        <w:rPr>
          <w:rFonts w:asciiTheme="majorBidi" w:hAnsiTheme="majorBidi" w:cstheme="majorBidi"/>
          <w:szCs w:val="24"/>
          <w:lang w:val="en-GB"/>
        </w:rPr>
        <w:t xml:space="preserve"> data can be </w:t>
      </w:r>
      <w:r w:rsidRPr="00EF1AB9">
        <w:rPr>
          <w:rFonts w:asciiTheme="majorBidi" w:hAnsiTheme="majorBidi" w:cstheme="majorBidi"/>
          <w:szCs w:val="24"/>
          <w:lang w:val="en-GB"/>
        </w:rPr>
        <w:lastRenderedPageBreak/>
        <w:t>gotten from the workforce about the w</w:t>
      </w:r>
      <w:r w:rsidR="00E96290">
        <w:rPr>
          <w:rFonts w:asciiTheme="majorBidi" w:hAnsiTheme="majorBidi" w:cstheme="majorBidi"/>
          <w:szCs w:val="24"/>
          <w:lang w:val="en-GB"/>
        </w:rPr>
        <w:t>orking conditions in the organis</w:t>
      </w:r>
      <w:r w:rsidRPr="00EF1AB9">
        <w:rPr>
          <w:rFonts w:asciiTheme="majorBidi" w:hAnsiTheme="majorBidi" w:cstheme="majorBidi"/>
          <w:szCs w:val="24"/>
          <w:lang w:val="en-GB"/>
        </w:rPr>
        <w:t xml:space="preserve">ation. Criticisms can likewise be taken from them to think about the progressions that they can make to upgrade the workplace. </w:t>
      </w:r>
    </w:p>
    <w:p w:rsidR="00814936" w:rsidRDefault="00814936" w:rsidP="00206168">
      <w:pPr>
        <w:rPr>
          <w:rFonts w:asciiTheme="majorBidi" w:hAnsiTheme="majorBidi" w:cstheme="majorBidi"/>
          <w:szCs w:val="24"/>
          <w:lang w:val="en-GB"/>
        </w:rPr>
      </w:pPr>
      <w:r w:rsidRPr="00EF1AB9">
        <w:rPr>
          <w:rFonts w:asciiTheme="majorBidi" w:hAnsiTheme="majorBidi" w:cstheme="majorBidi"/>
          <w:szCs w:val="24"/>
          <w:lang w:val="en-GB"/>
        </w:rPr>
        <w:t xml:space="preserve">This data can be acquired through various preparing and improvement meetings. These meetings additionally help representatives to feel esteemed. </w:t>
      </w:r>
      <w:r w:rsidR="00E96290">
        <w:rPr>
          <w:rFonts w:asciiTheme="majorBidi" w:hAnsiTheme="majorBidi" w:cstheme="majorBidi"/>
          <w:szCs w:val="24"/>
          <w:lang w:val="en-GB"/>
        </w:rPr>
        <w:t>The research conducted by Han et al., (2017) stated that t</w:t>
      </w:r>
      <w:r w:rsidRPr="00EF1AB9">
        <w:rPr>
          <w:rFonts w:asciiTheme="majorBidi" w:hAnsiTheme="majorBidi" w:cstheme="majorBidi"/>
          <w:szCs w:val="24"/>
          <w:lang w:val="en-GB"/>
        </w:rPr>
        <w:t xml:space="preserve">his frequently </w:t>
      </w:r>
      <w:r w:rsidR="00E96290" w:rsidRPr="00EF1AB9">
        <w:rPr>
          <w:rFonts w:asciiTheme="majorBidi" w:hAnsiTheme="majorBidi" w:cstheme="majorBidi"/>
          <w:szCs w:val="24"/>
          <w:lang w:val="en-GB"/>
        </w:rPr>
        <w:t>stimulates</w:t>
      </w:r>
      <w:r w:rsidRPr="00EF1AB9">
        <w:rPr>
          <w:rFonts w:asciiTheme="majorBidi" w:hAnsiTheme="majorBidi" w:cstheme="majorBidi"/>
          <w:szCs w:val="24"/>
          <w:lang w:val="en-GB"/>
        </w:rPr>
        <w:t xml:space="preserve"> inspiration where the representatives own </w:t>
      </w:r>
      <w:r w:rsidR="00E96290">
        <w:rPr>
          <w:rFonts w:asciiTheme="majorBidi" w:hAnsiTheme="majorBidi" w:cstheme="majorBidi"/>
          <w:szCs w:val="24"/>
          <w:lang w:val="en-GB"/>
        </w:rPr>
        <w:t>their work alongside the organis</w:t>
      </w:r>
      <w:r w:rsidRPr="00EF1AB9">
        <w:rPr>
          <w:rFonts w:asciiTheme="majorBidi" w:hAnsiTheme="majorBidi" w:cstheme="majorBidi"/>
          <w:szCs w:val="24"/>
          <w:lang w:val="en-GB"/>
        </w:rPr>
        <w:t>ation. Moreover, the preparation and improvement can be considerably more gainful for organizations like Stella McCartney likewise with preparing programs they can make their target of condition invitingness all the more plainly with their representatives. This can welcome the whole workforce on a solitary page. Advancement projects can redesign the range of abilities of workers and diminish powerles</w:t>
      </w:r>
      <w:r w:rsidR="00E96290">
        <w:rPr>
          <w:rFonts w:asciiTheme="majorBidi" w:hAnsiTheme="majorBidi" w:cstheme="majorBidi"/>
          <w:szCs w:val="24"/>
          <w:lang w:val="en-GB"/>
        </w:rPr>
        <w:t>s connections inside the organis</w:t>
      </w:r>
      <w:r w:rsidRPr="00EF1AB9">
        <w:rPr>
          <w:rFonts w:asciiTheme="majorBidi" w:hAnsiTheme="majorBidi" w:cstheme="majorBidi"/>
          <w:szCs w:val="24"/>
          <w:lang w:val="en-GB"/>
        </w:rPr>
        <w:t>ation.</w:t>
      </w:r>
    </w:p>
    <w:p w:rsidR="00A81065" w:rsidRPr="00EF1AB9" w:rsidRDefault="00A81065" w:rsidP="00A81065">
      <w:pPr>
        <w:pStyle w:val="Heading2"/>
        <w:rPr>
          <w:lang w:val="en-GB"/>
        </w:rPr>
      </w:pPr>
      <w:bookmarkStart w:id="6" w:name="_Toc41011039"/>
      <w:r>
        <w:rPr>
          <w:lang w:val="en-GB"/>
        </w:rPr>
        <w:t>Analysis</w:t>
      </w:r>
      <w:bookmarkEnd w:id="6"/>
    </w:p>
    <w:p w:rsidR="00E96290" w:rsidRDefault="00B51BD7" w:rsidP="00206168">
      <w:pPr>
        <w:rPr>
          <w:rFonts w:asciiTheme="majorBidi" w:hAnsiTheme="majorBidi" w:cstheme="majorBidi"/>
          <w:szCs w:val="24"/>
          <w:lang w:val="en-GB"/>
        </w:rPr>
      </w:pPr>
      <w:r>
        <w:rPr>
          <w:rFonts w:asciiTheme="majorBidi" w:hAnsiTheme="majorBidi" w:cstheme="majorBidi"/>
          <w:szCs w:val="24"/>
          <w:lang w:val="en-GB"/>
        </w:rPr>
        <w:t xml:space="preserve">From analysing through theoretical perspective reflected that </w:t>
      </w:r>
      <w:r w:rsidR="003F1EB9" w:rsidRPr="00EF1AB9">
        <w:rPr>
          <w:rFonts w:asciiTheme="majorBidi" w:hAnsiTheme="majorBidi" w:cstheme="majorBidi"/>
          <w:szCs w:val="24"/>
          <w:lang w:val="en-GB"/>
        </w:rPr>
        <w:t xml:space="preserve">Stella McCartney brings a similar allowance of faith based expectations and worth framework conveyed by her design house to her key associates, for example, Adidas and H&amp;M to fortify her maintainability rehearses. For instance, the goal of Stella McCartney working together with Adidas is to bring moral practices and design components into execution wear and the measures of the picking </w:t>
      </w:r>
      <w:r w:rsidR="00E96290" w:rsidRPr="00EF1AB9">
        <w:rPr>
          <w:rFonts w:asciiTheme="majorBidi" w:hAnsiTheme="majorBidi" w:cstheme="majorBidi"/>
          <w:szCs w:val="24"/>
          <w:lang w:val="en-GB"/>
        </w:rPr>
        <w:t>co-operator</w:t>
      </w:r>
      <w:r w:rsidR="003F1EB9" w:rsidRPr="00EF1AB9">
        <w:rPr>
          <w:rFonts w:asciiTheme="majorBidi" w:hAnsiTheme="majorBidi" w:cstheme="majorBidi"/>
          <w:szCs w:val="24"/>
          <w:lang w:val="en-GB"/>
        </w:rPr>
        <w:t xml:space="preserve"> are to have a decent notoriety and a decent worth framework. </w:t>
      </w:r>
      <w:r>
        <w:rPr>
          <w:rFonts w:asciiTheme="majorBidi" w:hAnsiTheme="majorBidi" w:cstheme="majorBidi"/>
          <w:szCs w:val="24"/>
          <w:lang w:val="en-GB"/>
        </w:rPr>
        <w:t xml:space="preserve">Pedersen and Andersen (2015), further discussed that </w:t>
      </w:r>
      <w:r w:rsidR="003F1EB9" w:rsidRPr="00EF1AB9">
        <w:rPr>
          <w:rFonts w:asciiTheme="majorBidi" w:hAnsiTheme="majorBidi" w:cstheme="majorBidi"/>
          <w:szCs w:val="24"/>
          <w:lang w:val="en-GB"/>
        </w:rPr>
        <w:t xml:space="preserve">Stella McCartney as a central </w:t>
      </w:r>
      <w:r w:rsidR="00E96290">
        <w:rPr>
          <w:rFonts w:asciiTheme="majorBidi" w:hAnsiTheme="majorBidi" w:cstheme="majorBidi"/>
          <w:szCs w:val="24"/>
          <w:lang w:val="en-GB"/>
        </w:rPr>
        <w:t xml:space="preserve">organisation </w:t>
      </w:r>
      <w:r w:rsidR="003F1EB9" w:rsidRPr="00EF1AB9">
        <w:rPr>
          <w:rFonts w:asciiTheme="majorBidi" w:hAnsiTheme="majorBidi" w:cstheme="majorBidi"/>
          <w:szCs w:val="24"/>
          <w:lang w:val="en-GB"/>
        </w:rPr>
        <w:t xml:space="preserve">played a main job in diffusing moral practices and design components to different associates, and co-developed manageable items are energetically invited by clients. By such collaboration with the </w:t>
      </w:r>
      <w:r w:rsidR="001A1016" w:rsidRPr="00EF1AB9">
        <w:rPr>
          <w:rFonts w:asciiTheme="majorBidi" w:hAnsiTheme="majorBidi" w:cstheme="majorBidi"/>
          <w:szCs w:val="24"/>
          <w:lang w:val="en-GB"/>
        </w:rPr>
        <w:t>quick style industry</w:t>
      </w:r>
      <w:r w:rsidR="003F1EB9" w:rsidRPr="00EF1AB9">
        <w:rPr>
          <w:rFonts w:asciiTheme="majorBidi" w:hAnsiTheme="majorBidi" w:cstheme="majorBidi"/>
          <w:szCs w:val="24"/>
          <w:lang w:val="en-GB"/>
        </w:rPr>
        <w:t xml:space="preserve">, the moral results of Stella McCartney are known and gotten to </w:t>
      </w:r>
      <w:r w:rsidR="001A1016" w:rsidRPr="00EF1AB9">
        <w:rPr>
          <w:rFonts w:asciiTheme="majorBidi" w:hAnsiTheme="majorBidi" w:cstheme="majorBidi"/>
          <w:szCs w:val="24"/>
          <w:lang w:val="en-GB"/>
        </w:rPr>
        <w:t>buy</w:t>
      </w:r>
      <w:r w:rsidR="003F1EB9" w:rsidRPr="00EF1AB9">
        <w:rPr>
          <w:rFonts w:asciiTheme="majorBidi" w:hAnsiTheme="majorBidi" w:cstheme="majorBidi"/>
          <w:szCs w:val="24"/>
          <w:lang w:val="en-GB"/>
        </w:rPr>
        <w:t xml:space="preserve"> more clients, consequently augmenting their latent capacity target clients. Such collaboration practice can likewise offer the stage encouraging Stella McCartney to conveyance the estimation of moral items with client all the more effectively, in this manner accomplishing more data of client needs. </w:t>
      </w:r>
    </w:p>
    <w:p w:rsidR="00814936" w:rsidRPr="00EF1AB9" w:rsidRDefault="00B51BD7" w:rsidP="00206168">
      <w:pPr>
        <w:rPr>
          <w:rFonts w:asciiTheme="majorBidi" w:hAnsiTheme="majorBidi" w:cstheme="majorBidi"/>
          <w:szCs w:val="24"/>
          <w:lang w:val="en-GB"/>
        </w:rPr>
      </w:pPr>
      <w:r w:rsidRPr="00EF1AB9">
        <w:rPr>
          <w:rFonts w:asciiTheme="majorBidi" w:hAnsiTheme="majorBidi" w:cstheme="majorBidi"/>
          <w:szCs w:val="24"/>
          <w:lang w:val="en-GB"/>
        </w:rPr>
        <w:t>Consequently</w:t>
      </w:r>
      <w:r w:rsidR="003F1EB9" w:rsidRPr="00EF1AB9">
        <w:rPr>
          <w:rFonts w:asciiTheme="majorBidi" w:hAnsiTheme="majorBidi" w:cstheme="majorBidi"/>
          <w:szCs w:val="24"/>
          <w:lang w:val="en-GB"/>
        </w:rPr>
        <w:t>,</w:t>
      </w:r>
      <w:r>
        <w:rPr>
          <w:rFonts w:asciiTheme="majorBidi" w:hAnsiTheme="majorBidi" w:cstheme="majorBidi"/>
          <w:szCs w:val="24"/>
          <w:lang w:val="en-GB"/>
        </w:rPr>
        <w:t xml:space="preserve"> according to my understanding</w:t>
      </w:r>
      <w:r w:rsidR="003F1EB9" w:rsidRPr="00EF1AB9">
        <w:rPr>
          <w:rFonts w:asciiTheme="majorBidi" w:hAnsiTheme="majorBidi" w:cstheme="majorBidi"/>
          <w:szCs w:val="24"/>
          <w:lang w:val="en-GB"/>
        </w:rPr>
        <w:t xml:space="preserve"> joint effort with different brands can enable rich brands to diffuse their moral items into bigger markets, in this manner making supportable worth. Stella McCartney grew </w:t>
      </w:r>
      <w:r w:rsidRPr="00EF1AB9">
        <w:rPr>
          <w:rFonts w:asciiTheme="majorBidi" w:hAnsiTheme="majorBidi" w:cstheme="majorBidi"/>
          <w:szCs w:val="24"/>
          <w:lang w:val="en-GB"/>
        </w:rPr>
        <w:t>comfortable</w:t>
      </w:r>
      <w:r w:rsidR="003F1EB9" w:rsidRPr="00EF1AB9">
        <w:rPr>
          <w:rFonts w:asciiTheme="majorBidi" w:hAnsiTheme="majorBidi" w:cstheme="majorBidi"/>
          <w:szCs w:val="24"/>
          <w:lang w:val="en-GB"/>
        </w:rPr>
        <w:t xml:space="preserve"> relationship with numerous non-legislative associations </w:t>
      </w:r>
      <w:r w:rsidR="001A1016" w:rsidRPr="00EF1AB9">
        <w:rPr>
          <w:rFonts w:asciiTheme="majorBidi" w:hAnsiTheme="majorBidi" w:cstheme="majorBidi"/>
          <w:szCs w:val="24"/>
          <w:lang w:val="en-GB"/>
        </w:rPr>
        <w:t xml:space="preserve">NGOs. </w:t>
      </w:r>
      <w:r w:rsidRPr="00B51BD7">
        <w:rPr>
          <w:rFonts w:asciiTheme="majorBidi" w:hAnsiTheme="majorBidi" w:cstheme="majorBidi"/>
          <w:szCs w:val="24"/>
          <w:lang w:val="en-GB"/>
        </w:rPr>
        <w:t>Radael</w:t>
      </w:r>
      <w:r>
        <w:rPr>
          <w:rFonts w:asciiTheme="majorBidi" w:hAnsiTheme="majorBidi" w:cstheme="majorBidi"/>
          <w:szCs w:val="24"/>
          <w:lang w:val="en-GB"/>
        </w:rPr>
        <w:t>li et al., (2014) highlighted that t</w:t>
      </w:r>
      <w:r w:rsidR="003F1EB9" w:rsidRPr="00EF1AB9">
        <w:rPr>
          <w:rFonts w:asciiTheme="majorBidi" w:hAnsiTheme="majorBidi" w:cstheme="majorBidi"/>
          <w:szCs w:val="24"/>
          <w:lang w:val="en-GB"/>
        </w:rPr>
        <w:t xml:space="preserve">hese joint effort ventures </w:t>
      </w:r>
      <w:r w:rsidR="003F1EB9" w:rsidRPr="00EF1AB9">
        <w:rPr>
          <w:rFonts w:asciiTheme="majorBidi" w:hAnsiTheme="majorBidi" w:cstheme="majorBidi"/>
          <w:szCs w:val="24"/>
          <w:lang w:val="en-GB"/>
        </w:rPr>
        <w:lastRenderedPageBreak/>
        <w:t>improve working conditions and representatives' pay in destitution ar</w:t>
      </w:r>
      <w:r w:rsidR="001A1016" w:rsidRPr="00EF1AB9">
        <w:rPr>
          <w:rFonts w:asciiTheme="majorBidi" w:hAnsiTheme="majorBidi" w:cstheme="majorBidi"/>
          <w:szCs w:val="24"/>
          <w:lang w:val="en-GB"/>
        </w:rPr>
        <w:t xml:space="preserve">eas </w:t>
      </w:r>
      <w:r w:rsidR="003F1EB9" w:rsidRPr="00EF1AB9">
        <w:rPr>
          <w:rFonts w:asciiTheme="majorBidi" w:hAnsiTheme="majorBidi" w:cstheme="majorBidi"/>
          <w:szCs w:val="24"/>
          <w:lang w:val="en-GB"/>
        </w:rPr>
        <w:t xml:space="preserve">and urge little networks to recreate comparable activities, which interface the ruined and in reverse districts to the extravagance design industry. Further, items are delivered in the asset base, which can decrease squander related with stockrooms and transportation. Hence, growing vital associations with NGOs can accomplish common advantages between </w:t>
      </w:r>
      <w:r w:rsidR="00E96290" w:rsidRPr="00EF1AB9">
        <w:rPr>
          <w:rFonts w:asciiTheme="majorBidi" w:hAnsiTheme="majorBidi" w:cstheme="majorBidi"/>
          <w:szCs w:val="24"/>
          <w:lang w:val="en-GB"/>
        </w:rPr>
        <w:t>neighbourhood</w:t>
      </w:r>
      <w:r w:rsidR="003F1EB9" w:rsidRPr="00EF1AB9">
        <w:rPr>
          <w:rFonts w:asciiTheme="majorBidi" w:hAnsiTheme="majorBidi" w:cstheme="majorBidi"/>
          <w:szCs w:val="24"/>
          <w:lang w:val="en-GB"/>
        </w:rPr>
        <w:t xml:space="preserve"> makers and the business visionaries.</w:t>
      </w:r>
    </w:p>
    <w:p w:rsidR="002C0DEA" w:rsidRPr="00EF1AB9" w:rsidRDefault="00B51BD7" w:rsidP="00206168">
      <w:pPr>
        <w:rPr>
          <w:rFonts w:asciiTheme="majorBidi" w:hAnsiTheme="majorBidi" w:cstheme="majorBidi"/>
          <w:szCs w:val="24"/>
          <w:lang w:val="en-GB"/>
        </w:rPr>
      </w:pPr>
      <w:r>
        <w:rPr>
          <w:rFonts w:asciiTheme="majorBidi" w:hAnsiTheme="majorBidi" w:cstheme="majorBidi"/>
          <w:szCs w:val="24"/>
          <w:lang w:val="en-GB"/>
        </w:rPr>
        <w:t xml:space="preserve">From the research of Joy et al., (2012) it came to know that </w:t>
      </w:r>
      <w:r w:rsidR="002C0DEA" w:rsidRPr="00EF1AB9">
        <w:rPr>
          <w:rFonts w:asciiTheme="majorBidi" w:hAnsiTheme="majorBidi" w:cstheme="majorBidi"/>
          <w:szCs w:val="24"/>
          <w:lang w:val="en-GB"/>
        </w:rPr>
        <w:t xml:space="preserve">Stella McCartney established her eponymous image in October 2001, as a 50/50 joint </w:t>
      </w:r>
      <w:r w:rsidRPr="00EF1AB9">
        <w:rPr>
          <w:rFonts w:asciiTheme="majorBidi" w:hAnsiTheme="majorBidi" w:cstheme="majorBidi"/>
          <w:szCs w:val="24"/>
          <w:lang w:val="en-GB"/>
        </w:rPr>
        <w:t>endeavour</w:t>
      </w:r>
      <w:r w:rsidR="002C0DEA" w:rsidRPr="00EF1AB9">
        <w:rPr>
          <w:rFonts w:asciiTheme="majorBidi" w:hAnsiTheme="majorBidi" w:cstheme="majorBidi"/>
          <w:szCs w:val="24"/>
          <w:lang w:val="en-GB"/>
        </w:rPr>
        <w:t xml:space="preserve"> with the </w:t>
      </w:r>
      <w:r w:rsidRPr="00EF1AB9">
        <w:rPr>
          <w:rFonts w:asciiTheme="majorBidi" w:hAnsiTheme="majorBidi" w:cstheme="majorBidi"/>
          <w:szCs w:val="24"/>
          <w:lang w:val="en-GB"/>
        </w:rPr>
        <w:t>luxury</w:t>
      </w:r>
      <w:r w:rsidR="002C0DEA" w:rsidRPr="00EF1AB9">
        <w:rPr>
          <w:rFonts w:asciiTheme="majorBidi" w:hAnsiTheme="majorBidi" w:cstheme="majorBidi"/>
          <w:szCs w:val="24"/>
          <w:lang w:val="en-GB"/>
        </w:rPr>
        <w:t xml:space="preserve">Kering group. That same year, she introduced her first ladies' RTW design appear in Paris and opened her first stone in NYC meanwhile. In an extremely brief period, the brand set up itself as a main reference in its field, drawing in the consideration of a chic and in vogue customers, much the same as its famous pieces which join legitimacy, gentility, and class. As a genuine </w:t>
      </w:r>
      <w:r w:rsidRPr="00EF1AB9">
        <w:rPr>
          <w:rFonts w:asciiTheme="majorBidi" w:hAnsiTheme="majorBidi" w:cstheme="majorBidi"/>
          <w:szCs w:val="24"/>
          <w:lang w:val="en-GB"/>
        </w:rPr>
        <w:t>inventor</w:t>
      </w:r>
      <w:r w:rsidR="002C0DEA" w:rsidRPr="00EF1AB9">
        <w:rPr>
          <w:rFonts w:asciiTheme="majorBidi" w:hAnsiTheme="majorBidi" w:cstheme="majorBidi"/>
          <w:szCs w:val="24"/>
          <w:lang w:val="en-GB"/>
        </w:rPr>
        <w:t xml:space="preserve"> in moral and feasible style</w:t>
      </w:r>
      <w:r>
        <w:rPr>
          <w:rFonts w:asciiTheme="majorBidi" w:hAnsiTheme="majorBidi" w:cstheme="majorBidi"/>
          <w:szCs w:val="24"/>
          <w:lang w:val="en-GB"/>
        </w:rPr>
        <w:t>,</w:t>
      </w:r>
      <w:r w:rsidR="002C0DEA" w:rsidRPr="00EF1AB9">
        <w:rPr>
          <w:rFonts w:asciiTheme="majorBidi" w:hAnsiTheme="majorBidi" w:cstheme="majorBidi"/>
          <w:szCs w:val="24"/>
          <w:lang w:val="en-GB"/>
        </w:rPr>
        <w:t xml:space="preserve"> the ex-Beatles has developed constantly inventive materials dependent on vegetable calfskin, supportable gooey or reused strands. From its dispatch under the aegis of the Gucci Group, Stella McCartney </w:t>
      </w:r>
      <w:r w:rsidRPr="00EF1AB9">
        <w:rPr>
          <w:rFonts w:asciiTheme="majorBidi" w:hAnsiTheme="majorBidi" w:cstheme="majorBidi"/>
          <w:szCs w:val="24"/>
          <w:lang w:val="en-GB"/>
        </w:rPr>
        <w:t>demonstrates</w:t>
      </w:r>
      <w:r w:rsidR="002C0DEA" w:rsidRPr="00EF1AB9">
        <w:rPr>
          <w:rFonts w:asciiTheme="majorBidi" w:hAnsiTheme="majorBidi" w:cstheme="majorBidi"/>
          <w:szCs w:val="24"/>
          <w:lang w:val="en-GB"/>
        </w:rPr>
        <w:t xml:space="preserve"> a famous figure in mindful style and pledge to creature government assistance. </w:t>
      </w:r>
    </w:p>
    <w:p w:rsidR="002C0DEA" w:rsidRPr="00EF1AB9" w:rsidRDefault="00B51BD7" w:rsidP="00206168">
      <w:pPr>
        <w:rPr>
          <w:rFonts w:asciiTheme="majorBidi" w:hAnsiTheme="majorBidi" w:cstheme="majorBidi"/>
          <w:szCs w:val="24"/>
          <w:lang w:val="en-GB"/>
        </w:rPr>
      </w:pPr>
      <w:r>
        <w:rPr>
          <w:rFonts w:asciiTheme="majorBidi" w:hAnsiTheme="majorBidi" w:cstheme="majorBidi"/>
          <w:szCs w:val="24"/>
          <w:lang w:val="en-GB"/>
        </w:rPr>
        <w:t>According to the research conducted by Jung and Jin (</w:t>
      </w:r>
      <w:r w:rsidRPr="00B51BD7">
        <w:rPr>
          <w:rFonts w:asciiTheme="majorBidi" w:hAnsiTheme="majorBidi" w:cstheme="majorBidi"/>
          <w:szCs w:val="24"/>
          <w:lang w:val="en-GB"/>
        </w:rPr>
        <w:t>2014</w:t>
      </w:r>
      <w:r>
        <w:rPr>
          <w:rFonts w:asciiTheme="majorBidi" w:hAnsiTheme="majorBidi" w:cstheme="majorBidi"/>
          <w:szCs w:val="24"/>
          <w:lang w:val="en-GB"/>
        </w:rPr>
        <w:t>), discussed thatb</w:t>
      </w:r>
      <w:r w:rsidR="002C0DEA" w:rsidRPr="00EF1AB9">
        <w:rPr>
          <w:rFonts w:asciiTheme="majorBidi" w:hAnsiTheme="majorBidi" w:cstheme="majorBidi"/>
          <w:szCs w:val="24"/>
          <w:lang w:val="en-GB"/>
        </w:rPr>
        <w:t xml:space="preserve">esides, accepting that the </w:t>
      </w:r>
      <w:r>
        <w:rPr>
          <w:rFonts w:asciiTheme="majorBidi" w:hAnsiTheme="majorBidi" w:cstheme="majorBidi"/>
          <w:szCs w:val="24"/>
          <w:lang w:val="en-GB"/>
        </w:rPr>
        <w:t>organisation</w:t>
      </w:r>
      <w:r w:rsidRPr="00EF1AB9">
        <w:rPr>
          <w:rFonts w:asciiTheme="majorBidi" w:hAnsiTheme="majorBidi" w:cstheme="majorBidi"/>
          <w:szCs w:val="24"/>
          <w:lang w:val="en-GB"/>
        </w:rPr>
        <w:t xml:space="preserve"> is</w:t>
      </w:r>
      <w:r w:rsidR="002C0DEA" w:rsidRPr="00EF1AB9">
        <w:rPr>
          <w:rFonts w:asciiTheme="majorBidi" w:hAnsiTheme="majorBidi" w:cstheme="majorBidi"/>
          <w:szCs w:val="24"/>
          <w:lang w:val="en-GB"/>
        </w:rPr>
        <w:t xml:space="preserve"> liable for the assets it uses and its effect on the earth, the </w:t>
      </w:r>
      <w:r>
        <w:rPr>
          <w:rFonts w:asciiTheme="majorBidi" w:hAnsiTheme="majorBidi" w:cstheme="majorBidi"/>
          <w:szCs w:val="24"/>
          <w:lang w:val="en-GB"/>
        </w:rPr>
        <w:t>organisation</w:t>
      </w:r>
      <w:r w:rsidRPr="00EF1AB9">
        <w:rPr>
          <w:rFonts w:asciiTheme="majorBidi" w:hAnsiTheme="majorBidi" w:cstheme="majorBidi"/>
          <w:szCs w:val="24"/>
          <w:lang w:val="en-GB"/>
        </w:rPr>
        <w:t xml:space="preserve"> is</w:t>
      </w:r>
      <w:r w:rsidR="002C0DEA" w:rsidRPr="00EF1AB9">
        <w:rPr>
          <w:rFonts w:asciiTheme="majorBidi" w:hAnsiTheme="majorBidi" w:cstheme="majorBidi"/>
          <w:szCs w:val="24"/>
          <w:lang w:val="en-GB"/>
        </w:rPr>
        <w:t xml:space="preserve"> continually investigating imaginative approaches to turn out to be increasingly practical and adjust to this new economy. It goes from the structure to the in-store conveyance strategies, through the assembling of items. It additionally incorporates gracefully chain the executives. Its promise to maintainable advancement is then reflected in the entirety of its assortments and is a vital piece of the brand's qualities as a dependable, le</w:t>
      </w:r>
      <w:r>
        <w:rPr>
          <w:rFonts w:asciiTheme="majorBidi" w:hAnsiTheme="majorBidi" w:cstheme="majorBidi"/>
          <w:szCs w:val="24"/>
          <w:lang w:val="en-GB"/>
        </w:rPr>
        <w:t>gitimate and present day organis</w:t>
      </w:r>
      <w:r w:rsidR="002C0DEA" w:rsidRPr="00EF1AB9">
        <w:rPr>
          <w:rFonts w:asciiTheme="majorBidi" w:hAnsiTheme="majorBidi" w:cstheme="majorBidi"/>
          <w:szCs w:val="24"/>
          <w:lang w:val="en-GB"/>
        </w:rPr>
        <w:t xml:space="preserve">ation. </w:t>
      </w:r>
    </w:p>
    <w:p w:rsidR="00814936" w:rsidRPr="00EF1AB9" w:rsidRDefault="00087F8B" w:rsidP="00206168">
      <w:pPr>
        <w:rPr>
          <w:rFonts w:asciiTheme="majorBidi" w:hAnsiTheme="majorBidi" w:cstheme="majorBidi"/>
          <w:szCs w:val="24"/>
          <w:lang w:val="en-GB"/>
        </w:rPr>
      </w:pPr>
      <w:r>
        <w:rPr>
          <w:rFonts w:asciiTheme="majorBidi" w:hAnsiTheme="majorBidi" w:cstheme="majorBidi"/>
          <w:szCs w:val="24"/>
          <w:lang w:val="en-GB"/>
        </w:rPr>
        <w:t xml:space="preserve">The research conducted by </w:t>
      </w:r>
      <w:r w:rsidRPr="00087F8B">
        <w:rPr>
          <w:rFonts w:asciiTheme="majorBidi" w:hAnsiTheme="majorBidi" w:cstheme="majorBidi"/>
          <w:szCs w:val="24"/>
          <w:lang w:val="en-GB"/>
        </w:rPr>
        <w:t>Strähl</w:t>
      </w:r>
      <w:r>
        <w:rPr>
          <w:rFonts w:asciiTheme="majorBidi" w:hAnsiTheme="majorBidi" w:cstheme="majorBidi"/>
          <w:szCs w:val="24"/>
          <w:lang w:val="en-GB"/>
        </w:rPr>
        <w:t>e, Will and Freise (</w:t>
      </w:r>
      <w:r w:rsidRPr="00087F8B">
        <w:rPr>
          <w:rFonts w:asciiTheme="majorBidi" w:hAnsiTheme="majorBidi" w:cstheme="majorBidi"/>
          <w:szCs w:val="24"/>
          <w:lang w:val="en-GB"/>
        </w:rPr>
        <w:t>2015</w:t>
      </w:r>
      <w:r>
        <w:rPr>
          <w:rFonts w:asciiTheme="majorBidi" w:hAnsiTheme="majorBidi" w:cstheme="majorBidi"/>
          <w:szCs w:val="24"/>
          <w:lang w:val="en-GB"/>
        </w:rPr>
        <w:t>), highlighted in their report that</w:t>
      </w:r>
      <w:r w:rsidR="002C0DEA" w:rsidRPr="00EF1AB9">
        <w:rPr>
          <w:rFonts w:asciiTheme="majorBidi" w:hAnsiTheme="majorBidi" w:cstheme="majorBidi"/>
          <w:szCs w:val="24"/>
          <w:lang w:val="en-GB"/>
        </w:rPr>
        <w:t xml:space="preserve">Stella McCartney has assembled and kept up a maintainable structure while staying dedicated to her underlying motivations. Advancing moral and manageable qualities bolstered by a subjective and high quality offer, the </w:t>
      </w:r>
      <w:r w:rsidR="00B51BD7">
        <w:rPr>
          <w:rFonts w:asciiTheme="majorBidi" w:hAnsiTheme="majorBidi" w:cstheme="majorBidi"/>
          <w:szCs w:val="24"/>
          <w:lang w:val="en-GB"/>
        </w:rPr>
        <w:t>organisation</w:t>
      </w:r>
      <w:r w:rsidRPr="00EF1AB9">
        <w:rPr>
          <w:rFonts w:asciiTheme="majorBidi" w:hAnsiTheme="majorBidi" w:cstheme="majorBidi"/>
          <w:szCs w:val="24"/>
          <w:lang w:val="en-GB"/>
        </w:rPr>
        <w:t>summarises</w:t>
      </w:r>
      <w:r w:rsidR="002C0DEA" w:rsidRPr="00EF1AB9">
        <w:rPr>
          <w:rFonts w:asciiTheme="majorBidi" w:hAnsiTheme="majorBidi" w:cstheme="majorBidi"/>
          <w:szCs w:val="24"/>
          <w:lang w:val="en-GB"/>
        </w:rPr>
        <w:t xml:space="preserve"> today a</w:t>
      </w:r>
      <w:r>
        <w:rPr>
          <w:rFonts w:asciiTheme="majorBidi" w:hAnsiTheme="majorBidi" w:cstheme="majorBidi"/>
          <w:szCs w:val="24"/>
          <w:lang w:val="en-GB"/>
        </w:rPr>
        <w:t xml:space="preserve"> model of achievement depend </w:t>
      </w:r>
      <w:r w:rsidR="002C0DEA" w:rsidRPr="00EF1AB9">
        <w:rPr>
          <w:rFonts w:asciiTheme="majorBidi" w:hAnsiTheme="majorBidi" w:cstheme="majorBidi"/>
          <w:szCs w:val="24"/>
          <w:lang w:val="en-GB"/>
        </w:rPr>
        <w:t>on responsibility and straightforwardness. Along these lines, the brand stays a g</w:t>
      </w:r>
      <w:r w:rsidR="00B520C8" w:rsidRPr="00EF1AB9">
        <w:rPr>
          <w:rFonts w:asciiTheme="majorBidi" w:hAnsiTheme="majorBidi" w:cstheme="majorBidi"/>
          <w:szCs w:val="24"/>
          <w:lang w:val="en-GB"/>
        </w:rPr>
        <w:t xml:space="preserve">enuine specialist of progress </w:t>
      </w:r>
      <w:r w:rsidR="002C0DEA" w:rsidRPr="00EF1AB9">
        <w:rPr>
          <w:rFonts w:asciiTheme="majorBidi" w:hAnsiTheme="majorBidi" w:cstheme="majorBidi"/>
          <w:szCs w:val="24"/>
          <w:lang w:val="en-GB"/>
        </w:rPr>
        <w:t xml:space="preserve">in its area. </w:t>
      </w:r>
      <w:r>
        <w:rPr>
          <w:rFonts w:asciiTheme="majorBidi" w:hAnsiTheme="majorBidi" w:cstheme="majorBidi"/>
          <w:szCs w:val="24"/>
          <w:lang w:val="en-GB"/>
        </w:rPr>
        <w:t>Utilis</w:t>
      </w:r>
      <w:r w:rsidR="002C0DEA" w:rsidRPr="00EF1AB9">
        <w:rPr>
          <w:rFonts w:asciiTheme="majorBidi" w:hAnsiTheme="majorBidi" w:cstheme="majorBidi"/>
          <w:szCs w:val="24"/>
          <w:lang w:val="en-GB"/>
        </w:rPr>
        <w:t xml:space="preserve">ing its inventiveness in style and magnificence, Stella McCartney demonstrates to us that it is conceivable to join extravagance, quality and </w:t>
      </w:r>
      <w:r w:rsidR="002C0DEA" w:rsidRPr="00EF1AB9">
        <w:rPr>
          <w:rFonts w:asciiTheme="majorBidi" w:hAnsiTheme="majorBidi" w:cstheme="majorBidi"/>
          <w:szCs w:val="24"/>
          <w:lang w:val="en-GB"/>
        </w:rPr>
        <w:lastRenderedPageBreak/>
        <w:t xml:space="preserve">manageability. Regardless of whether numerous other </w:t>
      </w:r>
      <w:r w:rsidRPr="00EF1AB9">
        <w:rPr>
          <w:rFonts w:asciiTheme="majorBidi" w:hAnsiTheme="majorBidi" w:cstheme="majorBidi"/>
          <w:szCs w:val="24"/>
          <w:lang w:val="en-GB"/>
        </w:rPr>
        <w:t>luxury</w:t>
      </w:r>
      <w:r w:rsidR="002C0DEA" w:rsidRPr="00EF1AB9">
        <w:rPr>
          <w:rFonts w:asciiTheme="majorBidi" w:hAnsiTheme="majorBidi" w:cstheme="majorBidi"/>
          <w:szCs w:val="24"/>
          <w:lang w:val="en-GB"/>
        </w:rPr>
        <w:t xml:space="preserve"> brands attempt to get reasonable and eco-accommodating</w:t>
      </w:r>
      <w:r w:rsidR="00B520C8" w:rsidRPr="00EF1AB9">
        <w:rPr>
          <w:rFonts w:asciiTheme="majorBidi" w:hAnsiTheme="majorBidi" w:cstheme="majorBidi"/>
          <w:szCs w:val="24"/>
          <w:lang w:val="en-GB"/>
        </w:rPr>
        <w:t xml:space="preserve">. </w:t>
      </w:r>
    </w:p>
    <w:p w:rsidR="00B92487" w:rsidRPr="00EF1AB9" w:rsidRDefault="00B92487" w:rsidP="00206168">
      <w:pPr>
        <w:rPr>
          <w:rFonts w:asciiTheme="majorBidi" w:hAnsiTheme="majorBidi" w:cstheme="majorBidi"/>
          <w:szCs w:val="24"/>
          <w:lang w:val="en-GB"/>
        </w:rPr>
      </w:pPr>
    </w:p>
    <w:p w:rsidR="00B63B00" w:rsidRPr="00EF1AB9" w:rsidRDefault="00B63B00" w:rsidP="00A81065">
      <w:pPr>
        <w:pStyle w:val="Heading2"/>
        <w:rPr>
          <w:lang w:val="en-GB"/>
        </w:rPr>
      </w:pPr>
      <w:bookmarkStart w:id="7" w:name="_Toc41011040"/>
      <w:r w:rsidRPr="00EF1AB9">
        <w:rPr>
          <w:lang w:val="en-GB"/>
        </w:rPr>
        <w:t>Conclusion</w:t>
      </w:r>
      <w:bookmarkEnd w:id="7"/>
    </w:p>
    <w:p w:rsidR="00B63B00" w:rsidRDefault="00B63B00" w:rsidP="00F01BA2">
      <w:pPr>
        <w:rPr>
          <w:rFonts w:asciiTheme="majorBidi" w:hAnsiTheme="majorBidi" w:cstheme="majorBidi"/>
          <w:szCs w:val="24"/>
          <w:lang w:val="en-GB"/>
        </w:rPr>
      </w:pPr>
      <w:r w:rsidRPr="00EF1AB9">
        <w:rPr>
          <w:rFonts w:asciiTheme="majorBidi" w:hAnsiTheme="majorBidi" w:cstheme="majorBidi"/>
          <w:szCs w:val="24"/>
          <w:lang w:val="en-GB"/>
        </w:rPr>
        <w:t>Further investigations will make a critical commitment in deciding if these practices are a</w:t>
      </w:r>
      <w:r w:rsidR="00B51BD7">
        <w:rPr>
          <w:rFonts w:asciiTheme="majorBidi" w:hAnsiTheme="majorBidi" w:cstheme="majorBidi"/>
          <w:szCs w:val="24"/>
          <w:lang w:val="en-GB"/>
        </w:rPr>
        <w:t>dequate in esteem creation utilis</w:t>
      </w:r>
      <w:r w:rsidRPr="00EF1AB9">
        <w:rPr>
          <w:rFonts w:asciiTheme="majorBidi" w:hAnsiTheme="majorBidi" w:cstheme="majorBidi"/>
          <w:szCs w:val="24"/>
          <w:lang w:val="en-GB"/>
        </w:rPr>
        <w:t xml:space="preserve">ing quantitative methodologies. Also, as this investigation receives the instances of Stella McCartney, it might be hard to be </w:t>
      </w:r>
      <w:r w:rsidR="00F01BA2" w:rsidRPr="00EF1AB9">
        <w:rPr>
          <w:rFonts w:asciiTheme="majorBidi" w:hAnsiTheme="majorBidi" w:cstheme="majorBidi"/>
          <w:szCs w:val="24"/>
          <w:lang w:val="en-GB"/>
        </w:rPr>
        <w:t>reasonably</w:t>
      </w:r>
      <w:r w:rsidRPr="00EF1AB9">
        <w:rPr>
          <w:rFonts w:asciiTheme="majorBidi" w:hAnsiTheme="majorBidi" w:cstheme="majorBidi"/>
          <w:szCs w:val="24"/>
          <w:lang w:val="en-GB"/>
        </w:rPr>
        <w:t xml:space="preserve"> applied to the quick design industry. Future </w:t>
      </w:r>
      <w:r w:rsidR="00F01BA2" w:rsidRPr="00EF1AB9">
        <w:rPr>
          <w:rFonts w:asciiTheme="majorBidi" w:hAnsiTheme="majorBidi" w:cstheme="majorBidi"/>
          <w:szCs w:val="24"/>
          <w:lang w:val="en-GB"/>
        </w:rPr>
        <w:t>research</w:t>
      </w:r>
      <w:r w:rsidRPr="00EF1AB9">
        <w:rPr>
          <w:rFonts w:asciiTheme="majorBidi" w:hAnsiTheme="majorBidi" w:cstheme="majorBidi"/>
          <w:szCs w:val="24"/>
          <w:lang w:val="en-GB"/>
        </w:rPr>
        <w:t xml:space="preserve"> can thusly build up the system for reasonable </w:t>
      </w:r>
      <w:r w:rsidR="00F01BA2" w:rsidRPr="00EF1AB9">
        <w:rPr>
          <w:rFonts w:asciiTheme="majorBidi" w:hAnsiTheme="majorBidi" w:cstheme="majorBidi"/>
          <w:szCs w:val="24"/>
          <w:lang w:val="en-GB"/>
        </w:rPr>
        <w:t>value</w:t>
      </w:r>
      <w:r w:rsidRPr="00EF1AB9">
        <w:rPr>
          <w:rFonts w:asciiTheme="majorBidi" w:hAnsiTheme="majorBidi" w:cstheme="majorBidi"/>
          <w:szCs w:val="24"/>
          <w:lang w:val="en-GB"/>
        </w:rPr>
        <w:t xml:space="preserve"> co-creation adjusted from this one accordingly the </w:t>
      </w:r>
      <w:r w:rsidR="00F01BA2" w:rsidRPr="00EF1AB9">
        <w:rPr>
          <w:rFonts w:asciiTheme="majorBidi" w:hAnsiTheme="majorBidi" w:cstheme="majorBidi"/>
          <w:szCs w:val="24"/>
          <w:lang w:val="en-GB"/>
        </w:rPr>
        <w:t>qualities</w:t>
      </w:r>
      <w:r w:rsidRPr="00EF1AB9">
        <w:rPr>
          <w:rFonts w:asciiTheme="majorBidi" w:hAnsiTheme="majorBidi" w:cstheme="majorBidi"/>
          <w:szCs w:val="24"/>
          <w:lang w:val="en-GB"/>
        </w:rPr>
        <w:t xml:space="preserve"> of the quick style industry. It is thought about the significant acts of the correlation </w:t>
      </w:r>
      <w:r w:rsidR="00F01BA2" w:rsidRPr="00EF1AB9">
        <w:rPr>
          <w:rFonts w:asciiTheme="majorBidi" w:hAnsiTheme="majorBidi" w:cstheme="majorBidi"/>
          <w:szCs w:val="24"/>
          <w:lang w:val="en-GB"/>
        </w:rPr>
        <w:t>tool</w:t>
      </w:r>
      <w:r w:rsidRPr="00EF1AB9">
        <w:rPr>
          <w:rFonts w:asciiTheme="majorBidi" w:hAnsiTheme="majorBidi" w:cstheme="majorBidi"/>
          <w:szCs w:val="24"/>
          <w:lang w:val="en-GB"/>
        </w:rPr>
        <w:t>, yet we need further consider of increasingly practices from each significant part of the co-creation component.</w:t>
      </w:r>
      <w:r w:rsidR="00F01BA2">
        <w:rPr>
          <w:rFonts w:asciiTheme="majorBidi" w:hAnsiTheme="majorBidi" w:cstheme="majorBidi"/>
          <w:szCs w:val="24"/>
          <w:lang w:val="en-GB"/>
        </w:rPr>
        <w:t xml:space="preserve"> This course provide me confidence to engage community through developing different strategies as it is very essential for developing progress of the company. </w:t>
      </w: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F01BA2" w:rsidRDefault="00F01BA2" w:rsidP="00206168">
      <w:pPr>
        <w:rPr>
          <w:rFonts w:asciiTheme="majorBidi" w:hAnsiTheme="majorBidi" w:cstheme="majorBidi"/>
          <w:szCs w:val="24"/>
          <w:lang w:val="en-GB"/>
        </w:rPr>
      </w:pPr>
    </w:p>
    <w:p w:rsidR="00087F8B" w:rsidRDefault="00087F8B" w:rsidP="00206168">
      <w:pPr>
        <w:rPr>
          <w:rFonts w:asciiTheme="majorBidi" w:hAnsiTheme="majorBidi" w:cstheme="majorBidi"/>
          <w:szCs w:val="24"/>
          <w:lang w:val="en-GB"/>
        </w:rPr>
      </w:pPr>
    </w:p>
    <w:p w:rsidR="00087F8B" w:rsidRDefault="00891501" w:rsidP="00206168">
      <w:pPr>
        <w:pStyle w:val="Heading1"/>
        <w:jc w:val="center"/>
        <w:rPr>
          <w:lang w:val="en-GB"/>
        </w:rPr>
      </w:pPr>
      <w:bookmarkStart w:id="8" w:name="_Toc41011041"/>
      <w:r>
        <w:rPr>
          <w:lang w:val="en-GB"/>
        </w:rPr>
        <w:lastRenderedPageBreak/>
        <w:t>References</w:t>
      </w:r>
      <w:bookmarkEnd w:id="8"/>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Baldus, B.J., Voorhees, C. and Calantone, R., 2015. Online brand community engagement: Scale development and validation. </w:t>
      </w:r>
      <w:r w:rsidRPr="00087F8B">
        <w:rPr>
          <w:rFonts w:asciiTheme="majorBidi" w:hAnsiTheme="majorBidi" w:cstheme="majorBidi"/>
          <w:i/>
          <w:iCs/>
          <w:szCs w:val="24"/>
          <w:lang w:val="en-GB"/>
        </w:rPr>
        <w:t>Journal of business research</w:t>
      </w:r>
      <w:r w:rsidRPr="00087F8B">
        <w:rPr>
          <w:rFonts w:asciiTheme="majorBidi" w:hAnsiTheme="majorBidi" w:cstheme="majorBidi"/>
          <w:szCs w:val="24"/>
          <w:lang w:val="en-GB"/>
        </w:rPr>
        <w:t>, 68(5), pp.978-985.</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Business of Fashion, 2020. Biography. [Online] Available at </w:t>
      </w:r>
      <w:hyperlink r:id="rId7" w:history="1">
        <w:r w:rsidRPr="00087F8B">
          <w:rPr>
            <w:rStyle w:val="Hyperlink"/>
            <w:rFonts w:asciiTheme="majorBidi" w:hAnsiTheme="majorBidi" w:cstheme="majorBidi"/>
            <w:szCs w:val="24"/>
            <w:lang w:val="en-GB"/>
          </w:rPr>
          <w:t>https://www.businessoffashion.com/community/people/stella-mccartney</w:t>
        </w:r>
      </w:hyperlink>
      <w:r w:rsidRPr="00087F8B">
        <w:rPr>
          <w:rFonts w:asciiTheme="majorBidi" w:hAnsiTheme="majorBidi" w:cstheme="majorBidi"/>
          <w:szCs w:val="24"/>
          <w:lang w:val="en-GB"/>
        </w:rPr>
        <w:t xml:space="preserve"> [Accessed on 20 May 2020]. </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Fletcher, K. and Tham, M. eds., 2014. </w:t>
      </w:r>
      <w:r w:rsidRPr="00087F8B">
        <w:rPr>
          <w:rFonts w:asciiTheme="majorBidi" w:hAnsiTheme="majorBidi" w:cstheme="majorBidi"/>
          <w:i/>
          <w:iCs/>
          <w:szCs w:val="24"/>
          <w:lang w:val="en-GB"/>
        </w:rPr>
        <w:t>Routledge handbook of sustainability and fashion</w:t>
      </w:r>
      <w:r w:rsidRPr="00087F8B">
        <w:rPr>
          <w:rFonts w:asciiTheme="majorBidi" w:hAnsiTheme="majorBidi" w:cstheme="majorBidi"/>
          <w:szCs w:val="24"/>
          <w:lang w:val="en-GB"/>
        </w:rPr>
        <w:t>. Routledge.</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Han, S.L., Chan, P.Y., Venkatraman, P., Apeagyei, P., Cassidy, T. and Tyler, D.J., 2017. Standard vs. upcycled fashion design and production. </w:t>
      </w:r>
      <w:r w:rsidRPr="00087F8B">
        <w:rPr>
          <w:rFonts w:asciiTheme="majorBidi" w:hAnsiTheme="majorBidi" w:cstheme="majorBidi"/>
          <w:i/>
          <w:iCs/>
          <w:szCs w:val="24"/>
          <w:lang w:val="en-GB"/>
        </w:rPr>
        <w:t>Fashion Practice</w:t>
      </w:r>
      <w:r w:rsidRPr="00087F8B">
        <w:rPr>
          <w:rFonts w:asciiTheme="majorBidi" w:hAnsiTheme="majorBidi" w:cstheme="majorBidi"/>
          <w:szCs w:val="24"/>
          <w:lang w:val="en-GB"/>
        </w:rPr>
        <w:t>, 9(1), pp.69-94.</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Howie, F., Stella McCartney Ltd, 2015</w:t>
      </w:r>
      <w:r w:rsidRPr="00087F8B">
        <w:rPr>
          <w:rFonts w:asciiTheme="majorBidi" w:hAnsiTheme="majorBidi" w:cstheme="majorBidi"/>
          <w:i/>
          <w:iCs/>
          <w:szCs w:val="24"/>
          <w:lang w:val="en-GB"/>
        </w:rPr>
        <w:t>. Dress.</w:t>
      </w:r>
      <w:r w:rsidRPr="00087F8B">
        <w:rPr>
          <w:rFonts w:asciiTheme="majorBidi" w:hAnsiTheme="majorBidi" w:cstheme="majorBidi"/>
          <w:szCs w:val="24"/>
          <w:lang w:val="en-GB"/>
        </w:rPr>
        <w:t xml:space="preserve"> U.S. Patent Application 29/420,596.</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Joy, A., Sherry Jr, J.F., Venkatesh, A., Wang, J. and Chan, R., 2012. Fast fashion, sustainability, and the ethical appeal of luxury brands. </w:t>
      </w:r>
      <w:r w:rsidRPr="00087F8B">
        <w:rPr>
          <w:rFonts w:asciiTheme="majorBidi" w:hAnsiTheme="majorBidi" w:cstheme="majorBidi"/>
          <w:i/>
          <w:iCs/>
          <w:szCs w:val="24"/>
          <w:lang w:val="en-GB"/>
        </w:rPr>
        <w:t>Fashion theory</w:t>
      </w:r>
      <w:r w:rsidRPr="00087F8B">
        <w:rPr>
          <w:rFonts w:asciiTheme="majorBidi" w:hAnsiTheme="majorBidi" w:cstheme="majorBidi"/>
          <w:szCs w:val="24"/>
          <w:lang w:val="en-GB"/>
        </w:rPr>
        <w:t>, 16(3), pp.273-295.</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Jung, S. and Jin, B., 2014. A theoretical investigation of slow fashion: sustainable future of the apparel industry. </w:t>
      </w:r>
      <w:r w:rsidRPr="00087F8B">
        <w:rPr>
          <w:rFonts w:asciiTheme="majorBidi" w:hAnsiTheme="majorBidi" w:cstheme="majorBidi"/>
          <w:i/>
          <w:iCs/>
          <w:szCs w:val="24"/>
          <w:lang w:val="en-GB"/>
        </w:rPr>
        <w:t>International journal of consumer studies</w:t>
      </w:r>
      <w:r w:rsidRPr="00087F8B">
        <w:rPr>
          <w:rFonts w:asciiTheme="majorBidi" w:hAnsiTheme="majorBidi" w:cstheme="majorBidi"/>
          <w:szCs w:val="24"/>
          <w:lang w:val="en-GB"/>
        </w:rPr>
        <w:t>, 38(5), pp.510-519.</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 xml:space="preserve">Kapferer, J.N. and Michaut, A., 2015. Luxury and sustainability: a common future? The match depends on how consumers define luxury. </w:t>
      </w:r>
      <w:r w:rsidRPr="00087F8B">
        <w:rPr>
          <w:rFonts w:asciiTheme="majorBidi" w:hAnsiTheme="majorBidi" w:cstheme="majorBidi"/>
          <w:i/>
          <w:iCs/>
          <w:szCs w:val="24"/>
          <w:lang w:val="en-GB"/>
        </w:rPr>
        <w:t>Luxury Research Journal</w:t>
      </w:r>
      <w:r w:rsidRPr="00087F8B">
        <w:rPr>
          <w:rFonts w:asciiTheme="majorBidi" w:hAnsiTheme="majorBidi" w:cstheme="majorBidi"/>
          <w:szCs w:val="24"/>
          <w:lang w:val="en-GB"/>
        </w:rPr>
        <w:t>, 1(1), pp.3-17.</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McCartney, S., 2015. Stella McCartney.</w:t>
      </w:r>
    </w:p>
    <w:p w:rsidR="00087F8B" w:rsidRPr="00087F8B" w:rsidRDefault="00087F8B" w:rsidP="00206168">
      <w:pPr>
        <w:ind w:left="1440" w:hanging="720"/>
        <w:rPr>
          <w:rFonts w:asciiTheme="majorBidi" w:hAnsiTheme="majorBidi" w:cstheme="majorBidi"/>
          <w:i/>
          <w:iCs/>
          <w:szCs w:val="24"/>
          <w:lang w:val="en-GB"/>
        </w:rPr>
      </w:pPr>
      <w:r w:rsidRPr="00087F8B">
        <w:rPr>
          <w:rFonts w:asciiTheme="majorBidi" w:hAnsiTheme="majorBidi" w:cstheme="majorBidi"/>
          <w:szCs w:val="24"/>
          <w:lang w:val="en-GB"/>
        </w:rPr>
        <w:t>Pedersen, E.R.G. and Andersen, K.R., 2015. Sustainability innovators and anchor draggers: a global expert study on sustainable fashion</w:t>
      </w:r>
      <w:r w:rsidRPr="00087F8B">
        <w:rPr>
          <w:rFonts w:asciiTheme="majorBidi" w:hAnsiTheme="majorBidi" w:cstheme="majorBidi"/>
          <w:i/>
          <w:iCs/>
          <w:szCs w:val="24"/>
          <w:lang w:val="en-GB"/>
        </w:rPr>
        <w:t>. Journal of Fashion Marketing and Management.</w:t>
      </w:r>
    </w:p>
    <w:p w:rsidR="00087F8B" w:rsidRPr="00087F8B" w:rsidRDefault="00087F8B" w:rsidP="00206168">
      <w:pPr>
        <w:ind w:left="1440" w:hanging="720"/>
        <w:rPr>
          <w:rFonts w:asciiTheme="majorBidi" w:hAnsiTheme="majorBidi" w:cstheme="majorBidi"/>
          <w:szCs w:val="24"/>
          <w:lang w:val="en-GB"/>
        </w:rPr>
      </w:pPr>
      <w:r w:rsidRPr="00087F8B">
        <w:rPr>
          <w:rFonts w:asciiTheme="majorBidi" w:hAnsiTheme="majorBidi" w:cstheme="majorBidi"/>
          <w:szCs w:val="24"/>
          <w:lang w:val="en-GB"/>
        </w:rPr>
        <w:t>Radaelli, G., Guerci, M., Cirella, S. and Shani, A.B., 2014. Intervention research as management research in practice: learning from a case in the fashion design industry</w:t>
      </w:r>
      <w:r w:rsidRPr="00087F8B">
        <w:rPr>
          <w:rFonts w:asciiTheme="majorBidi" w:hAnsiTheme="majorBidi" w:cstheme="majorBidi"/>
          <w:i/>
          <w:iCs/>
          <w:szCs w:val="24"/>
          <w:lang w:val="en-GB"/>
        </w:rPr>
        <w:t>. British Journal of Management</w:t>
      </w:r>
      <w:r w:rsidRPr="00087F8B">
        <w:rPr>
          <w:rFonts w:asciiTheme="majorBidi" w:hAnsiTheme="majorBidi" w:cstheme="majorBidi"/>
          <w:szCs w:val="24"/>
          <w:lang w:val="en-GB"/>
        </w:rPr>
        <w:t>, 25(2), pp.335-351.</w:t>
      </w:r>
    </w:p>
    <w:p w:rsidR="00087F8B" w:rsidRPr="00087F8B" w:rsidRDefault="00087F8B" w:rsidP="00431C1C">
      <w:pPr>
        <w:ind w:left="1440" w:hanging="720"/>
        <w:rPr>
          <w:rFonts w:asciiTheme="majorBidi" w:hAnsiTheme="majorBidi" w:cstheme="majorBidi"/>
          <w:szCs w:val="24"/>
          <w:lang w:val="en-GB"/>
        </w:rPr>
      </w:pPr>
      <w:r w:rsidRPr="00087F8B">
        <w:rPr>
          <w:rFonts w:asciiTheme="majorBidi" w:hAnsiTheme="majorBidi" w:cstheme="majorBidi"/>
          <w:szCs w:val="24"/>
          <w:lang w:val="en-GB"/>
        </w:rPr>
        <w:t>Strähle, J., Will, C. and Freise, M., 2015. Communication of sustainability at European fashion online shops.</w:t>
      </w:r>
    </w:p>
    <w:p w:rsidR="00087F8B" w:rsidRDefault="00087F8B" w:rsidP="00206168">
      <w:pPr>
        <w:rPr>
          <w:rFonts w:asciiTheme="majorBidi" w:hAnsiTheme="majorBidi" w:cstheme="majorBidi"/>
          <w:szCs w:val="24"/>
          <w:lang w:val="en-GB"/>
        </w:rPr>
      </w:pPr>
    </w:p>
    <w:p w:rsidR="00087F8B" w:rsidRPr="00EF1AB9" w:rsidRDefault="00087F8B" w:rsidP="00206168">
      <w:pPr>
        <w:rPr>
          <w:rFonts w:asciiTheme="majorBidi" w:hAnsiTheme="majorBidi" w:cstheme="majorBidi"/>
          <w:szCs w:val="24"/>
          <w:lang w:val="en-GB"/>
        </w:rPr>
      </w:pPr>
    </w:p>
    <w:p w:rsidR="00EC76B0" w:rsidRPr="00EF1AB9" w:rsidRDefault="00EC76B0" w:rsidP="00206168">
      <w:pPr>
        <w:rPr>
          <w:rFonts w:asciiTheme="majorBidi" w:hAnsiTheme="majorBidi" w:cstheme="majorBidi"/>
          <w:szCs w:val="24"/>
          <w:lang w:val="en-GB"/>
        </w:rPr>
      </w:pPr>
    </w:p>
    <w:sectPr w:rsidR="00EC76B0" w:rsidRPr="00EF1AB9" w:rsidSect="000450E5">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6208" w:rsidRDefault="00BA6208" w:rsidP="000450E5">
      <w:pPr>
        <w:spacing w:line="240" w:lineRule="auto"/>
      </w:pPr>
      <w:r>
        <w:separator/>
      </w:r>
    </w:p>
  </w:endnote>
  <w:endnote w:type="continuationSeparator" w:id="1">
    <w:p w:rsidR="00BA6208" w:rsidRDefault="00BA6208" w:rsidP="000450E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6208" w:rsidRDefault="00BA6208" w:rsidP="000450E5">
      <w:pPr>
        <w:spacing w:line="240" w:lineRule="auto"/>
      </w:pPr>
      <w:r>
        <w:separator/>
      </w:r>
    </w:p>
  </w:footnote>
  <w:footnote w:type="continuationSeparator" w:id="1">
    <w:p w:rsidR="00BA6208" w:rsidRDefault="00BA6208" w:rsidP="000450E5">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50E5" w:rsidRDefault="000450E5">
    <w:pPr>
      <w:pStyle w:val="Header"/>
      <w:jc w:val="right"/>
    </w:pPr>
    <w:r>
      <w:t xml:space="preserve">Community Engagement </w:t>
    </w:r>
  </w:p>
  <w:p w:rsidR="000450E5" w:rsidRDefault="000450E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9128A"/>
    <w:rsid w:val="000450E5"/>
    <w:rsid w:val="00087F8B"/>
    <w:rsid w:val="001A1016"/>
    <w:rsid w:val="00206168"/>
    <w:rsid w:val="002C0DEA"/>
    <w:rsid w:val="00333633"/>
    <w:rsid w:val="003441DF"/>
    <w:rsid w:val="00362AFF"/>
    <w:rsid w:val="003A31A0"/>
    <w:rsid w:val="003C3036"/>
    <w:rsid w:val="003F1EB9"/>
    <w:rsid w:val="00431C1C"/>
    <w:rsid w:val="00513510"/>
    <w:rsid w:val="00531DFB"/>
    <w:rsid w:val="00536403"/>
    <w:rsid w:val="005E0E8F"/>
    <w:rsid w:val="005E2257"/>
    <w:rsid w:val="00603CC4"/>
    <w:rsid w:val="006341C8"/>
    <w:rsid w:val="006B576C"/>
    <w:rsid w:val="006F5442"/>
    <w:rsid w:val="007D32D2"/>
    <w:rsid w:val="00814936"/>
    <w:rsid w:val="00846D17"/>
    <w:rsid w:val="00891501"/>
    <w:rsid w:val="008C2300"/>
    <w:rsid w:val="009B042F"/>
    <w:rsid w:val="009B1AEC"/>
    <w:rsid w:val="00A81065"/>
    <w:rsid w:val="00AE3E79"/>
    <w:rsid w:val="00B51BD7"/>
    <w:rsid w:val="00B520C8"/>
    <w:rsid w:val="00B63B00"/>
    <w:rsid w:val="00B9128A"/>
    <w:rsid w:val="00B92487"/>
    <w:rsid w:val="00BA6208"/>
    <w:rsid w:val="00BB73E0"/>
    <w:rsid w:val="00BD11C2"/>
    <w:rsid w:val="00CD07D2"/>
    <w:rsid w:val="00D64DE7"/>
    <w:rsid w:val="00D95C28"/>
    <w:rsid w:val="00DA2B11"/>
    <w:rsid w:val="00E0562B"/>
    <w:rsid w:val="00E14D31"/>
    <w:rsid w:val="00E96290"/>
    <w:rsid w:val="00EB77B5"/>
    <w:rsid w:val="00EC76B0"/>
    <w:rsid w:val="00ED5196"/>
    <w:rsid w:val="00EF1AB9"/>
    <w:rsid w:val="00F01BA2"/>
    <w:rsid w:val="00F41C87"/>
    <w:rsid w:val="00F45A6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7F8B"/>
    <w:pPr>
      <w:spacing w:after="0" w:line="360" w:lineRule="auto"/>
      <w:ind w:firstLine="720"/>
    </w:pPr>
    <w:rPr>
      <w:rFonts w:ascii="Times New Roman" w:hAnsi="Times New Roman"/>
      <w:sz w:val="24"/>
    </w:rPr>
  </w:style>
  <w:style w:type="paragraph" w:styleId="Heading1">
    <w:name w:val="heading 1"/>
    <w:basedOn w:val="Normal"/>
    <w:next w:val="Normal"/>
    <w:link w:val="Heading1Char"/>
    <w:uiPriority w:val="9"/>
    <w:qFormat/>
    <w:rsid w:val="00087F8B"/>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087F8B"/>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562B"/>
    <w:rPr>
      <w:color w:val="0000FF"/>
      <w:u w:val="single"/>
    </w:rPr>
  </w:style>
  <w:style w:type="character" w:customStyle="1" w:styleId="Heading1Char">
    <w:name w:val="Heading 1 Char"/>
    <w:basedOn w:val="DefaultParagraphFont"/>
    <w:link w:val="Heading1"/>
    <w:uiPriority w:val="9"/>
    <w:rsid w:val="00087F8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087F8B"/>
    <w:rPr>
      <w:rFonts w:ascii="Times New Roman" w:eastAsiaTheme="majorEastAsia" w:hAnsi="Times New Roman" w:cstheme="majorBidi"/>
      <w:i/>
      <w:sz w:val="24"/>
      <w:szCs w:val="26"/>
    </w:rPr>
  </w:style>
  <w:style w:type="paragraph" w:styleId="TOC1">
    <w:name w:val="toc 1"/>
    <w:basedOn w:val="Normal"/>
    <w:next w:val="Normal"/>
    <w:autoRedefine/>
    <w:uiPriority w:val="39"/>
    <w:unhideWhenUsed/>
    <w:rsid w:val="005E0E8F"/>
    <w:pPr>
      <w:spacing w:after="100"/>
    </w:pPr>
  </w:style>
  <w:style w:type="paragraph" w:styleId="TOC2">
    <w:name w:val="toc 2"/>
    <w:basedOn w:val="Normal"/>
    <w:next w:val="Normal"/>
    <w:autoRedefine/>
    <w:uiPriority w:val="39"/>
    <w:unhideWhenUsed/>
    <w:rsid w:val="005E0E8F"/>
    <w:pPr>
      <w:spacing w:after="100"/>
      <w:ind w:left="240"/>
    </w:pPr>
  </w:style>
  <w:style w:type="paragraph" w:styleId="BalloonText">
    <w:name w:val="Balloon Text"/>
    <w:basedOn w:val="Normal"/>
    <w:link w:val="BalloonTextChar"/>
    <w:uiPriority w:val="99"/>
    <w:semiHidden/>
    <w:unhideWhenUsed/>
    <w:rsid w:val="00D95C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5C28"/>
    <w:rPr>
      <w:rFonts w:ascii="Segoe UI" w:hAnsi="Segoe UI" w:cs="Segoe UI"/>
      <w:sz w:val="18"/>
      <w:szCs w:val="18"/>
    </w:rPr>
  </w:style>
  <w:style w:type="paragraph" w:styleId="Header">
    <w:name w:val="header"/>
    <w:basedOn w:val="Normal"/>
    <w:link w:val="HeaderChar"/>
    <w:uiPriority w:val="99"/>
    <w:unhideWhenUsed/>
    <w:rsid w:val="000450E5"/>
    <w:pPr>
      <w:tabs>
        <w:tab w:val="center" w:pos="4680"/>
        <w:tab w:val="right" w:pos="9360"/>
      </w:tabs>
      <w:spacing w:line="240" w:lineRule="auto"/>
    </w:pPr>
  </w:style>
  <w:style w:type="character" w:customStyle="1" w:styleId="HeaderChar">
    <w:name w:val="Header Char"/>
    <w:basedOn w:val="DefaultParagraphFont"/>
    <w:link w:val="Header"/>
    <w:uiPriority w:val="99"/>
    <w:rsid w:val="000450E5"/>
    <w:rPr>
      <w:rFonts w:ascii="Times New Roman" w:hAnsi="Times New Roman"/>
      <w:sz w:val="24"/>
    </w:rPr>
  </w:style>
  <w:style w:type="paragraph" w:styleId="Footer">
    <w:name w:val="footer"/>
    <w:basedOn w:val="Normal"/>
    <w:link w:val="FooterChar"/>
    <w:uiPriority w:val="99"/>
    <w:unhideWhenUsed/>
    <w:rsid w:val="000450E5"/>
    <w:pPr>
      <w:tabs>
        <w:tab w:val="center" w:pos="4680"/>
        <w:tab w:val="right" w:pos="9360"/>
      </w:tabs>
      <w:spacing w:line="240" w:lineRule="auto"/>
    </w:pPr>
  </w:style>
  <w:style w:type="character" w:customStyle="1" w:styleId="FooterChar">
    <w:name w:val="Footer Char"/>
    <w:basedOn w:val="DefaultParagraphFont"/>
    <w:link w:val="Footer"/>
    <w:uiPriority w:val="99"/>
    <w:rsid w:val="000450E5"/>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161574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usinessoffashion.com/community/people/stella-mccartne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EF73C-99D0-40AD-8F42-DBD2201A0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Rahim</dc:creator>
  <cp:lastModifiedBy>Andrei</cp:lastModifiedBy>
  <cp:revision>2</cp:revision>
  <dcterms:created xsi:type="dcterms:W3CDTF">2020-05-22T21:06:00Z</dcterms:created>
  <dcterms:modified xsi:type="dcterms:W3CDTF">2020-05-22T21:06:00Z</dcterms:modified>
</cp:coreProperties>
</file>