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sz w:val="40"/>
          <w:szCs w:val="40"/>
          <w:lang w:val="en-GB"/>
        </w:rPr>
        <w:id w:val="1675157"/>
        <w:docPartObj>
          <w:docPartGallery w:val="Cover Pages"/>
          <w:docPartUnique/>
        </w:docPartObj>
      </w:sdtPr>
      <w:sdtEndPr>
        <w:rPr>
          <w:rFonts w:ascii="Times New Roman" w:eastAsiaTheme="minorEastAsia" w:hAnsi="Times New Roman" w:cstheme="minorBidi"/>
          <w:caps w:val="0"/>
          <w:sz w:val="24"/>
          <w:szCs w:val="22"/>
        </w:rPr>
      </w:sdtEndPr>
      <w:sdtContent>
        <w:tbl>
          <w:tblPr>
            <w:tblW w:w="5000" w:type="pct"/>
            <w:jc w:val="center"/>
            <w:tblLook w:val="04A0"/>
          </w:tblPr>
          <w:tblGrid>
            <w:gridCol w:w="9576"/>
          </w:tblGrid>
          <w:tr w:rsidR="00AF718A">
            <w:trPr>
              <w:trHeight w:val="2880"/>
              <w:jc w:val="center"/>
            </w:trPr>
            <w:tc>
              <w:tcPr>
                <w:tcW w:w="5000" w:type="pct"/>
              </w:tcPr>
              <w:p w:rsidR="00AF718A" w:rsidRDefault="00786826" w:rsidP="00F75AEA">
                <w:pPr>
                  <w:pStyle w:val="NoSpacing"/>
                  <w:jc w:val="both"/>
                  <w:rPr>
                    <w:rFonts w:asciiTheme="majorHAnsi" w:eastAsiaTheme="majorEastAsia" w:hAnsiTheme="majorHAnsi" w:cstheme="majorBidi"/>
                    <w:caps/>
                    <w:sz w:val="40"/>
                    <w:szCs w:val="40"/>
                    <w:lang w:val="en-GB"/>
                  </w:rPr>
                </w:pPr>
                <w:r w:rsidRPr="00786826">
                  <w:rPr>
                    <w:rFonts w:asciiTheme="majorHAnsi" w:eastAsiaTheme="majorEastAsia" w:hAnsiTheme="majorHAnsi" w:cstheme="majorBidi"/>
                    <w:caps/>
                    <w:sz w:val="40"/>
                    <w:szCs w:val="40"/>
                    <w:lang w:val="en-GB"/>
                  </w:rPr>
                  <w:t>problem solving  and making decissions</w:t>
                </w:r>
              </w:p>
              <w:p w:rsidR="00786826" w:rsidRDefault="00786826" w:rsidP="00F75AEA">
                <w:pPr>
                  <w:pStyle w:val="NoSpacing"/>
                  <w:jc w:val="both"/>
                  <w:rPr>
                    <w:rFonts w:asciiTheme="majorHAnsi" w:eastAsiaTheme="majorEastAsia" w:hAnsiTheme="majorHAnsi" w:cstheme="majorBidi"/>
                    <w:caps/>
                    <w:sz w:val="40"/>
                    <w:szCs w:val="40"/>
                    <w:lang w:val="en-GB"/>
                  </w:rPr>
                </w:pPr>
              </w:p>
              <w:p w:rsidR="00786826" w:rsidRDefault="00786826" w:rsidP="00F75AEA">
                <w:pPr>
                  <w:pStyle w:val="NoSpacing"/>
                  <w:jc w:val="both"/>
                  <w:rPr>
                    <w:rFonts w:asciiTheme="majorHAnsi" w:eastAsiaTheme="majorEastAsia" w:hAnsiTheme="majorHAnsi" w:cstheme="majorBidi"/>
                    <w:caps/>
                    <w:sz w:val="32"/>
                    <w:szCs w:val="32"/>
                    <w:lang w:val="en-GB"/>
                  </w:rPr>
                </w:pPr>
                <w:r>
                  <w:rPr>
                    <w:rFonts w:asciiTheme="majorHAnsi" w:eastAsiaTheme="majorEastAsia" w:hAnsiTheme="majorHAnsi" w:cstheme="majorBidi"/>
                    <w:caps/>
                    <w:sz w:val="40"/>
                    <w:szCs w:val="40"/>
                    <w:lang w:val="en-GB"/>
                  </w:rPr>
                  <w:t xml:space="preserve"> </w:t>
                </w:r>
                <w:r>
                  <w:rPr>
                    <w:rFonts w:asciiTheme="majorHAnsi" w:eastAsiaTheme="majorEastAsia" w:hAnsiTheme="majorHAnsi" w:cstheme="majorBidi"/>
                    <w:caps/>
                    <w:sz w:val="32"/>
                    <w:szCs w:val="32"/>
                    <w:lang w:val="en-GB"/>
                  </w:rPr>
                  <w:t>teacher:gazi ali</w:t>
                </w:r>
              </w:p>
              <w:p w:rsidR="00786826" w:rsidRPr="00786826" w:rsidRDefault="00786826" w:rsidP="00F75AEA">
                <w:pPr>
                  <w:pStyle w:val="NoSpacing"/>
                  <w:jc w:val="both"/>
                  <w:rPr>
                    <w:rFonts w:asciiTheme="majorHAnsi" w:eastAsiaTheme="majorEastAsia" w:hAnsiTheme="majorHAnsi" w:cstheme="majorBidi"/>
                    <w:caps/>
                    <w:sz w:val="32"/>
                    <w:szCs w:val="32"/>
                    <w:lang w:val="en-GB"/>
                  </w:rPr>
                </w:pPr>
                <w:r>
                  <w:rPr>
                    <w:rFonts w:asciiTheme="majorHAnsi" w:eastAsiaTheme="majorEastAsia" w:hAnsiTheme="majorHAnsi" w:cstheme="majorBidi"/>
                    <w:caps/>
                    <w:sz w:val="32"/>
                    <w:szCs w:val="32"/>
                    <w:lang w:val="en-GB"/>
                  </w:rPr>
                  <w:t>student:faisal abdi yussuf[1712895]</w:t>
                </w:r>
              </w:p>
              <w:p w:rsidR="00786826" w:rsidRPr="00786826" w:rsidRDefault="00786826" w:rsidP="00F75AEA">
                <w:pPr>
                  <w:pStyle w:val="NoSpacing"/>
                  <w:jc w:val="both"/>
                  <w:rPr>
                    <w:rFonts w:asciiTheme="majorHAnsi" w:eastAsiaTheme="majorEastAsia" w:hAnsiTheme="majorHAnsi" w:cstheme="majorBidi"/>
                    <w:caps/>
                    <w:sz w:val="40"/>
                    <w:szCs w:val="40"/>
                  </w:rPr>
                </w:pPr>
              </w:p>
            </w:tc>
          </w:tr>
          <w:tr w:rsidR="00AF718A" w:rsidRPr="00AF718A">
            <w:trPr>
              <w:trHeight w:val="1440"/>
              <w:jc w:val="center"/>
            </w:trPr>
            <w:tc>
              <w:tcPr>
                <w:tcW w:w="5000" w:type="pct"/>
                <w:tcBorders>
                  <w:bottom w:val="single" w:sz="4" w:space="0" w:color="4F81BD" w:themeColor="accent1"/>
                </w:tcBorders>
                <w:vAlign w:val="center"/>
              </w:tcPr>
              <w:p w:rsidR="00AF718A" w:rsidRPr="00AF718A" w:rsidRDefault="00AF718A" w:rsidP="00F75AEA">
                <w:pPr>
                  <w:pStyle w:val="NoSpacing"/>
                  <w:tabs>
                    <w:tab w:val="left" w:pos="6789"/>
                  </w:tabs>
                  <w:jc w:val="both"/>
                  <w:rPr>
                    <w:rFonts w:ascii="Times New Roman" w:eastAsiaTheme="majorEastAsia" w:hAnsi="Times New Roman" w:cs="Times New Roman"/>
                    <w:sz w:val="56"/>
                    <w:szCs w:val="56"/>
                  </w:rPr>
                </w:pPr>
              </w:p>
            </w:tc>
          </w:tr>
          <w:tr w:rsidR="00AF718A">
            <w:trPr>
              <w:trHeight w:val="720"/>
              <w:jc w:val="center"/>
            </w:trPr>
            <w:tc>
              <w:tcPr>
                <w:tcW w:w="5000" w:type="pct"/>
                <w:tcBorders>
                  <w:top w:val="single" w:sz="4" w:space="0" w:color="4F81BD" w:themeColor="accent1"/>
                </w:tcBorders>
                <w:vAlign w:val="center"/>
              </w:tcPr>
              <w:p w:rsidR="00AF718A" w:rsidRDefault="00AF718A" w:rsidP="00F75AEA">
                <w:pPr>
                  <w:pStyle w:val="NoSpacing"/>
                  <w:jc w:val="both"/>
                  <w:rPr>
                    <w:rFonts w:asciiTheme="majorHAnsi" w:eastAsiaTheme="majorEastAsia" w:hAnsiTheme="majorHAnsi" w:cstheme="majorBidi"/>
                    <w:sz w:val="44"/>
                    <w:szCs w:val="44"/>
                  </w:rPr>
                </w:pPr>
              </w:p>
            </w:tc>
          </w:tr>
          <w:tr w:rsidR="00AF718A">
            <w:trPr>
              <w:trHeight w:val="360"/>
              <w:jc w:val="center"/>
            </w:trPr>
            <w:tc>
              <w:tcPr>
                <w:tcW w:w="5000" w:type="pct"/>
                <w:vAlign w:val="center"/>
              </w:tcPr>
              <w:p w:rsidR="00AF718A" w:rsidRDefault="00AF718A" w:rsidP="00F75AEA">
                <w:pPr>
                  <w:pStyle w:val="NoSpacing"/>
                  <w:jc w:val="both"/>
                </w:pPr>
              </w:p>
            </w:tc>
          </w:tr>
          <w:tr w:rsidR="00AF718A">
            <w:trPr>
              <w:trHeight w:val="360"/>
              <w:jc w:val="center"/>
            </w:trPr>
            <w:tc>
              <w:tcPr>
                <w:tcW w:w="5000" w:type="pct"/>
                <w:vAlign w:val="center"/>
              </w:tcPr>
              <w:p w:rsidR="00AF718A" w:rsidRDefault="00AF718A" w:rsidP="00F75AEA">
                <w:pPr>
                  <w:pStyle w:val="NoSpacing"/>
                  <w:jc w:val="both"/>
                  <w:rPr>
                    <w:b/>
                    <w:bCs/>
                  </w:rPr>
                </w:pPr>
              </w:p>
            </w:tc>
          </w:tr>
          <w:tr w:rsidR="00AF718A">
            <w:trPr>
              <w:trHeight w:val="360"/>
              <w:jc w:val="center"/>
            </w:trPr>
            <w:tc>
              <w:tcPr>
                <w:tcW w:w="5000" w:type="pct"/>
                <w:vAlign w:val="center"/>
              </w:tcPr>
              <w:p w:rsidR="00AF718A" w:rsidRDefault="00AF718A" w:rsidP="00F75AEA">
                <w:pPr>
                  <w:pStyle w:val="NoSpacing"/>
                  <w:jc w:val="both"/>
                  <w:rPr>
                    <w:b/>
                    <w:bCs/>
                  </w:rPr>
                </w:pPr>
              </w:p>
            </w:tc>
          </w:tr>
        </w:tbl>
        <w:p w:rsidR="00AF718A" w:rsidRDefault="00AF718A" w:rsidP="00F75AEA"/>
        <w:p w:rsidR="00AF718A" w:rsidRDefault="00AF718A" w:rsidP="00F75AEA"/>
        <w:tbl>
          <w:tblPr>
            <w:tblpPr w:leftFromText="187" w:rightFromText="187" w:horzAnchor="margin" w:tblpXSpec="center" w:tblpYSpec="bottom"/>
            <w:tblW w:w="5000" w:type="pct"/>
            <w:tblLook w:val="04A0"/>
          </w:tblPr>
          <w:tblGrid>
            <w:gridCol w:w="9576"/>
          </w:tblGrid>
          <w:tr w:rsidR="00AF718A">
            <w:tc>
              <w:tcPr>
                <w:tcW w:w="5000" w:type="pct"/>
              </w:tcPr>
              <w:p w:rsidR="00AF718A" w:rsidRDefault="00AF718A" w:rsidP="00F75AEA">
                <w:pPr>
                  <w:pStyle w:val="NoSpacing"/>
                  <w:jc w:val="both"/>
                </w:pPr>
              </w:p>
            </w:tc>
          </w:tr>
        </w:tbl>
        <w:p w:rsidR="00AF718A" w:rsidRDefault="00AF718A" w:rsidP="00F75AEA"/>
        <w:p w:rsidR="00AF718A" w:rsidRDefault="00AF718A" w:rsidP="00F75AEA">
          <w:pPr>
            <w:spacing w:line="276" w:lineRule="auto"/>
          </w:pPr>
          <w:r>
            <w:br w:type="page"/>
          </w:r>
        </w:p>
      </w:sdtContent>
    </w:sdt>
    <w:p w:rsidR="00AF718A" w:rsidRDefault="00AF718A" w:rsidP="000A4700">
      <w:pPr>
        <w:pStyle w:val="Heading1"/>
      </w:pPr>
      <w:bookmarkStart w:id="0" w:name="_Toc3665230"/>
      <w:r>
        <w:lastRenderedPageBreak/>
        <w:t>Executive Summary</w:t>
      </w:r>
      <w:bookmarkEnd w:id="0"/>
    </w:p>
    <w:p w:rsidR="000038F7" w:rsidRDefault="000038F7" w:rsidP="000038F7">
      <w:pPr>
        <w:tabs>
          <w:tab w:val="left" w:pos="6757"/>
        </w:tabs>
      </w:pPr>
      <w:r>
        <w:t xml:space="preserve">Decisions are to be made in each and every step of business which is the driving force of solving problems. It is very significant to have the decision making and </w:t>
      </w:r>
      <w:r w:rsidRPr="00E95230">
        <w:rPr>
          <w:noProof/>
        </w:rPr>
        <w:t>problem</w:t>
      </w:r>
      <w:r w:rsidR="00E95230">
        <w:rPr>
          <w:noProof/>
        </w:rPr>
        <w:t>-</w:t>
      </w:r>
      <w:r w:rsidRPr="00E95230">
        <w:rPr>
          <w:noProof/>
        </w:rPr>
        <w:t>solving</w:t>
      </w:r>
      <w:r>
        <w:t xml:space="preserve"> skills in a manager because he has to make a wide range of decision and solve problems in various adverse situations. A range of problems arises in normal business operations that require making quick and effective decisions for solving the problems. Moreover, the implementation and usage of various </w:t>
      </w:r>
      <w:r w:rsidRPr="00E95230">
        <w:rPr>
          <w:noProof/>
        </w:rPr>
        <w:t>decision</w:t>
      </w:r>
      <w:r w:rsidR="00E95230">
        <w:rPr>
          <w:noProof/>
        </w:rPr>
        <w:t>-</w:t>
      </w:r>
      <w:r w:rsidRPr="00E95230">
        <w:rPr>
          <w:noProof/>
        </w:rPr>
        <w:t>making</w:t>
      </w:r>
      <w:r>
        <w:t xml:space="preserve"> tools are also vital for making </w:t>
      </w:r>
      <w:r w:rsidR="00E95230">
        <w:t xml:space="preserve">an </w:t>
      </w:r>
      <w:r w:rsidRPr="00E95230">
        <w:rPr>
          <w:noProof/>
        </w:rPr>
        <w:t>effective</w:t>
      </w:r>
      <w:r>
        <w:t xml:space="preserve"> decision and solving the problems. For </w:t>
      </w:r>
      <w:r w:rsidRPr="00E95230">
        <w:rPr>
          <w:noProof/>
        </w:rPr>
        <w:t>th</w:t>
      </w:r>
      <w:r w:rsidR="00E95230">
        <w:rPr>
          <w:noProof/>
        </w:rPr>
        <w:t>ese</w:t>
      </w:r>
      <w:r w:rsidRPr="00E95230">
        <w:rPr>
          <w:noProof/>
        </w:rPr>
        <w:t xml:space="preserve"> reasons</w:t>
      </w:r>
      <w:r>
        <w:t xml:space="preserve">, </w:t>
      </w:r>
      <w:r w:rsidRPr="00E95230">
        <w:rPr>
          <w:noProof/>
        </w:rPr>
        <w:t>decision</w:t>
      </w:r>
      <w:r>
        <w:t xml:space="preserve"> making and </w:t>
      </w:r>
      <w:r w:rsidRPr="00E95230">
        <w:rPr>
          <w:noProof/>
        </w:rPr>
        <w:t>problem</w:t>
      </w:r>
      <w:r w:rsidR="00E95230">
        <w:rPr>
          <w:noProof/>
        </w:rPr>
        <w:t>-</w:t>
      </w:r>
      <w:r w:rsidRPr="00E95230">
        <w:rPr>
          <w:noProof/>
        </w:rPr>
        <w:t>solving</w:t>
      </w:r>
      <w:r>
        <w:t xml:space="preserve"> skills are very significant. This study analyses the various </w:t>
      </w:r>
      <w:r w:rsidRPr="00E95230">
        <w:rPr>
          <w:noProof/>
        </w:rPr>
        <w:t>decision</w:t>
      </w:r>
      <w:r w:rsidR="00E95230">
        <w:rPr>
          <w:noProof/>
        </w:rPr>
        <w:t>-</w:t>
      </w:r>
      <w:r w:rsidRPr="00E95230">
        <w:rPr>
          <w:noProof/>
        </w:rPr>
        <w:t>making</w:t>
      </w:r>
      <w:r>
        <w:t xml:space="preserve"> tools and techniques that should be implemented while making </w:t>
      </w:r>
      <w:r w:rsidR="00E95230">
        <w:t xml:space="preserve">a </w:t>
      </w:r>
      <w:r w:rsidRPr="00E95230">
        <w:rPr>
          <w:noProof/>
        </w:rPr>
        <w:t>decision</w:t>
      </w:r>
      <w:r>
        <w:t xml:space="preserve"> and solving problems. On the other h</w:t>
      </w:r>
      <w:r w:rsidR="00060242">
        <w:t>and, this study analyses the GSK</w:t>
      </w:r>
      <w:r>
        <w:t xml:space="preserve"> Company’s problem of reducing market share and suggested a range of solution through which the company can recover the situation. </w:t>
      </w:r>
    </w:p>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sdt>
      <w:sdtPr>
        <w:rPr>
          <w:rFonts w:ascii="Times New Roman" w:eastAsiaTheme="minorEastAsia" w:hAnsi="Times New Roman" w:cstheme="minorBidi"/>
          <w:b w:val="0"/>
          <w:bCs w:val="0"/>
          <w:color w:val="auto"/>
          <w:sz w:val="24"/>
          <w:szCs w:val="22"/>
          <w:lang w:val="en-GB"/>
        </w:rPr>
        <w:id w:val="5642623"/>
        <w:docPartObj>
          <w:docPartGallery w:val="Table of Contents"/>
          <w:docPartUnique/>
        </w:docPartObj>
      </w:sdtPr>
      <w:sdtContent>
        <w:p w:rsidR="004138BF" w:rsidRDefault="004138BF">
          <w:pPr>
            <w:pStyle w:val="TOCHeading"/>
          </w:pPr>
          <w:r>
            <w:t>Contents</w:t>
          </w:r>
        </w:p>
        <w:p w:rsidR="004138BF" w:rsidRDefault="008E6EAD">
          <w:pPr>
            <w:pStyle w:val="TOC1"/>
            <w:tabs>
              <w:tab w:val="right" w:leader="dot" w:pos="9350"/>
            </w:tabs>
            <w:rPr>
              <w:noProof/>
            </w:rPr>
          </w:pPr>
          <w:r>
            <w:fldChar w:fldCharType="begin"/>
          </w:r>
          <w:r w:rsidR="004138BF">
            <w:instrText xml:space="preserve"> TOC \o "1-3" \h \z \u </w:instrText>
          </w:r>
          <w:r>
            <w:fldChar w:fldCharType="separate"/>
          </w:r>
          <w:hyperlink w:anchor="_Toc3665230" w:history="1">
            <w:r w:rsidR="004138BF" w:rsidRPr="00715194">
              <w:rPr>
                <w:rStyle w:val="Hyperlink"/>
                <w:noProof/>
              </w:rPr>
              <w:t>Executive Summary</w:t>
            </w:r>
            <w:r w:rsidR="004138BF">
              <w:rPr>
                <w:noProof/>
                <w:webHidden/>
              </w:rPr>
              <w:tab/>
            </w:r>
            <w:r>
              <w:rPr>
                <w:noProof/>
                <w:webHidden/>
              </w:rPr>
              <w:fldChar w:fldCharType="begin"/>
            </w:r>
            <w:r w:rsidR="004138BF">
              <w:rPr>
                <w:noProof/>
                <w:webHidden/>
              </w:rPr>
              <w:instrText xml:space="preserve"> PAGEREF _Toc3665230 \h </w:instrText>
            </w:r>
            <w:r>
              <w:rPr>
                <w:noProof/>
                <w:webHidden/>
              </w:rPr>
            </w:r>
            <w:r>
              <w:rPr>
                <w:noProof/>
                <w:webHidden/>
              </w:rPr>
              <w:fldChar w:fldCharType="separate"/>
            </w:r>
            <w:r w:rsidR="004138BF">
              <w:rPr>
                <w:noProof/>
                <w:webHidden/>
              </w:rPr>
              <w:t>ii</w:t>
            </w:r>
            <w:r>
              <w:rPr>
                <w:noProof/>
                <w:webHidden/>
              </w:rPr>
              <w:fldChar w:fldCharType="end"/>
            </w:r>
          </w:hyperlink>
        </w:p>
        <w:p w:rsidR="004138BF" w:rsidRDefault="008E6EAD">
          <w:pPr>
            <w:pStyle w:val="TOC1"/>
            <w:tabs>
              <w:tab w:val="right" w:leader="dot" w:pos="9350"/>
            </w:tabs>
            <w:rPr>
              <w:noProof/>
            </w:rPr>
          </w:pPr>
          <w:hyperlink w:anchor="_Toc3665231" w:history="1">
            <w:r w:rsidR="004138BF" w:rsidRPr="00715194">
              <w:rPr>
                <w:rStyle w:val="Hyperlink"/>
                <w:noProof/>
              </w:rPr>
              <w:t>Introduction</w:t>
            </w:r>
            <w:r w:rsidR="004138BF">
              <w:rPr>
                <w:noProof/>
                <w:webHidden/>
              </w:rPr>
              <w:tab/>
            </w:r>
            <w:r>
              <w:rPr>
                <w:noProof/>
                <w:webHidden/>
              </w:rPr>
              <w:fldChar w:fldCharType="begin"/>
            </w:r>
            <w:r w:rsidR="004138BF">
              <w:rPr>
                <w:noProof/>
                <w:webHidden/>
              </w:rPr>
              <w:instrText xml:space="preserve"> PAGEREF _Toc3665231 \h </w:instrText>
            </w:r>
            <w:r>
              <w:rPr>
                <w:noProof/>
                <w:webHidden/>
              </w:rPr>
            </w:r>
            <w:r>
              <w:rPr>
                <w:noProof/>
                <w:webHidden/>
              </w:rPr>
              <w:fldChar w:fldCharType="separate"/>
            </w:r>
            <w:r w:rsidR="004138BF">
              <w:rPr>
                <w:noProof/>
                <w:webHidden/>
              </w:rPr>
              <w:t>1</w:t>
            </w:r>
            <w:r>
              <w:rPr>
                <w:noProof/>
                <w:webHidden/>
              </w:rPr>
              <w:fldChar w:fldCharType="end"/>
            </w:r>
          </w:hyperlink>
        </w:p>
        <w:p w:rsidR="004138BF" w:rsidRDefault="008E6EAD">
          <w:pPr>
            <w:pStyle w:val="TOC2"/>
            <w:tabs>
              <w:tab w:val="right" w:leader="dot" w:pos="9350"/>
            </w:tabs>
            <w:rPr>
              <w:noProof/>
            </w:rPr>
          </w:pPr>
          <w:hyperlink w:anchor="_Toc3665232" w:history="1">
            <w:r w:rsidR="004138BF" w:rsidRPr="00715194">
              <w:rPr>
                <w:rStyle w:val="Hyperlink"/>
                <w:noProof/>
              </w:rPr>
              <w:t>1.0 Decision making and problem solving</w:t>
            </w:r>
            <w:r w:rsidR="004138BF">
              <w:rPr>
                <w:noProof/>
                <w:webHidden/>
              </w:rPr>
              <w:tab/>
            </w:r>
            <w:r>
              <w:rPr>
                <w:noProof/>
                <w:webHidden/>
              </w:rPr>
              <w:fldChar w:fldCharType="begin"/>
            </w:r>
            <w:r w:rsidR="004138BF">
              <w:rPr>
                <w:noProof/>
                <w:webHidden/>
              </w:rPr>
              <w:instrText xml:space="preserve"> PAGEREF _Toc3665232 \h </w:instrText>
            </w:r>
            <w:r>
              <w:rPr>
                <w:noProof/>
                <w:webHidden/>
              </w:rPr>
            </w:r>
            <w:r>
              <w:rPr>
                <w:noProof/>
                <w:webHidden/>
              </w:rPr>
              <w:fldChar w:fldCharType="separate"/>
            </w:r>
            <w:r w:rsidR="004138BF">
              <w:rPr>
                <w:noProof/>
                <w:webHidden/>
              </w:rPr>
              <w:t>2</w:t>
            </w:r>
            <w:r>
              <w:rPr>
                <w:noProof/>
                <w:webHidden/>
              </w:rPr>
              <w:fldChar w:fldCharType="end"/>
            </w:r>
          </w:hyperlink>
        </w:p>
        <w:p w:rsidR="004138BF" w:rsidRDefault="008E6EAD">
          <w:pPr>
            <w:pStyle w:val="TOC2"/>
            <w:tabs>
              <w:tab w:val="right" w:leader="dot" w:pos="9350"/>
            </w:tabs>
            <w:rPr>
              <w:noProof/>
            </w:rPr>
          </w:pPr>
          <w:hyperlink w:anchor="_Toc3665233" w:history="1">
            <w:r w:rsidR="004138BF" w:rsidRPr="00715194">
              <w:rPr>
                <w:rStyle w:val="Hyperlink"/>
                <w:noProof/>
              </w:rPr>
              <w:t>2.0 Overview of problem</w:t>
            </w:r>
            <w:r w:rsidR="004138BF">
              <w:rPr>
                <w:noProof/>
                <w:webHidden/>
              </w:rPr>
              <w:tab/>
            </w:r>
            <w:r>
              <w:rPr>
                <w:noProof/>
                <w:webHidden/>
              </w:rPr>
              <w:fldChar w:fldCharType="begin"/>
            </w:r>
            <w:r w:rsidR="004138BF">
              <w:rPr>
                <w:noProof/>
                <w:webHidden/>
              </w:rPr>
              <w:instrText xml:space="preserve"> PAGEREF _Toc3665233 \h </w:instrText>
            </w:r>
            <w:r>
              <w:rPr>
                <w:noProof/>
                <w:webHidden/>
              </w:rPr>
            </w:r>
            <w:r>
              <w:rPr>
                <w:noProof/>
                <w:webHidden/>
              </w:rPr>
              <w:fldChar w:fldCharType="separate"/>
            </w:r>
            <w:r w:rsidR="004138BF">
              <w:rPr>
                <w:noProof/>
                <w:webHidden/>
              </w:rPr>
              <w:t>2</w:t>
            </w:r>
            <w:r>
              <w:rPr>
                <w:noProof/>
                <w:webHidden/>
              </w:rPr>
              <w:fldChar w:fldCharType="end"/>
            </w:r>
          </w:hyperlink>
        </w:p>
        <w:p w:rsidR="004138BF" w:rsidRDefault="008E6EAD">
          <w:pPr>
            <w:pStyle w:val="TOC2"/>
            <w:tabs>
              <w:tab w:val="right" w:leader="dot" w:pos="9350"/>
            </w:tabs>
            <w:rPr>
              <w:noProof/>
            </w:rPr>
          </w:pPr>
          <w:hyperlink w:anchor="_Toc3665234" w:history="1">
            <w:r w:rsidR="004138BF" w:rsidRPr="00715194">
              <w:rPr>
                <w:rStyle w:val="Hyperlink"/>
                <w:noProof/>
              </w:rPr>
              <w:t>3.0 Analysing information for identified problem</w:t>
            </w:r>
            <w:r w:rsidR="004138BF">
              <w:rPr>
                <w:noProof/>
                <w:webHidden/>
              </w:rPr>
              <w:tab/>
            </w:r>
            <w:r>
              <w:rPr>
                <w:noProof/>
                <w:webHidden/>
              </w:rPr>
              <w:fldChar w:fldCharType="begin"/>
            </w:r>
            <w:r w:rsidR="004138BF">
              <w:rPr>
                <w:noProof/>
                <w:webHidden/>
              </w:rPr>
              <w:instrText xml:space="preserve"> PAGEREF _Toc3665234 \h </w:instrText>
            </w:r>
            <w:r>
              <w:rPr>
                <w:noProof/>
                <w:webHidden/>
              </w:rPr>
            </w:r>
            <w:r>
              <w:rPr>
                <w:noProof/>
                <w:webHidden/>
              </w:rPr>
              <w:fldChar w:fldCharType="separate"/>
            </w:r>
            <w:r w:rsidR="004138BF">
              <w:rPr>
                <w:noProof/>
                <w:webHidden/>
              </w:rPr>
              <w:t>2</w:t>
            </w:r>
            <w:r>
              <w:rPr>
                <w:noProof/>
                <w:webHidden/>
              </w:rPr>
              <w:fldChar w:fldCharType="end"/>
            </w:r>
          </w:hyperlink>
        </w:p>
        <w:p w:rsidR="004138BF" w:rsidRDefault="008E6EAD">
          <w:pPr>
            <w:pStyle w:val="TOC3"/>
            <w:tabs>
              <w:tab w:val="right" w:leader="dot" w:pos="9350"/>
            </w:tabs>
            <w:rPr>
              <w:noProof/>
            </w:rPr>
          </w:pPr>
          <w:hyperlink w:anchor="_Toc3665235" w:history="1">
            <w:r w:rsidR="004138BF" w:rsidRPr="00715194">
              <w:rPr>
                <w:rStyle w:val="Hyperlink"/>
                <w:noProof/>
              </w:rPr>
              <w:t>3.1 Scope and impact of the problem</w:t>
            </w:r>
            <w:r w:rsidR="004138BF">
              <w:rPr>
                <w:noProof/>
                <w:webHidden/>
              </w:rPr>
              <w:tab/>
            </w:r>
            <w:r>
              <w:rPr>
                <w:noProof/>
                <w:webHidden/>
              </w:rPr>
              <w:fldChar w:fldCharType="begin"/>
            </w:r>
            <w:r w:rsidR="004138BF">
              <w:rPr>
                <w:noProof/>
                <w:webHidden/>
              </w:rPr>
              <w:instrText xml:space="preserve"> PAGEREF _Toc3665235 \h </w:instrText>
            </w:r>
            <w:r>
              <w:rPr>
                <w:noProof/>
                <w:webHidden/>
              </w:rPr>
            </w:r>
            <w:r>
              <w:rPr>
                <w:noProof/>
                <w:webHidden/>
              </w:rPr>
              <w:fldChar w:fldCharType="separate"/>
            </w:r>
            <w:r w:rsidR="004138BF">
              <w:rPr>
                <w:noProof/>
                <w:webHidden/>
              </w:rPr>
              <w:t>3</w:t>
            </w:r>
            <w:r>
              <w:rPr>
                <w:noProof/>
                <w:webHidden/>
              </w:rPr>
              <w:fldChar w:fldCharType="end"/>
            </w:r>
          </w:hyperlink>
        </w:p>
        <w:p w:rsidR="004138BF" w:rsidRDefault="008E6EAD">
          <w:pPr>
            <w:pStyle w:val="TOC3"/>
            <w:tabs>
              <w:tab w:val="right" w:leader="dot" w:pos="9350"/>
            </w:tabs>
            <w:rPr>
              <w:noProof/>
            </w:rPr>
          </w:pPr>
          <w:hyperlink w:anchor="_Toc3665236" w:history="1">
            <w:r w:rsidR="004138BF" w:rsidRPr="00715194">
              <w:rPr>
                <w:rStyle w:val="Hyperlink"/>
                <w:noProof/>
              </w:rPr>
              <w:t>3.2 Identified reasons of the problem</w:t>
            </w:r>
            <w:r w:rsidR="004138BF">
              <w:rPr>
                <w:noProof/>
                <w:webHidden/>
              </w:rPr>
              <w:tab/>
            </w:r>
            <w:r>
              <w:rPr>
                <w:noProof/>
                <w:webHidden/>
              </w:rPr>
              <w:fldChar w:fldCharType="begin"/>
            </w:r>
            <w:r w:rsidR="004138BF">
              <w:rPr>
                <w:noProof/>
                <w:webHidden/>
              </w:rPr>
              <w:instrText xml:space="preserve"> PAGEREF _Toc3665236 \h </w:instrText>
            </w:r>
            <w:r>
              <w:rPr>
                <w:noProof/>
                <w:webHidden/>
              </w:rPr>
            </w:r>
            <w:r>
              <w:rPr>
                <w:noProof/>
                <w:webHidden/>
              </w:rPr>
              <w:fldChar w:fldCharType="separate"/>
            </w:r>
            <w:r w:rsidR="004138BF">
              <w:rPr>
                <w:noProof/>
                <w:webHidden/>
              </w:rPr>
              <w:t>4</w:t>
            </w:r>
            <w:r>
              <w:rPr>
                <w:noProof/>
                <w:webHidden/>
              </w:rPr>
              <w:fldChar w:fldCharType="end"/>
            </w:r>
          </w:hyperlink>
        </w:p>
        <w:p w:rsidR="004138BF" w:rsidRDefault="008E6EAD">
          <w:pPr>
            <w:pStyle w:val="TOC2"/>
            <w:tabs>
              <w:tab w:val="right" w:leader="dot" w:pos="9350"/>
            </w:tabs>
            <w:rPr>
              <w:noProof/>
            </w:rPr>
          </w:pPr>
          <w:hyperlink w:anchor="_Toc3665237" w:history="1">
            <w:r w:rsidR="004138BF" w:rsidRPr="00715194">
              <w:rPr>
                <w:rStyle w:val="Hyperlink"/>
                <w:noProof/>
              </w:rPr>
              <w:t>4.0 Proposing alternative solutions for the identified problem</w:t>
            </w:r>
            <w:r w:rsidR="004138BF">
              <w:rPr>
                <w:noProof/>
                <w:webHidden/>
              </w:rPr>
              <w:tab/>
            </w:r>
            <w:r>
              <w:rPr>
                <w:noProof/>
                <w:webHidden/>
              </w:rPr>
              <w:fldChar w:fldCharType="begin"/>
            </w:r>
            <w:r w:rsidR="004138BF">
              <w:rPr>
                <w:noProof/>
                <w:webHidden/>
              </w:rPr>
              <w:instrText xml:space="preserve"> PAGEREF _Toc3665237 \h </w:instrText>
            </w:r>
            <w:r>
              <w:rPr>
                <w:noProof/>
                <w:webHidden/>
              </w:rPr>
            </w:r>
            <w:r>
              <w:rPr>
                <w:noProof/>
                <w:webHidden/>
              </w:rPr>
              <w:fldChar w:fldCharType="separate"/>
            </w:r>
            <w:r w:rsidR="004138BF">
              <w:rPr>
                <w:noProof/>
                <w:webHidden/>
              </w:rPr>
              <w:t>5</w:t>
            </w:r>
            <w:r>
              <w:rPr>
                <w:noProof/>
                <w:webHidden/>
              </w:rPr>
              <w:fldChar w:fldCharType="end"/>
            </w:r>
          </w:hyperlink>
        </w:p>
        <w:p w:rsidR="004138BF" w:rsidRDefault="008E6EAD">
          <w:pPr>
            <w:pStyle w:val="TOC2"/>
            <w:tabs>
              <w:tab w:val="right" w:leader="dot" w:pos="9350"/>
            </w:tabs>
            <w:rPr>
              <w:noProof/>
            </w:rPr>
          </w:pPr>
          <w:hyperlink w:anchor="_Toc3665238" w:history="1">
            <w:r w:rsidR="004138BF" w:rsidRPr="00715194">
              <w:rPr>
                <w:rStyle w:val="Hyperlink"/>
                <w:noProof/>
              </w:rPr>
              <w:t>5.0 Implementing decision making tools for solving the problem</w:t>
            </w:r>
            <w:r w:rsidR="004138BF">
              <w:rPr>
                <w:noProof/>
                <w:webHidden/>
              </w:rPr>
              <w:tab/>
            </w:r>
            <w:r>
              <w:rPr>
                <w:noProof/>
                <w:webHidden/>
              </w:rPr>
              <w:fldChar w:fldCharType="begin"/>
            </w:r>
            <w:r w:rsidR="004138BF">
              <w:rPr>
                <w:noProof/>
                <w:webHidden/>
              </w:rPr>
              <w:instrText xml:space="preserve"> PAGEREF _Toc3665238 \h </w:instrText>
            </w:r>
            <w:r>
              <w:rPr>
                <w:noProof/>
                <w:webHidden/>
              </w:rPr>
            </w:r>
            <w:r>
              <w:rPr>
                <w:noProof/>
                <w:webHidden/>
              </w:rPr>
              <w:fldChar w:fldCharType="separate"/>
            </w:r>
            <w:r w:rsidR="004138BF">
              <w:rPr>
                <w:noProof/>
                <w:webHidden/>
              </w:rPr>
              <w:t>6</w:t>
            </w:r>
            <w:r>
              <w:rPr>
                <w:noProof/>
                <w:webHidden/>
              </w:rPr>
              <w:fldChar w:fldCharType="end"/>
            </w:r>
          </w:hyperlink>
        </w:p>
        <w:p w:rsidR="004138BF" w:rsidRDefault="008E6EAD">
          <w:pPr>
            <w:pStyle w:val="TOC3"/>
            <w:tabs>
              <w:tab w:val="right" w:leader="dot" w:pos="9350"/>
            </w:tabs>
            <w:rPr>
              <w:noProof/>
            </w:rPr>
          </w:pPr>
          <w:hyperlink w:anchor="_Toc3665239" w:history="1">
            <w:r w:rsidR="004138BF" w:rsidRPr="00715194">
              <w:rPr>
                <w:rStyle w:val="Hyperlink"/>
                <w:noProof/>
              </w:rPr>
              <w:t>5.1 SWOT analysis</w:t>
            </w:r>
            <w:r w:rsidR="004138BF">
              <w:rPr>
                <w:noProof/>
                <w:webHidden/>
              </w:rPr>
              <w:tab/>
            </w:r>
            <w:r>
              <w:rPr>
                <w:noProof/>
                <w:webHidden/>
              </w:rPr>
              <w:fldChar w:fldCharType="begin"/>
            </w:r>
            <w:r w:rsidR="004138BF">
              <w:rPr>
                <w:noProof/>
                <w:webHidden/>
              </w:rPr>
              <w:instrText xml:space="preserve"> PAGEREF _Toc3665239 \h </w:instrText>
            </w:r>
            <w:r>
              <w:rPr>
                <w:noProof/>
                <w:webHidden/>
              </w:rPr>
            </w:r>
            <w:r>
              <w:rPr>
                <w:noProof/>
                <w:webHidden/>
              </w:rPr>
              <w:fldChar w:fldCharType="separate"/>
            </w:r>
            <w:r w:rsidR="004138BF">
              <w:rPr>
                <w:noProof/>
                <w:webHidden/>
              </w:rPr>
              <w:t>6</w:t>
            </w:r>
            <w:r>
              <w:rPr>
                <w:noProof/>
                <w:webHidden/>
              </w:rPr>
              <w:fldChar w:fldCharType="end"/>
            </w:r>
          </w:hyperlink>
        </w:p>
        <w:p w:rsidR="004138BF" w:rsidRDefault="008E6EAD">
          <w:pPr>
            <w:pStyle w:val="TOC3"/>
            <w:tabs>
              <w:tab w:val="right" w:leader="dot" w:pos="9350"/>
            </w:tabs>
            <w:rPr>
              <w:noProof/>
            </w:rPr>
          </w:pPr>
          <w:hyperlink w:anchor="_Toc3665240" w:history="1">
            <w:r w:rsidR="004138BF" w:rsidRPr="00715194">
              <w:rPr>
                <w:rStyle w:val="Hyperlink"/>
                <w:noProof/>
              </w:rPr>
              <w:t>5.2 PESTLE analysis</w:t>
            </w:r>
            <w:r w:rsidR="004138BF">
              <w:rPr>
                <w:noProof/>
                <w:webHidden/>
              </w:rPr>
              <w:tab/>
            </w:r>
            <w:r>
              <w:rPr>
                <w:noProof/>
                <w:webHidden/>
              </w:rPr>
              <w:fldChar w:fldCharType="begin"/>
            </w:r>
            <w:r w:rsidR="004138BF">
              <w:rPr>
                <w:noProof/>
                <w:webHidden/>
              </w:rPr>
              <w:instrText xml:space="preserve"> PAGEREF _Toc3665240 \h </w:instrText>
            </w:r>
            <w:r>
              <w:rPr>
                <w:noProof/>
                <w:webHidden/>
              </w:rPr>
            </w:r>
            <w:r>
              <w:rPr>
                <w:noProof/>
                <w:webHidden/>
              </w:rPr>
              <w:fldChar w:fldCharType="separate"/>
            </w:r>
            <w:r w:rsidR="004138BF">
              <w:rPr>
                <w:noProof/>
                <w:webHidden/>
              </w:rPr>
              <w:t>7</w:t>
            </w:r>
            <w:r>
              <w:rPr>
                <w:noProof/>
                <w:webHidden/>
              </w:rPr>
              <w:fldChar w:fldCharType="end"/>
            </w:r>
          </w:hyperlink>
        </w:p>
        <w:p w:rsidR="004138BF" w:rsidRDefault="008E6EAD">
          <w:pPr>
            <w:pStyle w:val="TOC3"/>
            <w:tabs>
              <w:tab w:val="right" w:leader="dot" w:pos="9350"/>
            </w:tabs>
            <w:rPr>
              <w:noProof/>
            </w:rPr>
          </w:pPr>
          <w:hyperlink w:anchor="_Toc3665241" w:history="1">
            <w:r w:rsidR="004138BF" w:rsidRPr="00715194">
              <w:rPr>
                <w:rStyle w:val="Hyperlink"/>
                <w:noProof/>
              </w:rPr>
              <w:t>5.3 Porter’s five forces model</w:t>
            </w:r>
            <w:r w:rsidR="004138BF">
              <w:rPr>
                <w:noProof/>
                <w:webHidden/>
              </w:rPr>
              <w:tab/>
            </w:r>
            <w:r>
              <w:rPr>
                <w:noProof/>
                <w:webHidden/>
              </w:rPr>
              <w:fldChar w:fldCharType="begin"/>
            </w:r>
            <w:r w:rsidR="004138BF">
              <w:rPr>
                <w:noProof/>
                <w:webHidden/>
              </w:rPr>
              <w:instrText xml:space="preserve"> PAGEREF _Toc3665241 \h </w:instrText>
            </w:r>
            <w:r>
              <w:rPr>
                <w:noProof/>
                <w:webHidden/>
              </w:rPr>
            </w:r>
            <w:r>
              <w:rPr>
                <w:noProof/>
                <w:webHidden/>
              </w:rPr>
              <w:fldChar w:fldCharType="separate"/>
            </w:r>
            <w:r w:rsidR="004138BF">
              <w:rPr>
                <w:noProof/>
                <w:webHidden/>
              </w:rPr>
              <w:t>9</w:t>
            </w:r>
            <w:r>
              <w:rPr>
                <w:noProof/>
                <w:webHidden/>
              </w:rPr>
              <w:fldChar w:fldCharType="end"/>
            </w:r>
          </w:hyperlink>
        </w:p>
        <w:p w:rsidR="004138BF" w:rsidRDefault="008E6EAD">
          <w:pPr>
            <w:pStyle w:val="TOC3"/>
            <w:tabs>
              <w:tab w:val="right" w:leader="dot" w:pos="9350"/>
            </w:tabs>
            <w:rPr>
              <w:noProof/>
            </w:rPr>
          </w:pPr>
          <w:hyperlink w:anchor="_Toc3665242" w:history="1">
            <w:r w:rsidR="004138BF" w:rsidRPr="00715194">
              <w:rPr>
                <w:rStyle w:val="Hyperlink"/>
                <w:noProof/>
              </w:rPr>
              <w:t>5.4 Root-Cause analysis</w:t>
            </w:r>
            <w:r w:rsidR="004138BF">
              <w:rPr>
                <w:noProof/>
                <w:webHidden/>
              </w:rPr>
              <w:tab/>
            </w:r>
            <w:r>
              <w:rPr>
                <w:noProof/>
                <w:webHidden/>
              </w:rPr>
              <w:fldChar w:fldCharType="begin"/>
            </w:r>
            <w:r w:rsidR="004138BF">
              <w:rPr>
                <w:noProof/>
                <w:webHidden/>
              </w:rPr>
              <w:instrText xml:space="preserve"> PAGEREF _Toc3665242 \h </w:instrText>
            </w:r>
            <w:r>
              <w:rPr>
                <w:noProof/>
                <w:webHidden/>
              </w:rPr>
            </w:r>
            <w:r>
              <w:rPr>
                <w:noProof/>
                <w:webHidden/>
              </w:rPr>
              <w:fldChar w:fldCharType="separate"/>
            </w:r>
            <w:r w:rsidR="004138BF">
              <w:rPr>
                <w:noProof/>
                <w:webHidden/>
              </w:rPr>
              <w:t>11</w:t>
            </w:r>
            <w:r>
              <w:rPr>
                <w:noProof/>
                <w:webHidden/>
              </w:rPr>
              <w:fldChar w:fldCharType="end"/>
            </w:r>
          </w:hyperlink>
        </w:p>
        <w:p w:rsidR="004138BF" w:rsidRDefault="008E6EAD">
          <w:pPr>
            <w:pStyle w:val="TOC3"/>
            <w:tabs>
              <w:tab w:val="right" w:leader="dot" w:pos="9350"/>
            </w:tabs>
            <w:rPr>
              <w:noProof/>
            </w:rPr>
          </w:pPr>
          <w:hyperlink w:anchor="_Toc3665243" w:history="1">
            <w:r w:rsidR="004138BF" w:rsidRPr="00715194">
              <w:rPr>
                <w:rStyle w:val="Hyperlink"/>
                <w:noProof/>
              </w:rPr>
              <w:t>5.5 Brainstorming</w:t>
            </w:r>
            <w:r w:rsidR="004138BF">
              <w:rPr>
                <w:noProof/>
                <w:webHidden/>
              </w:rPr>
              <w:tab/>
            </w:r>
            <w:r>
              <w:rPr>
                <w:noProof/>
                <w:webHidden/>
              </w:rPr>
              <w:fldChar w:fldCharType="begin"/>
            </w:r>
            <w:r w:rsidR="004138BF">
              <w:rPr>
                <w:noProof/>
                <w:webHidden/>
              </w:rPr>
              <w:instrText xml:space="preserve"> PAGEREF _Toc3665243 \h </w:instrText>
            </w:r>
            <w:r>
              <w:rPr>
                <w:noProof/>
                <w:webHidden/>
              </w:rPr>
            </w:r>
            <w:r>
              <w:rPr>
                <w:noProof/>
                <w:webHidden/>
              </w:rPr>
              <w:fldChar w:fldCharType="separate"/>
            </w:r>
            <w:r w:rsidR="004138BF">
              <w:rPr>
                <w:noProof/>
                <w:webHidden/>
              </w:rPr>
              <w:t>12</w:t>
            </w:r>
            <w:r>
              <w:rPr>
                <w:noProof/>
                <w:webHidden/>
              </w:rPr>
              <w:fldChar w:fldCharType="end"/>
            </w:r>
          </w:hyperlink>
        </w:p>
        <w:p w:rsidR="004138BF" w:rsidRDefault="008E6EAD">
          <w:pPr>
            <w:pStyle w:val="TOC2"/>
            <w:tabs>
              <w:tab w:val="right" w:leader="dot" w:pos="9350"/>
            </w:tabs>
            <w:rPr>
              <w:noProof/>
            </w:rPr>
          </w:pPr>
          <w:hyperlink w:anchor="_Toc3665244" w:history="1">
            <w:r w:rsidR="004138BF" w:rsidRPr="00715194">
              <w:rPr>
                <w:rStyle w:val="Hyperlink"/>
                <w:noProof/>
              </w:rPr>
              <w:t>6.0 Plan for implementing the solution</w:t>
            </w:r>
            <w:r w:rsidR="004138BF">
              <w:rPr>
                <w:noProof/>
                <w:webHidden/>
              </w:rPr>
              <w:tab/>
            </w:r>
            <w:r>
              <w:rPr>
                <w:noProof/>
                <w:webHidden/>
              </w:rPr>
              <w:fldChar w:fldCharType="begin"/>
            </w:r>
            <w:r w:rsidR="004138BF">
              <w:rPr>
                <w:noProof/>
                <w:webHidden/>
              </w:rPr>
              <w:instrText xml:space="preserve"> PAGEREF _Toc3665244 \h </w:instrText>
            </w:r>
            <w:r>
              <w:rPr>
                <w:noProof/>
                <w:webHidden/>
              </w:rPr>
            </w:r>
            <w:r>
              <w:rPr>
                <w:noProof/>
                <w:webHidden/>
              </w:rPr>
              <w:fldChar w:fldCharType="separate"/>
            </w:r>
            <w:r w:rsidR="004138BF">
              <w:rPr>
                <w:noProof/>
                <w:webHidden/>
              </w:rPr>
              <w:t>13</w:t>
            </w:r>
            <w:r>
              <w:rPr>
                <w:noProof/>
                <w:webHidden/>
              </w:rPr>
              <w:fldChar w:fldCharType="end"/>
            </w:r>
          </w:hyperlink>
        </w:p>
        <w:p w:rsidR="004138BF" w:rsidRDefault="008E6EAD">
          <w:pPr>
            <w:pStyle w:val="TOC2"/>
            <w:tabs>
              <w:tab w:val="right" w:leader="dot" w:pos="9350"/>
            </w:tabs>
            <w:rPr>
              <w:noProof/>
            </w:rPr>
          </w:pPr>
          <w:hyperlink w:anchor="_Toc3665245" w:history="1">
            <w:r w:rsidR="004138BF" w:rsidRPr="00715194">
              <w:rPr>
                <w:rStyle w:val="Hyperlink"/>
                <w:noProof/>
              </w:rPr>
              <w:t>7.0 Communicating plan to stakeholders</w:t>
            </w:r>
            <w:r w:rsidR="004138BF">
              <w:rPr>
                <w:noProof/>
                <w:webHidden/>
              </w:rPr>
              <w:tab/>
            </w:r>
            <w:r>
              <w:rPr>
                <w:noProof/>
                <w:webHidden/>
              </w:rPr>
              <w:fldChar w:fldCharType="begin"/>
            </w:r>
            <w:r w:rsidR="004138BF">
              <w:rPr>
                <w:noProof/>
                <w:webHidden/>
              </w:rPr>
              <w:instrText xml:space="preserve"> PAGEREF _Toc3665245 \h </w:instrText>
            </w:r>
            <w:r>
              <w:rPr>
                <w:noProof/>
                <w:webHidden/>
              </w:rPr>
            </w:r>
            <w:r>
              <w:rPr>
                <w:noProof/>
                <w:webHidden/>
              </w:rPr>
              <w:fldChar w:fldCharType="separate"/>
            </w:r>
            <w:r w:rsidR="004138BF">
              <w:rPr>
                <w:noProof/>
                <w:webHidden/>
              </w:rPr>
              <w:t>14</w:t>
            </w:r>
            <w:r>
              <w:rPr>
                <w:noProof/>
                <w:webHidden/>
              </w:rPr>
              <w:fldChar w:fldCharType="end"/>
            </w:r>
          </w:hyperlink>
        </w:p>
        <w:p w:rsidR="004138BF" w:rsidRDefault="008E6EAD">
          <w:pPr>
            <w:pStyle w:val="TOC2"/>
            <w:tabs>
              <w:tab w:val="right" w:leader="dot" w:pos="9350"/>
            </w:tabs>
            <w:rPr>
              <w:noProof/>
            </w:rPr>
          </w:pPr>
          <w:hyperlink w:anchor="_Toc3665246" w:history="1">
            <w:r w:rsidR="004138BF" w:rsidRPr="00715194">
              <w:rPr>
                <w:rStyle w:val="Hyperlink"/>
                <w:noProof/>
              </w:rPr>
              <w:t>8.0 Appropriate monitoring and review techniques</w:t>
            </w:r>
            <w:r w:rsidR="004138BF">
              <w:rPr>
                <w:noProof/>
                <w:webHidden/>
              </w:rPr>
              <w:tab/>
            </w:r>
            <w:r>
              <w:rPr>
                <w:noProof/>
                <w:webHidden/>
              </w:rPr>
              <w:fldChar w:fldCharType="begin"/>
            </w:r>
            <w:r w:rsidR="004138BF">
              <w:rPr>
                <w:noProof/>
                <w:webHidden/>
              </w:rPr>
              <w:instrText xml:space="preserve"> PAGEREF _Toc3665246 \h </w:instrText>
            </w:r>
            <w:r>
              <w:rPr>
                <w:noProof/>
                <w:webHidden/>
              </w:rPr>
            </w:r>
            <w:r>
              <w:rPr>
                <w:noProof/>
                <w:webHidden/>
              </w:rPr>
              <w:fldChar w:fldCharType="separate"/>
            </w:r>
            <w:r w:rsidR="004138BF">
              <w:rPr>
                <w:noProof/>
                <w:webHidden/>
              </w:rPr>
              <w:t>15</w:t>
            </w:r>
            <w:r>
              <w:rPr>
                <w:noProof/>
                <w:webHidden/>
              </w:rPr>
              <w:fldChar w:fldCharType="end"/>
            </w:r>
          </w:hyperlink>
        </w:p>
        <w:p w:rsidR="004138BF" w:rsidRDefault="008E6EAD">
          <w:pPr>
            <w:pStyle w:val="TOC1"/>
            <w:tabs>
              <w:tab w:val="right" w:leader="dot" w:pos="9350"/>
            </w:tabs>
            <w:rPr>
              <w:noProof/>
            </w:rPr>
          </w:pPr>
          <w:hyperlink w:anchor="_Toc3665247" w:history="1">
            <w:r w:rsidR="004138BF" w:rsidRPr="00715194">
              <w:rPr>
                <w:rStyle w:val="Hyperlink"/>
                <w:noProof/>
              </w:rPr>
              <w:t>Conclusion</w:t>
            </w:r>
            <w:r w:rsidR="004138BF">
              <w:rPr>
                <w:noProof/>
                <w:webHidden/>
              </w:rPr>
              <w:tab/>
            </w:r>
            <w:r>
              <w:rPr>
                <w:noProof/>
                <w:webHidden/>
              </w:rPr>
              <w:fldChar w:fldCharType="begin"/>
            </w:r>
            <w:r w:rsidR="004138BF">
              <w:rPr>
                <w:noProof/>
                <w:webHidden/>
              </w:rPr>
              <w:instrText xml:space="preserve"> PAGEREF _Toc3665247 \h </w:instrText>
            </w:r>
            <w:r>
              <w:rPr>
                <w:noProof/>
                <w:webHidden/>
              </w:rPr>
            </w:r>
            <w:r>
              <w:rPr>
                <w:noProof/>
                <w:webHidden/>
              </w:rPr>
              <w:fldChar w:fldCharType="separate"/>
            </w:r>
            <w:r w:rsidR="004138BF">
              <w:rPr>
                <w:noProof/>
                <w:webHidden/>
              </w:rPr>
              <w:t>17</w:t>
            </w:r>
            <w:r>
              <w:rPr>
                <w:noProof/>
                <w:webHidden/>
              </w:rPr>
              <w:fldChar w:fldCharType="end"/>
            </w:r>
          </w:hyperlink>
        </w:p>
        <w:p w:rsidR="004138BF" w:rsidRDefault="008E6EAD">
          <w:pPr>
            <w:pStyle w:val="TOC1"/>
            <w:tabs>
              <w:tab w:val="right" w:leader="dot" w:pos="9350"/>
            </w:tabs>
            <w:rPr>
              <w:noProof/>
            </w:rPr>
          </w:pPr>
          <w:hyperlink w:anchor="_Toc3665248" w:history="1">
            <w:r w:rsidR="004138BF" w:rsidRPr="00715194">
              <w:rPr>
                <w:rStyle w:val="Hyperlink"/>
                <w:noProof/>
              </w:rPr>
              <w:t>References</w:t>
            </w:r>
            <w:r w:rsidR="004138BF">
              <w:rPr>
                <w:noProof/>
                <w:webHidden/>
              </w:rPr>
              <w:tab/>
            </w:r>
            <w:r>
              <w:rPr>
                <w:noProof/>
                <w:webHidden/>
              </w:rPr>
              <w:fldChar w:fldCharType="begin"/>
            </w:r>
            <w:r w:rsidR="004138BF">
              <w:rPr>
                <w:noProof/>
                <w:webHidden/>
              </w:rPr>
              <w:instrText xml:space="preserve"> PAGEREF _Toc3665248 \h </w:instrText>
            </w:r>
            <w:r>
              <w:rPr>
                <w:noProof/>
                <w:webHidden/>
              </w:rPr>
            </w:r>
            <w:r>
              <w:rPr>
                <w:noProof/>
                <w:webHidden/>
              </w:rPr>
              <w:fldChar w:fldCharType="separate"/>
            </w:r>
            <w:r w:rsidR="004138BF">
              <w:rPr>
                <w:noProof/>
                <w:webHidden/>
              </w:rPr>
              <w:t>18</w:t>
            </w:r>
            <w:r>
              <w:rPr>
                <w:noProof/>
                <w:webHidden/>
              </w:rPr>
              <w:fldChar w:fldCharType="end"/>
            </w:r>
          </w:hyperlink>
        </w:p>
        <w:p w:rsidR="004138BF" w:rsidRDefault="008E6EAD">
          <w:r>
            <w:fldChar w:fldCharType="end"/>
          </w:r>
        </w:p>
      </w:sdtContent>
    </w:sdt>
    <w:p w:rsidR="00AF718A" w:rsidRDefault="00AF718A" w:rsidP="00F75AEA"/>
    <w:p w:rsidR="00AF718A" w:rsidRDefault="00AF718A" w:rsidP="00F75AEA"/>
    <w:p w:rsidR="00AF718A" w:rsidRDefault="00AF718A" w:rsidP="00F75AEA"/>
    <w:p w:rsidR="00AF718A" w:rsidRDefault="00AF718A" w:rsidP="00F75AEA"/>
    <w:p w:rsidR="003D64E7" w:rsidRDefault="003D64E7">
      <w:pPr>
        <w:spacing w:line="276" w:lineRule="auto"/>
        <w:jc w:val="left"/>
        <w:sectPr w:rsidR="003D64E7" w:rsidSect="003D64E7">
          <w:footerReference w:type="default" r:id="rId7"/>
          <w:footerReference w:type="first" r:id="rId8"/>
          <w:pgSz w:w="12240" w:h="15840"/>
          <w:pgMar w:top="1440" w:right="1440" w:bottom="1440" w:left="1440" w:header="720" w:footer="720" w:gutter="0"/>
          <w:pgNumType w:fmt="lowerRoman" w:start="1"/>
          <w:cols w:space="720"/>
          <w:titlePg/>
          <w:docGrid w:linePitch="360"/>
        </w:sectPr>
      </w:pPr>
    </w:p>
    <w:p w:rsidR="00AF718A" w:rsidRDefault="00AF718A" w:rsidP="003D64E7">
      <w:pPr>
        <w:pStyle w:val="Heading1"/>
      </w:pPr>
      <w:bookmarkStart w:id="1" w:name="_Toc3665231"/>
      <w:r>
        <w:lastRenderedPageBreak/>
        <w:t>Introduction</w:t>
      </w:r>
      <w:bookmarkEnd w:id="1"/>
    </w:p>
    <w:p w:rsidR="00AF718A" w:rsidRDefault="000038F7" w:rsidP="00F75AEA">
      <w:r>
        <w:t xml:space="preserve">Decision making and </w:t>
      </w:r>
      <w:r w:rsidRPr="00E95230">
        <w:rPr>
          <w:noProof/>
        </w:rPr>
        <w:t>problem</w:t>
      </w:r>
      <w:r w:rsidR="00E95230">
        <w:rPr>
          <w:noProof/>
        </w:rPr>
        <w:t>-</w:t>
      </w:r>
      <w:r w:rsidRPr="00E95230">
        <w:rPr>
          <w:noProof/>
        </w:rPr>
        <w:t>solving</w:t>
      </w:r>
      <w:r>
        <w:t xml:space="preserve"> techniques are significant for managers and leaders because they support to stand strongly in case of </w:t>
      </w:r>
      <w:r w:rsidR="00E95230">
        <w:t xml:space="preserve">an </w:t>
      </w:r>
      <w:r w:rsidRPr="00E95230">
        <w:rPr>
          <w:noProof/>
        </w:rPr>
        <w:t>adverse</w:t>
      </w:r>
      <w:r>
        <w:t xml:space="preserve"> situation and critical times. For this reason, this study indicates and analyses various </w:t>
      </w:r>
      <w:r w:rsidRPr="00E95230">
        <w:rPr>
          <w:noProof/>
        </w:rPr>
        <w:t>decision</w:t>
      </w:r>
      <w:r w:rsidR="00E95230">
        <w:rPr>
          <w:noProof/>
        </w:rPr>
        <w:t>-</w:t>
      </w:r>
      <w:r w:rsidRPr="00E95230">
        <w:rPr>
          <w:noProof/>
        </w:rPr>
        <w:t>making</w:t>
      </w:r>
      <w:r>
        <w:t xml:space="preserve"> tools that support for making </w:t>
      </w:r>
      <w:r w:rsidR="00E95230">
        <w:t xml:space="preserve">an </w:t>
      </w:r>
      <w:r w:rsidRPr="00E95230">
        <w:rPr>
          <w:noProof/>
        </w:rPr>
        <w:t>effective</w:t>
      </w:r>
      <w:r>
        <w:t xml:space="preserve"> decision. The purpose of this study is to analyse the problem of GSK company and suggest solutions and decisions for solving the problem. However, GSK company is </w:t>
      </w:r>
      <w:r w:rsidR="00E95230">
        <w:t xml:space="preserve">a </w:t>
      </w:r>
      <w:r w:rsidRPr="00E95230">
        <w:rPr>
          <w:noProof/>
        </w:rPr>
        <w:t>pharmaceutical</w:t>
      </w:r>
      <w:r>
        <w:t xml:space="preserve"> giant in the UK which saw founded in 2000. The company has business in more than 100 countries and currently in the third position in terms of market share and revenue earned</w:t>
      </w:r>
      <w:r w:rsidR="000A4700">
        <w:t>(data.gsk.com, 2018)</w:t>
      </w:r>
      <w:r>
        <w:t xml:space="preserve">. The company produces health care, and pharmaceutical products and supply all around the globe. </w:t>
      </w:r>
    </w:p>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AF718A" w:rsidP="00F75AEA"/>
    <w:p w:rsidR="00AF718A" w:rsidRDefault="003D64E7" w:rsidP="003D64E7">
      <w:pPr>
        <w:pStyle w:val="Heading2"/>
      </w:pPr>
      <w:bookmarkStart w:id="2" w:name="_Toc3665232"/>
      <w:r>
        <w:t>1.</w:t>
      </w:r>
      <w:r w:rsidR="004138BF">
        <w:t xml:space="preserve">0 </w:t>
      </w:r>
      <w:r w:rsidR="00AF718A" w:rsidRPr="00AF718A">
        <w:t xml:space="preserve">Decision making and </w:t>
      </w:r>
      <w:r w:rsidR="00AF718A" w:rsidRPr="00E95230">
        <w:rPr>
          <w:noProof/>
        </w:rPr>
        <w:t>problem</w:t>
      </w:r>
      <w:r w:rsidR="00E95230">
        <w:rPr>
          <w:noProof/>
        </w:rPr>
        <w:t>-</w:t>
      </w:r>
      <w:r w:rsidR="00AF718A" w:rsidRPr="00E95230">
        <w:rPr>
          <w:noProof/>
        </w:rPr>
        <w:t>solving</w:t>
      </w:r>
      <w:bookmarkEnd w:id="2"/>
    </w:p>
    <w:p w:rsidR="00356B47" w:rsidRDefault="00AF718A" w:rsidP="000038F7">
      <w:pPr>
        <w:tabs>
          <w:tab w:val="left" w:pos="5670"/>
          <w:tab w:val="left" w:pos="6757"/>
        </w:tabs>
      </w:pPr>
      <w:r w:rsidRPr="00AF718A">
        <w:t xml:space="preserve">Decision making and </w:t>
      </w:r>
      <w:r w:rsidRPr="00E95230">
        <w:rPr>
          <w:noProof/>
        </w:rPr>
        <w:t>problem</w:t>
      </w:r>
      <w:r w:rsidR="00E95230">
        <w:rPr>
          <w:noProof/>
        </w:rPr>
        <w:t>-</w:t>
      </w:r>
      <w:r w:rsidRPr="00E95230">
        <w:rPr>
          <w:noProof/>
        </w:rPr>
        <w:t>solving</w:t>
      </w:r>
      <w:r w:rsidR="00E95230">
        <w:rPr>
          <w:noProof/>
        </w:rPr>
        <w:t>are</w:t>
      </w:r>
      <w:r w:rsidRPr="00AF718A">
        <w:t xml:space="preserve"> one of the crucial skills </w:t>
      </w:r>
      <w:r>
        <w:t xml:space="preserve">that support to make </w:t>
      </w:r>
      <w:r w:rsidR="00E95230">
        <w:t xml:space="preserve">a </w:t>
      </w:r>
      <w:r w:rsidRPr="00E95230">
        <w:rPr>
          <w:noProof/>
        </w:rPr>
        <w:t>decision</w:t>
      </w:r>
      <w:r>
        <w:t xml:space="preserve"> and solve critical problems in </w:t>
      </w:r>
      <w:r w:rsidR="00E95230">
        <w:t xml:space="preserve">the </w:t>
      </w:r>
      <w:r w:rsidRPr="00E95230">
        <w:rPr>
          <w:noProof/>
        </w:rPr>
        <w:t>adverse</w:t>
      </w:r>
      <w:r>
        <w:t xml:space="preserve"> situation</w:t>
      </w:r>
      <w:r w:rsidR="00B1419E">
        <w:t>(Butterfield, 2016)</w:t>
      </w:r>
      <w:r>
        <w:t xml:space="preserve">. Decision making skill is the skill that enables to analyse the situation so that the decisions can be made on time and within </w:t>
      </w:r>
      <w:r w:rsidR="007D2A74">
        <w:t xml:space="preserve">scope. For this reason, the decision makers can make decisions that solve the problems arising from operations of the company and its management. It is very significant to have the decision making and </w:t>
      </w:r>
      <w:r w:rsidR="007D2A74" w:rsidRPr="00E95230">
        <w:rPr>
          <w:noProof/>
        </w:rPr>
        <w:t>problem</w:t>
      </w:r>
      <w:r w:rsidR="00E95230">
        <w:rPr>
          <w:noProof/>
        </w:rPr>
        <w:t>-</w:t>
      </w:r>
      <w:r w:rsidR="007D2A74" w:rsidRPr="00E95230">
        <w:rPr>
          <w:noProof/>
        </w:rPr>
        <w:t>solving</w:t>
      </w:r>
      <w:r w:rsidR="007D2A74">
        <w:t xml:space="preserve"> skills in a manager because he has to make a wide range of decision and solve problems in various adverse situations</w:t>
      </w:r>
      <w:r w:rsidR="00B1419E">
        <w:t>(Nanci and Quadir, 2010)</w:t>
      </w:r>
      <w:r w:rsidR="007D2A74">
        <w:t xml:space="preserve">. </w:t>
      </w:r>
      <w:r w:rsidR="00356B47">
        <w:t xml:space="preserve">A range of problems arises in normal business operations that require making quick and effective decisions for solving the problems. Moreover, the implementation and usage of various </w:t>
      </w:r>
      <w:r w:rsidR="00356B47" w:rsidRPr="00E95230">
        <w:rPr>
          <w:noProof/>
        </w:rPr>
        <w:t>decision</w:t>
      </w:r>
      <w:r w:rsidR="00E95230">
        <w:rPr>
          <w:noProof/>
        </w:rPr>
        <w:t>-</w:t>
      </w:r>
      <w:r w:rsidR="00356B47" w:rsidRPr="00E95230">
        <w:rPr>
          <w:noProof/>
        </w:rPr>
        <w:t>making</w:t>
      </w:r>
      <w:r w:rsidR="00356B47">
        <w:t xml:space="preserve"> tools are also vital for making </w:t>
      </w:r>
      <w:r w:rsidR="00E95230">
        <w:t xml:space="preserve">an </w:t>
      </w:r>
      <w:r w:rsidR="00356B47" w:rsidRPr="00E95230">
        <w:rPr>
          <w:noProof/>
        </w:rPr>
        <w:t>effective</w:t>
      </w:r>
      <w:r w:rsidR="00356B47">
        <w:t xml:space="preserve"> decision and solving the problems. For </w:t>
      </w:r>
      <w:r w:rsidR="00356B47" w:rsidRPr="00E95230">
        <w:rPr>
          <w:noProof/>
        </w:rPr>
        <w:t>th</w:t>
      </w:r>
      <w:r w:rsidR="00E95230">
        <w:rPr>
          <w:noProof/>
        </w:rPr>
        <w:t>ese</w:t>
      </w:r>
      <w:r w:rsidR="00356B47" w:rsidRPr="00E95230">
        <w:rPr>
          <w:noProof/>
        </w:rPr>
        <w:t xml:space="preserve"> reasons</w:t>
      </w:r>
      <w:r w:rsidR="00356B47">
        <w:t xml:space="preserve">, </w:t>
      </w:r>
      <w:r w:rsidR="00356B47" w:rsidRPr="00E95230">
        <w:rPr>
          <w:noProof/>
        </w:rPr>
        <w:t>decision</w:t>
      </w:r>
      <w:r w:rsidR="00356B47">
        <w:t xml:space="preserve"> making and </w:t>
      </w:r>
      <w:r w:rsidR="00356B47" w:rsidRPr="00E95230">
        <w:rPr>
          <w:noProof/>
        </w:rPr>
        <w:t>problem</w:t>
      </w:r>
      <w:r w:rsidR="00E95230">
        <w:rPr>
          <w:noProof/>
        </w:rPr>
        <w:t>-</w:t>
      </w:r>
      <w:r w:rsidR="00356B47" w:rsidRPr="00E95230">
        <w:rPr>
          <w:noProof/>
        </w:rPr>
        <w:t>solving</w:t>
      </w:r>
      <w:r w:rsidR="00356B47">
        <w:t xml:space="preserve"> skills are very significant. </w:t>
      </w:r>
    </w:p>
    <w:p w:rsidR="001E5616" w:rsidRDefault="004138BF" w:rsidP="003D64E7">
      <w:pPr>
        <w:pStyle w:val="Heading2"/>
      </w:pPr>
      <w:bookmarkStart w:id="3" w:name="_Toc3665233"/>
      <w:r>
        <w:t xml:space="preserve">2.0 </w:t>
      </w:r>
      <w:r w:rsidR="00AF718A" w:rsidRPr="00AF718A">
        <w:t xml:space="preserve">Overview of </w:t>
      </w:r>
      <w:r w:rsidR="00E95230">
        <w:t xml:space="preserve">the </w:t>
      </w:r>
      <w:r w:rsidR="00AF718A" w:rsidRPr="00E95230">
        <w:rPr>
          <w:noProof/>
        </w:rPr>
        <w:t>problem</w:t>
      </w:r>
      <w:bookmarkEnd w:id="3"/>
    </w:p>
    <w:p w:rsidR="00356B47" w:rsidRPr="00356B47" w:rsidRDefault="00356B47" w:rsidP="00F75AEA">
      <w:pPr>
        <w:tabs>
          <w:tab w:val="left" w:pos="6757"/>
        </w:tabs>
      </w:pPr>
      <w:r w:rsidRPr="00356B47">
        <w:t xml:space="preserve">GlaxoSmithKline </w:t>
      </w:r>
      <w:r>
        <w:t xml:space="preserve">is </w:t>
      </w:r>
      <w:r w:rsidRPr="00E95230">
        <w:rPr>
          <w:noProof/>
        </w:rPr>
        <w:t>one</w:t>
      </w:r>
      <w:r>
        <w:t xml:space="preserve"> of the top pharmaceutical brands in the UK which have substantial market share. The company is operating since 2000 and reached in the top position in terms of market share and revenue earned. But now, the company is facing a range of problems regarding loose of market share and resultant fall in profitability. </w:t>
      </w:r>
      <w:r w:rsidR="00FE0DA8">
        <w:t xml:space="preserve">However, while the company was in the first position in 2012 regarding market share, it has now in </w:t>
      </w:r>
      <w:r w:rsidR="00E95230">
        <w:t xml:space="preserve">the </w:t>
      </w:r>
      <w:r w:rsidR="00FE0DA8" w:rsidRPr="00E95230">
        <w:rPr>
          <w:noProof/>
        </w:rPr>
        <w:t>third</w:t>
      </w:r>
      <w:r w:rsidR="00FE0DA8">
        <w:t xml:space="preserve"> position after the Pfizer and Bayer AG</w:t>
      </w:r>
      <w:r w:rsidR="00B1419E">
        <w:t>(Halim et al., 2019)</w:t>
      </w:r>
      <w:r w:rsidR="00FE0DA8">
        <w:t xml:space="preserve">. </w:t>
      </w:r>
      <w:r w:rsidR="00020301">
        <w:t xml:space="preserve">That is why; the GSK Company is facing critical situations as the profitability has decreased to a great extent. However, there </w:t>
      </w:r>
      <w:r w:rsidR="00E95230">
        <w:rPr>
          <w:noProof/>
        </w:rPr>
        <w:t>is</w:t>
      </w:r>
      <w:r w:rsidR="00020301">
        <w:t xml:space="preserve"> a long range of reasons </w:t>
      </w:r>
      <w:r w:rsidR="00E95230">
        <w:rPr>
          <w:noProof/>
        </w:rPr>
        <w:t>for</w:t>
      </w:r>
      <w:r w:rsidR="00020301">
        <w:t xml:space="preserve"> decreasing profitability and market share of the company. So, the management of the GSK Company has collected a wide range of information and data for the identified problems and considering a range of actions that will be implemented for solving the problem. </w:t>
      </w:r>
    </w:p>
    <w:p w:rsidR="00AF718A" w:rsidRDefault="004138BF" w:rsidP="003D64E7">
      <w:pPr>
        <w:pStyle w:val="Heading2"/>
      </w:pPr>
      <w:bookmarkStart w:id="4" w:name="_Toc3665234"/>
      <w:r>
        <w:t xml:space="preserve">3.0 </w:t>
      </w:r>
      <w:r w:rsidR="00AF718A" w:rsidRPr="00AF718A">
        <w:t>Analysing information for identified problem</w:t>
      </w:r>
      <w:bookmarkEnd w:id="4"/>
    </w:p>
    <w:p w:rsidR="00020301" w:rsidRPr="00020301" w:rsidRDefault="00020301" w:rsidP="00F75AEA">
      <w:r>
        <w:t xml:space="preserve">The GSK Company has collected a long range of information regarding the problem of reducing market share and profitability. However, this information </w:t>
      </w:r>
      <w:r w:rsidRPr="00E95230">
        <w:rPr>
          <w:noProof/>
        </w:rPr>
        <w:t>include</w:t>
      </w:r>
      <w:r w:rsidR="00E95230">
        <w:rPr>
          <w:noProof/>
        </w:rPr>
        <w:t>s</w:t>
      </w:r>
      <w:r>
        <w:t xml:space="preserve"> the scope and impact of the problem, probable reasons </w:t>
      </w:r>
      <w:r w:rsidR="00E95230">
        <w:rPr>
          <w:noProof/>
        </w:rPr>
        <w:t>for</w:t>
      </w:r>
      <w:r>
        <w:t xml:space="preserve"> the problem and the feedback of the stakeholders such as customers, employees, investors, regulators etc.</w:t>
      </w:r>
    </w:p>
    <w:p w:rsidR="00020301" w:rsidRDefault="004138BF" w:rsidP="003D64E7">
      <w:pPr>
        <w:pStyle w:val="Heading3"/>
      </w:pPr>
      <w:bookmarkStart w:id="5" w:name="_Toc3665235"/>
      <w:r>
        <w:lastRenderedPageBreak/>
        <w:t xml:space="preserve">3.1 </w:t>
      </w:r>
      <w:r w:rsidR="00020301">
        <w:t>Scope and impact of the problem</w:t>
      </w:r>
      <w:bookmarkEnd w:id="5"/>
    </w:p>
    <w:p w:rsidR="00020301" w:rsidRDefault="00020301" w:rsidP="00F75AEA">
      <w:r>
        <w:rPr>
          <w:b/>
        </w:rPr>
        <w:t xml:space="preserve">Decreasing profitability: </w:t>
      </w:r>
      <w:r>
        <w:t xml:space="preserve">Market share </w:t>
      </w:r>
      <w:r w:rsidRPr="00020301">
        <w:t>plays a</w:t>
      </w:r>
      <w:r>
        <w:t xml:space="preserve">vital role in </w:t>
      </w:r>
      <w:r w:rsidR="00A6072C">
        <w:t xml:space="preserve">increasing the profitability of the GSK Company. That is </w:t>
      </w:r>
      <w:r w:rsidR="00A6072C" w:rsidRPr="00E95230">
        <w:rPr>
          <w:noProof/>
        </w:rPr>
        <w:t>because</w:t>
      </w:r>
      <w:r w:rsidR="00A6072C">
        <w:t xml:space="preserve"> it is the general trend that increasing market share refers to </w:t>
      </w:r>
      <w:r w:rsidR="00A6072C" w:rsidRPr="00E95230">
        <w:rPr>
          <w:noProof/>
        </w:rPr>
        <w:t>increas</w:t>
      </w:r>
      <w:r w:rsidR="00E95230">
        <w:rPr>
          <w:noProof/>
        </w:rPr>
        <w:t>e</w:t>
      </w:r>
      <w:r w:rsidR="00A6072C">
        <w:t xml:space="preserve"> profit. As a result of decreasing market share, the profitability and growth of the company </w:t>
      </w:r>
      <w:r w:rsidR="00E95230">
        <w:rPr>
          <w:noProof/>
        </w:rPr>
        <w:t>are</w:t>
      </w:r>
      <w:r w:rsidR="00A6072C">
        <w:t xml:space="preserve"> decreasing to a great extent. </w:t>
      </w:r>
    </w:p>
    <w:p w:rsidR="000038F7" w:rsidRDefault="000038F7" w:rsidP="000038F7">
      <w:pPr>
        <w:jc w:val="center"/>
      </w:pPr>
      <w:r w:rsidRPr="000038F7">
        <w:rPr>
          <w:noProof/>
          <w:lang w:eastAsia="en-GB"/>
        </w:rPr>
        <w:drawing>
          <wp:inline distT="0" distB="0" distL="0" distR="0">
            <wp:extent cx="4763965" cy="2265328"/>
            <wp:effectExtent l="19050" t="0" r="0" b="0"/>
            <wp:docPr id="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srcRect/>
                    <a:stretch>
                      <a:fillRect/>
                    </a:stretch>
                  </pic:blipFill>
                  <pic:spPr bwMode="auto">
                    <a:xfrm>
                      <a:off x="0" y="0"/>
                      <a:ext cx="4763966" cy="2260879"/>
                    </a:xfrm>
                    <a:prstGeom prst="rect">
                      <a:avLst/>
                    </a:prstGeom>
                    <a:noFill/>
                    <a:ln w="9525">
                      <a:noFill/>
                      <a:miter lim="800000"/>
                      <a:headEnd/>
                      <a:tailEnd/>
                    </a:ln>
                  </pic:spPr>
                </pic:pic>
              </a:graphicData>
            </a:graphic>
          </wp:inline>
        </w:drawing>
      </w:r>
    </w:p>
    <w:p w:rsidR="000038F7" w:rsidRDefault="000038F7" w:rsidP="000038F7">
      <w:pPr>
        <w:tabs>
          <w:tab w:val="left" w:pos="6757"/>
        </w:tabs>
        <w:jc w:val="center"/>
      </w:pPr>
      <w:r>
        <w:t>Figure: Market share of GSK Company</w:t>
      </w:r>
    </w:p>
    <w:p w:rsidR="000038F7" w:rsidRDefault="000038F7" w:rsidP="000038F7">
      <w:pPr>
        <w:tabs>
          <w:tab w:val="left" w:pos="6757"/>
        </w:tabs>
        <w:jc w:val="center"/>
      </w:pPr>
      <w:r>
        <w:t xml:space="preserve">Source: </w:t>
      </w:r>
      <w:r w:rsidR="00B1419E">
        <w:t>(data.gsk.com, 2019)</w:t>
      </w:r>
    </w:p>
    <w:p w:rsidR="000038F7" w:rsidRPr="00020301" w:rsidRDefault="000038F7" w:rsidP="000038F7">
      <w:pPr>
        <w:jc w:val="center"/>
      </w:pPr>
    </w:p>
    <w:p w:rsidR="00020301" w:rsidRDefault="00020301" w:rsidP="00F75AEA">
      <w:pPr>
        <w:rPr>
          <w:b/>
        </w:rPr>
      </w:pPr>
      <w:r>
        <w:rPr>
          <w:b/>
        </w:rPr>
        <w:t>Reducing expansion</w:t>
      </w:r>
      <w:r w:rsidR="00A6072C">
        <w:rPr>
          <w:b/>
        </w:rPr>
        <w:t xml:space="preserve">: </w:t>
      </w:r>
      <w:r w:rsidR="00A6072C">
        <w:t xml:space="preserve">The expansion policies of the company are implemented based on the market expansion and development of </w:t>
      </w:r>
      <w:r w:rsidR="00E95230">
        <w:t xml:space="preserve">the </w:t>
      </w:r>
      <w:r w:rsidR="00A6072C" w:rsidRPr="00E95230">
        <w:rPr>
          <w:noProof/>
        </w:rPr>
        <w:t>newer</w:t>
      </w:r>
      <w:r w:rsidR="00A6072C">
        <w:t xml:space="preserve"> market. As the market share of the GSK company is decreasing day by day, the company is not being able to develop </w:t>
      </w:r>
      <w:r w:rsidR="00E95230">
        <w:t xml:space="preserve">a </w:t>
      </w:r>
      <w:r w:rsidR="00A6072C" w:rsidRPr="00E95230">
        <w:rPr>
          <w:noProof/>
        </w:rPr>
        <w:t>newer</w:t>
      </w:r>
      <w:r w:rsidR="00A6072C">
        <w:t xml:space="preserve"> market</w:t>
      </w:r>
      <w:r w:rsidR="00A6072C" w:rsidRPr="00E95230">
        <w:rPr>
          <w:noProof/>
        </w:rPr>
        <w:t>.</w:t>
      </w:r>
      <w:r w:rsidR="00A6072C">
        <w:t xml:space="preserve"> that is </w:t>
      </w:r>
      <w:r w:rsidR="00A6072C" w:rsidRPr="00E95230">
        <w:rPr>
          <w:noProof/>
        </w:rPr>
        <w:t>why</w:t>
      </w:r>
      <w:r w:rsidR="00A6072C">
        <w:t xml:space="preserve"> the expansion policy of the government is not being implemented properly. </w:t>
      </w:r>
    </w:p>
    <w:p w:rsidR="00020301" w:rsidRPr="00A6072C" w:rsidRDefault="00020301" w:rsidP="00F75AEA">
      <w:r>
        <w:rPr>
          <w:b/>
        </w:rPr>
        <w:t>Lagging behind in competition</w:t>
      </w:r>
      <w:r w:rsidR="00A6072C">
        <w:rPr>
          <w:b/>
        </w:rPr>
        <w:t xml:space="preserve">: </w:t>
      </w:r>
      <w:r w:rsidR="00A6072C">
        <w:t xml:space="preserve">the pharmaceutical industry is </w:t>
      </w:r>
      <w:r w:rsidR="00E95230">
        <w:t xml:space="preserve">a </w:t>
      </w:r>
      <w:r w:rsidR="00A6072C" w:rsidRPr="00E95230">
        <w:rPr>
          <w:noProof/>
        </w:rPr>
        <w:t>highly</w:t>
      </w:r>
      <w:r w:rsidR="00A6072C">
        <w:t xml:space="preserve"> competitive and </w:t>
      </w:r>
      <w:r w:rsidR="005E00B5">
        <w:t>regular</w:t>
      </w:r>
      <w:r w:rsidR="00A6072C">
        <w:t xml:space="preserve"> supply of competitive advantage is essential in order to keep pace with the increasing competition. </w:t>
      </w:r>
      <w:r w:rsidR="005E00B5">
        <w:t xml:space="preserve">But due to lower market share and profitability, the company is failing to supply adequate budget in the R&amp;D. For this reason, the company lagging behind in the competition </w:t>
      </w:r>
      <w:r w:rsidR="005E00B5" w:rsidRPr="00E95230">
        <w:rPr>
          <w:noProof/>
        </w:rPr>
        <w:t>a competitive</w:t>
      </w:r>
      <w:r w:rsidR="005E00B5">
        <w:t xml:space="preserve"> edge. </w:t>
      </w:r>
    </w:p>
    <w:p w:rsidR="00020301" w:rsidRDefault="004138BF" w:rsidP="003D64E7">
      <w:pPr>
        <w:pStyle w:val="Heading3"/>
      </w:pPr>
      <w:bookmarkStart w:id="6" w:name="_Toc3665236"/>
      <w:r>
        <w:lastRenderedPageBreak/>
        <w:t xml:space="preserve">3.2 </w:t>
      </w:r>
      <w:r w:rsidR="00020301">
        <w:t xml:space="preserve">Identified reasons </w:t>
      </w:r>
      <w:r w:rsidR="00E95230">
        <w:rPr>
          <w:noProof/>
        </w:rPr>
        <w:t>for</w:t>
      </w:r>
      <w:r w:rsidR="00020301">
        <w:t xml:space="preserve"> the problem</w:t>
      </w:r>
      <w:bookmarkEnd w:id="6"/>
    </w:p>
    <w:p w:rsidR="005E00B5" w:rsidRPr="005E00B5" w:rsidRDefault="005E00B5" w:rsidP="00F75AEA">
      <w:r w:rsidRPr="005E00B5">
        <w:t xml:space="preserve">The GSK Company has identified a long range of reasons for the problem of lower market share and decreasing profitability. </w:t>
      </w:r>
      <w:r w:rsidR="005165A9">
        <w:t xml:space="preserve">However, the identified reasons </w:t>
      </w:r>
      <w:r w:rsidR="00E95230">
        <w:rPr>
          <w:noProof/>
        </w:rPr>
        <w:t>for</w:t>
      </w:r>
      <w:r w:rsidR="005165A9">
        <w:t xml:space="preserve"> the problem are discussed in the following section. </w:t>
      </w:r>
    </w:p>
    <w:p w:rsidR="00020301" w:rsidRPr="005165A9" w:rsidRDefault="005165A9" w:rsidP="00F75AEA">
      <w:r>
        <w:rPr>
          <w:b/>
        </w:rPr>
        <w:t xml:space="preserve">Lack of competitive advantage: </w:t>
      </w:r>
      <w:r>
        <w:t xml:space="preserve">Pharmaceutical industry requires </w:t>
      </w:r>
      <w:r w:rsidR="00E95230">
        <w:t xml:space="preserve">a </w:t>
      </w:r>
      <w:r w:rsidRPr="00E95230">
        <w:rPr>
          <w:noProof/>
        </w:rPr>
        <w:t>regular</w:t>
      </w:r>
      <w:r>
        <w:t xml:space="preserve"> supply of competitive advantage for existing in the immense competitive </w:t>
      </w:r>
      <w:r w:rsidR="00BB20EF">
        <w:t>environment (</w:t>
      </w:r>
      <w:r w:rsidR="00B1419E">
        <w:t>Waghmare, 2017)</w:t>
      </w:r>
      <w:r>
        <w:t xml:space="preserve">. However, </w:t>
      </w:r>
      <w:r w:rsidRPr="00E95230">
        <w:rPr>
          <w:noProof/>
        </w:rPr>
        <w:t>th</w:t>
      </w:r>
      <w:r w:rsidR="00E95230">
        <w:rPr>
          <w:noProof/>
        </w:rPr>
        <w:t>is</w:t>
      </w:r>
      <w:r w:rsidRPr="00E95230">
        <w:rPr>
          <w:noProof/>
        </w:rPr>
        <w:t xml:space="preserve"> competitive advantage</w:t>
      </w:r>
      <w:r>
        <w:t xml:space="preserve"> can derive from the </w:t>
      </w:r>
      <w:r w:rsidR="002E40AE">
        <w:t>innovative product line, innovative marketing and sales, economies of scale, cost leadership etc</w:t>
      </w:r>
      <w:r w:rsidR="00E95230">
        <w:t>.</w:t>
      </w:r>
      <w:r w:rsidR="002E40AE" w:rsidRPr="00E95230">
        <w:rPr>
          <w:noProof/>
        </w:rPr>
        <w:t>However</w:t>
      </w:r>
      <w:r w:rsidR="002E40AE">
        <w:t xml:space="preserve">, the GSK company is failing in </w:t>
      </w:r>
      <w:r w:rsidR="002E40AE" w:rsidRPr="00E95230">
        <w:rPr>
          <w:noProof/>
        </w:rPr>
        <w:t>th</w:t>
      </w:r>
      <w:r w:rsidR="00E95230">
        <w:rPr>
          <w:noProof/>
        </w:rPr>
        <w:t>ese</w:t>
      </w:r>
      <w:r w:rsidR="002E40AE" w:rsidRPr="00E95230">
        <w:rPr>
          <w:noProof/>
        </w:rPr>
        <w:t xml:space="preserve"> regions</w:t>
      </w:r>
      <w:r w:rsidR="002E40AE">
        <w:t xml:space="preserve"> while the competitors are being able to present in the market with specific competitive advantages. </w:t>
      </w:r>
    </w:p>
    <w:p w:rsidR="005165A9" w:rsidRPr="002E40AE" w:rsidRDefault="005165A9" w:rsidP="00F75AEA">
      <w:r>
        <w:rPr>
          <w:b/>
        </w:rPr>
        <w:t>Lack of R&amp;D support</w:t>
      </w:r>
      <w:r w:rsidR="002E40AE">
        <w:rPr>
          <w:b/>
        </w:rPr>
        <w:t xml:space="preserve">: </w:t>
      </w:r>
      <w:r w:rsidR="002E40AE">
        <w:t xml:space="preserve">The R&amp;D department of the GSK Company is not being able to supply generic drugs on a regular basis. That is why the company has to compete with the existing products which are not being to maintain </w:t>
      </w:r>
      <w:r w:rsidR="00E95230">
        <w:t xml:space="preserve">the </w:t>
      </w:r>
      <w:r w:rsidR="002E40AE" w:rsidRPr="00E95230">
        <w:rPr>
          <w:noProof/>
        </w:rPr>
        <w:t>existing</w:t>
      </w:r>
      <w:r w:rsidR="002E40AE">
        <w:t xml:space="preserve"> market and capture </w:t>
      </w:r>
      <w:r w:rsidR="00E95230">
        <w:t xml:space="preserve">a </w:t>
      </w:r>
      <w:r w:rsidR="002E40AE" w:rsidRPr="00E95230">
        <w:rPr>
          <w:noProof/>
        </w:rPr>
        <w:t>newer</w:t>
      </w:r>
      <w:r w:rsidR="002E40AE">
        <w:t xml:space="preserve"> market. </w:t>
      </w:r>
      <w:r w:rsidR="008C492A">
        <w:t xml:space="preserve">So, the GSK Company is losing the market share day by day and the consequence is losing the profitability. </w:t>
      </w:r>
    </w:p>
    <w:p w:rsidR="005165A9" w:rsidRPr="008C492A" w:rsidRDefault="005165A9" w:rsidP="00F75AEA">
      <w:r>
        <w:rPr>
          <w:b/>
        </w:rPr>
        <w:t>Decreasing brand image</w:t>
      </w:r>
      <w:r w:rsidR="008C492A">
        <w:rPr>
          <w:b/>
        </w:rPr>
        <w:t xml:space="preserve">: </w:t>
      </w:r>
      <w:r w:rsidR="008C492A">
        <w:t xml:space="preserve">The GSK Company is facing problems due to its brand image being questioned in the Chinese market due to </w:t>
      </w:r>
      <w:r w:rsidR="00E95230">
        <w:t xml:space="preserve">the </w:t>
      </w:r>
      <w:r w:rsidR="008C492A" w:rsidRPr="00E95230">
        <w:rPr>
          <w:noProof/>
        </w:rPr>
        <w:t>accusation</w:t>
      </w:r>
      <w:r w:rsidR="008C492A">
        <w:t xml:space="preserve"> of fraud and </w:t>
      </w:r>
      <w:r w:rsidR="008C492A" w:rsidRPr="00E95230">
        <w:rPr>
          <w:noProof/>
        </w:rPr>
        <w:t>malpractices</w:t>
      </w:r>
      <w:r w:rsidR="008C492A">
        <w:t xml:space="preserve">. That is </w:t>
      </w:r>
      <w:r w:rsidR="008C492A" w:rsidRPr="00E95230">
        <w:rPr>
          <w:noProof/>
        </w:rPr>
        <w:t>why</w:t>
      </w:r>
      <w:r w:rsidR="008C492A">
        <w:t xml:space="preserve"> a negative impression has been created among the customers regarding the company and its products that also liable for reducing market share and profitability of the company. </w:t>
      </w:r>
    </w:p>
    <w:p w:rsidR="0027407C" w:rsidRDefault="005165A9" w:rsidP="00F75AEA">
      <w:pPr>
        <w:tabs>
          <w:tab w:val="left" w:pos="3877"/>
        </w:tabs>
      </w:pPr>
      <w:r>
        <w:rPr>
          <w:b/>
        </w:rPr>
        <w:t xml:space="preserve">Lack </w:t>
      </w:r>
      <w:r w:rsidR="00B95471">
        <w:rPr>
          <w:b/>
        </w:rPr>
        <w:t>of social media engagement:</w:t>
      </w:r>
      <w:r w:rsidR="0027407C">
        <w:t xml:space="preserve"> While the competitors of GSK Company such as Pfizer, Johnson &amp; Johnson, Bayer AG have implemented social media engagement successfully, GSK has </w:t>
      </w:r>
      <w:r w:rsidR="0027407C" w:rsidRPr="00E95230">
        <w:rPr>
          <w:noProof/>
        </w:rPr>
        <w:t>fall</w:t>
      </w:r>
      <w:r w:rsidR="00E95230">
        <w:rPr>
          <w:noProof/>
        </w:rPr>
        <w:t>en</w:t>
      </w:r>
      <w:r w:rsidR="0027407C">
        <w:t xml:space="preserve"> behind in this area. For this reason, the company is being failed to reach </w:t>
      </w:r>
      <w:r w:rsidR="0027407C" w:rsidRPr="00E95230">
        <w:rPr>
          <w:noProof/>
        </w:rPr>
        <w:t>to</w:t>
      </w:r>
      <w:r w:rsidR="0027407C">
        <w:t xml:space="preserve"> the maximum number of customers what its competitors are doing most </w:t>
      </w:r>
      <w:r w:rsidR="00BB20EF">
        <w:t>successfully (</w:t>
      </w:r>
      <w:r w:rsidR="00B1419E">
        <w:t>Dery, 2013)</w:t>
      </w:r>
      <w:r w:rsidR="0027407C">
        <w:t xml:space="preserve">. For this reason, the market share of the company </w:t>
      </w:r>
      <w:r w:rsidR="00E95230">
        <w:rPr>
          <w:noProof/>
        </w:rPr>
        <w:t>is</w:t>
      </w:r>
      <w:r w:rsidR="0027407C">
        <w:t xml:space="preserve"> decreasing day by day associated with </w:t>
      </w:r>
      <w:r w:rsidR="0027407C" w:rsidRPr="00E95230">
        <w:rPr>
          <w:noProof/>
        </w:rPr>
        <w:t>profitability</w:t>
      </w:r>
      <w:r w:rsidR="0027407C">
        <w:t xml:space="preserve"> and growth. </w:t>
      </w:r>
    </w:p>
    <w:p w:rsidR="0027407C" w:rsidRPr="0027407C" w:rsidRDefault="005165A9" w:rsidP="00F75AEA">
      <w:pPr>
        <w:tabs>
          <w:tab w:val="left" w:pos="3877"/>
        </w:tabs>
      </w:pPr>
      <w:r>
        <w:rPr>
          <w:b/>
        </w:rPr>
        <w:t>Pricing strategies</w:t>
      </w:r>
      <w:r w:rsidR="0027407C">
        <w:rPr>
          <w:b/>
        </w:rPr>
        <w:t xml:space="preserve">: </w:t>
      </w:r>
      <w:r w:rsidR="0027407C" w:rsidRPr="0027407C">
        <w:t xml:space="preserve">The GSK Company has not been able to </w:t>
      </w:r>
      <w:r w:rsidR="0027407C">
        <w:t xml:space="preserve">obtain economies of scale and cost leadership in the industry. That is why the company has to supply goods at </w:t>
      </w:r>
      <w:r w:rsidR="00E95230">
        <w:t xml:space="preserve">a </w:t>
      </w:r>
      <w:r w:rsidR="0027407C" w:rsidRPr="00E95230">
        <w:rPr>
          <w:noProof/>
        </w:rPr>
        <w:t>higher</w:t>
      </w:r>
      <w:r w:rsidR="0027407C">
        <w:t xml:space="preserve"> rate compared to its competitors. so, the customers are switching to the competitors and hence the market share of the company are decreasing. </w:t>
      </w:r>
    </w:p>
    <w:p w:rsidR="00AF718A" w:rsidRDefault="004138BF" w:rsidP="003D64E7">
      <w:pPr>
        <w:pStyle w:val="Heading2"/>
      </w:pPr>
      <w:bookmarkStart w:id="7" w:name="_Toc3665237"/>
      <w:r>
        <w:lastRenderedPageBreak/>
        <w:t xml:space="preserve">4.0 </w:t>
      </w:r>
      <w:r w:rsidR="00AF718A" w:rsidRPr="00AF718A">
        <w:t>Proposing alternative solutions for the identified problem</w:t>
      </w:r>
      <w:bookmarkEnd w:id="7"/>
    </w:p>
    <w:p w:rsidR="0027407C" w:rsidRDefault="0027407C" w:rsidP="00F75AEA">
      <w:pPr>
        <w:tabs>
          <w:tab w:val="left" w:pos="3877"/>
        </w:tabs>
      </w:pPr>
      <w:r w:rsidRPr="00BB5594">
        <w:t xml:space="preserve">From the above analysis of the impact of the problem and probable reasons, the company should consider the following alternative solutions for solving the problem. </w:t>
      </w:r>
    </w:p>
    <w:p w:rsidR="00BB5594" w:rsidRDefault="00BB5594" w:rsidP="00F75AEA">
      <w:pPr>
        <w:tabs>
          <w:tab w:val="left" w:pos="3877"/>
        </w:tabs>
      </w:pPr>
      <w:r w:rsidRPr="00A535D7">
        <w:rPr>
          <w:b/>
        </w:rPr>
        <w:t>Increasing R&amp;D budget:</w:t>
      </w:r>
      <w:r w:rsidR="00A535D7">
        <w:t>Regular supply of innovative products in the product portfolio support in order to maximise market share and retain the existing market share</w:t>
      </w:r>
      <w:r w:rsidR="00B1419E">
        <w:t>(Nanci and Quadir, 2010)</w:t>
      </w:r>
      <w:r w:rsidR="00A535D7">
        <w:t xml:space="preserve">. However, for increasing supply of innovative drugs in the product portfolio, the GSK Company should increase its R&amp;D budget. It will support to develop newer product and newer market and thus ensure expanding market share. </w:t>
      </w:r>
    </w:p>
    <w:p w:rsidR="00BB5594" w:rsidRDefault="00BB5594" w:rsidP="00F75AEA">
      <w:pPr>
        <w:tabs>
          <w:tab w:val="left" w:pos="2927"/>
        </w:tabs>
      </w:pPr>
      <w:r w:rsidRPr="00424954">
        <w:rPr>
          <w:b/>
        </w:rPr>
        <w:t>Social media engagement</w:t>
      </w:r>
      <w:r w:rsidR="00A535D7" w:rsidRPr="00424954">
        <w:rPr>
          <w:b/>
        </w:rPr>
        <w:t>:</w:t>
      </w:r>
      <w:r w:rsidR="003B4773">
        <w:t>As the competitors of GSK has a large social media engagement such s</w:t>
      </w:r>
      <w:r w:rsidR="00E95230">
        <w:rPr>
          <w:noProof/>
        </w:rPr>
        <w:t>F</w:t>
      </w:r>
      <w:r w:rsidR="003B4773" w:rsidRPr="00E95230">
        <w:rPr>
          <w:noProof/>
        </w:rPr>
        <w:t>acebook</w:t>
      </w:r>
      <w:r w:rsidR="003B4773">
        <w:t xml:space="preserve">, Twitter, YouTube etc. The GSK Company should take initiatives in order to increase its social media engagement in the for advertising, recommendations and suggestion. For this reason, the company will be able in order to reach </w:t>
      </w:r>
      <w:r w:rsidR="00E95230">
        <w:rPr>
          <w:noProof/>
        </w:rPr>
        <w:t>the</w:t>
      </w:r>
      <w:r w:rsidR="003B4773" w:rsidRPr="00E95230">
        <w:rPr>
          <w:noProof/>
        </w:rPr>
        <w:t>maximum</w:t>
      </w:r>
      <w:r w:rsidR="003B4773">
        <w:t xml:space="preserve"> number of customers. </w:t>
      </w:r>
    </w:p>
    <w:p w:rsidR="00BB5594" w:rsidRDefault="00BB5594" w:rsidP="00F75AEA">
      <w:pPr>
        <w:tabs>
          <w:tab w:val="left" w:pos="3877"/>
        </w:tabs>
      </w:pPr>
      <w:r w:rsidRPr="004012F9">
        <w:rPr>
          <w:b/>
        </w:rPr>
        <w:t>Obtaining competitive advantage</w:t>
      </w:r>
      <w:r w:rsidR="00424954" w:rsidRPr="004012F9">
        <w:rPr>
          <w:b/>
        </w:rPr>
        <w:t>:</w:t>
      </w:r>
      <w:r w:rsidR="00402AD2">
        <w:t xml:space="preserve">Competitive advantage provides a suitable situation in the market place that supports obtaining </w:t>
      </w:r>
      <w:r w:rsidR="00E95230">
        <w:t xml:space="preserve">a </w:t>
      </w:r>
      <w:r w:rsidR="00402AD2" w:rsidRPr="00E95230">
        <w:rPr>
          <w:noProof/>
        </w:rPr>
        <w:t>larger</w:t>
      </w:r>
      <w:r w:rsidR="00402AD2">
        <w:t xml:space="preserve"> market share and customer acquisition. For this reason, the company should take initiates </w:t>
      </w:r>
      <w:r w:rsidR="00402AD2" w:rsidRPr="00E95230">
        <w:rPr>
          <w:noProof/>
        </w:rPr>
        <w:t>an</w:t>
      </w:r>
      <w:r w:rsidR="00402AD2">
        <w:t xml:space="preserve"> endeavour in order to obtain competitive </w:t>
      </w:r>
      <w:r w:rsidR="00BB20EF">
        <w:t>advantage (</w:t>
      </w:r>
      <w:r w:rsidR="00B1419E">
        <w:t>Butterfield, 2017)</w:t>
      </w:r>
      <w:r w:rsidR="00402AD2">
        <w:t xml:space="preserve">. However, the company can obtain </w:t>
      </w:r>
      <w:r w:rsidR="00E95230">
        <w:t xml:space="preserve">a </w:t>
      </w:r>
      <w:r w:rsidR="00402AD2" w:rsidRPr="00E95230">
        <w:rPr>
          <w:noProof/>
        </w:rPr>
        <w:t>competitive</w:t>
      </w:r>
      <w:r w:rsidR="00402AD2">
        <w:t xml:space="preserve"> advantage from a variety of sources such as obtaining </w:t>
      </w:r>
      <w:r w:rsidR="00E95230">
        <w:t xml:space="preserve">a </w:t>
      </w:r>
      <w:r w:rsidR="00402AD2" w:rsidRPr="00E95230">
        <w:rPr>
          <w:noProof/>
        </w:rPr>
        <w:t>competitive</w:t>
      </w:r>
      <w:r w:rsidR="00402AD2">
        <w:t xml:space="preserve"> advantage through larger production, cost leadership strategies etc. They will provide a competitive position in the market. </w:t>
      </w:r>
    </w:p>
    <w:p w:rsidR="0085375C" w:rsidRDefault="00BB5594" w:rsidP="00F75AEA">
      <w:pPr>
        <w:tabs>
          <w:tab w:val="left" w:pos="3877"/>
        </w:tabs>
      </w:pPr>
      <w:r w:rsidRPr="004012F9">
        <w:rPr>
          <w:b/>
        </w:rPr>
        <w:t>Improving brand image</w:t>
      </w:r>
      <w:r w:rsidR="00402AD2" w:rsidRPr="004012F9">
        <w:rPr>
          <w:b/>
        </w:rPr>
        <w:t>:</w:t>
      </w:r>
      <w:r w:rsidR="0085375C">
        <w:t>The brand image of the company has decreased to a great extent due to the accusation of fraud. As a result, the company should take steps in order to improve its bran</w:t>
      </w:r>
      <w:r w:rsidR="004012F9">
        <w:t xml:space="preserve">d image through advertising and promotional tools and techniques. The company should take steps in order to advertise through </w:t>
      </w:r>
      <w:r w:rsidR="004012F9" w:rsidRPr="00E95230">
        <w:rPr>
          <w:noProof/>
        </w:rPr>
        <w:t>print</w:t>
      </w:r>
      <w:r w:rsidR="004012F9">
        <w:t xml:space="preserve"> and electronic media, social media etc.</w:t>
      </w:r>
    </w:p>
    <w:p w:rsidR="00BB5594" w:rsidRPr="00BB5594" w:rsidRDefault="004012F9" w:rsidP="00F75AEA">
      <w:pPr>
        <w:tabs>
          <w:tab w:val="left" w:pos="3877"/>
        </w:tabs>
      </w:pPr>
      <w:r w:rsidRPr="004012F9">
        <w:rPr>
          <w:b/>
        </w:rPr>
        <w:t>Online platform:</w:t>
      </w:r>
      <w:r w:rsidR="00E95230">
        <w:t>an</w:t>
      </w:r>
      <w:r w:rsidRPr="00E95230">
        <w:rPr>
          <w:noProof/>
        </w:rPr>
        <w:t>Online</w:t>
      </w:r>
      <w:r>
        <w:t xml:space="preserve"> platform is a vital tool that will support in order to maximise the market share and profitability. Online platform and E-commerce can ensure maximum customer reach and facilitates business over distances and places. However, through taking the </w:t>
      </w:r>
      <w:r w:rsidRPr="00E95230">
        <w:rPr>
          <w:noProof/>
        </w:rPr>
        <w:t>above</w:t>
      </w:r>
      <w:r w:rsidR="00E95230">
        <w:rPr>
          <w:noProof/>
        </w:rPr>
        <w:t>-</w:t>
      </w:r>
      <w:r w:rsidRPr="00E95230">
        <w:rPr>
          <w:noProof/>
        </w:rPr>
        <w:t>mentioned</w:t>
      </w:r>
      <w:r>
        <w:t xml:space="preserve"> solutions, the GSK Company will be capable of solving the problem of losing market share and profitability. </w:t>
      </w:r>
    </w:p>
    <w:p w:rsidR="00AF718A" w:rsidRDefault="004138BF" w:rsidP="003D64E7">
      <w:pPr>
        <w:pStyle w:val="Heading2"/>
      </w:pPr>
      <w:bookmarkStart w:id="8" w:name="_Toc3665238"/>
      <w:r>
        <w:lastRenderedPageBreak/>
        <w:t xml:space="preserve">5.0 </w:t>
      </w:r>
      <w:r w:rsidR="00AF718A" w:rsidRPr="00AF718A">
        <w:t xml:space="preserve">Implementing </w:t>
      </w:r>
      <w:r w:rsidR="00AF718A" w:rsidRPr="00E95230">
        <w:rPr>
          <w:noProof/>
        </w:rPr>
        <w:t>decision</w:t>
      </w:r>
      <w:r w:rsidR="00E95230">
        <w:rPr>
          <w:noProof/>
        </w:rPr>
        <w:t>-</w:t>
      </w:r>
      <w:r w:rsidR="00AF718A" w:rsidRPr="00E95230">
        <w:rPr>
          <w:noProof/>
        </w:rPr>
        <w:t>making</w:t>
      </w:r>
      <w:r w:rsidR="00AF718A" w:rsidRPr="00AF718A">
        <w:t xml:space="preserve"> tools for solving the problem</w:t>
      </w:r>
      <w:bookmarkEnd w:id="8"/>
    </w:p>
    <w:p w:rsidR="00F45727" w:rsidRPr="00F45727" w:rsidRDefault="004012F9" w:rsidP="00F75AEA">
      <w:r w:rsidRPr="00F45727">
        <w:t xml:space="preserve">In order to solve the problem of decreasing market share and profitability, the GSK company should use and </w:t>
      </w:r>
      <w:r w:rsidR="00F45727" w:rsidRPr="00F45727">
        <w:t>implement</w:t>
      </w:r>
      <w:r w:rsidRPr="00F45727">
        <w:t xml:space="preserve"> a range of </w:t>
      </w:r>
      <w:r w:rsidRPr="00E95230">
        <w:rPr>
          <w:noProof/>
        </w:rPr>
        <w:t>decision</w:t>
      </w:r>
      <w:r w:rsidR="00E95230">
        <w:rPr>
          <w:noProof/>
        </w:rPr>
        <w:t>-</w:t>
      </w:r>
      <w:r w:rsidRPr="00E95230">
        <w:rPr>
          <w:noProof/>
        </w:rPr>
        <w:t>making</w:t>
      </w:r>
      <w:r w:rsidRPr="00F45727">
        <w:t xml:space="preserve"> tools </w:t>
      </w:r>
      <w:r w:rsidR="00F45727" w:rsidRPr="00F45727">
        <w:t>that</w:t>
      </w:r>
      <w:r w:rsidRPr="00F45727">
        <w:t xml:space="preserve"> are </w:t>
      </w:r>
      <w:r w:rsidRPr="00E95230">
        <w:rPr>
          <w:noProof/>
        </w:rPr>
        <w:t>recognised in</w:t>
      </w:r>
      <w:r w:rsidRPr="00F45727">
        <w:t xml:space="preserve"> the field of </w:t>
      </w:r>
      <w:r w:rsidR="00F45727" w:rsidRPr="00F45727">
        <w:t>management</w:t>
      </w:r>
      <w:r w:rsidRPr="00F45727">
        <w:t xml:space="preserve"> including </w:t>
      </w:r>
      <w:r w:rsidR="00BB20EF" w:rsidRPr="00F45727">
        <w:t>the SWOT</w:t>
      </w:r>
      <w:r w:rsidRPr="00F45727">
        <w:t xml:space="preserve"> analysis model, PESTLE model, Porter’s five forces model, Root cause analysis model, </w:t>
      </w:r>
      <w:r w:rsidR="00F45727" w:rsidRPr="00F45727">
        <w:t xml:space="preserve">brainstorming for decision making etc. </w:t>
      </w:r>
      <w:r w:rsidR="00F45727">
        <w:t xml:space="preserve">The application of </w:t>
      </w:r>
      <w:r w:rsidR="00F45727" w:rsidRPr="00E95230">
        <w:rPr>
          <w:noProof/>
        </w:rPr>
        <w:t>th</w:t>
      </w:r>
      <w:r w:rsidR="00E95230">
        <w:rPr>
          <w:noProof/>
        </w:rPr>
        <w:t>ese</w:t>
      </w:r>
      <w:r w:rsidR="00F45727" w:rsidRPr="00E95230">
        <w:rPr>
          <w:noProof/>
        </w:rPr>
        <w:t xml:space="preserve"> decision</w:t>
      </w:r>
      <w:r w:rsidR="00E95230" w:rsidRPr="00E95230">
        <w:rPr>
          <w:noProof/>
        </w:rPr>
        <w:t>-</w:t>
      </w:r>
      <w:r w:rsidR="00F45727" w:rsidRPr="00E95230">
        <w:rPr>
          <w:noProof/>
        </w:rPr>
        <w:t>making</w:t>
      </w:r>
      <w:r w:rsidR="00F45727">
        <w:t xml:space="preserve"> tools </w:t>
      </w:r>
      <w:r w:rsidR="00E95230">
        <w:rPr>
          <w:noProof/>
        </w:rPr>
        <w:t>is</w:t>
      </w:r>
      <w:r w:rsidR="00F45727">
        <w:t xml:space="preserve"> discussed in the following sections. </w:t>
      </w:r>
    </w:p>
    <w:p w:rsidR="00AF718A" w:rsidRDefault="004138BF" w:rsidP="003D64E7">
      <w:pPr>
        <w:pStyle w:val="Heading3"/>
      </w:pPr>
      <w:bookmarkStart w:id="9" w:name="_Toc3665239"/>
      <w:r>
        <w:t xml:space="preserve">5.1 </w:t>
      </w:r>
      <w:r w:rsidR="00AF718A" w:rsidRPr="00AF718A">
        <w:t>SWOT analysis</w:t>
      </w:r>
      <w:bookmarkEnd w:id="9"/>
    </w:p>
    <w:p w:rsidR="00F45727" w:rsidRDefault="00F45727" w:rsidP="00F75AEA">
      <w:r w:rsidRPr="00F45727">
        <w:t xml:space="preserve">SWOT stands for </w:t>
      </w:r>
      <w:r>
        <w:t xml:space="preserve">analysis of the organisational strengths, weakness, opportunities and threats which </w:t>
      </w:r>
      <w:r w:rsidR="00D10823">
        <w:t>a prominent decision is</w:t>
      </w:r>
      <w:r>
        <w:t xml:space="preserve"> making tool used in strategic management </w:t>
      </w:r>
      <w:r w:rsidR="00BB20EF">
        <w:t>arena (</w:t>
      </w:r>
      <w:r w:rsidR="00B1419E">
        <w:t>Vanek et al., 2012)</w:t>
      </w:r>
      <w:r>
        <w:t xml:space="preserve">. </w:t>
      </w:r>
      <w:r w:rsidR="00220B18">
        <w:t xml:space="preserve">For this reason, SWOT analysis supports to make </w:t>
      </w:r>
      <w:r w:rsidR="00E95230">
        <w:t xml:space="preserve">an </w:t>
      </w:r>
      <w:r w:rsidR="00220B18" w:rsidRPr="00E95230">
        <w:rPr>
          <w:noProof/>
        </w:rPr>
        <w:t>effective</w:t>
      </w:r>
      <w:r w:rsidR="00220B18">
        <w:t xml:space="preserve"> decision though critically analysing the pros an</w:t>
      </w:r>
      <w:r w:rsidR="00BB20EF">
        <w:t>con of the problem</w:t>
      </w:r>
      <w:r w:rsidR="00220B18">
        <w:t xml:space="preserve"> and the organisation where the problem lies. The SWOT analysis of the problem </w:t>
      </w:r>
      <w:r w:rsidR="00E95230">
        <w:rPr>
          <w:noProof/>
        </w:rPr>
        <w:t>is</w:t>
      </w:r>
      <w:r w:rsidR="00220B18">
        <w:t xml:space="preserve"> discussed in the following section. </w:t>
      </w:r>
    </w:p>
    <w:p w:rsidR="00D10823" w:rsidRDefault="00D10823" w:rsidP="00E5798E">
      <w:pPr>
        <w:jc w:val="center"/>
      </w:pPr>
      <w:r w:rsidRPr="00D10823">
        <w:rPr>
          <w:noProof/>
          <w:lang w:eastAsia="en-GB"/>
        </w:rPr>
        <w:drawing>
          <wp:inline distT="0" distB="0" distL="0" distR="0">
            <wp:extent cx="4191209" cy="293850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191282" cy="2938554"/>
                    </a:xfrm>
                    <a:prstGeom prst="rect">
                      <a:avLst/>
                    </a:prstGeom>
                    <a:noFill/>
                    <a:ln w="9525">
                      <a:noFill/>
                      <a:miter lim="800000"/>
                      <a:headEnd/>
                      <a:tailEnd/>
                    </a:ln>
                  </pic:spPr>
                </pic:pic>
              </a:graphicData>
            </a:graphic>
          </wp:inline>
        </w:drawing>
      </w:r>
    </w:p>
    <w:p w:rsidR="00220B18" w:rsidRDefault="00220B18" w:rsidP="00E5798E">
      <w:pPr>
        <w:jc w:val="center"/>
      </w:pPr>
      <w:r>
        <w:t>Figure: SWOT analysis of GSK</w:t>
      </w:r>
    </w:p>
    <w:p w:rsidR="00220B18" w:rsidRDefault="00220B18" w:rsidP="00E5798E">
      <w:pPr>
        <w:jc w:val="center"/>
      </w:pPr>
      <w:r>
        <w:t>Source: Author</w:t>
      </w:r>
    </w:p>
    <w:p w:rsidR="00220B18" w:rsidRDefault="00220B18" w:rsidP="00F75AEA">
      <w:r w:rsidRPr="00AA4B4C">
        <w:rPr>
          <w:b/>
        </w:rPr>
        <w:t>Strengths</w:t>
      </w:r>
      <w:r>
        <w:t xml:space="preserve">: Although the GSK Company is lagging behind its competitors in terms of R&amp;D budget and supply of innovative products in the product portfolio, the company has an extended </w:t>
      </w:r>
      <w:r>
        <w:lastRenderedPageBreak/>
        <w:t xml:space="preserve">line of products. On the other hand, the company has a strong and scattered distribution network </w:t>
      </w:r>
      <w:r w:rsidRPr="00E95230">
        <w:rPr>
          <w:noProof/>
        </w:rPr>
        <w:t>worldwide</w:t>
      </w:r>
      <w:r>
        <w:t xml:space="preserve"> that supports </w:t>
      </w:r>
      <w:r w:rsidR="00E95230">
        <w:t xml:space="preserve">the </w:t>
      </w:r>
      <w:r w:rsidRPr="00E95230">
        <w:rPr>
          <w:noProof/>
        </w:rPr>
        <w:t>effective</w:t>
      </w:r>
      <w:r>
        <w:t xml:space="preserve"> distribution of drugs in different parts of the market. </w:t>
      </w:r>
    </w:p>
    <w:p w:rsidR="00220B18" w:rsidRDefault="00220B18" w:rsidP="00F75AEA">
      <w:r w:rsidRPr="00AA4B4C">
        <w:rPr>
          <w:b/>
        </w:rPr>
        <w:t>Weakness:</w:t>
      </w:r>
      <w:r>
        <w:t xml:space="preserve"> The GSK </w:t>
      </w:r>
      <w:r w:rsidR="003D2230">
        <w:t>Company</w:t>
      </w:r>
      <w:r>
        <w:t xml:space="preserve"> has to consume an immense competition from the rivals such as </w:t>
      </w:r>
      <w:r>
        <w:br/>
        <w:t>Pfizer, Bayer AG, Johnson &amp; Johnson etc</w:t>
      </w:r>
      <w:r w:rsidR="00B1419E">
        <w:t>(data.gsk.com, 2019)</w:t>
      </w:r>
      <w:r>
        <w:t xml:space="preserve">. On the other hand, the company has accused </w:t>
      </w:r>
      <w:r w:rsidR="00E95230">
        <w:rPr>
          <w:noProof/>
        </w:rPr>
        <w:t>of</w:t>
      </w:r>
      <w:r>
        <w:t xml:space="preserve"> fraudulent activities in some markets and banned for malpractices. That is </w:t>
      </w:r>
      <w:r w:rsidR="003D2230">
        <w:t>why;</w:t>
      </w:r>
      <w:r>
        <w:t xml:space="preserve"> the </w:t>
      </w:r>
      <w:r w:rsidR="003D2230">
        <w:t xml:space="preserve">brand image of the company is seriously hampered. It has </w:t>
      </w:r>
      <w:r w:rsidR="00E95230">
        <w:t xml:space="preserve">a </w:t>
      </w:r>
      <w:r w:rsidR="003D2230" w:rsidRPr="00E95230">
        <w:rPr>
          <w:noProof/>
        </w:rPr>
        <w:t>huge</w:t>
      </w:r>
      <w:r w:rsidR="003D2230">
        <w:t xml:space="preserve"> impact on the </w:t>
      </w:r>
      <w:r w:rsidR="003D2230" w:rsidRPr="00E95230">
        <w:rPr>
          <w:noProof/>
        </w:rPr>
        <w:t>los</w:t>
      </w:r>
      <w:r w:rsidR="00E95230">
        <w:rPr>
          <w:noProof/>
        </w:rPr>
        <w:t>s</w:t>
      </w:r>
      <w:r w:rsidR="003D2230">
        <w:t xml:space="preserve"> of market share and profitability. </w:t>
      </w:r>
    </w:p>
    <w:p w:rsidR="003D2230" w:rsidRDefault="003D2230" w:rsidP="00F75AEA">
      <w:r w:rsidRPr="00AA4B4C">
        <w:rPr>
          <w:b/>
        </w:rPr>
        <w:t>Opportunities:</w:t>
      </w:r>
      <w:r>
        <w:t xml:space="preserve"> The GSK </w:t>
      </w:r>
      <w:r w:rsidR="00AA4B4C">
        <w:t>Company</w:t>
      </w:r>
      <w:r>
        <w:t xml:space="preserve"> has adopted </w:t>
      </w:r>
      <w:r w:rsidR="00E95230">
        <w:t xml:space="preserve">a </w:t>
      </w:r>
      <w:r w:rsidRPr="00E95230">
        <w:rPr>
          <w:noProof/>
        </w:rPr>
        <w:t>long</w:t>
      </w:r>
      <w:r>
        <w:t xml:space="preserve"> range of strategic programs and plans for expanding </w:t>
      </w:r>
      <w:r w:rsidR="00E95230">
        <w:t xml:space="preserve">the </w:t>
      </w:r>
      <w:r w:rsidRPr="00E95230">
        <w:rPr>
          <w:noProof/>
        </w:rPr>
        <w:t>market</w:t>
      </w:r>
      <w:r>
        <w:t xml:space="preserve"> outside the UK and </w:t>
      </w:r>
      <w:r w:rsidR="00AA4B4C">
        <w:t>develops</w:t>
      </w:r>
      <w:r w:rsidR="00E95230">
        <w:t xml:space="preserve">a </w:t>
      </w:r>
      <w:r w:rsidRPr="00E95230">
        <w:rPr>
          <w:noProof/>
        </w:rPr>
        <w:t>new</w:t>
      </w:r>
      <w:r>
        <w:t xml:space="preserve"> market. For this reason, the company has signed </w:t>
      </w:r>
      <w:r w:rsidR="00E95230">
        <w:t xml:space="preserve">a </w:t>
      </w:r>
      <w:r w:rsidRPr="00E95230">
        <w:rPr>
          <w:noProof/>
        </w:rPr>
        <w:t>strategic</w:t>
      </w:r>
      <w:r>
        <w:t xml:space="preserve"> agreement of partnership with foreign companies, research institutes and government. They will support the company in order to develop new market </w:t>
      </w:r>
      <w:r w:rsidRPr="00E95230">
        <w:rPr>
          <w:noProof/>
        </w:rPr>
        <w:t xml:space="preserve">and </w:t>
      </w:r>
      <w:r w:rsidR="00212B0A">
        <w:t xml:space="preserve">opportunities. On the other hand, long product line of generic drugs and worldwide raising of consciousness for quality health care and health products also creating new opportunities for the company in order to expand business and raise profitability. </w:t>
      </w:r>
    </w:p>
    <w:p w:rsidR="00212B0A" w:rsidRPr="00F45727" w:rsidRDefault="00212B0A" w:rsidP="00F75AEA">
      <w:r w:rsidRPr="00AA4B4C">
        <w:rPr>
          <w:b/>
        </w:rPr>
        <w:t>Threats:</w:t>
      </w:r>
      <w:r w:rsidR="002A5B6F">
        <w:t xml:space="preserve">along with the opportunities, a number of factors are working </w:t>
      </w:r>
      <w:r w:rsidR="00AA4B4C">
        <w:t>as threats</w:t>
      </w:r>
      <w:r w:rsidR="002A5B6F">
        <w:t xml:space="preserve"> on the way of </w:t>
      </w:r>
      <w:r w:rsidR="00E95230">
        <w:t xml:space="preserve">the </w:t>
      </w:r>
      <w:r w:rsidR="002A5B6F" w:rsidRPr="00E95230">
        <w:rPr>
          <w:noProof/>
        </w:rPr>
        <w:t>success</w:t>
      </w:r>
      <w:r w:rsidR="002A5B6F">
        <w:t xml:space="preserve"> of GSK </w:t>
      </w:r>
      <w:r w:rsidR="00AA4B4C">
        <w:t>Company</w:t>
      </w:r>
      <w:r w:rsidR="00B1419E">
        <w:t xml:space="preserve"> (Haleem et al., 2019)</w:t>
      </w:r>
      <w:r w:rsidR="002A5B6F">
        <w:t xml:space="preserve">. </w:t>
      </w:r>
      <w:r w:rsidR="00AA4B4C">
        <w:t xml:space="preserve">Immensely competitive environment and generic competition are working as a source of threats on the way of maximising market share for the GSK Company. On the other hand, </w:t>
      </w:r>
      <w:r w:rsidR="00AA4B4C" w:rsidRPr="00E95230">
        <w:rPr>
          <w:noProof/>
        </w:rPr>
        <w:t>Brexit</w:t>
      </w:r>
      <w:r w:rsidR="00AA4B4C">
        <w:t xml:space="preserve"> issues are also creating threats because it will raise the operating cost of business in the EU countries. </w:t>
      </w:r>
    </w:p>
    <w:p w:rsidR="00AF718A" w:rsidRDefault="004138BF" w:rsidP="003D64E7">
      <w:pPr>
        <w:pStyle w:val="Heading3"/>
      </w:pPr>
      <w:bookmarkStart w:id="10" w:name="_Toc3665240"/>
      <w:r>
        <w:t xml:space="preserve">5.2 </w:t>
      </w:r>
      <w:r w:rsidR="00AF718A" w:rsidRPr="00AF718A">
        <w:t>PESTLE analysis</w:t>
      </w:r>
      <w:bookmarkEnd w:id="10"/>
    </w:p>
    <w:p w:rsidR="00AA4B4C" w:rsidRDefault="00AA4B4C" w:rsidP="00F75AEA">
      <w:r w:rsidRPr="00AA4B4C">
        <w:t xml:space="preserve">Another framework for analysing the problem and </w:t>
      </w:r>
      <w:r>
        <w:t xml:space="preserve">bring out an effective solution is the PESTLE framework which deals with analysing the broad macro environment in which the organisation </w:t>
      </w:r>
      <w:r w:rsidR="00BB20EF">
        <w:t>lies (</w:t>
      </w:r>
      <w:r w:rsidR="00B1419E">
        <w:t>Anthony, 2015)</w:t>
      </w:r>
      <w:r>
        <w:t>. That is why the sources of problems can be identified which derives from the macro environment. The PESTLE analysis of the GSK Company is discussed in the following section-</w:t>
      </w:r>
    </w:p>
    <w:p w:rsidR="00A50F17" w:rsidRDefault="00AA4B4C" w:rsidP="00E5798E">
      <w:pPr>
        <w:tabs>
          <w:tab w:val="center" w:pos="4680"/>
        </w:tabs>
        <w:jc w:val="center"/>
      </w:pPr>
      <w:r w:rsidRPr="00AA4B4C">
        <w:rPr>
          <w:noProof/>
          <w:lang w:eastAsia="en-GB"/>
        </w:rPr>
        <w:lastRenderedPageBreak/>
        <w:drawing>
          <wp:anchor distT="0" distB="0" distL="114300" distR="114300" simplePos="0" relativeHeight="251658240" behindDoc="0" locked="0" layoutInCell="1" allowOverlap="1">
            <wp:simplePos x="0" y="0"/>
            <wp:positionH relativeFrom="column">
              <wp:posOffset>269875</wp:posOffset>
            </wp:positionH>
            <wp:positionV relativeFrom="paragraph">
              <wp:align>top</wp:align>
            </wp:positionV>
            <wp:extent cx="5628005" cy="3235325"/>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628005" cy="3235325"/>
                    </a:xfrm>
                    <a:prstGeom prst="rect">
                      <a:avLst/>
                    </a:prstGeom>
                    <a:noFill/>
                    <a:ln w="9525">
                      <a:noFill/>
                      <a:miter lim="800000"/>
                      <a:headEnd/>
                      <a:tailEnd/>
                    </a:ln>
                  </pic:spPr>
                </pic:pic>
              </a:graphicData>
            </a:graphic>
          </wp:anchor>
        </w:drawing>
      </w:r>
      <w:r>
        <w:t xml:space="preserve">Figure: </w:t>
      </w:r>
      <w:r w:rsidR="00A50F17">
        <w:t>PESTLE analysis of GSK</w:t>
      </w:r>
    </w:p>
    <w:p w:rsidR="00A50F17" w:rsidRDefault="00A50F17" w:rsidP="00E5798E">
      <w:pPr>
        <w:tabs>
          <w:tab w:val="center" w:pos="4680"/>
        </w:tabs>
        <w:jc w:val="center"/>
      </w:pPr>
      <w:r>
        <w:t>Source</w:t>
      </w:r>
      <w:r w:rsidRPr="00E95230">
        <w:rPr>
          <w:noProof/>
        </w:rPr>
        <w:t>:</w:t>
      </w:r>
      <w:r w:rsidR="00B1419E" w:rsidRPr="00E95230">
        <w:rPr>
          <w:noProof/>
        </w:rPr>
        <w:t>Author</w:t>
      </w:r>
    </w:p>
    <w:p w:rsidR="00A50F17" w:rsidRDefault="00A50F17" w:rsidP="00F75AEA">
      <w:pPr>
        <w:tabs>
          <w:tab w:val="center" w:pos="4680"/>
        </w:tabs>
      </w:pPr>
      <w:r w:rsidRPr="003D64E7">
        <w:rPr>
          <w:b/>
        </w:rPr>
        <w:t>Political factors:</w:t>
      </w:r>
      <w:r>
        <w:t xml:space="preserve"> internal and external political environment of the country and the market has huge implications and impact on the company. </w:t>
      </w:r>
      <w:r w:rsidR="00650DDC">
        <w:t xml:space="preserve">For this reason, the company always demand </w:t>
      </w:r>
      <w:r w:rsidR="00E95230">
        <w:t xml:space="preserve">a </w:t>
      </w:r>
      <w:r w:rsidR="00650DDC" w:rsidRPr="00E95230">
        <w:rPr>
          <w:noProof/>
        </w:rPr>
        <w:t>stable</w:t>
      </w:r>
      <w:r w:rsidR="00650DDC">
        <w:t xml:space="preserve"> political environment in the market and within the country. On the other hand, the health care policies of the government and regulatory tools also impact on the performance and operations of the GSK </w:t>
      </w:r>
      <w:r w:rsidR="00BB20EF">
        <w:t>Company (</w:t>
      </w:r>
      <w:r w:rsidR="00B1419E">
        <w:t>Data.gsk.com, 2019)</w:t>
      </w:r>
      <w:r w:rsidR="00650DDC">
        <w:t xml:space="preserve">.  Moreover, the international policies regarding trade and commerce also influence on the business. </w:t>
      </w:r>
      <w:r w:rsidR="000972A1">
        <w:t xml:space="preserve">Therefore, the </w:t>
      </w:r>
      <w:r w:rsidR="00F75AEA">
        <w:t>company keeps</w:t>
      </w:r>
      <w:r w:rsidR="000972A1">
        <w:t xml:space="preserve"> continue bargaining on </w:t>
      </w:r>
      <w:r w:rsidR="00F75AEA">
        <w:t>these issues</w:t>
      </w:r>
      <w:r w:rsidR="000972A1">
        <w:t xml:space="preserve"> and endeavour to maintain serenity and compliances with the </w:t>
      </w:r>
      <w:r w:rsidR="00F75AEA">
        <w:t>regulations of</w:t>
      </w:r>
      <w:r w:rsidR="000972A1">
        <w:t xml:space="preserve"> the government. </w:t>
      </w:r>
    </w:p>
    <w:p w:rsidR="00A50F17" w:rsidRDefault="00A50F17" w:rsidP="00F75AEA">
      <w:pPr>
        <w:tabs>
          <w:tab w:val="center" w:pos="4680"/>
        </w:tabs>
      </w:pPr>
      <w:r w:rsidRPr="003D64E7">
        <w:rPr>
          <w:b/>
        </w:rPr>
        <w:t>Economic factors:</w:t>
      </w:r>
      <w:r w:rsidR="004908CC">
        <w:t xml:space="preserve"> The </w:t>
      </w:r>
      <w:r w:rsidR="00663EE5">
        <w:t xml:space="preserve">Economic situation of the market also has huge implications in the obtaining of market share and profitability. In the market of higher inflation and </w:t>
      </w:r>
      <w:r w:rsidR="00A26F05">
        <w:t>higher interest</w:t>
      </w:r>
      <w:r w:rsidR="00663EE5">
        <w:t xml:space="preserve"> rate, the people lose their purchasing power and hence the company has to cut prices to maintain the market share. On the other hand, </w:t>
      </w:r>
      <w:r w:rsidR="00E95230">
        <w:t xml:space="preserve">a </w:t>
      </w:r>
      <w:r w:rsidR="00663EE5" w:rsidRPr="00E95230">
        <w:rPr>
          <w:noProof/>
        </w:rPr>
        <w:t>higher</w:t>
      </w:r>
      <w:r w:rsidR="00663EE5">
        <w:t xml:space="preserve"> rate of foreign currency exchange also reduces the profitability of the company. In order to face the situation, the GSK </w:t>
      </w:r>
      <w:r w:rsidR="00A26F05">
        <w:t>Company</w:t>
      </w:r>
      <w:r w:rsidR="00663EE5">
        <w:t xml:space="preserve"> has adopted a long range of strategies such as obtaining economies of </w:t>
      </w:r>
      <w:r w:rsidR="00A26F05">
        <w:t>scale;</w:t>
      </w:r>
      <w:r w:rsidR="00663EE5">
        <w:t xml:space="preserve"> cost leadership strategies, Hedging strategies etc.  </w:t>
      </w:r>
    </w:p>
    <w:p w:rsidR="00A50F17" w:rsidRDefault="00A50F17" w:rsidP="00F75AEA">
      <w:pPr>
        <w:tabs>
          <w:tab w:val="center" w:pos="4680"/>
        </w:tabs>
      </w:pPr>
      <w:r w:rsidRPr="003D64E7">
        <w:rPr>
          <w:b/>
        </w:rPr>
        <w:lastRenderedPageBreak/>
        <w:t>Social factors:</w:t>
      </w:r>
      <w:r w:rsidR="00A26F05" w:rsidRPr="003D64E7">
        <w:t>As a social organisation, the GSK Company has to consider a range of social</w:t>
      </w:r>
      <w:r w:rsidR="00A26F05">
        <w:t xml:space="preserve"> factors and their </w:t>
      </w:r>
      <w:r w:rsidR="00BB20EF">
        <w:t>impact (</w:t>
      </w:r>
      <w:r w:rsidR="00B1419E">
        <w:t>Waghmare, 2017)</w:t>
      </w:r>
      <w:r w:rsidR="00A26F05">
        <w:t xml:space="preserve">. The reasons behind it </w:t>
      </w:r>
      <w:r w:rsidR="00E95230">
        <w:rPr>
          <w:noProof/>
        </w:rPr>
        <w:t>are</w:t>
      </w:r>
      <w:r w:rsidR="00A26F05">
        <w:t xml:space="preserve"> that the stability in the social setting, awareness regarding </w:t>
      </w:r>
      <w:r w:rsidR="00A26F05" w:rsidRPr="00E95230">
        <w:rPr>
          <w:noProof/>
        </w:rPr>
        <w:t>lifestyle</w:t>
      </w:r>
      <w:r w:rsidR="00A26F05">
        <w:t xml:space="preserve"> and education among the social people, population growth influence the sales and market expansion of the health care products and drug. </w:t>
      </w:r>
      <w:r w:rsidR="00505A13">
        <w:t xml:space="preserve">So, the company has taken initiates in order to improve the lifestyle of the people and increase social stability in </w:t>
      </w:r>
      <w:r w:rsidR="00505A13" w:rsidRPr="00E95230">
        <w:rPr>
          <w:noProof/>
        </w:rPr>
        <w:t>society</w:t>
      </w:r>
      <w:r w:rsidR="00505A13">
        <w:t xml:space="preserve"> for greater benefit. </w:t>
      </w:r>
    </w:p>
    <w:p w:rsidR="00A50F17" w:rsidRDefault="00A50F17" w:rsidP="00F75AEA">
      <w:pPr>
        <w:tabs>
          <w:tab w:val="center" w:pos="4680"/>
        </w:tabs>
      </w:pPr>
      <w:r w:rsidRPr="003D64E7">
        <w:rPr>
          <w:b/>
        </w:rPr>
        <w:t>Technological factors:</w:t>
      </w:r>
      <w:r w:rsidR="00CA592C">
        <w:t>A</w:t>
      </w:r>
      <w:r w:rsidR="00505A13">
        <w:t xml:space="preserve">s being a </w:t>
      </w:r>
      <w:r w:rsidR="00505A13" w:rsidRPr="00E95230">
        <w:rPr>
          <w:noProof/>
        </w:rPr>
        <w:t>technology</w:t>
      </w:r>
      <w:r w:rsidR="00E95230">
        <w:rPr>
          <w:noProof/>
        </w:rPr>
        <w:t>-</w:t>
      </w:r>
      <w:r w:rsidR="00505A13" w:rsidRPr="00E95230">
        <w:rPr>
          <w:noProof/>
        </w:rPr>
        <w:t>oriented</w:t>
      </w:r>
      <w:r w:rsidR="00505A13">
        <w:t xml:space="preserve"> company, the GSK </w:t>
      </w:r>
      <w:r w:rsidR="007D0617">
        <w:t>Company</w:t>
      </w:r>
      <w:r w:rsidR="00505A13">
        <w:t xml:space="preserve"> has to </w:t>
      </w:r>
      <w:r w:rsidR="00CA592C">
        <w:t>be adaptive with technological forces. N</w:t>
      </w:r>
      <w:r w:rsidR="00163609">
        <w:t>e</w:t>
      </w:r>
      <w:r w:rsidR="00CA592C">
        <w:t xml:space="preserve">wer technologies are emerging every day and old technologies </w:t>
      </w:r>
      <w:r w:rsidR="00CA592C" w:rsidRPr="00E95230">
        <w:rPr>
          <w:noProof/>
        </w:rPr>
        <w:t>are being obsolesce</w:t>
      </w:r>
      <w:r w:rsidR="00E95230">
        <w:rPr>
          <w:noProof/>
        </w:rPr>
        <w:t>d</w:t>
      </w:r>
      <w:r w:rsidR="00CA592C">
        <w:t xml:space="preserve">. For this reason, the GSK </w:t>
      </w:r>
      <w:r w:rsidR="00163609">
        <w:t>Company</w:t>
      </w:r>
      <w:r w:rsidR="00CA592C">
        <w:t xml:space="preserve"> has to increase its budget in the </w:t>
      </w:r>
      <w:r w:rsidR="00CA592C" w:rsidRPr="00E95230">
        <w:rPr>
          <w:noProof/>
        </w:rPr>
        <w:t>technolog</w:t>
      </w:r>
      <w:r w:rsidR="00E95230">
        <w:rPr>
          <w:noProof/>
        </w:rPr>
        <w:t>y</w:t>
      </w:r>
      <w:r w:rsidR="00163609">
        <w:t xml:space="preserve"> sector so that the company can ensure maximum technological orientation. </w:t>
      </w:r>
    </w:p>
    <w:p w:rsidR="00A50F17" w:rsidRDefault="00A50F17" w:rsidP="00F75AEA">
      <w:pPr>
        <w:tabs>
          <w:tab w:val="center" w:pos="4680"/>
        </w:tabs>
      </w:pPr>
      <w:r w:rsidRPr="003D64E7">
        <w:rPr>
          <w:b/>
        </w:rPr>
        <w:t>Legal factors:</w:t>
      </w:r>
      <w:r w:rsidR="00F75AEA">
        <w:t xml:space="preserve">The GSK Company has to go through a range of legal environment following legal regulations and compliances established by the government and </w:t>
      </w:r>
      <w:r w:rsidR="00E95230">
        <w:t xml:space="preserve">the </w:t>
      </w:r>
      <w:r w:rsidR="00F75AEA" w:rsidRPr="00E95230">
        <w:rPr>
          <w:noProof/>
        </w:rPr>
        <w:t>Department</w:t>
      </w:r>
      <w:r w:rsidR="00F75AEA">
        <w:t xml:space="preserve"> of Public </w:t>
      </w:r>
      <w:r w:rsidR="00BB20EF">
        <w:t>Health (</w:t>
      </w:r>
      <w:r w:rsidR="00B1419E">
        <w:t>Butterfield, 2016)</w:t>
      </w:r>
      <w:r w:rsidR="00F75AEA">
        <w:t xml:space="preserve">. The health care regulations, regulations for controlling pharmaceutical companies, consumer protection laws and IT regulations are also </w:t>
      </w:r>
      <w:r w:rsidR="00F75AEA" w:rsidRPr="00E95230">
        <w:rPr>
          <w:noProof/>
        </w:rPr>
        <w:t>consider</w:t>
      </w:r>
      <w:r w:rsidR="00E95230">
        <w:rPr>
          <w:noProof/>
        </w:rPr>
        <w:t>ed</w:t>
      </w:r>
      <w:r w:rsidR="00F75AEA">
        <w:t xml:space="preserve"> for the GSK Company while operating business. For this reason, the company has a legal </w:t>
      </w:r>
      <w:r w:rsidR="00F75AEA" w:rsidRPr="00E95230">
        <w:rPr>
          <w:noProof/>
        </w:rPr>
        <w:t>obligation</w:t>
      </w:r>
      <w:r w:rsidR="00F75AEA">
        <w:t xml:space="preserve"> and compliance committee which focuses on if there is any malpractices existed in the performance of the company. </w:t>
      </w:r>
    </w:p>
    <w:p w:rsidR="00B1556E" w:rsidRDefault="00A50F17" w:rsidP="00B1419E">
      <w:pPr>
        <w:tabs>
          <w:tab w:val="center" w:pos="4680"/>
        </w:tabs>
      </w:pPr>
      <w:r w:rsidRPr="003D64E7">
        <w:rPr>
          <w:b/>
        </w:rPr>
        <w:t>Environmental</w:t>
      </w:r>
      <w:r w:rsidR="00F75AEA" w:rsidRPr="003D64E7">
        <w:rPr>
          <w:b/>
        </w:rPr>
        <w:t xml:space="preserve"> factors:</w:t>
      </w:r>
      <w:r w:rsidR="00F75AEA">
        <w:t xml:space="preserve"> As an environmentally sensitive industry, </w:t>
      </w:r>
      <w:r w:rsidR="00F75AEA" w:rsidRPr="00E95230">
        <w:rPr>
          <w:noProof/>
        </w:rPr>
        <w:t>Pharmaceutical</w:t>
      </w:r>
      <w:r w:rsidR="00F75AEA">
        <w:t xml:space="preserve"> companies have to remain aware of the emissions and safety of the environment. For example, the GSK Company has been criticized for emissions. For this reason, the GSK company has to be aware of </w:t>
      </w:r>
      <w:r w:rsidR="00F75AEA" w:rsidRPr="00E95230">
        <w:rPr>
          <w:noProof/>
        </w:rPr>
        <w:t>environmental</w:t>
      </w:r>
      <w:r w:rsidR="00F75AEA">
        <w:t xml:space="preserve"> issues and climate change</w:t>
      </w:r>
      <w:r w:rsidR="00B1419E">
        <w:t xml:space="preserve"> (Waghmare, 2017)</w:t>
      </w:r>
      <w:r w:rsidR="00F75AEA">
        <w:t xml:space="preserve">. On the other hand, the company has to adopt a range of CSR activities for ensuring social and environmental sustainability such as tree plantation, providing scholarships, building infrastructure, long term gratuity and pension fund for the staffs, ensuring </w:t>
      </w:r>
      <w:r w:rsidR="00E95230">
        <w:t xml:space="preserve">a </w:t>
      </w:r>
      <w:r w:rsidR="00F75AEA" w:rsidRPr="00E95230">
        <w:rPr>
          <w:noProof/>
        </w:rPr>
        <w:t>safe</w:t>
      </w:r>
      <w:r w:rsidR="00F75AEA">
        <w:t xml:space="preserve"> and clean environment </w:t>
      </w:r>
      <w:r w:rsidR="00B1419E">
        <w:t>for the social people.</w:t>
      </w:r>
    </w:p>
    <w:p w:rsidR="00AF718A" w:rsidRDefault="004138BF" w:rsidP="003D64E7">
      <w:pPr>
        <w:pStyle w:val="Heading3"/>
      </w:pPr>
      <w:bookmarkStart w:id="11" w:name="_Toc3665241"/>
      <w:r>
        <w:t xml:space="preserve">5.3 </w:t>
      </w:r>
      <w:r w:rsidR="00AF718A" w:rsidRPr="00AF718A">
        <w:t>Porter’s five forces model</w:t>
      </w:r>
      <w:bookmarkEnd w:id="11"/>
    </w:p>
    <w:p w:rsidR="00B1556E" w:rsidRDefault="00FA1436" w:rsidP="00B1419E">
      <w:pPr>
        <w:tabs>
          <w:tab w:val="center" w:pos="4680"/>
        </w:tabs>
      </w:pPr>
      <w:r w:rsidRPr="00FA1436">
        <w:t xml:space="preserve">Porter’s five forces model is one of the prominent model and framework that analyses the </w:t>
      </w:r>
      <w:r>
        <w:t>competitive position of a company in the industry considering five distinct forces</w:t>
      </w:r>
      <w:r w:rsidR="00B1419E">
        <w:t>(</w:t>
      </w:r>
      <w:r w:rsidR="000F3313">
        <w:t>Onoren et al., 2017</w:t>
      </w:r>
      <w:r w:rsidR="00B1419E">
        <w:t>)</w:t>
      </w:r>
      <w:r>
        <w:t xml:space="preserve">. This </w:t>
      </w:r>
      <w:r w:rsidR="00A35464">
        <w:t>framework</w:t>
      </w:r>
      <w:r>
        <w:t xml:space="preserve"> is also supportive </w:t>
      </w:r>
      <w:r w:rsidR="00E95230">
        <w:rPr>
          <w:noProof/>
        </w:rPr>
        <w:t>of</w:t>
      </w:r>
      <w:r>
        <w:t xml:space="preserve"> the decision makers in order to formulate decision </w:t>
      </w:r>
      <w:r>
        <w:lastRenderedPageBreak/>
        <w:t xml:space="preserve">and for solving </w:t>
      </w:r>
      <w:r w:rsidR="00E95230">
        <w:t xml:space="preserve">the </w:t>
      </w:r>
      <w:r w:rsidRPr="00E95230">
        <w:rPr>
          <w:noProof/>
        </w:rPr>
        <w:t>problem</w:t>
      </w:r>
      <w:r>
        <w:t xml:space="preserve">. </w:t>
      </w:r>
      <w:r w:rsidR="00A35464">
        <w:t xml:space="preserve">However, the five forces of the GSK company is analysed in the following section. </w:t>
      </w:r>
    </w:p>
    <w:p w:rsidR="00A35464" w:rsidRDefault="00A35464" w:rsidP="00A35464">
      <w:pPr>
        <w:tabs>
          <w:tab w:val="center" w:pos="4680"/>
        </w:tabs>
        <w:jc w:val="center"/>
      </w:pPr>
      <w:r w:rsidRPr="00A35464">
        <w:rPr>
          <w:noProof/>
          <w:lang w:eastAsia="en-GB"/>
        </w:rPr>
        <w:drawing>
          <wp:inline distT="0" distB="0" distL="0" distR="0">
            <wp:extent cx="2493037" cy="2301091"/>
            <wp:effectExtent l="19050" t="0" r="2513"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2496613" cy="2304391"/>
                    </a:xfrm>
                    <a:prstGeom prst="rect">
                      <a:avLst/>
                    </a:prstGeom>
                    <a:noFill/>
                    <a:ln w="9525">
                      <a:noFill/>
                      <a:miter lim="800000"/>
                      <a:headEnd/>
                      <a:tailEnd/>
                    </a:ln>
                  </pic:spPr>
                </pic:pic>
              </a:graphicData>
            </a:graphic>
          </wp:inline>
        </w:drawing>
      </w:r>
    </w:p>
    <w:p w:rsidR="00A35464" w:rsidRDefault="00A35464" w:rsidP="00A35464">
      <w:pPr>
        <w:tabs>
          <w:tab w:val="center" w:pos="4680"/>
        </w:tabs>
        <w:jc w:val="center"/>
      </w:pPr>
      <w:r>
        <w:t>Figure: Five forces model</w:t>
      </w:r>
    </w:p>
    <w:p w:rsidR="00A35464" w:rsidRDefault="00A35464" w:rsidP="00A35464">
      <w:pPr>
        <w:tabs>
          <w:tab w:val="center" w:pos="4680"/>
        </w:tabs>
        <w:jc w:val="center"/>
      </w:pPr>
      <w:r>
        <w:t xml:space="preserve">Source: </w:t>
      </w:r>
      <w:r w:rsidR="000F3313">
        <w:t>(Onoren et al., 2017)</w:t>
      </w:r>
    </w:p>
    <w:p w:rsidR="00A35464" w:rsidRDefault="00A35464" w:rsidP="00A35464">
      <w:pPr>
        <w:tabs>
          <w:tab w:val="center" w:pos="4680"/>
        </w:tabs>
      </w:pPr>
      <w:r w:rsidRPr="003F0959">
        <w:rPr>
          <w:b/>
        </w:rPr>
        <w:t>New entrances:</w:t>
      </w:r>
      <w:r>
        <w:t xml:space="preserve"> The Threats of new entrances are low in the pharmaceutical industry because it requires </w:t>
      </w:r>
      <w:r w:rsidR="00E95230">
        <w:t xml:space="preserve">a </w:t>
      </w:r>
      <w:r w:rsidRPr="00E95230">
        <w:rPr>
          <w:noProof/>
        </w:rPr>
        <w:t>huge</w:t>
      </w:r>
      <w:r>
        <w:t xml:space="preserve"> investment in technology and research. That is </w:t>
      </w:r>
      <w:r w:rsidRPr="00E95230">
        <w:rPr>
          <w:noProof/>
        </w:rPr>
        <w:t>why</w:t>
      </w:r>
      <w:r>
        <w:t xml:space="preserve"> it is difficult for a new company in order to enter the industry and penetrate. On the other hand, the regulatory boundary of the government also works as a hindrance in order to enter into this industry. </w:t>
      </w:r>
    </w:p>
    <w:p w:rsidR="00A35464" w:rsidRDefault="00A35464" w:rsidP="00A35464">
      <w:pPr>
        <w:tabs>
          <w:tab w:val="left" w:pos="1851"/>
        </w:tabs>
      </w:pPr>
      <w:r w:rsidRPr="003F0959">
        <w:rPr>
          <w:b/>
        </w:rPr>
        <w:t>Current rivalry:</w:t>
      </w:r>
      <w:r>
        <w:t xml:space="preserve"> Current rivalry or competition in the pharmaceutical industry is really very high because a number of potential competitors exist in the market such as Pfizer, Bayer AG, Johnson and Johnson </w:t>
      </w:r>
      <w:r w:rsidR="00BB20EF">
        <w:t>etc (</w:t>
      </w:r>
      <w:r w:rsidR="000F3313">
        <w:t>Data.gsk.com, 2019)</w:t>
      </w:r>
      <w:r>
        <w:t xml:space="preserve">. In order to </w:t>
      </w:r>
      <w:r w:rsidRPr="00E95230">
        <w:rPr>
          <w:noProof/>
        </w:rPr>
        <w:t>respon</w:t>
      </w:r>
      <w:r w:rsidR="00E95230">
        <w:rPr>
          <w:noProof/>
        </w:rPr>
        <w:t>d</w:t>
      </w:r>
      <w:r>
        <w:t xml:space="preserve"> to this immense competition, the company has adopted plans to increase its competitive advantage so that it can obtain a sustainable position in the market. </w:t>
      </w:r>
    </w:p>
    <w:p w:rsidR="00A35464" w:rsidRDefault="00A35464" w:rsidP="00A35464">
      <w:pPr>
        <w:tabs>
          <w:tab w:val="left" w:pos="1851"/>
        </w:tabs>
      </w:pPr>
      <w:r w:rsidRPr="003F0959">
        <w:rPr>
          <w:b/>
        </w:rPr>
        <w:t>Bargaining power of customers:</w:t>
      </w:r>
      <w:r>
        <w:t xml:space="preserve"> Pharmaceutical industry faces lower bargaining power from the customer side because the prices are basically similar </w:t>
      </w:r>
      <w:r w:rsidR="00DE53A7">
        <w:t>for generic drugs</w:t>
      </w:r>
      <w:r>
        <w:t xml:space="preserve"> of all brands which </w:t>
      </w:r>
      <w:r w:rsidR="00E95230">
        <w:rPr>
          <w:noProof/>
        </w:rPr>
        <w:t>are</w:t>
      </w:r>
      <w:r>
        <w:t xml:space="preserve"> determined by the company as well as the health care department. That is </w:t>
      </w:r>
      <w:r w:rsidRPr="00E95230">
        <w:rPr>
          <w:noProof/>
        </w:rPr>
        <w:t>why</w:t>
      </w:r>
      <w:r>
        <w:t xml:space="preserve"> the customer </w:t>
      </w:r>
      <w:r w:rsidRPr="00E95230">
        <w:rPr>
          <w:noProof/>
        </w:rPr>
        <w:t>ha</w:t>
      </w:r>
      <w:r w:rsidR="00E95230">
        <w:rPr>
          <w:noProof/>
        </w:rPr>
        <w:t>s</w:t>
      </w:r>
      <w:r>
        <w:t xml:space="preserve"> limited bargaining opportunities while purchasing drugs from the market. </w:t>
      </w:r>
    </w:p>
    <w:p w:rsidR="00DE53A7" w:rsidRDefault="00DE53A7" w:rsidP="00DE53A7">
      <w:pPr>
        <w:tabs>
          <w:tab w:val="left" w:pos="1851"/>
          <w:tab w:val="left" w:pos="3481"/>
        </w:tabs>
      </w:pPr>
      <w:r w:rsidRPr="003F0959">
        <w:rPr>
          <w:b/>
        </w:rPr>
        <w:t>Bargaining power of suppliers:</w:t>
      </w:r>
      <w:r w:rsidR="003F0959">
        <w:t xml:space="preserve">most of the pharmaceutical companies have their own supply hub and marketing channels. Therefore, the supplier has lower bargaining power instead they can </w:t>
      </w:r>
      <w:r w:rsidR="003F0959">
        <w:lastRenderedPageBreak/>
        <w:t xml:space="preserve">exert power on the supplier. That is why; the suppliers cannot exert bargaining power on the company. </w:t>
      </w:r>
    </w:p>
    <w:p w:rsidR="003F0959" w:rsidRPr="00FA1436" w:rsidRDefault="003F0959" w:rsidP="00DE53A7">
      <w:pPr>
        <w:tabs>
          <w:tab w:val="left" w:pos="1851"/>
          <w:tab w:val="left" w:pos="3481"/>
        </w:tabs>
      </w:pPr>
      <w:r w:rsidRPr="003F0959">
        <w:rPr>
          <w:b/>
        </w:rPr>
        <w:t>Threats of substitutes:</w:t>
      </w:r>
      <w:r>
        <w:t xml:space="preserve"> The threats of substitute products are higher in the pharmaceutical industry because there </w:t>
      </w:r>
      <w:r w:rsidR="00E95230">
        <w:rPr>
          <w:noProof/>
        </w:rPr>
        <w:t>is</w:t>
      </w:r>
      <w:r>
        <w:t xml:space="preserve"> a wide range of substitute products of various brands are available in the market</w:t>
      </w:r>
      <w:r w:rsidR="000F3313">
        <w:t xml:space="preserve"> (Haleem et al., 2019)</w:t>
      </w:r>
      <w:r>
        <w:t xml:space="preserve">. For this reason, the company is trying to </w:t>
      </w:r>
      <w:r w:rsidR="002C1C36">
        <w:t>innovate generic</w:t>
      </w:r>
      <w:r>
        <w:t xml:space="preserve"> products and focus on it so that the risks of substitute products can be minimised. </w:t>
      </w:r>
    </w:p>
    <w:p w:rsidR="001960D7" w:rsidRDefault="004138BF" w:rsidP="003D64E7">
      <w:pPr>
        <w:pStyle w:val="Heading3"/>
      </w:pPr>
      <w:bookmarkStart w:id="12" w:name="_Toc3665242"/>
      <w:r>
        <w:t xml:space="preserve">5.4 </w:t>
      </w:r>
      <w:r w:rsidR="00AF718A" w:rsidRPr="00AF718A">
        <w:t>Root-Cause analysis</w:t>
      </w:r>
      <w:bookmarkEnd w:id="12"/>
    </w:p>
    <w:p w:rsidR="003F0959" w:rsidRPr="001960D7" w:rsidRDefault="00E5798E" w:rsidP="001960D7">
      <w:r>
        <w:rPr>
          <w:noProof/>
          <w:lang w:eastAsia="en-GB"/>
        </w:rPr>
        <w:drawing>
          <wp:anchor distT="0" distB="0" distL="114300" distR="114300" simplePos="0" relativeHeight="251659264" behindDoc="0" locked="0" layoutInCell="1" allowOverlap="1">
            <wp:simplePos x="0" y="0"/>
            <wp:positionH relativeFrom="column">
              <wp:posOffset>711835</wp:posOffset>
            </wp:positionH>
            <wp:positionV relativeFrom="paragraph">
              <wp:posOffset>1134745</wp:posOffset>
            </wp:positionV>
            <wp:extent cx="4632960" cy="2421255"/>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632960" cy="2421255"/>
                    </a:xfrm>
                    <a:prstGeom prst="rect">
                      <a:avLst/>
                    </a:prstGeom>
                    <a:noFill/>
                    <a:ln w="9525">
                      <a:noFill/>
                      <a:miter lim="800000"/>
                      <a:headEnd/>
                      <a:tailEnd/>
                    </a:ln>
                  </pic:spPr>
                </pic:pic>
              </a:graphicData>
            </a:graphic>
          </wp:anchor>
        </w:drawing>
      </w:r>
      <w:r w:rsidR="001960D7">
        <w:t xml:space="preserve">Another tool for decision making and </w:t>
      </w:r>
      <w:r w:rsidR="001960D7" w:rsidRPr="00E95230">
        <w:rPr>
          <w:noProof/>
        </w:rPr>
        <w:t>problem</w:t>
      </w:r>
      <w:r w:rsidR="00E95230" w:rsidRPr="00E95230">
        <w:rPr>
          <w:noProof/>
        </w:rPr>
        <w:t>-solving</w:t>
      </w:r>
      <w:r w:rsidR="001960D7" w:rsidRPr="00E95230">
        <w:rPr>
          <w:noProof/>
        </w:rPr>
        <w:t xml:space="preserve"> that</w:t>
      </w:r>
      <w:r w:rsidR="001960D7">
        <w:t xml:space="preserve"> is implemented in the strategic management field is the root cause analysis model or Ishikawa model in which the root causes are analysed and found out through a systematic approach. </w:t>
      </w:r>
    </w:p>
    <w:p w:rsidR="00AF718A" w:rsidRDefault="001960D7" w:rsidP="001960D7">
      <w:pPr>
        <w:tabs>
          <w:tab w:val="left" w:pos="190"/>
          <w:tab w:val="left" w:pos="2927"/>
          <w:tab w:val="right" w:pos="9360"/>
        </w:tabs>
        <w:jc w:val="left"/>
        <w:rPr>
          <w:b/>
        </w:rPr>
      </w:pPr>
      <w:r>
        <w:rPr>
          <w:b/>
        </w:rPr>
        <w:br w:type="textWrapping" w:clear="all"/>
      </w:r>
    </w:p>
    <w:p w:rsidR="001960D7" w:rsidRDefault="001960D7" w:rsidP="001960D7">
      <w:pPr>
        <w:tabs>
          <w:tab w:val="left" w:pos="190"/>
          <w:tab w:val="left" w:pos="2927"/>
          <w:tab w:val="right" w:pos="9360"/>
        </w:tabs>
        <w:jc w:val="center"/>
        <w:rPr>
          <w:b/>
        </w:rPr>
      </w:pPr>
      <w:r>
        <w:rPr>
          <w:b/>
        </w:rPr>
        <w:t>Figure: Fishbone model or Root cause analysis model</w:t>
      </w:r>
    </w:p>
    <w:p w:rsidR="001960D7" w:rsidRDefault="000F3313" w:rsidP="000F3313">
      <w:pPr>
        <w:tabs>
          <w:tab w:val="left" w:pos="190"/>
          <w:tab w:val="left" w:pos="2927"/>
          <w:tab w:val="center" w:pos="4680"/>
          <w:tab w:val="left" w:pos="5633"/>
          <w:tab w:val="right" w:pos="9360"/>
        </w:tabs>
        <w:jc w:val="left"/>
        <w:rPr>
          <w:b/>
        </w:rPr>
      </w:pPr>
      <w:r>
        <w:rPr>
          <w:b/>
        </w:rPr>
        <w:tab/>
      </w:r>
      <w:r>
        <w:rPr>
          <w:b/>
        </w:rPr>
        <w:tab/>
      </w:r>
      <w:r>
        <w:rPr>
          <w:b/>
        </w:rPr>
        <w:tab/>
      </w:r>
      <w:r w:rsidR="001960D7">
        <w:rPr>
          <w:b/>
        </w:rPr>
        <w:t>Source:</w:t>
      </w:r>
      <w:r>
        <w:rPr>
          <w:b/>
        </w:rPr>
        <w:t xml:space="preserve"> (Reilly et al., 2014)</w:t>
      </w:r>
    </w:p>
    <w:p w:rsidR="001960D7" w:rsidRPr="001960D7" w:rsidRDefault="001960D7" w:rsidP="001960D7">
      <w:pPr>
        <w:tabs>
          <w:tab w:val="left" w:pos="190"/>
          <w:tab w:val="left" w:pos="2927"/>
          <w:tab w:val="right" w:pos="9360"/>
        </w:tabs>
      </w:pPr>
      <w:r w:rsidRPr="001960D7">
        <w:t>Howeve</w:t>
      </w:r>
      <w:r>
        <w:t xml:space="preserve">r, according to this model, the root causes of the problem of reducing, market share and profitability are the lower R&amp;D budget compared to other competitors and rivals. On the other hand, the company has appointed </w:t>
      </w:r>
      <w:r w:rsidR="00E95230">
        <w:t xml:space="preserve">a </w:t>
      </w:r>
      <w:r w:rsidRPr="00E95230">
        <w:rPr>
          <w:noProof/>
        </w:rPr>
        <w:t>new</w:t>
      </w:r>
      <w:r>
        <w:t xml:space="preserve"> CEO who has limited practical knowledge and capabilities which is posing a threat for the </w:t>
      </w:r>
      <w:r w:rsidR="00BB20EF">
        <w:t>company (</w:t>
      </w:r>
      <w:r w:rsidR="000F3313">
        <w:t>data.gsk.com, 2019)</w:t>
      </w:r>
      <w:r>
        <w:t xml:space="preserve">. Lack of regular supply of competitive advantage and innovative product line also causing the closing of </w:t>
      </w:r>
      <w:r w:rsidR="00E95230">
        <w:t>t</w:t>
      </w:r>
      <w:r w:rsidRPr="00E95230">
        <w:rPr>
          <w:noProof/>
        </w:rPr>
        <w:t>he</w:t>
      </w:r>
      <w:r>
        <w:t xml:space="preserve"> </w:t>
      </w:r>
      <w:r>
        <w:lastRenderedPageBreak/>
        <w:t xml:space="preserve">market share by the company. On the other hand, the brand image is negatively influenced by the accusation against the company for </w:t>
      </w:r>
      <w:r w:rsidR="002B670F">
        <w:t xml:space="preserve">fraudulent activities. On the other hand, the company has problems with its pricing strategies because the prices of the GSK products are comparatively high. However, all these causes are responsible for reducing the market share of the company and lagging behind in the competition. </w:t>
      </w:r>
    </w:p>
    <w:p w:rsidR="00AF718A" w:rsidRDefault="004138BF" w:rsidP="003D64E7">
      <w:pPr>
        <w:pStyle w:val="Heading3"/>
      </w:pPr>
      <w:bookmarkStart w:id="13" w:name="_Toc3665243"/>
      <w:r>
        <w:t xml:space="preserve">5.5 </w:t>
      </w:r>
      <w:r w:rsidR="00AF718A" w:rsidRPr="00AF718A">
        <w:t>Brainstorming</w:t>
      </w:r>
      <w:bookmarkEnd w:id="13"/>
    </w:p>
    <w:p w:rsidR="00942A6A" w:rsidRDefault="00942A6A" w:rsidP="00F75AEA">
      <w:r w:rsidRPr="00942A6A">
        <w:t xml:space="preserve">Brainstorming is another prominent </w:t>
      </w:r>
      <w:r>
        <w:t xml:space="preserve">tool that can be implemented in the decision making and </w:t>
      </w:r>
      <w:r w:rsidRPr="00E95230">
        <w:rPr>
          <w:noProof/>
        </w:rPr>
        <w:t>problem</w:t>
      </w:r>
      <w:r w:rsidR="00E95230">
        <w:rPr>
          <w:noProof/>
        </w:rPr>
        <w:t>-</w:t>
      </w:r>
      <w:r w:rsidRPr="00E95230">
        <w:rPr>
          <w:noProof/>
        </w:rPr>
        <w:t>solving</w:t>
      </w:r>
      <w:r>
        <w:t xml:space="preserve"> arena. In </w:t>
      </w:r>
      <w:r w:rsidRPr="00E95230">
        <w:rPr>
          <w:noProof/>
        </w:rPr>
        <w:t>th</w:t>
      </w:r>
      <w:r w:rsidR="00E95230">
        <w:rPr>
          <w:noProof/>
        </w:rPr>
        <w:t>ese</w:t>
      </w:r>
      <w:r w:rsidRPr="00E95230">
        <w:rPr>
          <w:noProof/>
        </w:rPr>
        <w:t xml:space="preserve"> techniques</w:t>
      </w:r>
      <w:r>
        <w:t xml:space="preserve"> and tools, the managers who are engaged with decision making are gathered together and brainstorm for generating ideas s</w:t>
      </w:r>
      <w:r w:rsidR="000F3313">
        <w:t xml:space="preserve">o that the problem can be </w:t>
      </w:r>
      <w:r w:rsidR="00BB20EF">
        <w:t>solved (</w:t>
      </w:r>
      <w:r w:rsidR="000F3313">
        <w:t>Pubman and Paulus, 2019)</w:t>
      </w:r>
      <w:r>
        <w:t xml:space="preserve">. However, the brainstorming techniques are implemented following some steps that are described in the following sections. </w:t>
      </w:r>
    </w:p>
    <w:p w:rsidR="00942A6A" w:rsidRDefault="00942A6A" w:rsidP="00F75AEA">
      <w:r w:rsidRPr="003D64E7">
        <w:rPr>
          <w:b/>
        </w:rPr>
        <w:t>Planning session:</w:t>
      </w:r>
      <w:r w:rsidR="0039455C">
        <w:t xml:space="preserve">The first step of brainstorming and </w:t>
      </w:r>
      <w:r w:rsidR="0039455C" w:rsidRPr="00E95230">
        <w:rPr>
          <w:noProof/>
        </w:rPr>
        <w:t>decision</w:t>
      </w:r>
      <w:r w:rsidR="00E95230">
        <w:rPr>
          <w:noProof/>
        </w:rPr>
        <w:t>-</w:t>
      </w:r>
      <w:r w:rsidR="0039455C" w:rsidRPr="00E95230">
        <w:rPr>
          <w:noProof/>
        </w:rPr>
        <w:t>making</w:t>
      </w:r>
      <w:r w:rsidR="0039455C">
        <w:t xml:space="preserve"> process is to plan a session and gather the personals who are engaged with the decisions. For this reason, a meeting is called of divisional managers for finding the solution of the GSK </w:t>
      </w:r>
      <w:r w:rsidR="003D5304">
        <w:t>Company’s</w:t>
      </w:r>
      <w:r w:rsidR="0039455C">
        <w:t xml:space="preserve"> identified problem.</w:t>
      </w:r>
    </w:p>
    <w:p w:rsidR="00942A6A" w:rsidRDefault="00942A6A" w:rsidP="00F75AEA">
      <w:r w:rsidRPr="003D64E7">
        <w:rPr>
          <w:b/>
        </w:rPr>
        <w:t>Generating ideas</w:t>
      </w:r>
      <w:r w:rsidR="0039455C" w:rsidRPr="003D64E7">
        <w:rPr>
          <w:b/>
        </w:rPr>
        <w:t>:</w:t>
      </w:r>
      <w:r w:rsidR="0039455C">
        <w:t xml:space="preserve"> The </w:t>
      </w:r>
      <w:r w:rsidR="0039455C" w:rsidRPr="00E95230">
        <w:rPr>
          <w:noProof/>
        </w:rPr>
        <w:t>ne</w:t>
      </w:r>
      <w:r w:rsidR="00E95230">
        <w:rPr>
          <w:noProof/>
        </w:rPr>
        <w:t>x</w:t>
      </w:r>
      <w:r w:rsidR="0039455C" w:rsidRPr="00E95230">
        <w:rPr>
          <w:noProof/>
        </w:rPr>
        <w:t>t</w:t>
      </w:r>
      <w:r w:rsidR="0039455C">
        <w:t xml:space="preserve"> step of the brainstorming process is to generate ideas by the participants of the </w:t>
      </w:r>
      <w:r w:rsidR="00BB20EF">
        <w:t>session (</w:t>
      </w:r>
      <w:r w:rsidR="000F3313">
        <w:t>Nanci and Quadir, 2010)</w:t>
      </w:r>
      <w:r w:rsidR="0039455C">
        <w:t xml:space="preserve">. </w:t>
      </w:r>
      <w:r w:rsidR="003D5304">
        <w:t xml:space="preserve">For the GSK Company, the divisional managers generate ideas of their own and each of the ideas is put down for consideration and debate. </w:t>
      </w:r>
    </w:p>
    <w:p w:rsidR="00942A6A" w:rsidRDefault="00942A6A" w:rsidP="00F75AEA">
      <w:r w:rsidRPr="003D64E7">
        <w:rPr>
          <w:b/>
        </w:rPr>
        <w:t>Critical analysis of ideas</w:t>
      </w:r>
      <w:r w:rsidR="003D5304" w:rsidRPr="003D64E7">
        <w:rPr>
          <w:b/>
        </w:rPr>
        <w:t>:</w:t>
      </w:r>
      <w:r w:rsidR="007C6E5D">
        <w:t xml:space="preserve">the managers of GSK are engaged in analysis of the ideas that are generated by them. A critical analysis is conducting focusing on for an against </w:t>
      </w:r>
      <w:r w:rsidR="00DC0E6C">
        <w:t xml:space="preserve">justifications of the ideas. </w:t>
      </w:r>
    </w:p>
    <w:p w:rsidR="00DC0E6C" w:rsidRDefault="00942A6A" w:rsidP="00F75AEA">
      <w:r w:rsidRPr="003D64E7">
        <w:rPr>
          <w:b/>
        </w:rPr>
        <w:t>Selecting the best alternatives</w:t>
      </w:r>
      <w:r w:rsidR="00DC0E6C" w:rsidRPr="003D64E7">
        <w:rPr>
          <w:b/>
        </w:rPr>
        <w:t xml:space="preserve"> and closing:</w:t>
      </w:r>
      <w:r w:rsidR="00DC0E6C">
        <w:t xml:space="preserve"> the final step is to select the best alternative solution form the alternatives. However, the GSK company select the solution that is accepted by all the participants. Therefore, with the selection of the solutio</w:t>
      </w:r>
      <w:r w:rsidR="003D64E7">
        <w:t>n, the formal br4ainstorming se</w:t>
      </w:r>
      <w:r w:rsidR="00DC0E6C">
        <w:t xml:space="preserve">ssion is closed. </w:t>
      </w:r>
    </w:p>
    <w:p w:rsidR="00AF718A" w:rsidRDefault="004138BF" w:rsidP="003D64E7">
      <w:pPr>
        <w:pStyle w:val="Heading2"/>
      </w:pPr>
      <w:bookmarkStart w:id="14" w:name="_Toc3665244"/>
      <w:r>
        <w:lastRenderedPageBreak/>
        <w:t xml:space="preserve">6.0 </w:t>
      </w:r>
      <w:r w:rsidR="00AF718A" w:rsidRPr="00AF718A">
        <w:t>Plan for implementing the solution</w:t>
      </w:r>
      <w:bookmarkEnd w:id="14"/>
    </w:p>
    <w:p w:rsidR="00DC0E6C" w:rsidRDefault="00DC0E6C" w:rsidP="00DC0E6C">
      <w:pPr>
        <w:tabs>
          <w:tab w:val="left" w:pos="2579"/>
        </w:tabs>
      </w:pPr>
      <w:r w:rsidRPr="00DC0E6C">
        <w:t xml:space="preserve">However, in order to </w:t>
      </w:r>
      <w:r>
        <w:t>solve the problem of reducing customer share and profitability in the GSK Company, the company should take the following action plan for better implementation. The action plan has shown in the following table.</w:t>
      </w:r>
    </w:p>
    <w:tbl>
      <w:tblPr>
        <w:tblStyle w:val="LightGrid-Accent1"/>
        <w:tblW w:w="0" w:type="auto"/>
        <w:tblLook w:val="04A0"/>
      </w:tblPr>
      <w:tblGrid>
        <w:gridCol w:w="3192"/>
        <w:gridCol w:w="3192"/>
        <w:gridCol w:w="3192"/>
      </w:tblGrid>
      <w:tr w:rsidR="00DC0E6C" w:rsidTr="00436A26">
        <w:trPr>
          <w:cnfStyle w:val="100000000000"/>
        </w:trPr>
        <w:tc>
          <w:tcPr>
            <w:cnfStyle w:val="001000000000"/>
            <w:tcW w:w="3192" w:type="dxa"/>
          </w:tcPr>
          <w:p w:rsidR="00DC0E6C" w:rsidRDefault="00DC0E6C" w:rsidP="00DC0E6C">
            <w:pPr>
              <w:tabs>
                <w:tab w:val="left" w:pos="2579"/>
              </w:tabs>
            </w:pPr>
            <w:r>
              <w:t>Area of improvement</w:t>
            </w:r>
          </w:p>
        </w:tc>
        <w:tc>
          <w:tcPr>
            <w:tcW w:w="3192" w:type="dxa"/>
          </w:tcPr>
          <w:p w:rsidR="00DC0E6C" w:rsidRDefault="00DC0E6C" w:rsidP="00DC0E6C">
            <w:pPr>
              <w:tabs>
                <w:tab w:val="left" w:pos="1029"/>
              </w:tabs>
              <w:cnfStyle w:val="100000000000"/>
            </w:pPr>
            <w:r>
              <w:t>Action to be taken</w:t>
            </w:r>
          </w:p>
        </w:tc>
        <w:tc>
          <w:tcPr>
            <w:tcW w:w="3192" w:type="dxa"/>
          </w:tcPr>
          <w:p w:rsidR="00DC0E6C" w:rsidRDefault="00DC0E6C" w:rsidP="00DC0E6C">
            <w:pPr>
              <w:tabs>
                <w:tab w:val="left" w:pos="2579"/>
              </w:tabs>
              <w:cnfStyle w:val="100000000000"/>
            </w:pPr>
            <w:r>
              <w:t>Time frame</w:t>
            </w:r>
          </w:p>
        </w:tc>
      </w:tr>
      <w:tr w:rsidR="00DC0E6C" w:rsidTr="00436A26">
        <w:trPr>
          <w:cnfStyle w:val="000000100000"/>
        </w:trPr>
        <w:tc>
          <w:tcPr>
            <w:cnfStyle w:val="001000000000"/>
            <w:tcW w:w="3192" w:type="dxa"/>
          </w:tcPr>
          <w:p w:rsidR="00DC0E6C" w:rsidRDefault="00DC0E6C" w:rsidP="00DC0E6C">
            <w:pPr>
              <w:tabs>
                <w:tab w:val="left" w:pos="2579"/>
              </w:tabs>
            </w:pPr>
            <w:r>
              <w:t>R&amp;D budget by 20%</w:t>
            </w:r>
          </w:p>
        </w:tc>
        <w:tc>
          <w:tcPr>
            <w:tcW w:w="3192" w:type="dxa"/>
          </w:tcPr>
          <w:p w:rsidR="00DC0E6C" w:rsidRDefault="00DC0E6C" w:rsidP="00DC0E6C">
            <w:pPr>
              <w:tabs>
                <w:tab w:val="left" w:pos="2579"/>
              </w:tabs>
              <w:cnfStyle w:val="000000100000"/>
            </w:pPr>
            <w:r>
              <w:t>R&amp;D budget will be improved by 20% from 2018.</w:t>
            </w:r>
          </w:p>
        </w:tc>
        <w:tc>
          <w:tcPr>
            <w:tcW w:w="3192" w:type="dxa"/>
          </w:tcPr>
          <w:p w:rsidR="00DC0E6C" w:rsidRDefault="00DC0E6C" w:rsidP="00DC0E6C">
            <w:pPr>
              <w:tabs>
                <w:tab w:val="left" w:pos="2579"/>
              </w:tabs>
              <w:cnfStyle w:val="000000100000"/>
            </w:pPr>
            <w:r>
              <w:t>January 2019 to December 2019</w:t>
            </w:r>
          </w:p>
        </w:tc>
      </w:tr>
      <w:tr w:rsidR="00DC0E6C" w:rsidTr="00436A26">
        <w:trPr>
          <w:cnfStyle w:val="000000010000"/>
        </w:trPr>
        <w:tc>
          <w:tcPr>
            <w:cnfStyle w:val="001000000000"/>
            <w:tcW w:w="3192" w:type="dxa"/>
          </w:tcPr>
          <w:p w:rsidR="00DC0E6C" w:rsidRDefault="00DC0E6C" w:rsidP="00DC0E6C">
            <w:pPr>
              <w:tabs>
                <w:tab w:val="left" w:pos="2579"/>
              </w:tabs>
            </w:pPr>
            <w:r>
              <w:t xml:space="preserve">Brand image </w:t>
            </w:r>
          </w:p>
        </w:tc>
        <w:tc>
          <w:tcPr>
            <w:tcW w:w="3192" w:type="dxa"/>
          </w:tcPr>
          <w:p w:rsidR="00DC0E6C" w:rsidRDefault="00DC0E6C" w:rsidP="00DC0E6C">
            <w:pPr>
              <w:tabs>
                <w:tab w:val="left" w:pos="2579"/>
              </w:tabs>
              <w:cnfStyle w:val="000000010000"/>
            </w:pPr>
            <w:r>
              <w:t xml:space="preserve">Advertising on print and electronic media for removing negative impression. Increase CSR activities </w:t>
            </w:r>
          </w:p>
        </w:tc>
        <w:tc>
          <w:tcPr>
            <w:tcW w:w="3192" w:type="dxa"/>
          </w:tcPr>
          <w:p w:rsidR="00DC0E6C" w:rsidRPr="00DC0E6C" w:rsidRDefault="00DC0E6C" w:rsidP="00DC0E6C">
            <w:pPr>
              <w:tabs>
                <w:tab w:val="left" w:pos="934"/>
              </w:tabs>
              <w:cnfStyle w:val="000000010000"/>
            </w:pPr>
            <w:r>
              <w:t>From January 2018 to December 2019</w:t>
            </w:r>
          </w:p>
        </w:tc>
      </w:tr>
      <w:tr w:rsidR="00DC0E6C" w:rsidTr="00436A26">
        <w:trPr>
          <w:cnfStyle w:val="000000100000"/>
        </w:trPr>
        <w:tc>
          <w:tcPr>
            <w:cnfStyle w:val="001000000000"/>
            <w:tcW w:w="3192" w:type="dxa"/>
          </w:tcPr>
          <w:p w:rsidR="00DC0E6C" w:rsidRDefault="00DC0E6C" w:rsidP="00DC0E6C">
            <w:pPr>
              <w:tabs>
                <w:tab w:val="left" w:pos="2579"/>
              </w:tabs>
            </w:pPr>
            <w:r>
              <w:t xml:space="preserve">Social media engagement </w:t>
            </w:r>
          </w:p>
        </w:tc>
        <w:tc>
          <w:tcPr>
            <w:tcW w:w="3192" w:type="dxa"/>
          </w:tcPr>
          <w:p w:rsidR="00DC0E6C" w:rsidRDefault="00436A26" w:rsidP="00DC0E6C">
            <w:pPr>
              <w:tabs>
                <w:tab w:val="left" w:pos="2579"/>
              </w:tabs>
              <w:cnfStyle w:val="000000100000"/>
            </w:pPr>
            <w:r>
              <w:t xml:space="preserve">Initiate and operate </w:t>
            </w:r>
            <w:r w:rsidRPr="00E95230">
              <w:rPr>
                <w:noProof/>
              </w:rPr>
              <w:t>facebook</w:t>
            </w:r>
            <w:r>
              <w:t xml:space="preserve"> page, Twitter account, YouTube Channel etc. </w:t>
            </w:r>
          </w:p>
        </w:tc>
        <w:tc>
          <w:tcPr>
            <w:tcW w:w="3192" w:type="dxa"/>
          </w:tcPr>
          <w:p w:rsidR="00DC0E6C" w:rsidRDefault="00436A26" w:rsidP="00DC0E6C">
            <w:pPr>
              <w:tabs>
                <w:tab w:val="left" w:pos="2579"/>
              </w:tabs>
              <w:cnfStyle w:val="000000100000"/>
            </w:pPr>
            <w:r>
              <w:t>From July 2019 to September 2019</w:t>
            </w:r>
          </w:p>
        </w:tc>
      </w:tr>
      <w:tr w:rsidR="00DC0E6C" w:rsidTr="00436A26">
        <w:trPr>
          <w:cnfStyle w:val="000000010000"/>
        </w:trPr>
        <w:tc>
          <w:tcPr>
            <w:cnfStyle w:val="001000000000"/>
            <w:tcW w:w="3192" w:type="dxa"/>
          </w:tcPr>
          <w:p w:rsidR="00DC0E6C" w:rsidRDefault="00436A26" w:rsidP="00DC0E6C">
            <w:pPr>
              <w:tabs>
                <w:tab w:val="left" w:pos="2579"/>
              </w:tabs>
            </w:pPr>
            <w:r>
              <w:t xml:space="preserve">Online platform </w:t>
            </w:r>
          </w:p>
        </w:tc>
        <w:tc>
          <w:tcPr>
            <w:tcW w:w="3192" w:type="dxa"/>
          </w:tcPr>
          <w:p w:rsidR="00DC0E6C" w:rsidRDefault="00436A26" w:rsidP="00DC0E6C">
            <w:pPr>
              <w:tabs>
                <w:tab w:val="left" w:pos="2579"/>
              </w:tabs>
              <w:cnfStyle w:val="000000010000"/>
            </w:pPr>
            <w:r>
              <w:t xml:space="preserve">Initiate mobile app and E-commerce services. More focus should be given on the website and </w:t>
            </w:r>
            <w:r w:rsidRPr="00E95230">
              <w:rPr>
                <w:noProof/>
              </w:rPr>
              <w:t>its</w:t>
            </w:r>
            <w:r>
              <w:t xml:space="preserve"> restructuring.</w:t>
            </w:r>
          </w:p>
        </w:tc>
        <w:tc>
          <w:tcPr>
            <w:tcW w:w="3192" w:type="dxa"/>
          </w:tcPr>
          <w:p w:rsidR="00DC0E6C" w:rsidRDefault="00436A26" w:rsidP="00DC0E6C">
            <w:pPr>
              <w:tabs>
                <w:tab w:val="left" w:pos="2579"/>
              </w:tabs>
              <w:cnfStyle w:val="000000010000"/>
            </w:pPr>
            <w:r>
              <w:t>From March 2019 to June 2019</w:t>
            </w:r>
          </w:p>
        </w:tc>
      </w:tr>
      <w:tr w:rsidR="00DC0E6C" w:rsidTr="00436A26">
        <w:trPr>
          <w:cnfStyle w:val="000000100000"/>
        </w:trPr>
        <w:tc>
          <w:tcPr>
            <w:cnfStyle w:val="001000000000"/>
            <w:tcW w:w="3192" w:type="dxa"/>
          </w:tcPr>
          <w:p w:rsidR="00DC0E6C" w:rsidRDefault="00436A26" w:rsidP="00436A26">
            <w:pPr>
              <w:tabs>
                <w:tab w:val="left" w:pos="2579"/>
              </w:tabs>
            </w:pPr>
            <w:r>
              <w:t xml:space="preserve">Strategy </w:t>
            </w:r>
          </w:p>
        </w:tc>
        <w:tc>
          <w:tcPr>
            <w:tcW w:w="3192" w:type="dxa"/>
          </w:tcPr>
          <w:p w:rsidR="00DC0E6C" w:rsidRDefault="00436A26" w:rsidP="00DC0E6C">
            <w:pPr>
              <w:tabs>
                <w:tab w:val="left" w:pos="2579"/>
              </w:tabs>
              <w:cnfStyle w:val="000000100000"/>
            </w:pPr>
            <w:r>
              <w:t xml:space="preserve">Current pricing strategy should be changed and penetration pricing strat4egy will be implemented in </w:t>
            </w:r>
            <w:r w:rsidR="00E95230">
              <w:t xml:space="preserve">the </w:t>
            </w:r>
            <w:r w:rsidRPr="00E95230">
              <w:rPr>
                <w:noProof/>
              </w:rPr>
              <w:t>Asian</w:t>
            </w:r>
            <w:r>
              <w:t xml:space="preserve"> market. Cost leadership strategy will be implemented. </w:t>
            </w:r>
          </w:p>
        </w:tc>
        <w:tc>
          <w:tcPr>
            <w:tcW w:w="3192" w:type="dxa"/>
          </w:tcPr>
          <w:p w:rsidR="00DC0E6C" w:rsidRDefault="00436A26" w:rsidP="00DC0E6C">
            <w:pPr>
              <w:tabs>
                <w:tab w:val="left" w:pos="2579"/>
              </w:tabs>
              <w:cnfStyle w:val="000000100000"/>
            </w:pPr>
            <w:r>
              <w:t>From February 2019 to April 2019</w:t>
            </w:r>
          </w:p>
        </w:tc>
      </w:tr>
    </w:tbl>
    <w:p w:rsidR="00DC0E6C" w:rsidRDefault="00DC0E6C" w:rsidP="00DC0E6C">
      <w:pPr>
        <w:tabs>
          <w:tab w:val="left" w:pos="2579"/>
        </w:tabs>
      </w:pPr>
    </w:p>
    <w:p w:rsidR="00436A26" w:rsidRDefault="00436A26" w:rsidP="00436A26">
      <w:pPr>
        <w:tabs>
          <w:tab w:val="left" w:pos="2579"/>
        </w:tabs>
        <w:jc w:val="center"/>
      </w:pPr>
      <w:r>
        <w:t xml:space="preserve">Table: </w:t>
      </w:r>
      <w:r w:rsidR="00BB20EF">
        <w:t>An</w:t>
      </w:r>
      <w:r w:rsidRPr="00E95230">
        <w:rPr>
          <w:noProof/>
        </w:rPr>
        <w:t>Action</w:t>
      </w:r>
      <w:r>
        <w:t xml:space="preserve"> plan for solving the problem </w:t>
      </w:r>
    </w:p>
    <w:p w:rsidR="00436A26" w:rsidRDefault="00436A26" w:rsidP="00436A26">
      <w:pPr>
        <w:tabs>
          <w:tab w:val="left" w:pos="2579"/>
          <w:tab w:val="center" w:pos="4680"/>
          <w:tab w:val="left" w:pos="5902"/>
        </w:tabs>
        <w:jc w:val="left"/>
      </w:pPr>
      <w:r>
        <w:tab/>
      </w:r>
      <w:r>
        <w:tab/>
        <w:t>Source: Author</w:t>
      </w:r>
      <w:r>
        <w:tab/>
      </w:r>
    </w:p>
    <w:p w:rsidR="00436A26" w:rsidRDefault="00436A26" w:rsidP="00436A26">
      <w:pPr>
        <w:tabs>
          <w:tab w:val="left" w:pos="2579"/>
          <w:tab w:val="center" w:pos="4680"/>
          <w:tab w:val="left" w:pos="5902"/>
        </w:tabs>
      </w:pPr>
      <w:r>
        <w:t xml:space="preserve">Following the above action plan, it is expected that the company will be able to solve the problem that has arises in its operation. </w:t>
      </w:r>
    </w:p>
    <w:p w:rsidR="007A03D0" w:rsidRDefault="004138BF" w:rsidP="003D64E7">
      <w:pPr>
        <w:pStyle w:val="Heading2"/>
      </w:pPr>
      <w:bookmarkStart w:id="15" w:name="_Toc3665245"/>
      <w:r>
        <w:lastRenderedPageBreak/>
        <w:t xml:space="preserve">7.0 </w:t>
      </w:r>
      <w:r w:rsidR="00AF718A" w:rsidRPr="00AF718A">
        <w:t>Communicating plan to stakeholders</w:t>
      </w:r>
      <w:bookmarkEnd w:id="15"/>
    </w:p>
    <w:p w:rsidR="007A03D0" w:rsidRPr="007A03D0" w:rsidRDefault="007A03D0" w:rsidP="00F75AEA">
      <w:r w:rsidRPr="00E95230">
        <w:rPr>
          <w:noProof/>
        </w:rPr>
        <w:t>A</w:t>
      </w:r>
      <w:r w:rsidR="00E95230">
        <w:rPr>
          <w:noProof/>
        </w:rPr>
        <w:t>n a</w:t>
      </w:r>
      <w:r w:rsidRPr="00E95230">
        <w:rPr>
          <w:noProof/>
        </w:rPr>
        <w:t>ction</w:t>
      </w:r>
      <w:r w:rsidRPr="007A03D0">
        <w:t xml:space="preserve"> plan that has </w:t>
      </w:r>
      <w:r>
        <w:t xml:space="preserve">been defined should be communicated with the relevant stakeholders such as the managers, employees, </w:t>
      </w:r>
      <w:r w:rsidR="00E95230">
        <w:t xml:space="preserve">the </w:t>
      </w:r>
      <w:r w:rsidRPr="00E95230">
        <w:rPr>
          <w:noProof/>
        </w:rPr>
        <w:t>board</w:t>
      </w:r>
      <w:r>
        <w:t xml:space="preserve"> of directors, investors etc. However, the </w:t>
      </w:r>
      <w:r w:rsidR="00BB20EF">
        <w:t>way</w:t>
      </w:r>
      <w:r>
        <w:t xml:space="preserve"> and steps of communication are discussed below-</w:t>
      </w:r>
    </w:p>
    <w:p w:rsidR="007A03D0" w:rsidRDefault="007A03D0" w:rsidP="007A03D0">
      <w:pPr>
        <w:jc w:val="center"/>
      </w:pPr>
      <w:r>
        <w:rPr>
          <w:noProof/>
          <w:lang w:eastAsia="en-GB"/>
        </w:rPr>
        <w:drawing>
          <wp:inline distT="0" distB="0" distL="0" distR="0">
            <wp:extent cx="2563376" cy="2422836"/>
            <wp:effectExtent l="19050" t="0" r="8374"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2565169" cy="2421653"/>
                    </a:xfrm>
                    <a:prstGeom prst="rect">
                      <a:avLst/>
                    </a:prstGeom>
                    <a:noFill/>
                    <a:ln w="9525">
                      <a:noFill/>
                      <a:miter lim="800000"/>
                      <a:headEnd/>
                      <a:tailEnd/>
                    </a:ln>
                  </pic:spPr>
                </pic:pic>
              </a:graphicData>
            </a:graphic>
          </wp:inline>
        </w:drawing>
      </w:r>
    </w:p>
    <w:p w:rsidR="007A03D0" w:rsidRDefault="007A03D0" w:rsidP="007A03D0">
      <w:pPr>
        <w:jc w:val="center"/>
      </w:pPr>
      <w:r>
        <w:t xml:space="preserve">Figure: Steps of communicating </w:t>
      </w:r>
      <w:r w:rsidR="00E95230">
        <w:t xml:space="preserve">the </w:t>
      </w:r>
      <w:r w:rsidRPr="00E95230">
        <w:rPr>
          <w:noProof/>
        </w:rPr>
        <w:t>plan</w:t>
      </w:r>
      <w:r>
        <w:t xml:space="preserve"> with stakeholders</w:t>
      </w:r>
    </w:p>
    <w:p w:rsidR="007A03D0" w:rsidRDefault="007A03D0" w:rsidP="007A03D0">
      <w:pPr>
        <w:jc w:val="center"/>
      </w:pPr>
      <w:r>
        <w:t xml:space="preserve">Source: </w:t>
      </w:r>
      <w:r w:rsidR="000F3313">
        <w:t>(Kennnedy, 2010)</w:t>
      </w:r>
    </w:p>
    <w:p w:rsidR="007A03D0" w:rsidRDefault="007A03D0" w:rsidP="009014C1">
      <w:r w:rsidRPr="003D64E7">
        <w:rPr>
          <w:b/>
        </w:rPr>
        <w:t>Setting objectives:</w:t>
      </w:r>
      <w:r w:rsidR="00237E0F">
        <w:t xml:space="preserve">In the first phase, the manager has to set the objectives of the communication for which the communication will be conducted. In this stage, the manager who will responsible for communication will be made fully aware of the plan and the problem that has been arisen. </w:t>
      </w:r>
    </w:p>
    <w:p w:rsidR="007A03D0" w:rsidRDefault="007A03D0" w:rsidP="009014C1">
      <w:r w:rsidRPr="003D64E7">
        <w:rPr>
          <w:b/>
        </w:rPr>
        <w:t>Defining key messages:</w:t>
      </w:r>
      <w:r w:rsidR="009014C1">
        <w:t xml:space="preserve">in the second stage, the messages that will be </w:t>
      </w:r>
      <w:r w:rsidR="009014C1" w:rsidRPr="00E95230">
        <w:rPr>
          <w:noProof/>
        </w:rPr>
        <w:t>communicated</w:t>
      </w:r>
      <w:r w:rsidR="009014C1">
        <w:t xml:space="preserve"> will be shaped and prepared. Anything that </w:t>
      </w:r>
      <w:r w:rsidR="00E95230">
        <w:rPr>
          <w:noProof/>
        </w:rPr>
        <w:t>is</w:t>
      </w:r>
      <w:r w:rsidR="009014C1">
        <w:t xml:space="preserve"> considered irrelevant should be cut off from the messages and only significant parts are to be communicated. </w:t>
      </w:r>
    </w:p>
    <w:p w:rsidR="009014C1" w:rsidRDefault="007A03D0" w:rsidP="009014C1">
      <w:r w:rsidRPr="003D64E7">
        <w:rPr>
          <w:b/>
        </w:rPr>
        <w:t>Identifying and prioritizing key stakeholders</w:t>
      </w:r>
      <w:r w:rsidR="009014C1" w:rsidRPr="003D64E7">
        <w:rPr>
          <w:b/>
        </w:rPr>
        <w:t>:</w:t>
      </w:r>
      <w:r w:rsidR="009014C1">
        <w:t xml:space="preserve"> In the third stage, the responsibility is to define and make a priority order of the </w:t>
      </w:r>
      <w:r w:rsidR="009014C1" w:rsidRPr="00E95230">
        <w:rPr>
          <w:noProof/>
        </w:rPr>
        <w:t>stakeholders</w:t>
      </w:r>
      <w:r w:rsidR="009014C1">
        <w:t xml:space="preserve"> for communicating the </w:t>
      </w:r>
      <w:r w:rsidR="00BB20EF">
        <w:t>plan (</w:t>
      </w:r>
      <w:r w:rsidR="000F3313">
        <w:t>Kennedy, 2010)</w:t>
      </w:r>
      <w:r w:rsidR="009014C1">
        <w:t xml:space="preserve">. In this stage, the most significant stakeholders get priorities to be communicated. </w:t>
      </w:r>
    </w:p>
    <w:p w:rsidR="007A03D0" w:rsidRDefault="007A03D0" w:rsidP="009014C1">
      <w:r w:rsidRPr="003D64E7">
        <w:rPr>
          <w:b/>
        </w:rPr>
        <w:t>Developing communication tactics</w:t>
      </w:r>
      <w:r w:rsidR="009014C1" w:rsidRPr="003D64E7">
        <w:rPr>
          <w:b/>
        </w:rPr>
        <w:t>:</w:t>
      </w:r>
      <w:r w:rsidR="009014C1">
        <w:t xml:space="preserve"> This is a significant stage in which </w:t>
      </w:r>
      <w:r w:rsidR="009014C1" w:rsidRPr="00E95230">
        <w:rPr>
          <w:noProof/>
        </w:rPr>
        <w:t>communication</w:t>
      </w:r>
      <w:r w:rsidR="009014C1">
        <w:t xml:space="preserve"> tactics and communication channels are defined and selected. However, the less costly and most effective channels are to be selected for communicating the plans. </w:t>
      </w:r>
    </w:p>
    <w:p w:rsidR="00436A26" w:rsidRPr="00BB20EF" w:rsidRDefault="007A03D0" w:rsidP="009014C1">
      <w:r w:rsidRPr="003D64E7">
        <w:rPr>
          <w:b/>
        </w:rPr>
        <w:lastRenderedPageBreak/>
        <w:t>Communicating plan and feedback</w:t>
      </w:r>
      <w:r w:rsidR="009014C1" w:rsidRPr="003D64E7">
        <w:rPr>
          <w:b/>
        </w:rPr>
        <w:t>:</w:t>
      </w:r>
      <w:r w:rsidR="009014C1">
        <w:t xml:space="preserve"> Finally, the messages or action plans are to be communicated to the stakeholders using the appropriate communication channels and methods. </w:t>
      </w:r>
      <w:r w:rsidR="009014C1" w:rsidRPr="00E95230">
        <w:rPr>
          <w:noProof/>
        </w:rPr>
        <w:t>Finally</w:t>
      </w:r>
      <w:r w:rsidR="00E95230">
        <w:rPr>
          <w:noProof/>
        </w:rPr>
        <w:t>,</w:t>
      </w:r>
      <w:r w:rsidR="009014C1">
        <w:t xml:space="preserve"> the feedback of the stakeholders is also to be collected. </w:t>
      </w:r>
    </w:p>
    <w:p w:rsidR="00AF718A" w:rsidRDefault="004138BF" w:rsidP="003D64E7">
      <w:pPr>
        <w:pStyle w:val="Heading2"/>
      </w:pPr>
      <w:bookmarkStart w:id="16" w:name="_Toc3665246"/>
      <w:r>
        <w:t xml:space="preserve">8.0 </w:t>
      </w:r>
      <w:r w:rsidR="00AF718A" w:rsidRPr="00AF718A">
        <w:t>Appropriate monitoring and review techniques</w:t>
      </w:r>
      <w:bookmarkEnd w:id="16"/>
    </w:p>
    <w:p w:rsidR="00120562" w:rsidRDefault="009014C1" w:rsidP="00F75AEA">
      <w:r w:rsidRPr="009014C1">
        <w:t xml:space="preserve">Appropriate monitoring and review techniques </w:t>
      </w:r>
      <w:r>
        <w:t xml:space="preserve">are to be implemented in the GSK Company so that the action plans can be implemented properly. </w:t>
      </w:r>
      <w:r w:rsidR="003F705E">
        <w:t xml:space="preserve">The monitoring and review techniques </w:t>
      </w:r>
      <w:r w:rsidR="00120562">
        <w:t>for the action plan of GSK Company are as follows-</w:t>
      </w:r>
    </w:p>
    <w:p w:rsidR="000F3313" w:rsidRDefault="00815334" w:rsidP="00F75AEA">
      <w:r>
        <w:rPr>
          <w:noProof/>
          <w:lang w:eastAsia="en-GB"/>
        </w:rPr>
        <w:drawing>
          <wp:anchor distT="0" distB="0" distL="114300" distR="114300" simplePos="0" relativeHeight="251660288" behindDoc="0" locked="0" layoutInCell="1" allowOverlap="1">
            <wp:simplePos x="0" y="0"/>
            <wp:positionH relativeFrom="column">
              <wp:align>left</wp:align>
            </wp:positionH>
            <wp:positionV relativeFrom="paragraph">
              <wp:align>top</wp:align>
            </wp:positionV>
            <wp:extent cx="5486400" cy="3205424"/>
            <wp:effectExtent l="0" t="0" r="0" b="0"/>
            <wp:wrapSquare wrapText="bothSides"/>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rsidR="000F3313" w:rsidRPr="000F3313" w:rsidRDefault="000F3313" w:rsidP="000F3313"/>
    <w:p w:rsidR="000F3313" w:rsidRPr="000F3313" w:rsidRDefault="000F3313" w:rsidP="000F3313"/>
    <w:p w:rsidR="000F3313" w:rsidRPr="000F3313" w:rsidRDefault="000F3313" w:rsidP="000F3313"/>
    <w:p w:rsidR="000F3313" w:rsidRPr="000F3313" w:rsidRDefault="000F3313" w:rsidP="000F3313"/>
    <w:p w:rsidR="000F3313" w:rsidRPr="000F3313" w:rsidRDefault="000F3313" w:rsidP="000F3313"/>
    <w:p w:rsidR="000F3313" w:rsidRDefault="000F3313" w:rsidP="00F75AEA"/>
    <w:p w:rsidR="000F3313" w:rsidRDefault="000F3313" w:rsidP="00F75AEA"/>
    <w:p w:rsidR="000F3313" w:rsidRDefault="000F3313" w:rsidP="00F75AEA"/>
    <w:p w:rsidR="000F3313" w:rsidRDefault="000F3313" w:rsidP="000F3313">
      <w:pPr>
        <w:jc w:val="center"/>
      </w:pPr>
      <w:r>
        <w:t>Figure: Appropriate monitoring and review techniques</w:t>
      </w:r>
    </w:p>
    <w:p w:rsidR="00815334" w:rsidRPr="009014C1" w:rsidRDefault="000F3313" w:rsidP="000F3313">
      <w:pPr>
        <w:jc w:val="center"/>
      </w:pPr>
      <w:r>
        <w:t>Source: (Butterfield, 2016)</w:t>
      </w:r>
      <w:r w:rsidR="008C6CA8">
        <w:br w:type="textWrapping" w:clear="all"/>
      </w:r>
    </w:p>
    <w:p w:rsidR="00AF718A" w:rsidRDefault="007A03D0" w:rsidP="009014C1">
      <w:pPr>
        <w:tabs>
          <w:tab w:val="left" w:pos="3877"/>
        </w:tabs>
        <w:rPr>
          <w:b/>
        </w:rPr>
      </w:pPr>
      <w:r>
        <w:rPr>
          <w:b/>
        </w:rPr>
        <w:t>Implementing plan</w:t>
      </w:r>
      <w:r w:rsidR="00120562">
        <w:rPr>
          <w:b/>
        </w:rPr>
        <w:t xml:space="preserve">: </w:t>
      </w:r>
      <w:r w:rsidR="00120562">
        <w:t xml:space="preserve">Monitoring and review techniques to be implemented only after </w:t>
      </w:r>
      <w:r w:rsidR="00E95230">
        <w:t xml:space="preserve">the </w:t>
      </w:r>
      <w:r w:rsidR="00120562" w:rsidRPr="00E95230">
        <w:rPr>
          <w:noProof/>
        </w:rPr>
        <w:t>implementation</w:t>
      </w:r>
      <w:r w:rsidR="00120562">
        <w:t xml:space="preserve"> of the plans in the organisation. The action plans </w:t>
      </w:r>
      <w:r w:rsidR="00120562" w:rsidRPr="00E95230">
        <w:rPr>
          <w:noProof/>
        </w:rPr>
        <w:t>that</w:t>
      </w:r>
      <w:r w:rsidR="00120562">
        <w:t xml:space="preserve"> are suggested by the management are to be fully analysed and implemented in the organisation.  </w:t>
      </w:r>
      <w:r w:rsidR="009014C1">
        <w:rPr>
          <w:b/>
        </w:rPr>
        <w:tab/>
      </w:r>
    </w:p>
    <w:p w:rsidR="007A03D0" w:rsidRPr="00120562" w:rsidRDefault="007A03D0" w:rsidP="00F75AEA">
      <w:r>
        <w:rPr>
          <w:b/>
        </w:rPr>
        <w:lastRenderedPageBreak/>
        <w:t>Engage all layer of organisation</w:t>
      </w:r>
      <w:r w:rsidR="00120562">
        <w:rPr>
          <w:b/>
        </w:rPr>
        <w:t xml:space="preserve">: </w:t>
      </w:r>
      <w:r w:rsidR="00120562" w:rsidRPr="00120562">
        <w:t xml:space="preserve">The second stage of themonitoring and review techniques is to engage all the </w:t>
      </w:r>
      <w:r w:rsidR="00120562">
        <w:t>l</w:t>
      </w:r>
      <w:r w:rsidR="00120562" w:rsidRPr="00120562">
        <w:t xml:space="preserve">ayer of the organisation. </w:t>
      </w:r>
      <w:r w:rsidR="00120562">
        <w:t xml:space="preserve">The GSK </w:t>
      </w:r>
      <w:r w:rsidR="00815334">
        <w:t>Company</w:t>
      </w:r>
      <w:r w:rsidR="00120562">
        <w:t xml:space="preserve"> has to ensure effective change management within the organisation. </w:t>
      </w:r>
    </w:p>
    <w:p w:rsidR="007A03D0" w:rsidRPr="00120562" w:rsidRDefault="007A03D0" w:rsidP="00F75AEA">
      <w:r>
        <w:rPr>
          <w:b/>
        </w:rPr>
        <w:t>Collect data</w:t>
      </w:r>
      <w:r w:rsidR="00120562">
        <w:rPr>
          <w:b/>
        </w:rPr>
        <w:t xml:space="preserve">: </w:t>
      </w:r>
      <w:r w:rsidR="00120562" w:rsidRPr="00120562">
        <w:t xml:space="preserve">in </w:t>
      </w:r>
      <w:r w:rsidR="00120562" w:rsidRPr="00E95230">
        <w:rPr>
          <w:noProof/>
        </w:rPr>
        <w:t>the</w:t>
      </w:r>
      <w:r w:rsidR="00120562" w:rsidRPr="00E95230">
        <w:rPr>
          <w:b/>
          <w:noProof/>
        </w:rPr>
        <w:t>third</w:t>
      </w:r>
      <w:r w:rsidR="00120562">
        <w:rPr>
          <w:b/>
        </w:rPr>
        <w:t xml:space="preserve"> stage of </w:t>
      </w:r>
      <w:r w:rsidR="00120562">
        <w:t xml:space="preserve">monitoring and review techniques, the manager has to collect relevant data regarding the company </w:t>
      </w:r>
      <w:r w:rsidR="00815334">
        <w:t>performance</w:t>
      </w:r>
      <w:r w:rsidR="00120562">
        <w:t xml:space="preserve"> and implemented </w:t>
      </w:r>
      <w:r w:rsidR="00E95230">
        <w:t xml:space="preserve">an </w:t>
      </w:r>
      <w:r w:rsidR="00120562" w:rsidRPr="00E95230">
        <w:rPr>
          <w:noProof/>
        </w:rPr>
        <w:t>action</w:t>
      </w:r>
      <w:r w:rsidR="00120562">
        <w:t xml:space="preserve"> plan in the GSK </w:t>
      </w:r>
      <w:r w:rsidR="00BB20EF">
        <w:t>company (</w:t>
      </w:r>
      <w:r w:rsidR="000F3313">
        <w:t>data.gsk.com, 2019)</w:t>
      </w:r>
      <w:r w:rsidR="00120562">
        <w:t xml:space="preserve">. This information includes market share, profitability, revenues etc. </w:t>
      </w:r>
    </w:p>
    <w:p w:rsidR="007A03D0" w:rsidRPr="00815334" w:rsidRDefault="00815334" w:rsidP="00F75AEA">
      <w:r>
        <w:rPr>
          <w:b/>
        </w:rPr>
        <w:t xml:space="preserve">Compare with </w:t>
      </w:r>
      <w:r w:rsidR="00E95230">
        <w:rPr>
          <w:b/>
        </w:rPr>
        <w:t xml:space="preserve">the </w:t>
      </w:r>
      <w:r w:rsidRPr="00E95230">
        <w:rPr>
          <w:b/>
          <w:noProof/>
        </w:rPr>
        <w:t>standard</w:t>
      </w:r>
      <w:r>
        <w:rPr>
          <w:b/>
        </w:rPr>
        <w:t xml:space="preserve">: </w:t>
      </w:r>
      <w:r>
        <w:t xml:space="preserve">after collection of relevant data and information, the objective is to analyse the data and compare them with the standard that was set through the budget and plans. However, this analysis supports to take corrective actions. </w:t>
      </w:r>
    </w:p>
    <w:p w:rsidR="007A03D0" w:rsidRDefault="007A03D0" w:rsidP="00815334">
      <w:pPr>
        <w:tabs>
          <w:tab w:val="left" w:pos="3735"/>
        </w:tabs>
      </w:pPr>
      <w:r>
        <w:rPr>
          <w:b/>
        </w:rPr>
        <w:t>Corrective</w:t>
      </w:r>
      <w:r w:rsidR="00815334">
        <w:rPr>
          <w:b/>
        </w:rPr>
        <w:t xml:space="preserve"> actions: </w:t>
      </w:r>
      <w:r w:rsidR="00815334" w:rsidRPr="00815334">
        <w:t xml:space="preserve">The </w:t>
      </w:r>
      <w:r w:rsidR="00815334">
        <w:t xml:space="preserve">final stage is to take corrective actions after identifying the </w:t>
      </w:r>
      <w:r w:rsidR="00815334" w:rsidRPr="00815334">
        <w:t xml:space="preserve">deviations </w:t>
      </w:r>
      <w:r w:rsidR="00815334">
        <w:t>and thus closing the monitoring and review techniques</w:t>
      </w:r>
      <w:r w:rsidR="000F3313">
        <w:t xml:space="preserve"> (Vanek et al., 2012)</w:t>
      </w:r>
      <w:r w:rsidR="00815334">
        <w:t>. Therefore, the analysis o</w:t>
      </w:r>
      <w:r w:rsidR="00E95230">
        <w:t>f</w:t>
      </w:r>
      <w:r w:rsidR="00815334">
        <w:t xml:space="preserve"> the deviation support to make corrective actions for the deviations. </w:t>
      </w:r>
    </w:p>
    <w:p w:rsidR="000A4700" w:rsidRDefault="000A4700">
      <w:pPr>
        <w:spacing w:line="276" w:lineRule="auto"/>
        <w:jc w:val="left"/>
      </w:pPr>
      <w:r>
        <w:br w:type="page"/>
      </w:r>
    </w:p>
    <w:p w:rsidR="00F35B58" w:rsidRDefault="00F35B58" w:rsidP="003D64E7">
      <w:pPr>
        <w:pStyle w:val="Heading1"/>
      </w:pPr>
      <w:bookmarkStart w:id="17" w:name="_Toc3665247"/>
      <w:r>
        <w:lastRenderedPageBreak/>
        <w:t>Conclusion</w:t>
      </w:r>
      <w:bookmarkEnd w:id="17"/>
    </w:p>
    <w:p w:rsidR="00F35B58" w:rsidRDefault="00F35B58" w:rsidP="00815334">
      <w:pPr>
        <w:tabs>
          <w:tab w:val="left" w:pos="3735"/>
        </w:tabs>
      </w:pPr>
      <w:r>
        <w:t xml:space="preserve">Decision making is a vital skill that supports the managers in order to solve </w:t>
      </w:r>
      <w:r w:rsidR="00E95230">
        <w:t xml:space="preserve">a </w:t>
      </w:r>
      <w:r w:rsidRPr="00E95230">
        <w:rPr>
          <w:noProof/>
        </w:rPr>
        <w:t>diverse</w:t>
      </w:r>
      <w:r>
        <w:t xml:space="preserve"> range of problems and keep </w:t>
      </w:r>
      <w:r w:rsidR="00E95230">
        <w:t xml:space="preserve">the </w:t>
      </w:r>
      <w:r w:rsidRPr="00E95230">
        <w:rPr>
          <w:noProof/>
        </w:rPr>
        <w:t>right</w:t>
      </w:r>
      <w:r>
        <w:t xml:space="preserve"> decision in </w:t>
      </w:r>
      <w:r w:rsidRPr="00E95230">
        <w:rPr>
          <w:noProof/>
        </w:rPr>
        <w:t>critical</w:t>
      </w:r>
      <w:r>
        <w:t xml:space="preserve"> situations. The GSK Company is facing a range of problems as the market share and profitability of the company are decreasing. For this reason, a range of solution has been suggested that may support the company to recover from the problem. For this purpose, a range of </w:t>
      </w:r>
      <w:r w:rsidRPr="00E95230">
        <w:rPr>
          <w:noProof/>
        </w:rPr>
        <w:t>decision</w:t>
      </w:r>
      <w:r w:rsidR="00E95230">
        <w:rPr>
          <w:noProof/>
        </w:rPr>
        <w:t>-</w:t>
      </w:r>
      <w:r w:rsidRPr="00E95230">
        <w:rPr>
          <w:noProof/>
        </w:rPr>
        <w:t>making</w:t>
      </w:r>
      <w:r>
        <w:t xml:space="preserve"> tools and monitoring </w:t>
      </w:r>
      <w:r w:rsidRPr="00E95230">
        <w:rPr>
          <w:noProof/>
        </w:rPr>
        <w:t>techn</w:t>
      </w:r>
      <w:r w:rsidR="00E95230">
        <w:rPr>
          <w:noProof/>
        </w:rPr>
        <w:t>ique</w:t>
      </w:r>
      <w:r w:rsidRPr="00E95230">
        <w:rPr>
          <w:noProof/>
        </w:rPr>
        <w:t>s</w:t>
      </w:r>
      <w:r>
        <w:t xml:space="preserve"> has been used. </w:t>
      </w:r>
    </w:p>
    <w:p w:rsidR="000A4700" w:rsidRDefault="000A4700">
      <w:pPr>
        <w:spacing w:line="276" w:lineRule="auto"/>
        <w:jc w:val="left"/>
      </w:pPr>
      <w:r>
        <w:br w:type="page"/>
      </w:r>
    </w:p>
    <w:p w:rsidR="000A4700" w:rsidRPr="000A4700" w:rsidRDefault="00F35B58" w:rsidP="003D64E7">
      <w:pPr>
        <w:pStyle w:val="Heading1"/>
        <w:rPr>
          <w:rFonts w:cstheme="minorBidi"/>
          <w:sz w:val="24"/>
          <w:szCs w:val="22"/>
        </w:rPr>
      </w:pPr>
      <w:bookmarkStart w:id="18" w:name="_Toc3665248"/>
      <w:r>
        <w:lastRenderedPageBreak/>
        <w:t>References</w:t>
      </w:r>
      <w:bookmarkEnd w:id="18"/>
    </w:p>
    <w:p w:rsidR="000F3313" w:rsidRPr="00F8474E" w:rsidRDefault="000F3313" w:rsidP="000F3313">
      <w:pPr>
        <w:rPr>
          <w:rFonts w:cs="Times New Roman"/>
          <w:szCs w:val="24"/>
        </w:rPr>
      </w:pPr>
      <w:r w:rsidRPr="00F8474E">
        <w:rPr>
          <w:rFonts w:cs="Times New Roman"/>
          <w:szCs w:val="24"/>
        </w:rPr>
        <w:t>Anthony, V. (2015). PESTLE BASED EVENT DETECTION AND CLASSIFICATION. International Journal of Research in Engineering and Technology, 04(05), pp.611-616.</w:t>
      </w:r>
    </w:p>
    <w:p w:rsidR="000F3313" w:rsidRPr="00F8474E" w:rsidRDefault="000F3313" w:rsidP="000F3313">
      <w:pPr>
        <w:rPr>
          <w:rFonts w:cs="Times New Roman"/>
          <w:szCs w:val="24"/>
        </w:rPr>
      </w:pPr>
      <w:r w:rsidRPr="00F8474E">
        <w:rPr>
          <w:rFonts w:cs="Times New Roman"/>
          <w:szCs w:val="24"/>
        </w:rPr>
        <w:t xml:space="preserve">Butterfield, J. (2016). </w:t>
      </w:r>
      <w:r w:rsidRPr="00E95230">
        <w:rPr>
          <w:rFonts w:cs="Times New Roman"/>
          <w:noProof/>
          <w:szCs w:val="24"/>
        </w:rPr>
        <w:t>Problem</w:t>
      </w:r>
      <w:r w:rsidR="00E95230">
        <w:rPr>
          <w:rFonts w:cs="Times New Roman"/>
          <w:noProof/>
          <w:szCs w:val="24"/>
        </w:rPr>
        <w:t>-</w:t>
      </w:r>
      <w:r w:rsidRPr="00E95230">
        <w:rPr>
          <w:rFonts w:cs="Times New Roman"/>
          <w:noProof/>
          <w:szCs w:val="24"/>
        </w:rPr>
        <w:t>solving</w:t>
      </w:r>
      <w:r w:rsidRPr="00F8474E">
        <w:rPr>
          <w:rFonts w:cs="Times New Roman"/>
          <w:szCs w:val="24"/>
        </w:rPr>
        <w:t xml:space="preserve"> and decision making.</w:t>
      </w:r>
    </w:p>
    <w:p w:rsidR="000F3313" w:rsidRPr="00F8474E" w:rsidRDefault="000F3313" w:rsidP="000F3313">
      <w:pPr>
        <w:rPr>
          <w:rFonts w:cs="Times New Roman"/>
          <w:szCs w:val="24"/>
        </w:rPr>
      </w:pPr>
      <w:r w:rsidRPr="00F8474E">
        <w:rPr>
          <w:rFonts w:cs="Times New Roman"/>
          <w:szCs w:val="24"/>
        </w:rPr>
        <w:t>Dery, D. (2013). Decision-making, problem-solving and organizational learning. Omega, 11(4), pp.321-328.</w:t>
      </w:r>
    </w:p>
    <w:p w:rsidR="000F3313" w:rsidRPr="00F8474E" w:rsidRDefault="000F3313" w:rsidP="000F3313">
      <w:pPr>
        <w:rPr>
          <w:rFonts w:cs="Times New Roman"/>
          <w:szCs w:val="24"/>
        </w:rPr>
      </w:pPr>
      <w:r w:rsidRPr="00F8474E">
        <w:rPr>
          <w:rFonts w:cs="Times New Roman"/>
          <w:szCs w:val="24"/>
        </w:rPr>
        <w:t>Gsk.com. (2019). Home | GSK. [online] Available at: https://www.gsk.com/ [Accessed 16 Mar. 2019].</w:t>
      </w:r>
    </w:p>
    <w:p w:rsidR="000F3313" w:rsidRPr="00F8474E" w:rsidRDefault="000F3313" w:rsidP="000F3313">
      <w:pPr>
        <w:rPr>
          <w:rFonts w:cs="Times New Roman"/>
          <w:szCs w:val="24"/>
        </w:rPr>
      </w:pPr>
      <w:r w:rsidRPr="00F8474E">
        <w:rPr>
          <w:rFonts w:cs="Times New Roman"/>
          <w:szCs w:val="24"/>
        </w:rPr>
        <w:t>Haleem, R., Salem, M., Fatahallah, F. and Abdelfattah, L. (2019). Quality in the pharmaceutical industry – A literature review.</w:t>
      </w:r>
    </w:p>
    <w:p w:rsidR="000F3313" w:rsidRPr="00F8474E" w:rsidRDefault="000F3313" w:rsidP="000F3313">
      <w:pPr>
        <w:rPr>
          <w:rFonts w:cs="Times New Roman"/>
          <w:szCs w:val="24"/>
        </w:rPr>
      </w:pPr>
      <w:r>
        <w:rPr>
          <w:szCs w:val="24"/>
        </w:rPr>
        <w:t>Kennedy, R. (2010</w:t>
      </w:r>
      <w:r w:rsidRPr="00F8474E">
        <w:rPr>
          <w:rFonts w:cs="Times New Roman"/>
          <w:szCs w:val="24"/>
        </w:rPr>
        <w:t>). Fading dispersive communication channels. New York: Wiley-Interscience.</w:t>
      </w:r>
    </w:p>
    <w:p w:rsidR="000F3313" w:rsidRPr="00F8474E" w:rsidRDefault="000F3313" w:rsidP="000F3313">
      <w:pPr>
        <w:rPr>
          <w:rFonts w:cs="Times New Roman"/>
          <w:szCs w:val="24"/>
        </w:rPr>
      </w:pPr>
      <w:r>
        <w:rPr>
          <w:szCs w:val="24"/>
        </w:rPr>
        <w:t>Nanci, J. and Quadir</w:t>
      </w:r>
      <w:r w:rsidRPr="00F8474E">
        <w:rPr>
          <w:rFonts w:cs="Times New Roman"/>
          <w:szCs w:val="24"/>
        </w:rPr>
        <w:t>, H. (2010). The Decision-Making Neural Networks Model for Solving the Graph Isomorphism Problem. Chinese Journal of Computers, 33(2), pp.300-304.</w:t>
      </w:r>
    </w:p>
    <w:p w:rsidR="000F3313" w:rsidRPr="00F8474E" w:rsidRDefault="000F3313" w:rsidP="000F3313">
      <w:pPr>
        <w:rPr>
          <w:rFonts w:cs="Times New Roman"/>
          <w:szCs w:val="24"/>
        </w:rPr>
      </w:pPr>
      <w:r w:rsidRPr="00F8474E">
        <w:rPr>
          <w:rFonts w:cs="Times New Roman"/>
          <w:szCs w:val="24"/>
        </w:rPr>
        <w:t>Önören, M., Arar, T. and Yurdakul, G. (2017). Developing Competitive Strategies Based on SWOT Analysis in Porter s Five Forces Model by DANP. Journal of Business Research - Turk, 9(2), pp.511-528.</w:t>
      </w:r>
    </w:p>
    <w:p w:rsidR="000F3313" w:rsidRPr="00F8474E" w:rsidRDefault="000F3313" w:rsidP="000F3313">
      <w:pPr>
        <w:rPr>
          <w:rFonts w:cs="Times New Roman"/>
          <w:szCs w:val="24"/>
        </w:rPr>
      </w:pPr>
      <w:r w:rsidRPr="00F8474E">
        <w:rPr>
          <w:rFonts w:cs="Times New Roman"/>
          <w:szCs w:val="24"/>
        </w:rPr>
        <w:t>PUTMAN, V. and</w:t>
      </w:r>
      <w:r>
        <w:rPr>
          <w:szCs w:val="24"/>
        </w:rPr>
        <w:t xml:space="preserve"> PAULUS, P. (2019</w:t>
      </w:r>
      <w:r w:rsidRPr="00F8474E">
        <w:rPr>
          <w:rFonts w:cs="Times New Roman"/>
          <w:szCs w:val="24"/>
        </w:rPr>
        <w:t>). Brainstorming, Brainstorming Rules and Decision Making. The Journal of Creative Behavior, 43(1), pp.29-40.</w:t>
      </w:r>
    </w:p>
    <w:p w:rsidR="000F3313" w:rsidRPr="00F8474E" w:rsidRDefault="000F3313" w:rsidP="000F3313">
      <w:pPr>
        <w:rPr>
          <w:rFonts w:cs="Times New Roman"/>
          <w:szCs w:val="24"/>
        </w:rPr>
      </w:pPr>
      <w:r w:rsidRPr="00F8474E">
        <w:rPr>
          <w:rFonts w:cs="Times New Roman"/>
          <w:szCs w:val="24"/>
        </w:rPr>
        <w:t>Reilly, J., Myers, J., Salvador, D. and Trowbridge, R. (2014). Use of a novel, modified fishbone diagram to analyze diagnostic errors. Diagnosis, 1(2), pp.167-171.</w:t>
      </w:r>
    </w:p>
    <w:p w:rsidR="000F3313" w:rsidRPr="00F8474E" w:rsidRDefault="000F3313" w:rsidP="000F3313">
      <w:pPr>
        <w:rPr>
          <w:rFonts w:cs="Times New Roman"/>
          <w:szCs w:val="24"/>
        </w:rPr>
      </w:pPr>
      <w:r w:rsidRPr="00F8474E">
        <w:rPr>
          <w:rFonts w:cs="Times New Roman"/>
          <w:szCs w:val="24"/>
        </w:rPr>
        <w:t>Vaněk, M., Mikoláš, M. and Žváková, K. (2012). Evaluation Methods of Swot Analysis / MetodyVyhodnocení Swot Analýzy. GeoScience Engineering, 58(2), pp.23-31.</w:t>
      </w:r>
    </w:p>
    <w:p w:rsidR="000F3313" w:rsidRPr="00F8474E" w:rsidRDefault="000F3313" w:rsidP="000F3313">
      <w:pPr>
        <w:rPr>
          <w:rFonts w:cs="Times New Roman"/>
          <w:szCs w:val="24"/>
        </w:rPr>
      </w:pPr>
      <w:r w:rsidRPr="00F8474E">
        <w:rPr>
          <w:rFonts w:cs="Times New Roman"/>
          <w:szCs w:val="24"/>
        </w:rPr>
        <w:t>Waghmare, Y. (2017). THE IMPORTANT ROLE OF TECHNOLOGY TRANSFER IN PHARMACEUTICAL INDUSTRY-A REVIEW. World Journal of Pharmaceutical Research, pp.310-329.</w:t>
      </w:r>
    </w:p>
    <w:p w:rsidR="00F35B58" w:rsidRPr="00AF718A" w:rsidRDefault="00F35B58" w:rsidP="00815334">
      <w:pPr>
        <w:tabs>
          <w:tab w:val="left" w:pos="3735"/>
        </w:tabs>
        <w:rPr>
          <w:b/>
        </w:rPr>
      </w:pPr>
    </w:p>
    <w:sectPr w:rsidR="00F35B58" w:rsidRPr="00AF718A" w:rsidSect="003D64E7">
      <w:pgSz w:w="12240" w:h="15840"/>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7847" w:rsidRDefault="00FD7847" w:rsidP="00AF718A">
      <w:pPr>
        <w:spacing w:after="0" w:line="240" w:lineRule="auto"/>
      </w:pPr>
      <w:r>
        <w:separator/>
      </w:r>
    </w:p>
  </w:endnote>
  <w:endnote w:type="continuationSeparator" w:id="1">
    <w:p w:rsidR="00FD7847" w:rsidRDefault="00FD7847" w:rsidP="00AF71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2620"/>
      <w:docPartObj>
        <w:docPartGallery w:val="Page Numbers (Bottom of Page)"/>
        <w:docPartUnique/>
      </w:docPartObj>
    </w:sdtPr>
    <w:sdtEndPr>
      <w:rPr>
        <w:color w:val="7F7F7F" w:themeColor="background1" w:themeShade="7F"/>
        <w:spacing w:val="60"/>
      </w:rPr>
    </w:sdtEndPr>
    <w:sdtContent>
      <w:p w:rsidR="003D64E7" w:rsidRDefault="008E6EAD">
        <w:pPr>
          <w:pStyle w:val="Footer"/>
          <w:pBdr>
            <w:top w:val="single" w:sz="4" w:space="1" w:color="D9D9D9" w:themeColor="background1" w:themeShade="D9"/>
          </w:pBdr>
          <w:rPr>
            <w:b/>
          </w:rPr>
        </w:pPr>
        <w:r w:rsidRPr="008E6EAD">
          <w:fldChar w:fldCharType="begin"/>
        </w:r>
        <w:r w:rsidR="00B32344">
          <w:instrText xml:space="preserve"> PAGE   \* MERGEFORMAT </w:instrText>
        </w:r>
        <w:r w:rsidRPr="008E6EAD">
          <w:fldChar w:fldCharType="separate"/>
        </w:r>
        <w:r w:rsidR="008662B4" w:rsidRPr="008662B4">
          <w:rPr>
            <w:b/>
            <w:noProof/>
          </w:rPr>
          <w:t>19</w:t>
        </w:r>
        <w:r>
          <w:rPr>
            <w:b/>
            <w:noProof/>
          </w:rPr>
          <w:fldChar w:fldCharType="end"/>
        </w:r>
        <w:r w:rsidR="003D64E7">
          <w:rPr>
            <w:b/>
          </w:rPr>
          <w:t xml:space="preserve"> | </w:t>
        </w:r>
        <w:r w:rsidR="003D64E7">
          <w:rPr>
            <w:color w:val="7F7F7F" w:themeColor="background1" w:themeShade="7F"/>
            <w:spacing w:val="60"/>
          </w:rPr>
          <w:t>Page</w:t>
        </w:r>
      </w:p>
    </w:sdtContent>
  </w:sdt>
  <w:p w:rsidR="003D64E7" w:rsidRDefault="003D64E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2621"/>
      <w:docPartObj>
        <w:docPartGallery w:val="Page Numbers (Bottom of Page)"/>
        <w:docPartUnique/>
      </w:docPartObj>
    </w:sdtPr>
    <w:sdtEndPr>
      <w:rPr>
        <w:color w:val="7F7F7F" w:themeColor="background1" w:themeShade="7F"/>
        <w:spacing w:val="60"/>
      </w:rPr>
    </w:sdtEndPr>
    <w:sdtContent>
      <w:p w:rsidR="003D64E7" w:rsidRDefault="008E6EAD">
        <w:pPr>
          <w:pStyle w:val="Footer"/>
          <w:pBdr>
            <w:top w:val="single" w:sz="4" w:space="1" w:color="D9D9D9" w:themeColor="background1" w:themeShade="D9"/>
          </w:pBdr>
          <w:rPr>
            <w:b/>
          </w:rPr>
        </w:pPr>
        <w:r w:rsidRPr="008E6EAD">
          <w:fldChar w:fldCharType="begin"/>
        </w:r>
        <w:r w:rsidR="00B32344">
          <w:instrText xml:space="preserve"> PAGE   \* MERGEFORMAT </w:instrText>
        </w:r>
        <w:r w:rsidRPr="008E6EAD">
          <w:fldChar w:fldCharType="separate"/>
        </w:r>
        <w:r w:rsidR="008662B4" w:rsidRPr="008662B4">
          <w:rPr>
            <w:b/>
            <w:noProof/>
          </w:rPr>
          <w:t>i</w:t>
        </w:r>
        <w:r>
          <w:rPr>
            <w:b/>
            <w:noProof/>
          </w:rPr>
          <w:fldChar w:fldCharType="end"/>
        </w:r>
        <w:r w:rsidR="003D64E7">
          <w:rPr>
            <w:b/>
          </w:rPr>
          <w:t xml:space="preserve"> | </w:t>
        </w:r>
        <w:r w:rsidR="003D64E7">
          <w:rPr>
            <w:color w:val="7F7F7F" w:themeColor="background1" w:themeShade="7F"/>
            <w:spacing w:val="60"/>
          </w:rPr>
          <w:t>Page</w:t>
        </w:r>
      </w:p>
    </w:sdtContent>
  </w:sdt>
  <w:p w:rsidR="003D64E7" w:rsidRDefault="003D64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7847" w:rsidRDefault="00FD7847" w:rsidP="00AF718A">
      <w:pPr>
        <w:spacing w:after="0" w:line="240" w:lineRule="auto"/>
      </w:pPr>
      <w:r>
        <w:separator/>
      </w:r>
    </w:p>
  </w:footnote>
  <w:footnote w:type="continuationSeparator" w:id="1">
    <w:p w:rsidR="00FD7847" w:rsidRDefault="00FD7847" w:rsidP="00AF718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0NDcyMjU0NjAxsjSzMDdV0lEKTi0uzszPAykwqgUAksn08SwAAAA="/>
  </w:docVars>
  <w:rsids>
    <w:rsidRoot w:val="00AF718A"/>
    <w:rsid w:val="000038F7"/>
    <w:rsid w:val="00020301"/>
    <w:rsid w:val="00031F0F"/>
    <w:rsid w:val="00043C20"/>
    <w:rsid w:val="00060242"/>
    <w:rsid w:val="000972A1"/>
    <w:rsid w:val="000A4700"/>
    <w:rsid w:val="000E7876"/>
    <w:rsid w:val="000F3313"/>
    <w:rsid w:val="00120562"/>
    <w:rsid w:val="00163609"/>
    <w:rsid w:val="001960D7"/>
    <w:rsid w:val="001E5616"/>
    <w:rsid w:val="00212B0A"/>
    <w:rsid w:val="00220B18"/>
    <w:rsid w:val="00237E0F"/>
    <w:rsid w:val="0027407C"/>
    <w:rsid w:val="00287B16"/>
    <w:rsid w:val="002A5B6F"/>
    <w:rsid w:val="002B670F"/>
    <w:rsid w:val="002C1C36"/>
    <w:rsid w:val="002E40AE"/>
    <w:rsid w:val="0031375C"/>
    <w:rsid w:val="00356B47"/>
    <w:rsid w:val="0039455C"/>
    <w:rsid w:val="003B4773"/>
    <w:rsid w:val="003D2230"/>
    <w:rsid w:val="003D5304"/>
    <w:rsid w:val="003D64E7"/>
    <w:rsid w:val="003F0959"/>
    <w:rsid w:val="003F705E"/>
    <w:rsid w:val="004012F9"/>
    <w:rsid w:val="00402AD2"/>
    <w:rsid w:val="004138BF"/>
    <w:rsid w:val="00424954"/>
    <w:rsid w:val="00436A26"/>
    <w:rsid w:val="004908CC"/>
    <w:rsid w:val="00491C67"/>
    <w:rsid w:val="00495653"/>
    <w:rsid w:val="00505A13"/>
    <w:rsid w:val="005165A9"/>
    <w:rsid w:val="005506B3"/>
    <w:rsid w:val="005C1C59"/>
    <w:rsid w:val="005E00B5"/>
    <w:rsid w:val="005F6FFF"/>
    <w:rsid w:val="00650DDC"/>
    <w:rsid w:val="00663EE5"/>
    <w:rsid w:val="00695F7F"/>
    <w:rsid w:val="00707883"/>
    <w:rsid w:val="00786826"/>
    <w:rsid w:val="007A03D0"/>
    <w:rsid w:val="007C6E5D"/>
    <w:rsid w:val="007D0617"/>
    <w:rsid w:val="007D2A74"/>
    <w:rsid w:val="00815334"/>
    <w:rsid w:val="0085375C"/>
    <w:rsid w:val="008662B4"/>
    <w:rsid w:val="008C492A"/>
    <w:rsid w:val="008C6CA8"/>
    <w:rsid w:val="008E6EAD"/>
    <w:rsid w:val="009014C1"/>
    <w:rsid w:val="00921952"/>
    <w:rsid w:val="00942A6A"/>
    <w:rsid w:val="009A3412"/>
    <w:rsid w:val="00A26F05"/>
    <w:rsid w:val="00A35464"/>
    <w:rsid w:val="00A50F17"/>
    <w:rsid w:val="00A535D7"/>
    <w:rsid w:val="00A6072C"/>
    <w:rsid w:val="00AA4B4C"/>
    <w:rsid w:val="00AB171D"/>
    <w:rsid w:val="00AF718A"/>
    <w:rsid w:val="00B1419E"/>
    <w:rsid w:val="00B1556E"/>
    <w:rsid w:val="00B32344"/>
    <w:rsid w:val="00B95471"/>
    <w:rsid w:val="00BB20EF"/>
    <w:rsid w:val="00BB5594"/>
    <w:rsid w:val="00BE6B35"/>
    <w:rsid w:val="00C3731D"/>
    <w:rsid w:val="00CA592C"/>
    <w:rsid w:val="00D10823"/>
    <w:rsid w:val="00DC0E6C"/>
    <w:rsid w:val="00DE53A7"/>
    <w:rsid w:val="00E5798E"/>
    <w:rsid w:val="00E95230"/>
    <w:rsid w:val="00F35B58"/>
    <w:rsid w:val="00F45727"/>
    <w:rsid w:val="00F75AEA"/>
    <w:rsid w:val="00F81CA7"/>
    <w:rsid w:val="00FA1436"/>
    <w:rsid w:val="00FD7847"/>
    <w:rsid w:val="00FE0D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419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A470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D64E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D64E7"/>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F71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718A"/>
    <w:rPr>
      <w:rFonts w:ascii="Times New Roman" w:hAnsi="Times New Roman"/>
      <w:sz w:val="24"/>
    </w:rPr>
  </w:style>
  <w:style w:type="paragraph" w:styleId="Footer">
    <w:name w:val="footer"/>
    <w:basedOn w:val="Normal"/>
    <w:link w:val="FooterChar"/>
    <w:uiPriority w:val="99"/>
    <w:unhideWhenUsed/>
    <w:rsid w:val="00AF71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18A"/>
    <w:rPr>
      <w:rFonts w:ascii="Times New Roman" w:hAnsi="Times New Roman"/>
      <w:sz w:val="24"/>
    </w:rPr>
  </w:style>
  <w:style w:type="paragraph" w:styleId="NoSpacing">
    <w:name w:val="No Spacing"/>
    <w:link w:val="NoSpacingChar"/>
    <w:uiPriority w:val="1"/>
    <w:qFormat/>
    <w:rsid w:val="00AF718A"/>
    <w:pPr>
      <w:spacing w:after="0" w:line="240" w:lineRule="auto"/>
    </w:pPr>
  </w:style>
  <w:style w:type="character" w:customStyle="1" w:styleId="NoSpacingChar">
    <w:name w:val="No Spacing Char"/>
    <w:basedOn w:val="DefaultParagraphFont"/>
    <w:link w:val="NoSpacing"/>
    <w:uiPriority w:val="1"/>
    <w:rsid w:val="00AF718A"/>
  </w:style>
  <w:style w:type="paragraph" w:styleId="BalloonText">
    <w:name w:val="Balloon Text"/>
    <w:basedOn w:val="Normal"/>
    <w:link w:val="BalloonTextChar"/>
    <w:uiPriority w:val="99"/>
    <w:semiHidden/>
    <w:unhideWhenUsed/>
    <w:rsid w:val="00AF71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18A"/>
    <w:rPr>
      <w:rFonts w:ascii="Tahoma" w:hAnsi="Tahoma" w:cs="Tahoma"/>
      <w:sz w:val="16"/>
      <w:szCs w:val="16"/>
      <w:lang w:val="en-GB"/>
    </w:rPr>
  </w:style>
  <w:style w:type="table" w:styleId="TableGrid">
    <w:name w:val="Table Grid"/>
    <w:basedOn w:val="TableNormal"/>
    <w:uiPriority w:val="59"/>
    <w:rsid w:val="00DC0E6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tblStylePr w:type="firstRow">
      <w:rPr>
        <w:rFonts w:ascii="Times New Roman" w:hAnsi="Times New Roman"/>
        <w:sz w:val="24"/>
      </w:rPr>
      <w:tblPr/>
      <w:tcPr>
        <w:shd w:val="clear" w:color="auto" w:fill="31849B" w:themeFill="accent5" w:themeFillShade="BF"/>
      </w:tcPr>
    </w:tblStylePr>
  </w:style>
  <w:style w:type="table" w:styleId="LightGrid-Accent1">
    <w:name w:val="Light Grid Accent 1"/>
    <w:basedOn w:val="TableNormal"/>
    <w:uiPriority w:val="62"/>
    <w:rsid w:val="00436A2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Heading1Char">
    <w:name w:val="Heading 1 Char"/>
    <w:basedOn w:val="DefaultParagraphFont"/>
    <w:link w:val="Heading1"/>
    <w:uiPriority w:val="9"/>
    <w:rsid w:val="000A4700"/>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3D64E7"/>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3D64E7"/>
    <w:rPr>
      <w:rFonts w:ascii="Times New Roman" w:eastAsiaTheme="majorEastAsia" w:hAnsi="Times New Roman" w:cstheme="majorBidi"/>
      <w:b/>
      <w:bCs/>
      <w:sz w:val="24"/>
      <w:lang w:val="en-GB"/>
    </w:rPr>
  </w:style>
  <w:style w:type="paragraph" w:styleId="TOCHeading">
    <w:name w:val="TOC Heading"/>
    <w:basedOn w:val="Heading1"/>
    <w:next w:val="Normal"/>
    <w:uiPriority w:val="39"/>
    <w:semiHidden/>
    <w:unhideWhenUsed/>
    <w:qFormat/>
    <w:rsid w:val="004138B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138BF"/>
    <w:pPr>
      <w:spacing w:after="100"/>
    </w:pPr>
  </w:style>
  <w:style w:type="paragraph" w:styleId="TOC2">
    <w:name w:val="toc 2"/>
    <w:basedOn w:val="Normal"/>
    <w:next w:val="Normal"/>
    <w:autoRedefine/>
    <w:uiPriority w:val="39"/>
    <w:unhideWhenUsed/>
    <w:rsid w:val="004138BF"/>
    <w:pPr>
      <w:spacing w:after="100"/>
      <w:ind w:left="240"/>
    </w:pPr>
  </w:style>
  <w:style w:type="paragraph" w:styleId="TOC3">
    <w:name w:val="toc 3"/>
    <w:basedOn w:val="Normal"/>
    <w:next w:val="Normal"/>
    <w:autoRedefine/>
    <w:uiPriority w:val="39"/>
    <w:unhideWhenUsed/>
    <w:rsid w:val="004138BF"/>
    <w:pPr>
      <w:spacing w:after="100"/>
      <w:ind w:left="480"/>
    </w:pPr>
  </w:style>
  <w:style w:type="character" w:styleId="Hyperlink">
    <w:name w:val="Hyperlink"/>
    <w:basedOn w:val="DefaultParagraphFont"/>
    <w:uiPriority w:val="99"/>
    <w:unhideWhenUsed/>
    <w:rsid w:val="004138B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png"/><Relationship Id="rId18" Type="http://schemas.openxmlformats.org/officeDocument/2006/relationships/diagramColors" Target="diagrams/colors1.xml"/><Relationship Id="rId3" Type="http://schemas.openxmlformats.org/officeDocument/2006/relationships/settings" Target="settings.xml"/><Relationship Id="rId21" Type="http://schemas.microsoft.com/office/2007/relationships/diagramDrawing" Target="diagrams/drawing1.xml"/><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diagramData" Target="diagrams/data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FB40F6-E13E-458F-8061-310299C85A08}" type="doc">
      <dgm:prSet loTypeId="urn:microsoft.com/office/officeart/2005/8/layout/cycle5" loCatId="cycle" qsTypeId="urn:microsoft.com/office/officeart/2005/8/quickstyle/simple1" qsCatId="simple" csTypeId="urn:microsoft.com/office/officeart/2005/8/colors/accent0_2" csCatId="mainScheme" phldr="1"/>
      <dgm:spPr/>
      <dgm:t>
        <a:bodyPr/>
        <a:lstStyle/>
        <a:p>
          <a:endParaRPr lang="en-US"/>
        </a:p>
      </dgm:t>
    </dgm:pt>
    <dgm:pt modelId="{B9965F23-D1EF-4D35-BEC2-709D0B02A6E9}">
      <dgm:prSet phldrT="[Text]" custT="1"/>
      <dgm:spPr/>
      <dgm:t>
        <a:bodyPr/>
        <a:lstStyle/>
        <a:p>
          <a:r>
            <a:rPr lang="en-US" sz="1200">
              <a:latin typeface="Times New Roman" pitchFamily="18" charset="0"/>
              <a:cs typeface="Times New Roman" pitchFamily="18" charset="0"/>
            </a:rPr>
            <a:t>plan implementation</a:t>
          </a:r>
        </a:p>
      </dgm:t>
    </dgm:pt>
    <dgm:pt modelId="{3AF02843-54B5-4558-8D55-FBA97F225340}" type="parTrans" cxnId="{8C7B4A0A-9B75-495A-B317-361C0FC43B2D}">
      <dgm:prSet/>
      <dgm:spPr/>
      <dgm:t>
        <a:bodyPr/>
        <a:lstStyle/>
        <a:p>
          <a:endParaRPr lang="en-US"/>
        </a:p>
      </dgm:t>
    </dgm:pt>
    <dgm:pt modelId="{21BA4F92-5343-4BFA-ABF3-EFC0D046822D}" type="sibTrans" cxnId="{8C7B4A0A-9B75-495A-B317-361C0FC43B2D}">
      <dgm:prSet/>
      <dgm:spPr/>
      <dgm:t>
        <a:bodyPr/>
        <a:lstStyle/>
        <a:p>
          <a:endParaRPr lang="en-US" sz="1200">
            <a:latin typeface="Times New Roman" pitchFamily="18" charset="0"/>
            <a:cs typeface="Times New Roman" pitchFamily="18" charset="0"/>
          </a:endParaRPr>
        </a:p>
      </dgm:t>
    </dgm:pt>
    <dgm:pt modelId="{191F3BB2-C6ED-4581-8318-938858CE914D}">
      <dgm:prSet phldrT="[Text]" custT="1"/>
      <dgm:spPr/>
      <dgm:t>
        <a:bodyPr/>
        <a:lstStyle/>
        <a:p>
          <a:r>
            <a:rPr lang="en-US" sz="1200">
              <a:latin typeface="Times New Roman" pitchFamily="18" charset="0"/>
              <a:cs typeface="Times New Roman" pitchFamily="18" charset="0"/>
            </a:rPr>
            <a:t>Engaging all layer </a:t>
          </a:r>
        </a:p>
      </dgm:t>
    </dgm:pt>
    <dgm:pt modelId="{CB758C68-0E6F-487E-B3D4-D02BFFEAE1F8}" type="parTrans" cxnId="{D3DBDBBF-9C79-4021-B391-7C3182455D2A}">
      <dgm:prSet/>
      <dgm:spPr/>
      <dgm:t>
        <a:bodyPr/>
        <a:lstStyle/>
        <a:p>
          <a:endParaRPr lang="en-US"/>
        </a:p>
      </dgm:t>
    </dgm:pt>
    <dgm:pt modelId="{CE276BD4-AFDC-404F-BD76-46D4C9353E64}" type="sibTrans" cxnId="{D3DBDBBF-9C79-4021-B391-7C3182455D2A}">
      <dgm:prSet/>
      <dgm:spPr/>
      <dgm:t>
        <a:bodyPr/>
        <a:lstStyle/>
        <a:p>
          <a:endParaRPr lang="en-US" sz="1200">
            <a:latin typeface="Times New Roman" pitchFamily="18" charset="0"/>
            <a:cs typeface="Times New Roman" pitchFamily="18" charset="0"/>
          </a:endParaRPr>
        </a:p>
      </dgm:t>
    </dgm:pt>
    <dgm:pt modelId="{AA3C2468-3743-492D-A670-398425ADF92C}">
      <dgm:prSet phldrT="[Text]" custT="1"/>
      <dgm:spPr/>
      <dgm:t>
        <a:bodyPr/>
        <a:lstStyle/>
        <a:p>
          <a:r>
            <a:rPr lang="en-US" sz="1200">
              <a:latin typeface="Times New Roman" pitchFamily="18" charset="0"/>
              <a:cs typeface="Times New Roman" pitchFamily="18" charset="0"/>
            </a:rPr>
            <a:t>Collect ing data </a:t>
          </a:r>
        </a:p>
      </dgm:t>
    </dgm:pt>
    <dgm:pt modelId="{05B4A866-A029-4CFC-A2EB-CD7801F3E120}" type="parTrans" cxnId="{137B7F41-0EC3-4694-80F3-5EF00FFAFD0D}">
      <dgm:prSet/>
      <dgm:spPr/>
      <dgm:t>
        <a:bodyPr/>
        <a:lstStyle/>
        <a:p>
          <a:endParaRPr lang="en-US"/>
        </a:p>
      </dgm:t>
    </dgm:pt>
    <dgm:pt modelId="{A7AB2B47-5159-476F-94CD-85011044816A}" type="sibTrans" cxnId="{137B7F41-0EC3-4694-80F3-5EF00FFAFD0D}">
      <dgm:prSet/>
      <dgm:spPr/>
      <dgm:t>
        <a:bodyPr/>
        <a:lstStyle/>
        <a:p>
          <a:endParaRPr lang="en-US" sz="1200">
            <a:latin typeface="Times New Roman" pitchFamily="18" charset="0"/>
            <a:cs typeface="Times New Roman" pitchFamily="18" charset="0"/>
          </a:endParaRPr>
        </a:p>
      </dgm:t>
    </dgm:pt>
    <dgm:pt modelId="{1CB2D083-A187-437E-81CF-2FE9F14EE820}">
      <dgm:prSet phldrT="[Text]" custT="1"/>
      <dgm:spPr/>
      <dgm:t>
        <a:bodyPr/>
        <a:lstStyle/>
        <a:p>
          <a:r>
            <a:rPr lang="en-US" sz="1200">
              <a:latin typeface="Times New Roman" pitchFamily="18" charset="0"/>
              <a:cs typeface="Times New Roman" pitchFamily="18" charset="0"/>
            </a:rPr>
            <a:t>Comparing and analysing data</a:t>
          </a:r>
        </a:p>
      </dgm:t>
    </dgm:pt>
    <dgm:pt modelId="{CDB45231-9E08-4FD8-A468-E013D0A24A5F}" type="parTrans" cxnId="{E76C7374-68FA-439C-9B4C-88730E17E96A}">
      <dgm:prSet/>
      <dgm:spPr/>
      <dgm:t>
        <a:bodyPr/>
        <a:lstStyle/>
        <a:p>
          <a:endParaRPr lang="en-US"/>
        </a:p>
      </dgm:t>
    </dgm:pt>
    <dgm:pt modelId="{DB08DBAB-1A3C-4094-BD9D-64AF9B3DD70A}" type="sibTrans" cxnId="{E76C7374-68FA-439C-9B4C-88730E17E96A}">
      <dgm:prSet/>
      <dgm:spPr/>
      <dgm:t>
        <a:bodyPr/>
        <a:lstStyle/>
        <a:p>
          <a:endParaRPr lang="en-US" sz="1200">
            <a:latin typeface="Times New Roman" pitchFamily="18" charset="0"/>
            <a:cs typeface="Times New Roman" pitchFamily="18" charset="0"/>
          </a:endParaRPr>
        </a:p>
      </dgm:t>
    </dgm:pt>
    <dgm:pt modelId="{84CB4777-705F-40FF-855F-1B3D68E375B0}">
      <dgm:prSet phldrT="[Text]" custT="1"/>
      <dgm:spPr/>
      <dgm:t>
        <a:bodyPr/>
        <a:lstStyle/>
        <a:p>
          <a:r>
            <a:rPr lang="en-US" sz="1200">
              <a:latin typeface="Times New Roman" pitchFamily="18" charset="0"/>
              <a:cs typeface="Times New Roman" pitchFamily="18" charset="0"/>
            </a:rPr>
            <a:t>Corrective actions </a:t>
          </a:r>
        </a:p>
      </dgm:t>
    </dgm:pt>
    <dgm:pt modelId="{A5732865-FEAE-41EB-AB2F-7E3D19FA2598}" type="parTrans" cxnId="{836D153F-E218-45F7-92D6-1353D9B34B3C}">
      <dgm:prSet/>
      <dgm:spPr/>
      <dgm:t>
        <a:bodyPr/>
        <a:lstStyle/>
        <a:p>
          <a:endParaRPr lang="en-US"/>
        </a:p>
      </dgm:t>
    </dgm:pt>
    <dgm:pt modelId="{BA3B110D-A724-43F0-B9B9-8F83889AFA80}" type="sibTrans" cxnId="{836D153F-E218-45F7-92D6-1353D9B34B3C}">
      <dgm:prSet/>
      <dgm:spPr/>
      <dgm:t>
        <a:bodyPr/>
        <a:lstStyle/>
        <a:p>
          <a:endParaRPr lang="en-US" sz="1200">
            <a:latin typeface="Times New Roman" pitchFamily="18" charset="0"/>
            <a:cs typeface="Times New Roman" pitchFamily="18" charset="0"/>
          </a:endParaRPr>
        </a:p>
      </dgm:t>
    </dgm:pt>
    <dgm:pt modelId="{9CDF563F-852E-4DE4-BB2F-73B5CCA3E3AA}" type="pres">
      <dgm:prSet presAssocID="{72FB40F6-E13E-458F-8061-310299C85A08}" presName="cycle" presStyleCnt="0">
        <dgm:presLayoutVars>
          <dgm:dir/>
          <dgm:resizeHandles val="exact"/>
        </dgm:presLayoutVars>
      </dgm:prSet>
      <dgm:spPr/>
      <dgm:t>
        <a:bodyPr/>
        <a:lstStyle/>
        <a:p>
          <a:endParaRPr lang="en-GB"/>
        </a:p>
      </dgm:t>
    </dgm:pt>
    <dgm:pt modelId="{25EEE097-CE0F-4FB3-9342-02A46327D97B}" type="pres">
      <dgm:prSet presAssocID="{B9965F23-D1EF-4D35-BEC2-709D0B02A6E9}" presName="node" presStyleLbl="node1" presStyleIdx="0" presStyleCnt="5" custScaleX="109083">
        <dgm:presLayoutVars>
          <dgm:bulletEnabled val="1"/>
        </dgm:presLayoutVars>
      </dgm:prSet>
      <dgm:spPr/>
      <dgm:t>
        <a:bodyPr/>
        <a:lstStyle/>
        <a:p>
          <a:endParaRPr lang="en-GB"/>
        </a:p>
      </dgm:t>
    </dgm:pt>
    <dgm:pt modelId="{D1C5272E-50D5-416E-B643-213FEDA75FBF}" type="pres">
      <dgm:prSet presAssocID="{B9965F23-D1EF-4D35-BEC2-709D0B02A6E9}" presName="spNode" presStyleCnt="0"/>
      <dgm:spPr/>
    </dgm:pt>
    <dgm:pt modelId="{B9C068B2-CC21-4243-809E-506F330BBAAB}" type="pres">
      <dgm:prSet presAssocID="{21BA4F92-5343-4BFA-ABF3-EFC0D046822D}" presName="sibTrans" presStyleLbl="sibTrans1D1" presStyleIdx="0" presStyleCnt="5"/>
      <dgm:spPr/>
      <dgm:t>
        <a:bodyPr/>
        <a:lstStyle/>
        <a:p>
          <a:endParaRPr lang="en-GB"/>
        </a:p>
      </dgm:t>
    </dgm:pt>
    <dgm:pt modelId="{6DECDFC5-FC95-48D0-9BCB-190CD005A89D}" type="pres">
      <dgm:prSet presAssocID="{191F3BB2-C6ED-4581-8318-938858CE914D}" presName="node" presStyleLbl="node1" presStyleIdx="1" presStyleCnt="5">
        <dgm:presLayoutVars>
          <dgm:bulletEnabled val="1"/>
        </dgm:presLayoutVars>
      </dgm:prSet>
      <dgm:spPr/>
      <dgm:t>
        <a:bodyPr/>
        <a:lstStyle/>
        <a:p>
          <a:endParaRPr lang="en-GB"/>
        </a:p>
      </dgm:t>
    </dgm:pt>
    <dgm:pt modelId="{9A9F0EC6-3F4B-438E-9B97-A3DB44F4DA68}" type="pres">
      <dgm:prSet presAssocID="{191F3BB2-C6ED-4581-8318-938858CE914D}" presName="spNode" presStyleCnt="0"/>
      <dgm:spPr/>
    </dgm:pt>
    <dgm:pt modelId="{A073405F-C24A-4406-84E9-21AD27DB4B68}" type="pres">
      <dgm:prSet presAssocID="{CE276BD4-AFDC-404F-BD76-46D4C9353E64}" presName="sibTrans" presStyleLbl="sibTrans1D1" presStyleIdx="1" presStyleCnt="5"/>
      <dgm:spPr/>
      <dgm:t>
        <a:bodyPr/>
        <a:lstStyle/>
        <a:p>
          <a:endParaRPr lang="en-GB"/>
        </a:p>
      </dgm:t>
    </dgm:pt>
    <dgm:pt modelId="{D6ABDA7D-76BE-4C44-BB9A-6C62696C8387}" type="pres">
      <dgm:prSet presAssocID="{AA3C2468-3743-492D-A670-398425ADF92C}" presName="node" presStyleLbl="node1" presStyleIdx="2" presStyleCnt="5">
        <dgm:presLayoutVars>
          <dgm:bulletEnabled val="1"/>
        </dgm:presLayoutVars>
      </dgm:prSet>
      <dgm:spPr/>
      <dgm:t>
        <a:bodyPr/>
        <a:lstStyle/>
        <a:p>
          <a:endParaRPr lang="en-GB"/>
        </a:p>
      </dgm:t>
    </dgm:pt>
    <dgm:pt modelId="{05464DD0-CA64-4726-8BE5-387DFCABC789}" type="pres">
      <dgm:prSet presAssocID="{AA3C2468-3743-492D-A670-398425ADF92C}" presName="spNode" presStyleCnt="0"/>
      <dgm:spPr/>
    </dgm:pt>
    <dgm:pt modelId="{9348FAE0-D6F6-41C6-A5B4-E4281491C795}" type="pres">
      <dgm:prSet presAssocID="{A7AB2B47-5159-476F-94CD-85011044816A}" presName="sibTrans" presStyleLbl="sibTrans1D1" presStyleIdx="2" presStyleCnt="5"/>
      <dgm:spPr/>
      <dgm:t>
        <a:bodyPr/>
        <a:lstStyle/>
        <a:p>
          <a:endParaRPr lang="en-GB"/>
        </a:p>
      </dgm:t>
    </dgm:pt>
    <dgm:pt modelId="{DCC0DE73-8B48-4DE4-829A-1619C77D2DB6}" type="pres">
      <dgm:prSet presAssocID="{1CB2D083-A187-437E-81CF-2FE9F14EE820}" presName="node" presStyleLbl="node1" presStyleIdx="3" presStyleCnt="5">
        <dgm:presLayoutVars>
          <dgm:bulletEnabled val="1"/>
        </dgm:presLayoutVars>
      </dgm:prSet>
      <dgm:spPr/>
      <dgm:t>
        <a:bodyPr/>
        <a:lstStyle/>
        <a:p>
          <a:endParaRPr lang="en-GB"/>
        </a:p>
      </dgm:t>
    </dgm:pt>
    <dgm:pt modelId="{9BD935A2-B174-48A8-BFBC-5D98995CD706}" type="pres">
      <dgm:prSet presAssocID="{1CB2D083-A187-437E-81CF-2FE9F14EE820}" presName="spNode" presStyleCnt="0"/>
      <dgm:spPr/>
    </dgm:pt>
    <dgm:pt modelId="{D992B386-7FF4-4171-AC82-F2E708A74586}" type="pres">
      <dgm:prSet presAssocID="{DB08DBAB-1A3C-4094-BD9D-64AF9B3DD70A}" presName="sibTrans" presStyleLbl="sibTrans1D1" presStyleIdx="3" presStyleCnt="5"/>
      <dgm:spPr/>
      <dgm:t>
        <a:bodyPr/>
        <a:lstStyle/>
        <a:p>
          <a:endParaRPr lang="en-GB"/>
        </a:p>
      </dgm:t>
    </dgm:pt>
    <dgm:pt modelId="{15B59B62-E71E-4BF9-83B3-299A0CEAE880}" type="pres">
      <dgm:prSet presAssocID="{84CB4777-705F-40FF-855F-1B3D68E375B0}" presName="node" presStyleLbl="node1" presStyleIdx="4" presStyleCnt="5">
        <dgm:presLayoutVars>
          <dgm:bulletEnabled val="1"/>
        </dgm:presLayoutVars>
      </dgm:prSet>
      <dgm:spPr/>
      <dgm:t>
        <a:bodyPr/>
        <a:lstStyle/>
        <a:p>
          <a:endParaRPr lang="en-GB"/>
        </a:p>
      </dgm:t>
    </dgm:pt>
    <dgm:pt modelId="{16A03F7F-15C4-408B-8663-F0C69D1B2B39}" type="pres">
      <dgm:prSet presAssocID="{84CB4777-705F-40FF-855F-1B3D68E375B0}" presName="spNode" presStyleCnt="0"/>
      <dgm:spPr/>
    </dgm:pt>
    <dgm:pt modelId="{80E1ED2D-9A68-423C-8DEC-413C7F37CFAB}" type="pres">
      <dgm:prSet presAssocID="{BA3B110D-A724-43F0-B9B9-8F83889AFA80}" presName="sibTrans" presStyleLbl="sibTrans1D1" presStyleIdx="4" presStyleCnt="5"/>
      <dgm:spPr/>
      <dgm:t>
        <a:bodyPr/>
        <a:lstStyle/>
        <a:p>
          <a:endParaRPr lang="en-GB"/>
        </a:p>
      </dgm:t>
    </dgm:pt>
  </dgm:ptLst>
  <dgm:cxnLst>
    <dgm:cxn modelId="{5E1CDF43-17F5-49B1-8BB7-3E61C4DDFBC9}" type="presOf" srcId="{84CB4777-705F-40FF-855F-1B3D68E375B0}" destId="{15B59B62-E71E-4BF9-83B3-299A0CEAE880}" srcOrd="0" destOrd="0" presId="urn:microsoft.com/office/officeart/2005/8/layout/cycle5"/>
    <dgm:cxn modelId="{53168DBE-5174-429A-88F0-63D00676514E}" type="presOf" srcId="{B9965F23-D1EF-4D35-BEC2-709D0B02A6E9}" destId="{25EEE097-CE0F-4FB3-9342-02A46327D97B}" srcOrd="0" destOrd="0" presId="urn:microsoft.com/office/officeart/2005/8/layout/cycle5"/>
    <dgm:cxn modelId="{6EDDC2F2-A49A-4E0A-813E-CECFD966DC6B}" type="presOf" srcId="{72FB40F6-E13E-458F-8061-310299C85A08}" destId="{9CDF563F-852E-4DE4-BB2F-73B5CCA3E3AA}" srcOrd="0" destOrd="0" presId="urn:microsoft.com/office/officeart/2005/8/layout/cycle5"/>
    <dgm:cxn modelId="{F46CCB03-2C60-436E-9F13-F2A513DDCB86}" type="presOf" srcId="{A7AB2B47-5159-476F-94CD-85011044816A}" destId="{9348FAE0-D6F6-41C6-A5B4-E4281491C795}" srcOrd="0" destOrd="0" presId="urn:microsoft.com/office/officeart/2005/8/layout/cycle5"/>
    <dgm:cxn modelId="{5B41D493-4071-4868-8EAF-19B0E76B928E}" type="presOf" srcId="{AA3C2468-3743-492D-A670-398425ADF92C}" destId="{D6ABDA7D-76BE-4C44-BB9A-6C62696C8387}" srcOrd="0" destOrd="0" presId="urn:microsoft.com/office/officeart/2005/8/layout/cycle5"/>
    <dgm:cxn modelId="{07E932FD-2218-473E-AF89-A4DD3B96D018}" type="presOf" srcId="{DB08DBAB-1A3C-4094-BD9D-64AF9B3DD70A}" destId="{D992B386-7FF4-4171-AC82-F2E708A74586}" srcOrd="0" destOrd="0" presId="urn:microsoft.com/office/officeart/2005/8/layout/cycle5"/>
    <dgm:cxn modelId="{E76C7374-68FA-439C-9B4C-88730E17E96A}" srcId="{72FB40F6-E13E-458F-8061-310299C85A08}" destId="{1CB2D083-A187-437E-81CF-2FE9F14EE820}" srcOrd="3" destOrd="0" parTransId="{CDB45231-9E08-4FD8-A468-E013D0A24A5F}" sibTransId="{DB08DBAB-1A3C-4094-BD9D-64AF9B3DD70A}"/>
    <dgm:cxn modelId="{D3DBDBBF-9C79-4021-B391-7C3182455D2A}" srcId="{72FB40F6-E13E-458F-8061-310299C85A08}" destId="{191F3BB2-C6ED-4581-8318-938858CE914D}" srcOrd="1" destOrd="0" parTransId="{CB758C68-0E6F-487E-B3D4-D02BFFEAE1F8}" sibTransId="{CE276BD4-AFDC-404F-BD76-46D4C9353E64}"/>
    <dgm:cxn modelId="{A5148366-0D30-4418-8032-5DA85F83DE44}" type="presOf" srcId="{CE276BD4-AFDC-404F-BD76-46D4C9353E64}" destId="{A073405F-C24A-4406-84E9-21AD27DB4B68}" srcOrd="0" destOrd="0" presId="urn:microsoft.com/office/officeart/2005/8/layout/cycle5"/>
    <dgm:cxn modelId="{A7AB3259-265C-46B7-A086-53AB4A39C61E}" type="presOf" srcId="{BA3B110D-A724-43F0-B9B9-8F83889AFA80}" destId="{80E1ED2D-9A68-423C-8DEC-413C7F37CFAB}" srcOrd="0" destOrd="0" presId="urn:microsoft.com/office/officeart/2005/8/layout/cycle5"/>
    <dgm:cxn modelId="{87356BE5-E2A7-4BCD-A255-626EE092D8CB}" type="presOf" srcId="{1CB2D083-A187-437E-81CF-2FE9F14EE820}" destId="{DCC0DE73-8B48-4DE4-829A-1619C77D2DB6}" srcOrd="0" destOrd="0" presId="urn:microsoft.com/office/officeart/2005/8/layout/cycle5"/>
    <dgm:cxn modelId="{836D153F-E218-45F7-92D6-1353D9B34B3C}" srcId="{72FB40F6-E13E-458F-8061-310299C85A08}" destId="{84CB4777-705F-40FF-855F-1B3D68E375B0}" srcOrd="4" destOrd="0" parTransId="{A5732865-FEAE-41EB-AB2F-7E3D19FA2598}" sibTransId="{BA3B110D-A724-43F0-B9B9-8F83889AFA80}"/>
    <dgm:cxn modelId="{FB7A0FE4-E2D1-40E6-8D15-8C93935FA494}" type="presOf" srcId="{191F3BB2-C6ED-4581-8318-938858CE914D}" destId="{6DECDFC5-FC95-48D0-9BCB-190CD005A89D}" srcOrd="0" destOrd="0" presId="urn:microsoft.com/office/officeart/2005/8/layout/cycle5"/>
    <dgm:cxn modelId="{EAAE1DD2-FA51-49FD-8DC0-93D6B2EEC413}" type="presOf" srcId="{21BA4F92-5343-4BFA-ABF3-EFC0D046822D}" destId="{B9C068B2-CC21-4243-809E-506F330BBAAB}" srcOrd="0" destOrd="0" presId="urn:microsoft.com/office/officeart/2005/8/layout/cycle5"/>
    <dgm:cxn modelId="{8C7B4A0A-9B75-495A-B317-361C0FC43B2D}" srcId="{72FB40F6-E13E-458F-8061-310299C85A08}" destId="{B9965F23-D1EF-4D35-BEC2-709D0B02A6E9}" srcOrd="0" destOrd="0" parTransId="{3AF02843-54B5-4558-8D55-FBA97F225340}" sibTransId="{21BA4F92-5343-4BFA-ABF3-EFC0D046822D}"/>
    <dgm:cxn modelId="{137B7F41-0EC3-4694-80F3-5EF00FFAFD0D}" srcId="{72FB40F6-E13E-458F-8061-310299C85A08}" destId="{AA3C2468-3743-492D-A670-398425ADF92C}" srcOrd="2" destOrd="0" parTransId="{05B4A866-A029-4CFC-A2EB-CD7801F3E120}" sibTransId="{A7AB2B47-5159-476F-94CD-85011044816A}"/>
    <dgm:cxn modelId="{83A40797-35FD-41B1-9210-DE913CBE2A12}" type="presParOf" srcId="{9CDF563F-852E-4DE4-BB2F-73B5CCA3E3AA}" destId="{25EEE097-CE0F-4FB3-9342-02A46327D97B}" srcOrd="0" destOrd="0" presId="urn:microsoft.com/office/officeart/2005/8/layout/cycle5"/>
    <dgm:cxn modelId="{2A5779B4-6994-481C-988B-258E76940D13}" type="presParOf" srcId="{9CDF563F-852E-4DE4-BB2F-73B5CCA3E3AA}" destId="{D1C5272E-50D5-416E-B643-213FEDA75FBF}" srcOrd="1" destOrd="0" presId="urn:microsoft.com/office/officeart/2005/8/layout/cycle5"/>
    <dgm:cxn modelId="{8D9A9AD8-2394-4231-8711-76BF10690409}" type="presParOf" srcId="{9CDF563F-852E-4DE4-BB2F-73B5CCA3E3AA}" destId="{B9C068B2-CC21-4243-809E-506F330BBAAB}" srcOrd="2" destOrd="0" presId="urn:microsoft.com/office/officeart/2005/8/layout/cycle5"/>
    <dgm:cxn modelId="{0BCC9D70-11A5-4E56-A868-BC81A066B981}" type="presParOf" srcId="{9CDF563F-852E-4DE4-BB2F-73B5CCA3E3AA}" destId="{6DECDFC5-FC95-48D0-9BCB-190CD005A89D}" srcOrd="3" destOrd="0" presId="urn:microsoft.com/office/officeart/2005/8/layout/cycle5"/>
    <dgm:cxn modelId="{51A0330E-8970-4E5D-A625-ACA81D3D743B}" type="presParOf" srcId="{9CDF563F-852E-4DE4-BB2F-73B5CCA3E3AA}" destId="{9A9F0EC6-3F4B-438E-9B97-A3DB44F4DA68}" srcOrd="4" destOrd="0" presId="urn:microsoft.com/office/officeart/2005/8/layout/cycle5"/>
    <dgm:cxn modelId="{9FCA09BE-A371-41DD-AB87-A00BC95A7B39}" type="presParOf" srcId="{9CDF563F-852E-4DE4-BB2F-73B5CCA3E3AA}" destId="{A073405F-C24A-4406-84E9-21AD27DB4B68}" srcOrd="5" destOrd="0" presId="urn:microsoft.com/office/officeart/2005/8/layout/cycle5"/>
    <dgm:cxn modelId="{0E73CA1F-7D6B-46EB-85A2-DFE5442C8C66}" type="presParOf" srcId="{9CDF563F-852E-4DE4-BB2F-73B5CCA3E3AA}" destId="{D6ABDA7D-76BE-4C44-BB9A-6C62696C8387}" srcOrd="6" destOrd="0" presId="urn:microsoft.com/office/officeart/2005/8/layout/cycle5"/>
    <dgm:cxn modelId="{23DBC566-C0D5-4F75-8E79-6F98FBD7284C}" type="presParOf" srcId="{9CDF563F-852E-4DE4-BB2F-73B5CCA3E3AA}" destId="{05464DD0-CA64-4726-8BE5-387DFCABC789}" srcOrd="7" destOrd="0" presId="urn:microsoft.com/office/officeart/2005/8/layout/cycle5"/>
    <dgm:cxn modelId="{B7E8B091-791C-4E62-B3B9-42CE90FA96B2}" type="presParOf" srcId="{9CDF563F-852E-4DE4-BB2F-73B5CCA3E3AA}" destId="{9348FAE0-D6F6-41C6-A5B4-E4281491C795}" srcOrd="8" destOrd="0" presId="urn:microsoft.com/office/officeart/2005/8/layout/cycle5"/>
    <dgm:cxn modelId="{8EA013C2-8698-4CAF-91FA-BDC982F74D9E}" type="presParOf" srcId="{9CDF563F-852E-4DE4-BB2F-73B5CCA3E3AA}" destId="{DCC0DE73-8B48-4DE4-829A-1619C77D2DB6}" srcOrd="9" destOrd="0" presId="urn:microsoft.com/office/officeart/2005/8/layout/cycle5"/>
    <dgm:cxn modelId="{D9E4A1B7-8AAE-464E-B5AF-619D9540D4E1}" type="presParOf" srcId="{9CDF563F-852E-4DE4-BB2F-73B5CCA3E3AA}" destId="{9BD935A2-B174-48A8-BFBC-5D98995CD706}" srcOrd="10" destOrd="0" presId="urn:microsoft.com/office/officeart/2005/8/layout/cycle5"/>
    <dgm:cxn modelId="{D1F42C48-1AA8-40C4-BD63-B6EDCD3F6443}" type="presParOf" srcId="{9CDF563F-852E-4DE4-BB2F-73B5CCA3E3AA}" destId="{D992B386-7FF4-4171-AC82-F2E708A74586}" srcOrd="11" destOrd="0" presId="urn:microsoft.com/office/officeart/2005/8/layout/cycle5"/>
    <dgm:cxn modelId="{92B80365-933A-4ADE-9A69-CE021F8BBABA}" type="presParOf" srcId="{9CDF563F-852E-4DE4-BB2F-73B5CCA3E3AA}" destId="{15B59B62-E71E-4BF9-83B3-299A0CEAE880}" srcOrd="12" destOrd="0" presId="urn:microsoft.com/office/officeart/2005/8/layout/cycle5"/>
    <dgm:cxn modelId="{12DFAF59-F12B-4B5F-A943-43104F0A0B5A}" type="presParOf" srcId="{9CDF563F-852E-4DE4-BB2F-73B5CCA3E3AA}" destId="{16A03F7F-15C4-408B-8663-F0C69D1B2B39}" srcOrd="13" destOrd="0" presId="urn:microsoft.com/office/officeart/2005/8/layout/cycle5"/>
    <dgm:cxn modelId="{FF903C2B-E22B-4B4E-A44A-0FDB2EACA237}" type="presParOf" srcId="{9CDF563F-852E-4DE4-BB2F-73B5CCA3E3AA}" destId="{80E1ED2D-9A68-423C-8DEC-413C7F37CFAB}" srcOrd="14" destOrd="0" presId="urn:microsoft.com/office/officeart/2005/8/layout/cycle5"/>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EEE097-CE0F-4FB3-9342-02A46327D97B}">
      <dsp:nvSpPr>
        <dsp:cNvPr id="0" name=""/>
        <dsp:cNvSpPr/>
      </dsp:nvSpPr>
      <dsp:spPr>
        <a:xfrm>
          <a:off x="2168981" y="922"/>
          <a:ext cx="1148436" cy="6843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plan implementation</a:t>
          </a:r>
        </a:p>
      </dsp:txBody>
      <dsp:txXfrm>
        <a:off x="2202387" y="34328"/>
        <a:ext cx="1081624" cy="617514"/>
      </dsp:txXfrm>
    </dsp:sp>
    <dsp:sp modelId="{B9C068B2-CC21-4243-809E-506F330BBAAB}">
      <dsp:nvSpPr>
        <dsp:cNvPr id="0" name=""/>
        <dsp:cNvSpPr/>
      </dsp:nvSpPr>
      <dsp:spPr>
        <a:xfrm>
          <a:off x="1375660" y="343085"/>
          <a:ext cx="2735078" cy="2735078"/>
        </a:xfrm>
        <a:custGeom>
          <a:avLst/>
          <a:gdLst/>
          <a:ahLst/>
          <a:cxnLst/>
          <a:rect l="0" t="0" r="0" b="0"/>
          <a:pathLst>
            <a:path>
              <a:moveTo>
                <a:pt x="2071571" y="195147"/>
              </a:moveTo>
              <a:arcTo wR="1367539" hR="1367539" stAng="18059114" swAng="1131323"/>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DECDFC5-FC95-48D0-9BCB-190CD005A89D}">
      <dsp:nvSpPr>
        <dsp:cNvPr id="0" name=""/>
        <dsp:cNvSpPr/>
      </dsp:nvSpPr>
      <dsp:spPr>
        <a:xfrm>
          <a:off x="3517401" y="945868"/>
          <a:ext cx="1052810" cy="6843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Engaging all layer </a:t>
          </a:r>
        </a:p>
      </dsp:txBody>
      <dsp:txXfrm>
        <a:off x="3550807" y="979274"/>
        <a:ext cx="985998" cy="617514"/>
      </dsp:txXfrm>
    </dsp:sp>
    <dsp:sp modelId="{A073405F-C24A-4406-84E9-21AD27DB4B68}">
      <dsp:nvSpPr>
        <dsp:cNvPr id="0" name=""/>
        <dsp:cNvSpPr/>
      </dsp:nvSpPr>
      <dsp:spPr>
        <a:xfrm>
          <a:off x="1375660" y="343085"/>
          <a:ext cx="2735078" cy="2735078"/>
        </a:xfrm>
        <a:custGeom>
          <a:avLst/>
          <a:gdLst/>
          <a:ahLst/>
          <a:cxnLst/>
          <a:rect l="0" t="0" r="0" b="0"/>
          <a:pathLst>
            <a:path>
              <a:moveTo>
                <a:pt x="2731803" y="1462121"/>
              </a:moveTo>
              <a:arcTo wR="1367539" hR="1367539" stAng="21837953" swAng="1360219"/>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6ABDA7D-76BE-4C44-BB9A-6C62696C8387}">
      <dsp:nvSpPr>
        <dsp:cNvPr id="0" name=""/>
        <dsp:cNvSpPr/>
      </dsp:nvSpPr>
      <dsp:spPr>
        <a:xfrm>
          <a:off x="3020614" y="2474824"/>
          <a:ext cx="1052810" cy="6843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Collect ing data </a:t>
          </a:r>
        </a:p>
      </dsp:txBody>
      <dsp:txXfrm>
        <a:off x="3054020" y="2508230"/>
        <a:ext cx="985998" cy="617514"/>
      </dsp:txXfrm>
    </dsp:sp>
    <dsp:sp modelId="{9348FAE0-D6F6-41C6-A5B4-E4281491C795}">
      <dsp:nvSpPr>
        <dsp:cNvPr id="0" name=""/>
        <dsp:cNvSpPr/>
      </dsp:nvSpPr>
      <dsp:spPr>
        <a:xfrm>
          <a:off x="1375660" y="343085"/>
          <a:ext cx="2735078" cy="2735078"/>
        </a:xfrm>
        <a:custGeom>
          <a:avLst/>
          <a:gdLst/>
          <a:ahLst/>
          <a:cxnLst/>
          <a:rect l="0" t="0" r="0" b="0"/>
          <a:pathLst>
            <a:path>
              <a:moveTo>
                <a:pt x="1535501" y="2724724"/>
              </a:moveTo>
              <a:arcTo wR="1367539" hR="1367539" stAng="4976705" swAng="846591"/>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CC0DE73-8B48-4DE4-829A-1619C77D2DB6}">
      <dsp:nvSpPr>
        <dsp:cNvPr id="0" name=""/>
        <dsp:cNvSpPr/>
      </dsp:nvSpPr>
      <dsp:spPr>
        <a:xfrm>
          <a:off x="1412975" y="2474824"/>
          <a:ext cx="1052810" cy="6843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Comparing and analysing data</a:t>
          </a:r>
        </a:p>
      </dsp:txBody>
      <dsp:txXfrm>
        <a:off x="1446381" y="2508230"/>
        <a:ext cx="985998" cy="617514"/>
      </dsp:txXfrm>
    </dsp:sp>
    <dsp:sp modelId="{D992B386-7FF4-4171-AC82-F2E708A74586}">
      <dsp:nvSpPr>
        <dsp:cNvPr id="0" name=""/>
        <dsp:cNvSpPr/>
      </dsp:nvSpPr>
      <dsp:spPr>
        <a:xfrm>
          <a:off x="1375660" y="343085"/>
          <a:ext cx="2735078" cy="2735078"/>
        </a:xfrm>
        <a:custGeom>
          <a:avLst/>
          <a:gdLst/>
          <a:ahLst/>
          <a:cxnLst/>
          <a:rect l="0" t="0" r="0" b="0"/>
          <a:pathLst>
            <a:path>
              <a:moveTo>
                <a:pt x="145135" y="1980639"/>
              </a:moveTo>
              <a:arcTo wR="1367539" hR="1367539" stAng="9201828" swAng="1360219"/>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5B59B62-E71E-4BF9-83B3-299A0CEAE880}">
      <dsp:nvSpPr>
        <dsp:cNvPr id="0" name=""/>
        <dsp:cNvSpPr/>
      </dsp:nvSpPr>
      <dsp:spPr>
        <a:xfrm>
          <a:off x="916187" y="945868"/>
          <a:ext cx="1052810" cy="68432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Corrective actions </a:t>
          </a:r>
        </a:p>
      </dsp:txBody>
      <dsp:txXfrm>
        <a:off x="949593" y="979274"/>
        <a:ext cx="985998" cy="617514"/>
      </dsp:txXfrm>
    </dsp:sp>
    <dsp:sp modelId="{80E1ED2D-9A68-423C-8DEC-413C7F37CFAB}">
      <dsp:nvSpPr>
        <dsp:cNvPr id="0" name=""/>
        <dsp:cNvSpPr/>
      </dsp:nvSpPr>
      <dsp:spPr>
        <a:xfrm>
          <a:off x="1375660" y="343085"/>
          <a:ext cx="2735078" cy="2735078"/>
        </a:xfrm>
        <a:custGeom>
          <a:avLst/>
          <a:gdLst/>
          <a:ahLst/>
          <a:cxnLst/>
          <a:rect l="0" t="0" r="0" b="0"/>
          <a:pathLst>
            <a:path>
              <a:moveTo>
                <a:pt x="322392" y="485591"/>
              </a:moveTo>
              <a:arcTo wR="1367539" hR="1367539" stAng="13209563" swAng="1131323"/>
            </a:path>
          </a:pathLst>
        </a:custGeom>
        <a:noFill/>
        <a:ln w="9525" cap="flat"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8D48BD-A97E-4661-A416-154292F6F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4497</Words>
  <Characters>25639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Grizli777</Company>
  <LinksUpToDate>false</LinksUpToDate>
  <CharactersWithSpaces>30076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hp</dc:creator>
  <cp:lastModifiedBy>hp</cp:lastModifiedBy>
  <cp:revision>2</cp:revision>
  <dcterms:created xsi:type="dcterms:W3CDTF">2019-04-25T16:23:00Z</dcterms:created>
  <dcterms:modified xsi:type="dcterms:W3CDTF">2019-04-25T16:23:00Z</dcterms:modified>
</cp:coreProperties>
</file>