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911F209" wp14:paraId="5E5787A5" wp14:textId="44D4903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911F209" w:rsidR="7E038314">
        <w:rPr>
          <w:rFonts w:ascii="Arial" w:hAnsi="Arial" w:eastAsia="Arial" w:cs="Arial"/>
          <w:sz w:val="22"/>
          <w:szCs w:val="22"/>
        </w:rPr>
        <w:t>(Image 1)</w:t>
      </w:r>
      <w:r w:rsidR="1BD469D0">
        <w:drawing>
          <wp:inline xmlns:wp14="http://schemas.microsoft.com/office/word/2010/wordprocessingDrawing" wp14:editId="5DDB95AA" wp14:anchorId="0F4646BA">
            <wp:extent cx="5724525" cy="1657350"/>
            <wp:effectExtent l="0" t="0" r="0" b="0"/>
            <wp:docPr id="81148084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11480841" name="Picture 811480841"/>
                    <pic:cNvPicPr/>
                  </pic:nvPicPr>
                  <pic:blipFill>
                    <a:blip xmlns:r="http://schemas.openxmlformats.org/officeDocument/2006/relationships" r:embed="rId10509341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657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EA26A0" w:rsidP="6911F209" w:rsidRDefault="1FEA26A0" w14:paraId="53205A72" w14:textId="385B79C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FEA26A0" w:rsidP="6911F209" w:rsidRDefault="1FEA26A0" w14:paraId="37C6C50D" w14:textId="3BD4D5F9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911F209" w:rsidR="7E038314">
        <w:rPr>
          <w:rFonts w:ascii="Arial" w:hAnsi="Arial" w:eastAsia="Arial" w:cs="Arial"/>
          <w:b w:val="1"/>
          <w:bCs w:val="1"/>
          <w:sz w:val="22"/>
          <w:szCs w:val="22"/>
        </w:rPr>
        <w:t>Student Number:</w:t>
      </w:r>
      <w:r w:rsidRPr="6911F209" w:rsidR="77EE5FC4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6911F209" w:rsidR="77EE5FC4">
        <w:rPr>
          <w:rFonts w:ascii="Arial" w:hAnsi="Arial" w:eastAsia="Arial" w:cs="Arial"/>
          <w:b w:val="0"/>
          <w:bCs w:val="0"/>
          <w:sz w:val="22"/>
          <w:szCs w:val="22"/>
        </w:rPr>
        <w:t>2235698.</w:t>
      </w:r>
    </w:p>
    <w:p w:rsidR="32AF2EC4" w:rsidP="6911F209" w:rsidRDefault="32AF2EC4" w14:paraId="44E37606" w14:textId="414780F9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50E2589B" w:rsidP="6911F209" w:rsidRDefault="50E2589B" w14:paraId="3EE37856" w14:textId="085353CD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6911F209" w:rsidR="7E038314">
        <w:rPr>
          <w:rFonts w:ascii="Arial" w:hAnsi="Arial" w:eastAsia="Arial" w:cs="Arial"/>
          <w:b w:val="1"/>
          <w:bCs w:val="1"/>
          <w:sz w:val="22"/>
          <w:szCs w:val="22"/>
        </w:rPr>
        <w:t>Student Name:</w:t>
      </w:r>
      <w:r w:rsidRPr="6911F209" w:rsidR="3577C3DD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6911F209" w:rsidR="3577C3DD">
        <w:rPr>
          <w:rFonts w:ascii="Arial" w:hAnsi="Arial" w:eastAsia="Arial" w:cs="Arial"/>
          <w:b w:val="0"/>
          <w:bCs w:val="0"/>
          <w:sz w:val="22"/>
          <w:szCs w:val="22"/>
        </w:rPr>
        <w:t>Siantel Nikita Brierley.</w:t>
      </w:r>
    </w:p>
    <w:p w:rsidR="32AF2EC4" w:rsidP="6911F209" w:rsidRDefault="32AF2EC4" w14:paraId="06615DBD" w14:textId="46DA03CF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50E2589B" w:rsidP="6911F209" w:rsidRDefault="50E2589B" w14:paraId="3688C2F2" w14:textId="27054C4F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911F209" w:rsidR="7E038314">
        <w:rPr>
          <w:rFonts w:ascii="Arial" w:hAnsi="Arial" w:eastAsia="Arial" w:cs="Arial"/>
          <w:b w:val="1"/>
          <w:bCs w:val="1"/>
          <w:sz w:val="22"/>
          <w:szCs w:val="22"/>
        </w:rPr>
        <w:t>Lecturer Name:</w:t>
      </w:r>
      <w:r w:rsidRPr="6911F209" w:rsidR="3D4ED0F2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6911F209" w:rsidR="3D4ED0F2">
        <w:rPr>
          <w:rFonts w:ascii="Arial" w:hAnsi="Arial" w:eastAsia="Arial" w:cs="Arial"/>
          <w:b w:val="0"/>
          <w:bCs w:val="0"/>
          <w:sz w:val="22"/>
          <w:szCs w:val="22"/>
        </w:rPr>
        <w:t>Junaid Shaikh</w:t>
      </w:r>
    </w:p>
    <w:p w:rsidR="32AF2EC4" w:rsidP="6911F209" w:rsidRDefault="32AF2EC4" w14:paraId="34A7FE74" w14:textId="2B1112E9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50E2589B" w:rsidP="6911F209" w:rsidRDefault="50E2589B" w14:paraId="6EE2D9BF" w14:textId="68B25DA1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911F209" w:rsidR="7E038314">
        <w:rPr>
          <w:rFonts w:ascii="Arial" w:hAnsi="Arial" w:eastAsia="Arial" w:cs="Arial"/>
          <w:b w:val="1"/>
          <w:bCs w:val="1"/>
          <w:sz w:val="22"/>
          <w:szCs w:val="22"/>
        </w:rPr>
        <w:t>Module Title:</w:t>
      </w:r>
      <w:r w:rsidRPr="6911F209" w:rsidR="02BE3F16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6911F209" w:rsidR="02BE3F16">
        <w:rPr>
          <w:rFonts w:ascii="Arial" w:hAnsi="Arial" w:eastAsia="Arial" w:cs="Arial"/>
          <w:b w:val="0"/>
          <w:bCs w:val="0"/>
          <w:sz w:val="22"/>
          <w:szCs w:val="22"/>
        </w:rPr>
        <w:t>Social Epidemiology and Public Health Development</w:t>
      </w:r>
      <w:r w:rsidRPr="6911F209" w:rsidR="3063C5BB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32AF2EC4" w:rsidP="6911F209" w:rsidRDefault="32AF2EC4" w14:paraId="1CB041CF" w14:textId="3D8FB616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50E2589B" w:rsidP="6911F209" w:rsidRDefault="50E2589B" w14:paraId="68DE2013" w14:textId="1EF9F778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911F209" w:rsidR="7E038314">
        <w:rPr>
          <w:rFonts w:ascii="Arial" w:hAnsi="Arial" w:eastAsia="Arial" w:cs="Arial"/>
          <w:b w:val="1"/>
          <w:bCs w:val="1"/>
          <w:sz w:val="22"/>
          <w:szCs w:val="22"/>
        </w:rPr>
        <w:t>Module Code:</w:t>
      </w:r>
      <w:r w:rsidRPr="6911F209" w:rsidR="77C8C371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6911F209" w:rsidR="77C8C371">
        <w:rPr>
          <w:rFonts w:ascii="Arial" w:hAnsi="Arial" w:eastAsia="Arial" w:cs="Arial"/>
          <w:b w:val="0"/>
          <w:bCs w:val="0"/>
          <w:sz w:val="22"/>
          <w:szCs w:val="22"/>
        </w:rPr>
        <w:t>LCHS7000.</w:t>
      </w:r>
    </w:p>
    <w:p w:rsidR="32AF2EC4" w:rsidP="6911F209" w:rsidRDefault="32AF2EC4" w14:paraId="3F0227E5" w14:textId="5E250DD7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50E2589B" w:rsidP="6911F209" w:rsidRDefault="50E2589B" w14:paraId="2F47C257" w14:textId="6981839C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911F209" w:rsidR="7E038314">
        <w:rPr>
          <w:rFonts w:ascii="Arial" w:hAnsi="Arial" w:eastAsia="Arial" w:cs="Arial"/>
          <w:b w:val="1"/>
          <w:bCs w:val="1"/>
          <w:sz w:val="22"/>
          <w:szCs w:val="22"/>
        </w:rPr>
        <w:t>Assignment Title:</w:t>
      </w:r>
      <w:r w:rsidRPr="6911F209" w:rsidR="42E255A9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6911F209" w:rsidR="42E255A9">
        <w:rPr>
          <w:rFonts w:ascii="Arial" w:hAnsi="Arial" w:eastAsia="Arial" w:cs="Arial"/>
          <w:b w:val="0"/>
          <w:bCs w:val="0"/>
          <w:sz w:val="22"/>
          <w:szCs w:val="22"/>
        </w:rPr>
        <w:t>Component</w:t>
      </w:r>
      <w:r w:rsidRPr="6911F209" w:rsidR="42E255A9">
        <w:rPr>
          <w:rFonts w:ascii="Arial" w:hAnsi="Arial" w:eastAsia="Arial" w:cs="Arial"/>
          <w:b w:val="0"/>
          <w:bCs w:val="0"/>
          <w:sz w:val="22"/>
          <w:szCs w:val="22"/>
        </w:rPr>
        <w:t xml:space="preserve"> 2 – Analytical Support.</w:t>
      </w:r>
    </w:p>
    <w:p w:rsidR="32AF2EC4" w:rsidP="6911F209" w:rsidRDefault="32AF2EC4" w14:paraId="02A32304" w14:textId="05B6268B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2AF2EC4" w:rsidP="6911F209" w:rsidRDefault="32AF2EC4" w14:paraId="24AD290F" w14:textId="78CBB62D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2AF2EC4" w:rsidP="6911F209" w:rsidRDefault="32AF2EC4" w14:paraId="7DA0DCAE" w14:textId="5E2F9EAA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2AF2EC4" w:rsidP="6911F209" w:rsidRDefault="32AF2EC4" w14:paraId="5980CD44" w14:textId="395EA937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2AF2EC4" w:rsidP="6911F209" w:rsidRDefault="32AF2EC4" w14:paraId="3C65691B" w14:textId="346C058A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2AF2EC4" w:rsidP="6911F209" w:rsidRDefault="32AF2EC4" w14:paraId="1C831064" w14:textId="54856B66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2AF2EC4" w:rsidP="6911F209" w:rsidRDefault="32AF2EC4" w14:paraId="73D67310" w14:textId="3BDDF286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2AF2EC4" w:rsidP="6911F209" w:rsidRDefault="32AF2EC4" w14:paraId="29CE0270" w14:textId="0FC34BF7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2AF2EC4" w:rsidP="6911F209" w:rsidRDefault="32AF2EC4" w14:paraId="0283CD86" w14:textId="2C681B39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91820ED" w:rsidP="6911F209" w:rsidRDefault="391820ED" w14:paraId="4E8EBDBA" w14:textId="20410E7C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6911F209" w:rsidR="3D05BF55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Disability</w:t>
      </w:r>
      <w:r w:rsidRPr="6911F209" w:rsidR="3D05BF55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and Health Inequalities</w:t>
      </w:r>
    </w:p>
    <w:p w:rsidR="32AF2EC4" w:rsidP="6911F209" w:rsidRDefault="32AF2EC4" w14:paraId="5BFF711D" w14:textId="052E4DA3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71E94179" w:rsidP="6911F209" w:rsidRDefault="71E94179" w14:paraId="2C8B5A12" w14:textId="36464324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6911F209" w:rsidR="07AD242E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Introduction:</w:t>
      </w:r>
      <w:r w:rsidRPr="6911F209" w:rsidR="2E91D14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</w:p>
    <w:p w:rsidR="16F66BA1" w:rsidP="6911F209" w:rsidRDefault="16F66BA1" w14:paraId="579BC841" w14:textId="36AAB59F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6911F209" w:rsidR="37A7AEB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Disability is characterized as a mental or physical impairment that has a </w:t>
      </w:r>
      <w:r w:rsidRPr="6911F209" w:rsidR="0F01340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long-lasting</w:t>
      </w:r>
      <w:r w:rsidRPr="6911F209" w:rsidR="67CA64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effect on </w:t>
      </w:r>
      <w:r w:rsidRPr="6911F209" w:rsidR="1FC5832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</w:t>
      </w:r>
      <w:r w:rsidRPr="6911F209" w:rsidR="67CA64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individual, this effect causes </w:t>
      </w:r>
      <w:r w:rsidRPr="6911F209" w:rsidR="38B4A4C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</w:t>
      </w:r>
      <w:r w:rsidRPr="6911F209" w:rsidR="67CA64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individual a negative impact on their life. Under the Eq</w:t>
      </w:r>
      <w:r w:rsidRPr="6911F209" w:rsidR="3845FDB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uity Act 2010 you are classed as disabled if you have a mental or physical impairment that has a substantial or </w:t>
      </w:r>
      <w:r w:rsidRPr="6911F209" w:rsidR="44C8666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long-term</w:t>
      </w:r>
      <w:r w:rsidRPr="6911F209" w:rsidR="3845FDB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negative effec</w:t>
      </w:r>
      <w:r w:rsidRPr="6911F209" w:rsidR="16AAAC7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 on the individual’s ability to achieve day to day activities. (GOV.UK, 2010)</w:t>
      </w:r>
    </w:p>
    <w:p w:rsidR="5186A225" w:rsidP="6911F209" w:rsidRDefault="5186A225" w14:paraId="4028BF1D" w14:textId="0805F9A1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6911F209" w:rsidR="5DEEED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 health inequality can be characterized by a disparity in a individuals health status, or their access to health</w:t>
      </w:r>
      <w:r w:rsidRPr="6911F209" w:rsidR="1C67FB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care between a group of people. These disparities are preventable, unjust, and are linked to environmental elements like </w:t>
      </w:r>
      <w:r w:rsidRPr="6911F209" w:rsidR="256620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disability</w:t>
      </w:r>
      <w:r w:rsidRPr="6911F209" w:rsidR="3FCC9D0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ethnicity, income, or education. Health inequalities are </w:t>
      </w:r>
      <w:r w:rsidRPr="6911F209" w:rsidR="2D7A982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avoidable</w:t>
      </w:r>
      <w:r w:rsidRPr="6911F209" w:rsidR="3FCC9D0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unfair, and systematic differences in health between </w:t>
      </w:r>
      <w:r w:rsidRPr="6911F209" w:rsidR="3FCC9D0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different groups</w:t>
      </w:r>
      <w:r w:rsidRPr="6911F209" w:rsidR="3FCC9D0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of people</w:t>
      </w:r>
      <w:r w:rsidRPr="6911F209" w:rsidR="7601921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(The Kings Fund, 2022)</w:t>
      </w:r>
    </w:p>
    <w:p w:rsidR="391820ED" w:rsidP="6911F209" w:rsidRDefault="391820ED" w14:paraId="59C9ACBA" w14:textId="70A6C443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6911F209" w:rsidR="757A770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chosen target group to focus on </w:t>
      </w:r>
      <w:r w:rsidRPr="6911F209" w:rsidR="1F55B0C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is, adolescence and young people among the age group 16-25, as </w:t>
      </w:r>
      <w:r w:rsidRPr="6911F209" w:rsidR="7B0D8CC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 lot</w:t>
      </w:r>
      <w:r w:rsidRPr="6911F209" w:rsidR="1F55B0C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of these individuals face challenges </w:t>
      </w:r>
      <w:r w:rsidRPr="6911F209" w:rsidR="7F12520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such as a higher rate of unemployment, these individuals also face challenges in their education and being able to live on</w:t>
      </w:r>
      <w:r w:rsidRPr="6911F209" w:rsidR="2014910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their own with a disability.</w:t>
      </w:r>
      <w:r w:rsidRPr="6911F209" w:rsidR="3C0EA5D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GOV.UK (2015)</w:t>
      </w:r>
      <w:r w:rsidRPr="6911F209" w:rsidR="1481822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Vulnerable Groups and Inequalities Task and Finish Group Report states </w:t>
      </w:r>
      <w:r w:rsidRPr="6911F209" w:rsidR="5E78FD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challenges involved in meeting the mental health needs of children and young people with vulnerabilities are </w:t>
      </w:r>
      <w:r w:rsidRPr="6911F209" w:rsidR="78124B1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eligibility</w:t>
      </w:r>
      <w:r w:rsidRPr="6911F209" w:rsidR="48A8E9C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access, engagement and experience, and systematic issues.</w:t>
      </w:r>
    </w:p>
    <w:p w:rsidR="7C012847" w:rsidP="6911F209" w:rsidRDefault="7C012847" w14:paraId="75068A01" w14:textId="72B17859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6911F209" w:rsidR="27DBB2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20% of adolescence experience a mental health problem in any given year with 50% of mental he</w:t>
      </w:r>
      <w:r w:rsidRPr="6911F209" w:rsidR="0DCCC7A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alth problems being established by the age 14 and 75% by the age 24</w:t>
      </w:r>
      <w:r w:rsidRPr="6911F209" w:rsidR="133B18B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but these individuals face major challenges and</w:t>
      </w:r>
      <w:r w:rsidRPr="6911F209" w:rsidR="7BA1F28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disadvantage as they </w:t>
      </w:r>
      <w:r w:rsidRPr="6911F209" w:rsidR="1781F85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can't</w:t>
      </w:r>
      <w:r w:rsidRPr="6911F209" w:rsidR="7BA1F28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access the right care and support, being more </w:t>
      </w:r>
      <w:r w:rsidRPr="6911F209" w:rsidR="06F7FC3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prone to suffer from Adverse Childhood Experiences</w:t>
      </w:r>
      <w:r w:rsidRPr="6911F209" w:rsidR="66CBE72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(Mental Health Foundation, 2023).</w:t>
      </w:r>
      <w:r w:rsidRPr="6911F209" w:rsidR="06F7FC3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Depression and anxiety are </w:t>
      </w:r>
      <w:r w:rsidRPr="6911F209" w:rsidR="2C23537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among the leading causes of illness and disability among adolescence, with suicide being the most common cause of death in individuals aged 15-19</w:t>
      </w:r>
      <w:r w:rsidRPr="6911F209" w:rsidR="61B9193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with about half of all mental health disorder that are in adulthood can start at the age of 18, but most of these cases are still u</w:t>
      </w:r>
      <w:r w:rsidRPr="6911F209" w:rsidR="627D529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ndiagnosed and untreated.</w:t>
      </w:r>
      <w:r w:rsidRPr="6911F209" w:rsidR="0F4C404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There are many factors that contribute to </w:t>
      </w:r>
      <w:r w:rsidRPr="6911F209" w:rsidR="36EE7AB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one's</w:t>
      </w:r>
      <w:r w:rsidRPr="6911F209" w:rsidR="0F4C404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mental health and wellbeing such as poverty, </w:t>
      </w:r>
      <w:r w:rsidRPr="6911F209" w:rsidR="69C4641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living conditions, stigma, and violence are major contributors</w:t>
      </w:r>
      <w:r w:rsidRPr="6911F209" w:rsidR="7E0F96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6911F209" w:rsidR="627D529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(World Health Organisation, 2024)</w:t>
      </w:r>
      <w:r w:rsidRPr="6911F209" w:rsidR="298A1D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32AF2EC4" w:rsidP="6911F209" w:rsidRDefault="32AF2EC4" w14:paraId="4A657CE6" w14:textId="10533C72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D322131" w:rsidP="6911F209" w:rsidRDefault="3D322131" w14:paraId="4FABAE74" w14:textId="3DDDEA9C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D322131" w:rsidP="6911F209" w:rsidRDefault="3D322131" w14:paraId="79853EAA" w14:textId="0E994E80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D322131" w:rsidP="6911F209" w:rsidRDefault="3D322131" w14:paraId="06C30CFB" w14:textId="60B4BDE9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8ECBEB7" w:rsidP="6911F209" w:rsidRDefault="78ECBEB7" w14:paraId="55B5A27C" w14:textId="1493C673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6911F209" w:rsidR="2DB85271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Contextual Background and Underlying Factors:</w:t>
      </w:r>
    </w:p>
    <w:p w:rsidR="1FEA26A0" w:rsidP="6911F209" w:rsidRDefault="1FEA26A0" w14:paraId="71D2089B" w14:textId="69BAFEFE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6911F209" w:rsidR="6868DFB4">
        <w:rPr>
          <w:rFonts w:ascii="Arial" w:hAnsi="Arial" w:eastAsia="Arial" w:cs="Arial"/>
          <w:b w:val="1"/>
          <w:bCs w:val="1"/>
          <w:sz w:val="22"/>
          <w:szCs w:val="22"/>
        </w:rPr>
        <w:t xml:space="preserve">3 Diseases/Illnesses </w:t>
      </w:r>
      <w:r w:rsidRPr="6911F209" w:rsidR="1C0CF38C">
        <w:rPr>
          <w:rFonts w:ascii="Arial" w:hAnsi="Arial" w:eastAsia="Arial" w:cs="Arial"/>
          <w:b w:val="1"/>
          <w:bCs w:val="1"/>
          <w:sz w:val="22"/>
          <w:szCs w:val="22"/>
        </w:rPr>
        <w:t>Y</w:t>
      </w:r>
      <w:r w:rsidRPr="6911F209" w:rsidR="6868DFB4">
        <w:rPr>
          <w:rFonts w:ascii="Arial" w:hAnsi="Arial" w:eastAsia="Arial" w:cs="Arial"/>
          <w:b w:val="1"/>
          <w:bCs w:val="1"/>
          <w:sz w:val="22"/>
          <w:szCs w:val="22"/>
        </w:rPr>
        <w:t xml:space="preserve">oung </w:t>
      </w:r>
      <w:r w:rsidRPr="6911F209" w:rsidR="173EA899">
        <w:rPr>
          <w:rFonts w:ascii="Arial" w:hAnsi="Arial" w:eastAsia="Arial" w:cs="Arial"/>
          <w:b w:val="1"/>
          <w:bCs w:val="1"/>
          <w:sz w:val="22"/>
          <w:szCs w:val="22"/>
        </w:rPr>
        <w:t>P</w:t>
      </w:r>
      <w:r w:rsidRPr="6911F209" w:rsidR="6868DFB4">
        <w:rPr>
          <w:rFonts w:ascii="Arial" w:hAnsi="Arial" w:eastAsia="Arial" w:cs="Arial"/>
          <w:b w:val="1"/>
          <w:bCs w:val="1"/>
          <w:sz w:val="22"/>
          <w:szCs w:val="22"/>
        </w:rPr>
        <w:t>e</w:t>
      </w:r>
      <w:r w:rsidRPr="6911F209" w:rsidR="6868DFB4">
        <w:rPr>
          <w:rFonts w:ascii="Arial" w:hAnsi="Arial" w:eastAsia="Arial" w:cs="Arial"/>
          <w:b w:val="1"/>
          <w:bCs w:val="1"/>
          <w:sz w:val="22"/>
          <w:szCs w:val="22"/>
        </w:rPr>
        <w:t xml:space="preserve">ople and </w:t>
      </w:r>
      <w:r w:rsidRPr="6911F209" w:rsidR="443C75EE">
        <w:rPr>
          <w:rFonts w:ascii="Arial" w:hAnsi="Arial" w:eastAsia="Arial" w:cs="Arial"/>
          <w:b w:val="1"/>
          <w:bCs w:val="1"/>
          <w:sz w:val="22"/>
          <w:szCs w:val="22"/>
        </w:rPr>
        <w:t>A</w:t>
      </w:r>
      <w:r w:rsidRPr="6911F209" w:rsidR="6868DFB4">
        <w:rPr>
          <w:rFonts w:ascii="Arial" w:hAnsi="Arial" w:eastAsia="Arial" w:cs="Arial"/>
          <w:b w:val="1"/>
          <w:bCs w:val="1"/>
          <w:sz w:val="22"/>
          <w:szCs w:val="22"/>
        </w:rPr>
        <w:t xml:space="preserve">dolescence </w:t>
      </w:r>
      <w:r w:rsidRPr="6911F209" w:rsidR="0BC08052">
        <w:rPr>
          <w:rFonts w:ascii="Arial" w:hAnsi="Arial" w:eastAsia="Arial" w:cs="Arial"/>
          <w:b w:val="1"/>
          <w:bCs w:val="1"/>
          <w:sz w:val="22"/>
          <w:szCs w:val="22"/>
        </w:rPr>
        <w:t>F</w:t>
      </w:r>
      <w:r w:rsidRPr="6911F209" w:rsidR="6868DFB4">
        <w:rPr>
          <w:rFonts w:ascii="Arial" w:hAnsi="Arial" w:eastAsia="Arial" w:cs="Arial"/>
          <w:b w:val="1"/>
          <w:bCs w:val="1"/>
          <w:sz w:val="22"/>
          <w:szCs w:val="22"/>
        </w:rPr>
        <w:t>ace:</w:t>
      </w:r>
    </w:p>
    <w:p w:rsidR="02A94804" w:rsidP="6911F209" w:rsidRDefault="02A94804" w14:paraId="41056D50" w14:textId="1689E2B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6911F209" w:rsidR="6FD5558F">
        <w:rPr>
          <w:rFonts w:ascii="Arial" w:hAnsi="Arial" w:eastAsia="Arial" w:cs="Arial"/>
          <w:sz w:val="22"/>
          <w:szCs w:val="22"/>
        </w:rPr>
        <w:t>Higher Rate of Anxiety + Depression</w:t>
      </w:r>
      <w:r w:rsidRPr="6911F209" w:rsidR="038E6FA8">
        <w:rPr>
          <w:rFonts w:ascii="Arial" w:hAnsi="Arial" w:eastAsia="Arial" w:cs="Arial"/>
          <w:sz w:val="22"/>
          <w:szCs w:val="22"/>
        </w:rPr>
        <w:t xml:space="preserve"> </w:t>
      </w:r>
      <w:r w:rsidRPr="6911F209" w:rsidR="038E6FA8">
        <w:rPr>
          <w:rFonts w:ascii="Arial" w:hAnsi="Arial" w:eastAsia="Arial" w:cs="Arial"/>
          <w:sz w:val="22"/>
          <w:szCs w:val="22"/>
        </w:rPr>
        <w:t xml:space="preserve">- </w:t>
      </w:r>
    </w:p>
    <w:p w:rsidR="79A27843" w:rsidP="6911F209" w:rsidRDefault="79A27843" w14:paraId="299BA252" w14:textId="38C8FA4B">
      <w:pPr>
        <w:pStyle w:val="Normal"/>
        <w:spacing w:line="360" w:lineRule="auto"/>
        <w:ind/>
        <w:rPr>
          <w:rFonts w:ascii="Arial" w:hAnsi="Arial" w:eastAsia="Arial" w:cs="Arial"/>
          <w:sz w:val="22"/>
          <w:szCs w:val="22"/>
        </w:rPr>
      </w:pPr>
      <w:r w:rsidRPr="6911F209" w:rsidR="3001FC56">
        <w:rPr>
          <w:rFonts w:ascii="Arial" w:hAnsi="Arial" w:eastAsia="Arial" w:cs="Arial"/>
          <w:sz w:val="22"/>
          <w:szCs w:val="22"/>
        </w:rPr>
        <w:t xml:space="preserve">Young people and adolescence with a disability </w:t>
      </w:r>
      <w:r w:rsidRPr="6911F209" w:rsidR="4D60052E">
        <w:rPr>
          <w:rFonts w:ascii="Arial" w:hAnsi="Arial" w:eastAsia="Arial" w:cs="Arial"/>
          <w:sz w:val="22"/>
          <w:szCs w:val="22"/>
        </w:rPr>
        <w:t>experience</w:t>
      </w:r>
      <w:r w:rsidRPr="6911F209" w:rsidR="3001FC56">
        <w:rPr>
          <w:rFonts w:ascii="Arial" w:hAnsi="Arial" w:eastAsia="Arial" w:cs="Arial"/>
          <w:sz w:val="22"/>
          <w:szCs w:val="22"/>
        </w:rPr>
        <w:t xml:space="preserve"> a higher rate of anxiety and depression with</w:t>
      </w:r>
      <w:r w:rsidRPr="6911F209" w:rsidR="5E5EE180">
        <w:rPr>
          <w:rFonts w:ascii="Arial" w:hAnsi="Arial" w:eastAsia="Arial" w:cs="Arial"/>
          <w:sz w:val="22"/>
          <w:szCs w:val="22"/>
        </w:rPr>
        <w:t xml:space="preserve"> having</w:t>
      </w:r>
      <w:r w:rsidRPr="6911F209" w:rsidR="605F74DF">
        <w:rPr>
          <w:rFonts w:ascii="Arial" w:hAnsi="Arial" w:eastAsia="Arial" w:cs="Arial"/>
          <w:sz w:val="22"/>
          <w:szCs w:val="22"/>
        </w:rPr>
        <w:t xml:space="preserve"> twice the risk of developing conditions such as </w:t>
      </w:r>
      <w:r w:rsidRPr="6911F209" w:rsidR="72F2AEAB">
        <w:rPr>
          <w:rFonts w:ascii="Arial" w:hAnsi="Arial" w:eastAsia="Arial" w:cs="Arial"/>
          <w:sz w:val="22"/>
          <w:szCs w:val="22"/>
        </w:rPr>
        <w:t xml:space="preserve">depression, asthma, diabetes, stroke, </w:t>
      </w:r>
      <w:r w:rsidRPr="6911F209" w:rsidR="72F2AEAB">
        <w:rPr>
          <w:rFonts w:ascii="Arial" w:hAnsi="Arial" w:eastAsia="Arial" w:cs="Arial"/>
          <w:sz w:val="22"/>
          <w:szCs w:val="22"/>
        </w:rPr>
        <w:t>obesity</w:t>
      </w:r>
      <w:r w:rsidRPr="6911F209" w:rsidR="72F2AEAB">
        <w:rPr>
          <w:rFonts w:ascii="Arial" w:hAnsi="Arial" w:eastAsia="Arial" w:cs="Arial"/>
          <w:sz w:val="22"/>
          <w:szCs w:val="22"/>
        </w:rPr>
        <w:t xml:space="preserve"> and poor oral health</w:t>
      </w:r>
      <w:r w:rsidRPr="6911F209" w:rsidR="2E36EECF">
        <w:rPr>
          <w:rFonts w:ascii="Arial" w:hAnsi="Arial" w:eastAsia="Arial" w:cs="Arial"/>
          <w:sz w:val="22"/>
          <w:szCs w:val="22"/>
        </w:rPr>
        <w:t xml:space="preserve"> </w:t>
      </w:r>
      <w:r w:rsidRPr="6911F209" w:rsidR="2E36EECF">
        <w:rPr>
          <w:rFonts w:ascii="Arial" w:hAnsi="Arial" w:eastAsia="Arial" w:cs="Arial"/>
          <w:sz w:val="22"/>
          <w:szCs w:val="22"/>
        </w:rPr>
        <w:t>ultimately affecting</w:t>
      </w:r>
      <w:r w:rsidRPr="6911F209" w:rsidR="2E36EECF">
        <w:rPr>
          <w:rFonts w:ascii="Arial" w:hAnsi="Arial" w:eastAsia="Arial" w:cs="Arial"/>
          <w:sz w:val="22"/>
          <w:szCs w:val="22"/>
        </w:rPr>
        <w:t xml:space="preserve"> mental health.</w:t>
      </w:r>
      <w:r w:rsidRPr="6911F209" w:rsidR="470DA0EF">
        <w:rPr>
          <w:rFonts w:ascii="Arial" w:hAnsi="Arial" w:eastAsia="Arial" w:cs="Arial"/>
          <w:sz w:val="22"/>
          <w:szCs w:val="22"/>
        </w:rPr>
        <w:t xml:space="preserve"> (WHO, 2023)</w:t>
      </w:r>
    </w:p>
    <w:p w:rsidR="32AF2EC4" w:rsidP="6911F209" w:rsidRDefault="32AF2EC4" w14:paraId="6A9B9611" w14:textId="6B3696C3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360" w:lineRule="auto"/>
        <w:ind w:left="720" w:right="0" w:hanging="360"/>
        <w:jc w:val="left"/>
        <w:rPr>
          <w:rFonts w:ascii="Arial" w:hAnsi="Arial" w:eastAsia="Arial" w:cs="Arial"/>
          <w:sz w:val="22"/>
          <w:szCs w:val="22"/>
        </w:rPr>
      </w:pPr>
      <w:r w:rsidRPr="6911F209" w:rsidR="442EEBAC">
        <w:rPr>
          <w:rFonts w:ascii="Arial" w:hAnsi="Arial" w:eastAsia="Arial" w:cs="Arial"/>
          <w:sz w:val="22"/>
          <w:szCs w:val="22"/>
        </w:rPr>
        <w:t xml:space="preserve">Higher rate of </w:t>
      </w:r>
      <w:r w:rsidRPr="6911F209" w:rsidR="42A87919">
        <w:rPr>
          <w:rFonts w:ascii="Arial" w:hAnsi="Arial" w:eastAsia="Arial" w:cs="Arial"/>
          <w:sz w:val="22"/>
          <w:szCs w:val="22"/>
        </w:rPr>
        <w:t>Type 2</w:t>
      </w:r>
      <w:r w:rsidRPr="6911F209" w:rsidR="1B5A6F5B">
        <w:rPr>
          <w:rFonts w:ascii="Arial" w:hAnsi="Arial" w:eastAsia="Arial" w:cs="Arial"/>
          <w:sz w:val="22"/>
          <w:szCs w:val="22"/>
        </w:rPr>
        <w:t xml:space="preserve"> </w:t>
      </w:r>
      <w:r w:rsidRPr="6911F209" w:rsidR="442EEBAC">
        <w:rPr>
          <w:rFonts w:ascii="Arial" w:hAnsi="Arial" w:eastAsia="Arial" w:cs="Arial"/>
          <w:sz w:val="22"/>
          <w:szCs w:val="22"/>
        </w:rPr>
        <w:t xml:space="preserve">Diabetes - </w:t>
      </w:r>
    </w:p>
    <w:p w:rsidR="32AF2EC4" w:rsidP="6911F209" w:rsidRDefault="32AF2EC4" w14:paraId="67671664" w14:textId="50A2298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hanging="0"/>
        <w:jc w:val="left"/>
        <w:rPr>
          <w:rFonts w:ascii="Arial" w:hAnsi="Arial" w:eastAsia="Arial" w:cs="Arial"/>
          <w:sz w:val="22"/>
          <w:szCs w:val="22"/>
        </w:rPr>
      </w:pPr>
      <w:r w:rsidRPr="6911F209" w:rsidR="360C09E0">
        <w:rPr>
          <w:rFonts w:ascii="Arial" w:hAnsi="Arial" w:eastAsia="Arial" w:cs="Arial"/>
          <w:sz w:val="22"/>
          <w:szCs w:val="22"/>
        </w:rPr>
        <w:t xml:space="preserve">Type 2 diabetes is becoming a growing concern for adolescence and young people, with originally thought of as a disease for adults, </w:t>
      </w:r>
      <w:r w:rsidRPr="6911F209" w:rsidR="3D65F0AD">
        <w:rPr>
          <w:rFonts w:ascii="Arial" w:hAnsi="Arial" w:eastAsia="Arial" w:cs="Arial"/>
          <w:sz w:val="22"/>
          <w:szCs w:val="22"/>
        </w:rPr>
        <w:t xml:space="preserve">the significant rise in obesity and lifestyle factors had </w:t>
      </w:r>
      <w:r w:rsidRPr="6911F209" w:rsidR="01ACD928">
        <w:rPr>
          <w:rFonts w:ascii="Arial" w:hAnsi="Arial" w:eastAsia="Arial" w:cs="Arial"/>
          <w:sz w:val="22"/>
          <w:szCs w:val="22"/>
        </w:rPr>
        <w:t>led</w:t>
      </w:r>
      <w:r w:rsidRPr="6911F209" w:rsidR="3D65F0AD">
        <w:rPr>
          <w:rFonts w:ascii="Arial" w:hAnsi="Arial" w:eastAsia="Arial" w:cs="Arial"/>
          <w:sz w:val="22"/>
          <w:szCs w:val="22"/>
        </w:rPr>
        <w:t xml:space="preserve"> to more young people being diagnosed.</w:t>
      </w:r>
      <w:r w:rsidRPr="6911F209" w:rsidR="7BFCA4D8">
        <w:rPr>
          <w:rFonts w:ascii="Arial" w:hAnsi="Arial" w:eastAsia="Arial" w:cs="Arial"/>
          <w:sz w:val="22"/>
          <w:szCs w:val="22"/>
        </w:rPr>
        <w:t xml:space="preserve"> Misra, S. (2025) </w:t>
      </w:r>
      <w:r w:rsidRPr="6911F209" w:rsidR="7BFCA4D8">
        <w:rPr>
          <w:rFonts w:ascii="Arial" w:hAnsi="Arial" w:eastAsia="Arial" w:cs="Arial"/>
          <w:sz w:val="22"/>
          <w:szCs w:val="22"/>
        </w:rPr>
        <w:t>states</w:t>
      </w:r>
      <w:r w:rsidRPr="6911F209" w:rsidR="7BFCA4D8">
        <w:rPr>
          <w:rFonts w:ascii="Arial" w:hAnsi="Arial" w:eastAsia="Arial" w:cs="Arial"/>
          <w:sz w:val="22"/>
          <w:szCs w:val="22"/>
        </w:rPr>
        <w:t xml:space="preserve"> this condition typically affects older adults, however in recent years </w:t>
      </w:r>
      <w:r w:rsidRPr="6911F209" w:rsidR="5B66FE0E">
        <w:rPr>
          <w:rFonts w:ascii="Arial" w:hAnsi="Arial" w:eastAsia="Arial" w:cs="Arial"/>
          <w:sz w:val="22"/>
          <w:szCs w:val="22"/>
        </w:rPr>
        <w:t>there has been an increase in younger people presenting with diabetes type 2.</w:t>
      </w:r>
    </w:p>
    <w:p w:rsidR="02A94804" w:rsidP="6911F209" w:rsidRDefault="02A94804" w14:paraId="3D941680" w14:textId="1D1CDD4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6911F209" w:rsidR="6868DFB4">
        <w:rPr>
          <w:rFonts w:ascii="Arial" w:hAnsi="Arial" w:eastAsia="Arial" w:cs="Arial"/>
          <w:sz w:val="22"/>
          <w:szCs w:val="22"/>
        </w:rPr>
        <w:t xml:space="preserve">Increased Chance of Obesity - </w:t>
      </w:r>
    </w:p>
    <w:p w:rsidR="1304AF47" w:rsidP="6911F209" w:rsidRDefault="1304AF47" w14:paraId="5C5F99C4" w14:textId="6FF9A0DF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6911F209" w:rsidR="09C3322A">
        <w:rPr>
          <w:rFonts w:ascii="Arial" w:hAnsi="Arial" w:eastAsia="Arial" w:cs="Arial"/>
          <w:sz w:val="22"/>
          <w:szCs w:val="22"/>
        </w:rPr>
        <w:t xml:space="preserve">Obesity </w:t>
      </w:r>
      <w:r w:rsidRPr="6911F209" w:rsidR="3ADDC069">
        <w:rPr>
          <w:rFonts w:ascii="Arial" w:hAnsi="Arial" w:eastAsia="Arial" w:cs="Arial"/>
          <w:sz w:val="22"/>
          <w:szCs w:val="22"/>
        </w:rPr>
        <w:t xml:space="preserve">is a current challenge that is faced, as the rates of young people and adolescence </w:t>
      </w:r>
      <w:r w:rsidRPr="6911F209" w:rsidR="4C520B43">
        <w:rPr>
          <w:rFonts w:ascii="Arial" w:hAnsi="Arial" w:eastAsia="Arial" w:cs="Arial"/>
          <w:sz w:val="22"/>
          <w:szCs w:val="22"/>
        </w:rPr>
        <w:t>significantly rising</w:t>
      </w:r>
      <w:r w:rsidRPr="6911F209" w:rsidR="4C520B43">
        <w:rPr>
          <w:rFonts w:ascii="Arial" w:hAnsi="Arial" w:eastAsia="Arial" w:cs="Arial"/>
          <w:sz w:val="22"/>
          <w:szCs w:val="22"/>
        </w:rPr>
        <w:t>,</w:t>
      </w:r>
      <w:r w:rsidRPr="6911F209" w:rsidR="70373B11">
        <w:rPr>
          <w:rFonts w:ascii="Arial" w:hAnsi="Arial" w:eastAsia="Arial" w:cs="Arial"/>
          <w:sz w:val="22"/>
          <w:szCs w:val="22"/>
        </w:rPr>
        <w:t xml:space="preserve"> in 1990</w:t>
      </w:r>
      <w:r w:rsidRPr="6911F209" w:rsidR="4C520B43">
        <w:rPr>
          <w:rFonts w:ascii="Arial" w:hAnsi="Arial" w:eastAsia="Arial" w:cs="Arial"/>
          <w:sz w:val="22"/>
          <w:szCs w:val="22"/>
        </w:rPr>
        <w:t xml:space="preserve"> there </w:t>
      </w:r>
      <w:r w:rsidRPr="6911F209" w:rsidR="36BDB978">
        <w:rPr>
          <w:rFonts w:ascii="Arial" w:hAnsi="Arial" w:eastAsia="Arial" w:cs="Arial"/>
          <w:sz w:val="22"/>
          <w:szCs w:val="22"/>
        </w:rPr>
        <w:t>was</w:t>
      </w:r>
      <w:r w:rsidRPr="6911F209" w:rsidR="4C520B43">
        <w:rPr>
          <w:rFonts w:ascii="Arial" w:hAnsi="Arial" w:eastAsia="Arial" w:cs="Arial"/>
          <w:sz w:val="22"/>
          <w:szCs w:val="22"/>
        </w:rPr>
        <w:t xml:space="preserve"> over 106 million </w:t>
      </w:r>
      <w:r w:rsidRPr="6911F209" w:rsidR="5ACBBC05">
        <w:rPr>
          <w:rFonts w:ascii="Arial" w:hAnsi="Arial" w:eastAsia="Arial" w:cs="Arial"/>
          <w:sz w:val="22"/>
          <w:szCs w:val="22"/>
        </w:rPr>
        <w:t>individuals</w:t>
      </w:r>
      <w:r w:rsidRPr="6911F209" w:rsidR="4C520B43">
        <w:rPr>
          <w:rFonts w:ascii="Arial" w:hAnsi="Arial" w:eastAsia="Arial" w:cs="Arial"/>
          <w:sz w:val="22"/>
          <w:szCs w:val="22"/>
        </w:rPr>
        <w:t xml:space="preserve"> worldwide with </w:t>
      </w:r>
      <w:r w:rsidRPr="6911F209" w:rsidR="2811B35C">
        <w:rPr>
          <w:rFonts w:ascii="Arial" w:hAnsi="Arial" w:eastAsia="Arial" w:cs="Arial"/>
          <w:sz w:val="22"/>
          <w:szCs w:val="22"/>
        </w:rPr>
        <w:t>obesity</w:t>
      </w:r>
      <w:r w:rsidRPr="6911F209" w:rsidR="010B338A">
        <w:rPr>
          <w:rFonts w:ascii="Arial" w:hAnsi="Arial" w:eastAsia="Arial" w:cs="Arial"/>
          <w:sz w:val="22"/>
          <w:szCs w:val="22"/>
        </w:rPr>
        <w:t xml:space="preserve">. In recent years 890 million people, </w:t>
      </w:r>
      <w:r w:rsidRPr="6911F209" w:rsidR="63036F85">
        <w:rPr>
          <w:rFonts w:ascii="Arial" w:hAnsi="Arial" w:eastAsia="Arial" w:cs="Arial"/>
          <w:sz w:val="22"/>
          <w:szCs w:val="22"/>
        </w:rPr>
        <w:t>1 in 8 individuals</w:t>
      </w:r>
      <w:r w:rsidRPr="6911F209" w:rsidR="6CB534A3">
        <w:rPr>
          <w:rFonts w:ascii="Arial" w:hAnsi="Arial" w:eastAsia="Arial" w:cs="Arial"/>
          <w:sz w:val="22"/>
          <w:szCs w:val="22"/>
        </w:rPr>
        <w:t xml:space="preserve"> are</w:t>
      </w:r>
      <w:r w:rsidRPr="6911F209" w:rsidR="63036F85">
        <w:rPr>
          <w:rFonts w:ascii="Arial" w:hAnsi="Arial" w:eastAsia="Arial" w:cs="Arial"/>
          <w:sz w:val="22"/>
          <w:szCs w:val="22"/>
        </w:rPr>
        <w:t xml:space="preserve"> living with this condition</w:t>
      </w:r>
      <w:r w:rsidRPr="6911F209" w:rsidR="1EEB1B41">
        <w:rPr>
          <w:rFonts w:ascii="Arial" w:hAnsi="Arial" w:eastAsia="Arial" w:cs="Arial"/>
          <w:sz w:val="22"/>
          <w:szCs w:val="22"/>
        </w:rPr>
        <w:t xml:space="preserve"> with 35 million aged 5 being overweight. (WHO, 2025)</w:t>
      </w:r>
    </w:p>
    <w:p w:rsidR="02A94804" w:rsidP="6911F209" w:rsidRDefault="02A94804" w14:paraId="3546C078" w14:textId="3203A740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6911F209" w:rsidR="6868DFB4">
        <w:rPr>
          <w:rFonts w:ascii="Arial" w:hAnsi="Arial" w:eastAsia="Arial" w:cs="Arial"/>
          <w:b w:val="1"/>
          <w:bCs w:val="1"/>
          <w:sz w:val="22"/>
          <w:szCs w:val="22"/>
        </w:rPr>
        <w:t>3 Social Issues</w:t>
      </w:r>
      <w:r w:rsidRPr="6911F209" w:rsidR="25C95FD6">
        <w:rPr>
          <w:rFonts w:ascii="Arial" w:hAnsi="Arial" w:eastAsia="Arial" w:cs="Arial"/>
          <w:b w:val="1"/>
          <w:bCs w:val="1"/>
          <w:sz w:val="22"/>
          <w:szCs w:val="22"/>
        </w:rPr>
        <w:t xml:space="preserve"> Young People and Adolescence Face</w:t>
      </w:r>
      <w:r w:rsidRPr="6911F209" w:rsidR="6868DFB4">
        <w:rPr>
          <w:rFonts w:ascii="Arial" w:hAnsi="Arial" w:eastAsia="Arial" w:cs="Arial"/>
          <w:b w:val="1"/>
          <w:bCs w:val="1"/>
          <w:sz w:val="22"/>
          <w:szCs w:val="22"/>
        </w:rPr>
        <w:t>:</w:t>
      </w:r>
    </w:p>
    <w:p w:rsidR="02A94804" w:rsidP="6911F209" w:rsidRDefault="02A94804" w14:paraId="0A3BC4C2" w14:textId="1BC5F4E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6911F209" w:rsidR="6868DFB4">
        <w:rPr>
          <w:rFonts w:ascii="Arial" w:hAnsi="Arial" w:eastAsia="Arial" w:cs="Arial"/>
          <w:sz w:val="22"/>
          <w:szCs w:val="22"/>
        </w:rPr>
        <w:t xml:space="preserve">Increased Risk of Social Isolation - </w:t>
      </w:r>
    </w:p>
    <w:p w:rsidR="1C1AB0A8" w:rsidP="6911F209" w:rsidRDefault="1C1AB0A8" w14:paraId="1F2EE412" w14:textId="2AA97CB8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6911F209" w:rsidR="184D1CFE">
        <w:rPr>
          <w:rFonts w:ascii="Arial" w:hAnsi="Arial" w:eastAsia="Arial" w:cs="Arial"/>
          <w:sz w:val="22"/>
          <w:szCs w:val="22"/>
        </w:rPr>
        <w:t>With the number of young people and adolescence being affected by disabilities, they face a significant risk of social isolation, and the</w:t>
      </w:r>
      <w:r w:rsidRPr="6911F209" w:rsidR="1F35589D">
        <w:rPr>
          <w:rFonts w:ascii="Arial" w:hAnsi="Arial" w:eastAsia="Arial" w:cs="Arial"/>
          <w:sz w:val="22"/>
          <w:szCs w:val="22"/>
        </w:rPr>
        <w:t xml:space="preserve"> </w:t>
      </w:r>
      <w:r w:rsidRPr="6911F209" w:rsidR="184D1CFE">
        <w:rPr>
          <w:rFonts w:ascii="Arial" w:hAnsi="Arial" w:eastAsia="Arial" w:cs="Arial"/>
          <w:sz w:val="22"/>
          <w:szCs w:val="22"/>
        </w:rPr>
        <w:t xml:space="preserve">feeling of </w:t>
      </w:r>
      <w:r w:rsidRPr="6911F209" w:rsidR="162A92F3">
        <w:rPr>
          <w:rFonts w:ascii="Arial" w:hAnsi="Arial" w:eastAsia="Arial" w:cs="Arial"/>
          <w:sz w:val="22"/>
          <w:szCs w:val="22"/>
        </w:rPr>
        <w:t xml:space="preserve">low esteem as many young people face </w:t>
      </w:r>
      <w:r w:rsidRPr="6911F209" w:rsidR="3402FAA3">
        <w:rPr>
          <w:rFonts w:ascii="Arial" w:hAnsi="Arial" w:eastAsia="Arial" w:cs="Arial"/>
          <w:sz w:val="22"/>
          <w:szCs w:val="22"/>
        </w:rPr>
        <w:t>stigma</w:t>
      </w:r>
      <w:r w:rsidRPr="6911F209" w:rsidR="162A92F3">
        <w:rPr>
          <w:rFonts w:ascii="Arial" w:hAnsi="Arial" w:eastAsia="Arial" w:cs="Arial"/>
          <w:sz w:val="22"/>
          <w:szCs w:val="22"/>
        </w:rPr>
        <w:t>,</w:t>
      </w:r>
      <w:r w:rsidRPr="6911F209" w:rsidR="06DBF55C">
        <w:rPr>
          <w:rFonts w:ascii="Arial" w:hAnsi="Arial" w:eastAsia="Arial" w:cs="Arial"/>
          <w:sz w:val="22"/>
          <w:szCs w:val="22"/>
        </w:rPr>
        <w:t xml:space="preserve"> and</w:t>
      </w:r>
      <w:r w:rsidRPr="6911F209" w:rsidR="162A92F3">
        <w:rPr>
          <w:rFonts w:ascii="Arial" w:hAnsi="Arial" w:eastAsia="Arial" w:cs="Arial"/>
          <w:sz w:val="22"/>
          <w:szCs w:val="22"/>
        </w:rPr>
        <w:t xml:space="preserve"> their condition</w:t>
      </w:r>
      <w:r w:rsidRPr="6911F209" w:rsidR="52AD14BC">
        <w:rPr>
          <w:rFonts w:ascii="Arial" w:hAnsi="Arial" w:eastAsia="Arial" w:cs="Arial"/>
          <w:sz w:val="22"/>
          <w:szCs w:val="22"/>
        </w:rPr>
        <w:t xml:space="preserve"> can</w:t>
      </w:r>
      <w:r w:rsidRPr="6911F209" w:rsidR="162A92F3">
        <w:rPr>
          <w:rFonts w:ascii="Arial" w:hAnsi="Arial" w:eastAsia="Arial" w:cs="Arial"/>
          <w:sz w:val="22"/>
          <w:szCs w:val="22"/>
        </w:rPr>
        <w:t xml:space="preserve"> restrict their access t</w:t>
      </w:r>
      <w:r w:rsidRPr="6911F209" w:rsidR="20CC8B94">
        <w:rPr>
          <w:rFonts w:ascii="Arial" w:hAnsi="Arial" w:eastAsia="Arial" w:cs="Arial"/>
          <w:sz w:val="22"/>
          <w:szCs w:val="22"/>
        </w:rPr>
        <w:t>o things</w:t>
      </w:r>
      <w:r w:rsidRPr="6911F209" w:rsidR="25B5A28F">
        <w:rPr>
          <w:rFonts w:ascii="Arial" w:hAnsi="Arial" w:eastAsia="Arial" w:cs="Arial"/>
          <w:sz w:val="22"/>
          <w:szCs w:val="22"/>
        </w:rPr>
        <w:t xml:space="preserve"> GOV.UK (2025) explains young people and adolescence are made to feel as they </w:t>
      </w:r>
      <w:r w:rsidRPr="6911F209" w:rsidR="320731DE">
        <w:rPr>
          <w:rFonts w:ascii="Arial" w:hAnsi="Arial" w:eastAsia="Arial" w:cs="Arial"/>
          <w:sz w:val="22"/>
          <w:szCs w:val="22"/>
        </w:rPr>
        <w:t>don't</w:t>
      </w:r>
      <w:r w:rsidRPr="6911F209" w:rsidR="25B5A28F">
        <w:rPr>
          <w:rFonts w:ascii="Arial" w:hAnsi="Arial" w:eastAsia="Arial" w:cs="Arial"/>
          <w:sz w:val="22"/>
          <w:szCs w:val="22"/>
        </w:rPr>
        <w:t xml:space="preserve"> fit in, resulting in internalising the negative </w:t>
      </w:r>
      <w:r w:rsidRPr="6911F209" w:rsidR="4CE5826C">
        <w:rPr>
          <w:rFonts w:ascii="Arial" w:hAnsi="Arial" w:eastAsia="Arial" w:cs="Arial"/>
          <w:sz w:val="22"/>
          <w:szCs w:val="22"/>
        </w:rPr>
        <w:t xml:space="preserve">perception and </w:t>
      </w:r>
      <w:r w:rsidRPr="6911F209" w:rsidR="31E525E9">
        <w:rPr>
          <w:rFonts w:ascii="Arial" w:hAnsi="Arial" w:eastAsia="Arial" w:cs="Arial"/>
          <w:sz w:val="22"/>
          <w:szCs w:val="22"/>
        </w:rPr>
        <w:t>self-isolating</w:t>
      </w:r>
      <w:r w:rsidRPr="6911F209" w:rsidR="4CE5826C">
        <w:rPr>
          <w:rFonts w:ascii="Arial" w:hAnsi="Arial" w:eastAsia="Arial" w:cs="Arial"/>
          <w:sz w:val="22"/>
          <w:szCs w:val="22"/>
        </w:rPr>
        <w:t>.</w:t>
      </w:r>
    </w:p>
    <w:p w:rsidR="02A94804" w:rsidP="6911F209" w:rsidRDefault="02A94804" w14:paraId="3C6F346F" w14:textId="39C9AA1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6911F209" w:rsidR="6868DFB4">
        <w:rPr>
          <w:rFonts w:ascii="Arial" w:hAnsi="Arial" w:eastAsia="Arial" w:cs="Arial"/>
          <w:sz w:val="22"/>
          <w:szCs w:val="22"/>
        </w:rPr>
        <w:t xml:space="preserve">Limited Access to Relevant Healthcare - </w:t>
      </w:r>
    </w:p>
    <w:p w:rsidR="3D322131" w:rsidP="6911F209" w:rsidRDefault="3D322131" w14:paraId="0979A79F" w14:textId="4409F80F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6911F209" w:rsidR="2702B2FD">
        <w:rPr>
          <w:rFonts w:ascii="Arial" w:hAnsi="Arial" w:eastAsia="Arial" w:cs="Arial"/>
          <w:sz w:val="22"/>
          <w:szCs w:val="22"/>
        </w:rPr>
        <w:t xml:space="preserve">Adolescence and young people with disabilities face health inequalities to their access to healthcare services this being </w:t>
      </w:r>
      <w:r w:rsidRPr="6911F209" w:rsidR="122B20A6">
        <w:rPr>
          <w:rFonts w:ascii="Arial" w:hAnsi="Arial" w:eastAsia="Arial" w:cs="Arial"/>
          <w:sz w:val="22"/>
          <w:szCs w:val="22"/>
        </w:rPr>
        <w:t>compared</w:t>
      </w:r>
      <w:r w:rsidRPr="6911F209" w:rsidR="6BE5ECBF">
        <w:rPr>
          <w:rFonts w:ascii="Arial" w:hAnsi="Arial" w:eastAsia="Arial" w:cs="Arial"/>
          <w:sz w:val="22"/>
          <w:szCs w:val="22"/>
        </w:rPr>
        <w:t xml:space="preserve"> to individuals without disabilities, this leading to these individuals having little or no treatment,</w:t>
      </w:r>
      <w:r w:rsidRPr="6911F209" w:rsidR="19F9AB8C">
        <w:rPr>
          <w:rFonts w:ascii="Arial" w:hAnsi="Arial" w:eastAsia="Arial" w:cs="Arial"/>
          <w:sz w:val="22"/>
          <w:szCs w:val="22"/>
        </w:rPr>
        <w:t xml:space="preserve"> and</w:t>
      </w:r>
      <w:r w:rsidRPr="6911F209" w:rsidR="6BE5ECBF">
        <w:rPr>
          <w:rFonts w:ascii="Arial" w:hAnsi="Arial" w:eastAsia="Arial" w:cs="Arial"/>
          <w:sz w:val="22"/>
          <w:szCs w:val="22"/>
        </w:rPr>
        <w:t xml:space="preserve"> the</w:t>
      </w:r>
      <w:r w:rsidRPr="6911F209" w:rsidR="79288310">
        <w:rPr>
          <w:rFonts w:ascii="Arial" w:hAnsi="Arial" w:eastAsia="Arial" w:cs="Arial"/>
          <w:sz w:val="22"/>
          <w:szCs w:val="22"/>
        </w:rPr>
        <w:t>i</w:t>
      </w:r>
      <w:r w:rsidRPr="6911F209" w:rsidR="6BE5ECBF">
        <w:rPr>
          <w:rFonts w:ascii="Arial" w:hAnsi="Arial" w:eastAsia="Arial" w:cs="Arial"/>
          <w:sz w:val="22"/>
          <w:szCs w:val="22"/>
        </w:rPr>
        <w:t>r needs being unmet</w:t>
      </w:r>
      <w:r w:rsidRPr="6911F209" w:rsidR="66B35C73">
        <w:rPr>
          <w:rFonts w:ascii="Arial" w:hAnsi="Arial" w:eastAsia="Arial" w:cs="Arial"/>
          <w:sz w:val="22"/>
          <w:szCs w:val="22"/>
        </w:rPr>
        <w:t>.</w:t>
      </w:r>
      <w:r w:rsidRPr="6911F209" w:rsidR="4AFCD69F">
        <w:rPr>
          <w:rFonts w:ascii="Arial" w:hAnsi="Arial" w:eastAsia="Arial" w:cs="Arial"/>
          <w:sz w:val="22"/>
          <w:szCs w:val="22"/>
        </w:rPr>
        <w:t xml:space="preserve"> Children who </w:t>
      </w:r>
      <w:r w:rsidRPr="6911F209" w:rsidR="68B4C162">
        <w:rPr>
          <w:rFonts w:ascii="Arial" w:hAnsi="Arial" w:eastAsia="Arial" w:cs="Arial"/>
          <w:sz w:val="22"/>
          <w:szCs w:val="22"/>
        </w:rPr>
        <w:t>don't</w:t>
      </w:r>
      <w:r w:rsidRPr="6911F209" w:rsidR="4AFCD69F">
        <w:rPr>
          <w:rFonts w:ascii="Arial" w:hAnsi="Arial" w:eastAsia="Arial" w:cs="Arial"/>
          <w:sz w:val="22"/>
          <w:szCs w:val="22"/>
        </w:rPr>
        <w:t xml:space="preserve"> </w:t>
      </w:r>
      <w:r w:rsidRPr="6911F209" w:rsidR="33E37F2F">
        <w:rPr>
          <w:rFonts w:ascii="Arial" w:hAnsi="Arial" w:eastAsia="Arial" w:cs="Arial"/>
          <w:sz w:val="22"/>
          <w:szCs w:val="22"/>
        </w:rPr>
        <w:t>receive</w:t>
      </w:r>
      <w:r w:rsidRPr="6911F209" w:rsidR="4AFCD69F">
        <w:rPr>
          <w:rFonts w:ascii="Arial" w:hAnsi="Arial" w:eastAsia="Arial" w:cs="Arial"/>
          <w:sz w:val="22"/>
          <w:szCs w:val="22"/>
        </w:rPr>
        <w:t xml:space="preserve"> the care the</w:t>
      </w:r>
      <w:r w:rsidRPr="6911F209" w:rsidR="4EF4B7AA">
        <w:rPr>
          <w:rFonts w:ascii="Arial" w:hAnsi="Arial" w:eastAsia="Arial" w:cs="Arial"/>
          <w:sz w:val="22"/>
          <w:szCs w:val="22"/>
        </w:rPr>
        <w:t>y</w:t>
      </w:r>
      <w:r w:rsidRPr="6911F209" w:rsidR="4AFCD69F">
        <w:rPr>
          <w:rFonts w:ascii="Arial" w:hAnsi="Arial" w:eastAsia="Arial" w:cs="Arial"/>
          <w:sz w:val="22"/>
          <w:szCs w:val="22"/>
        </w:rPr>
        <w:t xml:space="preserve"> need </w:t>
      </w:r>
      <w:r w:rsidRPr="6911F209" w:rsidR="551D6CF4">
        <w:rPr>
          <w:rFonts w:ascii="Arial" w:hAnsi="Arial" w:eastAsia="Arial" w:cs="Arial"/>
          <w:sz w:val="22"/>
          <w:szCs w:val="22"/>
        </w:rPr>
        <w:t>today</w:t>
      </w:r>
      <w:r w:rsidRPr="6911F209" w:rsidR="4AFCD69F">
        <w:rPr>
          <w:rFonts w:ascii="Arial" w:hAnsi="Arial" w:eastAsia="Arial" w:cs="Arial"/>
          <w:sz w:val="22"/>
          <w:szCs w:val="22"/>
        </w:rPr>
        <w:t xml:space="preserve"> are at an increased risk of having long term mental, or physical illnesses la</w:t>
      </w:r>
      <w:r w:rsidRPr="6911F209" w:rsidR="77ACD413">
        <w:rPr>
          <w:rFonts w:ascii="Arial" w:hAnsi="Arial" w:eastAsia="Arial" w:cs="Arial"/>
          <w:sz w:val="22"/>
          <w:szCs w:val="22"/>
        </w:rPr>
        <w:t xml:space="preserve">ter in life, affecting their quality of life and ability to </w:t>
      </w:r>
      <w:r w:rsidRPr="6911F209" w:rsidR="0D4373F3">
        <w:rPr>
          <w:rFonts w:ascii="Arial" w:hAnsi="Arial" w:eastAsia="Arial" w:cs="Arial"/>
          <w:sz w:val="22"/>
          <w:szCs w:val="22"/>
        </w:rPr>
        <w:t>contribute</w:t>
      </w:r>
      <w:r w:rsidRPr="6911F209" w:rsidR="77ACD413">
        <w:rPr>
          <w:rFonts w:ascii="Arial" w:hAnsi="Arial" w:eastAsia="Arial" w:cs="Arial"/>
          <w:sz w:val="22"/>
          <w:szCs w:val="22"/>
        </w:rPr>
        <w:t xml:space="preserve"> to society. (CDC, 2024)</w:t>
      </w:r>
    </w:p>
    <w:p w:rsidR="02A94804" w:rsidP="6911F209" w:rsidRDefault="02A94804" w14:paraId="2EB4B310" w14:textId="2156AC8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6911F209" w:rsidR="6868DFB4">
        <w:rPr>
          <w:rFonts w:ascii="Arial" w:hAnsi="Arial" w:eastAsia="Arial" w:cs="Arial"/>
          <w:sz w:val="22"/>
          <w:szCs w:val="22"/>
        </w:rPr>
        <w:t xml:space="preserve">Being Bullied and Facing Discrimination - </w:t>
      </w:r>
      <w:r w:rsidRPr="6911F209" w:rsidR="780FE29A">
        <w:rPr>
          <w:rFonts w:ascii="Arial" w:hAnsi="Arial" w:eastAsia="Arial" w:cs="Arial"/>
          <w:sz w:val="22"/>
          <w:szCs w:val="22"/>
        </w:rPr>
        <w:t xml:space="preserve"> </w:t>
      </w:r>
    </w:p>
    <w:p w:rsidR="1B9A2927" w:rsidP="6911F209" w:rsidRDefault="1B9A2927" w14:paraId="2AD66CD7" w14:textId="038DA724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6911F209" w:rsidR="1811F38A">
        <w:rPr>
          <w:rFonts w:ascii="Arial" w:hAnsi="Arial" w:eastAsia="Arial" w:cs="Arial"/>
          <w:sz w:val="22"/>
          <w:szCs w:val="22"/>
        </w:rPr>
        <w:t xml:space="preserve">In having a disability, many young people and adolescence face discrimination and bullying daily, </w:t>
      </w:r>
      <w:r w:rsidRPr="6911F209" w:rsidR="4F769C5B">
        <w:rPr>
          <w:rFonts w:ascii="Arial" w:hAnsi="Arial" w:eastAsia="Arial" w:cs="Arial"/>
          <w:sz w:val="22"/>
          <w:szCs w:val="22"/>
        </w:rPr>
        <w:t>Mencap (2007) states in the UK, 82% of children with a learning disability are bullied (280,000 children), being su</w:t>
      </w:r>
      <w:r w:rsidRPr="6911F209" w:rsidR="54B4F326">
        <w:rPr>
          <w:rFonts w:ascii="Arial" w:hAnsi="Arial" w:eastAsia="Arial" w:cs="Arial"/>
          <w:sz w:val="22"/>
          <w:szCs w:val="22"/>
        </w:rPr>
        <w:t xml:space="preserve">bjected to bullying throughout their lives, happening everywhere they go making them feel </w:t>
      </w:r>
      <w:r w:rsidRPr="6911F209" w:rsidR="54B4F326">
        <w:rPr>
          <w:rFonts w:ascii="Arial" w:hAnsi="Arial" w:eastAsia="Arial" w:cs="Arial"/>
          <w:sz w:val="22"/>
          <w:szCs w:val="22"/>
        </w:rPr>
        <w:t>unsafe</w:t>
      </w:r>
      <w:r w:rsidRPr="6911F209" w:rsidR="54B4F326">
        <w:rPr>
          <w:rFonts w:ascii="Arial" w:hAnsi="Arial" w:eastAsia="Arial" w:cs="Arial"/>
          <w:sz w:val="22"/>
          <w:szCs w:val="22"/>
        </w:rPr>
        <w:t xml:space="preserve"> outside their own homes.</w:t>
      </w:r>
    </w:p>
    <w:p w:rsidR="1FEA26A0" w:rsidP="6911F209" w:rsidRDefault="1FEA26A0" w14:paraId="3ED15298" w14:textId="4DA32992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1FEA26A0" w:rsidP="6911F209" w:rsidRDefault="1FEA26A0" w14:paraId="1E9627DA" w14:textId="1634F916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6911F209" w:rsidR="35B883C7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National Response to Reduce Health Inequalities in Young People and Adolescence:</w:t>
      </w:r>
    </w:p>
    <w:p w:rsidR="1FEA26A0" w:rsidP="6911F209" w:rsidRDefault="1FEA26A0" w14:paraId="290E52A5" w14:textId="01C5FEB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6911F209" w:rsidR="0A83373F">
        <w:rPr>
          <w:rFonts w:ascii="Arial" w:hAnsi="Arial" w:eastAsia="Arial" w:cs="Arial"/>
          <w:sz w:val="22"/>
          <w:szCs w:val="22"/>
        </w:rPr>
        <w:t>SEND (Special Educational Needs Department)</w:t>
      </w:r>
    </w:p>
    <w:p w:rsidR="234710DC" w:rsidP="6911F209" w:rsidRDefault="234710DC" w14:paraId="5300EA60" w14:textId="0F19C7F6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6911F209" w:rsidR="6E8D80CA">
        <w:rPr>
          <w:rFonts w:ascii="Arial" w:hAnsi="Arial" w:eastAsia="Arial" w:cs="Arial"/>
          <w:sz w:val="22"/>
          <w:szCs w:val="22"/>
        </w:rPr>
        <w:t xml:space="preserve">SEND is a framework that was designed with the aim of helping and supporting children, young people, and their families who suffer with additional needs </w:t>
      </w:r>
      <w:r w:rsidRPr="6911F209" w:rsidR="214ED4E8">
        <w:rPr>
          <w:rFonts w:ascii="Arial" w:hAnsi="Arial" w:eastAsia="Arial" w:cs="Arial"/>
          <w:sz w:val="22"/>
          <w:szCs w:val="22"/>
        </w:rPr>
        <w:t>and they provide them access to healthcare, social care, and education, while promoting</w:t>
      </w:r>
      <w:r w:rsidRPr="6911F209" w:rsidR="3A1969CF">
        <w:rPr>
          <w:rFonts w:ascii="Arial" w:hAnsi="Arial" w:eastAsia="Arial" w:cs="Arial"/>
          <w:sz w:val="22"/>
          <w:szCs w:val="22"/>
        </w:rPr>
        <w:t xml:space="preserve"> </w:t>
      </w:r>
      <w:r w:rsidRPr="6911F209" w:rsidR="1D04995B">
        <w:rPr>
          <w:rFonts w:ascii="Arial" w:hAnsi="Arial" w:eastAsia="Arial" w:cs="Arial"/>
          <w:sz w:val="22"/>
          <w:szCs w:val="22"/>
        </w:rPr>
        <w:t>participation and</w:t>
      </w:r>
      <w:r w:rsidRPr="6911F209" w:rsidR="6E5D6B6E">
        <w:rPr>
          <w:rFonts w:ascii="Arial" w:hAnsi="Arial" w:eastAsia="Arial" w:cs="Arial"/>
          <w:sz w:val="22"/>
          <w:szCs w:val="22"/>
        </w:rPr>
        <w:t xml:space="preserve"> support reducing health inequalities.</w:t>
      </w:r>
      <w:r w:rsidRPr="6911F209" w:rsidR="2FC9D8D0">
        <w:rPr>
          <w:rFonts w:ascii="Arial" w:hAnsi="Arial" w:eastAsia="Arial" w:cs="Arial"/>
          <w:sz w:val="22"/>
          <w:szCs w:val="22"/>
        </w:rPr>
        <w:t xml:space="preserve"> SEND’s clear </w:t>
      </w:r>
      <w:r w:rsidRPr="6911F209" w:rsidR="2FC9D8D0">
        <w:rPr>
          <w:rFonts w:ascii="Arial" w:hAnsi="Arial" w:eastAsia="Arial" w:cs="Arial"/>
          <w:sz w:val="22"/>
          <w:szCs w:val="22"/>
        </w:rPr>
        <w:t>objective</w:t>
      </w:r>
      <w:r w:rsidRPr="6911F209" w:rsidR="2FC9D8D0">
        <w:rPr>
          <w:rFonts w:ascii="Arial" w:hAnsi="Arial" w:eastAsia="Arial" w:cs="Arial"/>
          <w:sz w:val="22"/>
          <w:szCs w:val="22"/>
        </w:rPr>
        <w:t xml:space="preserve"> is that children and young people who can thrive in mainstream education will be supported to do so; </w:t>
      </w:r>
      <w:r w:rsidRPr="6911F209" w:rsidR="3533DD7E">
        <w:rPr>
          <w:rFonts w:ascii="Arial" w:hAnsi="Arial" w:eastAsia="Arial" w:cs="Arial"/>
          <w:sz w:val="22"/>
          <w:szCs w:val="22"/>
        </w:rPr>
        <w:t xml:space="preserve">and if they need specialise </w:t>
      </w:r>
      <w:r w:rsidRPr="6911F209" w:rsidR="2BE78D4F">
        <w:rPr>
          <w:rFonts w:ascii="Arial" w:hAnsi="Arial" w:eastAsia="Arial" w:cs="Arial"/>
          <w:sz w:val="22"/>
          <w:szCs w:val="22"/>
        </w:rPr>
        <w:t>support,</w:t>
      </w:r>
      <w:r w:rsidRPr="6911F209" w:rsidR="3533DD7E">
        <w:rPr>
          <w:rFonts w:ascii="Arial" w:hAnsi="Arial" w:eastAsia="Arial" w:cs="Arial"/>
          <w:sz w:val="22"/>
          <w:szCs w:val="22"/>
        </w:rPr>
        <w:t xml:space="preserve"> they will receive it promptly and with dignity, clarity, and care.</w:t>
      </w:r>
      <w:r w:rsidRPr="6911F209" w:rsidR="386B4133">
        <w:rPr>
          <w:rFonts w:ascii="Arial" w:hAnsi="Arial" w:eastAsia="Arial" w:cs="Arial"/>
          <w:sz w:val="22"/>
          <w:szCs w:val="22"/>
        </w:rPr>
        <w:t xml:space="preserve"> (GOV.UK, 2026)</w:t>
      </w:r>
    </w:p>
    <w:p w:rsidR="5E04CA50" w:rsidP="6911F209" w:rsidRDefault="5E04CA50" w14:paraId="3884AC26" w14:textId="35A56B6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6911F209" w:rsidR="159609B0">
        <w:rPr>
          <w:rFonts w:ascii="Arial" w:hAnsi="Arial" w:eastAsia="Arial" w:cs="Arial"/>
          <w:sz w:val="22"/>
          <w:szCs w:val="22"/>
        </w:rPr>
        <w:t>Disability Rights U</w:t>
      </w:r>
      <w:r w:rsidRPr="6911F209" w:rsidR="547C71D0">
        <w:rPr>
          <w:rFonts w:ascii="Arial" w:hAnsi="Arial" w:eastAsia="Arial" w:cs="Arial"/>
          <w:sz w:val="22"/>
          <w:szCs w:val="22"/>
        </w:rPr>
        <w:t>K</w:t>
      </w:r>
    </w:p>
    <w:p w:rsidR="2C689B44" w:rsidP="6911F209" w:rsidRDefault="2C689B44" w14:paraId="60D16E47" w14:textId="32CBED52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6911F209" w:rsidR="547C71D0">
        <w:rPr>
          <w:rFonts w:ascii="Arial" w:hAnsi="Arial" w:eastAsia="Arial" w:cs="Arial"/>
          <w:sz w:val="22"/>
          <w:szCs w:val="22"/>
        </w:rPr>
        <w:t>Disability Rights UK addresses health inequalities and social injustices for young people and adolescence</w:t>
      </w:r>
      <w:r w:rsidRPr="6911F209" w:rsidR="383AB4CE">
        <w:rPr>
          <w:rFonts w:ascii="Arial" w:hAnsi="Arial" w:eastAsia="Arial" w:cs="Arial"/>
          <w:sz w:val="22"/>
          <w:szCs w:val="22"/>
        </w:rPr>
        <w:t xml:space="preserve">, it does this by being an </w:t>
      </w:r>
      <w:r w:rsidRPr="6911F209" w:rsidR="199234A7">
        <w:rPr>
          <w:rFonts w:ascii="Arial" w:hAnsi="Arial" w:eastAsia="Arial" w:cs="Arial"/>
          <w:sz w:val="22"/>
          <w:szCs w:val="22"/>
        </w:rPr>
        <w:t>advocate</w:t>
      </w:r>
      <w:r w:rsidRPr="6911F209" w:rsidR="383AB4CE">
        <w:rPr>
          <w:rFonts w:ascii="Arial" w:hAnsi="Arial" w:eastAsia="Arial" w:cs="Arial"/>
          <w:sz w:val="22"/>
          <w:szCs w:val="22"/>
        </w:rPr>
        <w:t xml:space="preserve"> for these </w:t>
      </w:r>
      <w:r w:rsidRPr="6911F209" w:rsidR="44CF69E0">
        <w:rPr>
          <w:rFonts w:ascii="Arial" w:hAnsi="Arial" w:eastAsia="Arial" w:cs="Arial"/>
          <w:sz w:val="22"/>
          <w:szCs w:val="22"/>
        </w:rPr>
        <w:t>individuals'</w:t>
      </w:r>
      <w:r w:rsidRPr="6911F209" w:rsidR="383AB4CE">
        <w:rPr>
          <w:rFonts w:ascii="Arial" w:hAnsi="Arial" w:eastAsia="Arial" w:cs="Arial"/>
          <w:sz w:val="22"/>
          <w:szCs w:val="22"/>
        </w:rPr>
        <w:t xml:space="preserve"> education and rebelling against social and welfare cuts</w:t>
      </w:r>
      <w:r w:rsidRPr="6911F209" w:rsidR="79F1B454">
        <w:rPr>
          <w:rFonts w:ascii="Arial" w:hAnsi="Arial" w:eastAsia="Arial" w:cs="Arial"/>
          <w:sz w:val="22"/>
          <w:szCs w:val="22"/>
        </w:rPr>
        <w:t xml:space="preserve">. This charity empowers young people and adolescence as </w:t>
      </w:r>
      <w:r w:rsidRPr="6911F209" w:rsidR="5761D142">
        <w:rPr>
          <w:rFonts w:ascii="Arial" w:hAnsi="Arial" w:eastAsia="Arial" w:cs="Arial"/>
          <w:sz w:val="22"/>
          <w:szCs w:val="22"/>
        </w:rPr>
        <w:t>it allows for disabled youths to be involved in national inquires. (</w:t>
      </w:r>
      <w:r w:rsidRPr="6911F209" w:rsidR="1C1D010C">
        <w:rPr>
          <w:rFonts w:ascii="Arial" w:hAnsi="Arial" w:eastAsia="Arial" w:cs="Arial"/>
          <w:sz w:val="22"/>
          <w:szCs w:val="22"/>
        </w:rPr>
        <w:t>For</w:t>
      </w:r>
      <w:r w:rsidRPr="6911F209" w:rsidR="5761D142">
        <w:rPr>
          <w:rFonts w:ascii="Arial" w:hAnsi="Arial" w:eastAsia="Arial" w:cs="Arial"/>
          <w:sz w:val="22"/>
          <w:szCs w:val="22"/>
        </w:rPr>
        <w:t xml:space="preserve"> </w:t>
      </w:r>
      <w:r w:rsidRPr="6911F209" w:rsidR="5FAAB2CE">
        <w:rPr>
          <w:rFonts w:ascii="Arial" w:hAnsi="Arial" w:eastAsia="Arial" w:cs="Arial"/>
          <w:sz w:val="22"/>
          <w:szCs w:val="22"/>
        </w:rPr>
        <w:t>example</w:t>
      </w:r>
      <w:r w:rsidRPr="6911F209" w:rsidR="38C50359">
        <w:rPr>
          <w:rFonts w:ascii="Arial" w:hAnsi="Arial" w:eastAsia="Arial" w:cs="Arial"/>
          <w:sz w:val="22"/>
          <w:szCs w:val="22"/>
        </w:rPr>
        <w:t>;</w:t>
      </w:r>
      <w:r w:rsidRPr="6911F209" w:rsidR="5761D142">
        <w:rPr>
          <w:rFonts w:ascii="Arial" w:hAnsi="Arial" w:eastAsia="Arial" w:cs="Arial"/>
          <w:sz w:val="22"/>
          <w:szCs w:val="22"/>
        </w:rPr>
        <w:t xml:space="preserve"> </w:t>
      </w:r>
      <w:r w:rsidRPr="6911F209" w:rsidR="36EB7732">
        <w:rPr>
          <w:rFonts w:ascii="Arial" w:hAnsi="Arial" w:eastAsia="Arial" w:cs="Arial"/>
          <w:sz w:val="22"/>
          <w:szCs w:val="22"/>
        </w:rPr>
        <w:t xml:space="preserve">there is a Youth Select Committee and is supported by UK Parliament and </w:t>
      </w:r>
      <w:r w:rsidRPr="6911F209" w:rsidR="36EB7732">
        <w:rPr>
          <w:rFonts w:ascii="Arial" w:hAnsi="Arial" w:eastAsia="Arial" w:cs="Arial"/>
          <w:sz w:val="22"/>
          <w:szCs w:val="22"/>
        </w:rPr>
        <w:t>provides the opportunity for young people</w:t>
      </w:r>
      <w:r w:rsidRPr="6911F209" w:rsidR="36EB7732">
        <w:rPr>
          <w:rFonts w:ascii="Arial" w:hAnsi="Arial" w:eastAsia="Arial" w:cs="Arial"/>
          <w:sz w:val="22"/>
          <w:szCs w:val="22"/>
        </w:rPr>
        <w:t xml:space="preserve"> to hold inquires and </w:t>
      </w:r>
      <w:r w:rsidRPr="6911F209" w:rsidR="129E6277">
        <w:rPr>
          <w:rFonts w:ascii="Arial" w:hAnsi="Arial" w:eastAsia="Arial" w:cs="Arial"/>
          <w:sz w:val="22"/>
          <w:szCs w:val="22"/>
        </w:rPr>
        <w:t>scrutinise</w:t>
      </w:r>
      <w:r w:rsidRPr="6911F209" w:rsidR="36EB7732">
        <w:rPr>
          <w:rFonts w:ascii="Arial" w:hAnsi="Arial" w:eastAsia="Arial" w:cs="Arial"/>
          <w:sz w:val="22"/>
          <w:szCs w:val="22"/>
        </w:rPr>
        <w:t xml:space="preserve"> topics that matter to them. (</w:t>
      </w:r>
      <w:r w:rsidRPr="6911F209" w:rsidR="420FCCD6">
        <w:rPr>
          <w:rFonts w:ascii="Arial" w:hAnsi="Arial" w:eastAsia="Arial" w:cs="Arial"/>
          <w:sz w:val="22"/>
          <w:szCs w:val="22"/>
        </w:rPr>
        <w:t>Disability Rights UK, 2024)</w:t>
      </w:r>
    </w:p>
    <w:p w:rsidR="1FEA26A0" w:rsidP="6911F209" w:rsidRDefault="1FEA26A0" w14:paraId="72DD7E3D" w14:textId="252A7A43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1FEA26A0" w:rsidP="6911F209" w:rsidRDefault="1FEA26A0" w14:paraId="0945736B" w14:textId="356631F3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6911F209" w:rsidR="5420AA1C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Organisations that Support Young People and Adolescence:</w:t>
      </w:r>
      <w:r w:rsidRPr="6911F209" w:rsidR="3EFDEF21">
        <w:rPr>
          <w:rFonts w:ascii="Arial" w:hAnsi="Arial" w:eastAsia="Arial" w:cs="Arial"/>
          <w:sz w:val="22"/>
          <w:szCs w:val="22"/>
        </w:rPr>
        <w:t xml:space="preserve"> </w:t>
      </w:r>
    </w:p>
    <w:p w:rsidR="3044BF78" w:rsidP="6911F209" w:rsidRDefault="3044BF78" w14:paraId="09810BCA" w14:textId="09855001">
      <w:pPr>
        <w:spacing w:line="360" w:lineRule="auto"/>
      </w:pPr>
      <w:r w:rsidRPr="6911F209" w:rsidR="3044BF78">
        <w:rPr>
          <w:rFonts w:ascii="Arial" w:hAnsi="Arial" w:eastAsia="Arial" w:cs="Arial"/>
          <w:sz w:val="22"/>
          <w:szCs w:val="22"/>
        </w:rPr>
        <w:t>Association for Young People's Health (AYPH)</w:t>
      </w:r>
      <w:r w:rsidRPr="6911F209" w:rsidR="24BE1CA6">
        <w:rPr>
          <w:rFonts w:ascii="Arial" w:hAnsi="Arial" w:eastAsia="Arial" w:cs="Arial"/>
          <w:sz w:val="22"/>
          <w:szCs w:val="22"/>
        </w:rPr>
        <w:t xml:space="preserve"> </w:t>
      </w:r>
      <w:r w:rsidRPr="6911F209" w:rsidR="08C9940D">
        <w:rPr>
          <w:rFonts w:ascii="Arial" w:hAnsi="Arial" w:eastAsia="Arial" w:cs="Arial"/>
          <w:sz w:val="22"/>
          <w:szCs w:val="22"/>
        </w:rPr>
        <w:t xml:space="preserve">is a charity committed to young people and adolescence to </w:t>
      </w:r>
      <w:r w:rsidRPr="6911F209" w:rsidR="2711B416">
        <w:rPr>
          <w:rFonts w:ascii="Arial" w:hAnsi="Arial" w:eastAsia="Arial" w:cs="Arial"/>
          <w:sz w:val="22"/>
          <w:szCs w:val="22"/>
        </w:rPr>
        <w:t>enhancing their wellbeing and health</w:t>
      </w:r>
      <w:r w:rsidRPr="6911F209" w:rsidR="4B63E3DC">
        <w:rPr>
          <w:rFonts w:ascii="Arial" w:hAnsi="Arial" w:eastAsia="Arial" w:cs="Arial"/>
          <w:sz w:val="22"/>
          <w:szCs w:val="22"/>
        </w:rPr>
        <w:t xml:space="preserve"> and this charities role in raising awareness of health inequalities or social injustices that are faced by these individuals </w:t>
      </w:r>
      <w:r w:rsidRPr="6911F209" w:rsidR="0962709A">
        <w:rPr>
          <w:rFonts w:ascii="Arial" w:hAnsi="Arial" w:eastAsia="Arial" w:cs="Arial"/>
          <w:sz w:val="22"/>
          <w:szCs w:val="22"/>
        </w:rPr>
        <w:t xml:space="preserve">is to emphasis </w:t>
      </w:r>
      <w:r w:rsidRPr="6911F209" w:rsidR="3EF84A39">
        <w:rPr>
          <w:rFonts w:ascii="Arial" w:hAnsi="Arial" w:eastAsia="Arial" w:cs="Arial"/>
          <w:sz w:val="22"/>
          <w:szCs w:val="22"/>
        </w:rPr>
        <w:t xml:space="preserve">the health inequalities and they do this with reports and research evidence in order to </w:t>
      </w:r>
      <w:r w:rsidRPr="6911F209" w:rsidR="465AEDFE">
        <w:rPr>
          <w:rFonts w:ascii="Arial" w:hAnsi="Arial" w:eastAsia="Arial" w:cs="Arial"/>
          <w:sz w:val="22"/>
          <w:szCs w:val="22"/>
        </w:rPr>
        <w:t xml:space="preserve">display how many factors contribute to young peoples and adolescence health. They also provide these individuals </w:t>
      </w:r>
      <w:r w:rsidRPr="6911F209" w:rsidR="6E385E7D">
        <w:rPr>
          <w:rFonts w:ascii="Arial" w:hAnsi="Arial" w:eastAsia="Arial" w:cs="Arial"/>
          <w:sz w:val="22"/>
          <w:szCs w:val="22"/>
        </w:rPr>
        <w:t>a platform for their voice to be heard by allowing them to be a part of the AYPH’s work</w:t>
      </w:r>
      <w:r w:rsidRPr="6911F209" w:rsidR="154149B2">
        <w:rPr>
          <w:rFonts w:ascii="Arial" w:hAnsi="Arial" w:eastAsia="Arial" w:cs="Arial"/>
          <w:sz w:val="22"/>
          <w:szCs w:val="22"/>
        </w:rPr>
        <w:t>, and also by promoting pub</w:t>
      </w:r>
      <w:r w:rsidRPr="6911F209" w:rsidR="310F3FFC">
        <w:rPr>
          <w:rFonts w:ascii="Arial" w:hAnsi="Arial" w:eastAsia="Arial" w:cs="Arial"/>
          <w:sz w:val="22"/>
          <w:szCs w:val="22"/>
        </w:rPr>
        <w:t>l</w:t>
      </w:r>
      <w:r w:rsidRPr="6911F209" w:rsidR="154149B2">
        <w:rPr>
          <w:rFonts w:ascii="Arial" w:hAnsi="Arial" w:eastAsia="Arial" w:cs="Arial"/>
          <w:sz w:val="22"/>
          <w:szCs w:val="22"/>
        </w:rPr>
        <w:t xml:space="preserve">ic awareness, doing this through having conferences, </w:t>
      </w:r>
      <w:r w:rsidRPr="6911F209" w:rsidR="656F708E">
        <w:rPr>
          <w:rFonts w:ascii="Arial" w:hAnsi="Arial" w:eastAsia="Arial" w:cs="Arial"/>
          <w:sz w:val="22"/>
          <w:szCs w:val="22"/>
        </w:rPr>
        <w:t>through</w:t>
      </w:r>
      <w:r w:rsidRPr="6911F209" w:rsidR="74E0C849">
        <w:rPr>
          <w:rFonts w:ascii="Arial" w:hAnsi="Arial" w:eastAsia="Arial" w:cs="Arial"/>
          <w:sz w:val="22"/>
          <w:szCs w:val="22"/>
        </w:rPr>
        <w:t xml:space="preserve"> programmes and through partnerships to raise awareness for the factors that affect young people and </w:t>
      </w:r>
      <w:r w:rsidRPr="6911F209" w:rsidR="623B3A45">
        <w:rPr>
          <w:rFonts w:ascii="Arial" w:hAnsi="Arial" w:eastAsia="Arial" w:cs="Arial"/>
          <w:sz w:val="22"/>
          <w:szCs w:val="22"/>
        </w:rPr>
        <w:t>adolescence</w:t>
      </w:r>
      <w:r w:rsidRPr="6911F209" w:rsidR="74E0C849">
        <w:rPr>
          <w:rFonts w:ascii="Arial" w:hAnsi="Arial" w:eastAsia="Arial" w:cs="Arial"/>
          <w:sz w:val="22"/>
          <w:szCs w:val="22"/>
        </w:rPr>
        <w:t xml:space="preserve"> (Ac</w:t>
      </w:r>
      <w:r w:rsidRPr="6911F209" w:rsidR="7BAB3B05">
        <w:rPr>
          <w:rFonts w:ascii="Arial" w:hAnsi="Arial" w:eastAsia="Arial" w:cs="Arial"/>
          <w:sz w:val="22"/>
          <w:szCs w:val="22"/>
        </w:rPr>
        <w:t>cess to resources, Mental Health, and the Long-Term Impact socially).</w:t>
      </w:r>
      <w:r w:rsidRPr="6911F209" w:rsidR="725CA29A">
        <w:rPr>
          <w:rFonts w:ascii="Arial" w:hAnsi="Arial" w:eastAsia="Arial" w:cs="Arial"/>
          <w:sz w:val="22"/>
          <w:szCs w:val="22"/>
        </w:rPr>
        <w:t xml:space="preserve"> The AYPH works to understand and meet the particular healt and wellbeing needs of 10-25 years old, wanting all young people and adolescence to have the best possible health and equal access to </w:t>
      </w:r>
      <w:r w:rsidRPr="6911F209" w:rsidR="1EFA7CA1">
        <w:rPr>
          <w:rFonts w:ascii="Arial" w:hAnsi="Arial" w:eastAsia="Arial" w:cs="Arial"/>
          <w:sz w:val="22"/>
          <w:szCs w:val="22"/>
        </w:rPr>
        <w:t>high-quality</w:t>
      </w:r>
      <w:r w:rsidRPr="6911F209" w:rsidR="725CA29A">
        <w:rPr>
          <w:rFonts w:ascii="Arial" w:hAnsi="Arial" w:eastAsia="Arial" w:cs="Arial"/>
          <w:sz w:val="22"/>
          <w:szCs w:val="22"/>
        </w:rPr>
        <w:t xml:space="preserve"> </w:t>
      </w:r>
      <w:r w:rsidRPr="6911F209" w:rsidR="6CD5BEA3">
        <w:rPr>
          <w:rFonts w:ascii="Arial" w:hAnsi="Arial" w:eastAsia="Arial" w:cs="Arial"/>
          <w:sz w:val="22"/>
          <w:szCs w:val="22"/>
        </w:rPr>
        <w:t>youth friendly services (</w:t>
      </w:r>
      <w:r w:rsidRPr="6911F209" w:rsidR="79A03B0F">
        <w:rPr>
          <w:rFonts w:ascii="Arial" w:hAnsi="Arial" w:eastAsia="Arial" w:cs="Arial"/>
          <w:sz w:val="22"/>
          <w:szCs w:val="22"/>
        </w:rPr>
        <w:t>A</w:t>
      </w:r>
      <w:r w:rsidRPr="6911F209" w:rsidR="32082710">
        <w:rPr>
          <w:rFonts w:ascii="Arial" w:hAnsi="Arial" w:eastAsia="Arial" w:cs="Arial"/>
          <w:sz w:val="22"/>
          <w:szCs w:val="22"/>
        </w:rPr>
        <w:t xml:space="preserve">ssociation for </w:t>
      </w:r>
      <w:r w:rsidRPr="6911F209" w:rsidR="79A03B0F">
        <w:rPr>
          <w:rFonts w:ascii="Arial" w:hAnsi="Arial" w:eastAsia="Arial" w:cs="Arial"/>
          <w:sz w:val="22"/>
          <w:szCs w:val="22"/>
        </w:rPr>
        <w:t>Y</w:t>
      </w:r>
      <w:r w:rsidRPr="6911F209" w:rsidR="24987E1F">
        <w:rPr>
          <w:rFonts w:ascii="Arial" w:hAnsi="Arial" w:eastAsia="Arial" w:cs="Arial"/>
          <w:sz w:val="22"/>
          <w:szCs w:val="22"/>
        </w:rPr>
        <w:t xml:space="preserve">oung </w:t>
      </w:r>
      <w:r w:rsidRPr="6911F209" w:rsidR="79A03B0F">
        <w:rPr>
          <w:rFonts w:ascii="Arial" w:hAnsi="Arial" w:eastAsia="Arial" w:cs="Arial"/>
          <w:sz w:val="22"/>
          <w:szCs w:val="22"/>
        </w:rPr>
        <w:t>P</w:t>
      </w:r>
      <w:r w:rsidRPr="6911F209" w:rsidR="7C3A4EFD">
        <w:rPr>
          <w:rFonts w:ascii="Arial" w:hAnsi="Arial" w:eastAsia="Arial" w:cs="Arial"/>
          <w:sz w:val="22"/>
          <w:szCs w:val="22"/>
        </w:rPr>
        <w:t>eople’s</w:t>
      </w:r>
      <w:r w:rsidRPr="6911F209" w:rsidR="24DBA1A0">
        <w:rPr>
          <w:rFonts w:ascii="Arial" w:hAnsi="Arial" w:eastAsia="Arial" w:cs="Arial"/>
          <w:sz w:val="22"/>
          <w:szCs w:val="22"/>
        </w:rPr>
        <w:t xml:space="preserve"> </w:t>
      </w:r>
      <w:r w:rsidRPr="6911F209" w:rsidR="79A03B0F">
        <w:rPr>
          <w:rFonts w:ascii="Arial" w:hAnsi="Arial" w:eastAsia="Arial" w:cs="Arial"/>
          <w:sz w:val="22"/>
          <w:szCs w:val="22"/>
        </w:rPr>
        <w:t>H</w:t>
      </w:r>
      <w:r w:rsidRPr="6911F209" w:rsidR="3BB0DC4B">
        <w:rPr>
          <w:rFonts w:ascii="Arial" w:hAnsi="Arial" w:eastAsia="Arial" w:cs="Arial"/>
          <w:sz w:val="22"/>
          <w:szCs w:val="22"/>
        </w:rPr>
        <w:t>ealth</w:t>
      </w:r>
      <w:r w:rsidRPr="6911F209" w:rsidR="79A03B0F">
        <w:rPr>
          <w:rFonts w:ascii="Arial" w:hAnsi="Arial" w:eastAsia="Arial" w:cs="Arial"/>
          <w:sz w:val="22"/>
          <w:szCs w:val="22"/>
        </w:rPr>
        <w:t>, 2025)</w:t>
      </w:r>
      <w:r w:rsidRPr="6911F209" w:rsidR="1D3BC57A">
        <w:rPr>
          <w:rFonts w:ascii="Arial" w:hAnsi="Arial" w:eastAsia="Arial" w:cs="Arial"/>
          <w:sz w:val="22"/>
          <w:szCs w:val="22"/>
        </w:rPr>
        <w:t>.</w:t>
      </w:r>
    </w:p>
    <w:p w:rsidR="6911F209" w:rsidP="6911F209" w:rsidRDefault="6911F209" w14:paraId="3EF52F1C" w14:textId="55F0F51A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8E075B7" w:rsidP="6911F209" w:rsidRDefault="08E075B7" w14:paraId="4D327E61" w14:textId="4462E289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6911F209" w:rsidR="08E075B7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Summary:</w:t>
      </w:r>
    </w:p>
    <w:p w:rsidR="5FFB6E4F" w:rsidP="6911F209" w:rsidRDefault="5FFB6E4F" w14:paraId="6A649417" w14:textId="6887C2A5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6911F209" w:rsidR="5FFB6E4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Adolescence and young people are at a higher risk of experiencing major health inequalities</w:t>
      </w:r>
      <w:r w:rsidRPr="6911F209" w:rsidR="65FFF69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suffering with a disability</w:t>
      </w:r>
      <w:r w:rsidRPr="6911F209" w:rsidR="5FFB6E4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</w:t>
      </w:r>
      <w:r w:rsidRPr="6911F209" w:rsidR="10F36C8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 this is because of </w:t>
      </w:r>
      <w:r w:rsidRPr="6911F209" w:rsidR="10C6295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obstacles</w:t>
      </w:r>
      <w:r w:rsidRPr="6911F209" w:rsidR="10F36C8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soc</w:t>
      </w:r>
      <w:r w:rsidRPr="6911F209" w:rsidR="5424F79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ia</w:t>
      </w:r>
      <w:r w:rsidRPr="6911F209" w:rsidR="10F36C8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 implementations</w:t>
      </w:r>
      <w:r w:rsidRPr="6911F209" w:rsidR="5BD7B35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These individuals </w:t>
      </w:r>
      <w:r w:rsidRPr="6911F209" w:rsidR="63F04A4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experience a deterioration in their physical and mental health,</w:t>
      </w:r>
      <w:r w:rsidRPr="6911F209" w:rsidR="7777507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they experience social stigma, experience social isolation, and limited access to relevant resources, </w:t>
      </w:r>
      <w:r w:rsidRPr="6911F209" w:rsidR="304CB85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these barriers can cause eve4n more of a decline in these individuals. These factors are linked to</w:t>
      </w:r>
      <w:r w:rsidRPr="6911F209" w:rsidR="2B17CE0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income related challenges and their limited access rather than having the disability itself. With having </w:t>
      </w:r>
      <w:r w:rsidRPr="6911F209" w:rsidR="27DE7DD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charities like the AYPH it allows for young people and adolescence to feel like they have a voice, supporting all, and advocating for th</w:t>
      </w:r>
      <w:r w:rsidRPr="6911F209" w:rsidR="6D6ECD2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ese individuals to get a chance to have a better quality of life aiming to raise awareness and </w:t>
      </w:r>
      <w:r w:rsidRPr="6911F209" w:rsidR="47072A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affecting</w:t>
      </w:r>
      <w:r w:rsidRPr="6911F209" w:rsidR="47072A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policy changes driving early intervention.</w:t>
      </w:r>
    </w:p>
    <w:p w:rsidR="6911F209" w:rsidP="6911F209" w:rsidRDefault="6911F209" w14:paraId="49CFED1D" w14:textId="59100334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26EF1C38" w:rsidP="6911F209" w:rsidRDefault="26EF1C38" w14:paraId="5DF11673" w14:textId="43405798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6911F209" w:rsidR="26EF1C38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Epidemiological Analysis - </w:t>
      </w:r>
    </w:p>
    <w:p w:rsidR="26EF1C38" w:rsidP="6911F209" w:rsidRDefault="26EF1C38" w14:paraId="427AE6FB" w14:textId="23D3022C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6911F209" w:rsidR="26EF1C38">
        <w:rPr>
          <w:rFonts w:ascii="Arial" w:hAnsi="Arial" w:eastAsia="Arial" w:cs="Arial"/>
          <w:b w:val="1"/>
          <w:bCs w:val="1"/>
          <w:sz w:val="22"/>
          <w:szCs w:val="22"/>
        </w:rPr>
        <w:t xml:space="preserve">Introduction: </w:t>
      </w:r>
    </w:p>
    <w:p w:rsidR="15FC1587" w:rsidP="6911F209" w:rsidRDefault="15FC1587" w14:paraId="269D3863" w14:textId="392944A0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911F209" w:rsidR="15FC1587">
        <w:rPr>
          <w:rFonts w:ascii="Arial" w:hAnsi="Arial" w:eastAsia="Arial" w:cs="Arial"/>
          <w:b w:val="0"/>
          <w:bCs w:val="0"/>
          <w:sz w:val="22"/>
          <w:szCs w:val="22"/>
        </w:rPr>
        <w:t xml:space="preserve">One of the most common </w:t>
      </w:r>
      <w:r w:rsidRPr="6911F209" w:rsidR="4B8E3590">
        <w:rPr>
          <w:rFonts w:ascii="Arial" w:hAnsi="Arial" w:eastAsia="Arial" w:cs="Arial"/>
          <w:b w:val="0"/>
          <w:bCs w:val="0"/>
          <w:sz w:val="22"/>
          <w:szCs w:val="22"/>
        </w:rPr>
        <w:t>causes</w:t>
      </w:r>
      <w:r w:rsidRPr="6911F209" w:rsidR="15FC1587">
        <w:rPr>
          <w:rFonts w:ascii="Arial" w:hAnsi="Arial" w:eastAsia="Arial" w:cs="Arial"/>
          <w:b w:val="0"/>
          <w:bCs w:val="0"/>
          <w:sz w:val="22"/>
          <w:szCs w:val="22"/>
        </w:rPr>
        <w:t xml:space="preserve"> of illness in </w:t>
      </w:r>
      <w:r w:rsidRPr="6911F209" w:rsidR="185568FE">
        <w:rPr>
          <w:rFonts w:ascii="Arial" w:hAnsi="Arial" w:eastAsia="Arial" w:cs="Arial"/>
          <w:b w:val="0"/>
          <w:bCs w:val="0"/>
          <w:sz w:val="22"/>
          <w:szCs w:val="22"/>
        </w:rPr>
        <w:t>adolescence</w:t>
      </w:r>
      <w:r w:rsidRPr="6911F209" w:rsidR="647094AF">
        <w:rPr>
          <w:rFonts w:ascii="Arial" w:hAnsi="Arial" w:eastAsia="Arial" w:cs="Arial"/>
          <w:b w:val="0"/>
          <w:bCs w:val="0"/>
          <w:sz w:val="22"/>
          <w:szCs w:val="22"/>
        </w:rPr>
        <w:t xml:space="preserve"> and young people is anxiety and depression.</w:t>
      </w:r>
      <w:r w:rsidRPr="6911F209" w:rsidR="11482A7D">
        <w:rPr>
          <w:rFonts w:ascii="Arial" w:hAnsi="Arial" w:eastAsia="Arial" w:cs="Arial"/>
          <w:b w:val="0"/>
          <w:bCs w:val="0"/>
          <w:sz w:val="22"/>
          <w:szCs w:val="22"/>
        </w:rPr>
        <w:t xml:space="preserve"> Individuals aged 10-19 years old experience a mental health crisis and this </w:t>
      </w:r>
      <w:r w:rsidRPr="6911F209" w:rsidR="4E9398EB">
        <w:rPr>
          <w:rFonts w:ascii="Arial" w:hAnsi="Arial" w:eastAsia="Arial" w:cs="Arial"/>
          <w:b w:val="0"/>
          <w:bCs w:val="0"/>
          <w:sz w:val="22"/>
          <w:szCs w:val="22"/>
        </w:rPr>
        <w:t>makes up of 15% of the global population with 1 in 7</w:t>
      </w:r>
      <w:r w:rsidRPr="6911F209" w:rsidR="5D5A30A9">
        <w:rPr>
          <w:rFonts w:ascii="Arial" w:hAnsi="Arial" w:eastAsia="Arial" w:cs="Arial"/>
          <w:b w:val="0"/>
          <w:bCs w:val="0"/>
          <w:sz w:val="22"/>
          <w:szCs w:val="22"/>
        </w:rPr>
        <w:t xml:space="preserve"> people globally being diagnosed. Physical, </w:t>
      </w:r>
      <w:r w:rsidRPr="6911F209" w:rsidR="5D5A30A9">
        <w:rPr>
          <w:rFonts w:ascii="Arial" w:hAnsi="Arial" w:eastAsia="Arial" w:cs="Arial"/>
          <w:b w:val="0"/>
          <w:bCs w:val="0"/>
          <w:sz w:val="22"/>
          <w:szCs w:val="22"/>
        </w:rPr>
        <w:t>emotional</w:t>
      </w:r>
      <w:r w:rsidRPr="6911F209" w:rsidR="5D5A30A9">
        <w:rPr>
          <w:rFonts w:ascii="Arial" w:hAnsi="Arial" w:eastAsia="Arial" w:cs="Arial"/>
          <w:b w:val="0"/>
          <w:bCs w:val="0"/>
          <w:sz w:val="22"/>
          <w:szCs w:val="22"/>
        </w:rPr>
        <w:t xml:space="preserve"> and social changes, including exposure to poverty</w:t>
      </w:r>
      <w:r w:rsidRPr="6911F209" w:rsidR="3EF98B67">
        <w:rPr>
          <w:rFonts w:ascii="Arial" w:hAnsi="Arial" w:eastAsia="Arial" w:cs="Arial"/>
          <w:b w:val="0"/>
          <w:bCs w:val="0"/>
          <w:sz w:val="22"/>
          <w:szCs w:val="22"/>
        </w:rPr>
        <w:t xml:space="preserve">, abuse, or violence can make adolescence </w:t>
      </w:r>
      <w:r w:rsidRPr="6911F209" w:rsidR="1EEBB99D">
        <w:rPr>
          <w:rFonts w:ascii="Arial" w:hAnsi="Arial" w:eastAsia="Arial" w:cs="Arial"/>
          <w:b w:val="0"/>
          <w:bCs w:val="0"/>
          <w:sz w:val="22"/>
          <w:szCs w:val="22"/>
        </w:rPr>
        <w:t>vulnerable</w:t>
      </w:r>
      <w:r w:rsidRPr="6911F209" w:rsidR="3EF98B67">
        <w:rPr>
          <w:rFonts w:ascii="Arial" w:hAnsi="Arial" w:eastAsia="Arial" w:cs="Arial"/>
          <w:b w:val="0"/>
          <w:bCs w:val="0"/>
          <w:sz w:val="22"/>
          <w:szCs w:val="22"/>
        </w:rPr>
        <w:t xml:space="preserve"> to mental health challenges. </w:t>
      </w:r>
      <w:r w:rsidRPr="6911F209" w:rsidR="4056A178">
        <w:rPr>
          <w:rFonts w:ascii="Arial" w:hAnsi="Arial" w:eastAsia="Arial" w:cs="Arial"/>
          <w:b w:val="0"/>
          <w:bCs w:val="0"/>
          <w:sz w:val="22"/>
          <w:szCs w:val="22"/>
        </w:rPr>
        <w:t>Adolescence</w:t>
      </w:r>
      <w:r w:rsidRPr="6911F209" w:rsidR="65327704">
        <w:rPr>
          <w:rFonts w:ascii="Arial" w:hAnsi="Arial" w:eastAsia="Arial" w:cs="Arial"/>
          <w:b w:val="0"/>
          <w:bCs w:val="0"/>
          <w:sz w:val="22"/>
          <w:szCs w:val="22"/>
        </w:rPr>
        <w:t xml:space="preserve"> and young people who experience </w:t>
      </w:r>
      <w:r w:rsidRPr="6911F209" w:rsidR="62A4E2FE">
        <w:rPr>
          <w:rFonts w:ascii="Arial" w:hAnsi="Arial" w:eastAsia="Arial" w:cs="Arial"/>
          <w:b w:val="0"/>
          <w:bCs w:val="0"/>
          <w:sz w:val="22"/>
          <w:szCs w:val="22"/>
        </w:rPr>
        <w:t>anxiety and depression are prone to experience stigma, discrimination, educational differences, and human rights viola</w:t>
      </w:r>
      <w:r w:rsidRPr="6911F209" w:rsidR="3B47E871">
        <w:rPr>
          <w:rFonts w:ascii="Arial" w:hAnsi="Arial" w:eastAsia="Arial" w:cs="Arial"/>
          <w:b w:val="0"/>
          <w:bCs w:val="0"/>
          <w:sz w:val="22"/>
          <w:szCs w:val="22"/>
        </w:rPr>
        <w:t>tions (WHO, 2025)</w:t>
      </w:r>
    </w:p>
    <w:p w:rsidR="159822B3" w:rsidP="6911F209" w:rsidRDefault="159822B3" w14:paraId="37B51751" w14:textId="7D2C823F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911F209" w:rsidR="159822B3">
        <w:rPr>
          <w:rFonts w:ascii="Arial" w:hAnsi="Arial" w:eastAsia="Arial" w:cs="Arial"/>
          <w:b w:val="0"/>
          <w:bCs w:val="0"/>
          <w:sz w:val="22"/>
          <w:szCs w:val="22"/>
        </w:rPr>
        <w:t>In the UK, it is known that the rate of anxiety and depression in young people and adolescence has dramatically risen. In England</w:t>
      </w:r>
      <w:r w:rsidRPr="6911F209" w:rsidR="6F91680E">
        <w:rPr>
          <w:rFonts w:ascii="Arial" w:hAnsi="Arial" w:eastAsia="Arial" w:cs="Arial"/>
          <w:b w:val="0"/>
          <w:bCs w:val="0"/>
          <w:sz w:val="22"/>
          <w:szCs w:val="22"/>
        </w:rPr>
        <w:t xml:space="preserve"> it is known that 1 in 4 young people which is 2</w:t>
      </w:r>
      <w:r w:rsidRPr="6911F209" w:rsidR="13E3D733">
        <w:rPr>
          <w:rFonts w:ascii="Arial" w:hAnsi="Arial" w:eastAsia="Arial" w:cs="Arial"/>
          <w:b w:val="0"/>
          <w:bCs w:val="0"/>
          <w:sz w:val="22"/>
          <w:szCs w:val="22"/>
        </w:rPr>
        <w:t>6</w:t>
      </w:r>
      <w:r w:rsidRPr="6911F209" w:rsidR="6F91680E">
        <w:rPr>
          <w:rFonts w:ascii="Arial" w:hAnsi="Arial" w:eastAsia="Arial" w:cs="Arial"/>
          <w:b w:val="0"/>
          <w:bCs w:val="0"/>
          <w:sz w:val="22"/>
          <w:szCs w:val="22"/>
        </w:rPr>
        <w:t xml:space="preserve">.8% aged </w:t>
      </w:r>
      <w:r w:rsidRPr="6911F209" w:rsidR="76F619B3">
        <w:rPr>
          <w:rFonts w:ascii="Arial" w:hAnsi="Arial" w:eastAsia="Arial" w:cs="Arial"/>
          <w:b w:val="0"/>
          <w:bCs w:val="0"/>
          <w:sz w:val="22"/>
          <w:szCs w:val="22"/>
        </w:rPr>
        <w:t>8-16</w:t>
      </w:r>
      <w:r w:rsidRPr="6911F209" w:rsidR="6F91680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911F209" w:rsidR="097F6285">
        <w:rPr>
          <w:rFonts w:ascii="Arial" w:hAnsi="Arial" w:eastAsia="Arial" w:cs="Arial"/>
          <w:b w:val="0"/>
          <w:bCs w:val="0"/>
          <w:sz w:val="22"/>
          <w:szCs w:val="22"/>
        </w:rPr>
        <w:t>experience</w:t>
      </w:r>
      <w:r w:rsidRPr="6911F209" w:rsidR="6F91680E">
        <w:rPr>
          <w:rFonts w:ascii="Arial" w:hAnsi="Arial" w:eastAsia="Arial" w:cs="Arial"/>
          <w:b w:val="0"/>
          <w:bCs w:val="0"/>
          <w:sz w:val="22"/>
          <w:szCs w:val="22"/>
        </w:rPr>
        <w:t xml:space="preserve"> this </w:t>
      </w:r>
      <w:r w:rsidRPr="6911F209" w:rsidR="2BB3CD24">
        <w:rPr>
          <w:rFonts w:ascii="Arial" w:hAnsi="Arial" w:eastAsia="Arial" w:cs="Arial"/>
          <w:b w:val="0"/>
          <w:bCs w:val="0"/>
          <w:sz w:val="22"/>
          <w:szCs w:val="22"/>
        </w:rPr>
        <w:t>condition and had a parent that couldn't afford allow for them to partake in social activities outside school and colleg</w:t>
      </w:r>
      <w:r w:rsidRPr="6911F209" w:rsidR="1D9AD322">
        <w:rPr>
          <w:rFonts w:ascii="Arial" w:hAnsi="Arial" w:eastAsia="Arial" w:cs="Arial"/>
          <w:b w:val="0"/>
          <w:bCs w:val="0"/>
          <w:sz w:val="22"/>
          <w:szCs w:val="22"/>
        </w:rPr>
        <w:t xml:space="preserve">e and children that are aged 11 to 16 that have a mental health condition were 5 times more likely to be bullied </w:t>
      </w:r>
      <w:r w:rsidRPr="6911F209" w:rsidR="322A402D">
        <w:rPr>
          <w:rFonts w:ascii="Arial" w:hAnsi="Arial" w:eastAsia="Arial" w:cs="Arial"/>
          <w:b w:val="0"/>
          <w:bCs w:val="0"/>
          <w:sz w:val="22"/>
          <w:szCs w:val="22"/>
        </w:rPr>
        <w:t>in person, and onlin</w:t>
      </w:r>
      <w:r w:rsidRPr="6911F209" w:rsidR="322A402D">
        <w:rPr>
          <w:rFonts w:ascii="Arial" w:hAnsi="Arial" w:eastAsia="Arial" w:cs="Arial"/>
          <w:b w:val="0"/>
          <w:bCs w:val="0"/>
          <w:sz w:val="22"/>
          <w:szCs w:val="22"/>
        </w:rPr>
        <w:t>e. (NHS England, 2023)</w:t>
      </w:r>
    </w:p>
    <w:p w:rsidR="6911F209" w:rsidP="6911F209" w:rsidRDefault="6911F209" w14:paraId="40691948" w14:textId="317063B8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0E6C53D" w:rsidP="6911F209" w:rsidRDefault="10E6C53D" w14:paraId="7B9AFCC0" w14:textId="5088842A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6911F209" w:rsidR="10E6C53D">
        <w:rPr>
          <w:rFonts w:ascii="Arial" w:hAnsi="Arial" w:eastAsia="Arial" w:cs="Arial"/>
          <w:b w:val="1"/>
          <w:bCs w:val="1"/>
          <w:sz w:val="22"/>
          <w:szCs w:val="22"/>
        </w:rPr>
        <w:t>Public Health Measures:</w:t>
      </w:r>
    </w:p>
    <w:p w:rsidR="2F5B586B" w:rsidP="6911F209" w:rsidRDefault="2F5B586B" w14:paraId="04EB82EB" w14:textId="7499EE9D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911F209" w:rsidR="2F5B586B">
        <w:rPr>
          <w:rFonts w:ascii="Arial" w:hAnsi="Arial" w:eastAsia="Arial" w:cs="Arial"/>
          <w:b w:val="0"/>
          <w:bCs w:val="0"/>
          <w:sz w:val="22"/>
          <w:szCs w:val="22"/>
        </w:rPr>
        <w:t xml:space="preserve">There are several public health measures that have been put into place for young people and adolescence </w:t>
      </w:r>
      <w:r w:rsidRPr="6911F209" w:rsidR="74445041">
        <w:rPr>
          <w:rFonts w:ascii="Arial" w:hAnsi="Arial" w:eastAsia="Arial" w:cs="Arial"/>
          <w:b w:val="0"/>
          <w:bCs w:val="0"/>
          <w:sz w:val="22"/>
          <w:szCs w:val="22"/>
        </w:rPr>
        <w:t xml:space="preserve">and their anxiety and depression, including implementing </w:t>
      </w:r>
      <w:r w:rsidRPr="6911F209" w:rsidR="56BE5AF5">
        <w:rPr>
          <w:rFonts w:ascii="Arial" w:hAnsi="Arial" w:eastAsia="Arial" w:cs="Arial"/>
          <w:b w:val="0"/>
          <w:bCs w:val="0"/>
          <w:sz w:val="22"/>
          <w:szCs w:val="22"/>
        </w:rPr>
        <w:t>school-based</w:t>
      </w:r>
      <w:r w:rsidRPr="6911F209" w:rsidR="74445041">
        <w:rPr>
          <w:rFonts w:ascii="Arial" w:hAnsi="Arial" w:eastAsia="Arial" w:cs="Arial"/>
          <w:b w:val="0"/>
          <w:bCs w:val="0"/>
          <w:sz w:val="22"/>
          <w:szCs w:val="22"/>
        </w:rPr>
        <w:t xml:space="preserve"> campaigns (CBT</w:t>
      </w:r>
      <w:r w:rsidRPr="6911F209" w:rsidR="70C6CDEC">
        <w:rPr>
          <w:rFonts w:ascii="Arial" w:hAnsi="Arial" w:eastAsia="Arial" w:cs="Arial"/>
          <w:b w:val="0"/>
          <w:bCs w:val="0"/>
          <w:sz w:val="22"/>
          <w:szCs w:val="22"/>
        </w:rPr>
        <w:t xml:space="preserve"> programmes</w:t>
      </w:r>
      <w:r w:rsidRPr="6911F209" w:rsidR="74445041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6911F209" w:rsidR="49516159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6911F209" w:rsidR="3951582C">
        <w:rPr>
          <w:rFonts w:ascii="Arial" w:hAnsi="Arial" w:eastAsia="Arial" w:cs="Arial"/>
          <w:b w:val="0"/>
          <w:bCs w:val="0"/>
          <w:sz w:val="22"/>
          <w:szCs w:val="22"/>
        </w:rPr>
        <w:t xml:space="preserve"> and this is Cognitive Behavioural Therapy, or C</w:t>
      </w:r>
      <w:r w:rsidRPr="6911F209" w:rsidR="357C32FF">
        <w:rPr>
          <w:rFonts w:ascii="Arial" w:hAnsi="Arial" w:eastAsia="Arial" w:cs="Arial"/>
          <w:b w:val="0"/>
          <w:bCs w:val="0"/>
          <w:sz w:val="22"/>
          <w:szCs w:val="22"/>
        </w:rPr>
        <w:t>hild and Adolescent Mental Health Services (CAHMS) providing su</w:t>
      </w:r>
      <w:r w:rsidRPr="6911F209" w:rsidR="118D069F">
        <w:rPr>
          <w:rFonts w:ascii="Arial" w:hAnsi="Arial" w:eastAsia="Arial" w:cs="Arial"/>
          <w:b w:val="0"/>
          <w:bCs w:val="0"/>
          <w:sz w:val="22"/>
          <w:szCs w:val="22"/>
        </w:rPr>
        <w:t>pport and early intervention before their condition does not become worse</w:t>
      </w:r>
      <w:r w:rsidRPr="6911F209" w:rsidR="47656114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6911F209" w:rsidR="49516159">
        <w:rPr>
          <w:rFonts w:ascii="Arial" w:hAnsi="Arial" w:eastAsia="Arial" w:cs="Arial"/>
          <w:b w:val="0"/>
          <w:bCs w:val="0"/>
          <w:sz w:val="22"/>
          <w:szCs w:val="22"/>
        </w:rPr>
        <w:t xml:space="preserve">providing safe places for these individuals to </w:t>
      </w:r>
      <w:r w:rsidRPr="6911F209" w:rsidR="4B4628F8">
        <w:rPr>
          <w:rFonts w:ascii="Arial" w:hAnsi="Arial" w:eastAsia="Arial" w:cs="Arial"/>
          <w:b w:val="0"/>
          <w:bCs w:val="0"/>
          <w:sz w:val="22"/>
          <w:szCs w:val="22"/>
        </w:rPr>
        <w:t>attend and</w:t>
      </w:r>
      <w:r w:rsidRPr="6911F209" w:rsidR="49516159">
        <w:rPr>
          <w:rFonts w:ascii="Arial" w:hAnsi="Arial" w:eastAsia="Arial" w:cs="Arial"/>
          <w:b w:val="0"/>
          <w:bCs w:val="0"/>
          <w:sz w:val="22"/>
          <w:szCs w:val="22"/>
        </w:rPr>
        <w:t xml:space="preserve"> providing online </w:t>
      </w:r>
      <w:r w:rsidRPr="6911F209" w:rsidR="54494363">
        <w:rPr>
          <w:rFonts w:ascii="Arial" w:hAnsi="Arial" w:eastAsia="Arial" w:cs="Arial"/>
          <w:b w:val="0"/>
          <w:bCs w:val="0"/>
          <w:sz w:val="22"/>
          <w:szCs w:val="22"/>
        </w:rPr>
        <w:t>counselling</w:t>
      </w:r>
      <w:r w:rsidRPr="6911F209" w:rsidR="49516159">
        <w:rPr>
          <w:rFonts w:ascii="Arial" w:hAnsi="Arial" w:eastAsia="Arial" w:cs="Arial"/>
          <w:b w:val="0"/>
          <w:bCs w:val="0"/>
          <w:sz w:val="22"/>
          <w:szCs w:val="22"/>
        </w:rPr>
        <w:t xml:space="preserve"> sessions.</w:t>
      </w:r>
      <w:r w:rsidRPr="6911F209" w:rsidR="65E9DC1A">
        <w:rPr>
          <w:rFonts w:ascii="Arial" w:hAnsi="Arial" w:eastAsia="Arial" w:cs="Arial"/>
          <w:b w:val="0"/>
          <w:bCs w:val="0"/>
          <w:sz w:val="22"/>
          <w:szCs w:val="22"/>
        </w:rPr>
        <w:t xml:space="preserve"> And these organisations aim to protect young people and </w:t>
      </w:r>
      <w:r w:rsidRPr="6911F209" w:rsidR="5005C4DE">
        <w:rPr>
          <w:rFonts w:ascii="Arial" w:hAnsi="Arial" w:eastAsia="Arial" w:cs="Arial"/>
          <w:b w:val="0"/>
          <w:bCs w:val="0"/>
          <w:sz w:val="22"/>
          <w:szCs w:val="22"/>
        </w:rPr>
        <w:t>adolescence</w:t>
      </w:r>
      <w:r w:rsidRPr="6911F209" w:rsidR="65E9DC1A">
        <w:rPr>
          <w:rFonts w:ascii="Arial" w:hAnsi="Arial" w:eastAsia="Arial" w:cs="Arial"/>
          <w:b w:val="0"/>
          <w:bCs w:val="0"/>
          <w:sz w:val="22"/>
          <w:szCs w:val="22"/>
        </w:rPr>
        <w:t xml:space="preserve"> by safeguarding them, implementing anti bullying procedures in </w:t>
      </w:r>
      <w:r w:rsidRPr="6911F209" w:rsidR="09A3966A">
        <w:rPr>
          <w:rFonts w:ascii="Arial" w:hAnsi="Arial" w:eastAsia="Arial" w:cs="Arial"/>
          <w:b w:val="0"/>
          <w:bCs w:val="0"/>
          <w:sz w:val="22"/>
          <w:szCs w:val="22"/>
        </w:rPr>
        <w:t>place in schools, and to provide support and mental health services through GP’s and their schools.</w:t>
      </w:r>
      <w:r w:rsidRPr="6911F209" w:rsidR="1598559A">
        <w:rPr>
          <w:rFonts w:ascii="Arial" w:hAnsi="Arial" w:eastAsia="Arial" w:cs="Arial"/>
          <w:b w:val="0"/>
          <w:bCs w:val="0"/>
          <w:sz w:val="22"/>
          <w:szCs w:val="22"/>
        </w:rPr>
        <w:t xml:space="preserve"> These mental health services are a range of support services available to young people </w:t>
      </w:r>
      <w:r w:rsidRPr="6911F209" w:rsidR="72C84DDE">
        <w:rPr>
          <w:rFonts w:ascii="Arial" w:hAnsi="Arial" w:eastAsia="Arial" w:cs="Arial"/>
          <w:b w:val="0"/>
          <w:bCs w:val="0"/>
          <w:sz w:val="22"/>
          <w:szCs w:val="22"/>
        </w:rPr>
        <w:t xml:space="preserve">being funded and delivered by the NHS, services include; mental health support teams available in schools and colleges, </w:t>
      </w:r>
      <w:r w:rsidRPr="6911F209" w:rsidR="3DB0685D">
        <w:rPr>
          <w:rFonts w:ascii="Arial" w:hAnsi="Arial" w:eastAsia="Arial" w:cs="Arial"/>
          <w:b w:val="0"/>
          <w:bCs w:val="0"/>
          <w:sz w:val="22"/>
          <w:szCs w:val="22"/>
        </w:rPr>
        <w:t>support from local charities, and the NHS (CAHMS) (NHS, 2023)</w:t>
      </w:r>
      <w:r w:rsidRPr="6911F209" w:rsidR="4177764F">
        <w:rPr>
          <w:rFonts w:ascii="Arial" w:hAnsi="Arial" w:eastAsia="Arial" w:cs="Arial"/>
          <w:b w:val="0"/>
          <w:bCs w:val="0"/>
          <w:sz w:val="22"/>
          <w:szCs w:val="22"/>
        </w:rPr>
        <w:t xml:space="preserve"> and in order to educate and help people with anxiety and depression these organisations focus on promoting </w:t>
      </w:r>
      <w:r w:rsidRPr="6911F209" w:rsidR="20B85FDF">
        <w:rPr>
          <w:rFonts w:ascii="Arial" w:hAnsi="Arial" w:eastAsia="Arial" w:cs="Arial"/>
          <w:b w:val="0"/>
          <w:bCs w:val="0"/>
          <w:sz w:val="22"/>
          <w:szCs w:val="22"/>
        </w:rPr>
        <w:t xml:space="preserve">and improving anxiety and depression by raising awareness, introducing campaigns in order to help reduce stigma </w:t>
      </w:r>
      <w:r w:rsidRPr="6911F209" w:rsidR="56F03EDD">
        <w:rPr>
          <w:rFonts w:ascii="Arial" w:hAnsi="Arial" w:eastAsia="Arial" w:cs="Arial"/>
          <w:b w:val="0"/>
          <w:bCs w:val="0"/>
          <w:sz w:val="22"/>
          <w:szCs w:val="22"/>
        </w:rPr>
        <w:t xml:space="preserve">(Every Mind Matters, </w:t>
      </w:r>
      <w:r w:rsidRPr="6911F209" w:rsidR="56F03EDD">
        <w:rPr>
          <w:rFonts w:ascii="Arial" w:hAnsi="Arial" w:eastAsia="Arial" w:cs="Arial"/>
          <w:b w:val="0"/>
          <w:bCs w:val="0"/>
          <w:sz w:val="22"/>
          <w:szCs w:val="22"/>
        </w:rPr>
        <w:t>YoungMinds</w:t>
      </w:r>
      <w:r w:rsidRPr="6911F209" w:rsidR="56F03EDD">
        <w:rPr>
          <w:rFonts w:ascii="Arial" w:hAnsi="Arial" w:eastAsia="Arial" w:cs="Arial"/>
          <w:b w:val="0"/>
          <w:bCs w:val="0"/>
          <w:sz w:val="22"/>
          <w:szCs w:val="22"/>
        </w:rPr>
        <w:t xml:space="preserve">). With all these protective measures in place </w:t>
      </w:r>
      <w:r w:rsidRPr="6911F209" w:rsidR="59AAAC8F">
        <w:rPr>
          <w:rFonts w:ascii="Arial" w:hAnsi="Arial" w:eastAsia="Arial" w:cs="Arial"/>
          <w:b w:val="0"/>
          <w:bCs w:val="0"/>
          <w:sz w:val="22"/>
          <w:szCs w:val="22"/>
        </w:rPr>
        <w:t>it helps to avoid mental health challenges, protect young people and adolescence that are at risk, and help to promote the services available for young</w:t>
      </w:r>
      <w:r w:rsidRPr="6911F209" w:rsidR="6C0895C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911F209" w:rsidR="59AAAC8F">
        <w:rPr>
          <w:rFonts w:ascii="Arial" w:hAnsi="Arial" w:eastAsia="Arial" w:cs="Arial"/>
          <w:b w:val="0"/>
          <w:bCs w:val="0"/>
          <w:sz w:val="22"/>
          <w:szCs w:val="22"/>
        </w:rPr>
        <w:t>people with their mental health</w:t>
      </w:r>
      <w:r w:rsidRPr="6911F209" w:rsidR="42DEAC90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6911F209" w:rsidP="6911F209" w:rsidRDefault="6911F209" w14:paraId="72BA40FB" w14:textId="26C374F1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2DEAC90" w:rsidP="6911F209" w:rsidRDefault="42DEAC90" w14:paraId="42B0CAA0" w14:textId="6BB5A71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6911F209" w:rsidR="42DEAC90">
        <w:rPr>
          <w:rFonts w:ascii="Arial" w:hAnsi="Arial" w:eastAsia="Arial" w:cs="Arial"/>
          <w:b w:val="1"/>
          <w:bCs w:val="1"/>
          <w:sz w:val="22"/>
          <w:szCs w:val="22"/>
        </w:rPr>
        <w:t>Key Risk Factors/Determinants:</w:t>
      </w:r>
    </w:p>
    <w:p w:rsidR="5DE8603E" w:rsidP="6911F209" w:rsidRDefault="5DE8603E" w14:paraId="6F574517" w14:textId="6B113729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911F209" w:rsidR="5DE8603E">
        <w:rPr>
          <w:rFonts w:ascii="Arial" w:hAnsi="Arial" w:eastAsia="Arial" w:cs="Arial"/>
          <w:b w:val="0"/>
          <w:bCs w:val="0"/>
          <w:sz w:val="22"/>
          <w:szCs w:val="22"/>
        </w:rPr>
        <w:t>An</w:t>
      </w:r>
      <w:r w:rsidRPr="6911F209" w:rsidR="5DE8603E">
        <w:rPr>
          <w:rFonts w:ascii="Arial" w:hAnsi="Arial" w:eastAsia="Arial" w:cs="Arial"/>
          <w:b w:val="0"/>
          <w:bCs w:val="0"/>
          <w:sz w:val="22"/>
          <w:szCs w:val="22"/>
        </w:rPr>
        <w:t xml:space="preserve">xiety and depression are a versatile mental health conditions, that are caused </w:t>
      </w:r>
      <w:r w:rsidRPr="6911F209" w:rsidR="6AED1998">
        <w:rPr>
          <w:rFonts w:ascii="Arial" w:hAnsi="Arial" w:eastAsia="Arial" w:cs="Arial"/>
          <w:b w:val="0"/>
          <w:bCs w:val="0"/>
          <w:sz w:val="22"/>
          <w:szCs w:val="22"/>
        </w:rPr>
        <w:t xml:space="preserve">by multiple factors and they include; biological factors consisting of one’s </w:t>
      </w:r>
      <w:r w:rsidRPr="6911F209" w:rsidR="2F0C8AEA">
        <w:rPr>
          <w:rFonts w:ascii="Arial" w:hAnsi="Arial" w:eastAsia="Arial" w:cs="Arial"/>
          <w:b w:val="0"/>
          <w:bCs w:val="0"/>
          <w:sz w:val="22"/>
          <w:szCs w:val="22"/>
        </w:rPr>
        <w:t>family</w:t>
      </w:r>
      <w:r w:rsidRPr="6911F209" w:rsidR="6AED1998">
        <w:rPr>
          <w:rFonts w:ascii="Arial" w:hAnsi="Arial" w:eastAsia="Arial" w:cs="Arial"/>
          <w:b w:val="0"/>
          <w:bCs w:val="0"/>
          <w:sz w:val="22"/>
          <w:szCs w:val="22"/>
        </w:rPr>
        <w:t xml:space="preserve"> history </w:t>
      </w:r>
      <w:r w:rsidRPr="6911F209" w:rsidR="61D099B8">
        <w:rPr>
          <w:rFonts w:ascii="Arial" w:hAnsi="Arial" w:eastAsia="Arial" w:cs="Arial"/>
          <w:b w:val="0"/>
          <w:bCs w:val="0"/>
          <w:sz w:val="22"/>
          <w:szCs w:val="22"/>
        </w:rPr>
        <w:t>of the condition</w:t>
      </w:r>
      <w:r w:rsidRPr="6911F209" w:rsidR="49A5A688">
        <w:rPr>
          <w:rFonts w:ascii="Arial" w:hAnsi="Arial" w:eastAsia="Arial" w:cs="Arial"/>
          <w:b w:val="0"/>
          <w:bCs w:val="0"/>
          <w:sz w:val="22"/>
          <w:szCs w:val="22"/>
        </w:rPr>
        <w:t xml:space="preserve"> as its thought that severe depression in </w:t>
      </w:r>
      <w:r w:rsidRPr="6911F209" w:rsidR="2050763D">
        <w:rPr>
          <w:rFonts w:ascii="Arial" w:hAnsi="Arial" w:eastAsia="Arial" w:cs="Arial"/>
          <w:b w:val="0"/>
          <w:bCs w:val="0"/>
          <w:sz w:val="22"/>
          <w:szCs w:val="22"/>
        </w:rPr>
        <w:t>particular</w:t>
      </w:r>
      <w:r w:rsidRPr="6911F209" w:rsidR="49A5A688">
        <w:rPr>
          <w:rFonts w:ascii="Arial" w:hAnsi="Arial" w:eastAsia="Arial" w:cs="Arial"/>
          <w:b w:val="0"/>
          <w:bCs w:val="0"/>
          <w:sz w:val="22"/>
          <w:szCs w:val="22"/>
        </w:rPr>
        <w:t xml:space="preserve"> may be partly caused by the genes inherited from the parents</w:t>
      </w:r>
      <w:r w:rsidRPr="6911F209" w:rsidR="4797E24E">
        <w:rPr>
          <w:rFonts w:ascii="Arial" w:hAnsi="Arial" w:eastAsia="Arial" w:cs="Arial"/>
          <w:b w:val="0"/>
          <w:bCs w:val="0"/>
          <w:sz w:val="22"/>
          <w:szCs w:val="22"/>
        </w:rPr>
        <w:t xml:space="preserve"> (NHS, 2023)</w:t>
      </w:r>
      <w:r w:rsidRPr="6911F209" w:rsidR="6F51CAF9">
        <w:rPr>
          <w:rFonts w:ascii="Arial" w:hAnsi="Arial" w:eastAsia="Arial" w:cs="Arial"/>
          <w:b w:val="0"/>
          <w:bCs w:val="0"/>
          <w:sz w:val="22"/>
          <w:szCs w:val="22"/>
        </w:rPr>
        <w:t xml:space="preserve">. There are psychological factors, having a certain personality trait </w:t>
      </w:r>
      <w:r w:rsidRPr="6911F209" w:rsidR="390166DC">
        <w:rPr>
          <w:rFonts w:ascii="Arial" w:hAnsi="Arial" w:eastAsia="Arial" w:cs="Arial"/>
          <w:b w:val="0"/>
          <w:bCs w:val="0"/>
          <w:sz w:val="22"/>
          <w:szCs w:val="22"/>
        </w:rPr>
        <w:t>can allow an individual to become more prone to developing the mental health condition</w:t>
      </w:r>
      <w:r w:rsidRPr="6911F209" w:rsidR="743D9F10">
        <w:rPr>
          <w:rFonts w:ascii="Arial" w:hAnsi="Arial" w:eastAsia="Arial" w:cs="Arial"/>
          <w:b w:val="0"/>
          <w:bCs w:val="0"/>
          <w:sz w:val="22"/>
          <w:szCs w:val="22"/>
        </w:rPr>
        <w:t xml:space="preserve">, one of the strongest risk factors for depressive and anxiety disorders is a </w:t>
      </w:r>
      <w:r w:rsidRPr="6911F209" w:rsidR="183418C6">
        <w:rPr>
          <w:rFonts w:ascii="Arial" w:hAnsi="Arial" w:eastAsia="Arial" w:cs="Arial"/>
          <w:b w:val="0"/>
          <w:bCs w:val="0"/>
          <w:sz w:val="22"/>
          <w:szCs w:val="22"/>
        </w:rPr>
        <w:t>family's</w:t>
      </w:r>
      <w:r w:rsidRPr="6911F209" w:rsidR="743D9F10">
        <w:rPr>
          <w:rFonts w:ascii="Arial" w:hAnsi="Arial" w:eastAsia="Arial" w:cs="Arial"/>
          <w:b w:val="0"/>
          <w:bCs w:val="0"/>
          <w:sz w:val="22"/>
          <w:szCs w:val="22"/>
        </w:rPr>
        <w:t xml:space="preserve"> history, with a two-fold increased risk in patients </w:t>
      </w:r>
      <w:r w:rsidRPr="6911F209" w:rsidR="743D9F10">
        <w:rPr>
          <w:rFonts w:ascii="Arial" w:hAnsi="Arial" w:eastAsia="Arial" w:cs="Arial"/>
          <w:b w:val="0"/>
          <w:bCs w:val="0"/>
          <w:sz w:val="22"/>
          <w:szCs w:val="22"/>
        </w:rPr>
        <w:t>f</w:t>
      </w:r>
      <w:r w:rsidRPr="6911F209" w:rsidR="1A872D50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6911F209" w:rsidR="743D9F10">
        <w:rPr>
          <w:rFonts w:ascii="Arial" w:hAnsi="Arial" w:eastAsia="Arial" w:cs="Arial"/>
          <w:b w:val="0"/>
          <w:bCs w:val="0"/>
          <w:sz w:val="22"/>
          <w:szCs w:val="22"/>
        </w:rPr>
        <w:t>rs</w:t>
      </w:r>
      <w:r w:rsidRPr="6911F209" w:rsidR="57768F54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6911F209" w:rsidR="57768F54">
        <w:rPr>
          <w:rFonts w:ascii="Arial" w:hAnsi="Arial" w:eastAsia="Arial" w:cs="Arial"/>
          <w:b w:val="0"/>
          <w:bCs w:val="0"/>
          <w:sz w:val="22"/>
          <w:szCs w:val="22"/>
        </w:rPr>
        <w:t xml:space="preserve"> degree relatives as compared to healthy controls</w:t>
      </w:r>
      <w:r w:rsidRPr="6911F209" w:rsidR="230C868C">
        <w:rPr>
          <w:rFonts w:ascii="Arial" w:hAnsi="Arial" w:eastAsia="Arial" w:cs="Arial"/>
          <w:b w:val="0"/>
          <w:bCs w:val="0"/>
          <w:sz w:val="22"/>
          <w:szCs w:val="22"/>
        </w:rPr>
        <w:t xml:space="preserve"> (Van-Sprang, et al, 202</w:t>
      </w:r>
      <w:r w:rsidRPr="6911F209" w:rsidR="08784776">
        <w:rPr>
          <w:rFonts w:ascii="Arial" w:hAnsi="Arial" w:eastAsia="Arial" w:cs="Arial"/>
          <w:b w:val="0"/>
          <w:bCs w:val="0"/>
          <w:sz w:val="22"/>
          <w:szCs w:val="22"/>
        </w:rPr>
        <w:t>0</w:t>
      </w:r>
      <w:r w:rsidRPr="6911F209" w:rsidR="230C868C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6911F209" w:rsidR="47271133">
        <w:rPr>
          <w:rFonts w:ascii="Arial" w:hAnsi="Arial" w:eastAsia="Arial" w:cs="Arial"/>
          <w:b w:val="0"/>
          <w:bCs w:val="0"/>
          <w:sz w:val="22"/>
          <w:szCs w:val="22"/>
        </w:rPr>
        <w:t>, there also trauma factors which are whe</w:t>
      </w:r>
      <w:r w:rsidRPr="6911F209" w:rsidR="64880144">
        <w:rPr>
          <w:rFonts w:ascii="Arial" w:hAnsi="Arial" w:eastAsia="Arial" w:cs="Arial"/>
          <w:b w:val="0"/>
          <w:bCs w:val="0"/>
          <w:sz w:val="22"/>
          <w:szCs w:val="22"/>
        </w:rPr>
        <w:t>n an individual has gone through a traumatic experience (Physical Abuse, Loss</w:t>
      </w:r>
      <w:r w:rsidRPr="6911F209" w:rsidR="4BFF07B9">
        <w:rPr>
          <w:rFonts w:ascii="Arial" w:hAnsi="Arial" w:eastAsia="Arial" w:cs="Arial"/>
          <w:b w:val="0"/>
          <w:bCs w:val="0"/>
          <w:sz w:val="22"/>
          <w:szCs w:val="22"/>
        </w:rPr>
        <w:t xml:space="preserve">, Life Change), and these factors can increase an </w:t>
      </w:r>
      <w:r w:rsidRPr="6911F209" w:rsidR="760C0A35">
        <w:rPr>
          <w:rFonts w:ascii="Arial" w:hAnsi="Arial" w:eastAsia="Arial" w:cs="Arial"/>
          <w:b w:val="0"/>
          <w:bCs w:val="0"/>
          <w:sz w:val="22"/>
          <w:szCs w:val="22"/>
        </w:rPr>
        <w:t>individual's</w:t>
      </w:r>
      <w:r w:rsidRPr="6911F209" w:rsidR="4BFF07B9">
        <w:rPr>
          <w:rFonts w:ascii="Arial" w:hAnsi="Arial" w:eastAsia="Arial" w:cs="Arial"/>
          <w:b w:val="0"/>
          <w:bCs w:val="0"/>
          <w:sz w:val="22"/>
          <w:szCs w:val="22"/>
        </w:rPr>
        <w:t xml:space="preserve"> challenge of having </w:t>
      </w:r>
      <w:r w:rsidRPr="6911F209" w:rsidR="6116B867">
        <w:rPr>
          <w:rFonts w:ascii="Arial" w:hAnsi="Arial" w:eastAsia="Arial" w:cs="Arial"/>
          <w:b w:val="0"/>
          <w:bCs w:val="0"/>
          <w:sz w:val="22"/>
          <w:szCs w:val="22"/>
        </w:rPr>
        <w:t>anxiety and depression</w:t>
      </w:r>
      <w:r w:rsidRPr="6911F209" w:rsidR="257BDA33">
        <w:rPr>
          <w:rFonts w:ascii="Arial" w:hAnsi="Arial" w:eastAsia="Arial" w:cs="Arial"/>
          <w:b w:val="0"/>
          <w:bCs w:val="0"/>
          <w:sz w:val="22"/>
          <w:szCs w:val="22"/>
        </w:rPr>
        <w:t xml:space="preserve"> (CDC, 2023)</w:t>
      </w:r>
      <w:r w:rsidRPr="6911F209" w:rsidR="24C746B0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6911F209" w:rsidP="6911F209" w:rsidRDefault="6911F209" w14:paraId="7E7CF92F" w14:textId="7FA1EBA1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C39E22B" w:rsidP="6911F209" w:rsidRDefault="2C39E22B" w14:paraId="1772785F" w14:textId="7FF0C5E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6911F209" w:rsidR="2C39E22B">
        <w:rPr>
          <w:rFonts w:ascii="Arial" w:hAnsi="Arial" w:eastAsia="Arial" w:cs="Arial"/>
          <w:b w:val="1"/>
          <w:bCs w:val="1"/>
          <w:sz w:val="22"/>
          <w:szCs w:val="22"/>
        </w:rPr>
        <w:t xml:space="preserve">Those Affected or are at Risk in a </w:t>
      </w:r>
      <w:r w:rsidRPr="6911F209" w:rsidR="338F6004">
        <w:rPr>
          <w:rFonts w:ascii="Arial" w:hAnsi="Arial" w:eastAsia="Arial" w:cs="Arial"/>
          <w:b w:val="1"/>
          <w:bCs w:val="1"/>
          <w:sz w:val="22"/>
          <w:szCs w:val="22"/>
        </w:rPr>
        <w:t>D</w:t>
      </w:r>
      <w:r w:rsidRPr="6911F209" w:rsidR="2C39E22B">
        <w:rPr>
          <w:rFonts w:ascii="Arial" w:hAnsi="Arial" w:eastAsia="Arial" w:cs="Arial"/>
          <w:b w:val="1"/>
          <w:bCs w:val="1"/>
          <w:sz w:val="22"/>
          <w:szCs w:val="22"/>
        </w:rPr>
        <w:t xml:space="preserve">efined </w:t>
      </w:r>
      <w:r w:rsidRPr="6911F209" w:rsidR="59222E6F">
        <w:rPr>
          <w:rFonts w:ascii="Arial" w:hAnsi="Arial" w:eastAsia="Arial" w:cs="Arial"/>
          <w:b w:val="1"/>
          <w:bCs w:val="1"/>
          <w:sz w:val="22"/>
          <w:szCs w:val="22"/>
        </w:rPr>
        <w:t>P</w:t>
      </w:r>
      <w:r w:rsidRPr="6911F209" w:rsidR="2C39E22B">
        <w:rPr>
          <w:rFonts w:ascii="Arial" w:hAnsi="Arial" w:eastAsia="Arial" w:cs="Arial"/>
          <w:b w:val="1"/>
          <w:bCs w:val="1"/>
          <w:sz w:val="22"/>
          <w:szCs w:val="22"/>
        </w:rPr>
        <w:t>opulation</w:t>
      </w:r>
      <w:r w:rsidRPr="6911F209" w:rsidR="1233AAEF">
        <w:rPr>
          <w:rFonts w:ascii="Arial" w:hAnsi="Arial" w:eastAsia="Arial" w:cs="Arial"/>
          <w:b w:val="1"/>
          <w:bCs w:val="1"/>
          <w:sz w:val="22"/>
          <w:szCs w:val="22"/>
        </w:rPr>
        <w:t>:</w:t>
      </w:r>
    </w:p>
    <w:p w:rsidR="785020E0" w:rsidP="6911F209" w:rsidRDefault="785020E0" w14:paraId="4AA79608" w14:textId="65D9EE9C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6911F209" w:rsidR="785020E0">
        <w:rPr>
          <w:rFonts w:ascii="Arial" w:hAnsi="Arial" w:eastAsia="Arial" w:cs="Arial"/>
          <w:b w:val="0"/>
          <w:bCs w:val="0"/>
          <w:sz w:val="22"/>
          <w:szCs w:val="22"/>
        </w:rPr>
        <w:t>It is known that anxiety and depression i</w:t>
      </w:r>
      <w:r w:rsidRPr="6911F209" w:rsidR="2D7AF25B">
        <w:rPr>
          <w:rFonts w:ascii="Arial" w:hAnsi="Arial" w:eastAsia="Arial" w:cs="Arial"/>
          <w:b w:val="0"/>
          <w:bCs w:val="0"/>
          <w:sz w:val="22"/>
          <w:szCs w:val="22"/>
        </w:rPr>
        <w:t xml:space="preserve">s significantly affecting young people and adolescence in the UK, with some individuals being more </w:t>
      </w:r>
      <w:r w:rsidRPr="6911F209" w:rsidR="4160EB6C">
        <w:rPr>
          <w:rFonts w:ascii="Arial" w:hAnsi="Arial" w:eastAsia="Arial" w:cs="Arial"/>
          <w:b w:val="0"/>
          <w:bCs w:val="0"/>
          <w:sz w:val="22"/>
          <w:szCs w:val="22"/>
        </w:rPr>
        <w:t xml:space="preserve">susceptible than others. </w:t>
      </w:r>
      <w:r w:rsidRPr="6911F209" w:rsidR="438C0CCC">
        <w:rPr>
          <w:rFonts w:ascii="Arial" w:hAnsi="Arial" w:eastAsia="Arial" w:cs="Arial"/>
          <w:b w:val="0"/>
          <w:bCs w:val="0"/>
          <w:sz w:val="22"/>
          <w:szCs w:val="22"/>
        </w:rPr>
        <w:t>With the NHS’s M</w:t>
      </w:r>
      <w:r w:rsidRPr="6911F209" w:rsidR="5C71F10E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6911F209" w:rsidR="438C0CCC">
        <w:rPr>
          <w:rFonts w:ascii="Arial" w:hAnsi="Arial" w:eastAsia="Arial" w:cs="Arial"/>
          <w:b w:val="0"/>
          <w:bCs w:val="0"/>
          <w:sz w:val="22"/>
          <w:szCs w:val="22"/>
        </w:rPr>
        <w:t>ntal Health of Children and Young People Survey explaining that</w:t>
      </w:r>
      <w:r w:rsidRPr="6911F209" w:rsidR="1826CD4E">
        <w:rPr>
          <w:rFonts w:ascii="Arial" w:hAnsi="Arial" w:eastAsia="Arial" w:cs="Arial"/>
          <w:b w:val="0"/>
          <w:bCs w:val="0"/>
          <w:sz w:val="22"/>
          <w:szCs w:val="22"/>
        </w:rPr>
        <w:t xml:space="preserve"> in 2023,</w:t>
      </w:r>
      <w:r w:rsidRPr="6911F209" w:rsidR="438C0CC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911F209" w:rsidR="4A15ABEB">
        <w:rPr>
          <w:rFonts w:ascii="Arial" w:hAnsi="Arial" w:eastAsia="Arial" w:cs="Arial"/>
          <w:b w:val="0"/>
          <w:bCs w:val="0"/>
          <w:sz w:val="22"/>
          <w:szCs w:val="22"/>
        </w:rPr>
        <w:t xml:space="preserve">1 in 5 children aged 8-15 years has a </w:t>
      </w:r>
      <w:r w:rsidRPr="6911F209" w:rsidR="1FDDF09B">
        <w:rPr>
          <w:rFonts w:ascii="Arial" w:hAnsi="Arial" w:eastAsia="Arial" w:cs="Arial"/>
          <w:b w:val="0"/>
          <w:bCs w:val="0"/>
          <w:sz w:val="22"/>
          <w:szCs w:val="22"/>
        </w:rPr>
        <w:t>mental disorder this being 20.3% individuals aged 8-16</w:t>
      </w:r>
      <w:r w:rsidRPr="6911F209" w:rsidR="4470B94C">
        <w:rPr>
          <w:rFonts w:ascii="Arial" w:hAnsi="Arial" w:eastAsia="Arial" w:cs="Arial"/>
          <w:b w:val="0"/>
          <w:bCs w:val="0"/>
          <w:sz w:val="22"/>
          <w:szCs w:val="22"/>
        </w:rPr>
        <w:t xml:space="preserve"> (NHS England, 2023)</w:t>
      </w:r>
      <w:r w:rsidRPr="6911F209" w:rsidR="1FDDF09B">
        <w:rPr>
          <w:rFonts w:ascii="Arial" w:hAnsi="Arial" w:eastAsia="Arial" w:cs="Arial"/>
          <w:b w:val="0"/>
          <w:bCs w:val="0"/>
          <w:sz w:val="22"/>
          <w:szCs w:val="22"/>
        </w:rPr>
        <w:t>. There are many factors contributing to this rate</w:t>
      </w:r>
      <w:r w:rsidRPr="6911F209" w:rsidR="24B7FB16">
        <w:rPr>
          <w:rFonts w:ascii="Arial" w:hAnsi="Arial" w:eastAsia="Arial" w:cs="Arial"/>
          <w:b w:val="0"/>
          <w:bCs w:val="0"/>
          <w:sz w:val="22"/>
          <w:szCs w:val="22"/>
        </w:rPr>
        <w:t xml:space="preserve">; being born into poverty or living in </w:t>
      </w:r>
      <w:r w:rsidRPr="6911F209" w:rsidR="79E7CCAB">
        <w:rPr>
          <w:rFonts w:ascii="Arial" w:hAnsi="Arial" w:eastAsia="Arial" w:cs="Arial"/>
          <w:b w:val="0"/>
          <w:bCs w:val="0"/>
          <w:sz w:val="22"/>
          <w:szCs w:val="22"/>
        </w:rPr>
        <w:t>low-income</w:t>
      </w:r>
      <w:r w:rsidRPr="6911F209" w:rsidR="24B7FB16">
        <w:rPr>
          <w:rFonts w:ascii="Arial" w:hAnsi="Arial" w:eastAsia="Arial" w:cs="Arial"/>
          <w:b w:val="0"/>
          <w:bCs w:val="0"/>
          <w:sz w:val="22"/>
          <w:szCs w:val="22"/>
        </w:rPr>
        <w:t xml:space="preserve"> areas as being in a financial struggle, and having no housing security</w:t>
      </w:r>
      <w:r w:rsidRPr="6911F209" w:rsidR="52BB1724">
        <w:rPr>
          <w:rFonts w:ascii="Arial" w:hAnsi="Arial" w:eastAsia="Arial" w:cs="Arial"/>
          <w:b w:val="0"/>
          <w:bCs w:val="0"/>
          <w:sz w:val="22"/>
          <w:szCs w:val="22"/>
        </w:rPr>
        <w:t xml:space="preserve"> will contribute to a </w:t>
      </w:r>
      <w:r w:rsidRPr="6911F209" w:rsidR="26773B81">
        <w:rPr>
          <w:rFonts w:ascii="Arial" w:hAnsi="Arial" w:eastAsia="Arial" w:cs="Arial"/>
          <w:b w:val="0"/>
          <w:bCs w:val="0"/>
          <w:sz w:val="22"/>
          <w:szCs w:val="22"/>
        </w:rPr>
        <w:t>dwindle</w:t>
      </w:r>
      <w:r w:rsidRPr="6911F209" w:rsidR="52BB1724">
        <w:rPr>
          <w:rFonts w:ascii="Arial" w:hAnsi="Arial" w:eastAsia="Arial" w:cs="Arial"/>
          <w:b w:val="0"/>
          <w:bCs w:val="0"/>
          <w:sz w:val="22"/>
          <w:szCs w:val="22"/>
        </w:rPr>
        <w:t xml:space="preserve"> in access to help and support</w:t>
      </w:r>
      <w:r w:rsidRPr="6911F209" w:rsidR="0CEE3263">
        <w:rPr>
          <w:rFonts w:ascii="Arial" w:hAnsi="Arial" w:eastAsia="Arial" w:cs="Arial"/>
          <w:b w:val="0"/>
          <w:bCs w:val="0"/>
          <w:sz w:val="22"/>
          <w:szCs w:val="22"/>
        </w:rPr>
        <w:t xml:space="preserve"> increasing the risk of developing anxiety or depression.</w:t>
      </w:r>
    </w:p>
    <w:p w:rsidR="6911F209" w:rsidP="6911F209" w:rsidRDefault="6911F209" w14:paraId="658711CC" w14:textId="7A8E3B5A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777A5BB" w:rsidP="6911F209" w:rsidRDefault="6777A5BB" w14:paraId="51A2E8B8" w14:textId="71BBE557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6911F209" w:rsidR="6777A5BB">
        <w:rPr>
          <w:rFonts w:ascii="Arial" w:hAnsi="Arial" w:eastAsia="Arial" w:cs="Arial"/>
          <w:b w:val="1"/>
          <w:bCs w:val="1"/>
          <w:sz w:val="22"/>
          <w:szCs w:val="22"/>
        </w:rPr>
        <w:t>Public Health</w:t>
      </w:r>
      <w:r w:rsidRPr="6911F209" w:rsidR="748A680B">
        <w:rPr>
          <w:rFonts w:ascii="Arial" w:hAnsi="Arial" w:eastAsia="Arial" w:cs="Arial"/>
          <w:b w:val="1"/>
          <w:bCs w:val="1"/>
          <w:sz w:val="22"/>
          <w:szCs w:val="22"/>
        </w:rPr>
        <w:t xml:space="preserve"> Approaches</w:t>
      </w:r>
      <w:r w:rsidRPr="6911F209" w:rsidR="6777A5BB">
        <w:rPr>
          <w:rFonts w:ascii="Arial" w:hAnsi="Arial" w:eastAsia="Arial" w:cs="Arial"/>
          <w:b w:val="1"/>
          <w:bCs w:val="1"/>
          <w:sz w:val="22"/>
          <w:szCs w:val="22"/>
        </w:rPr>
        <w:t xml:space="preserve"> and Strategies Used to Monitor the Incidence of Anxiety and Depression:</w:t>
      </w:r>
    </w:p>
    <w:p w:rsidR="2EC0D31C" w:rsidP="6911F209" w:rsidRDefault="2EC0D31C" w14:paraId="1649C1B4" w14:textId="56646C72">
      <w:pPr>
        <w:pStyle w:val="Normal"/>
        <w:spacing w:line="360" w:lineRule="auto"/>
      </w:pPr>
      <w:r w:rsidRPr="6911F209" w:rsidR="2EC0D31C">
        <w:rPr>
          <w:rFonts w:ascii="Arial" w:hAnsi="Arial" w:eastAsia="Arial" w:cs="Arial"/>
          <w:b w:val="0"/>
          <w:bCs w:val="0"/>
          <w:sz w:val="22"/>
          <w:szCs w:val="22"/>
        </w:rPr>
        <w:t xml:space="preserve">There are several types of </w:t>
      </w:r>
      <w:r w:rsidRPr="6911F209" w:rsidR="391836DE">
        <w:rPr>
          <w:rFonts w:ascii="Arial" w:hAnsi="Arial" w:eastAsia="Arial" w:cs="Arial"/>
          <w:b w:val="0"/>
          <w:bCs w:val="0"/>
          <w:sz w:val="22"/>
          <w:szCs w:val="22"/>
        </w:rPr>
        <w:t xml:space="preserve">approaches and strategies used </w:t>
      </w:r>
      <w:bookmarkStart w:name="_Int_Y9erTiXS" w:id="1153130832"/>
      <w:r w:rsidRPr="6911F209" w:rsidR="391836DE">
        <w:rPr>
          <w:rFonts w:ascii="Arial" w:hAnsi="Arial" w:eastAsia="Arial" w:cs="Arial"/>
          <w:b w:val="0"/>
          <w:bCs w:val="0"/>
          <w:sz w:val="22"/>
          <w:szCs w:val="22"/>
        </w:rPr>
        <w:t>in order to</w:t>
      </w:r>
      <w:bookmarkEnd w:id="1153130832"/>
      <w:r w:rsidRPr="6911F209" w:rsidR="391836D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911F209" w:rsidR="391836DE">
        <w:rPr>
          <w:rFonts w:ascii="Arial" w:hAnsi="Arial" w:eastAsia="Arial" w:cs="Arial"/>
          <w:b w:val="0"/>
          <w:bCs w:val="0"/>
          <w:sz w:val="22"/>
          <w:szCs w:val="22"/>
        </w:rPr>
        <w:t>monitor</w:t>
      </w:r>
      <w:r w:rsidRPr="6911F209" w:rsidR="391836DE">
        <w:rPr>
          <w:rFonts w:ascii="Arial" w:hAnsi="Arial" w:eastAsia="Arial" w:cs="Arial"/>
          <w:b w:val="0"/>
          <w:bCs w:val="0"/>
          <w:sz w:val="22"/>
          <w:szCs w:val="22"/>
        </w:rPr>
        <w:t xml:space="preserve"> anxiety and depression and some of them consist of d</w:t>
      </w:r>
      <w:r w:rsidRPr="6911F209" w:rsidR="1B35D1E9">
        <w:rPr>
          <w:rFonts w:ascii="Arial" w:hAnsi="Arial" w:eastAsia="Arial" w:cs="Arial"/>
          <w:b w:val="0"/>
          <w:bCs w:val="0"/>
          <w:sz w:val="22"/>
          <w:szCs w:val="22"/>
        </w:rPr>
        <w:t xml:space="preserve">igital tracking, routine </w:t>
      </w:r>
      <w:r w:rsidRPr="6911F209" w:rsidR="1B35D1E9">
        <w:rPr>
          <w:rFonts w:ascii="Arial" w:hAnsi="Arial" w:eastAsia="Arial" w:cs="Arial"/>
          <w:b w:val="0"/>
          <w:bCs w:val="0"/>
          <w:sz w:val="22"/>
          <w:szCs w:val="22"/>
        </w:rPr>
        <w:t>screenings</w:t>
      </w:r>
      <w:r w:rsidRPr="6911F209" w:rsidR="1B35D1E9">
        <w:rPr>
          <w:rFonts w:ascii="Arial" w:hAnsi="Arial" w:eastAsia="Arial" w:cs="Arial"/>
          <w:b w:val="0"/>
          <w:bCs w:val="0"/>
          <w:sz w:val="22"/>
          <w:szCs w:val="22"/>
        </w:rPr>
        <w:t xml:space="preserve"> and population level surveys.</w:t>
      </w:r>
    </w:p>
    <w:p w:rsidR="1B35D1E9" w:rsidP="6911F209" w:rsidRDefault="1B35D1E9" w14:paraId="65EE5213" w14:textId="45FD305C">
      <w:pPr>
        <w:pStyle w:val="Normal"/>
        <w:spacing w:line="360" w:lineRule="auto"/>
      </w:pPr>
      <w:r w:rsidRPr="6911F209" w:rsidR="1B35D1E9">
        <w:rPr>
          <w:rFonts w:ascii="Arial" w:hAnsi="Arial" w:eastAsia="Arial" w:cs="Arial"/>
          <w:b w:val="0"/>
          <w:bCs w:val="0"/>
          <w:sz w:val="22"/>
          <w:szCs w:val="22"/>
        </w:rPr>
        <w:t xml:space="preserve">Digital Tracking – </w:t>
      </w:r>
      <w:r w:rsidRPr="6911F209" w:rsidR="02729E85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6911F209" w:rsidR="1B35D1E9">
        <w:rPr>
          <w:rFonts w:ascii="Arial" w:hAnsi="Arial" w:eastAsia="Arial" w:cs="Arial"/>
          <w:b w:val="0"/>
          <w:bCs w:val="0"/>
          <w:sz w:val="22"/>
          <w:szCs w:val="22"/>
        </w:rPr>
        <w:t xml:space="preserve">ocial media is consistently used and are leveraged </w:t>
      </w:r>
      <w:r w:rsidRPr="6911F209" w:rsidR="60DE5DD2">
        <w:rPr>
          <w:rFonts w:ascii="Arial" w:hAnsi="Arial" w:eastAsia="Arial" w:cs="Arial"/>
          <w:b w:val="0"/>
          <w:bCs w:val="0"/>
          <w:sz w:val="22"/>
          <w:szCs w:val="22"/>
        </w:rPr>
        <w:t>to be able to bridge any gaps and to report biases. For exampl</w:t>
      </w:r>
      <w:r w:rsidRPr="6911F209" w:rsidR="07FAF401">
        <w:rPr>
          <w:rFonts w:ascii="Arial" w:hAnsi="Arial" w:eastAsia="Arial" w:cs="Arial"/>
          <w:b w:val="0"/>
          <w:bCs w:val="0"/>
          <w:sz w:val="22"/>
          <w:szCs w:val="22"/>
        </w:rPr>
        <w:t xml:space="preserve">e; with the use of smartphone apps, they allow for young people to be able to </w:t>
      </w:r>
      <w:r w:rsidRPr="6911F209" w:rsidR="07FAF401">
        <w:rPr>
          <w:rFonts w:ascii="Arial" w:hAnsi="Arial" w:eastAsia="Arial" w:cs="Arial"/>
          <w:b w:val="0"/>
          <w:bCs w:val="0"/>
          <w:sz w:val="22"/>
          <w:szCs w:val="22"/>
        </w:rPr>
        <w:t>monitor</w:t>
      </w:r>
      <w:r w:rsidRPr="6911F209" w:rsidR="07FAF40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911F209" w:rsidR="4E7FFD46">
        <w:rPr>
          <w:rFonts w:ascii="Arial" w:hAnsi="Arial" w:eastAsia="Arial" w:cs="Arial"/>
          <w:b w:val="0"/>
          <w:bCs w:val="0"/>
          <w:sz w:val="22"/>
          <w:szCs w:val="22"/>
        </w:rPr>
        <w:t>their</w:t>
      </w:r>
      <w:r w:rsidRPr="6911F209" w:rsidR="07FAF401">
        <w:rPr>
          <w:rFonts w:ascii="Arial" w:hAnsi="Arial" w:eastAsia="Arial" w:cs="Arial"/>
          <w:b w:val="0"/>
          <w:bCs w:val="0"/>
          <w:sz w:val="22"/>
          <w:szCs w:val="22"/>
        </w:rPr>
        <w:t xml:space="preserve"> moods </w:t>
      </w:r>
      <w:r w:rsidRPr="6911F209" w:rsidR="065193E5">
        <w:rPr>
          <w:rFonts w:ascii="Arial" w:hAnsi="Arial" w:eastAsia="Arial" w:cs="Arial"/>
          <w:b w:val="0"/>
          <w:bCs w:val="0"/>
          <w:sz w:val="22"/>
          <w:szCs w:val="22"/>
        </w:rPr>
        <w:t xml:space="preserve">and feelings </w:t>
      </w:r>
      <w:r w:rsidRPr="6911F209" w:rsidR="3DE0B156">
        <w:rPr>
          <w:rFonts w:ascii="Arial" w:hAnsi="Arial" w:eastAsia="Arial" w:cs="Arial"/>
          <w:b w:val="0"/>
          <w:bCs w:val="0"/>
          <w:sz w:val="22"/>
          <w:szCs w:val="22"/>
        </w:rPr>
        <w:t>providing real time data to access by whom needs to use it be it professionals or personal</w:t>
      </w:r>
      <w:r w:rsidRPr="6911F209" w:rsidR="0B21C8FA">
        <w:rPr>
          <w:rFonts w:ascii="Arial" w:hAnsi="Arial" w:eastAsia="Arial" w:cs="Arial"/>
          <w:b w:val="0"/>
          <w:bCs w:val="0"/>
          <w:sz w:val="22"/>
          <w:szCs w:val="22"/>
        </w:rPr>
        <w:t xml:space="preserve">. Digital health interventions (Mental Health Smartphone Applications) have become increasingly </w:t>
      </w:r>
      <w:r w:rsidRPr="6911F209" w:rsidR="01DB6C9D">
        <w:rPr>
          <w:rFonts w:ascii="Arial" w:hAnsi="Arial" w:eastAsia="Arial" w:cs="Arial"/>
          <w:b w:val="0"/>
          <w:bCs w:val="0"/>
          <w:sz w:val="22"/>
          <w:szCs w:val="22"/>
        </w:rPr>
        <w:t>prevalent, and mental health technologies such as these apps are proposed as a potential solution</w:t>
      </w:r>
      <w:r w:rsidRPr="6911F209" w:rsidR="45809FF5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bookmarkStart w:name="_Int_7AqcSrPm" w:id="295816294"/>
      <w:r w:rsidRPr="6911F209" w:rsidR="45809FF5">
        <w:rPr>
          <w:rFonts w:ascii="Arial" w:hAnsi="Arial" w:eastAsia="Arial" w:cs="Arial"/>
          <w:b w:val="0"/>
          <w:bCs w:val="0"/>
          <w:sz w:val="22"/>
          <w:szCs w:val="22"/>
        </w:rPr>
        <w:t>Long,.</w:t>
      </w:r>
      <w:bookmarkEnd w:id="295816294"/>
      <w:r w:rsidRPr="6911F209" w:rsidR="45809FF5">
        <w:rPr>
          <w:rFonts w:ascii="Arial" w:hAnsi="Arial" w:eastAsia="Arial" w:cs="Arial"/>
          <w:b w:val="0"/>
          <w:bCs w:val="0"/>
          <w:sz w:val="22"/>
          <w:szCs w:val="22"/>
        </w:rPr>
        <w:t xml:space="preserve"> J, et al, 2025)</w:t>
      </w:r>
    </w:p>
    <w:p w:rsidR="45809FF5" w:rsidP="6911F209" w:rsidRDefault="45809FF5" w14:paraId="7A6E217E" w14:textId="72F97380">
      <w:pPr>
        <w:pStyle w:val="Normal"/>
        <w:spacing w:line="360" w:lineRule="auto"/>
      </w:pPr>
      <w:r w:rsidRPr="6911F209" w:rsidR="45809FF5">
        <w:rPr>
          <w:rFonts w:ascii="Arial" w:hAnsi="Arial" w:eastAsia="Arial" w:cs="Arial"/>
          <w:b w:val="0"/>
          <w:bCs w:val="0"/>
          <w:sz w:val="22"/>
          <w:szCs w:val="22"/>
        </w:rPr>
        <w:t>Routine Screenings</w:t>
      </w:r>
      <w:r w:rsidRPr="6911F209" w:rsidR="228A2F21">
        <w:rPr>
          <w:rFonts w:ascii="Arial" w:hAnsi="Arial" w:eastAsia="Arial" w:cs="Arial"/>
          <w:b w:val="0"/>
          <w:bCs w:val="0"/>
          <w:sz w:val="22"/>
          <w:szCs w:val="22"/>
        </w:rPr>
        <w:t xml:space="preserve"> – Public health guidelines such as NICE explain that </w:t>
      </w:r>
      <w:r w:rsidRPr="6911F209" w:rsidR="59564601">
        <w:rPr>
          <w:rFonts w:ascii="Arial" w:hAnsi="Arial" w:eastAsia="Arial" w:cs="Arial"/>
          <w:b w:val="0"/>
          <w:bCs w:val="0"/>
          <w:sz w:val="22"/>
          <w:szCs w:val="22"/>
        </w:rPr>
        <w:t>it is recommended to attend screenings in school and educational settings</w:t>
      </w:r>
      <w:r w:rsidRPr="6911F209" w:rsidR="555085C3">
        <w:rPr>
          <w:rFonts w:ascii="Arial" w:hAnsi="Arial" w:eastAsia="Arial" w:cs="Arial"/>
          <w:b w:val="0"/>
          <w:bCs w:val="0"/>
          <w:sz w:val="22"/>
          <w:szCs w:val="22"/>
        </w:rPr>
        <w:t xml:space="preserve">. The main quality standards that can help with delivering </w:t>
      </w:r>
      <w:r w:rsidRPr="6911F209" w:rsidR="5CFD2D57">
        <w:rPr>
          <w:rFonts w:ascii="Arial" w:hAnsi="Arial" w:eastAsia="Arial" w:cs="Arial"/>
          <w:b w:val="0"/>
          <w:bCs w:val="0"/>
          <w:sz w:val="22"/>
          <w:szCs w:val="22"/>
        </w:rPr>
        <w:t>high-quality</w:t>
      </w:r>
      <w:r w:rsidRPr="6911F209" w:rsidR="555085C3">
        <w:rPr>
          <w:rFonts w:ascii="Arial" w:hAnsi="Arial" w:eastAsia="Arial" w:cs="Arial"/>
          <w:b w:val="0"/>
          <w:bCs w:val="0"/>
          <w:sz w:val="22"/>
          <w:szCs w:val="22"/>
        </w:rPr>
        <w:t xml:space="preserve"> mental care for children and young people with mental health problems</w:t>
      </w:r>
      <w:r w:rsidRPr="6911F209" w:rsidR="5DF130A3">
        <w:rPr>
          <w:rFonts w:ascii="Arial" w:hAnsi="Arial" w:eastAsia="Arial" w:cs="Arial"/>
          <w:b w:val="0"/>
          <w:bCs w:val="0"/>
          <w:sz w:val="22"/>
          <w:szCs w:val="22"/>
        </w:rPr>
        <w:t xml:space="preserve">, covering </w:t>
      </w:r>
      <w:r w:rsidRPr="6911F209" w:rsidR="5DF130A3">
        <w:rPr>
          <w:rFonts w:ascii="Arial" w:hAnsi="Arial" w:eastAsia="Arial" w:cs="Arial"/>
          <w:b w:val="0"/>
          <w:bCs w:val="0"/>
          <w:sz w:val="22"/>
          <w:szCs w:val="22"/>
        </w:rPr>
        <w:t>diagnosing</w:t>
      </w:r>
      <w:r w:rsidRPr="6911F209" w:rsidR="5DF130A3">
        <w:rPr>
          <w:rFonts w:ascii="Arial" w:hAnsi="Arial" w:eastAsia="Arial" w:cs="Arial"/>
          <w:b w:val="0"/>
          <w:bCs w:val="0"/>
          <w:sz w:val="22"/>
          <w:szCs w:val="22"/>
        </w:rPr>
        <w:t xml:space="preserve"> and managing depression in children and young people aged 5-18. (</w:t>
      </w:r>
      <w:r w:rsidRPr="6911F209" w:rsidR="7A587AA7">
        <w:rPr>
          <w:rFonts w:ascii="Arial" w:hAnsi="Arial" w:eastAsia="Arial" w:cs="Arial"/>
          <w:b w:val="0"/>
          <w:bCs w:val="0"/>
          <w:sz w:val="22"/>
          <w:szCs w:val="22"/>
        </w:rPr>
        <w:t>NICE, 2013)</w:t>
      </w:r>
    </w:p>
    <w:p w:rsidR="7A587AA7" w:rsidP="6911F209" w:rsidRDefault="7A587AA7" w14:paraId="684C436C" w14:textId="798D8B58">
      <w:pPr>
        <w:pStyle w:val="Normal"/>
        <w:spacing w:line="360" w:lineRule="auto"/>
      </w:pPr>
      <w:r w:rsidRPr="6911F209" w:rsidR="7A587AA7">
        <w:rPr>
          <w:rFonts w:ascii="Arial" w:hAnsi="Arial" w:eastAsia="Arial" w:cs="Arial"/>
          <w:b w:val="0"/>
          <w:bCs w:val="0"/>
          <w:sz w:val="22"/>
          <w:szCs w:val="22"/>
        </w:rPr>
        <w:t>Population-Level Surveys</w:t>
      </w:r>
      <w:r w:rsidRPr="6911F209" w:rsidR="2FE1AEB9">
        <w:rPr>
          <w:rFonts w:ascii="Arial" w:hAnsi="Arial" w:eastAsia="Arial" w:cs="Arial"/>
          <w:b w:val="0"/>
          <w:bCs w:val="0"/>
          <w:sz w:val="22"/>
          <w:szCs w:val="22"/>
        </w:rPr>
        <w:t xml:space="preserve"> – Public health departments are used to </w:t>
      </w:r>
      <w:r w:rsidRPr="6911F209" w:rsidR="2FE1AEB9">
        <w:rPr>
          <w:rFonts w:ascii="Arial" w:hAnsi="Arial" w:eastAsia="Arial" w:cs="Arial"/>
          <w:b w:val="0"/>
          <w:bCs w:val="0"/>
          <w:sz w:val="22"/>
          <w:szCs w:val="22"/>
        </w:rPr>
        <w:t>monitor</w:t>
      </w:r>
      <w:r w:rsidRPr="6911F209" w:rsidR="2FE1AEB9">
        <w:rPr>
          <w:rFonts w:ascii="Arial" w:hAnsi="Arial" w:eastAsia="Arial" w:cs="Arial"/>
          <w:b w:val="0"/>
          <w:bCs w:val="0"/>
          <w:sz w:val="22"/>
          <w:szCs w:val="22"/>
        </w:rPr>
        <w:t xml:space="preserve"> anxiety and depression in young </w:t>
      </w:r>
      <w:r w:rsidRPr="6911F209" w:rsidR="4DCE65E9">
        <w:rPr>
          <w:rFonts w:ascii="Arial" w:hAnsi="Arial" w:eastAsia="Arial" w:cs="Arial"/>
          <w:b w:val="0"/>
          <w:bCs w:val="0"/>
          <w:sz w:val="22"/>
          <w:szCs w:val="22"/>
        </w:rPr>
        <w:t>people</w:t>
      </w:r>
      <w:r w:rsidRPr="6911F209" w:rsidR="2FE1AEB9">
        <w:rPr>
          <w:rFonts w:ascii="Arial" w:hAnsi="Arial" w:eastAsia="Arial" w:cs="Arial"/>
          <w:b w:val="0"/>
          <w:bCs w:val="0"/>
          <w:sz w:val="22"/>
          <w:szCs w:val="22"/>
        </w:rPr>
        <w:t xml:space="preserve"> an</w:t>
      </w:r>
      <w:r w:rsidRPr="6911F209" w:rsidR="215D2576">
        <w:rPr>
          <w:rFonts w:ascii="Arial" w:hAnsi="Arial" w:eastAsia="Arial" w:cs="Arial"/>
          <w:b w:val="0"/>
          <w:bCs w:val="0"/>
          <w:sz w:val="22"/>
          <w:szCs w:val="22"/>
        </w:rPr>
        <w:t xml:space="preserve">d </w:t>
      </w:r>
      <w:r w:rsidRPr="6911F209" w:rsidR="216F8DF1">
        <w:rPr>
          <w:rFonts w:ascii="Arial" w:hAnsi="Arial" w:eastAsia="Arial" w:cs="Arial"/>
          <w:b w:val="0"/>
          <w:bCs w:val="0"/>
          <w:sz w:val="22"/>
          <w:szCs w:val="22"/>
        </w:rPr>
        <w:t>adolescence, doing this by using large scale surveys and studies</w:t>
      </w:r>
      <w:r w:rsidRPr="6911F209" w:rsidR="7B719A68">
        <w:rPr>
          <w:rFonts w:ascii="Arial" w:hAnsi="Arial" w:eastAsia="Arial" w:cs="Arial"/>
          <w:b w:val="0"/>
          <w:bCs w:val="0"/>
          <w:sz w:val="22"/>
          <w:szCs w:val="22"/>
        </w:rPr>
        <w:t xml:space="preserve">. Studies show that most school-based </w:t>
      </w:r>
      <w:r w:rsidRPr="6911F209" w:rsidR="0B4C6B97">
        <w:rPr>
          <w:rFonts w:ascii="Arial" w:hAnsi="Arial" w:eastAsia="Arial" w:cs="Arial"/>
          <w:b w:val="0"/>
          <w:bCs w:val="0"/>
          <w:sz w:val="22"/>
          <w:szCs w:val="22"/>
        </w:rPr>
        <w:t>intervention</w:t>
      </w:r>
      <w:r w:rsidRPr="6911F209" w:rsidR="7B719A68">
        <w:rPr>
          <w:rFonts w:ascii="Arial" w:hAnsi="Arial" w:eastAsia="Arial" w:cs="Arial"/>
          <w:b w:val="0"/>
          <w:bCs w:val="0"/>
          <w:sz w:val="22"/>
          <w:szCs w:val="22"/>
        </w:rPr>
        <w:t xml:space="preserve"> resea</w:t>
      </w:r>
      <w:r w:rsidRPr="6911F209" w:rsidR="4CA6C3FF">
        <w:rPr>
          <w:rFonts w:ascii="Arial" w:hAnsi="Arial" w:eastAsia="Arial" w:cs="Arial"/>
          <w:b w:val="0"/>
          <w:bCs w:val="0"/>
          <w:sz w:val="22"/>
          <w:szCs w:val="22"/>
        </w:rPr>
        <w:t xml:space="preserve">rch has employed large-scale school screenings to identify anxious and depressed youth, and it was found out that </w:t>
      </w:r>
      <w:r w:rsidRPr="6911F209" w:rsidR="6D9528DA">
        <w:rPr>
          <w:rFonts w:ascii="Arial" w:hAnsi="Arial" w:eastAsia="Arial" w:cs="Arial"/>
          <w:b w:val="0"/>
          <w:bCs w:val="0"/>
          <w:sz w:val="22"/>
          <w:szCs w:val="22"/>
        </w:rPr>
        <w:t>self-report</w:t>
      </w:r>
      <w:r w:rsidRPr="6911F209" w:rsidR="4CA6C3FF">
        <w:rPr>
          <w:rFonts w:ascii="Arial" w:hAnsi="Arial" w:eastAsia="Arial" w:cs="Arial"/>
          <w:b w:val="0"/>
          <w:bCs w:val="0"/>
          <w:sz w:val="22"/>
          <w:szCs w:val="22"/>
        </w:rPr>
        <w:t xml:space="preserve"> screenings have been effective </w:t>
      </w:r>
      <w:r w:rsidRPr="6911F209" w:rsidR="2BFFA31C">
        <w:rPr>
          <w:rFonts w:ascii="Arial" w:hAnsi="Arial" w:eastAsia="Arial" w:cs="Arial"/>
          <w:b w:val="0"/>
          <w:bCs w:val="0"/>
          <w:sz w:val="22"/>
          <w:szCs w:val="22"/>
        </w:rPr>
        <w:t>in detecting anxious and depressed children who otherwise would likely not have been identified</w:t>
      </w:r>
      <w:r w:rsidRPr="6911F209" w:rsidR="72645351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6911F209" w:rsidR="72645351">
        <w:rPr>
          <w:rFonts w:ascii="Arial" w:hAnsi="Arial" w:eastAsia="Arial" w:cs="Arial"/>
          <w:b w:val="0"/>
          <w:bCs w:val="0"/>
          <w:sz w:val="22"/>
          <w:szCs w:val="22"/>
        </w:rPr>
        <w:t>Warner,.</w:t>
      </w:r>
      <w:r w:rsidRPr="6911F209" w:rsidR="72645351">
        <w:rPr>
          <w:rFonts w:ascii="Arial" w:hAnsi="Arial" w:eastAsia="Arial" w:cs="Arial"/>
          <w:b w:val="0"/>
          <w:bCs w:val="0"/>
          <w:sz w:val="22"/>
          <w:szCs w:val="22"/>
        </w:rPr>
        <w:t xml:space="preserve"> M and </w:t>
      </w:r>
      <w:r w:rsidRPr="6911F209" w:rsidR="72645351">
        <w:rPr>
          <w:rFonts w:ascii="Arial" w:hAnsi="Arial" w:eastAsia="Arial" w:cs="Arial"/>
          <w:b w:val="0"/>
          <w:bCs w:val="0"/>
          <w:sz w:val="22"/>
          <w:szCs w:val="22"/>
        </w:rPr>
        <w:t>Fox,.</w:t>
      </w:r>
      <w:r w:rsidRPr="6911F209" w:rsidR="7264535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911F209" w:rsidR="72645351">
        <w:rPr>
          <w:rFonts w:ascii="Arial" w:hAnsi="Arial" w:eastAsia="Arial" w:cs="Arial"/>
          <w:b w:val="0"/>
          <w:bCs w:val="0"/>
          <w:sz w:val="22"/>
          <w:szCs w:val="22"/>
        </w:rPr>
        <w:t>K,.</w:t>
      </w:r>
      <w:r w:rsidRPr="6911F209" w:rsidR="72645351">
        <w:rPr>
          <w:rFonts w:ascii="Arial" w:hAnsi="Arial" w:eastAsia="Arial" w:cs="Arial"/>
          <w:b w:val="0"/>
          <w:bCs w:val="0"/>
          <w:sz w:val="22"/>
          <w:szCs w:val="22"/>
        </w:rPr>
        <w:t xml:space="preserve"> J, 2012)</w:t>
      </w:r>
    </w:p>
    <w:p w:rsidR="6911F209" w:rsidP="6911F209" w:rsidRDefault="6911F209" w14:paraId="6757D4CB" w14:textId="559BCBC7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BAFC337" w:rsidP="6911F209" w:rsidRDefault="2BAFC337" w14:paraId="2DE9A47E" w14:textId="549601B9">
      <w:pPr>
        <w:pStyle w:val="Normal"/>
        <w:spacing w:line="360" w:lineRule="auto"/>
      </w:pPr>
      <w:r w:rsidRPr="6911F209" w:rsidR="2BAFC337">
        <w:rPr>
          <w:rFonts w:ascii="Arial" w:hAnsi="Arial" w:eastAsia="Arial" w:cs="Arial"/>
          <w:b w:val="1"/>
          <w:bCs w:val="1"/>
          <w:sz w:val="22"/>
          <w:szCs w:val="22"/>
        </w:rPr>
        <w:t>Public Health Impacts (Short &amp; Long-Term Consequences):</w:t>
      </w:r>
    </w:p>
    <w:p w:rsidR="1281AE4B" w:rsidP="6911F209" w:rsidRDefault="1281AE4B" w14:paraId="4D3806F2" w14:textId="38961249">
      <w:pPr>
        <w:pStyle w:val="Normal"/>
        <w:spacing w:line="360" w:lineRule="auto"/>
      </w:pPr>
      <w:r w:rsidRPr="6911F209" w:rsidR="1281AE4B">
        <w:rPr>
          <w:rFonts w:ascii="Arial" w:hAnsi="Arial" w:eastAsia="Arial" w:cs="Arial"/>
          <w:b w:val="0"/>
          <w:bCs w:val="0"/>
          <w:sz w:val="22"/>
          <w:szCs w:val="22"/>
        </w:rPr>
        <w:t xml:space="preserve">With anxiety and depression being one of the leading mental health conditions faced in young </w:t>
      </w:r>
      <w:r w:rsidRPr="6911F209" w:rsidR="07371CCD">
        <w:rPr>
          <w:rFonts w:ascii="Arial" w:hAnsi="Arial" w:eastAsia="Arial" w:cs="Arial"/>
          <w:b w:val="0"/>
          <w:bCs w:val="0"/>
          <w:sz w:val="22"/>
          <w:szCs w:val="22"/>
        </w:rPr>
        <w:t>people</w:t>
      </w:r>
      <w:r w:rsidRPr="6911F209" w:rsidR="1281AE4B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6911F209" w:rsidR="010DBF5D">
        <w:rPr>
          <w:rFonts w:ascii="Arial" w:hAnsi="Arial" w:eastAsia="Arial" w:cs="Arial"/>
          <w:b w:val="0"/>
          <w:bCs w:val="0"/>
          <w:sz w:val="22"/>
          <w:szCs w:val="22"/>
        </w:rPr>
        <w:t>adolescence</w:t>
      </w:r>
      <w:r w:rsidRPr="6911F209" w:rsidR="1281AE4B">
        <w:rPr>
          <w:rFonts w:ascii="Arial" w:hAnsi="Arial" w:eastAsia="Arial" w:cs="Arial"/>
          <w:b w:val="0"/>
          <w:bCs w:val="0"/>
          <w:sz w:val="22"/>
          <w:szCs w:val="22"/>
        </w:rPr>
        <w:t xml:space="preserve">, it is having a major impact on </w:t>
      </w:r>
      <w:r w:rsidRPr="6911F209" w:rsidR="241EAA97">
        <w:rPr>
          <w:rFonts w:ascii="Arial" w:hAnsi="Arial" w:eastAsia="Arial" w:cs="Arial"/>
          <w:b w:val="0"/>
          <w:bCs w:val="0"/>
          <w:sz w:val="22"/>
          <w:szCs w:val="22"/>
        </w:rPr>
        <w:t>public health.</w:t>
      </w:r>
      <w:r w:rsidRPr="6911F209" w:rsidR="5F4194EA">
        <w:rPr>
          <w:rFonts w:ascii="Arial" w:hAnsi="Arial" w:eastAsia="Arial" w:cs="Arial"/>
          <w:b w:val="0"/>
          <w:bCs w:val="0"/>
          <w:sz w:val="22"/>
          <w:szCs w:val="22"/>
        </w:rPr>
        <w:t xml:space="preserve"> Epidemiology is “the study of the frequency, distribution and dterminants of </w:t>
      </w:r>
      <w:r w:rsidRPr="6911F209" w:rsidR="48334ED6">
        <w:rPr>
          <w:rFonts w:ascii="Arial" w:hAnsi="Arial" w:eastAsia="Arial" w:cs="Arial"/>
          <w:b w:val="0"/>
          <w:bCs w:val="0"/>
          <w:sz w:val="22"/>
          <w:szCs w:val="22"/>
        </w:rPr>
        <w:t>health-related</w:t>
      </w:r>
      <w:r w:rsidRPr="6911F209" w:rsidR="1EA8B7BB">
        <w:rPr>
          <w:rFonts w:ascii="Arial" w:hAnsi="Arial" w:eastAsia="Arial" w:cs="Arial"/>
          <w:b w:val="0"/>
          <w:bCs w:val="0"/>
          <w:sz w:val="22"/>
          <w:szCs w:val="22"/>
        </w:rPr>
        <w:t xml:space="preserve"> states or events in specified populations</w:t>
      </w:r>
      <w:r w:rsidRPr="6911F209" w:rsidR="7B2BE083">
        <w:rPr>
          <w:rFonts w:ascii="Arial" w:hAnsi="Arial" w:eastAsia="Arial" w:cs="Arial"/>
          <w:b w:val="0"/>
          <w:bCs w:val="0"/>
          <w:sz w:val="22"/>
          <w:szCs w:val="22"/>
        </w:rPr>
        <w:t>, and the application of this study to the control of health problems” or prevention of disease and promotion of health</w:t>
      </w:r>
      <w:r w:rsidRPr="6911F209" w:rsidR="1AACC3BB">
        <w:rPr>
          <w:rFonts w:ascii="Arial" w:hAnsi="Arial" w:eastAsia="Arial" w:cs="Arial"/>
          <w:b w:val="0"/>
          <w:bCs w:val="0"/>
          <w:sz w:val="22"/>
          <w:szCs w:val="22"/>
        </w:rPr>
        <w:t xml:space="preserve"> (Last, J, M, 1988)</w:t>
      </w:r>
      <w:r w:rsidRPr="6911F209" w:rsidR="1549BE4C">
        <w:rPr>
          <w:rFonts w:ascii="Arial" w:hAnsi="Arial" w:eastAsia="Arial" w:cs="Arial"/>
          <w:b w:val="0"/>
          <w:bCs w:val="0"/>
          <w:sz w:val="22"/>
          <w:szCs w:val="22"/>
        </w:rPr>
        <w:t>. Ther</w:t>
      </w:r>
      <w:r w:rsidRPr="6911F209" w:rsidR="1549BE4C">
        <w:rPr>
          <w:rFonts w:ascii="Arial" w:hAnsi="Arial" w:eastAsia="Arial" w:cs="Arial"/>
          <w:b w:val="0"/>
          <w:bCs w:val="0"/>
          <w:sz w:val="22"/>
          <w:szCs w:val="22"/>
        </w:rPr>
        <w:t xml:space="preserve">e are several </w:t>
      </w:r>
      <w:r w:rsidRPr="6911F209" w:rsidR="3F355A6D">
        <w:rPr>
          <w:rFonts w:ascii="Arial" w:hAnsi="Arial" w:eastAsia="Arial" w:cs="Arial"/>
          <w:b w:val="0"/>
          <w:bCs w:val="0"/>
          <w:sz w:val="22"/>
          <w:szCs w:val="22"/>
        </w:rPr>
        <w:t xml:space="preserve">determinants that include </w:t>
      </w:r>
      <w:r w:rsidRPr="6911F209" w:rsidR="0D75B609">
        <w:rPr>
          <w:rFonts w:ascii="Arial" w:hAnsi="Arial" w:eastAsia="Arial" w:cs="Arial"/>
          <w:b w:val="0"/>
          <w:bCs w:val="0"/>
          <w:sz w:val="22"/>
          <w:szCs w:val="22"/>
        </w:rPr>
        <w:t xml:space="preserve">traumatic events can be a trigger point, lifestyle changes </w:t>
      </w:r>
      <w:r w:rsidRPr="6911F209" w:rsidR="24E88F3A">
        <w:rPr>
          <w:rFonts w:ascii="Arial" w:hAnsi="Arial" w:eastAsia="Arial" w:cs="Arial"/>
          <w:b w:val="0"/>
          <w:bCs w:val="0"/>
          <w:sz w:val="22"/>
          <w:szCs w:val="22"/>
        </w:rPr>
        <w:t>such as moving houses, being a change in school, o</w:t>
      </w:r>
      <w:r w:rsidRPr="6911F209" w:rsidR="500469B5">
        <w:rPr>
          <w:rFonts w:ascii="Arial" w:hAnsi="Arial" w:eastAsia="Arial" w:cs="Arial"/>
          <w:b w:val="0"/>
          <w:bCs w:val="0"/>
          <w:sz w:val="22"/>
          <w:szCs w:val="22"/>
        </w:rPr>
        <w:t>r experiencing psychological distress</w:t>
      </w:r>
      <w:r w:rsidRPr="6911F209" w:rsidR="6E50BCE0">
        <w:rPr>
          <w:rFonts w:ascii="Arial" w:hAnsi="Arial" w:eastAsia="Arial" w:cs="Arial"/>
          <w:b w:val="0"/>
          <w:bCs w:val="0"/>
          <w:sz w:val="22"/>
          <w:szCs w:val="22"/>
        </w:rPr>
        <w:t xml:space="preserve"> then turning to drugs and alcohol to cope (Mental Health Foundation, 2021</w:t>
      </w:r>
      <w:r w:rsidRPr="6911F209" w:rsidR="4B02F071">
        <w:rPr>
          <w:rFonts w:ascii="Arial" w:hAnsi="Arial" w:eastAsia="Arial" w:cs="Arial"/>
          <w:b w:val="0"/>
          <w:bCs w:val="0"/>
          <w:sz w:val="22"/>
          <w:szCs w:val="22"/>
        </w:rPr>
        <w:t>). Short</w:t>
      </w:r>
      <w:r w:rsidRPr="6911F209" w:rsidR="18ADF95D">
        <w:rPr>
          <w:rFonts w:ascii="Arial" w:hAnsi="Arial" w:eastAsia="Arial" w:cs="Arial"/>
          <w:b w:val="0"/>
          <w:bCs w:val="0"/>
          <w:sz w:val="22"/>
          <w:szCs w:val="22"/>
        </w:rPr>
        <w:t xml:space="preserve"> term effects of anxiety and depression in young people and adolescence can include having low moods and feelings of anxie</w:t>
      </w:r>
      <w:r w:rsidRPr="6911F209" w:rsidR="0330252A">
        <w:rPr>
          <w:rFonts w:ascii="Arial" w:hAnsi="Arial" w:eastAsia="Arial" w:cs="Arial"/>
          <w:b w:val="0"/>
          <w:bCs w:val="0"/>
          <w:sz w:val="22"/>
          <w:szCs w:val="22"/>
        </w:rPr>
        <w:t xml:space="preserve">ty, </w:t>
      </w:r>
      <w:r w:rsidRPr="6911F209" w:rsidR="7CF70EF4">
        <w:rPr>
          <w:rFonts w:ascii="Arial" w:hAnsi="Arial" w:eastAsia="Arial" w:cs="Arial"/>
          <w:b w:val="0"/>
          <w:bCs w:val="0"/>
          <w:sz w:val="22"/>
          <w:szCs w:val="22"/>
        </w:rPr>
        <w:t>sense</w:t>
      </w:r>
      <w:r w:rsidRPr="6911F209" w:rsidR="0330252A">
        <w:rPr>
          <w:rFonts w:ascii="Arial" w:hAnsi="Arial" w:eastAsia="Arial" w:cs="Arial"/>
          <w:b w:val="0"/>
          <w:bCs w:val="0"/>
          <w:sz w:val="22"/>
          <w:szCs w:val="22"/>
        </w:rPr>
        <w:t xml:space="preserve"> of self harming, and </w:t>
      </w:r>
      <w:r w:rsidRPr="6911F209" w:rsidR="3F457057">
        <w:rPr>
          <w:rFonts w:ascii="Arial" w:hAnsi="Arial" w:eastAsia="Arial" w:cs="Arial"/>
          <w:b w:val="0"/>
          <w:bCs w:val="0"/>
          <w:sz w:val="22"/>
          <w:szCs w:val="22"/>
        </w:rPr>
        <w:t>difficulty</w:t>
      </w:r>
      <w:r w:rsidRPr="6911F209" w:rsidR="0330252A">
        <w:rPr>
          <w:rFonts w:ascii="Arial" w:hAnsi="Arial" w:eastAsia="Arial" w:cs="Arial"/>
          <w:b w:val="0"/>
          <w:bCs w:val="0"/>
          <w:sz w:val="22"/>
          <w:szCs w:val="22"/>
        </w:rPr>
        <w:t xml:space="preserve"> focusing (disruption to </w:t>
      </w:r>
      <w:r w:rsidRPr="6911F209" w:rsidR="258807D6">
        <w:rPr>
          <w:rFonts w:ascii="Arial" w:hAnsi="Arial" w:eastAsia="Arial" w:cs="Arial"/>
          <w:b w:val="0"/>
          <w:bCs w:val="0"/>
          <w:sz w:val="22"/>
          <w:szCs w:val="22"/>
        </w:rPr>
        <w:t>education</w:t>
      </w:r>
      <w:r w:rsidRPr="6911F209" w:rsidR="0330252A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6911F209" w:rsidR="6B6AC02E">
        <w:rPr>
          <w:rFonts w:ascii="Arial" w:hAnsi="Arial" w:eastAsia="Arial" w:cs="Arial"/>
          <w:b w:val="0"/>
          <w:bCs w:val="0"/>
          <w:sz w:val="22"/>
          <w:szCs w:val="22"/>
        </w:rPr>
        <w:t xml:space="preserve"> (NHS, 2023). </w:t>
      </w:r>
      <w:r w:rsidRPr="6911F209" w:rsidR="7B26701F">
        <w:rPr>
          <w:rFonts w:ascii="Arial" w:hAnsi="Arial" w:eastAsia="Arial" w:cs="Arial"/>
          <w:b w:val="0"/>
          <w:bCs w:val="0"/>
          <w:sz w:val="22"/>
          <w:szCs w:val="22"/>
        </w:rPr>
        <w:t xml:space="preserve">Long term </w:t>
      </w:r>
      <w:r w:rsidRPr="6911F209" w:rsidR="7800E70F">
        <w:rPr>
          <w:rFonts w:ascii="Arial" w:hAnsi="Arial" w:eastAsia="Arial" w:cs="Arial"/>
          <w:b w:val="0"/>
          <w:bCs w:val="0"/>
          <w:sz w:val="22"/>
          <w:szCs w:val="22"/>
        </w:rPr>
        <w:t>effects</w:t>
      </w:r>
      <w:r w:rsidRPr="6911F209" w:rsidR="7B26701F">
        <w:rPr>
          <w:rFonts w:ascii="Arial" w:hAnsi="Arial" w:eastAsia="Arial" w:cs="Arial"/>
          <w:b w:val="0"/>
          <w:bCs w:val="0"/>
          <w:sz w:val="22"/>
          <w:szCs w:val="22"/>
        </w:rPr>
        <w:t xml:space="preserve"> of anxiety and depression in young </w:t>
      </w:r>
      <w:r w:rsidRPr="6911F209" w:rsidR="5DF7FC8E">
        <w:rPr>
          <w:rFonts w:ascii="Arial" w:hAnsi="Arial" w:eastAsia="Arial" w:cs="Arial"/>
          <w:b w:val="0"/>
          <w:bCs w:val="0"/>
          <w:sz w:val="22"/>
          <w:szCs w:val="22"/>
        </w:rPr>
        <w:t>people</w:t>
      </w:r>
      <w:r w:rsidRPr="6911F209" w:rsidR="7B26701F">
        <w:rPr>
          <w:rFonts w:ascii="Arial" w:hAnsi="Arial" w:eastAsia="Arial" w:cs="Arial"/>
          <w:b w:val="0"/>
          <w:bCs w:val="0"/>
          <w:sz w:val="22"/>
          <w:szCs w:val="22"/>
        </w:rPr>
        <w:t xml:space="preserve"> and adolescence can consist of having trouble concentrating or decision making, irritable feeli</w:t>
      </w:r>
      <w:r w:rsidRPr="6911F209" w:rsidR="55C73E16">
        <w:rPr>
          <w:rFonts w:ascii="Arial" w:hAnsi="Arial" w:eastAsia="Arial" w:cs="Arial"/>
          <w:b w:val="0"/>
          <w:bCs w:val="0"/>
          <w:sz w:val="22"/>
          <w:szCs w:val="22"/>
        </w:rPr>
        <w:t>ngs often, having sweats, trembling, or shakes, or trouble sleeping, with these anxiety disorders increasing the risk for depression</w:t>
      </w:r>
      <w:r w:rsidRPr="6911F209" w:rsidR="6B0B6EF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911F209" w:rsidR="55C73E16">
        <w:rPr>
          <w:rFonts w:ascii="Arial" w:hAnsi="Arial" w:eastAsia="Arial" w:cs="Arial"/>
          <w:b w:val="0"/>
          <w:bCs w:val="0"/>
          <w:sz w:val="22"/>
          <w:szCs w:val="22"/>
        </w:rPr>
        <w:t>and substanc</w:t>
      </w:r>
      <w:r w:rsidRPr="6911F209" w:rsidR="1C0DE788">
        <w:rPr>
          <w:rFonts w:ascii="Arial" w:hAnsi="Arial" w:eastAsia="Arial" w:cs="Arial"/>
          <w:b w:val="0"/>
          <w:bCs w:val="0"/>
          <w:sz w:val="22"/>
          <w:szCs w:val="22"/>
        </w:rPr>
        <w:t xml:space="preserve">e use disorders as well as the risk of suicidal thoughts and </w:t>
      </w:r>
      <w:r w:rsidRPr="6911F209" w:rsidR="3EF44FB9">
        <w:rPr>
          <w:rFonts w:ascii="Arial" w:hAnsi="Arial" w:eastAsia="Arial" w:cs="Arial"/>
          <w:b w:val="0"/>
          <w:bCs w:val="0"/>
          <w:sz w:val="22"/>
          <w:szCs w:val="22"/>
        </w:rPr>
        <w:t>behaviours (WHO, 2025)</w:t>
      </w:r>
    </w:p>
    <w:p w:rsidR="6911F209" w:rsidP="6911F209" w:rsidRDefault="6911F209" w14:paraId="3A35A381" w14:textId="4B8F91D3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84C3560" w:rsidP="6911F209" w:rsidRDefault="784C3560" w14:paraId="3E2CD073" w14:textId="09D21A52">
      <w:pPr>
        <w:pStyle w:val="Normal"/>
        <w:spacing w:line="360" w:lineRule="auto"/>
      </w:pPr>
      <w:r w:rsidRPr="6911F209" w:rsidR="784C3560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Health Intervention:</w:t>
      </w:r>
    </w:p>
    <w:p w:rsidR="4F9469E2" w:rsidP="6911F209" w:rsidRDefault="4F9469E2" w14:paraId="5AEAD008" w14:textId="555BFB23">
      <w:pPr>
        <w:pStyle w:val="Normal"/>
        <w:spacing w:line="360" w:lineRule="auto"/>
      </w:pPr>
      <w:r w:rsidRPr="6911F209" w:rsidR="4F9469E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Virtual Healthcare Programme - </w:t>
      </w:r>
    </w:p>
    <w:p w:rsidR="4F9469E2" w:rsidP="6911F209" w:rsidRDefault="4F9469E2" w14:paraId="042EB422" w14:textId="651A73C2">
      <w:pPr>
        <w:pStyle w:val="Normal"/>
        <w:spacing w:line="360" w:lineRule="auto"/>
      </w:pPr>
      <w:r w:rsidRPr="6911F209" w:rsidR="4F9469E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This healthcare programme aims to provide a safe space for young people and adolescence</w:t>
      </w:r>
      <w:r w:rsidRPr="6911F209" w:rsidR="24533F1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aged 8-20,</w:t>
      </w:r>
      <w:r w:rsidRPr="6911F209" w:rsidR="4F9469E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help control their anxiety and depression</w:t>
      </w:r>
      <w:r w:rsidRPr="6911F209" w:rsidR="2EAE1D4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by providing an online presence to provide support. This healthcare intervention will be a mobile app will offer numerous </w:t>
      </w:r>
      <w:r w:rsidRPr="6911F209" w:rsidR="3431A4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support and activities ranging from </w:t>
      </w:r>
      <w:r w:rsidRPr="6911F209" w:rsidR="3C75D32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relaxation music wit</w:t>
      </w:r>
      <w:r w:rsidRPr="6911F209" w:rsidR="3C75D32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</w:t>
      </w:r>
      <w:r w:rsidRPr="6911F209" w:rsidR="38E6AD6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6911F209" w:rsidR="3C75D32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various options to allow for a calm experience, a mood tracking chart in order to express their mood throughout the day, </w:t>
      </w:r>
      <w:r w:rsidRPr="6911F209" w:rsidR="5E3193B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and a 24/7 chat line to be able to communicate with someone.</w:t>
      </w:r>
      <w:r w:rsidRPr="6911F209" w:rsidR="145596C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With schools being able to promote it in lessons and families and carers being able to access</w:t>
      </w:r>
      <w:r w:rsidRPr="6911F209" w:rsidR="7A08912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too. The interventions success will be </w:t>
      </w:r>
      <w:r w:rsidRPr="6911F209" w:rsidR="7A08912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monitored</w:t>
      </w:r>
      <w:r w:rsidRPr="6911F209" w:rsidR="7A08912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through the app, surveys, and the </w:t>
      </w:r>
      <w:r w:rsidRPr="6911F209" w:rsidR="5A7C972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referrals</w:t>
      </w:r>
      <w:r w:rsidRPr="6911F209" w:rsidR="7A08912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mental health service</w:t>
      </w:r>
      <w:r w:rsidRPr="6911F209" w:rsidR="3E82D58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s.</w:t>
      </w:r>
      <w:r w:rsidRPr="6911F209" w:rsidR="2986729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intended goal is to be able to raise awareness of mental health, allow for better </w:t>
      </w:r>
      <w:r w:rsidRPr="6911F209" w:rsidR="7CC04A5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managing</w:t>
      </w:r>
      <w:r w:rsidRPr="6911F209" w:rsidR="2986729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skills, </w:t>
      </w:r>
      <w:r w:rsidRPr="6911F209" w:rsidR="0ECCFE3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digital mental health interventions represent a critical tool in addressing the growing mental health needs of adolescents and young people</w:t>
      </w:r>
      <w:r w:rsidRPr="6911F209" w:rsidR="3E45232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(Adjei-</w:t>
      </w:r>
      <w:r w:rsidRPr="6911F209" w:rsidR="3E45232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Boatent</w:t>
      </w:r>
      <w:r w:rsidRPr="6911F209" w:rsidR="3E45232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D, and Chinyere, L, 2025)</w:t>
      </w:r>
    </w:p>
    <w:p w:rsidR="62C6F55F" w:rsidP="6911F209" w:rsidRDefault="62C6F55F" w14:paraId="0DA73E02" w14:textId="2CB4A61D">
      <w:pPr>
        <w:pStyle w:val="Normal"/>
        <w:spacing w:line="360" w:lineRule="auto"/>
      </w:pPr>
      <w:r w:rsidRPr="6911F209" w:rsidR="62C6F55F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Epidemiological Approach:</w:t>
      </w:r>
    </w:p>
    <w:p w:rsidR="62C6F55F" w:rsidP="6911F209" w:rsidRDefault="62C6F55F" w14:paraId="7F7C67BB" w14:textId="24827974">
      <w:pPr>
        <w:pStyle w:val="Normal"/>
        <w:spacing w:line="360" w:lineRule="auto"/>
      </w:pPr>
      <w:r w:rsidRPr="6911F209" w:rsidR="62C6F55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There are both strengths and weaknesses in this epidemiological approach when researching anxiety and depression in young people and adolescence. </w:t>
      </w:r>
      <w:r w:rsidRPr="6911F209" w:rsidR="22DEF1F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 main strength of this approach is that it will </w:t>
      </w:r>
      <w:r w:rsidRPr="6911F209" w:rsidR="22DEF1F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assist</w:t>
      </w:r>
      <w:r w:rsidRPr="6911F209" w:rsidR="22DEF1F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whether the intervention </w:t>
      </w:r>
      <w:r w:rsidRPr="6911F209" w:rsidR="4839D22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will improve overtime</w:t>
      </w:r>
      <w:r w:rsidRPr="6911F209" w:rsidR="37813C0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(NICE, 2019). A</w:t>
      </w:r>
      <w:r w:rsidRPr="6911F209" w:rsidR="7C3E2A6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couple of</w:t>
      </w:r>
      <w:r w:rsidRPr="6911F209" w:rsidR="37813C0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6911F209" w:rsidR="37813C0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weakness in this intervention </w:t>
      </w:r>
      <w:r w:rsidRPr="6911F209" w:rsidR="5F423EE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are that the use o9f the apps are well and good in the start but further down the </w:t>
      </w:r>
      <w:r w:rsidRPr="6911F209" w:rsidR="40B2C70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long-term</w:t>
      </w:r>
      <w:r w:rsidRPr="6911F209" w:rsidR="5F423EE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engagement declines,</w:t>
      </w:r>
      <w:r w:rsidRPr="6911F209" w:rsidR="2D046B3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app </w:t>
      </w:r>
      <w:r w:rsidRPr="6911F209" w:rsidR="724F313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cannot</w:t>
      </w:r>
      <w:r w:rsidRPr="6911F209" w:rsidR="2D046B3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handle physical emotions of a human (</w:t>
      </w:r>
      <w:r w:rsidRPr="6911F209" w:rsidR="2D046B3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eg</w:t>
      </w:r>
      <w:r w:rsidRPr="6911F209" w:rsidR="2D046B3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- Self harm, suicidal thoughts)</w:t>
      </w:r>
      <w:r w:rsidRPr="6911F209" w:rsidR="4A434E0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sometimes creating a misunderstanding</w:t>
      </w:r>
      <w:r w:rsidRPr="6911F209" w:rsidR="36B23E4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there’s also risks associated with user engagement confidentiality breaches and safety issues</w:t>
      </w:r>
      <w:r w:rsidRPr="6911F209" w:rsidR="4A434E0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6911F209" w:rsidR="2C85246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(Koh, J. et al, 2022). </w:t>
      </w:r>
      <w:r w:rsidRPr="6911F209" w:rsidR="4A434E0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epidemiological approach is the </w:t>
      </w:r>
      <w:r w:rsidRPr="6911F209" w:rsidR="4A434E0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most s</w:t>
      </w:r>
      <w:r w:rsidRPr="6911F209" w:rsidR="7E444EF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uccessful with both qualitive and clinical evidence in order to </w:t>
      </w:r>
      <w:r w:rsidRPr="6911F209" w:rsidR="0FFAF1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supply a better understanding anxiety and depression in young people and adole</w:t>
      </w:r>
      <w:r w:rsidRPr="6911F209" w:rsidR="6B2ED44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scence.</w:t>
      </w:r>
    </w:p>
    <w:p w:rsidR="6911F209" w:rsidP="6911F209" w:rsidRDefault="6911F209" w14:paraId="208C150C" w14:textId="19F45878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6911F209" w:rsidP="6911F209" w:rsidRDefault="6911F209" w14:paraId="2FA0AA57" w14:textId="143EFB0A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6911F209" w:rsidP="6911F209" w:rsidRDefault="6911F209" w14:paraId="67F3F930" w14:textId="309202DA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6911F209" w:rsidP="6911F209" w:rsidRDefault="6911F209" w14:paraId="3A026B30" w14:textId="32C8390F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6911F209" w:rsidP="6911F209" w:rsidRDefault="6911F209" w14:paraId="512B4BC4" w14:textId="6C755EE7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6911F209" w:rsidP="6911F209" w:rsidRDefault="6911F209" w14:paraId="17DB575E" w14:textId="7D987C57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6911F209" w:rsidP="6911F209" w:rsidRDefault="6911F209" w14:paraId="6EC3E0DC" w14:textId="5AB52E97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6911F209" w:rsidP="6911F209" w:rsidRDefault="6911F209" w14:paraId="277B45CB" w14:textId="60E65C6F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6911F209" w:rsidP="6911F209" w:rsidRDefault="6911F209" w14:paraId="140EB593" w14:textId="39C65ADB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6911F209" w:rsidP="6911F209" w:rsidRDefault="6911F209" w14:paraId="20A505BE" w14:textId="377206E4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6911F209" w:rsidP="6911F209" w:rsidRDefault="6911F209" w14:paraId="2657F2BA" w14:textId="7A165EA3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6911F209" w:rsidP="6911F209" w:rsidRDefault="6911F209" w14:paraId="1B7E4A07" w14:textId="6C354C67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6911F209" w:rsidP="6911F209" w:rsidRDefault="6911F209" w14:paraId="6A82EFF9" w14:textId="2D77AFEA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6911F209" w:rsidP="6911F209" w:rsidRDefault="6911F209" w14:paraId="5E46A555" w14:textId="0AC64D67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51EB50EC" w:rsidP="6911F209" w:rsidRDefault="51EB50EC" w14:paraId="30031BD1" w14:textId="00F38F10">
      <w:pPr>
        <w:pStyle w:val="Normal"/>
        <w:spacing w:line="360" w:lineRule="auto"/>
      </w:pPr>
      <w:r w:rsidRPr="6911F209" w:rsidR="51EB50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References</w:t>
      </w:r>
      <w:r w:rsidRPr="6911F209" w:rsidR="51EB50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:</w:t>
      </w:r>
    </w:p>
    <w:p w:rsidR="6911F209" w:rsidP="6911F209" w:rsidRDefault="6911F209" w14:paraId="6678D96F" w14:textId="7479ED66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51EB50EC" w:rsidP="6911F209" w:rsidRDefault="51EB50EC" w14:paraId="40F7C444" w14:textId="7F1A469C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Adjei-Boateng, Dennis, and Chinyere L Ikoh Rph. “Digital Mental Health Interventions for Adolescents and Young People: Evaluating Efficacy and Accessibility.” </w:t>
      </w:r>
      <w:r w:rsidRPr="6911F209" w:rsidR="51EB50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Cureus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, 13 June 2025, 10.7759/cureus.85943.</w:t>
      </w:r>
    </w:p>
    <w:p w:rsidR="51EB50EC" w:rsidP="6911F209" w:rsidRDefault="51EB50EC" w14:paraId="496A14E5" w14:textId="67AFF40B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Association for Young People’s Health. “AYPH - Youth Health Data – a Resource for Health Data for 10-24 Year Olds.” </w:t>
      </w:r>
      <w:r w:rsidRPr="6911F209" w:rsidR="51EB50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AYPH - Youth Health Data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2025, </w:t>
      </w:r>
      <w:hyperlink r:id="Rc4f46b7ccb384d48">
        <w:r w:rsidRPr="6911F209" w:rsidR="51EB50EC">
          <w:rPr>
            <w:rStyle w:val="Hyperlink"/>
            <w:noProof w:val="0"/>
            <w:lang w:val="en-GB"/>
          </w:rPr>
          <w:t>https://ayph-youthhealthdata.org.uk/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. Accessed 18 July 2026.</w:t>
      </w:r>
    </w:p>
    <w:p w:rsidR="51EB50EC" w:rsidP="6911F209" w:rsidRDefault="51EB50EC" w14:paraId="77891E40" w14:textId="460729C3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British Medical Journal. “What Is Epidemiology?” </w:t>
      </w:r>
      <w:r w:rsidRPr="6911F209" w:rsidR="51EB50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BMJ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2019, </w:t>
      </w:r>
      <w:hyperlink r:id="Rf11ef032639147fa">
        <w:r w:rsidRPr="6911F209" w:rsidR="51EB50EC">
          <w:rPr>
            <w:rStyle w:val="Hyperlink"/>
            <w:noProof w:val="0"/>
            <w:lang w:val="en-GB"/>
          </w:rPr>
          <w:t>https://www.bmj.com/about-bmj/resources-readers/publications/epidemiology-uninitiated/1-what-epidemiology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. Accessed 19 July 2026.</w:t>
      </w:r>
    </w:p>
    <w:p w:rsidR="51EB50EC" w:rsidP="6911F209" w:rsidRDefault="51EB50EC" w14:paraId="5BF9B58F" w14:textId="5009ED6C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Centers for Disease Control and Prevention. “Mental Health Conditions: Depression and Anxiety.” </w:t>
      </w:r>
      <w:r w:rsidRPr="6911F209" w:rsidR="51EB50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CDC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2023, </w:t>
      </w:r>
      <w:hyperlink r:id="Ra45a96ac2533400a">
        <w:r w:rsidRPr="6911F209" w:rsidR="51EB50EC">
          <w:rPr>
            <w:rStyle w:val="Hyperlink"/>
            <w:noProof w:val="0"/>
            <w:lang w:val="en-GB"/>
          </w:rPr>
          <w:t>https://www.cdc.gov/tobacco/campaign/tips/diseases/depression-anxiety.html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. Accessed 18 July 2026.</w:t>
      </w:r>
    </w:p>
    <w:p w:rsidR="51EB50EC" w:rsidP="6911F209" w:rsidRDefault="51EB50EC" w14:paraId="382CC687" w14:textId="7F72DE22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CQC. “Risk of ‘Failing the Future’ If Children and Young People Don’t Get the Care They Need, CQC Warns - Care Quality Commission.” </w:t>
      </w:r>
      <w:r w:rsidRPr="6911F209" w:rsidR="51EB50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Cqc.Org.Uk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2024, </w:t>
      </w:r>
      <w:hyperlink r:id="R5bfa2f02a9d24b92">
        <w:r w:rsidRPr="6911F209" w:rsidR="51EB50EC">
          <w:rPr>
            <w:rStyle w:val="Hyperlink"/>
            <w:noProof w:val="0"/>
            <w:lang w:val="en-GB"/>
          </w:rPr>
          <w:t>https://www.cqc.org.uk/press-release/risk-failing-future-if-children-and-young-people-dont-get-care-they-need-cqc-warns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. Accessed 15 July 2026.</w:t>
      </w:r>
    </w:p>
    <w:p w:rsidR="51EB50EC" w:rsidP="6911F209" w:rsidRDefault="51EB50EC" w14:paraId="5D7A8310" w14:textId="248301C4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Disability Rights UK. “Youth Select Committee Report on Cost-of-Living Impact Highlights.” </w:t>
      </w:r>
      <w:r w:rsidRPr="6911F209" w:rsidR="51EB50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Disabilityrightsuk.Org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2024, </w:t>
      </w:r>
      <w:hyperlink r:id="R526db0349bb74d7b">
        <w:r w:rsidRPr="6911F209" w:rsidR="51EB50EC">
          <w:rPr>
            <w:rStyle w:val="Hyperlink"/>
            <w:noProof w:val="0"/>
            <w:lang w:val="en-GB"/>
          </w:rPr>
          <w:t>https://www.disabilityrightsuk.org/news/youth-select-committee-report-cost-living-impact-highlights-disability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. Accessed 15 July 2026.</w:t>
      </w:r>
    </w:p>
    <w:p w:rsidR="51EB50EC" w:rsidP="6911F209" w:rsidRDefault="51EB50EC" w14:paraId="59279A12" w14:textId="6020763C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Disability Unit. “Disability, Loneliness and Relationships: A Thematic Report.” </w:t>
      </w:r>
      <w:r w:rsidRPr="6911F209" w:rsidR="51EB50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GOV.UK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17 July 2025, </w:t>
      </w:r>
      <w:hyperlink r:id="Ra0b952dd06c14b06">
        <w:r w:rsidRPr="6911F209" w:rsidR="51EB50EC">
          <w:rPr>
            <w:rStyle w:val="Hyperlink"/>
            <w:noProof w:val="0"/>
            <w:lang w:val="en-GB"/>
          </w:rPr>
          <w:t>https://www.gov.uk/government/publications/disability-loneliness-and-relationships-a-thematic-report/disability-loneliness-and-relationships-a-thematic-report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. Accessed 15 July 2026.</w:t>
      </w:r>
    </w:p>
    <w:p w:rsidR="51EB50EC" w:rsidP="6911F209" w:rsidRDefault="51EB50EC" w14:paraId="56AAAEDE" w14:textId="6F73D647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GOV.UK. “SEND Reform: Putting Children and Young People First (HTML Version) - GOV.UK.” </w:t>
      </w:r>
      <w:hyperlink r:id="Re5b83acf3bca46bf">
        <w:r w:rsidRPr="6911F209" w:rsidR="51EB50EC">
          <w:rPr>
            <w:rStyle w:val="Hyperlink"/>
            <w:i w:val="1"/>
            <w:iCs w:val="1"/>
            <w:noProof w:val="0"/>
            <w:lang w:val="en-GB"/>
          </w:rPr>
          <w:t>Www.Gov.Uk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2026, </w:t>
      </w:r>
      <w:hyperlink r:id="R1340b95d22084aae">
        <w:r w:rsidRPr="6911F209" w:rsidR="51EB50EC">
          <w:rPr>
            <w:rStyle w:val="Hyperlink"/>
            <w:noProof w:val="0"/>
            <w:lang w:val="en-GB"/>
          </w:rPr>
          <w:t>https://www.gov.uk/government/consultations/send-reform-putting-children-and-young-people-first/send-reform-putting-children-and-young-people-first-html-version#executive-summary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. Accessed 15 July 2026.</w:t>
      </w:r>
    </w:p>
    <w:p w:rsidR="51EB50EC" w:rsidP="6911F209" w:rsidRDefault="51EB50EC" w14:paraId="0C40C337" w14:textId="602CE0E9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1F209" w:rsidR="51EB50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Vulnerable Groups and Inequalities Task and Finish Group Report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. 2015.</w:t>
      </w:r>
    </w:p>
    <w:p w:rsidR="51EB50EC" w:rsidP="6911F209" w:rsidRDefault="51EB50EC" w14:paraId="6DB034FC" w14:textId="01DFB713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“KC Overseas Education.” </w:t>
      </w:r>
      <w:hyperlink r:id="R7ef2e8588bc3449f">
        <w:r w:rsidRPr="6911F209" w:rsidR="51EB50EC">
          <w:rPr>
            <w:rStyle w:val="Hyperlink"/>
            <w:i w:val="1"/>
            <w:iCs w:val="1"/>
            <w:noProof w:val="0"/>
            <w:lang w:val="en-GB"/>
          </w:rPr>
          <w:t>Https://Www.Studies-Overseas.Com/Universities/Uk/University-of-Wales-Trinity-Saint-David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2026, </w:t>
      </w:r>
      <w:hyperlink r:id="Rbcf4202862054738">
        <w:r w:rsidRPr="6911F209" w:rsidR="51EB50EC">
          <w:rPr>
            <w:rStyle w:val="Hyperlink"/>
            <w:noProof w:val="0"/>
            <w:lang w:val="en-GB"/>
          </w:rPr>
          <w:t>https://www.studies-overseas.com/universities/uk/university-of-wales-trinity-saint-david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. Accessed 12 July 2026.</w:t>
      </w:r>
      <w:r>
        <w:br/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Image 1</w:t>
      </w:r>
    </w:p>
    <w:p w:rsidR="51EB50EC" w:rsidP="6911F209" w:rsidRDefault="51EB50EC" w14:paraId="52D58AF2" w14:textId="6678C85C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Koh, Jerica, et al. “Potential and Pitfalls of Mobile Mental Health Apps in Traditional Treatment: An Umbrella Review.” </w:t>
      </w:r>
      <w:r w:rsidRPr="6911F209" w:rsidR="51EB50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Journal of Personalized Medicine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vol. 12, no. 9, 2022, p. 1376, </w:t>
      </w:r>
      <w:hyperlink r:id="R39b1db099f7a4e4e">
        <w:r w:rsidRPr="6911F209" w:rsidR="51EB50EC">
          <w:rPr>
            <w:rStyle w:val="Hyperlink"/>
            <w:noProof w:val="0"/>
            <w:lang w:val="en-GB"/>
          </w:rPr>
          <w:t>https://www.ncbi.nlm.nih.gov/pmc/articles/PMC9505389/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, 10.3390/jpm12091376. Accessed 19 July 2026.</w:t>
      </w:r>
    </w:p>
    <w:p w:rsidR="51EB50EC" w:rsidP="6911F209" w:rsidRDefault="51EB50EC" w14:paraId="28F11766" w14:textId="358790A5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Long, Jiang, et al. “Policies, Resource Allocation, and Interventions for Child and Adolescent Mental Health in Low- and Middle-Income Countries in the Western Pacific Region: A Scoping Review.” </w:t>
      </w:r>
      <w:r w:rsidRPr="6911F209" w:rsidR="51EB50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Lancet Regional Health - Western Pacific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Sept. 2025, p. 101674, </w:t>
      </w:r>
      <w:hyperlink r:id="R151027c82ada4d4e">
        <w:r w:rsidRPr="6911F209" w:rsidR="51EB50EC">
          <w:rPr>
            <w:rStyle w:val="Hyperlink"/>
            <w:noProof w:val="0"/>
            <w:lang w:val="en-GB"/>
          </w:rPr>
          <w:t>https://www.thelancet.com/journals/lanwpc/article/PIIS2666-6065(25)00213-5/fulltext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, 10.1016/j.lanwpc.2025.101674. Accessed 18 July 2026.</w:t>
      </w:r>
    </w:p>
    <w:p w:rsidR="51EB50EC" w:rsidP="6911F209" w:rsidRDefault="51EB50EC" w14:paraId="353CA4EE" w14:textId="4BA2E660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Masia Warner, Carrie, and Jeremy K. Fox. “Advances and Challenges in School-Based Intervention for Anxious and Depressed Youth: Identifying and Addressing Issues of Sustainability.” </w:t>
      </w:r>
      <w:r w:rsidRPr="6911F209" w:rsidR="51EB50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School Mental Health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, vol. 4, no. 4, 19 Sept. 2012, pp. 193–196, 10.1007/s12310-012-9087-8.</w:t>
      </w:r>
    </w:p>
    <w:p w:rsidR="51EB50EC" w:rsidP="6911F209" w:rsidRDefault="51EB50EC" w14:paraId="21D0FE22" w14:textId="5546A1AC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Mencap. </w:t>
      </w:r>
      <w:r w:rsidRPr="6911F209" w:rsidR="51EB50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Bullying Wrecks Lives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. 2007.</w:t>
      </w:r>
    </w:p>
    <w:p w:rsidR="51EB50EC" w:rsidP="6911F209" w:rsidRDefault="51EB50EC" w14:paraId="0C0CFFEA" w14:textId="216E5D05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Mental Health Foundation. “Children and Young People.” </w:t>
      </w:r>
      <w:r w:rsidRPr="6911F209" w:rsidR="51EB50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Mental Health Foundation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Mental Health Foundation, 12 Aug. 2021, </w:t>
      </w:r>
      <w:hyperlink r:id="Reab2241d82da45fd">
        <w:r w:rsidRPr="6911F209" w:rsidR="51EB50EC">
          <w:rPr>
            <w:rStyle w:val="Hyperlink"/>
            <w:noProof w:val="0"/>
            <w:lang w:val="en-GB"/>
          </w:rPr>
          <w:t>https://www.mentalhealth.org.uk/explore-mental-health/a-z-topics/children-and-young-people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. Accessed 19 July 2026.</w:t>
      </w:r>
    </w:p>
    <w:p w:rsidR="51EB50EC" w:rsidP="6911F209" w:rsidRDefault="51EB50EC" w14:paraId="3EAF2690" w14:textId="49A10E3B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“Children and Young People: Statistics.” </w:t>
      </w:r>
      <w:hyperlink r:id="R2c8292af225c405c">
        <w:r w:rsidRPr="6911F209" w:rsidR="51EB50EC">
          <w:rPr>
            <w:rStyle w:val="Hyperlink"/>
            <w:i w:val="1"/>
            <w:iCs w:val="1"/>
            <w:noProof w:val="0"/>
            <w:lang w:val="en-GB"/>
          </w:rPr>
          <w:t>Www.Mentalhealth.Org.Uk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Mental Health Foundation, 2023, </w:t>
      </w:r>
      <w:hyperlink r:id="Rb2cce386797d4af2">
        <w:r w:rsidRPr="6911F209" w:rsidR="51EB50EC">
          <w:rPr>
            <w:rStyle w:val="Hyperlink"/>
            <w:noProof w:val="0"/>
            <w:lang w:val="en-GB"/>
          </w:rPr>
          <w:t>https://www.mentalhealth.org.uk/explore-mental-health/statistics/children-young-people-statistics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. Accessed 13 July 2026.</w:t>
      </w:r>
    </w:p>
    <w:p w:rsidR="51EB50EC" w:rsidP="6911F209" w:rsidRDefault="51EB50EC" w14:paraId="5FDE4522" w14:textId="19D1E769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MISRA, SHIVANI. “Understanding Early-Onset TYPE 2 Diabetes.” </w:t>
      </w:r>
      <w:r w:rsidRPr="6911F209" w:rsidR="51EB50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Endocrinology.Org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Society for Endocrinology, 24 Mar. 2025, </w:t>
      </w:r>
      <w:hyperlink r:id="Re52780fbdaa5418f">
        <w:r w:rsidRPr="6911F209" w:rsidR="51EB50EC">
          <w:rPr>
            <w:rStyle w:val="Hyperlink"/>
            <w:noProof w:val="0"/>
            <w:lang w:val="en-GB"/>
          </w:rPr>
          <w:t>https://www.endocrinology.org/endocrinologist/155-spring-25/features/understanding-early-onset-type-2-diabetes/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. Accessed 15 July 2026.</w:t>
      </w:r>
    </w:p>
    <w:p w:rsidR="6911F209" w:rsidP="6911F209" w:rsidRDefault="6911F209" w14:paraId="1A7F8098" w14:textId="3936145F">
      <w:pPr>
        <w:spacing w:before="0" w:beforeAutospacing="off" w:after="0" w:afterAutospacing="off" w:line="480" w:lineRule="auto"/>
        <w:ind w:left="720" w:right="0" w:hanging="72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1EB50EC" w:rsidP="6911F209" w:rsidRDefault="51EB50EC" w14:paraId="4AA15496" w14:textId="3BFB9AEB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National Institute for Health and Care Excellence. “Overview | Depression in Children and Young People: Identification and Management | Guidance | Nice.” </w:t>
      </w:r>
      <w:r w:rsidRPr="6911F209" w:rsidR="51EB50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Nice.Org.Uk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NICE, 25 June 2019, </w:t>
      </w:r>
      <w:hyperlink r:id="Rb753254e3cfa421b">
        <w:r w:rsidRPr="6911F209" w:rsidR="51EB50EC">
          <w:rPr>
            <w:rStyle w:val="Hyperlink"/>
            <w:noProof w:val="0"/>
            <w:lang w:val="en-GB"/>
          </w:rPr>
          <w:t>https://www.nice.org.uk/guidance/ng134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. Accessed 19 July 2026.</w:t>
      </w:r>
    </w:p>
    <w:p w:rsidR="51EB50EC" w:rsidP="6911F209" w:rsidRDefault="51EB50EC" w14:paraId="57C0A50F" w14:textId="68BBBC5F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NHS. “Causes - Depression in Adults.” </w:t>
      </w:r>
      <w:r w:rsidRPr="6911F209" w:rsidR="51EB50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Nhs.Uk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5 July 2023, </w:t>
      </w:r>
      <w:hyperlink r:id="R4766e693cded468a">
        <w:r w:rsidRPr="6911F209" w:rsidR="51EB50EC">
          <w:rPr>
            <w:rStyle w:val="Hyperlink"/>
            <w:noProof w:val="0"/>
            <w:lang w:val="en-GB"/>
          </w:rPr>
          <w:t>https://www.nhs.uk/mental-health/conditions/depression-in-adults/causes/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. Accessed 18 July 2026.</w:t>
      </w:r>
    </w:p>
    <w:p w:rsidR="51EB50EC" w:rsidP="6911F209" w:rsidRDefault="51EB50EC" w14:paraId="6F3C7AD5" w14:textId="0413C57B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“Children and Young 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People’S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Mental Health Services.” </w:t>
      </w:r>
      <w:r w:rsidRPr="6911F209" w:rsidR="51EB50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Nhs.Uk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19 July 2023, </w:t>
      </w:r>
      <w:hyperlink r:id="R1c25c380014c4816">
        <w:r w:rsidRPr="6911F209" w:rsidR="51EB50EC">
          <w:rPr>
            <w:rStyle w:val="Hyperlink"/>
            <w:noProof w:val="0"/>
            <w:lang w:val="en-GB"/>
          </w:rPr>
          <w:t>https://www.nhs.uk/mental-health/children-and-young-adults/mental-health-support/mental-health-services/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. Accessed 18 July 2026.</w:t>
      </w:r>
    </w:p>
    <w:p w:rsidR="51EB50EC" w:rsidP="6911F209" w:rsidRDefault="51EB50EC" w14:paraId="34B0BB18" w14:textId="6BABCC60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NHS Digital. “Mental Health of Children and Young People in England, 2023 - Wave 4 Follow Up to the 2017 Survey.” </w:t>
      </w:r>
      <w:r w:rsidRPr="6911F209" w:rsidR="51EB50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NHS Digital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NHS England, 2023, </w:t>
      </w:r>
      <w:hyperlink r:id="R8b92237795574b88">
        <w:r w:rsidRPr="6911F209" w:rsidR="51EB50EC">
          <w:rPr>
            <w:rStyle w:val="Hyperlink"/>
            <w:noProof w:val="0"/>
            <w:lang w:val="en-GB"/>
          </w:rPr>
          <w:t>https://digital.nhs.uk/data-and-information/publications/statistical/mental-health-of-children-and-young-people-in-england/2023-wave-4-follow-up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. Accessed 18 July 2026.</w:t>
      </w:r>
    </w:p>
    <w:p w:rsidR="51EB50EC" w:rsidP="6911F209" w:rsidRDefault="51EB50EC" w14:paraId="0C0BCF74" w14:textId="3E3F573D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NICE. “Overview | Depression in Children and Young People | Quality Standards | Nice.” </w:t>
      </w:r>
      <w:r w:rsidRPr="6911F209" w:rsidR="51EB50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Nice.Org.Uk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NICE, 30 Sept. 2013, </w:t>
      </w:r>
      <w:hyperlink r:id="Ra2790edba4684df2">
        <w:r w:rsidRPr="6911F209" w:rsidR="51EB50EC">
          <w:rPr>
            <w:rStyle w:val="Hyperlink"/>
            <w:noProof w:val="0"/>
            <w:lang w:val="en-GB"/>
          </w:rPr>
          <w:t>https://www.nice.org.uk/Guidance/QS48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. Accessed 18 July 2026.</w:t>
      </w:r>
    </w:p>
    <w:p w:rsidR="51EB50EC" w:rsidP="6911F209" w:rsidRDefault="51EB50EC" w14:paraId="69DD865D" w14:textId="5ADB0401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UK Government. “Definition of Disability Under the Equality Act 2010.” </w:t>
      </w:r>
      <w:r w:rsidRPr="6911F209" w:rsidR="51EB50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Gov.Uk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2010, </w:t>
      </w:r>
      <w:hyperlink r:id="R78eb51764d6c4809">
        <w:r w:rsidRPr="6911F209" w:rsidR="51EB50EC">
          <w:rPr>
            <w:rStyle w:val="Hyperlink"/>
            <w:noProof w:val="0"/>
            <w:lang w:val="en-GB"/>
          </w:rPr>
          <w:t>https://www.gov.uk/definition-of-disability-under-equality-act-2010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. Accessed 13 July 2026.</w:t>
      </w:r>
    </w:p>
    <w:p w:rsidR="51EB50EC" w:rsidP="6911F209" w:rsidRDefault="51EB50EC" w14:paraId="1F2EE0F6" w14:textId="15623A92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van Sprang, Eleonore D., et al. “Familial Risk for Depressive and Anxiety Disorders: Associations with Genetic, Clinical, and Psychosocial Vulnerabilities.” </w:t>
      </w:r>
      <w:r w:rsidRPr="6911F209" w:rsidR="51EB50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Psychological Medicine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vol. 52, no. 4, 6 July 2020, pp. 1–11, </w:t>
      </w:r>
      <w:hyperlink r:id="R2e148ded52c64a20">
        <w:r w:rsidRPr="6911F209" w:rsidR="51EB50EC">
          <w:rPr>
            <w:rStyle w:val="Hyperlink"/>
            <w:noProof w:val="0"/>
            <w:lang w:val="en-GB"/>
          </w:rPr>
          <w:t>https://pmc.ncbi.nlm.nih.gov/articles/PMC8961330/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, 10.1017/s0033291720002299. Accessed 18 July 2026.</w:t>
      </w:r>
    </w:p>
    <w:p w:rsidR="51EB50EC" w:rsidP="6911F209" w:rsidRDefault="51EB50EC" w14:paraId="337C70EE" w14:textId="7332A30D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Williams, Ethan , et al. “What Are Health Inequalities?” </w:t>
      </w:r>
      <w:r w:rsidRPr="6911F209" w:rsidR="51EB50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King’s Fund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17 June 2022, </w:t>
      </w:r>
      <w:hyperlink r:id="R613a8344f8a04064">
        <w:r w:rsidRPr="6911F209" w:rsidR="51EB50EC">
          <w:rPr>
            <w:rStyle w:val="Hyperlink"/>
            <w:noProof w:val="0"/>
            <w:lang w:val="en-GB"/>
          </w:rPr>
          <w:t>https://www.kingsfund.org.uk/insight-and-analysis/long-reads/what-are-health-inequalities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. Accessed 13 July 2026.</w:t>
      </w:r>
    </w:p>
    <w:p w:rsidR="51EB50EC" w:rsidP="6911F209" w:rsidRDefault="51EB50EC" w14:paraId="60BF4681" w14:textId="4F9DFAE1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World Health Organization. “Adolescents: Health Risks and Solutions.” </w:t>
      </w:r>
      <w:r w:rsidRPr="6911F209" w:rsidR="51EB50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Who.Int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World Health Organization: WHO, 2024, </w:t>
      </w:r>
      <w:hyperlink r:id="Rbf043ed1a11744ae">
        <w:r w:rsidRPr="6911F209" w:rsidR="51EB50EC">
          <w:rPr>
            <w:rStyle w:val="Hyperlink"/>
            <w:noProof w:val="0"/>
            <w:lang w:val="en-GB"/>
          </w:rPr>
          <w:t>https://www.who.int/news-room/fact-sheets/detail/adolescents-health-risks-and-solutions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. Accessed 12 July 2026.</w:t>
      </w:r>
    </w:p>
    <w:p w:rsidR="51EB50EC" w:rsidP="6911F209" w:rsidRDefault="51EB50EC" w14:paraId="31508854" w14:textId="7B3FDC2A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“Anxiety Disorders.” </w:t>
      </w:r>
      <w:r w:rsidRPr="6911F209" w:rsidR="51EB50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World Health Organization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2025, </w:t>
      </w:r>
      <w:hyperlink r:id="R167b74158a264bcb">
        <w:r w:rsidRPr="6911F209" w:rsidR="51EB50EC">
          <w:rPr>
            <w:rStyle w:val="Hyperlink"/>
            <w:noProof w:val="0"/>
            <w:lang w:val="en-GB"/>
          </w:rPr>
          <w:t>https://www.who.int/news-room/fact-sheets/detail/anxiety-disorders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. Accessed 19 July 2026.</w:t>
      </w:r>
    </w:p>
    <w:p w:rsidR="51EB50EC" w:rsidP="6911F209" w:rsidRDefault="51EB50EC" w14:paraId="37290D6C" w14:textId="7BA0BDCD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“Disability.” </w:t>
      </w:r>
      <w:r w:rsidRPr="6911F209" w:rsidR="51EB50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World Health Organization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World Health Organization, 7 Mar. 2023, </w:t>
      </w:r>
      <w:hyperlink r:id="Rd8c030b6afb945dd">
        <w:r w:rsidRPr="6911F209" w:rsidR="51EB50EC">
          <w:rPr>
            <w:rStyle w:val="Hyperlink"/>
            <w:noProof w:val="0"/>
            <w:lang w:val="en-GB"/>
          </w:rPr>
          <w:t>https://www.who.int/news-room/fact-sheets/detail/disability-and-health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. Accessed 12 July 2026.</w:t>
      </w:r>
    </w:p>
    <w:p w:rsidR="51EB50EC" w:rsidP="6911F209" w:rsidRDefault="51EB50EC" w14:paraId="771311F7" w14:textId="49E83A24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“Mental Health of Adolescents.” </w:t>
      </w:r>
      <w:r w:rsidRPr="6911F209" w:rsidR="51EB50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World Health Organization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1 Sept. 2025, </w:t>
      </w:r>
      <w:hyperlink r:id="R014ada450d7049c8">
        <w:r w:rsidRPr="6911F209" w:rsidR="51EB50EC">
          <w:rPr>
            <w:rStyle w:val="Hyperlink"/>
            <w:noProof w:val="0"/>
            <w:lang w:val="en-GB"/>
          </w:rPr>
          <w:t>https://www.who.int/news-room/fact-sheets/detail/adolescent-mental-health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. Accessed 18 July 2026.</w:t>
      </w:r>
    </w:p>
    <w:p w:rsidR="51EB50EC" w:rsidP="6911F209" w:rsidRDefault="51EB50EC" w14:paraId="5F744E5C" w14:textId="77F5F211">
      <w:pPr>
        <w:pStyle w:val="ListParagraph"/>
        <w:numPr>
          <w:ilvl w:val="0"/>
          <w:numId w:val="5"/>
        </w:numPr>
        <w:spacing w:before="0" w:beforeAutospacing="off" w:after="0" w:afterAutospacing="off" w:line="480" w:lineRule="auto"/>
        <w:ind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“Obesity and Overweight.” </w:t>
      </w:r>
      <w:r w:rsidRPr="6911F209" w:rsidR="51EB50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World Health Organization</w:t>
      </w:r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7 May 2025, </w:t>
      </w:r>
      <w:hyperlink r:id="Re125091cd128417d">
        <w:r w:rsidRPr="6911F209" w:rsidR="51EB50EC">
          <w:rPr>
            <w:rStyle w:val="Hyperlink"/>
            <w:noProof w:val="0"/>
            <w:lang w:val="en-GB"/>
          </w:rPr>
          <w:t>https://www.who.int/news-room/fact-sheets/detail/obesity-and-overweight</w:t>
        </w:r>
      </w:hyperlink>
      <w:r w:rsidRPr="6911F209" w:rsidR="51EB50EC">
        <w:rPr>
          <w:rFonts w:ascii="Arial" w:hAnsi="Arial" w:eastAsia="Arial" w:cs="Arial"/>
          <w:noProof w:val="0"/>
          <w:sz w:val="22"/>
          <w:szCs w:val="22"/>
          <w:lang w:val="en-GB"/>
        </w:rPr>
        <w:t>. Accessed 15 July 2026.</w:t>
      </w:r>
    </w:p>
    <w:p w:rsidR="6911F209" w:rsidP="6911F209" w:rsidRDefault="6911F209" w14:paraId="5490B97C" w14:textId="202E7DD6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x5//lam2bToqa" int2:id="iuCMjsJ3">
      <int2:state int2:type="spell" int2:value="Rejected"/>
    </int2:textHash>
    <int2:bookmark int2:bookmarkName="_Int_7AqcSrPm" int2:invalidationBookmarkName="" int2:hashCode="APjlVYvKc4dtWV" int2:id="qooWAoF9">
      <int2:state int2:type="gram" int2:value="Rejected"/>
    </int2:bookmark>
    <int2:bookmark int2:bookmarkName="_Int_Y9erTiXS" int2:invalidationBookmarkName="" int2:hashCode="e0dMsLOcF3PXGS" int2:id="hqq4Cquf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57014fb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6b90dbf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9dd10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38c44f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b160cc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49CCDF"/>
    <w:rsid w:val="010B338A"/>
    <w:rsid w:val="010DBF5D"/>
    <w:rsid w:val="011AEDD6"/>
    <w:rsid w:val="0161F30E"/>
    <w:rsid w:val="0193B5BF"/>
    <w:rsid w:val="01ACD928"/>
    <w:rsid w:val="01B1C5DB"/>
    <w:rsid w:val="01BE9AE4"/>
    <w:rsid w:val="01DB6C9D"/>
    <w:rsid w:val="01DD11A4"/>
    <w:rsid w:val="021034F5"/>
    <w:rsid w:val="02107D74"/>
    <w:rsid w:val="0215803F"/>
    <w:rsid w:val="02729E85"/>
    <w:rsid w:val="02767F0F"/>
    <w:rsid w:val="02A94804"/>
    <w:rsid w:val="02BE3F16"/>
    <w:rsid w:val="02C29A8C"/>
    <w:rsid w:val="02DA980B"/>
    <w:rsid w:val="02DE5D51"/>
    <w:rsid w:val="02E119E1"/>
    <w:rsid w:val="0330252A"/>
    <w:rsid w:val="033064D8"/>
    <w:rsid w:val="03494AF7"/>
    <w:rsid w:val="034B058B"/>
    <w:rsid w:val="038E6FA8"/>
    <w:rsid w:val="03ACA034"/>
    <w:rsid w:val="03B159C6"/>
    <w:rsid w:val="03C0C55B"/>
    <w:rsid w:val="03E8F528"/>
    <w:rsid w:val="03F954E6"/>
    <w:rsid w:val="0437132F"/>
    <w:rsid w:val="048B5048"/>
    <w:rsid w:val="048E6535"/>
    <w:rsid w:val="04A86F53"/>
    <w:rsid w:val="04B3F61A"/>
    <w:rsid w:val="05C2F378"/>
    <w:rsid w:val="05E1192C"/>
    <w:rsid w:val="05FEF30B"/>
    <w:rsid w:val="061AD94D"/>
    <w:rsid w:val="0636AA47"/>
    <w:rsid w:val="065193E5"/>
    <w:rsid w:val="06A95755"/>
    <w:rsid w:val="06DBF55C"/>
    <w:rsid w:val="06DE2DFD"/>
    <w:rsid w:val="06EC7587"/>
    <w:rsid w:val="06F7FC3C"/>
    <w:rsid w:val="071856BA"/>
    <w:rsid w:val="07371CCD"/>
    <w:rsid w:val="073D7B17"/>
    <w:rsid w:val="0749CCDF"/>
    <w:rsid w:val="0759CCE9"/>
    <w:rsid w:val="079AD8D5"/>
    <w:rsid w:val="07AD242E"/>
    <w:rsid w:val="07E19700"/>
    <w:rsid w:val="07E4E4AA"/>
    <w:rsid w:val="07FAF401"/>
    <w:rsid w:val="0830DB14"/>
    <w:rsid w:val="084383D7"/>
    <w:rsid w:val="085D9FDC"/>
    <w:rsid w:val="08784776"/>
    <w:rsid w:val="08BB96EE"/>
    <w:rsid w:val="08C9940D"/>
    <w:rsid w:val="08E075B7"/>
    <w:rsid w:val="092BABEB"/>
    <w:rsid w:val="0939645D"/>
    <w:rsid w:val="095DF6C4"/>
    <w:rsid w:val="0962709A"/>
    <w:rsid w:val="097F6285"/>
    <w:rsid w:val="098B00D0"/>
    <w:rsid w:val="09A3966A"/>
    <w:rsid w:val="09C3322A"/>
    <w:rsid w:val="0A075C0A"/>
    <w:rsid w:val="0A224D90"/>
    <w:rsid w:val="0A54258C"/>
    <w:rsid w:val="0A5C2660"/>
    <w:rsid w:val="0A7BCFC6"/>
    <w:rsid w:val="0A83373F"/>
    <w:rsid w:val="0B1216E0"/>
    <w:rsid w:val="0B14A0A8"/>
    <w:rsid w:val="0B21C8FA"/>
    <w:rsid w:val="0B29D3BC"/>
    <w:rsid w:val="0B4C6B97"/>
    <w:rsid w:val="0B5AF1B4"/>
    <w:rsid w:val="0B5B5B3F"/>
    <w:rsid w:val="0B6F5D00"/>
    <w:rsid w:val="0B85C859"/>
    <w:rsid w:val="0BAFFFC6"/>
    <w:rsid w:val="0BC08052"/>
    <w:rsid w:val="0BFA17B7"/>
    <w:rsid w:val="0C02B23B"/>
    <w:rsid w:val="0C0AC279"/>
    <w:rsid w:val="0C15E812"/>
    <w:rsid w:val="0C1AD5FA"/>
    <w:rsid w:val="0C6ACC2A"/>
    <w:rsid w:val="0C6F9D46"/>
    <w:rsid w:val="0C7F0C36"/>
    <w:rsid w:val="0C822695"/>
    <w:rsid w:val="0CB3CC56"/>
    <w:rsid w:val="0CEE3263"/>
    <w:rsid w:val="0CF50F22"/>
    <w:rsid w:val="0D0ADD70"/>
    <w:rsid w:val="0D4373F3"/>
    <w:rsid w:val="0D65E3AF"/>
    <w:rsid w:val="0D687C62"/>
    <w:rsid w:val="0D75B609"/>
    <w:rsid w:val="0D7CB86E"/>
    <w:rsid w:val="0DC15315"/>
    <w:rsid w:val="0DCCC7A6"/>
    <w:rsid w:val="0DD5999D"/>
    <w:rsid w:val="0E182F0E"/>
    <w:rsid w:val="0E7574A3"/>
    <w:rsid w:val="0ECCFE3C"/>
    <w:rsid w:val="0ED81D89"/>
    <w:rsid w:val="0EEF08A9"/>
    <w:rsid w:val="0F013404"/>
    <w:rsid w:val="0F20F2C3"/>
    <w:rsid w:val="0F21F39B"/>
    <w:rsid w:val="0F223959"/>
    <w:rsid w:val="0F3BD673"/>
    <w:rsid w:val="0F4C404B"/>
    <w:rsid w:val="0F7B7B49"/>
    <w:rsid w:val="0F7E2EDC"/>
    <w:rsid w:val="0F82E590"/>
    <w:rsid w:val="0FFAF18E"/>
    <w:rsid w:val="103B68B2"/>
    <w:rsid w:val="104EDB70"/>
    <w:rsid w:val="10616C18"/>
    <w:rsid w:val="107A451E"/>
    <w:rsid w:val="1097991A"/>
    <w:rsid w:val="10B5B9A3"/>
    <w:rsid w:val="10B82BD4"/>
    <w:rsid w:val="10C6295E"/>
    <w:rsid w:val="10E6C53D"/>
    <w:rsid w:val="10F36C83"/>
    <w:rsid w:val="11096C9D"/>
    <w:rsid w:val="11482A7D"/>
    <w:rsid w:val="116ECFCE"/>
    <w:rsid w:val="1178DE0F"/>
    <w:rsid w:val="118D069F"/>
    <w:rsid w:val="11B2F0DE"/>
    <w:rsid w:val="11BCAD5F"/>
    <w:rsid w:val="11E2739F"/>
    <w:rsid w:val="11EA2AEB"/>
    <w:rsid w:val="1202FD8C"/>
    <w:rsid w:val="1209DD20"/>
    <w:rsid w:val="12273F27"/>
    <w:rsid w:val="122B20A6"/>
    <w:rsid w:val="1233AAEF"/>
    <w:rsid w:val="127AEA57"/>
    <w:rsid w:val="1281AE4B"/>
    <w:rsid w:val="129E6277"/>
    <w:rsid w:val="12D411EB"/>
    <w:rsid w:val="12FAFEAF"/>
    <w:rsid w:val="1304AF47"/>
    <w:rsid w:val="13083BD9"/>
    <w:rsid w:val="1329E8B0"/>
    <w:rsid w:val="133077C3"/>
    <w:rsid w:val="133B18BB"/>
    <w:rsid w:val="134F6C96"/>
    <w:rsid w:val="1393F407"/>
    <w:rsid w:val="13A34D48"/>
    <w:rsid w:val="13BB7807"/>
    <w:rsid w:val="13E077A7"/>
    <w:rsid w:val="13E3D733"/>
    <w:rsid w:val="13F7E71D"/>
    <w:rsid w:val="140E9F34"/>
    <w:rsid w:val="14155D07"/>
    <w:rsid w:val="143208B9"/>
    <w:rsid w:val="143772BE"/>
    <w:rsid w:val="145596C4"/>
    <w:rsid w:val="1464C9A3"/>
    <w:rsid w:val="14818226"/>
    <w:rsid w:val="14C090C2"/>
    <w:rsid w:val="150CF38E"/>
    <w:rsid w:val="151635C2"/>
    <w:rsid w:val="154149B2"/>
    <w:rsid w:val="15418762"/>
    <w:rsid w:val="1545AB7C"/>
    <w:rsid w:val="1549BE4C"/>
    <w:rsid w:val="1554C257"/>
    <w:rsid w:val="156EDAB0"/>
    <w:rsid w:val="1578CFD9"/>
    <w:rsid w:val="159609B0"/>
    <w:rsid w:val="159822B3"/>
    <w:rsid w:val="1598559A"/>
    <w:rsid w:val="1598FCF3"/>
    <w:rsid w:val="15E91B7E"/>
    <w:rsid w:val="15FC1587"/>
    <w:rsid w:val="15FE5DEA"/>
    <w:rsid w:val="162A92F3"/>
    <w:rsid w:val="1647616C"/>
    <w:rsid w:val="16489086"/>
    <w:rsid w:val="16AAAC78"/>
    <w:rsid w:val="16BDFEC2"/>
    <w:rsid w:val="16F5F3E1"/>
    <w:rsid w:val="16F66BA1"/>
    <w:rsid w:val="17003D5C"/>
    <w:rsid w:val="170BC537"/>
    <w:rsid w:val="171B057F"/>
    <w:rsid w:val="173EA899"/>
    <w:rsid w:val="1781F85A"/>
    <w:rsid w:val="17953465"/>
    <w:rsid w:val="1811F38A"/>
    <w:rsid w:val="1823EEBA"/>
    <w:rsid w:val="1826CD4E"/>
    <w:rsid w:val="1833B323"/>
    <w:rsid w:val="183418C6"/>
    <w:rsid w:val="183969A7"/>
    <w:rsid w:val="184D1CFE"/>
    <w:rsid w:val="185568FE"/>
    <w:rsid w:val="18A10DE8"/>
    <w:rsid w:val="18ADF95D"/>
    <w:rsid w:val="194F685E"/>
    <w:rsid w:val="199234A7"/>
    <w:rsid w:val="19A370FF"/>
    <w:rsid w:val="19BA52EC"/>
    <w:rsid w:val="19DE04EA"/>
    <w:rsid w:val="19F9AB8C"/>
    <w:rsid w:val="1A31CDA2"/>
    <w:rsid w:val="1A39D135"/>
    <w:rsid w:val="1A65772E"/>
    <w:rsid w:val="1A6E39C0"/>
    <w:rsid w:val="1A80F196"/>
    <w:rsid w:val="1A872D50"/>
    <w:rsid w:val="1A9717C7"/>
    <w:rsid w:val="1AACC3BB"/>
    <w:rsid w:val="1AC685D8"/>
    <w:rsid w:val="1AD89CE8"/>
    <w:rsid w:val="1AEB844B"/>
    <w:rsid w:val="1B09F93B"/>
    <w:rsid w:val="1B12566B"/>
    <w:rsid w:val="1B35D1E9"/>
    <w:rsid w:val="1B4150B3"/>
    <w:rsid w:val="1B5A6F5B"/>
    <w:rsid w:val="1B66B799"/>
    <w:rsid w:val="1B9A2927"/>
    <w:rsid w:val="1BA6BE10"/>
    <w:rsid w:val="1BBA2365"/>
    <w:rsid w:val="1BD469D0"/>
    <w:rsid w:val="1C0CF38C"/>
    <w:rsid w:val="1C0DE788"/>
    <w:rsid w:val="1C1AB0A8"/>
    <w:rsid w:val="1C1D010C"/>
    <w:rsid w:val="1C372BE4"/>
    <w:rsid w:val="1C67FBC0"/>
    <w:rsid w:val="1CCF0E8A"/>
    <w:rsid w:val="1CD1CD6A"/>
    <w:rsid w:val="1CD8B49C"/>
    <w:rsid w:val="1CFCA8EA"/>
    <w:rsid w:val="1D04995B"/>
    <w:rsid w:val="1D3BC57A"/>
    <w:rsid w:val="1D3E58E7"/>
    <w:rsid w:val="1D9AD322"/>
    <w:rsid w:val="1D9AFBB9"/>
    <w:rsid w:val="1DC2FAD1"/>
    <w:rsid w:val="1DD11B3D"/>
    <w:rsid w:val="1DD2548D"/>
    <w:rsid w:val="1DD473F0"/>
    <w:rsid w:val="1DE1965A"/>
    <w:rsid w:val="1DF3B491"/>
    <w:rsid w:val="1E0D03F4"/>
    <w:rsid w:val="1E21E5C5"/>
    <w:rsid w:val="1E2C42AE"/>
    <w:rsid w:val="1E37E63D"/>
    <w:rsid w:val="1E3BC77D"/>
    <w:rsid w:val="1E3C47DF"/>
    <w:rsid w:val="1E554FB4"/>
    <w:rsid w:val="1E5F9B9E"/>
    <w:rsid w:val="1E82668C"/>
    <w:rsid w:val="1E883815"/>
    <w:rsid w:val="1E916C4F"/>
    <w:rsid w:val="1EA8B7BB"/>
    <w:rsid w:val="1EDCFCDD"/>
    <w:rsid w:val="1EEB1B41"/>
    <w:rsid w:val="1EEBB99D"/>
    <w:rsid w:val="1EFA7CA1"/>
    <w:rsid w:val="1F35589D"/>
    <w:rsid w:val="1F4BF0D0"/>
    <w:rsid w:val="1F55B0CC"/>
    <w:rsid w:val="1FA9ED54"/>
    <w:rsid w:val="1FC58328"/>
    <w:rsid w:val="1FDDF09B"/>
    <w:rsid w:val="1FEA26A0"/>
    <w:rsid w:val="1FF8798B"/>
    <w:rsid w:val="20149103"/>
    <w:rsid w:val="202DBE3D"/>
    <w:rsid w:val="203163FB"/>
    <w:rsid w:val="2050763D"/>
    <w:rsid w:val="2095F017"/>
    <w:rsid w:val="209B8889"/>
    <w:rsid w:val="20B85FDF"/>
    <w:rsid w:val="20CC8B94"/>
    <w:rsid w:val="20EBD670"/>
    <w:rsid w:val="214ED4E8"/>
    <w:rsid w:val="215D2576"/>
    <w:rsid w:val="215EE9A2"/>
    <w:rsid w:val="216E3219"/>
    <w:rsid w:val="216F8DF1"/>
    <w:rsid w:val="2181430E"/>
    <w:rsid w:val="219E1963"/>
    <w:rsid w:val="21FE1A55"/>
    <w:rsid w:val="22235D0F"/>
    <w:rsid w:val="224DBE1D"/>
    <w:rsid w:val="22841146"/>
    <w:rsid w:val="2286F22E"/>
    <w:rsid w:val="228A2F21"/>
    <w:rsid w:val="2298E3CD"/>
    <w:rsid w:val="22DEF1F0"/>
    <w:rsid w:val="230C868C"/>
    <w:rsid w:val="234710DC"/>
    <w:rsid w:val="23BAE8DE"/>
    <w:rsid w:val="23C7A33D"/>
    <w:rsid w:val="23E97777"/>
    <w:rsid w:val="23ED32B0"/>
    <w:rsid w:val="241EAA97"/>
    <w:rsid w:val="2422496E"/>
    <w:rsid w:val="24414AD3"/>
    <w:rsid w:val="244A02C5"/>
    <w:rsid w:val="24533F1D"/>
    <w:rsid w:val="245BED5A"/>
    <w:rsid w:val="245E2FEC"/>
    <w:rsid w:val="24779B9D"/>
    <w:rsid w:val="24987E1F"/>
    <w:rsid w:val="24B7FB16"/>
    <w:rsid w:val="24BE1CA6"/>
    <w:rsid w:val="24C746B0"/>
    <w:rsid w:val="24DBA1A0"/>
    <w:rsid w:val="24E88F3A"/>
    <w:rsid w:val="2509ACC5"/>
    <w:rsid w:val="250B8B7D"/>
    <w:rsid w:val="2549F89A"/>
    <w:rsid w:val="25662011"/>
    <w:rsid w:val="257BDA33"/>
    <w:rsid w:val="258807D6"/>
    <w:rsid w:val="258ECD1B"/>
    <w:rsid w:val="2593AA22"/>
    <w:rsid w:val="25995558"/>
    <w:rsid w:val="25A40EA4"/>
    <w:rsid w:val="25B5A28F"/>
    <w:rsid w:val="25C95FD6"/>
    <w:rsid w:val="25E5B8A2"/>
    <w:rsid w:val="2639DA3F"/>
    <w:rsid w:val="265E522F"/>
    <w:rsid w:val="267111E8"/>
    <w:rsid w:val="26773B81"/>
    <w:rsid w:val="26880931"/>
    <w:rsid w:val="26AE5B83"/>
    <w:rsid w:val="26B148F0"/>
    <w:rsid w:val="26B4190B"/>
    <w:rsid w:val="26CB7D65"/>
    <w:rsid w:val="26EF1C38"/>
    <w:rsid w:val="2702B2FD"/>
    <w:rsid w:val="270EEDE3"/>
    <w:rsid w:val="2711B416"/>
    <w:rsid w:val="277A2470"/>
    <w:rsid w:val="27A04A2A"/>
    <w:rsid w:val="27AA891B"/>
    <w:rsid w:val="27BF5127"/>
    <w:rsid w:val="27C69DB9"/>
    <w:rsid w:val="27DBB271"/>
    <w:rsid w:val="27DE7DD4"/>
    <w:rsid w:val="27FEAAE1"/>
    <w:rsid w:val="2811B35C"/>
    <w:rsid w:val="283F8BB4"/>
    <w:rsid w:val="2847BC15"/>
    <w:rsid w:val="28536D67"/>
    <w:rsid w:val="28CB80C7"/>
    <w:rsid w:val="28E43EEB"/>
    <w:rsid w:val="28E9D2EE"/>
    <w:rsid w:val="2903B027"/>
    <w:rsid w:val="2914ABF8"/>
    <w:rsid w:val="292FD10A"/>
    <w:rsid w:val="293B6485"/>
    <w:rsid w:val="2973DF94"/>
    <w:rsid w:val="2978239F"/>
    <w:rsid w:val="2986729A"/>
    <w:rsid w:val="298A1D07"/>
    <w:rsid w:val="299DC742"/>
    <w:rsid w:val="29B185FD"/>
    <w:rsid w:val="2A23B487"/>
    <w:rsid w:val="2A3FBEB8"/>
    <w:rsid w:val="2A6612EE"/>
    <w:rsid w:val="2A73ADD2"/>
    <w:rsid w:val="2AEB56C8"/>
    <w:rsid w:val="2B02C27C"/>
    <w:rsid w:val="2B0698E4"/>
    <w:rsid w:val="2B17CE0E"/>
    <w:rsid w:val="2B3D9F10"/>
    <w:rsid w:val="2B89F0AF"/>
    <w:rsid w:val="2BAFC337"/>
    <w:rsid w:val="2BB3CD24"/>
    <w:rsid w:val="2BE78D4F"/>
    <w:rsid w:val="2BEFF25B"/>
    <w:rsid w:val="2BFFA31C"/>
    <w:rsid w:val="2C18CFFA"/>
    <w:rsid w:val="2C235378"/>
    <w:rsid w:val="2C37DFB8"/>
    <w:rsid w:val="2C39E22B"/>
    <w:rsid w:val="2C55358B"/>
    <w:rsid w:val="2C569BFC"/>
    <w:rsid w:val="2C689B44"/>
    <w:rsid w:val="2C7B3D92"/>
    <w:rsid w:val="2C7BFBC0"/>
    <w:rsid w:val="2C85246E"/>
    <w:rsid w:val="2C95F4B5"/>
    <w:rsid w:val="2CA76568"/>
    <w:rsid w:val="2CECEF9C"/>
    <w:rsid w:val="2CF3CD8D"/>
    <w:rsid w:val="2D046B3B"/>
    <w:rsid w:val="2D08FB3C"/>
    <w:rsid w:val="2D173327"/>
    <w:rsid w:val="2D7A982C"/>
    <w:rsid w:val="2D7AF25B"/>
    <w:rsid w:val="2DB85271"/>
    <w:rsid w:val="2DF85ACD"/>
    <w:rsid w:val="2E1CEB13"/>
    <w:rsid w:val="2E36EECF"/>
    <w:rsid w:val="2E46D729"/>
    <w:rsid w:val="2E91D14D"/>
    <w:rsid w:val="2EAE1D4A"/>
    <w:rsid w:val="2EB2C0BA"/>
    <w:rsid w:val="2EC0D31C"/>
    <w:rsid w:val="2F0C8AEA"/>
    <w:rsid w:val="2F44E913"/>
    <w:rsid w:val="2F47C791"/>
    <w:rsid w:val="2F5B586B"/>
    <w:rsid w:val="2FB70777"/>
    <w:rsid w:val="2FC9D8D0"/>
    <w:rsid w:val="2FD61A78"/>
    <w:rsid w:val="2FE1AEB9"/>
    <w:rsid w:val="3001FC56"/>
    <w:rsid w:val="300822F6"/>
    <w:rsid w:val="3044BF78"/>
    <w:rsid w:val="304CB85D"/>
    <w:rsid w:val="3063C5BB"/>
    <w:rsid w:val="30972C38"/>
    <w:rsid w:val="30D69281"/>
    <w:rsid w:val="30F53BF7"/>
    <w:rsid w:val="30F984BE"/>
    <w:rsid w:val="310F3FFC"/>
    <w:rsid w:val="31303FFC"/>
    <w:rsid w:val="315B3657"/>
    <w:rsid w:val="315F1872"/>
    <w:rsid w:val="3167EAB9"/>
    <w:rsid w:val="316F3E09"/>
    <w:rsid w:val="31856766"/>
    <w:rsid w:val="319C6D97"/>
    <w:rsid w:val="31A95D8D"/>
    <w:rsid w:val="31E525E9"/>
    <w:rsid w:val="31ED3F66"/>
    <w:rsid w:val="320731DE"/>
    <w:rsid w:val="32082710"/>
    <w:rsid w:val="32133747"/>
    <w:rsid w:val="322A402D"/>
    <w:rsid w:val="3256A061"/>
    <w:rsid w:val="32AF2EC4"/>
    <w:rsid w:val="32C0B680"/>
    <w:rsid w:val="32E437CB"/>
    <w:rsid w:val="32ECCA41"/>
    <w:rsid w:val="33170E9B"/>
    <w:rsid w:val="3317D8B6"/>
    <w:rsid w:val="331F648A"/>
    <w:rsid w:val="33272E38"/>
    <w:rsid w:val="33604CCC"/>
    <w:rsid w:val="338F6004"/>
    <w:rsid w:val="339B4F49"/>
    <w:rsid w:val="33AD651D"/>
    <w:rsid w:val="33BDDB4E"/>
    <w:rsid w:val="33CD0923"/>
    <w:rsid w:val="33E37F2F"/>
    <w:rsid w:val="33FA254D"/>
    <w:rsid w:val="3402FAA3"/>
    <w:rsid w:val="3404CFC8"/>
    <w:rsid w:val="340D2016"/>
    <w:rsid w:val="3431A40D"/>
    <w:rsid w:val="34698037"/>
    <w:rsid w:val="348B4266"/>
    <w:rsid w:val="34D294D0"/>
    <w:rsid w:val="34FEA1E8"/>
    <w:rsid w:val="3533DD7E"/>
    <w:rsid w:val="35363E5F"/>
    <w:rsid w:val="3545242F"/>
    <w:rsid w:val="356B463C"/>
    <w:rsid w:val="3577C3DD"/>
    <w:rsid w:val="357C32FF"/>
    <w:rsid w:val="35B81AC9"/>
    <w:rsid w:val="35B883C7"/>
    <w:rsid w:val="35BCAAE5"/>
    <w:rsid w:val="35CE55C1"/>
    <w:rsid w:val="35D39930"/>
    <w:rsid w:val="360C09E0"/>
    <w:rsid w:val="36346433"/>
    <w:rsid w:val="363D1AF7"/>
    <w:rsid w:val="36547036"/>
    <w:rsid w:val="36A7EB07"/>
    <w:rsid w:val="36B23E46"/>
    <w:rsid w:val="36B555D4"/>
    <w:rsid w:val="36BB30A5"/>
    <w:rsid w:val="36BDB978"/>
    <w:rsid w:val="36C05533"/>
    <w:rsid w:val="36EB7732"/>
    <w:rsid w:val="36EE7AB0"/>
    <w:rsid w:val="370069B6"/>
    <w:rsid w:val="37575AA8"/>
    <w:rsid w:val="375EC310"/>
    <w:rsid w:val="3770C59E"/>
    <w:rsid w:val="37813C09"/>
    <w:rsid w:val="378E1913"/>
    <w:rsid w:val="37A7AEBC"/>
    <w:rsid w:val="3811D308"/>
    <w:rsid w:val="3839418B"/>
    <w:rsid w:val="383AB4CE"/>
    <w:rsid w:val="384183C0"/>
    <w:rsid w:val="3845FDB6"/>
    <w:rsid w:val="386B4133"/>
    <w:rsid w:val="38764283"/>
    <w:rsid w:val="38AC3950"/>
    <w:rsid w:val="38B39BC8"/>
    <w:rsid w:val="38B4A4CE"/>
    <w:rsid w:val="38C50359"/>
    <w:rsid w:val="38DB5DAF"/>
    <w:rsid w:val="38E6AD66"/>
    <w:rsid w:val="38F81F4E"/>
    <w:rsid w:val="38FBEE20"/>
    <w:rsid w:val="390166DC"/>
    <w:rsid w:val="391820ED"/>
    <w:rsid w:val="391836DE"/>
    <w:rsid w:val="3951582C"/>
    <w:rsid w:val="39929484"/>
    <w:rsid w:val="39D84BB7"/>
    <w:rsid w:val="3A110670"/>
    <w:rsid w:val="3A13A499"/>
    <w:rsid w:val="3A1969CF"/>
    <w:rsid w:val="3A48CA85"/>
    <w:rsid w:val="3A4C7A72"/>
    <w:rsid w:val="3A517D40"/>
    <w:rsid w:val="3A964DFD"/>
    <w:rsid w:val="3A9B149F"/>
    <w:rsid w:val="3ABCAFE9"/>
    <w:rsid w:val="3ADDC069"/>
    <w:rsid w:val="3B107C1F"/>
    <w:rsid w:val="3B2521A3"/>
    <w:rsid w:val="3B263C45"/>
    <w:rsid w:val="3B38F59C"/>
    <w:rsid w:val="3B47E871"/>
    <w:rsid w:val="3B64DB79"/>
    <w:rsid w:val="3B80A3A2"/>
    <w:rsid w:val="3B8F3AD2"/>
    <w:rsid w:val="3BB0DC4B"/>
    <w:rsid w:val="3BBDACEE"/>
    <w:rsid w:val="3BC5C147"/>
    <w:rsid w:val="3BC89E60"/>
    <w:rsid w:val="3C0D7C14"/>
    <w:rsid w:val="3C0EA5D8"/>
    <w:rsid w:val="3C1719BF"/>
    <w:rsid w:val="3C2A6240"/>
    <w:rsid w:val="3C5C063F"/>
    <w:rsid w:val="3C61E98C"/>
    <w:rsid w:val="3C75D322"/>
    <w:rsid w:val="3CA23137"/>
    <w:rsid w:val="3CA68D94"/>
    <w:rsid w:val="3CE9A6B4"/>
    <w:rsid w:val="3D05BF55"/>
    <w:rsid w:val="3D1B303F"/>
    <w:rsid w:val="3D322131"/>
    <w:rsid w:val="3D4ED0F2"/>
    <w:rsid w:val="3D65F0AD"/>
    <w:rsid w:val="3D6D94F3"/>
    <w:rsid w:val="3D764986"/>
    <w:rsid w:val="3D8A0F07"/>
    <w:rsid w:val="3D8C4FBF"/>
    <w:rsid w:val="3DB0685D"/>
    <w:rsid w:val="3DE0B156"/>
    <w:rsid w:val="3DFA1793"/>
    <w:rsid w:val="3E45232C"/>
    <w:rsid w:val="3E82D58D"/>
    <w:rsid w:val="3E9C8A80"/>
    <w:rsid w:val="3ED6D5B1"/>
    <w:rsid w:val="3EEBDA34"/>
    <w:rsid w:val="3EF44FB9"/>
    <w:rsid w:val="3EF84A39"/>
    <w:rsid w:val="3EF98B67"/>
    <w:rsid w:val="3EFDEF21"/>
    <w:rsid w:val="3F1AFFCB"/>
    <w:rsid w:val="3F355A6D"/>
    <w:rsid w:val="3F3C04BB"/>
    <w:rsid w:val="3F457057"/>
    <w:rsid w:val="3F52EACB"/>
    <w:rsid w:val="3F74B5EA"/>
    <w:rsid w:val="3FCBDE40"/>
    <w:rsid w:val="3FCC9D00"/>
    <w:rsid w:val="3FD2AC9D"/>
    <w:rsid w:val="3FDCF056"/>
    <w:rsid w:val="3FEF0B72"/>
    <w:rsid w:val="402CD50E"/>
    <w:rsid w:val="402F4081"/>
    <w:rsid w:val="40490C37"/>
    <w:rsid w:val="4056A178"/>
    <w:rsid w:val="407E0A0E"/>
    <w:rsid w:val="40998CFE"/>
    <w:rsid w:val="409C7799"/>
    <w:rsid w:val="40B2C704"/>
    <w:rsid w:val="40C6457F"/>
    <w:rsid w:val="40CA41D0"/>
    <w:rsid w:val="40F6CEF2"/>
    <w:rsid w:val="4160EB6C"/>
    <w:rsid w:val="416D35D8"/>
    <w:rsid w:val="41709860"/>
    <w:rsid w:val="4177764F"/>
    <w:rsid w:val="41D46E33"/>
    <w:rsid w:val="41FC9B2C"/>
    <w:rsid w:val="42091D38"/>
    <w:rsid w:val="420FCCD6"/>
    <w:rsid w:val="42129E49"/>
    <w:rsid w:val="42164B5B"/>
    <w:rsid w:val="423A50D1"/>
    <w:rsid w:val="425FD380"/>
    <w:rsid w:val="4268D347"/>
    <w:rsid w:val="4270183C"/>
    <w:rsid w:val="42949E1F"/>
    <w:rsid w:val="42A87919"/>
    <w:rsid w:val="42DEAC90"/>
    <w:rsid w:val="42E255A9"/>
    <w:rsid w:val="431C27F7"/>
    <w:rsid w:val="433A485B"/>
    <w:rsid w:val="436A903D"/>
    <w:rsid w:val="436EFDBF"/>
    <w:rsid w:val="438C0CCC"/>
    <w:rsid w:val="43A11449"/>
    <w:rsid w:val="43E7392F"/>
    <w:rsid w:val="43F04E71"/>
    <w:rsid w:val="43FBF634"/>
    <w:rsid w:val="440344AF"/>
    <w:rsid w:val="440BB5CA"/>
    <w:rsid w:val="442EEBAC"/>
    <w:rsid w:val="4435016A"/>
    <w:rsid w:val="443B7955"/>
    <w:rsid w:val="443C75EE"/>
    <w:rsid w:val="444D490F"/>
    <w:rsid w:val="44632AE3"/>
    <w:rsid w:val="446EAB5B"/>
    <w:rsid w:val="4470B94C"/>
    <w:rsid w:val="44C029CC"/>
    <w:rsid w:val="44C8666D"/>
    <w:rsid w:val="44CF69E0"/>
    <w:rsid w:val="44D0476A"/>
    <w:rsid w:val="44DB3813"/>
    <w:rsid w:val="4509A41A"/>
    <w:rsid w:val="452C3F43"/>
    <w:rsid w:val="45512021"/>
    <w:rsid w:val="4573DF6D"/>
    <w:rsid w:val="45772CEA"/>
    <w:rsid w:val="45809FF5"/>
    <w:rsid w:val="45C00156"/>
    <w:rsid w:val="45EA63BE"/>
    <w:rsid w:val="461CD022"/>
    <w:rsid w:val="46241E28"/>
    <w:rsid w:val="46499B4D"/>
    <w:rsid w:val="4654EAAA"/>
    <w:rsid w:val="465AEDFE"/>
    <w:rsid w:val="46626E7F"/>
    <w:rsid w:val="4688D2BE"/>
    <w:rsid w:val="46909F73"/>
    <w:rsid w:val="46BA9FFB"/>
    <w:rsid w:val="46D6C4E8"/>
    <w:rsid w:val="47072A07"/>
    <w:rsid w:val="470DA0EF"/>
    <w:rsid w:val="470FB728"/>
    <w:rsid w:val="471D4687"/>
    <w:rsid w:val="47271133"/>
    <w:rsid w:val="47404999"/>
    <w:rsid w:val="47639753"/>
    <w:rsid w:val="47656114"/>
    <w:rsid w:val="4775836F"/>
    <w:rsid w:val="47864334"/>
    <w:rsid w:val="4797E24E"/>
    <w:rsid w:val="480B9304"/>
    <w:rsid w:val="481ED00A"/>
    <w:rsid w:val="482DCEFC"/>
    <w:rsid w:val="48334ED6"/>
    <w:rsid w:val="4839D22A"/>
    <w:rsid w:val="484085F5"/>
    <w:rsid w:val="4849AD09"/>
    <w:rsid w:val="485623ED"/>
    <w:rsid w:val="4867E8B9"/>
    <w:rsid w:val="4878860D"/>
    <w:rsid w:val="4896D0A4"/>
    <w:rsid w:val="48A8E9C5"/>
    <w:rsid w:val="48CD139B"/>
    <w:rsid w:val="48F90877"/>
    <w:rsid w:val="490054D6"/>
    <w:rsid w:val="4909A603"/>
    <w:rsid w:val="490D7C80"/>
    <w:rsid w:val="49310089"/>
    <w:rsid w:val="4943A391"/>
    <w:rsid w:val="4945EC1E"/>
    <w:rsid w:val="49516159"/>
    <w:rsid w:val="49635418"/>
    <w:rsid w:val="49A5A688"/>
    <w:rsid w:val="49C59FFB"/>
    <w:rsid w:val="49D5E0CF"/>
    <w:rsid w:val="49F0595F"/>
    <w:rsid w:val="49FCFC4F"/>
    <w:rsid w:val="4A15ABEB"/>
    <w:rsid w:val="4A293353"/>
    <w:rsid w:val="4A434E09"/>
    <w:rsid w:val="4A992914"/>
    <w:rsid w:val="4A9B741E"/>
    <w:rsid w:val="4AD47F1C"/>
    <w:rsid w:val="4AE6D59F"/>
    <w:rsid w:val="4AFCD69F"/>
    <w:rsid w:val="4AFD342F"/>
    <w:rsid w:val="4B02F071"/>
    <w:rsid w:val="4B110A22"/>
    <w:rsid w:val="4B45D1C2"/>
    <w:rsid w:val="4B4628F8"/>
    <w:rsid w:val="4B6295A8"/>
    <w:rsid w:val="4B63E3DC"/>
    <w:rsid w:val="4B82ACC5"/>
    <w:rsid w:val="4B8782F4"/>
    <w:rsid w:val="4B8E3590"/>
    <w:rsid w:val="4BA1131B"/>
    <w:rsid w:val="4BC30AD5"/>
    <w:rsid w:val="4BD1D34A"/>
    <w:rsid w:val="4BFF07B9"/>
    <w:rsid w:val="4BFF6037"/>
    <w:rsid w:val="4C3DFE39"/>
    <w:rsid w:val="4C520B43"/>
    <w:rsid w:val="4C704E8F"/>
    <w:rsid w:val="4CA6C3FF"/>
    <w:rsid w:val="4CE5826C"/>
    <w:rsid w:val="4CF976CC"/>
    <w:rsid w:val="4D50BBF2"/>
    <w:rsid w:val="4D60052E"/>
    <w:rsid w:val="4D66EEEA"/>
    <w:rsid w:val="4DCE65E9"/>
    <w:rsid w:val="4DDA6A7E"/>
    <w:rsid w:val="4DE0359A"/>
    <w:rsid w:val="4E113824"/>
    <w:rsid w:val="4E3B8E7F"/>
    <w:rsid w:val="4E548954"/>
    <w:rsid w:val="4E57308E"/>
    <w:rsid w:val="4E6BCD4D"/>
    <w:rsid w:val="4E7FFD46"/>
    <w:rsid w:val="4E82F58F"/>
    <w:rsid w:val="4E9398EB"/>
    <w:rsid w:val="4EBC89F8"/>
    <w:rsid w:val="4EE26943"/>
    <w:rsid w:val="4EF4B7AA"/>
    <w:rsid w:val="4F2D2C58"/>
    <w:rsid w:val="4F339281"/>
    <w:rsid w:val="4F685E13"/>
    <w:rsid w:val="4F769C5B"/>
    <w:rsid w:val="4F8300CC"/>
    <w:rsid w:val="4F85176D"/>
    <w:rsid w:val="4F9469E2"/>
    <w:rsid w:val="50010716"/>
    <w:rsid w:val="500469B5"/>
    <w:rsid w:val="5005C4DE"/>
    <w:rsid w:val="503C9F1E"/>
    <w:rsid w:val="503F9883"/>
    <w:rsid w:val="50900DAF"/>
    <w:rsid w:val="509494C8"/>
    <w:rsid w:val="50DCFFE8"/>
    <w:rsid w:val="50E2589B"/>
    <w:rsid w:val="5149A832"/>
    <w:rsid w:val="5150FD1D"/>
    <w:rsid w:val="5186A225"/>
    <w:rsid w:val="5193794E"/>
    <w:rsid w:val="51EB50EC"/>
    <w:rsid w:val="51F7B784"/>
    <w:rsid w:val="51FCBF55"/>
    <w:rsid w:val="5212C195"/>
    <w:rsid w:val="524D77F2"/>
    <w:rsid w:val="5261C523"/>
    <w:rsid w:val="52AD14BC"/>
    <w:rsid w:val="52BB1724"/>
    <w:rsid w:val="5319A548"/>
    <w:rsid w:val="53388042"/>
    <w:rsid w:val="533C347D"/>
    <w:rsid w:val="53C0F1BC"/>
    <w:rsid w:val="53F8BAFC"/>
    <w:rsid w:val="5420AA1C"/>
    <w:rsid w:val="5424F79C"/>
    <w:rsid w:val="54494363"/>
    <w:rsid w:val="546A93BF"/>
    <w:rsid w:val="547C71D0"/>
    <w:rsid w:val="5488D911"/>
    <w:rsid w:val="54B4F326"/>
    <w:rsid w:val="54C1DE24"/>
    <w:rsid w:val="54D625F8"/>
    <w:rsid w:val="550DF6FE"/>
    <w:rsid w:val="5510E71C"/>
    <w:rsid w:val="551A077A"/>
    <w:rsid w:val="551D6CF4"/>
    <w:rsid w:val="5547D537"/>
    <w:rsid w:val="555085C3"/>
    <w:rsid w:val="555EFD31"/>
    <w:rsid w:val="55C1F244"/>
    <w:rsid w:val="55C73E16"/>
    <w:rsid w:val="55FE1676"/>
    <w:rsid w:val="55FE9E01"/>
    <w:rsid w:val="55FF3EE5"/>
    <w:rsid w:val="562CF9B9"/>
    <w:rsid w:val="56607C1B"/>
    <w:rsid w:val="5698876E"/>
    <w:rsid w:val="569C7BD5"/>
    <w:rsid w:val="56BE5AF5"/>
    <w:rsid w:val="56F03EDD"/>
    <w:rsid w:val="571A0E4D"/>
    <w:rsid w:val="57278CE2"/>
    <w:rsid w:val="572D6625"/>
    <w:rsid w:val="574E6E6E"/>
    <w:rsid w:val="5761D142"/>
    <w:rsid w:val="57768F54"/>
    <w:rsid w:val="57975A5E"/>
    <w:rsid w:val="57DFC2EA"/>
    <w:rsid w:val="57FCC8F6"/>
    <w:rsid w:val="582D1DF4"/>
    <w:rsid w:val="583B0D17"/>
    <w:rsid w:val="5849A945"/>
    <w:rsid w:val="584E3A11"/>
    <w:rsid w:val="58907CE9"/>
    <w:rsid w:val="58A4C098"/>
    <w:rsid w:val="58BB8229"/>
    <w:rsid w:val="58E7B47C"/>
    <w:rsid w:val="58F8D326"/>
    <w:rsid w:val="58FA3281"/>
    <w:rsid w:val="591D9BF6"/>
    <w:rsid w:val="59222E6F"/>
    <w:rsid w:val="5925968C"/>
    <w:rsid w:val="592CB3BF"/>
    <w:rsid w:val="59564601"/>
    <w:rsid w:val="5980438A"/>
    <w:rsid w:val="59AAAC8F"/>
    <w:rsid w:val="59F73007"/>
    <w:rsid w:val="59F7A266"/>
    <w:rsid w:val="5A3ED036"/>
    <w:rsid w:val="5A637DF9"/>
    <w:rsid w:val="5A7C9723"/>
    <w:rsid w:val="5A7D7FB2"/>
    <w:rsid w:val="5AA15A13"/>
    <w:rsid w:val="5AA7DB5C"/>
    <w:rsid w:val="5AA9099E"/>
    <w:rsid w:val="5ACBBC05"/>
    <w:rsid w:val="5ACF61C1"/>
    <w:rsid w:val="5AEA0F27"/>
    <w:rsid w:val="5AEBF3C5"/>
    <w:rsid w:val="5B2B54CA"/>
    <w:rsid w:val="5B4AD531"/>
    <w:rsid w:val="5B66FE0E"/>
    <w:rsid w:val="5B7BBC73"/>
    <w:rsid w:val="5B836787"/>
    <w:rsid w:val="5BC3571A"/>
    <w:rsid w:val="5BCADAAD"/>
    <w:rsid w:val="5BCCAF31"/>
    <w:rsid w:val="5BD7B35A"/>
    <w:rsid w:val="5C2575F6"/>
    <w:rsid w:val="5C297332"/>
    <w:rsid w:val="5C6901CD"/>
    <w:rsid w:val="5C71F10E"/>
    <w:rsid w:val="5C9740A7"/>
    <w:rsid w:val="5CA0B5F4"/>
    <w:rsid w:val="5CB92621"/>
    <w:rsid w:val="5CFD2D57"/>
    <w:rsid w:val="5D250292"/>
    <w:rsid w:val="5D5A30A9"/>
    <w:rsid w:val="5DE8603E"/>
    <w:rsid w:val="5DEEED9E"/>
    <w:rsid w:val="5DF130A3"/>
    <w:rsid w:val="5DF7FC8E"/>
    <w:rsid w:val="5E04CA50"/>
    <w:rsid w:val="5E216FF6"/>
    <w:rsid w:val="5E3193B6"/>
    <w:rsid w:val="5E5EE180"/>
    <w:rsid w:val="5E60979C"/>
    <w:rsid w:val="5E78FD8E"/>
    <w:rsid w:val="5E817F61"/>
    <w:rsid w:val="5E90C1AC"/>
    <w:rsid w:val="5ECE0FD3"/>
    <w:rsid w:val="5F10D829"/>
    <w:rsid w:val="5F1A12DA"/>
    <w:rsid w:val="5F39726C"/>
    <w:rsid w:val="5F4194EA"/>
    <w:rsid w:val="5F423EE5"/>
    <w:rsid w:val="5F5E06DE"/>
    <w:rsid w:val="5F715838"/>
    <w:rsid w:val="5F8F915A"/>
    <w:rsid w:val="5F95DD76"/>
    <w:rsid w:val="5FAAB2CE"/>
    <w:rsid w:val="5FB7EADF"/>
    <w:rsid w:val="5FF38030"/>
    <w:rsid w:val="5FFB6E4F"/>
    <w:rsid w:val="6009735A"/>
    <w:rsid w:val="6017B773"/>
    <w:rsid w:val="602470FF"/>
    <w:rsid w:val="60374B1E"/>
    <w:rsid w:val="605F74DF"/>
    <w:rsid w:val="606B68C7"/>
    <w:rsid w:val="606FAD9F"/>
    <w:rsid w:val="607F7CB8"/>
    <w:rsid w:val="608638CE"/>
    <w:rsid w:val="60B1A897"/>
    <w:rsid w:val="60DE5DD2"/>
    <w:rsid w:val="60F30825"/>
    <w:rsid w:val="60F83E56"/>
    <w:rsid w:val="610EEC05"/>
    <w:rsid w:val="6113A908"/>
    <w:rsid w:val="6116B867"/>
    <w:rsid w:val="614EE044"/>
    <w:rsid w:val="61556C11"/>
    <w:rsid w:val="618D712B"/>
    <w:rsid w:val="61944F9E"/>
    <w:rsid w:val="619C6ED0"/>
    <w:rsid w:val="619D2B13"/>
    <w:rsid w:val="61AFDA26"/>
    <w:rsid w:val="61B9193F"/>
    <w:rsid w:val="61BF3EDA"/>
    <w:rsid w:val="61D099B8"/>
    <w:rsid w:val="61FE385E"/>
    <w:rsid w:val="623B3A45"/>
    <w:rsid w:val="624BC39A"/>
    <w:rsid w:val="6259B065"/>
    <w:rsid w:val="625F53BF"/>
    <w:rsid w:val="627D5295"/>
    <w:rsid w:val="62A4E2FE"/>
    <w:rsid w:val="62B5F04F"/>
    <w:rsid w:val="62C6F55F"/>
    <w:rsid w:val="62DDFDD8"/>
    <w:rsid w:val="63036F85"/>
    <w:rsid w:val="632227E2"/>
    <w:rsid w:val="6367BFE9"/>
    <w:rsid w:val="63F04A4E"/>
    <w:rsid w:val="63F0B4A4"/>
    <w:rsid w:val="646ECFE9"/>
    <w:rsid w:val="647094AF"/>
    <w:rsid w:val="64880144"/>
    <w:rsid w:val="64888D24"/>
    <w:rsid w:val="64F1C4F6"/>
    <w:rsid w:val="6506F4B6"/>
    <w:rsid w:val="65327704"/>
    <w:rsid w:val="653345E1"/>
    <w:rsid w:val="656965D4"/>
    <w:rsid w:val="656F708E"/>
    <w:rsid w:val="65A4AD33"/>
    <w:rsid w:val="65BCA632"/>
    <w:rsid w:val="65BEF0A4"/>
    <w:rsid w:val="65C465CA"/>
    <w:rsid w:val="65E4014C"/>
    <w:rsid w:val="65E9DC1A"/>
    <w:rsid w:val="65F5AA45"/>
    <w:rsid w:val="65FFF697"/>
    <w:rsid w:val="661CF985"/>
    <w:rsid w:val="66402844"/>
    <w:rsid w:val="669DEF69"/>
    <w:rsid w:val="66A36E22"/>
    <w:rsid w:val="66B35C73"/>
    <w:rsid w:val="66B45874"/>
    <w:rsid w:val="66C29379"/>
    <w:rsid w:val="66C5940C"/>
    <w:rsid w:val="66CB21DB"/>
    <w:rsid w:val="66CBE721"/>
    <w:rsid w:val="66CEE4D8"/>
    <w:rsid w:val="66FF6138"/>
    <w:rsid w:val="6727B1F1"/>
    <w:rsid w:val="6771CFA5"/>
    <w:rsid w:val="6777A5BB"/>
    <w:rsid w:val="678571D5"/>
    <w:rsid w:val="67A202B1"/>
    <w:rsid w:val="67CA64E1"/>
    <w:rsid w:val="682D424C"/>
    <w:rsid w:val="683A3CF0"/>
    <w:rsid w:val="6851C3AE"/>
    <w:rsid w:val="68630D10"/>
    <w:rsid w:val="6868DFB4"/>
    <w:rsid w:val="687664EE"/>
    <w:rsid w:val="68820FE1"/>
    <w:rsid w:val="689667AB"/>
    <w:rsid w:val="68B4C162"/>
    <w:rsid w:val="68E2718A"/>
    <w:rsid w:val="6911F209"/>
    <w:rsid w:val="693A4656"/>
    <w:rsid w:val="6973590D"/>
    <w:rsid w:val="69C4641E"/>
    <w:rsid w:val="69FAA376"/>
    <w:rsid w:val="6A5E87A5"/>
    <w:rsid w:val="6A829F30"/>
    <w:rsid w:val="6AB9446E"/>
    <w:rsid w:val="6AED1998"/>
    <w:rsid w:val="6B0B6EFC"/>
    <w:rsid w:val="6B1144C9"/>
    <w:rsid w:val="6B287583"/>
    <w:rsid w:val="6B2ED441"/>
    <w:rsid w:val="6B36858B"/>
    <w:rsid w:val="6B548378"/>
    <w:rsid w:val="6B6058AA"/>
    <w:rsid w:val="6B6AC02E"/>
    <w:rsid w:val="6B842B89"/>
    <w:rsid w:val="6B99B320"/>
    <w:rsid w:val="6BB623F7"/>
    <w:rsid w:val="6BDBB3FE"/>
    <w:rsid w:val="6BE5ECBF"/>
    <w:rsid w:val="6C01E37C"/>
    <w:rsid w:val="6C068E87"/>
    <w:rsid w:val="6C0895CA"/>
    <w:rsid w:val="6C1A738E"/>
    <w:rsid w:val="6C43E245"/>
    <w:rsid w:val="6CA4DB64"/>
    <w:rsid w:val="6CB534A3"/>
    <w:rsid w:val="6CD5BEA3"/>
    <w:rsid w:val="6CF85266"/>
    <w:rsid w:val="6D160304"/>
    <w:rsid w:val="6D44FB83"/>
    <w:rsid w:val="6D4D4ACA"/>
    <w:rsid w:val="6D589F61"/>
    <w:rsid w:val="6D5EB786"/>
    <w:rsid w:val="6D5F3F52"/>
    <w:rsid w:val="6D64A66A"/>
    <w:rsid w:val="6D6ECD29"/>
    <w:rsid w:val="6D78ABB0"/>
    <w:rsid w:val="6D9528DA"/>
    <w:rsid w:val="6DA75E2A"/>
    <w:rsid w:val="6DBE5351"/>
    <w:rsid w:val="6DEC0ACE"/>
    <w:rsid w:val="6DF85DC6"/>
    <w:rsid w:val="6E0DFB46"/>
    <w:rsid w:val="6E256DA7"/>
    <w:rsid w:val="6E385E7D"/>
    <w:rsid w:val="6E50BCE0"/>
    <w:rsid w:val="6E5D6B6E"/>
    <w:rsid w:val="6E75319A"/>
    <w:rsid w:val="6E8D80CA"/>
    <w:rsid w:val="6EC22995"/>
    <w:rsid w:val="6EFD448F"/>
    <w:rsid w:val="6EFD8280"/>
    <w:rsid w:val="6F22E0D2"/>
    <w:rsid w:val="6F278354"/>
    <w:rsid w:val="6F51CAF9"/>
    <w:rsid w:val="6F5ABF0F"/>
    <w:rsid w:val="6F8827C9"/>
    <w:rsid w:val="6F91680E"/>
    <w:rsid w:val="6FCC47F0"/>
    <w:rsid w:val="6FD5558F"/>
    <w:rsid w:val="70373B11"/>
    <w:rsid w:val="703B933E"/>
    <w:rsid w:val="705F3314"/>
    <w:rsid w:val="706425E1"/>
    <w:rsid w:val="706AB5FF"/>
    <w:rsid w:val="7070484E"/>
    <w:rsid w:val="70710524"/>
    <w:rsid w:val="70C32788"/>
    <w:rsid w:val="70C6CDEC"/>
    <w:rsid w:val="70FB0CC8"/>
    <w:rsid w:val="70FDB420"/>
    <w:rsid w:val="7113B1B8"/>
    <w:rsid w:val="7153BA1D"/>
    <w:rsid w:val="71743F9D"/>
    <w:rsid w:val="71931B73"/>
    <w:rsid w:val="71B9A259"/>
    <w:rsid w:val="71E94179"/>
    <w:rsid w:val="71F89E99"/>
    <w:rsid w:val="720E6A6C"/>
    <w:rsid w:val="72256856"/>
    <w:rsid w:val="723B3626"/>
    <w:rsid w:val="724F313F"/>
    <w:rsid w:val="725CA29A"/>
    <w:rsid w:val="72645351"/>
    <w:rsid w:val="72774D79"/>
    <w:rsid w:val="728272B7"/>
    <w:rsid w:val="72B657A4"/>
    <w:rsid w:val="72C6DB83"/>
    <w:rsid w:val="72C84DDE"/>
    <w:rsid w:val="72CC9B94"/>
    <w:rsid w:val="72F2AEAB"/>
    <w:rsid w:val="72FD92A0"/>
    <w:rsid w:val="730D13D7"/>
    <w:rsid w:val="732F2CF8"/>
    <w:rsid w:val="733076D3"/>
    <w:rsid w:val="734775FE"/>
    <w:rsid w:val="734F5951"/>
    <w:rsid w:val="7350B80D"/>
    <w:rsid w:val="73527FBE"/>
    <w:rsid w:val="735828EA"/>
    <w:rsid w:val="73592853"/>
    <w:rsid w:val="735A4DA3"/>
    <w:rsid w:val="73785418"/>
    <w:rsid w:val="73B12A6E"/>
    <w:rsid w:val="73DEEE7B"/>
    <w:rsid w:val="73FF0A00"/>
    <w:rsid w:val="740A30D6"/>
    <w:rsid w:val="743D9F10"/>
    <w:rsid w:val="74445041"/>
    <w:rsid w:val="744ADCCA"/>
    <w:rsid w:val="7478D2E5"/>
    <w:rsid w:val="74846FA6"/>
    <w:rsid w:val="748A680B"/>
    <w:rsid w:val="748E6772"/>
    <w:rsid w:val="749AA5AB"/>
    <w:rsid w:val="74E0C849"/>
    <w:rsid w:val="74F02E24"/>
    <w:rsid w:val="752C6DFB"/>
    <w:rsid w:val="757A7705"/>
    <w:rsid w:val="76019217"/>
    <w:rsid w:val="760C0A35"/>
    <w:rsid w:val="763AE1F2"/>
    <w:rsid w:val="76550C56"/>
    <w:rsid w:val="765DA302"/>
    <w:rsid w:val="76634224"/>
    <w:rsid w:val="76795AE4"/>
    <w:rsid w:val="767DFBC0"/>
    <w:rsid w:val="76A6A69C"/>
    <w:rsid w:val="76C0075C"/>
    <w:rsid w:val="76F619B3"/>
    <w:rsid w:val="773D19C2"/>
    <w:rsid w:val="77775075"/>
    <w:rsid w:val="77ACD413"/>
    <w:rsid w:val="77C8C371"/>
    <w:rsid w:val="77DA3314"/>
    <w:rsid w:val="77DD0D60"/>
    <w:rsid w:val="77EE5FC4"/>
    <w:rsid w:val="7800E70F"/>
    <w:rsid w:val="780FE29A"/>
    <w:rsid w:val="78124B17"/>
    <w:rsid w:val="782DB2B5"/>
    <w:rsid w:val="7845DFD0"/>
    <w:rsid w:val="78473CE2"/>
    <w:rsid w:val="784C3560"/>
    <w:rsid w:val="784F360C"/>
    <w:rsid w:val="785020E0"/>
    <w:rsid w:val="788C1EF8"/>
    <w:rsid w:val="78963B10"/>
    <w:rsid w:val="78CBA137"/>
    <w:rsid w:val="78ECBEB7"/>
    <w:rsid w:val="78F09ED8"/>
    <w:rsid w:val="78F2864E"/>
    <w:rsid w:val="79288310"/>
    <w:rsid w:val="79754DA8"/>
    <w:rsid w:val="798181EB"/>
    <w:rsid w:val="799D36DD"/>
    <w:rsid w:val="79A03B0F"/>
    <w:rsid w:val="79A27843"/>
    <w:rsid w:val="79E7CCAB"/>
    <w:rsid w:val="79EBBEF7"/>
    <w:rsid w:val="79F1B454"/>
    <w:rsid w:val="7A089123"/>
    <w:rsid w:val="7A319071"/>
    <w:rsid w:val="7A587AA7"/>
    <w:rsid w:val="7A5D3721"/>
    <w:rsid w:val="7A684FEF"/>
    <w:rsid w:val="7A71CAE2"/>
    <w:rsid w:val="7A75BDCE"/>
    <w:rsid w:val="7AFC3763"/>
    <w:rsid w:val="7AFE8928"/>
    <w:rsid w:val="7B0D8CC8"/>
    <w:rsid w:val="7B14F586"/>
    <w:rsid w:val="7B26701F"/>
    <w:rsid w:val="7B2BE083"/>
    <w:rsid w:val="7B719A68"/>
    <w:rsid w:val="7B8B0978"/>
    <w:rsid w:val="7BA1F28F"/>
    <w:rsid w:val="7BAB3B05"/>
    <w:rsid w:val="7BD3000F"/>
    <w:rsid w:val="7BFCA4D8"/>
    <w:rsid w:val="7C012847"/>
    <w:rsid w:val="7C109C18"/>
    <w:rsid w:val="7C3A4EFD"/>
    <w:rsid w:val="7C3DCD9F"/>
    <w:rsid w:val="7C3E2A6C"/>
    <w:rsid w:val="7C4F4923"/>
    <w:rsid w:val="7C62407D"/>
    <w:rsid w:val="7CA18E14"/>
    <w:rsid w:val="7CC04A5E"/>
    <w:rsid w:val="7CEF7E8E"/>
    <w:rsid w:val="7CF70EF4"/>
    <w:rsid w:val="7CFA8AED"/>
    <w:rsid w:val="7D1BFAE9"/>
    <w:rsid w:val="7D642CF1"/>
    <w:rsid w:val="7D6BE5D7"/>
    <w:rsid w:val="7DD2B49A"/>
    <w:rsid w:val="7DFD2E96"/>
    <w:rsid w:val="7E038314"/>
    <w:rsid w:val="7E0AEDEE"/>
    <w:rsid w:val="7E0F967A"/>
    <w:rsid w:val="7E444EFB"/>
    <w:rsid w:val="7E715EE9"/>
    <w:rsid w:val="7EBE97ED"/>
    <w:rsid w:val="7EFBF174"/>
    <w:rsid w:val="7F12520A"/>
    <w:rsid w:val="7F396AD8"/>
    <w:rsid w:val="7F47704F"/>
    <w:rsid w:val="7F4A8C5C"/>
    <w:rsid w:val="7F4D3D95"/>
    <w:rsid w:val="7F52D18B"/>
    <w:rsid w:val="7F7E546A"/>
    <w:rsid w:val="7F8153D2"/>
    <w:rsid w:val="7FA45257"/>
    <w:rsid w:val="7FAECC73"/>
    <w:rsid w:val="7FB742EC"/>
    <w:rsid w:val="7FEDC9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298D05"/>
  <w15:chartTrackingRefBased/>
  <w15:docId w15:val="{957322D0-856C-439A-9F23-9EB64C1ED8B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2AF2EC4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911F20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3.png" Id="rId1050934111" /><Relationship Type="http://schemas.openxmlformats.org/officeDocument/2006/relationships/numbering" Target="/word/numbering.xml" Id="R07bd2c24d14c4cca" /><Relationship Type="http://schemas.microsoft.com/office/2020/10/relationships/intelligence" Target="/word/intelligence2.xml" Id="R41e1ff8757b8469f" /><Relationship Type="http://schemas.openxmlformats.org/officeDocument/2006/relationships/hyperlink" Target="https://ayph-youthhealthdata.org.uk/" TargetMode="External" Id="Rc4f46b7ccb384d48" /><Relationship Type="http://schemas.openxmlformats.org/officeDocument/2006/relationships/hyperlink" Target="https://www.bmj.com/about-bmj/resources-readers/publications/epidemiology-uninitiated/1-what-epidemiology" TargetMode="External" Id="Rf11ef032639147fa" /><Relationship Type="http://schemas.openxmlformats.org/officeDocument/2006/relationships/hyperlink" Target="https://www.cdc.gov/tobacco/campaign/tips/diseases/depression-anxiety.html" TargetMode="External" Id="Ra45a96ac2533400a" /><Relationship Type="http://schemas.openxmlformats.org/officeDocument/2006/relationships/hyperlink" Target="https://www.cqc.org.uk/press-release/risk-failing-future-if-children-and-young-people-dont-get-care-they-need-cqc-warns" TargetMode="External" Id="R5bfa2f02a9d24b92" /><Relationship Type="http://schemas.openxmlformats.org/officeDocument/2006/relationships/hyperlink" Target="https://www.disabilityrightsuk.org/news/youth-select-committee-report-cost-living-impact-highlights-disability" TargetMode="External" Id="R526db0349bb74d7b" /><Relationship Type="http://schemas.openxmlformats.org/officeDocument/2006/relationships/hyperlink" Target="https://www.gov.uk/government/publications/disability-loneliness-and-relationships-a-thematic-report/disability-loneliness-and-relationships-a-thematic-report" TargetMode="External" Id="Ra0b952dd06c14b06" /><Relationship Type="http://schemas.openxmlformats.org/officeDocument/2006/relationships/hyperlink" Target="https://Www.Gov.Uk" TargetMode="External" Id="Re5b83acf3bca46bf" /><Relationship Type="http://schemas.openxmlformats.org/officeDocument/2006/relationships/hyperlink" Target="https://www.gov.uk/government/consultations/send-reform-putting-children-and-young-people-first/send-reform-putting-children-and-young-people-first-html-version#executive-summary" TargetMode="External" Id="R1340b95d22084aae" /><Relationship Type="http://schemas.openxmlformats.org/officeDocument/2006/relationships/hyperlink" Target="Https://Www.Studies-Overseas.Com/Universities/Uk/University-of-Wales-Trinity-Saint-David" TargetMode="External" Id="R7ef2e8588bc3449f" /><Relationship Type="http://schemas.openxmlformats.org/officeDocument/2006/relationships/hyperlink" Target="https://www.studies-overseas.com/universities/uk/university-of-wales-trinity-saint-david" TargetMode="External" Id="Rbcf4202862054738" /><Relationship Type="http://schemas.openxmlformats.org/officeDocument/2006/relationships/hyperlink" Target="https://www.ncbi.nlm.nih.gov/pmc/articles/PMC9505389/" TargetMode="External" Id="R39b1db099f7a4e4e" /><Relationship Type="http://schemas.openxmlformats.org/officeDocument/2006/relationships/hyperlink" Target="https://www.thelancet.com/journals/lanwpc/article/PIIS2666-6065(25)00213-5/fulltext" TargetMode="External" Id="R151027c82ada4d4e" /><Relationship Type="http://schemas.openxmlformats.org/officeDocument/2006/relationships/hyperlink" Target="https://www.mentalhealth.org.uk/explore-mental-health/a-z-topics/children-and-young-people" TargetMode="External" Id="Reab2241d82da45fd" /><Relationship Type="http://schemas.openxmlformats.org/officeDocument/2006/relationships/hyperlink" Target="https://Www.Mentalhealth.Org.Uk" TargetMode="External" Id="R2c8292af225c405c" /><Relationship Type="http://schemas.openxmlformats.org/officeDocument/2006/relationships/hyperlink" Target="https://www.mentalhealth.org.uk/explore-mental-health/statistics/children-young-people-statistics" TargetMode="External" Id="Rb2cce386797d4af2" /><Relationship Type="http://schemas.openxmlformats.org/officeDocument/2006/relationships/hyperlink" Target="https://www.endocrinology.org/endocrinologist/155-spring-25/features/understanding-early-onset-type-2-diabetes/" TargetMode="External" Id="Re52780fbdaa5418f" /><Relationship Type="http://schemas.openxmlformats.org/officeDocument/2006/relationships/hyperlink" Target="https://www.nice.org.uk/guidance/ng134" TargetMode="External" Id="Rb753254e3cfa421b" /><Relationship Type="http://schemas.openxmlformats.org/officeDocument/2006/relationships/hyperlink" Target="https://www.nhs.uk/mental-health/conditions/depression-in-adults/causes/" TargetMode="External" Id="R4766e693cded468a" /><Relationship Type="http://schemas.openxmlformats.org/officeDocument/2006/relationships/hyperlink" Target="https://www.nhs.uk/mental-health/children-and-young-adults/mental-health-support/mental-health-services/" TargetMode="External" Id="R1c25c380014c4816" /><Relationship Type="http://schemas.openxmlformats.org/officeDocument/2006/relationships/hyperlink" Target="https://digital.nhs.uk/data-and-information/publications/statistical/mental-health-of-children-and-young-people-in-england/2023-wave-4-follow-up" TargetMode="External" Id="R8b92237795574b88" /><Relationship Type="http://schemas.openxmlformats.org/officeDocument/2006/relationships/hyperlink" Target="https://www.nice.org.uk/Guidance/QS48" TargetMode="External" Id="Ra2790edba4684df2" /><Relationship Type="http://schemas.openxmlformats.org/officeDocument/2006/relationships/hyperlink" Target="https://www.gov.uk/definition-of-disability-under-equality-act-2010" TargetMode="External" Id="R78eb51764d6c4809" /><Relationship Type="http://schemas.openxmlformats.org/officeDocument/2006/relationships/hyperlink" Target="https://pmc.ncbi.nlm.nih.gov/articles/PMC8961330/" TargetMode="External" Id="R2e148ded52c64a20" /><Relationship Type="http://schemas.openxmlformats.org/officeDocument/2006/relationships/hyperlink" Target="https://www.kingsfund.org.uk/insight-and-analysis/long-reads/what-are-health-inequalities" TargetMode="External" Id="R613a8344f8a04064" /><Relationship Type="http://schemas.openxmlformats.org/officeDocument/2006/relationships/hyperlink" Target="https://www.who.int/news-room/fact-sheets/detail/adolescents-health-risks-and-solutions" TargetMode="External" Id="Rbf043ed1a11744ae" /><Relationship Type="http://schemas.openxmlformats.org/officeDocument/2006/relationships/hyperlink" Target="https://www.who.int/news-room/fact-sheets/detail/anxiety-disorders" TargetMode="External" Id="R167b74158a264bcb" /><Relationship Type="http://schemas.openxmlformats.org/officeDocument/2006/relationships/hyperlink" Target="https://www.who.int/news-room/fact-sheets/detail/disability-and-health" TargetMode="External" Id="Rd8c030b6afb945dd" /><Relationship Type="http://schemas.openxmlformats.org/officeDocument/2006/relationships/hyperlink" Target="https://www.who.int/news-room/fact-sheets/detail/adolescent-mental-health" TargetMode="External" Id="R014ada450d7049c8" /><Relationship Type="http://schemas.openxmlformats.org/officeDocument/2006/relationships/hyperlink" Target="https://www.who.int/news-room/fact-sheets/detail/obesity-and-overweight" TargetMode="External" Id="Re125091cd128417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Siantel Brierley (2235698)</dc:creator>
  <keywords/>
  <dc:description/>
  <lastModifiedBy>Siantel Brierley (2235698)</lastModifiedBy>
  <revision>7</revision>
  <dcterms:created xsi:type="dcterms:W3CDTF">2026-07-12T17:02:36.3123048Z</dcterms:created>
  <dcterms:modified xsi:type="dcterms:W3CDTF">2026-07-19T12:21:15.8679818Z</dcterms:modified>
</coreProperties>
</file>