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7A1527" w14:textId="77777777" w:rsidR="00F91C91" w:rsidRDefault="00F91C91" w:rsidP="00F91C91">
      <w:pPr>
        <w:jc w:val="center"/>
        <w:rPr>
          <w:sz w:val="28"/>
          <w:szCs w:val="28"/>
        </w:rPr>
      </w:pPr>
    </w:p>
    <w:p w14:paraId="5E88F479" w14:textId="77777777" w:rsidR="00F91C91" w:rsidRDefault="00F91C91" w:rsidP="00F91C91">
      <w:pPr>
        <w:jc w:val="center"/>
        <w:rPr>
          <w:sz w:val="28"/>
          <w:szCs w:val="28"/>
        </w:rPr>
      </w:pPr>
    </w:p>
    <w:p w14:paraId="0A9F024F" w14:textId="718A37BB" w:rsidR="00F91C91" w:rsidRPr="00F91C91" w:rsidRDefault="00F91C91" w:rsidP="00F91C91">
      <w:pPr>
        <w:jc w:val="center"/>
        <w:rPr>
          <w:sz w:val="28"/>
          <w:szCs w:val="28"/>
        </w:rPr>
      </w:pPr>
      <w:r w:rsidRPr="00F91C91">
        <w:rPr>
          <w:sz w:val="28"/>
          <w:szCs w:val="28"/>
        </w:rPr>
        <w:t>Qualification: CIPD Diploma in Applied Human Resources</w:t>
      </w:r>
    </w:p>
    <w:p w14:paraId="3A95EB9D" w14:textId="0D1E8884" w:rsidR="00F91C91" w:rsidRPr="00F91C91" w:rsidRDefault="00F91C91" w:rsidP="00F91C91">
      <w:pPr>
        <w:jc w:val="center"/>
        <w:rPr>
          <w:sz w:val="28"/>
          <w:szCs w:val="28"/>
        </w:rPr>
      </w:pPr>
      <w:r w:rsidRPr="00F91C91">
        <w:rPr>
          <w:sz w:val="28"/>
          <w:szCs w:val="28"/>
        </w:rPr>
        <w:t xml:space="preserve">Module Name: </w:t>
      </w:r>
      <w:r w:rsidR="009036EC" w:rsidRPr="00F91C91">
        <w:rPr>
          <w:sz w:val="28"/>
          <w:szCs w:val="28"/>
        </w:rPr>
        <w:t>5CBIC</w:t>
      </w:r>
    </w:p>
    <w:p w14:paraId="43EADDD4" w14:textId="247CB6BC" w:rsidR="009036EC" w:rsidRPr="00F91C91" w:rsidRDefault="009036EC" w:rsidP="00F91C91">
      <w:pPr>
        <w:jc w:val="center"/>
        <w:rPr>
          <w:sz w:val="28"/>
          <w:szCs w:val="28"/>
        </w:rPr>
      </w:pPr>
      <w:r w:rsidRPr="00F91C91">
        <w:rPr>
          <w:sz w:val="28"/>
          <w:szCs w:val="28"/>
        </w:rPr>
        <w:t>Understanding the Business Context of Human Resources</w:t>
      </w:r>
    </w:p>
    <w:p w14:paraId="5F7B15D3" w14:textId="79443F0E" w:rsidR="00F91C91" w:rsidRDefault="00F91C91" w:rsidP="00F91C91">
      <w:pPr>
        <w:jc w:val="center"/>
        <w:rPr>
          <w:sz w:val="28"/>
          <w:szCs w:val="28"/>
        </w:rPr>
      </w:pPr>
      <w:r w:rsidRPr="00F91C91">
        <w:rPr>
          <w:sz w:val="28"/>
          <w:szCs w:val="28"/>
        </w:rPr>
        <w:t>Word Count: 295</w:t>
      </w:r>
      <w:r w:rsidR="0069280D">
        <w:rPr>
          <w:sz w:val="28"/>
          <w:szCs w:val="28"/>
        </w:rPr>
        <w:t>0</w:t>
      </w:r>
    </w:p>
    <w:p w14:paraId="70E42092" w14:textId="77777777" w:rsidR="00F91C91" w:rsidRPr="00F91C91" w:rsidRDefault="00F91C91" w:rsidP="00F91C91">
      <w:pPr>
        <w:jc w:val="center"/>
        <w:rPr>
          <w:sz w:val="28"/>
          <w:szCs w:val="28"/>
        </w:rPr>
      </w:pPr>
    </w:p>
    <w:p w14:paraId="0AB8FC15" w14:textId="75AB6E8B" w:rsidR="00F91C91" w:rsidRPr="00F91C91" w:rsidRDefault="00F91C91" w:rsidP="00F91C91">
      <w:pPr>
        <w:jc w:val="center"/>
        <w:rPr>
          <w:sz w:val="28"/>
          <w:szCs w:val="28"/>
        </w:rPr>
      </w:pPr>
    </w:p>
    <w:p w14:paraId="4CBCBE2F" w14:textId="51C91A19" w:rsidR="00F91C91" w:rsidRPr="00F91C91" w:rsidRDefault="00F91C91" w:rsidP="00F91C91">
      <w:pPr>
        <w:jc w:val="center"/>
        <w:rPr>
          <w:sz w:val="28"/>
          <w:szCs w:val="28"/>
        </w:rPr>
      </w:pPr>
      <w:r w:rsidRPr="00F91C91">
        <w:rPr>
          <w:sz w:val="28"/>
          <w:szCs w:val="28"/>
        </w:rPr>
        <w:t>Student Name: Carla Roberts</w:t>
      </w:r>
    </w:p>
    <w:p w14:paraId="2AFB1650" w14:textId="2D033123" w:rsidR="00F91C91" w:rsidRPr="00F91C91" w:rsidRDefault="00F91C91" w:rsidP="00F91C91">
      <w:pPr>
        <w:jc w:val="center"/>
        <w:rPr>
          <w:sz w:val="28"/>
          <w:szCs w:val="28"/>
        </w:rPr>
      </w:pPr>
      <w:r w:rsidRPr="00F91C91">
        <w:rPr>
          <w:sz w:val="28"/>
          <w:szCs w:val="28"/>
        </w:rPr>
        <w:t>Student Number: 1810259</w:t>
      </w:r>
    </w:p>
    <w:p w14:paraId="6E80CFD2" w14:textId="569E2C83" w:rsidR="00F91C91" w:rsidRPr="00F91C91" w:rsidRDefault="00F91C91" w:rsidP="00F91C91">
      <w:pPr>
        <w:jc w:val="center"/>
        <w:rPr>
          <w:sz w:val="28"/>
          <w:szCs w:val="28"/>
        </w:rPr>
      </w:pPr>
      <w:r w:rsidRPr="00F91C91">
        <w:rPr>
          <w:sz w:val="28"/>
          <w:szCs w:val="28"/>
        </w:rPr>
        <w:t>CIPD Membership Number: 53274210</w:t>
      </w:r>
    </w:p>
    <w:p w14:paraId="3880644D" w14:textId="3094A229" w:rsidR="009036EC" w:rsidRDefault="009036EC"/>
    <w:p w14:paraId="6309C8D8" w14:textId="77777777" w:rsidR="00F91C91" w:rsidRDefault="00F91C91">
      <w:r>
        <w:br w:type="page"/>
      </w:r>
    </w:p>
    <w:p w14:paraId="5F77DB74" w14:textId="2D063AC8" w:rsidR="00B93FA1" w:rsidRPr="00F91C91" w:rsidRDefault="00714A25">
      <w:pPr>
        <w:rPr>
          <w:b/>
        </w:rPr>
      </w:pPr>
      <w:r w:rsidRPr="00F91C91">
        <w:rPr>
          <w:b/>
        </w:rPr>
        <w:lastRenderedPageBreak/>
        <w:t>Activity 1</w:t>
      </w:r>
    </w:p>
    <w:p w14:paraId="7E523119" w14:textId="76060E5F" w:rsidR="00994AA1" w:rsidRDefault="00976AC6" w:rsidP="00994AA1">
      <w:pPr>
        <w:pStyle w:val="ListParagraph"/>
        <w:ind w:left="0"/>
        <w:rPr>
          <w:i/>
        </w:rPr>
      </w:pPr>
      <w:r>
        <w:rPr>
          <w:i/>
        </w:rPr>
        <w:t>Compare two different types of organisation and their operational/business purpose.</w:t>
      </w:r>
    </w:p>
    <w:p w14:paraId="61625A6E" w14:textId="77777777" w:rsidR="00976AC6" w:rsidRPr="00976AC6" w:rsidRDefault="00976AC6" w:rsidP="00994AA1">
      <w:pPr>
        <w:pStyle w:val="ListParagraph"/>
        <w:ind w:left="0"/>
        <w:rPr>
          <w:i/>
        </w:rPr>
      </w:pPr>
    </w:p>
    <w:p w14:paraId="485DD4FE" w14:textId="2296081C" w:rsidR="00B93FA1" w:rsidRDefault="009036EC" w:rsidP="00994AA1">
      <w:pPr>
        <w:pStyle w:val="ListParagraph"/>
        <w:ind w:left="0"/>
      </w:pPr>
      <w:r>
        <w:t>With the function of Human Resources evolving, HR professionals are becoming more</w:t>
      </w:r>
      <w:r w:rsidR="00994AA1">
        <w:t xml:space="preserve"> </w:t>
      </w:r>
      <w:r>
        <w:t xml:space="preserve">involved in wider business issues and planning. </w:t>
      </w:r>
      <w:r w:rsidR="002E1A83">
        <w:t>Taylor and Wilkinson (2016) identify that a</w:t>
      </w:r>
      <w:r w:rsidR="00D12CB4">
        <w:t xml:space="preserve">lthough there are similarities across all different types of organisations, </w:t>
      </w:r>
      <w:r w:rsidR="00DF1228">
        <w:t xml:space="preserve">there can be differences </w:t>
      </w:r>
      <w:r w:rsidR="00714A25">
        <w:t>determined by internal factors</w:t>
      </w:r>
      <w:r w:rsidR="00D442BB">
        <w:t>.</w:t>
      </w:r>
    </w:p>
    <w:p w14:paraId="04A0AB76" w14:textId="06FC5531" w:rsidR="00B93FA1" w:rsidRDefault="00DF1228">
      <w:r>
        <w:t>The type of organisation includes the sector, size and orientation of the business. T</w:t>
      </w:r>
      <w:r w:rsidR="00557FE4">
        <w:t xml:space="preserve">he majority </w:t>
      </w:r>
      <w:r>
        <w:t>of business</w:t>
      </w:r>
      <w:r w:rsidR="00B35312">
        <w:t>es</w:t>
      </w:r>
      <w:r>
        <w:t xml:space="preserve"> are </w:t>
      </w:r>
      <w:r w:rsidR="00D12CB4">
        <w:t xml:space="preserve">in the public, private or voluntary sector. There are similarities and differences between the public and </w:t>
      </w:r>
      <w:r w:rsidR="00805C7F">
        <w:t>private-sector</w:t>
      </w:r>
      <w:r w:rsidR="00D12CB4">
        <w:t xml:space="preserve">; the main one being that </w:t>
      </w:r>
      <w:r w:rsidR="00805C7F">
        <w:t>public-sector</w:t>
      </w:r>
      <w:r w:rsidR="00D12CB4">
        <w:t xml:space="preserve"> businesses are to provide a service as opposed to being a profit-making organisation. </w:t>
      </w:r>
      <w:r w:rsidR="00594228">
        <w:t xml:space="preserve">An example of a </w:t>
      </w:r>
      <w:r w:rsidR="00805C7F">
        <w:t>private-sector</w:t>
      </w:r>
      <w:r w:rsidR="00594228">
        <w:t xml:space="preserve"> organisation is Bluestone National Park Resort. </w:t>
      </w:r>
      <w:r w:rsidR="002E1A83">
        <w:t>Bluestone (2019)</w:t>
      </w:r>
      <w:r w:rsidR="00594228">
        <w:t xml:space="preserve"> is family-owned and </w:t>
      </w:r>
      <w:r w:rsidR="00805C7F">
        <w:t>t</w:t>
      </w:r>
      <w:r w:rsidR="00224492">
        <w:t>heir vision is ‘to be the UK’s most-loved short break destination’. T</w:t>
      </w:r>
      <w:r w:rsidR="00415269">
        <w:t>he</w:t>
      </w:r>
      <w:r w:rsidR="00DB7C40">
        <w:t>ir</w:t>
      </w:r>
      <w:r w:rsidR="00415269">
        <w:t xml:space="preserve"> purpose is to make a profit which means </w:t>
      </w:r>
      <w:r w:rsidR="00224492">
        <w:t>reducing</w:t>
      </w:r>
      <w:r w:rsidR="00415269">
        <w:t xml:space="preserve"> costs and maximising revenue</w:t>
      </w:r>
      <w:r w:rsidR="00224492">
        <w:t xml:space="preserve">, this can </w:t>
      </w:r>
      <w:r w:rsidR="00805C7F">
        <w:t>i</w:t>
      </w:r>
      <w:r w:rsidR="00224492">
        <w:t>mpact on the way the business is run as efficiencies need to be made and budgets can be tight</w:t>
      </w:r>
      <w:r w:rsidR="00415269">
        <w:t xml:space="preserve">. </w:t>
      </w:r>
      <w:r w:rsidR="00594228">
        <w:t xml:space="preserve">In contrast, </w:t>
      </w:r>
      <w:r w:rsidR="00A818C5">
        <w:t xml:space="preserve">an example of a </w:t>
      </w:r>
      <w:r w:rsidR="00805C7F">
        <w:t>public-sector</w:t>
      </w:r>
      <w:r w:rsidR="00A818C5">
        <w:t xml:space="preserve"> organisation is </w:t>
      </w:r>
      <w:r w:rsidR="00594228">
        <w:t>Pembrokeshire County Council</w:t>
      </w:r>
      <w:r w:rsidR="00A818C5">
        <w:t xml:space="preserve">. This </w:t>
      </w:r>
      <w:r w:rsidR="00594228">
        <w:t xml:space="preserve">is government-run and seeks to provide services for the Pembrokeshire community such as schools, road management and waste collection. </w:t>
      </w:r>
      <w:r w:rsidR="00224492">
        <w:t xml:space="preserve">Their mission statement is ‘working together to improve lives in Pembrokeshire’. </w:t>
      </w:r>
      <w:r w:rsidR="00805C7F">
        <w:t>T</w:t>
      </w:r>
      <w:r w:rsidR="00224492">
        <w:t xml:space="preserve">heir purpose differs greatly from Bluestone as their main aim is not to make a profit, but to provide a service to the people of Pembrokeshire in an effective and efficient manner. </w:t>
      </w:r>
      <w:r w:rsidR="00790285">
        <w:t>Therefore</w:t>
      </w:r>
      <w:r w:rsidR="00A818C5">
        <w:t xml:space="preserve">, Bluestone and Pembrokeshire County Council </w:t>
      </w:r>
      <w:r w:rsidR="00790285">
        <w:t>have</w:t>
      </w:r>
      <w:r w:rsidR="00A818C5">
        <w:t xml:space="preserve"> entirely</w:t>
      </w:r>
      <w:r w:rsidR="00790285">
        <w:t xml:space="preserve"> different purposes which </w:t>
      </w:r>
      <w:r w:rsidR="00224492">
        <w:t>will</w:t>
      </w:r>
      <w:r w:rsidR="00790285">
        <w:t xml:space="preserve"> affect </w:t>
      </w:r>
      <w:r w:rsidR="00A818C5">
        <w:t xml:space="preserve">how they operate. </w:t>
      </w:r>
    </w:p>
    <w:p w14:paraId="52F9ECD6" w14:textId="77777777" w:rsidR="00994AA1" w:rsidRDefault="00994AA1"/>
    <w:p w14:paraId="71EDAAA6" w14:textId="45B88AC1" w:rsidR="00976AC6" w:rsidRPr="00976AC6" w:rsidRDefault="00976AC6">
      <w:pPr>
        <w:rPr>
          <w:i/>
        </w:rPr>
      </w:pPr>
      <w:r>
        <w:rPr>
          <w:i/>
        </w:rPr>
        <w:t>Assess how business type and purpose affects the HR function.</w:t>
      </w:r>
    </w:p>
    <w:p w14:paraId="53BCC95C" w14:textId="0369A56F" w:rsidR="00D442BB" w:rsidRDefault="00805C7F" w:rsidP="00174CED">
      <w:r>
        <w:t>Bluestone is a large private-sector business</w:t>
      </w:r>
      <w:r w:rsidR="00976AC6">
        <w:t xml:space="preserve"> with </w:t>
      </w:r>
      <w:r>
        <w:t>a HR Director, Head of HR and several generalists who have differing responsibilities. Bluestone is revenue-generated so stricter policies are in place to ensure efficiency</w:t>
      </w:r>
      <w:r w:rsidR="00976AC6">
        <w:t>;</w:t>
      </w:r>
      <w:r>
        <w:t xml:space="preserve"> HR have to prove they add value as </w:t>
      </w:r>
      <w:r w:rsidR="00625F20">
        <w:t>it’s</w:t>
      </w:r>
      <w:r>
        <w:t xml:space="preserve"> not a revenue-generating department. </w:t>
      </w:r>
      <w:r w:rsidR="00976AC6">
        <w:t>HR</w:t>
      </w:r>
      <w:r>
        <w:t xml:space="preserve"> can make savings through initiatives that improve retention or are cost-saving</w:t>
      </w:r>
      <w:r w:rsidR="00940A0B">
        <w:t>, f</w:t>
      </w:r>
      <w:r>
        <w:t>or example, by avoiding legal costs due to abiding by Employment Law</w:t>
      </w:r>
      <w:r w:rsidR="00D442BB">
        <w:t xml:space="preserve">. </w:t>
      </w:r>
      <w:r>
        <w:t xml:space="preserve">They can also assist in times when profit needs to be maximised and therefore cutbacks and redundancies arise. There could also be a lack of budget for an increase in employee salaries or benefits so HR would have to ensure employees are kept engaged through other methods. </w:t>
      </w:r>
    </w:p>
    <w:p w14:paraId="3ADF21BE" w14:textId="23DA6CE9" w:rsidR="00174CED" w:rsidRDefault="00976AC6">
      <w:r>
        <w:t xml:space="preserve">In comparison, </w:t>
      </w:r>
      <w:r w:rsidR="00174CED">
        <w:t xml:space="preserve">Taylor and Wilkinson (2016) note that the </w:t>
      </w:r>
      <w:r w:rsidR="00805C7F">
        <w:t>public-sector</w:t>
      </w:r>
      <w:r w:rsidR="00174CED">
        <w:t xml:space="preserve"> often has a large HR team with a director, generalists and specialists. For example, Pembrokeshire County Council has a large HR team with a Head of HR and a team of specialists and generalists who look after areas such as Recruitment and Selection, Employee Relations etc. </w:t>
      </w:r>
      <w:r w:rsidR="00F7243E">
        <w:t xml:space="preserve">Their main objective is to improve services and therefore need to maximise efficiency to save the public money. HR are more restricted in the </w:t>
      </w:r>
      <w:r w:rsidR="00805C7F">
        <w:t>public-sector</w:t>
      </w:r>
      <w:r w:rsidR="00F7243E">
        <w:t xml:space="preserve"> due to regulation and stipulation. However, it can still be structured in a similar way to a large private organisation. </w:t>
      </w:r>
      <w:r w:rsidR="00805C7F">
        <w:t>Gold et al (2013) found that organisations in the public-sector were put under pressure due to austerity measures; costs were reduced and efficiencies were made. This led to many organisations reducing their headcount, which a HR team would have to manage, and many organisations re-looked at their need for a HR department and so outsourced instead.</w:t>
      </w:r>
      <w:r w:rsidR="00A467D8">
        <w:t xml:space="preserve"> Public -sector employees usually belong to a trade union and therefore </w:t>
      </w:r>
      <w:r w:rsidR="0068006D">
        <w:t xml:space="preserve">a union representative will often be involved in procedures such as disciplinaries. </w:t>
      </w:r>
    </w:p>
    <w:p w14:paraId="6D74DBEB" w14:textId="4434F927" w:rsidR="00D15BCD" w:rsidRDefault="00D15BCD">
      <w:r>
        <w:lastRenderedPageBreak/>
        <w:t xml:space="preserve">The type of culture has an impact on HR, therefore an organisation’s Vision, Mission and Culture needs to be considered when undertaking HR activities. </w:t>
      </w:r>
      <w:r w:rsidR="00805C7F">
        <w:t xml:space="preserve">Harrison (1972) identified the different culture types as power-orientated, people-orientated, task-orientated and role-orientated. </w:t>
      </w:r>
      <w:r>
        <w:t xml:space="preserve">Bluestone has a culture which engages and cares for its employees, and therefore HR </w:t>
      </w:r>
      <w:r w:rsidR="00527863">
        <w:t>strategy</w:t>
      </w:r>
      <w:r>
        <w:t xml:space="preserve"> must encompass this. For example, </w:t>
      </w:r>
      <w:r w:rsidR="007708E4">
        <w:t xml:space="preserve">in some instances a welfare meeting takes place with an employee </w:t>
      </w:r>
      <w:r w:rsidR="00527863">
        <w:t>prior</w:t>
      </w:r>
      <w:r w:rsidR="007708E4">
        <w:t xml:space="preserve"> to disciplinary</w:t>
      </w:r>
      <w:r w:rsidR="00527863">
        <w:t xml:space="preserve"> action</w:t>
      </w:r>
      <w:r>
        <w:t xml:space="preserve">; this is then taken into consideration before a formal decision is made. In an organisation with a different culture where tolerance is lower, disciplinaries could be more frequent with harsher outcomes. </w:t>
      </w:r>
      <w:r w:rsidR="00714A25">
        <w:t>HR is sometimes transactional</w:t>
      </w:r>
      <w:r w:rsidR="0069280D">
        <w:t>,</w:t>
      </w:r>
      <w:bookmarkStart w:id="0" w:name="_GoBack"/>
      <w:bookmarkEnd w:id="0"/>
      <w:r w:rsidR="00714A25">
        <w:t xml:space="preserve"> sometimes transformational, depending on the type of organisation. </w:t>
      </w:r>
      <w:r w:rsidR="001C79C9">
        <w:t>Some, usually smaller, HR teams can be transactional and are therefore more reactive and the majority of tasks are administrative such as creating contracts and dealing with disciplinaries</w:t>
      </w:r>
      <w:r w:rsidR="0012631A">
        <w:t>/</w:t>
      </w:r>
      <w:r w:rsidR="001C79C9">
        <w:t xml:space="preserve">grievances. However, </w:t>
      </w:r>
      <w:r w:rsidR="00714A25">
        <w:t xml:space="preserve">larger </w:t>
      </w:r>
      <w:r w:rsidR="001C79C9">
        <w:t xml:space="preserve">organisations are more strategic and proactive, looking to improve the overall effectiveness of the business through functions such as employee engagement and optimising performance. </w:t>
      </w:r>
    </w:p>
    <w:p w14:paraId="3E934EE9" w14:textId="77777777" w:rsidR="00D15BCD" w:rsidRDefault="00D15BCD"/>
    <w:p w14:paraId="76A067D7" w14:textId="2CC5BE21" w:rsidR="00BE727A" w:rsidRPr="00976AC6" w:rsidRDefault="00976AC6">
      <w:pPr>
        <w:rPr>
          <w:i/>
        </w:rPr>
      </w:pPr>
      <w:r w:rsidRPr="00976AC6">
        <w:rPr>
          <w:i/>
        </w:rPr>
        <w:t>Explain how different organisational structures and management roles can impact on the HR function.</w:t>
      </w:r>
    </w:p>
    <w:p w14:paraId="72DEF079" w14:textId="6563CD91" w:rsidR="00B93FA1" w:rsidRDefault="00940A0B">
      <w:r>
        <w:t>T</w:t>
      </w:r>
      <w:r w:rsidR="00BE727A">
        <w:t>he organisational structure and management roles can</w:t>
      </w:r>
      <w:r>
        <w:t xml:space="preserve"> h</w:t>
      </w:r>
      <w:r w:rsidR="00BE727A">
        <w:t xml:space="preserve">ave a huge </w:t>
      </w:r>
      <w:r w:rsidR="00527863">
        <w:t>impact</w:t>
      </w:r>
      <w:r>
        <w:t xml:space="preserve"> on the HR team</w:t>
      </w:r>
      <w:r w:rsidR="00BE727A">
        <w:t xml:space="preserve">. </w:t>
      </w:r>
      <w:r w:rsidR="00A220FA">
        <w:t>Buchanan and Huczynski (2010) identified a number of variables in organisation structure. It depends on whether employees are specialised or generalist; the hierarchy status</w:t>
      </w:r>
      <w:r w:rsidR="00527863">
        <w:t xml:space="preserve"> (</w:t>
      </w:r>
      <w:r w:rsidR="00A220FA">
        <w:t xml:space="preserve">whether </w:t>
      </w:r>
      <w:r w:rsidR="00625F20">
        <w:t>it’s</w:t>
      </w:r>
      <w:r w:rsidR="00A220FA">
        <w:t xml:space="preserve"> a tall or flat pyramid</w:t>
      </w:r>
      <w:r w:rsidR="00527863">
        <w:t>),</w:t>
      </w:r>
      <w:r w:rsidR="00A220FA">
        <w:t xml:space="preserve"> how jobs are grouped, formalisation of policies and how much the decision-making power is concentrated in one place or delegated. </w:t>
      </w:r>
    </w:p>
    <w:p w14:paraId="3F001F5F" w14:textId="5D634494" w:rsidR="00976AC6" w:rsidRDefault="00BE727A">
      <w:r>
        <w:t xml:space="preserve">Kew and </w:t>
      </w:r>
      <w:proofErr w:type="spellStart"/>
      <w:r>
        <w:t>Stredwick</w:t>
      </w:r>
      <w:proofErr w:type="spellEnd"/>
      <w:r>
        <w:t xml:space="preserve"> (201</w:t>
      </w:r>
      <w:r w:rsidR="00907CE1">
        <w:t>2</w:t>
      </w:r>
      <w:r>
        <w:t xml:space="preserve">) </w:t>
      </w:r>
      <w:r w:rsidR="0010598E">
        <w:t>acknowledged</w:t>
      </w:r>
      <w:r>
        <w:t xml:space="preserve"> six models of organisational structure.</w:t>
      </w:r>
      <w:r w:rsidR="009B4F4A">
        <w:t xml:space="preserve"> </w:t>
      </w:r>
      <w:r w:rsidR="00527863">
        <w:t>B</w:t>
      </w:r>
      <w:r w:rsidR="009B4F4A">
        <w:t xml:space="preserve">ureaucratic organisations </w:t>
      </w:r>
      <w:r w:rsidR="0010598E">
        <w:t>a</w:t>
      </w:r>
      <w:r w:rsidR="00527863">
        <w:t>re</w:t>
      </w:r>
      <w:r w:rsidR="0010598E">
        <w:t xml:space="preserve"> those </w:t>
      </w:r>
      <w:r w:rsidR="00D442BB">
        <w:t>with</w:t>
      </w:r>
      <w:r w:rsidR="009B4F4A">
        <w:t xml:space="preserve"> a hierarchical structure</w:t>
      </w:r>
      <w:r w:rsidR="00D442BB">
        <w:t>, or</w:t>
      </w:r>
      <w:r w:rsidR="009B4F4A">
        <w:t xml:space="preserve"> a ‘top-down’ approach, meaning decisions and instructions come from those with power at the top of the hierarchy, and are passed down to those at the bottom. </w:t>
      </w:r>
      <w:r w:rsidR="0012631A">
        <w:t>This works well as there are</w:t>
      </w:r>
      <w:r w:rsidR="00056C1D">
        <w:t xml:space="preserve"> clear career path</w:t>
      </w:r>
      <w:r w:rsidR="00527863">
        <w:t>s</w:t>
      </w:r>
      <w:r w:rsidR="00056C1D">
        <w:t xml:space="preserve"> for employees and a clear set of policies</w:t>
      </w:r>
      <w:r w:rsidR="00527863">
        <w:t>/p</w:t>
      </w:r>
      <w:r w:rsidR="00056C1D">
        <w:t xml:space="preserve">rocedures which would ensure consistency and fair treatment. However, rules can become complex </w:t>
      </w:r>
      <w:r w:rsidR="0012631A">
        <w:t>which c</w:t>
      </w:r>
      <w:r w:rsidR="00056C1D">
        <w:t xml:space="preserve">ould lead </w:t>
      </w:r>
      <w:r w:rsidR="0012631A">
        <w:t xml:space="preserve">to </w:t>
      </w:r>
      <w:r w:rsidR="00056C1D">
        <w:t>employees</w:t>
      </w:r>
      <w:r w:rsidR="00527863">
        <w:t>/</w:t>
      </w:r>
      <w:r w:rsidR="00056C1D">
        <w:t xml:space="preserve">managers </w:t>
      </w:r>
      <w:r w:rsidR="0012631A">
        <w:t>being</w:t>
      </w:r>
      <w:r w:rsidR="00056C1D">
        <w:t xml:space="preserve"> less flexible as the rules are too rigid. It could also be difficult to retain employees due to a lack of empowerment</w:t>
      </w:r>
      <w:r w:rsidR="00C6281F">
        <w:t>, therefore, HR would need to engage employees through other means</w:t>
      </w:r>
      <w:r w:rsidR="0012631A">
        <w:t>.</w:t>
      </w:r>
    </w:p>
    <w:p w14:paraId="6F3D6C97" w14:textId="11F03AD5" w:rsidR="00527863" w:rsidRDefault="00994AA1">
      <w:r>
        <w:t xml:space="preserve">The next model by Kew and </w:t>
      </w:r>
      <w:proofErr w:type="spellStart"/>
      <w:r>
        <w:t>Stredwick</w:t>
      </w:r>
      <w:proofErr w:type="spellEnd"/>
      <w:r>
        <w:t xml:space="preserve"> (201</w:t>
      </w:r>
      <w:r w:rsidR="00907CE1">
        <w:t>2</w:t>
      </w:r>
      <w:r>
        <w:t xml:space="preserve">) </w:t>
      </w:r>
      <w:r w:rsidR="00056C1D">
        <w:t>wa</w:t>
      </w:r>
      <w:r>
        <w:t xml:space="preserve">s divisionalisation, </w:t>
      </w:r>
      <w:r w:rsidR="00527863">
        <w:t xml:space="preserve">this </w:t>
      </w:r>
      <w:r>
        <w:t>mean</w:t>
      </w:r>
      <w:r w:rsidR="00C6281F">
        <w:t>s</w:t>
      </w:r>
      <w:r>
        <w:t xml:space="preserve"> that there are </w:t>
      </w:r>
      <w:r w:rsidR="00C6281F">
        <w:t xml:space="preserve">several bureaucratic structures within </w:t>
      </w:r>
      <w:r>
        <w:t>the overall organisation</w:t>
      </w:r>
      <w:r w:rsidR="00527863">
        <w:t xml:space="preserve"> with decentralised decision-making</w:t>
      </w:r>
      <w:r>
        <w:t xml:space="preserve">. </w:t>
      </w:r>
      <w:r w:rsidR="00527863">
        <w:t>It</w:t>
      </w:r>
      <w:r w:rsidR="00C6281F">
        <w:t xml:space="preserve"> can enable </w:t>
      </w:r>
      <w:r w:rsidR="00527863">
        <w:t>flexibility of rules across divisions</w:t>
      </w:r>
      <w:r w:rsidR="00C6281F">
        <w:t xml:space="preserve"> than in a traditional bureaucratic structure, but there can be rigidity once these rules are identified. </w:t>
      </w:r>
    </w:p>
    <w:p w14:paraId="253405C5" w14:textId="6931043F" w:rsidR="00976AC6" w:rsidRDefault="00BF0B2B">
      <w:r>
        <w:t>Matrix organisations are more complex and operate when there are several lines of reporting</w:t>
      </w:r>
      <w:r w:rsidR="007962B0">
        <w:t>,</w:t>
      </w:r>
      <w:r w:rsidR="002C05FA">
        <w:t xml:space="preserve"> often for certain projects, and use</w:t>
      </w:r>
      <w:r w:rsidR="00303B71">
        <w:t xml:space="preserve"> vertical and horizontal communication</w:t>
      </w:r>
      <w:r w:rsidR="002619A9">
        <w:t xml:space="preserve"> which can lead to quick and effective decisions</w:t>
      </w:r>
      <w:r w:rsidR="007962B0">
        <w:t>.</w:t>
      </w:r>
      <w:r w:rsidR="002619A9">
        <w:t xml:space="preserve"> There is more flexibility of resources, as well as an increase in employee motivation and engagement.</w:t>
      </w:r>
      <w:r w:rsidR="007962B0">
        <w:t xml:space="preserve"> </w:t>
      </w:r>
      <w:r w:rsidR="002619A9">
        <w:t>However,</w:t>
      </w:r>
      <w:r w:rsidR="00303B71">
        <w:t xml:space="preserve"> it can </w:t>
      </w:r>
      <w:r w:rsidR="008D0BA1">
        <w:t xml:space="preserve">be more difficult to </w:t>
      </w:r>
      <w:r w:rsidR="00527863">
        <w:t xml:space="preserve">ensure </w:t>
      </w:r>
      <w:r w:rsidR="008D0BA1">
        <w:t xml:space="preserve">managers </w:t>
      </w:r>
      <w:r w:rsidR="00527863">
        <w:t xml:space="preserve">are </w:t>
      </w:r>
      <w:r w:rsidR="008D0BA1">
        <w:t>adhering to HR policies</w:t>
      </w:r>
      <w:r w:rsidR="00527863">
        <w:t>/</w:t>
      </w:r>
      <w:r w:rsidR="008D0BA1">
        <w:t>procedures and could cause conflicts between managers</w:t>
      </w:r>
      <w:r w:rsidR="002619A9">
        <w:t xml:space="preserve"> as power-struggles can arise</w:t>
      </w:r>
      <w:r w:rsidR="008D0BA1">
        <w:t xml:space="preserve">; however, </w:t>
      </w:r>
      <w:r w:rsidR="002C05FA">
        <w:t>the HR function can be used efficiently to help produce consistency throughout the project team</w:t>
      </w:r>
      <w:r w:rsidR="002619A9">
        <w:t xml:space="preserve"> and help resolve conflict</w:t>
      </w:r>
      <w:r w:rsidR="002C05FA">
        <w:t xml:space="preserve">. </w:t>
      </w:r>
    </w:p>
    <w:p w14:paraId="6B164B20" w14:textId="009DEC8A" w:rsidR="009D7DF3" w:rsidRDefault="002C05FA">
      <w:r>
        <w:t xml:space="preserve">The next model by Kew and </w:t>
      </w:r>
      <w:proofErr w:type="spellStart"/>
      <w:r>
        <w:t>Stredwick</w:t>
      </w:r>
      <w:proofErr w:type="spellEnd"/>
      <w:r>
        <w:t xml:space="preserve"> (201</w:t>
      </w:r>
      <w:r w:rsidR="00907CE1">
        <w:t>2</w:t>
      </w:r>
      <w:r>
        <w:t xml:space="preserve">) is a network; this is similar to a matrix structure </w:t>
      </w:r>
      <w:r w:rsidR="007F58ED">
        <w:t xml:space="preserve">but </w:t>
      </w:r>
      <w:r w:rsidR="002619A9">
        <w:t>less formal and used to build relationships between different areas of the organisation</w:t>
      </w:r>
      <w:r w:rsidR="007F58ED">
        <w:t xml:space="preserve">. </w:t>
      </w:r>
      <w:r w:rsidR="003E11A2">
        <w:t>The main strength of this structure is that relationships are improved leading to better communication and more ideas</w:t>
      </w:r>
      <w:r w:rsidR="00D86658">
        <w:t xml:space="preserve">. </w:t>
      </w:r>
      <w:r w:rsidR="003E11A2">
        <w:t xml:space="preserve">It can also increase efficiency as all employees are more aware of the wider context of </w:t>
      </w:r>
      <w:r w:rsidR="003E11A2">
        <w:lastRenderedPageBreak/>
        <w:t xml:space="preserve">their role. However, it can cause a lack of clarity in the ownership of tasks; therefore, HR need to set clear objectives for each job role. </w:t>
      </w:r>
    </w:p>
    <w:p w14:paraId="1291452E" w14:textId="0B8DE1ED" w:rsidR="009D7DF3" w:rsidRDefault="00D86658">
      <w:r>
        <w:t>Virtual organisations</w:t>
      </w:r>
      <w:r w:rsidR="007E4A67">
        <w:t xml:space="preserve"> exist when the organisation </w:t>
      </w:r>
      <w:r w:rsidR="00350831">
        <w:t xml:space="preserve">exists through telephone and computer technology. This can save costs as the organisation does not have to invest in workspaces and employees can work from home or directly with customers. However, </w:t>
      </w:r>
      <w:r w:rsidR="00625F20">
        <w:t>it’s</w:t>
      </w:r>
      <w:r w:rsidR="009D7DF3">
        <w:t xml:space="preserve"> </w:t>
      </w:r>
      <w:r w:rsidR="00350831">
        <w:t xml:space="preserve">difficult to ensure consistency and there could be a lack of relationship between peers and managers. HR in this instance would likely be outsourced. </w:t>
      </w:r>
    </w:p>
    <w:p w14:paraId="19536524" w14:textId="195CDF51" w:rsidR="00BE727A" w:rsidRDefault="00350831">
      <w:r>
        <w:t xml:space="preserve">The final </w:t>
      </w:r>
      <w:r w:rsidR="000F45E4">
        <w:t xml:space="preserve">model was strategic alliance; this exists when organisations work together on a </w:t>
      </w:r>
      <w:r w:rsidR="009D7DF3">
        <w:t>temporary project</w:t>
      </w:r>
      <w:r w:rsidR="000F45E4">
        <w:t>. Therefore, resources are shared to produce a product</w:t>
      </w:r>
      <w:r w:rsidR="009D7DF3">
        <w:t>/</w:t>
      </w:r>
      <w:r w:rsidR="000F45E4">
        <w:t xml:space="preserve">service that benefits both organisations. </w:t>
      </w:r>
      <w:r w:rsidR="00494591">
        <w:t xml:space="preserve">Contractor and </w:t>
      </w:r>
      <w:proofErr w:type="spellStart"/>
      <w:r w:rsidR="00494591">
        <w:t>Lorange</w:t>
      </w:r>
      <w:proofErr w:type="spellEnd"/>
      <w:r w:rsidR="00494591">
        <w:t xml:space="preserve"> (1998) identified</w:t>
      </w:r>
      <w:r w:rsidR="000F45E4">
        <w:t xml:space="preserve"> </w:t>
      </w:r>
      <w:r w:rsidR="00494591">
        <w:t xml:space="preserve">several benefits of a strategic alliance; a reduction of risk, it enables better value for money through bulk buying, technology can be shared and they gain more of a competitive advantage. However, Kew and </w:t>
      </w:r>
      <w:proofErr w:type="spellStart"/>
      <w:r w:rsidR="00494591">
        <w:t>Stredwick</w:t>
      </w:r>
      <w:proofErr w:type="spellEnd"/>
      <w:r w:rsidR="00494591">
        <w:t xml:space="preserve"> (2012) suggest there can be communication issues, culture clashes and uneven benefits. In time, strategies could change meaning the alliance is no longer of value, this could also lead to difficult parting terms. </w:t>
      </w:r>
      <w:r w:rsidR="00D86658">
        <w:t xml:space="preserve"> </w:t>
      </w:r>
      <w:r w:rsidR="002C05FA">
        <w:t xml:space="preserve"> </w:t>
      </w:r>
    </w:p>
    <w:p w14:paraId="31BD6D53" w14:textId="77777777" w:rsidR="00D62AFF" w:rsidRDefault="00D62AFF"/>
    <w:p w14:paraId="2FFD4F27" w14:textId="2BD7BEEF" w:rsidR="00D62AFF" w:rsidRPr="00976AC6" w:rsidRDefault="00976AC6">
      <w:pPr>
        <w:rPr>
          <w:i/>
        </w:rPr>
      </w:pPr>
      <w:r w:rsidRPr="00976AC6">
        <w:rPr>
          <w:i/>
        </w:rPr>
        <w:t>Explain the role of the HR function in formulating organisational strategy.</w:t>
      </w:r>
    </w:p>
    <w:p w14:paraId="3C31B241" w14:textId="3C2E5424" w:rsidR="00907B45" w:rsidRDefault="00D62AFF">
      <w:r>
        <w:t xml:space="preserve">As </w:t>
      </w:r>
      <w:r w:rsidR="00E24467">
        <w:t>HR</w:t>
      </w:r>
      <w:r>
        <w:t xml:space="preserve"> has developed from Personnel into Strategic HRM, </w:t>
      </w:r>
      <w:r w:rsidR="00AB59C5">
        <w:t>it</w:t>
      </w:r>
      <w:r>
        <w:t xml:space="preserve"> now has greater involvement and competency to formulate organisational strategy.</w:t>
      </w:r>
      <w:r w:rsidR="000A0AC5">
        <w:t xml:space="preserve"> Phillips and Phillips (2014) </w:t>
      </w:r>
      <w:r w:rsidR="009339D8">
        <w:t xml:space="preserve">studied which forces have the most impact on an organisation. They concluded that there are many forces which are directly linked to </w:t>
      </w:r>
      <w:r w:rsidR="00AB59C5">
        <w:t>HR</w:t>
      </w:r>
      <w:r w:rsidR="009339D8">
        <w:t xml:space="preserve"> such as empowerment and engagement, as well as shifting demographics and work/life balance. Therefore, </w:t>
      </w:r>
      <w:r w:rsidR="00625F20">
        <w:t>it’s</w:t>
      </w:r>
      <w:r w:rsidR="009339D8">
        <w:t xml:space="preserve"> very important for HR to be involved in developing the overall organisational strategy.</w:t>
      </w:r>
      <w:r w:rsidR="00E41B98">
        <w:t xml:space="preserve"> </w:t>
      </w:r>
      <w:proofErr w:type="spellStart"/>
      <w:r w:rsidR="00480A49">
        <w:t>Holbeche</w:t>
      </w:r>
      <w:proofErr w:type="spellEnd"/>
      <w:r w:rsidR="00480A49">
        <w:t xml:space="preserve"> (2009) concurs, and notes that the evolution of HR moves the function to a leadership role given that their core contribution relates to culture, processes and the people</w:t>
      </w:r>
      <w:r w:rsidR="00AB59C5">
        <w:t>, noting</w:t>
      </w:r>
      <w:r w:rsidR="004675D9">
        <w:t xml:space="preserve"> that HR’s own contribution is to ensure that the business is set for success</w:t>
      </w:r>
      <w:r w:rsidR="00AB59C5">
        <w:t>.</w:t>
      </w:r>
      <w:r w:rsidR="007629F6">
        <w:t xml:space="preserve"> </w:t>
      </w:r>
    </w:p>
    <w:p w14:paraId="0FC3FE74" w14:textId="527F9635" w:rsidR="00907B45" w:rsidRDefault="00173AEB">
      <w:r>
        <w:t xml:space="preserve">Ulrich (1997) developed the ‘three-legged stool’ model which included HR as having business partners who influence the overall business strategy, working closely with business leaders and line managers. </w:t>
      </w:r>
      <w:r w:rsidR="00480A49">
        <w:t xml:space="preserve">This model identified HR as emerging and </w:t>
      </w:r>
      <w:r w:rsidR="00AB59C5">
        <w:t xml:space="preserve">a </w:t>
      </w:r>
      <w:r w:rsidR="00480A49">
        <w:t xml:space="preserve">proactive function, focussing on strategic issues and acting as a change agent. </w:t>
      </w:r>
      <w:r w:rsidR="00A61F7F">
        <w:t>The</w:t>
      </w:r>
      <w:r w:rsidR="00E41B98">
        <w:t xml:space="preserve"> HR director can contribute </w:t>
      </w:r>
      <w:r w:rsidR="00A61F7F">
        <w:t>to the strategy by meeting with board members</w:t>
      </w:r>
      <w:r w:rsidR="009339D8">
        <w:t xml:space="preserve"> </w:t>
      </w:r>
      <w:r>
        <w:t>and those in high positions; HR managers</w:t>
      </w:r>
      <w:r w:rsidR="0012631A">
        <w:t>/a</w:t>
      </w:r>
      <w:r w:rsidR="00A61F7F">
        <w:t>dvisors</w:t>
      </w:r>
      <w:r w:rsidR="0012631A">
        <w:t>/</w:t>
      </w:r>
      <w:r w:rsidR="00A61F7F">
        <w:t xml:space="preserve">specialists can </w:t>
      </w:r>
      <w:r>
        <w:t xml:space="preserve">then </w:t>
      </w:r>
      <w:r w:rsidR="00A61F7F">
        <w:t xml:space="preserve">meet with </w:t>
      </w:r>
      <w:r>
        <w:t xml:space="preserve">line </w:t>
      </w:r>
      <w:r w:rsidR="00A61F7F">
        <w:t xml:space="preserve">managers to discuss </w:t>
      </w:r>
      <w:r>
        <w:t xml:space="preserve">how to formulate the strategy, by analysing their </w:t>
      </w:r>
      <w:r w:rsidR="00A61F7F">
        <w:t xml:space="preserve">findings in relation to the needs of their employees. </w:t>
      </w:r>
    </w:p>
    <w:p w14:paraId="6B9139D5" w14:textId="63896436" w:rsidR="008C3E54" w:rsidRDefault="00173AEB">
      <w:r>
        <w:t xml:space="preserve">HR </w:t>
      </w:r>
      <w:r w:rsidR="00907B45">
        <w:t xml:space="preserve">are also able to use analytics to help shape the overall business strategy. For example, the analysis of employee engagement surveys and exit interviews can give an insight into what the business needs to change. CIPD (2018) found that HR stakeholders are now more demanding of information and HR therefore must adapt so that they are competent and able to deliver. They note that HR analytics help understand why employees are vital to business success, and therefore needs to be a key focus for the overall business strategy. </w:t>
      </w:r>
    </w:p>
    <w:p w14:paraId="304E0BDF" w14:textId="71589266" w:rsidR="0026518F" w:rsidRDefault="008C3E54">
      <w:r>
        <w:t>HR can identify obstacles and risks through o</w:t>
      </w:r>
      <w:r w:rsidR="0060301F">
        <w:t xml:space="preserve">ther analysis </w:t>
      </w:r>
      <w:r>
        <w:t>such as</w:t>
      </w:r>
      <w:r w:rsidR="0060301F">
        <w:t xml:space="preserve"> causes of absence and </w:t>
      </w:r>
      <w:r w:rsidR="0012631A">
        <w:t>exit analysis</w:t>
      </w:r>
      <w:r w:rsidR="0060301F">
        <w:t xml:space="preserve">. Looking at these areas can help formulate strategy to overcome </w:t>
      </w:r>
      <w:r>
        <w:t>obstacles</w:t>
      </w:r>
      <w:r w:rsidR="0060301F">
        <w:t xml:space="preserve"> and therefore save costs through </w:t>
      </w:r>
      <w:r>
        <w:t xml:space="preserve">initiatives such as </w:t>
      </w:r>
      <w:r w:rsidR="0060301F">
        <w:t xml:space="preserve">retention and engagement strategies. </w:t>
      </w:r>
      <w:r w:rsidR="00625F20">
        <w:t>It’s</w:t>
      </w:r>
      <w:r w:rsidR="0060301F">
        <w:t xml:space="preserve"> also imperative for HR to make managers aware of relevant legislation and Government policies. </w:t>
      </w:r>
    </w:p>
    <w:p w14:paraId="5223CC36" w14:textId="3F2850D1" w:rsidR="0026518F" w:rsidRDefault="0026518F">
      <w:r>
        <w:t xml:space="preserve">HR can also be extremely important </w:t>
      </w:r>
      <w:r w:rsidR="0012631A">
        <w:t>in</w:t>
      </w:r>
      <w:r>
        <w:t xml:space="preserve"> communicating with senior</w:t>
      </w:r>
      <w:r w:rsidR="0012631A">
        <w:t>/</w:t>
      </w:r>
      <w:r>
        <w:t xml:space="preserve">middle managers, as well as other employees. This can help within the strategy </w:t>
      </w:r>
      <w:r w:rsidR="008C3E54">
        <w:t xml:space="preserve">as the business culture can include </w:t>
      </w:r>
      <w:r w:rsidR="0012631A">
        <w:t>openness</w:t>
      </w:r>
      <w:r w:rsidR="008C3E54">
        <w:t xml:space="preserve"> </w:t>
      </w:r>
      <w:r w:rsidR="00AB59C5">
        <w:t xml:space="preserve">and </w:t>
      </w:r>
      <w:r w:rsidR="008C3E54">
        <w:lastRenderedPageBreak/>
        <w:t>honest</w:t>
      </w:r>
      <w:r w:rsidR="0012631A">
        <w:t>y</w:t>
      </w:r>
      <w:r w:rsidR="008C3E54">
        <w:t>. HR can also help manage change by communicating and working with staff to accept and embrace any changes; this can be crucial to the implementation of the overall business strategy.</w:t>
      </w:r>
    </w:p>
    <w:p w14:paraId="2BD862F4" w14:textId="77777777" w:rsidR="0026518F" w:rsidRDefault="0026518F"/>
    <w:p w14:paraId="3A1A73BC" w14:textId="3FF096FB" w:rsidR="0026518F" w:rsidRPr="00976AC6" w:rsidRDefault="00976AC6">
      <w:pPr>
        <w:rPr>
          <w:i/>
        </w:rPr>
      </w:pPr>
      <w:r w:rsidRPr="00976AC6">
        <w:rPr>
          <w:i/>
        </w:rPr>
        <w:t>Explain how organisational strategy is translated into HR strategy and policy.</w:t>
      </w:r>
    </w:p>
    <w:p w14:paraId="7566B5E2" w14:textId="79B9CC25" w:rsidR="00D044E8" w:rsidRDefault="0026518F">
      <w:r>
        <w:t xml:space="preserve">Once the overall business strategy </w:t>
      </w:r>
      <w:r w:rsidR="00353889">
        <w:t>is</w:t>
      </w:r>
      <w:r>
        <w:t xml:space="preserve"> prepared, the HR strategy must be created </w:t>
      </w:r>
      <w:r w:rsidR="00353889">
        <w:t>in line</w:t>
      </w:r>
      <w:r>
        <w:t xml:space="preserve"> with the overall business objectives. </w:t>
      </w:r>
      <w:r w:rsidR="009735CB">
        <w:t>All policies</w:t>
      </w:r>
      <w:r w:rsidR="00353889">
        <w:t>/</w:t>
      </w:r>
      <w:r w:rsidR="009735CB">
        <w:t xml:space="preserve">procedures that HR </w:t>
      </w:r>
      <w:r w:rsidR="006B7F33">
        <w:t xml:space="preserve">introduce and adhere to must </w:t>
      </w:r>
      <w:r w:rsidR="00E051C3">
        <w:t xml:space="preserve">have both </w:t>
      </w:r>
      <w:r w:rsidR="006B7F33">
        <w:t>vertical and horizontal integration</w:t>
      </w:r>
      <w:r w:rsidR="00E051C3">
        <w:t>. Vertical integration is when HR strategy is aligned with business strategy</w:t>
      </w:r>
      <w:r w:rsidR="00353889">
        <w:t xml:space="preserve">, ensuring </w:t>
      </w:r>
      <w:r w:rsidR="00E051C3">
        <w:t xml:space="preserve">consistency; horizontal integration is when HR policies align with each other, for example the </w:t>
      </w:r>
      <w:r w:rsidR="00353889">
        <w:t>L&amp;D</w:t>
      </w:r>
      <w:r w:rsidR="00E051C3">
        <w:t xml:space="preserve"> policy should align with the Reward and Recognition policy. </w:t>
      </w:r>
    </w:p>
    <w:p w14:paraId="0D1C2AA9" w14:textId="7C1D759F" w:rsidR="00137F18" w:rsidRDefault="00E051C3">
      <w:r>
        <w:t>The more</w:t>
      </w:r>
      <w:r w:rsidR="00900A58">
        <w:t xml:space="preserve"> that the HR strategy is aligned with the overall business strategy and with its own policy, the more effective the strategy will be, this is known as ‘best fit’ or ‘contingency’ thinking. </w:t>
      </w:r>
      <w:r>
        <w:t xml:space="preserve">Porter (1985) </w:t>
      </w:r>
      <w:r w:rsidR="00900A58">
        <w:t xml:space="preserve">created a model </w:t>
      </w:r>
      <w:r w:rsidR="00D044E8">
        <w:t xml:space="preserve">of contingency thinking </w:t>
      </w:r>
      <w:r w:rsidR="00900A58">
        <w:t>to outline core strategies that organisations could follow</w:t>
      </w:r>
      <w:r w:rsidR="00D044E8">
        <w:t xml:space="preserve"> to be effective</w:t>
      </w:r>
      <w:r w:rsidR="00900A58">
        <w:t xml:space="preserve">. The first, cost leadership, </w:t>
      </w:r>
      <w:r w:rsidR="00D044E8">
        <w:t>is commonly used in bureaucratic organisation</w:t>
      </w:r>
      <w:r w:rsidR="00353889">
        <w:t>s</w:t>
      </w:r>
      <w:r w:rsidR="00D044E8">
        <w:t xml:space="preserve"> with limited HR practices and focuses on keeping costs low. This means that wages could be low</w:t>
      </w:r>
      <w:r w:rsidR="00EE490E">
        <w:t xml:space="preserve"> or employees could be on zero-hour contracts</w:t>
      </w:r>
      <w:r w:rsidR="00D044E8">
        <w:t xml:space="preserve">, but those with higher wages </w:t>
      </w:r>
      <w:r w:rsidR="00353889">
        <w:t>are</w:t>
      </w:r>
      <w:r w:rsidR="00D044E8">
        <w:t xml:space="preserve"> expected to produce high levels of productivity</w:t>
      </w:r>
      <w:r w:rsidR="00EE490E">
        <w:t xml:space="preserve">. </w:t>
      </w:r>
      <w:r w:rsidR="00D044E8">
        <w:t>The second core area, differentiation, is used when an organisation may have a flatter structure</w:t>
      </w:r>
      <w:r w:rsidR="00353889">
        <w:t xml:space="preserve">, </w:t>
      </w:r>
      <w:r w:rsidR="00D044E8">
        <w:t>therefore recruit</w:t>
      </w:r>
      <w:r w:rsidR="00353889">
        <w:t>ing</w:t>
      </w:r>
      <w:r w:rsidR="00D044E8">
        <w:t xml:space="preserve"> specialists who receive training and development and are engaged as an outcome. However, this is a more expensive strategy so often used in larger organisations with complex HR practices. The third core area</w:t>
      </w:r>
      <w:r w:rsidR="00353889">
        <w:t>,</w:t>
      </w:r>
      <w:r w:rsidR="00EE490E">
        <w:t xml:space="preserve"> focus, </w:t>
      </w:r>
      <w:r w:rsidR="009D7DF3">
        <w:t xml:space="preserve">concentrates </w:t>
      </w:r>
      <w:r w:rsidR="00EE490E">
        <w:t>on one of the other core areas but using it within a specific area. For example, a car manufacturer may have a lower</w:t>
      </w:r>
      <w:r w:rsidR="009D7DF3">
        <w:t>-</w:t>
      </w:r>
      <w:r w:rsidR="00EE490E">
        <w:t>quality model of car aimed at one market, and a higher</w:t>
      </w:r>
      <w:r w:rsidR="009D7DF3">
        <w:t>-</w:t>
      </w:r>
      <w:r w:rsidR="00EE490E">
        <w:t xml:space="preserve">quality model aimed at another market. The type of strategy </w:t>
      </w:r>
      <w:r w:rsidR="009D7DF3">
        <w:t>chosen</w:t>
      </w:r>
      <w:r w:rsidR="00EE490E">
        <w:t xml:space="preserve"> will then need to be aligned with the HR strategy, as their policies and practices will differ depending on which strategy they decide on. </w:t>
      </w:r>
    </w:p>
    <w:p w14:paraId="157E1C7E" w14:textId="69FF3527" w:rsidR="00854613" w:rsidRDefault="00137F18">
      <w:r>
        <w:t xml:space="preserve">Other researchers identified models of contingency thinking to concur with Porter (1985). Purcell (1989) created the Boston Consulting Model which suggested that HR practices should vary depending on the success of the organisation in terms of market share and whether </w:t>
      </w:r>
      <w:r w:rsidR="00625F20">
        <w:t>it’s</w:t>
      </w:r>
      <w:r>
        <w:t xml:space="preserve"> a growing or declining business. Miles and Snow (1978) </w:t>
      </w:r>
      <w:r w:rsidR="0022797F">
        <w:t>is similar in its approach and suggests that HR practices should be different based on the organisation’s competitive strategy</w:t>
      </w:r>
      <w:r w:rsidR="00854613">
        <w:t xml:space="preserve">; defensive, prospecting or analysing. Taylor and Woodhams (2016) conclude that all contingency models are effective in guiding HR strategy but need to be more contextual and therefore consider variables such as tight labour markets. </w:t>
      </w:r>
    </w:p>
    <w:p w14:paraId="16003DA6" w14:textId="200272F9" w:rsidR="00174CED" w:rsidRDefault="00854613">
      <w:r>
        <w:t xml:space="preserve">A differing view of </w:t>
      </w:r>
      <w:r w:rsidR="007F4B45">
        <w:t>aligning HR strategy is resource-based thinking. Taylor and Woodhams (2016) identify this as ‘inside out’ thinking as it looks at the resources the organisation has and then plans a way of protecting, enhancing and reinforcing them to build a competitive advantage. These resources can include the skills</w:t>
      </w:r>
      <w:r w:rsidR="009D7DF3">
        <w:t>/</w:t>
      </w:r>
      <w:r w:rsidR="007F4B45">
        <w:t xml:space="preserve">knowledge of employees, type of culture, and reputation. </w:t>
      </w:r>
      <w:r w:rsidR="00E933C8">
        <w:t>To decide which resources to focus on, Barney (1991) identified the characteristics a</w:t>
      </w:r>
      <w:r w:rsidR="009D7DF3">
        <w:t>s</w:t>
      </w:r>
      <w:r w:rsidR="00E933C8">
        <w:t xml:space="preserve"> valuable, rare, inimitable and non-substitutable. </w:t>
      </w:r>
      <w:r w:rsidR="007F4B45">
        <w:t xml:space="preserve">Therefore, HR would develop its strategy to protect these resources; for example, an employee that is extremely knowledgeable and skilled </w:t>
      </w:r>
      <w:r w:rsidR="009D7DF3">
        <w:t>is</w:t>
      </w:r>
      <w:r w:rsidR="007F4B45">
        <w:t xml:space="preserve"> hard to replace so HR would have to make sure the individual was engaged</w:t>
      </w:r>
      <w:r w:rsidR="009D7DF3">
        <w:t>/</w:t>
      </w:r>
      <w:r w:rsidR="007F4B45">
        <w:t>rewarded.</w:t>
      </w:r>
    </w:p>
    <w:p w14:paraId="5315228A" w14:textId="4AF4D456" w:rsidR="00CC770D" w:rsidRDefault="00174CED">
      <w:r>
        <w:t>Therefore, there are several methods of shaping a HR strategy and organisations should use the one that suits their needs. However, it should always be aligned to the overall business strategy.</w:t>
      </w:r>
      <w:r w:rsidR="007F4B45">
        <w:t xml:space="preserve"> </w:t>
      </w:r>
    </w:p>
    <w:p w14:paraId="2D82D743" w14:textId="77777777" w:rsidR="009D166D" w:rsidRDefault="009D166D"/>
    <w:p w14:paraId="13201700" w14:textId="77777777" w:rsidR="009D166D" w:rsidRDefault="009D166D">
      <w:r>
        <w:br w:type="page"/>
      </w:r>
    </w:p>
    <w:p w14:paraId="737B357A" w14:textId="77777777" w:rsidR="009D166D" w:rsidRPr="00F91C91" w:rsidRDefault="009D166D">
      <w:pPr>
        <w:rPr>
          <w:b/>
        </w:rPr>
      </w:pPr>
      <w:r w:rsidRPr="00F91C91">
        <w:rPr>
          <w:b/>
        </w:rPr>
        <w:lastRenderedPageBreak/>
        <w:t>Activity 2</w:t>
      </w:r>
    </w:p>
    <w:p w14:paraId="50686081" w14:textId="7DB9920E" w:rsidR="002A146F" w:rsidRDefault="006F4A10">
      <w:r>
        <w:t>SWOT and PESTLE analysis conducted on Puffin Produce (2019)</w:t>
      </w:r>
      <w:r w:rsidR="00E54C61">
        <w:t xml:space="preserve">. </w:t>
      </w:r>
    </w:p>
    <w:p w14:paraId="016C90FD" w14:textId="3D02F7E0" w:rsidR="002A146F" w:rsidRPr="002A146F" w:rsidRDefault="002A146F">
      <w:pPr>
        <w:rPr>
          <w:u w:val="single"/>
        </w:rPr>
      </w:pPr>
      <w:r w:rsidRPr="002A146F">
        <w:rPr>
          <w:u w:val="single"/>
        </w:rPr>
        <w:t>SWOT Analysis</w:t>
      </w:r>
    </w:p>
    <w:p w14:paraId="155A4918" w14:textId="41BC328C" w:rsidR="002A146F" w:rsidRDefault="002A146F">
      <w:r>
        <w:t>Strengths:</w:t>
      </w:r>
    </w:p>
    <w:p w14:paraId="5390F5E5" w14:textId="3D64C00A" w:rsidR="000E69E2" w:rsidRDefault="000E69E2" w:rsidP="000E69E2">
      <w:pPr>
        <w:pStyle w:val="ListParagraph"/>
        <w:numPr>
          <w:ilvl w:val="0"/>
          <w:numId w:val="8"/>
        </w:numPr>
      </w:pPr>
      <w:r>
        <w:t>S</w:t>
      </w:r>
      <w:r w:rsidR="002A146F">
        <w:t xml:space="preserve">trong brand </w:t>
      </w:r>
      <w:r>
        <w:t xml:space="preserve">– USP </w:t>
      </w:r>
      <w:r w:rsidR="002E1A83">
        <w:t>(</w:t>
      </w:r>
      <w:r w:rsidR="002A146F">
        <w:t>Pembrokeshire</w:t>
      </w:r>
      <w:r w:rsidR="002E1A83">
        <w:t>)</w:t>
      </w:r>
      <w:r>
        <w:t xml:space="preserve"> </w:t>
      </w:r>
    </w:p>
    <w:p w14:paraId="4839BD18" w14:textId="561D833F" w:rsidR="000E69E2" w:rsidRDefault="000E69E2" w:rsidP="002E1A83">
      <w:pPr>
        <w:pStyle w:val="ListParagraph"/>
        <w:numPr>
          <w:ilvl w:val="0"/>
          <w:numId w:val="8"/>
        </w:numPr>
      </w:pPr>
      <w:r>
        <w:t>S</w:t>
      </w:r>
      <w:r w:rsidR="00B12745">
        <w:t xml:space="preserve">hort supply chain </w:t>
      </w:r>
    </w:p>
    <w:p w14:paraId="14DB5EF2" w14:textId="76776BA0" w:rsidR="000E69E2" w:rsidRDefault="000E69E2" w:rsidP="000E69E2">
      <w:pPr>
        <w:pStyle w:val="ListParagraph"/>
        <w:numPr>
          <w:ilvl w:val="0"/>
          <w:numId w:val="8"/>
        </w:numPr>
      </w:pPr>
      <w:r>
        <w:t>W</w:t>
      </w:r>
      <w:r w:rsidR="00B12745">
        <w:t xml:space="preserve">illing workforce </w:t>
      </w:r>
      <w:r w:rsidR="00C21F89">
        <w:t>–</w:t>
      </w:r>
      <w:r w:rsidR="00B12745">
        <w:t xml:space="preserve"> </w:t>
      </w:r>
      <w:r w:rsidR="00C21F89">
        <w:t xml:space="preserve">high </w:t>
      </w:r>
      <w:r w:rsidR="00B12745">
        <w:t>productivity</w:t>
      </w:r>
    </w:p>
    <w:p w14:paraId="353C9F05" w14:textId="4DEA1B17" w:rsidR="00B12745" w:rsidRDefault="000E69E2" w:rsidP="000E69E2">
      <w:pPr>
        <w:pStyle w:val="ListParagraph"/>
        <w:numPr>
          <w:ilvl w:val="0"/>
          <w:numId w:val="8"/>
        </w:numPr>
      </w:pPr>
      <w:r>
        <w:t>S</w:t>
      </w:r>
      <w:r w:rsidR="00D87F80">
        <w:t>trong financial position</w:t>
      </w:r>
    </w:p>
    <w:p w14:paraId="291E21F1" w14:textId="5BDE6943" w:rsidR="000E69E2" w:rsidRDefault="000E69E2" w:rsidP="000E69E2">
      <w:pPr>
        <w:pStyle w:val="ListParagraph"/>
        <w:numPr>
          <w:ilvl w:val="0"/>
          <w:numId w:val="8"/>
        </w:numPr>
      </w:pPr>
      <w:r>
        <w:t>Innovative</w:t>
      </w:r>
    </w:p>
    <w:p w14:paraId="397A681B" w14:textId="29093E32" w:rsidR="00D87F80" w:rsidRDefault="00D87F80">
      <w:r>
        <w:t>Weaknesses:</w:t>
      </w:r>
    </w:p>
    <w:p w14:paraId="78428E52" w14:textId="60D54BBB" w:rsidR="000E69E2" w:rsidRDefault="00C21F89" w:rsidP="000E69E2">
      <w:pPr>
        <w:pStyle w:val="ListParagraph"/>
        <w:numPr>
          <w:ilvl w:val="0"/>
          <w:numId w:val="9"/>
        </w:numPr>
      </w:pPr>
      <w:r>
        <w:t>High turnover</w:t>
      </w:r>
    </w:p>
    <w:p w14:paraId="625F0ABC" w14:textId="71C73373" w:rsidR="000E69E2" w:rsidRDefault="000E69E2" w:rsidP="000E69E2">
      <w:pPr>
        <w:pStyle w:val="ListParagraph"/>
        <w:numPr>
          <w:ilvl w:val="0"/>
          <w:numId w:val="9"/>
        </w:numPr>
      </w:pPr>
      <w:r>
        <w:t>S</w:t>
      </w:r>
      <w:r w:rsidR="00D87F80">
        <w:t>killset is relatively low</w:t>
      </w:r>
      <w:r>
        <w:t xml:space="preserve"> </w:t>
      </w:r>
    </w:p>
    <w:p w14:paraId="00A26CF2" w14:textId="46E54886" w:rsidR="000E69E2" w:rsidRDefault="000E69E2" w:rsidP="000E69E2">
      <w:pPr>
        <w:pStyle w:val="ListParagraph"/>
        <w:numPr>
          <w:ilvl w:val="0"/>
          <w:numId w:val="9"/>
        </w:numPr>
      </w:pPr>
      <w:r>
        <w:t>L</w:t>
      </w:r>
      <w:r w:rsidR="00D87F80">
        <w:t xml:space="preserve">ack of employee engagement </w:t>
      </w:r>
    </w:p>
    <w:p w14:paraId="2310881B" w14:textId="276860BE" w:rsidR="00D87F80" w:rsidRDefault="000E69E2" w:rsidP="000E69E2">
      <w:pPr>
        <w:pStyle w:val="ListParagraph"/>
        <w:numPr>
          <w:ilvl w:val="0"/>
          <w:numId w:val="9"/>
        </w:numPr>
      </w:pPr>
      <w:r>
        <w:t>L</w:t>
      </w:r>
      <w:r w:rsidR="00D87F80">
        <w:t xml:space="preserve">ack of contingency for poor weather </w:t>
      </w:r>
    </w:p>
    <w:p w14:paraId="14B8269E" w14:textId="77777777" w:rsidR="00D87F80" w:rsidRDefault="00D87F80">
      <w:r>
        <w:t>Opportunities:</w:t>
      </w:r>
    </w:p>
    <w:p w14:paraId="541FD153" w14:textId="4F74BCAC" w:rsidR="000E69E2" w:rsidRDefault="000E69E2" w:rsidP="000E69E2">
      <w:pPr>
        <w:pStyle w:val="ListParagraph"/>
        <w:numPr>
          <w:ilvl w:val="0"/>
          <w:numId w:val="10"/>
        </w:numPr>
      </w:pPr>
      <w:r>
        <w:t xml:space="preserve">SAWS Scheme </w:t>
      </w:r>
      <w:r w:rsidR="00C21F89">
        <w:t xml:space="preserve">(Brexit) </w:t>
      </w:r>
      <w:r>
        <w:t xml:space="preserve">- </w:t>
      </w:r>
      <w:r w:rsidR="00D87F80">
        <w:t>employ agricultural workers outside the EU</w:t>
      </w:r>
    </w:p>
    <w:p w14:paraId="74E4EB60" w14:textId="5D33C700" w:rsidR="000E69E2" w:rsidRDefault="00C21F89" w:rsidP="000E69E2">
      <w:pPr>
        <w:pStyle w:val="ListParagraph"/>
        <w:numPr>
          <w:ilvl w:val="0"/>
          <w:numId w:val="10"/>
        </w:numPr>
      </w:pPr>
      <w:r>
        <w:t>Utilise n</w:t>
      </w:r>
      <w:r w:rsidR="00D87F80">
        <w:t xml:space="preserve">ew technologies </w:t>
      </w:r>
      <w:r>
        <w:t xml:space="preserve">- </w:t>
      </w:r>
      <w:r w:rsidR="00D87F80">
        <w:t>become leading edge</w:t>
      </w:r>
    </w:p>
    <w:p w14:paraId="48BA32FD" w14:textId="37241356" w:rsidR="00DB0041" w:rsidRDefault="000E69E2" w:rsidP="000E69E2">
      <w:pPr>
        <w:pStyle w:val="ListParagraph"/>
        <w:numPr>
          <w:ilvl w:val="0"/>
          <w:numId w:val="10"/>
        </w:numPr>
      </w:pPr>
      <w:r>
        <w:t>E</w:t>
      </w:r>
      <w:r w:rsidR="00DB0041">
        <w:t>xpand through diversification</w:t>
      </w:r>
    </w:p>
    <w:p w14:paraId="076BEFA1" w14:textId="43A2FD11" w:rsidR="00DB0041" w:rsidRDefault="00DB0041">
      <w:r>
        <w:t>Threats:</w:t>
      </w:r>
    </w:p>
    <w:p w14:paraId="49AA17A3" w14:textId="1077ABBE" w:rsidR="000E69E2" w:rsidRDefault="000E69E2" w:rsidP="000E69E2">
      <w:pPr>
        <w:pStyle w:val="ListParagraph"/>
        <w:numPr>
          <w:ilvl w:val="0"/>
          <w:numId w:val="11"/>
        </w:numPr>
      </w:pPr>
      <w:r>
        <w:t>W</w:t>
      </w:r>
      <w:r w:rsidR="00DB0041">
        <w:t xml:space="preserve">eather </w:t>
      </w:r>
      <w:r w:rsidR="002E1A83">
        <w:t>affecting growth/quality of produce affecting reputation amongst suppliers and customers</w:t>
      </w:r>
    </w:p>
    <w:p w14:paraId="12C4A399" w14:textId="5D2DF718" w:rsidR="000E69E2" w:rsidRDefault="00DB0041" w:rsidP="000E69E2">
      <w:pPr>
        <w:pStyle w:val="ListParagraph"/>
        <w:numPr>
          <w:ilvl w:val="0"/>
          <w:numId w:val="11"/>
        </w:numPr>
      </w:pPr>
      <w:r>
        <w:t xml:space="preserve">Buying trends </w:t>
      </w:r>
      <w:r w:rsidR="00940A0B">
        <w:t>–</w:t>
      </w:r>
      <w:r>
        <w:t xml:space="preserve"> </w:t>
      </w:r>
      <w:r w:rsidR="00856BD9">
        <w:t>quick and easy to prepare</w:t>
      </w:r>
    </w:p>
    <w:p w14:paraId="10979485" w14:textId="476D423D" w:rsidR="000E69E2" w:rsidRDefault="00856BD9" w:rsidP="000E69E2">
      <w:pPr>
        <w:pStyle w:val="ListParagraph"/>
        <w:numPr>
          <w:ilvl w:val="0"/>
          <w:numId w:val="11"/>
        </w:numPr>
      </w:pPr>
      <w:r>
        <w:t xml:space="preserve">Competitors could decrease their prices </w:t>
      </w:r>
    </w:p>
    <w:p w14:paraId="3771A433" w14:textId="64C894D2" w:rsidR="00625D3C" w:rsidRDefault="00856BD9" w:rsidP="000E69E2">
      <w:pPr>
        <w:pStyle w:val="ListParagraph"/>
        <w:numPr>
          <w:ilvl w:val="0"/>
          <w:numId w:val="11"/>
        </w:numPr>
      </w:pPr>
      <w:r>
        <w:t xml:space="preserve">Buyer cost reductions </w:t>
      </w:r>
    </w:p>
    <w:p w14:paraId="4FFA50AE" w14:textId="77777777" w:rsidR="00625D3C" w:rsidRPr="00625D3C" w:rsidRDefault="00625D3C">
      <w:pPr>
        <w:rPr>
          <w:u w:val="single"/>
        </w:rPr>
      </w:pPr>
      <w:r w:rsidRPr="00625D3C">
        <w:rPr>
          <w:u w:val="single"/>
        </w:rPr>
        <w:t>PESTLE Analysis:</w:t>
      </w:r>
    </w:p>
    <w:p w14:paraId="202A58ED" w14:textId="77777777" w:rsidR="00625D3C" w:rsidRDefault="00625D3C">
      <w:r>
        <w:t>Political:</w:t>
      </w:r>
    </w:p>
    <w:p w14:paraId="6A5A980E" w14:textId="4592F4ED" w:rsidR="00084F89" w:rsidRDefault="00817FCC" w:rsidP="00084F89">
      <w:pPr>
        <w:pStyle w:val="ListParagraph"/>
        <w:numPr>
          <w:ilvl w:val="0"/>
          <w:numId w:val="2"/>
        </w:numPr>
      </w:pPr>
      <w:r>
        <w:t>Brexit deal - f</w:t>
      </w:r>
      <w:r w:rsidR="006D5381">
        <w:t xml:space="preserve">armers benefit from EU funding </w:t>
      </w:r>
    </w:p>
    <w:p w14:paraId="1FB5D7D8" w14:textId="05FB422B" w:rsidR="000E69E2" w:rsidRDefault="000E69E2" w:rsidP="00084F89">
      <w:pPr>
        <w:pStyle w:val="ListParagraph"/>
        <w:numPr>
          <w:ilvl w:val="0"/>
          <w:numId w:val="2"/>
        </w:numPr>
      </w:pPr>
      <w:r>
        <w:t>Changes in Government leadership could affect legislation for small businesses</w:t>
      </w:r>
    </w:p>
    <w:p w14:paraId="5ED34473" w14:textId="29B63645" w:rsidR="00DB0041" w:rsidRDefault="00C21F89" w:rsidP="00084F89">
      <w:pPr>
        <w:pStyle w:val="ListParagraph"/>
        <w:numPr>
          <w:ilvl w:val="0"/>
          <w:numId w:val="2"/>
        </w:numPr>
      </w:pPr>
      <w:r>
        <w:t>Planning Council can prevent expansion</w:t>
      </w:r>
    </w:p>
    <w:p w14:paraId="42C0B5C3" w14:textId="19ACD589" w:rsidR="00173CBF" w:rsidRDefault="00173CBF" w:rsidP="00084F89">
      <w:pPr>
        <w:pStyle w:val="ListParagraph"/>
        <w:numPr>
          <w:ilvl w:val="0"/>
          <w:numId w:val="2"/>
        </w:numPr>
      </w:pPr>
      <w:r>
        <w:t xml:space="preserve">Labour market shortages – </w:t>
      </w:r>
      <w:r w:rsidR="00817FCC">
        <w:t>Government actions affect skills gaps</w:t>
      </w:r>
    </w:p>
    <w:p w14:paraId="1240C532" w14:textId="6C0F4068" w:rsidR="00860FE7" w:rsidRDefault="00860FE7">
      <w:r>
        <w:t>Economic:</w:t>
      </w:r>
    </w:p>
    <w:p w14:paraId="255547BE" w14:textId="77777777" w:rsidR="006F4A10" w:rsidRDefault="006F4A10" w:rsidP="00084F89">
      <w:pPr>
        <w:pStyle w:val="ListParagraph"/>
        <w:numPr>
          <w:ilvl w:val="0"/>
          <w:numId w:val="3"/>
        </w:numPr>
      </w:pPr>
      <w:r>
        <w:t>I</w:t>
      </w:r>
      <w:r w:rsidR="00860FE7">
        <w:t xml:space="preserve">nflation </w:t>
      </w:r>
      <w:r>
        <w:t xml:space="preserve">– can </w:t>
      </w:r>
      <w:r w:rsidR="00860FE7">
        <w:t>impact on prices they charge and the costs associated with running the business.</w:t>
      </w:r>
      <w:r w:rsidR="00817FCC">
        <w:t xml:space="preserve"> </w:t>
      </w:r>
    </w:p>
    <w:p w14:paraId="0B68F887" w14:textId="64933B49" w:rsidR="00084F89" w:rsidRDefault="00817FCC" w:rsidP="00084F89">
      <w:pPr>
        <w:pStyle w:val="ListParagraph"/>
        <w:numPr>
          <w:ilvl w:val="0"/>
          <w:numId w:val="3"/>
        </w:numPr>
      </w:pPr>
      <w:r>
        <w:t xml:space="preserve">Recent recession </w:t>
      </w:r>
      <w:r w:rsidR="00940A0B">
        <w:t xml:space="preserve">- </w:t>
      </w:r>
      <w:r>
        <w:t>consumers feel uneasy</w:t>
      </w:r>
    </w:p>
    <w:p w14:paraId="57F076D6" w14:textId="2C2AD5D8" w:rsidR="00084F89" w:rsidRDefault="00860FE7" w:rsidP="00084F89">
      <w:pPr>
        <w:pStyle w:val="ListParagraph"/>
        <w:numPr>
          <w:ilvl w:val="0"/>
          <w:numId w:val="3"/>
        </w:numPr>
      </w:pPr>
      <w:r>
        <w:t xml:space="preserve">Labour costs determined by </w:t>
      </w:r>
      <w:r w:rsidR="006F4A10">
        <w:t>NMW</w:t>
      </w:r>
      <w:r>
        <w:t xml:space="preserve"> increases </w:t>
      </w:r>
    </w:p>
    <w:p w14:paraId="469F587E" w14:textId="6406B36D" w:rsidR="00084F89" w:rsidRDefault="00860FE7" w:rsidP="00084F89">
      <w:pPr>
        <w:pStyle w:val="ListParagraph"/>
        <w:numPr>
          <w:ilvl w:val="0"/>
          <w:numId w:val="3"/>
        </w:numPr>
      </w:pPr>
      <w:r>
        <w:t xml:space="preserve">Brexit </w:t>
      </w:r>
      <w:r w:rsidR="00940A0B">
        <w:t>-</w:t>
      </w:r>
      <w:r>
        <w:t xml:space="preserve"> economic stability of the UK </w:t>
      </w:r>
    </w:p>
    <w:p w14:paraId="2026D071" w14:textId="701E589B" w:rsidR="00860FE7" w:rsidRDefault="00817FCC" w:rsidP="00084F89">
      <w:pPr>
        <w:pStyle w:val="ListParagraph"/>
        <w:numPr>
          <w:ilvl w:val="0"/>
          <w:numId w:val="3"/>
        </w:numPr>
      </w:pPr>
      <w:r>
        <w:t xml:space="preserve">Labour markets </w:t>
      </w:r>
      <w:r w:rsidR="006F4A10">
        <w:t xml:space="preserve">- </w:t>
      </w:r>
      <w:r w:rsidR="00860FE7">
        <w:t xml:space="preserve">difficult to recruit employees with the </w:t>
      </w:r>
      <w:r w:rsidR="006F4A10">
        <w:t>required</w:t>
      </w:r>
      <w:r w:rsidR="00860FE7">
        <w:t xml:space="preserve"> skills</w:t>
      </w:r>
      <w:r w:rsidR="00E54C61">
        <w:t xml:space="preserve"> </w:t>
      </w:r>
    </w:p>
    <w:p w14:paraId="2EA397E7" w14:textId="04D9A21F" w:rsidR="00173CBF" w:rsidRDefault="00173CBF" w:rsidP="00084F89">
      <w:pPr>
        <w:pStyle w:val="ListParagraph"/>
        <w:numPr>
          <w:ilvl w:val="0"/>
          <w:numId w:val="3"/>
        </w:numPr>
      </w:pPr>
      <w:r>
        <w:t>Globalisation –</w:t>
      </w:r>
      <w:r w:rsidR="00C21F89">
        <w:t xml:space="preserve"> </w:t>
      </w:r>
      <w:r>
        <w:t xml:space="preserve">exit from the EU could </w:t>
      </w:r>
      <w:r w:rsidR="00C21F89">
        <w:t>encourage supermarkets to buy internationally</w:t>
      </w:r>
    </w:p>
    <w:p w14:paraId="16541B38" w14:textId="57F0C9F8" w:rsidR="00817FCC" w:rsidRDefault="00817FCC" w:rsidP="00084F89">
      <w:pPr>
        <w:pStyle w:val="ListParagraph"/>
        <w:numPr>
          <w:ilvl w:val="0"/>
          <w:numId w:val="3"/>
        </w:numPr>
      </w:pPr>
      <w:r>
        <w:lastRenderedPageBreak/>
        <w:t>Service-oriented skills emerging rather than manufacturing skills</w:t>
      </w:r>
    </w:p>
    <w:p w14:paraId="7B02BA05" w14:textId="21A492A4" w:rsidR="00860FE7" w:rsidRDefault="00860FE7">
      <w:r>
        <w:t>Social:</w:t>
      </w:r>
    </w:p>
    <w:p w14:paraId="419A6476" w14:textId="6DD6D0BF" w:rsidR="00860FE7" w:rsidRDefault="00860FE7" w:rsidP="00084F89">
      <w:pPr>
        <w:pStyle w:val="ListParagraph"/>
        <w:numPr>
          <w:ilvl w:val="0"/>
          <w:numId w:val="4"/>
        </w:numPr>
      </w:pPr>
      <w:r>
        <w:t xml:space="preserve">Consumer </w:t>
      </w:r>
      <w:r w:rsidR="00FF22C4">
        <w:t>buyin</w:t>
      </w:r>
      <w:r>
        <w:t xml:space="preserve">g habits </w:t>
      </w:r>
      <w:r w:rsidR="00084F89">
        <w:t xml:space="preserve">- </w:t>
      </w:r>
      <w:r>
        <w:t xml:space="preserve">large focus on healthy eating </w:t>
      </w:r>
    </w:p>
    <w:p w14:paraId="68416D21" w14:textId="65132120" w:rsidR="00FF22C4" w:rsidRDefault="00FF22C4" w:rsidP="00084F89">
      <w:pPr>
        <w:pStyle w:val="ListParagraph"/>
        <w:numPr>
          <w:ilvl w:val="0"/>
          <w:numId w:val="4"/>
        </w:numPr>
      </w:pPr>
      <w:r>
        <w:t xml:space="preserve">Consumer spending habits – uncertainty of Brexit could lead to people spending less </w:t>
      </w:r>
    </w:p>
    <w:p w14:paraId="46A1EC98" w14:textId="29EABEA4" w:rsidR="00FF22C4" w:rsidRDefault="00FF22C4" w:rsidP="00084F89">
      <w:pPr>
        <w:pStyle w:val="ListParagraph"/>
        <w:numPr>
          <w:ilvl w:val="0"/>
          <w:numId w:val="4"/>
        </w:numPr>
      </w:pPr>
      <w:r>
        <w:t>Single-person households increased</w:t>
      </w:r>
      <w:r w:rsidR="006F4A10">
        <w:t xml:space="preserve"> - </w:t>
      </w:r>
      <w:r>
        <w:t xml:space="preserve">more flexible working needed </w:t>
      </w:r>
    </w:p>
    <w:p w14:paraId="322094E6" w14:textId="6C566A71" w:rsidR="00817FCC" w:rsidRDefault="00817FCC" w:rsidP="00084F89">
      <w:pPr>
        <w:pStyle w:val="ListParagraph"/>
        <w:numPr>
          <w:ilvl w:val="0"/>
          <w:numId w:val="4"/>
        </w:numPr>
      </w:pPr>
      <w:r>
        <w:t>Growing population – more customers and potential employees</w:t>
      </w:r>
    </w:p>
    <w:p w14:paraId="4A3E5C33" w14:textId="702D35D0" w:rsidR="00817FCC" w:rsidRDefault="00817FCC" w:rsidP="00084F89">
      <w:pPr>
        <w:pStyle w:val="ListParagraph"/>
        <w:numPr>
          <w:ilvl w:val="0"/>
          <w:numId w:val="4"/>
        </w:numPr>
      </w:pPr>
      <w:r>
        <w:t>Ageing population – pension age increasing</w:t>
      </w:r>
      <w:r w:rsidR="00D92EDC">
        <w:t xml:space="preserve">, </w:t>
      </w:r>
      <w:r>
        <w:t>employees working longer</w:t>
      </w:r>
    </w:p>
    <w:p w14:paraId="11814B91" w14:textId="038A3EF6" w:rsidR="00860FE7" w:rsidRDefault="00860FE7">
      <w:r>
        <w:t>Technological:</w:t>
      </w:r>
    </w:p>
    <w:p w14:paraId="6799F7A1" w14:textId="6B802831" w:rsidR="00084F89" w:rsidRDefault="006F4A10" w:rsidP="00084F89">
      <w:pPr>
        <w:pStyle w:val="ListParagraph"/>
        <w:numPr>
          <w:ilvl w:val="0"/>
          <w:numId w:val="5"/>
        </w:numPr>
      </w:pPr>
      <w:r>
        <w:t>Need to make</w:t>
      </w:r>
      <w:r w:rsidR="009D166D">
        <w:t xml:space="preserve"> more use of social media</w:t>
      </w:r>
      <w:r w:rsidR="00114B8F">
        <w:t xml:space="preserve"> </w:t>
      </w:r>
    </w:p>
    <w:p w14:paraId="699E115F" w14:textId="5CDD0940" w:rsidR="00114B8F" w:rsidRDefault="00084F89" w:rsidP="00084F89">
      <w:pPr>
        <w:pStyle w:val="ListParagraph"/>
        <w:numPr>
          <w:ilvl w:val="0"/>
          <w:numId w:val="5"/>
        </w:numPr>
      </w:pPr>
      <w:r>
        <w:t xml:space="preserve">Need to increase usage of AI </w:t>
      </w:r>
      <w:r w:rsidR="00D92EDC">
        <w:t xml:space="preserve">in other areas </w:t>
      </w:r>
      <w:r>
        <w:t>to improve efficiency.</w:t>
      </w:r>
    </w:p>
    <w:p w14:paraId="2930000F" w14:textId="33E76E39" w:rsidR="00084F89" w:rsidRDefault="00084F89" w:rsidP="00084F89">
      <w:pPr>
        <w:pStyle w:val="ListParagraph"/>
        <w:numPr>
          <w:ilvl w:val="0"/>
          <w:numId w:val="5"/>
        </w:numPr>
      </w:pPr>
      <w:r>
        <w:t xml:space="preserve">Increase in cyber crime </w:t>
      </w:r>
    </w:p>
    <w:p w14:paraId="1CA3CEBE" w14:textId="11EC5E39" w:rsidR="00084F89" w:rsidRDefault="00084F89" w:rsidP="00084F89">
      <w:pPr>
        <w:pStyle w:val="ListParagraph"/>
        <w:numPr>
          <w:ilvl w:val="0"/>
          <w:numId w:val="5"/>
        </w:numPr>
      </w:pPr>
      <w:r>
        <w:t>Electricity usage increasing</w:t>
      </w:r>
    </w:p>
    <w:p w14:paraId="245E6B21" w14:textId="784DF4AF" w:rsidR="00114B8F" w:rsidRDefault="00114B8F">
      <w:r>
        <w:t>Legal:</w:t>
      </w:r>
    </w:p>
    <w:p w14:paraId="301749DF" w14:textId="258C720D" w:rsidR="00FF22C4" w:rsidRDefault="00FF22C4" w:rsidP="00FF22C4">
      <w:pPr>
        <w:pStyle w:val="ListParagraph"/>
        <w:numPr>
          <w:ilvl w:val="0"/>
          <w:numId w:val="6"/>
        </w:numPr>
      </w:pPr>
      <w:r>
        <w:t>C</w:t>
      </w:r>
      <w:r w:rsidR="00114B8F">
        <w:t>onsumer law such as the Trade Descriptions Act 1968</w:t>
      </w:r>
      <w:r w:rsidR="00A41D06">
        <w:t xml:space="preserve"> </w:t>
      </w:r>
    </w:p>
    <w:p w14:paraId="3F730DB5" w14:textId="70F296B4" w:rsidR="00FF22C4" w:rsidRDefault="00FF22C4" w:rsidP="00FF22C4">
      <w:pPr>
        <w:pStyle w:val="ListParagraph"/>
        <w:numPr>
          <w:ilvl w:val="0"/>
          <w:numId w:val="6"/>
        </w:numPr>
      </w:pPr>
      <w:r>
        <w:t>Compliance with the Health and Safety Act 1974</w:t>
      </w:r>
    </w:p>
    <w:p w14:paraId="61B0D4C9" w14:textId="69FCD338" w:rsidR="00114B8F" w:rsidRDefault="00FF22C4" w:rsidP="00FF22C4">
      <w:pPr>
        <w:pStyle w:val="ListParagraph"/>
        <w:numPr>
          <w:ilvl w:val="0"/>
          <w:numId w:val="6"/>
        </w:numPr>
      </w:pPr>
      <w:r>
        <w:t>E</w:t>
      </w:r>
      <w:r w:rsidR="00A41D06">
        <w:t>mployment law such as the Equality Act 2010</w:t>
      </w:r>
      <w:r>
        <w:t xml:space="preserve"> </w:t>
      </w:r>
    </w:p>
    <w:p w14:paraId="3BF2FF69" w14:textId="6D6E14DF" w:rsidR="00FF22C4" w:rsidRDefault="00FF22C4" w:rsidP="00FF22C4">
      <w:pPr>
        <w:pStyle w:val="ListParagraph"/>
        <w:numPr>
          <w:ilvl w:val="0"/>
          <w:numId w:val="6"/>
        </w:numPr>
      </w:pPr>
      <w:r>
        <w:t>Contractual changes due to automation</w:t>
      </w:r>
      <w:r w:rsidR="00F31D9C">
        <w:t xml:space="preserve"> (less hours, change of job role)</w:t>
      </w:r>
    </w:p>
    <w:p w14:paraId="65CCF52E" w14:textId="24B38B3D" w:rsidR="00FF22C4" w:rsidRDefault="00FF22C4" w:rsidP="00FF22C4">
      <w:pPr>
        <w:pStyle w:val="ListParagraph"/>
        <w:numPr>
          <w:ilvl w:val="0"/>
          <w:numId w:val="6"/>
        </w:numPr>
      </w:pPr>
      <w:r>
        <w:t>Modern Slavery – need to be abide by the law and use best practice, both internally and within the supply-chain</w:t>
      </w:r>
    </w:p>
    <w:p w14:paraId="03563745" w14:textId="37BF0C24" w:rsidR="00A41D06" w:rsidRDefault="00A41D06">
      <w:r>
        <w:t>Environmental:</w:t>
      </w:r>
    </w:p>
    <w:p w14:paraId="3741A555" w14:textId="0AFC02D9" w:rsidR="00A41D06" w:rsidRDefault="00FF22C4" w:rsidP="00FF22C4">
      <w:pPr>
        <w:pStyle w:val="ListParagraph"/>
        <w:numPr>
          <w:ilvl w:val="0"/>
          <w:numId w:val="7"/>
        </w:numPr>
      </w:pPr>
      <w:r>
        <w:t xml:space="preserve">Weather affecting </w:t>
      </w:r>
      <w:r w:rsidR="000E69E2">
        <w:t>growth/quality of produce affecting reputation amongst suppliers and customers</w:t>
      </w:r>
    </w:p>
    <w:p w14:paraId="139CBD8C" w14:textId="46030C0E" w:rsidR="000E69E2" w:rsidRDefault="000E69E2" w:rsidP="00FF22C4">
      <w:pPr>
        <w:pStyle w:val="ListParagraph"/>
        <w:numPr>
          <w:ilvl w:val="0"/>
          <w:numId w:val="7"/>
        </w:numPr>
      </w:pPr>
      <w:r>
        <w:t>Aim to reduce carbon footprint</w:t>
      </w:r>
    </w:p>
    <w:p w14:paraId="7DF23E4A" w14:textId="708F40DA" w:rsidR="000E69E2" w:rsidRDefault="000E69E2" w:rsidP="00FF22C4">
      <w:pPr>
        <w:pStyle w:val="ListParagraph"/>
        <w:numPr>
          <w:ilvl w:val="0"/>
          <w:numId w:val="7"/>
        </w:numPr>
      </w:pPr>
      <w:r>
        <w:t>Focus on reducing, reusing and recycling across all aspects of the business</w:t>
      </w:r>
    </w:p>
    <w:p w14:paraId="42B7E554" w14:textId="31676890" w:rsidR="000E69E2" w:rsidRDefault="000E69E2" w:rsidP="00FF22C4">
      <w:pPr>
        <w:pStyle w:val="ListParagraph"/>
        <w:numPr>
          <w:ilvl w:val="0"/>
          <w:numId w:val="7"/>
        </w:numPr>
      </w:pPr>
      <w:r>
        <w:t>Increased pressure to reduce plastic consumption</w:t>
      </w:r>
    </w:p>
    <w:p w14:paraId="67233A1F" w14:textId="617C59EF" w:rsidR="000E69E2" w:rsidRDefault="000E69E2" w:rsidP="00FF22C4">
      <w:pPr>
        <w:pStyle w:val="ListParagraph"/>
        <w:numPr>
          <w:ilvl w:val="0"/>
          <w:numId w:val="7"/>
        </w:numPr>
      </w:pPr>
      <w:r>
        <w:t>Sustainability of energy sources</w:t>
      </w:r>
    </w:p>
    <w:p w14:paraId="3E0F00E4" w14:textId="73DE1C28" w:rsidR="002A326F" w:rsidRDefault="00817FCC">
      <w:r>
        <w:t xml:space="preserve">This analysis </w:t>
      </w:r>
      <w:r w:rsidR="00E166D5">
        <w:t>has</w:t>
      </w:r>
      <w:r>
        <w:t xml:space="preserve"> an </w:t>
      </w:r>
      <w:r w:rsidR="00E166D5">
        <w:t>effect</w:t>
      </w:r>
      <w:r>
        <w:t xml:space="preserve"> on the HR</w:t>
      </w:r>
      <w:r w:rsidR="00E166D5">
        <w:t>;</w:t>
      </w:r>
      <w:r>
        <w:t xml:space="preserve"> </w:t>
      </w:r>
      <w:r w:rsidR="00E166D5">
        <w:t>it’s their</w:t>
      </w:r>
      <w:r>
        <w:t xml:space="preserve"> responsibility to ensure the organisation’s compliance</w:t>
      </w:r>
      <w:r w:rsidR="006F4A10">
        <w:t xml:space="preserve"> of employment law</w:t>
      </w:r>
      <w:r>
        <w:t xml:space="preserve">. </w:t>
      </w:r>
      <w:r w:rsidR="00F31D9C">
        <w:t>They will need to train</w:t>
      </w:r>
      <w:r w:rsidR="00E166D5">
        <w:t>/</w:t>
      </w:r>
      <w:r w:rsidR="00F31D9C">
        <w:t>develop staff to reduce the skills gap</w:t>
      </w:r>
      <w:r w:rsidR="00E166D5">
        <w:t xml:space="preserve"> due to</w:t>
      </w:r>
      <w:r w:rsidR="00F31D9C">
        <w:t xml:space="preserve"> recruitment </w:t>
      </w:r>
      <w:r w:rsidR="00E166D5">
        <w:t>challenges</w:t>
      </w:r>
      <w:r w:rsidR="00F31D9C">
        <w:t xml:space="preserve"> within the small pool of talent in Pembrokeshire. Due to HR emerging into </w:t>
      </w:r>
      <w:r w:rsidR="00D92EDC">
        <w:t>SHRM</w:t>
      </w:r>
      <w:r w:rsidR="00F31D9C">
        <w:t>, th</w:t>
      </w:r>
      <w:r w:rsidR="00E166D5">
        <w:t>ey</w:t>
      </w:r>
      <w:r w:rsidR="00F31D9C">
        <w:t xml:space="preserve"> will have to keep up</w:t>
      </w:r>
      <w:r w:rsidR="00D92EDC">
        <w:t>-</w:t>
      </w:r>
      <w:r w:rsidR="00F31D9C">
        <w:t>to</w:t>
      </w:r>
      <w:r w:rsidR="00D92EDC">
        <w:t>-</w:t>
      </w:r>
      <w:r w:rsidR="00F31D9C">
        <w:t xml:space="preserve">date with the external factors affecting the organisation so it can input into the overall business strategy. With an increase in AI, the HR team would also have to manage possible redundancies and changes to contracts. Those overseeing learning and development would have to make sure employees are competent at their job and aware of any changes to Health and Safety Law. </w:t>
      </w:r>
    </w:p>
    <w:p w14:paraId="5E2B1DB2" w14:textId="1541C101" w:rsidR="002A326F" w:rsidRDefault="002A326F">
      <w:r>
        <w:t>SWOT analysis is identified by Taylor and Woodhams (2016) as a rational approach to forming a strategy</w:t>
      </w:r>
      <w:r w:rsidR="00A42239">
        <w:t xml:space="preserve"> that identifies both internal and external factors that can affect an organisation;</w:t>
      </w:r>
      <w:r>
        <w:t xml:space="preserve"> the analysis can help formulate goals, aims or objectives. </w:t>
      </w:r>
      <w:r w:rsidR="00D92EDC">
        <w:t xml:space="preserve">It </w:t>
      </w:r>
      <w:r>
        <w:t xml:space="preserve">is useful for identifying possible problems so plans can be made to overcome them, whilst identifying the strengths and opportunities </w:t>
      </w:r>
      <w:r w:rsidR="00D92EDC">
        <w:t>s</w:t>
      </w:r>
      <w:r>
        <w:t>o these can be built on. PESTLE analysis is also a useful tool</w:t>
      </w:r>
      <w:r w:rsidR="00805400">
        <w:t xml:space="preserve">; </w:t>
      </w:r>
      <w:proofErr w:type="spellStart"/>
      <w:r w:rsidR="00805400">
        <w:t>Aithal</w:t>
      </w:r>
      <w:proofErr w:type="spellEnd"/>
      <w:r w:rsidR="00805400">
        <w:t xml:space="preserve"> (2016) suggests that </w:t>
      </w:r>
      <w:r w:rsidR="00805400">
        <w:t xml:space="preserve">it </w:t>
      </w:r>
      <w:r w:rsidR="00805400">
        <w:t>gives an overall view of the whole environment from several angles and is useful when deciding upon an idea</w:t>
      </w:r>
      <w:r w:rsidR="00D92EDC">
        <w:t>/</w:t>
      </w:r>
      <w:r w:rsidR="00805400">
        <w:t xml:space="preserve">plan. </w:t>
      </w:r>
      <w:r w:rsidR="00805400">
        <w:lastRenderedPageBreak/>
        <w:t xml:space="preserve">However, </w:t>
      </w:r>
      <w:r w:rsidR="00625F20">
        <w:t>it’s</w:t>
      </w:r>
      <w:r>
        <w:t xml:space="preserve"> easier to focus on the negatives </w:t>
      </w:r>
      <w:r w:rsidR="00805400">
        <w:t xml:space="preserve">rather than the positives; </w:t>
      </w:r>
      <w:r w:rsidR="00A42239">
        <w:t>and the external factors</w:t>
      </w:r>
      <w:r w:rsidR="00805400">
        <w:t xml:space="preserve"> rather than the internal factors. </w:t>
      </w:r>
      <w:r w:rsidR="00A42239">
        <w:t xml:space="preserve"> </w:t>
      </w:r>
    </w:p>
    <w:p w14:paraId="3C9B2B33" w14:textId="32ACB529" w:rsidR="00805400" w:rsidRDefault="00805400" w:rsidP="00805400">
      <w:r>
        <w:t>In conclusion of the</w:t>
      </w:r>
      <w:r>
        <w:t>se</w:t>
      </w:r>
      <w:r>
        <w:t xml:space="preserve"> two analysis tools, it appears that Puffin Produce has many strengths and opportunities which can be developed to expand the business. However, it must take threats such as the impact of Brexit into account. Weaknesses should be minimised with activities to improve employee engagement and develop the staff, and therefore reduce the turnover and close the skills gap.  </w:t>
      </w:r>
    </w:p>
    <w:p w14:paraId="2F1E687C" w14:textId="77777777" w:rsidR="00805400" w:rsidRDefault="00805400"/>
    <w:p w14:paraId="4D6B50D8" w14:textId="515A11DB" w:rsidR="00D87F80" w:rsidRDefault="00D87F80">
      <w:r>
        <w:t xml:space="preserve">  </w:t>
      </w:r>
    </w:p>
    <w:p w14:paraId="12F4653D" w14:textId="77777777" w:rsidR="00D92EDC" w:rsidRDefault="00D92EDC">
      <w:r>
        <w:br w:type="page"/>
      </w:r>
    </w:p>
    <w:p w14:paraId="0FFB1451" w14:textId="77777777" w:rsidR="00D92EDC" w:rsidRPr="00F91C91" w:rsidRDefault="00D92EDC">
      <w:pPr>
        <w:rPr>
          <w:b/>
        </w:rPr>
      </w:pPr>
      <w:r w:rsidRPr="00F91C91">
        <w:rPr>
          <w:b/>
        </w:rPr>
        <w:lastRenderedPageBreak/>
        <w:t>Activity 2 – Rough Notes</w:t>
      </w:r>
    </w:p>
    <w:p w14:paraId="7D30D227" w14:textId="77777777" w:rsidR="00D92EDC" w:rsidRDefault="00D92EDC" w:rsidP="00047574">
      <w:pPr>
        <w:spacing w:after="0" w:line="240" w:lineRule="auto"/>
      </w:pPr>
      <w:r>
        <w:t>Puffin Produce – Private Sector</w:t>
      </w:r>
    </w:p>
    <w:p w14:paraId="42D81772" w14:textId="07FC26AB" w:rsidR="00D92EDC" w:rsidRDefault="00D92EDC" w:rsidP="00047574">
      <w:pPr>
        <w:spacing w:after="0" w:line="240" w:lineRule="auto"/>
      </w:pPr>
    </w:p>
    <w:p w14:paraId="6F6429FC" w14:textId="20FD5E43" w:rsidR="00047574" w:rsidRPr="00047574" w:rsidRDefault="00047574" w:rsidP="00047574">
      <w:pPr>
        <w:spacing w:after="0" w:line="240" w:lineRule="auto"/>
        <w:rPr>
          <w:u w:val="single"/>
        </w:rPr>
      </w:pPr>
      <w:r w:rsidRPr="00047574">
        <w:rPr>
          <w:u w:val="single"/>
        </w:rPr>
        <w:t>SWOT Analysis</w:t>
      </w:r>
    </w:p>
    <w:p w14:paraId="3315F6B3" w14:textId="77777777" w:rsidR="00047574" w:rsidRDefault="00047574" w:rsidP="00047574">
      <w:pPr>
        <w:spacing w:after="0" w:line="240" w:lineRule="auto"/>
      </w:pPr>
    </w:p>
    <w:p w14:paraId="4770EDD0" w14:textId="77777777" w:rsidR="00D92EDC" w:rsidRDefault="00D92EDC" w:rsidP="00047574">
      <w:pPr>
        <w:spacing w:after="0" w:line="240" w:lineRule="auto"/>
      </w:pPr>
      <w:r>
        <w:t>Strengths:</w:t>
      </w:r>
    </w:p>
    <w:p w14:paraId="1F1030ED" w14:textId="77777777" w:rsidR="00D92EDC" w:rsidRDefault="00D92EDC" w:rsidP="00047574">
      <w:pPr>
        <w:pStyle w:val="ListParagraph"/>
        <w:numPr>
          <w:ilvl w:val="0"/>
          <w:numId w:val="14"/>
        </w:numPr>
        <w:spacing w:after="0" w:line="240" w:lineRule="auto"/>
      </w:pPr>
      <w:r>
        <w:t>USP</w:t>
      </w:r>
    </w:p>
    <w:p w14:paraId="7CF801E6" w14:textId="77777777" w:rsidR="00D92EDC" w:rsidRDefault="00D92EDC" w:rsidP="00047574">
      <w:pPr>
        <w:pStyle w:val="ListParagraph"/>
        <w:numPr>
          <w:ilvl w:val="0"/>
          <w:numId w:val="14"/>
        </w:numPr>
        <w:spacing w:after="0" w:line="240" w:lineRule="auto"/>
      </w:pPr>
      <w:r>
        <w:t>Strong brans</w:t>
      </w:r>
    </w:p>
    <w:p w14:paraId="069DB5DF" w14:textId="77777777" w:rsidR="00D92EDC" w:rsidRDefault="00D92EDC" w:rsidP="00047574">
      <w:pPr>
        <w:pStyle w:val="ListParagraph"/>
        <w:numPr>
          <w:ilvl w:val="0"/>
          <w:numId w:val="14"/>
        </w:numPr>
        <w:spacing w:after="0" w:line="240" w:lineRule="auto"/>
      </w:pPr>
      <w:r>
        <w:t>Willing workforce</w:t>
      </w:r>
    </w:p>
    <w:p w14:paraId="5B6CEA38" w14:textId="77777777" w:rsidR="00D92EDC" w:rsidRDefault="00D92EDC" w:rsidP="00047574">
      <w:pPr>
        <w:pStyle w:val="ListParagraph"/>
        <w:numPr>
          <w:ilvl w:val="0"/>
          <w:numId w:val="14"/>
        </w:numPr>
        <w:spacing w:after="0" w:line="240" w:lineRule="auto"/>
      </w:pPr>
      <w:r>
        <w:t>Short supply chain for main product</w:t>
      </w:r>
    </w:p>
    <w:p w14:paraId="7C918405" w14:textId="77777777" w:rsidR="00D92EDC" w:rsidRDefault="00D92EDC" w:rsidP="00047574">
      <w:pPr>
        <w:pStyle w:val="ListParagraph"/>
        <w:numPr>
          <w:ilvl w:val="0"/>
          <w:numId w:val="14"/>
        </w:numPr>
        <w:spacing w:after="0" w:line="240" w:lineRule="auto"/>
      </w:pPr>
      <w:r>
        <w:t>Strong financial decision</w:t>
      </w:r>
    </w:p>
    <w:p w14:paraId="07A7F5E0" w14:textId="77777777" w:rsidR="00D92EDC" w:rsidRDefault="00D92EDC" w:rsidP="00047574">
      <w:pPr>
        <w:pStyle w:val="ListParagraph"/>
        <w:numPr>
          <w:ilvl w:val="0"/>
          <w:numId w:val="14"/>
        </w:numPr>
        <w:spacing w:after="0" w:line="240" w:lineRule="auto"/>
      </w:pPr>
      <w:r>
        <w:t>Innovative</w:t>
      </w:r>
    </w:p>
    <w:p w14:paraId="26983096" w14:textId="77777777" w:rsidR="00D92EDC" w:rsidRDefault="00D92EDC" w:rsidP="00047574">
      <w:pPr>
        <w:spacing w:after="0" w:line="240" w:lineRule="auto"/>
      </w:pPr>
    </w:p>
    <w:p w14:paraId="71C086E5" w14:textId="77777777" w:rsidR="00D92EDC" w:rsidRDefault="00D92EDC" w:rsidP="00047574">
      <w:pPr>
        <w:spacing w:after="0" w:line="240" w:lineRule="auto"/>
      </w:pPr>
      <w:r>
        <w:t>Weaknesses:</w:t>
      </w:r>
    </w:p>
    <w:p w14:paraId="4DABE4AF" w14:textId="77777777" w:rsidR="00D92EDC" w:rsidRDefault="00D92EDC" w:rsidP="00047574">
      <w:pPr>
        <w:pStyle w:val="ListParagraph"/>
        <w:numPr>
          <w:ilvl w:val="0"/>
          <w:numId w:val="14"/>
        </w:numPr>
        <w:spacing w:after="0" w:line="240" w:lineRule="auto"/>
      </w:pPr>
      <w:r>
        <w:t>Turnover</w:t>
      </w:r>
    </w:p>
    <w:p w14:paraId="6577C524" w14:textId="77777777" w:rsidR="00D92EDC" w:rsidRDefault="00D92EDC" w:rsidP="00047574">
      <w:pPr>
        <w:pStyle w:val="ListParagraph"/>
        <w:numPr>
          <w:ilvl w:val="0"/>
          <w:numId w:val="14"/>
        </w:numPr>
        <w:spacing w:after="0" w:line="240" w:lineRule="auto"/>
      </w:pPr>
      <w:r>
        <w:t>Skillset of workforce</w:t>
      </w:r>
    </w:p>
    <w:p w14:paraId="36D1098E" w14:textId="14F81097" w:rsidR="00D92EDC" w:rsidRDefault="00D92EDC" w:rsidP="00047574">
      <w:pPr>
        <w:pStyle w:val="ListParagraph"/>
        <w:numPr>
          <w:ilvl w:val="0"/>
          <w:numId w:val="14"/>
        </w:numPr>
        <w:spacing w:after="0" w:line="240" w:lineRule="auto"/>
      </w:pPr>
      <w:r>
        <w:t xml:space="preserve">Limited knowledge </w:t>
      </w:r>
    </w:p>
    <w:p w14:paraId="0BA13784" w14:textId="14F81097" w:rsidR="00D92EDC" w:rsidRDefault="00D92EDC" w:rsidP="00047574">
      <w:pPr>
        <w:pStyle w:val="ListParagraph"/>
        <w:numPr>
          <w:ilvl w:val="0"/>
          <w:numId w:val="14"/>
        </w:numPr>
        <w:spacing w:after="0" w:line="240" w:lineRule="auto"/>
      </w:pPr>
      <w:r>
        <w:t>Lack of contingency for bad weather</w:t>
      </w:r>
    </w:p>
    <w:p w14:paraId="7D811A97" w14:textId="0CFBE5C7" w:rsidR="00D92EDC" w:rsidRDefault="00D92EDC" w:rsidP="00047574">
      <w:pPr>
        <w:pStyle w:val="ListParagraph"/>
        <w:numPr>
          <w:ilvl w:val="0"/>
          <w:numId w:val="15"/>
        </w:numPr>
        <w:spacing w:after="0" w:line="240" w:lineRule="auto"/>
      </w:pPr>
      <w:r>
        <w:t>pool of talent, new ideas</w:t>
      </w:r>
    </w:p>
    <w:p w14:paraId="36AAC083" w14:textId="72002C0B" w:rsidR="00D92EDC" w:rsidRDefault="00D92EDC" w:rsidP="00047574">
      <w:pPr>
        <w:pStyle w:val="ListParagraph"/>
        <w:numPr>
          <w:ilvl w:val="0"/>
          <w:numId w:val="15"/>
        </w:numPr>
        <w:spacing w:after="0" w:line="240" w:lineRule="auto"/>
      </w:pPr>
      <w:r>
        <w:t>underdeveloped and emerging talent pool</w:t>
      </w:r>
    </w:p>
    <w:p w14:paraId="0BA6A174" w14:textId="1237CA39" w:rsidR="00D92EDC" w:rsidRDefault="00047574" w:rsidP="00047574">
      <w:pPr>
        <w:pStyle w:val="ListParagraph"/>
        <w:numPr>
          <w:ilvl w:val="0"/>
          <w:numId w:val="16"/>
        </w:numPr>
        <w:spacing w:after="0" w:line="240" w:lineRule="auto"/>
      </w:pPr>
      <w:r>
        <w:t>Employee engagement</w:t>
      </w:r>
    </w:p>
    <w:p w14:paraId="01559E04" w14:textId="13030788" w:rsidR="00047574" w:rsidRDefault="00047574" w:rsidP="00047574">
      <w:pPr>
        <w:spacing w:after="0" w:line="240" w:lineRule="auto"/>
      </w:pPr>
    </w:p>
    <w:p w14:paraId="7644B2C3" w14:textId="0CC355FA" w:rsidR="00047574" w:rsidRDefault="00047574" w:rsidP="00047574">
      <w:pPr>
        <w:spacing w:after="0" w:line="240" w:lineRule="auto"/>
      </w:pPr>
      <w:r>
        <w:t>Opportunities:</w:t>
      </w:r>
    </w:p>
    <w:p w14:paraId="3CC60B26" w14:textId="6D9E421D" w:rsidR="00047574" w:rsidRDefault="00047574" w:rsidP="00047574">
      <w:pPr>
        <w:pStyle w:val="ListParagraph"/>
        <w:numPr>
          <w:ilvl w:val="0"/>
          <w:numId w:val="16"/>
        </w:numPr>
        <w:spacing w:after="0" w:line="240" w:lineRule="auto"/>
      </w:pPr>
      <w:r>
        <w:t>New technologies – leading edge</w:t>
      </w:r>
    </w:p>
    <w:p w14:paraId="6B5B55F5" w14:textId="2AA617C4" w:rsidR="00047574" w:rsidRDefault="00047574" w:rsidP="00047574">
      <w:pPr>
        <w:pStyle w:val="ListParagraph"/>
        <w:numPr>
          <w:ilvl w:val="0"/>
          <w:numId w:val="16"/>
        </w:numPr>
        <w:spacing w:after="0" w:line="240" w:lineRule="auto"/>
      </w:pPr>
      <w:r>
        <w:t>Expand to diversify</w:t>
      </w:r>
    </w:p>
    <w:p w14:paraId="40EA7878" w14:textId="1B5C3480" w:rsidR="00047574" w:rsidRDefault="00047574" w:rsidP="00047574">
      <w:pPr>
        <w:pStyle w:val="ListParagraph"/>
        <w:numPr>
          <w:ilvl w:val="0"/>
          <w:numId w:val="16"/>
        </w:numPr>
        <w:spacing w:after="0" w:line="240" w:lineRule="auto"/>
      </w:pPr>
      <w:r>
        <w:t>Brexit – SAWS (agricultural workers from outside EU)</w:t>
      </w:r>
    </w:p>
    <w:p w14:paraId="3B56E11A" w14:textId="16613593" w:rsidR="00047574" w:rsidRDefault="00047574" w:rsidP="00047574">
      <w:pPr>
        <w:spacing w:after="0" w:line="240" w:lineRule="auto"/>
      </w:pPr>
    </w:p>
    <w:p w14:paraId="2A511727" w14:textId="1D5972FD" w:rsidR="00047574" w:rsidRDefault="00047574" w:rsidP="00047574">
      <w:pPr>
        <w:spacing w:after="0" w:line="240" w:lineRule="auto"/>
      </w:pPr>
      <w:r>
        <w:t>Threats:</w:t>
      </w:r>
    </w:p>
    <w:p w14:paraId="0B9D067E" w14:textId="1FA31940" w:rsidR="00047574" w:rsidRDefault="00047574" w:rsidP="00047574">
      <w:pPr>
        <w:pStyle w:val="ListParagraph"/>
        <w:numPr>
          <w:ilvl w:val="0"/>
          <w:numId w:val="17"/>
        </w:numPr>
        <w:spacing w:after="0" w:line="240" w:lineRule="auto"/>
      </w:pPr>
      <w:r>
        <w:t>Limited external applicants (lack of qualified people)</w:t>
      </w:r>
    </w:p>
    <w:p w14:paraId="4F0C680B" w14:textId="48F13ECB" w:rsidR="00047574" w:rsidRDefault="00047574" w:rsidP="00047574">
      <w:pPr>
        <w:pStyle w:val="ListParagraph"/>
        <w:numPr>
          <w:ilvl w:val="0"/>
          <w:numId w:val="17"/>
        </w:numPr>
        <w:spacing w:after="0" w:line="240" w:lineRule="auto"/>
      </w:pPr>
      <w:r>
        <w:t>Competitors</w:t>
      </w:r>
    </w:p>
    <w:p w14:paraId="6A02C930" w14:textId="561AC475" w:rsidR="00047574" w:rsidRDefault="00047574" w:rsidP="00047574">
      <w:pPr>
        <w:pStyle w:val="ListParagraph"/>
        <w:numPr>
          <w:ilvl w:val="0"/>
          <w:numId w:val="17"/>
        </w:numPr>
        <w:spacing w:after="0" w:line="240" w:lineRule="auto"/>
      </w:pPr>
      <w:r>
        <w:t>Buyer cost reductions</w:t>
      </w:r>
    </w:p>
    <w:p w14:paraId="5BEF8D46" w14:textId="4F41F43B" w:rsidR="00047574" w:rsidRDefault="00047574" w:rsidP="00047574">
      <w:pPr>
        <w:pStyle w:val="ListParagraph"/>
        <w:numPr>
          <w:ilvl w:val="0"/>
          <w:numId w:val="17"/>
        </w:numPr>
        <w:spacing w:after="0" w:line="240" w:lineRule="auto"/>
      </w:pPr>
      <w:r>
        <w:t>Weather</w:t>
      </w:r>
    </w:p>
    <w:p w14:paraId="3043581F" w14:textId="007C06F8" w:rsidR="00047574" w:rsidRDefault="00047574" w:rsidP="00047574">
      <w:pPr>
        <w:pStyle w:val="ListParagraph"/>
        <w:numPr>
          <w:ilvl w:val="0"/>
          <w:numId w:val="17"/>
        </w:numPr>
        <w:spacing w:after="0" w:line="240" w:lineRule="auto"/>
      </w:pPr>
      <w:r>
        <w:t>Buying trends</w:t>
      </w:r>
    </w:p>
    <w:p w14:paraId="31241B4E" w14:textId="6C1F0376" w:rsidR="00047574" w:rsidRDefault="00047574" w:rsidP="00047574">
      <w:pPr>
        <w:pStyle w:val="ListParagraph"/>
        <w:numPr>
          <w:ilvl w:val="0"/>
          <w:numId w:val="17"/>
        </w:numPr>
        <w:spacing w:after="0" w:line="240" w:lineRule="auto"/>
      </w:pPr>
      <w:r>
        <w:t>Brexit</w:t>
      </w:r>
    </w:p>
    <w:p w14:paraId="7CD4BA4D" w14:textId="77777777" w:rsidR="00047574" w:rsidRDefault="00047574" w:rsidP="00047574">
      <w:pPr>
        <w:pStyle w:val="ListParagraph"/>
        <w:spacing w:after="0" w:line="240" w:lineRule="auto"/>
      </w:pPr>
    </w:p>
    <w:p w14:paraId="6DD5C4B0" w14:textId="6CA5FA01" w:rsidR="00047574" w:rsidRDefault="00047574" w:rsidP="00047574">
      <w:pPr>
        <w:spacing w:after="0" w:line="240" w:lineRule="auto"/>
        <w:rPr>
          <w:u w:val="single"/>
        </w:rPr>
      </w:pPr>
      <w:r w:rsidRPr="00047574">
        <w:rPr>
          <w:u w:val="single"/>
        </w:rPr>
        <w:t>PESTLE Analysis</w:t>
      </w:r>
    </w:p>
    <w:p w14:paraId="3674F56B" w14:textId="3FF7E9DB" w:rsidR="00047574" w:rsidRDefault="00047574" w:rsidP="00047574">
      <w:pPr>
        <w:spacing w:after="0" w:line="240" w:lineRule="auto"/>
      </w:pPr>
    </w:p>
    <w:p w14:paraId="24D34430" w14:textId="35CF1D61" w:rsidR="00047574" w:rsidRDefault="00047574" w:rsidP="00047574">
      <w:pPr>
        <w:spacing w:after="0" w:line="240" w:lineRule="auto"/>
      </w:pPr>
      <w:r>
        <w:t>Political:</w:t>
      </w:r>
    </w:p>
    <w:p w14:paraId="65A6E45C" w14:textId="3C8A0E81" w:rsidR="00047574" w:rsidRDefault="00047574" w:rsidP="00047574">
      <w:pPr>
        <w:pStyle w:val="ListParagraph"/>
        <w:numPr>
          <w:ilvl w:val="0"/>
          <w:numId w:val="18"/>
        </w:numPr>
        <w:spacing w:after="0" w:line="240" w:lineRule="auto"/>
      </w:pPr>
      <w:r>
        <w:t>UK government / Welsh government</w:t>
      </w:r>
    </w:p>
    <w:p w14:paraId="175B4DFF" w14:textId="437EEC22" w:rsidR="00047574" w:rsidRDefault="00047574" w:rsidP="00047574">
      <w:pPr>
        <w:pStyle w:val="ListParagraph"/>
        <w:numPr>
          <w:ilvl w:val="0"/>
          <w:numId w:val="18"/>
        </w:numPr>
        <w:spacing w:after="0" w:line="240" w:lineRule="auto"/>
      </w:pPr>
      <w:r>
        <w:t>Local taxation</w:t>
      </w:r>
    </w:p>
    <w:p w14:paraId="7735A6D8" w14:textId="19D8426D" w:rsidR="00047574" w:rsidRDefault="00047574" w:rsidP="00047574">
      <w:pPr>
        <w:pStyle w:val="ListParagraph"/>
        <w:numPr>
          <w:ilvl w:val="0"/>
          <w:numId w:val="18"/>
        </w:numPr>
        <w:spacing w:after="0" w:line="240" w:lineRule="auto"/>
      </w:pPr>
      <w:r>
        <w:t>Planning council</w:t>
      </w:r>
    </w:p>
    <w:p w14:paraId="18791A74" w14:textId="11DFAF63" w:rsidR="00047574" w:rsidRDefault="00047574" w:rsidP="00047574">
      <w:pPr>
        <w:spacing w:after="0" w:line="240" w:lineRule="auto"/>
      </w:pPr>
    </w:p>
    <w:p w14:paraId="4D58329E" w14:textId="364001E0" w:rsidR="00047574" w:rsidRDefault="00047574" w:rsidP="00047574">
      <w:pPr>
        <w:spacing w:after="0" w:line="240" w:lineRule="auto"/>
      </w:pPr>
      <w:r>
        <w:t>Economic:</w:t>
      </w:r>
    </w:p>
    <w:p w14:paraId="5094B2A2" w14:textId="41A5CEC3" w:rsidR="00047574" w:rsidRDefault="00047574" w:rsidP="00047574">
      <w:pPr>
        <w:pStyle w:val="ListParagraph"/>
        <w:numPr>
          <w:ilvl w:val="0"/>
          <w:numId w:val="19"/>
        </w:numPr>
        <w:spacing w:after="0" w:line="240" w:lineRule="auto"/>
      </w:pPr>
      <w:r>
        <w:t>Exchange rate</w:t>
      </w:r>
    </w:p>
    <w:p w14:paraId="10F9E2B0" w14:textId="0A250548" w:rsidR="00047574" w:rsidRDefault="00047574" w:rsidP="00047574">
      <w:pPr>
        <w:pStyle w:val="ListParagraph"/>
        <w:numPr>
          <w:ilvl w:val="0"/>
          <w:numId w:val="19"/>
        </w:numPr>
        <w:spacing w:after="0" w:line="240" w:lineRule="auto"/>
      </w:pPr>
      <w:r>
        <w:t>EU funding (Brexit)</w:t>
      </w:r>
    </w:p>
    <w:p w14:paraId="49484EEE" w14:textId="6C2FF3B1" w:rsidR="00047574" w:rsidRDefault="00047574" w:rsidP="00047574">
      <w:pPr>
        <w:pStyle w:val="ListParagraph"/>
        <w:numPr>
          <w:ilvl w:val="0"/>
          <w:numId w:val="19"/>
        </w:numPr>
        <w:spacing w:after="0" w:line="240" w:lineRule="auto"/>
      </w:pPr>
      <w:r>
        <w:t>Inflation</w:t>
      </w:r>
    </w:p>
    <w:p w14:paraId="06A4AC50" w14:textId="4C027894" w:rsidR="00047574" w:rsidRDefault="00047574" w:rsidP="00047574">
      <w:pPr>
        <w:pStyle w:val="ListParagraph"/>
        <w:numPr>
          <w:ilvl w:val="0"/>
          <w:numId w:val="19"/>
        </w:numPr>
        <w:spacing w:after="0" w:line="240" w:lineRule="auto"/>
      </w:pPr>
      <w:r>
        <w:t>Labour costs</w:t>
      </w:r>
    </w:p>
    <w:p w14:paraId="15D89963" w14:textId="57754190" w:rsidR="00047574" w:rsidRDefault="00047574" w:rsidP="00047574">
      <w:pPr>
        <w:spacing w:after="0" w:line="240" w:lineRule="auto"/>
      </w:pPr>
    </w:p>
    <w:p w14:paraId="48610981" w14:textId="560EF066" w:rsidR="00047574" w:rsidRDefault="00047574" w:rsidP="00047574">
      <w:pPr>
        <w:spacing w:after="0" w:line="240" w:lineRule="auto"/>
      </w:pPr>
      <w:r>
        <w:t>Social:</w:t>
      </w:r>
    </w:p>
    <w:p w14:paraId="509A834E" w14:textId="086B26A3" w:rsidR="00047574" w:rsidRDefault="00047574" w:rsidP="00047574">
      <w:pPr>
        <w:pStyle w:val="ListParagraph"/>
        <w:numPr>
          <w:ilvl w:val="0"/>
          <w:numId w:val="20"/>
        </w:numPr>
        <w:spacing w:after="0" w:line="240" w:lineRule="auto"/>
      </w:pPr>
      <w:r>
        <w:t>Consumer buying habits / lifestyle (move to alternative or pre-packed)</w:t>
      </w:r>
    </w:p>
    <w:p w14:paraId="1A46C562" w14:textId="1A9AF51C" w:rsidR="00047574" w:rsidRDefault="00047574" w:rsidP="00047574">
      <w:pPr>
        <w:pStyle w:val="ListParagraph"/>
        <w:numPr>
          <w:ilvl w:val="0"/>
          <w:numId w:val="4"/>
        </w:numPr>
      </w:pPr>
      <w:r>
        <w:lastRenderedPageBreak/>
        <w:t>Flexible working</w:t>
      </w:r>
    </w:p>
    <w:p w14:paraId="280F0D8E" w14:textId="0981E5C6" w:rsidR="00047574" w:rsidRDefault="00047574" w:rsidP="00047574">
      <w:pPr>
        <w:pStyle w:val="ListParagraph"/>
        <w:numPr>
          <w:ilvl w:val="0"/>
          <w:numId w:val="4"/>
        </w:numPr>
      </w:pPr>
      <w:r>
        <w:t>Growing population</w:t>
      </w:r>
    </w:p>
    <w:p w14:paraId="6487C8F7" w14:textId="3E999D61" w:rsidR="00047574" w:rsidRDefault="00047574" w:rsidP="00047574">
      <w:pPr>
        <w:pStyle w:val="ListParagraph"/>
        <w:numPr>
          <w:ilvl w:val="0"/>
          <w:numId w:val="4"/>
        </w:numPr>
      </w:pPr>
      <w:r>
        <w:t xml:space="preserve">Ageing population </w:t>
      </w:r>
      <w:r>
        <w:t>(older staff)</w:t>
      </w:r>
    </w:p>
    <w:p w14:paraId="48359767" w14:textId="77777777" w:rsidR="00047574" w:rsidRDefault="00047574" w:rsidP="00047574">
      <w:r>
        <w:t>Technological:</w:t>
      </w:r>
    </w:p>
    <w:p w14:paraId="4AFE24EE" w14:textId="47AC2044" w:rsidR="00047574" w:rsidRDefault="00047574" w:rsidP="00047574">
      <w:pPr>
        <w:pStyle w:val="ListParagraph"/>
        <w:numPr>
          <w:ilvl w:val="0"/>
          <w:numId w:val="5"/>
        </w:numPr>
      </w:pPr>
      <w:r>
        <w:t>Social media not used much</w:t>
      </w:r>
      <w:r>
        <w:t xml:space="preserve"> </w:t>
      </w:r>
    </w:p>
    <w:p w14:paraId="12DBA87D" w14:textId="3569F3D0" w:rsidR="00047574" w:rsidRDefault="00047574" w:rsidP="00047574">
      <w:pPr>
        <w:pStyle w:val="ListParagraph"/>
        <w:numPr>
          <w:ilvl w:val="0"/>
          <w:numId w:val="5"/>
        </w:numPr>
      </w:pPr>
      <w:r>
        <w:t>Need to use AI in other areas</w:t>
      </w:r>
    </w:p>
    <w:p w14:paraId="0FDB77B7" w14:textId="1608FEC5" w:rsidR="00047574" w:rsidRDefault="00047574" w:rsidP="00047574">
      <w:pPr>
        <w:pStyle w:val="ListParagraph"/>
        <w:numPr>
          <w:ilvl w:val="0"/>
          <w:numId w:val="5"/>
        </w:numPr>
      </w:pPr>
      <w:r>
        <w:t>Cyber-crime</w:t>
      </w:r>
      <w:r>
        <w:t xml:space="preserve"> </w:t>
      </w:r>
      <w:r>
        <w:t>– need to invest in internet protection software</w:t>
      </w:r>
    </w:p>
    <w:p w14:paraId="718C52B6" w14:textId="3C9A46E2" w:rsidR="00047574" w:rsidRDefault="00047574" w:rsidP="00047574">
      <w:pPr>
        <w:pStyle w:val="ListParagraph"/>
        <w:numPr>
          <w:ilvl w:val="0"/>
          <w:numId w:val="5"/>
        </w:numPr>
      </w:pPr>
      <w:r>
        <w:t>Electricity usage increasing</w:t>
      </w:r>
      <w:r>
        <w:t xml:space="preserve"> – need to find a way of reducing cost</w:t>
      </w:r>
    </w:p>
    <w:p w14:paraId="2F4E08E7" w14:textId="77777777" w:rsidR="00047574" w:rsidRDefault="00047574" w:rsidP="00047574">
      <w:r>
        <w:t>Legal:</w:t>
      </w:r>
    </w:p>
    <w:p w14:paraId="66CD692E" w14:textId="0C1B69F9" w:rsidR="00047574" w:rsidRDefault="00E166D5" w:rsidP="00047574">
      <w:pPr>
        <w:pStyle w:val="ListParagraph"/>
        <w:numPr>
          <w:ilvl w:val="0"/>
          <w:numId w:val="6"/>
        </w:numPr>
      </w:pPr>
      <w:r>
        <w:t>NMW/NLW yearly increase</w:t>
      </w:r>
    </w:p>
    <w:p w14:paraId="12BD19CD" w14:textId="6A2A4242" w:rsidR="00E166D5" w:rsidRDefault="00E166D5" w:rsidP="00047574">
      <w:pPr>
        <w:pStyle w:val="ListParagraph"/>
        <w:numPr>
          <w:ilvl w:val="0"/>
          <w:numId w:val="6"/>
        </w:numPr>
      </w:pPr>
      <w:r>
        <w:t>Increase in pension contributions</w:t>
      </w:r>
    </w:p>
    <w:p w14:paraId="723CD961" w14:textId="08D9022D" w:rsidR="00E166D5" w:rsidRDefault="00E166D5" w:rsidP="00047574">
      <w:pPr>
        <w:pStyle w:val="ListParagraph"/>
        <w:numPr>
          <w:ilvl w:val="0"/>
          <w:numId w:val="6"/>
        </w:numPr>
      </w:pPr>
      <w:r>
        <w:t>Holiday pay changes in law</w:t>
      </w:r>
    </w:p>
    <w:p w14:paraId="08351FB0" w14:textId="20736726" w:rsidR="00E166D5" w:rsidRDefault="00E166D5" w:rsidP="00047574">
      <w:pPr>
        <w:pStyle w:val="ListParagraph"/>
        <w:numPr>
          <w:ilvl w:val="0"/>
          <w:numId w:val="6"/>
        </w:numPr>
      </w:pPr>
      <w:r>
        <w:t>Contractual flexibility (peak periods)</w:t>
      </w:r>
    </w:p>
    <w:p w14:paraId="0648D9A6" w14:textId="39427B41" w:rsidR="00E166D5" w:rsidRDefault="00E166D5" w:rsidP="00047574">
      <w:pPr>
        <w:pStyle w:val="ListParagraph"/>
        <w:numPr>
          <w:ilvl w:val="0"/>
          <w:numId w:val="6"/>
        </w:numPr>
      </w:pPr>
      <w:r>
        <w:t>Increase in flexible working requests</w:t>
      </w:r>
    </w:p>
    <w:p w14:paraId="467F44E1" w14:textId="3F39AA4B" w:rsidR="00E166D5" w:rsidRDefault="00E166D5" w:rsidP="00047574">
      <w:pPr>
        <w:pStyle w:val="ListParagraph"/>
        <w:numPr>
          <w:ilvl w:val="0"/>
          <w:numId w:val="6"/>
        </w:numPr>
      </w:pPr>
      <w:r>
        <w:t>Contractual changes due to automation</w:t>
      </w:r>
    </w:p>
    <w:p w14:paraId="2246D27F" w14:textId="453888AD" w:rsidR="00E166D5" w:rsidRDefault="00E166D5" w:rsidP="00047574">
      <w:pPr>
        <w:pStyle w:val="ListParagraph"/>
        <w:numPr>
          <w:ilvl w:val="0"/>
          <w:numId w:val="6"/>
        </w:numPr>
      </w:pPr>
      <w:r>
        <w:t>Modern Slavery – compliance internally and throughout supply chain</w:t>
      </w:r>
    </w:p>
    <w:p w14:paraId="24E03DC0" w14:textId="1D1241C2" w:rsidR="00E166D5" w:rsidRDefault="00E166D5" w:rsidP="00047574">
      <w:pPr>
        <w:pStyle w:val="ListParagraph"/>
        <w:numPr>
          <w:ilvl w:val="0"/>
          <w:numId w:val="6"/>
        </w:numPr>
      </w:pPr>
      <w:r>
        <w:t>Health and Safety Laws – ethical and legal compliance</w:t>
      </w:r>
    </w:p>
    <w:p w14:paraId="60715F47" w14:textId="4FCEB915" w:rsidR="00E166D5" w:rsidRDefault="00E166D5" w:rsidP="00047574">
      <w:pPr>
        <w:pStyle w:val="ListParagraph"/>
        <w:numPr>
          <w:ilvl w:val="0"/>
          <w:numId w:val="6"/>
        </w:numPr>
      </w:pPr>
      <w:r>
        <w:t>Limited company laws</w:t>
      </w:r>
    </w:p>
    <w:p w14:paraId="7148F109" w14:textId="77777777" w:rsidR="00047574" w:rsidRDefault="00047574" w:rsidP="00047574">
      <w:r>
        <w:t>Environmental:</w:t>
      </w:r>
    </w:p>
    <w:p w14:paraId="1653D29E" w14:textId="77777777" w:rsidR="00047574" w:rsidRDefault="00047574" w:rsidP="00047574">
      <w:pPr>
        <w:pStyle w:val="ListParagraph"/>
        <w:numPr>
          <w:ilvl w:val="0"/>
          <w:numId w:val="7"/>
        </w:numPr>
      </w:pPr>
      <w:r>
        <w:t>Weather affecting growth/quality of produce affecting reputation amongst suppliers and customers</w:t>
      </w:r>
    </w:p>
    <w:p w14:paraId="28C3C40D" w14:textId="77777777" w:rsidR="00047574" w:rsidRDefault="00047574" w:rsidP="00047574">
      <w:pPr>
        <w:pStyle w:val="ListParagraph"/>
        <w:numPr>
          <w:ilvl w:val="0"/>
          <w:numId w:val="7"/>
        </w:numPr>
      </w:pPr>
      <w:r>
        <w:t>Aim to reduce carbon footprint</w:t>
      </w:r>
    </w:p>
    <w:p w14:paraId="7944F997" w14:textId="18931C3C" w:rsidR="00047574" w:rsidRDefault="00E166D5" w:rsidP="00047574">
      <w:pPr>
        <w:pStyle w:val="ListParagraph"/>
        <w:numPr>
          <w:ilvl w:val="0"/>
          <w:numId w:val="7"/>
        </w:numPr>
      </w:pPr>
      <w:r>
        <w:t>Reduce, reuse, recycle</w:t>
      </w:r>
      <w:r w:rsidR="00047574">
        <w:t xml:space="preserve"> </w:t>
      </w:r>
    </w:p>
    <w:p w14:paraId="30046400" w14:textId="77777777" w:rsidR="00E166D5" w:rsidRDefault="00047574" w:rsidP="00047574">
      <w:pPr>
        <w:pStyle w:val="ListParagraph"/>
        <w:numPr>
          <w:ilvl w:val="0"/>
          <w:numId w:val="20"/>
        </w:numPr>
        <w:spacing w:after="0" w:line="240" w:lineRule="auto"/>
      </w:pPr>
      <w:r>
        <w:t xml:space="preserve">Increased pressure to reduce plastic </w:t>
      </w:r>
      <w:r w:rsidR="00E166D5">
        <w:t>usage</w:t>
      </w:r>
    </w:p>
    <w:p w14:paraId="68938962" w14:textId="2C000B0C" w:rsidR="00047574" w:rsidRPr="00047574" w:rsidRDefault="00E166D5" w:rsidP="00047574">
      <w:pPr>
        <w:pStyle w:val="ListParagraph"/>
        <w:numPr>
          <w:ilvl w:val="0"/>
          <w:numId w:val="20"/>
        </w:numPr>
        <w:spacing w:after="0" w:line="240" w:lineRule="auto"/>
      </w:pPr>
      <w:r>
        <w:t>Pressure from consumers/retailers to use sustainable energy sources</w:t>
      </w:r>
    </w:p>
    <w:p w14:paraId="6CBE89E7" w14:textId="354AADD7" w:rsidR="000D6FEC" w:rsidRDefault="000D6FEC" w:rsidP="00D92EDC">
      <w:pPr>
        <w:ind w:left="720"/>
      </w:pPr>
      <w:r>
        <w:br w:type="page"/>
      </w:r>
      <w:r w:rsidR="00D92EDC">
        <w:lastRenderedPageBreak/>
        <w:t xml:space="preserve">- </w:t>
      </w:r>
    </w:p>
    <w:p w14:paraId="4BDC041F" w14:textId="26AEC667" w:rsidR="000D6FEC" w:rsidRDefault="000D6FEC">
      <w:r>
        <w:t>Bibliography</w:t>
      </w:r>
    </w:p>
    <w:p w14:paraId="19FE3576" w14:textId="2A449802" w:rsidR="00805400" w:rsidRPr="00805400" w:rsidRDefault="00805400">
      <w:r>
        <w:t xml:space="preserve">AITHAL, P. S. (2016). Study on ABCD Analysis Technique for Business Models, Business Strategies, Operating Concepts &amp; Business Systems. </w:t>
      </w:r>
      <w:r>
        <w:rPr>
          <w:i/>
        </w:rPr>
        <w:t xml:space="preserve">International Journal in Management and Social Science, </w:t>
      </w:r>
      <w:r>
        <w:t>4 (1), pp</w:t>
      </w:r>
      <w:r w:rsidR="00252964">
        <w:t xml:space="preserve"> 98-115. </w:t>
      </w:r>
    </w:p>
    <w:p w14:paraId="343F3C63" w14:textId="51299805" w:rsidR="00174CED" w:rsidRDefault="00174CED">
      <w:pPr>
        <w:rPr>
          <w:rFonts w:cstheme="minorHAnsi"/>
          <w:color w:val="000000"/>
        </w:rPr>
      </w:pPr>
      <w:r>
        <w:rPr>
          <w:rFonts w:cstheme="minorHAnsi"/>
          <w:color w:val="000000"/>
        </w:rPr>
        <w:t xml:space="preserve">BARNEY, J. (1991). Firm resources and sustained competitive advantage. </w:t>
      </w:r>
      <w:r>
        <w:rPr>
          <w:rFonts w:cstheme="minorHAnsi"/>
          <w:i/>
          <w:color w:val="000000"/>
        </w:rPr>
        <w:t>Journal of Management.</w:t>
      </w:r>
      <w:r>
        <w:rPr>
          <w:rFonts w:cstheme="minorHAnsi"/>
          <w:color w:val="000000"/>
        </w:rPr>
        <w:t xml:space="preserve"> 17 (1), pp99-20. </w:t>
      </w:r>
    </w:p>
    <w:p w14:paraId="43B9C824" w14:textId="08E1BC1F" w:rsidR="002E1A83" w:rsidRPr="002E1A83" w:rsidRDefault="002E1A83">
      <w:pPr>
        <w:rPr>
          <w:rFonts w:cstheme="minorHAnsi"/>
          <w:color w:val="000000"/>
        </w:rPr>
      </w:pPr>
      <w:r>
        <w:rPr>
          <w:rFonts w:cstheme="minorHAnsi"/>
          <w:color w:val="000000"/>
        </w:rPr>
        <w:t xml:space="preserve">BLUESTONE WALES. (2019). </w:t>
      </w:r>
      <w:r>
        <w:rPr>
          <w:rFonts w:cstheme="minorHAnsi"/>
          <w:i/>
          <w:color w:val="000000"/>
        </w:rPr>
        <w:t xml:space="preserve">About Us. </w:t>
      </w:r>
      <w:r>
        <w:rPr>
          <w:rFonts w:cstheme="minorHAnsi"/>
          <w:color w:val="000000"/>
        </w:rPr>
        <w:t xml:space="preserve">[online]. Available at: </w:t>
      </w:r>
      <w:r w:rsidRPr="002E1A83">
        <w:rPr>
          <w:rFonts w:cstheme="minorHAnsi"/>
          <w:color w:val="000000"/>
        </w:rPr>
        <w:t>https://www.bluestonewales.com/about-us</w:t>
      </w:r>
      <w:r>
        <w:rPr>
          <w:rFonts w:cstheme="minorHAnsi"/>
          <w:color w:val="000000"/>
        </w:rPr>
        <w:t xml:space="preserve"> [Accessed 23 Jan 2019]</w:t>
      </w:r>
    </w:p>
    <w:p w14:paraId="25C5BF0B" w14:textId="492F3CE0" w:rsidR="007266AB" w:rsidRPr="00217E7D" w:rsidRDefault="007266AB">
      <w:pPr>
        <w:rPr>
          <w:rFonts w:cstheme="minorHAnsi"/>
          <w:color w:val="000000"/>
        </w:rPr>
      </w:pPr>
      <w:r w:rsidRPr="00217E7D">
        <w:rPr>
          <w:rFonts w:cstheme="minorHAnsi"/>
          <w:color w:val="000000"/>
        </w:rPr>
        <w:t xml:space="preserve">BUCHANAN, D. AND HUCZYNSKI, A. (2010). </w:t>
      </w:r>
      <w:r w:rsidRPr="00217E7D">
        <w:rPr>
          <w:rFonts w:cstheme="minorHAnsi"/>
          <w:i/>
          <w:iCs/>
          <w:color w:val="000000"/>
        </w:rPr>
        <w:t>Organizational behaviour</w:t>
      </w:r>
      <w:r w:rsidRPr="00217E7D">
        <w:rPr>
          <w:rFonts w:cstheme="minorHAnsi"/>
          <w:color w:val="000000"/>
        </w:rPr>
        <w:t>. Harlow, UK: Pearson Prentice-Hall.</w:t>
      </w:r>
    </w:p>
    <w:p w14:paraId="60A92056" w14:textId="44A6340E" w:rsidR="006B7F33" w:rsidRPr="00217E7D" w:rsidRDefault="00E051C3">
      <w:pPr>
        <w:rPr>
          <w:rFonts w:cstheme="minorHAnsi"/>
          <w:color w:val="000000"/>
        </w:rPr>
      </w:pPr>
      <w:r w:rsidRPr="00217E7D">
        <w:rPr>
          <w:rFonts w:cstheme="minorHAnsi"/>
          <w:color w:val="000000"/>
        </w:rPr>
        <w:t xml:space="preserve">CIPD. (2018). </w:t>
      </w:r>
      <w:r w:rsidRPr="00217E7D">
        <w:rPr>
          <w:rFonts w:cstheme="minorHAnsi"/>
          <w:i/>
          <w:color w:val="000000"/>
        </w:rPr>
        <w:t xml:space="preserve">Getting started with people analytics: a practitioner’s guide. </w:t>
      </w:r>
      <w:r w:rsidRPr="00217E7D">
        <w:rPr>
          <w:rFonts w:cstheme="minorHAnsi"/>
          <w:color w:val="000000"/>
        </w:rPr>
        <w:t>[online] Available at: https://www.cipd.co.uk/knowledge/strategy/analytics/practitioner-guide. [Accessed 24 Jan 2019].</w:t>
      </w:r>
    </w:p>
    <w:p w14:paraId="6F904B76" w14:textId="1F67F3E6" w:rsidR="006F788C" w:rsidRPr="00217E7D" w:rsidRDefault="006F788C">
      <w:pPr>
        <w:rPr>
          <w:rFonts w:cstheme="minorHAnsi"/>
          <w:color w:val="000000"/>
        </w:rPr>
      </w:pPr>
      <w:r w:rsidRPr="00217E7D">
        <w:rPr>
          <w:rFonts w:cstheme="minorHAnsi"/>
          <w:color w:val="000000"/>
        </w:rPr>
        <w:t xml:space="preserve">GOLD, J., HOLDEN, R., STEWART, J., ILES, P. and BEARDWELL, J. (2013) </w:t>
      </w:r>
      <w:r w:rsidRPr="00217E7D">
        <w:rPr>
          <w:rFonts w:cstheme="minorHAnsi"/>
          <w:i/>
          <w:color w:val="000000"/>
        </w:rPr>
        <w:t>Human resource development: theory and practice.</w:t>
      </w:r>
      <w:r w:rsidRPr="00217E7D">
        <w:rPr>
          <w:rFonts w:cstheme="minorHAnsi"/>
          <w:color w:val="000000"/>
        </w:rPr>
        <w:t xml:space="preserve"> 2</w:t>
      </w:r>
      <w:r w:rsidRPr="00217E7D">
        <w:rPr>
          <w:rFonts w:cstheme="minorHAnsi"/>
          <w:color w:val="000000"/>
          <w:vertAlign w:val="superscript"/>
        </w:rPr>
        <w:t>nd</w:t>
      </w:r>
      <w:r w:rsidRPr="00217E7D">
        <w:rPr>
          <w:rFonts w:cstheme="minorHAnsi"/>
          <w:color w:val="000000"/>
        </w:rPr>
        <w:t xml:space="preserve"> ed. London: CIPD. </w:t>
      </w:r>
    </w:p>
    <w:p w14:paraId="72048BCE" w14:textId="2B36D026" w:rsidR="007629F6" w:rsidRPr="00217E7D" w:rsidRDefault="007629F6">
      <w:pPr>
        <w:rPr>
          <w:rFonts w:cstheme="minorHAnsi"/>
          <w:color w:val="000000"/>
        </w:rPr>
      </w:pPr>
      <w:r w:rsidRPr="00217E7D">
        <w:rPr>
          <w:rFonts w:cstheme="minorHAnsi"/>
          <w:color w:val="000000"/>
        </w:rPr>
        <w:t xml:space="preserve">HOLBECHE, L. (2009). </w:t>
      </w:r>
      <w:r w:rsidRPr="00217E7D">
        <w:rPr>
          <w:rFonts w:cstheme="minorHAnsi"/>
          <w:i/>
          <w:color w:val="000000"/>
        </w:rPr>
        <w:t>Aligning Human Resources and Business Strategy.</w:t>
      </w:r>
      <w:r w:rsidRPr="00217E7D">
        <w:rPr>
          <w:rFonts w:cstheme="minorHAnsi"/>
          <w:color w:val="000000"/>
        </w:rPr>
        <w:t xml:space="preserve"> 2</w:t>
      </w:r>
      <w:r w:rsidRPr="00217E7D">
        <w:rPr>
          <w:rFonts w:cstheme="minorHAnsi"/>
          <w:color w:val="000000"/>
          <w:vertAlign w:val="superscript"/>
        </w:rPr>
        <w:t>nd</w:t>
      </w:r>
      <w:r w:rsidRPr="00217E7D">
        <w:rPr>
          <w:rFonts w:cstheme="minorHAnsi"/>
          <w:color w:val="000000"/>
        </w:rPr>
        <w:t xml:space="preserve"> ed. Oxford: Butterworth-Heinemann. </w:t>
      </w:r>
    </w:p>
    <w:p w14:paraId="3E12248A" w14:textId="328ED391" w:rsidR="00D15BCD" w:rsidRDefault="00D15BCD" w:rsidP="00D15BCD">
      <w:r w:rsidRPr="00217E7D">
        <w:t>KEW, J. and STREDWICK, J. (201</w:t>
      </w:r>
      <w:r w:rsidR="00907CE1" w:rsidRPr="00217E7D">
        <w:t>2</w:t>
      </w:r>
      <w:r w:rsidRPr="00217E7D">
        <w:t xml:space="preserve">). </w:t>
      </w:r>
      <w:r w:rsidRPr="00217E7D">
        <w:rPr>
          <w:i/>
        </w:rPr>
        <w:t xml:space="preserve">Human resource management in a business context. </w:t>
      </w:r>
      <w:r w:rsidRPr="00217E7D">
        <w:t xml:space="preserve">London: Chartered Institute of Personnel and Development. </w:t>
      </w:r>
    </w:p>
    <w:p w14:paraId="2C571D3F" w14:textId="75778F50" w:rsidR="00854613" w:rsidRPr="00854613" w:rsidRDefault="00854613" w:rsidP="00D15BCD">
      <w:r>
        <w:t xml:space="preserve">MILES, R. E. and SNOW, C. C. (1978). </w:t>
      </w:r>
      <w:r>
        <w:rPr>
          <w:i/>
        </w:rPr>
        <w:t>Organisation strategy, structure and process.</w:t>
      </w:r>
      <w:r>
        <w:t xml:space="preserve"> New York: McGraw-Hill. </w:t>
      </w:r>
    </w:p>
    <w:p w14:paraId="648E5768" w14:textId="75C1C594" w:rsidR="00596766" w:rsidRPr="00217E7D" w:rsidRDefault="00596766">
      <w:r w:rsidRPr="00217E7D">
        <w:rPr>
          <w:rFonts w:cstheme="minorHAnsi"/>
          <w:color w:val="000000"/>
        </w:rPr>
        <w:t xml:space="preserve">Pembrokeshire.gov.uk. (2019). </w:t>
      </w:r>
      <w:r w:rsidRPr="00217E7D">
        <w:rPr>
          <w:rFonts w:cstheme="minorHAnsi"/>
          <w:i/>
          <w:iCs/>
          <w:color w:val="000000"/>
        </w:rPr>
        <w:t>Mission Statement</w:t>
      </w:r>
      <w:r w:rsidRPr="00217E7D">
        <w:rPr>
          <w:rFonts w:cstheme="minorHAnsi"/>
          <w:color w:val="000000"/>
        </w:rPr>
        <w:t xml:space="preserve">. [online] Available at: </w:t>
      </w:r>
      <w:r w:rsidRPr="00217E7D">
        <w:t>https://www.pembrokeshire.gov.uk/customer-service/our-mission-statement [Accessed 14 Jan 2019].</w:t>
      </w:r>
    </w:p>
    <w:p w14:paraId="3FC578BB" w14:textId="409B4AE6" w:rsidR="00596766" w:rsidRPr="00217E7D" w:rsidRDefault="00596766">
      <w:pPr>
        <w:rPr>
          <w:rFonts w:cstheme="minorHAnsi"/>
          <w:color w:val="000000"/>
        </w:rPr>
      </w:pPr>
      <w:r w:rsidRPr="00217E7D">
        <w:rPr>
          <w:rFonts w:cstheme="minorHAnsi"/>
          <w:color w:val="000000"/>
        </w:rPr>
        <w:t xml:space="preserve">Pembrokeshire.gov.uk. (2019). </w:t>
      </w:r>
      <w:r w:rsidRPr="00217E7D">
        <w:rPr>
          <w:rFonts w:cstheme="minorHAnsi"/>
          <w:i/>
          <w:iCs/>
          <w:color w:val="000000"/>
        </w:rPr>
        <w:t>Organisation Structure</w:t>
      </w:r>
      <w:r w:rsidRPr="00217E7D">
        <w:rPr>
          <w:rFonts w:cstheme="minorHAnsi"/>
          <w:color w:val="000000"/>
        </w:rPr>
        <w:t>. [online] Available at: https://www.pembrokeshire.gov.uk/customer-service/organisation-structure [Accessed 14 Jan 2019].</w:t>
      </w:r>
    </w:p>
    <w:p w14:paraId="20953678" w14:textId="1D5EA245" w:rsidR="009339D8" w:rsidRDefault="009339D8">
      <w:pPr>
        <w:rPr>
          <w:rFonts w:cstheme="minorHAnsi"/>
        </w:rPr>
      </w:pPr>
      <w:r w:rsidRPr="00217E7D">
        <w:rPr>
          <w:rFonts w:cstheme="minorHAnsi"/>
        </w:rPr>
        <w:t xml:space="preserve">PHILLIPS, J. and PHILIPS, P. (2014). Developing a human capital strategy in today's changing environment: eight forces shaping HC strategy. </w:t>
      </w:r>
      <w:r w:rsidRPr="00217E7D">
        <w:rPr>
          <w:rFonts w:cstheme="minorHAnsi"/>
          <w:i/>
        </w:rPr>
        <w:t xml:space="preserve">Strategic HR Review, </w:t>
      </w:r>
      <w:r w:rsidRPr="00217E7D">
        <w:rPr>
          <w:rFonts w:cstheme="minorHAnsi"/>
        </w:rPr>
        <w:t xml:space="preserve">13 (3), pp. 130-134. </w:t>
      </w:r>
    </w:p>
    <w:p w14:paraId="5283FB05" w14:textId="2FA42AC0" w:rsidR="00137F18" w:rsidRDefault="00137F18">
      <w:pPr>
        <w:rPr>
          <w:rFonts w:cstheme="minorHAnsi"/>
        </w:rPr>
      </w:pPr>
      <w:r>
        <w:rPr>
          <w:rFonts w:cstheme="minorHAnsi"/>
        </w:rPr>
        <w:t xml:space="preserve">PORTER, M. E. (1985). </w:t>
      </w:r>
      <w:r>
        <w:rPr>
          <w:rFonts w:cstheme="minorHAnsi"/>
          <w:i/>
        </w:rPr>
        <w:t>Competitive Advantage.</w:t>
      </w:r>
      <w:r>
        <w:rPr>
          <w:rFonts w:cstheme="minorHAnsi"/>
        </w:rPr>
        <w:t xml:space="preserve"> New York: Free Press. </w:t>
      </w:r>
    </w:p>
    <w:p w14:paraId="4808D53A" w14:textId="7B90609A" w:rsidR="00137F18" w:rsidRPr="00137F18" w:rsidRDefault="00137F18">
      <w:pPr>
        <w:rPr>
          <w:rFonts w:cstheme="minorHAnsi"/>
        </w:rPr>
      </w:pPr>
      <w:r>
        <w:rPr>
          <w:rFonts w:cstheme="minorHAnsi"/>
        </w:rPr>
        <w:t xml:space="preserve">PURCELL, J. (1989). The impact of corporate strategy on human resource management. In: STOREY, J. (ed.) </w:t>
      </w:r>
      <w:r>
        <w:rPr>
          <w:rFonts w:cstheme="minorHAnsi"/>
          <w:i/>
        </w:rPr>
        <w:t>New perspectives on human resource management.</w:t>
      </w:r>
      <w:r>
        <w:rPr>
          <w:rFonts w:cstheme="minorHAnsi"/>
        </w:rPr>
        <w:t xml:space="preserve"> London: Routledge. Pp67-91. </w:t>
      </w:r>
    </w:p>
    <w:p w14:paraId="0F3EEA55" w14:textId="15DD9959" w:rsidR="00E051C3" w:rsidRPr="00217E7D" w:rsidRDefault="00E051C3">
      <w:pPr>
        <w:rPr>
          <w:rFonts w:cstheme="minorHAnsi"/>
        </w:rPr>
      </w:pPr>
      <w:r w:rsidRPr="00217E7D">
        <w:rPr>
          <w:rFonts w:cstheme="minorHAnsi"/>
          <w:color w:val="000000"/>
          <w:shd w:val="clear" w:color="auto" w:fill="FFFFFF"/>
        </w:rPr>
        <w:t xml:space="preserve">ULRICH, D. (1997). </w:t>
      </w:r>
      <w:r w:rsidRPr="00217E7D">
        <w:rPr>
          <w:rFonts w:cstheme="minorHAnsi"/>
          <w:i/>
          <w:color w:val="000000"/>
          <w:shd w:val="clear" w:color="auto" w:fill="FFFFFF"/>
        </w:rPr>
        <w:t>Human resource champions: the next agenda for adding value and delivering results.</w:t>
      </w:r>
      <w:r w:rsidRPr="00217E7D">
        <w:rPr>
          <w:rFonts w:cstheme="minorHAnsi"/>
          <w:color w:val="000000"/>
          <w:shd w:val="clear" w:color="auto" w:fill="FFFFFF"/>
        </w:rPr>
        <w:t xml:space="preserve"> Boston, MA: Harvard Business Press.</w:t>
      </w:r>
    </w:p>
    <w:p w14:paraId="25D5917F" w14:textId="11EDC465" w:rsidR="001C79C9" w:rsidRPr="00F91C91" w:rsidRDefault="000D6FEC">
      <w:pPr>
        <w:rPr>
          <w:rFonts w:cstheme="minorHAnsi"/>
          <w:color w:val="000000"/>
          <w:shd w:val="clear" w:color="auto" w:fill="FFFFFF"/>
        </w:rPr>
      </w:pPr>
      <w:r w:rsidRPr="00217E7D">
        <w:rPr>
          <w:rFonts w:cstheme="minorHAnsi"/>
          <w:color w:val="000000"/>
          <w:shd w:val="clear" w:color="auto" w:fill="FFFFFF"/>
        </w:rPr>
        <w:t>WILKINSON, K and TAYLOR, T. (2016). ‘</w:t>
      </w:r>
      <w:r w:rsidR="00415269" w:rsidRPr="00217E7D">
        <w:rPr>
          <w:rFonts w:cstheme="minorHAnsi"/>
          <w:color w:val="000000"/>
          <w:shd w:val="clear" w:color="auto" w:fill="FFFFFF"/>
        </w:rPr>
        <w:t>Business Issues and the Contexts of Human Resources</w:t>
      </w:r>
      <w:r w:rsidRPr="00217E7D">
        <w:rPr>
          <w:rFonts w:cstheme="minorHAnsi"/>
          <w:color w:val="000000"/>
          <w:shd w:val="clear" w:color="auto" w:fill="FFFFFF"/>
        </w:rPr>
        <w:t xml:space="preserve">’ in Taylor and Woodhams (ed.) </w:t>
      </w:r>
      <w:r w:rsidRPr="00217E7D">
        <w:rPr>
          <w:rFonts w:cstheme="minorHAnsi"/>
          <w:i/>
          <w:color w:val="000000"/>
          <w:shd w:val="clear" w:color="auto" w:fill="FFFFFF"/>
        </w:rPr>
        <w:t>Studying Human Resource Management.</w:t>
      </w:r>
      <w:r w:rsidRPr="00217E7D">
        <w:rPr>
          <w:rFonts w:cstheme="minorHAnsi"/>
          <w:color w:val="000000"/>
          <w:shd w:val="clear" w:color="auto" w:fill="FFFFFF"/>
        </w:rPr>
        <w:t xml:space="preserve"> 2</w:t>
      </w:r>
      <w:r w:rsidRPr="00217E7D">
        <w:rPr>
          <w:rFonts w:cstheme="minorHAnsi"/>
          <w:color w:val="000000"/>
          <w:shd w:val="clear" w:color="auto" w:fill="FFFFFF"/>
          <w:vertAlign w:val="superscript"/>
        </w:rPr>
        <w:t>nd</w:t>
      </w:r>
      <w:r w:rsidRPr="00217E7D">
        <w:rPr>
          <w:rFonts w:cstheme="minorHAnsi"/>
          <w:color w:val="000000"/>
          <w:shd w:val="clear" w:color="auto" w:fill="FFFFFF"/>
        </w:rPr>
        <w:t xml:space="preserve"> ed. London: CIPD.</w:t>
      </w:r>
    </w:p>
    <w:sectPr w:rsidR="001C79C9" w:rsidRPr="00F91C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A21F5"/>
    <w:multiLevelType w:val="hybridMultilevel"/>
    <w:tmpl w:val="B7A26E24"/>
    <w:lvl w:ilvl="0" w:tplc="208E4482">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8FA1BCA"/>
    <w:multiLevelType w:val="hybridMultilevel"/>
    <w:tmpl w:val="837CA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0628DC"/>
    <w:multiLevelType w:val="hybridMultilevel"/>
    <w:tmpl w:val="955A39A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220E2923"/>
    <w:multiLevelType w:val="hybridMultilevel"/>
    <w:tmpl w:val="A210B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BD1E18"/>
    <w:multiLevelType w:val="hybridMultilevel"/>
    <w:tmpl w:val="751E9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27588C"/>
    <w:multiLevelType w:val="hybridMultilevel"/>
    <w:tmpl w:val="97341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B04EFA"/>
    <w:multiLevelType w:val="hybridMultilevel"/>
    <w:tmpl w:val="307427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C468B5"/>
    <w:multiLevelType w:val="hybridMultilevel"/>
    <w:tmpl w:val="7180B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920AC5"/>
    <w:multiLevelType w:val="hybridMultilevel"/>
    <w:tmpl w:val="D74C1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F806DD"/>
    <w:multiLevelType w:val="hybridMultilevel"/>
    <w:tmpl w:val="294CA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5F4B2D"/>
    <w:multiLevelType w:val="hybridMultilevel"/>
    <w:tmpl w:val="675EDC3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5C404190"/>
    <w:multiLevelType w:val="hybridMultilevel"/>
    <w:tmpl w:val="07662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8D523F"/>
    <w:multiLevelType w:val="hybridMultilevel"/>
    <w:tmpl w:val="EDB4D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7247DF"/>
    <w:multiLevelType w:val="hybridMultilevel"/>
    <w:tmpl w:val="041A9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582585"/>
    <w:multiLevelType w:val="hybridMultilevel"/>
    <w:tmpl w:val="3CBC5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533A5D"/>
    <w:multiLevelType w:val="hybridMultilevel"/>
    <w:tmpl w:val="9A961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66123B"/>
    <w:multiLevelType w:val="hybridMultilevel"/>
    <w:tmpl w:val="48D69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D83D50"/>
    <w:multiLevelType w:val="hybridMultilevel"/>
    <w:tmpl w:val="DABAA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FD489B"/>
    <w:multiLevelType w:val="hybridMultilevel"/>
    <w:tmpl w:val="543A9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B857505"/>
    <w:multiLevelType w:val="hybridMultilevel"/>
    <w:tmpl w:val="48D43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6"/>
  </w:num>
  <w:num w:numId="3">
    <w:abstractNumId w:val="12"/>
  </w:num>
  <w:num w:numId="4">
    <w:abstractNumId w:val="5"/>
  </w:num>
  <w:num w:numId="5">
    <w:abstractNumId w:val="4"/>
  </w:num>
  <w:num w:numId="6">
    <w:abstractNumId w:val="18"/>
  </w:num>
  <w:num w:numId="7">
    <w:abstractNumId w:val="13"/>
  </w:num>
  <w:num w:numId="8">
    <w:abstractNumId w:val="17"/>
  </w:num>
  <w:num w:numId="9">
    <w:abstractNumId w:val="11"/>
  </w:num>
  <w:num w:numId="10">
    <w:abstractNumId w:val="15"/>
  </w:num>
  <w:num w:numId="11">
    <w:abstractNumId w:val="19"/>
  </w:num>
  <w:num w:numId="12">
    <w:abstractNumId w:val="2"/>
  </w:num>
  <w:num w:numId="13">
    <w:abstractNumId w:val="10"/>
  </w:num>
  <w:num w:numId="14">
    <w:abstractNumId w:val="14"/>
  </w:num>
  <w:num w:numId="15">
    <w:abstractNumId w:val="0"/>
  </w:num>
  <w:num w:numId="16">
    <w:abstractNumId w:val="9"/>
  </w:num>
  <w:num w:numId="17">
    <w:abstractNumId w:val="3"/>
  </w:num>
  <w:num w:numId="18">
    <w:abstractNumId w:val="8"/>
  </w:num>
  <w:num w:numId="19">
    <w:abstractNumId w:val="1"/>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6EC"/>
    <w:rsid w:val="0001151E"/>
    <w:rsid w:val="00047574"/>
    <w:rsid w:val="00056C1D"/>
    <w:rsid w:val="00077CC8"/>
    <w:rsid w:val="00084F89"/>
    <w:rsid w:val="00087BC3"/>
    <w:rsid w:val="000A0AC5"/>
    <w:rsid w:val="000D6FEC"/>
    <w:rsid w:val="000E69E2"/>
    <w:rsid w:val="000F45E4"/>
    <w:rsid w:val="0010598E"/>
    <w:rsid w:val="00114B8F"/>
    <w:rsid w:val="0012631A"/>
    <w:rsid w:val="00137F18"/>
    <w:rsid w:val="00173AEB"/>
    <w:rsid w:val="00173CBF"/>
    <w:rsid w:val="00174CED"/>
    <w:rsid w:val="001C79C9"/>
    <w:rsid w:val="001D691B"/>
    <w:rsid w:val="00207843"/>
    <w:rsid w:val="00217E7D"/>
    <w:rsid w:val="00224492"/>
    <w:rsid w:val="0022797F"/>
    <w:rsid w:val="00252964"/>
    <w:rsid w:val="002619A9"/>
    <w:rsid w:val="0026518F"/>
    <w:rsid w:val="002A146F"/>
    <w:rsid w:val="002A326F"/>
    <w:rsid w:val="002B5DE9"/>
    <w:rsid w:val="002C05FA"/>
    <w:rsid w:val="002E1A83"/>
    <w:rsid w:val="00303B71"/>
    <w:rsid w:val="00350831"/>
    <w:rsid w:val="00353740"/>
    <w:rsid w:val="00353889"/>
    <w:rsid w:val="003E11A2"/>
    <w:rsid w:val="00415269"/>
    <w:rsid w:val="0045674C"/>
    <w:rsid w:val="004675D9"/>
    <w:rsid w:val="00480A49"/>
    <w:rsid w:val="00484FA8"/>
    <w:rsid w:val="00494591"/>
    <w:rsid w:val="00527863"/>
    <w:rsid w:val="00557FE4"/>
    <w:rsid w:val="00594228"/>
    <w:rsid w:val="00596766"/>
    <w:rsid w:val="005B3479"/>
    <w:rsid w:val="0060301F"/>
    <w:rsid w:val="00625D3C"/>
    <w:rsid w:val="00625F20"/>
    <w:rsid w:val="0068006D"/>
    <w:rsid w:val="006820BA"/>
    <w:rsid w:val="0069280D"/>
    <w:rsid w:val="006B7F33"/>
    <w:rsid w:val="006D5381"/>
    <w:rsid w:val="006F4A10"/>
    <w:rsid w:val="006F71E4"/>
    <w:rsid w:val="006F788C"/>
    <w:rsid w:val="00714A25"/>
    <w:rsid w:val="00720117"/>
    <w:rsid w:val="007266AB"/>
    <w:rsid w:val="0073267B"/>
    <w:rsid w:val="007629F6"/>
    <w:rsid w:val="007708E4"/>
    <w:rsid w:val="00787D1F"/>
    <w:rsid w:val="00790285"/>
    <w:rsid w:val="007962B0"/>
    <w:rsid w:val="007E4A67"/>
    <w:rsid w:val="007F4B45"/>
    <w:rsid w:val="007F58ED"/>
    <w:rsid w:val="00800B5E"/>
    <w:rsid w:val="00805400"/>
    <w:rsid w:val="00805C7F"/>
    <w:rsid w:val="00817FCC"/>
    <w:rsid w:val="00820D2E"/>
    <w:rsid w:val="00854613"/>
    <w:rsid w:val="00856BD9"/>
    <w:rsid w:val="00860FE7"/>
    <w:rsid w:val="008C3E54"/>
    <w:rsid w:val="008D0BA1"/>
    <w:rsid w:val="00900A58"/>
    <w:rsid w:val="00900C5D"/>
    <w:rsid w:val="009036EC"/>
    <w:rsid w:val="00907B45"/>
    <w:rsid w:val="00907CE1"/>
    <w:rsid w:val="009339D8"/>
    <w:rsid w:val="00940A0B"/>
    <w:rsid w:val="009735CB"/>
    <w:rsid w:val="00976AC6"/>
    <w:rsid w:val="00994AA1"/>
    <w:rsid w:val="009B4F4A"/>
    <w:rsid w:val="009D166D"/>
    <w:rsid w:val="009D7DF3"/>
    <w:rsid w:val="00A220FA"/>
    <w:rsid w:val="00A30D93"/>
    <w:rsid w:val="00A41D06"/>
    <w:rsid w:val="00A42239"/>
    <w:rsid w:val="00A467D8"/>
    <w:rsid w:val="00A61F7F"/>
    <w:rsid w:val="00A818C5"/>
    <w:rsid w:val="00A84469"/>
    <w:rsid w:val="00AB59C5"/>
    <w:rsid w:val="00B12745"/>
    <w:rsid w:val="00B24550"/>
    <w:rsid w:val="00B35312"/>
    <w:rsid w:val="00B93FA1"/>
    <w:rsid w:val="00BB2F6D"/>
    <w:rsid w:val="00BE727A"/>
    <w:rsid w:val="00BF0B2B"/>
    <w:rsid w:val="00C21F89"/>
    <w:rsid w:val="00C479D6"/>
    <w:rsid w:val="00C6281F"/>
    <w:rsid w:val="00CC770D"/>
    <w:rsid w:val="00D044E8"/>
    <w:rsid w:val="00D12CB4"/>
    <w:rsid w:val="00D15BCD"/>
    <w:rsid w:val="00D162EB"/>
    <w:rsid w:val="00D23826"/>
    <w:rsid w:val="00D442BB"/>
    <w:rsid w:val="00D62AFF"/>
    <w:rsid w:val="00D86658"/>
    <w:rsid w:val="00D87F80"/>
    <w:rsid w:val="00D90E62"/>
    <w:rsid w:val="00D92EDC"/>
    <w:rsid w:val="00DB0041"/>
    <w:rsid w:val="00DB7C40"/>
    <w:rsid w:val="00DF1228"/>
    <w:rsid w:val="00E051C3"/>
    <w:rsid w:val="00E166D5"/>
    <w:rsid w:val="00E24467"/>
    <w:rsid w:val="00E41B98"/>
    <w:rsid w:val="00E54C61"/>
    <w:rsid w:val="00E84E6D"/>
    <w:rsid w:val="00E933C8"/>
    <w:rsid w:val="00E95BAB"/>
    <w:rsid w:val="00EA037F"/>
    <w:rsid w:val="00EE490E"/>
    <w:rsid w:val="00F10213"/>
    <w:rsid w:val="00F31D9C"/>
    <w:rsid w:val="00F63F81"/>
    <w:rsid w:val="00F7243E"/>
    <w:rsid w:val="00F73F0C"/>
    <w:rsid w:val="00F91C91"/>
    <w:rsid w:val="00FD574B"/>
    <w:rsid w:val="00FF1D27"/>
    <w:rsid w:val="00FF22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F2FFC"/>
  <w15:chartTrackingRefBased/>
  <w15:docId w15:val="{5E4BAA96-00AD-4FB0-A470-602B8B0D4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6766"/>
    <w:rPr>
      <w:color w:val="0563C1" w:themeColor="hyperlink"/>
      <w:u w:val="single"/>
    </w:rPr>
  </w:style>
  <w:style w:type="character" w:styleId="UnresolvedMention">
    <w:name w:val="Unresolved Mention"/>
    <w:basedOn w:val="DefaultParagraphFont"/>
    <w:uiPriority w:val="99"/>
    <w:semiHidden/>
    <w:unhideWhenUsed/>
    <w:rsid w:val="00596766"/>
    <w:rPr>
      <w:color w:val="605E5C"/>
      <w:shd w:val="clear" w:color="auto" w:fill="E1DFDD"/>
    </w:rPr>
  </w:style>
  <w:style w:type="character" w:customStyle="1" w:styleId="selectable">
    <w:name w:val="selectable"/>
    <w:basedOn w:val="DefaultParagraphFont"/>
    <w:rsid w:val="001C79C9"/>
  </w:style>
  <w:style w:type="paragraph" w:styleId="ListParagraph">
    <w:name w:val="List Paragraph"/>
    <w:basedOn w:val="Normal"/>
    <w:uiPriority w:val="34"/>
    <w:qFormat/>
    <w:rsid w:val="00994AA1"/>
    <w:pPr>
      <w:ind w:left="720"/>
      <w:contextualSpacing/>
    </w:pPr>
  </w:style>
  <w:style w:type="character" w:styleId="CommentReference">
    <w:name w:val="annotation reference"/>
    <w:basedOn w:val="DefaultParagraphFont"/>
    <w:uiPriority w:val="99"/>
    <w:semiHidden/>
    <w:unhideWhenUsed/>
    <w:rsid w:val="00353889"/>
    <w:rPr>
      <w:sz w:val="16"/>
      <w:szCs w:val="16"/>
    </w:rPr>
  </w:style>
  <w:style w:type="paragraph" w:styleId="CommentText">
    <w:name w:val="annotation text"/>
    <w:basedOn w:val="Normal"/>
    <w:link w:val="CommentTextChar"/>
    <w:uiPriority w:val="99"/>
    <w:semiHidden/>
    <w:unhideWhenUsed/>
    <w:rsid w:val="00353889"/>
    <w:pPr>
      <w:spacing w:line="240" w:lineRule="auto"/>
    </w:pPr>
    <w:rPr>
      <w:sz w:val="20"/>
      <w:szCs w:val="20"/>
    </w:rPr>
  </w:style>
  <w:style w:type="character" w:customStyle="1" w:styleId="CommentTextChar">
    <w:name w:val="Comment Text Char"/>
    <w:basedOn w:val="DefaultParagraphFont"/>
    <w:link w:val="CommentText"/>
    <w:uiPriority w:val="99"/>
    <w:semiHidden/>
    <w:rsid w:val="00353889"/>
    <w:rPr>
      <w:sz w:val="20"/>
      <w:szCs w:val="20"/>
    </w:rPr>
  </w:style>
  <w:style w:type="paragraph" w:styleId="CommentSubject">
    <w:name w:val="annotation subject"/>
    <w:basedOn w:val="CommentText"/>
    <w:next w:val="CommentText"/>
    <w:link w:val="CommentSubjectChar"/>
    <w:uiPriority w:val="99"/>
    <w:semiHidden/>
    <w:unhideWhenUsed/>
    <w:rsid w:val="00353889"/>
    <w:rPr>
      <w:b/>
      <w:bCs/>
    </w:rPr>
  </w:style>
  <w:style w:type="character" w:customStyle="1" w:styleId="CommentSubjectChar">
    <w:name w:val="Comment Subject Char"/>
    <w:basedOn w:val="CommentTextChar"/>
    <w:link w:val="CommentSubject"/>
    <w:uiPriority w:val="99"/>
    <w:semiHidden/>
    <w:rsid w:val="00353889"/>
    <w:rPr>
      <w:b/>
      <w:bCs/>
      <w:sz w:val="20"/>
      <w:szCs w:val="20"/>
    </w:rPr>
  </w:style>
  <w:style w:type="paragraph" w:styleId="BalloonText">
    <w:name w:val="Balloon Text"/>
    <w:basedOn w:val="Normal"/>
    <w:link w:val="BalloonTextChar"/>
    <w:uiPriority w:val="99"/>
    <w:semiHidden/>
    <w:unhideWhenUsed/>
    <w:rsid w:val="003538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5388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12466</TotalTime>
  <Pages>11</Pages>
  <Words>3548</Words>
  <Characters>20226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Pauline</dc:creator>
  <cp:keywords/>
  <dc:description/>
  <cp:lastModifiedBy>Pauline</cp:lastModifiedBy>
  <cp:revision>19</cp:revision>
  <dcterms:created xsi:type="dcterms:W3CDTF">2019-01-08T20:52:00Z</dcterms:created>
  <dcterms:modified xsi:type="dcterms:W3CDTF">2019-01-28T22:07:00Z</dcterms:modified>
</cp:coreProperties>
</file>