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B4C40" w14:textId="77777777"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5448F303"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Fonts w:asciiTheme="minorHAnsi" w:eastAsiaTheme="minorHAnsi" w:hAnsiTheme="minorHAnsi" w:cstheme="minorBidi"/>
          <w:noProof/>
          <w:lang w:eastAsia="en-US"/>
        </w:rPr>
        <w:drawing>
          <wp:inline distT="0" distB="0" distL="0" distR="0" wp14:anchorId="093E7DBB" wp14:editId="3D6A3691">
            <wp:extent cx="1602740" cy="642620"/>
            <wp:effectExtent l="0" t="0" r="0" b="5080"/>
            <wp:docPr id="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text on a white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2740" cy="642620"/>
                    </a:xfrm>
                    <a:prstGeom prst="rect">
                      <a:avLst/>
                    </a:prstGeom>
                    <a:noFill/>
                    <a:ln>
                      <a:noFill/>
                    </a:ln>
                  </pic:spPr>
                </pic:pic>
              </a:graphicData>
            </a:graphic>
          </wp:inline>
        </w:drawing>
      </w:r>
      <w:r>
        <w:rPr>
          <w:rStyle w:val="normaltextrun"/>
          <w:rFonts w:ascii="Arial" w:hAnsi="Arial" w:cs="Arial"/>
        </w:rPr>
        <w:t> </w:t>
      </w:r>
      <w:r>
        <w:rPr>
          <w:rStyle w:val="eop"/>
          <w:rFonts w:ascii="Aptos" w:hAnsi="Aptos" w:cs="Segoe UI"/>
        </w:rPr>
        <w:t> </w:t>
      </w:r>
    </w:p>
    <w:p w14:paraId="0D9FAA09"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Style w:val="eop"/>
          <w:rFonts w:ascii="Segoe UI" w:hAnsi="Segoe UI" w:cs="Segoe UI"/>
          <w:sz w:val="18"/>
          <w:szCs w:val="18"/>
        </w:rPr>
        <w:t> </w:t>
      </w:r>
    </w:p>
    <w:p w14:paraId="414ADCFB"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700C6E7C"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Style w:val="eop"/>
          <w:rFonts w:ascii="Segoe UI" w:hAnsi="Segoe UI" w:cs="Segoe UI"/>
          <w:sz w:val="18"/>
          <w:szCs w:val="18"/>
        </w:rPr>
        <w:t> </w:t>
      </w:r>
    </w:p>
    <w:p w14:paraId="27F77B11"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Style w:val="normaltextrun"/>
          <w:rFonts w:ascii="Calibri" w:hAnsi="Calibri" w:cs="Calibri"/>
          <w:b/>
          <w:bCs/>
          <w:color w:val="000000"/>
          <w:sz w:val="44"/>
          <w:szCs w:val="44"/>
          <w:lang w:val="en-US"/>
        </w:rPr>
        <w:t>University of Wales Trinity Saint David </w:t>
      </w: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5C3903EE"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1258A99D" w14:textId="77777777"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normaltextrun"/>
          <w:rFonts w:ascii="Calibri" w:hAnsi="Calibri" w:cs="Calibri"/>
          <w:i/>
          <w:iCs/>
          <w:color w:val="000000"/>
          <w:sz w:val="44"/>
          <w:szCs w:val="44"/>
          <w:lang w:val="en-US"/>
        </w:rPr>
        <w:t>MA Applied Theatre: Community, Education, Wellbeing</w:t>
      </w: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6E6FB1F1" w14:textId="77777777"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4E0A5672" w14:textId="77777777"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eop"/>
          <w:rFonts w:ascii="Segoe UI" w:hAnsi="Segoe UI" w:cs="Segoe UI"/>
          <w:sz w:val="18"/>
          <w:szCs w:val="18"/>
        </w:rPr>
        <w:t> </w:t>
      </w:r>
    </w:p>
    <w:p w14:paraId="7DA342D4" w14:textId="5FC654CC"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normaltextrun"/>
          <w:rFonts w:ascii="Calibri" w:hAnsi="Calibri" w:cs="Calibri"/>
          <w:i/>
          <w:iCs/>
          <w:color w:val="000000"/>
          <w:sz w:val="44"/>
          <w:szCs w:val="44"/>
          <w:lang w:val="en-US"/>
        </w:rPr>
        <w:t>Reflective</w:t>
      </w:r>
      <w:r w:rsidR="00086A1C">
        <w:rPr>
          <w:rStyle w:val="normaltextrun"/>
          <w:rFonts w:ascii="Calibri" w:hAnsi="Calibri" w:cs="Calibri"/>
          <w:i/>
          <w:iCs/>
          <w:color w:val="000000"/>
          <w:sz w:val="44"/>
          <w:szCs w:val="44"/>
          <w:lang w:val="en-US"/>
        </w:rPr>
        <w:t xml:space="preserve"> Writing</w:t>
      </w:r>
      <w:r>
        <w:rPr>
          <w:rStyle w:val="normaltextrun"/>
          <w:rFonts w:ascii="Calibri" w:hAnsi="Calibri" w:cs="Calibri"/>
          <w:i/>
          <w:iCs/>
          <w:color w:val="000000"/>
          <w:sz w:val="44"/>
          <w:szCs w:val="44"/>
          <w:lang w:val="en-US"/>
        </w:rPr>
        <w:t xml:space="preserve"> Journal</w:t>
      </w:r>
      <w:r w:rsidR="00BE3499">
        <w:rPr>
          <w:rStyle w:val="normaltextrun"/>
          <w:rFonts w:ascii="Calibri" w:hAnsi="Calibri" w:cs="Calibri"/>
          <w:i/>
          <w:iCs/>
          <w:color w:val="000000"/>
          <w:sz w:val="44"/>
          <w:szCs w:val="44"/>
          <w:lang w:val="en-US"/>
        </w:rPr>
        <w:t>- Submission Two</w:t>
      </w:r>
    </w:p>
    <w:p w14:paraId="7B47C309" w14:textId="77777777"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eop"/>
          <w:rFonts w:ascii="Calibri" w:hAnsi="Calibri" w:cs="Calibri"/>
          <w:color w:val="000000"/>
          <w:sz w:val="44"/>
          <w:szCs w:val="44"/>
        </w:rPr>
        <w:t> </w:t>
      </w:r>
    </w:p>
    <w:p w14:paraId="0B123293" w14:textId="77777777"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eop"/>
          <w:rFonts w:ascii="Segoe UI" w:hAnsi="Segoe UI" w:cs="Segoe UI"/>
          <w:sz w:val="18"/>
          <w:szCs w:val="18"/>
        </w:rPr>
        <w:t> </w:t>
      </w:r>
    </w:p>
    <w:p w14:paraId="542AE015" w14:textId="287D3F7B" w:rsidR="001364FC" w:rsidRDefault="003059A5" w:rsidP="001364FC">
      <w:pPr>
        <w:pStyle w:val="paragraph"/>
        <w:spacing w:before="0" w:beforeAutospacing="0" w:after="0" w:afterAutospacing="0"/>
        <w:ind w:left="105"/>
        <w:jc w:val="center"/>
        <w:textAlignment w:val="baseline"/>
        <w:rPr>
          <w:rFonts w:ascii="Segoe UI" w:hAnsi="Segoe UI" w:cs="Segoe UI"/>
          <w:sz w:val="18"/>
          <w:szCs w:val="18"/>
        </w:rPr>
      </w:pPr>
      <w:r>
        <w:rPr>
          <w:rStyle w:val="normaltextrun"/>
          <w:rFonts w:ascii="Calibri" w:hAnsi="Calibri" w:cs="Calibri"/>
          <w:i/>
          <w:iCs/>
          <w:color w:val="000000"/>
          <w:sz w:val="44"/>
          <w:szCs w:val="44"/>
          <w:lang w:val="en-US"/>
        </w:rPr>
        <w:t>Critical Facilitation</w:t>
      </w:r>
    </w:p>
    <w:p w14:paraId="0BE365B1" w14:textId="6FC83BE6"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44"/>
          <w:szCs w:val="44"/>
          <w:lang w:val="en-US"/>
        </w:rPr>
        <w:t>ADPA70</w:t>
      </w:r>
      <w:r w:rsidR="00086A1C">
        <w:rPr>
          <w:rStyle w:val="normaltextrun"/>
          <w:rFonts w:ascii="Calibri" w:hAnsi="Calibri" w:cs="Calibri"/>
          <w:color w:val="000000"/>
          <w:sz w:val="44"/>
          <w:szCs w:val="44"/>
          <w:lang w:val="en-US"/>
        </w:rPr>
        <w:t>09</w:t>
      </w:r>
    </w:p>
    <w:p w14:paraId="2DC0E588" w14:textId="77777777"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eop"/>
          <w:rFonts w:ascii="Segoe UI" w:hAnsi="Segoe UI" w:cs="Segoe UI"/>
          <w:sz w:val="18"/>
          <w:szCs w:val="18"/>
        </w:rPr>
        <w:t> </w:t>
      </w:r>
    </w:p>
    <w:p w14:paraId="5C326F04" w14:textId="77777777"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15D9D9C7" w14:textId="77777777"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44"/>
          <w:szCs w:val="44"/>
          <w:lang w:val="en-US"/>
        </w:rPr>
        <w:t>Kiara Sullivan</w:t>
      </w: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61845B4B" w14:textId="77777777"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44"/>
          <w:szCs w:val="44"/>
          <w:lang w:val="en-US"/>
        </w:rPr>
        <w:t>1701519</w:t>
      </w: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2DAF2856" w14:textId="77777777" w:rsidR="001364FC" w:rsidRDefault="001364FC" w:rsidP="001364FC"/>
    <w:p w14:paraId="33AB27C9" w14:textId="77777777" w:rsidR="001364FC" w:rsidRDefault="001364FC" w:rsidP="001364FC"/>
    <w:p w14:paraId="48221ADE" w14:textId="77777777" w:rsidR="001364FC" w:rsidRDefault="001364FC" w:rsidP="001364FC"/>
    <w:p w14:paraId="5F6D901C" w14:textId="77777777" w:rsidR="001364FC" w:rsidRDefault="001364FC" w:rsidP="001364FC"/>
    <w:p w14:paraId="6E998FF7" w14:textId="74F20821" w:rsidR="001364FC" w:rsidRDefault="001364FC"/>
    <w:p w14:paraId="042EDF5D" w14:textId="153BB28D" w:rsidR="001364FC" w:rsidRDefault="001364FC"/>
    <w:p w14:paraId="2E3D94CE" w14:textId="0B82648D" w:rsidR="001364FC" w:rsidRDefault="001364FC"/>
    <w:p w14:paraId="2458342A" w14:textId="66D5F8E9" w:rsidR="001364FC" w:rsidRDefault="001364FC"/>
    <w:p w14:paraId="39BAF1B0" w14:textId="53D6CE1E" w:rsidR="001364FC" w:rsidRDefault="001364FC"/>
    <w:p w14:paraId="72AE454A" w14:textId="22A51368" w:rsidR="001364FC" w:rsidRDefault="001364FC"/>
    <w:p w14:paraId="31E6496F" w14:textId="6A9BFA31" w:rsidR="001364FC" w:rsidRDefault="001364FC"/>
    <w:p w14:paraId="7CDA25F4" w14:textId="57EF0105" w:rsidR="001364FC" w:rsidRDefault="001364FC"/>
    <w:p w14:paraId="0706EE91" w14:textId="2FFAEAAC" w:rsidR="001364FC" w:rsidRDefault="001364FC"/>
    <w:p w14:paraId="48099297" w14:textId="324976FC" w:rsidR="001364FC" w:rsidRDefault="001364FC"/>
    <w:p w14:paraId="3785FC60" w14:textId="77777777" w:rsidR="00074398" w:rsidRDefault="00074398" w:rsidP="0084394F">
      <w:pPr>
        <w:pStyle w:val="NormalWeb"/>
        <w:spacing w:before="120" w:beforeAutospacing="0" w:after="60" w:afterAutospacing="0"/>
        <w:rPr>
          <w:rFonts w:asciiTheme="minorHAnsi" w:hAnsiTheme="minorHAnsi" w:cstheme="minorHAnsi"/>
          <w:color w:val="000000" w:themeColor="text1"/>
        </w:rPr>
      </w:pPr>
    </w:p>
    <w:p w14:paraId="37CFEDB7" w14:textId="78F2B97D" w:rsidR="002E294D" w:rsidRPr="002E294D" w:rsidRDefault="002E294D" w:rsidP="002E294D">
      <w:pPr>
        <w:spacing w:before="100" w:beforeAutospacing="1" w:after="100" w:afterAutospacing="1" w:line="360" w:lineRule="auto"/>
        <w:rPr>
          <w:rFonts w:asciiTheme="minorHAnsi" w:hAnsiTheme="minorHAnsi" w:cstheme="minorHAnsi"/>
          <w:b/>
          <w:bCs/>
        </w:rPr>
      </w:pPr>
      <w:r w:rsidRPr="002E294D">
        <w:rPr>
          <w:rFonts w:asciiTheme="minorHAnsi" w:hAnsiTheme="minorHAnsi" w:cstheme="minorHAnsi"/>
          <w:b/>
          <w:bCs/>
        </w:rPr>
        <w:lastRenderedPageBreak/>
        <w:t xml:space="preserve">Reflective Journal Entry Two – Workshop Two with </w:t>
      </w:r>
      <w:proofErr w:type="spellStart"/>
      <w:r w:rsidRPr="002E294D">
        <w:rPr>
          <w:rFonts w:asciiTheme="minorHAnsi" w:hAnsiTheme="minorHAnsi" w:cstheme="minorHAnsi"/>
          <w:b/>
          <w:bCs/>
        </w:rPr>
        <w:t>Penrhys</w:t>
      </w:r>
      <w:proofErr w:type="spellEnd"/>
      <w:r w:rsidRPr="002E294D">
        <w:rPr>
          <w:rFonts w:asciiTheme="minorHAnsi" w:hAnsiTheme="minorHAnsi" w:cstheme="minorHAnsi"/>
          <w:b/>
          <w:bCs/>
        </w:rPr>
        <w:t xml:space="preserve"> Drama Workshop</w:t>
      </w:r>
      <w:r w:rsidRPr="002E294D">
        <w:rPr>
          <w:rFonts w:asciiTheme="minorHAnsi" w:hAnsiTheme="minorHAnsi" w:cstheme="minorHAnsi"/>
        </w:rPr>
        <w:br/>
        <w:t xml:space="preserve">The second workshop with </w:t>
      </w:r>
      <w:proofErr w:type="spellStart"/>
      <w:r w:rsidRPr="002E294D">
        <w:rPr>
          <w:rFonts w:asciiTheme="minorHAnsi" w:hAnsiTheme="minorHAnsi" w:cstheme="minorHAnsi"/>
        </w:rPr>
        <w:t>Penrhys</w:t>
      </w:r>
      <w:proofErr w:type="spellEnd"/>
      <w:r w:rsidRPr="002E294D">
        <w:rPr>
          <w:rFonts w:asciiTheme="minorHAnsi" w:hAnsiTheme="minorHAnsi" w:cstheme="minorHAnsi"/>
        </w:rPr>
        <w:t xml:space="preserve"> Drama Workshop provided a rich opportunity to interrogate my facilitation practice through a critical lens. The session was designed to cultivate creativity, trust, and imaginative engagement, drawing on applied theatre principles that prioritise participation and co-creation (Nicholson, 2014). Working within such an intimate group created a heightened sense of relationality, where psychological safety and accessibility were paramount. This aligns with Thompson’s (2009) emphasis on ethical responsibility in applied theatre, particularly in contexts that invite vulnerability through play.</w:t>
      </w:r>
    </w:p>
    <w:p w14:paraId="3EDF6743" w14:textId="77777777" w:rsidR="002E294D" w:rsidRPr="002E294D" w:rsidRDefault="002E294D" w:rsidP="002E294D">
      <w:pPr>
        <w:spacing w:before="100" w:beforeAutospacing="1" w:after="100" w:afterAutospacing="1" w:line="360" w:lineRule="auto"/>
        <w:rPr>
          <w:rFonts w:asciiTheme="minorHAnsi" w:hAnsiTheme="minorHAnsi" w:cstheme="minorHAnsi"/>
        </w:rPr>
      </w:pPr>
      <w:r w:rsidRPr="002E294D">
        <w:rPr>
          <w:rFonts w:asciiTheme="minorHAnsi" w:hAnsiTheme="minorHAnsi" w:cstheme="minorHAnsi"/>
        </w:rPr>
        <w:t>Throughout the workshop, I observed that my facilitation relied heavily on role modelling, a strategy that became more pronounced than in previous settings. This choice was not incidental; it reflects Bandura’s (1977) Social Learning Theory, which posits that individuals learn through observation and imitation. By embodying silliness and playfulness, I sought to dismantle hierarchical dynamics and invite participants into a shared creative space.</w:t>
      </w:r>
    </w:p>
    <w:p w14:paraId="1B8950C1" w14:textId="77777777" w:rsidR="002E294D" w:rsidRPr="002E294D" w:rsidRDefault="002E294D" w:rsidP="002E294D">
      <w:pPr>
        <w:spacing w:before="100" w:beforeAutospacing="1" w:after="100" w:afterAutospacing="1" w:line="360" w:lineRule="auto"/>
        <w:rPr>
          <w:rFonts w:asciiTheme="minorHAnsi" w:hAnsiTheme="minorHAnsi" w:cstheme="minorHAnsi"/>
        </w:rPr>
      </w:pPr>
      <w:r w:rsidRPr="002E294D">
        <w:rPr>
          <w:rFonts w:asciiTheme="minorHAnsi" w:hAnsiTheme="minorHAnsi" w:cstheme="minorHAnsi"/>
        </w:rPr>
        <w:t>Brookfield’s (1995) notion of the autobiographical lens underscores the significance of practitioner vulnerability in fostering authentic engagement, and this was evident as participants mirrored my willingness to take risks. However, this process was not without tension. Initially, I resisted identifying as an “actor,” a label that felt restrictive and misaligned with my facilitation ethos. Reframing this identity as “playful facilitator” allowed me to step fluidly between roles, supporting participant agency and creativity. This adaptive shift resonates with Schön’s (1983) concept of reflection-in-action, as I recalibrated my approach in response to emerging dynamics. As Thompson and Thompson (2018, p. 41) argue, “Critical reflection involves questioning assumptions, exploring alternative perspectives, and being prepared to change practice in light of new insights.” This insight captures the essence of my experience, as I challenged my own assumptions about identity and embraced a more flexible, participant-centred approach.</w:t>
      </w:r>
    </w:p>
    <w:p w14:paraId="5FB2FF3E" w14:textId="77777777" w:rsidR="00D24A1C" w:rsidRDefault="002E294D" w:rsidP="002E294D">
      <w:pPr>
        <w:spacing w:before="100" w:beforeAutospacing="1" w:after="100" w:afterAutospacing="1" w:line="360" w:lineRule="auto"/>
        <w:rPr>
          <w:rFonts w:asciiTheme="minorHAnsi" w:hAnsiTheme="minorHAnsi" w:cstheme="minorHAnsi"/>
        </w:rPr>
      </w:pPr>
      <w:r w:rsidRPr="002E294D">
        <w:rPr>
          <w:rFonts w:asciiTheme="minorHAnsi" w:hAnsiTheme="minorHAnsi" w:cstheme="minorHAnsi"/>
        </w:rPr>
        <w:t xml:space="preserve">The importance of creating conditions for trust and collaboration is echoed in Walker’s assertion that “Systemic Modelling encourages groups to move away from drama and towards collective trust” (Walker, 2014, p. 23). This perspective reinforces my observation </w:t>
      </w:r>
      <w:r w:rsidRPr="002E294D">
        <w:rPr>
          <w:rFonts w:asciiTheme="minorHAnsi" w:hAnsiTheme="minorHAnsi" w:cstheme="minorHAnsi"/>
        </w:rPr>
        <w:lastRenderedPageBreak/>
        <w:t xml:space="preserve">that role modelling and playfulness were instrumental in helping participants </w:t>
      </w:r>
      <w:proofErr w:type="gramStart"/>
      <w:r w:rsidRPr="002E294D">
        <w:rPr>
          <w:rFonts w:asciiTheme="minorHAnsi" w:hAnsiTheme="minorHAnsi" w:cstheme="minorHAnsi"/>
        </w:rPr>
        <w:t>open up</w:t>
      </w:r>
      <w:proofErr w:type="gramEnd"/>
      <w:r w:rsidRPr="002E294D">
        <w:rPr>
          <w:rFonts w:asciiTheme="minorHAnsi" w:hAnsiTheme="minorHAnsi" w:cstheme="minorHAnsi"/>
        </w:rPr>
        <w:t xml:space="preserve"> and collaborate effectively. </w:t>
      </w:r>
    </w:p>
    <w:p w14:paraId="7DEBC6AA" w14:textId="6402EFB6" w:rsidR="002E294D" w:rsidRPr="002E294D" w:rsidRDefault="002E294D" w:rsidP="002E294D">
      <w:pPr>
        <w:spacing w:before="100" w:beforeAutospacing="1" w:after="100" w:afterAutospacing="1" w:line="360" w:lineRule="auto"/>
        <w:rPr>
          <w:rFonts w:asciiTheme="minorHAnsi" w:hAnsiTheme="minorHAnsi" w:cstheme="minorHAnsi"/>
        </w:rPr>
      </w:pPr>
      <w:r w:rsidRPr="002E294D">
        <w:rPr>
          <w:rFonts w:asciiTheme="minorHAnsi" w:hAnsiTheme="minorHAnsi" w:cstheme="minorHAnsi"/>
        </w:rPr>
        <w:t>Similarly, drama education literature emphasises the generative potential of such environments: “Creating conditions for the emergence of the as-yet-unimagined: Drama in education as artistic pedagogy” (O’Toole and Stinson, 2016, p. 45). Furthermore, Baxter and Low (2017, p. 12) note that “Applied theatre practices can create spaces where participants feel safe to explore, express, and imagine, contributing to both individual and collective wellbeing.” This resonates strongly with my experience of witnessing participants move beyond their initial comfort zones into imaginative and embodied play.</w:t>
      </w:r>
    </w:p>
    <w:p w14:paraId="59315DB2" w14:textId="77777777" w:rsidR="002E294D" w:rsidRPr="002E294D" w:rsidRDefault="002E294D" w:rsidP="002E294D">
      <w:pPr>
        <w:spacing w:before="100" w:beforeAutospacing="1" w:after="100" w:afterAutospacing="1" w:line="360" w:lineRule="auto"/>
        <w:rPr>
          <w:rFonts w:asciiTheme="minorHAnsi" w:hAnsiTheme="minorHAnsi" w:cstheme="minorHAnsi"/>
        </w:rPr>
      </w:pPr>
      <w:r w:rsidRPr="002E294D">
        <w:rPr>
          <w:rFonts w:asciiTheme="minorHAnsi" w:hAnsiTheme="minorHAnsi" w:cstheme="minorHAnsi"/>
        </w:rPr>
        <w:t>Preston (2016, p. 33) reinforces this by stating, “Applied theatre facilitation is relational; it thrives on trust, openness, and the willingness to embrace uncertainty.” Recent scholarship continues to affirm this transformative dimension: “Applied theatre enables participants to imagine alternative futures and rehearse change in safe, creative spaces” (Prentki and Preston, 2020, p. 18). This observation mirrors my own experience that playfulness and vulnerability were key to enabling participants to engage creatively and collaboratively.</w:t>
      </w:r>
    </w:p>
    <w:p w14:paraId="55E44BE8" w14:textId="77777777" w:rsidR="002E294D" w:rsidRPr="002E294D" w:rsidRDefault="002E294D" w:rsidP="002E294D">
      <w:pPr>
        <w:spacing w:before="100" w:beforeAutospacing="1" w:after="100" w:afterAutospacing="1" w:line="360" w:lineRule="auto"/>
        <w:rPr>
          <w:rFonts w:asciiTheme="minorHAnsi" w:hAnsiTheme="minorHAnsi" w:cstheme="minorHAnsi"/>
        </w:rPr>
      </w:pPr>
      <w:r w:rsidRPr="002E294D">
        <w:rPr>
          <w:rFonts w:asciiTheme="minorHAnsi" w:hAnsiTheme="minorHAnsi" w:cstheme="minorHAnsi"/>
        </w:rPr>
        <w:t xml:space="preserve">Emotionally, the session left me energised and affirmed, contrasting with previous experiences that felt more structured and less playful. This embodied response highlights the reciprocal nature of applied theatre practice, where facilitator affect influences participant engagement (Nicholson, 2014). I was struck by how my own vulnerability, being visibly playful, encouraged participants to </w:t>
      </w:r>
      <w:proofErr w:type="gramStart"/>
      <w:r w:rsidRPr="002E294D">
        <w:rPr>
          <w:rFonts w:asciiTheme="minorHAnsi" w:hAnsiTheme="minorHAnsi" w:cstheme="minorHAnsi"/>
        </w:rPr>
        <w:t>open up</w:t>
      </w:r>
      <w:proofErr w:type="gramEnd"/>
      <w:r w:rsidRPr="002E294D">
        <w:rPr>
          <w:rFonts w:asciiTheme="minorHAnsi" w:hAnsiTheme="minorHAnsi" w:cstheme="minorHAnsi"/>
        </w:rPr>
        <w:t xml:space="preserve"> and engage deeply with improvisation.</w:t>
      </w:r>
    </w:p>
    <w:p w14:paraId="3240DFBE" w14:textId="77777777" w:rsidR="002E294D" w:rsidRPr="002E294D" w:rsidRDefault="002E294D" w:rsidP="002E294D">
      <w:pPr>
        <w:spacing w:before="100" w:beforeAutospacing="1" w:after="100" w:afterAutospacing="1" w:line="360" w:lineRule="auto"/>
        <w:rPr>
          <w:rFonts w:asciiTheme="minorHAnsi" w:hAnsiTheme="minorHAnsi" w:cstheme="minorHAnsi"/>
        </w:rPr>
      </w:pPr>
      <w:r w:rsidRPr="002E294D">
        <w:rPr>
          <w:rFonts w:asciiTheme="minorHAnsi" w:hAnsiTheme="minorHAnsi" w:cstheme="minorHAnsi"/>
        </w:rPr>
        <w:t>Intellectually, this affirmed the pedagogical value of role modelling, echoing Kolb’s (1984) experiential learning theory, which situates learning within cycles of doing, observing, and reflecting. The participants’ responses were equally telling; they left the session on a palpable high, suggesting that improvisation fosters joy, trust, and creative risk-taking, qualities central to the transformative potential of applied theatre. As Nicholson (2021, p. 67) notes, “The transformative power of applied theatre lies in its capacity to disrupt dominant narratives and create dialogic spaces where new meanings and identities can emerge.” This was evident as participants embraced improvisation to explore new ways of expressing themselves.</w:t>
      </w:r>
    </w:p>
    <w:p w14:paraId="7DD45B67" w14:textId="77777777" w:rsidR="002E294D" w:rsidRPr="002E294D" w:rsidRDefault="002E294D" w:rsidP="002E294D">
      <w:pPr>
        <w:spacing w:before="100" w:beforeAutospacing="1" w:after="100" w:afterAutospacing="1" w:line="360" w:lineRule="auto"/>
        <w:rPr>
          <w:rFonts w:asciiTheme="minorHAnsi" w:hAnsiTheme="minorHAnsi" w:cstheme="minorHAnsi"/>
        </w:rPr>
      </w:pPr>
      <w:r w:rsidRPr="002E294D">
        <w:rPr>
          <w:rFonts w:asciiTheme="minorHAnsi" w:hAnsiTheme="minorHAnsi" w:cstheme="minorHAnsi"/>
        </w:rPr>
        <w:lastRenderedPageBreak/>
        <w:t>Critically evaluating the session, several strengths emerged. Role modelling proved to be a powerful tool for engagement, and the progressive structure, from reflective exercises to complex improvisation, supported imaginative development. The creation of a psychologically safe environment was evident in participants’ willingness to take risks, validating the ethical foundations of the practice. However, areas for development remain. My initial resistance to the “actor” identity signals an ongoing need for professional identity work, particularly in negotiating the fluid boundaries between facilitator and performer.</w:t>
      </w:r>
    </w:p>
    <w:p w14:paraId="56C38763" w14:textId="77777777" w:rsidR="002E294D" w:rsidRPr="002E294D" w:rsidRDefault="002E294D" w:rsidP="002E294D">
      <w:pPr>
        <w:spacing w:before="100" w:beforeAutospacing="1" w:after="100" w:afterAutospacing="1" w:line="360" w:lineRule="auto"/>
        <w:rPr>
          <w:rFonts w:asciiTheme="minorHAnsi" w:hAnsiTheme="minorHAnsi" w:cstheme="minorHAnsi"/>
        </w:rPr>
      </w:pPr>
      <w:r w:rsidRPr="002E294D">
        <w:rPr>
          <w:rFonts w:asciiTheme="minorHAnsi" w:hAnsiTheme="minorHAnsi" w:cstheme="minorHAnsi"/>
        </w:rPr>
        <w:t>These refinements will ensure that future workshops continue to balance creativity with responsibility, enabling participants to flourish within a safe and inclusive space. Importantly, this process has deepened my understanding of my evolving role as a facilitator. It highlights the need for ongoing practitioner development through reflexive practice, critical engagement with theory, and adaptability in complex, socially engaged contexts. This commitment to continuous learning will strengthen my capacity to navigate ethical challenges and sustain transformative experiences for participants.</w:t>
      </w:r>
    </w:p>
    <w:p w14:paraId="33614B09" w14:textId="70F6DD77" w:rsidR="002E294D" w:rsidRPr="00D24A1C" w:rsidRDefault="002E294D" w:rsidP="00D24A1C">
      <w:pPr>
        <w:spacing w:before="100" w:beforeAutospacing="1" w:after="100" w:afterAutospacing="1" w:line="360" w:lineRule="auto"/>
        <w:rPr>
          <w:rFonts w:asciiTheme="minorHAnsi" w:hAnsiTheme="minorHAnsi" w:cstheme="minorHAnsi"/>
        </w:rPr>
      </w:pPr>
      <w:r w:rsidRPr="002E294D">
        <w:rPr>
          <w:rFonts w:asciiTheme="minorHAnsi" w:hAnsiTheme="minorHAnsi" w:cstheme="minorHAnsi"/>
          <w:b/>
          <w:bCs/>
        </w:rPr>
        <w:t>Bibliography</w:t>
      </w:r>
      <w:r w:rsidRPr="002E294D">
        <w:rPr>
          <w:rFonts w:asciiTheme="minorHAnsi" w:hAnsiTheme="minorHAnsi" w:cstheme="minorHAnsi"/>
        </w:rPr>
        <w:br/>
        <w:t xml:space="preserve">Bandura, A. (1977) </w:t>
      </w:r>
      <w:r w:rsidRPr="002E294D">
        <w:rPr>
          <w:rFonts w:asciiTheme="minorHAnsi" w:hAnsiTheme="minorHAnsi" w:cstheme="minorHAnsi"/>
          <w:i/>
          <w:iCs/>
        </w:rPr>
        <w:t>Social Learning Theory</w:t>
      </w:r>
      <w:r w:rsidRPr="002E294D">
        <w:rPr>
          <w:rFonts w:asciiTheme="minorHAnsi" w:hAnsiTheme="minorHAnsi" w:cstheme="minorHAnsi"/>
        </w:rPr>
        <w:t>. Englewood Cliffs: Prentice Hall.</w:t>
      </w:r>
      <w:r w:rsidRPr="002E294D">
        <w:rPr>
          <w:rFonts w:asciiTheme="minorHAnsi" w:hAnsiTheme="minorHAnsi" w:cstheme="minorHAnsi"/>
        </w:rPr>
        <w:br/>
        <w:t xml:space="preserve">Baxter, V. and Low, K.E. (2017) </w:t>
      </w:r>
      <w:r w:rsidRPr="002E294D">
        <w:rPr>
          <w:rFonts w:asciiTheme="minorHAnsi" w:hAnsiTheme="minorHAnsi" w:cstheme="minorHAnsi"/>
          <w:i/>
          <w:iCs/>
        </w:rPr>
        <w:t>Applied Theatre: Performing Health and Wellbeing</w:t>
      </w:r>
      <w:r w:rsidRPr="002E294D">
        <w:rPr>
          <w:rFonts w:asciiTheme="minorHAnsi" w:hAnsiTheme="minorHAnsi" w:cstheme="minorHAnsi"/>
        </w:rPr>
        <w:t>. London: Routledge.</w:t>
      </w:r>
      <w:r w:rsidRPr="002E294D">
        <w:rPr>
          <w:rFonts w:asciiTheme="minorHAnsi" w:hAnsiTheme="minorHAnsi" w:cstheme="minorHAnsi"/>
        </w:rPr>
        <w:br/>
        <w:t xml:space="preserve">Brookfield, S. (1995) </w:t>
      </w:r>
      <w:r w:rsidRPr="002E294D">
        <w:rPr>
          <w:rFonts w:asciiTheme="minorHAnsi" w:hAnsiTheme="minorHAnsi" w:cstheme="minorHAnsi"/>
          <w:i/>
          <w:iCs/>
        </w:rPr>
        <w:t>Becoming a Critically Reflective Teacher</w:t>
      </w:r>
      <w:r w:rsidRPr="002E294D">
        <w:rPr>
          <w:rFonts w:asciiTheme="minorHAnsi" w:hAnsiTheme="minorHAnsi" w:cstheme="minorHAnsi"/>
        </w:rPr>
        <w:t>. San Francisco: Jossey-Bass.</w:t>
      </w:r>
      <w:r w:rsidRPr="002E294D">
        <w:rPr>
          <w:rFonts w:asciiTheme="minorHAnsi" w:hAnsiTheme="minorHAnsi" w:cstheme="minorHAnsi"/>
        </w:rPr>
        <w:br/>
        <w:t xml:space="preserve">Kolb, D. (1984) </w:t>
      </w:r>
      <w:r w:rsidRPr="002E294D">
        <w:rPr>
          <w:rFonts w:asciiTheme="minorHAnsi" w:hAnsiTheme="minorHAnsi" w:cstheme="minorHAnsi"/>
          <w:i/>
          <w:iCs/>
        </w:rPr>
        <w:t>Experiential Learning: Experience as the Source of Learning and Development</w:t>
      </w:r>
      <w:r w:rsidRPr="002E294D">
        <w:rPr>
          <w:rFonts w:asciiTheme="minorHAnsi" w:hAnsiTheme="minorHAnsi" w:cstheme="minorHAnsi"/>
        </w:rPr>
        <w:t>. Englewood Cliffs: Prentice Hall.</w:t>
      </w:r>
      <w:r w:rsidRPr="002E294D">
        <w:rPr>
          <w:rFonts w:asciiTheme="minorHAnsi" w:hAnsiTheme="minorHAnsi" w:cstheme="minorHAnsi"/>
        </w:rPr>
        <w:br/>
        <w:t xml:space="preserve">Nicholson, H. (2014) </w:t>
      </w:r>
      <w:r w:rsidRPr="002E294D">
        <w:rPr>
          <w:rFonts w:asciiTheme="minorHAnsi" w:hAnsiTheme="minorHAnsi" w:cstheme="minorHAnsi"/>
          <w:i/>
          <w:iCs/>
        </w:rPr>
        <w:t>Applied Drama: The Gift of Theatre</w:t>
      </w:r>
      <w:r w:rsidRPr="002E294D">
        <w:rPr>
          <w:rFonts w:asciiTheme="minorHAnsi" w:hAnsiTheme="minorHAnsi" w:cstheme="minorHAnsi"/>
        </w:rPr>
        <w:t>. Basingstoke: Palgrave Macmillan.</w:t>
      </w:r>
      <w:r w:rsidRPr="002E294D">
        <w:rPr>
          <w:rFonts w:asciiTheme="minorHAnsi" w:hAnsiTheme="minorHAnsi" w:cstheme="minorHAnsi"/>
        </w:rPr>
        <w:br/>
        <w:t xml:space="preserve">Nicholson, H. (2021) </w:t>
      </w:r>
      <w:r w:rsidRPr="002E294D">
        <w:rPr>
          <w:rFonts w:asciiTheme="minorHAnsi" w:hAnsiTheme="minorHAnsi" w:cstheme="minorHAnsi"/>
          <w:i/>
          <w:iCs/>
        </w:rPr>
        <w:t>Applied Drama and Theatre: Current Practices and Future Directions</w:t>
      </w:r>
      <w:r w:rsidRPr="002E294D">
        <w:rPr>
          <w:rFonts w:asciiTheme="minorHAnsi" w:hAnsiTheme="minorHAnsi" w:cstheme="minorHAnsi"/>
        </w:rPr>
        <w:t>. London: Routledge.</w:t>
      </w:r>
      <w:r w:rsidRPr="002E294D">
        <w:rPr>
          <w:rFonts w:asciiTheme="minorHAnsi" w:hAnsiTheme="minorHAnsi" w:cstheme="minorHAnsi"/>
        </w:rPr>
        <w:br/>
        <w:t xml:space="preserve">O’Toole, J. and Stinson, M. (2016) ‘Creating conditions for the emergence of the as-yet-unimagined: Drama in education as artistic pedagogy’, in Anderson, M. and Dunn, J. (eds.) </w:t>
      </w:r>
      <w:r w:rsidRPr="002E294D">
        <w:rPr>
          <w:rFonts w:asciiTheme="minorHAnsi" w:hAnsiTheme="minorHAnsi" w:cstheme="minorHAnsi"/>
          <w:i/>
          <w:iCs/>
        </w:rPr>
        <w:t>The Routledge Companion to Drama in Education</w:t>
      </w:r>
      <w:r w:rsidRPr="002E294D">
        <w:rPr>
          <w:rFonts w:asciiTheme="minorHAnsi" w:hAnsiTheme="minorHAnsi" w:cstheme="minorHAnsi"/>
        </w:rPr>
        <w:t>. London: Routledge, pp. 45–58.</w:t>
      </w:r>
      <w:r w:rsidRPr="002E294D">
        <w:rPr>
          <w:rFonts w:asciiTheme="minorHAnsi" w:hAnsiTheme="minorHAnsi" w:cstheme="minorHAnsi"/>
        </w:rPr>
        <w:br/>
        <w:t xml:space="preserve">Preston, S. (2016) </w:t>
      </w:r>
      <w:r w:rsidRPr="002E294D">
        <w:rPr>
          <w:rFonts w:asciiTheme="minorHAnsi" w:hAnsiTheme="minorHAnsi" w:cstheme="minorHAnsi"/>
          <w:i/>
          <w:iCs/>
        </w:rPr>
        <w:t>Applied Theatre: Facilitation</w:t>
      </w:r>
      <w:r w:rsidRPr="002E294D">
        <w:rPr>
          <w:rFonts w:asciiTheme="minorHAnsi" w:hAnsiTheme="minorHAnsi" w:cstheme="minorHAnsi"/>
        </w:rPr>
        <w:t>. London: Bloomsbury Methuen Drama.</w:t>
      </w:r>
      <w:r w:rsidRPr="002E294D">
        <w:rPr>
          <w:rFonts w:asciiTheme="minorHAnsi" w:hAnsiTheme="minorHAnsi" w:cstheme="minorHAnsi"/>
        </w:rPr>
        <w:br/>
        <w:t xml:space="preserve">Prentki, T. and Preston, S. (2020) </w:t>
      </w:r>
      <w:r w:rsidRPr="002E294D">
        <w:rPr>
          <w:rFonts w:asciiTheme="minorHAnsi" w:hAnsiTheme="minorHAnsi" w:cstheme="minorHAnsi"/>
          <w:i/>
          <w:iCs/>
        </w:rPr>
        <w:t>The Applied Theatre Reader</w:t>
      </w:r>
      <w:r w:rsidRPr="002E294D">
        <w:rPr>
          <w:rFonts w:asciiTheme="minorHAnsi" w:hAnsiTheme="minorHAnsi" w:cstheme="minorHAnsi"/>
        </w:rPr>
        <w:t xml:space="preserve">. 2nd </w:t>
      </w:r>
      <w:proofErr w:type="spellStart"/>
      <w:r w:rsidRPr="002E294D">
        <w:rPr>
          <w:rFonts w:asciiTheme="minorHAnsi" w:hAnsiTheme="minorHAnsi" w:cstheme="minorHAnsi"/>
        </w:rPr>
        <w:t>edn</w:t>
      </w:r>
      <w:proofErr w:type="spellEnd"/>
      <w:r w:rsidRPr="002E294D">
        <w:rPr>
          <w:rFonts w:asciiTheme="minorHAnsi" w:hAnsiTheme="minorHAnsi" w:cstheme="minorHAnsi"/>
        </w:rPr>
        <w:t>. London: Routledge.</w:t>
      </w:r>
      <w:r w:rsidRPr="002E294D">
        <w:rPr>
          <w:rFonts w:asciiTheme="minorHAnsi" w:hAnsiTheme="minorHAnsi" w:cstheme="minorHAnsi"/>
        </w:rPr>
        <w:br/>
        <w:t xml:space="preserve">Schön, D. (1983) </w:t>
      </w:r>
      <w:r w:rsidRPr="002E294D">
        <w:rPr>
          <w:rFonts w:asciiTheme="minorHAnsi" w:hAnsiTheme="minorHAnsi" w:cstheme="minorHAnsi"/>
          <w:i/>
          <w:iCs/>
        </w:rPr>
        <w:t>The Reflective Practitioner: How Professionals Think in Action</w:t>
      </w:r>
      <w:r w:rsidRPr="002E294D">
        <w:rPr>
          <w:rFonts w:asciiTheme="minorHAnsi" w:hAnsiTheme="minorHAnsi" w:cstheme="minorHAnsi"/>
        </w:rPr>
        <w:t xml:space="preserve">. New York: </w:t>
      </w:r>
      <w:r w:rsidRPr="002E294D">
        <w:rPr>
          <w:rFonts w:asciiTheme="minorHAnsi" w:hAnsiTheme="minorHAnsi" w:cstheme="minorHAnsi"/>
        </w:rPr>
        <w:lastRenderedPageBreak/>
        <w:t>Basic Books.</w:t>
      </w:r>
      <w:r w:rsidRPr="002E294D">
        <w:rPr>
          <w:rFonts w:asciiTheme="minorHAnsi" w:hAnsiTheme="minorHAnsi" w:cstheme="minorHAnsi"/>
        </w:rPr>
        <w:br/>
        <w:t xml:space="preserve">Thompson, J. (2009) </w:t>
      </w:r>
      <w:r w:rsidRPr="002E294D">
        <w:rPr>
          <w:rFonts w:asciiTheme="minorHAnsi" w:hAnsiTheme="minorHAnsi" w:cstheme="minorHAnsi"/>
          <w:i/>
          <w:iCs/>
        </w:rPr>
        <w:t>Performance Affects: Applied Theatre and the End of Effect</w:t>
      </w:r>
      <w:r w:rsidRPr="002E294D">
        <w:rPr>
          <w:rFonts w:asciiTheme="minorHAnsi" w:hAnsiTheme="minorHAnsi" w:cstheme="minorHAnsi"/>
        </w:rPr>
        <w:t>. Basingstoke: Palgrave Macmillan.</w:t>
      </w:r>
      <w:r w:rsidRPr="002E294D">
        <w:rPr>
          <w:rFonts w:asciiTheme="minorHAnsi" w:hAnsiTheme="minorHAnsi" w:cstheme="minorHAnsi"/>
        </w:rPr>
        <w:br/>
        <w:t xml:space="preserve">Thompson, S. and Thompson, N. (2018) </w:t>
      </w:r>
      <w:r w:rsidRPr="002E294D">
        <w:rPr>
          <w:rFonts w:asciiTheme="minorHAnsi" w:hAnsiTheme="minorHAnsi" w:cstheme="minorHAnsi"/>
          <w:i/>
          <w:iCs/>
        </w:rPr>
        <w:t>The Critically Reflective Practitioner</w:t>
      </w:r>
      <w:r w:rsidRPr="002E294D">
        <w:rPr>
          <w:rFonts w:asciiTheme="minorHAnsi" w:hAnsiTheme="minorHAnsi" w:cstheme="minorHAnsi"/>
        </w:rPr>
        <w:t xml:space="preserve">. 3rd </w:t>
      </w:r>
      <w:proofErr w:type="spellStart"/>
      <w:r w:rsidRPr="002E294D">
        <w:rPr>
          <w:rFonts w:asciiTheme="minorHAnsi" w:hAnsiTheme="minorHAnsi" w:cstheme="minorHAnsi"/>
        </w:rPr>
        <w:t>edn</w:t>
      </w:r>
      <w:proofErr w:type="spellEnd"/>
      <w:r w:rsidRPr="002E294D">
        <w:rPr>
          <w:rFonts w:asciiTheme="minorHAnsi" w:hAnsiTheme="minorHAnsi" w:cstheme="minorHAnsi"/>
        </w:rPr>
        <w:t>. London: Palgrave Macmillan.</w:t>
      </w:r>
      <w:r w:rsidRPr="002E294D">
        <w:rPr>
          <w:rFonts w:asciiTheme="minorHAnsi" w:hAnsiTheme="minorHAnsi" w:cstheme="minorHAnsi"/>
        </w:rPr>
        <w:br/>
        <w:t xml:space="preserve">Walker, C. (2014) </w:t>
      </w:r>
      <w:r w:rsidRPr="002E294D">
        <w:rPr>
          <w:rFonts w:asciiTheme="minorHAnsi" w:hAnsiTheme="minorHAnsi" w:cstheme="minorHAnsi"/>
          <w:i/>
          <w:iCs/>
        </w:rPr>
        <w:t>From Contempt to Curiosity: Creating the Conditions for Groups to Collaborate Using Clean Language and Systemic Modelling</w:t>
      </w:r>
      <w:r w:rsidRPr="002E294D">
        <w:rPr>
          <w:rFonts w:asciiTheme="minorHAnsi" w:hAnsiTheme="minorHAnsi" w:cstheme="minorHAnsi"/>
        </w:rPr>
        <w:t>. London: Clean Publishing.</w:t>
      </w:r>
    </w:p>
    <w:p w14:paraId="35B09B51" w14:textId="11A72C90" w:rsidR="001364FC" w:rsidRDefault="001364FC">
      <w:pPr>
        <w:rPr>
          <w:rFonts w:asciiTheme="minorHAnsi" w:hAnsiTheme="minorHAnsi" w:cstheme="minorHAnsi"/>
          <w:b/>
          <w:bCs/>
          <w:u w:val="single"/>
        </w:rPr>
      </w:pPr>
      <w:r w:rsidRPr="001364FC">
        <w:rPr>
          <w:rFonts w:asciiTheme="minorHAnsi" w:hAnsiTheme="minorHAnsi" w:cstheme="minorHAnsi"/>
          <w:b/>
          <w:bCs/>
          <w:u w:val="single"/>
        </w:rPr>
        <w:t>Appendix</w:t>
      </w:r>
      <w:r w:rsidR="006A7B5E">
        <w:rPr>
          <w:rFonts w:asciiTheme="minorHAnsi" w:hAnsiTheme="minorHAnsi" w:cstheme="minorHAnsi"/>
          <w:b/>
          <w:bCs/>
          <w:u w:val="single"/>
        </w:rPr>
        <w:t xml:space="preserve"> One</w:t>
      </w:r>
    </w:p>
    <w:p w14:paraId="47F28E6E" w14:textId="77777777" w:rsidR="001364FC" w:rsidRDefault="001364FC">
      <w:pPr>
        <w:rPr>
          <w:rFonts w:asciiTheme="minorHAnsi" w:hAnsiTheme="minorHAnsi" w:cstheme="minorHAnsi"/>
          <w:b/>
          <w:bCs/>
          <w:u w:val="single"/>
        </w:rPr>
      </w:pPr>
    </w:p>
    <w:p w14:paraId="23E0C1B7" w14:textId="323D4A19" w:rsidR="001364FC" w:rsidRPr="003A24E8" w:rsidRDefault="00086A1C" w:rsidP="001364FC">
      <w:pPr>
        <w:jc w:val="center"/>
        <w:textAlignment w:val="baseline"/>
        <w:rPr>
          <w:rFonts w:ascii="Segoe UI" w:hAnsi="Segoe UI" w:cs="Segoe UI"/>
          <w:sz w:val="18"/>
          <w:szCs w:val="18"/>
        </w:rPr>
      </w:pPr>
      <w:r>
        <w:rPr>
          <w:rFonts w:ascii="Calibri" w:hAnsi="Calibri" w:cs="Calibri"/>
          <w:b/>
          <w:bCs/>
          <w:color w:val="000000"/>
          <w:sz w:val="22"/>
          <w:szCs w:val="22"/>
          <w:u w:val="single"/>
          <w:lang w:val="en-US"/>
        </w:rPr>
        <w:t>Penrhys Drama Workshop</w:t>
      </w:r>
      <w:r w:rsidR="001364FC">
        <w:rPr>
          <w:rFonts w:ascii="Calibri" w:hAnsi="Calibri" w:cs="Calibri"/>
          <w:b/>
          <w:bCs/>
          <w:color w:val="000000"/>
          <w:sz w:val="22"/>
          <w:szCs w:val="22"/>
          <w:u w:val="single"/>
          <w:lang w:val="en-US"/>
        </w:rPr>
        <w:t xml:space="preserve">- Workshop </w:t>
      </w:r>
      <w:r w:rsidR="00BE3499">
        <w:rPr>
          <w:rFonts w:ascii="Calibri" w:hAnsi="Calibri" w:cs="Calibri"/>
          <w:b/>
          <w:bCs/>
          <w:color w:val="000000"/>
          <w:sz w:val="22"/>
          <w:szCs w:val="22"/>
          <w:u w:val="single"/>
          <w:lang w:val="en-US"/>
        </w:rPr>
        <w:t>Two</w:t>
      </w:r>
    </w:p>
    <w:p w14:paraId="00744FFE" w14:textId="77777777" w:rsidR="001364FC" w:rsidRPr="003A24E8" w:rsidRDefault="001364FC" w:rsidP="001364FC">
      <w:pPr>
        <w:jc w:val="center"/>
        <w:textAlignment w:val="baseline"/>
        <w:rPr>
          <w:rFonts w:ascii="Segoe UI" w:hAnsi="Segoe UI" w:cs="Segoe UI"/>
          <w:sz w:val="18"/>
          <w:szCs w:val="18"/>
        </w:rPr>
      </w:pPr>
      <w:r w:rsidRPr="003A24E8">
        <w:rPr>
          <w:rFonts w:ascii="Calibri" w:hAnsi="Calibri" w:cs="Calibri"/>
          <w:color w:val="000000"/>
          <w:sz w:val="22"/>
          <w:szCs w:val="22"/>
        </w:rPr>
        <w:t> </w:t>
      </w:r>
    </w:p>
    <w:p w14:paraId="092D73D5" w14:textId="24B72B0B" w:rsidR="001364FC" w:rsidRPr="003A24E8" w:rsidRDefault="001364FC" w:rsidP="001364FC">
      <w:pPr>
        <w:jc w:val="right"/>
        <w:textAlignment w:val="baseline"/>
        <w:rPr>
          <w:rFonts w:ascii="Segoe UI" w:hAnsi="Segoe UI" w:cs="Segoe UI"/>
          <w:sz w:val="18"/>
          <w:szCs w:val="18"/>
        </w:rPr>
      </w:pPr>
      <w:r w:rsidRPr="003A24E8">
        <w:rPr>
          <w:rFonts w:ascii="Calibri" w:hAnsi="Calibri" w:cs="Calibri"/>
          <w:color w:val="000000"/>
          <w:sz w:val="22"/>
          <w:szCs w:val="22"/>
          <w:lang w:val="en-US"/>
        </w:rPr>
        <w:t xml:space="preserve">Date: </w:t>
      </w:r>
      <w:r w:rsidR="00086A1C">
        <w:rPr>
          <w:rFonts w:ascii="Calibri" w:hAnsi="Calibri" w:cs="Calibri"/>
          <w:color w:val="000000"/>
          <w:sz w:val="22"/>
          <w:szCs w:val="22"/>
          <w:lang w:val="en-US"/>
        </w:rPr>
        <w:t xml:space="preserve">Tuesday </w:t>
      </w:r>
      <w:r w:rsidR="00BE3499">
        <w:rPr>
          <w:rFonts w:ascii="Calibri" w:hAnsi="Calibri" w:cs="Calibri"/>
          <w:color w:val="000000"/>
          <w:sz w:val="22"/>
          <w:szCs w:val="22"/>
          <w:lang w:val="en-US"/>
        </w:rPr>
        <w:t>11</w:t>
      </w:r>
      <w:r w:rsidR="00BE3499" w:rsidRPr="00BE3499">
        <w:rPr>
          <w:rFonts w:ascii="Calibri" w:hAnsi="Calibri" w:cs="Calibri"/>
          <w:color w:val="000000"/>
          <w:sz w:val="22"/>
          <w:szCs w:val="22"/>
          <w:vertAlign w:val="superscript"/>
          <w:lang w:val="en-US"/>
        </w:rPr>
        <w:t>th</w:t>
      </w:r>
      <w:r w:rsidR="00BE3499">
        <w:rPr>
          <w:rFonts w:ascii="Calibri" w:hAnsi="Calibri" w:cs="Calibri"/>
          <w:color w:val="000000"/>
          <w:sz w:val="22"/>
          <w:szCs w:val="22"/>
          <w:lang w:val="en-US"/>
        </w:rPr>
        <w:t xml:space="preserve"> </w:t>
      </w:r>
      <w:r w:rsidR="00086A1C">
        <w:rPr>
          <w:rFonts w:ascii="Calibri" w:hAnsi="Calibri" w:cs="Calibri"/>
          <w:color w:val="000000"/>
          <w:sz w:val="22"/>
          <w:szCs w:val="22"/>
          <w:lang w:val="en-US"/>
        </w:rPr>
        <w:t>November</w:t>
      </w:r>
      <w:r>
        <w:rPr>
          <w:rFonts w:ascii="Calibri" w:hAnsi="Calibri" w:cs="Calibri"/>
          <w:color w:val="000000"/>
          <w:sz w:val="22"/>
          <w:szCs w:val="22"/>
          <w:lang w:val="en-US"/>
        </w:rPr>
        <w:t xml:space="preserve"> </w:t>
      </w:r>
      <w:r w:rsidRPr="003A24E8">
        <w:rPr>
          <w:rFonts w:ascii="Calibri" w:hAnsi="Calibri" w:cs="Calibri"/>
          <w:color w:val="000000"/>
          <w:sz w:val="22"/>
          <w:szCs w:val="22"/>
          <w:lang w:val="en-US"/>
        </w:rPr>
        <w:t>2025</w:t>
      </w:r>
      <w:r w:rsidRPr="003A24E8">
        <w:rPr>
          <w:rFonts w:ascii="Calibri" w:hAnsi="Calibri" w:cs="Calibri"/>
          <w:color w:val="000000"/>
          <w:sz w:val="22"/>
          <w:szCs w:val="22"/>
        </w:rPr>
        <w:t> </w:t>
      </w:r>
    </w:p>
    <w:p w14:paraId="2FC15A78" w14:textId="7E87B566" w:rsidR="001364FC" w:rsidRPr="003A24E8" w:rsidRDefault="001364FC" w:rsidP="001364FC">
      <w:pPr>
        <w:pStyle w:val="ListParagraph"/>
        <w:ind w:left="6480" w:firstLine="720"/>
        <w:jc w:val="center"/>
        <w:textAlignment w:val="baseline"/>
        <w:rPr>
          <w:rFonts w:ascii="Segoe UI" w:eastAsia="Times New Roman" w:hAnsi="Segoe UI" w:cs="Segoe UI"/>
          <w:sz w:val="18"/>
          <w:szCs w:val="18"/>
          <w:lang w:eastAsia="en-GB"/>
        </w:rPr>
      </w:pPr>
      <w:r w:rsidRPr="003A24E8">
        <w:rPr>
          <w:rFonts w:ascii="Calibri" w:eastAsia="Times New Roman" w:hAnsi="Calibri" w:cs="Calibri"/>
          <w:color w:val="000000"/>
          <w:sz w:val="22"/>
          <w:szCs w:val="22"/>
          <w:lang w:val="en-US" w:eastAsia="en-GB"/>
        </w:rPr>
        <w:t xml:space="preserve">Time: </w:t>
      </w:r>
      <w:r w:rsidR="00086A1C">
        <w:rPr>
          <w:rFonts w:ascii="Calibri" w:eastAsia="Times New Roman" w:hAnsi="Calibri" w:cs="Calibri"/>
          <w:color w:val="000000"/>
          <w:sz w:val="22"/>
          <w:szCs w:val="22"/>
          <w:lang w:val="en-US" w:eastAsia="en-GB"/>
        </w:rPr>
        <w:t>6:00-7:00pm</w:t>
      </w:r>
    </w:p>
    <w:p w14:paraId="27B87364" w14:textId="13BCE548" w:rsidR="001364FC" w:rsidRPr="003A24E8" w:rsidRDefault="001364FC" w:rsidP="001364FC">
      <w:pPr>
        <w:jc w:val="right"/>
        <w:textAlignment w:val="baseline"/>
        <w:rPr>
          <w:rFonts w:ascii="Segoe UI" w:hAnsi="Segoe UI" w:cs="Segoe UI"/>
          <w:sz w:val="18"/>
          <w:szCs w:val="18"/>
        </w:rPr>
      </w:pPr>
      <w:r w:rsidRPr="003A24E8">
        <w:rPr>
          <w:rFonts w:ascii="Calibri" w:hAnsi="Calibri" w:cs="Calibri"/>
          <w:color w:val="000000"/>
          <w:sz w:val="22"/>
          <w:szCs w:val="22"/>
          <w:lang w:val="en-US"/>
        </w:rPr>
        <w:t>Facilitator: Kiara</w:t>
      </w:r>
    </w:p>
    <w:p w14:paraId="28D6387E" w14:textId="7E3758BA" w:rsidR="00BE3499" w:rsidRPr="00BE3499" w:rsidRDefault="001334FA" w:rsidP="00BE3499">
      <w:pPr>
        <w:textAlignment w:val="baseline"/>
        <w:rPr>
          <w:rFonts w:asciiTheme="minorHAnsi" w:hAnsiTheme="minorHAnsi" w:cstheme="minorHAnsi"/>
          <w:b/>
          <w:bCs/>
          <w:sz w:val="22"/>
          <w:szCs w:val="22"/>
        </w:rPr>
      </w:pPr>
      <w:r w:rsidRPr="00BE3499">
        <w:rPr>
          <w:rFonts w:asciiTheme="minorHAnsi" w:hAnsiTheme="minorHAnsi" w:cstheme="minorHAnsi"/>
          <w:b/>
          <w:bCs/>
          <w:sz w:val="22"/>
          <w:szCs w:val="22"/>
        </w:rPr>
        <w:t>Aim</w:t>
      </w:r>
      <w:r w:rsidR="00BE3499" w:rsidRPr="00BE3499">
        <w:rPr>
          <w:rFonts w:asciiTheme="minorHAnsi" w:hAnsiTheme="minorHAnsi" w:cstheme="minorHAnsi"/>
          <w:b/>
          <w:bCs/>
          <w:sz w:val="22"/>
          <w:szCs w:val="22"/>
        </w:rPr>
        <w:t>:</w:t>
      </w:r>
    </w:p>
    <w:p w14:paraId="2770A851" w14:textId="77777777" w:rsidR="00BE3499" w:rsidRPr="00BE3499" w:rsidRDefault="00BE3499" w:rsidP="00BE3499">
      <w:pPr>
        <w:textAlignment w:val="baseline"/>
        <w:rPr>
          <w:rFonts w:asciiTheme="minorHAnsi" w:hAnsiTheme="minorHAnsi" w:cstheme="minorHAnsi"/>
          <w:b/>
          <w:bCs/>
          <w:sz w:val="22"/>
          <w:szCs w:val="22"/>
        </w:rPr>
      </w:pPr>
    </w:p>
    <w:p w14:paraId="27D464CC" w14:textId="723F1406" w:rsidR="00BE3499" w:rsidRPr="00BE3499" w:rsidRDefault="00BE3499" w:rsidP="00BE3499">
      <w:pPr>
        <w:pStyle w:val="ListParagraph"/>
        <w:numPr>
          <w:ilvl w:val="0"/>
          <w:numId w:val="46"/>
        </w:numPr>
        <w:textAlignment w:val="baseline"/>
        <w:rPr>
          <w:rFonts w:cstheme="minorHAnsi"/>
          <w:sz w:val="22"/>
          <w:szCs w:val="22"/>
        </w:rPr>
      </w:pPr>
      <w:r w:rsidRPr="00BE3499">
        <w:rPr>
          <w:rFonts w:cstheme="minorHAnsi"/>
          <w:sz w:val="22"/>
          <w:szCs w:val="22"/>
        </w:rPr>
        <w:t>To develop participants’ creativity, focus, and improvisational skills through interactive games and reflective exercises</w:t>
      </w:r>
    </w:p>
    <w:p w14:paraId="18B417E0" w14:textId="77777777" w:rsidR="00BE3499" w:rsidRPr="00BE3499" w:rsidRDefault="00BE3499" w:rsidP="00BE3499">
      <w:pPr>
        <w:spacing w:before="100" w:beforeAutospacing="1" w:after="100" w:afterAutospacing="1"/>
        <w:rPr>
          <w:rFonts w:asciiTheme="minorHAnsi" w:hAnsiTheme="minorHAnsi" w:cstheme="minorHAnsi"/>
          <w:b/>
          <w:bCs/>
          <w:sz w:val="22"/>
          <w:szCs w:val="22"/>
        </w:rPr>
      </w:pPr>
      <w:r w:rsidRPr="00BE3499">
        <w:rPr>
          <w:rFonts w:asciiTheme="minorHAnsi" w:hAnsiTheme="minorHAnsi" w:cstheme="minorHAnsi"/>
          <w:b/>
          <w:bCs/>
          <w:sz w:val="22"/>
          <w:szCs w:val="22"/>
        </w:rPr>
        <w:t>Objectives</w:t>
      </w:r>
      <w:r w:rsidRPr="00BE3499">
        <w:rPr>
          <w:rFonts w:asciiTheme="minorHAnsi" w:hAnsiTheme="minorHAnsi" w:cstheme="minorHAnsi"/>
          <w:b/>
          <w:bCs/>
          <w:sz w:val="22"/>
          <w:szCs w:val="22"/>
        </w:rPr>
        <w:t>:</w:t>
      </w:r>
    </w:p>
    <w:p w14:paraId="25156A43" w14:textId="239627E4" w:rsidR="00BE3499" w:rsidRPr="00BE3499" w:rsidRDefault="00BE3499" w:rsidP="00BE3499">
      <w:pPr>
        <w:pStyle w:val="ListParagraph"/>
        <w:numPr>
          <w:ilvl w:val="0"/>
          <w:numId w:val="44"/>
        </w:numPr>
        <w:spacing w:before="100" w:beforeAutospacing="1" w:after="100" w:afterAutospacing="1"/>
        <w:rPr>
          <w:rFonts w:cstheme="minorHAnsi"/>
          <w:sz w:val="22"/>
          <w:szCs w:val="22"/>
        </w:rPr>
      </w:pPr>
      <w:r w:rsidRPr="00BE3499">
        <w:rPr>
          <w:rFonts w:cstheme="minorHAnsi"/>
          <w:sz w:val="22"/>
          <w:szCs w:val="22"/>
        </w:rPr>
        <w:t>Enable participants to express and recogni</w:t>
      </w:r>
      <w:r w:rsidRPr="00BE3499">
        <w:rPr>
          <w:rFonts w:cstheme="minorHAnsi"/>
          <w:sz w:val="22"/>
          <w:szCs w:val="22"/>
        </w:rPr>
        <w:t>s</w:t>
      </w:r>
      <w:r w:rsidRPr="00BE3499">
        <w:rPr>
          <w:rFonts w:cstheme="minorHAnsi"/>
          <w:sz w:val="22"/>
          <w:szCs w:val="22"/>
        </w:rPr>
        <w:t>e their feelings through non-verbal actions or sounds</w:t>
      </w:r>
    </w:p>
    <w:p w14:paraId="73FE06F3" w14:textId="5285221B" w:rsidR="00BE3499" w:rsidRPr="00BE3499" w:rsidRDefault="00BE3499" w:rsidP="00BE3499">
      <w:pPr>
        <w:pStyle w:val="ListParagraph"/>
        <w:numPr>
          <w:ilvl w:val="0"/>
          <w:numId w:val="44"/>
        </w:numPr>
        <w:spacing w:before="100" w:beforeAutospacing="1" w:after="100" w:afterAutospacing="1"/>
        <w:rPr>
          <w:rFonts w:cstheme="minorHAnsi"/>
          <w:sz w:val="22"/>
          <w:szCs w:val="22"/>
        </w:rPr>
      </w:pPr>
      <w:r w:rsidRPr="00BE3499">
        <w:rPr>
          <w:rFonts w:cstheme="minorHAnsi"/>
          <w:sz w:val="22"/>
          <w:szCs w:val="22"/>
        </w:rPr>
        <w:t xml:space="preserve">Engage participants in activities that require attention and coordination </w:t>
      </w:r>
    </w:p>
    <w:p w14:paraId="71898D79" w14:textId="587A3C33" w:rsidR="00BE3499" w:rsidRPr="00BE3499" w:rsidRDefault="00BE3499" w:rsidP="00BE3499">
      <w:pPr>
        <w:pStyle w:val="ListParagraph"/>
        <w:numPr>
          <w:ilvl w:val="0"/>
          <w:numId w:val="44"/>
        </w:numPr>
        <w:spacing w:before="100" w:beforeAutospacing="1" w:after="100" w:afterAutospacing="1"/>
        <w:rPr>
          <w:rFonts w:cstheme="minorHAnsi"/>
          <w:sz w:val="22"/>
          <w:szCs w:val="22"/>
        </w:rPr>
      </w:pPr>
      <w:r w:rsidRPr="00BE3499">
        <w:rPr>
          <w:rFonts w:cstheme="minorHAnsi"/>
          <w:sz w:val="22"/>
          <w:szCs w:val="22"/>
        </w:rPr>
        <w:t>Use improvisation games to encourage spontaneous and creative responses</w:t>
      </w:r>
    </w:p>
    <w:p w14:paraId="69B58E60" w14:textId="64645AEC" w:rsidR="00BE3499" w:rsidRPr="00BE3499" w:rsidRDefault="00BE3499" w:rsidP="00BE3499">
      <w:pPr>
        <w:pStyle w:val="ListParagraph"/>
        <w:numPr>
          <w:ilvl w:val="0"/>
          <w:numId w:val="44"/>
        </w:numPr>
        <w:spacing w:before="100" w:beforeAutospacing="1" w:after="100" w:afterAutospacing="1"/>
        <w:rPr>
          <w:rFonts w:cstheme="minorHAnsi"/>
          <w:sz w:val="22"/>
          <w:szCs w:val="22"/>
        </w:rPr>
      </w:pPr>
      <w:r w:rsidRPr="00BE3499">
        <w:rPr>
          <w:rFonts w:cstheme="minorHAnsi"/>
          <w:sz w:val="22"/>
          <w:szCs w:val="22"/>
        </w:rPr>
        <w:t>Support participants in using body language and facial expressions to communicate ideas</w:t>
      </w:r>
    </w:p>
    <w:p w14:paraId="30E1F408" w14:textId="7DF7EC40" w:rsidR="00BE3499" w:rsidRPr="00BE3499" w:rsidRDefault="00BE3499" w:rsidP="00BE3499">
      <w:pPr>
        <w:pStyle w:val="ListParagraph"/>
        <w:numPr>
          <w:ilvl w:val="0"/>
          <w:numId w:val="44"/>
        </w:numPr>
        <w:spacing w:before="100" w:beforeAutospacing="1" w:after="100" w:afterAutospacing="1"/>
        <w:rPr>
          <w:rFonts w:cstheme="minorHAnsi"/>
          <w:sz w:val="22"/>
          <w:szCs w:val="22"/>
        </w:rPr>
      </w:pPr>
      <w:r w:rsidRPr="00BE3499">
        <w:rPr>
          <w:rFonts w:cstheme="minorHAnsi"/>
          <w:sz w:val="22"/>
          <w:szCs w:val="22"/>
        </w:rPr>
        <w:t xml:space="preserve">Combine imagination, quick thinking, and physical expression in a </w:t>
      </w:r>
      <w:r w:rsidRPr="00BE3499">
        <w:rPr>
          <w:rFonts w:cstheme="minorHAnsi"/>
          <w:sz w:val="22"/>
          <w:szCs w:val="22"/>
        </w:rPr>
        <w:t>collaborative activity</w:t>
      </w:r>
    </w:p>
    <w:p w14:paraId="7D49397C" w14:textId="7CA0EE4B" w:rsidR="00BE3499" w:rsidRPr="00BE3499" w:rsidRDefault="00BE3499" w:rsidP="00BE3499">
      <w:pPr>
        <w:pStyle w:val="ListParagraph"/>
        <w:numPr>
          <w:ilvl w:val="0"/>
          <w:numId w:val="44"/>
        </w:numPr>
        <w:spacing w:before="100" w:beforeAutospacing="1" w:after="100" w:afterAutospacing="1"/>
        <w:rPr>
          <w:rFonts w:cstheme="minorHAnsi"/>
          <w:sz w:val="22"/>
          <w:szCs w:val="22"/>
        </w:rPr>
      </w:pPr>
      <w:r w:rsidRPr="00BE3499">
        <w:rPr>
          <w:rFonts w:cstheme="minorHAnsi"/>
          <w:sz w:val="22"/>
          <w:szCs w:val="22"/>
        </w:rPr>
        <w:t>Provide space for participants to share how they feel after the session</w:t>
      </w:r>
    </w:p>
    <w:p w14:paraId="5EFD0313" w14:textId="77777777" w:rsidR="00BE3499" w:rsidRPr="00BE3499" w:rsidRDefault="00BE3499" w:rsidP="00BE3499">
      <w:pPr>
        <w:spacing w:before="100" w:beforeAutospacing="1" w:after="100" w:afterAutospacing="1"/>
        <w:outlineLvl w:val="2"/>
        <w:rPr>
          <w:rFonts w:asciiTheme="minorHAnsi" w:hAnsiTheme="minorHAnsi" w:cstheme="minorHAnsi"/>
          <w:b/>
          <w:bCs/>
          <w:sz w:val="22"/>
          <w:szCs w:val="22"/>
        </w:rPr>
      </w:pPr>
      <w:r w:rsidRPr="00BE3499">
        <w:rPr>
          <w:rFonts w:asciiTheme="minorHAnsi" w:hAnsiTheme="minorHAnsi" w:cstheme="minorHAnsi"/>
          <w:b/>
          <w:bCs/>
          <w:sz w:val="22"/>
          <w:szCs w:val="22"/>
        </w:rPr>
        <w:t>Intended Outcomes</w:t>
      </w:r>
      <w:r w:rsidRPr="00BE3499">
        <w:rPr>
          <w:rFonts w:asciiTheme="minorHAnsi" w:hAnsiTheme="minorHAnsi" w:cstheme="minorHAnsi"/>
          <w:b/>
          <w:bCs/>
          <w:sz w:val="22"/>
          <w:szCs w:val="22"/>
        </w:rPr>
        <w:t>:</w:t>
      </w:r>
    </w:p>
    <w:p w14:paraId="7C9AA09B" w14:textId="77777777" w:rsidR="00BE3499" w:rsidRPr="00BE3499" w:rsidRDefault="00BE3499" w:rsidP="00BE3499">
      <w:pPr>
        <w:pStyle w:val="ListParagraph"/>
        <w:numPr>
          <w:ilvl w:val="0"/>
          <w:numId w:val="47"/>
        </w:numPr>
        <w:spacing w:before="100" w:beforeAutospacing="1" w:after="100" w:afterAutospacing="1"/>
        <w:outlineLvl w:val="2"/>
        <w:rPr>
          <w:rFonts w:cstheme="minorHAnsi"/>
          <w:b/>
          <w:bCs/>
          <w:sz w:val="21"/>
          <w:szCs w:val="21"/>
        </w:rPr>
      </w:pPr>
      <w:r w:rsidRPr="00BE3499">
        <w:rPr>
          <w:rFonts w:cstheme="minorHAnsi"/>
          <w:sz w:val="22"/>
          <w:szCs w:val="22"/>
        </w:rPr>
        <w:t>Participants feel safe and supported, enabling them to experiment with ideas confidently</w:t>
      </w:r>
    </w:p>
    <w:p w14:paraId="1BCBDC6F" w14:textId="3FC9D215" w:rsidR="00BE3499" w:rsidRPr="00BE3499" w:rsidRDefault="00BE3499" w:rsidP="00BE3499">
      <w:pPr>
        <w:pStyle w:val="ListParagraph"/>
        <w:numPr>
          <w:ilvl w:val="0"/>
          <w:numId w:val="47"/>
        </w:numPr>
        <w:spacing w:before="100" w:beforeAutospacing="1" w:after="100" w:afterAutospacing="1"/>
        <w:outlineLvl w:val="2"/>
        <w:rPr>
          <w:rFonts w:cstheme="minorHAnsi"/>
          <w:b/>
          <w:bCs/>
          <w:sz w:val="21"/>
          <w:szCs w:val="21"/>
        </w:rPr>
      </w:pPr>
      <w:r w:rsidRPr="00BE3499">
        <w:rPr>
          <w:rFonts w:cstheme="minorHAnsi"/>
          <w:sz w:val="22"/>
          <w:szCs w:val="22"/>
        </w:rPr>
        <w:t>Participants collaborate effectively, building trust through shared group activities</w:t>
      </w:r>
    </w:p>
    <w:p w14:paraId="4481ECCE" w14:textId="1303555F" w:rsidR="00BE3499" w:rsidRPr="00BE3499" w:rsidRDefault="00BE3499" w:rsidP="00BE3499">
      <w:pPr>
        <w:pStyle w:val="ListParagraph"/>
        <w:numPr>
          <w:ilvl w:val="0"/>
          <w:numId w:val="47"/>
        </w:numPr>
        <w:spacing w:before="100" w:beforeAutospacing="1" w:after="100" w:afterAutospacing="1"/>
        <w:outlineLvl w:val="2"/>
        <w:rPr>
          <w:rFonts w:cstheme="minorHAnsi"/>
          <w:b/>
          <w:bCs/>
          <w:sz w:val="21"/>
          <w:szCs w:val="21"/>
        </w:rPr>
      </w:pPr>
      <w:r w:rsidRPr="00BE3499">
        <w:rPr>
          <w:rFonts w:cstheme="minorHAnsi"/>
          <w:sz w:val="22"/>
          <w:szCs w:val="22"/>
        </w:rPr>
        <w:t>Participants take creative risks without fear of making mistakes, fostering innovation</w:t>
      </w:r>
    </w:p>
    <w:p w14:paraId="409218AF" w14:textId="4515E614" w:rsidR="00BE3499" w:rsidRPr="00BE3499" w:rsidRDefault="00BE3499" w:rsidP="00BE3499">
      <w:pPr>
        <w:pStyle w:val="ListParagraph"/>
        <w:numPr>
          <w:ilvl w:val="0"/>
          <w:numId w:val="47"/>
        </w:numPr>
        <w:spacing w:before="100" w:beforeAutospacing="1" w:after="100" w:afterAutospacing="1"/>
        <w:outlineLvl w:val="2"/>
        <w:rPr>
          <w:rFonts w:cstheme="minorHAnsi"/>
          <w:b/>
          <w:bCs/>
          <w:sz w:val="21"/>
          <w:szCs w:val="21"/>
        </w:rPr>
      </w:pPr>
      <w:r w:rsidRPr="00BE3499">
        <w:rPr>
          <w:rFonts w:cstheme="minorHAnsi"/>
          <w:sz w:val="22"/>
          <w:szCs w:val="22"/>
        </w:rPr>
        <w:t>Participants demonstrate increased confidence in self-expression, supported by practice and positive reinforcement</w:t>
      </w:r>
    </w:p>
    <w:p w14:paraId="6514C74C" w14:textId="660DF58D" w:rsidR="00BE3499" w:rsidRPr="00BE3499" w:rsidRDefault="00BE3499" w:rsidP="00BE3499">
      <w:pPr>
        <w:pStyle w:val="ListParagraph"/>
        <w:numPr>
          <w:ilvl w:val="0"/>
          <w:numId w:val="47"/>
        </w:numPr>
        <w:spacing w:before="100" w:beforeAutospacing="1" w:after="100" w:afterAutospacing="1"/>
        <w:outlineLvl w:val="2"/>
        <w:rPr>
          <w:rFonts w:cstheme="minorHAnsi"/>
          <w:b/>
          <w:bCs/>
          <w:sz w:val="21"/>
          <w:szCs w:val="21"/>
        </w:rPr>
      </w:pPr>
      <w:r w:rsidRPr="00BE3499">
        <w:rPr>
          <w:rFonts w:cstheme="minorHAnsi"/>
          <w:sz w:val="22"/>
          <w:szCs w:val="22"/>
        </w:rPr>
        <w:t>Participants show progressive skill development, moving from simple reflective and focus-based tasks to complex improvisational activities.</w:t>
      </w:r>
    </w:p>
    <w:p w14:paraId="13A6B08B" w14:textId="77777777" w:rsidR="001364FC" w:rsidRPr="003A24E8" w:rsidRDefault="001364FC" w:rsidP="001364FC">
      <w:pPr>
        <w:textAlignment w:val="baseline"/>
        <w:rPr>
          <w:rFonts w:ascii="Segoe UI" w:hAnsi="Segoe UI" w:cs="Segoe UI"/>
          <w:sz w:val="18"/>
          <w:szCs w:val="18"/>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29"/>
        <w:gridCol w:w="4003"/>
        <w:gridCol w:w="1904"/>
        <w:gridCol w:w="1274"/>
      </w:tblGrid>
      <w:tr w:rsidR="001364FC" w:rsidRPr="00624DE0" w14:paraId="79BAC66B"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hideMark/>
          </w:tcPr>
          <w:p w14:paraId="7CCF8887"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tc>
        <w:tc>
          <w:tcPr>
            <w:tcW w:w="4003" w:type="dxa"/>
            <w:tcBorders>
              <w:top w:val="single" w:sz="6" w:space="0" w:color="auto"/>
              <w:left w:val="single" w:sz="6" w:space="0" w:color="auto"/>
              <w:bottom w:val="single" w:sz="6" w:space="0" w:color="auto"/>
              <w:right w:val="single" w:sz="6" w:space="0" w:color="auto"/>
            </w:tcBorders>
            <w:shd w:val="clear" w:color="auto" w:fill="auto"/>
            <w:hideMark/>
          </w:tcPr>
          <w:p w14:paraId="40B5A08C"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b/>
                <w:bCs/>
                <w:color w:val="000000"/>
                <w:sz w:val="22"/>
                <w:szCs w:val="22"/>
                <w:lang w:val="en-US"/>
              </w:rPr>
              <w:t>Exercises, Key points, Questions</w:t>
            </w:r>
            <w:r w:rsidRPr="00624DE0">
              <w:rPr>
                <w:rFonts w:asciiTheme="minorHAnsi" w:hAnsiTheme="minorHAnsi" w:cstheme="minorHAnsi"/>
                <w:color w:val="000000"/>
                <w:sz w:val="22"/>
                <w:szCs w:val="22"/>
              </w:rPr>
              <w:t> </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12DCFE4B"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b/>
                <w:bCs/>
                <w:color w:val="000000"/>
                <w:sz w:val="22"/>
                <w:szCs w:val="22"/>
                <w:lang w:val="en-US"/>
              </w:rPr>
              <w:t>Resources</w:t>
            </w:r>
            <w:r w:rsidRPr="00624DE0">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43143825"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b/>
                <w:bCs/>
                <w:color w:val="000000"/>
                <w:sz w:val="22"/>
                <w:szCs w:val="22"/>
                <w:lang w:val="en-US"/>
              </w:rPr>
              <w:t>Time</w:t>
            </w:r>
            <w:r w:rsidRPr="00624DE0">
              <w:rPr>
                <w:rFonts w:asciiTheme="minorHAnsi" w:hAnsiTheme="minorHAnsi" w:cstheme="minorHAnsi"/>
                <w:color w:val="000000"/>
                <w:sz w:val="22"/>
                <w:szCs w:val="22"/>
              </w:rPr>
              <w:t> </w:t>
            </w:r>
          </w:p>
        </w:tc>
      </w:tr>
      <w:tr w:rsidR="001364FC" w:rsidRPr="00624DE0" w14:paraId="6EBBF555"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hideMark/>
          </w:tcPr>
          <w:p w14:paraId="0D5AF50E" w14:textId="77777777" w:rsidR="001364FC" w:rsidRPr="00624DE0"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t>Reflection Circle</w:t>
            </w:r>
          </w:p>
          <w:p w14:paraId="7577C910" w14:textId="5278F120" w:rsidR="001364FC" w:rsidRPr="00624DE0" w:rsidRDefault="001364FC" w:rsidP="003D6EDC">
            <w:pPr>
              <w:textAlignment w:val="baseline"/>
              <w:rPr>
                <w:rFonts w:asciiTheme="minorHAnsi" w:hAnsiTheme="minorHAnsi" w:cstheme="minorHAnsi"/>
                <w:sz w:val="22"/>
                <w:szCs w:val="22"/>
              </w:rPr>
            </w:pPr>
          </w:p>
        </w:tc>
        <w:tc>
          <w:tcPr>
            <w:tcW w:w="4003" w:type="dxa"/>
            <w:tcBorders>
              <w:top w:val="single" w:sz="6" w:space="0" w:color="auto"/>
              <w:left w:val="single" w:sz="6" w:space="0" w:color="auto"/>
              <w:bottom w:val="single" w:sz="6" w:space="0" w:color="auto"/>
              <w:right w:val="single" w:sz="6" w:space="0" w:color="auto"/>
            </w:tcBorders>
            <w:shd w:val="clear" w:color="auto" w:fill="auto"/>
            <w:hideMark/>
          </w:tcPr>
          <w:p w14:paraId="0F6966BF" w14:textId="4271E83D" w:rsidR="001364FC" w:rsidRPr="00624DE0"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 xml:space="preserve">Name, </w:t>
            </w:r>
            <w:proofErr w:type="gramStart"/>
            <w:r w:rsidR="00086A1C">
              <w:rPr>
                <w:rFonts w:asciiTheme="minorHAnsi" w:hAnsiTheme="minorHAnsi" w:cstheme="minorHAnsi"/>
                <w:color w:val="000000"/>
                <w:sz w:val="22"/>
                <w:szCs w:val="22"/>
                <w:lang w:val="en-US"/>
              </w:rPr>
              <w:t>sound</w:t>
            </w:r>
            <w:proofErr w:type="gramEnd"/>
            <w:r w:rsidR="00086A1C">
              <w:rPr>
                <w:rFonts w:asciiTheme="minorHAnsi" w:hAnsiTheme="minorHAnsi" w:cstheme="minorHAnsi"/>
                <w:color w:val="000000"/>
                <w:sz w:val="22"/>
                <w:szCs w:val="22"/>
                <w:lang w:val="en-US"/>
              </w:rPr>
              <w:t xml:space="preserve"> or action of how you are feeling</w:t>
            </w:r>
          </w:p>
          <w:p w14:paraId="499A214C" w14:textId="38FC2A6A" w:rsidR="00624DE0" w:rsidRPr="00624DE0" w:rsidRDefault="00624DE0" w:rsidP="003D6EDC">
            <w:pPr>
              <w:textAlignment w:val="baseline"/>
              <w:rPr>
                <w:rFonts w:asciiTheme="minorHAnsi" w:hAnsiTheme="minorHAnsi" w:cstheme="minorHAnsi"/>
                <w:sz w:val="22"/>
                <w:szCs w:val="22"/>
              </w:rPr>
            </w:pPr>
          </w:p>
          <w:p w14:paraId="3CF3FB20" w14:textId="26F0C86A" w:rsidR="00624DE0" w:rsidRPr="00624DE0" w:rsidRDefault="00624DE0" w:rsidP="003D6EDC">
            <w:pPr>
              <w:textAlignment w:val="baseline"/>
              <w:rPr>
                <w:rFonts w:asciiTheme="minorHAnsi" w:hAnsiTheme="minorHAnsi" w:cstheme="minorHAnsi"/>
                <w:sz w:val="22"/>
                <w:szCs w:val="22"/>
              </w:rPr>
            </w:pPr>
            <w:r w:rsidRPr="00624DE0">
              <w:rPr>
                <w:rFonts w:asciiTheme="minorHAnsi" w:hAnsiTheme="minorHAnsi" w:cstheme="minorHAnsi"/>
                <w:i/>
                <w:iCs/>
                <w:color w:val="000000"/>
                <w:sz w:val="22"/>
                <w:szCs w:val="22"/>
                <w:lang w:val="en-US"/>
              </w:rPr>
              <w:lastRenderedPageBreak/>
              <w:t xml:space="preserve">Aim: </w:t>
            </w:r>
            <w:r w:rsidR="00086A1C">
              <w:rPr>
                <w:rFonts w:asciiTheme="minorHAnsi" w:hAnsiTheme="minorHAnsi" w:cstheme="minorHAnsi"/>
                <w:i/>
                <w:iCs/>
                <w:color w:val="000000"/>
                <w:sz w:val="22"/>
                <w:szCs w:val="22"/>
                <w:lang w:val="en-US"/>
              </w:rPr>
              <w:t>To understand how the participants are feeling through an action or sound.</w:t>
            </w:r>
          </w:p>
          <w:p w14:paraId="599771A5" w14:textId="77777777" w:rsidR="001364FC" w:rsidRPr="00624DE0" w:rsidRDefault="001364FC" w:rsidP="003D6EDC">
            <w:pPr>
              <w:textAlignment w:val="baseline"/>
              <w:rPr>
                <w:rFonts w:asciiTheme="minorHAnsi" w:hAnsiTheme="minorHAnsi" w:cstheme="minorHAnsi"/>
                <w:sz w:val="22"/>
                <w:szCs w:val="22"/>
              </w:rPr>
            </w:pP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21EFB2FD"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lastRenderedPageBreak/>
              <w:t> </w:t>
            </w:r>
            <w:r w:rsidRPr="00624DE0">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03B26AE8" w14:textId="7E5BD64C" w:rsidR="001364FC" w:rsidRPr="00624DE0" w:rsidRDefault="00086A1C" w:rsidP="003D6EDC">
            <w:pPr>
              <w:textAlignment w:val="baseline"/>
              <w:rPr>
                <w:rFonts w:asciiTheme="minorHAnsi" w:hAnsiTheme="minorHAnsi" w:cstheme="minorHAnsi"/>
                <w:sz w:val="22"/>
                <w:szCs w:val="22"/>
              </w:rPr>
            </w:pPr>
            <w:r>
              <w:rPr>
                <w:rFonts w:asciiTheme="minorHAnsi" w:hAnsiTheme="minorHAnsi" w:cstheme="minorHAnsi"/>
                <w:sz w:val="22"/>
                <w:szCs w:val="22"/>
              </w:rPr>
              <w:t>6:00</w:t>
            </w:r>
          </w:p>
        </w:tc>
      </w:tr>
      <w:tr w:rsidR="001364FC" w:rsidRPr="00624DE0" w14:paraId="39BE9A73"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tcPr>
          <w:p w14:paraId="3BBFC0C7" w14:textId="00A10258" w:rsidR="001364FC" w:rsidRPr="00624DE0" w:rsidRDefault="00086A1C" w:rsidP="003D6EDC">
            <w:pPr>
              <w:textAlignment w:val="baseline"/>
              <w:rPr>
                <w:rFonts w:asciiTheme="minorHAnsi" w:hAnsiTheme="minorHAnsi" w:cstheme="minorHAnsi"/>
                <w:b/>
                <w:bCs/>
                <w:color w:val="000000"/>
                <w:sz w:val="22"/>
                <w:szCs w:val="22"/>
                <w:lang w:val="en-US"/>
              </w:rPr>
            </w:pPr>
            <w:r>
              <w:rPr>
                <w:rFonts w:asciiTheme="minorHAnsi" w:hAnsiTheme="minorHAnsi" w:cstheme="minorHAnsi"/>
                <w:b/>
                <w:bCs/>
                <w:color w:val="000000"/>
                <w:sz w:val="22"/>
                <w:szCs w:val="22"/>
                <w:lang w:val="en-US"/>
              </w:rPr>
              <w:t>Concentration Game</w:t>
            </w:r>
          </w:p>
          <w:p w14:paraId="465378B8" w14:textId="0175A11B" w:rsidR="001364FC" w:rsidRPr="00624DE0" w:rsidRDefault="001364FC" w:rsidP="003D6EDC">
            <w:pPr>
              <w:textAlignment w:val="baseline"/>
              <w:rPr>
                <w:rFonts w:asciiTheme="minorHAnsi" w:hAnsiTheme="minorHAnsi" w:cstheme="minorHAnsi"/>
                <w:color w:val="000000"/>
                <w:sz w:val="22"/>
                <w:szCs w:val="22"/>
                <w:lang w:val="en-US"/>
              </w:rPr>
            </w:pPr>
          </w:p>
        </w:tc>
        <w:tc>
          <w:tcPr>
            <w:tcW w:w="4003" w:type="dxa"/>
            <w:tcBorders>
              <w:top w:val="single" w:sz="6" w:space="0" w:color="auto"/>
              <w:left w:val="single" w:sz="6" w:space="0" w:color="auto"/>
              <w:bottom w:val="single" w:sz="6" w:space="0" w:color="auto"/>
              <w:right w:val="single" w:sz="6" w:space="0" w:color="auto"/>
            </w:tcBorders>
            <w:shd w:val="clear" w:color="auto" w:fill="auto"/>
          </w:tcPr>
          <w:p w14:paraId="282944AF" w14:textId="4677F166" w:rsidR="00624DE0" w:rsidRDefault="00BE3499" w:rsidP="003D6EDC">
            <w:pPr>
              <w:textAlignment w:val="baseline"/>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Sequences with Bean Bags</w:t>
            </w:r>
          </w:p>
          <w:p w14:paraId="7D6DE533" w14:textId="77777777" w:rsidR="00086A1C" w:rsidRDefault="00086A1C" w:rsidP="003D6EDC">
            <w:pPr>
              <w:textAlignment w:val="baseline"/>
              <w:rPr>
                <w:rFonts w:asciiTheme="minorHAnsi" w:hAnsiTheme="minorHAnsi" w:cstheme="minorHAnsi"/>
                <w:color w:val="000000"/>
                <w:sz w:val="22"/>
                <w:szCs w:val="22"/>
                <w:lang w:val="en-US"/>
              </w:rPr>
            </w:pPr>
          </w:p>
          <w:p w14:paraId="0B4B104D" w14:textId="73CF071E" w:rsidR="00086A1C" w:rsidRPr="00086A1C" w:rsidRDefault="00086A1C" w:rsidP="003D6EDC">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 xml:space="preserve">Aim: To pull concentration in </w:t>
            </w:r>
            <w:r w:rsidR="00BE3499">
              <w:rPr>
                <w:rFonts w:asciiTheme="minorHAnsi" w:hAnsiTheme="minorHAnsi" w:cstheme="minorHAnsi"/>
                <w:i/>
                <w:iCs/>
                <w:color w:val="000000"/>
                <w:sz w:val="22"/>
                <w:szCs w:val="22"/>
                <w:lang w:val="en-US"/>
              </w:rPr>
              <w:t>and to work on focus and intention</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59BD0B33" w14:textId="77777777" w:rsidR="001364FC" w:rsidRPr="00624DE0"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44638A54" w14:textId="668D8CD2" w:rsidR="001364FC" w:rsidRPr="00624DE0" w:rsidRDefault="00086A1C" w:rsidP="003D6EDC">
            <w:pPr>
              <w:textAlignment w:val="baseline"/>
              <w:rPr>
                <w:rFonts w:asciiTheme="minorHAnsi" w:hAnsiTheme="minorHAnsi" w:cstheme="minorHAnsi"/>
                <w:sz w:val="22"/>
                <w:szCs w:val="22"/>
              </w:rPr>
            </w:pPr>
            <w:r>
              <w:rPr>
                <w:rFonts w:asciiTheme="minorHAnsi" w:hAnsiTheme="minorHAnsi" w:cstheme="minorHAnsi"/>
                <w:sz w:val="22"/>
                <w:szCs w:val="22"/>
              </w:rPr>
              <w:t>6:05</w:t>
            </w:r>
          </w:p>
        </w:tc>
      </w:tr>
      <w:tr w:rsidR="001364FC" w:rsidRPr="00624DE0" w14:paraId="206153D1"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tcPr>
          <w:p w14:paraId="24A9CF9C" w14:textId="05518A5A" w:rsidR="00086A1C" w:rsidRPr="00086A1C" w:rsidRDefault="00BE3499" w:rsidP="003D6EDC">
            <w:pPr>
              <w:textAlignment w:val="baseline"/>
              <w:rPr>
                <w:rFonts w:asciiTheme="minorHAnsi" w:hAnsiTheme="minorHAnsi" w:cstheme="minorHAnsi"/>
                <w:b/>
                <w:bCs/>
                <w:color w:val="000000"/>
                <w:sz w:val="22"/>
                <w:szCs w:val="22"/>
                <w:lang w:val="en-US"/>
              </w:rPr>
            </w:pPr>
            <w:r>
              <w:rPr>
                <w:rFonts w:asciiTheme="minorHAnsi" w:hAnsiTheme="minorHAnsi" w:cstheme="minorHAnsi"/>
                <w:b/>
                <w:bCs/>
                <w:color w:val="000000"/>
                <w:sz w:val="22"/>
                <w:szCs w:val="22"/>
                <w:lang w:val="en-US"/>
              </w:rPr>
              <w:t>Improvisation</w:t>
            </w:r>
            <w:r w:rsidR="00086A1C" w:rsidRPr="00086A1C">
              <w:rPr>
                <w:rFonts w:asciiTheme="minorHAnsi" w:hAnsiTheme="minorHAnsi" w:cstheme="minorHAnsi"/>
                <w:b/>
                <w:bCs/>
                <w:color w:val="000000"/>
                <w:sz w:val="22"/>
                <w:szCs w:val="22"/>
                <w:lang w:val="en-US"/>
              </w:rPr>
              <w:t xml:space="preserve"> Game</w:t>
            </w:r>
            <w:r>
              <w:rPr>
                <w:rFonts w:asciiTheme="minorHAnsi" w:hAnsiTheme="minorHAnsi" w:cstheme="minorHAnsi"/>
                <w:b/>
                <w:bCs/>
                <w:color w:val="000000"/>
                <w:sz w:val="22"/>
                <w:szCs w:val="22"/>
                <w:lang w:val="en-US"/>
              </w:rPr>
              <w:t xml:space="preserve"> 1</w:t>
            </w:r>
          </w:p>
          <w:p w14:paraId="5D1C5183" w14:textId="147F6C9F" w:rsidR="001364FC" w:rsidRPr="00624DE0" w:rsidRDefault="001364FC" w:rsidP="003D6EDC">
            <w:pPr>
              <w:textAlignment w:val="baseline"/>
              <w:rPr>
                <w:rFonts w:asciiTheme="minorHAnsi" w:hAnsiTheme="minorHAnsi" w:cstheme="minorHAnsi"/>
                <w:color w:val="000000"/>
                <w:sz w:val="22"/>
                <w:szCs w:val="22"/>
                <w:lang w:val="en-US"/>
              </w:rPr>
            </w:pPr>
          </w:p>
        </w:tc>
        <w:tc>
          <w:tcPr>
            <w:tcW w:w="4003" w:type="dxa"/>
            <w:tcBorders>
              <w:top w:val="single" w:sz="6" w:space="0" w:color="auto"/>
              <w:left w:val="single" w:sz="6" w:space="0" w:color="auto"/>
              <w:bottom w:val="single" w:sz="6" w:space="0" w:color="auto"/>
              <w:right w:val="single" w:sz="6" w:space="0" w:color="auto"/>
            </w:tcBorders>
            <w:shd w:val="clear" w:color="auto" w:fill="auto"/>
          </w:tcPr>
          <w:p w14:paraId="385219EA" w14:textId="36FC4B97" w:rsidR="00624DE0" w:rsidRDefault="00BE3499" w:rsidP="003D6EDC">
            <w:pPr>
              <w:textAlignment w:val="baseline"/>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This is a Pen</w:t>
            </w:r>
          </w:p>
          <w:p w14:paraId="07ECB2CE" w14:textId="77777777" w:rsidR="00BE3499" w:rsidRPr="00624DE0" w:rsidRDefault="00BE3499" w:rsidP="003D6EDC">
            <w:pPr>
              <w:textAlignment w:val="baseline"/>
              <w:rPr>
                <w:rFonts w:asciiTheme="minorHAnsi" w:hAnsiTheme="minorHAnsi" w:cstheme="minorHAnsi"/>
                <w:color w:val="000000"/>
                <w:sz w:val="22"/>
                <w:szCs w:val="22"/>
                <w:lang w:val="en-US"/>
              </w:rPr>
            </w:pPr>
          </w:p>
          <w:p w14:paraId="22700547" w14:textId="00C82455" w:rsidR="00624DE0" w:rsidRPr="00624DE0" w:rsidRDefault="00624DE0" w:rsidP="003D6EDC">
            <w:pPr>
              <w:textAlignment w:val="baseline"/>
              <w:rPr>
                <w:rFonts w:asciiTheme="minorHAnsi" w:hAnsiTheme="minorHAnsi" w:cstheme="minorHAnsi"/>
                <w:i/>
                <w:iCs/>
                <w:color w:val="000000"/>
                <w:sz w:val="22"/>
                <w:szCs w:val="22"/>
                <w:lang w:val="en-US"/>
              </w:rPr>
            </w:pPr>
            <w:r w:rsidRPr="00624DE0">
              <w:rPr>
                <w:rFonts w:asciiTheme="minorHAnsi" w:hAnsiTheme="minorHAnsi" w:cstheme="minorHAnsi"/>
                <w:i/>
                <w:iCs/>
                <w:color w:val="000000"/>
                <w:sz w:val="22"/>
                <w:szCs w:val="22"/>
                <w:lang w:val="en-US"/>
              </w:rPr>
              <w:t xml:space="preserve">Aim: </w:t>
            </w:r>
            <w:r w:rsidR="00086A1C">
              <w:rPr>
                <w:rFonts w:asciiTheme="minorHAnsi" w:hAnsiTheme="minorHAnsi" w:cstheme="minorHAnsi"/>
                <w:i/>
                <w:iCs/>
                <w:color w:val="000000"/>
                <w:sz w:val="22"/>
                <w:szCs w:val="22"/>
                <w:lang w:val="en-US"/>
              </w:rPr>
              <w:t xml:space="preserve">To encourage participants to </w:t>
            </w:r>
            <w:r w:rsidR="00BE3499">
              <w:rPr>
                <w:rFonts w:asciiTheme="minorHAnsi" w:hAnsiTheme="minorHAnsi" w:cstheme="minorHAnsi"/>
                <w:i/>
                <w:iCs/>
                <w:color w:val="000000"/>
                <w:sz w:val="22"/>
                <w:szCs w:val="22"/>
                <w:lang w:val="en-US"/>
              </w:rPr>
              <w:t>use their imagination and quick-thinking skills</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3E8743D8" w14:textId="77777777" w:rsidR="001364FC" w:rsidRPr="00624DE0"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66428125" w14:textId="07BD62B7" w:rsidR="001364FC" w:rsidRPr="00624DE0" w:rsidRDefault="00086A1C" w:rsidP="003D6EDC">
            <w:pPr>
              <w:textAlignment w:val="baseline"/>
              <w:rPr>
                <w:rFonts w:asciiTheme="minorHAnsi" w:hAnsiTheme="minorHAnsi" w:cstheme="minorHAnsi"/>
                <w:sz w:val="22"/>
                <w:szCs w:val="22"/>
              </w:rPr>
            </w:pPr>
            <w:r>
              <w:rPr>
                <w:rFonts w:asciiTheme="minorHAnsi" w:hAnsiTheme="minorHAnsi" w:cstheme="minorHAnsi"/>
                <w:sz w:val="22"/>
                <w:szCs w:val="22"/>
              </w:rPr>
              <w:t>6:15</w:t>
            </w:r>
          </w:p>
        </w:tc>
      </w:tr>
      <w:tr w:rsidR="001364FC" w:rsidRPr="00624DE0" w14:paraId="2B8F855E"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tcPr>
          <w:p w14:paraId="3A0281E8" w14:textId="2D5D1018" w:rsidR="00BE3499" w:rsidRPr="00086A1C" w:rsidRDefault="00BE3499" w:rsidP="00BE3499">
            <w:pPr>
              <w:textAlignment w:val="baseline"/>
              <w:rPr>
                <w:rFonts w:asciiTheme="minorHAnsi" w:hAnsiTheme="minorHAnsi" w:cstheme="minorHAnsi"/>
                <w:b/>
                <w:bCs/>
                <w:color w:val="000000"/>
                <w:sz w:val="22"/>
                <w:szCs w:val="22"/>
                <w:lang w:val="en-US"/>
              </w:rPr>
            </w:pPr>
            <w:r>
              <w:rPr>
                <w:rFonts w:asciiTheme="minorHAnsi" w:hAnsiTheme="minorHAnsi" w:cstheme="minorHAnsi"/>
                <w:b/>
                <w:bCs/>
                <w:color w:val="000000"/>
                <w:sz w:val="22"/>
                <w:szCs w:val="22"/>
                <w:lang w:val="en-US"/>
              </w:rPr>
              <w:t>Improvisation</w:t>
            </w:r>
            <w:r w:rsidRPr="00086A1C">
              <w:rPr>
                <w:rFonts w:asciiTheme="minorHAnsi" w:hAnsiTheme="minorHAnsi" w:cstheme="minorHAnsi"/>
                <w:b/>
                <w:bCs/>
                <w:color w:val="000000"/>
                <w:sz w:val="22"/>
                <w:szCs w:val="22"/>
                <w:lang w:val="en-US"/>
              </w:rPr>
              <w:t xml:space="preserve"> Game</w:t>
            </w:r>
            <w:r>
              <w:rPr>
                <w:rFonts w:asciiTheme="minorHAnsi" w:hAnsiTheme="minorHAnsi" w:cstheme="minorHAnsi"/>
                <w:b/>
                <w:bCs/>
                <w:color w:val="000000"/>
                <w:sz w:val="22"/>
                <w:szCs w:val="22"/>
                <w:lang w:val="en-US"/>
              </w:rPr>
              <w:t xml:space="preserve"> </w:t>
            </w:r>
            <w:r>
              <w:rPr>
                <w:rFonts w:asciiTheme="minorHAnsi" w:hAnsiTheme="minorHAnsi" w:cstheme="minorHAnsi"/>
                <w:b/>
                <w:bCs/>
                <w:color w:val="000000"/>
                <w:sz w:val="22"/>
                <w:szCs w:val="22"/>
                <w:lang w:val="en-US"/>
              </w:rPr>
              <w:t>2</w:t>
            </w:r>
          </w:p>
          <w:p w14:paraId="383589D2" w14:textId="31D14D91" w:rsidR="001364FC" w:rsidRPr="00624DE0" w:rsidRDefault="001364FC" w:rsidP="003D6EDC">
            <w:pPr>
              <w:textAlignment w:val="baseline"/>
              <w:rPr>
                <w:rFonts w:asciiTheme="minorHAnsi" w:hAnsiTheme="minorHAnsi" w:cstheme="minorHAnsi"/>
                <w:color w:val="000000"/>
                <w:sz w:val="22"/>
                <w:szCs w:val="22"/>
                <w:lang w:val="en-US"/>
              </w:rPr>
            </w:pPr>
          </w:p>
        </w:tc>
        <w:tc>
          <w:tcPr>
            <w:tcW w:w="4003" w:type="dxa"/>
            <w:tcBorders>
              <w:top w:val="single" w:sz="6" w:space="0" w:color="auto"/>
              <w:left w:val="single" w:sz="6" w:space="0" w:color="auto"/>
              <w:bottom w:val="single" w:sz="6" w:space="0" w:color="auto"/>
              <w:right w:val="single" w:sz="6" w:space="0" w:color="auto"/>
            </w:tcBorders>
            <w:shd w:val="clear" w:color="auto" w:fill="auto"/>
          </w:tcPr>
          <w:p w14:paraId="1A318628" w14:textId="40B3A55C" w:rsidR="00086A1C" w:rsidRPr="00086A1C" w:rsidRDefault="00BE3499" w:rsidP="00086A1C">
            <w:pPr>
              <w:textAlignment w:val="baseline"/>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What’s in the box?</w:t>
            </w:r>
          </w:p>
          <w:p w14:paraId="3ABC0931" w14:textId="77777777" w:rsidR="002E294D" w:rsidRDefault="002E294D" w:rsidP="00086A1C">
            <w:pPr>
              <w:textAlignment w:val="baseline"/>
              <w:rPr>
                <w:rFonts w:asciiTheme="minorHAnsi" w:hAnsiTheme="minorHAnsi" w:cstheme="minorHAnsi"/>
                <w:i/>
                <w:iCs/>
                <w:color w:val="000000"/>
                <w:sz w:val="22"/>
                <w:szCs w:val="22"/>
                <w:lang w:val="en-US"/>
              </w:rPr>
            </w:pPr>
          </w:p>
          <w:p w14:paraId="78F51673" w14:textId="22809AB6" w:rsidR="00624DE0" w:rsidRPr="00086A1C" w:rsidRDefault="00624DE0" w:rsidP="00086A1C">
            <w:pPr>
              <w:textAlignment w:val="baseline"/>
              <w:rPr>
                <w:rFonts w:asciiTheme="minorHAnsi" w:hAnsiTheme="minorHAnsi" w:cstheme="minorHAnsi"/>
                <w:i/>
                <w:iCs/>
                <w:color w:val="000000"/>
                <w:sz w:val="22"/>
                <w:szCs w:val="22"/>
                <w:lang w:val="en-US"/>
              </w:rPr>
            </w:pPr>
            <w:r w:rsidRPr="00086A1C">
              <w:rPr>
                <w:rFonts w:asciiTheme="minorHAnsi" w:hAnsiTheme="minorHAnsi" w:cstheme="minorHAnsi"/>
                <w:i/>
                <w:iCs/>
                <w:color w:val="000000"/>
                <w:sz w:val="22"/>
                <w:szCs w:val="22"/>
                <w:lang w:val="en-US"/>
              </w:rPr>
              <w:t xml:space="preserve">Aim: </w:t>
            </w:r>
            <w:r w:rsidR="00BE3499">
              <w:rPr>
                <w:rFonts w:asciiTheme="minorHAnsi" w:hAnsiTheme="minorHAnsi" w:cstheme="minorHAnsi"/>
                <w:i/>
                <w:iCs/>
                <w:color w:val="000000"/>
                <w:sz w:val="22"/>
                <w:szCs w:val="22"/>
                <w:lang w:val="en-US"/>
              </w:rPr>
              <w:t>To continue encouraging the participants to use their imagination, their quick-thinking skills and to use their body and facial expressions to gesture what is inside the box</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6D6B3FD2" w14:textId="77777777" w:rsidR="001364FC" w:rsidRPr="00624DE0"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467C59D8" w14:textId="784CC455" w:rsidR="001364FC" w:rsidRPr="00624DE0" w:rsidRDefault="00086A1C" w:rsidP="003D6EDC">
            <w:pPr>
              <w:textAlignment w:val="baseline"/>
              <w:rPr>
                <w:rFonts w:asciiTheme="minorHAnsi" w:hAnsiTheme="minorHAnsi" w:cstheme="minorHAnsi"/>
                <w:sz w:val="22"/>
                <w:szCs w:val="22"/>
              </w:rPr>
            </w:pPr>
            <w:r>
              <w:rPr>
                <w:rFonts w:asciiTheme="minorHAnsi" w:hAnsiTheme="minorHAnsi" w:cstheme="minorHAnsi"/>
                <w:sz w:val="22"/>
                <w:szCs w:val="22"/>
              </w:rPr>
              <w:t>6:25</w:t>
            </w:r>
          </w:p>
        </w:tc>
      </w:tr>
      <w:tr w:rsidR="001364FC" w:rsidRPr="00624DE0" w14:paraId="771B7496"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tcPr>
          <w:p w14:paraId="6F890EE2" w14:textId="203C71BE" w:rsidR="00BE3499" w:rsidRPr="00086A1C" w:rsidRDefault="00BE3499" w:rsidP="00BE3499">
            <w:pPr>
              <w:textAlignment w:val="baseline"/>
              <w:rPr>
                <w:rFonts w:asciiTheme="minorHAnsi" w:hAnsiTheme="minorHAnsi" w:cstheme="minorHAnsi"/>
                <w:b/>
                <w:bCs/>
                <w:color w:val="000000"/>
                <w:sz w:val="22"/>
                <w:szCs w:val="22"/>
                <w:lang w:val="en-US"/>
              </w:rPr>
            </w:pPr>
            <w:r>
              <w:rPr>
                <w:rFonts w:asciiTheme="minorHAnsi" w:hAnsiTheme="minorHAnsi" w:cstheme="minorHAnsi"/>
                <w:b/>
                <w:bCs/>
                <w:color w:val="000000"/>
                <w:sz w:val="22"/>
                <w:szCs w:val="22"/>
                <w:lang w:val="en-US"/>
              </w:rPr>
              <w:t>Improvisation</w:t>
            </w:r>
            <w:r w:rsidRPr="00086A1C">
              <w:rPr>
                <w:rFonts w:asciiTheme="minorHAnsi" w:hAnsiTheme="minorHAnsi" w:cstheme="minorHAnsi"/>
                <w:b/>
                <w:bCs/>
                <w:color w:val="000000"/>
                <w:sz w:val="22"/>
                <w:szCs w:val="22"/>
                <w:lang w:val="en-US"/>
              </w:rPr>
              <w:t xml:space="preserve"> Game</w:t>
            </w:r>
            <w:r>
              <w:rPr>
                <w:rFonts w:asciiTheme="minorHAnsi" w:hAnsiTheme="minorHAnsi" w:cstheme="minorHAnsi"/>
                <w:b/>
                <w:bCs/>
                <w:color w:val="000000"/>
                <w:sz w:val="22"/>
                <w:szCs w:val="22"/>
                <w:lang w:val="en-US"/>
              </w:rPr>
              <w:t xml:space="preserve"> </w:t>
            </w:r>
            <w:r>
              <w:rPr>
                <w:rFonts w:asciiTheme="minorHAnsi" w:hAnsiTheme="minorHAnsi" w:cstheme="minorHAnsi"/>
                <w:b/>
                <w:bCs/>
                <w:color w:val="000000"/>
                <w:sz w:val="22"/>
                <w:szCs w:val="22"/>
                <w:lang w:val="en-US"/>
              </w:rPr>
              <w:t>3</w:t>
            </w:r>
          </w:p>
          <w:p w14:paraId="54A6FA7D" w14:textId="46DB8BA5" w:rsidR="001364FC" w:rsidRPr="00086A1C" w:rsidRDefault="001364FC" w:rsidP="003D6EDC">
            <w:pPr>
              <w:textAlignment w:val="baseline"/>
              <w:rPr>
                <w:rFonts w:asciiTheme="minorHAnsi" w:hAnsiTheme="minorHAnsi" w:cstheme="minorHAnsi"/>
                <w:b/>
                <w:bCs/>
                <w:color w:val="000000"/>
                <w:sz w:val="22"/>
                <w:szCs w:val="22"/>
                <w:lang w:val="en-US"/>
              </w:rPr>
            </w:pPr>
          </w:p>
        </w:tc>
        <w:tc>
          <w:tcPr>
            <w:tcW w:w="4003" w:type="dxa"/>
            <w:tcBorders>
              <w:top w:val="single" w:sz="6" w:space="0" w:color="auto"/>
              <w:left w:val="single" w:sz="6" w:space="0" w:color="auto"/>
              <w:bottom w:val="single" w:sz="6" w:space="0" w:color="auto"/>
              <w:right w:val="single" w:sz="6" w:space="0" w:color="auto"/>
            </w:tcBorders>
            <w:shd w:val="clear" w:color="auto" w:fill="auto"/>
          </w:tcPr>
          <w:p w14:paraId="4FDB927E" w14:textId="291D5F88" w:rsidR="00624DE0" w:rsidRDefault="00BE3499" w:rsidP="003D6EDC">
            <w:pPr>
              <w:textAlignment w:val="baseline"/>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What are you doing?</w:t>
            </w:r>
          </w:p>
          <w:p w14:paraId="66E69A5A" w14:textId="77777777" w:rsidR="00BE3499" w:rsidRDefault="00BE3499" w:rsidP="003D6EDC">
            <w:pPr>
              <w:textAlignment w:val="baseline"/>
              <w:rPr>
                <w:rFonts w:asciiTheme="minorHAnsi" w:hAnsiTheme="minorHAnsi" w:cstheme="minorHAnsi"/>
                <w:i/>
                <w:iCs/>
                <w:color w:val="000000"/>
                <w:sz w:val="22"/>
                <w:szCs w:val="22"/>
                <w:lang w:val="en-US"/>
              </w:rPr>
            </w:pPr>
          </w:p>
          <w:p w14:paraId="24E480A7" w14:textId="3F1B7902" w:rsidR="009014B1" w:rsidRPr="00624DE0" w:rsidRDefault="009014B1" w:rsidP="003D6EDC">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 xml:space="preserve">Aim: </w:t>
            </w:r>
            <w:r w:rsidR="00BE3499">
              <w:rPr>
                <w:rFonts w:asciiTheme="minorHAnsi" w:hAnsiTheme="minorHAnsi" w:cstheme="minorHAnsi"/>
                <w:i/>
                <w:iCs/>
                <w:color w:val="000000"/>
                <w:sz w:val="22"/>
                <w:szCs w:val="22"/>
                <w:lang w:val="en-US"/>
              </w:rPr>
              <w:t>To support participants to use their body and facial expressions while being told what they need to improvise</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6D284814" w14:textId="77777777" w:rsidR="001364FC" w:rsidRPr="00624DE0"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3D62170F" w14:textId="1398722B" w:rsidR="001364FC" w:rsidRPr="00624DE0" w:rsidRDefault="00086A1C" w:rsidP="003D6EDC">
            <w:pPr>
              <w:textAlignment w:val="baseline"/>
              <w:rPr>
                <w:rFonts w:asciiTheme="minorHAnsi" w:hAnsiTheme="minorHAnsi" w:cstheme="minorHAnsi"/>
                <w:sz w:val="22"/>
                <w:szCs w:val="22"/>
              </w:rPr>
            </w:pPr>
            <w:r>
              <w:rPr>
                <w:rFonts w:asciiTheme="minorHAnsi" w:hAnsiTheme="minorHAnsi" w:cstheme="minorHAnsi"/>
                <w:sz w:val="22"/>
                <w:szCs w:val="22"/>
              </w:rPr>
              <w:t>6:35</w:t>
            </w:r>
          </w:p>
        </w:tc>
      </w:tr>
      <w:tr w:rsidR="001364FC" w:rsidRPr="00624DE0" w14:paraId="7D26DDF6"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hideMark/>
          </w:tcPr>
          <w:p w14:paraId="7B5642D8" w14:textId="23503D14" w:rsidR="001364FC" w:rsidRPr="00624DE0" w:rsidRDefault="00BE3499" w:rsidP="003D6EDC">
            <w:pPr>
              <w:textAlignment w:val="baseline"/>
              <w:rPr>
                <w:rFonts w:asciiTheme="minorHAnsi" w:hAnsiTheme="minorHAnsi" w:cstheme="minorHAnsi"/>
                <w:sz w:val="22"/>
                <w:szCs w:val="22"/>
              </w:rPr>
            </w:pPr>
            <w:r>
              <w:rPr>
                <w:rFonts w:asciiTheme="minorHAnsi" w:hAnsiTheme="minorHAnsi" w:cstheme="minorHAnsi"/>
                <w:b/>
                <w:bCs/>
                <w:color w:val="000000"/>
                <w:sz w:val="22"/>
                <w:szCs w:val="22"/>
                <w:lang w:val="en-US"/>
              </w:rPr>
              <w:t>Improvisation Activity</w:t>
            </w:r>
          </w:p>
        </w:tc>
        <w:tc>
          <w:tcPr>
            <w:tcW w:w="4003" w:type="dxa"/>
            <w:tcBorders>
              <w:top w:val="single" w:sz="6" w:space="0" w:color="auto"/>
              <w:left w:val="single" w:sz="6" w:space="0" w:color="auto"/>
              <w:bottom w:val="single" w:sz="6" w:space="0" w:color="auto"/>
              <w:right w:val="single" w:sz="6" w:space="0" w:color="auto"/>
            </w:tcBorders>
            <w:shd w:val="clear" w:color="auto" w:fill="auto"/>
            <w:hideMark/>
          </w:tcPr>
          <w:p w14:paraId="7765318D" w14:textId="77777777" w:rsidR="00BE3499" w:rsidRPr="00BE3499" w:rsidRDefault="00BE3499" w:rsidP="00BE3499">
            <w:pPr>
              <w:pStyle w:val="NormalWeb"/>
              <w:spacing w:before="0" w:beforeAutospacing="0" w:after="0" w:afterAutospacing="0"/>
              <w:rPr>
                <w:rFonts w:asciiTheme="minorHAnsi" w:hAnsiTheme="minorHAnsi" w:cstheme="minorHAnsi"/>
              </w:rPr>
            </w:pPr>
            <w:r w:rsidRPr="00BE3499">
              <w:rPr>
                <w:rFonts w:asciiTheme="minorHAnsi" w:hAnsiTheme="minorHAnsi" w:cstheme="minorHAnsi"/>
                <w:color w:val="000000"/>
                <w:sz w:val="22"/>
                <w:szCs w:val="22"/>
              </w:rPr>
              <w:t>Park Bench with Sentence starters</w:t>
            </w:r>
          </w:p>
          <w:p w14:paraId="002AF699" w14:textId="77777777" w:rsidR="00BE3499" w:rsidRPr="00BE3499" w:rsidRDefault="00BE3499" w:rsidP="00BE3499">
            <w:pPr>
              <w:rPr>
                <w:rFonts w:asciiTheme="minorHAnsi" w:hAnsiTheme="minorHAnsi" w:cstheme="minorHAnsi"/>
              </w:rPr>
            </w:pPr>
          </w:p>
          <w:p w14:paraId="0B430641" w14:textId="77777777" w:rsidR="00BE3499" w:rsidRPr="00BE3499" w:rsidRDefault="00BE3499" w:rsidP="00BE3499">
            <w:pPr>
              <w:pStyle w:val="NormalWeb"/>
              <w:spacing w:before="0" w:beforeAutospacing="0" w:after="0" w:afterAutospacing="0"/>
              <w:rPr>
                <w:rFonts w:asciiTheme="minorHAnsi" w:hAnsiTheme="minorHAnsi" w:cstheme="minorHAnsi"/>
              </w:rPr>
            </w:pPr>
            <w:r w:rsidRPr="00BE3499">
              <w:rPr>
                <w:rFonts w:asciiTheme="minorHAnsi" w:hAnsiTheme="minorHAnsi" w:cstheme="minorHAnsi"/>
                <w:color w:val="000000"/>
                <w:sz w:val="22"/>
                <w:szCs w:val="22"/>
              </w:rPr>
              <w:t>You’re not going to believe what just happened!</w:t>
            </w:r>
          </w:p>
          <w:p w14:paraId="2553A7B6" w14:textId="77777777" w:rsidR="00BE3499" w:rsidRPr="00BE3499" w:rsidRDefault="00BE3499" w:rsidP="00BE3499">
            <w:pPr>
              <w:rPr>
                <w:rFonts w:asciiTheme="minorHAnsi" w:hAnsiTheme="minorHAnsi" w:cstheme="minorHAnsi"/>
              </w:rPr>
            </w:pPr>
          </w:p>
          <w:p w14:paraId="1555A689" w14:textId="77777777" w:rsidR="00BE3499" w:rsidRPr="00BE3499" w:rsidRDefault="00BE3499" w:rsidP="00BE3499">
            <w:pPr>
              <w:pStyle w:val="NormalWeb"/>
              <w:spacing w:before="0" w:beforeAutospacing="0" w:after="0" w:afterAutospacing="0"/>
              <w:rPr>
                <w:rFonts w:asciiTheme="minorHAnsi" w:hAnsiTheme="minorHAnsi" w:cstheme="minorHAnsi"/>
              </w:rPr>
            </w:pPr>
            <w:r w:rsidRPr="00BE3499">
              <w:rPr>
                <w:rFonts w:asciiTheme="minorHAnsi" w:hAnsiTheme="minorHAnsi" w:cstheme="minorHAnsi"/>
                <w:color w:val="000000"/>
                <w:sz w:val="22"/>
                <w:szCs w:val="22"/>
              </w:rPr>
              <w:t>I didn’t think today would turn out like this…</w:t>
            </w:r>
          </w:p>
          <w:p w14:paraId="11E28D8F" w14:textId="77777777" w:rsidR="00BE3499" w:rsidRPr="00BE3499" w:rsidRDefault="00BE3499" w:rsidP="00BE3499">
            <w:pPr>
              <w:rPr>
                <w:rFonts w:asciiTheme="minorHAnsi" w:hAnsiTheme="minorHAnsi" w:cstheme="minorHAnsi"/>
              </w:rPr>
            </w:pPr>
          </w:p>
          <w:p w14:paraId="05D79B0E" w14:textId="155D2208" w:rsidR="00BE3499" w:rsidRDefault="00BE3499" w:rsidP="00BE3499">
            <w:pPr>
              <w:pStyle w:val="NormalWeb"/>
              <w:spacing w:before="0" w:beforeAutospacing="0" w:after="0" w:afterAutospacing="0"/>
              <w:rPr>
                <w:rFonts w:asciiTheme="minorHAnsi" w:hAnsiTheme="minorHAnsi" w:cstheme="minorHAnsi"/>
                <w:color w:val="000000"/>
                <w:sz w:val="22"/>
                <w:szCs w:val="22"/>
              </w:rPr>
            </w:pPr>
            <w:r w:rsidRPr="00BE3499">
              <w:rPr>
                <w:rFonts w:asciiTheme="minorHAnsi" w:hAnsiTheme="minorHAnsi" w:cstheme="minorHAnsi"/>
                <w:color w:val="000000"/>
                <w:sz w:val="22"/>
                <w:szCs w:val="22"/>
              </w:rPr>
              <w:t>Wait—are you serious right now?</w:t>
            </w:r>
          </w:p>
          <w:p w14:paraId="30EF55AA" w14:textId="77777777" w:rsidR="002E294D" w:rsidRPr="00BE3499" w:rsidRDefault="002E294D" w:rsidP="00BE3499">
            <w:pPr>
              <w:pStyle w:val="NormalWeb"/>
              <w:spacing w:before="0" w:beforeAutospacing="0" w:after="0" w:afterAutospacing="0"/>
              <w:rPr>
                <w:rFonts w:asciiTheme="minorHAnsi" w:hAnsiTheme="minorHAnsi" w:cstheme="minorHAnsi"/>
              </w:rPr>
            </w:pPr>
          </w:p>
          <w:p w14:paraId="3B642587" w14:textId="77777777" w:rsidR="00BE3499" w:rsidRPr="00BE3499" w:rsidRDefault="00BE3499" w:rsidP="00BE3499">
            <w:pPr>
              <w:pStyle w:val="NormalWeb"/>
              <w:spacing w:before="0" w:beforeAutospacing="0" w:after="0" w:afterAutospacing="0"/>
              <w:rPr>
                <w:rFonts w:asciiTheme="minorHAnsi" w:hAnsiTheme="minorHAnsi" w:cstheme="minorHAnsi"/>
              </w:rPr>
            </w:pPr>
            <w:r w:rsidRPr="00BE3499">
              <w:rPr>
                <w:rFonts w:asciiTheme="minorHAnsi" w:hAnsiTheme="minorHAnsi" w:cstheme="minorHAnsi"/>
                <w:color w:val="000000"/>
                <w:sz w:val="22"/>
                <w:szCs w:val="22"/>
              </w:rPr>
              <w:t>I have a plan, but you’re not going to like it.</w:t>
            </w:r>
          </w:p>
          <w:p w14:paraId="0C0083CA" w14:textId="77777777" w:rsidR="00BE3499" w:rsidRPr="00BE3499" w:rsidRDefault="00BE3499" w:rsidP="00BE3499">
            <w:pPr>
              <w:rPr>
                <w:rFonts w:asciiTheme="minorHAnsi" w:hAnsiTheme="minorHAnsi" w:cstheme="minorHAnsi"/>
              </w:rPr>
            </w:pPr>
          </w:p>
          <w:p w14:paraId="0ACC8466" w14:textId="77777777" w:rsidR="00BE3499" w:rsidRPr="00BE3499" w:rsidRDefault="00BE3499" w:rsidP="00BE3499">
            <w:pPr>
              <w:pStyle w:val="NormalWeb"/>
              <w:spacing w:before="0" w:beforeAutospacing="0" w:after="0" w:afterAutospacing="0"/>
              <w:rPr>
                <w:rFonts w:asciiTheme="minorHAnsi" w:hAnsiTheme="minorHAnsi" w:cstheme="minorHAnsi"/>
              </w:rPr>
            </w:pPr>
            <w:r w:rsidRPr="00BE3499">
              <w:rPr>
                <w:rFonts w:asciiTheme="minorHAnsi" w:hAnsiTheme="minorHAnsi" w:cstheme="minorHAnsi"/>
                <w:color w:val="000000"/>
                <w:sz w:val="22"/>
                <w:szCs w:val="22"/>
              </w:rPr>
              <w:t>This is not what I signed up for!</w:t>
            </w:r>
          </w:p>
          <w:p w14:paraId="451FCBD5" w14:textId="1BFE114E" w:rsidR="001364FC" w:rsidRPr="00BE3499" w:rsidRDefault="001364FC" w:rsidP="003D6EDC">
            <w:pPr>
              <w:textAlignment w:val="baseline"/>
              <w:rPr>
                <w:rFonts w:asciiTheme="minorHAnsi" w:hAnsiTheme="minorHAnsi" w:cstheme="minorHAnsi"/>
                <w:sz w:val="22"/>
                <w:szCs w:val="22"/>
              </w:rPr>
            </w:pPr>
          </w:p>
          <w:p w14:paraId="6FDB8F14" w14:textId="7C71510E" w:rsidR="001364FC" w:rsidRPr="00BE3499" w:rsidRDefault="001364FC" w:rsidP="003D6EDC">
            <w:pPr>
              <w:textAlignment w:val="baseline"/>
              <w:rPr>
                <w:rFonts w:asciiTheme="minorHAnsi" w:hAnsiTheme="minorHAnsi" w:cstheme="minorHAnsi"/>
                <w:sz w:val="22"/>
                <w:szCs w:val="22"/>
              </w:rPr>
            </w:pPr>
            <w:r w:rsidRPr="00BE3499">
              <w:rPr>
                <w:rFonts w:asciiTheme="minorHAnsi" w:hAnsiTheme="minorHAnsi" w:cstheme="minorHAnsi"/>
                <w:i/>
                <w:iCs/>
                <w:color w:val="000000"/>
                <w:sz w:val="22"/>
                <w:szCs w:val="22"/>
                <w:lang w:val="en-US"/>
              </w:rPr>
              <w:t xml:space="preserve">Aim: </w:t>
            </w:r>
            <w:r w:rsidR="009014B1" w:rsidRPr="00BE3499">
              <w:rPr>
                <w:rFonts w:asciiTheme="minorHAnsi" w:hAnsiTheme="minorHAnsi" w:cstheme="minorHAnsi"/>
                <w:i/>
                <w:iCs/>
                <w:color w:val="000000"/>
                <w:sz w:val="22"/>
                <w:szCs w:val="22"/>
                <w:lang w:val="en-US"/>
              </w:rPr>
              <w:t xml:space="preserve">To </w:t>
            </w:r>
            <w:r w:rsidR="00BE3499">
              <w:rPr>
                <w:rFonts w:asciiTheme="minorHAnsi" w:hAnsiTheme="minorHAnsi" w:cstheme="minorHAnsi"/>
                <w:i/>
                <w:iCs/>
                <w:color w:val="000000"/>
                <w:sz w:val="22"/>
                <w:szCs w:val="22"/>
                <w:lang w:val="en-US"/>
              </w:rPr>
              <w:t xml:space="preserve">bring together </w:t>
            </w:r>
            <w:proofErr w:type="gramStart"/>
            <w:r w:rsidR="00BE3499">
              <w:rPr>
                <w:rFonts w:asciiTheme="minorHAnsi" w:hAnsiTheme="minorHAnsi" w:cstheme="minorHAnsi"/>
                <w:i/>
                <w:iCs/>
                <w:color w:val="000000"/>
                <w:sz w:val="22"/>
                <w:szCs w:val="22"/>
                <w:lang w:val="en-US"/>
              </w:rPr>
              <w:t>all of</w:t>
            </w:r>
            <w:proofErr w:type="gramEnd"/>
            <w:r w:rsidR="00BE3499">
              <w:rPr>
                <w:rFonts w:asciiTheme="minorHAnsi" w:hAnsiTheme="minorHAnsi" w:cstheme="minorHAnsi"/>
                <w:i/>
                <w:iCs/>
                <w:color w:val="000000"/>
                <w:sz w:val="22"/>
                <w:szCs w:val="22"/>
                <w:lang w:val="en-US"/>
              </w:rPr>
              <w:t xml:space="preserve"> the elements from the previous improvisation games into one exercise to see how well they are able to use their imagination within improvisation</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550CF743"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 </w:t>
            </w:r>
            <w:r w:rsidRPr="00624DE0">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6D76AF10" w14:textId="0358F7EF" w:rsidR="001364FC" w:rsidRPr="00624DE0" w:rsidRDefault="009014B1" w:rsidP="003D6EDC">
            <w:pPr>
              <w:textAlignment w:val="baseline"/>
              <w:rPr>
                <w:rFonts w:asciiTheme="minorHAnsi" w:hAnsiTheme="minorHAnsi" w:cstheme="minorHAnsi"/>
                <w:sz w:val="22"/>
                <w:szCs w:val="22"/>
              </w:rPr>
            </w:pPr>
            <w:r>
              <w:rPr>
                <w:rFonts w:asciiTheme="minorHAnsi" w:hAnsiTheme="minorHAnsi" w:cstheme="minorHAnsi"/>
                <w:sz w:val="22"/>
                <w:szCs w:val="22"/>
              </w:rPr>
              <w:t>6:45</w:t>
            </w:r>
          </w:p>
        </w:tc>
      </w:tr>
      <w:tr w:rsidR="001364FC" w:rsidRPr="00624DE0" w14:paraId="57F89453"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hideMark/>
          </w:tcPr>
          <w:p w14:paraId="306FC0B6"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b/>
                <w:bCs/>
                <w:color w:val="000000"/>
                <w:sz w:val="22"/>
                <w:szCs w:val="22"/>
                <w:lang w:val="en-US"/>
              </w:rPr>
              <w:t>Reflection Circle</w:t>
            </w:r>
            <w:r w:rsidRPr="00624DE0">
              <w:rPr>
                <w:rFonts w:asciiTheme="minorHAnsi" w:hAnsiTheme="minorHAnsi" w:cstheme="minorHAnsi"/>
                <w:color w:val="000000"/>
                <w:sz w:val="22"/>
                <w:szCs w:val="22"/>
              </w:rPr>
              <w:t> </w:t>
            </w:r>
          </w:p>
        </w:tc>
        <w:tc>
          <w:tcPr>
            <w:tcW w:w="4003" w:type="dxa"/>
            <w:tcBorders>
              <w:top w:val="single" w:sz="6" w:space="0" w:color="auto"/>
              <w:left w:val="single" w:sz="6" w:space="0" w:color="auto"/>
              <w:bottom w:val="single" w:sz="6" w:space="0" w:color="auto"/>
              <w:right w:val="single" w:sz="6" w:space="0" w:color="auto"/>
            </w:tcBorders>
            <w:shd w:val="clear" w:color="auto" w:fill="auto"/>
            <w:hideMark/>
          </w:tcPr>
          <w:p w14:paraId="076E4145" w14:textId="30D50CC6" w:rsidR="009014B1" w:rsidRPr="00624DE0" w:rsidRDefault="009014B1" w:rsidP="009014B1">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 xml:space="preserve">Name, </w:t>
            </w:r>
            <w:r>
              <w:rPr>
                <w:rFonts w:asciiTheme="minorHAnsi" w:hAnsiTheme="minorHAnsi" w:cstheme="minorHAnsi"/>
                <w:color w:val="000000"/>
                <w:sz w:val="22"/>
                <w:szCs w:val="22"/>
                <w:lang w:val="en-US"/>
              </w:rPr>
              <w:t>sound, or action of how you are feeling</w:t>
            </w:r>
          </w:p>
          <w:p w14:paraId="2BCAB27C" w14:textId="77777777" w:rsidR="009014B1" w:rsidRPr="00624DE0" w:rsidRDefault="009014B1" w:rsidP="009014B1">
            <w:pPr>
              <w:textAlignment w:val="baseline"/>
              <w:rPr>
                <w:rFonts w:asciiTheme="minorHAnsi" w:hAnsiTheme="minorHAnsi" w:cstheme="minorHAnsi"/>
                <w:sz w:val="22"/>
                <w:szCs w:val="22"/>
              </w:rPr>
            </w:pPr>
          </w:p>
          <w:p w14:paraId="7F0A3501" w14:textId="71811C0B" w:rsidR="001364FC" w:rsidRPr="00624DE0" w:rsidRDefault="009014B1" w:rsidP="003D6EDC">
            <w:pPr>
              <w:textAlignment w:val="baseline"/>
              <w:rPr>
                <w:rFonts w:asciiTheme="minorHAnsi" w:hAnsiTheme="minorHAnsi" w:cstheme="minorHAnsi"/>
                <w:sz w:val="22"/>
                <w:szCs w:val="22"/>
              </w:rPr>
            </w:pPr>
            <w:r w:rsidRPr="00624DE0">
              <w:rPr>
                <w:rFonts w:asciiTheme="minorHAnsi" w:hAnsiTheme="minorHAnsi" w:cstheme="minorHAnsi"/>
                <w:i/>
                <w:iCs/>
                <w:color w:val="000000"/>
                <w:sz w:val="22"/>
                <w:szCs w:val="22"/>
                <w:lang w:val="en-US"/>
              </w:rPr>
              <w:t xml:space="preserve">Aim: </w:t>
            </w:r>
            <w:r>
              <w:rPr>
                <w:rFonts w:asciiTheme="minorHAnsi" w:hAnsiTheme="minorHAnsi" w:cstheme="minorHAnsi"/>
                <w:i/>
                <w:iCs/>
                <w:color w:val="000000"/>
                <w:sz w:val="22"/>
                <w:szCs w:val="22"/>
                <w:lang w:val="en-US"/>
              </w:rPr>
              <w:t>To understand how the participants are feeling through an action or sound.</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45A06FE2"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36F10925" w14:textId="1423AF86" w:rsidR="001364FC" w:rsidRPr="00624DE0" w:rsidRDefault="009014B1" w:rsidP="003D6EDC">
            <w:pPr>
              <w:textAlignment w:val="baseline"/>
              <w:rPr>
                <w:rFonts w:asciiTheme="minorHAnsi" w:hAnsiTheme="minorHAnsi" w:cstheme="minorHAnsi"/>
                <w:sz w:val="22"/>
                <w:szCs w:val="22"/>
              </w:rPr>
            </w:pPr>
            <w:r>
              <w:rPr>
                <w:rFonts w:asciiTheme="minorHAnsi" w:hAnsiTheme="minorHAnsi" w:cstheme="minorHAnsi"/>
                <w:sz w:val="22"/>
                <w:szCs w:val="22"/>
              </w:rPr>
              <w:t>6:55</w:t>
            </w:r>
          </w:p>
        </w:tc>
      </w:tr>
      <w:tr w:rsidR="001364FC" w:rsidRPr="00624DE0" w14:paraId="3AEA3571" w14:textId="77777777" w:rsidTr="003D6EDC">
        <w:trPr>
          <w:trHeight w:val="300"/>
        </w:trPr>
        <w:tc>
          <w:tcPr>
            <w:tcW w:w="9010" w:type="dxa"/>
            <w:gridSpan w:val="4"/>
            <w:tcBorders>
              <w:top w:val="single" w:sz="6" w:space="0" w:color="auto"/>
              <w:left w:val="single" w:sz="6" w:space="0" w:color="auto"/>
              <w:bottom w:val="single" w:sz="6" w:space="0" w:color="auto"/>
              <w:right w:val="single" w:sz="6" w:space="0" w:color="auto"/>
            </w:tcBorders>
            <w:shd w:val="clear" w:color="auto" w:fill="auto"/>
            <w:hideMark/>
          </w:tcPr>
          <w:p w14:paraId="15556D1F" w14:textId="3043737E" w:rsidR="001364FC"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t>Reflections on the workshop/facilitator notes</w:t>
            </w:r>
            <w:r w:rsidR="00FA0163">
              <w:rPr>
                <w:rFonts w:asciiTheme="minorHAnsi" w:hAnsiTheme="minorHAnsi" w:cstheme="minorHAnsi"/>
                <w:b/>
                <w:bCs/>
                <w:color w:val="000000"/>
                <w:sz w:val="22"/>
                <w:szCs w:val="22"/>
                <w:lang w:val="en-US"/>
              </w:rPr>
              <w:t>:</w:t>
            </w:r>
          </w:p>
          <w:p w14:paraId="26B268D7" w14:textId="77777777" w:rsidR="00FA0163" w:rsidRPr="00624DE0" w:rsidRDefault="00FA0163" w:rsidP="003D6EDC">
            <w:pPr>
              <w:textAlignment w:val="baseline"/>
              <w:rPr>
                <w:rFonts w:asciiTheme="minorHAnsi" w:hAnsiTheme="minorHAnsi" w:cstheme="minorHAnsi"/>
                <w:sz w:val="22"/>
                <w:szCs w:val="22"/>
              </w:rPr>
            </w:pPr>
          </w:p>
          <w:p w14:paraId="634E6B1A" w14:textId="77777777" w:rsidR="00D17A67" w:rsidRDefault="002E294D" w:rsidP="003F1CC7">
            <w:pPr>
              <w:pStyle w:val="ListParagraph"/>
              <w:numPr>
                <w:ilvl w:val="0"/>
                <w:numId w:val="7"/>
              </w:numPr>
              <w:textAlignment w:val="baseline"/>
              <w:rPr>
                <w:rFonts w:cstheme="minorHAnsi"/>
                <w:sz w:val="22"/>
                <w:szCs w:val="22"/>
              </w:rPr>
            </w:pPr>
            <w:r>
              <w:rPr>
                <w:rFonts w:cstheme="minorHAnsi"/>
                <w:sz w:val="22"/>
                <w:szCs w:val="22"/>
              </w:rPr>
              <w:t>3 participants</w:t>
            </w:r>
          </w:p>
          <w:p w14:paraId="023DA47F" w14:textId="4E3FD0AE" w:rsidR="002E294D" w:rsidRDefault="002E294D" w:rsidP="003F1CC7">
            <w:pPr>
              <w:pStyle w:val="ListParagraph"/>
              <w:numPr>
                <w:ilvl w:val="0"/>
                <w:numId w:val="7"/>
              </w:numPr>
              <w:textAlignment w:val="baseline"/>
              <w:rPr>
                <w:rFonts w:cstheme="minorHAnsi"/>
                <w:sz w:val="22"/>
                <w:szCs w:val="22"/>
              </w:rPr>
            </w:pPr>
            <w:r>
              <w:rPr>
                <w:rFonts w:cstheme="minorHAnsi"/>
                <w:sz w:val="22"/>
                <w:szCs w:val="22"/>
              </w:rPr>
              <w:t>Brilliant workshop full of improvisation and use of imagination</w:t>
            </w:r>
          </w:p>
          <w:p w14:paraId="2ECC413D" w14:textId="1E1587D3" w:rsidR="002E294D" w:rsidRDefault="002E294D" w:rsidP="003F1CC7">
            <w:pPr>
              <w:pStyle w:val="ListParagraph"/>
              <w:numPr>
                <w:ilvl w:val="0"/>
                <w:numId w:val="7"/>
              </w:numPr>
              <w:textAlignment w:val="baseline"/>
              <w:rPr>
                <w:rFonts w:cstheme="minorHAnsi"/>
                <w:sz w:val="22"/>
                <w:szCs w:val="22"/>
              </w:rPr>
            </w:pPr>
            <w:r>
              <w:rPr>
                <w:rFonts w:cstheme="minorHAnsi"/>
                <w:sz w:val="22"/>
                <w:szCs w:val="22"/>
              </w:rPr>
              <w:t>Finding that I am role modelling a lot more than I do in other set ups, this supports the participants to be able to connect with what I am asking them to do</w:t>
            </w:r>
          </w:p>
          <w:p w14:paraId="34F0112D" w14:textId="07A7B393" w:rsidR="002E294D" w:rsidRDefault="002E294D" w:rsidP="003F1CC7">
            <w:pPr>
              <w:pStyle w:val="ListParagraph"/>
              <w:numPr>
                <w:ilvl w:val="0"/>
                <w:numId w:val="7"/>
              </w:numPr>
              <w:textAlignment w:val="baseline"/>
              <w:rPr>
                <w:rFonts w:cstheme="minorHAnsi"/>
                <w:sz w:val="22"/>
                <w:szCs w:val="22"/>
              </w:rPr>
            </w:pPr>
            <w:r>
              <w:rPr>
                <w:rFonts w:cstheme="minorHAnsi"/>
                <w:sz w:val="22"/>
                <w:szCs w:val="22"/>
              </w:rPr>
              <w:lastRenderedPageBreak/>
              <w:t xml:space="preserve">Starting to see the participants </w:t>
            </w:r>
            <w:proofErr w:type="gramStart"/>
            <w:r>
              <w:rPr>
                <w:rFonts w:cstheme="minorHAnsi"/>
                <w:sz w:val="22"/>
                <w:szCs w:val="22"/>
              </w:rPr>
              <w:t>open up</w:t>
            </w:r>
            <w:proofErr w:type="gramEnd"/>
            <w:r>
              <w:rPr>
                <w:rFonts w:cstheme="minorHAnsi"/>
                <w:sz w:val="22"/>
                <w:szCs w:val="22"/>
              </w:rPr>
              <w:t xml:space="preserve"> and play within the improvisation which on reflection, is linked to them seeing me play and be silly</w:t>
            </w:r>
          </w:p>
          <w:p w14:paraId="7C54B0C1" w14:textId="77777777" w:rsidR="002E294D" w:rsidRDefault="002E294D" w:rsidP="003F1CC7">
            <w:pPr>
              <w:pStyle w:val="ListParagraph"/>
              <w:numPr>
                <w:ilvl w:val="0"/>
                <w:numId w:val="7"/>
              </w:numPr>
              <w:textAlignment w:val="baseline"/>
              <w:rPr>
                <w:rFonts w:cstheme="minorHAnsi"/>
                <w:sz w:val="22"/>
                <w:szCs w:val="22"/>
              </w:rPr>
            </w:pPr>
            <w:r>
              <w:rPr>
                <w:rFonts w:cstheme="minorHAnsi"/>
                <w:sz w:val="22"/>
                <w:szCs w:val="22"/>
              </w:rPr>
              <w:t>These sessions take a different energy from me than I have previously found, I am left with an excitement to keep playing and finding new material for them to work with</w:t>
            </w:r>
          </w:p>
          <w:p w14:paraId="632CE700" w14:textId="2CDC4880" w:rsidR="002E294D" w:rsidRDefault="002E294D" w:rsidP="003F1CC7">
            <w:pPr>
              <w:pStyle w:val="ListParagraph"/>
              <w:numPr>
                <w:ilvl w:val="0"/>
                <w:numId w:val="7"/>
              </w:numPr>
              <w:textAlignment w:val="baseline"/>
              <w:rPr>
                <w:rFonts w:cstheme="minorHAnsi"/>
                <w:sz w:val="22"/>
                <w:szCs w:val="22"/>
              </w:rPr>
            </w:pPr>
            <w:r>
              <w:rPr>
                <w:rFonts w:cstheme="minorHAnsi"/>
                <w:sz w:val="22"/>
                <w:szCs w:val="22"/>
              </w:rPr>
              <w:t>I fell into a rut of saying I am not an ‘actor’ whereby taking away the noun of actor and replacing it with playful, fun and role modelling has supported me to step in and out of role</w:t>
            </w:r>
          </w:p>
          <w:p w14:paraId="765F23B8" w14:textId="54F60384" w:rsidR="002E294D" w:rsidRPr="00624DE0" w:rsidRDefault="002E294D" w:rsidP="003F1CC7">
            <w:pPr>
              <w:pStyle w:val="ListParagraph"/>
              <w:numPr>
                <w:ilvl w:val="0"/>
                <w:numId w:val="7"/>
              </w:numPr>
              <w:textAlignment w:val="baseline"/>
              <w:rPr>
                <w:rFonts w:cstheme="minorHAnsi"/>
                <w:sz w:val="22"/>
                <w:szCs w:val="22"/>
              </w:rPr>
            </w:pPr>
            <w:r>
              <w:rPr>
                <w:rFonts w:cstheme="minorHAnsi"/>
                <w:sz w:val="22"/>
                <w:szCs w:val="22"/>
              </w:rPr>
              <w:t>The participants left the session on a real high and I also found this within this feeling myself</w:t>
            </w:r>
          </w:p>
        </w:tc>
      </w:tr>
    </w:tbl>
    <w:p w14:paraId="46110399" w14:textId="32744675" w:rsidR="001364FC" w:rsidRDefault="001364FC" w:rsidP="001364FC">
      <w:pPr>
        <w:textAlignment w:val="baseline"/>
        <w:rPr>
          <w:rFonts w:ascii="Aptos" w:hAnsi="Aptos" w:cs="Segoe UI"/>
          <w:sz w:val="22"/>
          <w:szCs w:val="22"/>
        </w:rPr>
      </w:pPr>
      <w:r w:rsidRPr="003A24E8">
        <w:rPr>
          <w:rFonts w:ascii="Aptos" w:hAnsi="Aptos" w:cs="Segoe UI"/>
          <w:sz w:val="22"/>
          <w:szCs w:val="22"/>
        </w:rPr>
        <w:lastRenderedPageBreak/>
        <w:t> </w:t>
      </w:r>
    </w:p>
    <w:p w14:paraId="31BFBB11" w14:textId="2378365F" w:rsidR="001364FC" w:rsidRDefault="001364FC" w:rsidP="001364FC">
      <w:pPr>
        <w:textAlignment w:val="baseline"/>
        <w:rPr>
          <w:rFonts w:ascii="Aptos" w:hAnsi="Aptos" w:cs="Segoe UI"/>
          <w:sz w:val="22"/>
          <w:szCs w:val="22"/>
        </w:rPr>
      </w:pPr>
    </w:p>
    <w:p w14:paraId="55CAA105" w14:textId="599013BB" w:rsidR="001364FC" w:rsidRDefault="001364FC" w:rsidP="001364FC">
      <w:pPr>
        <w:textAlignment w:val="baseline"/>
        <w:rPr>
          <w:rFonts w:ascii="Aptos" w:hAnsi="Aptos" w:cs="Segoe UI"/>
          <w:sz w:val="22"/>
          <w:szCs w:val="22"/>
        </w:rPr>
      </w:pPr>
    </w:p>
    <w:p w14:paraId="58C30C8C" w14:textId="58C69965" w:rsidR="00227570" w:rsidRDefault="00227570">
      <w:pPr>
        <w:rPr>
          <w:rFonts w:ascii="Aptos" w:hAnsi="Aptos" w:cs="Segoe UI"/>
          <w:sz w:val="22"/>
          <w:szCs w:val="22"/>
        </w:rPr>
      </w:pPr>
    </w:p>
    <w:sectPr w:rsidR="00227570" w:rsidSect="001364FC">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83ED4" w14:textId="77777777" w:rsidR="00BD16D0" w:rsidRDefault="00BD16D0" w:rsidP="001364FC">
      <w:r>
        <w:separator/>
      </w:r>
    </w:p>
  </w:endnote>
  <w:endnote w:type="continuationSeparator" w:id="0">
    <w:p w14:paraId="18534330" w14:textId="77777777" w:rsidR="00BD16D0" w:rsidRDefault="00BD16D0" w:rsidP="00136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8226013"/>
      <w:docPartObj>
        <w:docPartGallery w:val="Page Numbers (Bottom of Page)"/>
        <w:docPartUnique/>
      </w:docPartObj>
    </w:sdtPr>
    <w:sdtEndPr>
      <w:rPr>
        <w:rStyle w:val="PageNumber"/>
      </w:rPr>
    </w:sdtEndPr>
    <w:sdtContent>
      <w:p w14:paraId="67A3DB99" w14:textId="1C400BED" w:rsidR="001364FC" w:rsidRDefault="001364FC" w:rsidP="00772E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BA01720" w14:textId="77777777" w:rsidR="001364FC" w:rsidRDefault="001364FC" w:rsidP="001364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5737331"/>
      <w:docPartObj>
        <w:docPartGallery w:val="Page Numbers (Bottom of Page)"/>
        <w:docPartUnique/>
      </w:docPartObj>
    </w:sdtPr>
    <w:sdtEndPr>
      <w:rPr>
        <w:rStyle w:val="PageNumber"/>
        <w:rFonts w:asciiTheme="minorHAnsi" w:hAnsiTheme="minorHAnsi" w:cstheme="minorHAnsi"/>
      </w:rPr>
    </w:sdtEndPr>
    <w:sdtContent>
      <w:p w14:paraId="12CBAC95" w14:textId="556092F1" w:rsidR="001364FC" w:rsidRPr="00182432" w:rsidRDefault="001364FC" w:rsidP="00772EF6">
        <w:pPr>
          <w:pStyle w:val="Footer"/>
          <w:framePr w:wrap="none" w:vAnchor="text" w:hAnchor="margin" w:xAlign="right" w:y="1"/>
          <w:rPr>
            <w:rStyle w:val="PageNumber"/>
            <w:rFonts w:asciiTheme="minorHAnsi" w:hAnsiTheme="minorHAnsi" w:cstheme="minorHAnsi"/>
          </w:rPr>
        </w:pPr>
        <w:r w:rsidRPr="00182432">
          <w:rPr>
            <w:rStyle w:val="PageNumber"/>
            <w:rFonts w:asciiTheme="minorHAnsi" w:hAnsiTheme="minorHAnsi" w:cstheme="minorHAnsi"/>
          </w:rPr>
          <w:fldChar w:fldCharType="begin"/>
        </w:r>
        <w:r w:rsidRPr="00182432">
          <w:rPr>
            <w:rStyle w:val="PageNumber"/>
            <w:rFonts w:asciiTheme="minorHAnsi" w:hAnsiTheme="minorHAnsi" w:cstheme="minorHAnsi"/>
          </w:rPr>
          <w:instrText xml:space="preserve"> PAGE </w:instrText>
        </w:r>
        <w:r w:rsidRPr="00182432">
          <w:rPr>
            <w:rStyle w:val="PageNumber"/>
            <w:rFonts w:asciiTheme="minorHAnsi" w:hAnsiTheme="minorHAnsi" w:cstheme="minorHAnsi"/>
          </w:rPr>
          <w:fldChar w:fldCharType="separate"/>
        </w:r>
        <w:r w:rsidRPr="00182432">
          <w:rPr>
            <w:rStyle w:val="PageNumber"/>
            <w:rFonts w:asciiTheme="minorHAnsi" w:hAnsiTheme="minorHAnsi" w:cstheme="minorHAnsi"/>
            <w:noProof/>
          </w:rPr>
          <w:t>1</w:t>
        </w:r>
        <w:r w:rsidRPr="00182432">
          <w:rPr>
            <w:rStyle w:val="PageNumber"/>
            <w:rFonts w:asciiTheme="minorHAnsi" w:hAnsiTheme="minorHAnsi" w:cstheme="minorHAnsi"/>
          </w:rPr>
          <w:fldChar w:fldCharType="end"/>
        </w:r>
      </w:p>
    </w:sdtContent>
  </w:sdt>
  <w:p w14:paraId="2A71930D" w14:textId="5C7D716A" w:rsidR="00D24A1C" w:rsidRPr="00182432" w:rsidRDefault="00480412" w:rsidP="001364FC">
    <w:pPr>
      <w:pStyle w:val="Footer"/>
      <w:ind w:right="360"/>
      <w:rPr>
        <w:rFonts w:asciiTheme="minorHAnsi" w:hAnsiTheme="minorHAnsi" w:cstheme="minorHAnsi"/>
      </w:rPr>
    </w:pPr>
    <w:r>
      <w:rPr>
        <w:rFonts w:asciiTheme="minorHAnsi" w:hAnsiTheme="minorHAnsi" w:cstheme="minorHAnsi"/>
      </w:rPr>
      <w:t xml:space="preserve">Word Count- </w:t>
    </w:r>
    <w:r w:rsidR="003F44F3">
      <w:rPr>
        <w:rFonts w:asciiTheme="minorHAnsi" w:hAnsiTheme="minorHAnsi" w:cstheme="minorHAnsi"/>
      </w:rPr>
      <w:t>8</w:t>
    </w:r>
    <w:r w:rsidR="00D24A1C">
      <w:rPr>
        <w:rFonts w:asciiTheme="minorHAnsi" w:hAnsiTheme="minorHAnsi" w:cstheme="minorHAnsi"/>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A7798" w14:textId="77777777" w:rsidR="00BD16D0" w:rsidRDefault="00BD16D0" w:rsidP="001364FC">
      <w:r>
        <w:separator/>
      </w:r>
    </w:p>
  </w:footnote>
  <w:footnote w:type="continuationSeparator" w:id="0">
    <w:p w14:paraId="71FD77A2" w14:textId="77777777" w:rsidR="00BD16D0" w:rsidRDefault="00BD16D0" w:rsidP="001364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C0CF7"/>
    <w:multiLevelType w:val="hybridMultilevel"/>
    <w:tmpl w:val="24702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862AD"/>
    <w:multiLevelType w:val="multilevel"/>
    <w:tmpl w:val="8ABCB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5C0BC0"/>
    <w:multiLevelType w:val="multilevel"/>
    <w:tmpl w:val="EC587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0826AC"/>
    <w:multiLevelType w:val="multilevel"/>
    <w:tmpl w:val="9042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500588"/>
    <w:multiLevelType w:val="hybridMultilevel"/>
    <w:tmpl w:val="D5B87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60F58"/>
    <w:multiLevelType w:val="multilevel"/>
    <w:tmpl w:val="8F341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E334A1"/>
    <w:multiLevelType w:val="hybridMultilevel"/>
    <w:tmpl w:val="93F232AA"/>
    <w:lvl w:ilvl="0" w:tplc="EC307680">
      <w:start w:val="7"/>
      <w:numFmt w:val="bullet"/>
      <w:lvlText w:val="-"/>
      <w:lvlJc w:val="left"/>
      <w:pPr>
        <w:ind w:left="720" w:hanging="360"/>
      </w:pPr>
      <w:rPr>
        <w:rFonts w:ascii="Calibri" w:eastAsia="Times New Roman"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9539F0"/>
    <w:multiLevelType w:val="multilevel"/>
    <w:tmpl w:val="E742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DB6310"/>
    <w:multiLevelType w:val="multilevel"/>
    <w:tmpl w:val="4D4A5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AD6522"/>
    <w:multiLevelType w:val="hybridMultilevel"/>
    <w:tmpl w:val="581CA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25572E"/>
    <w:multiLevelType w:val="multilevel"/>
    <w:tmpl w:val="B5B6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C128F9"/>
    <w:multiLevelType w:val="hybridMultilevel"/>
    <w:tmpl w:val="293C3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51041F"/>
    <w:multiLevelType w:val="multilevel"/>
    <w:tmpl w:val="78EA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526C15"/>
    <w:multiLevelType w:val="multilevel"/>
    <w:tmpl w:val="58F06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C36A86"/>
    <w:multiLevelType w:val="hybridMultilevel"/>
    <w:tmpl w:val="AA588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462431"/>
    <w:multiLevelType w:val="hybridMultilevel"/>
    <w:tmpl w:val="C6E01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812F82"/>
    <w:multiLevelType w:val="multilevel"/>
    <w:tmpl w:val="811E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AEC7CE6"/>
    <w:multiLevelType w:val="multilevel"/>
    <w:tmpl w:val="9842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D906B8"/>
    <w:multiLevelType w:val="multilevel"/>
    <w:tmpl w:val="C1824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5C790F"/>
    <w:multiLevelType w:val="hybridMultilevel"/>
    <w:tmpl w:val="FCA28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2E0571"/>
    <w:multiLevelType w:val="hybridMultilevel"/>
    <w:tmpl w:val="C450A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F01687"/>
    <w:multiLevelType w:val="multilevel"/>
    <w:tmpl w:val="B9FA3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AD51A3"/>
    <w:multiLevelType w:val="multilevel"/>
    <w:tmpl w:val="1DE8B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2110E2A"/>
    <w:multiLevelType w:val="hybridMultilevel"/>
    <w:tmpl w:val="F4C60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C26FB3"/>
    <w:multiLevelType w:val="multilevel"/>
    <w:tmpl w:val="EE72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517226B"/>
    <w:multiLevelType w:val="multilevel"/>
    <w:tmpl w:val="3960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AF5F2A"/>
    <w:multiLevelType w:val="hybridMultilevel"/>
    <w:tmpl w:val="C2F6D0F2"/>
    <w:lvl w:ilvl="0" w:tplc="0CDEDACC">
      <w:start w:val="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3A2A44"/>
    <w:multiLevelType w:val="multilevel"/>
    <w:tmpl w:val="4B3C9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69A1E9D"/>
    <w:multiLevelType w:val="hybridMultilevel"/>
    <w:tmpl w:val="6CA47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9D3AD2"/>
    <w:multiLevelType w:val="multilevel"/>
    <w:tmpl w:val="796CA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97641A0"/>
    <w:multiLevelType w:val="multilevel"/>
    <w:tmpl w:val="8CD2FC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1A3B86"/>
    <w:multiLevelType w:val="hybridMultilevel"/>
    <w:tmpl w:val="881ACEC0"/>
    <w:lvl w:ilvl="0" w:tplc="0CDEDAC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6277EC"/>
    <w:multiLevelType w:val="multilevel"/>
    <w:tmpl w:val="D780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EC21549"/>
    <w:multiLevelType w:val="multilevel"/>
    <w:tmpl w:val="AF32A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FE22123"/>
    <w:multiLevelType w:val="multilevel"/>
    <w:tmpl w:val="EBCEE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18507ED"/>
    <w:multiLevelType w:val="hybridMultilevel"/>
    <w:tmpl w:val="8D1CC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9E1CF5"/>
    <w:multiLevelType w:val="multilevel"/>
    <w:tmpl w:val="375C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55D6007"/>
    <w:multiLevelType w:val="multilevel"/>
    <w:tmpl w:val="7D909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88165BF"/>
    <w:multiLevelType w:val="multilevel"/>
    <w:tmpl w:val="36942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8A42003"/>
    <w:multiLevelType w:val="hybridMultilevel"/>
    <w:tmpl w:val="B5DE8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2321BA"/>
    <w:multiLevelType w:val="multilevel"/>
    <w:tmpl w:val="1C78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A016943"/>
    <w:multiLevelType w:val="multilevel"/>
    <w:tmpl w:val="1586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B40486"/>
    <w:multiLevelType w:val="multilevel"/>
    <w:tmpl w:val="8D685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5785A10"/>
    <w:multiLevelType w:val="hybridMultilevel"/>
    <w:tmpl w:val="C95C5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964B4"/>
    <w:multiLevelType w:val="multilevel"/>
    <w:tmpl w:val="0E4A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A8511DB"/>
    <w:multiLevelType w:val="hybridMultilevel"/>
    <w:tmpl w:val="44A60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090643"/>
    <w:multiLevelType w:val="multilevel"/>
    <w:tmpl w:val="E290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65106051">
    <w:abstractNumId w:val="34"/>
  </w:num>
  <w:num w:numId="2" w16cid:durableId="1176310001">
    <w:abstractNumId w:val="44"/>
  </w:num>
  <w:num w:numId="3" w16cid:durableId="433015850">
    <w:abstractNumId w:val="18"/>
  </w:num>
  <w:num w:numId="4" w16cid:durableId="809397474">
    <w:abstractNumId w:val="32"/>
  </w:num>
  <w:num w:numId="5" w16cid:durableId="1509639306">
    <w:abstractNumId w:val="27"/>
  </w:num>
  <w:num w:numId="6" w16cid:durableId="317198196">
    <w:abstractNumId w:val="3"/>
  </w:num>
  <w:num w:numId="7" w16cid:durableId="2051303282">
    <w:abstractNumId w:val="15"/>
  </w:num>
  <w:num w:numId="8" w16cid:durableId="936913679">
    <w:abstractNumId w:val="39"/>
  </w:num>
  <w:num w:numId="9" w16cid:durableId="1097749029">
    <w:abstractNumId w:val="31"/>
  </w:num>
  <w:num w:numId="10" w16cid:durableId="1814982119">
    <w:abstractNumId w:val="17"/>
  </w:num>
  <w:num w:numId="11" w16cid:durableId="657344783">
    <w:abstractNumId w:val="9"/>
  </w:num>
  <w:num w:numId="12" w16cid:durableId="784352600">
    <w:abstractNumId w:val="33"/>
  </w:num>
  <w:num w:numId="13" w16cid:durableId="26835228">
    <w:abstractNumId w:val="46"/>
  </w:num>
  <w:num w:numId="14" w16cid:durableId="1565874886">
    <w:abstractNumId w:val="7"/>
  </w:num>
  <w:num w:numId="15" w16cid:durableId="1050499133">
    <w:abstractNumId w:val="2"/>
  </w:num>
  <w:num w:numId="16" w16cid:durableId="856818506">
    <w:abstractNumId w:val="29"/>
  </w:num>
  <w:num w:numId="17" w16cid:durableId="1546142803">
    <w:abstractNumId w:val="6"/>
  </w:num>
  <w:num w:numId="18" w16cid:durableId="1206529283">
    <w:abstractNumId w:val="8"/>
  </w:num>
  <w:num w:numId="19" w16cid:durableId="2061006906">
    <w:abstractNumId w:val="24"/>
  </w:num>
  <w:num w:numId="20" w16cid:durableId="389381697">
    <w:abstractNumId w:val="12"/>
  </w:num>
  <w:num w:numId="21" w16cid:durableId="1344285372">
    <w:abstractNumId w:val="5"/>
  </w:num>
  <w:num w:numId="22" w16cid:durableId="1098212367">
    <w:abstractNumId w:val="21"/>
  </w:num>
  <w:num w:numId="23" w16cid:durableId="1618365475">
    <w:abstractNumId w:val="1"/>
  </w:num>
  <w:num w:numId="24" w16cid:durableId="744038093">
    <w:abstractNumId w:val="38"/>
  </w:num>
  <w:num w:numId="25" w16cid:durableId="134221736">
    <w:abstractNumId w:val="16"/>
  </w:num>
  <w:num w:numId="26" w16cid:durableId="19167361">
    <w:abstractNumId w:val="10"/>
  </w:num>
  <w:num w:numId="27" w16cid:durableId="763494490">
    <w:abstractNumId w:val="36"/>
  </w:num>
  <w:num w:numId="28" w16cid:durableId="280650056">
    <w:abstractNumId w:val="37"/>
  </w:num>
  <w:num w:numId="29" w16cid:durableId="1515612449">
    <w:abstractNumId w:val="40"/>
  </w:num>
  <w:num w:numId="30" w16cid:durableId="1986230468">
    <w:abstractNumId w:val="11"/>
  </w:num>
  <w:num w:numId="31" w16cid:durableId="1727559943">
    <w:abstractNumId w:val="23"/>
  </w:num>
  <w:num w:numId="32" w16cid:durableId="1565487148">
    <w:abstractNumId w:val="4"/>
  </w:num>
  <w:num w:numId="33" w16cid:durableId="923151262">
    <w:abstractNumId w:val="45"/>
  </w:num>
  <w:num w:numId="34" w16cid:durableId="1494445625">
    <w:abstractNumId w:val="26"/>
  </w:num>
  <w:num w:numId="35" w16cid:durableId="961885669">
    <w:abstractNumId w:val="20"/>
  </w:num>
  <w:num w:numId="36" w16cid:durableId="1544295658">
    <w:abstractNumId w:val="0"/>
  </w:num>
  <w:num w:numId="37" w16cid:durableId="1809665297">
    <w:abstractNumId w:val="22"/>
  </w:num>
  <w:num w:numId="38" w16cid:durableId="1622609457">
    <w:abstractNumId w:val="25"/>
  </w:num>
  <w:num w:numId="39" w16cid:durableId="708148176">
    <w:abstractNumId w:val="42"/>
  </w:num>
  <w:num w:numId="40" w16cid:durableId="576327344">
    <w:abstractNumId w:val="41"/>
  </w:num>
  <w:num w:numId="41" w16cid:durableId="1609968899">
    <w:abstractNumId w:val="43"/>
  </w:num>
  <w:num w:numId="42" w16cid:durableId="1204369881">
    <w:abstractNumId w:val="30"/>
  </w:num>
  <w:num w:numId="43" w16cid:durableId="1998457509">
    <w:abstractNumId w:val="13"/>
  </w:num>
  <w:num w:numId="44" w16cid:durableId="1137574470">
    <w:abstractNumId w:val="28"/>
  </w:num>
  <w:num w:numId="45" w16cid:durableId="1895196651">
    <w:abstractNumId w:val="35"/>
  </w:num>
  <w:num w:numId="46" w16cid:durableId="1580090890">
    <w:abstractNumId w:val="14"/>
  </w:num>
  <w:num w:numId="47" w16cid:durableId="180388491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4FC"/>
    <w:rsid w:val="00074398"/>
    <w:rsid w:val="00086A1C"/>
    <w:rsid w:val="00097AE2"/>
    <w:rsid w:val="001334FA"/>
    <w:rsid w:val="001364FC"/>
    <w:rsid w:val="00182432"/>
    <w:rsid w:val="001F3B16"/>
    <w:rsid w:val="0022428B"/>
    <w:rsid w:val="00227570"/>
    <w:rsid w:val="00233351"/>
    <w:rsid w:val="00260921"/>
    <w:rsid w:val="002E2705"/>
    <w:rsid w:val="002E294D"/>
    <w:rsid w:val="002F0A9A"/>
    <w:rsid w:val="003059A5"/>
    <w:rsid w:val="00334503"/>
    <w:rsid w:val="00391F70"/>
    <w:rsid w:val="003B0781"/>
    <w:rsid w:val="003B70E5"/>
    <w:rsid w:val="003F1CC7"/>
    <w:rsid w:val="003F44F3"/>
    <w:rsid w:val="00480412"/>
    <w:rsid w:val="004A533D"/>
    <w:rsid w:val="004D53BA"/>
    <w:rsid w:val="005923F7"/>
    <w:rsid w:val="005A2BD7"/>
    <w:rsid w:val="00624DE0"/>
    <w:rsid w:val="0069555C"/>
    <w:rsid w:val="00696735"/>
    <w:rsid w:val="006A7B5E"/>
    <w:rsid w:val="006B4D24"/>
    <w:rsid w:val="0074360C"/>
    <w:rsid w:val="007C5208"/>
    <w:rsid w:val="007F6F8F"/>
    <w:rsid w:val="0080681B"/>
    <w:rsid w:val="00820C02"/>
    <w:rsid w:val="0084394F"/>
    <w:rsid w:val="0085794A"/>
    <w:rsid w:val="008811A6"/>
    <w:rsid w:val="008C424D"/>
    <w:rsid w:val="009014B1"/>
    <w:rsid w:val="00A075F6"/>
    <w:rsid w:val="00A27E85"/>
    <w:rsid w:val="00A36C6D"/>
    <w:rsid w:val="00A909DF"/>
    <w:rsid w:val="00AB09F3"/>
    <w:rsid w:val="00AF0070"/>
    <w:rsid w:val="00B73498"/>
    <w:rsid w:val="00BA0CAD"/>
    <w:rsid w:val="00BA32EF"/>
    <w:rsid w:val="00BA56DF"/>
    <w:rsid w:val="00BD093A"/>
    <w:rsid w:val="00BD16D0"/>
    <w:rsid w:val="00BE3499"/>
    <w:rsid w:val="00C879B0"/>
    <w:rsid w:val="00D17A67"/>
    <w:rsid w:val="00D24A1C"/>
    <w:rsid w:val="00D659C8"/>
    <w:rsid w:val="00D761F1"/>
    <w:rsid w:val="00D8314A"/>
    <w:rsid w:val="00DB4EB0"/>
    <w:rsid w:val="00DE5C05"/>
    <w:rsid w:val="00F20B8F"/>
    <w:rsid w:val="00F37937"/>
    <w:rsid w:val="00F72A85"/>
    <w:rsid w:val="00FA0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65167"/>
  <w15:chartTrackingRefBased/>
  <w15:docId w15:val="{5417E128-3E09-5B4A-BF00-A86AB6924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499"/>
    <w:rPr>
      <w:rFonts w:ascii="Times New Roman" w:eastAsia="Times New Roman" w:hAnsi="Times New Roman" w:cs="Times New Roman"/>
      <w:lang w:eastAsia="en-GB"/>
    </w:rPr>
  </w:style>
  <w:style w:type="paragraph" w:styleId="Heading3">
    <w:name w:val="heading 3"/>
    <w:basedOn w:val="Normal"/>
    <w:link w:val="Heading3Char"/>
    <w:uiPriority w:val="9"/>
    <w:qFormat/>
    <w:rsid w:val="001334FA"/>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364FC"/>
    <w:pPr>
      <w:spacing w:before="100" w:beforeAutospacing="1" w:after="100" w:afterAutospacing="1"/>
    </w:pPr>
  </w:style>
  <w:style w:type="character" w:customStyle="1" w:styleId="normaltextrun">
    <w:name w:val="normaltextrun"/>
    <w:basedOn w:val="DefaultParagraphFont"/>
    <w:rsid w:val="001364FC"/>
  </w:style>
  <w:style w:type="character" w:customStyle="1" w:styleId="eop">
    <w:name w:val="eop"/>
    <w:basedOn w:val="DefaultParagraphFont"/>
    <w:rsid w:val="001364FC"/>
  </w:style>
  <w:style w:type="paragraph" w:styleId="Footer">
    <w:name w:val="footer"/>
    <w:basedOn w:val="Normal"/>
    <w:link w:val="FooterChar"/>
    <w:uiPriority w:val="99"/>
    <w:unhideWhenUsed/>
    <w:rsid w:val="001364FC"/>
    <w:pPr>
      <w:tabs>
        <w:tab w:val="center" w:pos="4513"/>
        <w:tab w:val="right" w:pos="9026"/>
      </w:tabs>
    </w:pPr>
  </w:style>
  <w:style w:type="character" w:customStyle="1" w:styleId="FooterChar">
    <w:name w:val="Footer Char"/>
    <w:basedOn w:val="DefaultParagraphFont"/>
    <w:link w:val="Footer"/>
    <w:uiPriority w:val="99"/>
    <w:rsid w:val="001364FC"/>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364FC"/>
  </w:style>
  <w:style w:type="paragraph" w:styleId="ListParagraph">
    <w:name w:val="List Paragraph"/>
    <w:basedOn w:val="Normal"/>
    <w:uiPriority w:val="34"/>
    <w:qFormat/>
    <w:rsid w:val="001364FC"/>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6A7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2432"/>
    <w:pPr>
      <w:tabs>
        <w:tab w:val="center" w:pos="4513"/>
        <w:tab w:val="right" w:pos="9026"/>
      </w:tabs>
    </w:pPr>
  </w:style>
  <w:style w:type="character" w:customStyle="1" w:styleId="HeaderChar">
    <w:name w:val="Header Char"/>
    <w:basedOn w:val="DefaultParagraphFont"/>
    <w:link w:val="Header"/>
    <w:uiPriority w:val="99"/>
    <w:rsid w:val="00182432"/>
    <w:rPr>
      <w:rFonts w:ascii="Times New Roman" w:eastAsia="Times New Roman" w:hAnsi="Times New Roman" w:cs="Times New Roman"/>
      <w:lang w:eastAsia="en-GB"/>
    </w:rPr>
  </w:style>
  <w:style w:type="paragraph" w:styleId="NormalWeb">
    <w:name w:val="Normal (Web)"/>
    <w:basedOn w:val="Normal"/>
    <w:uiPriority w:val="99"/>
    <w:unhideWhenUsed/>
    <w:rsid w:val="0069555C"/>
    <w:pPr>
      <w:spacing w:before="100" w:beforeAutospacing="1" w:after="100" w:afterAutospacing="1"/>
    </w:pPr>
  </w:style>
  <w:style w:type="character" w:styleId="Strong">
    <w:name w:val="Strong"/>
    <w:basedOn w:val="DefaultParagraphFont"/>
    <w:uiPriority w:val="22"/>
    <w:qFormat/>
    <w:rsid w:val="003B70E5"/>
    <w:rPr>
      <w:b/>
      <w:bCs/>
    </w:rPr>
  </w:style>
  <w:style w:type="character" w:styleId="Emphasis">
    <w:name w:val="Emphasis"/>
    <w:basedOn w:val="DefaultParagraphFont"/>
    <w:uiPriority w:val="20"/>
    <w:qFormat/>
    <w:rsid w:val="003B70E5"/>
    <w:rPr>
      <w:i/>
      <w:iCs/>
    </w:rPr>
  </w:style>
  <w:style w:type="character" w:styleId="Hyperlink">
    <w:name w:val="Hyperlink"/>
    <w:basedOn w:val="DefaultParagraphFont"/>
    <w:uiPriority w:val="99"/>
    <w:unhideWhenUsed/>
    <w:rsid w:val="003B70E5"/>
    <w:rPr>
      <w:color w:val="0563C1" w:themeColor="hyperlink"/>
      <w:u w:val="single"/>
    </w:rPr>
  </w:style>
  <w:style w:type="character" w:styleId="UnresolvedMention">
    <w:name w:val="Unresolved Mention"/>
    <w:basedOn w:val="DefaultParagraphFont"/>
    <w:uiPriority w:val="99"/>
    <w:semiHidden/>
    <w:unhideWhenUsed/>
    <w:rsid w:val="003B70E5"/>
    <w:rPr>
      <w:color w:val="605E5C"/>
      <w:shd w:val="clear" w:color="auto" w:fill="E1DFDD"/>
    </w:rPr>
  </w:style>
  <w:style w:type="character" w:styleId="FollowedHyperlink">
    <w:name w:val="FollowedHyperlink"/>
    <w:basedOn w:val="DefaultParagraphFont"/>
    <w:uiPriority w:val="99"/>
    <w:semiHidden/>
    <w:unhideWhenUsed/>
    <w:rsid w:val="003B70E5"/>
    <w:rPr>
      <w:color w:val="954F72" w:themeColor="followedHyperlink"/>
      <w:u w:val="single"/>
    </w:rPr>
  </w:style>
  <w:style w:type="character" w:customStyle="1" w:styleId="Heading3Char">
    <w:name w:val="Heading 3 Char"/>
    <w:basedOn w:val="DefaultParagraphFont"/>
    <w:link w:val="Heading3"/>
    <w:uiPriority w:val="9"/>
    <w:rsid w:val="001334FA"/>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06594">
      <w:bodyDiv w:val="1"/>
      <w:marLeft w:val="0"/>
      <w:marRight w:val="0"/>
      <w:marTop w:val="0"/>
      <w:marBottom w:val="0"/>
      <w:divBdr>
        <w:top w:val="none" w:sz="0" w:space="0" w:color="auto"/>
        <w:left w:val="none" w:sz="0" w:space="0" w:color="auto"/>
        <w:bottom w:val="none" w:sz="0" w:space="0" w:color="auto"/>
        <w:right w:val="none" w:sz="0" w:space="0" w:color="auto"/>
      </w:divBdr>
    </w:div>
    <w:div w:id="98305723">
      <w:bodyDiv w:val="1"/>
      <w:marLeft w:val="0"/>
      <w:marRight w:val="0"/>
      <w:marTop w:val="0"/>
      <w:marBottom w:val="0"/>
      <w:divBdr>
        <w:top w:val="none" w:sz="0" w:space="0" w:color="auto"/>
        <w:left w:val="none" w:sz="0" w:space="0" w:color="auto"/>
        <w:bottom w:val="none" w:sz="0" w:space="0" w:color="auto"/>
        <w:right w:val="none" w:sz="0" w:space="0" w:color="auto"/>
      </w:divBdr>
    </w:div>
    <w:div w:id="136799025">
      <w:bodyDiv w:val="1"/>
      <w:marLeft w:val="0"/>
      <w:marRight w:val="0"/>
      <w:marTop w:val="0"/>
      <w:marBottom w:val="0"/>
      <w:divBdr>
        <w:top w:val="none" w:sz="0" w:space="0" w:color="auto"/>
        <w:left w:val="none" w:sz="0" w:space="0" w:color="auto"/>
        <w:bottom w:val="none" w:sz="0" w:space="0" w:color="auto"/>
        <w:right w:val="none" w:sz="0" w:space="0" w:color="auto"/>
      </w:divBdr>
    </w:div>
    <w:div w:id="196158912">
      <w:bodyDiv w:val="1"/>
      <w:marLeft w:val="0"/>
      <w:marRight w:val="0"/>
      <w:marTop w:val="0"/>
      <w:marBottom w:val="0"/>
      <w:divBdr>
        <w:top w:val="none" w:sz="0" w:space="0" w:color="auto"/>
        <w:left w:val="none" w:sz="0" w:space="0" w:color="auto"/>
        <w:bottom w:val="none" w:sz="0" w:space="0" w:color="auto"/>
        <w:right w:val="none" w:sz="0" w:space="0" w:color="auto"/>
      </w:divBdr>
    </w:div>
    <w:div w:id="212541469">
      <w:bodyDiv w:val="1"/>
      <w:marLeft w:val="0"/>
      <w:marRight w:val="0"/>
      <w:marTop w:val="0"/>
      <w:marBottom w:val="0"/>
      <w:divBdr>
        <w:top w:val="none" w:sz="0" w:space="0" w:color="auto"/>
        <w:left w:val="none" w:sz="0" w:space="0" w:color="auto"/>
        <w:bottom w:val="none" w:sz="0" w:space="0" w:color="auto"/>
        <w:right w:val="none" w:sz="0" w:space="0" w:color="auto"/>
      </w:divBdr>
    </w:div>
    <w:div w:id="238368453">
      <w:bodyDiv w:val="1"/>
      <w:marLeft w:val="0"/>
      <w:marRight w:val="0"/>
      <w:marTop w:val="0"/>
      <w:marBottom w:val="0"/>
      <w:divBdr>
        <w:top w:val="none" w:sz="0" w:space="0" w:color="auto"/>
        <w:left w:val="none" w:sz="0" w:space="0" w:color="auto"/>
        <w:bottom w:val="none" w:sz="0" w:space="0" w:color="auto"/>
        <w:right w:val="none" w:sz="0" w:space="0" w:color="auto"/>
      </w:divBdr>
    </w:div>
    <w:div w:id="248734988">
      <w:bodyDiv w:val="1"/>
      <w:marLeft w:val="0"/>
      <w:marRight w:val="0"/>
      <w:marTop w:val="0"/>
      <w:marBottom w:val="0"/>
      <w:divBdr>
        <w:top w:val="none" w:sz="0" w:space="0" w:color="auto"/>
        <w:left w:val="none" w:sz="0" w:space="0" w:color="auto"/>
        <w:bottom w:val="none" w:sz="0" w:space="0" w:color="auto"/>
        <w:right w:val="none" w:sz="0" w:space="0" w:color="auto"/>
      </w:divBdr>
    </w:div>
    <w:div w:id="309991688">
      <w:bodyDiv w:val="1"/>
      <w:marLeft w:val="0"/>
      <w:marRight w:val="0"/>
      <w:marTop w:val="0"/>
      <w:marBottom w:val="0"/>
      <w:divBdr>
        <w:top w:val="none" w:sz="0" w:space="0" w:color="auto"/>
        <w:left w:val="none" w:sz="0" w:space="0" w:color="auto"/>
        <w:bottom w:val="none" w:sz="0" w:space="0" w:color="auto"/>
        <w:right w:val="none" w:sz="0" w:space="0" w:color="auto"/>
      </w:divBdr>
    </w:div>
    <w:div w:id="324627038">
      <w:bodyDiv w:val="1"/>
      <w:marLeft w:val="0"/>
      <w:marRight w:val="0"/>
      <w:marTop w:val="0"/>
      <w:marBottom w:val="0"/>
      <w:divBdr>
        <w:top w:val="none" w:sz="0" w:space="0" w:color="auto"/>
        <w:left w:val="none" w:sz="0" w:space="0" w:color="auto"/>
        <w:bottom w:val="none" w:sz="0" w:space="0" w:color="auto"/>
        <w:right w:val="none" w:sz="0" w:space="0" w:color="auto"/>
      </w:divBdr>
    </w:div>
    <w:div w:id="361058294">
      <w:bodyDiv w:val="1"/>
      <w:marLeft w:val="0"/>
      <w:marRight w:val="0"/>
      <w:marTop w:val="0"/>
      <w:marBottom w:val="0"/>
      <w:divBdr>
        <w:top w:val="none" w:sz="0" w:space="0" w:color="auto"/>
        <w:left w:val="none" w:sz="0" w:space="0" w:color="auto"/>
        <w:bottom w:val="none" w:sz="0" w:space="0" w:color="auto"/>
        <w:right w:val="none" w:sz="0" w:space="0" w:color="auto"/>
      </w:divBdr>
    </w:div>
    <w:div w:id="532881817">
      <w:bodyDiv w:val="1"/>
      <w:marLeft w:val="0"/>
      <w:marRight w:val="0"/>
      <w:marTop w:val="0"/>
      <w:marBottom w:val="0"/>
      <w:divBdr>
        <w:top w:val="none" w:sz="0" w:space="0" w:color="auto"/>
        <w:left w:val="none" w:sz="0" w:space="0" w:color="auto"/>
        <w:bottom w:val="none" w:sz="0" w:space="0" w:color="auto"/>
        <w:right w:val="none" w:sz="0" w:space="0" w:color="auto"/>
      </w:divBdr>
    </w:div>
    <w:div w:id="542327978">
      <w:bodyDiv w:val="1"/>
      <w:marLeft w:val="0"/>
      <w:marRight w:val="0"/>
      <w:marTop w:val="0"/>
      <w:marBottom w:val="0"/>
      <w:divBdr>
        <w:top w:val="none" w:sz="0" w:space="0" w:color="auto"/>
        <w:left w:val="none" w:sz="0" w:space="0" w:color="auto"/>
        <w:bottom w:val="none" w:sz="0" w:space="0" w:color="auto"/>
        <w:right w:val="none" w:sz="0" w:space="0" w:color="auto"/>
      </w:divBdr>
    </w:div>
    <w:div w:id="567572908">
      <w:bodyDiv w:val="1"/>
      <w:marLeft w:val="0"/>
      <w:marRight w:val="0"/>
      <w:marTop w:val="0"/>
      <w:marBottom w:val="0"/>
      <w:divBdr>
        <w:top w:val="none" w:sz="0" w:space="0" w:color="auto"/>
        <w:left w:val="none" w:sz="0" w:space="0" w:color="auto"/>
        <w:bottom w:val="none" w:sz="0" w:space="0" w:color="auto"/>
        <w:right w:val="none" w:sz="0" w:space="0" w:color="auto"/>
      </w:divBdr>
    </w:div>
    <w:div w:id="585457115">
      <w:bodyDiv w:val="1"/>
      <w:marLeft w:val="0"/>
      <w:marRight w:val="0"/>
      <w:marTop w:val="0"/>
      <w:marBottom w:val="0"/>
      <w:divBdr>
        <w:top w:val="none" w:sz="0" w:space="0" w:color="auto"/>
        <w:left w:val="none" w:sz="0" w:space="0" w:color="auto"/>
        <w:bottom w:val="none" w:sz="0" w:space="0" w:color="auto"/>
        <w:right w:val="none" w:sz="0" w:space="0" w:color="auto"/>
      </w:divBdr>
    </w:div>
    <w:div w:id="656223775">
      <w:bodyDiv w:val="1"/>
      <w:marLeft w:val="0"/>
      <w:marRight w:val="0"/>
      <w:marTop w:val="0"/>
      <w:marBottom w:val="0"/>
      <w:divBdr>
        <w:top w:val="none" w:sz="0" w:space="0" w:color="auto"/>
        <w:left w:val="none" w:sz="0" w:space="0" w:color="auto"/>
        <w:bottom w:val="none" w:sz="0" w:space="0" w:color="auto"/>
        <w:right w:val="none" w:sz="0" w:space="0" w:color="auto"/>
      </w:divBdr>
    </w:div>
    <w:div w:id="700470316">
      <w:bodyDiv w:val="1"/>
      <w:marLeft w:val="0"/>
      <w:marRight w:val="0"/>
      <w:marTop w:val="0"/>
      <w:marBottom w:val="0"/>
      <w:divBdr>
        <w:top w:val="none" w:sz="0" w:space="0" w:color="auto"/>
        <w:left w:val="none" w:sz="0" w:space="0" w:color="auto"/>
        <w:bottom w:val="none" w:sz="0" w:space="0" w:color="auto"/>
        <w:right w:val="none" w:sz="0" w:space="0" w:color="auto"/>
      </w:divBdr>
    </w:div>
    <w:div w:id="708795648">
      <w:bodyDiv w:val="1"/>
      <w:marLeft w:val="0"/>
      <w:marRight w:val="0"/>
      <w:marTop w:val="0"/>
      <w:marBottom w:val="0"/>
      <w:divBdr>
        <w:top w:val="none" w:sz="0" w:space="0" w:color="auto"/>
        <w:left w:val="none" w:sz="0" w:space="0" w:color="auto"/>
        <w:bottom w:val="none" w:sz="0" w:space="0" w:color="auto"/>
        <w:right w:val="none" w:sz="0" w:space="0" w:color="auto"/>
      </w:divBdr>
    </w:div>
    <w:div w:id="727336011">
      <w:bodyDiv w:val="1"/>
      <w:marLeft w:val="0"/>
      <w:marRight w:val="0"/>
      <w:marTop w:val="0"/>
      <w:marBottom w:val="0"/>
      <w:divBdr>
        <w:top w:val="none" w:sz="0" w:space="0" w:color="auto"/>
        <w:left w:val="none" w:sz="0" w:space="0" w:color="auto"/>
        <w:bottom w:val="none" w:sz="0" w:space="0" w:color="auto"/>
        <w:right w:val="none" w:sz="0" w:space="0" w:color="auto"/>
      </w:divBdr>
    </w:div>
    <w:div w:id="773088168">
      <w:bodyDiv w:val="1"/>
      <w:marLeft w:val="0"/>
      <w:marRight w:val="0"/>
      <w:marTop w:val="0"/>
      <w:marBottom w:val="0"/>
      <w:divBdr>
        <w:top w:val="none" w:sz="0" w:space="0" w:color="auto"/>
        <w:left w:val="none" w:sz="0" w:space="0" w:color="auto"/>
        <w:bottom w:val="none" w:sz="0" w:space="0" w:color="auto"/>
        <w:right w:val="none" w:sz="0" w:space="0" w:color="auto"/>
      </w:divBdr>
    </w:div>
    <w:div w:id="822700310">
      <w:bodyDiv w:val="1"/>
      <w:marLeft w:val="0"/>
      <w:marRight w:val="0"/>
      <w:marTop w:val="0"/>
      <w:marBottom w:val="0"/>
      <w:divBdr>
        <w:top w:val="none" w:sz="0" w:space="0" w:color="auto"/>
        <w:left w:val="none" w:sz="0" w:space="0" w:color="auto"/>
        <w:bottom w:val="none" w:sz="0" w:space="0" w:color="auto"/>
        <w:right w:val="none" w:sz="0" w:space="0" w:color="auto"/>
      </w:divBdr>
    </w:div>
    <w:div w:id="1005746360">
      <w:bodyDiv w:val="1"/>
      <w:marLeft w:val="0"/>
      <w:marRight w:val="0"/>
      <w:marTop w:val="0"/>
      <w:marBottom w:val="0"/>
      <w:divBdr>
        <w:top w:val="none" w:sz="0" w:space="0" w:color="auto"/>
        <w:left w:val="none" w:sz="0" w:space="0" w:color="auto"/>
        <w:bottom w:val="none" w:sz="0" w:space="0" w:color="auto"/>
        <w:right w:val="none" w:sz="0" w:space="0" w:color="auto"/>
      </w:divBdr>
    </w:div>
    <w:div w:id="1020857777">
      <w:bodyDiv w:val="1"/>
      <w:marLeft w:val="0"/>
      <w:marRight w:val="0"/>
      <w:marTop w:val="0"/>
      <w:marBottom w:val="0"/>
      <w:divBdr>
        <w:top w:val="none" w:sz="0" w:space="0" w:color="auto"/>
        <w:left w:val="none" w:sz="0" w:space="0" w:color="auto"/>
        <w:bottom w:val="none" w:sz="0" w:space="0" w:color="auto"/>
        <w:right w:val="none" w:sz="0" w:space="0" w:color="auto"/>
      </w:divBdr>
    </w:div>
    <w:div w:id="1027675545">
      <w:bodyDiv w:val="1"/>
      <w:marLeft w:val="0"/>
      <w:marRight w:val="0"/>
      <w:marTop w:val="0"/>
      <w:marBottom w:val="0"/>
      <w:divBdr>
        <w:top w:val="none" w:sz="0" w:space="0" w:color="auto"/>
        <w:left w:val="none" w:sz="0" w:space="0" w:color="auto"/>
        <w:bottom w:val="none" w:sz="0" w:space="0" w:color="auto"/>
        <w:right w:val="none" w:sz="0" w:space="0" w:color="auto"/>
      </w:divBdr>
    </w:div>
    <w:div w:id="1132020824">
      <w:bodyDiv w:val="1"/>
      <w:marLeft w:val="0"/>
      <w:marRight w:val="0"/>
      <w:marTop w:val="0"/>
      <w:marBottom w:val="0"/>
      <w:divBdr>
        <w:top w:val="none" w:sz="0" w:space="0" w:color="auto"/>
        <w:left w:val="none" w:sz="0" w:space="0" w:color="auto"/>
        <w:bottom w:val="none" w:sz="0" w:space="0" w:color="auto"/>
        <w:right w:val="none" w:sz="0" w:space="0" w:color="auto"/>
      </w:divBdr>
    </w:div>
    <w:div w:id="1139572363">
      <w:bodyDiv w:val="1"/>
      <w:marLeft w:val="0"/>
      <w:marRight w:val="0"/>
      <w:marTop w:val="0"/>
      <w:marBottom w:val="0"/>
      <w:divBdr>
        <w:top w:val="none" w:sz="0" w:space="0" w:color="auto"/>
        <w:left w:val="none" w:sz="0" w:space="0" w:color="auto"/>
        <w:bottom w:val="none" w:sz="0" w:space="0" w:color="auto"/>
        <w:right w:val="none" w:sz="0" w:space="0" w:color="auto"/>
      </w:divBdr>
    </w:div>
    <w:div w:id="1153258955">
      <w:bodyDiv w:val="1"/>
      <w:marLeft w:val="0"/>
      <w:marRight w:val="0"/>
      <w:marTop w:val="0"/>
      <w:marBottom w:val="0"/>
      <w:divBdr>
        <w:top w:val="none" w:sz="0" w:space="0" w:color="auto"/>
        <w:left w:val="none" w:sz="0" w:space="0" w:color="auto"/>
        <w:bottom w:val="none" w:sz="0" w:space="0" w:color="auto"/>
        <w:right w:val="none" w:sz="0" w:space="0" w:color="auto"/>
      </w:divBdr>
    </w:div>
    <w:div w:id="1234852305">
      <w:bodyDiv w:val="1"/>
      <w:marLeft w:val="0"/>
      <w:marRight w:val="0"/>
      <w:marTop w:val="0"/>
      <w:marBottom w:val="0"/>
      <w:divBdr>
        <w:top w:val="none" w:sz="0" w:space="0" w:color="auto"/>
        <w:left w:val="none" w:sz="0" w:space="0" w:color="auto"/>
        <w:bottom w:val="none" w:sz="0" w:space="0" w:color="auto"/>
        <w:right w:val="none" w:sz="0" w:space="0" w:color="auto"/>
      </w:divBdr>
    </w:div>
    <w:div w:id="1250313956">
      <w:bodyDiv w:val="1"/>
      <w:marLeft w:val="0"/>
      <w:marRight w:val="0"/>
      <w:marTop w:val="0"/>
      <w:marBottom w:val="0"/>
      <w:divBdr>
        <w:top w:val="none" w:sz="0" w:space="0" w:color="auto"/>
        <w:left w:val="none" w:sz="0" w:space="0" w:color="auto"/>
        <w:bottom w:val="none" w:sz="0" w:space="0" w:color="auto"/>
        <w:right w:val="none" w:sz="0" w:space="0" w:color="auto"/>
      </w:divBdr>
    </w:div>
    <w:div w:id="1281103754">
      <w:bodyDiv w:val="1"/>
      <w:marLeft w:val="0"/>
      <w:marRight w:val="0"/>
      <w:marTop w:val="0"/>
      <w:marBottom w:val="0"/>
      <w:divBdr>
        <w:top w:val="none" w:sz="0" w:space="0" w:color="auto"/>
        <w:left w:val="none" w:sz="0" w:space="0" w:color="auto"/>
        <w:bottom w:val="none" w:sz="0" w:space="0" w:color="auto"/>
        <w:right w:val="none" w:sz="0" w:space="0" w:color="auto"/>
      </w:divBdr>
    </w:div>
    <w:div w:id="1308439867">
      <w:bodyDiv w:val="1"/>
      <w:marLeft w:val="0"/>
      <w:marRight w:val="0"/>
      <w:marTop w:val="0"/>
      <w:marBottom w:val="0"/>
      <w:divBdr>
        <w:top w:val="none" w:sz="0" w:space="0" w:color="auto"/>
        <w:left w:val="none" w:sz="0" w:space="0" w:color="auto"/>
        <w:bottom w:val="none" w:sz="0" w:space="0" w:color="auto"/>
        <w:right w:val="none" w:sz="0" w:space="0" w:color="auto"/>
      </w:divBdr>
    </w:div>
    <w:div w:id="1354842688">
      <w:bodyDiv w:val="1"/>
      <w:marLeft w:val="0"/>
      <w:marRight w:val="0"/>
      <w:marTop w:val="0"/>
      <w:marBottom w:val="0"/>
      <w:divBdr>
        <w:top w:val="none" w:sz="0" w:space="0" w:color="auto"/>
        <w:left w:val="none" w:sz="0" w:space="0" w:color="auto"/>
        <w:bottom w:val="none" w:sz="0" w:space="0" w:color="auto"/>
        <w:right w:val="none" w:sz="0" w:space="0" w:color="auto"/>
      </w:divBdr>
    </w:div>
    <w:div w:id="1456942892">
      <w:bodyDiv w:val="1"/>
      <w:marLeft w:val="0"/>
      <w:marRight w:val="0"/>
      <w:marTop w:val="0"/>
      <w:marBottom w:val="0"/>
      <w:divBdr>
        <w:top w:val="none" w:sz="0" w:space="0" w:color="auto"/>
        <w:left w:val="none" w:sz="0" w:space="0" w:color="auto"/>
        <w:bottom w:val="none" w:sz="0" w:space="0" w:color="auto"/>
        <w:right w:val="none" w:sz="0" w:space="0" w:color="auto"/>
      </w:divBdr>
    </w:div>
    <w:div w:id="1487936830">
      <w:bodyDiv w:val="1"/>
      <w:marLeft w:val="0"/>
      <w:marRight w:val="0"/>
      <w:marTop w:val="0"/>
      <w:marBottom w:val="0"/>
      <w:divBdr>
        <w:top w:val="none" w:sz="0" w:space="0" w:color="auto"/>
        <w:left w:val="none" w:sz="0" w:space="0" w:color="auto"/>
        <w:bottom w:val="none" w:sz="0" w:space="0" w:color="auto"/>
        <w:right w:val="none" w:sz="0" w:space="0" w:color="auto"/>
      </w:divBdr>
    </w:div>
    <w:div w:id="1544829837">
      <w:bodyDiv w:val="1"/>
      <w:marLeft w:val="0"/>
      <w:marRight w:val="0"/>
      <w:marTop w:val="0"/>
      <w:marBottom w:val="0"/>
      <w:divBdr>
        <w:top w:val="none" w:sz="0" w:space="0" w:color="auto"/>
        <w:left w:val="none" w:sz="0" w:space="0" w:color="auto"/>
        <w:bottom w:val="none" w:sz="0" w:space="0" w:color="auto"/>
        <w:right w:val="none" w:sz="0" w:space="0" w:color="auto"/>
      </w:divBdr>
    </w:div>
    <w:div w:id="1567451944">
      <w:bodyDiv w:val="1"/>
      <w:marLeft w:val="0"/>
      <w:marRight w:val="0"/>
      <w:marTop w:val="0"/>
      <w:marBottom w:val="0"/>
      <w:divBdr>
        <w:top w:val="none" w:sz="0" w:space="0" w:color="auto"/>
        <w:left w:val="none" w:sz="0" w:space="0" w:color="auto"/>
        <w:bottom w:val="none" w:sz="0" w:space="0" w:color="auto"/>
        <w:right w:val="none" w:sz="0" w:space="0" w:color="auto"/>
      </w:divBdr>
    </w:div>
    <w:div w:id="1582910607">
      <w:bodyDiv w:val="1"/>
      <w:marLeft w:val="0"/>
      <w:marRight w:val="0"/>
      <w:marTop w:val="0"/>
      <w:marBottom w:val="0"/>
      <w:divBdr>
        <w:top w:val="none" w:sz="0" w:space="0" w:color="auto"/>
        <w:left w:val="none" w:sz="0" w:space="0" w:color="auto"/>
        <w:bottom w:val="none" w:sz="0" w:space="0" w:color="auto"/>
        <w:right w:val="none" w:sz="0" w:space="0" w:color="auto"/>
      </w:divBdr>
    </w:div>
    <w:div w:id="1618020339">
      <w:bodyDiv w:val="1"/>
      <w:marLeft w:val="0"/>
      <w:marRight w:val="0"/>
      <w:marTop w:val="0"/>
      <w:marBottom w:val="0"/>
      <w:divBdr>
        <w:top w:val="none" w:sz="0" w:space="0" w:color="auto"/>
        <w:left w:val="none" w:sz="0" w:space="0" w:color="auto"/>
        <w:bottom w:val="none" w:sz="0" w:space="0" w:color="auto"/>
        <w:right w:val="none" w:sz="0" w:space="0" w:color="auto"/>
      </w:divBdr>
    </w:div>
    <w:div w:id="1670522846">
      <w:bodyDiv w:val="1"/>
      <w:marLeft w:val="0"/>
      <w:marRight w:val="0"/>
      <w:marTop w:val="0"/>
      <w:marBottom w:val="0"/>
      <w:divBdr>
        <w:top w:val="none" w:sz="0" w:space="0" w:color="auto"/>
        <w:left w:val="none" w:sz="0" w:space="0" w:color="auto"/>
        <w:bottom w:val="none" w:sz="0" w:space="0" w:color="auto"/>
        <w:right w:val="none" w:sz="0" w:space="0" w:color="auto"/>
      </w:divBdr>
    </w:div>
    <w:div w:id="1726026843">
      <w:bodyDiv w:val="1"/>
      <w:marLeft w:val="0"/>
      <w:marRight w:val="0"/>
      <w:marTop w:val="0"/>
      <w:marBottom w:val="0"/>
      <w:divBdr>
        <w:top w:val="none" w:sz="0" w:space="0" w:color="auto"/>
        <w:left w:val="none" w:sz="0" w:space="0" w:color="auto"/>
        <w:bottom w:val="none" w:sz="0" w:space="0" w:color="auto"/>
        <w:right w:val="none" w:sz="0" w:space="0" w:color="auto"/>
      </w:divBdr>
    </w:div>
    <w:div w:id="1757438183">
      <w:bodyDiv w:val="1"/>
      <w:marLeft w:val="0"/>
      <w:marRight w:val="0"/>
      <w:marTop w:val="0"/>
      <w:marBottom w:val="0"/>
      <w:divBdr>
        <w:top w:val="none" w:sz="0" w:space="0" w:color="auto"/>
        <w:left w:val="none" w:sz="0" w:space="0" w:color="auto"/>
        <w:bottom w:val="none" w:sz="0" w:space="0" w:color="auto"/>
        <w:right w:val="none" w:sz="0" w:space="0" w:color="auto"/>
      </w:divBdr>
    </w:div>
    <w:div w:id="1826357553">
      <w:bodyDiv w:val="1"/>
      <w:marLeft w:val="0"/>
      <w:marRight w:val="0"/>
      <w:marTop w:val="0"/>
      <w:marBottom w:val="0"/>
      <w:divBdr>
        <w:top w:val="none" w:sz="0" w:space="0" w:color="auto"/>
        <w:left w:val="none" w:sz="0" w:space="0" w:color="auto"/>
        <w:bottom w:val="none" w:sz="0" w:space="0" w:color="auto"/>
        <w:right w:val="none" w:sz="0" w:space="0" w:color="auto"/>
      </w:divBdr>
    </w:div>
    <w:div w:id="1835729620">
      <w:bodyDiv w:val="1"/>
      <w:marLeft w:val="0"/>
      <w:marRight w:val="0"/>
      <w:marTop w:val="0"/>
      <w:marBottom w:val="0"/>
      <w:divBdr>
        <w:top w:val="none" w:sz="0" w:space="0" w:color="auto"/>
        <w:left w:val="none" w:sz="0" w:space="0" w:color="auto"/>
        <w:bottom w:val="none" w:sz="0" w:space="0" w:color="auto"/>
        <w:right w:val="none" w:sz="0" w:space="0" w:color="auto"/>
      </w:divBdr>
    </w:div>
    <w:div w:id="2052607348">
      <w:bodyDiv w:val="1"/>
      <w:marLeft w:val="0"/>
      <w:marRight w:val="0"/>
      <w:marTop w:val="0"/>
      <w:marBottom w:val="0"/>
      <w:divBdr>
        <w:top w:val="none" w:sz="0" w:space="0" w:color="auto"/>
        <w:left w:val="none" w:sz="0" w:space="0" w:color="auto"/>
        <w:bottom w:val="none" w:sz="0" w:space="0" w:color="auto"/>
        <w:right w:val="none" w:sz="0" w:space="0" w:color="auto"/>
      </w:divBdr>
    </w:div>
    <w:div w:id="207704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1447</TotalTime>
  <Pages>7</Pages>
  <Words>1721</Words>
  <Characters>9816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Kiara Sullivan</dc:creator>
  <cp:keywords/>
  <dc:description/>
  <cp:lastModifiedBy>Kiara Sullivan</cp:lastModifiedBy>
  <cp:revision>18</cp:revision>
  <dcterms:created xsi:type="dcterms:W3CDTF">2025-08-28T12:23:00Z</dcterms:created>
  <dcterms:modified xsi:type="dcterms:W3CDTF">2025-11-24T14:55:00Z</dcterms:modified>
</cp:coreProperties>
</file>