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A7B25D" w14:textId="6078671E" w:rsidR="00E520D3" w:rsidRPr="00F65D68" w:rsidRDefault="008F7A9B" w:rsidP="00F65D68">
      <w:pPr>
        <w:spacing w:line="360" w:lineRule="auto"/>
        <w:jc w:val="both"/>
        <w:rPr>
          <w:rFonts w:ascii="Times New Roman" w:hAnsi="Times New Roman" w:cs="Times New Roman"/>
          <w:sz w:val="24"/>
          <w:szCs w:val="24"/>
        </w:rPr>
      </w:pPr>
      <w:r w:rsidRPr="00F65D68">
        <w:rPr>
          <w:rFonts w:ascii="Times New Roman" w:hAnsi="Times New Roman" w:cs="Times New Roman"/>
          <w:sz w:val="24"/>
          <w:szCs w:val="24"/>
        </w:rPr>
        <w:t xml:space="preserve">Slide 1 </w:t>
      </w:r>
    </w:p>
    <w:p w14:paraId="0618C4CA" w14:textId="56FE7CCE" w:rsidR="00E520D3" w:rsidRPr="00F65D68" w:rsidRDefault="00E520D3" w:rsidP="00F65D68">
      <w:pPr>
        <w:spacing w:line="360" w:lineRule="auto"/>
        <w:jc w:val="both"/>
        <w:rPr>
          <w:rFonts w:ascii="Times New Roman" w:hAnsi="Times New Roman" w:cs="Times New Roman"/>
          <w:sz w:val="24"/>
          <w:szCs w:val="24"/>
        </w:rPr>
      </w:pPr>
      <w:r w:rsidRPr="00F65D68">
        <w:rPr>
          <w:rFonts w:ascii="Times New Roman" w:hAnsi="Times New Roman" w:cs="Times New Roman"/>
          <w:sz w:val="24"/>
          <w:szCs w:val="24"/>
        </w:rPr>
        <w:t>Good morning my name is Kayleigh, and this seminar focusses on the skills, tools, and approaches that youth workers need to be aware of to ensure their practice is effective</w:t>
      </w:r>
      <w:r w:rsidR="00F65D68">
        <w:rPr>
          <w:rFonts w:ascii="Times New Roman" w:hAnsi="Times New Roman" w:cs="Times New Roman"/>
          <w:sz w:val="24"/>
          <w:szCs w:val="24"/>
        </w:rPr>
        <w:t>.</w:t>
      </w:r>
    </w:p>
    <w:p w14:paraId="47D5CDD4" w14:textId="77777777" w:rsidR="00F65D68" w:rsidRPr="00F65D68" w:rsidRDefault="008F7A9B" w:rsidP="00F65D68">
      <w:pPr>
        <w:spacing w:line="360" w:lineRule="auto"/>
        <w:jc w:val="both"/>
        <w:rPr>
          <w:rFonts w:ascii="Times New Roman" w:hAnsi="Times New Roman" w:cs="Times New Roman"/>
          <w:sz w:val="24"/>
          <w:szCs w:val="24"/>
        </w:rPr>
      </w:pPr>
      <w:r w:rsidRPr="00F65D68">
        <w:rPr>
          <w:rFonts w:ascii="Times New Roman" w:hAnsi="Times New Roman" w:cs="Times New Roman"/>
          <w:sz w:val="24"/>
          <w:szCs w:val="24"/>
        </w:rPr>
        <w:t xml:space="preserve">Slide 2 </w:t>
      </w:r>
    </w:p>
    <w:p w14:paraId="04670160" w14:textId="77777777" w:rsidR="0064090C" w:rsidRPr="0064090C" w:rsidRDefault="0064090C" w:rsidP="0064090C">
      <w:pPr>
        <w:spacing w:line="360" w:lineRule="auto"/>
        <w:jc w:val="both"/>
        <w:rPr>
          <w:rFonts w:ascii="Times New Roman" w:hAnsi="Times New Roman" w:cs="Times New Roman"/>
          <w:sz w:val="24"/>
          <w:szCs w:val="24"/>
        </w:rPr>
      </w:pPr>
      <w:r w:rsidRPr="0064090C">
        <w:rPr>
          <w:rFonts w:ascii="Times New Roman" w:hAnsi="Times New Roman" w:cs="Times New Roman"/>
          <w:sz w:val="24"/>
          <w:szCs w:val="24"/>
        </w:rPr>
        <w:t>Firstly, this presentation will discuss the outcomes for young people from their involvement in Youth Work and how this links to the three broad themes of Active Participation, Wider Skills Development, and Enhanced Emotional Competence highlighted in the Welsh Assembly Government’s (2007) National Youth Service Strategy for Wales.</w:t>
      </w:r>
    </w:p>
    <w:p w14:paraId="7EAC6EC7" w14:textId="7C62DAAD" w:rsidR="0064090C" w:rsidRPr="0064090C" w:rsidRDefault="0064090C" w:rsidP="0064090C">
      <w:pPr>
        <w:spacing w:line="360" w:lineRule="auto"/>
        <w:jc w:val="both"/>
        <w:rPr>
          <w:rFonts w:ascii="Times New Roman" w:hAnsi="Times New Roman" w:cs="Times New Roman"/>
          <w:sz w:val="24"/>
          <w:szCs w:val="24"/>
        </w:rPr>
      </w:pPr>
      <w:r w:rsidRPr="0064090C">
        <w:rPr>
          <w:rFonts w:ascii="Times New Roman" w:hAnsi="Times New Roman" w:cs="Times New Roman"/>
          <w:sz w:val="24"/>
          <w:szCs w:val="24"/>
        </w:rPr>
        <w:t xml:space="preserve">Secondly, it discusses the skills, </w:t>
      </w:r>
      <w:r w:rsidRPr="0064090C">
        <w:rPr>
          <w:rFonts w:ascii="Times New Roman" w:hAnsi="Times New Roman" w:cs="Times New Roman"/>
          <w:sz w:val="24"/>
          <w:szCs w:val="24"/>
        </w:rPr>
        <w:t>tools,</w:t>
      </w:r>
      <w:r w:rsidRPr="0064090C">
        <w:rPr>
          <w:rFonts w:ascii="Times New Roman" w:hAnsi="Times New Roman" w:cs="Times New Roman"/>
          <w:sz w:val="24"/>
          <w:szCs w:val="24"/>
        </w:rPr>
        <w:t xml:space="preserve"> and approaches that Youth Workers require to be the best they can be in their practice. </w:t>
      </w:r>
    </w:p>
    <w:p w14:paraId="3822BD42" w14:textId="77777777" w:rsidR="0064090C" w:rsidRPr="0064090C" w:rsidRDefault="0064090C" w:rsidP="0064090C">
      <w:pPr>
        <w:spacing w:line="360" w:lineRule="auto"/>
        <w:jc w:val="both"/>
        <w:rPr>
          <w:rFonts w:ascii="Times New Roman" w:hAnsi="Times New Roman" w:cs="Times New Roman"/>
          <w:sz w:val="24"/>
          <w:szCs w:val="24"/>
        </w:rPr>
      </w:pPr>
      <w:r w:rsidRPr="0064090C">
        <w:rPr>
          <w:rFonts w:ascii="Times New Roman" w:hAnsi="Times New Roman" w:cs="Times New Roman"/>
          <w:sz w:val="24"/>
          <w:szCs w:val="24"/>
        </w:rPr>
        <w:t>For the fun part, you will meet the chicks! And enjoy a short practical activity to show you something that young people might enjoy and to demonstrate the skills Youth Workers need when working with young people.</w:t>
      </w:r>
    </w:p>
    <w:p w14:paraId="323C101B" w14:textId="4542B6B2" w:rsidR="0064090C" w:rsidRDefault="0064090C" w:rsidP="0064090C">
      <w:pPr>
        <w:spacing w:line="360" w:lineRule="auto"/>
        <w:jc w:val="both"/>
        <w:rPr>
          <w:rFonts w:ascii="Times New Roman" w:hAnsi="Times New Roman" w:cs="Times New Roman"/>
          <w:sz w:val="24"/>
          <w:szCs w:val="24"/>
        </w:rPr>
      </w:pPr>
      <w:r w:rsidRPr="0064090C">
        <w:rPr>
          <w:rFonts w:ascii="Times New Roman" w:hAnsi="Times New Roman" w:cs="Times New Roman"/>
          <w:sz w:val="24"/>
          <w:szCs w:val="24"/>
        </w:rPr>
        <w:t>After the activity, I will look at the National Occupational Standards for Youth Work and discuss the importance of being a reflective practitioner.</w:t>
      </w:r>
      <w:r>
        <w:rPr>
          <w:rFonts w:ascii="Times New Roman" w:hAnsi="Times New Roman" w:cs="Times New Roman"/>
          <w:sz w:val="24"/>
          <w:szCs w:val="24"/>
        </w:rPr>
        <w:t xml:space="preserve"> </w:t>
      </w:r>
    </w:p>
    <w:p w14:paraId="5193C823" w14:textId="71C874F7" w:rsidR="00E520D3" w:rsidRPr="00F65D68" w:rsidRDefault="008F7A9B" w:rsidP="0064090C">
      <w:pPr>
        <w:spacing w:line="360" w:lineRule="auto"/>
        <w:jc w:val="both"/>
        <w:rPr>
          <w:rFonts w:ascii="Times New Roman" w:hAnsi="Times New Roman" w:cs="Times New Roman"/>
          <w:sz w:val="24"/>
          <w:szCs w:val="24"/>
        </w:rPr>
      </w:pPr>
      <w:r w:rsidRPr="00F65D68">
        <w:rPr>
          <w:rFonts w:ascii="Times New Roman" w:hAnsi="Times New Roman" w:cs="Times New Roman"/>
          <w:sz w:val="24"/>
          <w:szCs w:val="24"/>
        </w:rPr>
        <w:t xml:space="preserve">Slide </w:t>
      </w:r>
      <w:r w:rsidR="00E520D3" w:rsidRPr="00F65D68">
        <w:rPr>
          <w:rFonts w:ascii="Times New Roman" w:hAnsi="Times New Roman" w:cs="Times New Roman"/>
          <w:sz w:val="24"/>
          <w:szCs w:val="24"/>
        </w:rPr>
        <w:t>3</w:t>
      </w:r>
    </w:p>
    <w:p w14:paraId="587E78B1" w14:textId="243DB3BA" w:rsidR="0064090C" w:rsidRPr="0064090C" w:rsidRDefault="0064090C" w:rsidP="0064090C">
      <w:pPr>
        <w:spacing w:line="360" w:lineRule="auto"/>
        <w:jc w:val="both"/>
        <w:rPr>
          <w:rFonts w:ascii="Times New Roman" w:hAnsi="Times New Roman" w:cs="Times New Roman"/>
          <w:sz w:val="24"/>
          <w:szCs w:val="24"/>
        </w:rPr>
      </w:pPr>
      <w:r w:rsidRPr="0064090C">
        <w:rPr>
          <w:rFonts w:ascii="Times New Roman" w:hAnsi="Times New Roman" w:cs="Times New Roman"/>
          <w:sz w:val="24"/>
          <w:szCs w:val="24"/>
          <w:lang w:val="en-US"/>
        </w:rPr>
        <w:t xml:space="preserve">Youth Workers are mainly educators </w:t>
      </w:r>
      <w:r>
        <w:rPr>
          <w:rFonts w:ascii="Times New Roman" w:hAnsi="Times New Roman" w:cs="Times New Roman"/>
          <w:sz w:val="24"/>
          <w:szCs w:val="24"/>
          <w:lang w:val="en-US"/>
        </w:rPr>
        <w:t xml:space="preserve">who </w:t>
      </w:r>
      <w:r w:rsidRPr="0064090C">
        <w:rPr>
          <w:rFonts w:ascii="Times New Roman" w:hAnsi="Times New Roman" w:cs="Times New Roman"/>
          <w:sz w:val="24"/>
          <w:szCs w:val="24"/>
          <w:lang w:val="en-US"/>
        </w:rPr>
        <w:t>require</w:t>
      </w:r>
      <w:r>
        <w:rPr>
          <w:rFonts w:ascii="Times New Roman" w:hAnsi="Times New Roman" w:cs="Times New Roman"/>
          <w:sz w:val="24"/>
          <w:szCs w:val="24"/>
          <w:lang w:val="en-US"/>
        </w:rPr>
        <w:t xml:space="preserve"> a</w:t>
      </w:r>
      <w:r w:rsidRPr="0064090C">
        <w:rPr>
          <w:rFonts w:ascii="Times New Roman" w:hAnsi="Times New Roman" w:cs="Times New Roman"/>
          <w:sz w:val="24"/>
          <w:szCs w:val="24"/>
          <w:lang w:val="en-US"/>
        </w:rPr>
        <w:t xml:space="preserve"> variety of skills, methods, and approaches for building trusting relationships and creating purposeful opportunities for informal learning and voluntary engagement (Thompson et al, 2015, p. 2). </w:t>
      </w:r>
    </w:p>
    <w:p w14:paraId="06E8F55F" w14:textId="77777777" w:rsidR="0064090C" w:rsidRPr="0064090C" w:rsidRDefault="0064090C" w:rsidP="0064090C">
      <w:pPr>
        <w:spacing w:line="360" w:lineRule="auto"/>
        <w:jc w:val="both"/>
        <w:rPr>
          <w:rFonts w:ascii="Times New Roman" w:hAnsi="Times New Roman" w:cs="Times New Roman"/>
          <w:sz w:val="24"/>
          <w:szCs w:val="24"/>
        </w:rPr>
      </w:pPr>
      <w:r w:rsidRPr="0064090C">
        <w:rPr>
          <w:rFonts w:ascii="Times New Roman" w:hAnsi="Times New Roman" w:cs="Times New Roman"/>
          <w:sz w:val="24"/>
          <w:szCs w:val="24"/>
          <w:lang w:val="en-US"/>
        </w:rPr>
        <w:t>These opportunities, adapted by (Skinner, 2010, p. 47) illustrate the ways in which Youth Work makes a difference to young people's lives. </w:t>
      </w:r>
    </w:p>
    <w:p w14:paraId="0682A741" w14:textId="556549D9" w:rsidR="008F7A9B" w:rsidRPr="00F65D68" w:rsidRDefault="008F7A9B" w:rsidP="00F65D68">
      <w:pPr>
        <w:spacing w:line="360" w:lineRule="auto"/>
        <w:jc w:val="both"/>
        <w:rPr>
          <w:rFonts w:ascii="Times New Roman" w:hAnsi="Times New Roman" w:cs="Times New Roman"/>
          <w:sz w:val="24"/>
          <w:szCs w:val="24"/>
        </w:rPr>
      </w:pPr>
      <w:r w:rsidRPr="00F65D68">
        <w:rPr>
          <w:rFonts w:ascii="Times New Roman" w:hAnsi="Times New Roman" w:cs="Times New Roman"/>
          <w:sz w:val="24"/>
          <w:szCs w:val="24"/>
          <w:lang w:val="en-US"/>
        </w:rPr>
        <w:t xml:space="preserve">Slide </w:t>
      </w:r>
      <w:r w:rsidR="00E520D3" w:rsidRPr="00F65D68">
        <w:rPr>
          <w:rFonts w:ascii="Times New Roman" w:hAnsi="Times New Roman" w:cs="Times New Roman"/>
          <w:sz w:val="24"/>
          <w:szCs w:val="24"/>
          <w:lang w:val="en-US"/>
        </w:rPr>
        <w:t xml:space="preserve">4 </w:t>
      </w:r>
    </w:p>
    <w:p w14:paraId="769F518D" w14:textId="77777777" w:rsidR="00893639" w:rsidRPr="00893639" w:rsidRDefault="00893639" w:rsidP="00893639">
      <w:pPr>
        <w:spacing w:line="360" w:lineRule="auto"/>
        <w:jc w:val="both"/>
        <w:rPr>
          <w:rFonts w:ascii="Times New Roman" w:hAnsi="Times New Roman" w:cs="Times New Roman"/>
          <w:sz w:val="24"/>
          <w:szCs w:val="24"/>
        </w:rPr>
      </w:pPr>
      <w:r w:rsidRPr="00893639">
        <w:rPr>
          <w:rFonts w:ascii="Times New Roman" w:hAnsi="Times New Roman" w:cs="Times New Roman"/>
          <w:sz w:val="24"/>
          <w:szCs w:val="24"/>
          <w:lang w:val="en-US"/>
        </w:rPr>
        <w:t>The National Youth Agency (WAG, 2007, P,7) suggests different ways in which active participation, wider skills development and enhanced emotional competence can improve positive outcomes for young people. Through actively participating in Youth Work, young people can enjoy themselves, achieve, benefit from improvements in their health and wellbeing and have opportunities to interact with others in their community. </w:t>
      </w:r>
      <w:proofErr w:type="spellStart"/>
      <w:r w:rsidRPr="00893639">
        <w:rPr>
          <w:rFonts w:ascii="Times New Roman" w:hAnsi="Times New Roman" w:cs="Times New Roman"/>
          <w:sz w:val="24"/>
          <w:szCs w:val="24"/>
        </w:rPr>
        <w:t>Yo</w:t>
      </w:r>
      <w:r w:rsidRPr="00893639">
        <w:rPr>
          <w:rFonts w:ascii="Times New Roman" w:hAnsi="Times New Roman" w:cs="Times New Roman"/>
          <w:sz w:val="24"/>
          <w:szCs w:val="24"/>
          <w:lang w:val="en-US"/>
        </w:rPr>
        <w:t>ung</w:t>
      </w:r>
      <w:proofErr w:type="spellEnd"/>
      <w:r w:rsidRPr="00893639">
        <w:rPr>
          <w:rFonts w:ascii="Times New Roman" w:hAnsi="Times New Roman" w:cs="Times New Roman"/>
          <w:sz w:val="24"/>
          <w:szCs w:val="24"/>
          <w:lang w:val="en-US"/>
        </w:rPr>
        <w:t xml:space="preserve"> people can gain skills such as team building, communication and problem-solving.</w:t>
      </w:r>
      <w:r w:rsidRPr="00893639">
        <w:rPr>
          <w:rFonts w:ascii="Times New Roman" w:hAnsi="Times New Roman" w:cs="Times New Roman"/>
          <w:sz w:val="24"/>
          <w:szCs w:val="24"/>
        </w:rPr>
        <w:t xml:space="preserve"> </w:t>
      </w:r>
      <w:r w:rsidRPr="00893639">
        <w:rPr>
          <w:rFonts w:ascii="Times New Roman" w:hAnsi="Times New Roman" w:cs="Times New Roman"/>
          <w:sz w:val="24"/>
          <w:szCs w:val="24"/>
          <w:lang w:val="en-US"/>
        </w:rPr>
        <w:t xml:space="preserve">Young people can benefit from enhanced emotional competence including feeling more confident and motivated. Youth Work </w:t>
      </w:r>
      <w:r w:rsidRPr="00893639">
        <w:rPr>
          <w:rFonts w:ascii="Times New Roman" w:hAnsi="Times New Roman" w:cs="Times New Roman"/>
          <w:sz w:val="24"/>
          <w:szCs w:val="24"/>
          <w:lang w:val="en-US"/>
        </w:rPr>
        <w:lastRenderedPageBreak/>
        <w:t>aims to help young people build meaningful relationships, by learning empathy and recognition and acceptance of others and their differences (WAG, 2007, p.7)</w:t>
      </w:r>
      <w:r w:rsidRPr="00893639">
        <w:rPr>
          <w:rFonts w:ascii="Times New Roman" w:hAnsi="Times New Roman" w:cs="Times New Roman"/>
          <w:sz w:val="24"/>
          <w:szCs w:val="24"/>
        </w:rPr>
        <w:t xml:space="preserve"> </w:t>
      </w:r>
      <w:r w:rsidRPr="00893639">
        <w:rPr>
          <w:rFonts w:ascii="Times New Roman" w:hAnsi="Times New Roman" w:cs="Times New Roman"/>
          <w:sz w:val="24"/>
          <w:szCs w:val="24"/>
          <w:lang w:val="en-US"/>
        </w:rPr>
        <w:t>Despite the purpose behind youth work opportunities, young people may not know what Youth Workers aim to achieve, they just want to have fun.</w:t>
      </w:r>
    </w:p>
    <w:p w14:paraId="022188BC" w14:textId="77777777" w:rsidR="003223C8" w:rsidRDefault="008F7A9B" w:rsidP="00F65D68">
      <w:pPr>
        <w:spacing w:line="360" w:lineRule="auto"/>
        <w:jc w:val="both"/>
        <w:rPr>
          <w:rFonts w:ascii="Times New Roman" w:hAnsi="Times New Roman" w:cs="Times New Roman"/>
          <w:sz w:val="24"/>
          <w:szCs w:val="24"/>
        </w:rPr>
      </w:pPr>
      <w:r w:rsidRPr="00F65D68">
        <w:rPr>
          <w:rFonts w:ascii="Times New Roman" w:hAnsi="Times New Roman" w:cs="Times New Roman"/>
          <w:sz w:val="24"/>
          <w:szCs w:val="24"/>
        </w:rPr>
        <w:t xml:space="preserve">Slide </w:t>
      </w:r>
      <w:r w:rsidR="003223C8">
        <w:rPr>
          <w:rFonts w:ascii="Times New Roman" w:hAnsi="Times New Roman" w:cs="Times New Roman"/>
          <w:sz w:val="24"/>
          <w:szCs w:val="24"/>
        </w:rPr>
        <w:t>5</w:t>
      </w:r>
      <w:r w:rsidRPr="00F65D68">
        <w:rPr>
          <w:rFonts w:ascii="Times New Roman" w:hAnsi="Times New Roman" w:cs="Times New Roman"/>
          <w:sz w:val="24"/>
          <w:szCs w:val="24"/>
        </w:rPr>
        <w:t xml:space="preserve"> </w:t>
      </w:r>
    </w:p>
    <w:p w14:paraId="0FE81B5A" w14:textId="04C258A8" w:rsidR="008F7A9B" w:rsidRPr="00F65D68" w:rsidRDefault="00A37C16" w:rsidP="00F65D68">
      <w:pPr>
        <w:spacing w:line="360" w:lineRule="auto"/>
        <w:jc w:val="both"/>
        <w:rPr>
          <w:rFonts w:ascii="Times New Roman" w:hAnsi="Times New Roman" w:cs="Times New Roman"/>
          <w:sz w:val="24"/>
          <w:szCs w:val="24"/>
        </w:rPr>
      </w:pPr>
      <w:r w:rsidRPr="00F65D68">
        <w:rPr>
          <w:rFonts w:ascii="Times New Roman" w:hAnsi="Times New Roman" w:cs="Times New Roman"/>
          <w:sz w:val="24"/>
          <w:szCs w:val="24"/>
        </w:rPr>
        <w:t>Most of</w:t>
      </w:r>
      <w:r w:rsidR="008F7A9B" w:rsidRPr="00F65D68">
        <w:rPr>
          <w:rFonts w:ascii="Times New Roman" w:hAnsi="Times New Roman" w:cs="Times New Roman"/>
          <w:sz w:val="24"/>
          <w:szCs w:val="24"/>
        </w:rPr>
        <w:t xml:space="preserve"> the</w:t>
      </w:r>
      <w:r w:rsidR="00893639">
        <w:rPr>
          <w:rFonts w:ascii="Times New Roman" w:hAnsi="Times New Roman" w:cs="Times New Roman"/>
          <w:sz w:val="24"/>
          <w:szCs w:val="24"/>
        </w:rPr>
        <w:t xml:space="preserve"> Y</w:t>
      </w:r>
      <w:r w:rsidR="008F7A9B" w:rsidRPr="00F65D68">
        <w:rPr>
          <w:rFonts w:ascii="Times New Roman" w:hAnsi="Times New Roman" w:cs="Times New Roman"/>
          <w:sz w:val="24"/>
          <w:szCs w:val="24"/>
        </w:rPr>
        <w:t xml:space="preserve">outh </w:t>
      </w:r>
      <w:r w:rsidR="00893639">
        <w:rPr>
          <w:rFonts w:ascii="Times New Roman" w:hAnsi="Times New Roman" w:cs="Times New Roman"/>
          <w:sz w:val="24"/>
          <w:szCs w:val="24"/>
        </w:rPr>
        <w:t>W</w:t>
      </w:r>
      <w:r w:rsidR="008F7A9B" w:rsidRPr="00F65D68">
        <w:rPr>
          <w:rFonts w:ascii="Times New Roman" w:hAnsi="Times New Roman" w:cs="Times New Roman"/>
          <w:sz w:val="24"/>
          <w:szCs w:val="24"/>
        </w:rPr>
        <w:t>ork is carried out with groups. However, it</w:t>
      </w:r>
      <w:r w:rsidR="00893639">
        <w:rPr>
          <w:rFonts w:ascii="Times New Roman" w:hAnsi="Times New Roman" w:cs="Times New Roman"/>
          <w:sz w:val="24"/>
          <w:szCs w:val="24"/>
        </w:rPr>
        <w:t xml:space="preserve"> is</w:t>
      </w:r>
      <w:r w:rsidR="008F7A9B" w:rsidRPr="00F65D68">
        <w:rPr>
          <w:rFonts w:ascii="Times New Roman" w:hAnsi="Times New Roman" w:cs="Times New Roman"/>
          <w:sz w:val="24"/>
          <w:szCs w:val="24"/>
        </w:rPr>
        <w:t xml:space="preserve"> important to remember that the basis of all youth work should be focused on the </w:t>
      </w:r>
      <w:r w:rsidRPr="00F65D68">
        <w:rPr>
          <w:rFonts w:ascii="Times New Roman" w:hAnsi="Times New Roman" w:cs="Times New Roman"/>
          <w:sz w:val="24"/>
          <w:szCs w:val="24"/>
        </w:rPr>
        <w:t xml:space="preserve">needs and </w:t>
      </w:r>
      <w:r w:rsidR="008F7A9B" w:rsidRPr="00F65D68">
        <w:rPr>
          <w:rFonts w:ascii="Times New Roman" w:hAnsi="Times New Roman" w:cs="Times New Roman"/>
          <w:sz w:val="24"/>
          <w:szCs w:val="24"/>
        </w:rPr>
        <w:t xml:space="preserve">holistic development of individuals. Relationships between young people and </w:t>
      </w:r>
      <w:r w:rsidR="00893639">
        <w:rPr>
          <w:rFonts w:ascii="Times New Roman" w:hAnsi="Times New Roman" w:cs="Times New Roman"/>
          <w:sz w:val="24"/>
          <w:szCs w:val="24"/>
        </w:rPr>
        <w:t>Y</w:t>
      </w:r>
      <w:r w:rsidR="008F7A9B" w:rsidRPr="00F65D68">
        <w:rPr>
          <w:rFonts w:ascii="Times New Roman" w:hAnsi="Times New Roman" w:cs="Times New Roman"/>
          <w:sz w:val="24"/>
          <w:szCs w:val="24"/>
        </w:rPr>
        <w:t xml:space="preserve">outh </w:t>
      </w:r>
      <w:r w:rsidR="00893639">
        <w:rPr>
          <w:rFonts w:ascii="Times New Roman" w:hAnsi="Times New Roman" w:cs="Times New Roman"/>
          <w:sz w:val="24"/>
          <w:szCs w:val="24"/>
        </w:rPr>
        <w:t>W</w:t>
      </w:r>
      <w:r w:rsidR="008F7A9B" w:rsidRPr="00F65D68">
        <w:rPr>
          <w:rFonts w:ascii="Times New Roman" w:hAnsi="Times New Roman" w:cs="Times New Roman"/>
          <w:sz w:val="24"/>
          <w:szCs w:val="24"/>
        </w:rPr>
        <w:t>orkers are central to all youth work</w:t>
      </w:r>
      <w:r w:rsidR="00893639">
        <w:rPr>
          <w:rFonts w:ascii="Times New Roman" w:hAnsi="Times New Roman" w:cs="Times New Roman"/>
          <w:sz w:val="24"/>
          <w:szCs w:val="24"/>
        </w:rPr>
        <w:t xml:space="preserve"> practice</w:t>
      </w:r>
      <w:r w:rsidRPr="00F65D68">
        <w:rPr>
          <w:rFonts w:ascii="Times New Roman" w:hAnsi="Times New Roman" w:cs="Times New Roman"/>
          <w:sz w:val="24"/>
          <w:szCs w:val="24"/>
        </w:rPr>
        <w:t xml:space="preserve"> (Harrison and Wise, 2005)</w:t>
      </w:r>
      <w:r w:rsidR="008F7A9B" w:rsidRPr="00F65D68">
        <w:rPr>
          <w:rFonts w:ascii="Times New Roman" w:hAnsi="Times New Roman" w:cs="Times New Roman"/>
          <w:sz w:val="24"/>
          <w:szCs w:val="24"/>
        </w:rPr>
        <w:t>.</w:t>
      </w:r>
    </w:p>
    <w:p w14:paraId="7A965970" w14:textId="77777777" w:rsidR="003223C8" w:rsidRDefault="008F7A9B" w:rsidP="00F65D68">
      <w:pPr>
        <w:spacing w:line="360" w:lineRule="auto"/>
        <w:jc w:val="both"/>
        <w:rPr>
          <w:rFonts w:ascii="Times New Roman" w:hAnsi="Times New Roman" w:cs="Times New Roman"/>
          <w:sz w:val="24"/>
          <w:szCs w:val="24"/>
        </w:rPr>
      </w:pPr>
      <w:r w:rsidRPr="00F65D68">
        <w:rPr>
          <w:rFonts w:ascii="Times New Roman" w:hAnsi="Times New Roman" w:cs="Times New Roman"/>
          <w:sz w:val="24"/>
          <w:szCs w:val="24"/>
        </w:rPr>
        <w:t xml:space="preserve">Slide </w:t>
      </w:r>
      <w:r w:rsidR="003223C8">
        <w:rPr>
          <w:rFonts w:ascii="Times New Roman" w:hAnsi="Times New Roman" w:cs="Times New Roman"/>
          <w:sz w:val="24"/>
          <w:szCs w:val="24"/>
        </w:rPr>
        <w:t>6</w:t>
      </w:r>
    </w:p>
    <w:p w14:paraId="31CEAE1C" w14:textId="21283122" w:rsidR="00706617" w:rsidRPr="00F65D68" w:rsidRDefault="00A37C16" w:rsidP="00F65D68">
      <w:pPr>
        <w:spacing w:line="360" w:lineRule="auto"/>
        <w:jc w:val="both"/>
        <w:rPr>
          <w:rFonts w:ascii="Times New Roman" w:hAnsi="Times New Roman" w:cs="Times New Roman"/>
          <w:sz w:val="24"/>
          <w:szCs w:val="24"/>
          <w:lang w:val="en-US"/>
        </w:rPr>
      </w:pPr>
      <w:r w:rsidRPr="00F65D68">
        <w:rPr>
          <w:rFonts w:ascii="Times New Roman" w:hAnsi="Times New Roman" w:cs="Times New Roman"/>
          <w:sz w:val="24"/>
          <w:szCs w:val="24"/>
        </w:rPr>
        <w:t>Youth Workers require many skills, including</w:t>
      </w:r>
      <w:r w:rsidR="008F7A9B" w:rsidRPr="00F65D68">
        <w:rPr>
          <w:rFonts w:ascii="Times New Roman" w:hAnsi="Times New Roman" w:cs="Times New Roman"/>
          <w:sz w:val="24"/>
          <w:szCs w:val="24"/>
          <w:lang w:val="en-US"/>
        </w:rPr>
        <w:t xml:space="preserve"> empathy and compassion (Indeed, 2021). 'Empathy is the ability to understand and share a person's feelings, whereas compassion is feeling sympathy for a person's suffering' (Indeed, 2021, np). By using empathy in practice, Youth Workers can gain a better understanding of a young person's needs, and compassion can inspire them to address their own issues and to make positive changes in their lives (Indeed, 2021).  </w:t>
      </w:r>
    </w:p>
    <w:p w14:paraId="60FA253D" w14:textId="021867FC" w:rsidR="00706617" w:rsidRPr="00F65D68" w:rsidRDefault="00706617" w:rsidP="00F65D68">
      <w:pPr>
        <w:spacing w:line="360" w:lineRule="auto"/>
        <w:jc w:val="both"/>
        <w:rPr>
          <w:rFonts w:ascii="Times New Roman" w:hAnsi="Times New Roman" w:cs="Times New Roman"/>
          <w:sz w:val="24"/>
          <w:szCs w:val="24"/>
        </w:rPr>
      </w:pPr>
      <w:r w:rsidRPr="00F65D68">
        <w:rPr>
          <w:rFonts w:ascii="Times New Roman" w:hAnsi="Times New Roman" w:cs="Times New Roman"/>
          <w:sz w:val="24"/>
          <w:szCs w:val="24"/>
        </w:rPr>
        <w:t>'Patience, is the act of restraint in emotion and action in the face of difficult situations or adversity' (Indeed Editorial Team, 2021, no page). Indeed (2021), continues to suggest that being patient enhances your ability to possess a calm demeaner, making young people feel at ease in your presence. This is particularly important when working with young people facing challenging personal issues because if they are feeling at ease with you, they are more likely to express their issues and listen to your guidance. Indeed (2021, np) recommends practicing 'relaxation and meditation exercises' to help develop the skill of patience.  </w:t>
      </w:r>
    </w:p>
    <w:p w14:paraId="7D59DD26" w14:textId="7B85FA42" w:rsidR="00706617" w:rsidRPr="00F65D68" w:rsidRDefault="00706617" w:rsidP="00F65D68">
      <w:pPr>
        <w:spacing w:line="360" w:lineRule="auto"/>
        <w:jc w:val="both"/>
        <w:rPr>
          <w:rFonts w:ascii="Times New Roman" w:hAnsi="Times New Roman" w:cs="Times New Roman"/>
          <w:sz w:val="24"/>
          <w:szCs w:val="24"/>
        </w:rPr>
      </w:pPr>
      <w:r w:rsidRPr="00F65D68">
        <w:rPr>
          <w:rFonts w:ascii="Times New Roman" w:hAnsi="Times New Roman" w:cs="Times New Roman"/>
          <w:sz w:val="24"/>
          <w:szCs w:val="24"/>
        </w:rPr>
        <w:t>'Active listening skills are required to establish young people's issues and needs' (Indeed, 2021, np). Possessing the ability to approach sensitive subjects in a delicate manner, through responding and adapting your spoken words, helps build trust and supports individuals and their challenges (Indeed, 2021, np). </w:t>
      </w:r>
    </w:p>
    <w:p w14:paraId="34F44C6E" w14:textId="017F456C" w:rsidR="008F7A9B" w:rsidRPr="00F65D68" w:rsidRDefault="008F7A9B" w:rsidP="00F65D68">
      <w:pPr>
        <w:spacing w:line="360" w:lineRule="auto"/>
        <w:jc w:val="both"/>
        <w:rPr>
          <w:rFonts w:ascii="Times New Roman" w:hAnsi="Times New Roman" w:cs="Times New Roman"/>
          <w:sz w:val="24"/>
          <w:szCs w:val="24"/>
        </w:rPr>
      </w:pPr>
      <w:r w:rsidRPr="00F65D68">
        <w:rPr>
          <w:rFonts w:ascii="Times New Roman" w:hAnsi="Times New Roman" w:cs="Times New Roman"/>
          <w:sz w:val="24"/>
          <w:szCs w:val="24"/>
          <w:lang w:val="en-US"/>
        </w:rPr>
        <w:t>These skills invoke deep, trusting relationships and improve responses to development (Indeed, 2021).</w:t>
      </w:r>
      <w:r w:rsidR="00706617" w:rsidRPr="00F65D68">
        <w:rPr>
          <w:rFonts w:ascii="Times New Roman" w:hAnsi="Times New Roman" w:cs="Times New Roman"/>
          <w:sz w:val="24"/>
          <w:szCs w:val="24"/>
          <w:lang w:val="en-US"/>
        </w:rPr>
        <w:t xml:space="preserve"> For</w:t>
      </w:r>
      <w:r w:rsidR="00706617" w:rsidRPr="00F65D68">
        <w:rPr>
          <w:rFonts w:ascii="Times New Roman" w:hAnsi="Times New Roman" w:cs="Times New Roman"/>
          <w:sz w:val="24"/>
          <w:szCs w:val="24"/>
        </w:rPr>
        <w:t xml:space="preserve"> effective facilitation in groups, youth workers will need to have excellent planning and organisation skills</w:t>
      </w:r>
      <w:r w:rsidR="00706617" w:rsidRPr="00F65D68">
        <w:rPr>
          <w:rFonts w:ascii="Times New Roman" w:hAnsi="Times New Roman" w:cs="Times New Roman"/>
          <w:sz w:val="24"/>
          <w:szCs w:val="24"/>
        </w:rPr>
        <w:t xml:space="preserve"> including</w:t>
      </w:r>
      <w:r w:rsidR="00706617" w:rsidRPr="00F65D68">
        <w:rPr>
          <w:rFonts w:ascii="Times New Roman" w:hAnsi="Times New Roman" w:cs="Times New Roman"/>
          <w:sz w:val="24"/>
          <w:szCs w:val="24"/>
        </w:rPr>
        <w:t xml:space="preserve"> </w:t>
      </w:r>
      <w:r w:rsidR="00706617" w:rsidRPr="00F65D68">
        <w:rPr>
          <w:rFonts w:ascii="Times New Roman" w:hAnsi="Times New Roman" w:cs="Times New Roman"/>
          <w:sz w:val="24"/>
          <w:szCs w:val="24"/>
        </w:rPr>
        <w:t>a</w:t>
      </w:r>
      <w:r w:rsidR="00706617" w:rsidRPr="00F65D68">
        <w:rPr>
          <w:rFonts w:ascii="Times New Roman" w:hAnsi="Times New Roman" w:cs="Times New Roman"/>
          <w:sz w:val="24"/>
          <w:szCs w:val="24"/>
        </w:rPr>
        <w:t>ssertiveness, an</w:t>
      </w:r>
      <w:r w:rsidR="00706617" w:rsidRPr="00F65D68">
        <w:rPr>
          <w:rFonts w:ascii="Times New Roman" w:hAnsi="Times New Roman" w:cs="Times New Roman"/>
          <w:sz w:val="24"/>
          <w:szCs w:val="24"/>
        </w:rPr>
        <w:t>d an</w:t>
      </w:r>
      <w:r w:rsidR="00706617" w:rsidRPr="00F65D68">
        <w:rPr>
          <w:rFonts w:ascii="Times New Roman" w:hAnsi="Times New Roman" w:cs="Times New Roman"/>
          <w:sz w:val="24"/>
          <w:szCs w:val="24"/>
        </w:rPr>
        <w:t xml:space="preserve"> understanding of group dynamics</w:t>
      </w:r>
      <w:r w:rsidR="00706617" w:rsidRPr="00F65D68">
        <w:rPr>
          <w:rFonts w:ascii="Times New Roman" w:hAnsi="Times New Roman" w:cs="Times New Roman"/>
          <w:sz w:val="24"/>
          <w:szCs w:val="24"/>
        </w:rPr>
        <w:t xml:space="preserve">. </w:t>
      </w:r>
      <w:r w:rsidR="00706617" w:rsidRPr="00F65D68">
        <w:rPr>
          <w:rFonts w:ascii="Times New Roman" w:hAnsi="Times New Roman" w:cs="Times New Roman"/>
          <w:sz w:val="24"/>
          <w:szCs w:val="24"/>
        </w:rPr>
        <w:lastRenderedPageBreak/>
        <w:t>Furthermore, u</w:t>
      </w:r>
      <w:r w:rsidRPr="00F65D68">
        <w:rPr>
          <w:rFonts w:ascii="Times New Roman" w:hAnsi="Times New Roman" w:cs="Times New Roman"/>
          <w:sz w:val="24"/>
          <w:szCs w:val="24"/>
          <w:lang w:val="en-US"/>
        </w:rPr>
        <w:t xml:space="preserve">sing counselling skills </w:t>
      </w:r>
      <w:r w:rsidR="00A37C16" w:rsidRPr="00F65D68">
        <w:rPr>
          <w:rFonts w:ascii="Times New Roman" w:hAnsi="Times New Roman" w:cs="Times New Roman"/>
          <w:sz w:val="24"/>
          <w:szCs w:val="24"/>
          <w:lang w:val="en-US"/>
        </w:rPr>
        <w:t xml:space="preserve">in </w:t>
      </w:r>
      <w:r w:rsidRPr="00F65D68">
        <w:rPr>
          <w:rFonts w:ascii="Times New Roman" w:hAnsi="Times New Roman" w:cs="Times New Roman"/>
          <w:sz w:val="24"/>
          <w:szCs w:val="24"/>
          <w:lang w:val="en-US"/>
        </w:rPr>
        <w:t xml:space="preserve">Youth Work </w:t>
      </w:r>
      <w:r w:rsidR="00706617" w:rsidRPr="00F65D68">
        <w:rPr>
          <w:rFonts w:ascii="Times New Roman" w:hAnsi="Times New Roman" w:cs="Times New Roman"/>
          <w:sz w:val="24"/>
          <w:szCs w:val="24"/>
          <w:lang w:val="en-US"/>
        </w:rPr>
        <w:t xml:space="preserve">can also make a difference </w:t>
      </w:r>
      <w:r w:rsidRPr="00F65D68">
        <w:rPr>
          <w:rFonts w:ascii="Times New Roman" w:hAnsi="Times New Roman" w:cs="Times New Roman"/>
          <w:sz w:val="24"/>
          <w:szCs w:val="24"/>
          <w:lang w:val="en-US"/>
        </w:rPr>
        <w:t>in building meaningful relationships. </w:t>
      </w:r>
    </w:p>
    <w:p w14:paraId="71CF3096" w14:textId="227581C5" w:rsidR="00A37C16" w:rsidRPr="00F65D68" w:rsidRDefault="008F7A9B" w:rsidP="00F65D68">
      <w:pPr>
        <w:spacing w:line="360" w:lineRule="auto"/>
        <w:jc w:val="both"/>
        <w:rPr>
          <w:rFonts w:ascii="Times New Roman" w:hAnsi="Times New Roman" w:cs="Times New Roman"/>
          <w:sz w:val="24"/>
          <w:szCs w:val="24"/>
        </w:rPr>
      </w:pPr>
      <w:r w:rsidRPr="00F65D68">
        <w:rPr>
          <w:rFonts w:ascii="Times New Roman" w:hAnsi="Times New Roman" w:cs="Times New Roman"/>
          <w:sz w:val="24"/>
          <w:szCs w:val="24"/>
        </w:rPr>
        <w:t xml:space="preserve">Slide </w:t>
      </w:r>
      <w:r w:rsidR="003223C8">
        <w:rPr>
          <w:rFonts w:ascii="Times New Roman" w:hAnsi="Times New Roman" w:cs="Times New Roman"/>
          <w:sz w:val="24"/>
          <w:szCs w:val="24"/>
        </w:rPr>
        <w:t>7</w:t>
      </w:r>
    </w:p>
    <w:p w14:paraId="6D3E956F" w14:textId="2F36B166" w:rsidR="008F7A9B" w:rsidRPr="00F65D68" w:rsidRDefault="00A37C16" w:rsidP="00F65D68">
      <w:pPr>
        <w:spacing w:line="360" w:lineRule="auto"/>
        <w:jc w:val="both"/>
        <w:rPr>
          <w:rFonts w:ascii="Times New Roman" w:hAnsi="Times New Roman" w:cs="Times New Roman"/>
          <w:sz w:val="24"/>
          <w:szCs w:val="24"/>
        </w:rPr>
      </w:pPr>
      <w:r w:rsidRPr="00F65D68">
        <w:rPr>
          <w:rFonts w:ascii="Times New Roman" w:hAnsi="Times New Roman" w:cs="Times New Roman"/>
          <w:sz w:val="24"/>
          <w:szCs w:val="24"/>
        </w:rPr>
        <w:t xml:space="preserve">‘A </w:t>
      </w:r>
      <w:r w:rsidR="008F7A9B" w:rsidRPr="00F65D68">
        <w:rPr>
          <w:rFonts w:ascii="Times New Roman" w:hAnsi="Times New Roman" w:cs="Times New Roman"/>
          <w:sz w:val="24"/>
          <w:szCs w:val="24"/>
          <w:lang w:val="en-US"/>
        </w:rPr>
        <w:t>Relationship is a human being’s feeling or sense of emotional bonding with another. It leaps into being like an electric current, or it emerges and develops cautiously when emotion is aroused by and invested in someone or something and that someone or something connects back responsively. We feel related when we feel at one with another in some heartfelt way</w:t>
      </w:r>
      <w:r w:rsidR="008F7A9B" w:rsidRPr="00F65D68">
        <w:rPr>
          <w:rFonts w:ascii="Times New Roman" w:hAnsi="Times New Roman" w:cs="Times New Roman"/>
          <w:i/>
          <w:iCs/>
          <w:sz w:val="24"/>
          <w:szCs w:val="24"/>
          <w:lang w:val="en-US"/>
        </w:rPr>
        <w:t> </w:t>
      </w:r>
      <w:r w:rsidR="008F7A9B" w:rsidRPr="00F65D68">
        <w:rPr>
          <w:rFonts w:ascii="Times New Roman" w:hAnsi="Times New Roman" w:cs="Times New Roman"/>
          <w:sz w:val="24"/>
          <w:szCs w:val="24"/>
          <w:lang w:val="en-US"/>
        </w:rPr>
        <w:t>(Perlman 1979, cited in Smith, 2008</w:t>
      </w:r>
      <w:r w:rsidR="00726A58">
        <w:rPr>
          <w:rFonts w:ascii="Times New Roman" w:hAnsi="Times New Roman" w:cs="Times New Roman"/>
          <w:sz w:val="24"/>
          <w:szCs w:val="24"/>
          <w:lang w:val="en-US"/>
        </w:rPr>
        <w:t>, p. 23</w:t>
      </w:r>
      <w:r w:rsidR="008F7A9B" w:rsidRPr="00F65D68">
        <w:rPr>
          <w:rFonts w:ascii="Times New Roman" w:hAnsi="Times New Roman" w:cs="Times New Roman"/>
          <w:sz w:val="24"/>
          <w:szCs w:val="24"/>
          <w:lang w:val="en-US"/>
        </w:rPr>
        <w:t>). </w:t>
      </w:r>
    </w:p>
    <w:p w14:paraId="37BFABC5" w14:textId="163E3BD1" w:rsidR="00A37C16" w:rsidRPr="00F65D68" w:rsidRDefault="008F7A9B" w:rsidP="00F65D68">
      <w:pPr>
        <w:spacing w:line="360" w:lineRule="auto"/>
        <w:jc w:val="both"/>
        <w:rPr>
          <w:rFonts w:ascii="Times New Roman" w:hAnsi="Times New Roman" w:cs="Times New Roman"/>
          <w:sz w:val="24"/>
          <w:szCs w:val="24"/>
        </w:rPr>
      </w:pPr>
      <w:r w:rsidRPr="00F65D68">
        <w:rPr>
          <w:rFonts w:ascii="Times New Roman" w:hAnsi="Times New Roman" w:cs="Times New Roman"/>
          <w:sz w:val="24"/>
          <w:szCs w:val="24"/>
        </w:rPr>
        <w:t xml:space="preserve">Slide </w:t>
      </w:r>
      <w:r w:rsidR="003223C8">
        <w:rPr>
          <w:rFonts w:ascii="Times New Roman" w:hAnsi="Times New Roman" w:cs="Times New Roman"/>
          <w:sz w:val="24"/>
          <w:szCs w:val="24"/>
        </w:rPr>
        <w:t>8</w:t>
      </w:r>
    </w:p>
    <w:p w14:paraId="488070D0" w14:textId="77777777" w:rsidR="00DD789A" w:rsidRPr="00DD789A" w:rsidRDefault="00DD789A" w:rsidP="00DD789A">
      <w:pPr>
        <w:spacing w:line="360" w:lineRule="auto"/>
        <w:jc w:val="both"/>
        <w:rPr>
          <w:rFonts w:ascii="Times New Roman" w:hAnsi="Times New Roman" w:cs="Times New Roman"/>
          <w:sz w:val="24"/>
          <w:szCs w:val="24"/>
        </w:rPr>
      </w:pPr>
      <w:r w:rsidRPr="00DD789A">
        <w:rPr>
          <w:rFonts w:ascii="Times New Roman" w:hAnsi="Times New Roman" w:cs="Times New Roman"/>
          <w:sz w:val="24"/>
          <w:szCs w:val="24"/>
        </w:rPr>
        <w:t xml:space="preserve">Carl Rogers ‘person centred approach’ believes that individuals can tap into this electric current and activate the process of internal self-healing themselves. As helpers with this process, Youth Workers can create the correct conditions for this healing process to begin and grow (Bates, 2016). Rogers identifies ‘three important conditions’ for these relationships including ‘congruence, empathy and respect’ (Bates, 2016). </w:t>
      </w:r>
    </w:p>
    <w:p w14:paraId="182D4A1E" w14:textId="33CB0AFA" w:rsidR="00706617" w:rsidRPr="00F65D68" w:rsidRDefault="008F7A9B" w:rsidP="00F65D68">
      <w:pPr>
        <w:spacing w:line="360" w:lineRule="auto"/>
        <w:jc w:val="both"/>
        <w:rPr>
          <w:rFonts w:ascii="Times New Roman" w:hAnsi="Times New Roman" w:cs="Times New Roman"/>
          <w:sz w:val="24"/>
          <w:szCs w:val="24"/>
        </w:rPr>
      </w:pPr>
      <w:r w:rsidRPr="00F65D68">
        <w:rPr>
          <w:rFonts w:ascii="Times New Roman" w:hAnsi="Times New Roman" w:cs="Times New Roman"/>
          <w:sz w:val="24"/>
          <w:szCs w:val="24"/>
        </w:rPr>
        <w:t xml:space="preserve">Slide </w:t>
      </w:r>
      <w:r w:rsidR="003223C8">
        <w:rPr>
          <w:rFonts w:ascii="Times New Roman" w:hAnsi="Times New Roman" w:cs="Times New Roman"/>
          <w:sz w:val="24"/>
          <w:szCs w:val="24"/>
        </w:rPr>
        <w:t>9</w:t>
      </w:r>
    </w:p>
    <w:p w14:paraId="56979E28" w14:textId="77777777" w:rsidR="00DD789A" w:rsidRPr="00DD789A" w:rsidRDefault="00DD789A" w:rsidP="00DD789A">
      <w:pPr>
        <w:spacing w:line="360" w:lineRule="auto"/>
        <w:jc w:val="both"/>
        <w:rPr>
          <w:rFonts w:ascii="Times New Roman" w:hAnsi="Times New Roman" w:cs="Times New Roman"/>
          <w:sz w:val="24"/>
          <w:szCs w:val="24"/>
        </w:rPr>
      </w:pPr>
      <w:r w:rsidRPr="00DD789A">
        <w:rPr>
          <w:rFonts w:ascii="Times New Roman" w:hAnsi="Times New Roman" w:cs="Times New Roman"/>
          <w:sz w:val="24"/>
          <w:szCs w:val="24"/>
        </w:rPr>
        <w:t xml:space="preserve">To build meaningful relationships with young people and others, it is important to gain an understanding of the processes that occur when young people in a group interact. Group patterns are challenging because they often change. Therefore, our approach as educators must adapt to these changes (Harrison and Wise, 2005). </w:t>
      </w:r>
    </w:p>
    <w:p w14:paraId="4F661029" w14:textId="68D47EF4" w:rsidR="00706617" w:rsidRPr="00F65D68" w:rsidRDefault="008F7A9B" w:rsidP="00F65D68">
      <w:pPr>
        <w:spacing w:line="360" w:lineRule="auto"/>
        <w:jc w:val="both"/>
        <w:rPr>
          <w:rFonts w:ascii="Times New Roman" w:hAnsi="Times New Roman" w:cs="Times New Roman"/>
          <w:sz w:val="24"/>
          <w:szCs w:val="24"/>
        </w:rPr>
      </w:pPr>
      <w:r w:rsidRPr="00F65D68">
        <w:rPr>
          <w:rFonts w:ascii="Times New Roman" w:hAnsi="Times New Roman" w:cs="Times New Roman"/>
          <w:sz w:val="24"/>
          <w:szCs w:val="24"/>
        </w:rPr>
        <w:t>Slide 1</w:t>
      </w:r>
      <w:r w:rsidR="003223C8">
        <w:rPr>
          <w:rFonts w:ascii="Times New Roman" w:hAnsi="Times New Roman" w:cs="Times New Roman"/>
          <w:sz w:val="24"/>
          <w:szCs w:val="24"/>
        </w:rPr>
        <w:t>0</w:t>
      </w:r>
    </w:p>
    <w:p w14:paraId="30457E2F" w14:textId="77777777" w:rsidR="00DD789A" w:rsidRPr="00DD789A" w:rsidRDefault="00DD789A" w:rsidP="00DD789A">
      <w:pPr>
        <w:spacing w:line="360" w:lineRule="auto"/>
        <w:jc w:val="both"/>
        <w:rPr>
          <w:rFonts w:ascii="Times New Roman" w:eastAsia="Times New Roman" w:hAnsi="Times New Roman" w:cs="Times New Roman"/>
          <w:kern w:val="0"/>
          <w:sz w:val="24"/>
          <w:szCs w:val="24"/>
          <w:shd w:val="clear" w:color="auto" w:fill="FFFFFF"/>
          <w:lang w:eastAsia="en-GB"/>
          <w14:ligatures w14:val="none"/>
        </w:rPr>
      </w:pPr>
      <w:r w:rsidRPr="00DD789A">
        <w:rPr>
          <w:rFonts w:ascii="Times New Roman" w:eastAsia="Times New Roman" w:hAnsi="Times New Roman" w:cs="Times New Roman"/>
          <w:kern w:val="0"/>
          <w:sz w:val="24"/>
          <w:szCs w:val="24"/>
          <w:shd w:val="clear" w:color="auto" w:fill="FFFFFF"/>
          <w:lang w:val="en-US" w:eastAsia="en-GB"/>
          <w14:ligatures w14:val="none"/>
        </w:rPr>
        <w:t xml:space="preserve">Tuckman (1965) suggests five different stages groups transition through which include ‘forming, storming, norming, performing and adjourning (Indeed editorial Team, 2022). I have </w:t>
      </w:r>
      <w:proofErr w:type="spellStart"/>
      <w:r w:rsidRPr="00DD789A">
        <w:rPr>
          <w:rFonts w:ascii="Times New Roman" w:eastAsia="Times New Roman" w:hAnsi="Times New Roman" w:cs="Times New Roman"/>
          <w:kern w:val="0"/>
          <w:sz w:val="24"/>
          <w:szCs w:val="24"/>
          <w:shd w:val="clear" w:color="auto" w:fill="FFFFFF"/>
          <w:lang w:val="en-US" w:eastAsia="en-GB"/>
          <w14:ligatures w14:val="none"/>
        </w:rPr>
        <w:t>recognised</w:t>
      </w:r>
      <w:proofErr w:type="spellEnd"/>
      <w:r w:rsidRPr="00DD789A">
        <w:rPr>
          <w:rFonts w:ascii="Times New Roman" w:eastAsia="Times New Roman" w:hAnsi="Times New Roman" w:cs="Times New Roman"/>
          <w:kern w:val="0"/>
          <w:sz w:val="24"/>
          <w:szCs w:val="24"/>
          <w:shd w:val="clear" w:color="auto" w:fill="FFFFFF"/>
          <w:lang w:val="en-US" w:eastAsia="en-GB"/>
          <w14:ligatures w14:val="none"/>
        </w:rPr>
        <w:t xml:space="preserve"> these changes within groups throughout my practice with the Girls Friendly Society. When the group initially formed, the girls were polite and wanted to make impressions on one another. After many sessions I noticed the group started to become unruly, conflicts arose, and the girls started pushing the boundaries of us workers. This is called the storming phase (Indeed editorial Team, 2022).</w:t>
      </w:r>
      <w:r w:rsidRPr="00DD789A">
        <w:rPr>
          <w:rFonts w:ascii="Times New Roman" w:eastAsia="Times New Roman" w:hAnsi="Times New Roman" w:cs="Times New Roman"/>
          <w:kern w:val="0"/>
          <w:sz w:val="24"/>
          <w:szCs w:val="24"/>
          <w:shd w:val="clear" w:color="auto" w:fill="FFFFFF"/>
          <w:lang w:eastAsia="en-GB"/>
          <w14:ligatures w14:val="none"/>
        </w:rPr>
        <w:t xml:space="preserve"> </w:t>
      </w:r>
      <w:r w:rsidRPr="00DD789A">
        <w:rPr>
          <w:rFonts w:ascii="Times New Roman" w:eastAsia="Times New Roman" w:hAnsi="Times New Roman" w:cs="Times New Roman"/>
          <w:kern w:val="0"/>
          <w:sz w:val="24"/>
          <w:szCs w:val="24"/>
          <w:shd w:val="clear" w:color="auto" w:fill="FFFFFF"/>
          <w:lang w:val="en-US" w:eastAsia="en-GB"/>
          <w14:ligatures w14:val="none"/>
        </w:rPr>
        <w:t xml:space="preserve">In the third stage (norming), groups start to work more effectively together, rules and responsibilities are established, and conflict is less frequent (Indeed editorial Team, 2022). The performing stage is when groups start to work autonomously, and workers rarely need to intervene (Indeed editorial Team, 2022). Adjourning is the stage when the group </w:t>
      </w:r>
      <w:r w:rsidRPr="00DD789A">
        <w:rPr>
          <w:rFonts w:ascii="Times New Roman" w:eastAsia="Times New Roman" w:hAnsi="Times New Roman" w:cs="Times New Roman"/>
          <w:kern w:val="0"/>
          <w:sz w:val="24"/>
          <w:szCs w:val="24"/>
          <w:shd w:val="clear" w:color="auto" w:fill="FFFFFF"/>
          <w:lang w:val="en-US" w:eastAsia="en-GB"/>
          <w14:ligatures w14:val="none"/>
        </w:rPr>
        <w:lastRenderedPageBreak/>
        <w:t xml:space="preserve">ends (Indeed editorial Team, 2022). It is important for Youth Workers to </w:t>
      </w:r>
      <w:proofErr w:type="spellStart"/>
      <w:r w:rsidRPr="00DD789A">
        <w:rPr>
          <w:rFonts w:ascii="Times New Roman" w:eastAsia="Times New Roman" w:hAnsi="Times New Roman" w:cs="Times New Roman"/>
          <w:kern w:val="0"/>
          <w:sz w:val="24"/>
          <w:szCs w:val="24"/>
          <w:shd w:val="clear" w:color="auto" w:fill="FFFFFF"/>
          <w:lang w:val="en-US" w:eastAsia="en-GB"/>
          <w14:ligatures w14:val="none"/>
        </w:rPr>
        <w:t>recognise</w:t>
      </w:r>
      <w:proofErr w:type="spellEnd"/>
      <w:r w:rsidRPr="00DD789A">
        <w:rPr>
          <w:rFonts w:ascii="Times New Roman" w:eastAsia="Times New Roman" w:hAnsi="Times New Roman" w:cs="Times New Roman"/>
          <w:kern w:val="0"/>
          <w:sz w:val="24"/>
          <w:szCs w:val="24"/>
          <w:shd w:val="clear" w:color="auto" w:fill="FFFFFF"/>
          <w:lang w:val="en-US" w:eastAsia="en-GB"/>
          <w14:ligatures w14:val="none"/>
        </w:rPr>
        <w:t xml:space="preserve"> these changes and adapt their style of facilitation when needed (Indeed editorial Team, 2022).</w:t>
      </w:r>
    </w:p>
    <w:p w14:paraId="2777D776" w14:textId="18DD3579" w:rsidR="008F7A9B" w:rsidRPr="00F65D68" w:rsidRDefault="008F7A9B" w:rsidP="00F65D68">
      <w:pPr>
        <w:spacing w:line="360" w:lineRule="auto"/>
        <w:jc w:val="both"/>
        <w:rPr>
          <w:rFonts w:ascii="Times New Roman" w:hAnsi="Times New Roman" w:cs="Times New Roman"/>
          <w:sz w:val="24"/>
          <w:szCs w:val="24"/>
        </w:rPr>
      </w:pPr>
      <w:r w:rsidRPr="00F65D68">
        <w:rPr>
          <w:rFonts w:ascii="Times New Roman" w:hAnsi="Times New Roman" w:cs="Times New Roman"/>
          <w:sz w:val="24"/>
          <w:szCs w:val="24"/>
        </w:rPr>
        <w:t xml:space="preserve">Slide </w:t>
      </w:r>
      <w:r w:rsidR="003223C8">
        <w:rPr>
          <w:rFonts w:ascii="Times New Roman" w:hAnsi="Times New Roman" w:cs="Times New Roman"/>
          <w:sz w:val="24"/>
          <w:szCs w:val="24"/>
        </w:rPr>
        <w:t>11</w:t>
      </w:r>
      <w:r w:rsidRPr="00F65D68">
        <w:rPr>
          <w:rFonts w:ascii="Times New Roman" w:hAnsi="Times New Roman" w:cs="Times New Roman"/>
          <w:sz w:val="24"/>
          <w:szCs w:val="24"/>
        </w:rPr>
        <w:t xml:space="preserve"> </w:t>
      </w:r>
    </w:p>
    <w:p w14:paraId="2E656441" w14:textId="53A1E7F2" w:rsidR="00DD789A" w:rsidRPr="00DD789A" w:rsidRDefault="00DD789A" w:rsidP="00DD789A">
      <w:pPr>
        <w:spacing w:line="360" w:lineRule="auto"/>
        <w:jc w:val="both"/>
        <w:rPr>
          <w:rFonts w:ascii="Times New Roman" w:eastAsia="Times New Roman" w:hAnsi="Times New Roman" w:cs="Times New Roman"/>
          <w:kern w:val="0"/>
          <w:sz w:val="24"/>
          <w:szCs w:val="24"/>
          <w:shd w:val="clear" w:color="auto" w:fill="FFFFFF"/>
          <w:lang w:eastAsia="en-GB"/>
          <w14:ligatures w14:val="none"/>
        </w:rPr>
      </w:pPr>
      <w:r w:rsidRPr="00DD789A">
        <w:rPr>
          <w:rFonts w:ascii="Times New Roman" w:eastAsia="Times New Roman" w:hAnsi="Times New Roman" w:cs="Times New Roman"/>
          <w:kern w:val="0"/>
          <w:sz w:val="24"/>
          <w:szCs w:val="24"/>
          <w:shd w:val="clear" w:color="auto" w:fill="FFFFFF"/>
          <w:lang w:val="en-US" w:eastAsia="en-GB"/>
          <w14:ligatures w14:val="none"/>
        </w:rPr>
        <w:t>Heron’s (1989) ‘styles of facilitation (</w:t>
      </w:r>
      <w:r w:rsidRPr="00DD789A">
        <w:rPr>
          <w:rFonts w:ascii="Times New Roman" w:eastAsia="Times New Roman" w:hAnsi="Times New Roman" w:cs="Times New Roman"/>
          <w:i/>
          <w:iCs/>
          <w:kern w:val="0"/>
          <w:sz w:val="24"/>
          <w:szCs w:val="24"/>
          <w:shd w:val="clear" w:color="auto" w:fill="FFFFFF"/>
          <w:lang w:val="en-US" w:eastAsia="en-GB"/>
          <w14:ligatures w14:val="none"/>
        </w:rPr>
        <w:t>cited in</w:t>
      </w:r>
      <w:r w:rsidRPr="00DD789A">
        <w:rPr>
          <w:rFonts w:ascii="Times New Roman" w:eastAsia="Times New Roman" w:hAnsi="Times New Roman" w:cs="Times New Roman"/>
          <w:kern w:val="0"/>
          <w:sz w:val="24"/>
          <w:szCs w:val="24"/>
          <w:shd w:val="clear" w:color="auto" w:fill="FFFFFF"/>
          <w:lang w:val="en-US" w:eastAsia="en-GB"/>
          <w14:ligatures w14:val="none"/>
        </w:rPr>
        <w:t xml:space="preserve"> GP Training.net, no date) include ‘hierarchal or authoritarian, co-operative and autonomous. </w:t>
      </w:r>
      <w:r w:rsidRPr="00DD789A">
        <w:rPr>
          <w:rFonts w:ascii="Times New Roman" w:eastAsia="Times New Roman" w:hAnsi="Times New Roman" w:cs="Times New Roman"/>
          <w:kern w:val="0"/>
          <w:sz w:val="24"/>
          <w:szCs w:val="24"/>
          <w:shd w:val="clear" w:color="auto" w:fill="FFFFFF"/>
          <w:lang w:eastAsia="en-GB"/>
          <w14:ligatures w14:val="none"/>
        </w:rPr>
        <w:t xml:space="preserve">I mentioned earlier, the storming phase that I experienced at the Girls Friendly Society. During this stage I realised </w:t>
      </w:r>
      <w:r w:rsidRPr="00DD789A">
        <w:rPr>
          <w:rFonts w:ascii="Times New Roman" w:eastAsia="Times New Roman" w:hAnsi="Times New Roman" w:cs="Times New Roman"/>
          <w:kern w:val="0"/>
          <w:sz w:val="24"/>
          <w:szCs w:val="24"/>
          <w:shd w:val="clear" w:color="auto" w:fill="FFFFFF"/>
          <w:lang w:val="en-US" w:eastAsia="en-GB"/>
          <w14:ligatures w14:val="none"/>
        </w:rPr>
        <w:t xml:space="preserve">my facilitation style needed to change to hierarchal/ authoritarian. The group needed structure and rules and boundaries needed to be reestablished. After this session, the group transitioned to Tuckman’s norming stage, initiating a co-operative mode response from workers. An autonomous mode is when the group enter a performing stage and need little intervention from Youth Workers. Tuckman’s stages in groups change on a continuum, therefore awareness of these theories enable effective practice, creating conditions for learning, meaningful </w:t>
      </w:r>
      <w:proofErr w:type="gramStart"/>
      <w:r w:rsidRPr="00DD789A">
        <w:rPr>
          <w:rFonts w:ascii="Times New Roman" w:eastAsia="Times New Roman" w:hAnsi="Times New Roman" w:cs="Times New Roman"/>
          <w:kern w:val="0"/>
          <w:sz w:val="24"/>
          <w:szCs w:val="24"/>
          <w:shd w:val="clear" w:color="auto" w:fill="FFFFFF"/>
          <w:lang w:val="en-US" w:eastAsia="en-GB"/>
          <w14:ligatures w14:val="none"/>
        </w:rPr>
        <w:t>relationships</w:t>
      </w:r>
      <w:proofErr w:type="gramEnd"/>
      <w:r w:rsidRPr="00DD789A">
        <w:rPr>
          <w:rFonts w:ascii="Times New Roman" w:eastAsia="Times New Roman" w:hAnsi="Times New Roman" w:cs="Times New Roman"/>
          <w:kern w:val="0"/>
          <w:sz w:val="24"/>
          <w:szCs w:val="24"/>
          <w:shd w:val="clear" w:color="auto" w:fill="FFFFFF"/>
          <w:lang w:val="en-US" w:eastAsia="en-GB"/>
          <w14:ligatures w14:val="none"/>
        </w:rPr>
        <w:t xml:space="preserve"> and individual growth.  </w:t>
      </w:r>
    </w:p>
    <w:p w14:paraId="3B919805" w14:textId="6F631046" w:rsidR="008F7A9B" w:rsidRPr="00F65D68" w:rsidRDefault="00CF14FD" w:rsidP="00F65D68">
      <w:pPr>
        <w:spacing w:line="360" w:lineRule="auto"/>
        <w:jc w:val="both"/>
        <w:rPr>
          <w:rFonts w:ascii="Times New Roman" w:hAnsi="Times New Roman" w:cs="Times New Roman"/>
          <w:sz w:val="24"/>
          <w:szCs w:val="24"/>
        </w:rPr>
      </w:pPr>
      <w:r w:rsidRPr="00F65D68">
        <w:rPr>
          <w:rFonts w:ascii="Times New Roman" w:hAnsi="Times New Roman" w:cs="Times New Roman"/>
          <w:sz w:val="24"/>
          <w:szCs w:val="24"/>
          <w:lang w:val="en-US"/>
        </w:rPr>
        <w:t>Slide 1</w:t>
      </w:r>
      <w:r w:rsidR="003223C8">
        <w:rPr>
          <w:rFonts w:ascii="Times New Roman" w:hAnsi="Times New Roman" w:cs="Times New Roman"/>
          <w:sz w:val="24"/>
          <w:szCs w:val="24"/>
          <w:lang w:val="en-US"/>
        </w:rPr>
        <w:t>2</w:t>
      </w:r>
    </w:p>
    <w:p w14:paraId="7156E91E" w14:textId="77777777" w:rsidR="00DD789A" w:rsidRPr="00DD789A" w:rsidRDefault="00DD789A" w:rsidP="00DD789A">
      <w:pPr>
        <w:spacing w:line="360" w:lineRule="auto"/>
        <w:jc w:val="both"/>
        <w:rPr>
          <w:rFonts w:ascii="Times New Roman" w:hAnsi="Times New Roman" w:cs="Times New Roman"/>
          <w:sz w:val="24"/>
          <w:szCs w:val="24"/>
        </w:rPr>
      </w:pPr>
      <w:r w:rsidRPr="00DD789A">
        <w:rPr>
          <w:rFonts w:ascii="Times New Roman" w:hAnsi="Times New Roman" w:cs="Times New Roman"/>
          <w:sz w:val="24"/>
          <w:szCs w:val="24"/>
          <w:lang w:val="en-US"/>
        </w:rPr>
        <w:t xml:space="preserve">The Five Ways to Wellbeing are promoted by a variety of </w:t>
      </w:r>
      <w:proofErr w:type="spellStart"/>
      <w:r w:rsidRPr="00DD789A">
        <w:rPr>
          <w:rFonts w:ascii="Times New Roman" w:hAnsi="Times New Roman" w:cs="Times New Roman"/>
          <w:sz w:val="24"/>
          <w:szCs w:val="24"/>
          <w:lang w:val="en-US"/>
        </w:rPr>
        <w:t>organisations</w:t>
      </w:r>
      <w:proofErr w:type="spellEnd"/>
      <w:r w:rsidRPr="00DD789A">
        <w:rPr>
          <w:rFonts w:ascii="Times New Roman" w:hAnsi="Times New Roman" w:cs="Times New Roman"/>
          <w:sz w:val="24"/>
          <w:szCs w:val="24"/>
          <w:lang w:val="en-US"/>
        </w:rPr>
        <w:t xml:space="preserve">, including the National Health Service, NHS (2022), and are </w:t>
      </w:r>
      <w:proofErr w:type="spellStart"/>
      <w:r w:rsidRPr="00DD789A">
        <w:rPr>
          <w:rFonts w:ascii="Times New Roman" w:hAnsi="Times New Roman" w:cs="Times New Roman"/>
          <w:sz w:val="24"/>
          <w:szCs w:val="24"/>
          <w:lang w:val="en-US"/>
        </w:rPr>
        <w:t>utilised</w:t>
      </w:r>
      <w:proofErr w:type="spellEnd"/>
      <w:r w:rsidRPr="00DD789A">
        <w:rPr>
          <w:rFonts w:ascii="Times New Roman" w:hAnsi="Times New Roman" w:cs="Times New Roman"/>
          <w:sz w:val="24"/>
          <w:szCs w:val="24"/>
          <w:lang w:val="en-US"/>
        </w:rPr>
        <w:t xml:space="preserve"> by many youth projects, including Swansea Community Farm (2017). The NHS (2022), states that the 'five ways to wellbeing' significantly increases mental health and wellbeing, and helps young people feel happier and more fulfilled. Therefore, these steps are very beneficial to the youth service in building meaningful relationships with young people and help them to reach their full potential. Swansea Community farm, SCF (2017, no page) </w:t>
      </w:r>
      <w:proofErr w:type="spellStart"/>
      <w:r w:rsidRPr="00DD789A">
        <w:rPr>
          <w:rFonts w:ascii="Times New Roman" w:hAnsi="Times New Roman" w:cs="Times New Roman"/>
          <w:sz w:val="24"/>
          <w:szCs w:val="24"/>
          <w:lang w:val="en-US"/>
        </w:rPr>
        <w:t>utilises</w:t>
      </w:r>
      <w:proofErr w:type="spellEnd"/>
      <w:r w:rsidRPr="00DD789A">
        <w:rPr>
          <w:rFonts w:ascii="Times New Roman" w:hAnsi="Times New Roman" w:cs="Times New Roman"/>
          <w:sz w:val="24"/>
          <w:szCs w:val="24"/>
          <w:lang w:val="en-US"/>
        </w:rPr>
        <w:t xml:space="preserve"> these approaches and provides learning opportunities that reflect the 'five ways to wellbeing'.</w:t>
      </w:r>
    </w:p>
    <w:p w14:paraId="2E3A09F4" w14:textId="77777777" w:rsidR="00DD789A" w:rsidRPr="00DD789A" w:rsidRDefault="00DD789A" w:rsidP="00DD789A">
      <w:pPr>
        <w:numPr>
          <w:ilvl w:val="0"/>
          <w:numId w:val="4"/>
        </w:numPr>
        <w:tabs>
          <w:tab w:val="left" w:pos="720"/>
        </w:tabs>
        <w:spacing w:line="360" w:lineRule="auto"/>
        <w:jc w:val="both"/>
        <w:rPr>
          <w:rFonts w:ascii="Times New Roman" w:hAnsi="Times New Roman" w:cs="Times New Roman"/>
          <w:sz w:val="24"/>
          <w:szCs w:val="24"/>
        </w:rPr>
      </w:pPr>
      <w:r w:rsidRPr="00DD789A">
        <w:rPr>
          <w:rFonts w:ascii="Times New Roman" w:hAnsi="Times New Roman" w:cs="Times New Roman"/>
          <w:sz w:val="24"/>
          <w:szCs w:val="24"/>
          <w:lang w:val="en-US"/>
        </w:rPr>
        <w:t>The farm offers opportunities for young people to become fit and active through physical activities such as grounds work and animal care (SCF, 2017). 'In addition to physical health benefits, these activities can promote a range of mental wellbeing benefits including boosting mood, promoting social interaction and friendship (PHF, no date). </w:t>
      </w:r>
    </w:p>
    <w:p w14:paraId="039C9868" w14:textId="77777777" w:rsidR="00DD789A" w:rsidRPr="00DD789A" w:rsidRDefault="00DD789A" w:rsidP="00DD789A">
      <w:pPr>
        <w:numPr>
          <w:ilvl w:val="0"/>
          <w:numId w:val="4"/>
        </w:numPr>
        <w:tabs>
          <w:tab w:val="left" w:pos="720"/>
        </w:tabs>
        <w:spacing w:line="360" w:lineRule="auto"/>
        <w:jc w:val="both"/>
        <w:rPr>
          <w:rFonts w:ascii="Times New Roman" w:hAnsi="Times New Roman" w:cs="Times New Roman"/>
          <w:sz w:val="24"/>
          <w:szCs w:val="24"/>
        </w:rPr>
      </w:pPr>
      <w:r w:rsidRPr="00DD789A">
        <w:rPr>
          <w:rFonts w:ascii="Times New Roman" w:hAnsi="Times New Roman" w:cs="Times New Roman"/>
          <w:sz w:val="24"/>
          <w:szCs w:val="24"/>
          <w:lang w:val="en-US"/>
        </w:rPr>
        <w:t>The farm provides an environment where young people can take notice of nature, encouraging them to be present in the moment and be mindful of their thoughts and feelings (SCF, 2017, no date). </w:t>
      </w:r>
    </w:p>
    <w:p w14:paraId="298F7B31" w14:textId="77777777" w:rsidR="00DD789A" w:rsidRPr="00DD789A" w:rsidRDefault="00DD789A" w:rsidP="00DD789A">
      <w:pPr>
        <w:numPr>
          <w:ilvl w:val="0"/>
          <w:numId w:val="4"/>
        </w:numPr>
        <w:tabs>
          <w:tab w:val="left" w:pos="720"/>
        </w:tabs>
        <w:spacing w:line="360" w:lineRule="auto"/>
        <w:jc w:val="both"/>
        <w:rPr>
          <w:rFonts w:ascii="Times New Roman" w:hAnsi="Times New Roman" w:cs="Times New Roman"/>
          <w:sz w:val="24"/>
          <w:szCs w:val="24"/>
        </w:rPr>
      </w:pPr>
      <w:r w:rsidRPr="00DD789A">
        <w:rPr>
          <w:rFonts w:ascii="Times New Roman" w:hAnsi="Times New Roman" w:cs="Times New Roman"/>
          <w:sz w:val="24"/>
          <w:szCs w:val="24"/>
          <w:lang w:val="en-US"/>
        </w:rPr>
        <w:lastRenderedPageBreak/>
        <w:t>The farm brings young people together, helping them feel more connected and less isolated (SCF, 2017). 'This can help to build tolerance and empathy amongst young people and can be particularly powerful for groups known to be at higher risk of developing mental health problems (PHF, no date).</w:t>
      </w:r>
    </w:p>
    <w:p w14:paraId="0075BD21" w14:textId="7521CACD" w:rsidR="00DD789A" w:rsidRPr="00DD789A" w:rsidRDefault="00DD789A" w:rsidP="00DD789A">
      <w:pPr>
        <w:numPr>
          <w:ilvl w:val="0"/>
          <w:numId w:val="4"/>
        </w:numPr>
        <w:tabs>
          <w:tab w:val="left" w:pos="720"/>
        </w:tabs>
        <w:spacing w:line="360" w:lineRule="auto"/>
        <w:jc w:val="both"/>
        <w:rPr>
          <w:rFonts w:ascii="Times New Roman" w:hAnsi="Times New Roman" w:cs="Times New Roman"/>
          <w:sz w:val="24"/>
          <w:szCs w:val="24"/>
        </w:rPr>
      </w:pPr>
      <w:r w:rsidRPr="00DD789A">
        <w:rPr>
          <w:rFonts w:ascii="Times New Roman" w:hAnsi="Times New Roman" w:cs="Times New Roman"/>
          <w:sz w:val="24"/>
          <w:szCs w:val="24"/>
          <w:lang w:val="en-US"/>
        </w:rPr>
        <w:t xml:space="preserve">The farm offers a variety of exciting, experiential learning opportunities for young people, including animal care, woodwork, </w:t>
      </w:r>
      <w:r w:rsidRPr="00DD789A">
        <w:rPr>
          <w:rFonts w:ascii="Times New Roman" w:hAnsi="Times New Roman" w:cs="Times New Roman"/>
          <w:sz w:val="24"/>
          <w:szCs w:val="24"/>
          <w:lang w:val="en-US"/>
        </w:rPr>
        <w:t>gardening,</w:t>
      </w:r>
      <w:r w:rsidRPr="00DD789A">
        <w:rPr>
          <w:rFonts w:ascii="Times New Roman" w:hAnsi="Times New Roman" w:cs="Times New Roman"/>
          <w:sz w:val="24"/>
          <w:szCs w:val="24"/>
          <w:lang w:val="en-US"/>
        </w:rPr>
        <w:t xml:space="preserve"> and conservation. Activities focus on young people's strengths and interests and helps them develop skills for future employment (SCF, 2017).</w:t>
      </w:r>
    </w:p>
    <w:p w14:paraId="3FE5428D" w14:textId="77777777" w:rsidR="00DD789A" w:rsidRPr="00DD789A" w:rsidRDefault="00DD789A" w:rsidP="00DD789A">
      <w:pPr>
        <w:numPr>
          <w:ilvl w:val="0"/>
          <w:numId w:val="4"/>
        </w:numPr>
        <w:tabs>
          <w:tab w:val="left" w:pos="720"/>
        </w:tabs>
        <w:spacing w:line="360" w:lineRule="auto"/>
        <w:jc w:val="both"/>
        <w:rPr>
          <w:rFonts w:ascii="Times New Roman" w:hAnsi="Times New Roman" w:cs="Times New Roman"/>
          <w:sz w:val="24"/>
          <w:szCs w:val="24"/>
        </w:rPr>
      </w:pPr>
      <w:r w:rsidRPr="00DD789A">
        <w:rPr>
          <w:rFonts w:ascii="Times New Roman" w:hAnsi="Times New Roman" w:cs="Times New Roman"/>
          <w:sz w:val="24"/>
          <w:szCs w:val="24"/>
          <w:lang w:val="en-US"/>
        </w:rPr>
        <w:t>Finally, the farm provides opportunities for young people to give to others by 'caring for people, livestock, plants and the environment' (SCF, 2017) This creates opportunities for young people to influence positive changes within their communities and is significantly valuable in 'improving mental wellbeing and social connectedness' (NEF </w:t>
      </w:r>
      <w:r w:rsidRPr="00DD789A">
        <w:rPr>
          <w:rFonts w:ascii="Times New Roman" w:hAnsi="Times New Roman" w:cs="Times New Roman"/>
          <w:i/>
          <w:iCs/>
          <w:sz w:val="24"/>
          <w:szCs w:val="24"/>
          <w:lang w:val="en-US"/>
        </w:rPr>
        <w:t>cited in</w:t>
      </w:r>
      <w:r w:rsidRPr="00DD789A">
        <w:rPr>
          <w:rFonts w:ascii="Times New Roman" w:hAnsi="Times New Roman" w:cs="Times New Roman"/>
          <w:sz w:val="24"/>
          <w:szCs w:val="24"/>
          <w:lang w:val="en-US"/>
        </w:rPr>
        <w:t> PHF, 2017, no date). </w:t>
      </w:r>
    </w:p>
    <w:p w14:paraId="74D108F5" w14:textId="6B7383F4" w:rsidR="00905320" w:rsidRPr="00F65D68" w:rsidRDefault="00EB4030" w:rsidP="00F65D68">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Slide 13</w:t>
      </w:r>
    </w:p>
    <w:p w14:paraId="35263C4B" w14:textId="77777777" w:rsidR="00DD789A" w:rsidRPr="00DD789A" w:rsidRDefault="00DD789A" w:rsidP="00DD789A">
      <w:pPr>
        <w:spacing w:line="360" w:lineRule="auto"/>
        <w:jc w:val="both"/>
        <w:rPr>
          <w:rFonts w:ascii="Times New Roman" w:hAnsi="Times New Roman" w:cs="Times New Roman"/>
          <w:sz w:val="24"/>
          <w:szCs w:val="24"/>
        </w:rPr>
      </w:pPr>
      <w:r w:rsidRPr="00DD789A">
        <w:rPr>
          <w:rFonts w:ascii="Times New Roman" w:hAnsi="Times New Roman" w:cs="Times New Roman"/>
          <w:sz w:val="24"/>
          <w:szCs w:val="24"/>
          <w:lang w:val="en-US"/>
        </w:rPr>
        <w:t xml:space="preserve">There are many different tools and methods that Youth Workers can </w:t>
      </w:r>
      <w:proofErr w:type="spellStart"/>
      <w:r w:rsidRPr="00DD789A">
        <w:rPr>
          <w:rFonts w:ascii="Times New Roman" w:hAnsi="Times New Roman" w:cs="Times New Roman"/>
          <w:sz w:val="24"/>
          <w:szCs w:val="24"/>
          <w:lang w:val="en-US"/>
        </w:rPr>
        <w:t>utilise</w:t>
      </w:r>
      <w:proofErr w:type="spellEnd"/>
      <w:r w:rsidRPr="00DD789A">
        <w:rPr>
          <w:rFonts w:ascii="Times New Roman" w:hAnsi="Times New Roman" w:cs="Times New Roman"/>
          <w:sz w:val="24"/>
          <w:szCs w:val="24"/>
          <w:lang w:val="en-US"/>
        </w:rPr>
        <w:t xml:space="preserve"> when working with young people, including arts and crafts, drama, music, and cookery. Today I will </w:t>
      </w:r>
      <w:proofErr w:type="spellStart"/>
      <w:r w:rsidRPr="00DD789A">
        <w:rPr>
          <w:rFonts w:ascii="Times New Roman" w:hAnsi="Times New Roman" w:cs="Times New Roman"/>
          <w:sz w:val="24"/>
          <w:szCs w:val="24"/>
          <w:lang w:val="en-US"/>
        </w:rPr>
        <w:t>utilise</w:t>
      </w:r>
      <w:proofErr w:type="spellEnd"/>
      <w:r w:rsidRPr="00DD789A">
        <w:rPr>
          <w:rFonts w:ascii="Times New Roman" w:hAnsi="Times New Roman" w:cs="Times New Roman"/>
          <w:sz w:val="24"/>
          <w:szCs w:val="24"/>
          <w:lang w:val="en-US"/>
        </w:rPr>
        <w:t xml:space="preserve"> a hands-on approach to learning by facilitating an activity with animals (chicks).  </w:t>
      </w:r>
    </w:p>
    <w:p w14:paraId="2935EC9D" w14:textId="77777777" w:rsidR="00E921E6" w:rsidRPr="00F65D68" w:rsidRDefault="00A2746C" w:rsidP="00F65D68">
      <w:pPr>
        <w:spacing w:line="360" w:lineRule="auto"/>
        <w:jc w:val="both"/>
        <w:rPr>
          <w:rFonts w:ascii="Times New Roman" w:hAnsi="Times New Roman" w:cs="Times New Roman"/>
          <w:sz w:val="24"/>
          <w:szCs w:val="24"/>
        </w:rPr>
      </w:pPr>
      <w:r w:rsidRPr="00F65D68">
        <w:rPr>
          <w:rFonts w:ascii="Times New Roman" w:hAnsi="Times New Roman" w:cs="Times New Roman"/>
          <w:sz w:val="24"/>
          <w:szCs w:val="24"/>
        </w:rPr>
        <w:t>Slide 1</w:t>
      </w:r>
      <w:r w:rsidR="00E921E6" w:rsidRPr="00F65D68">
        <w:rPr>
          <w:rFonts w:ascii="Times New Roman" w:hAnsi="Times New Roman" w:cs="Times New Roman"/>
          <w:sz w:val="24"/>
          <w:szCs w:val="24"/>
        </w:rPr>
        <w:t>4</w:t>
      </w:r>
      <w:r w:rsidRPr="00F65D68">
        <w:rPr>
          <w:rFonts w:ascii="Times New Roman" w:hAnsi="Times New Roman" w:cs="Times New Roman"/>
          <w:sz w:val="24"/>
          <w:szCs w:val="24"/>
        </w:rPr>
        <w:t xml:space="preserve"> </w:t>
      </w:r>
    </w:p>
    <w:p w14:paraId="2AF431CC" w14:textId="77777777" w:rsidR="00DD789A" w:rsidRPr="00DD789A" w:rsidRDefault="00DD789A" w:rsidP="00DD789A">
      <w:pPr>
        <w:spacing w:line="360" w:lineRule="auto"/>
        <w:jc w:val="both"/>
        <w:rPr>
          <w:rFonts w:ascii="Times New Roman" w:hAnsi="Times New Roman" w:cs="Times New Roman"/>
          <w:sz w:val="24"/>
          <w:szCs w:val="24"/>
        </w:rPr>
      </w:pPr>
      <w:r w:rsidRPr="00DD789A">
        <w:rPr>
          <w:rFonts w:ascii="Times New Roman" w:hAnsi="Times New Roman" w:cs="Times New Roman"/>
          <w:sz w:val="24"/>
          <w:szCs w:val="24"/>
        </w:rPr>
        <w:t>In a moment we are going to do the activity, and I will introduce you to the chicks. However, it is important that we first consider Health and Safety in relation to this activity.</w:t>
      </w:r>
    </w:p>
    <w:p w14:paraId="05B9A41A" w14:textId="77777777" w:rsidR="00E921E6" w:rsidRPr="00F65D68" w:rsidRDefault="00A2746C" w:rsidP="00F65D68">
      <w:pPr>
        <w:spacing w:line="360" w:lineRule="auto"/>
        <w:jc w:val="both"/>
        <w:rPr>
          <w:rFonts w:ascii="Times New Roman" w:hAnsi="Times New Roman" w:cs="Times New Roman"/>
          <w:sz w:val="24"/>
          <w:szCs w:val="24"/>
        </w:rPr>
      </w:pPr>
      <w:r w:rsidRPr="00F65D68">
        <w:rPr>
          <w:rFonts w:ascii="Times New Roman" w:hAnsi="Times New Roman" w:cs="Times New Roman"/>
          <w:sz w:val="24"/>
          <w:szCs w:val="24"/>
        </w:rPr>
        <w:t>Slide 1</w:t>
      </w:r>
      <w:r w:rsidR="00E921E6" w:rsidRPr="00F65D68">
        <w:rPr>
          <w:rFonts w:ascii="Times New Roman" w:hAnsi="Times New Roman" w:cs="Times New Roman"/>
          <w:sz w:val="24"/>
          <w:szCs w:val="24"/>
        </w:rPr>
        <w:t>5</w:t>
      </w:r>
      <w:r w:rsidRPr="00F65D68">
        <w:rPr>
          <w:rFonts w:ascii="Times New Roman" w:hAnsi="Times New Roman" w:cs="Times New Roman"/>
          <w:sz w:val="24"/>
          <w:szCs w:val="24"/>
        </w:rPr>
        <w:t xml:space="preserve"> </w:t>
      </w:r>
    </w:p>
    <w:p w14:paraId="2CB53494" w14:textId="5BAA5E04" w:rsidR="008F7A9B" w:rsidRPr="00F65D68" w:rsidRDefault="00E921E6" w:rsidP="00F65D68">
      <w:pPr>
        <w:spacing w:line="360" w:lineRule="auto"/>
        <w:jc w:val="both"/>
        <w:rPr>
          <w:rFonts w:ascii="Times New Roman" w:hAnsi="Times New Roman" w:cs="Times New Roman"/>
          <w:sz w:val="24"/>
          <w:szCs w:val="24"/>
        </w:rPr>
      </w:pPr>
      <w:r w:rsidRPr="00F65D68">
        <w:rPr>
          <w:rFonts w:ascii="Times New Roman" w:hAnsi="Times New Roman" w:cs="Times New Roman"/>
          <w:sz w:val="24"/>
          <w:szCs w:val="24"/>
        </w:rPr>
        <w:t>Activity</w:t>
      </w:r>
    </w:p>
    <w:p w14:paraId="1CB1AAD7" w14:textId="77777777" w:rsidR="00E921E6" w:rsidRPr="00F65D68" w:rsidRDefault="00A2746C" w:rsidP="00F65D68">
      <w:pPr>
        <w:spacing w:line="360" w:lineRule="auto"/>
        <w:jc w:val="both"/>
        <w:rPr>
          <w:rFonts w:ascii="Times New Roman" w:hAnsi="Times New Roman" w:cs="Times New Roman"/>
          <w:sz w:val="24"/>
          <w:szCs w:val="24"/>
        </w:rPr>
      </w:pPr>
      <w:r w:rsidRPr="00F65D68">
        <w:rPr>
          <w:rFonts w:ascii="Times New Roman" w:hAnsi="Times New Roman" w:cs="Times New Roman"/>
          <w:sz w:val="24"/>
          <w:szCs w:val="24"/>
        </w:rPr>
        <w:t xml:space="preserve">Slide </w:t>
      </w:r>
      <w:r w:rsidR="00E921E6" w:rsidRPr="00F65D68">
        <w:rPr>
          <w:rFonts w:ascii="Times New Roman" w:hAnsi="Times New Roman" w:cs="Times New Roman"/>
          <w:sz w:val="24"/>
          <w:szCs w:val="24"/>
        </w:rPr>
        <w:t>16</w:t>
      </w:r>
    </w:p>
    <w:p w14:paraId="0ABE2B43" w14:textId="652B8894" w:rsidR="00DD789A" w:rsidRPr="00DD789A" w:rsidRDefault="00DD789A" w:rsidP="00DD789A">
      <w:pPr>
        <w:spacing w:line="360" w:lineRule="auto"/>
        <w:jc w:val="both"/>
        <w:rPr>
          <w:rFonts w:ascii="Times New Roman" w:hAnsi="Times New Roman" w:cs="Times New Roman"/>
          <w:sz w:val="24"/>
          <w:szCs w:val="24"/>
        </w:rPr>
      </w:pPr>
      <w:r w:rsidRPr="00DD789A">
        <w:rPr>
          <w:rFonts w:ascii="Times New Roman" w:hAnsi="Times New Roman" w:cs="Times New Roman"/>
          <w:sz w:val="24"/>
          <w:szCs w:val="24"/>
        </w:rPr>
        <w:t xml:space="preserve">Did anyone else get a warm, fuzzy feeling in their tummy whilst handling the chicks? According to the Eco Kids’ Planet (2020, np), animal interaction can ‘improve emotional, cognitive, behavioural, educational, and social development’.  Emotional benefits include improved self-esteem and confidence. Additionally, they can teach young people about responsibility. Interactions with animals also link to the ‘Five Ways to Wellbeing’ (SCF, 2017). Throughout this activity I demonstrated some skills, tools and approaches which encouraged your active participation, wider learning, and emotional competency, perhaps without you </w:t>
      </w:r>
      <w:r w:rsidRPr="00DD789A">
        <w:rPr>
          <w:rFonts w:ascii="Times New Roman" w:hAnsi="Times New Roman" w:cs="Times New Roman"/>
          <w:sz w:val="24"/>
          <w:szCs w:val="24"/>
        </w:rPr>
        <w:lastRenderedPageBreak/>
        <w:t xml:space="preserve">realising. Furthermore, you gained knowledge about the animals (chicks) and showed empathy and compassion for them. </w:t>
      </w:r>
    </w:p>
    <w:p w14:paraId="0DBCDC06" w14:textId="77777777" w:rsidR="00E921E6" w:rsidRPr="00F65D68" w:rsidRDefault="00A2746C" w:rsidP="00F65D68">
      <w:pPr>
        <w:spacing w:line="360" w:lineRule="auto"/>
        <w:jc w:val="both"/>
        <w:rPr>
          <w:rFonts w:ascii="Times New Roman" w:hAnsi="Times New Roman" w:cs="Times New Roman"/>
          <w:sz w:val="24"/>
          <w:szCs w:val="24"/>
        </w:rPr>
      </w:pPr>
      <w:r w:rsidRPr="00F65D68">
        <w:rPr>
          <w:rFonts w:ascii="Times New Roman" w:hAnsi="Times New Roman" w:cs="Times New Roman"/>
          <w:sz w:val="24"/>
          <w:szCs w:val="24"/>
        </w:rPr>
        <w:t xml:space="preserve">Slide </w:t>
      </w:r>
      <w:r w:rsidR="00E921E6" w:rsidRPr="00F65D68">
        <w:rPr>
          <w:rFonts w:ascii="Times New Roman" w:hAnsi="Times New Roman" w:cs="Times New Roman"/>
          <w:sz w:val="24"/>
          <w:szCs w:val="24"/>
        </w:rPr>
        <w:t>17</w:t>
      </w:r>
    </w:p>
    <w:p w14:paraId="559D1DCD" w14:textId="1BCEEB36" w:rsidR="00DD789A" w:rsidRPr="00DD789A" w:rsidRDefault="00DD789A" w:rsidP="00DD789A">
      <w:pPr>
        <w:spacing w:line="360" w:lineRule="auto"/>
        <w:jc w:val="both"/>
        <w:rPr>
          <w:rFonts w:ascii="Times New Roman" w:hAnsi="Times New Roman" w:cs="Times New Roman"/>
          <w:sz w:val="24"/>
          <w:szCs w:val="24"/>
        </w:rPr>
      </w:pPr>
      <w:r w:rsidRPr="00DD789A">
        <w:rPr>
          <w:rFonts w:ascii="Times New Roman" w:hAnsi="Times New Roman" w:cs="Times New Roman"/>
          <w:sz w:val="24"/>
          <w:szCs w:val="24"/>
        </w:rPr>
        <w:t xml:space="preserve">Youth workers use informal and non-formal learning methods when working with young people.  Informal education has been characterised by Jeffs and Smith (2005), as ‘the learning that flows from conversations and activities in Youth and Community groups’. Smith (2008) states that non-formal education is ‘represented by activities which do not operate inside the formal system of education but instead relates to a </w:t>
      </w:r>
      <w:r w:rsidRPr="00DD789A">
        <w:rPr>
          <w:rFonts w:ascii="Times New Roman" w:hAnsi="Times New Roman" w:cs="Times New Roman"/>
          <w:sz w:val="24"/>
          <w:szCs w:val="24"/>
        </w:rPr>
        <w:t>broader type of learning</w:t>
      </w:r>
      <w:r w:rsidRPr="00DD789A">
        <w:rPr>
          <w:rFonts w:ascii="Times New Roman" w:hAnsi="Times New Roman" w:cs="Times New Roman"/>
          <w:sz w:val="24"/>
          <w:szCs w:val="24"/>
        </w:rPr>
        <w:t xml:space="preserve"> activit</w:t>
      </w:r>
      <w:r w:rsidR="00780C07">
        <w:rPr>
          <w:rFonts w:ascii="Times New Roman" w:hAnsi="Times New Roman" w:cs="Times New Roman"/>
          <w:sz w:val="24"/>
          <w:szCs w:val="24"/>
        </w:rPr>
        <w:t>y</w:t>
      </w:r>
      <w:r w:rsidRPr="00DD789A">
        <w:rPr>
          <w:rFonts w:ascii="Times New Roman" w:hAnsi="Times New Roman" w:cs="Times New Roman"/>
          <w:sz w:val="24"/>
          <w:szCs w:val="24"/>
        </w:rPr>
        <w:t xml:space="preserve">’. </w:t>
      </w:r>
    </w:p>
    <w:p w14:paraId="0A6DF79E" w14:textId="77777777" w:rsidR="00E921E6" w:rsidRPr="00F65D68" w:rsidRDefault="00A2746C" w:rsidP="00F65D68">
      <w:pPr>
        <w:spacing w:line="360" w:lineRule="auto"/>
        <w:jc w:val="both"/>
        <w:rPr>
          <w:rFonts w:ascii="Times New Roman" w:hAnsi="Times New Roman" w:cs="Times New Roman"/>
          <w:sz w:val="24"/>
          <w:szCs w:val="24"/>
        </w:rPr>
      </w:pPr>
      <w:r w:rsidRPr="00F65D68">
        <w:rPr>
          <w:rFonts w:ascii="Times New Roman" w:hAnsi="Times New Roman" w:cs="Times New Roman"/>
          <w:sz w:val="24"/>
          <w:szCs w:val="24"/>
        </w:rPr>
        <w:t xml:space="preserve">Slide </w:t>
      </w:r>
      <w:r w:rsidR="00E921E6" w:rsidRPr="00F65D68">
        <w:rPr>
          <w:rFonts w:ascii="Times New Roman" w:hAnsi="Times New Roman" w:cs="Times New Roman"/>
          <w:sz w:val="24"/>
          <w:szCs w:val="24"/>
        </w:rPr>
        <w:t>18</w:t>
      </w:r>
    </w:p>
    <w:p w14:paraId="0652161D" w14:textId="77777777" w:rsidR="00780C07" w:rsidRPr="00780C07" w:rsidRDefault="00780C07" w:rsidP="00780C07">
      <w:pPr>
        <w:spacing w:line="360" w:lineRule="auto"/>
        <w:jc w:val="both"/>
        <w:rPr>
          <w:rFonts w:ascii="Times New Roman" w:hAnsi="Times New Roman" w:cs="Times New Roman"/>
          <w:sz w:val="24"/>
          <w:szCs w:val="24"/>
        </w:rPr>
      </w:pPr>
      <w:r w:rsidRPr="00780C07">
        <w:rPr>
          <w:rFonts w:ascii="Times New Roman" w:hAnsi="Times New Roman" w:cs="Times New Roman"/>
          <w:sz w:val="24"/>
          <w:szCs w:val="24"/>
        </w:rPr>
        <w:t xml:space="preserve">Throughout this presentation I have demonstrated many examples of effective practise which underpin the standard set by the National Occupational Standards for Youth Work (CLD Standards Council, 2019). These include, ‘initiating, building and maintaining relationships with young people and enabling them to identify, reflect and use their learning to enhance their future development’ (CLD Standards Council, 2019) I have illustrated ways in which Youth Workers can ‘support young people to become responsible citizens through their active involvement in Youth Work’, and ‘facilitated a learning activity to promote emotional well-being, and mental health’ (CLD Standards Council, 2019). </w:t>
      </w:r>
    </w:p>
    <w:p w14:paraId="179AD21A" w14:textId="77777777" w:rsidR="00255A06" w:rsidRPr="00F65D68" w:rsidRDefault="00A2746C" w:rsidP="00F65D68">
      <w:pPr>
        <w:spacing w:line="360" w:lineRule="auto"/>
        <w:jc w:val="both"/>
        <w:rPr>
          <w:rFonts w:ascii="Times New Roman" w:hAnsi="Times New Roman" w:cs="Times New Roman"/>
          <w:sz w:val="24"/>
          <w:szCs w:val="24"/>
        </w:rPr>
      </w:pPr>
      <w:r w:rsidRPr="00F65D68">
        <w:rPr>
          <w:rFonts w:ascii="Times New Roman" w:hAnsi="Times New Roman" w:cs="Times New Roman"/>
          <w:sz w:val="24"/>
          <w:szCs w:val="24"/>
        </w:rPr>
        <w:t xml:space="preserve">Slide </w:t>
      </w:r>
      <w:r w:rsidR="00255A06" w:rsidRPr="00F65D68">
        <w:rPr>
          <w:rFonts w:ascii="Times New Roman" w:hAnsi="Times New Roman" w:cs="Times New Roman"/>
          <w:sz w:val="24"/>
          <w:szCs w:val="24"/>
        </w:rPr>
        <w:t>19</w:t>
      </w:r>
    </w:p>
    <w:p w14:paraId="603F5D19" w14:textId="77777777" w:rsidR="00780C07" w:rsidRPr="00780C07" w:rsidRDefault="00780C07" w:rsidP="00780C07">
      <w:pPr>
        <w:spacing w:line="360" w:lineRule="auto"/>
        <w:jc w:val="both"/>
        <w:rPr>
          <w:rFonts w:ascii="Times New Roman" w:hAnsi="Times New Roman" w:cs="Times New Roman"/>
          <w:sz w:val="24"/>
          <w:szCs w:val="24"/>
        </w:rPr>
      </w:pPr>
      <w:r w:rsidRPr="00780C07">
        <w:rPr>
          <w:rFonts w:ascii="Times New Roman" w:hAnsi="Times New Roman" w:cs="Times New Roman"/>
          <w:sz w:val="24"/>
          <w:szCs w:val="24"/>
        </w:rPr>
        <w:t>An effective Youth Worker must be a reflective practitioner. To reflect on my activity, I will use Gibb’s Reflective Cycle (1988). This</w:t>
      </w:r>
      <w:r w:rsidRPr="00780C07">
        <w:rPr>
          <w:rFonts w:ascii="Times New Roman" w:hAnsi="Times New Roman" w:cs="Times New Roman"/>
          <w:sz w:val="24"/>
          <w:szCs w:val="24"/>
          <w:lang w:val="en-US"/>
        </w:rPr>
        <w:t xml:space="preserve"> framework offers an approach for examining experiences and lends itself particularly well to repeated experiences. This allows me to learn and plan from things that either went well or didn’t go well. This will enhance my future practice as a Youth Worker.  I would be grateful if you could complete my ‘two stars and a wish’ evaluation sheet, to assist me in improving, based on your reviews, thank you. </w:t>
      </w:r>
    </w:p>
    <w:p w14:paraId="3D494156" w14:textId="77777777" w:rsidR="00255A06" w:rsidRPr="00F65D68" w:rsidRDefault="00A2746C" w:rsidP="00F65D68">
      <w:pPr>
        <w:spacing w:line="360" w:lineRule="auto"/>
        <w:jc w:val="both"/>
        <w:rPr>
          <w:rFonts w:ascii="Times New Roman" w:hAnsi="Times New Roman" w:cs="Times New Roman"/>
          <w:sz w:val="24"/>
          <w:szCs w:val="24"/>
        </w:rPr>
      </w:pPr>
      <w:r w:rsidRPr="00F65D68">
        <w:rPr>
          <w:rFonts w:ascii="Times New Roman" w:hAnsi="Times New Roman" w:cs="Times New Roman"/>
          <w:sz w:val="24"/>
          <w:szCs w:val="24"/>
        </w:rPr>
        <w:t>Slide 2</w:t>
      </w:r>
      <w:r w:rsidR="00255A06" w:rsidRPr="00F65D68">
        <w:rPr>
          <w:rFonts w:ascii="Times New Roman" w:hAnsi="Times New Roman" w:cs="Times New Roman"/>
          <w:sz w:val="24"/>
          <w:szCs w:val="24"/>
        </w:rPr>
        <w:t>0</w:t>
      </w:r>
    </w:p>
    <w:p w14:paraId="7B9383CA" w14:textId="77777777" w:rsidR="00780C07" w:rsidRPr="00780C07" w:rsidRDefault="00780C07" w:rsidP="00780C07">
      <w:pPr>
        <w:spacing w:line="360" w:lineRule="auto"/>
        <w:jc w:val="both"/>
        <w:rPr>
          <w:rFonts w:ascii="Times New Roman" w:hAnsi="Times New Roman" w:cs="Times New Roman"/>
          <w:sz w:val="24"/>
          <w:szCs w:val="24"/>
        </w:rPr>
      </w:pPr>
      <w:r w:rsidRPr="00780C07">
        <w:rPr>
          <w:rFonts w:ascii="Times New Roman" w:hAnsi="Times New Roman" w:cs="Times New Roman"/>
          <w:sz w:val="24"/>
          <w:szCs w:val="24"/>
        </w:rPr>
        <w:t xml:space="preserve">To summarise, I have identified that Youth Workers need to utilise a range of skills, tools and approaches whilst working with groups and individuals. I have developed an informal activity to encourage active participation, wider skills development, and emotional competency. Through this activity I have demonstrated the skills required and used the tools and approaches </w:t>
      </w:r>
      <w:r w:rsidRPr="00780C07">
        <w:rPr>
          <w:rFonts w:ascii="Times New Roman" w:hAnsi="Times New Roman" w:cs="Times New Roman"/>
          <w:sz w:val="24"/>
          <w:szCs w:val="24"/>
        </w:rPr>
        <w:lastRenderedPageBreak/>
        <w:t>for working with a group. Further, I have linked what I have achieved today to the National Occupational Standards.</w:t>
      </w:r>
    </w:p>
    <w:p w14:paraId="4A831E71" w14:textId="77777777" w:rsidR="00780C07" w:rsidRDefault="00A2746C" w:rsidP="00F65D68">
      <w:pPr>
        <w:spacing w:line="360" w:lineRule="auto"/>
        <w:jc w:val="both"/>
        <w:rPr>
          <w:rFonts w:ascii="Times New Roman" w:hAnsi="Times New Roman" w:cs="Times New Roman"/>
          <w:sz w:val="24"/>
          <w:szCs w:val="24"/>
        </w:rPr>
      </w:pPr>
      <w:r w:rsidRPr="00F65D68">
        <w:rPr>
          <w:rFonts w:ascii="Times New Roman" w:hAnsi="Times New Roman" w:cs="Times New Roman"/>
          <w:sz w:val="24"/>
          <w:szCs w:val="24"/>
        </w:rPr>
        <w:t>Slide 2</w:t>
      </w:r>
      <w:r w:rsidR="00745C77">
        <w:rPr>
          <w:rFonts w:ascii="Times New Roman" w:hAnsi="Times New Roman" w:cs="Times New Roman"/>
          <w:sz w:val="24"/>
          <w:szCs w:val="24"/>
        </w:rPr>
        <w:t>1</w:t>
      </w:r>
      <w:r w:rsidRPr="00F65D68">
        <w:rPr>
          <w:rFonts w:ascii="Times New Roman" w:hAnsi="Times New Roman" w:cs="Times New Roman"/>
          <w:sz w:val="24"/>
          <w:szCs w:val="24"/>
        </w:rPr>
        <w:t xml:space="preserve"> </w:t>
      </w:r>
    </w:p>
    <w:p w14:paraId="4173ADDA" w14:textId="269F5B6D" w:rsidR="00A2746C" w:rsidRPr="00F65D68" w:rsidRDefault="00A2746C" w:rsidP="00F65D68">
      <w:pPr>
        <w:spacing w:line="360" w:lineRule="auto"/>
        <w:jc w:val="both"/>
        <w:rPr>
          <w:rFonts w:ascii="Times New Roman" w:hAnsi="Times New Roman" w:cs="Times New Roman"/>
          <w:sz w:val="24"/>
          <w:szCs w:val="24"/>
        </w:rPr>
      </w:pPr>
      <w:r w:rsidRPr="00F65D68">
        <w:rPr>
          <w:rFonts w:ascii="Times New Roman" w:hAnsi="Times New Roman" w:cs="Times New Roman"/>
          <w:sz w:val="24"/>
          <w:szCs w:val="24"/>
        </w:rPr>
        <w:t>Reference list</w:t>
      </w:r>
    </w:p>
    <w:p w14:paraId="098B2D36" w14:textId="77777777" w:rsidR="00780C07" w:rsidRDefault="00A2746C" w:rsidP="00F65D68">
      <w:pPr>
        <w:spacing w:line="360" w:lineRule="auto"/>
        <w:jc w:val="both"/>
        <w:rPr>
          <w:rFonts w:ascii="Times New Roman" w:hAnsi="Times New Roman" w:cs="Times New Roman"/>
          <w:sz w:val="24"/>
          <w:szCs w:val="24"/>
        </w:rPr>
      </w:pPr>
      <w:r w:rsidRPr="00F65D68">
        <w:rPr>
          <w:rFonts w:ascii="Times New Roman" w:hAnsi="Times New Roman" w:cs="Times New Roman"/>
          <w:sz w:val="24"/>
          <w:szCs w:val="24"/>
        </w:rPr>
        <w:t>Slide 2</w:t>
      </w:r>
      <w:r w:rsidR="00745C77">
        <w:rPr>
          <w:rFonts w:ascii="Times New Roman" w:hAnsi="Times New Roman" w:cs="Times New Roman"/>
          <w:sz w:val="24"/>
          <w:szCs w:val="24"/>
        </w:rPr>
        <w:t>2</w:t>
      </w:r>
      <w:r w:rsidRPr="00F65D68">
        <w:rPr>
          <w:rFonts w:ascii="Times New Roman" w:hAnsi="Times New Roman" w:cs="Times New Roman"/>
          <w:sz w:val="24"/>
          <w:szCs w:val="24"/>
        </w:rPr>
        <w:t xml:space="preserve"> </w:t>
      </w:r>
    </w:p>
    <w:p w14:paraId="560EC906" w14:textId="3B521D93" w:rsidR="00A2746C" w:rsidRPr="00F65D68" w:rsidRDefault="00A2746C" w:rsidP="00F65D68">
      <w:pPr>
        <w:spacing w:line="360" w:lineRule="auto"/>
        <w:jc w:val="both"/>
        <w:rPr>
          <w:rFonts w:ascii="Times New Roman" w:hAnsi="Times New Roman" w:cs="Times New Roman"/>
          <w:sz w:val="24"/>
          <w:szCs w:val="24"/>
        </w:rPr>
      </w:pPr>
      <w:r w:rsidRPr="00F65D68">
        <w:rPr>
          <w:rFonts w:ascii="Times New Roman" w:hAnsi="Times New Roman" w:cs="Times New Roman"/>
          <w:sz w:val="24"/>
          <w:szCs w:val="24"/>
        </w:rPr>
        <w:t>Thanks for listening</w:t>
      </w:r>
      <w:r w:rsidR="00745C77">
        <w:rPr>
          <w:rFonts w:ascii="Times New Roman" w:hAnsi="Times New Roman" w:cs="Times New Roman"/>
          <w:sz w:val="24"/>
          <w:szCs w:val="24"/>
        </w:rPr>
        <w:t xml:space="preserve">, do you have any questions? </w:t>
      </w:r>
    </w:p>
    <w:p w14:paraId="6A9804A5" w14:textId="5C485868" w:rsidR="008F7A9B" w:rsidRPr="00F65D68" w:rsidRDefault="008F7A9B" w:rsidP="00F65D68">
      <w:pPr>
        <w:spacing w:line="360" w:lineRule="auto"/>
        <w:jc w:val="both"/>
        <w:rPr>
          <w:rFonts w:ascii="Times New Roman" w:hAnsi="Times New Roman" w:cs="Times New Roman"/>
          <w:sz w:val="24"/>
          <w:szCs w:val="24"/>
        </w:rPr>
      </w:pPr>
    </w:p>
    <w:p w14:paraId="38E6CF59" w14:textId="776A2233" w:rsidR="008F7A9B" w:rsidRPr="00F65D68" w:rsidRDefault="008F7A9B" w:rsidP="00F65D68">
      <w:pPr>
        <w:spacing w:line="360" w:lineRule="auto"/>
        <w:jc w:val="both"/>
        <w:rPr>
          <w:rFonts w:ascii="Times New Roman" w:hAnsi="Times New Roman" w:cs="Times New Roman"/>
          <w:sz w:val="24"/>
          <w:szCs w:val="24"/>
        </w:rPr>
      </w:pPr>
    </w:p>
    <w:p w14:paraId="3DAEF643" w14:textId="7C2A4C5E" w:rsidR="00E520D3" w:rsidRPr="00F65D68" w:rsidRDefault="00E520D3" w:rsidP="00F65D68">
      <w:pPr>
        <w:spacing w:line="360" w:lineRule="auto"/>
        <w:jc w:val="both"/>
        <w:rPr>
          <w:rFonts w:ascii="Times New Roman" w:hAnsi="Times New Roman" w:cs="Times New Roman"/>
          <w:sz w:val="24"/>
          <w:szCs w:val="24"/>
        </w:rPr>
      </w:pPr>
    </w:p>
    <w:p w14:paraId="7DC09ECB" w14:textId="6198BA45" w:rsidR="00E520D3" w:rsidRPr="00F65D68" w:rsidRDefault="00E520D3" w:rsidP="00F65D68">
      <w:pPr>
        <w:spacing w:line="360" w:lineRule="auto"/>
        <w:jc w:val="both"/>
        <w:rPr>
          <w:rFonts w:ascii="Times New Roman" w:hAnsi="Times New Roman" w:cs="Times New Roman"/>
          <w:sz w:val="24"/>
          <w:szCs w:val="24"/>
        </w:rPr>
      </w:pPr>
    </w:p>
    <w:p w14:paraId="3B2ED1E4" w14:textId="0E36F617" w:rsidR="00E520D3" w:rsidRPr="00F65D68" w:rsidRDefault="00E520D3" w:rsidP="00F65D68">
      <w:pPr>
        <w:spacing w:line="360" w:lineRule="auto"/>
        <w:jc w:val="both"/>
        <w:rPr>
          <w:rFonts w:ascii="Times New Roman" w:hAnsi="Times New Roman" w:cs="Times New Roman"/>
          <w:sz w:val="24"/>
          <w:szCs w:val="24"/>
        </w:rPr>
      </w:pPr>
    </w:p>
    <w:p w14:paraId="6D8B9729" w14:textId="1F32F2B0" w:rsidR="00E520D3" w:rsidRPr="00F65D68" w:rsidRDefault="00E520D3" w:rsidP="00F65D68">
      <w:pPr>
        <w:spacing w:line="360" w:lineRule="auto"/>
        <w:jc w:val="both"/>
        <w:rPr>
          <w:rFonts w:ascii="Times New Roman" w:hAnsi="Times New Roman" w:cs="Times New Roman"/>
          <w:sz w:val="24"/>
          <w:szCs w:val="24"/>
        </w:rPr>
      </w:pPr>
    </w:p>
    <w:p w14:paraId="009507E8" w14:textId="705D0B12" w:rsidR="00E520D3" w:rsidRPr="00F65D68" w:rsidRDefault="00E520D3" w:rsidP="00F65D68">
      <w:pPr>
        <w:spacing w:line="360" w:lineRule="auto"/>
        <w:jc w:val="both"/>
        <w:rPr>
          <w:rFonts w:ascii="Times New Roman" w:hAnsi="Times New Roman" w:cs="Times New Roman"/>
          <w:sz w:val="24"/>
          <w:szCs w:val="24"/>
        </w:rPr>
      </w:pPr>
    </w:p>
    <w:p w14:paraId="3C7EAFCC" w14:textId="632AE6AB" w:rsidR="00E520D3" w:rsidRPr="00F65D68" w:rsidRDefault="00E520D3" w:rsidP="00F65D68">
      <w:pPr>
        <w:spacing w:line="360" w:lineRule="auto"/>
        <w:jc w:val="both"/>
        <w:rPr>
          <w:rFonts w:ascii="Times New Roman" w:hAnsi="Times New Roman" w:cs="Times New Roman"/>
          <w:sz w:val="24"/>
          <w:szCs w:val="24"/>
        </w:rPr>
      </w:pPr>
    </w:p>
    <w:p w14:paraId="7FE02BD9" w14:textId="55FF1C17" w:rsidR="00E520D3" w:rsidRPr="00F65D68" w:rsidRDefault="00E520D3" w:rsidP="00F65D68">
      <w:pPr>
        <w:spacing w:line="360" w:lineRule="auto"/>
        <w:jc w:val="both"/>
        <w:rPr>
          <w:rFonts w:ascii="Times New Roman" w:hAnsi="Times New Roman" w:cs="Times New Roman"/>
          <w:sz w:val="24"/>
          <w:szCs w:val="24"/>
        </w:rPr>
      </w:pPr>
    </w:p>
    <w:p w14:paraId="2C6E10A0" w14:textId="15808FA9" w:rsidR="00E520D3" w:rsidRPr="00F65D68" w:rsidRDefault="00E520D3" w:rsidP="00F65D68">
      <w:pPr>
        <w:spacing w:line="360" w:lineRule="auto"/>
        <w:jc w:val="both"/>
        <w:rPr>
          <w:rFonts w:ascii="Times New Roman" w:hAnsi="Times New Roman" w:cs="Times New Roman"/>
          <w:sz w:val="24"/>
          <w:szCs w:val="24"/>
        </w:rPr>
      </w:pPr>
    </w:p>
    <w:p w14:paraId="28345A64" w14:textId="77777777" w:rsidR="00CC0CFA" w:rsidRPr="00F65D68" w:rsidRDefault="00CC0CFA" w:rsidP="00F65D68">
      <w:pPr>
        <w:spacing w:line="360" w:lineRule="auto"/>
        <w:jc w:val="both"/>
        <w:rPr>
          <w:rFonts w:ascii="Times New Roman" w:hAnsi="Times New Roman" w:cs="Times New Roman"/>
          <w:sz w:val="24"/>
          <w:szCs w:val="24"/>
        </w:rPr>
      </w:pPr>
    </w:p>
    <w:p w14:paraId="6FE8D4AD" w14:textId="77777777" w:rsidR="00CC0CFA" w:rsidRPr="00F65D68" w:rsidRDefault="00CC0CFA" w:rsidP="00F65D68">
      <w:pPr>
        <w:spacing w:line="360" w:lineRule="auto"/>
        <w:jc w:val="both"/>
        <w:rPr>
          <w:rFonts w:ascii="Times New Roman" w:hAnsi="Times New Roman" w:cs="Times New Roman"/>
          <w:sz w:val="24"/>
          <w:szCs w:val="24"/>
        </w:rPr>
      </w:pPr>
    </w:p>
    <w:p w14:paraId="2A0FFB5F" w14:textId="77777777" w:rsidR="00CC0CFA" w:rsidRPr="00F65D68" w:rsidRDefault="00CC0CFA" w:rsidP="00F65D68">
      <w:pPr>
        <w:spacing w:line="360" w:lineRule="auto"/>
        <w:jc w:val="both"/>
        <w:rPr>
          <w:rFonts w:ascii="Times New Roman" w:hAnsi="Times New Roman" w:cs="Times New Roman"/>
          <w:sz w:val="24"/>
          <w:szCs w:val="24"/>
        </w:rPr>
      </w:pPr>
    </w:p>
    <w:p w14:paraId="10EB010D" w14:textId="77777777" w:rsidR="00CC0CFA" w:rsidRPr="00F65D68" w:rsidRDefault="00CC0CFA" w:rsidP="00F65D68">
      <w:pPr>
        <w:spacing w:line="360" w:lineRule="auto"/>
        <w:jc w:val="both"/>
        <w:rPr>
          <w:rFonts w:ascii="Times New Roman" w:hAnsi="Times New Roman" w:cs="Times New Roman"/>
          <w:sz w:val="24"/>
          <w:szCs w:val="24"/>
        </w:rPr>
      </w:pPr>
    </w:p>
    <w:p w14:paraId="2581D3B9" w14:textId="77777777" w:rsidR="00CC0CFA" w:rsidRPr="00F65D68" w:rsidRDefault="00CC0CFA" w:rsidP="00F65D68">
      <w:pPr>
        <w:spacing w:line="360" w:lineRule="auto"/>
        <w:jc w:val="both"/>
        <w:rPr>
          <w:rFonts w:ascii="Times New Roman" w:hAnsi="Times New Roman" w:cs="Times New Roman"/>
          <w:sz w:val="24"/>
          <w:szCs w:val="24"/>
        </w:rPr>
      </w:pPr>
    </w:p>
    <w:p w14:paraId="79F29F3A" w14:textId="77777777" w:rsidR="00780C07" w:rsidRDefault="00780C07" w:rsidP="00F65D68">
      <w:pPr>
        <w:spacing w:line="360" w:lineRule="auto"/>
        <w:jc w:val="both"/>
        <w:rPr>
          <w:rFonts w:ascii="Times New Roman" w:hAnsi="Times New Roman" w:cs="Times New Roman"/>
          <w:b/>
          <w:bCs/>
          <w:sz w:val="24"/>
          <w:szCs w:val="24"/>
        </w:rPr>
      </w:pPr>
    </w:p>
    <w:p w14:paraId="29403D44" w14:textId="77777777" w:rsidR="00780C07" w:rsidRDefault="00780C07" w:rsidP="00F65D68">
      <w:pPr>
        <w:spacing w:line="360" w:lineRule="auto"/>
        <w:jc w:val="both"/>
        <w:rPr>
          <w:rFonts w:ascii="Times New Roman" w:hAnsi="Times New Roman" w:cs="Times New Roman"/>
          <w:b/>
          <w:bCs/>
          <w:sz w:val="24"/>
          <w:szCs w:val="24"/>
        </w:rPr>
      </w:pPr>
    </w:p>
    <w:p w14:paraId="2EE00AEA" w14:textId="77777777" w:rsidR="00780C07" w:rsidRDefault="00780C07" w:rsidP="00F65D68">
      <w:pPr>
        <w:spacing w:line="360" w:lineRule="auto"/>
        <w:jc w:val="both"/>
        <w:rPr>
          <w:rFonts w:ascii="Times New Roman" w:hAnsi="Times New Roman" w:cs="Times New Roman"/>
          <w:b/>
          <w:bCs/>
          <w:sz w:val="24"/>
          <w:szCs w:val="24"/>
        </w:rPr>
      </w:pPr>
    </w:p>
    <w:p w14:paraId="244453A9" w14:textId="77777777" w:rsidR="00780C07" w:rsidRDefault="00780C07" w:rsidP="00F65D68">
      <w:pPr>
        <w:spacing w:line="360" w:lineRule="auto"/>
        <w:jc w:val="both"/>
        <w:rPr>
          <w:rFonts w:ascii="Times New Roman" w:hAnsi="Times New Roman" w:cs="Times New Roman"/>
          <w:b/>
          <w:bCs/>
          <w:sz w:val="24"/>
          <w:szCs w:val="24"/>
        </w:rPr>
      </w:pPr>
    </w:p>
    <w:p w14:paraId="00140F74" w14:textId="639D4A9D" w:rsidR="00E520D3" w:rsidRPr="00745C77" w:rsidRDefault="00E520D3" w:rsidP="00F65D68">
      <w:pPr>
        <w:spacing w:line="360" w:lineRule="auto"/>
        <w:jc w:val="both"/>
        <w:rPr>
          <w:rFonts w:ascii="Times New Roman" w:hAnsi="Times New Roman" w:cs="Times New Roman"/>
          <w:b/>
          <w:bCs/>
          <w:sz w:val="24"/>
          <w:szCs w:val="24"/>
        </w:rPr>
      </w:pPr>
      <w:r w:rsidRPr="00745C77">
        <w:rPr>
          <w:rFonts w:ascii="Times New Roman" w:hAnsi="Times New Roman" w:cs="Times New Roman"/>
          <w:b/>
          <w:bCs/>
          <w:sz w:val="24"/>
          <w:szCs w:val="24"/>
        </w:rPr>
        <w:lastRenderedPageBreak/>
        <w:t>References</w:t>
      </w:r>
    </w:p>
    <w:p w14:paraId="5E262D88" w14:textId="1CA57731" w:rsidR="00996070" w:rsidRPr="00780C07" w:rsidRDefault="00996070" w:rsidP="00F65D68">
      <w:pPr>
        <w:spacing w:line="360" w:lineRule="auto"/>
        <w:jc w:val="both"/>
        <w:rPr>
          <w:rFonts w:ascii="Times New Roman" w:hAnsi="Times New Roman" w:cs="Times New Roman"/>
          <w:sz w:val="24"/>
          <w:szCs w:val="24"/>
          <w:shd w:val="clear" w:color="auto" w:fill="FFFFFF"/>
        </w:rPr>
      </w:pPr>
      <w:r w:rsidRPr="00780C07">
        <w:rPr>
          <w:rFonts w:ascii="Times New Roman" w:hAnsi="Times New Roman" w:cs="Times New Roman"/>
          <w:sz w:val="24"/>
          <w:szCs w:val="24"/>
          <w:shd w:val="clear" w:color="auto" w:fill="FFFFFF"/>
        </w:rPr>
        <w:t>Bates. (2016). </w:t>
      </w:r>
      <w:r w:rsidRPr="00780C07">
        <w:rPr>
          <w:rFonts w:ascii="Times New Roman" w:hAnsi="Times New Roman" w:cs="Times New Roman"/>
          <w:i/>
          <w:iCs/>
          <w:sz w:val="24"/>
          <w:szCs w:val="24"/>
          <w:shd w:val="clear" w:color="auto" w:fill="FFFFFF"/>
        </w:rPr>
        <w:t>Learning theories simplified: ...and how to apply them to teaching</w:t>
      </w:r>
      <w:r w:rsidRPr="00780C07">
        <w:rPr>
          <w:rFonts w:ascii="Times New Roman" w:hAnsi="Times New Roman" w:cs="Times New Roman"/>
          <w:sz w:val="24"/>
          <w:szCs w:val="24"/>
          <w:shd w:val="clear" w:color="auto" w:fill="FFFFFF"/>
        </w:rPr>
        <w:t>. SAGE.</w:t>
      </w:r>
    </w:p>
    <w:p w14:paraId="12DA4ED2" w14:textId="7F993171" w:rsidR="00996070" w:rsidRPr="00780C07" w:rsidRDefault="00996070" w:rsidP="00F65D68">
      <w:pPr>
        <w:spacing w:line="360" w:lineRule="auto"/>
        <w:jc w:val="both"/>
        <w:rPr>
          <w:rFonts w:ascii="Times New Roman" w:hAnsi="Times New Roman" w:cs="Times New Roman"/>
          <w:sz w:val="24"/>
          <w:szCs w:val="24"/>
        </w:rPr>
      </w:pPr>
      <w:r w:rsidRPr="00780C07">
        <w:rPr>
          <w:rFonts w:ascii="Times New Roman" w:hAnsi="Times New Roman" w:cs="Times New Roman"/>
          <w:sz w:val="24"/>
          <w:szCs w:val="24"/>
        </w:rPr>
        <w:t xml:space="preserve">CLD Standards Council Scotland (2019) Youth Work National Occupational Standards, Glasgow: CLD Standards Council Scotland. </w:t>
      </w:r>
    </w:p>
    <w:p w14:paraId="330ABE47" w14:textId="18057E23" w:rsidR="00F65D68" w:rsidRPr="00780C07" w:rsidRDefault="00F65D68" w:rsidP="00F65D68">
      <w:pPr>
        <w:spacing w:line="360" w:lineRule="auto"/>
        <w:jc w:val="both"/>
        <w:rPr>
          <w:rFonts w:ascii="Times New Roman" w:hAnsi="Times New Roman" w:cs="Times New Roman"/>
          <w:sz w:val="24"/>
          <w:szCs w:val="24"/>
        </w:rPr>
      </w:pPr>
      <w:r w:rsidRPr="00780C07">
        <w:rPr>
          <w:rFonts w:ascii="Times New Roman" w:hAnsi="Times New Roman" w:cs="Times New Roman"/>
          <w:sz w:val="24"/>
          <w:szCs w:val="24"/>
        </w:rPr>
        <w:t xml:space="preserve">Eco Kids Planet (2020) How spending time with animals can improve your child’s wellbeing? Available at: </w:t>
      </w:r>
      <w:proofErr w:type="gramStart"/>
      <w:r w:rsidRPr="00780C07">
        <w:rPr>
          <w:rFonts w:ascii="Times New Roman" w:hAnsi="Times New Roman" w:cs="Times New Roman"/>
          <w:sz w:val="24"/>
          <w:szCs w:val="24"/>
        </w:rPr>
        <w:t>https://www.ecokidsplanet.co.uk/blogs/news/how-spending-time-with-animals-can-improve-your-child-s-wellbeing  (</w:t>
      </w:r>
      <w:proofErr w:type="gramEnd"/>
      <w:r w:rsidRPr="00780C07">
        <w:rPr>
          <w:rFonts w:ascii="Times New Roman" w:hAnsi="Times New Roman" w:cs="Times New Roman"/>
          <w:sz w:val="24"/>
          <w:szCs w:val="24"/>
        </w:rPr>
        <w:t xml:space="preserve">Accessed 1 March 2023). </w:t>
      </w:r>
    </w:p>
    <w:p w14:paraId="25C4B665" w14:textId="443A6AF8" w:rsidR="00F65D68" w:rsidRPr="00780C07" w:rsidRDefault="00F65D68" w:rsidP="00F65D68">
      <w:pPr>
        <w:spacing w:line="360" w:lineRule="auto"/>
        <w:jc w:val="both"/>
        <w:rPr>
          <w:rFonts w:ascii="Times New Roman" w:hAnsi="Times New Roman" w:cs="Times New Roman"/>
          <w:sz w:val="24"/>
          <w:szCs w:val="24"/>
        </w:rPr>
      </w:pPr>
      <w:r w:rsidRPr="00780C07">
        <w:rPr>
          <w:rFonts w:ascii="Times New Roman" w:hAnsi="Times New Roman" w:cs="Times New Roman"/>
          <w:sz w:val="24"/>
          <w:szCs w:val="24"/>
        </w:rPr>
        <w:t>Gibbs, G. (1988) Learning by doing: a guide to teaching and learning methods. London: FEU.</w:t>
      </w:r>
    </w:p>
    <w:p w14:paraId="2B217078" w14:textId="132AD465" w:rsidR="00996070" w:rsidRPr="00780C07" w:rsidRDefault="00996070" w:rsidP="00F65D68">
      <w:pPr>
        <w:spacing w:line="360" w:lineRule="auto"/>
        <w:jc w:val="both"/>
        <w:rPr>
          <w:rFonts w:ascii="Times New Roman" w:hAnsi="Times New Roman" w:cs="Times New Roman"/>
          <w:sz w:val="24"/>
          <w:szCs w:val="24"/>
        </w:rPr>
      </w:pPr>
      <w:r w:rsidRPr="00780C07">
        <w:rPr>
          <w:rFonts w:ascii="Times New Roman" w:eastAsia="Times New Roman" w:hAnsi="Times New Roman" w:cs="Times New Roman"/>
          <w:kern w:val="0"/>
          <w:sz w:val="24"/>
          <w:szCs w:val="24"/>
          <w:shd w:val="clear" w:color="auto" w:fill="FFFFFF"/>
          <w:lang w:val="en-US" w:eastAsia="en-GB"/>
          <w14:ligatures w14:val="none"/>
        </w:rPr>
        <w:t xml:space="preserve">GP Training.net (no date) Heron’s modes and dimensions. Available at: </w:t>
      </w:r>
      <w:r w:rsidRPr="00780C07">
        <w:rPr>
          <w:rFonts w:ascii="Times New Roman" w:hAnsi="Times New Roman" w:cs="Times New Roman"/>
          <w:sz w:val="24"/>
          <w:szCs w:val="24"/>
        </w:rPr>
        <w:t xml:space="preserve">https://www.gp-training.net/groups/herons-modes-and-dimensions/ (Accessed: 28 February 2023). </w:t>
      </w:r>
    </w:p>
    <w:p w14:paraId="6BFBE218" w14:textId="44223BDD" w:rsidR="00996070" w:rsidRPr="00780C07" w:rsidRDefault="00996070" w:rsidP="00F65D68">
      <w:pPr>
        <w:spacing w:line="360" w:lineRule="auto"/>
        <w:jc w:val="both"/>
        <w:rPr>
          <w:rFonts w:ascii="Times New Roman" w:hAnsi="Times New Roman" w:cs="Times New Roman"/>
          <w:sz w:val="24"/>
          <w:szCs w:val="24"/>
          <w:shd w:val="clear" w:color="auto" w:fill="FFFFFF"/>
        </w:rPr>
      </w:pPr>
      <w:r w:rsidRPr="00780C07">
        <w:rPr>
          <w:rFonts w:ascii="Times New Roman" w:hAnsi="Times New Roman" w:cs="Times New Roman"/>
          <w:sz w:val="24"/>
          <w:szCs w:val="24"/>
          <w:shd w:val="clear" w:color="auto" w:fill="FFFFFF"/>
        </w:rPr>
        <w:t>Harrison, R. and Wise, C. (2005) </w:t>
      </w:r>
      <w:r w:rsidRPr="00780C07">
        <w:rPr>
          <w:rFonts w:ascii="Times New Roman" w:hAnsi="Times New Roman" w:cs="Times New Roman"/>
          <w:i/>
          <w:iCs/>
          <w:sz w:val="24"/>
          <w:szCs w:val="24"/>
          <w:shd w:val="clear" w:color="auto" w:fill="FFFFFF"/>
        </w:rPr>
        <w:t>Working with young people</w:t>
      </w:r>
      <w:r w:rsidRPr="00780C07">
        <w:rPr>
          <w:rFonts w:ascii="Times New Roman" w:hAnsi="Times New Roman" w:cs="Times New Roman"/>
          <w:sz w:val="24"/>
          <w:szCs w:val="24"/>
          <w:shd w:val="clear" w:color="auto" w:fill="FFFFFF"/>
        </w:rPr>
        <w:t>. London: SAGE Publications.</w:t>
      </w:r>
    </w:p>
    <w:p w14:paraId="16D04AA1" w14:textId="77777777" w:rsidR="00996070" w:rsidRPr="00780C07" w:rsidRDefault="00996070" w:rsidP="00F65D68">
      <w:pPr>
        <w:pStyle w:val="paragraph"/>
        <w:spacing w:line="360" w:lineRule="auto"/>
        <w:jc w:val="both"/>
        <w:rPr>
          <w:shd w:val="clear" w:color="auto" w:fill="FFFFFF"/>
        </w:rPr>
      </w:pPr>
      <w:proofErr w:type="gramStart"/>
      <w:r w:rsidRPr="00780C07">
        <w:rPr>
          <w:shd w:val="clear" w:color="auto" w:fill="FFFFFF"/>
        </w:rPr>
        <w:t>Indeed</w:t>
      </w:r>
      <w:proofErr w:type="gramEnd"/>
      <w:r w:rsidRPr="00780C07">
        <w:rPr>
          <w:shd w:val="clear" w:color="auto" w:fill="FFFFFF"/>
        </w:rPr>
        <w:t xml:space="preserve"> Editorial Team (2021) 10 Important Youth Worker Skills and Career Information. Available at: </w:t>
      </w:r>
      <w:r w:rsidRPr="00780C07">
        <w:t>10 Important Youth Worker Skills and Career Information | Indeed.com Hong Kong (Accessed: 25 February 2023).</w:t>
      </w:r>
    </w:p>
    <w:p w14:paraId="4FCBB2F7" w14:textId="77777777" w:rsidR="00996070" w:rsidRPr="00780C07" w:rsidRDefault="00996070" w:rsidP="00F65D68">
      <w:pPr>
        <w:pStyle w:val="paragraph"/>
        <w:spacing w:line="360" w:lineRule="auto"/>
        <w:jc w:val="both"/>
        <w:rPr>
          <w:shd w:val="clear" w:color="auto" w:fill="FFFFFF"/>
          <w:lang w:val="en-US"/>
        </w:rPr>
      </w:pPr>
      <w:proofErr w:type="gramStart"/>
      <w:r w:rsidRPr="00780C07">
        <w:rPr>
          <w:shd w:val="clear" w:color="auto" w:fill="FFFFFF"/>
          <w:lang w:val="en-US"/>
        </w:rPr>
        <w:t>Indeed</w:t>
      </w:r>
      <w:proofErr w:type="gramEnd"/>
      <w:r w:rsidRPr="00780C07">
        <w:rPr>
          <w:shd w:val="clear" w:color="auto" w:fill="FFFFFF"/>
          <w:lang w:val="en-US"/>
        </w:rPr>
        <w:t xml:space="preserve"> Editorial Team (2022) What is the Tuckman Theory? (Plus, the benefits of using it). Available at: https://uk.indeed.com/career-advice/career-development/what-is-the-tuckman-theory#:~:text=The%20Tuckman%20theory%20is%20a%20social%20development%20theory,through%20the%20process%20of%20group%20development%20and%20change (Accessed: 25 February 2023). </w:t>
      </w:r>
    </w:p>
    <w:p w14:paraId="391DA489" w14:textId="0085B90A" w:rsidR="00996070" w:rsidRPr="00780C07" w:rsidRDefault="00996070" w:rsidP="00F65D68">
      <w:pPr>
        <w:spacing w:line="360" w:lineRule="auto"/>
        <w:jc w:val="both"/>
        <w:rPr>
          <w:rFonts w:ascii="Times New Roman" w:hAnsi="Times New Roman" w:cs="Times New Roman"/>
          <w:sz w:val="24"/>
          <w:szCs w:val="24"/>
          <w:shd w:val="clear" w:color="auto" w:fill="FFFFFF"/>
        </w:rPr>
      </w:pPr>
      <w:r w:rsidRPr="00780C07">
        <w:rPr>
          <w:rFonts w:ascii="Times New Roman" w:hAnsi="Times New Roman" w:cs="Times New Roman"/>
          <w:sz w:val="24"/>
          <w:szCs w:val="24"/>
          <w:shd w:val="clear" w:color="auto" w:fill="FFFFFF"/>
        </w:rPr>
        <w:t>Jeffs, &amp; Smith, M. K. (2005). </w:t>
      </w:r>
      <w:r w:rsidRPr="00780C07">
        <w:rPr>
          <w:rFonts w:ascii="Times New Roman" w:hAnsi="Times New Roman" w:cs="Times New Roman"/>
          <w:i/>
          <w:iCs/>
          <w:sz w:val="24"/>
          <w:szCs w:val="24"/>
          <w:shd w:val="clear" w:color="auto" w:fill="FFFFFF"/>
        </w:rPr>
        <w:t xml:space="preserve">Informal education: conversation, </w:t>
      </w:r>
      <w:proofErr w:type="gramStart"/>
      <w:r w:rsidRPr="00780C07">
        <w:rPr>
          <w:rFonts w:ascii="Times New Roman" w:hAnsi="Times New Roman" w:cs="Times New Roman"/>
          <w:i/>
          <w:iCs/>
          <w:sz w:val="24"/>
          <w:szCs w:val="24"/>
          <w:shd w:val="clear" w:color="auto" w:fill="FFFFFF"/>
        </w:rPr>
        <w:t>democracy</w:t>
      </w:r>
      <w:proofErr w:type="gramEnd"/>
      <w:r w:rsidRPr="00780C07">
        <w:rPr>
          <w:rFonts w:ascii="Times New Roman" w:hAnsi="Times New Roman" w:cs="Times New Roman"/>
          <w:i/>
          <w:iCs/>
          <w:sz w:val="24"/>
          <w:szCs w:val="24"/>
          <w:shd w:val="clear" w:color="auto" w:fill="FFFFFF"/>
        </w:rPr>
        <w:t xml:space="preserve"> and learning</w:t>
      </w:r>
      <w:r w:rsidRPr="00780C07">
        <w:rPr>
          <w:rFonts w:ascii="Times New Roman" w:hAnsi="Times New Roman" w:cs="Times New Roman"/>
          <w:sz w:val="24"/>
          <w:szCs w:val="24"/>
          <w:shd w:val="clear" w:color="auto" w:fill="FFFFFF"/>
        </w:rPr>
        <w:t> (3rd ed.). Educational Heretics Press.</w:t>
      </w:r>
    </w:p>
    <w:p w14:paraId="32BB1EBA" w14:textId="3D663B2E" w:rsidR="00996070" w:rsidRPr="00780C07" w:rsidRDefault="00996070" w:rsidP="00F65D68">
      <w:pPr>
        <w:spacing w:line="360" w:lineRule="auto"/>
        <w:jc w:val="both"/>
        <w:rPr>
          <w:rFonts w:ascii="Times New Roman" w:hAnsi="Times New Roman" w:cs="Times New Roman"/>
          <w:sz w:val="24"/>
          <w:szCs w:val="24"/>
          <w:lang w:val="en-US"/>
        </w:rPr>
      </w:pPr>
      <w:r w:rsidRPr="00780C07">
        <w:rPr>
          <w:rFonts w:ascii="Times New Roman" w:hAnsi="Times New Roman" w:cs="Times New Roman"/>
          <w:sz w:val="24"/>
          <w:szCs w:val="24"/>
          <w:lang w:val="en-US"/>
        </w:rPr>
        <w:t>National Health Service (2022) 5 Ways to Wellbeing. Available at: https://www.nhs.uk/mental-health/self-help/gu</w:t>
      </w:r>
      <w:r w:rsidRPr="00780C07">
        <w:rPr>
          <w:rFonts w:ascii="Times New Roman" w:hAnsi="Times New Roman" w:cs="Times New Roman"/>
          <w:sz w:val="24"/>
          <w:szCs w:val="24"/>
          <w:lang w:val="en-US"/>
        </w:rPr>
        <w:t>i</w:t>
      </w:r>
      <w:r w:rsidRPr="00780C07">
        <w:rPr>
          <w:rFonts w:ascii="Times New Roman" w:hAnsi="Times New Roman" w:cs="Times New Roman"/>
          <w:sz w:val="24"/>
          <w:szCs w:val="24"/>
          <w:lang w:val="en-US"/>
        </w:rPr>
        <w:t xml:space="preserve">des-tools-and-activities/five-steps-to-mental-wellbeing/ (Accessed: 25 February 2023). </w:t>
      </w:r>
    </w:p>
    <w:p w14:paraId="15189798" w14:textId="04B791F2" w:rsidR="00996070" w:rsidRPr="00780C07" w:rsidRDefault="00996070" w:rsidP="00F65D68">
      <w:pPr>
        <w:spacing w:line="360" w:lineRule="auto"/>
        <w:jc w:val="both"/>
        <w:rPr>
          <w:rFonts w:ascii="Times New Roman" w:hAnsi="Times New Roman" w:cs="Times New Roman"/>
          <w:sz w:val="24"/>
          <w:szCs w:val="24"/>
          <w:lang w:val="en-US"/>
        </w:rPr>
      </w:pPr>
      <w:r w:rsidRPr="00780C07">
        <w:rPr>
          <w:rFonts w:ascii="Times New Roman" w:hAnsi="Times New Roman" w:cs="Times New Roman"/>
          <w:sz w:val="24"/>
          <w:szCs w:val="24"/>
          <w:lang w:val="en-US"/>
        </w:rPr>
        <w:t xml:space="preserve">Paul Hamlyn Foundation (no date) Right here: How to Promote Mental Wellbeing in Youth Work Practice. Available at: https://www.phf.org.uk/reader/right-promote-mental-wellbeing-youth-work-practice/youth-work-mental-wellbeing-go-hand-hand/#five-waysto-well-being (Accessed 24 February 2023). </w:t>
      </w:r>
    </w:p>
    <w:p w14:paraId="1166A3DE" w14:textId="7ECD14ED" w:rsidR="00F65D68" w:rsidRPr="00780C07" w:rsidRDefault="00F65D68" w:rsidP="00F65D68">
      <w:pPr>
        <w:spacing w:line="360" w:lineRule="auto"/>
        <w:jc w:val="both"/>
        <w:rPr>
          <w:rFonts w:ascii="Times New Roman" w:hAnsi="Times New Roman" w:cs="Times New Roman"/>
          <w:sz w:val="24"/>
          <w:szCs w:val="24"/>
          <w:lang w:val="en-US"/>
        </w:rPr>
      </w:pPr>
      <w:r w:rsidRPr="00780C07">
        <w:rPr>
          <w:rFonts w:ascii="Times New Roman" w:hAnsi="Times New Roman" w:cs="Times New Roman"/>
          <w:sz w:val="24"/>
          <w:szCs w:val="24"/>
          <w:shd w:val="clear" w:color="auto" w:fill="FFFFFF"/>
        </w:rPr>
        <w:lastRenderedPageBreak/>
        <w:t>Skinner. (2010). </w:t>
      </w:r>
      <w:r w:rsidRPr="00780C07">
        <w:rPr>
          <w:rFonts w:ascii="Times New Roman" w:hAnsi="Times New Roman" w:cs="Times New Roman"/>
          <w:i/>
          <w:iCs/>
          <w:sz w:val="24"/>
          <w:szCs w:val="24"/>
          <w:shd w:val="clear" w:color="auto" w:fill="FFFFFF"/>
        </w:rPr>
        <w:t>Effective teaching and learning in practice</w:t>
      </w:r>
      <w:r w:rsidRPr="00780C07">
        <w:rPr>
          <w:rFonts w:ascii="Times New Roman" w:hAnsi="Times New Roman" w:cs="Times New Roman"/>
          <w:sz w:val="24"/>
          <w:szCs w:val="24"/>
          <w:shd w:val="clear" w:color="auto" w:fill="FFFFFF"/>
        </w:rPr>
        <w:t>. Continuum International Pub. Group.</w:t>
      </w:r>
    </w:p>
    <w:p w14:paraId="6533D152" w14:textId="597F6817" w:rsidR="00F65D68" w:rsidRPr="00780C07" w:rsidRDefault="00F65D68" w:rsidP="00F65D68">
      <w:pPr>
        <w:spacing w:line="360" w:lineRule="auto"/>
        <w:jc w:val="both"/>
        <w:rPr>
          <w:rFonts w:ascii="Times New Roman" w:hAnsi="Times New Roman" w:cs="Times New Roman"/>
          <w:sz w:val="24"/>
          <w:szCs w:val="24"/>
        </w:rPr>
      </w:pPr>
      <w:r w:rsidRPr="00780C07">
        <w:rPr>
          <w:rFonts w:ascii="Times New Roman" w:hAnsi="Times New Roman" w:cs="Times New Roman"/>
          <w:sz w:val="24"/>
          <w:szCs w:val="24"/>
          <w:shd w:val="clear" w:color="auto" w:fill="FFFFFF"/>
        </w:rPr>
        <w:t xml:space="preserve">Smith, M.K. (2008) Developing Youth Work: Chapter 7- Informal Education. Available at: </w:t>
      </w:r>
      <w:r w:rsidRPr="00780C07">
        <w:rPr>
          <w:rFonts w:ascii="Times New Roman" w:hAnsi="Times New Roman" w:cs="Times New Roman"/>
          <w:sz w:val="24"/>
          <w:szCs w:val="24"/>
        </w:rPr>
        <w:t>Developing youth work: Chapter 7 – Informal education – infed.org: (Accessed 29 February 2023)</w:t>
      </w:r>
    </w:p>
    <w:p w14:paraId="4C7101C9" w14:textId="37037D52" w:rsidR="00F65D68" w:rsidRPr="00780C07" w:rsidRDefault="00F65D68" w:rsidP="00F65D68">
      <w:pPr>
        <w:spacing w:line="360" w:lineRule="auto"/>
        <w:jc w:val="both"/>
        <w:rPr>
          <w:rFonts w:ascii="Times New Roman" w:hAnsi="Times New Roman" w:cs="Times New Roman"/>
          <w:sz w:val="24"/>
          <w:szCs w:val="24"/>
          <w:shd w:val="clear" w:color="auto" w:fill="FFFFFF"/>
        </w:rPr>
      </w:pPr>
      <w:r w:rsidRPr="00780C07">
        <w:rPr>
          <w:rFonts w:ascii="Times New Roman" w:hAnsi="Times New Roman" w:cs="Times New Roman"/>
          <w:sz w:val="24"/>
          <w:szCs w:val="24"/>
          <w:shd w:val="clear" w:color="auto" w:fill="FFFFFF"/>
        </w:rPr>
        <w:t>Smith, Mark K. (2008) ‘Helping relationships’, </w:t>
      </w:r>
      <w:r w:rsidRPr="00780C07">
        <w:rPr>
          <w:rStyle w:val="Emphasis"/>
          <w:rFonts w:ascii="Times New Roman" w:hAnsi="Times New Roman" w:cs="Times New Roman"/>
          <w:sz w:val="24"/>
          <w:szCs w:val="24"/>
          <w:shd w:val="clear" w:color="auto" w:fill="FFFFFF"/>
        </w:rPr>
        <w:t xml:space="preserve">The </w:t>
      </w:r>
      <w:proofErr w:type="spellStart"/>
      <w:r w:rsidRPr="00780C07">
        <w:rPr>
          <w:rStyle w:val="Emphasis"/>
          <w:rFonts w:ascii="Times New Roman" w:hAnsi="Times New Roman" w:cs="Times New Roman"/>
          <w:sz w:val="24"/>
          <w:szCs w:val="24"/>
          <w:shd w:val="clear" w:color="auto" w:fill="FFFFFF"/>
        </w:rPr>
        <w:t>encyclopedia</w:t>
      </w:r>
      <w:proofErr w:type="spellEnd"/>
      <w:r w:rsidRPr="00780C07">
        <w:rPr>
          <w:rStyle w:val="Emphasis"/>
          <w:rFonts w:ascii="Times New Roman" w:hAnsi="Times New Roman" w:cs="Times New Roman"/>
          <w:sz w:val="24"/>
          <w:szCs w:val="24"/>
          <w:shd w:val="clear" w:color="auto" w:fill="FFFFFF"/>
        </w:rPr>
        <w:t xml:space="preserve"> of pedagogy and informal education</w:t>
      </w:r>
      <w:r w:rsidRPr="00780C07">
        <w:rPr>
          <w:rFonts w:ascii="Times New Roman" w:hAnsi="Times New Roman" w:cs="Times New Roman"/>
          <w:sz w:val="24"/>
          <w:szCs w:val="24"/>
          <w:shd w:val="clear" w:color="auto" w:fill="FFFFFF"/>
        </w:rPr>
        <w:t xml:space="preserve">. Available at: https://infed.org/mobi/helping-relationships-principles-theory-and-practice/ (Accessed: 22 February 2023). </w:t>
      </w:r>
    </w:p>
    <w:p w14:paraId="15F93951" w14:textId="1142F312" w:rsidR="00996070" w:rsidRPr="00780C07" w:rsidRDefault="00F65D68" w:rsidP="00F65D68">
      <w:pPr>
        <w:spacing w:line="360" w:lineRule="auto"/>
        <w:jc w:val="both"/>
        <w:rPr>
          <w:rFonts w:ascii="Times New Roman" w:hAnsi="Times New Roman" w:cs="Times New Roman"/>
          <w:sz w:val="24"/>
          <w:szCs w:val="24"/>
        </w:rPr>
      </w:pPr>
      <w:r w:rsidRPr="00780C07">
        <w:rPr>
          <w:rFonts w:ascii="Times New Roman" w:hAnsi="Times New Roman" w:cs="Times New Roman"/>
          <w:sz w:val="24"/>
          <w:szCs w:val="24"/>
          <w:lang w:val="en-US"/>
        </w:rPr>
        <w:t xml:space="preserve">Swansea Community Farm (2017) About us. Available at: https://www.swanseacommunityfarm.org.uk/about-us </w:t>
      </w:r>
      <w:r w:rsidRPr="00780C07">
        <w:rPr>
          <w:rStyle w:val="Hyperlink"/>
          <w:rFonts w:ascii="Times New Roman" w:hAnsi="Times New Roman" w:cs="Times New Roman"/>
          <w:color w:val="auto"/>
          <w:sz w:val="24"/>
          <w:szCs w:val="24"/>
          <w:u w:val="none"/>
          <w:lang w:val="en-US"/>
        </w:rPr>
        <w:t>(Accessed 25 February 2023).</w:t>
      </w:r>
    </w:p>
    <w:p w14:paraId="053AF2C4" w14:textId="77777777" w:rsidR="00996070" w:rsidRPr="00780C07" w:rsidRDefault="00996070" w:rsidP="00F65D68">
      <w:pPr>
        <w:kinsoku w:val="0"/>
        <w:overflowPunct w:val="0"/>
        <w:spacing w:after="0" w:line="360" w:lineRule="auto"/>
        <w:jc w:val="both"/>
        <w:rPr>
          <w:rFonts w:ascii="Times New Roman" w:hAnsi="Times New Roman" w:cs="Times New Roman"/>
          <w:sz w:val="24"/>
          <w:szCs w:val="24"/>
        </w:rPr>
      </w:pPr>
      <w:r w:rsidRPr="00780C07">
        <w:rPr>
          <w:rFonts w:ascii="Times New Roman" w:hAnsi="Times New Roman" w:cs="Times New Roman"/>
          <w:sz w:val="24"/>
          <w:szCs w:val="24"/>
        </w:rPr>
        <w:t xml:space="preserve">Welsh Assembly Government (2007) </w:t>
      </w:r>
      <w:r w:rsidRPr="00780C07">
        <w:rPr>
          <w:rFonts w:ascii="Times New Roman" w:hAnsi="Times New Roman" w:cs="Times New Roman"/>
          <w:i/>
          <w:iCs/>
          <w:sz w:val="24"/>
          <w:szCs w:val="24"/>
        </w:rPr>
        <w:t>Young People, Youth Work, Youth Service: National Youth Service Strategy for Wales.</w:t>
      </w:r>
      <w:r w:rsidRPr="00780C07">
        <w:rPr>
          <w:rFonts w:ascii="Times New Roman" w:hAnsi="Times New Roman" w:cs="Times New Roman"/>
          <w:sz w:val="24"/>
          <w:szCs w:val="24"/>
        </w:rPr>
        <w:t xml:space="preserve"> Cardiff: Welsh Assembly Government.</w:t>
      </w:r>
    </w:p>
    <w:p w14:paraId="4640D964" w14:textId="77777777" w:rsidR="00F65D68" w:rsidRPr="00780C07" w:rsidRDefault="00424282" w:rsidP="00F65D68">
      <w:pPr>
        <w:spacing w:line="360" w:lineRule="auto"/>
        <w:jc w:val="both"/>
        <w:rPr>
          <w:rFonts w:ascii="Times New Roman" w:hAnsi="Times New Roman" w:cs="Times New Roman"/>
          <w:sz w:val="24"/>
          <w:szCs w:val="24"/>
          <w:lang w:val="en-US"/>
        </w:rPr>
      </w:pPr>
      <w:r w:rsidRPr="00780C07">
        <w:rPr>
          <w:rFonts w:ascii="Times New Roman" w:hAnsi="Times New Roman" w:cs="Times New Roman"/>
          <w:sz w:val="24"/>
          <w:szCs w:val="24"/>
          <w:shd w:val="clear" w:color="auto" w:fill="FFFFFF"/>
        </w:rPr>
        <w:t>Wood, Thompson, G., &amp; Westwood, S. (2015). </w:t>
      </w:r>
      <w:r w:rsidRPr="00780C07">
        <w:rPr>
          <w:rFonts w:ascii="Times New Roman" w:hAnsi="Times New Roman" w:cs="Times New Roman"/>
          <w:i/>
          <w:iCs/>
          <w:sz w:val="24"/>
          <w:szCs w:val="24"/>
          <w:shd w:val="clear" w:color="auto" w:fill="FFFFFF"/>
        </w:rPr>
        <w:t xml:space="preserve">Youth </w:t>
      </w:r>
      <w:r w:rsidR="00756882" w:rsidRPr="00780C07">
        <w:rPr>
          <w:rFonts w:ascii="Times New Roman" w:hAnsi="Times New Roman" w:cs="Times New Roman"/>
          <w:i/>
          <w:iCs/>
          <w:sz w:val="24"/>
          <w:szCs w:val="24"/>
          <w:shd w:val="clear" w:color="auto" w:fill="FFFFFF"/>
        </w:rPr>
        <w:t>work:</w:t>
      </w:r>
      <w:r w:rsidRPr="00780C07">
        <w:rPr>
          <w:rFonts w:ascii="Times New Roman" w:hAnsi="Times New Roman" w:cs="Times New Roman"/>
          <w:i/>
          <w:iCs/>
          <w:sz w:val="24"/>
          <w:szCs w:val="24"/>
          <w:shd w:val="clear" w:color="auto" w:fill="FFFFFF"/>
        </w:rPr>
        <w:t xml:space="preserve"> preparation for practice</w:t>
      </w:r>
      <w:r w:rsidRPr="00780C07">
        <w:rPr>
          <w:rFonts w:ascii="Times New Roman" w:hAnsi="Times New Roman" w:cs="Times New Roman"/>
          <w:sz w:val="24"/>
          <w:szCs w:val="24"/>
          <w:shd w:val="clear" w:color="auto" w:fill="FFFFFF"/>
        </w:rPr>
        <w:t>. Routledge.</w:t>
      </w:r>
      <w:r w:rsidRPr="00780C07">
        <w:rPr>
          <w:rFonts w:ascii="Times New Roman" w:hAnsi="Times New Roman" w:cs="Times New Roman"/>
          <w:sz w:val="24"/>
          <w:szCs w:val="24"/>
          <w:lang w:val="en-US"/>
        </w:rPr>
        <w:t xml:space="preserve"> </w:t>
      </w:r>
    </w:p>
    <w:p w14:paraId="6BC6FA45" w14:textId="558D380E" w:rsidR="00E520D3" w:rsidRPr="00F65D68" w:rsidRDefault="00E520D3" w:rsidP="00F65D68">
      <w:pPr>
        <w:spacing w:line="360" w:lineRule="auto"/>
        <w:jc w:val="both"/>
        <w:rPr>
          <w:rFonts w:ascii="Times New Roman" w:hAnsi="Times New Roman" w:cs="Times New Roman"/>
          <w:sz w:val="24"/>
          <w:szCs w:val="24"/>
          <w:lang w:val="en-US"/>
        </w:rPr>
      </w:pPr>
    </w:p>
    <w:sectPr w:rsidR="00E520D3" w:rsidRPr="00F65D68">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F89CDB" w14:textId="77777777" w:rsidR="00AB2FC2" w:rsidRDefault="00AB2FC2" w:rsidP="00F65D68">
      <w:pPr>
        <w:spacing w:after="0" w:line="240" w:lineRule="auto"/>
      </w:pPr>
      <w:r>
        <w:separator/>
      </w:r>
    </w:p>
  </w:endnote>
  <w:endnote w:type="continuationSeparator" w:id="0">
    <w:p w14:paraId="3612D3AD" w14:textId="77777777" w:rsidR="00AB2FC2" w:rsidRDefault="00AB2FC2" w:rsidP="00F65D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02265094"/>
      <w:docPartObj>
        <w:docPartGallery w:val="Page Numbers (Bottom of Page)"/>
        <w:docPartUnique/>
      </w:docPartObj>
    </w:sdtPr>
    <w:sdtEndPr>
      <w:rPr>
        <w:noProof/>
      </w:rPr>
    </w:sdtEndPr>
    <w:sdtContent>
      <w:p w14:paraId="5DF33845" w14:textId="293E8950" w:rsidR="00F65D68" w:rsidRDefault="00F65D6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35D29D9" w14:textId="77777777" w:rsidR="00F65D68" w:rsidRDefault="00F65D6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229526" w14:textId="77777777" w:rsidR="00AB2FC2" w:rsidRDefault="00AB2FC2" w:rsidP="00F65D68">
      <w:pPr>
        <w:spacing w:after="0" w:line="240" w:lineRule="auto"/>
      </w:pPr>
      <w:r>
        <w:separator/>
      </w:r>
    </w:p>
  </w:footnote>
  <w:footnote w:type="continuationSeparator" w:id="0">
    <w:p w14:paraId="751BF70E" w14:textId="77777777" w:rsidR="00AB2FC2" w:rsidRDefault="00AB2FC2" w:rsidP="00F65D6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70CF51" w14:textId="5470AD78" w:rsidR="00F65D68" w:rsidRDefault="00F65D68">
    <w:pPr>
      <w:pStyle w:val="Header"/>
    </w:pPr>
    <w:r>
      <w:t>ECYW 4004</w:t>
    </w:r>
    <w:r>
      <w:ptab w:relativeTo="margin" w:alignment="right" w:leader="none"/>
    </w:r>
    <w:r>
      <w:t>2218436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4B23D2"/>
    <w:multiLevelType w:val="hybridMultilevel"/>
    <w:tmpl w:val="B04CECF8"/>
    <w:lvl w:ilvl="0" w:tplc="8E3AE8BA">
      <w:start w:val="1"/>
      <w:numFmt w:val="bullet"/>
      <w:lvlText w:val="•"/>
      <w:lvlJc w:val="left"/>
      <w:pPr>
        <w:tabs>
          <w:tab w:val="num" w:pos="720"/>
        </w:tabs>
        <w:ind w:left="720" w:hanging="360"/>
      </w:pPr>
      <w:rPr>
        <w:rFonts w:ascii="Arial" w:hAnsi="Arial" w:hint="default"/>
      </w:rPr>
    </w:lvl>
    <w:lvl w:ilvl="1" w:tplc="E8FA6446">
      <w:numFmt w:val="bullet"/>
      <w:lvlText w:val="o"/>
      <w:lvlJc w:val="left"/>
      <w:pPr>
        <w:tabs>
          <w:tab w:val="num" w:pos="1440"/>
        </w:tabs>
        <w:ind w:left="1440" w:hanging="360"/>
      </w:pPr>
      <w:rPr>
        <w:rFonts w:ascii="Courier New" w:hAnsi="Courier New" w:hint="default"/>
      </w:rPr>
    </w:lvl>
    <w:lvl w:ilvl="2" w:tplc="6838C83A" w:tentative="1">
      <w:start w:val="1"/>
      <w:numFmt w:val="bullet"/>
      <w:lvlText w:val="•"/>
      <w:lvlJc w:val="left"/>
      <w:pPr>
        <w:tabs>
          <w:tab w:val="num" w:pos="2160"/>
        </w:tabs>
        <w:ind w:left="2160" w:hanging="360"/>
      </w:pPr>
      <w:rPr>
        <w:rFonts w:ascii="Arial" w:hAnsi="Arial" w:hint="default"/>
      </w:rPr>
    </w:lvl>
    <w:lvl w:ilvl="3" w:tplc="FAF65C12" w:tentative="1">
      <w:start w:val="1"/>
      <w:numFmt w:val="bullet"/>
      <w:lvlText w:val="•"/>
      <w:lvlJc w:val="left"/>
      <w:pPr>
        <w:tabs>
          <w:tab w:val="num" w:pos="2880"/>
        </w:tabs>
        <w:ind w:left="2880" w:hanging="360"/>
      </w:pPr>
      <w:rPr>
        <w:rFonts w:ascii="Arial" w:hAnsi="Arial" w:hint="default"/>
      </w:rPr>
    </w:lvl>
    <w:lvl w:ilvl="4" w:tplc="ABE60198" w:tentative="1">
      <w:start w:val="1"/>
      <w:numFmt w:val="bullet"/>
      <w:lvlText w:val="•"/>
      <w:lvlJc w:val="left"/>
      <w:pPr>
        <w:tabs>
          <w:tab w:val="num" w:pos="3600"/>
        </w:tabs>
        <w:ind w:left="3600" w:hanging="360"/>
      </w:pPr>
      <w:rPr>
        <w:rFonts w:ascii="Arial" w:hAnsi="Arial" w:hint="default"/>
      </w:rPr>
    </w:lvl>
    <w:lvl w:ilvl="5" w:tplc="6FD24732" w:tentative="1">
      <w:start w:val="1"/>
      <w:numFmt w:val="bullet"/>
      <w:lvlText w:val="•"/>
      <w:lvlJc w:val="left"/>
      <w:pPr>
        <w:tabs>
          <w:tab w:val="num" w:pos="4320"/>
        </w:tabs>
        <w:ind w:left="4320" w:hanging="360"/>
      </w:pPr>
      <w:rPr>
        <w:rFonts w:ascii="Arial" w:hAnsi="Arial" w:hint="default"/>
      </w:rPr>
    </w:lvl>
    <w:lvl w:ilvl="6" w:tplc="9A60E38C" w:tentative="1">
      <w:start w:val="1"/>
      <w:numFmt w:val="bullet"/>
      <w:lvlText w:val="•"/>
      <w:lvlJc w:val="left"/>
      <w:pPr>
        <w:tabs>
          <w:tab w:val="num" w:pos="5040"/>
        </w:tabs>
        <w:ind w:left="5040" w:hanging="360"/>
      </w:pPr>
      <w:rPr>
        <w:rFonts w:ascii="Arial" w:hAnsi="Arial" w:hint="default"/>
      </w:rPr>
    </w:lvl>
    <w:lvl w:ilvl="7" w:tplc="0B0C3CE8" w:tentative="1">
      <w:start w:val="1"/>
      <w:numFmt w:val="bullet"/>
      <w:lvlText w:val="•"/>
      <w:lvlJc w:val="left"/>
      <w:pPr>
        <w:tabs>
          <w:tab w:val="num" w:pos="5760"/>
        </w:tabs>
        <w:ind w:left="5760" w:hanging="360"/>
      </w:pPr>
      <w:rPr>
        <w:rFonts w:ascii="Arial" w:hAnsi="Arial" w:hint="default"/>
      </w:rPr>
    </w:lvl>
    <w:lvl w:ilvl="8" w:tplc="1AF8DAC2"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61021E7"/>
    <w:multiLevelType w:val="hybridMultilevel"/>
    <w:tmpl w:val="C832A7C8"/>
    <w:lvl w:ilvl="0" w:tplc="4408736C">
      <w:start w:val="1"/>
      <w:numFmt w:val="bullet"/>
      <w:lvlText w:val="•"/>
      <w:lvlJc w:val="left"/>
      <w:pPr>
        <w:tabs>
          <w:tab w:val="num" w:pos="720"/>
        </w:tabs>
        <w:ind w:left="720" w:hanging="360"/>
      </w:pPr>
      <w:rPr>
        <w:rFonts w:ascii="Arial" w:hAnsi="Arial" w:hint="default"/>
      </w:rPr>
    </w:lvl>
    <w:lvl w:ilvl="1" w:tplc="4F3637E2" w:tentative="1">
      <w:start w:val="1"/>
      <w:numFmt w:val="bullet"/>
      <w:lvlText w:val="•"/>
      <w:lvlJc w:val="left"/>
      <w:pPr>
        <w:tabs>
          <w:tab w:val="num" w:pos="1440"/>
        </w:tabs>
        <w:ind w:left="1440" w:hanging="360"/>
      </w:pPr>
      <w:rPr>
        <w:rFonts w:ascii="Arial" w:hAnsi="Arial" w:hint="default"/>
      </w:rPr>
    </w:lvl>
    <w:lvl w:ilvl="2" w:tplc="4AF2A05C" w:tentative="1">
      <w:start w:val="1"/>
      <w:numFmt w:val="bullet"/>
      <w:lvlText w:val="•"/>
      <w:lvlJc w:val="left"/>
      <w:pPr>
        <w:tabs>
          <w:tab w:val="num" w:pos="2160"/>
        </w:tabs>
        <w:ind w:left="2160" w:hanging="360"/>
      </w:pPr>
      <w:rPr>
        <w:rFonts w:ascii="Arial" w:hAnsi="Arial" w:hint="default"/>
      </w:rPr>
    </w:lvl>
    <w:lvl w:ilvl="3" w:tplc="8A1830C2" w:tentative="1">
      <w:start w:val="1"/>
      <w:numFmt w:val="bullet"/>
      <w:lvlText w:val="•"/>
      <w:lvlJc w:val="left"/>
      <w:pPr>
        <w:tabs>
          <w:tab w:val="num" w:pos="2880"/>
        </w:tabs>
        <w:ind w:left="2880" w:hanging="360"/>
      </w:pPr>
      <w:rPr>
        <w:rFonts w:ascii="Arial" w:hAnsi="Arial" w:hint="default"/>
      </w:rPr>
    </w:lvl>
    <w:lvl w:ilvl="4" w:tplc="E85230DA" w:tentative="1">
      <w:start w:val="1"/>
      <w:numFmt w:val="bullet"/>
      <w:lvlText w:val="•"/>
      <w:lvlJc w:val="left"/>
      <w:pPr>
        <w:tabs>
          <w:tab w:val="num" w:pos="3600"/>
        </w:tabs>
        <w:ind w:left="3600" w:hanging="360"/>
      </w:pPr>
      <w:rPr>
        <w:rFonts w:ascii="Arial" w:hAnsi="Arial" w:hint="default"/>
      </w:rPr>
    </w:lvl>
    <w:lvl w:ilvl="5" w:tplc="60341352" w:tentative="1">
      <w:start w:val="1"/>
      <w:numFmt w:val="bullet"/>
      <w:lvlText w:val="•"/>
      <w:lvlJc w:val="left"/>
      <w:pPr>
        <w:tabs>
          <w:tab w:val="num" w:pos="4320"/>
        </w:tabs>
        <w:ind w:left="4320" w:hanging="360"/>
      </w:pPr>
      <w:rPr>
        <w:rFonts w:ascii="Arial" w:hAnsi="Arial" w:hint="default"/>
      </w:rPr>
    </w:lvl>
    <w:lvl w:ilvl="6" w:tplc="7C7E6828" w:tentative="1">
      <w:start w:val="1"/>
      <w:numFmt w:val="bullet"/>
      <w:lvlText w:val="•"/>
      <w:lvlJc w:val="left"/>
      <w:pPr>
        <w:tabs>
          <w:tab w:val="num" w:pos="5040"/>
        </w:tabs>
        <w:ind w:left="5040" w:hanging="360"/>
      </w:pPr>
      <w:rPr>
        <w:rFonts w:ascii="Arial" w:hAnsi="Arial" w:hint="default"/>
      </w:rPr>
    </w:lvl>
    <w:lvl w:ilvl="7" w:tplc="1F22DF22" w:tentative="1">
      <w:start w:val="1"/>
      <w:numFmt w:val="bullet"/>
      <w:lvlText w:val="•"/>
      <w:lvlJc w:val="left"/>
      <w:pPr>
        <w:tabs>
          <w:tab w:val="num" w:pos="5760"/>
        </w:tabs>
        <w:ind w:left="5760" w:hanging="360"/>
      </w:pPr>
      <w:rPr>
        <w:rFonts w:ascii="Arial" w:hAnsi="Arial" w:hint="default"/>
      </w:rPr>
    </w:lvl>
    <w:lvl w:ilvl="8" w:tplc="BA8E4D38"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6D715E07"/>
    <w:multiLevelType w:val="hybridMultilevel"/>
    <w:tmpl w:val="195065D0"/>
    <w:lvl w:ilvl="0" w:tplc="70D4E224">
      <w:start w:val="1"/>
      <w:numFmt w:val="bullet"/>
      <w:lvlText w:val="•"/>
      <w:lvlJc w:val="left"/>
      <w:pPr>
        <w:tabs>
          <w:tab w:val="num" w:pos="720"/>
        </w:tabs>
        <w:ind w:left="720" w:hanging="360"/>
      </w:pPr>
      <w:rPr>
        <w:rFonts w:ascii="Arial" w:hAnsi="Arial" w:hint="default"/>
      </w:rPr>
    </w:lvl>
    <w:lvl w:ilvl="1" w:tplc="24AEAD70" w:tentative="1">
      <w:start w:val="1"/>
      <w:numFmt w:val="bullet"/>
      <w:lvlText w:val="•"/>
      <w:lvlJc w:val="left"/>
      <w:pPr>
        <w:tabs>
          <w:tab w:val="num" w:pos="1440"/>
        </w:tabs>
        <w:ind w:left="1440" w:hanging="360"/>
      </w:pPr>
      <w:rPr>
        <w:rFonts w:ascii="Arial" w:hAnsi="Arial" w:hint="default"/>
      </w:rPr>
    </w:lvl>
    <w:lvl w:ilvl="2" w:tplc="56CAEF06" w:tentative="1">
      <w:start w:val="1"/>
      <w:numFmt w:val="bullet"/>
      <w:lvlText w:val="•"/>
      <w:lvlJc w:val="left"/>
      <w:pPr>
        <w:tabs>
          <w:tab w:val="num" w:pos="2160"/>
        </w:tabs>
        <w:ind w:left="2160" w:hanging="360"/>
      </w:pPr>
      <w:rPr>
        <w:rFonts w:ascii="Arial" w:hAnsi="Arial" w:hint="default"/>
      </w:rPr>
    </w:lvl>
    <w:lvl w:ilvl="3" w:tplc="3C4489E2" w:tentative="1">
      <w:start w:val="1"/>
      <w:numFmt w:val="bullet"/>
      <w:lvlText w:val="•"/>
      <w:lvlJc w:val="left"/>
      <w:pPr>
        <w:tabs>
          <w:tab w:val="num" w:pos="2880"/>
        </w:tabs>
        <w:ind w:left="2880" w:hanging="360"/>
      </w:pPr>
      <w:rPr>
        <w:rFonts w:ascii="Arial" w:hAnsi="Arial" w:hint="default"/>
      </w:rPr>
    </w:lvl>
    <w:lvl w:ilvl="4" w:tplc="183E4BE0" w:tentative="1">
      <w:start w:val="1"/>
      <w:numFmt w:val="bullet"/>
      <w:lvlText w:val="•"/>
      <w:lvlJc w:val="left"/>
      <w:pPr>
        <w:tabs>
          <w:tab w:val="num" w:pos="3600"/>
        </w:tabs>
        <w:ind w:left="3600" w:hanging="360"/>
      </w:pPr>
      <w:rPr>
        <w:rFonts w:ascii="Arial" w:hAnsi="Arial" w:hint="default"/>
      </w:rPr>
    </w:lvl>
    <w:lvl w:ilvl="5" w:tplc="3FE6EE22" w:tentative="1">
      <w:start w:val="1"/>
      <w:numFmt w:val="bullet"/>
      <w:lvlText w:val="•"/>
      <w:lvlJc w:val="left"/>
      <w:pPr>
        <w:tabs>
          <w:tab w:val="num" w:pos="4320"/>
        </w:tabs>
        <w:ind w:left="4320" w:hanging="360"/>
      </w:pPr>
      <w:rPr>
        <w:rFonts w:ascii="Arial" w:hAnsi="Arial" w:hint="default"/>
      </w:rPr>
    </w:lvl>
    <w:lvl w:ilvl="6" w:tplc="50089AAE" w:tentative="1">
      <w:start w:val="1"/>
      <w:numFmt w:val="bullet"/>
      <w:lvlText w:val="•"/>
      <w:lvlJc w:val="left"/>
      <w:pPr>
        <w:tabs>
          <w:tab w:val="num" w:pos="5040"/>
        </w:tabs>
        <w:ind w:left="5040" w:hanging="360"/>
      </w:pPr>
      <w:rPr>
        <w:rFonts w:ascii="Arial" w:hAnsi="Arial" w:hint="default"/>
      </w:rPr>
    </w:lvl>
    <w:lvl w:ilvl="7" w:tplc="A2C4CEDE" w:tentative="1">
      <w:start w:val="1"/>
      <w:numFmt w:val="bullet"/>
      <w:lvlText w:val="•"/>
      <w:lvlJc w:val="left"/>
      <w:pPr>
        <w:tabs>
          <w:tab w:val="num" w:pos="5760"/>
        </w:tabs>
        <w:ind w:left="5760" w:hanging="360"/>
      </w:pPr>
      <w:rPr>
        <w:rFonts w:ascii="Arial" w:hAnsi="Arial" w:hint="default"/>
      </w:rPr>
    </w:lvl>
    <w:lvl w:ilvl="8" w:tplc="C09A7AF6"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6E1B4432"/>
    <w:multiLevelType w:val="hybridMultilevel"/>
    <w:tmpl w:val="D96A5ACE"/>
    <w:lvl w:ilvl="0" w:tplc="FB44FB6C">
      <w:start w:val="1"/>
      <w:numFmt w:val="bullet"/>
      <w:lvlText w:val="•"/>
      <w:lvlJc w:val="left"/>
      <w:pPr>
        <w:tabs>
          <w:tab w:val="num" w:pos="720"/>
        </w:tabs>
        <w:ind w:left="720" w:hanging="360"/>
      </w:pPr>
      <w:rPr>
        <w:rFonts w:ascii="Arial" w:hAnsi="Arial" w:hint="default"/>
      </w:rPr>
    </w:lvl>
    <w:lvl w:ilvl="1" w:tplc="0FDE0F62" w:tentative="1">
      <w:start w:val="1"/>
      <w:numFmt w:val="bullet"/>
      <w:lvlText w:val="•"/>
      <w:lvlJc w:val="left"/>
      <w:pPr>
        <w:tabs>
          <w:tab w:val="num" w:pos="1440"/>
        </w:tabs>
        <w:ind w:left="1440" w:hanging="360"/>
      </w:pPr>
      <w:rPr>
        <w:rFonts w:ascii="Arial" w:hAnsi="Arial" w:hint="default"/>
      </w:rPr>
    </w:lvl>
    <w:lvl w:ilvl="2" w:tplc="9F2AC078" w:tentative="1">
      <w:start w:val="1"/>
      <w:numFmt w:val="bullet"/>
      <w:lvlText w:val="•"/>
      <w:lvlJc w:val="left"/>
      <w:pPr>
        <w:tabs>
          <w:tab w:val="num" w:pos="2160"/>
        </w:tabs>
        <w:ind w:left="2160" w:hanging="360"/>
      </w:pPr>
      <w:rPr>
        <w:rFonts w:ascii="Arial" w:hAnsi="Arial" w:hint="default"/>
      </w:rPr>
    </w:lvl>
    <w:lvl w:ilvl="3" w:tplc="73A88C26" w:tentative="1">
      <w:start w:val="1"/>
      <w:numFmt w:val="bullet"/>
      <w:lvlText w:val="•"/>
      <w:lvlJc w:val="left"/>
      <w:pPr>
        <w:tabs>
          <w:tab w:val="num" w:pos="2880"/>
        </w:tabs>
        <w:ind w:left="2880" w:hanging="360"/>
      </w:pPr>
      <w:rPr>
        <w:rFonts w:ascii="Arial" w:hAnsi="Arial" w:hint="default"/>
      </w:rPr>
    </w:lvl>
    <w:lvl w:ilvl="4" w:tplc="052E0362" w:tentative="1">
      <w:start w:val="1"/>
      <w:numFmt w:val="bullet"/>
      <w:lvlText w:val="•"/>
      <w:lvlJc w:val="left"/>
      <w:pPr>
        <w:tabs>
          <w:tab w:val="num" w:pos="3600"/>
        </w:tabs>
        <w:ind w:left="3600" w:hanging="360"/>
      </w:pPr>
      <w:rPr>
        <w:rFonts w:ascii="Arial" w:hAnsi="Arial" w:hint="default"/>
      </w:rPr>
    </w:lvl>
    <w:lvl w:ilvl="5" w:tplc="2458AB6A" w:tentative="1">
      <w:start w:val="1"/>
      <w:numFmt w:val="bullet"/>
      <w:lvlText w:val="•"/>
      <w:lvlJc w:val="left"/>
      <w:pPr>
        <w:tabs>
          <w:tab w:val="num" w:pos="4320"/>
        </w:tabs>
        <w:ind w:left="4320" w:hanging="360"/>
      </w:pPr>
      <w:rPr>
        <w:rFonts w:ascii="Arial" w:hAnsi="Arial" w:hint="default"/>
      </w:rPr>
    </w:lvl>
    <w:lvl w:ilvl="6" w:tplc="727A4FCA" w:tentative="1">
      <w:start w:val="1"/>
      <w:numFmt w:val="bullet"/>
      <w:lvlText w:val="•"/>
      <w:lvlJc w:val="left"/>
      <w:pPr>
        <w:tabs>
          <w:tab w:val="num" w:pos="5040"/>
        </w:tabs>
        <w:ind w:left="5040" w:hanging="360"/>
      </w:pPr>
      <w:rPr>
        <w:rFonts w:ascii="Arial" w:hAnsi="Arial" w:hint="default"/>
      </w:rPr>
    </w:lvl>
    <w:lvl w:ilvl="7" w:tplc="8548B264" w:tentative="1">
      <w:start w:val="1"/>
      <w:numFmt w:val="bullet"/>
      <w:lvlText w:val="•"/>
      <w:lvlJc w:val="left"/>
      <w:pPr>
        <w:tabs>
          <w:tab w:val="num" w:pos="5760"/>
        </w:tabs>
        <w:ind w:left="5760" w:hanging="360"/>
      </w:pPr>
      <w:rPr>
        <w:rFonts w:ascii="Arial" w:hAnsi="Arial" w:hint="default"/>
      </w:rPr>
    </w:lvl>
    <w:lvl w:ilvl="8" w:tplc="4F1A06D0" w:tentative="1">
      <w:start w:val="1"/>
      <w:numFmt w:val="bullet"/>
      <w:lvlText w:val="•"/>
      <w:lvlJc w:val="left"/>
      <w:pPr>
        <w:tabs>
          <w:tab w:val="num" w:pos="6480"/>
        </w:tabs>
        <w:ind w:left="6480" w:hanging="360"/>
      </w:pPr>
      <w:rPr>
        <w:rFonts w:ascii="Arial" w:hAnsi="Arial" w:hint="default"/>
      </w:rPr>
    </w:lvl>
  </w:abstractNum>
  <w:num w:numId="1" w16cid:durableId="1383945357">
    <w:abstractNumId w:val="0"/>
  </w:num>
  <w:num w:numId="2" w16cid:durableId="1022438215">
    <w:abstractNumId w:val="2"/>
  </w:num>
  <w:num w:numId="3" w16cid:durableId="2059815809">
    <w:abstractNumId w:val="1"/>
  </w:num>
  <w:num w:numId="4" w16cid:durableId="35789373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7A9B"/>
    <w:rsid w:val="00173D5A"/>
    <w:rsid w:val="00255A06"/>
    <w:rsid w:val="002661BA"/>
    <w:rsid w:val="003223C8"/>
    <w:rsid w:val="003D1E19"/>
    <w:rsid w:val="003F23A4"/>
    <w:rsid w:val="00424282"/>
    <w:rsid w:val="00445B68"/>
    <w:rsid w:val="005849D9"/>
    <w:rsid w:val="0064090C"/>
    <w:rsid w:val="00643749"/>
    <w:rsid w:val="00706617"/>
    <w:rsid w:val="00726A58"/>
    <w:rsid w:val="00745C77"/>
    <w:rsid w:val="00756882"/>
    <w:rsid w:val="00780C07"/>
    <w:rsid w:val="008510EE"/>
    <w:rsid w:val="00893639"/>
    <w:rsid w:val="008C2E81"/>
    <w:rsid w:val="008F7A9B"/>
    <w:rsid w:val="00905320"/>
    <w:rsid w:val="00996070"/>
    <w:rsid w:val="009B174D"/>
    <w:rsid w:val="009D3906"/>
    <w:rsid w:val="00A2746C"/>
    <w:rsid w:val="00A37C16"/>
    <w:rsid w:val="00AB2FC2"/>
    <w:rsid w:val="00C0695B"/>
    <w:rsid w:val="00CC0CFA"/>
    <w:rsid w:val="00CF14FD"/>
    <w:rsid w:val="00DD789A"/>
    <w:rsid w:val="00E347C3"/>
    <w:rsid w:val="00E47187"/>
    <w:rsid w:val="00E520D3"/>
    <w:rsid w:val="00E921E6"/>
    <w:rsid w:val="00EB4030"/>
    <w:rsid w:val="00F65D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16EEB4"/>
  <w15:chartTrackingRefBased/>
  <w15:docId w15:val="{AB3F23B0-F581-46E2-B7F5-F9434E3878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F7A9B"/>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8F7A9B"/>
    <w:rPr>
      <w:color w:val="0563C1" w:themeColor="hyperlink"/>
      <w:u w:val="single"/>
    </w:rPr>
  </w:style>
  <w:style w:type="character" w:styleId="UnresolvedMention">
    <w:name w:val="Unresolved Mention"/>
    <w:basedOn w:val="DefaultParagraphFont"/>
    <w:uiPriority w:val="99"/>
    <w:semiHidden/>
    <w:unhideWhenUsed/>
    <w:rsid w:val="008F7A9B"/>
    <w:rPr>
      <w:color w:val="605E5C"/>
      <w:shd w:val="clear" w:color="auto" w:fill="E1DFDD"/>
    </w:rPr>
  </w:style>
  <w:style w:type="paragraph" w:customStyle="1" w:styleId="paragraph">
    <w:name w:val="paragraph"/>
    <w:basedOn w:val="Normal"/>
    <w:rsid w:val="00CF14FD"/>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Emphasis">
    <w:name w:val="Emphasis"/>
    <w:basedOn w:val="DefaultParagraphFont"/>
    <w:uiPriority w:val="20"/>
    <w:qFormat/>
    <w:rsid w:val="00445B68"/>
    <w:rPr>
      <w:i/>
      <w:iCs/>
    </w:rPr>
  </w:style>
  <w:style w:type="paragraph" w:styleId="NoSpacing">
    <w:name w:val="No Spacing"/>
    <w:uiPriority w:val="1"/>
    <w:qFormat/>
    <w:rsid w:val="003F23A4"/>
    <w:pPr>
      <w:spacing w:after="0" w:line="240" w:lineRule="auto"/>
    </w:pPr>
  </w:style>
  <w:style w:type="character" w:styleId="FollowedHyperlink">
    <w:name w:val="FollowedHyperlink"/>
    <w:basedOn w:val="DefaultParagraphFont"/>
    <w:uiPriority w:val="99"/>
    <w:semiHidden/>
    <w:unhideWhenUsed/>
    <w:rsid w:val="003F23A4"/>
    <w:rPr>
      <w:color w:val="954F72" w:themeColor="followedHyperlink"/>
      <w:u w:val="single"/>
    </w:rPr>
  </w:style>
  <w:style w:type="paragraph" w:styleId="Header">
    <w:name w:val="header"/>
    <w:basedOn w:val="Normal"/>
    <w:link w:val="HeaderChar"/>
    <w:uiPriority w:val="99"/>
    <w:unhideWhenUsed/>
    <w:rsid w:val="00F65D68"/>
    <w:pPr>
      <w:tabs>
        <w:tab w:val="center" w:pos="4513"/>
        <w:tab w:val="right" w:pos="9026"/>
      </w:tabs>
      <w:spacing w:after="0" w:line="240" w:lineRule="auto"/>
    </w:pPr>
  </w:style>
  <w:style w:type="character" w:customStyle="1" w:styleId="HeaderChar">
    <w:name w:val="Header Char"/>
    <w:basedOn w:val="DefaultParagraphFont"/>
    <w:link w:val="Header"/>
    <w:uiPriority w:val="99"/>
    <w:rsid w:val="00F65D68"/>
  </w:style>
  <w:style w:type="paragraph" w:styleId="Footer">
    <w:name w:val="footer"/>
    <w:basedOn w:val="Normal"/>
    <w:link w:val="FooterChar"/>
    <w:uiPriority w:val="99"/>
    <w:unhideWhenUsed/>
    <w:rsid w:val="00F65D68"/>
    <w:pPr>
      <w:tabs>
        <w:tab w:val="center" w:pos="4513"/>
        <w:tab w:val="right" w:pos="9026"/>
      </w:tabs>
      <w:spacing w:after="0" w:line="240" w:lineRule="auto"/>
    </w:pPr>
  </w:style>
  <w:style w:type="character" w:customStyle="1" w:styleId="FooterChar">
    <w:name w:val="Footer Char"/>
    <w:basedOn w:val="DefaultParagraphFont"/>
    <w:link w:val="Footer"/>
    <w:uiPriority w:val="99"/>
    <w:rsid w:val="00F65D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785965">
      <w:bodyDiv w:val="1"/>
      <w:marLeft w:val="0"/>
      <w:marRight w:val="0"/>
      <w:marTop w:val="0"/>
      <w:marBottom w:val="0"/>
      <w:divBdr>
        <w:top w:val="none" w:sz="0" w:space="0" w:color="auto"/>
        <w:left w:val="none" w:sz="0" w:space="0" w:color="auto"/>
        <w:bottom w:val="none" w:sz="0" w:space="0" w:color="auto"/>
        <w:right w:val="none" w:sz="0" w:space="0" w:color="auto"/>
      </w:divBdr>
    </w:div>
    <w:div w:id="34933402">
      <w:bodyDiv w:val="1"/>
      <w:marLeft w:val="0"/>
      <w:marRight w:val="0"/>
      <w:marTop w:val="0"/>
      <w:marBottom w:val="0"/>
      <w:divBdr>
        <w:top w:val="none" w:sz="0" w:space="0" w:color="auto"/>
        <w:left w:val="none" w:sz="0" w:space="0" w:color="auto"/>
        <w:bottom w:val="none" w:sz="0" w:space="0" w:color="auto"/>
        <w:right w:val="none" w:sz="0" w:space="0" w:color="auto"/>
      </w:divBdr>
    </w:div>
    <w:div w:id="89133212">
      <w:bodyDiv w:val="1"/>
      <w:marLeft w:val="0"/>
      <w:marRight w:val="0"/>
      <w:marTop w:val="0"/>
      <w:marBottom w:val="0"/>
      <w:divBdr>
        <w:top w:val="none" w:sz="0" w:space="0" w:color="auto"/>
        <w:left w:val="none" w:sz="0" w:space="0" w:color="auto"/>
        <w:bottom w:val="none" w:sz="0" w:space="0" w:color="auto"/>
        <w:right w:val="none" w:sz="0" w:space="0" w:color="auto"/>
      </w:divBdr>
    </w:div>
    <w:div w:id="103429996">
      <w:bodyDiv w:val="1"/>
      <w:marLeft w:val="0"/>
      <w:marRight w:val="0"/>
      <w:marTop w:val="0"/>
      <w:marBottom w:val="0"/>
      <w:divBdr>
        <w:top w:val="none" w:sz="0" w:space="0" w:color="auto"/>
        <w:left w:val="none" w:sz="0" w:space="0" w:color="auto"/>
        <w:bottom w:val="none" w:sz="0" w:space="0" w:color="auto"/>
        <w:right w:val="none" w:sz="0" w:space="0" w:color="auto"/>
      </w:divBdr>
    </w:div>
    <w:div w:id="163471964">
      <w:bodyDiv w:val="1"/>
      <w:marLeft w:val="0"/>
      <w:marRight w:val="0"/>
      <w:marTop w:val="0"/>
      <w:marBottom w:val="0"/>
      <w:divBdr>
        <w:top w:val="none" w:sz="0" w:space="0" w:color="auto"/>
        <w:left w:val="none" w:sz="0" w:space="0" w:color="auto"/>
        <w:bottom w:val="none" w:sz="0" w:space="0" w:color="auto"/>
        <w:right w:val="none" w:sz="0" w:space="0" w:color="auto"/>
      </w:divBdr>
    </w:div>
    <w:div w:id="204218376">
      <w:bodyDiv w:val="1"/>
      <w:marLeft w:val="0"/>
      <w:marRight w:val="0"/>
      <w:marTop w:val="0"/>
      <w:marBottom w:val="0"/>
      <w:divBdr>
        <w:top w:val="none" w:sz="0" w:space="0" w:color="auto"/>
        <w:left w:val="none" w:sz="0" w:space="0" w:color="auto"/>
        <w:bottom w:val="none" w:sz="0" w:space="0" w:color="auto"/>
        <w:right w:val="none" w:sz="0" w:space="0" w:color="auto"/>
      </w:divBdr>
    </w:div>
    <w:div w:id="215624432">
      <w:bodyDiv w:val="1"/>
      <w:marLeft w:val="0"/>
      <w:marRight w:val="0"/>
      <w:marTop w:val="0"/>
      <w:marBottom w:val="0"/>
      <w:divBdr>
        <w:top w:val="none" w:sz="0" w:space="0" w:color="auto"/>
        <w:left w:val="none" w:sz="0" w:space="0" w:color="auto"/>
        <w:bottom w:val="none" w:sz="0" w:space="0" w:color="auto"/>
        <w:right w:val="none" w:sz="0" w:space="0" w:color="auto"/>
      </w:divBdr>
    </w:div>
    <w:div w:id="228540963">
      <w:bodyDiv w:val="1"/>
      <w:marLeft w:val="0"/>
      <w:marRight w:val="0"/>
      <w:marTop w:val="0"/>
      <w:marBottom w:val="0"/>
      <w:divBdr>
        <w:top w:val="none" w:sz="0" w:space="0" w:color="auto"/>
        <w:left w:val="none" w:sz="0" w:space="0" w:color="auto"/>
        <w:bottom w:val="none" w:sz="0" w:space="0" w:color="auto"/>
        <w:right w:val="none" w:sz="0" w:space="0" w:color="auto"/>
      </w:divBdr>
    </w:div>
    <w:div w:id="354621547">
      <w:bodyDiv w:val="1"/>
      <w:marLeft w:val="0"/>
      <w:marRight w:val="0"/>
      <w:marTop w:val="0"/>
      <w:marBottom w:val="0"/>
      <w:divBdr>
        <w:top w:val="none" w:sz="0" w:space="0" w:color="auto"/>
        <w:left w:val="none" w:sz="0" w:space="0" w:color="auto"/>
        <w:bottom w:val="none" w:sz="0" w:space="0" w:color="auto"/>
        <w:right w:val="none" w:sz="0" w:space="0" w:color="auto"/>
      </w:divBdr>
    </w:div>
    <w:div w:id="407004151">
      <w:bodyDiv w:val="1"/>
      <w:marLeft w:val="0"/>
      <w:marRight w:val="0"/>
      <w:marTop w:val="0"/>
      <w:marBottom w:val="0"/>
      <w:divBdr>
        <w:top w:val="none" w:sz="0" w:space="0" w:color="auto"/>
        <w:left w:val="none" w:sz="0" w:space="0" w:color="auto"/>
        <w:bottom w:val="none" w:sz="0" w:space="0" w:color="auto"/>
        <w:right w:val="none" w:sz="0" w:space="0" w:color="auto"/>
      </w:divBdr>
    </w:div>
    <w:div w:id="432673931">
      <w:bodyDiv w:val="1"/>
      <w:marLeft w:val="0"/>
      <w:marRight w:val="0"/>
      <w:marTop w:val="0"/>
      <w:marBottom w:val="0"/>
      <w:divBdr>
        <w:top w:val="none" w:sz="0" w:space="0" w:color="auto"/>
        <w:left w:val="none" w:sz="0" w:space="0" w:color="auto"/>
        <w:bottom w:val="none" w:sz="0" w:space="0" w:color="auto"/>
        <w:right w:val="none" w:sz="0" w:space="0" w:color="auto"/>
      </w:divBdr>
    </w:div>
    <w:div w:id="458764791">
      <w:bodyDiv w:val="1"/>
      <w:marLeft w:val="0"/>
      <w:marRight w:val="0"/>
      <w:marTop w:val="0"/>
      <w:marBottom w:val="0"/>
      <w:divBdr>
        <w:top w:val="none" w:sz="0" w:space="0" w:color="auto"/>
        <w:left w:val="none" w:sz="0" w:space="0" w:color="auto"/>
        <w:bottom w:val="none" w:sz="0" w:space="0" w:color="auto"/>
        <w:right w:val="none" w:sz="0" w:space="0" w:color="auto"/>
      </w:divBdr>
    </w:div>
    <w:div w:id="665665400">
      <w:bodyDiv w:val="1"/>
      <w:marLeft w:val="0"/>
      <w:marRight w:val="0"/>
      <w:marTop w:val="0"/>
      <w:marBottom w:val="0"/>
      <w:divBdr>
        <w:top w:val="none" w:sz="0" w:space="0" w:color="auto"/>
        <w:left w:val="none" w:sz="0" w:space="0" w:color="auto"/>
        <w:bottom w:val="none" w:sz="0" w:space="0" w:color="auto"/>
        <w:right w:val="none" w:sz="0" w:space="0" w:color="auto"/>
      </w:divBdr>
      <w:divsChild>
        <w:div w:id="1291790878">
          <w:marLeft w:val="274"/>
          <w:marRight w:val="0"/>
          <w:marTop w:val="0"/>
          <w:marBottom w:val="0"/>
          <w:divBdr>
            <w:top w:val="none" w:sz="0" w:space="0" w:color="auto"/>
            <w:left w:val="none" w:sz="0" w:space="0" w:color="auto"/>
            <w:bottom w:val="none" w:sz="0" w:space="0" w:color="auto"/>
            <w:right w:val="none" w:sz="0" w:space="0" w:color="auto"/>
          </w:divBdr>
        </w:div>
        <w:div w:id="538128491">
          <w:marLeft w:val="274"/>
          <w:marRight w:val="0"/>
          <w:marTop w:val="0"/>
          <w:marBottom w:val="0"/>
          <w:divBdr>
            <w:top w:val="none" w:sz="0" w:space="0" w:color="auto"/>
            <w:left w:val="none" w:sz="0" w:space="0" w:color="auto"/>
            <w:bottom w:val="none" w:sz="0" w:space="0" w:color="auto"/>
            <w:right w:val="none" w:sz="0" w:space="0" w:color="auto"/>
          </w:divBdr>
        </w:div>
        <w:div w:id="132261354">
          <w:marLeft w:val="274"/>
          <w:marRight w:val="0"/>
          <w:marTop w:val="0"/>
          <w:marBottom w:val="0"/>
          <w:divBdr>
            <w:top w:val="none" w:sz="0" w:space="0" w:color="auto"/>
            <w:left w:val="none" w:sz="0" w:space="0" w:color="auto"/>
            <w:bottom w:val="none" w:sz="0" w:space="0" w:color="auto"/>
            <w:right w:val="none" w:sz="0" w:space="0" w:color="auto"/>
          </w:divBdr>
        </w:div>
        <w:div w:id="727000551">
          <w:marLeft w:val="274"/>
          <w:marRight w:val="0"/>
          <w:marTop w:val="0"/>
          <w:marBottom w:val="0"/>
          <w:divBdr>
            <w:top w:val="none" w:sz="0" w:space="0" w:color="auto"/>
            <w:left w:val="none" w:sz="0" w:space="0" w:color="auto"/>
            <w:bottom w:val="none" w:sz="0" w:space="0" w:color="auto"/>
            <w:right w:val="none" w:sz="0" w:space="0" w:color="auto"/>
          </w:divBdr>
        </w:div>
        <w:div w:id="835463318">
          <w:marLeft w:val="274"/>
          <w:marRight w:val="0"/>
          <w:marTop w:val="0"/>
          <w:marBottom w:val="0"/>
          <w:divBdr>
            <w:top w:val="none" w:sz="0" w:space="0" w:color="auto"/>
            <w:left w:val="none" w:sz="0" w:space="0" w:color="auto"/>
            <w:bottom w:val="none" w:sz="0" w:space="0" w:color="auto"/>
            <w:right w:val="none" w:sz="0" w:space="0" w:color="auto"/>
          </w:divBdr>
        </w:div>
      </w:divsChild>
    </w:div>
    <w:div w:id="675769797">
      <w:bodyDiv w:val="1"/>
      <w:marLeft w:val="0"/>
      <w:marRight w:val="0"/>
      <w:marTop w:val="0"/>
      <w:marBottom w:val="0"/>
      <w:divBdr>
        <w:top w:val="none" w:sz="0" w:space="0" w:color="auto"/>
        <w:left w:val="none" w:sz="0" w:space="0" w:color="auto"/>
        <w:bottom w:val="none" w:sz="0" w:space="0" w:color="auto"/>
        <w:right w:val="none" w:sz="0" w:space="0" w:color="auto"/>
      </w:divBdr>
    </w:div>
    <w:div w:id="703364089">
      <w:bodyDiv w:val="1"/>
      <w:marLeft w:val="0"/>
      <w:marRight w:val="0"/>
      <w:marTop w:val="0"/>
      <w:marBottom w:val="0"/>
      <w:divBdr>
        <w:top w:val="none" w:sz="0" w:space="0" w:color="auto"/>
        <w:left w:val="none" w:sz="0" w:space="0" w:color="auto"/>
        <w:bottom w:val="none" w:sz="0" w:space="0" w:color="auto"/>
        <w:right w:val="none" w:sz="0" w:space="0" w:color="auto"/>
      </w:divBdr>
    </w:div>
    <w:div w:id="733625787">
      <w:bodyDiv w:val="1"/>
      <w:marLeft w:val="0"/>
      <w:marRight w:val="0"/>
      <w:marTop w:val="0"/>
      <w:marBottom w:val="0"/>
      <w:divBdr>
        <w:top w:val="none" w:sz="0" w:space="0" w:color="auto"/>
        <w:left w:val="none" w:sz="0" w:space="0" w:color="auto"/>
        <w:bottom w:val="none" w:sz="0" w:space="0" w:color="auto"/>
        <w:right w:val="none" w:sz="0" w:space="0" w:color="auto"/>
      </w:divBdr>
    </w:div>
    <w:div w:id="761528947">
      <w:bodyDiv w:val="1"/>
      <w:marLeft w:val="0"/>
      <w:marRight w:val="0"/>
      <w:marTop w:val="0"/>
      <w:marBottom w:val="0"/>
      <w:divBdr>
        <w:top w:val="none" w:sz="0" w:space="0" w:color="auto"/>
        <w:left w:val="none" w:sz="0" w:space="0" w:color="auto"/>
        <w:bottom w:val="none" w:sz="0" w:space="0" w:color="auto"/>
        <w:right w:val="none" w:sz="0" w:space="0" w:color="auto"/>
      </w:divBdr>
    </w:div>
    <w:div w:id="779379551">
      <w:bodyDiv w:val="1"/>
      <w:marLeft w:val="0"/>
      <w:marRight w:val="0"/>
      <w:marTop w:val="0"/>
      <w:marBottom w:val="0"/>
      <w:divBdr>
        <w:top w:val="none" w:sz="0" w:space="0" w:color="auto"/>
        <w:left w:val="none" w:sz="0" w:space="0" w:color="auto"/>
        <w:bottom w:val="none" w:sz="0" w:space="0" w:color="auto"/>
        <w:right w:val="none" w:sz="0" w:space="0" w:color="auto"/>
      </w:divBdr>
    </w:div>
    <w:div w:id="827667738">
      <w:bodyDiv w:val="1"/>
      <w:marLeft w:val="0"/>
      <w:marRight w:val="0"/>
      <w:marTop w:val="0"/>
      <w:marBottom w:val="0"/>
      <w:divBdr>
        <w:top w:val="none" w:sz="0" w:space="0" w:color="auto"/>
        <w:left w:val="none" w:sz="0" w:space="0" w:color="auto"/>
        <w:bottom w:val="none" w:sz="0" w:space="0" w:color="auto"/>
        <w:right w:val="none" w:sz="0" w:space="0" w:color="auto"/>
      </w:divBdr>
    </w:div>
    <w:div w:id="844248077">
      <w:bodyDiv w:val="1"/>
      <w:marLeft w:val="0"/>
      <w:marRight w:val="0"/>
      <w:marTop w:val="0"/>
      <w:marBottom w:val="0"/>
      <w:divBdr>
        <w:top w:val="none" w:sz="0" w:space="0" w:color="auto"/>
        <w:left w:val="none" w:sz="0" w:space="0" w:color="auto"/>
        <w:bottom w:val="none" w:sz="0" w:space="0" w:color="auto"/>
        <w:right w:val="none" w:sz="0" w:space="0" w:color="auto"/>
      </w:divBdr>
    </w:div>
    <w:div w:id="871309663">
      <w:bodyDiv w:val="1"/>
      <w:marLeft w:val="0"/>
      <w:marRight w:val="0"/>
      <w:marTop w:val="0"/>
      <w:marBottom w:val="0"/>
      <w:divBdr>
        <w:top w:val="none" w:sz="0" w:space="0" w:color="auto"/>
        <w:left w:val="none" w:sz="0" w:space="0" w:color="auto"/>
        <w:bottom w:val="none" w:sz="0" w:space="0" w:color="auto"/>
        <w:right w:val="none" w:sz="0" w:space="0" w:color="auto"/>
      </w:divBdr>
      <w:divsChild>
        <w:div w:id="305205712">
          <w:marLeft w:val="547"/>
          <w:marRight w:val="0"/>
          <w:marTop w:val="0"/>
          <w:marBottom w:val="160"/>
          <w:divBdr>
            <w:top w:val="none" w:sz="0" w:space="0" w:color="auto"/>
            <w:left w:val="none" w:sz="0" w:space="0" w:color="auto"/>
            <w:bottom w:val="none" w:sz="0" w:space="0" w:color="auto"/>
            <w:right w:val="none" w:sz="0" w:space="0" w:color="auto"/>
          </w:divBdr>
        </w:div>
        <w:div w:id="231165861">
          <w:marLeft w:val="547"/>
          <w:marRight w:val="0"/>
          <w:marTop w:val="0"/>
          <w:marBottom w:val="160"/>
          <w:divBdr>
            <w:top w:val="none" w:sz="0" w:space="0" w:color="auto"/>
            <w:left w:val="none" w:sz="0" w:space="0" w:color="auto"/>
            <w:bottom w:val="none" w:sz="0" w:space="0" w:color="auto"/>
            <w:right w:val="none" w:sz="0" w:space="0" w:color="auto"/>
          </w:divBdr>
        </w:div>
        <w:div w:id="1522864178">
          <w:marLeft w:val="547"/>
          <w:marRight w:val="0"/>
          <w:marTop w:val="0"/>
          <w:marBottom w:val="160"/>
          <w:divBdr>
            <w:top w:val="none" w:sz="0" w:space="0" w:color="auto"/>
            <w:left w:val="none" w:sz="0" w:space="0" w:color="auto"/>
            <w:bottom w:val="none" w:sz="0" w:space="0" w:color="auto"/>
            <w:right w:val="none" w:sz="0" w:space="0" w:color="auto"/>
          </w:divBdr>
        </w:div>
        <w:div w:id="2133747585">
          <w:marLeft w:val="547"/>
          <w:marRight w:val="0"/>
          <w:marTop w:val="0"/>
          <w:marBottom w:val="160"/>
          <w:divBdr>
            <w:top w:val="none" w:sz="0" w:space="0" w:color="auto"/>
            <w:left w:val="none" w:sz="0" w:space="0" w:color="auto"/>
            <w:bottom w:val="none" w:sz="0" w:space="0" w:color="auto"/>
            <w:right w:val="none" w:sz="0" w:space="0" w:color="auto"/>
          </w:divBdr>
        </w:div>
        <w:div w:id="1062555641">
          <w:marLeft w:val="547"/>
          <w:marRight w:val="0"/>
          <w:marTop w:val="0"/>
          <w:marBottom w:val="160"/>
          <w:divBdr>
            <w:top w:val="none" w:sz="0" w:space="0" w:color="auto"/>
            <w:left w:val="none" w:sz="0" w:space="0" w:color="auto"/>
            <w:bottom w:val="none" w:sz="0" w:space="0" w:color="auto"/>
            <w:right w:val="none" w:sz="0" w:space="0" w:color="auto"/>
          </w:divBdr>
        </w:div>
      </w:divsChild>
    </w:div>
    <w:div w:id="908344828">
      <w:bodyDiv w:val="1"/>
      <w:marLeft w:val="0"/>
      <w:marRight w:val="0"/>
      <w:marTop w:val="0"/>
      <w:marBottom w:val="0"/>
      <w:divBdr>
        <w:top w:val="none" w:sz="0" w:space="0" w:color="auto"/>
        <w:left w:val="none" w:sz="0" w:space="0" w:color="auto"/>
        <w:bottom w:val="none" w:sz="0" w:space="0" w:color="auto"/>
        <w:right w:val="none" w:sz="0" w:space="0" w:color="auto"/>
      </w:divBdr>
    </w:div>
    <w:div w:id="916133189">
      <w:bodyDiv w:val="1"/>
      <w:marLeft w:val="0"/>
      <w:marRight w:val="0"/>
      <w:marTop w:val="0"/>
      <w:marBottom w:val="0"/>
      <w:divBdr>
        <w:top w:val="none" w:sz="0" w:space="0" w:color="auto"/>
        <w:left w:val="none" w:sz="0" w:space="0" w:color="auto"/>
        <w:bottom w:val="none" w:sz="0" w:space="0" w:color="auto"/>
        <w:right w:val="none" w:sz="0" w:space="0" w:color="auto"/>
      </w:divBdr>
      <w:divsChild>
        <w:div w:id="131756683">
          <w:marLeft w:val="288"/>
          <w:marRight w:val="0"/>
          <w:marTop w:val="180"/>
          <w:marBottom w:val="0"/>
          <w:divBdr>
            <w:top w:val="none" w:sz="0" w:space="0" w:color="auto"/>
            <w:left w:val="none" w:sz="0" w:space="0" w:color="auto"/>
            <w:bottom w:val="none" w:sz="0" w:space="0" w:color="auto"/>
            <w:right w:val="none" w:sz="0" w:space="0" w:color="auto"/>
          </w:divBdr>
        </w:div>
        <w:div w:id="1222328447">
          <w:marLeft w:val="720"/>
          <w:marRight w:val="0"/>
          <w:marTop w:val="100"/>
          <w:marBottom w:val="0"/>
          <w:divBdr>
            <w:top w:val="none" w:sz="0" w:space="0" w:color="auto"/>
            <w:left w:val="none" w:sz="0" w:space="0" w:color="auto"/>
            <w:bottom w:val="none" w:sz="0" w:space="0" w:color="auto"/>
            <w:right w:val="none" w:sz="0" w:space="0" w:color="auto"/>
          </w:divBdr>
        </w:div>
        <w:div w:id="1783572574">
          <w:marLeft w:val="720"/>
          <w:marRight w:val="0"/>
          <w:marTop w:val="100"/>
          <w:marBottom w:val="0"/>
          <w:divBdr>
            <w:top w:val="none" w:sz="0" w:space="0" w:color="auto"/>
            <w:left w:val="none" w:sz="0" w:space="0" w:color="auto"/>
            <w:bottom w:val="none" w:sz="0" w:space="0" w:color="auto"/>
            <w:right w:val="none" w:sz="0" w:space="0" w:color="auto"/>
          </w:divBdr>
        </w:div>
        <w:div w:id="526138940">
          <w:marLeft w:val="288"/>
          <w:marRight w:val="0"/>
          <w:marTop w:val="180"/>
          <w:marBottom w:val="0"/>
          <w:divBdr>
            <w:top w:val="none" w:sz="0" w:space="0" w:color="auto"/>
            <w:left w:val="none" w:sz="0" w:space="0" w:color="auto"/>
            <w:bottom w:val="none" w:sz="0" w:space="0" w:color="auto"/>
            <w:right w:val="none" w:sz="0" w:space="0" w:color="auto"/>
          </w:divBdr>
        </w:div>
        <w:div w:id="770399221">
          <w:marLeft w:val="720"/>
          <w:marRight w:val="0"/>
          <w:marTop w:val="100"/>
          <w:marBottom w:val="0"/>
          <w:divBdr>
            <w:top w:val="none" w:sz="0" w:space="0" w:color="auto"/>
            <w:left w:val="none" w:sz="0" w:space="0" w:color="auto"/>
            <w:bottom w:val="none" w:sz="0" w:space="0" w:color="auto"/>
            <w:right w:val="none" w:sz="0" w:space="0" w:color="auto"/>
          </w:divBdr>
        </w:div>
        <w:div w:id="8915464">
          <w:marLeft w:val="720"/>
          <w:marRight w:val="0"/>
          <w:marTop w:val="100"/>
          <w:marBottom w:val="0"/>
          <w:divBdr>
            <w:top w:val="none" w:sz="0" w:space="0" w:color="auto"/>
            <w:left w:val="none" w:sz="0" w:space="0" w:color="auto"/>
            <w:bottom w:val="none" w:sz="0" w:space="0" w:color="auto"/>
            <w:right w:val="none" w:sz="0" w:space="0" w:color="auto"/>
          </w:divBdr>
        </w:div>
        <w:div w:id="1091122799">
          <w:marLeft w:val="288"/>
          <w:marRight w:val="0"/>
          <w:marTop w:val="180"/>
          <w:marBottom w:val="0"/>
          <w:divBdr>
            <w:top w:val="none" w:sz="0" w:space="0" w:color="auto"/>
            <w:left w:val="none" w:sz="0" w:space="0" w:color="auto"/>
            <w:bottom w:val="none" w:sz="0" w:space="0" w:color="auto"/>
            <w:right w:val="none" w:sz="0" w:space="0" w:color="auto"/>
          </w:divBdr>
        </w:div>
        <w:div w:id="1922715807">
          <w:marLeft w:val="720"/>
          <w:marRight w:val="0"/>
          <w:marTop w:val="100"/>
          <w:marBottom w:val="0"/>
          <w:divBdr>
            <w:top w:val="none" w:sz="0" w:space="0" w:color="auto"/>
            <w:left w:val="none" w:sz="0" w:space="0" w:color="auto"/>
            <w:bottom w:val="none" w:sz="0" w:space="0" w:color="auto"/>
            <w:right w:val="none" w:sz="0" w:space="0" w:color="auto"/>
          </w:divBdr>
        </w:div>
        <w:div w:id="1179926500">
          <w:marLeft w:val="720"/>
          <w:marRight w:val="0"/>
          <w:marTop w:val="100"/>
          <w:marBottom w:val="0"/>
          <w:divBdr>
            <w:top w:val="none" w:sz="0" w:space="0" w:color="auto"/>
            <w:left w:val="none" w:sz="0" w:space="0" w:color="auto"/>
            <w:bottom w:val="none" w:sz="0" w:space="0" w:color="auto"/>
            <w:right w:val="none" w:sz="0" w:space="0" w:color="auto"/>
          </w:divBdr>
        </w:div>
      </w:divsChild>
    </w:div>
    <w:div w:id="952713790">
      <w:bodyDiv w:val="1"/>
      <w:marLeft w:val="0"/>
      <w:marRight w:val="0"/>
      <w:marTop w:val="0"/>
      <w:marBottom w:val="0"/>
      <w:divBdr>
        <w:top w:val="none" w:sz="0" w:space="0" w:color="auto"/>
        <w:left w:val="none" w:sz="0" w:space="0" w:color="auto"/>
        <w:bottom w:val="none" w:sz="0" w:space="0" w:color="auto"/>
        <w:right w:val="none" w:sz="0" w:space="0" w:color="auto"/>
      </w:divBdr>
    </w:div>
    <w:div w:id="985738719">
      <w:bodyDiv w:val="1"/>
      <w:marLeft w:val="0"/>
      <w:marRight w:val="0"/>
      <w:marTop w:val="0"/>
      <w:marBottom w:val="0"/>
      <w:divBdr>
        <w:top w:val="none" w:sz="0" w:space="0" w:color="auto"/>
        <w:left w:val="none" w:sz="0" w:space="0" w:color="auto"/>
        <w:bottom w:val="none" w:sz="0" w:space="0" w:color="auto"/>
        <w:right w:val="none" w:sz="0" w:space="0" w:color="auto"/>
      </w:divBdr>
    </w:div>
    <w:div w:id="997270728">
      <w:bodyDiv w:val="1"/>
      <w:marLeft w:val="0"/>
      <w:marRight w:val="0"/>
      <w:marTop w:val="0"/>
      <w:marBottom w:val="0"/>
      <w:divBdr>
        <w:top w:val="none" w:sz="0" w:space="0" w:color="auto"/>
        <w:left w:val="none" w:sz="0" w:space="0" w:color="auto"/>
        <w:bottom w:val="none" w:sz="0" w:space="0" w:color="auto"/>
        <w:right w:val="none" w:sz="0" w:space="0" w:color="auto"/>
      </w:divBdr>
    </w:div>
    <w:div w:id="1038358407">
      <w:bodyDiv w:val="1"/>
      <w:marLeft w:val="0"/>
      <w:marRight w:val="0"/>
      <w:marTop w:val="0"/>
      <w:marBottom w:val="0"/>
      <w:divBdr>
        <w:top w:val="none" w:sz="0" w:space="0" w:color="auto"/>
        <w:left w:val="none" w:sz="0" w:space="0" w:color="auto"/>
        <w:bottom w:val="none" w:sz="0" w:space="0" w:color="auto"/>
        <w:right w:val="none" w:sz="0" w:space="0" w:color="auto"/>
      </w:divBdr>
    </w:div>
    <w:div w:id="1048797118">
      <w:bodyDiv w:val="1"/>
      <w:marLeft w:val="0"/>
      <w:marRight w:val="0"/>
      <w:marTop w:val="0"/>
      <w:marBottom w:val="0"/>
      <w:divBdr>
        <w:top w:val="none" w:sz="0" w:space="0" w:color="auto"/>
        <w:left w:val="none" w:sz="0" w:space="0" w:color="auto"/>
        <w:bottom w:val="none" w:sz="0" w:space="0" w:color="auto"/>
        <w:right w:val="none" w:sz="0" w:space="0" w:color="auto"/>
      </w:divBdr>
    </w:div>
    <w:div w:id="1059668695">
      <w:bodyDiv w:val="1"/>
      <w:marLeft w:val="0"/>
      <w:marRight w:val="0"/>
      <w:marTop w:val="0"/>
      <w:marBottom w:val="0"/>
      <w:divBdr>
        <w:top w:val="none" w:sz="0" w:space="0" w:color="auto"/>
        <w:left w:val="none" w:sz="0" w:space="0" w:color="auto"/>
        <w:bottom w:val="none" w:sz="0" w:space="0" w:color="auto"/>
        <w:right w:val="none" w:sz="0" w:space="0" w:color="auto"/>
      </w:divBdr>
    </w:div>
    <w:div w:id="1197237391">
      <w:bodyDiv w:val="1"/>
      <w:marLeft w:val="0"/>
      <w:marRight w:val="0"/>
      <w:marTop w:val="0"/>
      <w:marBottom w:val="0"/>
      <w:divBdr>
        <w:top w:val="none" w:sz="0" w:space="0" w:color="auto"/>
        <w:left w:val="none" w:sz="0" w:space="0" w:color="auto"/>
        <w:bottom w:val="none" w:sz="0" w:space="0" w:color="auto"/>
        <w:right w:val="none" w:sz="0" w:space="0" w:color="auto"/>
      </w:divBdr>
    </w:div>
    <w:div w:id="1224566064">
      <w:bodyDiv w:val="1"/>
      <w:marLeft w:val="0"/>
      <w:marRight w:val="0"/>
      <w:marTop w:val="0"/>
      <w:marBottom w:val="0"/>
      <w:divBdr>
        <w:top w:val="none" w:sz="0" w:space="0" w:color="auto"/>
        <w:left w:val="none" w:sz="0" w:space="0" w:color="auto"/>
        <w:bottom w:val="none" w:sz="0" w:space="0" w:color="auto"/>
        <w:right w:val="none" w:sz="0" w:space="0" w:color="auto"/>
      </w:divBdr>
    </w:div>
    <w:div w:id="1370033273">
      <w:bodyDiv w:val="1"/>
      <w:marLeft w:val="0"/>
      <w:marRight w:val="0"/>
      <w:marTop w:val="0"/>
      <w:marBottom w:val="0"/>
      <w:divBdr>
        <w:top w:val="none" w:sz="0" w:space="0" w:color="auto"/>
        <w:left w:val="none" w:sz="0" w:space="0" w:color="auto"/>
        <w:bottom w:val="none" w:sz="0" w:space="0" w:color="auto"/>
        <w:right w:val="none" w:sz="0" w:space="0" w:color="auto"/>
      </w:divBdr>
    </w:div>
    <w:div w:id="1505511390">
      <w:bodyDiv w:val="1"/>
      <w:marLeft w:val="0"/>
      <w:marRight w:val="0"/>
      <w:marTop w:val="0"/>
      <w:marBottom w:val="0"/>
      <w:divBdr>
        <w:top w:val="none" w:sz="0" w:space="0" w:color="auto"/>
        <w:left w:val="none" w:sz="0" w:space="0" w:color="auto"/>
        <w:bottom w:val="none" w:sz="0" w:space="0" w:color="auto"/>
        <w:right w:val="none" w:sz="0" w:space="0" w:color="auto"/>
      </w:divBdr>
    </w:div>
    <w:div w:id="1556819842">
      <w:bodyDiv w:val="1"/>
      <w:marLeft w:val="0"/>
      <w:marRight w:val="0"/>
      <w:marTop w:val="0"/>
      <w:marBottom w:val="0"/>
      <w:divBdr>
        <w:top w:val="none" w:sz="0" w:space="0" w:color="auto"/>
        <w:left w:val="none" w:sz="0" w:space="0" w:color="auto"/>
        <w:bottom w:val="none" w:sz="0" w:space="0" w:color="auto"/>
        <w:right w:val="none" w:sz="0" w:space="0" w:color="auto"/>
      </w:divBdr>
    </w:div>
    <w:div w:id="1632977673">
      <w:bodyDiv w:val="1"/>
      <w:marLeft w:val="0"/>
      <w:marRight w:val="0"/>
      <w:marTop w:val="0"/>
      <w:marBottom w:val="0"/>
      <w:divBdr>
        <w:top w:val="none" w:sz="0" w:space="0" w:color="auto"/>
        <w:left w:val="none" w:sz="0" w:space="0" w:color="auto"/>
        <w:bottom w:val="none" w:sz="0" w:space="0" w:color="auto"/>
        <w:right w:val="none" w:sz="0" w:space="0" w:color="auto"/>
      </w:divBdr>
    </w:div>
    <w:div w:id="1693603249">
      <w:bodyDiv w:val="1"/>
      <w:marLeft w:val="0"/>
      <w:marRight w:val="0"/>
      <w:marTop w:val="0"/>
      <w:marBottom w:val="0"/>
      <w:divBdr>
        <w:top w:val="none" w:sz="0" w:space="0" w:color="auto"/>
        <w:left w:val="none" w:sz="0" w:space="0" w:color="auto"/>
        <w:bottom w:val="none" w:sz="0" w:space="0" w:color="auto"/>
        <w:right w:val="none" w:sz="0" w:space="0" w:color="auto"/>
      </w:divBdr>
    </w:div>
    <w:div w:id="1852796804">
      <w:bodyDiv w:val="1"/>
      <w:marLeft w:val="0"/>
      <w:marRight w:val="0"/>
      <w:marTop w:val="0"/>
      <w:marBottom w:val="0"/>
      <w:divBdr>
        <w:top w:val="none" w:sz="0" w:space="0" w:color="auto"/>
        <w:left w:val="none" w:sz="0" w:space="0" w:color="auto"/>
        <w:bottom w:val="none" w:sz="0" w:space="0" w:color="auto"/>
        <w:right w:val="none" w:sz="0" w:space="0" w:color="auto"/>
      </w:divBdr>
    </w:div>
    <w:div w:id="1982271983">
      <w:bodyDiv w:val="1"/>
      <w:marLeft w:val="0"/>
      <w:marRight w:val="0"/>
      <w:marTop w:val="0"/>
      <w:marBottom w:val="0"/>
      <w:divBdr>
        <w:top w:val="none" w:sz="0" w:space="0" w:color="auto"/>
        <w:left w:val="none" w:sz="0" w:space="0" w:color="auto"/>
        <w:bottom w:val="none" w:sz="0" w:space="0" w:color="auto"/>
        <w:right w:val="none" w:sz="0" w:space="0" w:color="auto"/>
      </w:divBdr>
    </w:div>
    <w:div w:id="2003772272">
      <w:bodyDiv w:val="1"/>
      <w:marLeft w:val="0"/>
      <w:marRight w:val="0"/>
      <w:marTop w:val="0"/>
      <w:marBottom w:val="0"/>
      <w:divBdr>
        <w:top w:val="none" w:sz="0" w:space="0" w:color="auto"/>
        <w:left w:val="none" w:sz="0" w:space="0" w:color="auto"/>
        <w:bottom w:val="none" w:sz="0" w:space="0" w:color="auto"/>
        <w:right w:val="none" w:sz="0" w:space="0" w:color="auto"/>
      </w:divBdr>
    </w:div>
    <w:div w:id="2087073250">
      <w:bodyDiv w:val="1"/>
      <w:marLeft w:val="0"/>
      <w:marRight w:val="0"/>
      <w:marTop w:val="0"/>
      <w:marBottom w:val="0"/>
      <w:divBdr>
        <w:top w:val="none" w:sz="0" w:space="0" w:color="auto"/>
        <w:left w:val="none" w:sz="0" w:space="0" w:color="auto"/>
        <w:bottom w:val="none" w:sz="0" w:space="0" w:color="auto"/>
        <w:right w:val="none" w:sz="0" w:space="0" w:color="auto"/>
      </w:divBdr>
    </w:div>
    <w:div w:id="2102674443">
      <w:bodyDiv w:val="1"/>
      <w:marLeft w:val="0"/>
      <w:marRight w:val="0"/>
      <w:marTop w:val="0"/>
      <w:marBottom w:val="0"/>
      <w:divBdr>
        <w:top w:val="none" w:sz="0" w:space="0" w:color="auto"/>
        <w:left w:val="none" w:sz="0" w:space="0" w:color="auto"/>
        <w:bottom w:val="none" w:sz="0" w:space="0" w:color="auto"/>
        <w:right w:val="none" w:sz="0" w:space="0" w:color="auto"/>
      </w:divBdr>
    </w:div>
    <w:div w:id="21440769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2425</Words>
  <Characters>13825</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Kayleigh Cowdery (2218436)</dc:creator>
  <cp:keywords/>
  <dc:description/>
  <cp:lastModifiedBy>Kayleigh Cowdery (2218436)</cp:lastModifiedBy>
  <cp:revision>2</cp:revision>
  <cp:lastPrinted>2023-03-02T10:18:00Z</cp:lastPrinted>
  <dcterms:created xsi:type="dcterms:W3CDTF">2023-03-02T21:24:00Z</dcterms:created>
  <dcterms:modified xsi:type="dcterms:W3CDTF">2023-03-02T21:24:00Z</dcterms:modified>
</cp:coreProperties>
</file>