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sdt>
      <w:sdtPr>
        <w:rPr>
          <w:sz w:val="2"/>
        </w:rPr>
        <w:id w:val="-790052585"/>
        <w:docPartObj>
          <w:docPartGallery w:val="Cover Pages"/>
          <w:docPartUnique/>
        </w:docPartObj>
      </w:sdtPr>
      <w:sdtEndPr>
        <w:rPr>
          <w:rFonts w:ascii="Arial" w:hAnsi="Arial" w:cs="Arial"/>
          <w:b/>
          <w:bCs/>
          <w:sz w:val="24"/>
          <w:szCs w:val="24"/>
          <w:lang w:eastAsia="ja-JP"/>
        </w:rPr>
      </w:sdtEndPr>
      <w:sdtContent>
        <w:p w:rsidR="00E403E9" w:rsidRDefault="00E403E9" w14:paraId="58579CF2" w14:textId="020A83F3">
          <w:pPr>
            <w:pStyle w:val="NoSpacing"/>
            <w:rPr>
              <w:sz w:val="2"/>
            </w:rPr>
          </w:pPr>
        </w:p>
        <w:sdt>
          <w:sdtPr>
            <w:rPr>
              <w:rFonts w:eastAsiaTheme="minorHAnsi"/>
              <w:sz w:val="2"/>
              <w:lang w:eastAsia="en-US"/>
            </w:rPr>
            <w:id w:val="147640633"/>
            <w:docPartObj>
              <w:docPartGallery w:val="Cover Pages"/>
              <w:docPartUnique/>
            </w:docPartObj>
          </w:sdtPr>
          <w:sdtEndPr>
            <w:rPr>
              <w:rFonts w:ascii="Arial" w:eastAsiaTheme="minorEastAsia" w:hAnsi="Arial" w:cs="Arial"/>
              <w:b/>
              <w:bCs/>
              <w:sz w:val="24"/>
              <w:szCs w:val="24"/>
              <w:lang w:eastAsia="ja-JP"/>
            </w:rPr>
          </w:sdtEndPr>
          <w:sdtContent>
            <w:p w:rsidR="00E403E9" w:rsidRDefault="00E403E9" w14:paraId="518EF0DF" w14:textId="77777777" w:rsidP="00E403E9">
              <w:pPr>
                <w:pStyle w:val="NoSpacing"/>
                <w:rPr>
                  <w:sz w:val="2"/>
                </w:rPr>
              </w:pPr>
            </w:p>
            <w:p w:rsidR="00E403E9" w:rsidRDefault="00E403E9" w14:paraId="73BB772C" w14:textId="77777777" w:rsidP="00E403E9" w:rsidRPr="003C1EF5">
              <w:pPr>
                <w:spacing w:after="0" w:line="240" w:lineRule="auto"/>
                <w:rPr>
                  <w:lang w:val="en-US"/>
                  <w:rFonts w:ascii="Calibri" w:cs="Times New Roman" w:eastAsia="Times New Roman" w:hAnsi="Calibri"/>
                  <w:sz w:val="2"/>
                </w:rPr>
              </w:pPr>
            </w:p>
            <w:p w:rsidR="00E403E9" w:rsidRDefault="00E403E9" w14:paraId="79D7BCDB" w14:textId="77777777" w:rsidP="00E403E9" w:rsidRPr="003C1EF5">
              <w:pPr>
                <w:pBdr>
                  <w:top w:val="single" w:sz="4" w:color="156082" w:space="10" w:themeColor="accent1"/>
                  <w:bottom w:val="single" w:sz="4" w:color="156082" w:space="26" w:themeColor="accent1"/>
                </w:pBdr>
                <w:ind w:left="864"/>
                <w:ind w:right="864"/>
                <w:spacing w:before="360" w:after="360"/>
                <w:rPr>
                  <w:iCs/>
                  <w:kern w:val="2"/>
                  <w:lang w:eastAsia="en-GB"/>
                  <w14:ligatures w14:val="standardContextual"/>
                  <w:i/>
                  <w:color w:val="156082"/>
                  <w:rFonts w:ascii="Calibri" w:cs="Times New Roman" w:eastAsia="Times New Roman" w:hAnsi="Calibri"/>
                </w:rPr>
              </w:pPr>
              <w:r>
                <w:rPr>
                  <w:noProof/>
                </w:rPr>
                <w:drawing>
                  <wp:anchor distT="0" distB="0" distR="114300" distL="114300" relativeHeight="251659264" behindDoc="0" allowOverlap="1" layoutInCell="1" locked="0" simplePos="0" wp14:anchorId="62813852" wp14:editId="125A95B5">
                    <wp:simplePos x="1463040" y="1005840"/>
                    <wp:positionH relativeFrom="column">
                      <wp:align>left</wp:align>
                    </wp:positionH>
                    <wp:positionV relativeFrom="paragraph">
                      <wp:align>top</wp:align>
                    </wp:positionV>
                    <wp:extent cx="2697480" cy="891540"/>
                    <wp:effectExtent l="0" t="0" r="7620" b="3810"/>
                    <wp:wrapSquare wrapText="bothSides"/>
                    <wp:docPr id="846876587" name="Picture 1" descr="A close up of black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6587" name="Picture 1" descr="A close up of black text  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697714" cy="891617"/>
                            </a:xfrm>
                            <a:prstGeom prst="rect">
                              <a:avLst/>
                            </a:prstGeom>
                          </pic:spPr>
                        </pic:pic>
                      </a:graphicData>
                    </a:graphic>
                  </wp:anchor>
                </w:drawing>
              </w:r>
              <w:r>
                <w:rPr>
                  <w:i/>
                  <w:color w:val="156082"/>
                  <w:rFonts w:ascii="Calibri" w:cs="Times New Roman" w:eastAsia="Times New Roman" w:hAnsi="Calibri"/>
                </w:rPr>
                <w:br w:clear="all"/>
              </w:r>
            </w:p>
            <w:p w:rsidR="00E403E9" w:rsidRDefault="00E403E9" w14:paraId="647510B9" w14:textId="77777777" w:rsidP="00E403E9" w:rsidRPr="003C1EF5">
              <w:pPr>
                <w:pBdr>
                  <w:top w:val="single" w:sz="4" w:color="156082" w:space="10" w:themeColor="accent1"/>
                  <w:bottom w:val="single" w:sz="4" w:color="156082" w:space="26" w:themeColor="accent1"/>
                </w:pBdr>
                <w:jc w:val="center"/>
                <w:ind w:left="864"/>
                <w:ind w:right="864"/>
                <w:spacing w:before="360" w:after="360"/>
                <w:rPr>
                  <w:bCs/>
                  <w:iCs/>
                  <w:kern w:val="2"/>
                  <w:lang w:eastAsia="en-GB"/>
                  <w14:ligatures w14:val="standardContextual"/>
                  <w:b/>
                  <w:i/>
                  <w:color w:val="156082"/>
                  <w:rFonts w:ascii="Arial" w:cs="Arial" w:eastAsia="Times New Roman" w:hAnsi="Arial"/>
                  <w:sz w:val="36"/>
                  <w:szCs w:val="36"/>
                </w:rPr>
              </w:pPr>
              <w:r w:rsidRPr="003C1EF5">
                <w:rPr>
                  <w:bCs/>
                  <w:spacing w:val="5"/>
                  <w:lang w:eastAsia="en-GB"/>
                  <w:b/>
                  <w:color w:val="156082"/>
                  <w:rFonts w:ascii="Arial" w:cs="Arial" w:eastAsia="Times New Roman" w:hAnsi="Arial"/>
                  <w:sz w:val="36"/>
                  <w:szCs w:val="36"/>
                  <w:smallCaps/>
                </w:rPr>
                <w:t>International Hotel Management</w:t>
              </w:r>
            </w:p>
            <w:p w:rsidR="00E403E9" w:rsidRDefault="00E403E9" w14:paraId="7A0F6A16" w14:textId="77777777" w:rsidP="00E403E9" w:rsidRPr="003C1EF5">
              <w:pPr>
                <w:rPr>
                  <w:lang w:eastAsia="en-GB"/>
                  <w:rFonts w:ascii="Arial" w:cs="Arial" w:eastAsia="Times New Roman" w:hAnsi="Arial"/>
                </w:rPr>
              </w:pPr>
            </w:p>
            <w:p w:rsidR="00E403E9" w:rsidRDefault="00E403E9" w14:paraId="3C65C8E0" w14:textId="5551A342" w:rsidP="00E403E9" w:rsidRPr="003C1EF5">
              <w:pPr>
                <w:jc w:val="center"/>
                <w:rPr>
                  <w:lang w:eastAsia="en-GB"/>
                  <w:rFonts w:ascii="Arial" w:cs="Arial" w:eastAsia="Times New Roman" w:hAnsi="Arial"/>
                </w:rPr>
              </w:pPr>
              <w:r w:rsidRPr="00E403E9">
                <w:rPr>
                  <w:lang w:eastAsia="en-GB"/>
                  <w:rFonts w:ascii="Arial" w:cs="Arial" w:eastAsia="Times New Roman" w:hAnsi="Arial"/>
                </w:rPr>
                <w:t>Management &amp; Organisational Behaviour BMIH5004</w:t>
              </w:r>
            </w:p>
            <w:p w:rsidR="00E403E9" w:rsidRDefault="00E403E9" w14:paraId="27D80F05" w14:textId="77777777" w:rsidP="00E403E9" w:rsidRPr="003C1EF5">
              <w:pPr>
                <w:jc w:val="center"/>
                <w:rPr>
                  <w:lang w:eastAsia="en-GB"/>
                  <w:rFonts w:ascii="Arial" w:cs="Arial" w:eastAsia="Times New Roman" w:hAnsi="Arial"/>
                </w:rPr>
              </w:pPr>
            </w:p>
            <w:p w:rsidR="00E403E9" w:rsidRDefault="00E403E9" w14:paraId="26C4FDE5" w14:textId="77777777" w:rsidP="00E403E9" w:rsidRPr="003C1EF5">
              <w:pPr>
                <w:jc w:val="center"/>
                <w:rPr>
                  <w:lang w:eastAsia="en-GB"/>
                  <w:rFonts w:ascii="Arial" w:cs="Arial" w:eastAsia="Times New Roman" w:hAnsi="Arial"/>
                </w:rPr>
              </w:pPr>
            </w:p>
            <w:p w:rsidR="00E403E9" w:rsidRDefault="00E403E9" w14:paraId="6E4D142E" w14:textId="77777777" w:rsidP="00E403E9" w:rsidRPr="003C1EF5">
              <w:pPr>
                <w:jc w:val="center"/>
                <w:rPr>
                  <w:lang w:eastAsia="en-GB"/>
                  <w:rFonts w:ascii="Arial" w:cs="Arial" w:eastAsia="Times New Roman" w:hAnsi="Arial"/>
                </w:rPr>
              </w:pPr>
            </w:p>
            <w:p w:rsidR="00E403E9" w:rsidRDefault="00E403E9" w14:paraId="4EA802F0" w14:textId="16368018" w:rsidP="00E403E9" w:rsidRPr="003C1EF5">
              <w:pPr>
                <w:jc w:val="center"/>
                <w:rPr>
                  <w:bCs/>
                  <w:lang w:eastAsia="en-GB"/>
                  <w:b/>
                  <w:rFonts w:ascii="Arial" w:cs="Arial" w:eastAsia="Times New Roman" w:hAnsi="Arial"/>
                </w:rPr>
              </w:pPr>
              <w:r w:rsidRPr="00B31835">
                <w:rPr>
                  <w:bCs/>
                  <w:lang w:eastAsia="en-GB"/>
                  <w:b/>
                  <w:color w:val="156082"/>
                  <w:rFonts w:ascii="Arial" w:cs="Arial" w:eastAsia="Times New Roman" w:hAnsi="Arial"/>
                </w:rPr>
                <w:t>Evaluating Leadership Approaches in the Hotel Industry</w:t>
              </w:r>
            </w:p>
            <w:p w:rsidR="00E403E9" w:rsidRDefault="00E403E9" w14:paraId="02928FF9" w14:textId="77777777" w:rsidP="00E403E9">
              <w:pPr>
                <w:rPr>
                  <w:bCs/>
                  <w:lang w:eastAsia="en-GB"/>
                  <w:b/>
                  <w:rFonts w:ascii="Arial" w:cs="Arial" w:eastAsia="Times New Roman" w:hAnsi="Arial"/>
                </w:rPr>
              </w:pPr>
            </w:p>
            <w:p w:rsidR="00E403E9" w:rsidRDefault="00E403E9" w14:paraId="38C2CA14" w14:textId="77777777" w:rsidP="00E403E9">
              <w:pPr>
                <w:rPr>
                  <w:bCs/>
                  <w:lang w:eastAsia="en-GB"/>
                  <w:b/>
                  <w:rFonts w:ascii="Arial" w:cs="Arial" w:eastAsia="Times New Roman" w:hAnsi="Arial"/>
                </w:rPr>
              </w:pPr>
            </w:p>
            <w:p w:rsidR="00E403E9" w:rsidRDefault="00E403E9" w14:paraId="5F3836B2" w14:textId="77777777" w:rsidP="00E403E9" w:rsidRPr="003C1EF5">
              <w:pPr>
                <w:rPr>
                  <w:bCs/>
                  <w:lang w:eastAsia="en-GB"/>
                  <w:b/>
                  <w:rFonts w:ascii="Arial" w:cs="Arial" w:eastAsia="Times New Roman" w:hAnsi="Arial"/>
                </w:rPr>
              </w:pPr>
            </w:p>
            <w:p w:rsidR="00E403E9" w:rsidRDefault="00E403E9" w14:paraId="4BA9E639" w14:textId="77777777" w:rsidP="00E403E9" w:rsidRPr="003C1EF5">
              <w:pPr>
                <w:rPr>
                  <w:bCs/>
                  <w:lang w:eastAsia="en-GB"/>
                  <w:b/>
                  <w:rFonts w:ascii="Arial" w:cs="Arial" w:eastAsia="Times New Roman" w:hAnsi="Arial"/>
                </w:rPr>
              </w:pPr>
              <w:r w:rsidRPr="003C1EF5">
                <w:rPr>
                  <w:bCs/>
                  <w:lang w:eastAsia="en-GB"/>
                  <w:b/>
                  <w:rFonts w:ascii="Arial" w:cs="Arial" w:eastAsia="Times New Roman" w:hAnsi="Arial"/>
                </w:rPr>
                <w:t xml:space="preserve">Student Name: </w:t>
              </w:r>
              <w:r>
                <w:rPr>
                  <w:bCs/>
                  <w:lang w:eastAsia="en-GB"/>
                  <w:b/>
                  <w:rFonts w:ascii="Arial" w:cs="Arial" w:eastAsia="Times New Roman" w:hAnsi="Arial"/>
                </w:rPr>
                <w:t>Constantin Alin Nanu</w:t>
              </w:r>
            </w:p>
            <w:p w:rsidR="00E403E9" w:rsidRDefault="00E403E9" w14:paraId="4FF1FD56" w14:textId="77777777" w:rsidP="00E403E9" w:rsidRPr="003C1EF5">
              <w:pPr>
                <w:rPr>
                  <w:bCs/>
                  <w:lang w:eastAsia="en-GB"/>
                  <w:b/>
                  <w:rFonts w:ascii="Arial" w:cs="Arial" w:eastAsia="Times New Roman" w:hAnsi="Arial"/>
                </w:rPr>
              </w:pPr>
              <w:r w:rsidRPr="003C1EF5">
                <w:rPr>
                  <w:bCs/>
                  <w:lang w:eastAsia="en-GB"/>
                  <w:b/>
                  <w:rFonts w:ascii="Arial" w:cs="Arial" w:eastAsia="Times New Roman" w:hAnsi="Arial"/>
                </w:rPr>
                <w:t xml:space="preserve">Student ID: </w:t>
              </w:r>
              <w:r>
                <w:rPr>
                  <w:bCs/>
                  <w:lang w:eastAsia="en-GB"/>
                  <w:b/>
                  <w:rFonts w:ascii="Arial" w:cs="Arial" w:eastAsia="Times New Roman" w:hAnsi="Arial"/>
                </w:rPr>
                <w:t>2206483</w:t>
              </w:r>
            </w:p>
            <w:p w:rsidR="00E403E9" w:rsidRDefault="00E403E9" w14:paraId="1190BAEA" w14:textId="4C290E5C" w:rsidP="00E403E9" w:rsidRPr="003C1EF5">
              <w:pPr>
                <w:rPr>
                  <w:bCs/>
                  <w:lang w:eastAsia="en-GB"/>
                  <w:b/>
                  <w:rFonts w:ascii="Arial" w:cs="Arial" w:eastAsia="Times New Roman" w:hAnsi="Arial"/>
                </w:rPr>
              </w:pPr>
              <w:r>
                <w:rPr>
                  <w:b/>
                  <w:rFonts w:ascii="Arial"/>
                </w:rPr>
                <w:t>Lecturer Name:Julia Ault</w:t>
              </w:r>
              <w:proofErr w:type="spellStart"/>
              <w:proofErr w:type="spellEnd"/>
            </w:p>
            <w:p w:rsidR="00E403E9" w:rsidRDefault="00E403E9" w14:paraId="785F6158" w14:textId="77777777" w:rsidP="00E403E9" w:rsidRPr="003C1EF5">
              <w:pPr>
                <w:rPr>
                  <w:bCs/>
                  <w:lang w:eastAsia="en-GB"/>
                  <w:b/>
                  <w:rFonts w:ascii="Arial" w:cs="Arial" w:eastAsia="Times New Roman" w:hAnsi="Arial"/>
                </w:rPr>
              </w:pPr>
            </w:p>
            <w:p w:rsidR="00E403E9" w:rsidRDefault="00E403E9" w14:paraId="7E2671F7" w14:textId="77777777" w:rsidP="00E403E9" w:rsidRPr="003C1EF5">
              <w:pPr>
                <w:rPr>
                  <w:lang w:eastAsia="en-GB"/>
                  <w:rFonts w:ascii="Arial" w:cs="Arial" w:eastAsia="Times New Roman" w:hAnsi="Arial"/>
                </w:rPr>
              </w:pPr>
            </w:p>
            <w:p w:rsidR="00E403E9" w:rsidRDefault="00E403E9" w14:paraId="23EEFA75" w14:textId="77777777" w:rsidP="00E403E9" w:rsidRPr="003C1EF5">
              <w:pPr>
                <w:rPr>
                  <w:lang w:eastAsia="en-GB"/>
                  <w:rFonts w:ascii="Arial" w:cs="Arial" w:eastAsia="Times New Roman" w:hAnsi="Arial"/>
                </w:rPr>
              </w:pPr>
            </w:p>
            <w:p w:rsidR="00E403E9" w:rsidRDefault="00E403E9" w14:paraId="220B195F" w14:textId="77777777" w:rsidP="00E403E9" w:rsidRPr="003C1EF5">
              <w:pPr>
                <w:pBdr>
                  <w:top w:val="single" w:sz="4" w:color="156082" w:space="10" w:themeColor="accent1"/>
                  <w:bottom w:val="single" w:sz="4" w:color="156082" w:space="10" w:themeColor="accent1"/>
                </w:pBdr>
                <w:jc w:val="center"/>
                <w:ind w:left="864"/>
                <w:ind w:right="864"/>
                <w:spacing w:before="360" w:after="360"/>
                <w:rPr>
                  <w:iCs/>
                  <w:lang w:eastAsia="en-GB"/>
                  <w:i/>
                  <w:color w:val="156082"/>
                  <w:rFonts w:ascii="Arial" w:cs="Arial" w:eastAsia="Times New Roman" w:hAnsi="Arial"/>
                  <w:sz w:val="32"/>
                  <w:szCs w:val="32"/>
                </w:rPr>
              </w:pPr>
              <w:r w:rsidRPr="003C1EF5">
                <w:rPr>
                  <w:iCs/>
                  <w:lang w:eastAsia="en-GB"/>
                  <w:i/>
                  <w:color w:val="156082"/>
                  <w:rFonts w:ascii="Arial" w:cs="Arial" w:eastAsia="Times New Roman" w:hAnsi="Arial"/>
                  <w:sz w:val="32"/>
                  <w:szCs w:val="32"/>
                </w:rPr>
                <w:t>Essay</w:t>
              </w:r>
            </w:p>
            <w:p w:rsidR="00E403E9" w:rsidRDefault="00E403E9" w14:paraId="1ED91433" w14:textId="77777777" w:rsidP="00E403E9"/>
            <w:p w:rsidR="00E403E9" w:rsidRDefault="00E403E9" w14:paraId="7724FC3F" w14:textId="5680CAFC" w:rsidP="00E403E9">
              <w:pPr>
                <w:spacing w:line="259" w:lineRule="auto"/>
                <w:rPr>
                  <w:bCs/>
                  <w:b/>
                  <w:rFonts w:ascii="Arial" w:cs="Arial" w:hAnsi="Arial"/>
                </w:rPr>
              </w:pPr>
              <w:r>
                <w:rPr>
                  <w:b/>
                  <w:rFonts w:ascii="Arial" w:cs="Arial" w:hAnsi="Arial"/>
                </w:rPr>
                <w:br w:type="page"/>
              </w:r>
            </w:p>
          </w:sdtContent>
        </w:sdt>
      </w:sdtContent>
    </w:sdt>
    <w:p w:rsidR="00B31835" w:rsidRDefault="00B31835" w14:paraId="3049AA7C" w14:textId="47C8A313" w:rsidP="009E6989" w:rsidRPr="00B31835">
      <w:pPr>
        <w:jc w:val="both"/>
        <w:spacing w:line="480" w:lineRule="auto"/>
        <w:rPr>
          <w:rFonts w:ascii="Arial" w:cs="Arial" w:hAnsi="Arial"/>
        </w:rPr>
      </w:pPr>
      <w:r w:rsidRPr="00B31835">
        <w:rPr>
          <w:bCs/>
          <w:b/>
          <w:rFonts w:ascii="Arial" w:cs="Arial" w:hAnsi="Arial"/>
        </w:rPr>
        <w:t>Evaluating Leadership Approaches in the Hotel Industry: A Critical Analysis of Theoretical and Practical Effectiveness</w:t>
        <w:lastRenderedPageBreak/>
      </w:r>
    </w:p>
    <w:p w:rsidR="00B31835" w:rsidRDefault="00B31835" w14:paraId="151E2D4B" w14:textId="77777777" w:rsidP="009E6989" w:rsidRPr="00B31835">
      <w:pPr>
        <w:jc w:val="both"/>
        <w:spacing w:line="480" w:lineRule="auto"/>
        <w:rPr>
          <w:bCs/>
          <w:b/>
          <w:rFonts w:ascii="Arial" w:cs="Arial" w:hAnsi="Arial"/>
        </w:rPr>
      </w:pPr>
      <w:r w:rsidRPr="00B31835">
        <w:rPr>
          <w:bCs/>
          <w:b/>
          <w:rFonts w:ascii="Arial" w:cs="Arial" w:hAnsi="Arial"/>
        </w:rPr>
        <w:t>Table of Contents</w:t>
      </w:r>
    </w:p>
    <w:p w:rsidR="00B31835" w:rsidRDefault="00B31835" w14:paraId="41BC4C58" w14:textId="5492F819" w:rsidP="009E6989" w:rsidRPr="00B31835">
      <w:pPr>
        <w:jc w:val="both"/>
        <w:spacing w:line="276" w:lineRule="auto"/>
        <w:rPr>
          <w:rFonts w:ascii="Arial" w:cs="Arial" w:hAnsi="Arial"/>
        </w:rPr>
      </w:pPr>
      <w:r w:rsidRPr="00B31835">
        <w:rPr>
          <w:bCs/>
          <w:b/>
          <w:rFonts w:ascii="Arial" w:cs="Arial" w:hAnsi="Arial"/>
        </w:rPr>
        <w:t>1. Introduction</w:t>
      </w:r>
      <w:r w:rsidR="009E6989">
        <w:rPr>
          <w:bCs/>
          <w:b/>
          <w:rFonts w:ascii="Arial" w:cs="Arial" w:hAnsi="Arial"/>
        </w:rPr>
        <w:t xml:space="preserve"> ................................................................................ 2</w:t>
      </w:r>
    </w:p>
    <w:p w:rsidR="00B31835" w:rsidRDefault="00B31835" w14:paraId="60535FA5" w14:textId="72D8CAA6" w:rsidP="009E6989" w:rsidRPr="00B31835">
      <w:pPr>
        <w:jc w:val="both"/>
        <w:spacing w:line="276" w:lineRule="auto"/>
        <w:rPr>
          <w:rFonts w:ascii="Arial" w:cs="Arial" w:hAnsi="Arial"/>
        </w:rPr>
      </w:pPr>
      <w:r w:rsidRPr="00B31835">
        <w:rPr>
          <w:bCs/>
          <w:b/>
          <w:rFonts w:ascii="Arial" w:cs="Arial" w:hAnsi="Arial"/>
        </w:rPr>
        <w:t>2. Theoretical Framework of Leadership</w:t>
      </w:r>
      <w:r w:rsidR="009E6989">
        <w:rPr>
          <w:bCs/>
          <w:b/>
          <w:rFonts w:ascii="Arial" w:cs="Arial" w:hAnsi="Arial"/>
        </w:rPr>
        <w:t xml:space="preserve"> ..................................... 3</w:t>
      </w:r>
    </w:p>
    <w:p w:rsidR="00B31835" w:rsidRDefault="00B31835" w14:paraId="798936FF" w14:textId="77777777" w:rsidP="009E6989" w:rsidRPr="00B31835">
      <w:pPr>
        <w:jc w:val="both"/>
        <w:ind w:left="360"/>
        <w:spacing w:line="276" w:lineRule="auto"/>
        <w:rPr>
          <w:rFonts w:ascii="Arial" w:cs="Arial" w:hAnsi="Arial"/>
        </w:rPr>
      </w:pPr>
      <w:r w:rsidRPr="00B31835">
        <w:rPr>
          <w:rFonts w:ascii="Arial" w:cs="Arial" w:hAnsi="Arial"/>
        </w:rPr>
        <w:t>2.1 Blake and Mouton's Managerial Grid</w:t>
      </w:r>
    </w:p>
    <w:p w:rsidR="00B31835" w:rsidRDefault="00B31835" w14:paraId="00ADA4B3" w14:textId="77777777" w:rsidP="009E6989" w:rsidRPr="00B31835">
      <w:pPr>
        <w:jc w:val="both"/>
        <w:ind w:left="360"/>
        <w:spacing w:line="276" w:lineRule="auto"/>
        <w:rPr>
          <w:rFonts w:ascii="Arial" w:cs="Arial" w:hAnsi="Arial"/>
        </w:rPr>
      </w:pPr>
      <w:r w:rsidRPr="00B31835">
        <w:rPr>
          <w:rFonts w:ascii="Arial" w:cs="Arial" w:hAnsi="Arial"/>
        </w:rPr>
        <w:t>2.2 Adair’s Action-Centred Leadership Model</w:t>
      </w:r>
    </w:p>
    <w:p w:rsidR="00B31835" w:rsidRDefault="00B31835" w14:paraId="5F7B8FB1" w14:textId="77777777" w:rsidP="009E6989" w:rsidRPr="00B31835">
      <w:pPr>
        <w:jc w:val="both"/>
        <w:ind w:left="360"/>
        <w:spacing w:line="276" w:lineRule="auto"/>
        <w:rPr>
          <w:rFonts w:ascii="Arial" w:cs="Arial" w:hAnsi="Arial"/>
        </w:rPr>
      </w:pPr>
      <w:r w:rsidRPr="00B31835">
        <w:rPr>
          <w:rFonts w:ascii="Arial" w:cs="Arial" w:hAnsi="Arial"/>
        </w:rPr>
        <w:t>2.3 McGregor’s Theory X and Y</w:t>
      </w:r>
    </w:p>
    <w:p w:rsidR="00B31835" w:rsidRDefault="00B31835" w14:paraId="1F0A5EB9" w14:textId="0443907B" w:rsidP="009E6989" w:rsidRPr="00B31835">
      <w:pPr>
        <w:jc w:val="both"/>
        <w:spacing w:line="276" w:lineRule="auto"/>
        <w:rPr>
          <w:rFonts w:ascii="Arial" w:cs="Arial" w:hAnsi="Arial"/>
        </w:rPr>
      </w:pPr>
      <w:r w:rsidRPr="00B31835">
        <w:rPr>
          <w:bCs/>
          <w:b/>
          <w:rFonts w:ascii="Arial" w:cs="Arial" w:hAnsi="Arial"/>
        </w:rPr>
        <w:t>3. Comparative Analysis of Leadership Theories</w:t>
      </w:r>
      <w:r w:rsidR="009E6989">
        <w:rPr>
          <w:bCs/>
          <w:b/>
          <w:rFonts w:ascii="Arial" w:cs="Arial" w:hAnsi="Arial"/>
        </w:rPr>
        <w:t xml:space="preserve"> ....................... 4</w:t>
      </w:r>
    </w:p>
    <w:p w:rsidR="00B31835" w:rsidRDefault="00B31835" w14:paraId="6BE096F4" w14:textId="77777777" w:rsidP="009E6989" w:rsidRPr="00B31835">
      <w:pPr>
        <w:jc w:val="both"/>
        <w:ind w:left="360"/>
        <w:spacing w:line="276" w:lineRule="auto"/>
        <w:rPr>
          <w:rFonts w:ascii="Arial" w:cs="Arial" w:hAnsi="Arial"/>
        </w:rPr>
      </w:pPr>
      <w:r w:rsidRPr="00B31835">
        <w:rPr>
          <w:rFonts w:ascii="Arial" w:cs="Arial" w:hAnsi="Arial"/>
        </w:rPr>
        <w:t>3.1 Strengths and Weaknesses</w:t>
      </w:r>
    </w:p>
    <w:p w:rsidR="00B31835" w:rsidRDefault="00B31835" w14:paraId="3A668C72" w14:textId="77777777" w:rsidP="009E6989" w:rsidRPr="00B31835">
      <w:pPr>
        <w:jc w:val="both"/>
        <w:ind w:left="360"/>
        <w:spacing w:line="276" w:lineRule="auto"/>
        <w:rPr>
          <w:rFonts w:ascii="Arial" w:cs="Arial" w:hAnsi="Arial"/>
        </w:rPr>
      </w:pPr>
      <w:r w:rsidRPr="00B31835">
        <w:rPr>
          <w:rFonts w:ascii="Arial" w:cs="Arial" w:hAnsi="Arial"/>
        </w:rPr>
        <w:t>3.2 Suitability in the Hospitality Sector</w:t>
      </w:r>
    </w:p>
    <w:p w:rsidR="00B31835" w:rsidRDefault="00B31835" w14:paraId="6BFF7AE2" w14:textId="1108582A" w:rsidP="009E6989" w:rsidRPr="00B31835">
      <w:pPr>
        <w:jc w:val="both"/>
        <w:spacing w:line="276" w:lineRule="auto"/>
        <w:rPr>
          <w:rFonts w:ascii="Arial" w:cs="Arial" w:hAnsi="Arial"/>
        </w:rPr>
      </w:pPr>
      <w:r w:rsidRPr="00B31835">
        <w:rPr>
          <w:bCs/>
          <w:b/>
          <w:rFonts w:ascii="Arial" w:cs="Arial" w:hAnsi="Arial"/>
        </w:rPr>
        <w:t>4. Managerial Styles Preferred in the Hospitality Industry</w:t>
      </w:r>
      <w:r w:rsidR="009E6989">
        <w:rPr>
          <w:bCs/>
          <w:b/>
          <w:rFonts w:ascii="Arial" w:cs="Arial" w:hAnsi="Arial"/>
        </w:rPr>
        <w:t xml:space="preserve"> ......... 5</w:t>
      </w:r>
    </w:p>
    <w:p w:rsidR="00B31835" w:rsidRDefault="00B31835" w14:paraId="431A2B82" w14:textId="77777777" w:rsidP="009E6989" w:rsidRPr="00B31835">
      <w:pPr>
        <w:jc w:val="both"/>
        <w:ind w:left="360"/>
        <w:spacing w:line="276" w:lineRule="auto"/>
        <w:rPr>
          <w:rFonts w:ascii="Arial" w:cs="Arial" w:hAnsi="Arial"/>
        </w:rPr>
      </w:pPr>
      <w:r w:rsidRPr="00B31835">
        <w:rPr>
          <w:rFonts w:ascii="Arial" w:cs="Arial" w:hAnsi="Arial"/>
        </w:rPr>
        <w:t>4.1 Overview of Managerial Styles</w:t>
      </w:r>
    </w:p>
    <w:p w:rsidR="00B31835" w:rsidRDefault="00B31835" w14:paraId="59A876FC" w14:textId="77777777" w:rsidP="009E6989" w:rsidRPr="00B31835">
      <w:pPr>
        <w:jc w:val="both"/>
        <w:ind w:left="360"/>
        <w:spacing w:line="276" w:lineRule="auto"/>
        <w:rPr>
          <w:rFonts w:ascii="Arial" w:cs="Arial" w:hAnsi="Arial"/>
        </w:rPr>
      </w:pPr>
      <w:r w:rsidRPr="00B31835">
        <w:rPr>
          <w:rFonts w:ascii="Arial" w:cs="Arial" w:hAnsi="Arial"/>
        </w:rPr>
        <w:t>4.2 Effectiveness of Participative Leadership</w:t>
      </w:r>
    </w:p>
    <w:p w:rsidR="00B31835" w:rsidRDefault="00B31835" w14:paraId="4DFB98F7" w14:textId="7661B846" w:rsidP="009E6989" w:rsidRPr="00B31835">
      <w:pPr>
        <w:jc w:val="both"/>
        <w:spacing w:line="276" w:lineRule="auto"/>
        <w:rPr>
          <w:rFonts w:ascii="Arial" w:cs="Arial" w:hAnsi="Arial"/>
        </w:rPr>
      </w:pPr>
      <w:r w:rsidRPr="00B31835">
        <w:rPr>
          <w:bCs/>
          <w:b/>
          <w:rFonts w:ascii="Arial" w:cs="Arial" w:hAnsi="Arial"/>
        </w:rPr>
        <w:t>5. Case Studies: Leadership in Action</w:t>
      </w:r>
      <w:r w:rsidR="009E6989">
        <w:rPr>
          <w:bCs/>
          <w:b/>
          <w:rFonts w:ascii="Arial" w:cs="Arial" w:hAnsi="Arial"/>
        </w:rPr>
        <w:t xml:space="preserve"> .......................................... 6</w:t>
      </w:r>
    </w:p>
    <w:p w:rsidR="00B31835" w:rsidRDefault="00B31835" w14:paraId="48281292" w14:textId="77777777" w:rsidP="009E6989" w:rsidRPr="00B31835">
      <w:pPr>
        <w:jc w:val="both"/>
        <w:ind w:left="360"/>
        <w:spacing w:line="276" w:lineRule="auto"/>
        <w:rPr>
          <w:rFonts w:ascii="Arial" w:cs="Arial" w:hAnsi="Arial"/>
        </w:rPr>
      </w:pPr>
      <w:r w:rsidRPr="00B31835">
        <w:rPr>
          <w:rFonts w:ascii="Arial" w:cs="Arial" w:hAnsi="Arial"/>
        </w:rPr>
        <w:t>5.1 Specific Leaders and their Impact</w:t>
      </w:r>
    </w:p>
    <w:p w:rsidR="00B31835" w:rsidRDefault="00B31835" w14:paraId="4C27BAE1" w14:textId="77777777" w:rsidP="009E6989" w:rsidRPr="00B31835">
      <w:pPr>
        <w:jc w:val="both"/>
        <w:ind w:left="360"/>
        <w:spacing w:line="276" w:lineRule="auto"/>
        <w:rPr>
          <w:rFonts w:ascii="Arial" w:cs="Arial" w:hAnsi="Arial"/>
        </w:rPr>
      </w:pPr>
      <w:r w:rsidRPr="00B31835">
        <w:rPr>
          <w:rFonts w:ascii="Arial" w:cs="Arial" w:hAnsi="Arial"/>
        </w:rPr>
        <w:t>5.2 Organizational Leadership Styles</w:t>
      </w:r>
    </w:p>
    <w:p w:rsidR="00B31835" w:rsidRDefault="00B31835" w14:paraId="4BDA0222" w14:textId="4B01654F" w:rsidP="009E6989" w:rsidRPr="00B31835">
      <w:pPr>
        <w:jc w:val="both"/>
        <w:spacing w:line="276" w:lineRule="auto"/>
        <w:rPr>
          <w:rFonts w:ascii="Arial" w:cs="Arial" w:hAnsi="Arial"/>
        </w:rPr>
      </w:pPr>
      <w:r w:rsidRPr="00B31835">
        <w:rPr>
          <w:bCs/>
          <w:b/>
          <w:rFonts w:ascii="Arial" w:cs="Arial" w:hAnsi="Arial"/>
        </w:rPr>
        <w:t>6. Linking Leadership to Managerial Functions</w:t>
      </w:r>
      <w:r w:rsidR="009E6989">
        <w:rPr>
          <w:bCs/>
          <w:b/>
          <w:rFonts w:ascii="Arial" w:cs="Arial" w:hAnsi="Arial"/>
        </w:rPr>
        <w:t xml:space="preserve"> ........................... 8</w:t>
      </w:r>
    </w:p>
    <w:p w:rsidR="00B31835" w:rsidRDefault="00B31835" w14:paraId="0590B0EA" w14:textId="77777777" w:rsidP="009E6989" w:rsidRPr="00B31835">
      <w:pPr>
        <w:jc w:val="both"/>
        <w:ind w:left="360"/>
        <w:spacing w:line="276" w:lineRule="auto"/>
        <w:rPr>
          <w:rFonts w:ascii="Arial" w:cs="Arial" w:hAnsi="Arial"/>
        </w:rPr>
      </w:pPr>
      <w:r w:rsidRPr="00B31835">
        <w:rPr>
          <w:rFonts w:ascii="Arial" w:cs="Arial" w:hAnsi="Arial"/>
        </w:rPr>
        <w:t>6.1 Planning and Organizing</w:t>
      </w:r>
    </w:p>
    <w:p w:rsidR="00B31835" w:rsidRDefault="00B31835" w14:paraId="146EFB76" w14:textId="77777777" w:rsidP="009E6989" w:rsidRPr="00B31835">
      <w:pPr>
        <w:jc w:val="both"/>
        <w:ind w:left="360"/>
        <w:spacing w:line="276" w:lineRule="auto"/>
        <w:rPr>
          <w:rFonts w:ascii="Arial" w:cs="Arial" w:hAnsi="Arial"/>
        </w:rPr>
      </w:pPr>
      <w:r w:rsidRPr="00B31835">
        <w:rPr>
          <w:rFonts w:ascii="Arial" w:cs="Arial" w:hAnsi="Arial"/>
        </w:rPr>
        <w:t>6.2 Leading and Controlling</w:t>
      </w:r>
    </w:p>
    <w:p w:rsidR="00B31835" w:rsidRDefault="00B31835" w14:paraId="38ED99F3" w14:textId="70829490" w:rsidP="009E6989" w:rsidRPr="00B31835">
      <w:pPr>
        <w:jc w:val="both"/>
        <w:spacing w:line="276" w:lineRule="auto"/>
        <w:rPr>
          <w:rFonts w:ascii="Arial" w:cs="Arial" w:hAnsi="Arial"/>
        </w:rPr>
      </w:pPr>
      <w:r w:rsidRPr="00B31835">
        <w:rPr>
          <w:bCs/>
          <w:b/>
          <w:rFonts w:ascii="Arial" w:cs="Arial" w:hAnsi="Arial"/>
        </w:rPr>
        <w:t>7. Conclusion</w:t>
      </w:r>
      <w:r w:rsidR="009E6989">
        <w:rPr>
          <w:bCs/>
          <w:b/>
          <w:rFonts w:ascii="Arial" w:cs="Arial" w:hAnsi="Arial"/>
        </w:rPr>
        <w:t xml:space="preserve"> ................................................................................... 9</w:t>
      </w:r>
    </w:p>
    <w:p w:rsidR="00B31835" w:rsidRDefault="00B31835" w14:paraId="324B3DC7" w14:textId="692893C3" w:rsidP="009E6989" w:rsidRPr="00B31835">
      <w:pPr>
        <w:jc w:val="both"/>
        <w:spacing w:line="276" w:lineRule="auto"/>
        <w:rPr>
          <w:rFonts w:ascii="Arial" w:cs="Arial" w:hAnsi="Arial"/>
        </w:rPr>
      </w:pPr>
      <w:r w:rsidRPr="00B31835">
        <w:rPr>
          <w:bCs/>
          <w:b/>
          <w:rFonts w:ascii="Arial" w:cs="Arial" w:hAnsi="Arial"/>
        </w:rPr>
        <w:t>8. References</w:t>
      </w:r>
      <w:r w:rsidR="009E6989">
        <w:rPr>
          <w:bCs/>
          <w:b/>
          <w:rFonts w:ascii="Arial" w:cs="Arial" w:hAnsi="Arial"/>
        </w:rPr>
        <w:t xml:space="preserve"> ................................................................................... 10</w:t>
      </w:r>
    </w:p>
    <w:p w:rsidR="00B31835" w:rsidRDefault="00B31835" w14:paraId="53C8D924" w14:textId="77777777" w:rsidP="009E6989" w:rsidRPr="009E6989">
      <w:pPr>
        <w:jc w:val="both"/>
        <w:spacing w:line="480" w:lineRule="auto"/>
        <w:rPr>
          <w:rFonts w:ascii="Arial" w:cs="Arial" w:hAnsi="Arial"/>
        </w:rPr>
      </w:pPr>
    </w:p>
    <w:p w:rsidR="00B31835" w:rsidRDefault="00B31835" w14:paraId="1F3F20C9" w14:textId="77777777" w:rsidP="009E6989" w:rsidRPr="009E6989">
      <w:pPr>
        <w:jc w:val="both"/>
        <w:spacing w:line="480" w:lineRule="auto"/>
        <w:rPr>
          <w:bCs/>
          <w:b/>
          <w:rFonts w:ascii="Arial" w:cs="Arial" w:hAnsi="Arial"/>
        </w:rPr>
      </w:pPr>
    </w:p>
    <w:p w:rsidR="00B31835" w:rsidRDefault="00B31835" w14:paraId="7EFC099B" w14:textId="0BA06DD2" w:rsidP="009E6989" w:rsidRPr="009E6989">
      <w:pPr>
        <w:jc w:val="both"/>
        <w:spacing w:line="480" w:lineRule="auto"/>
        <w:rPr>
          <w:bCs/>
          <w:b/>
          <w:rFonts w:ascii="Arial" w:cs="Arial" w:hAnsi="Arial"/>
        </w:rPr>
      </w:pPr>
      <w:r>
        <w:rPr>
          <w:b/>
          <w:rFonts w:ascii="Arial" w:cs="Arial" w:hAnsi="Arial"/>
        </w:rPr>
        <w:br w:type="page"/>
      </w:r>
    </w:p>
    <w:p w:rsidR="00B31835" w:rsidRDefault="00B31835" w14:paraId="0D5CDA45" w14:textId="2DD27C6C" w:rsidP="009E6989" w:rsidRPr="00B31835">
      <w:pPr>
        <w:jc w:val="both"/>
        <w:spacing w:line="480" w:lineRule="auto"/>
        <w:rPr>
          <w:bCs/>
          <w:b/>
          <w:rFonts w:ascii="Arial" w:cs="Arial" w:hAnsi="Arial"/>
        </w:rPr>
      </w:pPr>
      <w:r w:rsidRPr="00B31835">
        <w:rPr>
          <w:bCs/>
          <w:b/>
          <w:rFonts w:ascii="Arial" w:cs="Arial" w:hAnsi="Arial"/>
        </w:rPr>
        <w:t>1. Introduction</w:t>
        <w:lastRenderedPageBreak/>
      </w:r>
    </w:p>
    <w:p w:rsidR="00C91C75" w:rsidRDefault="00C91C75" w14:paraId="31EBA04D" w14:textId="145FA7D7" w:rsidP="009E6989" w:rsidRPr="009E6989">
      <w:pPr>
        <w:jc w:val="both"/>
        <w:spacing w:line="480" w:lineRule="auto"/>
        <w:rPr>
          <w:rFonts w:ascii="Arial" w:cs="Arial" w:hAnsi="Arial"/>
        </w:rPr>
      </w:pPr>
      <w:r w:rsidRPr="009E6989">
        <w:rPr>
          <w:rFonts w:ascii="Arial" w:cs="Arial" w:hAnsi="Arial"/>
        </w:rPr>
        <w:t xml:space="preserve">For the hotel industry, leadership is critical due to its service-oriented nature. Leadership in hotels is also important because they have such diverse staff requiring effective management. The way that leaders work can have a major impact on organizational culture and staff satisfaction, ultimately affecting the quality of customer service and firm performance Leaders also </w:t>
      </w:r>
      <w:proofErr w:type="gramStart"/>
      <w:r w:rsidRPr="009E6989">
        <w:rPr>
          <w:rFonts w:ascii="Arial" w:cs="Arial" w:hAnsi="Arial"/>
        </w:rPr>
        <w:t>have to</w:t>
      </w:r>
      <w:proofErr w:type="gramEnd"/>
      <w:r w:rsidRPr="009E6989">
        <w:rPr>
          <w:rFonts w:ascii="Arial" w:cs="Arial" w:hAnsi="Arial"/>
        </w:rPr>
        <w:t xml:space="preserve"> mediate complex interactions with employees and customers while working within tight ranges to keep costs down, </w:t>
      </w:r>
      <w:r w:rsidRPr="009E6989">
        <w:rPr>
          <w:rFonts w:ascii="Arial" w:cs="Arial" w:hAnsi="Arial"/>
        </w:rPr>
        <w:t>yet</w:t>
      </w:r>
      <w:r w:rsidRPr="009E6989">
        <w:rPr>
          <w:rFonts w:ascii="Arial" w:cs="Arial" w:hAnsi="Arial"/>
        </w:rPr>
        <w:t xml:space="preserve"> all of the above can be expected in leadership positions since Leaders in the hospitality business are essential for success. </w:t>
      </w:r>
    </w:p>
    <w:p w:rsidR="00C91C75" w:rsidRDefault="00C91C75" w14:paraId="5ADE4DC2" w14:textId="77777777" w:rsidP="009E6989" w:rsidRPr="009E6989">
      <w:pPr>
        <w:jc w:val="both"/>
        <w:spacing w:line="480" w:lineRule="auto"/>
        <w:rPr>
          <w:rFonts w:ascii="Arial" w:cs="Arial" w:hAnsi="Arial"/>
        </w:rPr>
      </w:pPr>
      <w:r w:rsidRPr="009E6989">
        <w:rPr>
          <w:rFonts w:ascii="Arial" w:cs="Arial" w:hAnsi="Arial"/>
        </w:rPr>
        <w:t xml:space="preserve">This essay aims to critically examine the applicability and effectiveness of different leadership theories currently in use in the hotel industry. This will involve assessing traditional models as well as newer ones, underlining where they have strengths and weaknesses and isolating those approaches which prove most effective at managing personnel and operations in hotels. </w:t>
      </w:r>
    </w:p>
    <w:p w:rsidR="00B31835" w:rsidRDefault="00C91C75" w14:paraId="74FF2A3E" w14:textId="34B690D0" w:rsidP="009E6989" w:rsidRPr="009E6989">
      <w:pPr>
        <w:jc w:val="both"/>
        <w:spacing w:line="480" w:lineRule="auto"/>
        <w:rPr>
          <w:bCs/>
          <w:b/>
          <w:rFonts w:ascii="Arial" w:cs="Arial" w:hAnsi="Arial"/>
        </w:rPr>
      </w:pPr>
      <w:r w:rsidRPr="009E6989">
        <w:rPr>
          <w:rFonts w:ascii="Arial" w:cs="Arial" w:hAnsi="Arial"/>
        </w:rPr>
        <w:t>The theories to be discussed include the basic premise of Blake and Mouton's Managerial Grid, emphasizing a balance between tasks performed for their own sake (achievement-oriented) and working harmoniously with other (human relations); Adair's Action-Cantered Leadership, which looks at both team, task and individual needs (Adair, 1973); and McGregor’s X and Y Theory, which contrasts notions about employees' motivation and whether it has an impact on management style (McGregor, 1960). </w:t>
      </w:r>
    </w:p>
    <w:p w:rsidR="00C91C75" w:rsidRDefault="00C91C75" w14:paraId="1E3D74E6" w14:textId="77777777" w:rsidP="009E6989">
      <w:pPr>
        <w:jc w:val="both"/>
        <w:spacing w:line="480" w:lineRule="auto"/>
        <w:rPr>
          <w:bCs/>
          <w:b/>
          <w:rFonts w:ascii="Arial" w:cs="Arial" w:hAnsi="Arial"/>
        </w:rPr>
      </w:pPr>
    </w:p>
    <w:p w:rsidR="009E6989" w:rsidRDefault="009E6989" w14:paraId="4DE8E7D7" w14:textId="77777777" w:rsidP="009E6989">
      <w:pPr>
        <w:jc w:val="both"/>
        <w:spacing w:line="480" w:lineRule="auto"/>
        <w:rPr>
          <w:bCs/>
          <w:b/>
          <w:rFonts w:ascii="Arial" w:cs="Arial" w:hAnsi="Arial"/>
        </w:rPr>
      </w:pPr>
    </w:p>
    <w:p w:rsidR="009E6989" w:rsidRDefault="009E6989" w14:paraId="2067F9A5" w14:textId="77777777" w:rsidP="009E6989" w:rsidRPr="009E6989">
      <w:pPr>
        <w:jc w:val="both"/>
        <w:spacing w:line="480" w:lineRule="auto"/>
        <w:rPr>
          <w:bCs/>
          <w:b/>
          <w:rFonts w:ascii="Arial" w:cs="Arial" w:hAnsi="Arial"/>
        </w:rPr>
      </w:pPr>
    </w:p>
    <w:p w:rsidR="00B31835" w:rsidRDefault="00B31835" w14:paraId="7F8F4A9E" w14:textId="1D59EF49" w:rsidP="009E6989" w:rsidRPr="00B31835">
      <w:pPr>
        <w:jc w:val="both"/>
        <w:spacing w:line="480" w:lineRule="auto"/>
        <w:rPr>
          <w:bCs/>
          <w:b/>
          <w:rFonts w:ascii="Arial" w:cs="Arial" w:hAnsi="Arial"/>
        </w:rPr>
      </w:pPr>
      <w:r w:rsidRPr="00B31835">
        <w:rPr>
          <w:bCs/>
          <w:b/>
          <w:rFonts w:ascii="Arial" w:cs="Arial" w:hAnsi="Arial"/>
        </w:rPr>
        <w:t>2. Theoretical Framework of Leadership</w:t>
        <w:lastRenderedPageBreak/>
      </w:r>
    </w:p>
    <w:p w:rsidR="00B31835" w:rsidRDefault="00B31835" w14:paraId="372E8DF4" w14:textId="77777777" w:rsidP="009E6989" w:rsidRPr="00B31835">
      <w:pPr>
        <w:jc w:val="both"/>
        <w:spacing w:line="480" w:lineRule="auto"/>
        <w:rPr>
          <w:bCs/>
          <w:b/>
          <w:rFonts w:ascii="Arial" w:cs="Arial" w:hAnsi="Arial"/>
        </w:rPr>
      </w:pPr>
      <w:r w:rsidRPr="00B31835">
        <w:rPr>
          <w:bCs/>
          <w:b/>
          <w:rFonts w:ascii="Arial" w:cs="Arial" w:hAnsi="Arial"/>
        </w:rPr>
        <w:t>2.1 Blake and Mouton's Managerial Grid</w:t>
      </w:r>
    </w:p>
    <w:p w:rsidR="00C91C75" w:rsidRDefault="00C91C75" w14:paraId="429A4A20" w14:textId="77777777" w:rsidP="009E6989" w:rsidRPr="00C91C75">
      <w:pPr>
        <w:jc w:val="both"/>
        <w:spacing w:line="480" w:lineRule="auto"/>
        <w:rPr>
          <w:rFonts w:ascii="Arial" w:cs="Arial" w:hAnsi="Arial"/>
        </w:rPr>
      </w:pPr>
      <w:r w:rsidRPr="00C91C75">
        <w:rPr>
          <w:rFonts w:ascii="Arial" w:cs="Arial" w:hAnsi="Arial"/>
        </w:rPr>
        <w:t>It offers a framework for understanding leadership styles based on two dimensions: concern for people and concern for production Leaders are placed on a grid with axes between low-to-high people and production, although this maximum of concern or style has yet to be revealed. There are five major styles: Impoverished, Country Club, Middling, Task, and Team Leadership Overall, the Team Leadership style (supplies high scores for both dimensions) is considered an ideal model of sound management, suggesting that to be effective leaders should encourage a great deal of employee initiative and output (Blake and Mouton, 1964). This is particularly relevant to the hotel business. </w:t>
      </w:r>
    </w:p>
    <w:p w:rsidR="00C91C75" w:rsidRDefault="00C91C75" w14:paraId="341A8837" w14:textId="77777777" w:rsidP="009E6989" w:rsidRPr="00C91C75">
      <w:pPr>
        <w:jc w:val="both"/>
        <w:spacing w:line="480" w:lineRule="auto"/>
        <w:rPr>
          <w:rFonts w:ascii="Arial" w:cs="Arial" w:hAnsi="Arial"/>
        </w:rPr>
      </w:pPr>
      <w:r w:rsidRPr="00C91C75">
        <w:rPr>
          <w:rFonts w:ascii="Arial" w:cs="Arial" w:hAnsi="Arial"/>
        </w:rPr>
        <w:t>Leaders scoring high on both dimensions can manoeuvre well to maintain the tightrope of guest satisfaction and operational efficiency in the hotel industry, leading to superior service results and business performance than others who play loosely people what's happening all down one side.</w:t>
      </w:r>
    </w:p>
    <w:p w:rsidR="00B31835" w:rsidRDefault="00B31835" w14:paraId="03EBDF0B" w14:textId="77777777" w:rsidP="009E6989" w:rsidRPr="00B31835">
      <w:pPr>
        <w:jc w:val="both"/>
        <w:spacing w:line="480" w:lineRule="auto"/>
        <w:rPr>
          <w:bCs/>
          <w:b/>
          <w:rFonts w:ascii="Arial" w:cs="Arial" w:hAnsi="Arial"/>
        </w:rPr>
      </w:pPr>
      <w:r w:rsidRPr="00B31835">
        <w:rPr>
          <w:bCs/>
          <w:b/>
          <w:rFonts w:ascii="Arial" w:cs="Arial" w:hAnsi="Arial"/>
        </w:rPr>
        <w:t>2.2 Adair’s Action-Centred Leadership Model</w:t>
      </w:r>
    </w:p>
    <w:p w:rsidR="00C91C75" w:rsidRDefault="00C91C75" w14:paraId="2209931F" w14:textId="2D907E54" w:rsidP="009E6989" w:rsidRPr="00C91C75">
      <w:pPr>
        <w:jc w:val="both"/>
        <w:spacing w:line="480" w:lineRule="auto"/>
        <w:rPr>
          <w:rFonts w:ascii="Arial" w:cs="Arial" w:hAnsi="Arial"/>
        </w:rPr>
      </w:pPr>
      <w:r w:rsidRPr="00C91C75">
        <w:rPr>
          <w:rFonts w:ascii="Arial" w:cs="Arial" w:hAnsi="Arial"/>
        </w:rPr>
        <w:t xml:space="preserve">John Adair's action centred teaching(ACL) model emphasizes three overlapping circles representing the core responsibilities of a leader: achieving the task, managing the </w:t>
      </w:r>
      <w:r w:rsidRPr="009E6989">
        <w:rPr>
          <w:rFonts w:ascii="Arial" w:cs="Arial" w:hAnsi="Arial"/>
        </w:rPr>
        <w:t>group,</w:t>
      </w:r>
      <w:r w:rsidRPr="00C91C75">
        <w:rPr>
          <w:rFonts w:ascii="Arial" w:cs="Arial" w:hAnsi="Arial"/>
        </w:rPr>
        <w:t xml:space="preserve"> and managing individuals (Adair 1973). This model is practical for the hospitality industry because it looks at the complicated dynamics of hotel operations where leaders must ensure that guest expectations are met (the task) while maintaining team cohesion and staff welfare.</w:t>
      </w:r>
    </w:p>
    <w:p w:rsidR="00C91C75" w:rsidRDefault="00C91C75" w14:paraId="645DD64A" w14:textId="3E396D09" w:rsidP="009E6989" w:rsidRPr="00C91C75">
      <w:pPr>
        <w:jc w:val="both"/>
        <w:spacing w:line="480" w:lineRule="auto"/>
        <w:rPr>
          <w:rFonts w:ascii="Arial" w:cs="Arial" w:hAnsi="Arial"/>
        </w:rPr>
      </w:pPr>
      <w:r w:rsidRPr="00C91C75">
        <w:rPr>
          <w:rFonts w:ascii="Arial" w:cs="Arial" w:hAnsi="Arial"/>
        </w:rPr>
        <w:t xml:space="preserve">The relevance of ACL in hotel management lies in its flexibility and freshness. The situations faced by hotel leaders often require them to move quickly from considering the needs of one element – task, group or individual–to focusing on another part of the whole </w:t>
      </w:r>
      <w:r w:rsidRPr="00C91C75">
        <w:rPr>
          <w:rFonts w:ascii="Arial" w:cs="Arial" w:hAnsi="Arial"/>
        </w:rPr>
        <w:t>picture based upon real-time developments. For instance: dealing with a guest's complaint</w:t>
        <w:lastRenderedPageBreak/>
      </w:r>
      <w:r w:rsidRPr="009E6989">
        <w:rPr>
          <w:rFonts w:ascii="Arial" w:cs="Arial" w:hAnsi="Arial"/>
        </w:rPr>
        <w:t xml:space="preserve"> </w:t>
      </w:r>
      <w:r w:rsidRPr="00C91C75">
        <w:rPr>
          <w:rFonts w:ascii="Arial" w:cs="Arial" w:hAnsi="Arial"/>
        </w:rPr>
        <w:t>(task), settling love among his staff (team</w:t>
      </w:r>
      <w:proofErr w:type="gramStart"/>
      <w:r w:rsidRPr="00C91C75">
        <w:rPr>
          <w:rFonts w:ascii="Arial" w:cs="Arial" w:hAnsi="Arial"/>
        </w:rPr>
        <w:t>)</w:t>
      </w:r>
      <w:proofErr w:type="gramEnd"/>
      <w:r w:rsidRPr="00C91C75">
        <w:rPr>
          <w:rFonts w:ascii="Arial" w:cs="Arial" w:hAnsi="Arial"/>
        </w:rPr>
        <w:t xml:space="preserve"> and finding help for a harassed worker (individual). </w:t>
      </w:r>
      <w:r w:rsidRPr="009E6989">
        <w:rPr>
          <w:rFonts w:ascii="Arial" w:cs="Arial" w:hAnsi="Arial"/>
        </w:rPr>
        <w:t>Thus,</w:t>
      </w:r>
      <w:r w:rsidRPr="00C91C75">
        <w:rPr>
          <w:rFonts w:ascii="Arial" w:cs="Arial" w:hAnsi="Arial"/>
        </w:rPr>
        <w:t xml:space="preserve"> Adair model offers at once an organized framework for handling things in this environment where decisions must be timely and setting priorities flexible.</w:t>
      </w:r>
    </w:p>
    <w:p w:rsidR="00B31835" w:rsidRDefault="00B31835" w14:paraId="6BABEDCA" w14:textId="77777777" w:rsidP="009E6989" w:rsidRPr="00B31835">
      <w:pPr>
        <w:jc w:val="both"/>
        <w:spacing w:line="480" w:lineRule="auto"/>
        <w:rPr>
          <w:bCs/>
          <w:b/>
          <w:rFonts w:ascii="Arial" w:cs="Arial" w:hAnsi="Arial"/>
        </w:rPr>
      </w:pPr>
      <w:r w:rsidRPr="00B31835">
        <w:rPr>
          <w:bCs/>
          <w:b/>
          <w:rFonts w:ascii="Arial" w:cs="Arial" w:hAnsi="Arial"/>
        </w:rPr>
        <w:t>2.3 McGregor’s Theory X and Y</w:t>
      </w:r>
    </w:p>
    <w:p w:rsidR="00DE04FC" w:rsidRDefault="00C91C75" w14:paraId="53AEF56D" w14:textId="77777777" w:rsidP="009E6989" w:rsidRPr="009E6989">
      <w:pPr>
        <w:jc w:val="both"/>
        <w:spacing w:line="480" w:lineRule="auto"/>
        <w:rPr>
          <w:rFonts w:ascii="Arial" w:cs="Arial" w:hAnsi="Arial"/>
        </w:rPr>
      </w:pPr>
      <w:r w:rsidRPr="009E6989">
        <w:rPr>
          <w:rFonts w:ascii="Arial" w:cs="Arial" w:hAnsi="Arial"/>
        </w:rPr>
        <w:t xml:space="preserve">McGregor set forth two different views of motivation and influence: the assumption behind the first being essentially pessimistic, while the other is optimistic. By Course Theory X When working in their own ways, or not at all, people tend to be lazy. To The Blue Streak Theory Y On the other hand, when people are self-motivated and enthusiastic about life they naturally seek responsibility and feel confident in trying their luck at anything. Accordingly, this corresponds to a form of control or management that is democratic and liberal --where workers have plenty of room for individual initiative, rather than being held back by one leader' s demands all along the line. </w:t>
      </w:r>
    </w:p>
    <w:p w:rsidR="00B31835" w:rsidRDefault="00C91C75" w14:paraId="4277A64E" w14:textId="2636AB4F" w:rsidP="009E6989" w:rsidRPr="009E6989">
      <w:pPr>
        <w:jc w:val="both"/>
        <w:spacing w:line="480" w:lineRule="auto"/>
        <w:rPr>
          <w:bCs/>
          <w:b/>
          <w:rFonts w:ascii="Arial" w:cs="Arial" w:hAnsi="Arial"/>
        </w:rPr>
      </w:pPr>
      <w:r w:rsidRPr="009E6989">
        <w:rPr>
          <w:rFonts w:ascii="Arial" w:cs="Arial" w:hAnsi="Arial"/>
        </w:rPr>
        <w:t xml:space="preserve">As a </w:t>
      </w:r>
      <w:r w:rsidR="00DE04FC" w:rsidRPr="009E6989">
        <w:rPr>
          <w:rFonts w:ascii="Arial" w:cs="Arial" w:hAnsi="Arial"/>
        </w:rPr>
        <w:t>result,</w:t>
      </w:r>
      <w:r w:rsidRPr="009E6989">
        <w:rPr>
          <w:rFonts w:ascii="Arial" w:cs="Arial" w:hAnsi="Arial"/>
        </w:rPr>
        <w:t xml:space="preserve"> the hotel industry has made major changes in its service delivery methods. If managers adopt a Theory X approach, then employees will find their work demotivated; this can lead to poor service delivery and high turnover rates. On the other hand, if managers adopt Theory Y they may create a more harmonious environment for their staff members', leading to increased job satisfaction and longer retention periods in turn as well as improved guest experiences</w:t>
      </w:r>
      <w:r w:rsidR="009E6989" w:rsidRPr="009E6989">
        <w:rPr>
          <w:rFonts w:ascii="Arial" w:cs="Arial" w:hAnsi="Arial"/>
        </w:rPr>
        <w:t xml:space="preserve"> </w:t>
      </w:r>
      <w:r w:rsidR="009E6989" w:rsidRPr="009E6989">
        <w:rPr>
          <w:rFonts w:ascii="Arial" w:cs="Arial" w:hAnsi="Arial"/>
        </w:rPr>
        <w:t>Yang</w:t>
      </w:r>
      <w:r w:rsidR="009E6989" w:rsidRPr="009E6989">
        <w:rPr>
          <w:rFonts w:ascii="Arial" w:cs="Arial" w:hAnsi="Arial"/>
        </w:rPr>
        <w:t xml:space="preserve"> et. al., (2013)</w:t>
      </w:r>
    </w:p>
    <w:p w:rsidR="00B31835" w:rsidRDefault="00B31835" w14:paraId="1D637BBE" w14:textId="01555A59" w:rsidP="009E6989" w:rsidRPr="00B31835">
      <w:pPr>
        <w:jc w:val="both"/>
        <w:spacing w:line="480" w:lineRule="auto"/>
        <w:rPr>
          <w:bCs/>
          <w:b/>
          <w:rFonts w:ascii="Arial" w:cs="Arial" w:hAnsi="Arial"/>
        </w:rPr>
      </w:pPr>
      <w:r w:rsidRPr="00B31835">
        <w:rPr>
          <w:bCs/>
          <w:b/>
          <w:rFonts w:ascii="Arial" w:cs="Arial" w:hAnsi="Arial"/>
        </w:rPr>
        <w:t>3. Comparative Analysis of Leadership Theories</w:t>
      </w:r>
    </w:p>
    <w:p w:rsidR="00B31835" w:rsidRDefault="00B31835" w14:paraId="0C8EE65E" w14:textId="77777777" w:rsidP="009E6989" w:rsidRPr="00B31835">
      <w:pPr>
        <w:jc w:val="both"/>
        <w:spacing w:line="480" w:lineRule="auto"/>
        <w:rPr>
          <w:bCs/>
          <w:b/>
          <w:rFonts w:ascii="Arial" w:cs="Arial" w:hAnsi="Arial"/>
        </w:rPr>
      </w:pPr>
      <w:r w:rsidRPr="00B31835">
        <w:rPr>
          <w:bCs/>
          <w:b/>
          <w:rFonts w:ascii="Arial" w:cs="Arial" w:hAnsi="Arial"/>
        </w:rPr>
        <w:t>3.1 Strengths and Weaknesses</w:t>
      </w:r>
    </w:p>
    <w:p w:rsidR="00DE04FC" w:rsidRDefault="00DE04FC" w14:paraId="38A8A979" w14:textId="11A481A0" w:rsidP="009E6989" w:rsidRPr="00DE04FC">
      <w:pPr>
        <w:jc w:val="both"/>
        <w:spacing w:line="480" w:lineRule="auto"/>
        <w:rPr>
          <w:rFonts w:ascii="Arial" w:cs="Arial" w:hAnsi="Arial"/>
        </w:rPr>
      </w:pPr>
      <w:r w:rsidRPr="00DE04FC">
        <w:rPr>
          <w:bCs/>
          <w:b/>
          <w:rFonts w:ascii="Arial" w:cs="Arial" w:hAnsi="Arial"/>
        </w:rPr>
        <w:t>Comparative Strengths</w:t>
      </w:r>
      <w:r w:rsidRPr="009E6989">
        <w:rPr>
          <w:bCs/>
          <w:b/>
          <w:rFonts w:ascii="Arial" w:cs="Arial" w:hAnsi="Arial"/>
        </w:rPr>
        <w:t>:</w:t>
      </w:r>
      <w:r w:rsidRPr="00DE04FC">
        <w:rPr>
          <w:rFonts w:ascii="Arial" w:cs="Arial" w:hAnsi="Arial"/>
        </w:rPr>
        <w:t xml:space="preserve"> </w:t>
      </w:r>
      <w:r w:rsidRPr="009E6989">
        <w:rPr>
          <w:rFonts w:ascii="Arial" w:cs="Arial" w:hAnsi="Arial"/>
        </w:rPr>
        <w:t>T</w:t>
      </w:r>
      <w:r w:rsidRPr="00DE04FC">
        <w:rPr>
          <w:rFonts w:ascii="Arial" w:cs="Arial" w:hAnsi="Arial"/>
        </w:rPr>
        <w:t xml:space="preserve">he Managerial Grid also emphasizes balance, hinting that it is necessary for leaders to tackle both production and human needs simultaneously </w:t>
      </w:r>
      <w:r w:rsidRPr="00DE04FC">
        <w:rPr>
          <w:rFonts w:ascii="Arial" w:cs="Arial" w:hAnsi="Arial"/>
        </w:rPr>
        <w:t>effectively.</w:t>
        <w:lastRenderedPageBreak/>
      </w:r>
      <w:r w:rsidRPr="009E6989">
        <w:rPr>
          <w:rFonts w:ascii="Arial" w:cs="Arial" w:hAnsi="Arial"/>
        </w:rPr>
        <w:t xml:space="preserve">  </w:t>
      </w:r>
      <w:r w:rsidRPr="00DE04FC">
        <w:rPr>
          <w:rFonts w:ascii="Arial" w:cs="Arial" w:hAnsi="Arial"/>
        </w:rPr>
        <w:t>This model has the merit of straightforwardness and simplicity. Leadership maps clear as water allow leaders to judge their own (Blake and Mouton, 1964).</w:t>
      </w:r>
    </w:p>
    <w:p w:rsidR="00DE04FC" w:rsidRDefault="00DE04FC" w14:paraId="397A6BF6" w14:textId="77777777" w:rsidP="009E6989" w:rsidRPr="00DE04FC">
      <w:pPr>
        <w:jc w:val="both"/>
        <w:spacing w:line="480" w:lineRule="auto"/>
        <w:rPr>
          <w:rFonts w:ascii="Arial" w:cs="Arial" w:hAnsi="Arial"/>
        </w:rPr>
      </w:pPr>
      <w:r w:rsidRPr="00DE04FC">
        <w:rPr>
          <w:rFonts w:ascii="Arial" w:cs="Arial" w:hAnsi="Arial"/>
        </w:rPr>
        <w:t>Adair’s Action-Centred Leadership Theory performs well in actual practice across various leadership contexts. It helps leaders not only bring tasks to their conclusion but also cement team spirit and ensure the development of every individual--matters of unusual importance in a service-oriented environment like a hotel (Adair, 1973).</w:t>
      </w:r>
    </w:p>
    <w:p w:rsidR="00DE04FC" w:rsidRDefault="00DE04FC" w14:paraId="288C9083" w14:textId="77777777" w:rsidP="009E6989" w:rsidRPr="00DE04FC">
      <w:pPr>
        <w:jc w:val="both"/>
        <w:spacing w:line="480" w:lineRule="auto"/>
        <w:rPr>
          <w:rFonts w:ascii="Arial" w:cs="Arial" w:hAnsi="Arial"/>
        </w:rPr>
      </w:pPr>
      <w:r w:rsidRPr="00DE04FC">
        <w:rPr>
          <w:rFonts w:ascii="Arial" w:cs="Arial" w:hAnsi="Arial"/>
        </w:rPr>
        <w:t>McGregor’s theory Y is particularly strong where creativity is valued and worker involvement meaningful. It encourages a participatory mood which views employees as responsible and enthusiastic. This in turn encourages employees to take greater initiative in managing themselves, become more involved with making decisions and so on (McGregor, 1960).</w:t>
      </w:r>
    </w:p>
    <w:p w:rsidR="00DE04FC" w:rsidRDefault="00DE04FC" w14:paraId="3390CAC1" w14:textId="76401F77" w:rsidP="009E6989" w:rsidRPr="00DE04FC">
      <w:pPr>
        <w:jc w:val="both"/>
        <w:spacing w:line="480" w:lineRule="auto"/>
        <w:rPr>
          <w:rFonts w:ascii="Arial" w:cs="Arial" w:hAnsi="Arial"/>
        </w:rPr>
      </w:pPr>
      <w:r w:rsidRPr="00DE04FC">
        <w:rPr>
          <w:bCs/>
          <w:b/>
          <w:rFonts w:ascii="Arial" w:cs="Arial" w:hAnsi="Arial"/>
        </w:rPr>
        <w:t>Comparative Weaknesses</w:t>
      </w:r>
      <w:r w:rsidRPr="009E6989">
        <w:rPr>
          <w:bCs/>
          <w:b/>
          <w:rFonts w:ascii="Arial" w:cs="Arial" w:hAnsi="Arial"/>
        </w:rPr>
        <w:t>:</w:t>
      </w:r>
      <w:r w:rsidRPr="009E6989">
        <w:rPr>
          <w:rFonts w:ascii="Arial" w:cs="Arial" w:hAnsi="Arial"/>
        </w:rPr>
        <w:t xml:space="preserve"> </w:t>
      </w:r>
      <w:r w:rsidRPr="00DE04FC">
        <w:rPr>
          <w:rFonts w:ascii="Arial" w:cs="Arial" w:hAnsi="Arial"/>
        </w:rPr>
        <w:t xml:space="preserve"> However, these models are not without their drawbacks. The Managerial Grid can too easily flatten the wide spectrum of human relations dynamics into a simple two-dimensional framework, ultimately leading mechanistic management wherein subtler aspects of organization culture may be neglected or hidden from view (Blake and Mouton, 1964).</w:t>
      </w:r>
    </w:p>
    <w:p w:rsidR="00DE04FC" w:rsidRDefault="00DE04FC" w14:paraId="54BF2DCC" w14:textId="77777777" w:rsidP="009E6989" w:rsidRPr="00DE04FC">
      <w:pPr>
        <w:jc w:val="both"/>
        <w:spacing w:line="480" w:lineRule="auto"/>
        <w:rPr>
          <w:rFonts w:ascii="Arial" w:cs="Arial" w:hAnsi="Arial"/>
        </w:rPr>
      </w:pPr>
      <w:r w:rsidRPr="00DE04FC">
        <w:rPr>
          <w:rFonts w:ascii="Arial" w:cs="Arial" w:hAnsi="Arial"/>
        </w:rPr>
        <w:t>Adair’s method, while flexible, may not give adequate guidance on setting priorities between tasks, team, and the needs of individuals at a time when all three demands are urgent, as they often are in fast-moving hotel environments (Adair, 1973).</w:t>
      </w:r>
    </w:p>
    <w:p w:rsidR="00DE04FC" w:rsidRDefault="00DE04FC" w14:paraId="454CC33A" w14:textId="77777777" w:rsidP="009E6989" w:rsidRPr="00DE04FC">
      <w:pPr>
        <w:jc w:val="both"/>
        <w:spacing w:line="480" w:lineRule="auto"/>
        <w:rPr>
          <w:rFonts w:ascii="Arial" w:cs="Arial" w:hAnsi="Arial"/>
        </w:rPr>
      </w:pPr>
      <w:r w:rsidRPr="00DE04FC">
        <w:rPr>
          <w:rFonts w:ascii="Arial" w:cs="Arial" w:hAnsi="Arial"/>
        </w:rPr>
        <w:t xml:space="preserve">Moreover, McGregor's Theory X theories, especially, have been attacked on the grounds that they reflect a somewhat outdated view of employee motivation. These might not accurately embody the real values and attitudes of present-day organizations which stress employee autonomy and self-direction; particularly not relevant to industries such as </w:t>
      </w:r>
      <w:r w:rsidRPr="00DE04FC">
        <w:rPr>
          <w:rFonts w:ascii="Arial" w:cs="Arial" w:hAnsi="Arial"/>
        </w:rPr>
        <w:t>hospitality in where all initiative comes from employees themselves and every interaction with a customer coerces them into being responsible for it (McGregor, 1960).</w:t>
        <w:lastRenderedPageBreak/>
      </w:r>
    </w:p>
    <w:p w:rsidR="00B31835" w:rsidRDefault="00B31835" w14:paraId="3B45A0C2" w14:textId="77777777" w:rsidP="009E6989" w:rsidRPr="00B31835">
      <w:pPr>
        <w:jc w:val="both"/>
        <w:spacing w:line="480" w:lineRule="auto"/>
        <w:rPr>
          <w:bCs/>
          <w:b/>
          <w:rFonts w:ascii="Arial" w:cs="Arial" w:hAnsi="Arial"/>
        </w:rPr>
      </w:pPr>
      <w:r w:rsidRPr="00B31835">
        <w:rPr>
          <w:bCs/>
          <w:b/>
          <w:rFonts w:ascii="Arial" w:cs="Arial" w:hAnsi="Arial"/>
        </w:rPr>
        <w:t>3.2 Suitability in the Hospitality Sector</w:t>
      </w:r>
    </w:p>
    <w:p w:rsidR="00DE04FC" w:rsidRDefault="00DE04FC" w14:paraId="293963ED" w14:textId="79A75FC0" w:rsidP="009E6989" w:rsidRPr="00DE04FC">
      <w:pPr>
        <w:jc w:val="both"/>
        <w:spacing w:line="480" w:lineRule="auto"/>
        <w:rPr>
          <w:rFonts w:ascii="Arial" w:cs="Arial" w:hAnsi="Arial"/>
        </w:rPr>
      </w:pPr>
      <w:r w:rsidRPr="00DE04FC">
        <w:rPr>
          <w:rFonts w:ascii="Arial" w:cs="Arial" w:hAnsi="Arial"/>
        </w:rPr>
        <w:t xml:space="preserve">The different demands faced by specific organizations and their workforces make it that every leadership theory is suited to some purposes within modern hospitality management. The Managerial Grid emphasises the need to strike a balance between tasks and people, which is very much in tune with two basic requirements of hotels—efficient operation and good customer service. This model encourages leaders to strive for the most desirable combination– one which promotes both employee performance and satisfaction. (Blake&amp; Mouton, 1964) In a hotel, team activity can change every moment as operations proceed and various difficulties begin to make themselves felt. </w:t>
      </w:r>
      <w:r w:rsidRPr="009E6989">
        <w:rPr>
          <w:rFonts w:ascii="Arial" w:cs="Arial" w:hAnsi="Arial"/>
        </w:rPr>
        <w:t>So,</w:t>
      </w:r>
      <w:r w:rsidRPr="00DE04FC">
        <w:rPr>
          <w:rFonts w:ascii="Arial" w:cs="Arial" w:hAnsi="Arial"/>
        </w:rPr>
        <w:t xml:space="preserve"> the flexibility of ACL leader is </w:t>
      </w:r>
      <w:r w:rsidR="007D5C69" w:rsidRPr="009E6989">
        <w:rPr>
          <w:rFonts w:ascii="Arial" w:cs="Arial" w:hAnsi="Arial"/>
        </w:rPr>
        <w:t>lacking</w:t>
      </w:r>
      <w:r w:rsidRPr="00DE04FC">
        <w:rPr>
          <w:rFonts w:ascii="Arial" w:cs="Arial" w:hAnsi="Arial"/>
        </w:rPr>
        <w:t xml:space="preserve"> their possible equals. It allows leaders here to set standards for service quality and at the same time maintain a very supportive way (Adair, 1973) The participative management style of Theory Y is highly suited to the world of hospitality, where inventiveness, dedication and service to the customer are all-important. Encouraging hotel employees to take responsibility and directly engage in decision-making can produce fresh service innovations and a higher level of guest satisfaction, as befits the emphasis on excellent service in this industry (McGregor, 1960).</w:t>
      </w:r>
    </w:p>
    <w:p w:rsidR="00B31835" w:rsidRDefault="00B31835" w14:paraId="4B89D24B" w14:textId="77777777" w:rsidP="009E6989" w:rsidRPr="009E6989">
      <w:pPr>
        <w:jc w:val="both"/>
        <w:spacing w:line="480" w:lineRule="auto"/>
        <w:rPr>
          <w:bCs/>
          <w:b/>
          <w:rFonts w:ascii="Arial" w:cs="Arial" w:hAnsi="Arial"/>
        </w:rPr>
      </w:pPr>
    </w:p>
    <w:p w:rsidR="00B31835" w:rsidRDefault="00B31835" w14:paraId="0701220E" w14:textId="6026CCC0" w:rsidP="009E6989" w:rsidRPr="00B31835">
      <w:pPr>
        <w:jc w:val="both"/>
        <w:spacing w:line="480" w:lineRule="auto"/>
        <w:rPr>
          <w:bCs/>
          <w:b/>
          <w:rFonts w:ascii="Arial" w:cs="Arial" w:hAnsi="Arial"/>
        </w:rPr>
      </w:pPr>
      <w:r w:rsidRPr="00B31835">
        <w:rPr>
          <w:bCs/>
          <w:b/>
          <w:rFonts w:ascii="Arial" w:cs="Arial" w:hAnsi="Arial"/>
        </w:rPr>
        <w:t>4. Managerial Styles Preferred in the Hospitality Industry</w:t>
      </w:r>
    </w:p>
    <w:p w:rsidR="00B31835" w:rsidRDefault="00B31835" w14:paraId="51842942" w14:textId="77777777" w:rsidP="009E6989" w:rsidRPr="00B31835">
      <w:pPr>
        <w:jc w:val="both"/>
        <w:spacing w:line="480" w:lineRule="auto"/>
        <w:rPr>
          <w:bCs/>
          <w:b/>
          <w:rFonts w:ascii="Arial" w:cs="Arial" w:hAnsi="Arial"/>
        </w:rPr>
      </w:pPr>
      <w:r w:rsidRPr="00B31835">
        <w:rPr>
          <w:bCs/>
          <w:b/>
          <w:rFonts w:ascii="Arial" w:cs="Arial" w:hAnsi="Arial"/>
        </w:rPr>
        <w:t>4.1 Overview of Managerial Styles</w:t>
      </w:r>
    </w:p>
    <w:p w:rsidR="00DE04FC" w:rsidRDefault="00DE04FC" w14:paraId="30FAB44B" w14:textId="77777777" w:rsidP="009E6989" w:rsidRPr="00DE04FC">
      <w:pPr>
        <w:jc w:val="both"/>
        <w:spacing w:line="480" w:lineRule="auto"/>
        <w:rPr>
          <w:rFonts w:ascii="Arial" w:cs="Arial" w:hAnsi="Arial"/>
        </w:rPr>
      </w:pPr>
      <w:r w:rsidRPr="00DE04FC">
        <w:rPr>
          <w:rFonts w:ascii="Arial" w:cs="Arial" w:hAnsi="Arial"/>
        </w:rPr>
        <w:t xml:space="preserve">One of the problems in the hospitality industry is that how leaders act has a </w:t>
      </w:r>
      <w:proofErr w:type="gramStart"/>
      <w:r w:rsidRPr="00DE04FC">
        <w:rPr>
          <w:rFonts w:ascii="Arial" w:cs="Arial" w:hAnsi="Arial"/>
        </w:rPr>
        <w:t>really big</w:t>
      </w:r>
      <w:proofErr w:type="gramEnd"/>
      <w:r w:rsidRPr="00DE04FC">
        <w:rPr>
          <w:rFonts w:ascii="Arial" w:cs="Arial" w:hAnsi="Arial"/>
        </w:rPr>
        <w:t xml:space="preserve"> and direct impact on two altogether unrelated groups: the guests, who just want the best service possible; and your employees, who only want to be happy. Leadership styles in </w:t>
      </w:r>
      <w:r w:rsidRPr="00DE04FC">
        <w:rPr>
          <w:rFonts w:ascii="Arial" w:cs="Arial" w:hAnsi="Arial"/>
        </w:rPr>
        <w:t>hospitality are many, but fall into several broad categories: authoritarian, transformational, transactional, and participatory (democratic). Each style has its moment and can be of use to some group.</w:t>
        <w:lastRenderedPageBreak/>
      </w:r>
    </w:p>
    <w:p w:rsidR="00DE04FC" w:rsidRDefault="00DE04FC" w14:paraId="1CE3662F" w14:textId="665402C4" w:rsidP="009E6989" w:rsidRPr="00DE04FC">
      <w:pPr>
        <w:jc w:val="both"/>
        <w:spacing w:line="480" w:lineRule="auto"/>
        <w:rPr>
          <w:rFonts w:ascii="Arial" w:cs="Arial" w:hAnsi="Arial"/>
        </w:rPr>
      </w:pPr>
      <w:r w:rsidRPr="00DE04FC">
        <w:rPr>
          <w:rFonts w:ascii="Arial" w:cs="Arial" w:hAnsi="Arial"/>
        </w:rPr>
        <w:t xml:space="preserve">When a crisis unfolds, be it the bursting of a bubble or unanticipated natural disaster, here is where the autocratic leadership style may prove less popular overall but superior anyway. Similarly in contrast, adopting institutionalize participation shifts power of decision-making back to the workers, and raises morale as well as productivity. Staff under a transformational leader will care little for details, only the big picture, while even regarding the success of the company as their success. Course this will add to motivation and morale, from which productivity can rise. For standardized and repetitious work typical of many hotel operations transactional leadership is a good fit. Transactional leadership focuses on clear frameworks, </w:t>
      </w:r>
      <w:r w:rsidRPr="009E6989">
        <w:rPr>
          <w:rFonts w:ascii="Arial" w:cs="Arial" w:hAnsi="Arial"/>
        </w:rPr>
        <w:t>incentives,</w:t>
      </w:r>
      <w:r w:rsidRPr="00DE04FC">
        <w:rPr>
          <w:rFonts w:ascii="Arial" w:cs="Arial" w:hAnsi="Arial"/>
        </w:rPr>
        <w:t xml:space="preserve"> and punishments to guide the performance of staff (Bass &amp; Bass, 2008).</w:t>
      </w:r>
    </w:p>
    <w:p w:rsidR="00B31835" w:rsidRDefault="00B31835" w14:paraId="2B4DC3B7" w14:textId="77777777" w:rsidP="009E6989" w:rsidRPr="00B31835">
      <w:pPr>
        <w:jc w:val="both"/>
        <w:spacing w:line="480" w:lineRule="auto"/>
        <w:rPr>
          <w:bCs/>
          <w:b/>
          <w:rFonts w:ascii="Arial" w:cs="Arial" w:hAnsi="Arial"/>
        </w:rPr>
      </w:pPr>
      <w:r w:rsidRPr="00B31835">
        <w:rPr>
          <w:bCs/>
          <w:b/>
          <w:rFonts w:ascii="Arial" w:cs="Arial" w:hAnsi="Arial"/>
        </w:rPr>
        <w:t>4.2 Effectiveness of Participative Leadership</w:t>
      </w:r>
    </w:p>
    <w:p w:rsidR="00DE04FC" w:rsidRDefault="00DE04FC" w14:paraId="62933D69" w14:textId="29C073E2" w:rsidP="009E6989" w:rsidRPr="00DE04FC">
      <w:pPr>
        <w:jc w:val="both"/>
        <w:spacing w:line="480" w:lineRule="auto"/>
        <w:rPr>
          <w:rFonts w:ascii="Arial" w:cs="Arial" w:hAnsi="Arial"/>
        </w:rPr>
      </w:pPr>
      <w:r w:rsidRPr="00DE04FC">
        <w:rPr>
          <w:rFonts w:ascii="Arial" w:cs="Arial" w:hAnsi="Arial"/>
        </w:rPr>
        <w:t xml:space="preserve">Participative leadership is particularly effective in the hospitality field, as it is service-oriented and therefore involves high levels of creativity and personal interaction. Here workers feel valued and </w:t>
      </w:r>
      <w:r w:rsidRPr="009E6989">
        <w:rPr>
          <w:rFonts w:ascii="Arial" w:cs="Arial" w:hAnsi="Arial"/>
        </w:rPr>
        <w:t>can</w:t>
      </w:r>
      <w:r w:rsidRPr="00DE04FC">
        <w:rPr>
          <w:rFonts w:ascii="Arial" w:cs="Arial" w:hAnsi="Arial"/>
        </w:rPr>
        <w:t xml:space="preserve"> put forward their ideas, solving problems for an organization proves natural.</w:t>
      </w:r>
    </w:p>
    <w:p w:rsidR="00DE04FC" w:rsidRDefault="00DE04FC" w14:paraId="45A7D1F1" w14:textId="77777777" w:rsidP="009E6989" w:rsidRPr="00DE04FC">
      <w:pPr>
        <w:jc w:val="both"/>
        <w:spacing w:line="480" w:lineRule="auto"/>
        <w:rPr>
          <w:bCs/>
          <w:b/>
          <w:rFonts w:ascii="Arial" w:cs="Arial" w:hAnsi="Arial"/>
        </w:rPr>
      </w:pPr>
      <w:r w:rsidRPr="00DE04FC">
        <w:rPr>
          <w:bCs/>
          <w:b/>
          <w:rFonts w:ascii="Arial" w:cs="Arial" w:hAnsi="Arial"/>
        </w:rPr>
        <w:t>Case Studies and Research Results</w:t>
      </w:r>
    </w:p>
    <w:p w:rsidR="00DE04FC" w:rsidRDefault="00DE04FC" w14:paraId="522DDA80" w14:textId="7C64EC6A" w:rsidP="009E6989" w:rsidRPr="009E6989">
      <w:pPr>
        <w:pStyle w:val="ListParagraph"/>
        <w:numPr>
          <w:ilvl w:val="0"/>
          <w:numId w:val="15"/>
        </w:numPr>
        <w:jc w:val="both"/>
        <w:spacing w:line="480" w:lineRule="auto"/>
        <w:rPr>
          <w:rFonts w:ascii="Arial" w:cs="Arial" w:hAnsi="Arial"/>
        </w:rPr>
      </w:pPr>
      <w:r w:rsidRPr="009E6989">
        <w:rPr>
          <w:rFonts w:ascii="Arial" w:cs="Arial" w:hAnsi="Arial"/>
        </w:rPr>
        <w:t xml:space="preserve">A study by </w:t>
      </w:r>
      <w:r w:rsidR="00B315B4" w:rsidRPr="009E6989">
        <w:rPr>
          <w:rFonts w:ascii="Arial" w:cs="Arial" w:hAnsi="Arial"/>
        </w:rPr>
        <w:t>Elkhwesky</w:t>
      </w:r>
      <w:r w:rsidR="00B315B4" w:rsidRPr="009E6989">
        <w:rPr>
          <w:rFonts w:ascii="Arial" w:cs="Arial" w:hAnsi="Arial"/>
        </w:rPr>
        <w:t xml:space="preserve"> et. al.,</w:t>
      </w:r>
      <w:r w:rsidRPr="009E6989">
        <w:rPr>
          <w:rFonts w:ascii="Arial" w:cs="Arial" w:hAnsi="Arial"/>
        </w:rPr>
        <w:t xml:space="preserve"> (20</w:t>
      </w:r>
      <w:r w:rsidR="00B315B4" w:rsidRPr="009E6989">
        <w:rPr>
          <w:rFonts w:ascii="Arial" w:cs="Arial" w:hAnsi="Arial"/>
        </w:rPr>
        <w:t>22</w:t>
      </w:r>
      <w:r w:rsidRPr="009E6989">
        <w:rPr>
          <w:rFonts w:ascii="Arial" w:cs="Arial" w:hAnsi="Arial"/>
        </w:rPr>
        <w:t xml:space="preserve">) of the UK hotel industry found that participative leadership produced higher employee satisfaction levels and lower turnover. Those under this way of leading felt more in control and at one with their </w:t>
      </w:r>
      <w:r w:rsidRPr="009E6989">
        <w:rPr>
          <w:rFonts w:ascii="Arial" w:cs="Arial" w:hAnsi="Arial"/>
        </w:rPr>
        <w:t>organization’s</w:t>
      </w:r>
      <w:r w:rsidRPr="009E6989">
        <w:rPr>
          <w:rFonts w:ascii="Arial" w:cs="Arial" w:hAnsi="Arial"/>
        </w:rPr>
        <w:t xml:space="preserve"> goals for such reasons, moved onwards in service delivery.</w:t>
      </w:r>
    </w:p>
    <w:p w:rsidR="00DE04FC" w:rsidRDefault="00DE04FC" w14:paraId="44243312" w14:textId="77777777" w:rsidP="009E6989" w:rsidRPr="009E6989">
      <w:pPr>
        <w:pStyle w:val="ListParagraph"/>
        <w:numPr>
          <w:ilvl w:val="0"/>
          <w:numId w:val="15"/>
        </w:numPr>
        <w:jc w:val="both"/>
        <w:spacing w:line="480" w:lineRule="auto"/>
        <w:rPr>
          <w:rFonts w:ascii="Arial" w:cs="Arial" w:hAnsi="Arial"/>
        </w:rPr>
      </w:pPr>
      <w:r w:rsidRPr="009E6989">
        <w:rPr>
          <w:rFonts w:ascii="Arial" w:cs="Arial" w:hAnsi="Arial"/>
        </w:rPr>
        <w:t>Baum's (2006) research has similar findings in hotels: Participative leadership there corresponds in Great scores for guest satisfaction, repeat visits. The research suggests that if employees are involved in day-to-day operations and enjoy a degree of freedom, they would act in an even more friendly manner to customers--a key element for success in hospitality.</w:t>
        <w:lastRenderedPageBreak/>
      </w:r>
    </w:p>
    <w:p w:rsidR="00DE04FC" w:rsidRDefault="00DE04FC" w14:paraId="3BC819D3" w14:textId="79A83A1D" w:rsidP="009E6989" w:rsidRPr="00DE04FC">
      <w:pPr>
        <w:jc w:val="both"/>
        <w:spacing w:line="480" w:lineRule="auto"/>
        <w:rPr>
          <w:rFonts w:ascii="Arial" w:cs="Arial" w:hAnsi="Arial"/>
        </w:rPr>
      </w:pPr>
      <w:r w:rsidRPr="00DE04FC">
        <w:rPr>
          <w:rFonts w:ascii="Arial" w:cs="Arial" w:hAnsi="Arial"/>
        </w:rPr>
        <w:t xml:space="preserve">Another prominent example of participative leadership is Marriott International. The firm promotes a culture of inclusion and shared pride--a crucial factor to its success. Marriott has been repeatedly </w:t>
      </w:r>
      <w:r w:rsidRPr="009E6989">
        <w:rPr>
          <w:rFonts w:ascii="Arial" w:cs="Arial" w:hAnsi="Arial"/>
        </w:rPr>
        <w:t>honoured</w:t>
      </w:r>
      <w:r w:rsidRPr="00DE04FC">
        <w:rPr>
          <w:rFonts w:ascii="Arial" w:cs="Arial" w:hAnsi="Arial"/>
        </w:rPr>
        <w:t xml:space="preserve"> for its outstanding work atmosphere, with employees who feel free to make suggestions and help manage both operations and strategy (Marquis &amp; Tilcsik, 2013).</w:t>
      </w:r>
    </w:p>
    <w:p w:rsidR="00B31835" w:rsidRDefault="00B31835" w14:paraId="29D15E99" w14:textId="77777777" w:rsidP="009E6989" w:rsidRPr="009E6989">
      <w:pPr>
        <w:jc w:val="both"/>
        <w:spacing w:line="480" w:lineRule="auto"/>
        <w:rPr>
          <w:bCs/>
          <w:b/>
          <w:rFonts w:ascii="Arial" w:cs="Arial" w:hAnsi="Arial"/>
        </w:rPr>
      </w:pPr>
    </w:p>
    <w:p w:rsidR="00B31835" w:rsidRDefault="00B31835" w14:paraId="1BD95C99" w14:textId="729DC667" w:rsidP="009E6989" w:rsidRPr="00B31835">
      <w:pPr>
        <w:jc w:val="both"/>
        <w:spacing w:line="480" w:lineRule="auto"/>
        <w:rPr>
          <w:bCs/>
          <w:b/>
          <w:rFonts w:ascii="Arial" w:cs="Arial" w:hAnsi="Arial"/>
        </w:rPr>
      </w:pPr>
      <w:r w:rsidRPr="00B31835">
        <w:rPr>
          <w:bCs/>
          <w:b/>
          <w:rFonts w:ascii="Arial" w:cs="Arial" w:hAnsi="Arial"/>
        </w:rPr>
        <w:t>6. Linking Leadership to Managerial Functions</w:t>
      </w:r>
    </w:p>
    <w:p w:rsidR="00B31835" w:rsidRDefault="00B31835" w14:paraId="7CC21765" w14:textId="77777777" w:rsidP="009E6989" w:rsidRPr="00B31835">
      <w:pPr>
        <w:jc w:val="both"/>
        <w:spacing w:line="480" w:lineRule="auto"/>
        <w:rPr>
          <w:bCs/>
          <w:b/>
          <w:rFonts w:ascii="Arial" w:cs="Arial" w:hAnsi="Arial"/>
        </w:rPr>
      </w:pPr>
      <w:r w:rsidRPr="00B31835">
        <w:rPr>
          <w:bCs/>
          <w:b/>
          <w:rFonts w:ascii="Arial" w:cs="Arial" w:hAnsi="Arial"/>
        </w:rPr>
        <w:t>6.1 Planning and Organizing</w:t>
      </w:r>
    </w:p>
    <w:p w:rsidR="007D5C69" w:rsidRDefault="007D5C69" w14:paraId="3B20FA0C" w14:textId="5E323017" w:rsidP="009E6989" w:rsidRPr="007D5C69">
      <w:pPr>
        <w:jc w:val="both"/>
        <w:spacing w:line="480" w:lineRule="auto"/>
        <w:rPr>
          <w:rFonts w:ascii="Arial" w:cs="Arial" w:hAnsi="Arial"/>
        </w:rPr>
      </w:pPr>
      <w:r w:rsidRPr="007D5C69">
        <w:rPr>
          <w:rFonts w:ascii="Arial" w:cs="Arial" w:hAnsi="Arial"/>
        </w:rPr>
        <w:t>Strategic planning and organizational processes within hotels can be much influenced by leadership styles. Transformational leaders, for example, are good at picturing(how to achieve) the future and (presenting) same to all their staff, something vital for strategic planning. They can inspire and motivate employees like no other type of leader. This aligns with planning at an advanced level (Bass &amp; Riggio, 2006). By contrast, participative leaders help to bring their team members into the planning. In this way, the relevance and acceptance of strategic plans are enhanced. This effort of involving others increases diversity in thoughts and commitment of team members to corporate goals. This is vital in the dynamic hospitality field, where people must plan a fast, flexible strategy at every intersection of change</w:t>
      </w:r>
      <w:r w:rsidRPr="009E6989">
        <w:rPr>
          <w:rFonts w:ascii="Arial" w:cs="Arial" w:hAnsi="Arial"/>
        </w:rPr>
        <w:t xml:space="preserve"> </w:t>
      </w:r>
      <w:r w:rsidRPr="007D5C69">
        <w:rPr>
          <w:rFonts w:ascii="Arial" w:cs="Arial" w:hAnsi="Arial"/>
        </w:rPr>
        <w:t>(Yukl, 2010).</w:t>
      </w:r>
    </w:p>
    <w:p w:rsidR="00B31835" w:rsidRDefault="00B31835" w14:paraId="08FAF591" w14:textId="77777777" w:rsidP="009E6989" w:rsidRPr="00B31835">
      <w:pPr>
        <w:jc w:val="both"/>
        <w:spacing w:line="480" w:lineRule="auto"/>
        <w:rPr>
          <w:bCs/>
          <w:b/>
          <w:rFonts w:ascii="Arial" w:cs="Arial" w:hAnsi="Arial"/>
        </w:rPr>
      </w:pPr>
      <w:r w:rsidRPr="00B31835">
        <w:rPr>
          <w:bCs/>
          <w:b/>
          <w:rFonts w:ascii="Arial" w:cs="Arial" w:hAnsi="Arial"/>
        </w:rPr>
        <w:t>6.2 Leading and Controlling</w:t>
      </w:r>
    </w:p>
    <w:p w:rsidR="007D5C69" w:rsidRDefault="007D5C69" w14:paraId="4EC5D545" w14:textId="180D44F3" w:rsidP="009E6989" w:rsidRPr="007D5C69">
      <w:pPr>
        <w:jc w:val="both"/>
        <w:spacing w:line="480" w:lineRule="auto"/>
        <w:rPr>
          <w:rFonts w:ascii="Arial" w:cs="Arial" w:hAnsi="Arial"/>
        </w:rPr>
      </w:pPr>
      <w:r w:rsidRPr="007D5C69">
        <w:rPr>
          <w:rFonts w:ascii="Arial" w:cs="Arial" w:hAnsi="Arial"/>
        </w:rPr>
        <w:t xml:space="preserve">It is possible that the leadership style adopted works itself out in how management controls operations and manages employee performance. For example, transactional leaders use a clear system of rewards and penalties `to manage the performance of staff members, 'which is suitable for making sure delivery consistency is </w:t>
        <w:lastRenderedPageBreak/>
      </w:r>
      <w:r w:rsidRPr="009E6989">
        <w:rPr>
          <w:rFonts w:ascii="Arial" w:cs="Arial" w:hAnsi="Arial"/>
        </w:rPr>
        <w:t>service’s</w:t>
      </w:r>
      <w:r w:rsidRPr="007D5C69">
        <w:rPr>
          <w:rFonts w:ascii="Arial" w:cs="Arial" w:hAnsi="Arial"/>
        </w:rPr>
        <w:t xml:space="preserve"> (Bass &amp; Bass, 2008). In contrast, transformational leadership leads to self-motivation and self-regulation by employees. This reduces the need for strict controls. It also seems to allow more artistry and invention in guest services options (Bass &amp; Riggio, 2006). This, in turn, can mean effective elevators of human performance. It is for this reason then that aligning personal goals with company objectives brings about better service outcomes and more productivity.</w:t>
      </w:r>
    </w:p>
    <w:p w:rsidR="00B31835" w:rsidRDefault="00B31835" w14:paraId="1A5965A9" w14:textId="77777777" w:rsidP="009E6989" w:rsidRPr="009E6989">
      <w:pPr>
        <w:jc w:val="both"/>
        <w:spacing w:line="480" w:lineRule="auto"/>
        <w:rPr>
          <w:bCs/>
          <w:b/>
          <w:rFonts w:ascii="Arial" w:cs="Arial" w:hAnsi="Arial"/>
        </w:rPr>
      </w:pPr>
    </w:p>
    <w:p w:rsidR="00B31835" w:rsidRDefault="00B31835" w14:paraId="1B98473C" w14:textId="2D4A66E0" w:rsidP="009E6989" w:rsidRPr="00B31835">
      <w:pPr>
        <w:jc w:val="both"/>
        <w:spacing w:line="480" w:lineRule="auto"/>
        <w:rPr>
          <w:bCs/>
          <w:b/>
          <w:rFonts w:ascii="Arial" w:cs="Arial" w:hAnsi="Arial"/>
        </w:rPr>
      </w:pPr>
      <w:r w:rsidRPr="00B31835">
        <w:rPr>
          <w:bCs/>
          <w:b/>
          <w:rFonts w:ascii="Arial" w:cs="Arial" w:hAnsi="Arial"/>
        </w:rPr>
        <w:t>7. Conclusion</w:t>
      </w:r>
    </w:p>
    <w:p w:rsidR="007D5C69" w:rsidRDefault="007D5C69" w14:paraId="4ED9DA0E" w14:textId="77777777" w:rsidP="009E6989" w:rsidRPr="007D5C69">
      <w:pPr>
        <w:jc w:val="both"/>
        <w:spacing w:line="480" w:lineRule="auto"/>
        <w:rPr>
          <w:rFonts w:ascii="Arial" w:cs="Arial" w:hAnsi="Arial"/>
        </w:rPr>
      </w:pPr>
      <w:r w:rsidRPr="007D5C69">
        <w:rPr>
          <w:rFonts w:ascii="Arial" w:cs="Arial" w:hAnsi="Arial"/>
        </w:rPr>
        <w:t>In the present study management grid, action-centred leadership and the writings of McGregor have been critically examined in the hotel business.</w:t>
      </w:r>
    </w:p>
    <w:p w:rsidR="007D5C69" w:rsidRDefault="007D5C69" w14:paraId="168F19C3" w14:textId="12C00782" w:rsidP="009E6989" w:rsidRPr="007D5C69">
      <w:pPr>
        <w:jc w:val="both"/>
        <w:spacing w:line="480" w:lineRule="auto"/>
        <w:rPr>
          <w:rFonts w:ascii="Arial" w:cs="Arial" w:hAnsi="Arial"/>
        </w:rPr>
      </w:pPr>
      <w:r w:rsidRPr="007D5C69">
        <w:rPr>
          <w:rFonts w:ascii="Arial" w:cs="Arial" w:hAnsi="Arial"/>
        </w:rPr>
        <w:t xml:space="preserve">Water research and aquariums show how each theory has its pros and cons. But their success depends chiefly on how well they are adapted to work in the hotel industry. Comparative investigation shows the merit of hotel adaptive </w:t>
      </w:r>
      <w:r w:rsidRPr="009E6989">
        <w:rPr>
          <w:rFonts w:ascii="Arial" w:cs="Arial" w:hAnsi="Arial"/>
        </w:rPr>
        <w:t>leadership.</w:t>
      </w:r>
    </w:p>
    <w:p w:rsidR="007D5C69" w:rsidRDefault="007D5C69" w14:paraId="0ADC1D0B" w14:textId="77777777" w:rsidP="009E6989" w:rsidRPr="007D5C69">
      <w:pPr>
        <w:jc w:val="both"/>
        <w:spacing w:line="480" w:lineRule="auto"/>
        <w:rPr>
          <w:rFonts w:ascii="Arial" w:cs="Arial" w:hAnsi="Arial"/>
        </w:rPr>
      </w:pPr>
      <w:r w:rsidRPr="007D5C69">
        <w:rPr>
          <w:rFonts w:ascii="Arial" w:cs="Arial" w:hAnsi="Arial"/>
        </w:rPr>
        <w:t>Leaders in this industry need to balance operational efficiency and best quality service, changing their leadership style as the situation demands. Participatory leadership can stimulate employees to work with all their creativity and dedication, leading better customer satisfaction and business results.</w:t>
      </w:r>
    </w:p>
    <w:p w:rsidR="007D5C69" w:rsidRDefault="007D5C69" w14:paraId="3BBE6E04" w14:textId="77777777" w:rsidP="009E6989" w:rsidRPr="007D5C69">
      <w:pPr>
        <w:jc w:val="both"/>
        <w:spacing w:line="480" w:lineRule="auto"/>
        <w:rPr>
          <w:rFonts w:ascii="Arial" w:cs="Arial" w:hAnsi="Arial"/>
        </w:rPr>
      </w:pPr>
      <w:r w:rsidRPr="007D5C69">
        <w:rPr>
          <w:rFonts w:ascii="Arial" w:cs="Arial" w:hAnsi="Arial"/>
        </w:rPr>
        <w:t>Throughout the hospitality and hotel professional's industry everybody loves to talk about it. This view stresses the need for hotel managers and industry leaders to adapt in terms of both internal or external factors, so that they may successfully meet the challenges and opportunities the hospitality sector poses.</w:t>
      </w:r>
    </w:p>
    <w:p w:rsidR="007600D2" w:rsidRDefault="007D5C69" w14:paraId="754B928A" w14:textId="280AFC3C" w:rsidP="009E6989" w:rsidRPr="009E6989">
      <w:pPr>
        <w:jc w:val="both"/>
        <w:spacing w:line="480" w:lineRule="auto"/>
        <w:rPr>
          <w:bCs/>
          <w:b/>
          <w:rFonts w:ascii="Arial" w:cs="Arial" w:hAnsi="Arial"/>
        </w:rPr>
      </w:pPr>
      <w:r w:rsidRPr="009E6989">
        <w:rPr>
          <w:bCs/>
          <w:b/>
          <w:rFonts w:ascii="Arial" w:cs="Arial" w:hAnsi="Arial"/>
        </w:rPr>
        <w:t>References:</w:t>
        <w:lastRenderedPageBreak/>
      </w:r>
    </w:p>
    <w:p w:rsidR="009E6989" w:rsidRDefault="009E6989" w14:paraId="04CEC91C" w14:textId="77777777" w:rsidP="009E6989" w:rsidRPr="00B315B4">
      <w:pPr>
        <w:numPr>
          <w:ilvl w:val="0"/>
          <w:numId w:val="18"/>
        </w:numPr>
        <w:spacing w:line="480" w:lineRule="auto"/>
        <w:rPr>
          <w:rFonts w:ascii="Arial" w:cs="Arial" w:hAnsi="Arial"/>
        </w:rPr>
      </w:pPr>
      <w:r w:rsidRPr="00B315B4">
        <w:rPr>
          <w:rFonts w:ascii="Arial" w:cs="Arial" w:hAnsi="Arial"/>
        </w:rPr>
        <w:t xml:space="preserve">Adair, J., 1973. </w:t>
      </w:r>
      <w:r w:rsidRPr="00B315B4">
        <w:rPr>
          <w:iCs/>
          <w:i/>
          <w:rFonts w:ascii="Arial" w:cs="Arial" w:hAnsi="Arial"/>
        </w:rPr>
        <w:t>Action-Centred Leadership</w:t>
      </w:r>
      <w:r w:rsidRPr="00B315B4">
        <w:rPr>
          <w:rFonts w:ascii="Arial" w:cs="Arial" w:hAnsi="Arial"/>
        </w:rPr>
        <w:t>. New York: McGraw-Hill.</w:t>
      </w:r>
    </w:p>
    <w:p w:rsidR="009E6989" w:rsidRDefault="009E6989" w14:paraId="0C05E076" w14:textId="77777777" w:rsidP="009E6989" w:rsidRPr="00B315B4">
      <w:pPr>
        <w:numPr>
          <w:ilvl w:val="0"/>
          <w:numId w:val="18"/>
        </w:numPr>
        <w:spacing w:line="480" w:lineRule="auto"/>
        <w:rPr>
          <w:rFonts w:ascii="Arial" w:cs="Arial" w:hAnsi="Arial"/>
        </w:rPr>
      </w:pPr>
      <w:r w:rsidRPr="00B315B4">
        <w:rPr>
          <w:rFonts w:ascii="Arial" w:cs="Arial" w:hAnsi="Arial"/>
        </w:rPr>
        <w:t xml:space="preserve">Avolio, B.J., Walumbwa, F.O. and Weber, T.J., 2009. Leadership: Current theories, research, and future directions. </w:t>
      </w:r>
      <w:r w:rsidRPr="00B315B4">
        <w:rPr>
          <w:iCs/>
          <w:i/>
          <w:rFonts w:ascii="Arial" w:cs="Arial" w:hAnsi="Arial"/>
        </w:rPr>
        <w:t>Annual Review of Psychology</w:t>
      </w:r>
      <w:r w:rsidRPr="00B315B4">
        <w:rPr>
          <w:rFonts w:ascii="Arial" w:cs="Arial" w:hAnsi="Arial"/>
        </w:rPr>
        <w:t xml:space="preserve">, [online] 60, pp.421-449. Available at: </w:t>
      </w:r>
      <w:hyperlink w:history="1" w:tgtFrame="_new" r:id="rId8">
        <w:r w:rsidRPr="00B315B4">
          <w:rPr>
            <w:rStyle w:val="Hyperlink"/>
            <w:rFonts w:ascii="Arial" w:cs="Arial" w:hAnsi="Arial"/>
          </w:rPr>
          <w:t>https://doi.org/10.1146/annurev.psych.60.110707.163621</w:t>
        </w:r>
      </w:hyperlink>
      <w:r w:rsidRPr="00B315B4">
        <w:rPr>
          <w:rFonts w:ascii="Arial" w:cs="Arial" w:hAnsi="Arial"/>
        </w:rPr>
        <w:t xml:space="preserve"> [Accessed 1 May 2024].</w:t>
      </w:r>
    </w:p>
    <w:p w:rsidR="009E6989" w:rsidRDefault="009E6989" w14:paraId="5880C590" w14:textId="77777777" w:rsidP="009E6989" w:rsidRPr="00B315B4">
      <w:pPr>
        <w:numPr>
          <w:ilvl w:val="0"/>
          <w:numId w:val="18"/>
        </w:numPr>
        <w:spacing w:line="480" w:lineRule="auto"/>
        <w:rPr>
          <w:rFonts w:ascii="Arial" w:cs="Arial" w:hAnsi="Arial"/>
        </w:rPr>
      </w:pPr>
      <w:r w:rsidRPr="00B315B4">
        <w:rPr>
          <w:rFonts w:ascii="Arial" w:cs="Arial" w:hAnsi="Arial"/>
        </w:rPr>
        <w:t xml:space="preserve">Bass, B.M. and Bass, R., 2008. </w:t>
      </w:r>
      <w:r w:rsidRPr="00B315B4">
        <w:rPr>
          <w:iCs/>
          <w:i/>
          <w:rFonts w:ascii="Arial" w:cs="Arial" w:hAnsi="Arial"/>
        </w:rPr>
        <w:t>The Bass Handbook of Leadership: Theory, Research, and Managerial Applications</w:t>
      </w:r>
      <w:r w:rsidRPr="00B315B4">
        <w:rPr>
          <w:rFonts w:ascii="Arial" w:cs="Arial" w:hAnsi="Arial"/>
        </w:rPr>
        <w:t>. New York: Free Press.</w:t>
      </w:r>
    </w:p>
    <w:p w:rsidR="009E6989" w:rsidRDefault="009E6989" w14:paraId="5F281614" w14:textId="77777777" w:rsidP="009E6989" w:rsidRPr="00B315B4">
      <w:pPr>
        <w:numPr>
          <w:ilvl w:val="0"/>
          <w:numId w:val="18"/>
        </w:numPr>
        <w:spacing w:line="480" w:lineRule="auto"/>
        <w:rPr>
          <w:rFonts w:ascii="Arial" w:cs="Arial" w:hAnsi="Arial"/>
        </w:rPr>
      </w:pPr>
      <w:r w:rsidRPr="00B315B4">
        <w:rPr>
          <w:rFonts w:ascii="Arial" w:cs="Arial" w:hAnsi="Arial"/>
        </w:rPr>
        <w:t xml:space="preserve">Baum, T., 2006. </w:t>
      </w:r>
      <w:r w:rsidRPr="00B315B4">
        <w:rPr>
          <w:iCs/>
          <w:i/>
          <w:rFonts w:ascii="Arial" w:cs="Arial" w:hAnsi="Arial"/>
        </w:rPr>
        <w:t>Human Resource Management for Tourism, Hospitality and Leisure</w:t>
      </w:r>
      <w:r w:rsidRPr="00B315B4">
        <w:rPr>
          <w:rFonts w:ascii="Arial" w:cs="Arial" w:hAnsi="Arial"/>
        </w:rPr>
        <w:t>. London: Thomson Learning.</w:t>
      </w:r>
    </w:p>
    <w:p w:rsidR="009E6989" w:rsidRDefault="009E6989" w14:paraId="1FE3E545" w14:textId="77777777" w:rsidP="009E6989" w:rsidRPr="00B315B4">
      <w:pPr>
        <w:numPr>
          <w:ilvl w:val="0"/>
          <w:numId w:val="18"/>
        </w:numPr>
        <w:spacing w:line="480" w:lineRule="auto"/>
        <w:rPr>
          <w:rFonts w:ascii="Arial" w:cs="Arial" w:hAnsi="Arial"/>
        </w:rPr>
      </w:pPr>
      <w:r w:rsidRPr="00B315B4">
        <w:rPr>
          <w:rFonts w:ascii="Arial" w:cs="Arial" w:hAnsi="Arial"/>
        </w:rPr>
        <w:t xml:space="preserve">Blake, </w:t>
      </w:r>
      <w:r w:rsidRPr="009E6989">
        <w:rPr>
          <w:rFonts w:ascii="Arial" w:cs="Arial" w:hAnsi="Arial"/>
        </w:rPr>
        <w:t>R.R.,</w:t>
      </w:r>
      <w:r w:rsidRPr="00B315B4">
        <w:rPr>
          <w:rFonts w:ascii="Arial" w:cs="Arial" w:hAnsi="Arial"/>
        </w:rPr>
        <w:t xml:space="preserve"> and Mouton, J.S., 1964. </w:t>
      </w:r>
      <w:r w:rsidRPr="00B315B4">
        <w:rPr>
          <w:iCs/>
          <w:i/>
          <w:rFonts w:ascii="Arial" w:cs="Arial" w:hAnsi="Arial"/>
        </w:rPr>
        <w:t>The Managerial Grid: The Key to Leadership Excellence</w:t>
      </w:r>
      <w:r w:rsidRPr="00B315B4">
        <w:rPr>
          <w:rFonts w:ascii="Arial" w:cs="Arial" w:hAnsi="Arial"/>
        </w:rPr>
        <w:t>. Houston: Gulf Publishing Co.</w:t>
      </w:r>
    </w:p>
    <w:p w:rsidR="009E6989" w:rsidRDefault="009E6989" w14:paraId="04DF400B" w14:textId="77777777" w:rsidP="009E6989" w:rsidRPr="00B315B4">
      <w:pPr>
        <w:numPr>
          <w:ilvl w:val="0"/>
          <w:numId w:val="18"/>
        </w:numPr>
        <w:spacing w:line="480" w:lineRule="auto"/>
        <w:rPr>
          <w:rFonts w:ascii="Arial" w:cs="Arial" w:hAnsi="Arial"/>
        </w:rPr>
      </w:pPr>
      <w:r w:rsidRPr="00B315B4">
        <w:rPr>
          <w:rFonts w:ascii="Arial" w:cs="Arial" w:hAnsi="Arial"/>
        </w:rPr>
        <w:t xml:space="preserve">Conger, J.A. and Kanungo, R.N., 1998. </w:t>
      </w:r>
      <w:r w:rsidRPr="00B315B4">
        <w:rPr>
          <w:iCs/>
          <w:i/>
          <w:rFonts w:ascii="Arial" w:cs="Arial" w:hAnsi="Arial"/>
        </w:rPr>
        <w:t>Charismatic Leadership in Organizations</w:t>
      </w:r>
      <w:r w:rsidRPr="00B315B4">
        <w:rPr>
          <w:rFonts w:ascii="Arial" w:cs="Arial" w:hAnsi="Arial"/>
        </w:rPr>
        <w:t>. Thousand Oaks: SAGE Publications.</w:t>
      </w:r>
    </w:p>
    <w:p w:rsidR="009E6989" w:rsidRDefault="009E6989" w14:paraId="03A88D6A" w14:textId="77777777" w:rsidP="009E6989" w:rsidRPr="00B315B4">
      <w:pPr>
        <w:numPr>
          <w:ilvl w:val="0"/>
          <w:numId w:val="18"/>
        </w:numPr>
        <w:spacing w:line="480" w:lineRule="auto"/>
        <w:rPr>
          <w:rFonts w:ascii="Arial" w:cs="Arial" w:hAnsi="Arial"/>
        </w:rPr>
      </w:pPr>
      <w:r w:rsidRPr="00B315B4">
        <w:rPr>
          <w:rFonts w:ascii="Arial" w:cs="Arial" w:hAnsi="Arial"/>
        </w:rPr>
        <w:t xml:space="preserve">Elkhwesky, Z., Salem, I.E., Ramkissoon, H. and Castañeda-García, J.-A., 2022. A systematic and critical review of leadership styles in contemporary hospitality: a roadmap and a call for future research. </w:t>
      </w:r>
      <w:r w:rsidRPr="00B315B4">
        <w:rPr>
          <w:iCs/>
          <w:i/>
          <w:rFonts w:ascii="Arial" w:cs="Arial" w:hAnsi="Arial"/>
        </w:rPr>
        <w:t>International Journal of Contemporary Hospitality Management</w:t>
      </w:r>
      <w:r w:rsidRPr="00B315B4">
        <w:rPr>
          <w:rFonts w:ascii="Arial" w:cs="Arial" w:hAnsi="Arial"/>
        </w:rPr>
        <w:t xml:space="preserve">, [online] 34(5), pp.1925-1958. Available at: </w:t>
      </w:r>
      <w:hyperlink w:history="1" w:tgtFrame="_new" r:id="rId9">
        <w:r w:rsidRPr="00B315B4">
          <w:rPr>
            <w:rStyle w:val="Hyperlink"/>
            <w:rFonts w:ascii="Arial" w:cs="Arial" w:hAnsi="Arial"/>
          </w:rPr>
          <w:t>https://doi.org/10.1108/IJCHM-09-2021-1128</w:t>
        </w:r>
      </w:hyperlink>
      <w:r w:rsidRPr="00B315B4">
        <w:rPr>
          <w:rFonts w:ascii="Arial" w:cs="Arial" w:hAnsi="Arial"/>
        </w:rPr>
        <w:t xml:space="preserve"> [Accessed 1 May 2024].</w:t>
      </w:r>
    </w:p>
    <w:p w:rsidR="009E6989" w:rsidRDefault="009E6989" w14:paraId="7445BD73" w14:textId="77777777" w:rsidP="009E6989" w:rsidRPr="00B315B4">
      <w:pPr>
        <w:numPr>
          <w:ilvl w:val="0"/>
          <w:numId w:val="18"/>
        </w:numPr>
        <w:spacing w:line="480" w:lineRule="auto"/>
        <w:rPr>
          <w:rFonts w:ascii="Arial" w:cs="Arial" w:hAnsi="Arial"/>
        </w:rPr>
      </w:pPr>
      <w:r w:rsidRPr="00B315B4">
        <w:rPr>
          <w:rFonts w:ascii="Arial" w:cs="Arial" w:hAnsi="Arial"/>
        </w:rPr>
        <w:t xml:space="preserve">Gittell, J.H., 2008. </w:t>
      </w:r>
      <w:r w:rsidRPr="00B315B4">
        <w:rPr>
          <w:iCs/>
          <w:i/>
          <w:rFonts w:ascii="Arial" w:cs="Arial" w:hAnsi="Arial"/>
        </w:rPr>
        <w:t>Transforming Relationships for High Performance: The Power of Relational Coordination</w:t>
      </w:r>
      <w:r w:rsidRPr="00B315B4">
        <w:rPr>
          <w:rFonts w:ascii="Arial" w:cs="Arial" w:hAnsi="Arial"/>
        </w:rPr>
        <w:t>. Stanford: Stanford Business Books.</w:t>
      </w:r>
    </w:p>
    <w:p w:rsidR="009E6989" w:rsidRDefault="009E6989" w14:paraId="3281C97B" w14:textId="77777777" w:rsidP="009E6989" w:rsidRPr="00B315B4">
      <w:pPr>
        <w:numPr>
          <w:ilvl w:val="0"/>
          <w:numId w:val="18"/>
        </w:numPr>
        <w:spacing w:line="480" w:lineRule="auto"/>
        <w:rPr>
          <w:rFonts w:ascii="Arial" w:cs="Arial" w:hAnsi="Arial"/>
        </w:rPr>
      </w:pPr>
      <w:r w:rsidRPr="00B315B4">
        <w:rPr>
          <w:rFonts w:ascii="Arial" w:cs="Arial" w:hAnsi="Arial"/>
        </w:rPr>
        <w:t xml:space="preserve">Goldsmith, M., Baldoni, J. and McArthur, S., 2010. </w:t>
      </w:r>
      <w:r w:rsidRPr="00B315B4">
        <w:rPr>
          <w:iCs/>
          <w:i/>
          <w:rFonts w:ascii="Arial" w:cs="Arial" w:hAnsi="Arial"/>
        </w:rPr>
        <w:t>The AMA Handbook of Leadership</w:t>
      </w:r>
      <w:r w:rsidRPr="00B315B4">
        <w:rPr>
          <w:rFonts w:ascii="Arial" w:cs="Arial" w:hAnsi="Arial"/>
        </w:rPr>
        <w:t>. New York: AMACOM.</w:t>
      </w:r>
    </w:p>
    <w:p w:rsidR="009E6989" w:rsidRDefault="009E6989" w14:paraId="381B5252" w14:textId="77777777" w:rsidP="009E6989" w:rsidRPr="00B315B4">
      <w:pPr>
        <w:numPr>
          <w:ilvl w:val="0"/>
          <w:numId w:val="18"/>
        </w:numPr>
        <w:spacing w:line="480" w:lineRule="auto"/>
        <w:rPr>
          <w:rFonts w:ascii="Arial" w:cs="Arial" w:hAnsi="Arial"/>
        </w:rPr>
      </w:pPr>
      <w:r w:rsidRPr="00B315B4">
        <w:rPr>
          <w:rFonts w:ascii="Arial" w:cs="Arial" w:hAnsi="Arial"/>
        </w:rPr>
        <w:t xml:space="preserve">Goleman, D., 2000. Leadership that gets results. </w:t>
        <w:lastRenderedPageBreak/>
      </w:r>
      <w:r w:rsidRPr="00B315B4">
        <w:rPr>
          <w:iCs/>
          <w:i/>
          <w:rFonts w:ascii="Arial" w:cs="Arial" w:hAnsi="Arial"/>
        </w:rPr>
        <w:t>Harvard Business Review</w:t>
      </w:r>
      <w:r w:rsidRPr="00B315B4">
        <w:rPr>
          <w:rFonts w:ascii="Arial" w:cs="Arial" w:hAnsi="Arial"/>
        </w:rPr>
        <w:t xml:space="preserve">, [online] 78(2), pp.78-90. Available at: </w:t>
      </w:r>
      <w:hyperlink w:history="1" r:id="rId10">
        <w:r w:rsidRPr="009E6989">
          <w:rPr>
            <w:rStyle w:val="Hyperlink"/>
            <w:rFonts w:ascii="Arial" w:cs="Arial" w:hAnsi="Arial"/>
          </w:rPr>
          <w:t>https://content.leadershipacademy.nhs.uk/aspce3/files/Leadership_that_gets_results_goleman.pdf</w:t>
        </w:r>
      </w:hyperlink>
      <w:r w:rsidRPr="009E6989">
        <w:rPr>
          <w:rFonts w:ascii="Arial" w:cs="Arial" w:hAnsi="Arial"/>
        </w:rPr>
        <w:t xml:space="preserve"> </w:t>
      </w:r>
      <w:r w:rsidRPr="00B315B4">
        <w:rPr>
          <w:rFonts w:ascii="Arial" w:cs="Arial" w:hAnsi="Arial"/>
        </w:rPr>
        <w:t>[Accessed 1 May 2024].</w:t>
      </w:r>
    </w:p>
    <w:p w:rsidR="009E6989" w:rsidRDefault="009E6989" w14:paraId="0B31D714" w14:textId="77777777" w:rsidP="009E6989" w:rsidRPr="00B315B4">
      <w:pPr>
        <w:numPr>
          <w:ilvl w:val="0"/>
          <w:numId w:val="18"/>
        </w:numPr>
        <w:spacing w:line="480" w:lineRule="auto"/>
        <w:rPr>
          <w:rFonts w:ascii="Arial" w:cs="Arial" w:hAnsi="Arial"/>
        </w:rPr>
      </w:pPr>
      <w:r w:rsidRPr="00B315B4">
        <w:rPr>
          <w:rFonts w:ascii="Arial" w:cs="Arial" w:hAnsi="Arial"/>
        </w:rPr>
        <w:t xml:space="preserve">House, R.J., 1977. A 1976 Theory of Charismatic Leadership. In: Hunt, J.G. and Larson, L.L. eds. </w:t>
      </w:r>
      <w:r w:rsidRPr="00B315B4">
        <w:rPr>
          <w:iCs/>
          <w:i/>
          <w:rFonts w:ascii="Arial" w:cs="Arial" w:hAnsi="Arial"/>
        </w:rPr>
        <w:t>Leadership: The Cutting Edge</w:t>
      </w:r>
      <w:r w:rsidRPr="00B315B4">
        <w:rPr>
          <w:rFonts w:ascii="Arial" w:cs="Arial" w:hAnsi="Arial"/>
        </w:rPr>
        <w:t>. Carbondale: Southern Illinois University Press, pp.189-207.</w:t>
      </w:r>
    </w:p>
    <w:p w:rsidR="009E6989" w:rsidRDefault="009E6989" w14:paraId="1214D217" w14:textId="77777777" w:rsidP="009E6989" w:rsidRPr="00B315B4">
      <w:pPr>
        <w:numPr>
          <w:ilvl w:val="0"/>
          <w:numId w:val="18"/>
        </w:numPr>
        <w:spacing w:line="480" w:lineRule="auto"/>
        <w:rPr>
          <w:rFonts w:ascii="Arial" w:cs="Arial" w:hAnsi="Arial"/>
        </w:rPr>
      </w:pPr>
      <w:r w:rsidRPr="00B315B4">
        <w:rPr>
          <w:rFonts w:ascii="Arial" w:cs="Arial" w:hAnsi="Arial"/>
        </w:rPr>
        <w:t xml:space="preserve">Koontz, H. and Weihrich, H., 1990. </w:t>
      </w:r>
      <w:r w:rsidRPr="00B315B4">
        <w:rPr>
          <w:iCs/>
          <w:i/>
          <w:rFonts w:ascii="Arial" w:cs="Arial" w:hAnsi="Arial"/>
        </w:rPr>
        <w:t>Essentials of Management</w:t>
      </w:r>
      <w:r w:rsidRPr="00B315B4">
        <w:rPr>
          <w:rFonts w:ascii="Arial" w:cs="Arial" w:hAnsi="Arial"/>
        </w:rPr>
        <w:t>. New York: McGraw-Hill.</w:t>
      </w:r>
    </w:p>
    <w:p w:rsidR="009E6989" w:rsidRDefault="009E6989" w14:paraId="43CC7C32" w14:textId="77777777" w:rsidP="009E6989" w:rsidRPr="00B315B4">
      <w:pPr>
        <w:numPr>
          <w:ilvl w:val="0"/>
          <w:numId w:val="18"/>
        </w:numPr>
        <w:spacing w:line="480" w:lineRule="auto"/>
        <w:rPr>
          <w:rFonts w:ascii="Arial" w:cs="Arial" w:hAnsi="Arial"/>
        </w:rPr>
      </w:pPr>
      <w:r w:rsidRPr="00B315B4">
        <w:rPr>
          <w:rFonts w:ascii="Arial" w:cs="Arial" w:hAnsi="Arial"/>
        </w:rPr>
        <w:t xml:space="preserve">Lockwood, N.R., 2007. Leveraging Employee Engagement for Competitive Advantage: HR’s Strategic Role. </w:t>
      </w:r>
      <w:r w:rsidRPr="00B315B4">
        <w:rPr>
          <w:iCs/>
          <w:i/>
          <w:rFonts w:ascii="Arial" w:cs="Arial" w:hAnsi="Arial"/>
        </w:rPr>
        <w:t>HR Magazine</w:t>
      </w:r>
      <w:r w:rsidRPr="00B315B4">
        <w:rPr>
          <w:rFonts w:ascii="Arial" w:cs="Arial" w:hAnsi="Arial"/>
        </w:rPr>
        <w:t xml:space="preserve">, [online] 52(3), pp.1-11. Available at: </w:t>
      </w:r>
      <w:hyperlink w:history="1" r:id="rId11">
        <w:r w:rsidRPr="009E6989">
          <w:rPr>
            <w:rStyle w:val="Hyperlink"/>
            <w:rFonts w:ascii="Arial" w:cs="Arial" w:hAnsi="Arial"/>
          </w:rPr>
          <w:t>Leveraging Employee Engagement for Competitive - ProQuest</w:t>
        </w:r>
      </w:hyperlink>
      <w:r w:rsidRPr="009E6989">
        <w:rPr>
          <w:rFonts w:ascii="Arial" w:cs="Arial" w:hAnsi="Arial"/>
        </w:rPr>
        <w:t xml:space="preserve"> </w:t>
      </w:r>
      <w:r w:rsidRPr="00B315B4">
        <w:rPr>
          <w:rFonts w:ascii="Arial" w:cs="Arial" w:hAnsi="Arial"/>
        </w:rPr>
        <w:t>[Accessed 1 May 2024].</w:t>
      </w:r>
    </w:p>
    <w:p w:rsidR="009E6989" w:rsidRDefault="009E6989" w14:paraId="16C55AB7" w14:textId="77777777" w:rsidP="009E6989" w:rsidRPr="00B315B4">
      <w:pPr>
        <w:numPr>
          <w:ilvl w:val="0"/>
          <w:numId w:val="18"/>
        </w:numPr>
        <w:spacing w:line="480" w:lineRule="auto"/>
        <w:rPr>
          <w:rFonts w:ascii="Arial" w:cs="Arial" w:hAnsi="Arial"/>
        </w:rPr>
      </w:pPr>
      <w:r w:rsidRPr="00B315B4">
        <w:rPr>
          <w:rFonts w:ascii="Arial" w:cs="Arial" w:hAnsi="Arial"/>
        </w:rPr>
        <w:t xml:space="preserve">Marquis, C. and Tilcsik, A., 2013. Imprinting: Toward A Multilevel Theory. </w:t>
      </w:r>
      <w:r w:rsidRPr="00B315B4">
        <w:rPr>
          <w:iCs/>
          <w:i/>
          <w:rFonts w:ascii="Arial" w:cs="Arial" w:hAnsi="Arial"/>
        </w:rPr>
        <w:t>The Academy of Management Annals</w:t>
      </w:r>
      <w:r w:rsidRPr="00B315B4">
        <w:rPr>
          <w:rFonts w:ascii="Arial" w:cs="Arial" w:hAnsi="Arial"/>
        </w:rPr>
        <w:t xml:space="preserve">, [online] 7(1), pp.195-245. Available at: </w:t>
      </w:r>
      <w:hyperlink w:history="1" w:tgtFrame="_new" r:id="rId12">
        <w:r w:rsidRPr="00B315B4">
          <w:rPr>
            <w:rStyle w:val="Hyperlink"/>
            <w:rFonts w:ascii="Arial" w:cs="Arial" w:hAnsi="Arial"/>
          </w:rPr>
          <w:t>https://doi.org/10.5465/19416520.2013.766076</w:t>
        </w:r>
      </w:hyperlink>
      <w:r w:rsidRPr="00B315B4">
        <w:rPr>
          <w:rFonts w:ascii="Arial" w:cs="Arial" w:hAnsi="Arial"/>
        </w:rPr>
        <w:t xml:space="preserve"> [Accessed 1 May 2024].</w:t>
      </w:r>
    </w:p>
    <w:p w:rsidR="009E6989" w:rsidRDefault="009E6989" w14:paraId="2C35DC13" w14:textId="77777777" w:rsidP="009E6989" w:rsidRPr="00B315B4">
      <w:pPr>
        <w:numPr>
          <w:ilvl w:val="0"/>
          <w:numId w:val="18"/>
        </w:numPr>
        <w:spacing w:line="480" w:lineRule="auto"/>
        <w:rPr>
          <w:rFonts w:ascii="Arial" w:cs="Arial" w:hAnsi="Arial"/>
        </w:rPr>
      </w:pPr>
      <w:r w:rsidRPr="00B315B4">
        <w:rPr>
          <w:rFonts w:ascii="Arial" w:cs="Arial" w:hAnsi="Arial"/>
        </w:rPr>
        <w:t xml:space="preserve">McGregor, D., 1960. </w:t>
      </w:r>
      <w:r w:rsidRPr="00B315B4">
        <w:rPr>
          <w:iCs/>
          <w:i/>
          <w:rFonts w:ascii="Arial" w:cs="Arial" w:hAnsi="Arial"/>
        </w:rPr>
        <w:t>The Human Side of Enterprise</w:t>
      </w:r>
      <w:r w:rsidRPr="00B315B4">
        <w:rPr>
          <w:rFonts w:ascii="Arial" w:cs="Arial" w:hAnsi="Arial"/>
        </w:rPr>
        <w:t>. New York: McGraw-Hill.</w:t>
      </w:r>
    </w:p>
    <w:p w:rsidR="009E6989" w:rsidRDefault="009E6989" w14:paraId="29488438" w14:textId="77777777" w:rsidP="009E6989" w:rsidRPr="00B315B4">
      <w:pPr>
        <w:numPr>
          <w:ilvl w:val="0"/>
          <w:numId w:val="18"/>
        </w:numPr>
        <w:spacing w:line="480" w:lineRule="auto"/>
        <w:rPr>
          <w:rFonts w:ascii="Arial" w:cs="Arial" w:hAnsi="Arial"/>
        </w:rPr>
      </w:pPr>
      <w:r w:rsidRPr="00B315B4">
        <w:rPr>
          <w:rFonts w:ascii="Arial" w:cs="Arial" w:hAnsi="Arial"/>
        </w:rPr>
        <w:t xml:space="preserve">Nadler, </w:t>
      </w:r>
      <w:r w:rsidRPr="009E6989">
        <w:rPr>
          <w:rFonts w:ascii="Arial" w:cs="Arial" w:hAnsi="Arial"/>
        </w:rPr>
        <w:t>D.A.,</w:t>
      </w:r>
      <w:r w:rsidRPr="00B315B4">
        <w:rPr>
          <w:rFonts w:ascii="Arial" w:cs="Arial" w:hAnsi="Arial"/>
        </w:rPr>
        <w:t xml:space="preserve"> and Tushman, M.L., 1990. Beyond the Charismatic Leader: Leadership and Organizational Change. </w:t>
      </w:r>
      <w:r w:rsidRPr="00B315B4">
        <w:rPr>
          <w:iCs/>
          <w:i/>
          <w:rFonts w:ascii="Arial" w:cs="Arial" w:hAnsi="Arial"/>
        </w:rPr>
        <w:t>California Management Review</w:t>
      </w:r>
      <w:r w:rsidRPr="00B315B4">
        <w:rPr>
          <w:rFonts w:ascii="Arial" w:cs="Arial" w:hAnsi="Arial"/>
        </w:rPr>
        <w:t xml:space="preserve">, [online] 32(2), pp.77-97. Available at: </w:t>
      </w:r>
      <w:hyperlink w:history="1" r:id="rId13">
        <w:r w:rsidRPr="009E6989">
          <w:rPr>
            <w:rStyle w:val="Hyperlink"/>
            <w:rFonts w:ascii="Arial" w:cs="Arial" w:hAnsi="Arial"/>
          </w:rPr>
          <w:t>Beyond The Charismatic Leader: Leadership And - ProQuest</w:t>
        </w:r>
      </w:hyperlink>
      <w:r w:rsidRPr="009E6989">
        <w:rPr>
          <w:rFonts w:ascii="Arial" w:cs="Arial" w:hAnsi="Arial"/>
        </w:rPr>
        <w:t xml:space="preserve"> </w:t>
      </w:r>
      <w:r w:rsidRPr="00B315B4">
        <w:rPr>
          <w:rFonts w:ascii="Arial" w:cs="Arial" w:hAnsi="Arial"/>
        </w:rPr>
        <w:t>[Accessed 1 May 2024].</w:t>
      </w:r>
    </w:p>
    <w:p w:rsidR="009E6989" w:rsidRDefault="009E6989" w14:paraId="5E051E7A" w14:textId="77777777" w:rsidP="009E6989" w:rsidRPr="00B315B4">
      <w:pPr>
        <w:numPr>
          <w:ilvl w:val="0"/>
          <w:numId w:val="18"/>
        </w:numPr>
        <w:spacing w:line="480" w:lineRule="auto"/>
        <w:rPr>
          <w:rFonts w:ascii="Arial" w:cs="Arial" w:hAnsi="Arial"/>
        </w:rPr>
      </w:pPr>
      <w:r w:rsidRPr="00B315B4">
        <w:rPr>
          <w:rFonts w:ascii="Arial" w:cs="Arial" w:hAnsi="Arial"/>
        </w:rPr>
        <w:t xml:space="preserve">Northouse, P.G., 2018. </w:t>
      </w:r>
      <w:r w:rsidRPr="00B315B4">
        <w:rPr>
          <w:iCs/>
          <w:i/>
          <w:rFonts w:ascii="Arial" w:cs="Arial" w:hAnsi="Arial"/>
        </w:rPr>
        <w:t>Leadership: Theory and Practice</w:t>
      </w:r>
      <w:r w:rsidRPr="00B315B4">
        <w:rPr>
          <w:rFonts w:ascii="Arial" w:cs="Arial" w:hAnsi="Arial"/>
        </w:rPr>
        <w:t>. 8th ed. Thousand Oaks: SAGE Publications.</w:t>
      </w:r>
    </w:p>
    <w:p w:rsidR="009E6989" w:rsidRDefault="009E6989" w14:paraId="056F08C3" w14:textId="77777777" w:rsidP="009E6989" w:rsidRPr="00B315B4">
      <w:pPr>
        <w:numPr>
          <w:ilvl w:val="0"/>
          <w:numId w:val="18"/>
        </w:numPr>
        <w:spacing w:line="480" w:lineRule="auto"/>
        <w:rPr>
          <w:rFonts w:ascii="Arial" w:cs="Arial" w:hAnsi="Arial"/>
        </w:rPr>
      </w:pPr>
      <w:r w:rsidRPr="00B315B4">
        <w:rPr>
          <w:rFonts w:ascii="Arial" w:cs="Arial" w:hAnsi="Arial"/>
        </w:rPr>
        <w:t xml:space="preserve">Tracey, J.B. and Hinkin, T.R., 2008. Contextual factors and cost profiles associated with employee turnover. </w:t>
        <w:lastRenderedPageBreak/>
      </w:r>
      <w:r w:rsidRPr="00B315B4">
        <w:rPr>
          <w:iCs/>
          <w:i/>
          <w:rFonts w:ascii="Arial" w:cs="Arial" w:hAnsi="Arial"/>
        </w:rPr>
        <w:t>Cornell Hospitality Quarterly</w:t>
      </w:r>
      <w:r w:rsidRPr="00B315B4">
        <w:rPr>
          <w:rFonts w:ascii="Arial" w:cs="Arial" w:hAnsi="Arial"/>
        </w:rPr>
        <w:t xml:space="preserve">, [online] 49(1), pp.12-27. Available at: </w:t>
      </w:r>
      <w:hyperlink w:history="1" w:tgtFrame="_new" r:id="rId14">
        <w:r w:rsidRPr="00B315B4">
          <w:rPr>
            <w:rStyle w:val="Hyperlink"/>
            <w:rFonts w:ascii="Arial" w:cs="Arial" w:hAnsi="Arial"/>
          </w:rPr>
          <w:t>https://doi.org/10.1177/0010880407310191</w:t>
        </w:r>
      </w:hyperlink>
      <w:r w:rsidRPr="00B315B4">
        <w:rPr>
          <w:rFonts w:ascii="Arial" w:cs="Arial" w:hAnsi="Arial"/>
        </w:rPr>
        <w:t xml:space="preserve"> [Accessed 1 May 2024].</w:t>
      </w:r>
    </w:p>
    <w:p w:rsidR="009E6989" w:rsidRDefault="009E6989" w14:paraId="0FAFDD89" w14:textId="77777777" w:rsidP="009E6989" w:rsidRPr="00B315B4">
      <w:pPr>
        <w:numPr>
          <w:ilvl w:val="0"/>
          <w:numId w:val="18"/>
        </w:numPr>
        <w:spacing w:line="480" w:lineRule="auto"/>
        <w:rPr>
          <w:rFonts w:ascii="Arial" w:cs="Arial" w:hAnsi="Arial"/>
        </w:rPr>
      </w:pPr>
      <w:r w:rsidRPr="009E6989">
        <w:rPr>
          <w:rFonts w:ascii="Arial" w:cs="Arial" w:hAnsi="Arial"/>
        </w:rPr>
        <w:t>Yang, LR., Wu, KS. &amp; Huang, CF</w:t>
      </w:r>
      <w:r w:rsidRPr="009E6989">
        <w:rPr>
          <w:rFonts w:ascii="Arial" w:cs="Arial" w:hAnsi="Arial"/>
        </w:rPr>
        <w:t xml:space="preserve">., </w:t>
      </w:r>
      <w:r w:rsidRPr="009E6989">
        <w:rPr>
          <w:rFonts w:ascii="Arial" w:cs="Arial" w:hAnsi="Arial"/>
        </w:rPr>
        <w:t>2013. Validation of a model measuring the effect of a project manager’s leadership style on project performance. KSCE J Civ Eng 17, 271–280 (2013)</w:t>
      </w:r>
      <w:r w:rsidRPr="009E6989">
        <w:rPr>
          <w:rFonts w:ascii="Arial" w:cs="Arial" w:hAnsi="Arial"/>
        </w:rPr>
        <w:t xml:space="preserve">. </w:t>
      </w:r>
      <w:r w:rsidRPr="009E6989">
        <w:rPr>
          <w:rFonts w:ascii="Arial" w:cs="Arial" w:hAnsi="Arial"/>
        </w:rPr>
        <w:t>Available at:</w:t>
      </w:r>
      <w:r w:rsidRPr="009E6989">
        <w:rPr>
          <w:rFonts w:ascii="Arial" w:cs="Arial" w:hAnsi="Arial"/>
        </w:rPr>
        <w:t xml:space="preserve"> </w:t>
      </w:r>
      <w:r w:rsidRPr="009E6989">
        <w:rPr>
          <w:rFonts w:ascii="Arial" w:cs="Arial" w:hAnsi="Arial"/>
        </w:rPr>
        <w:t xml:space="preserve"> </w:t>
      </w:r>
      <w:hyperlink w:history="1" r:id="rId15">
        <w:r w:rsidRPr="009E6989">
          <w:rPr>
            <w:rStyle w:val="Hyperlink"/>
            <w:rFonts w:ascii="Arial" w:cs="Arial" w:hAnsi="Arial"/>
          </w:rPr>
          <w:t>https://doi.org/10.1007/s12205-013-1489-0</w:t>
        </w:r>
      </w:hyperlink>
      <w:r w:rsidRPr="009E6989">
        <w:rPr>
          <w:rFonts w:ascii="Arial" w:cs="Arial" w:hAnsi="Arial"/>
        </w:rPr>
        <w:t xml:space="preserve"> </w:t>
      </w:r>
      <w:r w:rsidRPr="00B315B4">
        <w:rPr>
          <w:rFonts w:ascii="Arial" w:cs="Arial" w:hAnsi="Arial"/>
        </w:rPr>
        <w:t xml:space="preserve"> [Accessed 1 May 2024].</w:t>
      </w:r>
    </w:p>
    <w:p w:rsidR="009E6989" w:rsidRDefault="009E6989" w14:paraId="68D28930" w14:textId="77777777" w:rsidP="009E6989" w:rsidRPr="00B315B4">
      <w:pPr>
        <w:numPr>
          <w:ilvl w:val="0"/>
          <w:numId w:val="18"/>
        </w:numPr>
        <w:spacing w:line="480" w:lineRule="auto"/>
        <w:rPr>
          <w:rFonts w:ascii="Arial" w:cs="Arial" w:hAnsi="Arial"/>
        </w:rPr>
      </w:pPr>
      <w:r w:rsidRPr="00B315B4">
        <w:rPr>
          <w:rFonts w:ascii="Arial" w:cs="Arial" w:hAnsi="Arial"/>
        </w:rPr>
        <w:t xml:space="preserve">Yukl, G., 2013. </w:t>
      </w:r>
      <w:r w:rsidRPr="00B315B4">
        <w:rPr>
          <w:iCs/>
          <w:i/>
          <w:rFonts w:ascii="Arial" w:cs="Arial" w:hAnsi="Arial"/>
        </w:rPr>
        <w:t>Leadership in Organizations</w:t>
      </w:r>
      <w:r w:rsidRPr="00B315B4">
        <w:rPr>
          <w:rFonts w:ascii="Arial" w:cs="Arial" w:hAnsi="Arial"/>
        </w:rPr>
        <w:t>. 8th ed. Essex: Pearson Education Limited.</w:t>
      </w:r>
    </w:p>
    <w:p w:rsidR="00B315B4" w:rsidRDefault="00B315B4" w14:paraId="69E383C1" w14:textId="0133E4F7" w:rsidP="009E6989" w:rsidRPr="007D5C69">
      <w:pPr>
        <w:jc w:val="both"/>
        <w:ind w:left="720"/>
        <w:spacing w:line="480" w:lineRule="auto"/>
        <w:rPr>
          <w:rFonts w:ascii="Arial" w:cs="Arial" w:hAnsi="Arial"/>
        </w:rPr>
      </w:pPr>
    </w:p>
    <w:sectPr w:rsidR="00B315B4" w:rsidRPr="007D5C69" w:rsidSect="004C1DDB">
      <w:docGrid w:linePitch="360"/>
      <w:footerReference r:id="rId16" w:type="default"/>
      <w:pgNumType w:start="0"/>
      <w:pgSz w:w="11906" w:h="16838"/>
      <w:pgMar w:left="1440" w:right="991"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522B5A" w14:textId="77777777" w:rsidR="004C1DDB" w:rsidRDefault="004C1DDB" w:rsidP="009E6989">
      <w:pPr>
        <w:spacing w:after="0" w:line="240" w:lineRule="auto"/>
      </w:pPr>
      <w:r>
        <w:separator/>
      </w:r>
    </w:p>
  </w:endnote>
  <w:endnote w:type="continuationSeparator" w:id="0">
    <w:p w14:paraId="3AA7EFDC" w14:textId="77777777" w:rsidR="004C1DDB" w:rsidRDefault="004C1DDB" w:rsidP="009E6989">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1851844"/>
      <w:docPartObj>
        <w:docPartGallery w:val="Page Numbers (Bottom of Page)"/>
        <w:docPartUnique/>
      </w:docPartObj>
    </w:sdtPr>
    <w:sdtContent>
      <w:p w14:paraId="017842B2" w14:textId="14968AF2" w:rsidR="009E6989" w:rsidRDefault="009E6989">
        <w:pPr>
          <w:pStyle w:val="Footer"/>
          <w:jc w:val="center"/>
        </w:pPr>
        <w:r>
          <w:fldChar w:fldCharType="begin"/>
        </w:r>
        <w:r>
          <w:instrText>PAGE   \* MERGEFORMAT</w:instrText>
        </w:r>
        <w:r>
          <w:fldChar w:fldCharType="separate"/>
        </w:r>
        <w:r>
          <w:t>2</w:t>
        </w:r>
        <w:r>
          <w:fldChar w:fldCharType="end"/>
        </w:r>
      </w:p>
    </w:sdtContent>
  </w:sdt>
  <w:p w14:paraId="65ED65BF" w14:textId="77777777" w:rsidR="009E6989" w:rsidRDefault="009E6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E4CF77" w14:textId="77777777" w:rsidR="004C1DDB" w:rsidRDefault="004C1DDB" w:rsidP="009E6989">
      <w:pPr>
        <w:spacing w:after="0" w:line="240" w:lineRule="auto"/>
      </w:pPr>
      <w:r>
        <w:separator/>
      </w:r>
    </w:p>
  </w:footnote>
  <w:footnote w:type="continuationSeparator" w:id="0">
    <w:p w14:paraId="7C69E395" w14:textId="77777777" w:rsidR="004C1DDB" w:rsidRDefault="004C1DDB" w:rsidP="009E698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8C17C3"/>
    <w:tmpl w:val="A974601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
    <w:multiLevelType w:val="hybridMultilevel"/>
    <w:nsid w:val="0CC46EAC"/>
    <w:tmpl w:val="F320A966"/>
    <w:lvl w:ilvl="0">
      <w:numFmt w:val="bullet"/>
      <w:lvlText w:val=""/>
      <w:start w:val="1"/>
      <w:rPr>
        <w:rFonts w:ascii="Symbol" w:hAnsi="Symbol" w:hint="default"/>
        <w:sz w:val="20"/>
      </w:rPr>
      <w:pPr>
        <w:ind w:left="720"/>
        <w:ind w:hanging="360"/>
        <w:tabs>
          <w:tab w:val="num" w:pos="720"/>
        </w:tabs>
      </w:pPr>
      <w:lvlJc w:val="left"/>
    </w:lvl>
    <w:lvl w:ilvl="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2">
    <w:multiLevelType w:val="hybridMultilevel"/>
    <w:nsid w:val="0F1A7DEF"/>
    <w:tmpl w:val="F894C70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3">
    <w:multiLevelType w:val="hybridMultilevel"/>
    <w:nsid w:val="2AE132EB"/>
    <w:tmpl w:val="4EC4047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4">
    <w:multiLevelType w:val="hybridMultilevel"/>
    <w:nsid w:val="33004081"/>
    <w:tmpl w:val="CB88A964"/>
    <w:lvl w:ilvl="0">
      <w:numFmt w:val="bullet"/>
      <w:lvlText w:val=""/>
      <w:start w:val="1"/>
      <w:rPr>
        <w:rFonts w:ascii="Symbol" w:hAnsi="Symbol" w:hint="default"/>
        <w:sz w:val="20"/>
      </w:rPr>
      <w:pPr>
        <w:ind w:left="720"/>
        <w:ind w:hanging="360"/>
        <w:tabs>
          <w:tab w:val="num" w:pos="720"/>
        </w:tabs>
      </w:pPr>
      <w:lvlJc w:val="left"/>
    </w:lvl>
    <w:lvl w:ilvl="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5">
    <w:multiLevelType w:val="hybridMultilevel"/>
    <w:nsid w:val="3C7359A8"/>
    <w:tmpl w:val="ABDCA22A"/>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3C7F0EEA"/>
    <w:tmpl w:val="96C445E2"/>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7">
    <w:multiLevelType w:val="hybridMultilevel"/>
    <w:nsid w:val="3E06200B"/>
    <w:tmpl w:val="EB023202"/>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8">
    <w:multiLevelType w:val="hybridMultilevel"/>
    <w:nsid w:val="42F566B6"/>
    <w:tmpl w:val="1EB6A33E"/>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9">
    <w:multiLevelType w:val="hybridMultilevel"/>
    <w:nsid w:val="532E62DC"/>
    <w:tmpl w:val="992469F6"/>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0">
    <w:multiLevelType w:val="hybridMultilevel"/>
    <w:nsid w:val="56CC24D9"/>
    <w:tmpl w:val="AE78B636"/>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1">
    <w:multiLevelType w:val="hybridMultilevel"/>
    <w:nsid w:val="5EB03EF4"/>
    <w:tmpl w:val="93B0567E"/>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2">
    <w:multiLevelType w:val="hybridMultilevel"/>
    <w:nsid w:val="61EA2885"/>
    <w:tmpl w:val="8C10AC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66D666F0"/>
    <w:tmpl w:val="B8CCE7CA"/>
    <w:lvl w:ilvl="0">
      <w:numFmt w:val="bullet"/>
      <w:lvlText w:val=""/>
      <w:start w:val="1"/>
      <w:rPr>
        <w:rFonts w:ascii="Symbol" w:hAnsi="Symbol" w:hint="default"/>
        <w:sz w:val="20"/>
      </w:rPr>
      <w:pPr>
        <w:ind w:left="720"/>
        <w:ind w:hanging="360"/>
        <w:tabs>
          <w:tab w:val="num" w:pos="720"/>
        </w:tabs>
      </w:pPr>
      <w:lvlJc w:val="left"/>
    </w:lvl>
    <w:lvl w:ilvl="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4">
    <w:multiLevelType w:val="hybridMultilevel"/>
    <w:nsid w:val="675C086B"/>
    <w:tmpl w:val="64D01176"/>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5">
    <w:multiLevelType w:val="hybridMultilevel"/>
    <w:nsid w:val="6A713823"/>
    <w:tmpl w:val="9BA47526"/>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6">
    <w:multiLevelType w:val="hybridMultilevel"/>
    <w:nsid w:val="6B8C2EFB"/>
    <w:tmpl w:val="302211AA"/>
    <w:lvl w:ilvl="0">
      <w:numFmt w:val="bullet"/>
      <w:lvlText w:val=""/>
      <w:start w:val="1"/>
      <w:rPr>
        <w:rFonts w:ascii="Symbol" w:hAnsi="Symbol" w:hint="default"/>
        <w:sz w:val="20"/>
      </w:rPr>
      <w:pPr>
        <w:ind w:left="720"/>
        <w:ind w:hanging="360"/>
        <w:tabs>
          <w:tab w:val="num" w:pos="720"/>
        </w:tabs>
      </w:pPr>
      <w:lvlJc w:val="left"/>
    </w:lvl>
    <w:lvl w:ilvl="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7">
    <w:multiLevelType w:val="hybridMultilevel"/>
    <w:nsid w:val="6EA16160"/>
    <w:tmpl w:val="DE482A9C"/>
    <w:lvl w:ilvl="0">
      <w:numFmt w:val="bullet"/>
      <w:lvlText w:val=""/>
      <w:start w:val="1"/>
      <w:rPr>
        <w:rFonts w:ascii="Symbol" w:hAnsi="Symbol" w:hint="default"/>
        <w:sz w:val="20"/>
      </w:rPr>
      <w:pPr>
        <w:ind w:left="720"/>
        <w:ind w:hanging="360"/>
        <w:tabs>
          <w:tab w:val="num" w:pos="720"/>
        </w:tabs>
      </w:pPr>
      <w:lvlJc w:val="left"/>
    </w:lvl>
    <w:lvl w:ilvl="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num w:numId="1">
    <w:abstractNumId w:val="11"/>
  </w:num>
  <w:num w:numId="2">
    <w:abstractNumId w:val="16"/>
  </w:num>
  <w:num w:numId="3">
    <w:abstractNumId w:val="13"/>
  </w:num>
  <w:num w:numId="4">
    <w:abstractNumId w:val="4"/>
  </w:num>
  <w:num w:numId="5">
    <w:abstractNumId w:val="17"/>
  </w:num>
  <w:num w:numId="6">
    <w:abstractNumId w:val="1"/>
  </w:num>
  <w:num w:numId="7">
    <w:abstractNumId w:val="8"/>
  </w:num>
  <w:num w:numId="8">
    <w:abstractNumId w:val="9"/>
  </w:num>
  <w:num w:numId="9">
    <w:abstractNumId w:val="10"/>
  </w:num>
  <w:num w:numId="10">
    <w:abstractNumId w:val="2"/>
  </w:num>
  <w:num w:numId="11">
    <w:abstractNumId w:val="6"/>
  </w:num>
  <w:num w:numId="12">
    <w:abstractNumId w:val="0"/>
  </w:num>
  <w:num w:numId="13">
    <w:abstractNumId w:val="15"/>
  </w:num>
  <w:num w:numId="14">
    <w:abstractNumId w:val="7"/>
  </w:num>
  <w:num w:numId="15">
    <w:abstractNumId w:val="12"/>
  </w:num>
  <w:num w:numId="16">
    <w:abstractNumId w:val="14"/>
  </w:num>
  <w:num w:numId="17">
    <w:abstractNumId w:val="5"/>
  </w:num>
  <w:num w:numId="18">
    <w:abstractNumId w:val="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8C056"/>
  <w15:chartTrackingRefBased/>
  <w15:docId w15:val="{08D09CAD-AB19-46D7-B270-70C1070D0AF0}"/>
  <w:rsids>
    <w:rsidRoot val="46C8C056"/>
    <w:rsid val="0016170B"/>
    <w:rsid val="00212C67"/>
    <w:rsid val="003677BB"/>
    <w:rsid val="004C1DDB"/>
    <w:rsid val="004E1A5C"/>
    <w:rsid val="007600D2"/>
    <w:rsid val="007D5C69"/>
    <w:rsid val="00887B3C"/>
    <w:rsid val="009E6989"/>
    <w:rsid val="009F596D"/>
    <w:rsid val="00AE61E5"/>
    <w:rsid val="00B315B4"/>
    <w:rsid val="00B31835"/>
    <w:rsid val="00BC4F91"/>
    <w:rsid val="00C057FC"/>
    <w:rsid val="00C21ACC"/>
    <w:rsid val="00C91C75"/>
    <w:rsid val="00DE04FC"/>
    <w:rsid val="00E403E9"/>
    <w:rsid val="46C8C05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DE04FC"/>
    <w:pPr>
      <w:ind w:left="720"/>
      <w:contextualSpacing/>
    </w:pPr>
  </w:style>
  <w:style w:type="character" w:styleId="Hyperlink">
    <w:name w:val="Hyperlink"/>
    <w:basedOn w:val="DefaultParagraphFont"/>
    <w:uiPriority w:val="99"/>
    <w:unhideWhenUsed/>
    <w:rsid w:val="00212C67"/>
    <w:rPr>
      <w:color w:val="467886" w:themeColor="hyperlink"/>
      <w:u w:val="single"/>
    </w:rPr>
  </w:style>
  <w:style w:type="character" w:styleId="UnresolvedMention">
    <w:name w:val="Unresolved Mention"/>
    <w:basedOn w:val="DefaultParagraphFont"/>
    <w:uiPriority w:val="99"/>
    <w:semiHidden/>
    <w:unhideWhenUsed/>
    <w:rsid w:val="00212C67"/>
    <w:rPr>
      <w:color w:val="605E5C"/>
      <w:shd w:val="clear" w:color="auto" w:fill="E1DFDD"/>
    </w:rPr>
  </w:style>
  <w:style w:type="paragraph" w:styleId="Header">
    <w:name w:val="header"/>
    <w:basedOn w:val="Normal"/>
    <w:link w:val="HeaderChar"/>
    <w:uiPriority w:val="99"/>
    <w:unhideWhenUsed/>
    <w:rsid w:val="009E6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989"/>
  </w:style>
  <w:style w:type="paragraph" w:styleId="Footer">
    <w:name w:val="footer"/>
    <w:basedOn w:val="Normal"/>
    <w:link w:val="FooterChar"/>
    <w:uiPriority w:val="99"/>
    <w:unhideWhenUsed/>
    <w:rsid w:val="009E6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989"/>
  </w:style>
  <w:style w:type="paragraph" w:styleId="NoSpacing">
    <w:name w:val="No Spacing"/>
    <w:link w:val="NoSpacingChar"/>
    <w:uiPriority w:val="1"/>
    <w:qFormat/>
    <w:rsid w:val="00E403E9"/>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E403E9"/>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967158">
      <w:bodyDiv w:val="1"/>
      <w:marLeft w:val="0"/>
      <w:marRight w:val="0"/>
      <w:marTop w:val="0"/>
      <w:marBottom w:val="0"/>
      <w:divBdr>
        <w:top w:val="none" w:sz="0" w:space="0" w:color="auto"/>
        <w:left w:val="none" w:sz="0" w:space="0" w:color="auto"/>
        <w:bottom w:val="none" w:sz="0" w:space="0" w:color="auto"/>
        <w:right w:val="none" w:sz="0" w:space="0" w:color="auto"/>
      </w:divBdr>
    </w:div>
    <w:div w:id="541602535">
      <w:bodyDiv w:val="1"/>
      <w:marLeft w:val="0"/>
      <w:marRight w:val="0"/>
      <w:marTop w:val="0"/>
      <w:marBottom w:val="0"/>
      <w:divBdr>
        <w:top w:val="none" w:sz="0" w:space="0" w:color="auto"/>
        <w:left w:val="none" w:sz="0" w:space="0" w:color="auto"/>
        <w:bottom w:val="none" w:sz="0" w:space="0" w:color="auto"/>
        <w:right w:val="none" w:sz="0" w:space="0" w:color="auto"/>
      </w:divBdr>
    </w:div>
    <w:div w:id="548957564">
      <w:bodyDiv w:val="1"/>
      <w:marLeft w:val="0"/>
      <w:marRight w:val="0"/>
      <w:marTop w:val="0"/>
      <w:marBottom w:val="0"/>
      <w:divBdr>
        <w:top w:val="none" w:sz="0" w:space="0" w:color="auto"/>
        <w:left w:val="none" w:sz="0" w:space="0" w:color="auto"/>
        <w:bottom w:val="none" w:sz="0" w:space="0" w:color="auto"/>
        <w:right w:val="none" w:sz="0" w:space="0" w:color="auto"/>
      </w:divBdr>
    </w:div>
    <w:div w:id="620692189">
      <w:bodyDiv w:val="1"/>
      <w:marLeft w:val="0"/>
      <w:marRight w:val="0"/>
      <w:marTop w:val="0"/>
      <w:marBottom w:val="0"/>
      <w:divBdr>
        <w:top w:val="none" w:sz="0" w:space="0" w:color="auto"/>
        <w:left w:val="none" w:sz="0" w:space="0" w:color="auto"/>
        <w:bottom w:val="none" w:sz="0" w:space="0" w:color="auto"/>
        <w:right w:val="none" w:sz="0" w:space="0" w:color="auto"/>
      </w:divBdr>
    </w:div>
    <w:div w:id="735930879">
      <w:bodyDiv w:val="1"/>
      <w:marLeft w:val="0"/>
      <w:marRight w:val="0"/>
      <w:marTop w:val="0"/>
      <w:marBottom w:val="0"/>
      <w:divBdr>
        <w:top w:val="none" w:sz="0" w:space="0" w:color="auto"/>
        <w:left w:val="none" w:sz="0" w:space="0" w:color="auto"/>
        <w:bottom w:val="none" w:sz="0" w:space="0" w:color="auto"/>
        <w:right w:val="none" w:sz="0" w:space="0" w:color="auto"/>
      </w:divBdr>
    </w:div>
    <w:div w:id="766385669">
      <w:bodyDiv w:val="1"/>
      <w:marLeft w:val="0"/>
      <w:marRight w:val="0"/>
      <w:marTop w:val="0"/>
      <w:marBottom w:val="0"/>
      <w:divBdr>
        <w:top w:val="none" w:sz="0" w:space="0" w:color="auto"/>
        <w:left w:val="none" w:sz="0" w:space="0" w:color="auto"/>
        <w:bottom w:val="none" w:sz="0" w:space="0" w:color="auto"/>
        <w:right w:val="none" w:sz="0" w:space="0" w:color="auto"/>
      </w:divBdr>
      <w:divsChild>
        <w:div w:id="863906933">
          <w:marLeft w:val="0"/>
          <w:marRight w:val="0"/>
          <w:marTop w:val="0"/>
          <w:marBottom w:val="0"/>
          <w:divBdr>
            <w:top w:val="single" w:sz="2" w:space="0" w:color="E3E3E3"/>
            <w:left w:val="single" w:sz="2" w:space="0" w:color="E3E3E3"/>
            <w:bottom w:val="single" w:sz="2" w:space="0" w:color="E3E3E3"/>
            <w:right w:val="single" w:sz="2" w:space="0" w:color="E3E3E3"/>
          </w:divBdr>
          <w:divsChild>
            <w:div w:id="1649431859">
              <w:marLeft w:val="0"/>
              <w:marRight w:val="0"/>
              <w:marTop w:val="100"/>
              <w:marBottom w:val="100"/>
              <w:divBdr>
                <w:top w:val="single" w:sz="2" w:space="0" w:color="E3E3E3"/>
                <w:left w:val="single" w:sz="2" w:space="0" w:color="E3E3E3"/>
                <w:bottom w:val="single" w:sz="2" w:space="0" w:color="E3E3E3"/>
                <w:right w:val="single" w:sz="2" w:space="0" w:color="E3E3E3"/>
              </w:divBdr>
              <w:divsChild>
                <w:div w:id="9114034">
                  <w:marLeft w:val="0"/>
                  <w:marRight w:val="0"/>
                  <w:marTop w:val="0"/>
                  <w:marBottom w:val="0"/>
                  <w:divBdr>
                    <w:top w:val="single" w:sz="2" w:space="0" w:color="E3E3E3"/>
                    <w:left w:val="single" w:sz="2" w:space="0" w:color="E3E3E3"/>
                    <w:bottom w:val="single" w:sz="2" w:space="0" w:color="E3E3E3"/>
                    <w:right w:val="single" w:sz="2" w:space="0" w:color="E3E3E3"/>
                  </w:divBdr>
                  <w:divsChild>
                    <w:div w:id="1902054834">
                      <w:marLeft w:val="0"/>
                      <w:marRight w:val="0"/>
                      <w:marTop w:val="0"/>
                      <w:marBottom w:val="0"/>
                      <w:divBdr>
                        <w:top w:val="single" w:sz="2" w:space="0" w:color="E3E3E3"/>
                        <w:left w:val="single" w:sz="2" w:space="0" w:color="E3E3E3"/>
                        <w:bottom w:val="single" w:sz="2" w:space="0" w:color="E3E3E3"/>
                        <w:right w:val="single" w:sz="2" w:space="0" w:color="E3E3E3"/>
                      </w:divBdr>
                      <w:divsChild>
                        <w:div w:id="747728179">
                          <w:marLeft w:val="0"/>
                          <w:marRight w:val="0"/>
                          <w:marTop w:val="0"/>
                          <w:marBottom w:val="0"/>
                          <w:divBdr>
                            <w:top w:val="single" w:sz="2" w:space="0" w:color="E3E3E3"/>
                            <w:left w:val="single" w:sz="2" w:space="0" w:color="E3E3E3"/>
                            <w:bottom w:val="single" w:sz="2" w:space="0" w:color="E3E3E3"/>
                            <w:right w:val="single" w:sz="2" w:space="0" w:color="E3E3E3"/>
                          </w:divBdr>
                          <w:divsChild>
                            <w:div w:id="1217549579">
                              <w:marLeft w:val="0"/>
                              <w:marRight w:val="0"/>
                              <w:marTop w:val="0"/>
                              <w:marBottom w:val="0"/>
                              <w:divBdr>
                                <w:top w:val="single" w:sz="2" w:space="0" w:color="E3E3E3"/>
                                <w:left w:val="single" w:sz="2" w:space="0" w:color="E3E3E3"/>
                                <w:bottom w:val="single" w:sz="2" w:space="0" w:color="E3E3E3"/>
                                <w:right w:val="single" w:sz="2" w:space="0" w:color="E3E3E3"/>
                              </w:divBdr>
                              <w:divsChild>
                                <w:div w:id="1485194467">
                                  <w:marLeft w:val="0"/>
                                  <w:marRight w:val="0"/>
                                  <w:marTop w:val="0"/>
                                  <w:marBottom w:val="0"/>
                                  <w:divBdr>
                                    <w:top w:val="single" w:sz="2" w:space="0" w:color="E3E3E3"/>
                                    <w:left w:val="single" w:sz="2" w:space="0" w:color="E3E3E3"/>
                                    <w:bottom w:val="single" w:sz="2" w:space="0" w:color="E3E3E3"/>
                                    <w:right w:val="single" w:sz="2" w:space="0" w:color="E3E3E3"/>
                                  </w:divBdr>
                                  <w:divsChild>
                                    <w:div w:id="415594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54015">
          <w:marLeft w:val="0"/>
          <w:marRight w:val="0"/>
          <w:marTop w:val="0"/>
          <w:marBottom w:val="0"/>
          <w:divBdr>
            <w:top w:val="single" w:sz="2" w:space="0" w:color="E3E3E3"/>
            <w:left w:val="single" w:sz="2" w:space="0" w:color="E3E3E3"/>
            <w:bottom w:val="single" w:sz="2" w:space="0" w:color="E3E3E3"/>
            <w:right w:val="single" w:sz="2" w:space="0" w:color="E3E3E3"/>
          </w:divBdr>
          <w:divsChild>
            <w:div w:id="170414603">
              <w:marLeft w:val="0"/>
              <w:marRight w:val="0"/>
              <w:marTop w:val="100"/>
              <w:marBottom w:val="100"/>
              <w:divBdr>
                <w:top w:val="single" w:sz="2" w:space="0" w:color="E3E3E3"/>
                <w:left w:val="single" w:sz="2" w:space="0" w:color="E3E3E3"/>
                <w:bottom w:val="single" w:sz="2" w:space="0" w:color="E3E3E3"/>
                <w:right w:val="single" w:sz="2" w:space="0" w:color="E3E3E3"/>
              </w:divBdr>
              <w:divsChild>
                <w:div w:id="1369839808">
                  <w:marLeft w:val="0"/>
                  <w:marRight w:val="0"/>
                  <w:marTop w:val="0"/>
                  <w:marBottom w:val="0"/>
                  <w:divBdr>
                    <w:top w:val="single" w:sz="2" w:space="0" w:color="E3E3E3"/>
                    <w:left w:val="single" w:sz="2" w:space="0" w:color="E3E3E3"/>
                    <w:bottom w:val="single" w:sz="2" w:space="0" w:color="E3E3E3"/>
                    <w:right w:val="single" w:sz="2" w:space="0" w:color="E3E3E3"/>
                  </w:divBdr>
                  <w:divsChild>
                    <w:div w:id="72090038">
                      <w:marLeft w:val="0"/>
                      <w:marRight w:val="0"/>
                      <w:marTop w:val="0"/>
                      <w:marBottom w:val="0"/>
                      <w:divBdr>
                        <w:top w:val="single" w:sz="2" w:space="0" w:color="E3E3E3"/>
                        <w:left w:val="single" w:sz="2" w:space="0" w:color="E3E3E3"/>
                        <w:bottom w:val="single" w:sz="2" w:space="0" w:color="E3E3E3"/>
                        <w:right w:val="single" w:sz="2" w:space="0" w:color="E3E3E3"/>
                      </w:divBdr>
                      <w:divsChild>
                        <w:div w:id="1578829057">
                          <w:marLeft w:val="0"/>
                          <w:marRight w:val="0"/>
                          <w:marTop w:val="0"/>
                          <w:marBottom w:val="0"/>
                          <w:divBdr>
                            <w:top w:val="single" w:sz="2" w:space="0" w:color="E3E3E3"/>
                            <w:left w:val="single" w:sz="2" w:space="0" w:color="E3E3E3"/>
                            <w:bottom w:val="single" w:sz="2" w:space="0" w:color="E3E3E3"/>
                            <w:right w:val="single" w:sz="2" w:space="0" w:color="E3E3E3"/>
                          </w:divBdr>
                          <w:divsChild>
                            <w:div w:id="1086343229">
                              <w:marLeft w:val="0"/>
                              <w:marRight w:val="0"/>
                              <w:marTop w:val="0"/>
                              <w:marBottom w:val="0"/>
                              <w:divBdr>
                                <w:top w:val="single" w:sz="2" w:space="0" w:color="E3E3E3"/>
                                <w:left w:val="single" w:sz="2" w:space="0" w:color="E3E3E3"/>
                                <w:bottom w:val="single" w:sz="2" w:space="0" w:color="E3E3E3"/>
                                <w:right w:val="single" w:sz="2" w:space="0" w:color="E3E3E3"/>
                              </w:divBdr>
                              <w:divsChild>
                                <w:div w:id="601424464">
                                  <w:marLeft w:val="0"/>
                                  <w:marRight w:val="0"/>
                                  <w:marTop w:val="0"/>
                                  <w:marBottom w:val="0"/>
                                  <w:divBdr>
                                    <w:top w:val="single" w:sz="2" w:space="0" w:color="E3E3E3"/>
                                    <w:left w:val="single" w:sz="2" w:space="0" w:color="E3E3E3"/>
                                    <w:bottom w:val="single" w:sz="2" w:space="0" w:color="E3E3E3"/>
                                    <w:right w:val="single" w:sz="2" w:space="0" w:color="E3E3E3"/>
                                  </w:divBdr>
                                  <w:divsChild>
                                    <w:div w:id="619796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5536903">
                      <w:marLeft w:val="0"/>
                      <w:marRight w:val="0"/>
                      <w:marTop w:val="0"/>
                      <w:marBottom w:val="0"/>
                      <w:divBdr>
                        <w:top w:val="single" w:sz="2" w:space="0" w:color="E3E3E3"/>
                        <w:left w:val="single" w:sz="2" w:space="0" w:color="E3E3E3"/>
                        <w:bottom w:val="single" w:sz="2" w:space="0" w:color="E3E3E3"/>
                        <w:right w:val="single" w:sz="2" w:space="0" w:color="E3E3E3"/>
                      </w:divBdr>
                      <w:divsChild>
                        <w:div w:id="838883636">
                          <w:marLeft w:val="0"/>
                          <w:marRight w:val="0"/>
                          <w:marTop w:val="0"/>
                          <w:marBottom w:val="0"/>
                          <w:divBdr>
                            <w:top w:val="single" w:sz="2" w:space="0" w:color="E3E3E3"/>
                            <w:left w:val="single" w:sz="2" w:space="0" w:color="E3E3E3"/>
                            <w:bottom w:val="single" w:sz="2" w:space="0" w:color="E3E3E3"/>
                            <w:right w:val="single" w:sz="2" w:space="0" w:color="E3E3E3"/>
                          </w:divBdr>
                        </w:div>
                        <w:div w:id="722362809">
                          <w:marLeft w:val="0"/>
                          <w:marRight w:val="0"/>
                          <w:marTop w:val="0"/>
                          <w:marBottom w:val="0"/>
                          <w:divBdr>
                            <w:top w:val="single" w:sz="2" w:space="0" w:color="E3E3E3"/>
                            <w:left w:val="single" w:sz="2" w:space="0" w:color="E3E3E3"/>
                            <w:bottom w:val="single" w:sz="2" w:space="0" w:color="E3E3E3"/>
                            <w:right w:val="single" w:sz="2" w:space="0" w:color="E3E3E3"/>
                          </w:divBdr>
                          <w:divsChild>
                            <w:div w:id="1622759111">
                              <w:marLeft w:val="0"/>
                              <w:marRight w:val="0"/>
                              <w:marTop w:val="0"/>
                              <w:marBottom w:val="0"/>
                              <w:divBdr>
                                <w:top w:val="single" w:sz="2" w:space="0" w:color="E3E3E3"/>
                                <w:left w:val="single" w:sz="2" w:space="0" w:color="E3E3E3"/>
                                <w:bottom w:val="single" w:sz="2" w:space="0" w:color="E3E3E3"/>
                                <w:right w:val="single" w:sz="2" w:space="0" w:color="E3E3E3"/>
                              </w:divBdr>
                              <w:divsChild>
                                <w:div w:id="46608123">
                                  <w:marLeft w:val="0"/>
                                  <w:marRight w:val="0"/>
                                  <w:marTop w:val="0"/>
                                  <w:marBottom w:val="0"/>
                                  <w:divBdr>
                                    <w:top w:val="single" w:sz="2" w:space="0" w:color="E3E3E3"/>
                                    <w:left w:val="single" w:sz="2" w:space="0" w:color="E3E3E3"/>
                                    <w:bottom w:val="single" w:sz="2" w:space="0" w:color="E3E3E3"/>
                                    <w:right w:val="single" w:sz="2" w:space="0" w:color="E3E3E3"/>
                                  </w:divBdr>
                                  <w:divsChild>
                                    <w:div w:id="944845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6607094">
          <w:marLeft w:val="0"/>
          <w:marRight w:val="0"/>
          <w:marTop w:val="0"/>
          <w:marBottom w:val="0"/>
          <w:divBdr>
            <w:top w:val="single" w:sz="2" w:space="0" w:color="E3E3E3"/>
            <w:left w:val="single" w:sz="2" w:space="0" w:color="E3E3E3"/>
            <w:bottom w:val="single" w:sz="2" w:space="0" w:color="E3E3E3"/>
            <w:right w:val="single" w:sz="2" w:space="0" w:color="E3E3E3"/>
          </w:divBdr>
          <w:divsChild>
            <w:div w:id="928194683">
              <w:marLeft w:val="0"/>
              <w:marRight w:val="0"/>
              <w:marTop w:val="100"/>
              <w:marBottom w:val="100"/>
              <w:divBdr>
                <w:top w:val="single" w:sz="2" w:space="0" w:color="E3E3E3"/>
                <w:left w:val="single" w:sz="2" w:space="0" w:color="E3E3E3"/>
                <w:bottom w:val="single" w:sz="2" w:space="0" w:color="E3E3E3"/>
                <w:right w:val="single" w:sz="2" w:space="0" w:color="E3E3E3"/>
              </w:divBdr>
              <w:divsChild>
                <w:div w:id="1485203585">
                  <w:marLeft w:val="0"/>
                  <w:marRight w:val="0"/>
                  <w:marTop w:val="0"/>
                  <w:marBottom w:val="0"/>
                  <w:divBdr>
                    <w:top w:val="single" w:sz="2" w:space="0" w:color="E3E3E3"/>
                    <w:left w:val="single" w:sz="2" w:space="0" w:color="E3E3E3"/>
                    <w:bottom w:val="single" w:sz="2" w:space="0" w:color="E3E3E3"/>
                    <w:right w:val="single" w:sz="2" w:space="0" w:color="E3E3E3"/>
                  </w:divBdr>
                  <w:divsChild>
                    <w:div w:id="1401248844">
                      <w:marLeft w:val="0"/>
                      <w:marRight w:val="0"/>
                      <w:marTop w:val="0"/>
                      <w:marBottom w:val="0"/>
                      <w:divBdr>
                        <w:top w:val="single" w:sz="2" w:space="0" w:color="E3E3E3"/>
                        <w:left w:val="single" w:sz="2" w:space="0" w:color="E3E3E3"/>
                        <w:bottom w:val="single" w:sz="2" w:space="0" w:color="E3E3E3"/>
                        <w:right w:val="single" w:sz="2" w:space="0" w:color="E3E3E3"/>
                      </w:divBdr>
                      <w:divsChild>
                        <w:div w:id="1685746168">
                          <w:marLeft w:val="0"/>
                          <w:marRight w:val="0"/>
                          <w:marTop w:val="0"/>
                          <w:marBottom w:val="0"/>
                          <w:divBdr>
                            <w:top w:val="single" w:sz="2" w:space="0" w:color="E3E3E3"/>
                            <w:left w:val="single" w:sz="2" w:space="0" w:color="E3E3E3"/>
                            <w:bottom w:val="single" w:sz="2" w:space="0" w:color="E3E3E3"/>
                            <w:right w:val="single" w:sz="2" w:space="0" w:color="E3E3E3"/>
                          </w:divBdr>
                          <w:divsChild>
                            <w:div w:id="611205267">
                              <w:marLeft w:val="0"/>
                              <w:marRight w:val="0"/>
                              <w:marTop w:val="0"/>
                              <w:marBottom w:val="0"/>
                              <w:divBdr>
                                <w:top w:val="single" w:sz="2" w:space="0" w:color="E3E3E3"/>
                                <w:left w:val="single" w:sz="2" w:space="0" w:color="E3E3E3"/>
                                <w:bottom w:val="single" w:sz="2" w:space="0" w:color="E3E3E3"/>
                                <w:right w:val="single" w:sz="2" w:space="0" w:color="E3E3E3"/>
                              </w:divBdr>
                              <w:divsChild>
                                <w:div w:id="567157196">
                                  <w:marLeft w:val="0"/>
                                  <w:marRight w:val="0"/>
                                  <w:marTop w:val="0"/>
                                  <w:marBottom w:val="0"/>
                                  <w:divBdr>
                                    <w:top w:val="single" w:sz="2" w:space="0" w:color="E3E3E3"/>
                                    <w:left w:val="single" w:sz="2" w:space="0" w:color="E3E3E3"/>
                                    <w:bottom w:val="single" w:sz="2" w:space="0" w:color="E3E3E3"/>
                                    <w:right w:val="single" w:sz="2" w:space="0" w:color="E3E3E3"/>
                                  </w:divBdr>
                                  <w:divsChild>
                                    <w:div w:id="933973025">
                                      <w:marLeft w:val="0"/>
                                      <w:marRight w:val="0"/>
                                      <w:marTop w:val="0"/>
                                      <w:marBottom w:val="0"/>
                                      <w:divBdr>
                                        <w:top w:val="single" w:sz="2" w:space="0" w:color="E3E3E3"/>
                                        <w:left w:val="single" w:sz="2" w:space="0" w:color="E3E3E3"/>
                                        <w:bottom w:val="single" w:sz="2" w:space="0" w:color="E3E3E3"/>
                                        <w:right w:val="single" w:sz="2" w:space="0" w:color="E3E3E3"/>
                                      </w:divBdr>
                                      <w:divsChild>
                                        <w:div w:id="90978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63810292">
                      <w:marLeft w:val="0"/>
                      <w:marRight w:val="0"/>
                      <w:marTop w:val="0"/>
                      <w:marBottom w:val="0"/>
                      <w:divBdr>
                        <w:top w:val="single" w:sz="2" w:space="0" w:color="E3E3E3"/>
                        <w:left w:val="single" w:sz="2" w:space="0" w:color="E3E3E3"/>
                        <w:bottom w:val="single" w:sz="2" w:space="0" w:color="E3E3E3"/>
                        <w:right w:val="single" w:sz="2" w:space="0" w:color="E3E3E3"/>
                      </w:divBdr>
                      <w:divsChild>
                        <w:div w:id="1764374250">
                          <w:marLeft w:val="0"/>
                          <w:marRight w:val="0"/>
                          <w:marTop w:val="0"/>
                          <w:marBottom w:val="0"/>
                          <w:divBdr>
                            <w:top w:val="single" w:sz="2" w:space="0" w:color="E3E3E3"/>
                            <w:left w:val="single" w:sz="2" w:space="0" w:color="E3E3E3"/>
                            <w:bottom w:val="single" w:sz="2" w:space="0" w:color="E3E3E3"/>
                            <w:right w:val="single" w:sz="2" w:space="0" w:color="E3E3E3"/>
                          </w:divBdr>
                        </w:div>
                        <w:div w:id="1458765878">
                          <w:marLeft w:val="0"/>
                          <w:marRight w:val="0"/>
                          <w:marTop w:val="0"/>
                          <w:marBottom w:val="0"/>
                          <w:divBdr>
                            <w:top w:val="single" w:sz="2" w:space="0" w:color="E3E3E3"/>
                            <w:left w:val="single" w:sz="2" w:space="0" w:color="E3E3E3"/>
                            <w:bottom w:val="single" w:sz="2" w:space="0" w:color="E3E3E3"/>
                            <w:right w:val="single" w:sz="2" w:space="0" w:color="E3E3E3"/>
                          </w:divBdr>
                          <w:divsChild>
                            <w:div w:id="333917029">
                              <w:marLeft w:val="0"/>
                              <w:marRight w:val="0"/>
                              <w:marTop w:val="0"/>
                              <w:marBottom w:val="0"/>
                              <w:divBdr>
                                <w:top w:val="single" w:sz="2" w:space="0" w:color="E3E3E3"/>
                                <w:left w:val="single" w:sz="2" w:space="0" w:color="E3E3E3"/>
                                <w:bottom w:val="single" w:sz="2" w:space="0" w:color="E3E3E3"/>
                                <w:right w:val="single" w:sz="2" w:space="0" w:color="E3E3E3"/>
                              </w:divBdr>
                              <w:divsChild>
                                <w:div w:id="922421486">
                                  <w:marLeft w:val="0"/>
                                  <w:marRight w:val="0"/>
                                  <w:marTop w:val="0"/>
                                  <w:marBottom w:val="0"/>
                                  <w:divBdr>
                                    <w:top w:val="single" w:sz="2" w:space="0" w:color="E3E3E3"/>
                                    <w:left w:val="single" w:sz="2" w:space="0" w:color="E3E3E3"/>
                                    <w:bottom w:val="single" w:sz="2" w:space="0" w:color="E3E3E3"/>
                                    <w:right w:val="single" w:sz="2" w:space="0" w:color="E3E3E3"/>
                                  </w:divBdr>
                                  <w:divsChild>
                                    <w:div w:id="495145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1893911">
          <w:marLeft w:val="0"/>
          <w:marRight w:val="0"/>
          <w:marTop w:val="0"/>
          <w:marBottom w:val="0"/>
          <w:divBdr>
            <w:top w:val="single" w:sz="2" w:space="0" w:color="E3E3E3"/>
            <w:left w:val="single" w:sz="2" w:space="0" w:color="E3E3E3"/>
            <w:bottom w:val="single" w:sz="2" w:space="0" w:color="E3E3E3"/>
            <w:right w:val="single" w:sz="2" w:space="0" w:color="E3E3E3"/>
          </w:divBdr>
          <w:divsChild>
            <w:div w:id="661394701">
              <w:marLeft w:val="0"/>
              <w:marRight w:val="0"/>
              <w:marTop w:val="100"/>
              <w:marBottom w:val="100"/>
              <w:divBdr>
                <w:top w:val="single" w:sz="2" w:space="0" w:color="E3E3E3"/>
                <w:left w:val="single" w:sz="2" w:space="0" w:color="E3E3E3"/>
                <w:bottom w:val="single" w:sz="2" w:space="0" w:color="E3E3E3"/>
                <w:right w:val="single" w:sz="2" w:space="0" w:color="E3E3E3"/>
              </w:divBdr>
              <w:divsChild>
                <w:div w:id="785538663">
                  <w:marLeft w:val="0"/>
                  <w:marRight w:val="0"/>
                  <w:marTop w:val="0"/>
                  <w:marBottom w:val="0"/>
                  <w:divBdr>
                    <w:top w:val="single" w:sz="2" w:space="0" w:color="E3E3E3"/>
                    <w:left w:val="single" w:sz="2" w:space="0" w:color="E3E3E3"/>
                    <w:bottom w:val="single" w:sz="2" w:space="0" w:color="E3E3E3"/>
                    <w:right w:val="single" w:sz="2" w:space="0" w:color="E3E3E3"/>
                  </w:divBdr>
                  <w:divsChild>
                    <w:div w:id="836961493">
                      <w:marLeft w:val="0"/>
                      <w:marRight w:val="0"/>
                      <w:marTop w:val="0"/>
                      <w:marBottom w:val="0"/>
                      <w:divBdr>
                        <w:top w:val="single" w:sz="2" w:space="0" w:color="E3E3E3"/>
                        <w:left w:val="single" w:sz="2" w:space="0" w:color="E3E3E3"/>
                        <w:bottom w:val="single" w:sz="2" w:space="0" w:color="E3E3E3"/>
                        <w:right w:val="single" w:sz="2" w:space="0" w:color="E3E3E3"/>
                      </w:divBdr>
                      <w:divsChild>
                        <w:div w:id="1550416732">
                          <w:marLeft w:val="0"/>
                          <w:marRight w:val="0"/>
                          <w:marTop w:val="0"/>
                          <w:marBottom w:val="0"/>
                          <w:divBdr>
                            <w:top w:val="single" w:sz="2" w:space="0" w:color="E3E3E3"/>
                            <w:left w:val="single" w:sz="2" w:space="0" w:color="E3E3E3"/>
                            <w:bottom w:val="single" w:sz="2" w:space="0" w:color="E3E3E3"/>
                            <w:right w:val="single" w:sz="2" w:space="0" w:color="E3E3E3"/>
                          </w:divBdr>
                          <w:divsChild>
                            <w:div w:id="1482965606">
                              <w:marLeft w:val="0"/>
                              <w:marRight w:val="0"/>
                              <w:marTop w:val="0"/>
                              <w:marBottom w:val="0"/>
                              <w:divBdr>
                                <w:top w:val="single" w:sz="2" w:space="0" w:color="E3E3E3"/>
                                <w:left w:val="single" w:sz="2" w:space="0" w:color="E3E3E3"/>
                                <w:bottom w:val="single" w:sz="2" w:space="0" w:color="E3E3E3"/>
                                <w:right w:val="single" w:sz="2" w:space="0" w:color="E3E3E3"/>
                              </w:divBdr>
                              <w:divsChild>
                                <w:div w:id="1434283702">
                                  <w:marLeft w:val="0"/>
                                  <w:marRight w:val="0"/>
                                  <w:marTop w:val="0"/>
                                  <w:marBottom w:val="0"/>
                                  <w:divBdr>
                                    <w:top w:val="single" w:sz="2" w:space="0" w:color="E3E3E3"/>
                                    <w:left w:val="single" w:sz="2" w:space="0" w:color="E3E3E3"/>
                                    <w:bottom w:val="single" w:sz="2" w:space="0" w:color="E3E3E3"/>
                                    <w:right w:val="single" w:sz="2" w:space="0" w:color="E3E3E3"/>
                                  </w:divBdr>
                                  <w:divsChild>
                                    <w:div w:id="9830510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03506">
                      <w:marLeft w:val="0"/>
                      <w:marRight w:val="0"/>
                      <w:marTop w:val="0"/>
                      <w:marBottom w:val="0"/>
                      <w:divBdr>
                        <w:top w:val="single" w:sz="2" w:space="0" w:color="E3E3E3"/>
                        <w:left w:val="single" w:sz="2" w:space="0" w:color="E3E3E3"/>
                        <w:bottom w:val="single" w:sz="2" w:space="0" w:color="E3E3E3"/>
                        <w:right w:val="single" w:sz="2" w:space="0" w:color="E3E3E3"/>
                      </w:divBdr>
                      <w:divsChild>
                        <w:div w:id="1599868471">
                          <w:marLeft w:val="0"/>
                          <w:marRight w:val="0"/>
                          <w:marTop w:val="0"/>
                          <w:marBottom w:val="0"/>
                          <w:divBdr>
                            <w:top w:val="single" w:sz="2" w:space="0" w:color="E3E3E3"/>
                            <w:left w:val="single" w:sz="2" w:space="0" w:color="E3E3E3"/>
                            <w:bottom w:val="single" w:sz="2" w:space="0" w:color="E3E3E3"/>
                            <w:right w:val="single" w:sz="2" w:space="0" w:color="E3E3E3"/>
                          </w:divBdr>
                        </w:div>
                        <w:div w:id="1342733938">
                          <w:marLeft w:val="0"/>
                          <w:marRight w:val="0"/>
                          <w:marTop w:val="0"/>
                          <w:marBottom w:val="0"/>
                          <w:divBdr>
                            <w:top w:val="single" w:sz="2" w:space="0" w:color="E3E3E3"/>
                            <w:left w:val="single" w:sz="2" w:space="0" w:color="E3E3E3"/>
                            <w:bottom w:val="single" w:sz="2" w:space="0" w:color="E3E3E3"/>
                            <w:right w:val="single" w:sz="2" w:space="0" w:color="E3E3E3"/>
                          </w:divBdr>
                          <w:divsChild>
                            <w:div w:id="692345948">
                              <w:marLeft w:val="0"/>
                              <w:marRight w:val="0"/>
                              <w:marTop w:val="0"/>
                              <w:marBottom w:val="0"/>
                              <w:divBdr>
                                <w:top w:val="single" w:sz="2" w:space="0" w:color="E3E3E3"/>
                                <w:left w:val="single" w:sz="2" w:space="0" w:color="E3E3E3"/>
                                <w:bottom w:val="single" w:sz="2" w:space="0" w:color="E3E3E3"/>
                                <w:right w:val="single" w:sz="2" w:space="0" w:color="E3E3E3"/>
                              </w:divBdr>
                              <w:divsChild>
                                <w:div w:id="1061446871">
                                  <w:marLeft w:val="0"/>
                                  <w:marRight w:val="0"/>
                                  <w:marTop w:val="0"/>
                                  <w:marBottom w:val="0"/>
                                  <w:divBdr>
                                    <w:top w:val="single" w:sz="2" w:space="0" w:color="E3E3E3"/>
                                    <w:left w:val="single" w:sz="2" w:space="0" w:color="E3E3E3"/>
                                    <w:bottom w:val="single" w:sz="2" w:space="0" w:color="E3E3E3"/>
                                    <w:right w:val="single" w:sz="2" w:space="0" w:color="E3E3E3"/>
                                  </w:divBdr>
                                  <w:divsChild>
                                    <w:div w:id="1310862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0358291">
          <w:marLeft w:val="0"/>
          <w:marRight w:val="0"/>
          <w:marTop w:val="0"/>
          <w:marBottom w:val="0"/>
          <w:divBdr>
            <w:top w:val="single" w:sz="2" w:space="0" w:color="E3E3E3"/>
            <w:left w:val="single" w:sz="2" w:space="0" w:color="E3E3E3"/>
            <w:bottom w:val="single" w:sz="2" w:space="0" w:color="E3E3E3"/>
            <w:right w:val="single" w:sz="2" w:space="0" w:color="E3E3E3"/>
          </w:divBdr>
          <w:divsChild>
            <w:div w:id="290135207">
              <w:marLeft w:val="0"/>
              <w:marRight w:val="0"/>
              <w:marTop w:val="100"/>
              <w:marBottom w:val="100"/>
              <w:divBdr>
                <w:top w:val="single" w:sz="2" w:space="0" w:color="E3E3E3"/>
                <w:left w:val="single" w:sz="2" w:space="0" w:color="E3E3E3"/>
                <w:bottom w:val="single" w:sz="2" w:space="0" w:color="E3E3E3"/>
                <w:right w:val="single" w:sz="2" w:space="0" w:color="E3E3E3"/>
              </w:divBdr>
              <w:divsChild>
                <w:div w:id="130102693">
                  <w:marLeft w:val="0"/>
                  <w:marRight w:val="0"/>
                  <w:marTop w:val="0"/>
                  <w:marBottom w:val="0"/>
                  <w:divBdr>
                    <w:top w:val="single" w:sz="2" w:space="0" w:color="E3E3E3"/>
                    <w:left w:val="single" w:sz="2" w:space="0" w:color="E3E3E3"/>
                    <w:bottom w:val="single" w:sz="2" w:space="0" w:color="E3E3E3"/>
                    <w:right w:val="single" w:sz="2" w:space="0" w:color="E3E3E3"/>
                  </w:divBdr>
                  <w:divsChild>
                    <w:div w:id="1818842414">
                      <w:marLeft w:val="0"/>
                      <w:marRight w:val="0"/>
                      <w:marTop w:val="0"/>
                      <w:marBottom w:val="0"/>
                      <w:divBdr>
                        <w:top w:val="single" w:sz="2" w:space="0" w:color="E3E3E3"/>
                        <w:left w:val="single" w:sz="2" w:space="0" w:color="E3E3E3"/>
                        <w:bottom w:val="single" w:sz="2" w:space="0" w:color="E3E3E3"/>
                        <w:right w:val="single" w:sz="2" w:space="0" w:color="E3E3E3"/>
                      </w:divBdr>
                      <w:divsChild>
                        <w:div w:id="1173452447">
                          <w:marLeft w:val="0"/>
                          <w:marRight w:val="0"/>
                          <w:marTop w:val="0"/>
                          <w:marBottom w:val="0"/>
                          <w:divBdr>
                            <w:top w:val="single" w:sz="2" w:space="0" w:color="E3E3E3"/>
                            <w:left w:val="single" w:sz="2" w:space="0" w:color="E3E3E3"/>
                            <w:bottom w:val="single" w:sz="2" w:space="0" w:color="E3E3E3"/>
                            <w:right w:val="single" w:sz="2" w:space="0" w:color="E3E3E3"/>
                          </w:divBdr>
                          <w:divsChild>
                            <w:div w:id="1305621920">
                              <w:marLeft w:val="0"/>
                              <w:marRight w:val="0"/>
                              <w:marTop w:val="0"/>
                              <w:marBottom w:val="0"/>
                              <w:divBdr>
                                <w:top w:val="single" w:sz="2" w:space="0" w:color="E3E3E3"/>
                                <w:left w:val="single" w:sz="2" w:space="0" w:color="E3E3E3"/>
                                <w:bottom w:val="single" w:sz="2" w:space="0" w:color="E3E3E3"/>
                                <w:right w:val="single" w:sz="2" w:space="0" w:color="E3E3E3"/>
                              </w:divBdr>
                              <w:divsChild>
                                <w:div w:id="676735875">
                                  <w:marLeft w:val="0"/>
                                  <w:marRight w:val="0"/>
                                  <w:marTop w:val="0"/>
                                  <w:marBottom w:val="0"/>
                                  <w:divBdr>
                                    <w:top w:val="single" w:sz="2" w:space="0" w:color="E3E3E3"/>
                                    <w:left w:val="single" w:sz="2" w:space="0" w:color="E3E3E3"/>
                                    <w:bottom w:val="single" w:sz="2" w:space="0" w:color="E3E3E3"/>
                                    <w:right w:val="single" w:sz="2" w:space="0" w:color="E3E3E3"/>
                                  </w:divBdr>
                                  <w:divsChild>
                                    <w:div w:id="2078286017">
                                      <w:marLeft w:val="0"/>
                                      <w:marRight w:val="0"/>
                                      <w:marTop w:val="0"/>
                                      <w:marBottom w:val="0"/>
                                      <w:divBdr>
                                        <w:top w:val="single" w:sz="2" w:space="0" w:color="E3E3E3"/>
                                        <w:left w:val="single" w:sz="2" w:space="0" w:color="E3E3E3"/>
                                        <w:bottom w:val="single" w:sz="2" w:space="0" w:color="E3E3E3"/>
                                        <w:right w:val="single" w:sz="2" w:space="0" w:color="E3E3E3"/>
                                      </w:divBdr>
                                      <w:divsChild>
                                        <w:div w:id="1172989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94742074">
                      <w:marLeft w:val="0"/>
                      <w:marRight w:val="0"/>
                      <w:marTop w:val="0"/>
                      <w:marBottom w:val="0"/>
                      <w:divBdr>
                        <w:top w:val="single" w:sz="2" w:space="0" w:color="E3E3E3"/>
                        <w:left w:val="single" w:sz="2" w:space="0" w:color="E3E3E3"/>
                        <w:bottom w:val="single" w:sz="2" w:space="0" w:color="E3E3E3"/>
                        <w:right w:val="single" w:sz="2" w:space="0" w:color="E3E3E3"/>
                      </w:divBdr>
                      <w:divsChild>
                        <w:div w:id="1506440514">
                          <w:marLeft w:val="0"/>
                          <w:marRight w:val="0"/>
                          <w:marTop w:val="0"/>
                          <w:marBottom w:val="0"/>
                          <w:divBdr>
                            <w:top w:val="single" w:sz="2" w:space="0" w:color="E3E3E3"/>
                            <w:left w:val="single" w:sz="2" w:space="0" w:color="E3E3E3"/>
                            <w:bottom w:val="single" w:sz="2" w:space="0" w:color="E3E3E3"/>
                            <w:right w:val="single" w:sz="2" w:space="0" w:color="E3E3E3"/>
                          </w:divBdr>
                        </w:div>
                        <w:div w:id="109399357">
                          <w:marLeft w:val="0"/>
                          <w:marRight w:val="0"/>
                          <w:marTop w:val="0"/>
                          <w:marBottom w:val="0"/>
                          <w:divBdr>
                            <w:top w:val="single" w:sz="2" w:space="0" w:color="E3E3E3"/>
                            <w:left w:val="single" w:sz="2" w:space="0" w:color="E3E3E3"/>
                            <w:bottom w:val="single" w:sz="2" w:space="0" w:color="E3E3E3"/>
                            <w:right w:val="single" w:sz="2" w:space="0" w:color="E3E3E3"/>
                          </w:divBdr>
                          <w:divsChild>
                            <w:div w:id="1744525165">
                              <w:marLeft w:val="0"/>
                              <w:marRight w:val="0"/>
                              <w:marTop w:val="0"/>
                              <w:marBottom w:val="0"/>
                              <w:divBdr>
                                <w:top w:val="single" w:sz="2" w:space="0" w:color="E3E3E3"/>
                                <w:left w:val="single" w:sz="2" w:space="0" w:color="E3E3E3"/>
                                <w:bottom w:val="single" w:sz="2" w:space="0" w:color="E3E3E3"/>
                                <w:right w:val="single" w:sz="2" w:space="0" w:color="E3E3E3"/>
                              </w:divBdr>
                              <w:divsChild>
                                <w:div w:id="542055996">
                                  <w:marLeft w:val="0"/>
                                  <w:marRight w:val="0"/>
                                  <w:marTop w:val="0"/>
                                  <w:marBottom w:val="0"/>
                                  <w:divBdr>
                                    <w:top w:val="single" w:sz="2" w:space="0" w:color="E3E3E3"/>
                                    <w:left w:val="single" w:sz="2" w:space="0" w:color="E3E3E3"/>
                                    <w:bottom w:val="single" w:sz="2" w:space="0" w:color="E3E3E3"/>
                                    <w:right w:val="single" w:sz="2" w:space="0" w:color="E3E3E3"/>
                                  </w:divBdr>
                                  <w:divsChild>
                                    <w:div w:id="297734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4457707">
          <w:marLeft w:val="0"/>
          <w:marRight w:val="0"/>
          <w:marTop w:val="0"/>
          <w:marBottom w:val="0"/>
          <w:divBdr>
            <w:top w:val="single" w:sz="2" w:space="0" w:color="E3E3E3"/>
            <w:left w:val="single" w:sz="2" w:space="0" w:color="E3E3E3"/>
            <w:bottom w:val="single" w:sz="2" w:space="0" w:color="E3E3E3"/>
            <w:right w:val="single" w:sz="2" w:space="0" w:color="E3E3E3"/>
          </w:divBdr>
          <w:divsChild>
            <w:div w:id="1427115997">
              <w:marLeft w:val="0"/>
              <w:marRight w:val="0"/>
              <w:marTop w:val="100"/>
              <w:marBottom w:val="100"/>
              <w:divBdr>
                <w:top w:val="single" w:sz="2" w:space="0" w:color="E3E3E3"/>
                <w:left w:val="single" w:sz="2" w:space="0" w:color="E3E3E3"/>
                <w:bottom w:val="single" w:sz="2" w:space="0" w:color="E3E3E3"/>
                <w:right w:val="single" w:sz="2" w:space="0" w:color="E3E3E3"/>
              </w:divBdr>
              <w:divsChild>
                <w:div w:id="1404139357">
                  <w:marLeft w:val="0"/>
                  <w:marRight w:val="0"/>
                  <w:marTop w:val="0"/>
                  <w:marBottom w:val="0"/>
                  <w:divBdr>
                    <w:top w:val="single" w:sz="2" w:space="0" w:color="E3E3E3"/>
                    <w:left w:val="single" w:sz="2" w:space="0" w:color="E3E3E3"/>
                    <w:bottom w:val="single" w:sz="2" w:space="0" w:color="E3E3E3"/>
                    <w:right w:val="single" w:sz="2" w:space="0" w:color="E3E3E3"/>
                  </w:divBdr>
                  <w:divsChild>
                    <w:div w:id="832991534">
                      <w:marLeft w:val="0"/>
                      <w:marRight w:val="0"/>
                      <w:marTop w:val="0"/>
                      <w:marBottom w:val="0"/>
                      <w:divBdr>
                        <w:top w:val="single" w:sz="2" w:space="0" w:color="E3E3E3"/>
                        <w:left w:val="single" w:sz="2" w:space="0" w:color="E3E3E3"/>
                        <w:bottom w:val="single" w:sz="2" w:space="0" w:color="E3E3E3"/>
                        <w:right w:val="single" w:sz="2" w:space="0" w:color="E3E3E3"/>
                      </w:divBdr>
                      <w:divsChild>
                        <w:div w:id="1480077493">
                          <w:marLeft w:val="0"/>
                          <w:marRight w:val="0"/>
                          <w:marTop w:val="0"/>
                          <w:marBottom w:val="0"/>
                          <w:divBdr>
                            <w:top w:val="single" w:sz="2" w:space="0" w:color="E3E3E3"/>
                            <w:left w:val="single" w:sz="2" w:space="0" w:color="E3E3E3"/>
                            <w:bottom w:val="single" w:sz="2" w:space="0" w:color="E3E3E3"/>
                            <w:right w:val="single" w:sz="2" w:space="0" w:color="E3E3E3"/>
                          </w:divBdr>
                          <w:divsChild>
                            <w:div w:id="15741984">
                              <w:marLeft w:val="0"/>
                              <w:marRight w:val="0"/>
                              <w:marTop w:val="0"/>
                              <w:marBottom w:val="0"/>
                              <w:divBdr>
                                <w:top w:val="single" w:sz="2" w:space="0" w:color="E3E3E3"/>
                                <w:left w:val="single" w:sz="2" w:space="0" w:color="E3E3E3"/>
                                <w:bottom w:val="single" w:sz="2" w:space="0" w:color="E3E3E3"/>
                                <w:right w:val="single" w:sz="2" w:space="0" w:color="E3E3E3"/>
                              </w:divBdr>
                              <w:divsChild>
                                <w:div w:id="804542774">
                                  <w:marLeft w:val="0"/>
                                  <w:marRight w:val="0"/>
                                  <w:marTop w:val="0"/>
                                  <w:marBottom w:val="0"/>
                                  <w:divBdr>
                                    <w:top w:val="single" w:sz="2" w:space="0" w:color="E3E3E3"/>
                                    <w:left w:val="single" w:sz="2" w:space="0" w:color="E3E3E3"/>
                                    <w:bottom w:val="single" w:sz="2" w:space="0" w:color="E3E3E3"/>
                                    <w:right w:val="single" w:sz="2" w:space="0" w:color="E3E3E3"/>
                                  </w:divBdr>
                                  <w:divsChild>
                                    <w:div w:id="383335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0981055">
                      <w:marLeft w:val="0"/>
                      <w:marRight w:val="0"/>
                      <w:marTop w:val="0"/>
                      <w:marBottom w:val="0"/>
                      <w:divBdr>
                        <w:top w:val="single" w:sz="2" w:space="0" w:color="E3E3E3"/>
                        <w:left w:val="single" w:sz="2" w:space="0" w:color="E3E3E3"/>
                        <w:bottom w:val="single" w:sz="2" w:space="0" w:color="E3E3E3"/>
                        <w:right w:val="single" w:sz="2" w:space="0" w:color="E3E3E3"/>
                      </w:divBdr>
                      <w:divsChild>
                        <w:div w:id="347560456">
                          <w:marLeft w:val="0"/>
                          <w:marRight w:val="0"/>
                          <w:marTop w:val="0"/>
                          <w:marBottom w:val="0"/>
                          <w:divBdr>
                            <w:top w:val="single" w:sz="2" w:space="0" w:color="E3E3E3"/>
                            <w:left w:val="single" w:sz="2" w:space="0" w:color="E3E3E3"/>
                            <w:bottom w:val="single" w:sz="2" w:space="0" w:color="E3E3E3"/>
                            <w:right w:val="single" w:sz="2" w:space="0" w:color="E3E3E3"/>
                          </w:divBdr>
                        </w:div>
                        <w:div w:id="646859067">
                          <w:marLeft w:val="0"/>
                          <w:marRight w:val="0"/>
                          <w:marTop w:val="0"/>
                          <w:marBottom w:val="0"/>
                          <w:divBdr>
                            <w:top w:val="single" w:sz="2" w:space="0" w:color="E3E3E3"/>
                            <w:left w:val="single" w:sz="2" w:space="0" w:color="E3E3E3"/>
                            <w:bottom w:val="single" w:sz="2" w:space="0" w:color="E3E3E3"/>
                            <w:right w:val="single" w:sz="2" w:space="0" w:color="E3E3E3"/>
                          </w:divBdr>
                          <w:divsChild>
                            <w:div w:id="1802725047">
                              <w:marLeft w:val="0"/>
                              <w:marRight w:val="0"/>
                              <w:marTop w:val="0"/>
                              <w:marBottom w:val="0"/>
                              <w:divBdr>
                                <w:top w:val="single" w:sz="2" w:space="0" w:color="E3E3E3"/>
                                <w:left w:val="single" w:sz="2" w:space="0" w:color="E3E3E3"/>
                                <w:bottom w:val="single" w:sz="2" w:space="0" w:color="E3E3E3"/>
                                <w:right w:val="single" w:sz="2" w:space="0" w:color="E3E3E3"/>
                              </w:divBdr>
                              <w:divsChild>
                                <w:div w:id="2135054682">
                                  <w:marLeft w:val="0"/>
                                  <w:marRight w:val="0"/>
                                  <w:marTop w:val="0"/>
                                  <w:marBottom w:val="0"/>
                                  <w:divBdr>
                                    <w:top w:val="single" w:sz="2" w:space="0" w:color="E3E3E3"/>
                                    <w:left w:val="single" w:sz="2" w:space="0" w:color="E3E3E3"/>
                                    <w:bottom w:val="single" w:sz="2" w:space="0" w:color="E3E3E3"/>
                                    <w:right w:val="single" w:sz="2" w:space="0" w:color="E3E3E3"/>
                                  </w:divBdr>
                                  <w:divsChild>
                                    <w:div w:id="2120684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9074215">
          <w:marLeft w:val="0"/>
          <w:marRight w:val="0"/>
          <w:marTop w:val="0"/>
          <w:marBottom w:val="0"/>
          <w:divBdr>
            <w:top w:val="single" w:sz="2" w:space="0" w:color="E3E3E3"/>
            <w:left w:val="single" w:sz="2" w:space="0" w:color="E3E3E3"/>
            <w:bottom w:val="single" w:sz="2" w:space="0" w:color="E3E3E3"/>
            <w:right w:val="single" w:sz="2" w:space="0" w:color="E3E3E3"/>
          </w:divBdr>
          <w:divsChild>
            <w:div w:id="183595838">
              <w:marLeft w:val="0"/>
              <w:marRight w:val="0"/>
              <w:marTop w:val="100"/>
              <w:marBottom w:val="100"/>
              <w:divBdr>
                <w:top w:val="single" w:sz="2" w:space="0" w:color="E3E3E3"/>
                <w:left w:val="single" w:sz="2" w:space="0" w:color="E3E3E3"/>
                <w:bottom w:val="single" w:sz="2" w:space="0" w:color="E3E3E3"/>
                <w:right w:val="single" w:sz="2" w:space="0" w:color="E3E3E3"/>
              </w:divBdr>
              <w:divsChild>
                <w:div w:id="2056346067">
                  <w:marLeft w:val="0"/>
                  <w:marRight w:val="0"/>
                  <w:marTop w:val="0"/>
                  <w:marBottom w:val="0"/>
                  <w:divBdr>
                    <w:top w:val="single" w:sz="2" w:space="0" w:color="E3E3E3"/>
                    <w:left w:val="single" w:sz="2" w:space="0" w:color="E3E3E3"/>
                    <w:bottom w:val="single" w:sz="2" w:space="0" w:color="E3E3E3"/>
                    <w:right w:val="single" w:sz="2" w:space="0" w:color="E3E3E3"/>
                  </w:divBdr>
                  <w:divsChild>
                    <w:div w:id="6911187">
                      <w:marLeft w:val="0"/>
                      <w:marRight w:val="0"/>
                      <w:marTop w:val="0"/>
                      <w:marBottom w:val="0"/>
                      <w:divBdr>
                        <w:top w:val="single" w:sz="2" w:space="0" w:color="E3E3E3"/>
                        <w:left w:val="single" w:sz="2" w:space="0" w:color="E3E3E3"/>
                        <w:bottom w:val="single" w:sz="2" w:space="0" w:color="E3E3E3"/>
                        <w:right w:val="single" w:sz="2" w:space="0" w:color="E3E3E3"/>
                      </w:divBdr>
                      <w:divsChild>
                        <w:div w:id="94525733">
                          <w:marLeft w:val="0"/>
                          <w:marRight w:val="0"/>
                          <w:marTop w:val="0"/>
                          <w:marBottom w:val="0"/>
                          <w:divBdr>
                            <w:top w:val="single" w:sz="2" w:space="0" w:color="E3E3E3"/>
                            <w:left w:val="single" w:sz="2" w:space="0" w:color="E3E3E3"/>
                            <w:bottom w:val="single" w:sz="2" w:space="0" w:color="E3E3E3"/>
                            <w:right w:val="single" w:sz="2" w:space="0" w:color="E3E3E3"/>
                          </w:divBdr>
                          <w:divsChild>
                            <w:div w:id="619990148">
                              <w:marLeft w:val="0"/>
                              <w:marRight w:val="0"/>
                              <w:marTop w:val="0"/>
                              <w:marBottom w:val="0"/>
                              <w:divBdr>
                                <w:top w:val="single" w:sz="2" w:space="0" w:color="E3E3E3"/>
                                <w:left w:val="single" w:sz="2" w:space="0" w:color="E3E3E3"/>
                                <w:bottom w:val="single" w:sz="2" w:space="0" w:color="E3E3E3"/>
                                <w:right w:val="single" w:sz="2" w:space="0" w:color="E3E3E3"/>
                              </w:divBdr>
                              <w:divsChild>
                                <w:div w:id="1287739973">
                                  <w:marLeft w:val="0"/>
                                  <w:marRight w:val="0"/>
                                  <w:marTop w:val="0"/>
                                  <w:marBottom w:val="0"/>
                                  <w:divBdr>
                                    <w:top w:val="single" w:sz="2" w:space="0" w:color="E3E3E3"/>
                                    <w:left w:val="single" w:sz="2" w:space="0" w:color="E3E3E3"/>
                                    <w:bottom w:val="single" w:sz="2" w:space="0" w:color="E3E3E3"/>
                                    <w:right w:val="single" w:sz="2" w:space="0" w:color="E3E3E3"/>
                                  </w:divBdr>
                                  <w:divsChild>
                                    <w:div w:id="2037195684">
                                      <w:marLeft w:val="0"/>
                                      <w:marRight w:val="0"/>
                                      <w:marTop w:val="0"/>
                                      <w:marBottom w:val="0"/>
                                      <w:divBdr>
                                        <w:top w:val="single" w:sz="2" w:space="0" w:color="E3E3E3"/>
                                        <w:left w:val="single" w:sz="2" w:space="0" w:color="E3E3E3"/>
                                        <w:bottom w:val="single" w:sz="2" w:space="0" w:color="E3E3E3"/>
                                        <w:right w:val="single" w:sz="2" w:space="0" w:color="E3E3E3"/>
                                      </w:divBdr>
                                      <w:divsChild>
                                        <w:div w:id="4842486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49077108">
                      <w:marLeft w:val="0"/>
                      <w:marRight w:val="0"/>
                      <w:marTop w:val="0"/>
                      <w:marBottom w:val="0"/>
                      <w:divBdr>
                        <w:top w:val="single" w:sz="2" w:space="0" w:color="E3E3E3"/>
                        <w:left w:val="single" w:sz="2" w:space="0" w:color="E3E3E3"/>
                        <w:bottom w:val="single" w:sz="2" w:space="0" w:color="E3E3E3"/>
                        <w:right w:val="single" w:sz="2" w:space="0" w:color="E3E3E3"/>
                      </w:divBdr>
                      <w:divsChild>
                        <w:div w:id="1734038635">
                          <w:marLeft w:val="0"/>
                          <w:marRight w:val="0"/>
                          <w:marTop w:val="0"/>
                          <w:marBottom w:val="0"/>
                          <w:divBdr>
                            <w:top w:val="single" w:sz="2" w:space="0" w:color="E3E3E3"/>
                            <w:left w:val="single" w:sz="2" w:space="0" w:color="E3E3E3"/>
                            <w:bottom w:val="single" w:sz="2" w:space="0" w:color="E3E3E3"/>
                            <w:right w:val="single" w:sz="2" w:space="0" w:color="E3E3E3"/>
                          </w:divBdr>
                        </w:div>
                        <w:div w:id="1523740985">
                          <w:marLeft w:val="0"/>
                          <w:marRight w:val="0"/>
                          <w:marTop w:val="0"/>
                          <w:marBottom w:val="0"/>
                          <w:divBdr>
                            <w:top w:val="single" w:sz="2" w:space="0" w:color="E3E3E3"/>
                            <w:left w:val="single" w:sz="2" w:space="0" w:color="E3E3E3"/>
                            <w:bottom w:val="single" w:sz="2" w:space="0" w:color="E3E3E3"/>
                            <w:right w:val="single" w:sz="2" w:space="0" w:color="E3E3E3"/>
                          </w:divBdr>
                          <w:divsChild>
                            <w:div w:id="344747562">
                              <w:marLeft w:val="0"/>
                              <w:marRight w:val="0"/>
                              <w:marTop w:val="0"/>
                              <w:marBottom w:val="0"/>
                              <w:divBdr>
                                <w:top w:val="single" w:sz="2" w:space="0" w:color="E3E3E3"/>
                                <w:left w:val="single" w:sz="2" w:space="0" w:color="E3E3E3"/>
                                <w:bottom w:val="single" w:sz="2" w:space="0" w:color="E3E3E3"/>
                                <w:right w:val="single" w:sz="2" w:space="0" w:color="E3E3E3"/>
                              </w:divBdr>
                              <w:divsChild>
                                <w:div w:id="947807953">
                                  <w:marLeft w:val="0"/>
                                  <w:marRight w:val="0"/>
                                  <w:marTop w:val="0"/>
                                  <w:marBottom w:val="0"/>
                                  <w:divBdr>
                                    <w:top w:val="single" w:sz="2" w:space="0" w:color="E3E3E3"/>
                                    <w:left w:val="single" w:sz="2" w:space="0" w:color="E3E3E3"/>
                                    <w:bottom w:val="single" w:sz="2" w:space="0" w:color="E3E3E3"/>
                                    <w:right w:val="single" w:sz="2" w:space="0" w:color="E3E3E3"/>
                                  </w:divBdr>
                                  <w:divsChild>
                                    <w:div w:id="89855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0335565">
          <w:marLeft w:val="0"/>
          <w:marRight w:val="0"/>
          <w:marTop w:val="0"/>
          <w:marBottom w:val="0"/>
          <w:divBdr>
            <w:top w:val="single" w:sz="2" w:space="0" w:color="E3E3E3"/>
            <w:left w:val="single" w:sz="2" w:space="0" w:color="E3E3E3"/>
            <w:bottom w:val="single" w:sz="2" w:space="0" w:color="E3E3E3"/>
            <w:right w:val="single" w:sz="2" w:space="0" w:color="E3E3E3"/>
          </w:divBdr>
          <w:divsChild>
            <w:div w:id="1837723203">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198589">
                  <w:marLeft w:val="0"/>
                  <w:marRight w:val="0"/>
                  <w:marTop w:val="0"/>
                  <w:marBottom w:val="0"/>
                  <w:divBdr>
                    <w:top w:val="single" w:sz="2" w:space="0" w:color="E3E3E3"/>
                    <w:left w:val="single" w:sz="2" w:space="0" w:color="E3E3E3"/>
                    <w:bottom w:val="single" w:sz="2" w:space="0" w:color="E3E3E3"/>
                    <w:right w:val="single" w:sz="2" w:space="0" w:color="E3E3E3"/>
                  </w:divBdr>
                  <w:divsChild>
                    <w:div w:id="14422933">
                      <w:marLeft w:val="0"/>
                      <w:marRight w:val="0"/>
                      <w:marTop w:val="0"/>
                      <w:marBottom w:val="0"/>
                      <w:divBdr>
                        <w:top w:val="single" w:sz="2" w:space="0" w:color="E3E3E3"/>
                        <w:left w:val="single" w:sz="2" w:space="0" w:color="E3E3E3"/>
                        <w:bottom w:val="single" w:sz="2" w:space="0" w:color="E3E3E3"/>
                        <w:right w:val="single" w:sz="2" w:space="0" w:color="E3E3E3"/>
                      </w:divBdr>
                      <w:divsChild>
                        <w:div w:id="1478231424">
                          <w:marLeft w:val="0"/>
                          <w:marRight w:val="0"/>
                          <w:marTop w:val="0"/>
                          <w:marBottom w:val="0"/>
                          <w:divBdr>
                            <w:top w:val="single" w:sz="2" w:space="0" w:color="E3E3E3"/>
                            <w:left w:val="single" w:sz="2" w:space="0" w:color="E3E3E3"/>
                            <w:bottom w:val="single" w:sz="2" w:space="0" w:color="E3E3E3"/>
                            <w:right w:val="single" w:sz="2" w:space="0" w:color="E3E3E3"/>
                          </w:divBdr>
                          <w:divsChild>
                            <w:div w:id="176232679">
                              <w:marLeft w:val="0"/>
                              <w:marRight w:val="0"/>
                              <w:marTop w:val="0"/>
                              <w:marBottom w:val="0"/>
                              <w:divBdr>
                                <w:top w:val="single" w:sz="2" w:space="0" w:color="E3E3E3"/>
                                <w:left w:val="single" w:sz="2" w:space="0" w:color="E3E3E3"/>
                                <w:bottom w:val="single" w:sz="2" w:space="0" w:color="E3E3E3"/>
                                <w:right w:val="single" w:sz="2" w:space="0" w:color="E3E3E3"/>
                              </w:divBdr>
                              <w:divsChild>
                                <w:div w:id="2027125338">
                                  <w:marLeft w:val="0"/>
                                  <w:marRight w:val="0"/>
                                  <w:marTop w:val="0"/>
                                  <w:marBottom w:val="0"/>
                                  <w:divBdr>
                                    <w:top w:val="single" w:sz="2" w:space="0" w:color="E3E3E3"/>
                                    <w:left w:val="single" w:sz="2" w:space="0" w:color="E3E3E3"/>
                                    <w:bottom w:val="single" w:sz="2" w:space="0" w:color="E3E3E3"/>
                                    <w:right w:val="single" w:sz="2" w:space="0" w:color="E3E3E3"/>
                                  </w:divBdr>
                                  <w:divsChild>
                                    <w:div w:id="677582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0149796">
                      <w:marLeft w:val="0"/>
                      <w:marRight w:val="0"/>
                      <w:marTop w:val="0"/>
                      <w:marBottom w:val="0"/>
                      <w:divBdr>
                        <w:top w:val="single" w:sz="2" w:space="0" w:color="E3E3E3"/>
                        <w:left w:val="single" w:sz="2" w:space="0" w:color="E3E3E3"/>
                        <w:bottom w:val="single" w:sz="2" w:space="0" w:color="E3E3E3"/>
                        <w:right w:val="single" w:sz="2" w:space="0" w:color="E3E3E3"/>
                      </w:divBdr>
                      <w:divsChild>
                        <w:div w:id="1176579595">
                          <w:marLeft w:val="0"/>
                          <w:marRight w:val="0"/>
                          <w:marTop w:val="0"/>
                          <w:marBottom w:val="0"/>
                          <w:divBdr>
                            <w:top w:val="single" w:sz="2" w:space="0" w:color="E3E3E3"/>
                            <w:left w:val="single" w:sz="2" w:space="0" w:color="E3E3E3"/>
                            <w:bottom w:val="single" w:sz="2" w:space="0" w:color="E3E3E3"/>
                            <w:right w:val="single" w:sz="2" w:space="0" w:color="E3E3E3"/>
                          </w:divBdr>
                        </w:div>
                        <w:div w:id="1044524253">
                          <w:marLeft w:val="0"/>
                          <w:marRight w:val="0"/>
                          <w:marTop w:val="0"/>
                          <w:marBottom w:val="0"/>
                          <w:divBdr>
                            <w:top w:val="single" w:sz="2" w:space="0" w:color="E3E3E3"/>
                            <w:left w:val="single" w:sz="2" w:space="0" w:color="E3E3E3"/>
                            <w:bottom w:val="single" w:sz="2" w:space="0" w:color="E3E3E3"/>
                            <w:right w:val="single" w:sz="2" w:space="0" w:color="E3E3E3"/>
                          </w:divBdr>
                          <w:divsChild>
                            <w:div w:id="546918544">
                              <w:marLeft w:val="0"/>
                              <w:marRight w:val="0"/>
                              <w:marTop w:val="0"/>
                              <w:marBottom w:val="0"/>
                              <w:divBdr>
                                <w:top w:val="single" w:sz="2" w:space="0" w:color="E3E3E3"/>
                                <w:left w:val="single" w:sz="2" w:space="0" w:color="E3E3E3"/>
                                <w:bottom w:val="single" w:sz="2" w:space="0" w:color="E3E3E3"/>
                                <w:right w:val="single" w:sz="2" w:space="0" w:color="E3E3E3"/>
                              </w:divBdr>
                              <w:divsChild>
                                <w:div w:id="840199406">
                                  <w:marLeft w:val="0"/>
                                  <w:marRight w:val="0"/>
                                  <w:marTop w:val="0"/>
                                  <w:marBottom w:val="0"/>
                                  <w:divBdr>
                                    <w:top w:val="single" w:sz="2" w:space="0" w:color="E3E3E3"/>
                                    <w:left w:val="single" w:sz="2" w:space="0" w:color="E3E3E3"/>
                                    <w:bottom w:val="single" w:sz="2" w:space="0" w:color="E3E3E3"/>
                                    <w:right w:val="single" w:sz="2" w:space="0" w:color="E3E3E3"/>
                                  </w:divBdr>
                                  <w:divsChild>
                                    <w:div w:id="768335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2335968">
          <w:marLeft w:val="0"/>
          <w:marRight w:val="0"/>
          <w:marTop w:val="0"/>
          <w:marBottom w:val="0"/>
          <w:divBdr>
            <w:top w:val="single" w:sz="2" w:space="0" w:color="E3E3E3"/>
            <w:left w:val="single" w:sz="2" w:space="0" w:color="E3E3E3"/>
            <w:bottom w:val="single" w:sz="2" w:space="0" w:color="E3E3E3"/>
            <w:right w:val="single" w:sz="2" w:space="0" w:color="E3E3E3"/>
          </w:divBdr>
          <w:divsChild>
            <w:div w:id="1183712639">
              <w:marLeft w:val="0"/>
              <w:marRight w:val="0"/>
              <w:marTop w:val="100"/>
              <w:marBottom w:val="100"/>
              <w:divBdr>
                <w:top w:val="single" w:sz="2" w:space="0" w:color="E3E3E3"/>
                <w:left w:val="single" w:sz="2" w:space="0" w:color="E3E3E3"/>
                <w:bottom w:val="single" w:sz="2" w:space="0" w:color="E3E3E3"/>
                <w:right w:val="single" w:sz="2" w:space="0" w:color="E3E3E3"/>
              </w:divBdr>
              <w:divsChild>
                <w:div w:id="660432058">
                  <w:marLeft w:val="0"/>
                  <w:marRight w:val="0"/>
                  <w:marTop w:val="0"/>
                  <w:marBottom w:val="0"/>
                  <w:divBdr>
                    <w:top w:val="single" w:sz="2" w:space="0" w:color="E3E3E3"/>
                    <w:left w:val="single" w:sz="2" w:space="0" w:color="E3E3E3"/>
                    <w:bottom w:val="single" w:sz="2" w:space="0" w:color="E3E3E3"/>
                    <w:right w:val="single" w:sz="2" w:space="0" w:color="E3E3E3"/>
                  </w:divBdr>
                  <w:divsChild>
                    <w:div w:id="271936017">
                      <w:marLeft w:val="0"/>
                      <w:marRight w:val="0"/>
                      <w:marTop w:val="0"/>
                      <w:marBottom w:val="0"/>
                      <w:divBdr>
                        <w:top w:val="single" w:sz="2" w:space="0" w:color="E3E3E3"/>
                        <w:left w:val="single" w:sz="2" w:space="0" w:color="E3E3E3"/>
                        <w:bottom w:val="single" w:sz="2" w:space="0" w:color="E3E3E3"/>
                        <w:right w:val="single" w:sz="2" w:space="0" w:color="E3E3E3"/>
                      </w:divBdr>
                      <w:divsChild>
                        <w:div w:id="1150100389">
                          <w:marLeft w:val="0"/>
                          <w:marRight w:val="0"/>
                          <w:marTop w:val="0"/>
                          <w:marBottom w:val="0"/>
                          <w:divBdr>
                            <w:top w:val="single" w:sz="2" w:space="0" w:color="E3E3E3"/>
                            <w:left w:val="single" w:sz="2" w:space="0" w:color="E3E3E3"/>
                            <w:bottom w:val="single" w:sz="2" w:space="0" w:color="E3E3E3"/>
                            <w:right w:val="single" w:sz="2" w:space="0" w:color="E3E3E3"/>
                          </w:divBdr>
                          <w:divsChild>
                            <w:div w:id="1853255553">
                              <w:marLeft w:val="0"/>
                              <w:marRight w:val="0"/>
                              <w:marTop w:val="0"/>
                              <w:marBottom w:val="0"/>
                              <w:divBdr>
                                <w:top w:val="single" w:sz="2" w:space="0" w:color="E3E3E3"/>
                                <w:left w:val="single" w:sz="2" w:space="0" w:color="E3E3E3"/>
                                <w:bottom w:val="single" w:sz="2" w:space="0" w:color="E3E3E3"/>
                                <w:right w:val="single" w:sz="2" w:space="0" w:color="E3E3E3"/>
                              </w:divBdr>
                              <w:divsChild>
                                <w:div w:id="1716930261">
                                  <w:marLeft w:val="0"/>
                                  <w:marRight w:val="0"/>
                                  <w:marTop w:val="0"/>
                                  <w:marBottom w:val="0"/>
                                  <w:divBdr>
                                    <w:top w:val="single" w:sz="2" w:space="0" w:color="E3E3E3"/>
                                    <w:left w:val="single" w:sz="2" w:space="0" w:color="E3E3E3"/>
                                    <w:bottom w:val="single" w:sz="2" w:space="0" w:color="E3E3E3"/>
                                    <w:right w:val="single" w:sz="2" w:space="0" w:color="E3E3E3"/>
                                  </w:divBdr>
                                  <w:divsChild>
                                    <w:div w:id="1918443448">
                                      <w:marLeft w:val="0"/>
                                      <w:marRight w:val="0"/>
                                      <w:marTop w:val="0"/>
                                      <w:marBottom w:val="0"/>
                                      <w:divBdr>
                                        <w:top w:val="single" w:sz="2" w:space="0" w:color="E3E3E3"/>
                                        <w:left w:val="single" w:sz="2" w:space="0" w:color="E3E3E3"/>
                                        <w:bottom w:val="single" w:sz="2" w:space="0" w:color="E3E3E3"/>
                                        <w:right w:val="single" w:sz="2" w:space="0" w:color="E3E3E3"/>
                                      </w:divBdr>
                                      <w:divsChild>
                                        <w:div w:id="1087118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66875837">
                      <w:marLeft w:val="0"/>
                      <w:marRight w:val="0"/>
                      <w:marTop w:val="0"/>
                      <w:marBottom w:val="0"/>
                      <w:divBdr>
                        <w:top w:val="single" w:sz="2" w:space="0" w:color="E3E3E3"/>
                        <w:left w:val="single" w:sz="2" w:space="0" w:color="E3E3E3"/>
                        <w:bottom w:val="single" w:sz="2" w:space="0" w:color="E3E3E3"/>
                        <w:right w:val="single" w:sz="2" w:space="0" w:color="E3E3E3"/>
                      </w:divBdr>
                      <w:divsChild>
                        <w:div w:id="1187016582">
                          <w:marLeft w:val="0"/>
                          <w:marRight w:val="0"/>
                          <w:marTop w:val="0"/>
                          <w:marBottom w:val="0"/>
                          <w:divBdr>
                            <w:top w:val="single" w:sz="2" w:space="0" w:color="E3E3E3"/>
                            <w:left w:val="single" w:sz="2" w:space="0" w:color="E3E3E3"/>
                            <w:bottom w:val="single" w:sz="2" w:space="0" w:color="E3E3E3"/>
                            <w:right w:val="single" w:sz="2" w:space="0" w:color="E3E3E3"/>
                          </w:divBdr>
                        </w:div>
                        <w:div w:id="1643148183">
                          <w:marLeft w:val="0"/>
                          <w:marRight w:val="0"/>
                          <w:marTop w:val="0"/>
                          <w:marBottom w:val="0"/>
                          <w:divBdr>
                            <w:top w:val="single" w:sz="2" w:space="0" w:color="E3E3E3"/>
                            <w:left w:val="single" w:sz="2" w:space="0" w:color="E3E3E3"/>
                            <w:bottom w:val="single" w:sz="2" w:space="0" w:color="E3E3E3"/>
                            <w:right w:val="single" w:sz="2" w:space="0" w:color="E3E3E3"/>
                          </w:divBdr>
                          <w:divsChild>
                            <w:div w:id="523640523">
                              <w:marLeft w:val="0"/>
                              <w:marRight w:val="0"/>
                              <w:marTop w:val="0"/>
                              <w:marBottom w:val="0"/>
                              <w:divBdr>
                                <w:top w:val="single" w:sz="2" w:space="0" w:color="E3E3E3"/>
                                <w:left w:val="single" w:sz="2" w:space="0" w:color="E3E3E3"/>
                                <w:bottom w:val="single" w:sz="2" w:space="0" w:color="E3E3E3"/>
                                <w:right w:val="single" w:sz="2" w:space="0" w:color="E3E3E3"/>
                              </w:divBdr>
                              <w:divsChild>
                                <w:div w:id="1835292379">
                                  <w:marLeft w:val="0"/>
                                  <w:marRight w:val="0"/>
                                  <w:marTop w:val="0"/>
                                  <w:marBottom w:val="0"/>
                                  <w:divBdr>
                                    <w:top w:val="single" w:sz="2" w:space="0" w:color="E3E3E3"/>
                                    <w:left w:val="single" w:sz="2" w:space="0" w:color="E3E3E3"/>
                                    <w:bottom w:val="single" w:sz="2" w:space="0" w:color="E3E3E3"/>
                                    <w:right w:val="single" w:sz="2" w:space="0" w:color="E3E3E3"/>
                                  </w:divBdr>
                                  <w:divsChild>
                                    <w:div w:id="1625652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3477385">
          <w:marLeft w:val="0"/>
          <w:marRight w:val="0"/>
          <w:marTop w:val="0"/>
          <w:marBottom w:val="0"/>
          <w:divBdr>
            <w:top w:val="single" w:sz="2" w:space="0" w:color="E3E3E3"/>
            <w:left w:val="single" w:sz="2" w:space="0" w:color="E3E3E3"/>
            <w:bottom w:val="single" w:sz="2" w:space="0" w:color="E3E3E3"/>
            <w:right w:val="single" w:sz="2" w:space="0" w:color="E3E3E3"/>
          </w:divBdr>
          <w:divsChild>
            <w:div w:id="612902397">
              <w:marLeft w:val="0"/>
              <w:marRight w:val="0"/>
              <w:marTop w:val="100"/>
              <w:marBottom w:val="100"/>
              <w:divBdr>
                <w:top w:val="single" w:sz="2" w:space="0" w:color="E3E3E3"/>
                <w:left w:val="single" w:sz="2" w:space="0" w:color="E3E3E3"/>
                <w:bottom w:val="single" w:sz="2" w:space="0" w:color="E3E3E3"/>
                <w:right w:val="single" w:sz="2" w:space="0" w:color="E3E3E3"/>
              </w:divBdr>
              <w:divsChild>
                <w:div w:id="570233208">
                  <w:marLeft w:val="0"/>
                  <w:marRight w:val="0"/>
                  <w:marTop w:val="0"/>
                  <w:marBottom w:val="0"/>
                  <w:divBdr>
                    <w:top w:val="single" w:sz="2" w:space="0" w:color="E3E3E3"/>
                    <w:left w:val="single" w:sz="2" w:space="0" w:color="E3E3E3"/>
                    <w:bottom w:val="single" w:sz="2" w:space="0" w:color="E3E3E3"/>
                    <w:right w:val="single" w:sz="2" w:space="0" w:color="E3E3E3"/>
                  </w:divBdr>
                  <w:divsChild>
                    <w:div w:id="1181317054">
                      <w:marLeft w:val="0"/>
                      <w:marRight w:val="0"/>
                      <w:marTop w:val="0"/>
                      <w:marBottom w:val="0"/>
                      <w:divBdr>
                        <w:top w:val="single" w:sz="2" w:space="0" w:color="E3E3E3"/>
                        <w:left w:val="single" w:sz="2" w:space="0" w:color="E3E3E3"/>
                        <w:bottom w:val="single" w:sz="2" w:space="0" w:color="E3E3E3"/>
                        <w:right w:val="single" w:sz="2" w:space="0" w:color="E3E3E3"/>
                      </w:divBdr>
                      <w:divsChild>
                        <w:div w:id="724912121">
                          <w:marLeft w:val="0"/>
                          <w:marRight w:val="0"/>
                          <w:marTop w:val="0"/>
                          <w:marBottom w:val="0"/>
                          <w:divBdr>
                            <w:top w:val="single" w:sz="2" w:space="0" w:color="E3E3E3"/>
                            <w:left w:val="single" w:sz="2" w:space="0" w:color="E3E3E3"/>
                            <w:bottom w:val="single" w:sz="2" w:space="0" w:color="E3E3E3"/>
                            <w:right w:val="single" w:sz="2" w:space="0" w:color="E3E3E3"/>
                          </w:divBdr>
                          <w:divsChild>
                            <w:div w:id="1132862964">
                              <w:marLeft w:val="0"/>
                              <w:marRight w:val="0"/>
                              <w:marTop w:val="0"/>
                              <w:marBottom w:val="0"/>
                              <w:divBdr>
                                <w:top w:val="single" w:sz="2" w:space="0" w:color="E3E3E3"/>
                                <w:left w:val="single" w:sz="2" w:space="0" w:color="E3E3E3"/>
                                <w:bottom w:val="single" w:sz="2" w:space="0" w:color="E3E3E3"/>
                                <w:right w:val="single" w:sz="2" w:space="0" w:color="E3E3E3"/>
                              </w:divBdr>
                              <w:divsChild>
                                <w:div w:id="885144522">
                                  <w:marLeft w:val="0"/>
                                  <w:marRight w:val="0"/>
                                  <w:marTop w:val="0"/>
                                  <w:marBottom w:val="0"/>
                                  <w:divBdr>
                                    <w:top w:val="single" w:sz="2" w:space="0" w:color="E3E3E3"/>
                                    <w:left w:val="single" w:sz="2" w:space="0" w:color="E3E3E3"/>
                                    <w:bottom w:val="single" w:sz="2" w:space="0" w:color="E3E3E3"/>
                                    <w:right w:val="single" w:sz="2" w:space="0" w:color="E3E3E3"/>
                                  </w:divBdr>
                                  <w:divsChild>
                                    <w:div w:id="4739846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0628254">
                      <w:marLeft w:val="0"/>
                      <w:marRight w:val="0"/>
                      <w:marTop w:val="0"/>
                      <w:marBottom w:val="0"/>
                      <w:divBdr>
                        <w:top w:val="single" w:sz="2" w:space="0" w:color="E3E3E3"/>
                        <w:left w:val="single" w:sz="2" w:space="0" w:color="E3E3E3"/>
                        <w:bottom w:val="single" w:sz="2" w:space="0" w:color="E3E3E3"/>
                        <w:right w:val="single" w:sz="2" w:space="0" w:color="E3E3E3"/>
                      </w:divBdr>
                      <w:divsChild>
                        <w:div w:id="1285893654">
                          <w:marLeft w:val="0"/>
                          <w:marRight w:val="0"/>
                          <w:marTop w:val="0"/>
                          <w:marBottom w:val="0"/>
                          <w:divBdr>
                            <w:top w:val="single" w:sz="2" w:space="0" w:color="E3E3E3"/>
                            <w:left w:val="single" w:sz="2" w:space="0" w:color="E3E3E3"/>
                            <w:bottom w:val="single" w:sz="2" w:space="0" w:color="E3E3E3"/>
                            <w:right w:val="single" w:sz="2" w:space="0" w:color="E3E3E3"/>
                          </w:divBdr>
                        </w:div>
                        <w:div w:id="712194698">
                          <w:marLeft w:val="0"/>
                          <w:marRight w:val="0"/>
                          <w:marTop w:val="0"/>
                          <w:marBottom w:val="0"/>
                          <w:divBdr>
                            <w:top w:val="single" w:sz="2" w:space="0" w:color="E3E3E3"/>
                            <w:left w:val="single" w:sz="2" w:space="0" w:color="E3E3E3"/>
                            <w:bottom w:val="single" w:sz="2" w:space="0" w:color="E3E3E3"/>
                            <w:right w:val="single" w:sz="2" w:space="0" w:color="E3E3E3"/>
                          </w:divBdr>
                          <w:divsChild>
                            <w:div w:id="1531646761">
                              <w:marLeft w:val="0"/>
                              <w:marRight w:val="0"/>
                              <w:marTop w:val="0"/>
                              <w:marBottom w:val="0"/>
                              <w:divBdr>
                                <w:top w:val="single" w:sz="2" w:space="0" w:color="E3E3E3"/>
                                <w:left w:val="single" w:sz="2" w:space="0" w:color="E3E3E3"/>
                                <w:bottom w:val="single" w:sz="2" w:space="0" w:color="E3E3E3"/>
                                <w:right w:val="single" w:sz="2" w:space="0" w:color="E3E3E3"/>
                              </w:divBdr>
                              <w:divsChild>
                                <w:div w:id="1882087076">
                                  <w:marLeft w:val="0"/>
                                  <w:marRight w:val="0"/>
                                  <w:marTop w:val="0"/>
                                  <w:marBottom w:val="0"/>
                                  <w:divBdr>
                                    <w:top w:val="single" w:sz="2" w:space="0" w:color="E3E3E3"/>
                                    <w:left w:val="single" w:sz="2" w:space="0" w:color="E3E3E3"/>
                                    <w:bottom w:val="single" w:sz="2" w:space="0" w:color="E3E3E3"/>
                                    <w:right w:val="single" w:sz="2" w:space="0" w:color="E3E3E3"/>
                                  </w:divBdr>
                                  <w:divsChild>
                                    <w:div w:id="685669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788544">
          <w:marLeft w:val="0"/>
          <w:marRight w:val="0"/>
          <w:marTop w:val="0"/>
          <w:marBottom w:val="0"/>
          <w:divBdr>
            <w:top w:val="single" w:sz="2" w:space="0" w:color="E3E3E3"/>
            <w:left w:val="single" w:sz="2" w:space="0" w:color="E3E3E3"/>
            <w:bottom w:val="single" w:sz="2" w:space="0" w:color="E3E3E3"/>
            <w:right w:val="single" w:sz="2" w:space="0" w:color="E3E3E3"/>
          </w:divBdr>
          <w:divsChild>
            <w:div w:id="1882787104">
              <w:marLeft w:val="0"/>
              <w:marRight w:val="0"/>
              <w:marTop w:val="100"/>
              <w:marBottom w:val="100"/>
              <w:divBdr>
                <w:top w:val="single" w:sz="2" w:space="0" w:color="E3E3E3"/>
                <w:left w:val="single" w:sz="2" w:space="0" w:color="E3E3E3"/>
                <w:bottom w:val="single" w:sz="2" w:space="0" w:color="E3E3E3"/>
                <w:right w:val="single" w:sz="2" w:space="0" w:color="E3E3E3"/>
              </w:divBdr>
              <w:divsChild>
                <w:div w:id="541867502">
                  <w:marLeft w:val="0"/>
                  <w:marRight w:val="0"/>
                  <w:marTop w:val="0"/>
                  <w:marBottom w:val="0"/>
                  <w:divBdr>
                    <w:top w:val="single" w:sz="2" w:space="0" w:color="E3E3E3"/>
                    <w:left w:val="single" w:sz="2" w:space="0" w:color="E3E3E3"/>
                    <w:bottom w:val="single" w:sz="2" w:space="0" w:color="E3E3E3"/>
                    <w:right w:val="single" w:sz="2" w:space="0" w:color="E3E3E3"/>
                  </w:divBdr>
                  <w:divsChild>
                    <w:div w:id="2017612156">
                      <w:marLeft w:val="0"/>
                      <w:marRight w:val="0"/>
                      <w:marTop w:val="0"/>
                      <w:marBottom w:val="0"/>
                      <w:divBdr>
                        <w:top w:val="single" w:sz="2" w:space="0" w:color="E3E3E3"/>
                        <w:left w:val="single" w:sz="2" w:space="0" w:color="E3E3E3"/>
                        <w:bottom w:val="single" w:sz="2" w:space="0" w:color="E3E3E3"/>
                        <w:right w:val="single" w:sz="2" w:space="0" w:color="E3E3E3"/>
                      </w:divBdr>
                      <w:divsChild>
                        <w:div w:id="525564926">
                          <w:marLeft w:val="0"/>
                          <w:marRight w:val="0"/>
                          <w:marTop w:val="0"/>
                          <w:marBottom w:val="0"/>
                          <w:divBdr>
                            <w:top w:val="single" w:sz="2" w:space="0" w:color="E3E3E3"/>
                            <w:left w:val="single" w:sz="2" w:space="0" w:color="E3E3E3"/>
                            <w:bottom w:val="single" w:sz="2" w:space="0" w:color="E3E3E3"/>
                            <w:right w:val="single" w:sz="2" w:space="0" w:color="E3E3E3"/>
                          </w:divBdr>
                          <w:divsChild>
                            <w:div w:id="154734330">
                              <w:marLeft w:val="0"/>
                              <w:marRight w:val="0"/>
                              <w:marTop w:val="0"/>
                              <w:marBottom w:val="0"/>
                              <w:divBdr>
                                <w:top w:val="single" w:sz="2" w:space="0" w:color="E3E3E3"/>
                                <w:left w:val="single" w:sz="2" w:space="0" w:color="E3E3E3"/>
                                <w:bottom w:val="single" w:sz="2" w:space="0" w:color="E3E3E3"/>
                                <w:right w:val="single" w:sz="2" w:space="0" w:color="E3E3E3"/>
                              </w:divBdr>
                              <w:divsChild>
                                <w:div w:id="2014843345">
                                  <w:marLeft w:val="0"/>
                                  <w:marRight w:val="0"/>
                                  <w:marTop w:val="0"/>
                                  <w:marBottom w:val="0"/>
                                  <w:divBdr>
                                    <w:top w:val="single" w:sz="2" w:space="0" w:color="E3E3E3"/>
                                    <w:left w:val="single" w:sz="2" w:space="0" w:color="E3E3E3"/>
                                    <w:bottom w:val="single" w:sz="2" w:space="0" w:color="E3E3E3"/>
                                    <w:right w:val="single" w:sz="2" w:space="0" w:color="E3E3E3"/>
                                  </w:divBdr>
                                  <w:divsChild>
                                    <w:div w:id="1425998865">
                                      <w:marLeft w:val="0"/>
                                      <w:marRight w:val="0"/>
                                      <w:marTop w:val="0"/>
                                      <w:marBottom w:val="0"/>
                                      <w:divBdr>
                                        <w:top w:val="single" w:sz="2" w:space="0" w:color="E3E3E3"/>
                                        <w:left w:val="single" w:sz="2" w:space="0" w:color="E3E3E3"/>
                                        <w:bottom w:val="single" w:sz="2" w:space="0" w:color="E3E3E3"/>
                                        <w:right w:val="single" w:sz="2" w:space="0" w:color="E3E3E3"/>
                                      </w:divBdr>
                                      <w:divsChild>
                                        <w:div w:id="2858882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19673496">
                      <w:marLeft w:val="0"/>
                      <w:marRight w:val="0"/>
                      <w:marTop w:val="0"/>
                      <w:marBottom w:val="0"/>
                      <w:divBdr>
                        <w:top w:val="single" w:sz="2" w:space="0" w:color="E3E3E3"/>
                        <w:left w:val="single" w:sz="2" w:space="0" w:color="E3E3E3"/>
                        <w:bottom w:val="single" w:sz="2" w:space="0" w:color="E3E3E3"/>
                        <w:right w:val="single" w:sz="2" w:space="0" w:color="E3E3E3"/>
                      </w:divBdr>
                      <w:divsChild>
                        <w:div w:id="604654756">
                          <w:marLeft w:val="0"/>
                          <w:marRight w:val="0"/>
                          <w:marTop w:val="0"/>
                          <w:marBottom w:val="0"/>
                          <w:divBdr>
                            <w:top w:val="single" w:sz="2" w:space="0" w:color="E3E3E3"/>
                            <w:left w:val="single" w:sz="2" w:space="0" w:color="E3E3E3"/>
                            <w:bottom w:val="single" w:sz="2" w:space="0" w:color="E3E3E3"/>
                            <w:right w:val="single" w:sz="2" w:space="0" w:color="E3E3E3"/>
                          </w:divBdr>
                        </w:div>
                        <w:div w:id="8408632">
                          <w:marLeft w:val="0"/>
                          <w:marRight w:val="0"/>
                          <w:marTop w:val="0"/>
                          <w:marBottom w:val="0"/>
                          <w:divBdr>
                            <w:top w:val="single" w:sz="2" w:space="0" w:color="E3E3E3"/>
                            <w:left w:val="single" w:sz="2" w:space="0" w:color="E3E3E3"/>
                            <w:bottom w:val="single" w:sz="2" w:space="0" w:color="E3E3E3"/>
                            <w:right w:val="single" w:sz="2" w:space="0" w:color="E3E3E3"/>
                          </w:divBdr>
                          <w:divsChild>
                            <w:div w:id="348333339">
                              <w:marLeft w:val="0"/>
                              <w:marRight w:val="0"/>
                              <w:marTop w:val="0"/>
                              <w:marBottom w:val="0"/>
                              <w:divBdr>
                                <w:top w:val="single" w:sz="2" w:space="0" w:color="E3E3E3"/>
                                <w:left w:val="single" w:sz="2" w:space="0" w:color="E3E3E3"/>
                                <w:bottom w:val="single" w:sz="2" w:space="0" w:color="E3E3E3"/>
                                <w:right w:val="single" w:sz="2" w:space="0" w:color="E3E3E3"/>
                              </w:divBdr>
                              <w:divsChild>
                                <w:div w:id="679309844">
                                  <w:marLeft w:val="0"/>
                                  <w:marRight w:val="0"/>
                                  <w:marTop w:val="0"/>
                                  <w:marBottom w:val="0"/>
                                  <w:divBdr>
                                    <w:top w:val="single" w:sz="2" w:space="0" w:color="E3E3E3"/>
                                    <w:left w:val="single" w:sz="2" w:space="0" w:color="E3E3E3"/>
                                    <w:bottom w:val="single" w:sz="2" w:space="0" w:color="E3E3E3"/>
                                    <w:right w:val="single" w:sz="2" w:space="0" w:color="E3E3E3"/>
                                  </w:divBdr>
                                  <w:divsChild>
                                    <w:div w:id="240648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1214381">
          <w:marLeft w:val="0"/>
          <w:marRight w:val="0"/>
          <w:marTop w:val="0"/>
          <w:marBottom w:val="0"/>
          <w:divBdr>
            <w:top w:val="single" w:sz="2" w:space="0" w:color="E3E3E3"/>
            <w:left w:val="single" w:sz="2" w:space="0" w:color="E3E3E3"/>
            <w:bottom w:val="single" w:sz="2" w:space="0" w:color="E3E3E3"/>
            <w:right w:val="single" w:sz="2" w:space="0" w:color="E3E3E3"/>
          </w:divBdr>
          <w:divsChild>
            <w:div w:id="1122453421">
              <w:marLeft w:val="0"/>
              <w:marRight w:val="0"/>
              <w:marTop w:val="100"/>
              <w:marBottom w:val="100"/>
              <w:divBdr>
                <w:top w:val="single" w:sz="2" w:space="0" w:color="E3E3E3"/>
                <w:left w:val="single" w:sz="2" w:space="0" w:color="E3E3E3"/>
                <w:bottom w:val="single" w:sz="2" w:space="0" w:color="E3E3E3"/>
                <w:right w:val="single" w:sz="2" w:space="0" w:color="E3E3E3"/>
              </w:divBdr>
              <w:divsChild>
                <w:div w:id="239024531">
                  <w:marLeft w:val="0"/>
                  <w:marRight w:val="0"/>
                  <w:marTop w:val="0"/>
                  <w:marBottom w:val="0"/>
                  <w:divBdr>
                    <w:top w:val="single" w:sz="2" w:space="0" w:color="E3E3E3"/>
                    <w:left w:val="single" w:sz="2" w:space="0" w:color="E3E3E3"/>
                    <w:bottom w:val="single" w:sz="2" w:space="0" w:color="E3E3E3"/>
                    <w:right w:val="single" w:sz="2" w:space="0" w:color="E3E3E3"/>
                  </w:divBdr>
                  <w:divsChild>
                    <w:div w:id="1869026961">
                      <w:marLeft w:val="0"/>
                      <w:marRight w:val="0"/>
                      <w:marTop w:val="0"/>
                      <w:marBottom w:val="0"/>
                      <w:divBdr>
                        <w:top w:val="single" w:sz="2" w:space="0" w:color="E3E3E3"/>
                        <w:left w:val="single" w:sz="2" w:space="0" w:color="E3E3E3"/>
                        <w:bottom w:val="single" w:sz="2" w:space="0" w:color="E3E3E3"/>
                        <w:right w:val="single" w:sz="2" w:space="0" w:color="E3E3E3"/>
                      </w:divBdr>
                      <w:divsChild>
                        <w:div w:id="1515807250">
                          <w:marLeft w:val="0"/>
                          <w:marRight w:val="0"/>
                          <w:marTop w:val="0"/>
                          <w:marBottom w:val="0"/>
                          <w:divBdr>
                            <w:top w:val="single" w:sz="2" w:space="0" w:color="E3E3E3"/>
                            <w:left w:val="single" w:sz="2" w:space="0" w:color="E3E3E3"/>
                            <w:bottom w:val="single" w:sz="2" w:space="0" w:color="E3E3E3"/>
                            <w:right w:val="single" w:sz="2" w:space="0" w:color="E3E3E3"/>
                          </w:divBdr>
                          <w:divsChild>
                            <w:div w:id="706300095">
                              <w:marLeft w:val="0"/>
                              <w:marRight w:val="0"/>
                              <w:marTop w:val="0"/>
                              <w:marBottom w:val="0"/>
                              <w:divBdr>
                                <w:top w:val="single" w:sz="2" w:space="0" w:color="E3E3E3"/>
                                <w:left w:val="single" w:sz="2" w:space="0" w:color="E3E3E3"/>
                                <w:bottom w:val="single" w:sz="2" w:space="0" w:color="E3E3E3"/>
                                <w:right w:val="single" w:sz="2" w:space="0" w:color="E3E3E3"/>
                              </w:divBdr>
                              <w:divsChild>
                                <w:div w:id="735471557">
                                  <w:marLeft w:val="0"/>
                                  <w:marRight w:val="0"/>
                                  <w:marTop w:val="0"/>
                                  <w:marBottom w:val="0"/>
                                  <w:divBdr>
                                    <w:top w:val="single" w:sz="2" w:space="0" w:color="E3E3E3"/>
                                    <w:left w:val="single" w:sz="2" w:space="0" w:color="E3E3E3"/>
                                    <w:bottom w:val="single" w:sz="2" w:space="0" w:color="E3E3E3"/>
                                    <w:right w:val="single" w:sz="2" w:space="0" w:color="E3E3E3"/>
                                  </w:divBdr>
                                  <w:divsChild>
                                    <w:div w:id="1401058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3930858">
                      <w:marLeft w:val="0"/>
                      <w:marRight w:val="0"/>
                      <w:marTop w:val="0"/>
                      <w:marBottom w:val="0"/>
                      <w:divBdr>
                        <w:top w:val="single" w:sz="2" w:space="0" w:color="E3E3E3"/>
                        <w:left w:val="single" w:sz="2" w:space="0" w:color="E3E3E3"/>
                        <w:bottom w:val="single" w:sz="2" w:space="0" w:color="E3E3E3"/>
                        <w:right w:val="single" w:sz="2" w:space="0" w:color="E3E3E3"/>
                      </w:divBdr>
                      <w:divsChild>
                        <w:div w:id="1197696023">
                          <w:marLeft w:val="0"/>
                          <w:marRight w:val="0"/>
                          <w:marTop w:val="0"/>
                          <w:marBottom w:val="0"/>
                          <w:divBdr>
                            <w:top w:val="single" w:sz="2" w:space="0" w:color="E3E3E3"/>
                            <w:left w:val="single" w:sz="2" w:space="0" w:color="E3E3E3"/>
                            <w:bottom w:val="single" w:sz="2" w:space="0" w:color="E3E3E3"/>
                            <w:right w:val="single" w:sz="2" w:space="0" w:color="E3E3E3"/>
                          </w:divBdr>
                        </w:div>
                        <w:div w:id="553583928">
                          <w:marLeft w:val="0"/>
                          <w:marRight w:val="0"/>
                          <w:marTop w:val="0"/>
                          <w:marBottom w:val="0"/>
                          <w:divBdr>
                            <w:top w:val="single" w:sz="2" w:space="0" w:color="E3E3E3"/>
                            <w:left w:val="single" w:sz="2" w:space="0" w:color="E3E3E3"/>
                            <w:bottom w:val="single" w:sz="2" w:space="0" w:color="E3E3E3"/>
                            <w:right w:val="single" w:sz="2" w:space="0" w:color="E3E3E3"/>
                          </w:divBdr>
                          <w:divsChild>
                            <w:div w:id="131797584">
                              <w:marLeft w:val="0"/>
                              <w:marRight w:val="0"/>
                              <w:marTop w:val="0"/>
                              <w:marBottom w:val="0"/>
                              <w:divBdr>
                                <w:top w:val="single" w:sz="2" w:space="0" w:color="E3E3E3"/>
                                <w:left w:val="single" w:sz="2" w:space="0" w:color="E3E3E3"/>
                                <w:bottom w:val="single" w:sz="2" w:space="0" w:color="E3E3E3"/>
                                <w:right w:val="single" w:sz="2" w:space="0" w:color="E3E3E3"/>
                              </w:divBdr>
                              <w:divsChild>
                                <w:div w:id="123930094">
                                  <w:marLeft w:val="0"/>
                                  <w:marRight w:val="0"/>
                                  <w:marTop w:val="0"/>
                                  <w:marBottom w:val="0"/>
                                  <w:divBdr>
                                    <w:top w:val="single" w:sz="2" w:space="0" w:color="E3E3E3"/>
                                    <w:left w:val="single" w:sz="2" w:space="0" w:color="E3E3E3"/>
                                    <w:bottom w:val="single" w:sz="2" w:space="0" w:color="E3E3E3"/>
                                    <w:right w:val="single" w:sz="2" w:space="0" w:color="E3E3E3"/>
                                  </w:divBdr>
                                  <w:divsChild>
                                    <w:div w:id="1942451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0686665">
          <w:marLeft w:val="0"/>
          <w:marRight w:val="0"/>
          <w:marTop w:val="0"/>
          <w:marBottom w:val="0"/>
          <w:divBdr>
            <w:top w:val="single" w:sz="2" w:space="0" w:color="E3E3E3"/>
            <w:left w:val="single" w:sz="2" w:space="0" w:color="E3E3E3"/>
            <w:bottom w:val="single" w:sz="2" w:space="0" w:color="E3E3E3"/>
            <w:right w:val="single" w:sz="2" w:space="0" w:color="E3E3E3"/>
          </w:divBdr>
          <w:divsChild>
            <w:div w:id="1695765401">
              <w:marLeft w:val="0"/>
              <w:marRight w:val="0"/>
              <w:marTop w:val="100"/>
              <w:marBottom w:val="100"/>
              <w:divBdr>
                <w:top w:val="single" w:sz="2" w:space="0" w:color="E3E3E3"/>
                <w:left w:val="single" w:sz="2" w:space="0" w:color="E3E3E3"/>
                <w:bottom w:val="single" w:sz="2" w:space="0" w:color="E3E3E3"/>
                <w:right w:val="single" w:sz="2" w:space="0" w:color="E3E3E3"/>
              </w:divBdr>
              <w:divsChild>
                <w:div w:id="50228948">
                  <w:marLeft w:val="0"/>
                  <w:marRight w:val="0"/>
                  <w:marTop w:val="0"/>
                  <w:marBottom w:val="0"/>
                  <w:divBdr>
                    <w:top w:val="single" w:sz="2" w:space="0" w:color="E3E3E3"/>
                    <w:left w:val="single" w:sz="2" w:space="0" w:color="E3E3E3"/>
                    <w:bottom w:val="single" w:sz="2" w:space="0" w:color="E3E3E3"/>
                    <w:right w:val="single" w:sz="2" w:space="0" w:color="E3E3E3"/>
                  </w:divBdr>
                  <w:divsChild>
                    <w:div w:id="276564281">
                      <w:marLeft w:val="0"/>
                      <w:marRight w:val="0"/>
                      <w:marTop w:val="0"/>
                      <w:marBottom w:val="0"/>
                      <w:divBdr>
                        <w:top w:val="single" w:sz="2" w:space="0" w:color="E3E3E3"/>
                        <w:left w:val="single" w:sz="2" w:space="0" w:color="E3E3E3"/>
                        <w:bottom w:val="single" w:sz="2" w:space="0" w:color="E3E3E3"/>
                        <w:right w:val="single" w:sz="2" w:space="0" w:color="E3E3E3"/>
                      </w:divBdr>
                      <w:divsChild>
                        <w:div w:id="479541072">
                          <w:marLeft w:val="0"/>
                          <w:marRight w:val="0"/>
                          <w:marTop w:val="0"/>
                          <w:marBottom w:val="0"/>
                          <w:divBdr>
                            <w:top w:val="single" w:sz="2" w:space="0" w:color="E3E3E3"/>
                            <w:left w:val="single" w:sz="2" w:space="0" w:color="E3E3E3"/>
                            <w:bottom w:val="single" w:sz="2" w:space="0" w:color="E3E3E3"/>
                            <w:right w:val="single" w:sz="2" w:space="0" w:color="E3E3E3"/>
                          </w:divBdr>
                          <w:divsChild>
                            <w:div w:id="1968778127">
                              <w:marLeft w:val="0"/>
                              <w:marRight w:val="0"/>
                              <w:marTop w:val="0"/>
                              <w:marBottom w:val="0"/>
                              <w:divBdr>
                                <w:top w:val="single" w:sz="2" w:space="0" w:color="E3E3E3"/>
                                <w:left w:val="single" w:sz="2" w:space="0" w:color="E3E3E3"/>
                                <w:bottom w:val="single" w:sz="2" w:space="0" w:color="E3E3E3"/>
                                <w:right w:val="single" w:sz="2" w:space="0" w:color="E3E3E3"/>
                              </w:divBdr>
                              <w:divsChild>
                                <w:div w:id="1302034633">
                                  <w:marLeft w:val="0"/>
                                  <w:marRight w:val="0"/>
                                  <w:marTop w:val="0"/>
                                  <w:marBottom w:val="0"/>
                                  <w:divBdr>
                                    <w:top w:val="single" w:sz="2" w:space="0" w:color="E3E3E3"/>
                                    <w:left w:val="single" w:sz="2" w:space="0" w:color="E3E3E3"/>
                                    <w:bottom w:val="single" w:sz="2" w:space="0" w:color="E3E3E3"/>
                                    <w:right w:val="single" w:sz="2" w:space="0" w:color="E3E3E3"/>
                                  </w:divBdr>
                                  <w:divsChild>
                                    <w:div w:id="1422144421">
                                      <w:marLeft w:val="0"/>
                                      <w:marRight w:val="0"/>
                                      <w:marTop w:val="0"/>
                                      <w:marBottom w:val="0"/>
                                      <w:divBdr>
                                        <w:top w:val="single" w:sz="2" w:space="0" w:color="E3E3E3"/>
                                        <w:left w:val="single" w:sz="2" w:space="0" w:color="E3E3E3"/>
                                        <w:bottom w:val="single" w:sz="2" w:space="0" w:color="E3E3E3"/>
                                        <w:right w:val="single" w:sz="2" w:space="0" w:color="E3E3E3"/>
                                      </w:divBdr>
                                      <w:divsChild>
                                        <w:div w:id="7165101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992681512">
                      <w:marLeft w:val="0"/>
                      <w:marRight w:val="0"/>
                      <w:marTop w:val="0"/>
                      <w:marBottom w:val="0"/>
                      <w:divBdr>
                        <w:top w:val="single" w:sz="2" w:space="0" w:color="E3E3E3"/>
                        <w:left w:val="single" w:sz="2" w:space="0" w:color="E3E3E3"/>
                        <w:bottom w:val="single" w:sz="2" w:space="0" w:color="E3E3E3"/>
                        <w:right w:val="single" w:sz="2" w:space="0" w:color="E3E3E3"/>
                      </w:divBdr>
                      <w:divsChild>
                        <w:div w:id="1821385778">
                          <w:marLeft w:val="0"/>
                          <w:marRight w:val="0"/>
                          <w:marTop w:val="0"/>
                          <w:marBottom w:val="0"/>
                          <w:divBdr>
                            <w:top w:val="single" w:sz="2" w:space="0" w:color="E3E3E3"/>
                            <w:left w:val="single" w:sz="2" w:space="0" w:color="E3E3E3"/>
                            <w:bottom w:val="single" w:sz="2" w:space="0" w:color="E3E3E3"/>
                            <w:right w:val="single" w:sz="2" w:space="0" w:color="E3E3E3"/>
                          </w:divBdr>
                        </w:div>
                        <w:div w:id="73818007">
                          <w:marLeft w:val="0"/>
                          <w:marRight w:val="0"/>
                          <w:marTop w:val="0"/>
                          <w:marBottom w:val="0"/>
                          <w:divBdr>
                            <w:top w:val="single" w:sz="2" w:space="0" w:color="E3E3E3"/>
                            <w:left w:val="single" w:sz="2" w:space="0" w:color="E3E3E3"/>
                            <w:bottom w:val="single" w:sz="2" w:space="0" w:color="E3E3E3"/>
                            <w:right w:val="single" w:sz="2" w:space="0" w:color="E3E3E3"/>
                          </w:divBdr>
                          <w:divsChild>
                            <w:div w:id="1833984544">
                              <w:marLeft w:val="0"/>
                              <w:marRight w:val="0"/>
                              <w:marTop w:val="0"/>
                              <w:marBottom w:val="0"/>
                              <w:divBdr>
                                <w:top w:val="single" w:sz="2" w:space="0" w:color="E3E3E3"/>
                                <w:left w:val="single" w:sz="2" w:space="0" w:color="E3E3E3"/>
                                <w:bottom w:val="single" w:sz="2" w:space="0" w:color="E3E3E3"/>
                                <w:right w:val="single" w:sz="2" w:space="0" w:color="E3E3E3"/>
                              </w:divBdr>
                              <w:divsChild>
                                <w:div w:id="12464801">
                                  <w:marLeft w:val="0"/>
                                  <w:marRight w:val="0"/>
                                  <w:marTop w:val="0"/>
                                  <w:marBottom w:val="0"/>
                                  <w:divBdr>
                                    <w:top w:val="single" w:sz="2" w:space="0" w:color="E3E3E3"/>
                                    <w:left w:val="single" w:sz="2" w:space="0" w:color="E3E3E3"/>
                                    <w:bottom w:val="single" w:sz="2" w:space="0" w:color="E3E3E3"/>
                                    <w:right w:val="single" w:sz="2" w:space="0" w:color="E3E3E3"/>
                                  </w:divBdr>
                                  <w:divsChild>
                                    <w:div w:id="5308740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8592809">
      <w:bodyDiv w:val="1"/>
      <w:marLeft w:val="0"/>
      <w:marRight w:val="0"/>
      <w:marTop w:val="0"/>
      <w:marBottom w:val="0"/>
      <w:divBdr>
        <w:top w:val="none" w:sz="0" w:space="0" w:color="auto"/>
        <w:left w:val="none" w:sz="0" w:space="0" w:color="auto"/>
        <w:bottom w:val="none" w:sz="0" w:space="0" w:color="auto"/>
        <w:right w:val="none" w:sz="0" w:space="0" w:color="auto"/>
      </w:divBdr>
    </w:div>
    <w:div w:id="875041212">
      <w:bodyDiv w:val="1"/>
      <w:marLeft w:val="0"/>
      <w:marRight w:val="0"/>
      <w:marTop w:val="0"/>
      <w:marBottom w:val="0"/>
      <w:divBdr>
        <w:top w:val="none" w:sz="0" w:space="0" w:color="auto"/>
        <w:left w:val="none" w:sz="0" w:space="0" w:color="auto"/>
        <w:bottom w:val="none" w:sz="0" w:space="0" w:color="auto"/>
        <w:right w:val="none" w:sz="0" w:space="0" w:color="auto"/>
      </w:divBdr>
    </w:div>
    <w:div w:id="1015421008">
      <w:bodyDiv w:val="1"/>
      <w:marLeft w:val="0"/>
      <w:marRight w:val="0"/>
      <w:marTop w:val="0"/>
      <w:marBottom w:val="0"/>
      <w:divBdr>
        <w:top w:val="none" w:sz="0" w:space="0" w:color="auto"/>
        <w:left w:val="none" w:sz="0" w:space="0" w:color="auto"/>
        <w:bottom w:val="none" w:sz="0" w:space="0" w:color="auto"/>
        <w:right w:val="none" w:sz="0" w:space="0" w:color="auto"/>
      </w:divBdr>
    </w:div>
    <w:div w:id="1176044377">
      <w:bodyDiv w:val="1"/>
      <w:marLeft w:val="0"/>
      <w:marRight w:val="0"/>
      <w:marTop w:val="0"/>
      <w:marBottom w:val="0"/>
      <w:divBdr>
        <w:top w:val="none" w:sz="0" w:space="0" w:color="auto"/>
        <w:left w:val="none" w:sz="0" w:space="0" w:color="auto"/>
        <w:bottom w:val="none" w:sz="0" w:space="0" w:color="auto"/>
        <w:right w:val="none" w:sz="0" w:space="0" w:color="auto"/>
      </w:divBdr>
    </w:div>
    <w:div w:id="1201013821">
      <w:bodyDiv w:val="1"/>
      <w:marLeft w:val="0"/>
      <w:marRight w:val="0"/>
      <w:marTop w:val="0"/>
      <w:marBottom w:val="0"/>
      <w:divBdr>
        <w:top w:val="none" w:sz="0" w:space="0" w:color="auto"/>
        <w:left w:val="none" w:sz="0" w:space="0" w:color="auto"/>
        <w:bottom w:val="none" w:sz="0" w:space="0" w:color="auto"/>
        <w:right w:val="none" w:sz="0" w:space="0" w:color="auto"/>
      </w:divBdr>
    </w:div>
    <w:div w:id="1384326314">
      <w:bodyDiv w:val="1"/>
      <w:marLeft w:val="0"/>
      <w:marRight w:val="0"/>
      <w:marTop w:val="0"/>
      <w:marBottom w:val="0"/>
      <w:divBdr>
        <w:top w:val="none" w:sz="0" w:space="0" w:color="auto"/>
        <w:left w:val="none" w:sz="0" w:space="0" w:color="auto"/>
        <w:bottom w:val="none" w:sz="0" w:space="0" w:color="auto"/>
        <w:right w:val="none" w:sz="0" w:space="0" w:color="auto"/>
      </w:divBdr>
    </w:div>
    <w:div w:id="1653483220">
      <w:bodyDiv w:val="1"/>
      <w:marLeft w:val="0"/>
      <w:marRight w:val="0"/>
      <w:marTop w:val="0"/>
      <w:marBottom w:val="0"/>
      <w:divBdr>
        <w:top w:val="none" w:sz="0" w:space="0" w:color="auto"/>
        <w:left w:val="none" w:sz="0" w:space="0" w:color="auto"/>
        <w:bottom w:val="none" w:sz="0" w:space="0" w:color="auto"/>
        <w:right w:val="none" w:sz="0" w:space="0" w:color="auto"/>
      </w:divBdr>
    </w:div>
    <w:div w:id="1904755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6/annurev.psych.60.110707.163621" TargetMode="External"/><Relationship Id="rId13" Type="http://schemas.openxmlformats.org/officeDocument/2006/relationships/hyperlink" Target="https://www.proquest.com/docview/215880829?sourcetype=Scholarly%20Journa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5465/19416520.2013.76607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05067594?sourcetype=Trade%20Journals" TargetMode="External"/><Relationship Id="rId5" Type="http://schemas.openxmlformats.org/officeDocument/2006/relationships/footnotes" Target="footnotes.xml"/><Relationship Id="rId15" Type="http://schemas.openxmlformats.org/officeDocument/2006/relationships/hyperlink" Target="https://doi.org/10.1007/s12205-013-1489-0" TargetMode="External"/><Relationship Id="rId10" Type="http://schemas.openxmlformats.org/officeDocument/2006/relationships/hyperlink" Target="https://content.leadershipacademy.nhs.uk/aspce3/files/Leadership_that_gets_results_goleman.pdf" TargetMode="External"/><Relationship Id="rId4" Type="http://schemas.openxmlformats.org/officeDocument/2006/relationships/webSettings" Target="webSettings.xml"/><Relationship Id="rId9" Type="http://schemas.openxmlformats.org/officeDocument/2006/relationships/hyperlink" Target="https://doi.org/10.1108/IJCHM-09-2021-1128" TargetMode="External"/><Relationship Id="rId14" Type="http://schemas.openxmlformats.org/officeDocument/2006/relationships/hyperlink" Target="https://doi.org/10.1177/0010880407310191" TargetMode="External"/><Relationship Id="rId1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Evciuc</dc:creator>
  <cp:keywords/>
  <dc:description/>
  <cp:lastModifiedBy>Marin Evciuc</cp:lastModifiedBy>
  <cp:revision>2</cp:revision>
  <dcterms:created xsi:type="dcterms:W3CDTF">2024-05-01T17:04:00Z</dcterms:created>
  <dcterms:modified xsi:type="dcterms:W3CDTF">2024-05-01T17:04:00Z</dcterms:modified>
</cp:coreProperties>
</file>