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33E5" w14:textId="77777777" w:rsidR="00D10BF3" w:rsidRPr="00D10BF3" w:rsidRDefault="00D10BF3" w:rsidP="00D10BF3">
      <w:r w:rsidRPr="00D10BF3">
        <w:rPr>
          <w:b/>
          <w:bCs/>
        </w:rPr>
        <w:t>Tutorial Resource: NHS Patient Safety Case Studies for Critical Analysis</w:t>
      </w:r>
    </w:p>
    <w:p w14:paraId="69D283DF" w14:textId="27EBB220" w:rsidR="00D10BF3" w:rsidRPr="00D10BF3" w:rsidRDefault="00D10BF3" w:rsidP="00D10BF3">
      <w:r w:rsidRPr="00D10BF3">
        <w:t xml:space="preserve">Case Studies with Questions </w:t>
      </w:r>
      <w:r w:rsidRPr="00D10BF3">
        <w:rPr>
          <w:b/>
          <w:bCs/>
        </w:rPr>
        <w:t>Intended Use:</w:t>
      </w:r>
      <w:r w:rsidRPr="00D10BF3">
        <w:t xml:space="preserve"> 30–45 min individual/group tutorial discussions </w:t>
      </w:r>
    </w:p>
    <w:p w14:paraId="4C19FE3E" w14:textId="5ABA107B" w:rsidR="00D10BF3" w:rsidRPr="00D10BF3" w:rsidRDefault="00D10BF3" w:rsidP="00D10BF3"/>
    <w:p w14:paraId="1C3B7082" w14:textId="3D6EF162" w:rsidR="00D10BF3" w:rsidRPr="00D10BF3" w:rsidRDefault="00D10BF3" w:rsidP="00D10BF3">
      <w:pPr>
        <w:rPr>
          <w:b/>
          <w:bCs/>
        </w:rPr>
      </w:pPr>
      <w:r w:rsidRPr="00D10BF3">
        <w:rPr>
          <w:b/>
          <w:bCs/>
        </w:rPr>
        <w:t>Case Study 1</w:t>
      </w:r>
      <w:r>
        <w:rPr>
          <w:b/>
          <w:bCs/>
        </w:rPr>
        <w:t>-</w:t>
      </w:r>
      <w:r w:rsidRPr="00D10BF3">
        <w:rPr>
          <w:b/>
          <w:bCs/>
        </w:rPr>
        <w:t xml:space="preserve"> Delayed Stroke Thrombolysis</w:t>
      </w:r>
    </w:p>
    <w:p w14:paraId="2F57F8DB" w14:textId="77777777" w:rsidR="00D10BF3" w:rsidRPr="00D10BF3" w:rsidRDefault="00D10BF3" w:rsidP="00D10BF3">
      <w:r w:rsidRPr="00D10BF3">
        <w:rPr>
          <w:b/>
          <w:bCs/>
        </w:rPr>
        <w:t>Scenario:</w:t>
      </w:r>
      <w:r w:rsidRPr="00D10BF3">
        <w:t xml:space="preserve"> Mrs. Helen Davis, 74, arrives at hospital via ambulance 30 minutes after acute stroke onset. She waits 2 hours in the ED before a CT scan is performed. By the time stroke thrombolysis is administered, the treatment window has closed. She suffers a major neurological deficit.</w:t>
      </w:r>
    </w:p>
    <w:p w14:paraId="5CF2A3ED" w14:textId="7F59E940" w:rsidR="00D10BF3" w:rsidRPr="00D10BF3" w:rsidRDefault="00D10BF3" w:rsidP="00D10BF3">
      <w:r w:rsidRPr="00D10BF3">
        <w:rPr>
          <w:b/>
          <w:bCs/>
        </w:rPr>
        <w:t>Questions</w:t>
      </w:r>
      <w:r>
        <w:rPr>
          <w:b/>
          <w:bCs/>
        </w:rPr>
        <w:t>-</w:t>
      </w:r>
    </w:p>
    <w:p w14:paraId="6387A80B" w14:textId="77777777" w:rsidR="00D10BF3" w:rsidRPr="00D10BF3" w:rsidRDefault="00D10BF3" w:rsidP="00D10BF3">
      <w:pPr>
        <w:numPr>
          <w:ilvl w:val="0"/>
          <w:numId w:val="1"/>
        </w:numPr>
      </w:pPr>
      <w:r w:rsidRPr="00D10BF3">
        <w:t>Apply the Swiss Cheese Model: What systemic gaps allowed delays in diagnosis and treatment?</w:t>
      </w:r>
    </w:p>
    <w:p w14:paraId="66468BE1" w14:textId="77777777" w:rsidR="00D10BF3" w:rsidRPr="00D10BF3" w:rsidRDefault="00D10BF3" w:rsidP="00D10BF3">
      <w:pPr>
        <w:numPr>
          <w:ilvl w:val="0"/>
          <w:numId w:val="1"/>
        </w:numPr>
      </w:pPr>
      <w:r w:rsidRPr="00D10BF3">
        <w:t>Use 5 Whys or Fishbone Diagram to explore root causes.</w:t>
      </w:r>
    </w:p>
    <w:p w14:paraId="3B71276E" w14:textId="77777777" w:rsidR="00D10BF3" w:rsidRPr="00D10BF3" w:rsidRDefault="00D10BF3" w:rsidP="00D10BF3">
      <w:pPr>
        <w:numPr>
          <w:ilvl w:val="0"/>
          <w:numId w:val="1"/>
        </w:numPr>
      </w:pPr>
      <w:r w:rsidRPr="00D10BF3">
        <w:t>Conduct a SWOT analysis of the stroke pathway in this trust.</w:t>
      </w:r>
    </w:p>
    <w:p w14:paraId="7F0287FD" w14:textId="77777777" w:rsidR="00D10BF3" w:rsidRPr="00D10BF3" w:rsidRDefault="00D10BF3" w:rsidP="00D10BF3">
      <w:pPr>
        <w:numPr>
          <w:ilvl w:val="0"/>
          <w:numId w:val="1"/>
        </w:numPr>
      </w:pPr>
      <w:r w:rsidRPr="00D10BF3">
        <w:t>Apply the Donabedian model: What were the structural, process, and outcome failures?</w:t>
      </w:r>
    </w:p>
    <w:p w14:paraId="1F27FDBB" w14:textId="77777777" w:rsidR="00D10BF3" w:rsidRPr="00D10BF3" w:rsidRDefault="00D10BF3" w:rsidP="00D10BF3">
      <w:pPr>
        <w:numPr>
          <w:ilvl w:val="0"/>
          <w:numId w:val="1"/>
        </w:numPr>
      </w:pPr>
      <w:r w:rsidRPr="00D10BF3">
        <w:t>Identify internal or external benchmarking opportunities.</w:t>
      </w:r>
    </w:p>
    <w:p w14:paraId="5C3DBC7C" w14:textId="77777777" w:rsidR="00D10BF3" w:rsidRPr="00D10BF3" w:rsidRDefault="00D10BF3" w:rsidP="00D10BF3">
      <w:pPr>
        <w:numPr>
          <w:ilvl w:val="0"/>
          <w:numId w:val="1"/>
        </w:numPr>
      </w:pPr>
      <w:r w:rsidRPr="00D10BF3">
        <w:t>What key recommendations could prevent similar delays in the stroke pathway?</w:t>
      </w:r>
    </w:p>
    <w:p w14:paraId="4774BAD0" w14:textId="1DF853F8" w:rsidR="00D10BF3" w:rsidRPr="00D10BF3" w:rsidRDefault="00D10BF3" w:rsidP="00D10BF3"/>
    <w:p w14:paraId="642F8844" w14:textId="033FF58C" w:rsidR="00D10BF3" w:rsidRPr="00D10BF3" w:rsidRDefault="00D10BF3" w:rsidP="00D10BF3">
      <w:pPr>
        <w:rPr>
          <w:b/>
          <w:bCs/>
        </w:rPr>
      </w:pPr>
      <w:r w:rsidRPr="00D10BF3">
        <w:rPr>
          <w:b/>
          <w:bCs/>
        </w:rPr>
        <w:t>Case Study 2</w:t>
      </w:r>
      <w:r>
        <w:rPr>
          <w:b/>
          <w:bCs/>
        </w:rPr>
        <w:t>-</w:t>
      </w:r>
      <w:r w:rsidRPr="00D10BF3">
        <w:rPr>
          <w:b/>
          <w:bCs/>
        </w:rPr>
        <w:t xml:space="preserve"> Missed Sepsis Diagnosis in ED</w:t>
      </w:r>
    </w:p>
    <w:p w14:paraId="0E8B7638" w14:textId="77777777" w:rsidR="00D10BF3" w:rsidRPr="00D10BF3" w:rsidRDefault="00D10BF3" w:rsidP="00D10BF3">
      <w:r w:rsidRPr="00D10BF3">
        <w:rPr>
          <w:b/>
          <w:bCs/>
        </w:rPr>
        <w:t>Scenario:</w:t>
      </w:r>
      <w:r w:rsidRPr="00D10BF3">
        <w:t xml:space="preserve"> Mr. Rajiv Patel, 52, presents to the emergency department with a high fever, fast heart rate, and hypotension. He is triaged as low priority. No early warning score is calculated. He deteriorates over several hours and is admitted to ICU with septic shock.</w:t>
      </w:r>
    </w:p>
    <w:p w14:paraId="1742E9D5" w14:textId="03D283FC" w:rsidR="00D10BF3" w:rsidRPr="00D10BF3" w:rsidRDefault="00D10BF3" w:rsidP="00D10BF3">
      <w:r w:rsidRPr="00D10BF3">
        <w:rPr>
          <w:b/>
          <w:bCs/>
        </w:rPr>
        <w:t>Questions</w:t>
      </w:r>
      <w:r>
        <w:rPr>
          <w:b/>
          <w:bCs/>
        </w:rPr>
        <w:t>-</w:t>
      </w:r>
    </w:p>
    <w:p w14:paraId="7D115FA6" w14:textId="77777777" w:rsidR="00D10BF3" w:rsidRPr="00D10BF3" w:rsidRDefault="00D10BF3" w:rsidP="00D10BF3">
      <w:pPr>
        <w:numPr>
          <w:ilvl w:val="0"/>
          <w:numId w:val="2"/>
        </w:numPr>
      </w:pPr>
      <w:r w:rsidRPr="00D10BF3">
        <w:t>Map the Swiss Cheese Model for missed sepsis escalation.</w:t>
      </w:r>
    </w:p>
    <w:p w14:paraId="1E8F6A41" w14:textId="77777777" w:rsidR="00D10BF3" w:rsidRPr="00D10BF3" w:rsidRDefault="00D10BF3" w:rsidP="00D10BF3">
      <w:pPr>
        <w:numPr>
          <w:ilvl w:val="0"/>
          <w:numId w:val="2"/>
        </w:numPr>
      </w:pPr>
      <w:r w:rsidRPr="00D10BF3">
        <w:t>Use a Fishbone Diagram to identify where clinical assessment failed.</w:t>
      </w:r>
    </w:p>
    <w:p w14:paraId="7EEBF855" w14:textId="77777777" w:rsidR="00D10BF3" w:rsidRPr="00D10BF3" w:rsidRDefault="00D10BF3" w:rsidP="00D10BF3">
      <w:pPr>
        <w:numPr>
          <w:ilvl w:val="0"/>
          <w:numId w:val="2"/>
        </w:numPr>
      </w:pPr>
      <w:r w:rsidRPr="00D10BF3">
        <w:t>Conduct a SWOT analysis of triage and early warning systems.</w:t>
      </w:r>
    </w:p>
    <w:p w14:paraId="3DA2C1FA" w14:textId="77777777" w:rsidR="00D10BF3" w:rsidRPr="00D10BF3" w:rsidRDefault="00D10BF3" w:rsidP="00D10BF3">
      <w:pPr>
        <w:numPr>
          <w:ilvl w:val="0"/>
          <w:numId w:val="2"/>
        </w:numPr>
      </w:pPr>
      <w:r w:rsidRPr="00D10BF3">
        <w:t>Apply the Donabedian framework to this case.</w:t>
      </w:r>
    </w:p>
    <w:p w14:paraId="27F85948" w14:textId="77777777" w:rsidR="00D10BF3" w:rsidRPr="00D10BF3" w:rsidRDefault="00D10BF3" w:rsidP="00D10BF3">
      <w:pPr>
        <w:numPr>
          <w:ilvl w:val="0"/>
          <w:numId w:val="2"/>
        </w:numPr>
      </w:pPr>
      <w:r w:rsidRPr="00D10BF3">
        <w:t>Consider how this case could be used in internal benchmarking.</w:t>
      </w:r>
    </w:p>
    <w:p w14:paraId="7D85E13D" w14:textId="77777777" w:rsidR="00D10BF3" w:rsidRPr="00D10BF3" w:rsidRDefault="00D10BF3" w:rsidP="00D10BF3">
      <w:pPr>
        <w:numPr>
          <w:ilvl w:val="0"/>
          <w:numId w:val="2"/>
        </w:numPr>
      </w:pPr>
      <w:r w:rsidRPr="00D10BF3">
        <w:t>List 3 clear recommendations to improve sepsis recognition and escalation.</w:t>
      </w:r>
    </w:p>
    <w:p w14:paraId="141EE94F" w14:textId="19D1BACF" w:rsidR="00D10BF3" w:rsidRPr="00D10BF3" w:rsidRDefault="00D10BF3" w:rsidP="00D10BF3"/>
    <w:p w14:paraId="00E930D4" w14:textId="21775494" w:rsidR="00D10BF3" w:rsidRPr="00D10BF3" w:rsidRDefault="00D10BF3" w:rsidP="00D10BF3">
      <w:pPr>
        <w:rPr>
          <w:b/>
          <w:bCs/>
        </w:rPr>
      </w:pPr>
      <w:r w:rsidRPr="00D10BF3">
        <w:rPr>
          <w:b/>
          <w:bCs/>
        </w:rPr>
        <w:t>Case Study 3</w:t>
      </w:r>
      <w:r>
        <w:rPr>
          <w:b/>
          <w:bCs/>
        </w:rPr>
        <w:t>-</w:t>
      </w:r>
      <w:r w:rsidRPr="00D10BF3">
        <w:rPr>
          <w:b/>
          <w:bCs/>
        </w:rPr>
        <w:t xml:space="preserve"> Failure to Escalate Mental Health Risk</w:t>
      </w:r>
    </w:p>
    <w:p w14:paraId="0D02E02E" w14:textId="3329E72D" w:rsidR="00D10BF3" w:rsidRPr="00D10BF3" w:rsidRDefault="00D10BF3" w:rsidP="00D10BF3">
      <w:r w:rsidRPr="00D10BF3">
        <w:rPr>
          <w:b/>
          <w:bCs/>
        </w:rPr>
        <w:t>Scenario</w:t>
      </w:r>
      <w:r>
        <w:rPr>
          <w:b/>
          <w:bCs/>
        </w:rPr>
        <w:t>-</w:t>
      </w:r>
      <w:r w:rsidRPr="00D10BF3">
        <w:t xml:space="preserve"> Emily, 23, presents with suicidal ideation. She is triaged in A&amp;E and referred for mental health assessment. Due to staff shortages, she waits in a general bay for 9 hours without review. She absconds and is later found to have self-harmed.</w:t>
      </w:r>
    </w:p>
    <w:p w14:paraId="425EE9CD" w14:textId="4AC9C16D" w:rsidR="00D10BF3" w:rsidRPr="00D10BF3" w:rsidRDefault="00D10BF3" w:rsidP="00D10BF3">
      <w:r w:rsidRPr="00D10BF3">
        <w:rPr>
          <w:b/>
          <w:bCs/>
        </w:rPr>
        <w:t>Questions</w:t>
      </w:r>
      <w:r>
        <w:rPr>
          <w:b/>
          <w:bCs/>
        </w:rPr>
        <w:t>-</w:t>
      </w:r>
    </w:p>
    <w:p w14:paraId="4E3C3F71" w14:textId="77777777" w:rsidR="00D10BF3" w:rsidRPr="00D10BF3" w:rsidRDefault="00D10BF3" w:rsidP="00D10BF3">
      <w:pPr>
        <w:numPr>
          <w:ilvl w:val="0"/>
          <w:numId w:val="3"/>
        </w:numPr>
      </w:pPr>
      <w:r w:rsidRPr="00D10BF3">
        <w:t>Identify latent failures using the Swiss Cheese Model.</w:t>
      </w:r>
    </w:p>
    <w:p w14:paraId="785AABA9" w14:textId="77777777" w:rsidR="00D10BF3" w:rsidRPr="00D10BF3" w:rsidRDefault="00D10BF3" w:rsidP="00D10BF3">
      <w:pPr>
        <w:numPr>
          <w:ilvl w:val="0"/>
          <w:numId w:val="3"/>
        </w:numPr>
      </w:pPr>
      <w:r w:rsidRPr="00D10BF3">
        <w:t>Use 5 Whys to investigate how escalation failed.</w:t>
      </w:r>
    </w:p>
    <w:p w14:paraId="49787BE3" w14:textId="77777777" w:rsidR="00D10BF3" w:rsidRPr="00D10BF3" w:rsidRDefault="00D10BF3" w:rsidP="00D10BF3">
      <w:pPr>
        <w:numPr>
          <w:ilvl w:val="0"/>
          <w:numId w:val="3"/>
        </w:numPr>
      </w:pPr>
      <w:r w:rsidRPr="00D10BF3">
        <w:t>Perform a SWOT or PESTLE analysis on mental health provision in ED.</w:t>
      </w:r>
    </w:p>
    <w:p w14:paraId="2E35994B" w14:textId="77777777" w:rsidR="00D10BF3" w:rsidRPr="00D10BF3" w:rsidRDefault="00D10BF3" w:rsidP="00D10BF3">
      <w:pPr>
        <w:numPr>
          <w:ilvl w:val="0"/>
          <w:numId w:val="3"/>
        </w:numPr>
      </w:pPr>
      <w:r w:rsidRPr="00D10BF3">
        <w:t>Assess using the Donabedian model.</w:t>
      </w:r>
    </w:p>
    <w:p w14:paraId="5946A650" w14:textId="77777777" w:rsidR="00D10BF3" w:rsidRPr="00D10BF3" w:rsidRDefault="00D10BF3" w:rsidP="00D10BF3">
      <w:pPr>
        <w:numPr>
          <w:ilvl w:val="0"/>
          <w:numId w:val="3"/>
        </w:numPr>
      </w:pPr>
      <w:r w:rsidRPr="00D10BF3">
        <w:t>Benchmark against national standards for mental health crisis care.</w:t>
      </w:r>
    </w:p>
    <w:p w14:paraId="066743A0" w14:textId="77777777" w:rsidR="00D10BF3" w:rsidRPr="00D10BF3" w:rsidRDefault="00D10BF3" w:rsidP="00D10BF3">
      <w:pPr>
        <w:numPr>
          <w:ilvl w:val="0"/>
          <w:numId w:val="3"/>
        </w:numPr>
      </w:pPr>
      <w:r w:rsidRPr="00D10BF3">
        <w:t>Provide 3–5 recommendations to reduce mental health care delays in A&amp;E.</w:t>
      </w:r>
    </w:p>
    <w:p w14:paraId="429A0E91" w14:textId="74B9DFF5" w:rsidR="00D10BF3" w:rsidRPr="00D10BF3" w:rsidRDefault="00D10BF3" w:rsidP="00D10BF3"/>
    <w:p w14:paraId="2B2DA86B" w14:textId="728C0DE5" w:rsidR="00D10BF3" w:rsidRPr="00D10BF3" w:rsidRDefault="00D10BF3" w:rsidP="00D10BF3">
      <w:pPr>
        <w:rPr>
          <w:b/>
          <w:bCs/>
        </w:rPr>
      </w:pPr>
      <w:r w:rsidRPr="00D10BF3">
        <w:rPr>
          <w:b/>
          <w:bCs/>
        </w:rPr>
        <w:t>Case Study 4</w:t>
      </w:r>
      <w:r>
        <w:rPr>
          <w:b/>
          <w:bCs/>
        </w:rPr>
        <w:t>-</w:t>
      </w:r>
      <w:r w:rsidRPr="00D10BF3">
        <w:rPr>
          <w:b/>
          <w:bCs/>
        </w:rPr>
        <w:t xml:space="preserve"> Medication Error on Surgical Ward</w:t>
      </w:r>
    </w:p>
    <w:p w14:paraId="11A2DF40" w14:textId="073B34F6" w:rsidR="00D10BF3" w:rsidRPr="00D10BF3" w:rsidRDefault="00D10BF3" w:rsidP="00D10BF3">
      <w:r w:rsidRPr="00D10BF3">
        <w:rPr>
          <w:b/>
          <w:bCs/>
        </w:rPr>
        <w:t>Scenario</w:t>
      </w:r>
      <w:r>
        <w:rPr>
          <w:b/>
          <w:bCs/>
        </w:rPr>
        <w:t>-</w:t>
      </w:r>
      <w:r w:rsidRPr="00D10BF3">
        <w:t xml:space="preserve"> A patient on the post-op surgical ward receives a double dose of anticoagulant. The error is not detected until the patient bleeds and requires transfusion. Review finds poor handover at shift change and documentation errors.</w:t>
      </w:r>
    </w:p>
    <w:p w14:paraId="305B4D94" w14:textId="096DE89C" w:rsidR="00D10BF3" w:rsidRPr="00D10BF3" w:rsidRDefault="00D10BF3" w:rsidP="00D10BF3">
      <w:r w:rsidRPr="00D10BF3">
        <w:rPr>
          <w:b/>
          <w:bCs/>
        </w:rPr>
        <w:t>Questions</w:t>
      </w:r>
      <w:r>
        <w:rPr>
          <w:b/>
          <w:bCs/>
        </w:rPr>
        <w:t>-</w:t>
      </w:r>
    </w:p>
    <w:p w14:paraId="39BBEA80" w14:textId="77777777" w:rsidR="00D10BF3" w:rsidRPr="00D10BF3" w:rsidRDefault="00D10BF3" w:rsidP="00D10BF3">
      <w:pPr>
        <w:numPr>
          <w:ilvl w:val="0"/>
          <w:numId w:val="4"/>
        </w:numPr>
      </w:pPr>
      <w:r w:rsidRPr="00D10BF3">
        <w:t>Use the Swiss Cheese Model to examine this safety incident.</w:t>
      </w:r>
    </w:p>
    <w:p w14:paraId="79201221" w14:textId="77777777" w:rsidR="00D10BF3" w:rsidRPr="00D10BF3" w:rsidRDefault="00D10BF3" w:rsidP="00D10BF3">
      <w:pPr>
        <w:numPr>
          <w:ilvl w:val="0"/>
          <w:numId w:val="4"/>
        </w:numPr>
      </w:pPr>
      <w:r w:rsidRPr="00D10BF3">
        <w:t>Construct a Fishbone diagram for the medication administration error.</w:t>
      </w:r>
    </w:p>
    <w:p w14:paraId="5E646FD3" w14:textId="77777777" w:rsidR="00D10BF3" w:rsidRPr="00D10BF3" w:rsidRDefault="00D10BF3" w:rsidP="00D10BF3">
      <w:pPr>
        <w:numPr>
          <w:ilvl w:val="0"/>
          <w:numId w:val="4"/>
        </w:numPr>
      </w:pPr>
      <w:r w:rsidRPr="00D10BF3">
        <w:t>SWOT analysis: what are the internal risks and opportunities on this ward?</w:t>
      </w:r>
    </w:p>
    <w:p w14:paraId="4E22EAF6" w14:textId="77777777" w:rsidR="00D10BF3" w:rsidRPr="00D10BF3" w:rsidRDefault="00D10BF3" w:rsidP="00D10BF3">
      <w:pPr>
        <w:numPr>
          <w:ilvl w:val="0"/>
          <w:numId w:val="4"/>
        </w:numPr>
      </w:pPr>
      <w:r w:rsidRPr="00D10BF3">
        <w:t>Apply the Donabedian model.</w:t>
      </w:r>
    </w:p>
    <w:p w14:paraId="2C9CBC21" w14:textId="77777777" w:rsidR="00D10BF3" w:rsidRPr="00D10BF3" w:rsidRDefault="00D10BF3" w:rsidP="00D10BF3">
      <w:pPr>
        <w:numPr>
          <w:ilvl w:val="0"/>
          <w:numId w:val="4"/>
        </w:numPr>
      </w:pPr>
      <w:r w:rsidRPr="00D10BF3">
        <w:t>Suggest how internal audits could support functional benchmarking.</w:t>
      </w:r>
    </w:p>
    <w:p w14:paraId="13EA12E3" w14:textId="77777777" w:rsidR="00D10BF3" w:rsidRPr="00D10BF3" w:rsidRDefault="00D10BF3" w:rsidP="00D10BF3">
      <w:pPr>
        <w:numPr>
          <w:ilvl w:val="0"/>
          <w:numId w:val="4"/>
        </w:numPr>
      </w:pPr>
      <w:r w:rsidRPr="00D10BF3">
        <w:t>List 3 recommendations to improve medication safety.</w:t>
      </w:r>
    </w:p>
    <w:p w14:paraId="15E33A3A" w14:textId="6AF5DA05" w:rsidR="00D10BF3" w:rsidRPr="00D10BF3" w:rsidRDefault="00D10BF3" w:rsidP="00D10BF3"/>
    <w:p w14:paraId="493D798B" w14:textId="73D71927" w:rsidR="00D10BF3" w:rsidRPr="00D10BF3" w:rsidRDefault="00D10BF3" w:rsidP="00D10BF3">
      <w:pPr>
        <w:rPr>
          <w:b/>
          <w:bCs/>
        </w:rPr>
      </w:pPr>
      <w:r w:rsidRPr="00D10BF3">
        <w:rPr>
          <w:b/>
          <w:bCs/>
        </w:rPr>
        <w:t>Case Study 5</w:t>
      </w:r>
      <w:r>
        <w:rPr>
          <w:b/>
          <w:bCs/>
        </w:rPr>
        <w:t>-</w:t>
      </w:r>
      <w:r w:rsidRPr="00D10BF3">
        <w:rPr>
          <w:b/>
          <w:bCs/>
        </w:rPr>
        <w:t xml:space="preserve"> Prolonged Wait for Emergency Surgery</w:t>
      </w:r>
    </w:p>
    <w:p w14:paraId="566CA55B" w14:textId="232AA067" w:rsidR="00D10BF3" w:rsidRPr="00D10BF3" w:rsidRDefault="00D10BF3" w:rsidP="00D10BF3">
      <w:r w:rsidRPr="00D10BF3">
        <w:rPr>
          <w:b/>
          <w:bCs/>
        </w:rPr>
        <w:t>Scenario</w:t>
      </w:r>
      <w:r>
        <w:rPr>
          <w:b/>
          <w:bCs/>
        </w:rPr>
        <w:t>-</w:t>
      </w:r>
      <w:r w:rsidRPr="00D10BF3">
        <w:t xml:space="preserve"> Mr. Liam Foster, 61, is diagnosed with a perforated bowel. Surgery is delayed due to theatre unavailability and poor prioritisation. He deteriorates, develops sepsis, and requires prolonged ICU stay.</w:t>
      </w:r>
    </w:p>
    <w:p w14:paraId="5FB28332" w14:textId="77777777" w:rsidR="00D10BF3" w:rsidRDefault="00D10BF3" w:rsidP="00D10BF3">
      <w:pPr>
        <w:rPr>
          <w:b/>
          <w:bCs/>
        </w:rPr>
      </w:pPr>
    </w:p>
    <w:p w14:paraId="2110886D" w14:textId="191F454E" w:rsidR="00D10BF3" w:rsidRPr="00D10BF3" w:rsidRDefault="00D10BF3" w:rsidP="00D10BF3">
      <w:r w:rsidRPr="00D10BF3">
        <w:rPr>
          <w:b/>
          <w:bCs/>
        </w:rPr>
        <w:lastRenderedPageBreak/>
        <w:t>Questions</w:t>
      </w:r>
      <w:r>
        <w:rPr>
          <w:b/>
          <w:bCs/>
        </w:rPr>
        <w:t>-</w:t>
      </w:r>
    </w:p>
    <w:p w14:paraId="124E7473" w14:textId="77777777" w:rsidR="00D10BF3" w:rsidRPr="00D10BF3" w:rsidRDefault="00D10BF3" w:rsidP="00D10BF3">
      <w:pPr>
        <w:numPr>
          <w:ilvl w:val="0"/>
          <w:numId w:val="5"/>
        </w:numPr>
      </w:pPr>
      <w:r w:rsidRPr="00D10BF3">
        <w:t>Apply the Swiss Cheese Model: where were the latent and active failures?</w:t>
      </w:r>
    </w:p>
    <w:p w14:paraId="66D611C1" w14:textId="77777777" w:rsidR="00D10BF3" w:rsidRPr="00D10BF3" w:rsidRDefault="00D10BF3" w:rsidP="00D10BF3">
      <w:pPr>
        <w:numPr>
          <w:ilvl w:val="0"/>
          <w:numId w:val="5"/>
        </w:numPr>
      </w:pPr>
      <w:r w:rsidRPr="00D10BF3">
        <w:t>Use 5 Whys or Fishbone to map causes of surgical delay.</w:t>
      </w:r>
    </w:p>
    <w:p w14:paraId="3D73F8DF" w14:textId="77777777" w:rsidR="00D10BF3" w:rsidRPr="00D10BF3" w:rsidRDefault="00D10BF3" w:rsidP="00D10BF3">
      <w:pPr>
        <w:numPr>
          <w:ilvl w:val="0"/>
          <w:numId w:val="5"/>
        </w:numPr>
      </w:pPr>
      <w:r w:rsidRPr="00D10BF3">
        <w:t>Conduct a SWOT or PESTLE on theatre access and resource planning.</w:t>
      </w:r>
    </w:p>
    <w:p w14:paraId="251F6219" w14:textId="77777777" w:rsidR="00D10BF3" w:rsidRPr="00D10BF3" w:rsidRDefault="00D10BF3" w:rsidP="00D10BF3">
      <w:pPr>
        <w:numPr>
          <w:ilvl w:val="0"/>
          <w:numId w:val="5"/>
        </w:numPr>
      </w:pPr>
      <w:r w:rsidRPr="00D10BF3">
        <w:t>Apply the Donabedian model.</w:t>
      </w:r>
    </w:p>
    <w:p w14:paraId="40031FD1" w14:textId="77777777" w:rsidR="00D10BF3" w:rsidRPr="00D10BF3" w:rsidRDefault="00D10BF3" w:rsidP="00D10BF3">
      <w:pPr>
        <w:numPr>
          <w:ilvl w:val="0"/>
          <w:numId w:val="5"/>
        </w:numPr>
      </w:pPr>
      <w:r w:rsidRPr="00D10BF3">
        <w:t>Explore how this case fits into performance benchmarking.</w:t>
      </w:r>
    </w:p>
    <w:p w14:paraId="52E85A62" w14:textId="77777777" w:rsidR="00D10BF3" w:rsidRPr="00D10BF3" w:rsidRDefault="00D10BF3" w:rsidP="00D10BF3">
      <w:pPr>
        <w:numPr>
          <w:ilvl w:val="0"/>
          <w:numId w:val="5"/>
        </w:numPr>
      </w:pPr>
      <w:r w:rsidRPr="00D10BF3">
        <w:t>Recommend operational changes to prioritise surgical emergencies.</w:t>
      </w:r>
    </w:p>
    <w:p w14:paraId="36E04A0D" w14:textId="63D484C1" w:rsidR="00D10BF3" w:rsidRPr="00D10BF3" w:rsidRDefault="00D10BF3" w:rsidP="00D10BF3"/>
    <w:p w14:paraId="5585B681" w14:textId="3F0B857C" w:rsidR="00D10BF3" w:rsidRPr="00D10BF3" w:rsidRDefault="00D10BF3" w:rsidP="00D10BF3">
      <w:pPr>
        <w:rPr>
          <w:b/>
          <w:bCs/>
        </w:rPr>
      </w:pPr>
      <w:r w:rsidRPr="00D10BF3">
        <w:rPr>
          <w:b/>
          <w:bCs/>
        </w:rPr>
        <w:t>Case Study 6</w:t>
      </w:r>
      <w:r>
        <w:rPr>
          <w:b/>
          <w:bCs/>
        </w:rPr>
        <w:t>-</w:t>
      </w:r>
      <w:r w:rsidRPr="00D10BF3">
        <w:rPr>
          <w:b/>
          <w:bCs/>
        </w:rPr>
        <w:t xml:space="preserve"> Discharge Planning Breakdown</w:t>
      </w:r>
    </w:p>
    <w:p w14:paraId="05B74E48" w14:textId="5AD148A8" w:rsidR="00D10BF3" w:rsidRPr="00D10BF3" w:rsidRDefault="00D10BF3" w:rsidP="00D10BF3">
      <w:r w:rsidRPr="00D10BF3">
        <w:rPr>
          <w:b/>
          <w:bCs/>
        </w:rPr>
        <w:t>Scenario</w:t>
      </w:r>
      <w:r>
        <w:rPr>
          <w:b/>
          <w:bCs/>
        </w:rPr>
        <w:t>-</w:t>
      </w:r>
      <w:r w:rsidRPr="00D10BF3">
        <w:t xml:space="preserve"> Mrs. Eileen Moore, 89, is medically fit for discharge but waits 6 days for a social care package. No MDT discharge huddles occurred. She develops deconditioning and hospital-acquired pneumonia.</w:t>
      </w:r>
    </w:p>
    <w:p w14:paraId="6442C458" w14:textId="24A9BAB4" w:rsidR="00D10BF3" w:rsidRPr="00D10BF3" w:rsidRDefault="00D10BF3" w:rsidP="00D10BF3">
      <w:r w:rsidRPr="00D10BF3">
        <w:rPr>
          <w:b/>
          <w:bCs/>
        </w:rPr>
        <w:t>Questions</w:t>
      </w:r>
      <w:r>
        <w:rPr>
          <w:b/>
          <w:bCs/>
        </w:rPr>
        <w:t>-</w:t>
      </w:r>
    </w:p>
    <w:p w14:paraId="707359E7" w14:textId="77777777" w:rsidR="00D10BF3" w:rsidRPr="00D10BF3" w:rsidRDefault="00D10BF3" w:rsidP="00D10BF3">
      <w:pPr>
        <w:numPr>
          <w:ilvl w:val="0"/>
          <w:numId w:val="6"/>
        </w:numPr>
      </w:pPr>
      <w:r w:rsidRPr="00D10BF3">
        <w:t>Analyse this using the Swiss Cheese Model.</w:t>
      </w:r>
    </w:p>
    <w:p w14:paraId="144CEF60" w14:textId="77777777" w:rsidR="00D10BF3" w:rsidRPr="00D10BF3" w:rsidRDefault="00D10BF3" w:rsidP="00D10BF3">
      <w:pPr>
        <w:numPr>
          <w:ilvl w:val="0"/>
          <w:numId w:val="6"/>
        </w:numPr>
      </w:pPr>
      <w:r w:rsidRPr="00D10BF3">
        <w:t>Use a Fishbone Diagram to trace system breakdown in discharge planning.</w:t>
      </w:r>
    </w:p>
    <w:p w14:paraId="66880479" w14:textId="77777777" w:rsidR="00D10BF3" w:rsidRPr="00D10BF3" w:rsidRDefault="00D10BF3" w:rsidP="00D10BF3">
      <w:pPr>
        <w:numPr>
          <w:ilvl w:val="0"/>
          <w:numId w:val="6"/>
        </w:numPr>
      </w:pPr>
      <w:r w:rsidRPr="00D10BF3">
        <w:t>Perform a PESTLE analysis on delayed discharges.</w:t>
      </w:r>
    </w:p>
    <w:p w14:paraId="0B20848E" w14:textId="77777777" w:rsidR="00D10BF3" w:rsidRPr="00D10BF3" w:rsidRDefault="00D10BF3" w:rsidP="00D10BF3">
      <w:pPr>
        <w:numPr>
          <w:ilvl w:val="0"/>
          <w:numId w:val="6"/>
        </w:numPr>
      </w:pPr>
      <w:r w:rsidRPr="00D10BF3">
        <w:t>Assess care quality using the Donabedian model.</w:t>
      </w:r>
    </w:p>
    <w:p w14:paraId="7989F2F4" w14:textId="77777777" w:rsidR="00D10BF3" w:rsidRPr="00D10BF3" w:rsidRDefault="00D10BF3" w:rsidP="00D10BF3">
      <w:pPr>
        <w:numPr>
          <w:ilvl w:val="0"/>
          <w:numId w:val="6"/>
        </w:numPr>
      </w:pPr>
      <w:r w:rsidRPr="00D10BF3">
        <w:t xml:space="preserve">Benchmark local vs. national </w:t>
      </w:r>
      <w:proofErr w:type="spellStart"/>
      <w:r w:rsidRPr="00D10BF3">
        <w:t>DToC</w:t>
      </w:r>
      <w:proofErr w:type="spellEnd"/>
      <w:r w:rsidRPr="00D10BF3">
        <w:t xml:space="preserve"> figures.</w:t>
      </w:r>
    </w:p>
    <w:p w14:paraId="3C3A83C3" w14:textId="77777777" w:rsidR="00D10BF3" w:rsidRPr="00D10BF3" w:rsidRDefault="00D10BF3" w:rsidP="00D10BF3">
      <w:pPr>
        <w:numPr>
          <w:ilvl w:val="0"/>
          <w:numId w:val="6"/>
        </w:numPr>
      </w:pPr>
      <w:r w:rsidRPr="00D10BF3">
        <w:t>Recommend integrated solutions to reduce delayed discharges.</w:t>
      </w:r>
    </w:p>
    <w:p w14:paraId="2BDD92E7" w14:textId="5E46F93D" w:rsidR="00D10BF3" w:rsidRPr="00D10BF3" w:rsidRDefault="00D10BF3" w:rsidP="00D10BF3"/>
    <w:p w14:paraId="6E597132" w14:textId="023D041D" w:rsidR="00D10BF3" w:rsidRPr="00D10BF3" w:rsidRDefault="00D10BF3" w:rsidP="00D10BF3"/>
    <w:p w14:paraId="488648AB" w14:textId="77777777" w:rsidR="00D10BF3" w:rsidRDefault="00D10BF3"/>
    <w:sectPr w:rsidR="00D10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F40DB"/>
    <w:multiLevelType w:val="multilevel"/>
    <w:tmpl w:val="CB42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D979F2"/>
    <w:multiLevelType w:val="multilevel"/>
    <w:tmpl w:val="203C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8C5A92"/>
    <w:multiLevelType w:val="multilevel"/>
    <w:tmpl w:val="A288B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B40444"/>
    <w:multiLevelType w:val="multilevel"/>
    <w:tmpl w:val="AF12F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6267F8"/>
    <w:multiLevelType w:val="multilevel"/>
    <w:tmpl w:val="D236F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804082"/>
    <w:multiLevelType w:val="multilevel"/>
    <w:tmpl w:val="104CA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8707449">
    <w:abstractNumId w:val="5"/>
  </w:num>
  <w:num w:numId="2" w16cid:durableId="910820512">
    <w:abstractNumId w:val="1"/>
  </w:num>
  <w:num w:numId="3" w16cid:durableId="1880622470">
    <w:abstractNumId w:val="0"/>
  </w:num>
  <w:num w:numId="4" w16cid:durableId="1813479224">
    <w:abstractNumId w:val="3"/>
  </w:num>
  <w:num w:numId="5" w16cid:durableId="2122916522">
    <w:abstractNumId w:val="2"/>
  </w:num>
  <w:num w:numId="6" w16cid:durableId="1640528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F3"/>
    <w:rsid w:val="008E7C9B"/>
    <w:rsid w:val="00D10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2F920"/>
  <w15:chartTrackingRefBased/>
  <w15:docId w15:val="{2A769101-7999-45D6-A909-0C307A89D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BF3"/>
    <w:rPr>
      <w:rFonts w:eastAsiaTheme="majorEastAsia" w:cstheme="majorBidi"/>
      <w:color w:val="272727" w:themeColor="text1" w:themeTint="D8"/>
    </w:rPr>
  </w:style>
  <w:style w:type="paragraph" w:styleId="Title">
    <w:name w:val="Title"/>
    <w:basedOn w:val="Normal"/>
    <w:next w:val="Normal"/>
    <w:link w:val="TitleChar"/>
    <w:uiPriority w:val="10"/>
    <w:qFormat/>
    <w:rsid w:val="00D1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BF3"/>
    <w:pPr>
      <w:spacing w:before="160"/>
      <w:jc w:val="center"/>
    </w:pPr>
    <w:rPr>
      <w:i/>
      <w:iCs/>
      <w:color w:val="404040" w:themeColor="text1" w:themeTint="BF"/>
    </w:rPr>
  </w:style>
  <w:style w:type="character" w:customStyle="1" w:styleId="QuoteChar">
    <w:name w:val="Quote Char"/>
    <w:basedOn w:val="DefaultParagraphFont"/>
    <w:link w:val="Quote"/>
    <w:uiPriority w:val="29"/>
    <w:rsid w:val="00D10BF3"/>
    <w:rPr>
      <w:i/>
      <w:iCs/>
      <w:color w:val="404040" w:themeColor="text1" w:themeTint="BF"/>
    </w:rPr>
  </w:style>
  <w:style w:type="paragraph" w:styleId="ListParagraph">
    <w:name w:val="List Paragraph"/>
    <w:basedOn w:val="Normal"/>
    <w:uiPriority w:val="34"/>
    <w:qFormat/>
    <w:rsid w:val="00D10BF3"/>
    <w:pPr>
      <w:ind w:left="720"/>
      <w:contextualSpacing/>
    </w:pPr>
  </w:style>
  <w:style w:type="character" w:styleId="IntenseEmphasis">
    <w:name w:val="Intense Emphasis"/>
    <w:basedOn w:val="DefaultParagraphFont"/>
    <w:uiPriority w:val="21"/>
    <w:qFormat/>
    <w:rsid w:val="00D10BF3"/>
    <w:rPr>
      <w:i/>
      <w:iCs/>
      <w:color w:val="0F4761" w:themeColor="accent1" w:themeShade="BF"/>
    </w:rPr>
  </w:style>
  <w:style w:type="paragraph" w:styleId="IntenseQuote">
    <w:name w:val="Intense Quote"/>
    <w:basedOn w:val="Normal"/>
    <w:next w:val="Normal"/>
    <w:link w:val="IntenseQuoteChar"/>
    <w:uiPriority w:val="30"/>
    <w:qFormat/>
    <w:rsid w:val="00D1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BF3"/>
    <w:rPr>
      <w:i/>
      <w:iCs/>
      <w:color w:val="0F4761" w:themeColor="accent1" w:themeShade="BF"/>
    </w:rPr>
  </w:style>
  <w:style w:type="character" w:styleId="IntenseReference">
    <w:name w:val="Intense Reference"/>
    <w:basedOn w:val="DefaultParagraphFont"/>
    <w:uiPriority w:val="32"/>
    <w:qFormat/>
    <w:rsid w:val="00D10B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441653">
      <w:bodyDiv w:val="1"/>
      <w:marLeft w:val="0"/>
      <w:marRight w:val="0"/>
      <w:marTop w:val="0"/>
      <w:marBottom w:val="0"/>
      <w:divBdr>
        <w:top w:val="none" w:sz="0" w:space="0" w:color="auto"/>
        <w:left w:val="none" w:sz="0" w:space="0" w:color="auto"/>
        <w:bottom w:val="none" w:sz="0" w:space="0" w:color="auto"/>
        <w:right w:val="none" w:sz="0" w:space="0" w:color="auto"/>
      </w:divBdr>
      <w:divsChild>
        <w:div w:id="751046390">
          <w:marLeft w:val="0"/>
          <w:marRight w:val="0"/>
          <w:marTop w:val="0"/>
          <w:marBottom w:val="0"/>
          <w:divBdr>
            <w:top w:val="none" w:sz="0" w:space="0" w:color="auto"/>
            <w:left w:val="none" w:sz="0" w:space="0" w:color="auto"/>
            <w:bottom w:val="none" w:sz="0" w:space="0" w:color="auto"/>
            <w:right w:val="none" w:sz="0" w:space="0" w:color="auto"/>
          </w:divBdr>
        </w:div>
        <w:div w:id="145560128">
          <w:marLeft w:val="0"/>
          <w:marRight w:val="0"/>
          <w:marTop w:val="0"/>
          <w:marBottom w:val="0"/>
          <w:divBdr>
            <w:top w:val="none" w:sz="0" w:space="0" w:color="auto"/>
            <w:left w:val="none" w:sz="0" w:space="0" w:color="auto"/>
            <w:bottom w:val="none" w:sz="0" w:space="0" w:color="auto"/>
            <w:right w:val="none" w:sz="0" w:space="0" w:color="auto"/>
          </w:divBdr>
        </w:div>
        <w:div w:id="273095676">
          <w:marLeft w:val="0"/>
          <w:marRight w:val="0"/>
          <w:marTop w:val="0"/>
          <w:marBottom w:val="0"/>
          <w:divBdr>
            <w:top w:val="none" w:sz="0" w:space="0" w:color="auto"/>
            <w:left w:val="none" w:sz="0" w:space="0" w:color="auto"/>
            <w:bottom w:val="none" w:sz="0" w:space="0" w:color="auto"/>
            <w:right w:val="none" w:sz="0" w:space="0" w:color="auto"/>
          </w:divBdr>
        </w:div>
        <w:div w:id="596790967">
          <w:marLeft w:val="0"/>
          <w:marRight w:val="0"/>
          <w:marTop w:val="0"/>
          <w:marBottom w:val="0"/>
          <w:divBdr>
            <w:top w:val="none" w:sz="0" w:space="0" w:color="auto"/>
            <w:left w:val="none" w:sz="0" w:space="0" w:color="auto"/>
            <w:bottom w:val="none" w:sz="0" w:space="0" w:color="auto"/>
            <w:right w:val="none" w:sz="0" w:space="0" w:color="auto"/>
          </w:divBdr>
        </w:div>
        <w:div w:id="1338464834">
          <w:marLeft w:val="0"/>
          <w:marRight w:val="0"/>
          <w:marTop w:val="0"/>
          <w:marBottom w:val="0"/>
          <w:divBdr>
            <w:top w:val="none" w:sz="0" w:space="0" w:color="auto"/>
            <w:left w:val="none" w:sz="0" w:space="0" w:color="auto"/>
            <w:bottom w:val="none" w:sz="0" w:space="0" w:color="auto"/>
            <w:right w:val="none" w:sz="0" w:space="0" w:color="auto"/>
          </w:divBdr>
        </w:div>
        <w:div w:id="2116056318">
          <w:marLeft w:val="0"/>
          <w:marRight w:val="0"/>
          <w:marTop w:val="0"/>
          <w:marBottom w:val="0"/>
          <w:divBdr>
            <w:top w:val="none" w:sz="0" w:space="0" w:color="auto"/>
            <w:left w:val="none" w:sz="0" w:space="0" w:color="auto"/>
            <w:bottom w:val="none" w:sz="0" w:space="0" w:color="auto"/>
            <w:right w:val="none" w:sz="0" w:space="0" w:color="auto"/>
          </w:divBdr>
        </w:div>
        <w:div w:id="594631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617</Words>
  <Characters>3519</Characters>
  <Application>Microsoft Office Word</Application>
  <DocSecurity>0</DocSecurity>
  <Lines>29</Lines>
  <Paragraphs>8</Paragraphs>
  <ScaleCrop>false</ScaleCrop>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1</cp:revision>
  <dcterms:created xsi:type="dcterms:W3CDTF">2025-06-10T10:16:00Z</dcterms:created>
  <dcterms:modified xsi:type="dcterms:W3CDTF">2025-06-10T10:21:00Z</dcterms:modified>
</cp:coreProperties>
</file>