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5AF55EAC" w:rsidR="00474229" w:rsidRPr="009601B8" w:rsidRDefault="00261D08" w:rsidP="00474229">
            <w:pPr>
              <w:spacing w:before="120" w:after="120"/>
              <w:jc w:val="both"/>
              <w:rPr>
                <w:rFonts w:ascii="Arial" w:eastAsia="Calibri" w:hAnsi="Arial" w:cs="Arial"/>
                <w:b/>
                <w:bCs/>
                <w:sz w:val="22"/>
                <w:szCs w:val="22"/>
              </w:rPr>
            </w:pPr>
            <w:r>
              <w:rPr>
                <w:rFonts w:ascii="Arial" w:hAnsi="Arial" w:cs="Arial"/>
                <w:b/>
                <w:sz w:val="22"/>
                <w:szCs w:val="22"/>
              </w:rPr>
              <w:t>Dr Rhiannon Sandy</w:t>
            </w:r>
            <w:r w:rsidR="00920212">
              <w:rPr>
                <w:rFonts w:ascii="Arial" w:hAnsi="Arial" w:cs="Arial"/>
                <w:b/>
                <w:sz w:val="22"/>
                <w:szCs w:val="22"/>
              </w:rPr>
              <w:t xml:space="preserv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69720901"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Academic assignment</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46063807" w:rsidR="00474229" w:rsidRPr="009601B8" w:rsidRDefault="00076DAB" w:rsidP="259E24E2">
            <w:pPr>
              <w:spacing w:before="120" w:after="120"/>
              <w:jc w:val="both"/>
              <w:rPr>
                <w:rFonts w:ascii="Arial" w:eastAsia="Calibri" w:hAnsi="Arial" w:cs="Arial"/>
                <w:b/>
                <w:bCs/>
                <w:sz w:val="22"/>
                <w:szCs w:val="22"/>
              </w:rPr>
            </w:pPr>
            <w:r>
              <w:rPr>
                <w:rFonts w:ascii="Arial" w:eastAsia="Calibri" w:hAnsi="Arial" w:cs="Arial"/>
                <w:b/>
                <w:bCs/>
                <w:sz w:val="22"/>
                <w:szCs w:val="22"/>
              </w:rPr>
              <w:t>28 November</w:t>
            </w:r>
            <w:r w:rsidR="00920212">
              <w:rPr>
                <w:rFonts w:ascii="Arial" w:eastAsia="Calibri" w:hAnsi="Arial" w:cs="Arial"/>
                <w:b/>
                <w:bCs/>
                <w:sz w:val="22"/>
                <w:szCs w:val="22"/>
              </w:rPr>
              <w:t xml:space="preserve">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0D543DFF"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19 December 2022</w:t>
            </w: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D94108" w14:textId="77777777" w:rsidR="00423A72"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w:t>
            </w:r>
            <w:r w:rsidR="00423A72">
              <w:rPr>
                <w:rFonts w:ascii="Arial" w:hAnsi="Arial" w:cs="Arial"/>
                <w:sz w:val="22"/>
                <w:szCs w:val="22"/>
              </w:rPr>
              <w:t>l</w:t>
            </w:r>
            <w:r w:rsidRPr="00A406E5">
              <w:rPr>
                <w:rFonts w:ascii="Arial" w:hAnsi="Arial" w:cs="Arial"/>
                <w:sz w:val="22"/>
                <w:szCs w:val="22"/>
              </w:rPr>
              <w:t xml:space="preserve">ecturer. </w:t>
            </w:r>
          </w:p>
          <w:p w14:paraId="0D7D0BF9" w14:textId="77777777" w:rsidR="00423A72" w:rsidRDefault="00423A72" w:rsidP="00F171F6">
            <w:pPr>
              <w:rPr>
                <w:rFonts w:ascii="Arial" w:hAnsi="Arial" w:cs="Arial"/>
                <w:sz w:val="22"/>
                <w:szCs w:val="22"/>
              </w:rPr>
            </w:pPr>
          </w:p>
          <w:p w14:paraId="7E1CFF8D" w14:textId="75B6366B" w:rsidR="00F171F6" w:rsidRPr="00A406E5" w:rsidRDefault="00423A72" w:rsidP="00F171F6">
            <w:pPr>
              <w:rPr>
                <w:rFonts w:ascii="Arial" w:hAnsi="Arial" w:cs="Arial"/>
                <w:sz w:val="22"/>
                <w:szCs w:val="22"/>
              </w:rPr>
            </w:pPr>
            <w:r>
              <w:rPr>
                <w:rFonts w:ascii="Arial" w:hAnsi="Arial" w:cs="Arial"/>
                <w:sz w:val="22"/>
                <w:szCs w:val="22"/>
              </w:rPr>
              <w:t>You should submit this assignment in a Word document.</w:t>
            </w:r>
            <w:r w:rsidR="00F171F6" w:rsidRPr="00A406E5">
              <w:rPr>
                <w:rFonts w:ascii="Arial" w:hAnsi="Arial" w:cs="Arial"/>
                <w:sz w:val="22"/>
                <w:szCs w:val="22"/>
              </w:rPr>
              <w:t xml:space="preserve"> </w:t>
            </w:r>
            <w:r w:rsidR="00F171F6" w:rsidRPr="007752A8">
              <w:rPr>
                <w:rFonts w:ascii="Arial" w:hAnsi="Arial" w:cs="Arial"/>
                <w:b/>
                <w:bCs/>
                <w:sz w:val="22"/>
                <w:szCs w:val="22"/>
              </w:rPr>
              <w:t>DO NOT</w:t>
            </w:r>
            <w:r w:rsidR="00F171F6" w:rsidRPr="00A406E5">
              <w:rPr>
                <w:rFonts w:ascii="Arial" w:hAnsi="Arial" w:cs="Arial"/>
                <w:sz w:val="22"/>
                <w:szCs w:val="22"/>
              </w:rPr>
              <w:t xml:space="preserve"> put this assessment specification into Turnitin or it will match many similarities with other students’ submissions.</w:t>
            </w:r>
          </w:p>
          <w:p w14:paraId="0016F345" w14:textId="77777777" w:rsidR="007752A8" w:rsidRDefault="00F171F6" w:rsidP="00562F69">
            <w:pPr>
              <w:spacing w:before="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w:t>
            </w:r>
          </w:p>
          <w:p w14:paraId="517FA941" w14:textId="0F4F6572" w:rsidR="007752A8" w:rsidRPr="007752A8" w:rsidRDefault="007752A8" w:rsidP="007752A8">
            <w:pPr>
              <w:pStyle w:val="ListParagraph"/>
              <w:numPr>
                <w:ilvl w:val="0"/>
                <w:numId w:val="32"/>
              </w:numPr>
              <w:spacing w:before="120" w:after="120"/>
              <w:jc w:val="both"/>
              <w:rPr>
                <w:rFonts w:ascii="Arial" w:hAnsi="Arial" w:cs="Arial"/>
                <w:b/>
                <w:sz w:val="22"/>
                <w:szCs w:val="22"/>
              </w:rPr>
            </w:pPr>
            <w:r>
              <w:rPr>
                <w:rFonts w:ascii="Arial" w:hAnsi="Arial" w:cs="Arial"/>
                <w:sz w:val="22"/>
                <w:szCs w:val="22"/>
              </w:rPr>
              <w:t>u</w:t>
            </w:r>
            <w:r w:rsidR="00F171F6" w:rsidRPr="007752A8">
              <w:rPr>
                <w:rFonts w:ascii="Arial" w:hAnsi="Arial" w:cs="Arial"/>
                <w:sz w:val="22"/>
                <w:szCs w:val="22"/>
              </w:rPr>
              <w:t xml:space="preserve">p to one week late, maximum mark of 40%.  </w:t>
            </w:r>
          </w:p>
          <w:p w14:paraId="72C24C34" w14:textId="77777777" w:rsidR="007752A8" w:rsidRPr="007752A8" w:rsidRDefault="007752A8" w:rsidP="00562F69">
            <w:pPr>
              <w:pStyle w:val="ListParagraph"/>
              <w:numPr>
                <w:ilvl w:val="0"/>
                <w:numId w:val="32"/>
              </w:numPr>
              <w:spacing w:before="120"/>
              <w:jc w:val="both"/>
              <w:rPr>
                <w:rFonts w:ascii="Arial" w:hAnsi="Arial" w:cs="Arial"/>
                <w:b/>
                <w:sz w:val="22"/>
                <w:szCs w:val="22"/>
              </w:rPr>
            </w:pPr>
            <w:r>
              <w:rPr>
                <w:rFonts w:ascii="Arial" w:hAnsi="Arial" w:cs="Arial"/>
                <w:sz w:val="22"/>
                <w:szCs w:val="22"/>
              </w:rPr>
              <w:t>o</w:t>
            </w:r>
            <w:r w:rsidR="00F171F6" w:rsidRPr="007752A8">
              <w:rPr>
                <w:rFonts w:ascii="Arial" w:hAnsi="Arial" w:cs="Arial"/>
                <w:sz w:val="22"/>
                <w:szCs w:val="22"/>
              </w:rPr>
              <w:t xml:space="preserve">ver one week late, 0%.  </w:t>
            </w:r>
          </w:p>
          <w:p w14:paraId="35DAB67C" w14:textId="430004BB" w:rsidR="00F171F6" w:rsidRPr="007752A8" w:rsidRDefault="00F171F6" w:rsidP="007752A8">
            <w:pPr>
              <w:spacing w:before="120" w:after="120"/>
              <w:jc w:val="both"/>
              <w:rPr>
                <w:rFonts w:ascii="Arial" w:hAnsi="Arial" w:cs="Arial"/>
                <w:b/>
                <w:sz w:val="22"/>
                <w:szCs w:val="22"/>
              </w:rPr>
            </w:pPr>
            <w:r w:rsidRPr="007752A8">
              <w:rPr>
                <w:rFonts w:ascii="Arial" w:hAnsi="Arial" w:cs="Arial"/>
                <w:sz w:val="22"/>
                <w:szCs w:val="22"/>
              </w:rPr>
              <w:t>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0616260B"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w:t>
            </w:r>
            <w:r w:rsidR="003F7874">
              <w:rPr>
                <w:rFonts w:ascii="Arial" w:hAnsi="Arial" w:cs="Arial"/>
                <w:b/>
                <w:sz w:val="22"/>
                <w:szCs w:val="22"/>
              </w:rPr>
              <w:t xml:space="preserve">/ </w:t>
            </w:r>
            <w:r w:rsidRPr="00A406E5">
              <w:rPr>
                <w:rFonts w:ascii="Arial" w:hAnsi="Arial" w:cs="Arial"/>
                <w:b/>
                <w:sz w:val="22"/>
                <w:szCs w:val="22"/>
              </w:rPr>
              <w:t>referencing:</w:t>
            </w:r>
          </w:p>
        </w:tc>
        <w:tc>
          <w:tcPr>
            <w:tcW w:w="7829" w:type="dxa"/>
            <w:gridSpan w:val="3"/>
            <w:shd w:val="clear" w:color="auto" w:fill="auto"/>
          </w:tcPr>
          <w:p w14:paraId="36B40832" w14:textId="34C10AC2" w:rsidR="00F171F6"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9B754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4ADA6283" w14:textId="77777777" w:rsidR="00B5206B" w:rsidRDefault="00B5206B" w:rsidP="00F171F6">
            <w:pPr>
              <w:spacing w:before="120" w:after="120"/>
              <w:jc w:val="both"/>
              <w:rPr>
                <w:rFonts w:ascii="Arial" w:hAnsi="Arial" w:cs="Arial"/>
                <w:sz w:val="22"/>
                <w:szCs w:val="22"/>
              </w:rPr>
            </w:pPr>
          </w:p>
          <w:p w14:paraId="6433E332" w14:textId="77777777" w:rsidR="00B5206B" w:rsidRDefault="00B5206B" w:rsidP="00F171F6">
            <w:pPr>
              <w:spacing w:before="120" w:after="120"/>
              <w:jc w:val="both"/>
              <w:rPr>
                <w:rFonts w:ascii="Arial" w:hAnsi="Arial" w:cs="Arial"/>
                <w:sz w:val="22"/>
                <w:szCs w:val="22"/>
              </w:rPr>
            </w:pPr>
          </w:p>
          <w:p w14:paraId="4F39C682" w14:textId="77777777" w:rsidR="00B5206B" w:rsidRDefault="00B5206B" w:rsidP="00F171F6">
            <w:pPr>
              <w:spacing w:before="120" w:after="120"/>
              <w:jc w:val="both"/>
              <w:rPr>
                <w:rFonts w:ascii="Arial" w:hAnsi="Arial" w:cs="Arial"/>
                <w:sz w:val="22"/>
                <w:szCs w:val="22"/>
              </w:rPr>
            </w:pPr>
          </w:p>
          <w:p w14:paraId="594705B7" w14:textId="77777777" w:rsidR="00B5206B" w:rsidRDefault="00B5206B" w:rsidP="00F171F6">
            <w:pPr>
              <w:spacing w:before="120" w:after="120"/>
              <w:jc w:val="both"/>
              <w:rPr>
                <w:rFonts w:ascii="Arial" w:hAnsi="Arial" w:cs="Arial"/>
                <w:sz w:val="22"/>
                <w:szCs w:val="22"/>
              </w:rPr>
            </w:pPr>
          </w:p>
          <w:p w14:paraId="37FF5A87" w14:textId="77777777" w:rsidR="00B5206B" w:rsidRDefault="00B5206B" w:rsidP="00F171F6">
            <w:pPr>
              <w:spacing w:before="120" w:after="120"/>
              <w:jc w:val="both"/>
              <w:rPr>
                <w:rFonts w:ascii="Arial" w:hAnsi="Arial" w:cs="Arial"/>
                <w:sz w:val="22"/>
                <w:szCs w:val="22"/>
              </w:rPr>
            </w:pPr>
          </w:p>
          <w:p w14:paraId="00DE6C01" w14:textId="77777777" w:rsidR="00B5206B" w:rsidRDefault="00B5206B" w:rsidP="00F171F6">
            <w:pPr>
              <w:spacing w:before="120" w:after="120"/>
              <w:jc w:val="both"/>
              <w:rPr>
                <w:rFonts w:ascii="Arial" w:hAnsi="Arial" w:cs="Arial"/>
                <w:sz w:val="22"/>
                <w:szCs w:val="22"/>
              </w:rPr>
            </w:pPr>
          </w:p>
          <w:p w14:paraId="4E4D37B6" w14:textId="77777777" w:rsidR="00B5206B" w:rsidRDefault="00B5206B" w:rsidP="00F171F6">
            <w:pPr>
              <w:spacing w:before="120" w:after="120"/>
              <w:jc w:val="both"/>
              <w:rPr>
                <w:rFonts w:ascii="Arial" w:hAnsi="Arial" w:cs="Arial"/>
                <w:sz w:val="22"/>
                <w:szCs w:val="22"/>
              </w:rPr>
            </w:pPr>
          </w:p>
          <w:p w14:paraId="72C7F89B" w14:textId="77777777" w:rsidR="00B5206B" w:rsidRDefault="00B5206B" w:rsidP="00F171F6">
            <w:pPr>
              <w:spacing w:before="120" w:after="120"/>
              <w:jc w:val="both"/>
              <w:rPr>
                <w:rFonts w:ascii="Arial" w:hAnsi="Arial" w:cs="Arial"/>
                <w:sz w:val="22"/>
                <w:szCs w:val="22"/>
              </w:rPr>
            </w:pPr>
          </w:p>
          <w:p w14:paraId="721FA756" w14:textId="035F1C29" w:rsidR="00B5206B" w:rsidRPr="00A406E5" w:rsidRDefault="00B5206B" w:rsidP="00F171F6">
            <w:pPr>
              <w:spacing w:before="120" w:after="120"/>
              <w:jc w:val="both"/>
              <w:rPr>
                <w:rFonts w:ascii="Arial" w:hAnsi="Arial" w:cs="Arial"/>
                <w:sz w:val="22"/>
                <w:szCs w:val="22"/>
              </w:rPr>
            </w:pP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6290156" w14:textId="60023991" w:rsidR="00C01A3F" w:rsidRPr="00B5206B" w:rsidRDefault="00C01A3F" w:rsidP="00B5206B">
            <w:pPr>
              <w:rPr>
                <w:rFonts w:ascii="Arial" w:hAnsi="Arial" w:cs="Arial"/>
                <w:b/>
                <w:sz w:val="22"/>
                <w:szCs w:val="22"/>
              </w:rPr>
            </w:pPr>
            <w:r w:rsidRPr="00A406E5">
              <w:rPr>
                <w:rFonts w:ascii="Arial" w:hAnsi="Arial" w:cs="Arial"/>
                <w:b/>
                <w:sz w:val="22"/>
                <w:szCs w:val="22"/>
              </w:rPr>
              <w:t>Module Learning Outcomes (from module syllabus)</w:t>
            </w:r>
          </w:p>
        </w:tc>
      </w:tr>
      <w:tr w:rsidR="00130080" w:rsidRPr="009601B8" w14:paraId="2B8980EF" w14:textId="77777777" w:rsidTr="464F7901">
        <w:tc>
          <w:tcPr>
            <w:tcW w:w="9780" w:type="dxa"/>
          </w:tcPr>
          <w:p w14:paraId="26AAA7E3" w14:textId="3F380185"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Communication Skills </w:t>
            </w:r>
          </w:p>
          <w:p w14:paraId="7BF77EA4" w14:textId="086FF083"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methods for communicating and disseminating information in a policing context</w:t>
            </w:r>
          </w:p>
          <w:p w14:paraId="496A8C09"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02A7ED8" w14:textId="43933255" w:rsidR="0099236D" w:rsidRPr="00EA51AC" w:rsidRDefault="0099236D" w:rsidP="0099236D">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Wellbeing &amp; Resilience</w:t>
            </w:r>
          </w:p>
          <w:p w14:paraId="00FEB21C" w14:textId="178B02D3" w:rsidR="0099236D" w:rsidRPr="00EA51AC" w:rsidRDefault="0099236D" w:rsidP="0099236D">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Explore the nature of organisational culture within policing</w:t>
            </w:r>
          </w:p>
          <w:p w14:paraId="4AF80C0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60C2616C"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Criminology &amp; Crime Prevention </w:t>
            </w:r>
          </w:p>
          <w:p w14:paraId="1C205237" w14:textId="28F33FC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crime prevention theories and strategies</w:t>
            </w:r>
          </w:p>
          <w:p w14:paraId="16E305E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EFEC3A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Public Protection </w:t>
            </w:r>
          </w:p>
          <w:p w14:paraId="2EA39B15"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abuse upon victims</w:t>
            </w:r>
          </w:p>
          <w:p w14:paraId="588772FC"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the links between Serious and Organised Crime Groups and public protection issues</w:t>
            </w:r>
          </w:p>
          <w:p w14:paraId="5F531F70" w14:textId="1E65F00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police strategies for dealing with public protection incidents</w:t>
            </w:r>
          </w:p>
          <w:p w14:paraId="47B6A54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2E9E92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Digital Policing </w:t>
            </w:r>
          </w:p>
          <w:p w14:paraId="26DCCF9D" w14:textId="7129B5F7" w:rsidR="2CC25FBB" w:rsidRPr="00EA51AC" w:rsidRDefault="2CC25FB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Demonstrate a critical understanding of how to investigate complex internet-related crime</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 xml:space="preserve"> and the impact of such crimes</w:t>
            </w:r>
          </w:p>
          <w:p w14:paraId="4639894C" w14:textId="6836B306" w:rsidR="04DED357" w:rsidRPr="00EA51AC" w:rsidRDefault="04DED357"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procedures for obtaining and processing digital evidence in a policing context</w:t>
            </w:r>
          </w:p>
          <w:p w14:paraId="157ED568" w14:textId="44EF28A6" w:rsidR="000E2D4B" w:rsidRPr="00EA51AC" w:rsidRDefault="000E2D4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the local force digital policing strategy</w:t>
            </w:r>
          </w:p>
          <w:p w14:paraId="25F74751" w14:textId="77777777" w:rsidR="00776D23" w:rsidRPr="00EA51AC" w:rsidRDefault="00776D23" w:rsidP="00776D23">
            <w:pPr>
              <w:pStyle w:val="ListParagraph"/>
              <w:jc w:val="both"/>
              <w:rPr>
                <w:color w:val="000000" w:themeColor="text1"/>
                <w:sz w:val="22"/>
                <w:szCs w:val="22"/>
              </w:rPr>
            </w:pPr>
          </w:p>
          <w:p w14:paraId="39198DC4" w14:textId="297AA0B1" w:rsidR="04DED357" w:rsidRPr="00EA51AC" w:rsidRDefault="04DED357" w:rsidP="00B5206B">
            <w:pPr>
              <w:jc w:val="both"/>
              <w:rPr>
                <w:rFonts w:ascii="Arial" w:eastAsia="Arial" w:hAnsi="Arial" w:cs="Arial"/>
                <w:b/>
                <w:bCs/>
                <w:color w:val="000000" w:themeColor="text1"/>
                <w:sz w:val="22"/>
                <w:szCs w:val="22"/>
              </w:rPr>
            </w:pPr>
            <w:r w:rsidRPr="00EA51AC">
              <w:rPr>
                <w:rFonts w:ascii="Arial" w:eastAsia="Arial" w:hAnsi="Arial" w:cs="Arial"/>
                <w:b/>
                <w:bCs/>
                <w:color w:val="000000" w:themeColor="text1"/>
                <w:sz w:val="22"/>
                <w:szCs w:val="22"/>
              </w:rPr>
              <w:t>Counter</w:t>
            </w:r>
            <w:r w:rsidR="00F952E9" w:rsidRPr="00EA51AC">
              <w:rPr>
                <w:rFonts w:ascii="Arial" w:eastAsia="Arial" w:hAnsi="Arial" w:cs="Arial"/>
                <w:b/>
                <w:bCs/>
                <w:color w:val="000000" w:themeColor="text1"/>
                <w:sz w:val="22"/>
                <w:szCs w:val="22"/>
              </w:rPr>
              <w:t xml:space="preserve"> T</w:t>
            </w:r>
            <w:r w:rsidRPr="00EA51AC">
              <w:rPr>
                <w:rFonts w:ascii="Arial" w:eastAsia="Arial" w:hAnsi="Arial" w:cs="Arial"/>
                <w:b/>
                <w:bCs/>
                <w:color w:val="000000" w:themeColor="text1"/>
                <w:sz w:val="22"/>
                <w:szCs w:val="22"/>
              </w:rPr>
              <w:t>erro</w:t>
            </w:r>
            <w:r w:rsidR="057B3CB1" w:rsidRPr="00EA51AC">
              <w:rPr>
                <w:rFonts w:ascii="Arial" w:eastAsia="Arial" w:hAnsi="Arial" w:cs="Arial"/>
                <w:b/>
                <w:bCs/>
                <w:color w:val="000000" w:themeColor="text1"/>
                <w:sz w:val="22"/>
                <w:szCs w:val="22"/>
              </w:rPr>
              <w:t>r</w:t>
            </w:r>
            <w:r w:rsidRPr="00EA51AC">
              <w:rPr>
                <w:rFonts w:ascii="Arial" w:eastAsia="Arial" w:hAnsi="Arial" w:cs="Arial"/>
                <w:b/>
                <w:bCs/>
                <w:color w:val="000000" w:themeColor="text1"/>
                <w:sz w:val="22"/>
                <w:szCs w:val="22"/>
              </w:rPr>
              <w:t xml:space="preserve">ism </w:t>
            </w:r>
          </w:p>
          <w:p w14:paraId="47E0E62F" w14:textId="66F764F3" w:rsidR="00B5206B"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Understand and explain the national counter</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terrorism structure</w:t>
            </w:r>
          </w:p>
          <w:p w14:paraId="5F73B0D2" w14:textId="63BF0C50" w:rsidR="04DED357"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Review and understand the insider threat in relation to counter terrorism</w:t>
            </w:r>
          </w:p>
          <w:p w14:paraId="33483E71" w14:textId="77777777" w:rsidR="00776D23" w:rsidRPr="00EA51AC" w:rsidRDefault="00776D23" w:rsidP="00776D23">
            <w:pPr>
              <w:pStyle w:val="ListParagraph"/>
              <w:jc w:val="both"/>
              <w:rPr>
                <w:sz w:val="22"/>
                <w:szCs w:val="22"/>
              </w:rPr>
            </w:pPr>
          </w:p>
          <w:p w14:paraId="10A438F9"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Response Policing </w:t>
            </w:r>
          </w:p>
          <w:p w14:paraId="072A64A1" w14:textId="77777777"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public perceptions of response policing</w:t>
            </w:r>
          </w:p>
          <w:p w14:paraId="00632280" w14:textId="7E3C6418"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response policing in the context of dealing with critical and major incidents</w:t>
            </w:r>
          </w:p>
          <w:p w14:paraId="6DD8DF22" w14:textId="759045AC" w:rsidR="009C7067" w:rsidRPr="00EA51AC" w:rsidRDefault="009C7067"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Review the importance of managing trauma and mental wellbeing in policing</w:t>
            </w:r>
          </w:p>
          <w:p w14:paraId="3ACDC268"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62F29D7"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Policing Communities </w:t>
            </w:r>
          </w:p>
          <w:p w14:paraId="4EAA418E" w14:textId="02A7F16B" w:rsidR="001F5C7C" w:rsidRPr="00EA51AC" w:rsidRDefault="00130080"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and employ relevant strategies and initiatives to deliver effective community policing</w:t>
            </w:r>
          </w:p>
          <w:p w14:paraId="6B06AFCB" w14:textId="77777777" w:rsidR="00776D23" w:rsidRPr="00EA51AC" w:rsidRDefault="00776D23" w:rsidP="00776D23">
            <w:pPr>
              <w:pStyle w:val="ListParagraph"/>
              <w:overflowPunct w:val="0"/>
              <w:autoSpaceDE w:val="0"/>
              <w:autoSpaceDN w:val="0"/>
              <w:adjustRightInd w:val="0"/>
              <w:jc w:val="both"/>
              <w:textAlignment w:val="baseline"/>
              <w:rPr>
                <w:sz w:val="22"/>
                <w:szCs w:val="22"/>
              </w:rPr>
            </w:pPr>
          </w:p>
          <w:p w14:paraId="6397CF8B" w14:textId="363DCD94" w:rsidR="001F5C7C" w:rsidRPr="00EA51AC" w:rsidRDefault="001F5C7C" w:rsidP="001F5C7C">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Information &amp; Intelligence</w:t>
            </w:r>
          </w:p>
          <w:p w14:paraId="7C046CE5" w14:textId="4F3F664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information and intelligence gathering, and the tasking and co-ordination process</w:t>
            </w:r>
          </w:p>
          <w:p w14:paraId="4E42B423" w14:textId="7266D1A7"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explore the sources of information and intelligence available, and processes for evaluating, analysing and presenting data</w:t>
            </w:r>
          </w:p>
          <w:p w14:paraId="6D85E9AD" w14:textId="10B688E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Demonstrate an understanding of the Professional Profile requirements for intelligence roles</w:t>
            </w:r>
          </w:p>
          <w:p w14:paraId="45ADD1D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5A57E1A" w14:textId="713681A1"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Conducting Investigations</w:t>
            </w:r>
          </w:p>
          <w:p w14:paraId="5317F838" w14:textId="3858F8FB" w:rsidR="00DC64CF" w:rsidRPr="00EA51AC" w:rsidRDefault="00DC64CF" w:rsidP="00DC64CF">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Evolve professional strategies to deal with the impact of personal attitudes and values on the investigation process</w:t>
            </w:r>
          </w:p>
          <w:p w14:paraId="48548C0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D1F1244" w14:textId="0F109E4C"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Valuing </w:t>
            </w:r>
            <w:r w:rsidR="00F952E9" w:rsidRPr="00EA51AC">
              <w:rPr>
                <w:rFonts w:ascii="Arial" w:hAnsi="Arial" w:cs="Arial"/>
                <w:b/>
                <w:bCs/>
                <w:sz w:val="22"/>
                <w:szCs w:val="22"/>
              </w:rPr>
              <w:t>Difference &amp; Inclusion</w:t>
            </w:r>
          </w:p>
          <w:p w14:paraId="0B9588ED" w14:textId="6E8CB006" w:rsidR="00F952E9" w:rsidRPr="00EA51AC" w:rsidRDefault="00F952E9" w:rsidP="00F952E9">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the importance of valuing difference and inclusion in a policing context</w:t>
            </w:r>
          </w:p>
          <w:p w14:paraId="2649BAF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33279047" w14:textId="6D196A1C" w:rsidR="005E56E8" w:rsidRPr="00EA51AC" w:rsidRDefault="005E56E8" w:rsidP="005E56E8">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lastRenderedPageBreak/>
              <w:t>Coaching &amp; Mentoring</w:t>
            </w:r>
          </w:p>
          <w:p w14:paraId="03089BF4" w14:textId="300EB086" w:rsidR="005E56E8"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coaching and mentoring approaches in professional policing</w:t>
            </w:r>
          </w:p>
          <w:p w14:paraId="3E96D621" w14:textId="75962EAE" w:rsidR="007750C6"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the role of assessment in professional policing education</w:t>
            </w:r>
          </w:p>
          <w:p w14:paraId="1D89B5B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b/>
                <w:bCs/>
                <w:sz w:val="22"/>
                <w:szCs w:val="22"/>
              </w:rPr>
            </w:pPr>
          </w:p>
          <w:p w14:paraId="392AB6DE" w14:textId="29017B3F" w:rsidR="00370D34" w:rsidRPr="00EA51AC" w:rsidRDefault="00370D34" w:rsidP="00370D34">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Criminal Justice</w:t>
            </w:r>
          </w:p>
          <w:p w14:paraId="38E1E62C" w14:textId="19ABFA5C" w:rsidR="00370D34" w:rsidRDefault="00370D34" w:rsidP="00370D34">
            <w:pPr>
              <w:pStyle w:val="ListParagraph"/>
              <w:numPr>
                <w:ilvl w:val="0"/>
                <w:numId w:val="36"/>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options available to reduce reoffending</w:t>
            </w:r>
          </w:p>
          <w:p w14:paraId="403AD1A5" w14:textId="056916D3" w:rsidR="001F5C7C" w:rsidRPr="001F5C7C" w:rsidRDefault="001F5C7C" w:rsidP="001F5C7C">
            <w:pPr>
              <w:overflowPunct w:val="0"/>
              <w:autoSpaceDE w:val="0"/>
              <w:autoSpaceDN w:val="0"/>
              <w:adjustRightInd w:val="0"/>
              <w:jc w:val="both"/>
              <w:textAlignment w:val="baseline"/>
              <w:rPr>
                <w:sz w:val="24"/>
                <w:szCs w:val="24"/>
              </w:rPr>
            </w:pPr>
          </w:p>
        </w:tc>
      </w:tr>
    </w:tbl>
    <w:p w14:paraId="0FB7D511" w14:textId="77777777" w:rsidR="00E80819" w:rsidRDefault="00E80819"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16A23E5F" w:rsidR="00454735" w:rsidRPr="00693B87" w:rsidRDefault="00454735"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Students are required to </w:t>
      </w:r>
      <w:r w:rsidR="00B5206B" w:rsidRPr="00693B87">
        <w:rPr>
          <w:rFonts w:ascii="Arial" w:eastAsia="Calibri" w:hAnsi="Arial" w:cs="Arial"/>
          <w:sz w:val="22"/>
          <w:szCs w:val="22"/>
        </w:rPr>
        <w:t xml:space="preserve">complete a </w:t>
      </w:r>
      <w:r w:rsidR="009B754E" w:rsidRPr="00693B87">
        <w:rPr>
          <w:rFonts w:ascii="Arial" w:eastAsia="Calibri" w:hAnsi="Arial" w:cs="Arial"/>
          <w:b/>
          <w:bCs/>
          <w:sz w:val="22"/>
          <w:szCs w:val="22"/>
        </w:rPr>
        <w:t>5000-word</w:t>
      </w:r>
      <w:r w:rsidR="00B5206B" w:rsidRPr="00693B87">
        <w:rPr>
          <w:rFonts w:ascii="Arial" w:eastAsia="Calibri" w:hAnsi="Arial" w:cs="Arial"/>
          <w:b/>
          <w:bCs/>
          <w:sz w:val="22"/>
          <w:szCs w:val="22"/>
        </w:rPr>
        <w:t xml:space="preserve"> submission in the form of five 1000-word essays (5 x 1000)</w:t>
      </w:r>
      <w:r w:rsidR="00B5206B" w:rsidRPr="00693B87">
        <w:rPr>
          <w:rFonts w:ascii="Arial" w:eastAsia="Calibri" w:hAnsi="Arial" w:cs="Arial"/>
          <w:sz w:val="22"/>
          <w:szCs w:val="22"/>
        </w:rPr>
        <w:t>.</w:t>
      </w:r>
    </w:p>
    <w:p w14:paraId="48EE5174" w14:textId="4E294BC1"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 </w:t>
      </w:r>
      <w:r w:rsidRPr="00693B87">
        <w:rPr>
          <w:rFonts w:ascii="Arial" w:eastAsia="Calibri" w:hAnsi="Arial" w:cs="Arial"/>
          <w:sz w:val="22"/>
          <w:szCs w:val="22"/>
          <w:u w:val="single"/>
        </w:rPr>
        <w:t>must</w:t>
      </w:r>
      <w:r w:rsidRPr="00693B87">
        <w:rPr>
          <w:rFonts w:ascii="Arial" w:eastAsia="Calibri" w:hAnsi="Arial" w:cs="Arial"/>
          <w:sz w:val="22"/>
          <w:szCs w:val="22"/>
        </w:rPr>
        <w:t xml:space="preserve"> submit the assignment in a Word document titled with your name and student number.</w:t>
      </w:r>
    </w:p>
    <w:p w14:paraId="75F689D1" w14:textId="214BFF7C" w:rsidR="00080E5A"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u w:val="single"/>
        </w:rPr>
        <w:t>Do not</w:t>
      </w:r>
      <w:r w:rsidRPr="00693B87">
        <w:rPr>
          <w:rFonts w:ascii="Arial" w:eastAsia="Calibri" w:hAnsi="Arial" w:cs="Arial"/>
          <w:sz w:val="22"/>
          <w:szCs w:val="22"/>
        </w:rPr>
        <w:t xml:space="preserve"> submit your assignment on this document, as it will result in a high similarity score.</w:t>
      </w:r>
    </w:p>
    <w:p w14:paraId="7A0C8D64" w14:textId="4203C516" w:rsidR="0041542A" w:rsidRDefault="0041542A" w:rsidP="005D6D15">
      <w:pPr>
        <w:ind w:left="567" w:right="531"/>
        <w:jc w:val="both"/>
        <w:rPr>
          <w:rFonts w:ascii="Arial" w:eastAsia="Calibri" w:hAnsi="Arial" w:cs="Arial"/>
          <w:sz w:val="22"/>
          <w:szCs w:val="22"/>
        </w:rPr>
      </w:pPr>
    </w:p>
    <w:p w14:paraId="34840201" w14:textId="77777777" w:rsidR="00012A7C" w:rsidRPr="00012A7C" w:rsidRDefault="00012A7C" w:rsidP="00012A7C">
      <w:pPr>
        <w:ind w:left="567" w:right="531"/>
        <w:jc w:val="center"/>
        <w:rPr>
          <w:rFonts w:ascii="Arial" w:eastAsia="Calibri" w:hAnsi="Arial" w:cs="Arial"/>
          <w:b/>
          <w:bCs/>
          <w:sz w:val="22"/>
          <w:szCs w:val="22"/>
        </w:rPr>
      </w:pPr>
      <w:r w:rsidRPr="00012A7C">
        <w:rPr>
          <w:rFonts w:ascii="Arial" w:eastAsia="Calibri" w:hAnsi="Arial" w:cs="Arial"/>
          <w:b/>
          <w:bCs/>
          <w:sz w:val="22"/>
          <w:szCs w:val="22"/>
        </w:rPr>
        <w:t>All of your answers must be based academic research, not personal experience.</w:t>
      </w:r>
    </w:p>
    <w:p w14:paraId="6756CC30" w14:textId="6DA13E8A" w:rsidR="0041542A" w:rsidRDefault="0041542A" w:rsidP="005D6D15">
      <w:pPr>
        <w:ind w:left="567" w:right="531"/>
        <w:jc w:val="both"/>
        <w:rPr>
          <w:rFonts w:ascii="Arial" w:eastAsia="Calibri" w:hAnsi="Arial" w:cs="Arial"/>
          <w:b/>
          <w:bCs/>
          <w:sz w:val="22"/>
          <w:szCs w:val="22"/>
        </w:rPr>
      </w:pPr>
    </w:p>
    <w:p w14:paraId="2D9C69FB" w14:textId="42987CD7"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Your submission should include one </w:t>
      </w:r>
      <w:r w:rsidR="009B754E" w:rsidRPr="00693B87">
        <w:rPr>
          <w:rFonts w:ascii="Arial" w:eastAsia="Calibri" w:hAnsi="Arial" w:cs="Arial"/>
          <w:b/>
          <w:bCs/>
          <w:sz w:val="22"/>
          <w:szCs w:val="22"/>
        </w:rPr>
        <w:t>1000-word</w:t>
      </w:r>
      <w:r w:rsidRPr="00693B87">
        <w:rPr>
          <w:rFonts w:ascii="Arial" w:eastAsia="Calibri" w:hAnsi="Arial" w:cs="Arial"/>
          <w:sz w:val="22"/>
          <w:szCs w:val="22"/>
        </w:rPr>
        <w:t xml:space="preserve"> essay under </w:t>
      </w:r>
      <w:r w:rsidRPr="00693B87">
        <w:rPr>
          <w:rFonts w:ascii="Arial" w:eastAsia="Calibri" w:hAnsi="Arial" w:cs="Arial"/>
          <w:b/>
          <w:bCs/>
          <w:sz w:val="22"/>
          <w:szCs w:val="22"/>
        </w:rPr>
        <w:t>each</w:t>
      </w:r>
      <w:r w:rsidRPr="00693B87">
        <w:rPr>
          <w:rFonts w:ascii="Arial" w:eastAsia="Calibri" w:hAnsi="Arial" w:cs="Arial"/>
          <w:sz w:val="22"/>
          <w:szCs w:val="22"/>
        </w:rPr>
        <w:t xml:space="preserve"> of the following titles:</w:t>
      </w:r>
    </w:p>
    <w:p w14:paraId="2643D5B9" w14:textId="09D612FD" w:rsidR="00080E5A" w:rsidRPr="00693B87" w:rsidRDefault="00080E5A" w:rsidP="005D6D15">
      <w:pPr>
        <w:ind w:left="567" w:right="531"/>
        <w:jc w:val="both"/>
        <w:rPr>
          <w:rFonts w:ascii="Arial" w:eastAsia="Calibri" w:hAnsi="Arial" w:cs="Arial"/>
          <w:sz w:val="22"/>
          <w:szCs w:val="22"/>
        </w:rPr>
      </w:pPr>
    </w:p>
    <w:p w14:paraId="74A332B2" w14:textId="715FD150" w:rsidR="00312C05" w:rsidRPr="00693B87" w:rsidRDefault="00312C05" w:rsidP="005D6D15">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2A71F8EC" w14:textId="1E33C6D9" w:rsidR="00454735" w:rsidRPr="00693B87" w:rsidRDefault="00312C05" w:rsidP="005D6D15">
      <w:pPr>
        <w:spacing w:line="257" w:lineRule="auto"/>
        <w:ind w:left="567" w:right="531"/>
        <w:rPr>
          <w:rFonts w:ascii="Arial" w:eastAsia="Calibri"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the concept of ‘the professionalisation of the police service’</w:t>
      </w:r>
      <w:r w:rsidR="00C606B3" w:rsidRPr="00693B87">
        <w:rPr>
          <w:rFonts w:ascii="Arial" w:eastAsia="Calibri" w:hAnsi="Arial" w:cs="Arial"/>
          <w:sz w:val="22"/>
          <w:szCs w:val="22"/>
        </w:rPr>
        <w:t>, and</w:t>
      </w:r>
      <w:r w:rsidR="00172BBC" w:rsidRPr="00693B87">
        <w:rPr>
          <w:rFonts w:ascii="Arial" w:eastAsia="Calibri" w:hAnsi="Arial" w:cs="Arial"/>
          <w:sz w:val="22"/>
          <w:szCs w:val="22"/>
        </w:rPr>
        <w:t xml:space="preserve"> </w:t>
      </w:r>
      <w:r w:rsidR="00EE4A8D" w:rsidRPr="00584BDE">
        <w:rPr>
          <w:rFonts w:ascii="Arial" w:eastAsia="Calibri" w:hAnsi="Arial" w:cs="Arial"/>
          <w:sz w:val="22"/>
          <w:szCs w:val="22"/>
          <w:u w:val="single"/>
        </w:rPr>
        <w:t>consider</w:t>
      </w:r>
      <w:r w:rsidR="00EE4A8D" w:rsidRPr="0041542A">
        <w:rPr>
          <w:rFonts w:ascii="Arial" w:eastAsia="Calibri" w:hAnsi="Arial" w:cs="Arial"/>
          <w:sz w:val="22"/>
          <w:szCs w:val="22"/>
        </w:rPr>
        <w:t xml:space="preserve"> the extent to which</w:t>
      </w:r>
      <w:r w:rsidR="00571A71" w:rsidRPr="00693B87">
        <w:rPr>
          <w:rFonts w:ascii="Arial" w:eastAsia="Calibri" w:hAnsi="Arial" w:cs="Arial"/>
          <w:sz w:val="22"/>
          <w:szCs w:val="22"/>
        </w:rPr>
        <w:t xml:space="preserve"> </w:t>
      </w:r>
      <w:r w:rsidRPr="00693B87">
        <w:rPr>
          <w:rFonts w:ascii="Arial" w:eastAsia="Calibri" w:hAnsi="Arial" w:cs="Arial"/>
          <w:sz w:val="22"/>
          <w:szCs w:val="22"/>
        </w:rPr>
        <w:t>‘</w:t>
      </w:r>
      <w:r w:rsidR="00172BBC" w:rsidRPr="00693B87">
        <w:rPr>
          <w:rFonts w:ascii="Arial" w:eastAsia="Calibri" w:hAnsi="Arial" w:cs="Arial"/>
          <w:sz w:val="22"/>
          <w:szCs w:val="22"/>
        </w:rPr>
        <w:t>m</w:t>
      </w:r>
      <w:r w:rsidRPr="00693B87">
        <w:rPr>
          <w:rFonts w:ascii="Arial" w:eastAsia="Calibri" w:hAnsi="Arial" w:cs="Arial"/>
          <w:sz w:val="22"/>
          <w:szCs w:val="22"/>
        </w:rPr>
        <w:t xml:space="preserve">aintaining </w:t>
      </w:r>
      <w:r w:rsidR="00172BBC" w:rsidRPr="00693B87">
        <w:rPr>
          <w:rFonts w:ascii="Arial" w:eastAsia="Calibri" w:hAnsi="Arial" w:cs="Arial"/>
          <w:sz w:val="22"/>
          <w:szCs w:val="22"/>
        </w:rPr>
        <w:t>p</w:t>
      </w:r>
      <w:r w:rsidRPr="00693B87">
        <w:rPr>
          <w:rFonts w:ascii="Arial" w:eastAsia="Calibri" w:hAnsi="Arial" w:cs="Arial"/>
          <w:sz w:val="22"/>
          <w:szCs w:val="22"/>
        </w:rPr>
        <w:t xml:space="preserve">rofessional </w:t>
      </w:r>
      <w:r w:rsidR="00172BBC" w:rsidRPr="00693B87">
        <w:rPr>
          <w:rFonts w:ascii="Arial" w:eastAsia="Calibri" w:hAnsi="Arial" w:cs="Arial"/>
          <w:sz w:val="22"/>
          <w:szCs w:val="22"/>
        </w:rPr>
        <w:t>s</w:t>
      </w:r>
      <w:r w:rsidRPr="00693B87">
        <w:rPr>
          <w:rFonts w:ascii="Arial" w:eastAsia="Calibri" w:hAnsi="Arial" w:cs="Arial"/>
          <w:sz w:val="22"/>
          <w:szCs w:val="22"/>
        </w:rPr>
        <w:t>tandards’</w:t>
      </w:r>
      <w:r w:rsidR="00172BBC" w:rsidRPr="00693B87">
        <w:rPr>
          <w:rFonts w:ascii="Arial" w:eastAsia="Calibri" w:hAnsi="Arial" w:cs="Arial"/>
          <w:sz w:val="22"/>
          <w:szCs w:val="22"/>
        </w:rPr>
        <w:t>,</w:t>
      </w:r>
      <w:r w:rsidRPr="00693B87">
        <w:rPr>
          <w:rFonts w:ascii="Arial" w:eastAsia="Calibri" w:hAnsi="Arial" w:cs="Arial"/>
          <w:sz w:val="22"/>
          <w:szCs w:val="22"/>
        </w:rPr>
        <w:t xml:space="preserve"> ‘ethical and inclusive’ and ‘</w:t>
      </w:r>
      <w:r w:rsidR="00172BBC" w:rsidRPr="00693B87">
        <w:rPr>
          <w:rFonts w:ascii="Arial" w:eastAsia="Calibri" w:hAnsi="Arial" w:cs="Arial"/>
          <w:sz w:val="22"/>
          <w:szCs w:val="22"/>
        </w:rPr>
        <w:t>c</w:t>
      </w:r>
      <w:r w:rsidRPr="00693B87">
        <w:rPr>
          <w:rFonts w:ascii="Arial" w:eastAsia="Calibri" w:hAnsi="Arial" w:cs="Arial"/>
          <w:sz w:val="22"/>
          <w:szCs w:val="22"/>
        </w:rPr>
        <w:t xml:space="preserve">oaching and </w:t>
      </w:r>
      <w:r w:rsidR="00172BBC" w:rsidRPr="00693B87">
        <w:rPr>
          <w:rFonts w:ascii="Arial" w:eastAsia="Calibri" w:hAnsi="Arial" w:cs="Arial"/>
          <w:sz w:val="22"/>
          <w:szCs w:val="22"/>
        </w:rPr>
        <w:t>m</w:t>
      </w:r>
      <w:r w:rsidRPr="00693B87">
        <w:rPr>
          <w:rFonts w:ascii="Arial" w:eastAsia="Calibri" w:hAnsi="Arial" w:cs="Arial"/>
          <w:sz w:val="22"/>
          <w:szCs w:val="22"/>
        </w:rPr>
        <w:t>entoring’</w:t>
      </w:r>
      <w:r w:rsidR="00F53D85" w:rsidRPr="00693B87">
        <w:rPr>
          <w:rFonts w:ascii="Arial" w:eastAsia="Calibri" w:hAnsi="Arial" w:cs="Arial"/>
          <w:sz w:val="22"/>
          <w:szCs w:val="22"/>
        </w:rPr>
        <w:t xml:space="preserve"> approaches</w:t>
      </w:r>
      <w:r w:rsidRPr="00693B87">
        <w:rPr>
          <w:rFonts w:ascii="Arial" w:eastAsia="Calibri" w:hAnsi="Arial" w:cs="Arial"/>
          <w:sz w:val="22"/>
          <w:szCs w:val="22"/>
        </w:rPr>
        <w:t xml:space="preserve"> contribute to </w:t>
      </w:r>
      <w:r w:rsidR="00172BBC" w:rsidRPr="00693B87">
        <w:rPr>
          <w:rFonts w:ascii="Arial" w:eastAsia="Calibri" w:hAnsi="Arial" w:cs="Arial"/>
          <w:sz w:val="22"/>
          <w:szCs w:val="22"/>
        </w:rPr>
        <w:t>professionalisation</w:t>
      </w:r>
      <w:r w:rsidRPr="00693B87">
        <w:rPr>
          <w:rFonts w:ascii="Arial" w:eastAsia="Calibri" w:hAnsi="Arial" w:cs="Arial"/>
          <w:sz w:val="22"/>
          <w:szCs w:val="22"/>
        </w:rPr>
        <w:t>.</w:t>
      </w:r>
    </w:p>
    <w:p w14:paraId="716731D3" w14:textId="3DDA0D92" w:rsidR="00454735" w:rsidRPr="00693B87" w:rsidRDefault="00312C05"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602C57C6" w14:textId="073666AE" w:rsidR="00454735" w:rsidRDefault="00454735" w:rsidP="00666727">
      <w:pPr>
        <w:spacing w:line="257" w:lineRule="auto"/>
        <w:ind w:right="531"/>
        <w:rPr>
          <w:rFonts w:ascii="Arial" w:hAnsi="Arial" w:cs="Arial"/>
          <w:sz w:val="22"/>
          <w:szCs w:val="22"/>
        </w:rPr>
      </w:pPr>
    </w:p>
    <w:p w14:paraId="4D0DDFA0" w14:textId="2848E2BB" w:rsidR="00F159D3" w:rsidRDefault="00F159D3" w:rsidP="00666727">
      <w:pPr>
        <w:spacing w:line="257" w:lineRule="auto"/>
        <w:ind w:right="531"/>
        <w:rPr>
          <w:rFonts w:ascii="Arial" w:hAnsi="Arial" w:cs="Arial"/>
          <w:sz w:val="22"/>
          <w:szCs w:val="22"/>
        </w:rPr>
      </w:pPr>
    </w:p>
    <w:p w14:paraId="0F2EDF1A" w14:textId="544D19DC" w:rsidR="00F159D3" w:rsidRDefault="00F159D3" w:rsidP="00666727">
      <w:pPr>
        <w:spacing w:line="257" w:lineRule="auto"/>
        <w:ind w:right="531"/>
        <w:rPr>
          <w:rFonts w:ascii="Arial" w:hAnsi="Arial" w:cs="Arial"/>
          <w:sz w:val="22"/>
          <w:szCs w:val="22"/>
        </w:rPr>
      </w:pPr>
      <w:r>
        <w:rPr>
          <w:rFonts w:ascii="Arial" w:hAnsi="Arial" w:cs="Arial"/>
          <w:sz w:val="22"/>
          <w:szCs w:val="22"/>
        </w:rPr>
        <w:t>Discussion:</w:t>
      </w:r>
    </w:p>
    <w:p w14:paraId="2CE5E5F0" w14:textId="0AB2F9F0" w:rsidR="00F159D3" w:rsidRDefault="00F159D3" w:rsidP="00666727">
      <w:pPr>
        <w:spacing w:line="257" w:lineRule="auto"/>
        <w:ind w:right="531"/>
        <w:rPr>
          <w:rFonts w:ascii="Arial" w:hAnsi="Arial" w:cs="Arial"/>
          <w:sz w:val="22"/>
          <w:szCs w:val="22"/>
        </w:rPr>
      </w:pPr>
    </w:p>
    <w:p w14:paraId="60E621EC" w14:textId="17D63FFF" w:rsidR="00E6359D" w:rsidRPr="00E328FD" w:rsidRDefault="00F159D3" w:rsidP="00E6359D">
      <w:pPr>
        <w:spacing w:line="257" w:lineRule="auto"/>
        <w:ind w:right="531"/>
        <w:rPr>
          <w:rFonts w:ascii="Arial" w:hAnsi="Arial" w:cs="Arial"/>
          <w:bCs/>
          <w:sz w:val="24"/>
          <w:szCs w:val="24"/>
        </w:rPr>
      </w:pPr>
      <w:r w:rsidRPr="00E328FD">
        <w:rPr>
          <w:rFonts w:ascii="Arial" w:hAnsi="Arial" w:cs="Arial"/>
          <w:sz w:val="24"/>
          <w:szCs w:val="24"/>
        </w:rPr>
        <w:t>The role of a police constable is both varied and unpredictable in the very nature of the job that they do</w:t>
      </w:r>
      <w:r w:rsidR="001031F4" w:rsidRPr="00E328FD">
        <w:rPr>
          <w:rFonts w:ascii="Arial" w:hAnsi="Arial" w:cs="Arial"/>
          <w:sz w:val="24"/>
          <w:szCs w:val="24"/>
        </w:rPr>
        <w:t xml:space="preserve">. The overarching responsibility of both an officer and the police service in the work that is done can be complex, difficult and sensitive to deal with. </w:t>
      </w:r>
      <w:r w:rsidR="009B754E" w:rsidRPr="00E328FD">
        <w:rPr>
          <w:rFonts w:ascii="Arial" w:hAnsi="Arial" w:cs="Arial"/>
          <w:sz w:val="24"/>
          <w:szCs w:val="24"/>
        </w:rPr>
        <w:t>Therefore,</w:t>
      </w:r>
      <w:r w:rsidR="001031F4" w:rsidRPr="00E328FD">
        <w:rPr>
          <w:rFonts w:ascii="Arial" w:hAnsi="Arial" w:cs="Arial"/>
          <w:sz w:val="24"/>
          <w:szCs w:val="24"/>
        </w:rPr>
        <w:t xml:space="preserve"> requiring an approach which consists of high levels of service and professionalism.</w:t>
      </w:r>
      <w:r w:rsidR="00D559EF" w:rsidRPr="00E328FD">
        <w:rPr>
          <w:rFonts w:ascii="Arial" w:hAnsi="Arial" w:cs="Arial"/>
          <w:sz w:val="24"/>
          <w:szCs w:val="24"/>
        </w:rPr>
        <w:t xml:space="preserve"> </w:t>
      </w:r>
      <w:r w:rsidR="004274CB" w:rsidRPr="00E328FD">
        <w:rPr>
          <w:rFonts w:ascii="Arial" w:hAnsi="Arial" w:cs="Arial"/>
          <w:sz w:val="24"/>
          <w:szCs w:val="24"/>
        </w:rPr>
        <w:t xml:space="preserve">To recognise this, the </w:t>
      </w:r>
      <w:r w:rsidR="004274CB" w:rsidRPr="00E328FD">
        <w:rPr>
          <w:rFonts w:ascii="Arial" w:hAnsi="Arial" w:cs="Arial"/>
          <w:b/>
          <w:bCs/>
          <w:sz w:val="24"/>
          <w:szCs w:val="24"/>
        </w:rPr>
        <w:t xml:space="preserve">Policing Education Qualifications Framework (PEQF) </w:t>
      </w:r>
      <w:r w:rsidR="004274CB" w:rsidRPr="00E328FD">
        <w:rPr>
          <w:rFonts w:ascii="Arial" w:hAnsi="Arial" w:cs="Arial"/>
          <w:bCs/>
          <w:sz w:val="24"/>
          <w:szCs w:val="24"/>
        </w:rPr>
        <w:t>was introduced</w:t>
      </w:r>
      <w:r w:rsidR="00C127E8" w:rsidRPr="00E328FD">
        <w:rPr>
          <w:rFonts w:ascii="Arial" w:hAnsi="Arial" w:cs="Arial"/>
          <w:bCs/>
          <w:sz w:val="24"/>
          <w:szCs w:val="24"/>
        </w:rPr>
        <w:t xml:space="preserve"> from 2016</w:t>
      </w:r>
      <w:r w:rsidR="004274CB" w:rsidRPr="00E328FD">
        <w:rPr>
          <w:rFonts w:ascii="Arial" w:hAnsi="Arial" w:cs="Arial"/>
          <w:bCs/>
          <w:sz w:val="24"/>
          <w:szCs w:val="24"/>
        </w:rPr>
        <w:t xml:space="preserve">. </w:t>
      </w:r>
    </w:p>
    <w:p w14:paraId="421F2C0F" w14:textId="77777777" w:rsidR="00E6359D" w:rsidRPr="00E328FD" w:rsidRDefault="00E6359D" w:rsidP="00E6359D">
      <w:pPr>
        <w:spacing w:line="257" w:lineRule="auto"/>
        <w:ind w:right="531"/>
        <w:rPr>
          <w:rFonts w:ascii="Arial" w:hAnsi="Arial" w:cs="Arial"/>
          <w:bCs/>
          <w:sz w:val="24"/>
          <w:szCs w:val="24"/>
        </w:rPr>
      </w:pPr>
    </w:p>
    <w:p w14:paraId="3D871E59" w14:textId="3FA0AB94" w:rsidR="00E6359D" w:rsidRPr="00E328FD" w:rsidRDefault="004274CB" w:rsidP="00E6359D">
      <w:pPr>
        <w:spacing w:line="257" w:lineRule="auto"/>
        <w:ind w:right="531"/>
        <w:rPr>
          <w:rFonts w:ascii="Arial" w:hAnsi="Arial" w:cs="Arial"/>
          <w:bCs/>
          <w:sz w:val="24"/>
          <w:szCs w:val="24"/>
        </w:rPr>
      </w:pPr>
      <w:r w:rsidRPr="00E328FD">
        <w:rPr>
          <w:rFonts w:ascii="Arial" w:hAnsi="Arial" w:cs="Arial"/>
          <w:bCs/>
          <w:sz w:val="24"/>
          <w:szCs w:val="24"/>
        </w:rPr>
        <w:t>According to the College of Policing (2020) this framework was i</w:t>
      </w:r>
      <w:r w:rsidR="00792959" w:rsidRPr="00E328FD">
        <w:rPr>
          <w:rFonts w:ascii="Arial" w:hAnsi="Arial" w:cs="Arial"/>
          <w:bCs/>
          <w:sz w:val="24"/>
          <w:szCs w:val="24"/>
        </w:rPr>
        <w:t xml:space="preserve">mplemented due to the </w:t>
      </w:r>
      <w:r w:rsidR="00E6359D" w:rsidRPr="00E328FD">
        <w:rPr>
          <w:rFonts w:ascii="Arial" w:hAnsi="Arial" w:cs="Arial"/>
          <w:bCs/>
          <w:sz w:val="24"/>
          <w:szCs w:val="24"/>
        </w:rPr>
        <w:t xml:space="preserve">demand on the police to do more than just solve crime and </w:t>
      </w:r>
      <w:r w:rsidR="00792959" w:rsidRPr="00E328FD">
        <w:rPr>
          <w:rFonts w:ascii="Arial" w:hAnsi="Arial" w:cs="Arial"/>
          <w:bCs/>
          <w:sz w:val="24"/>
          <w:szCs w:val="24"/>
        </w:rPr>
        <w:t>bring criminals to justice</w:t>
      </w:r>
      <w:r w:rsidR="00E6359D" w:rsidRPr="00E328FD">
        <w:rPr>
          <w:rFonts w:ascii="Arial" w:hAnsi="Arial" w:cs="Arial"/>
          <w:bCs/>
          <w:sz w:val="24"/>
          <w:szCs w:val="24"/>
        </w:rPr>
        <w:t xml:space="preserve">. </w:t>
      </w:r>
      <w:r w:rsidR="00792959" w:rsidRPr="00E328FD">
        <w:rPr>
          <w:rFonts w:ascii="Arial" w:hAnsi="Arial" w:cs="Arial"/>
          <w:bCs/>
          <w:sz w:val="24"/>
          <w:szCs w:val="24"/>
        </w:rPr>
        <w:t>It is believed</w:t>
      </w:r>
      <w:r w:rsidR="00E6359D" w:rsidRPr="00E328FD">
        <w:rPr>
          <w:rFonts w:ascii="Arial" w:hAnsi="Arial" w:cs="Arial"/>
          <w:bCs/>
          <w:sz w:val="24"/>
          <w:szCs w:val="24"/>
        </w:rPr>
        <w:t xml:space="preserve"> that </w:t>
      </w:r>
      <w:r w:rsidR="00792959" w:rsidRPr="00E328FD">
        <w:rPr>
          <w:rFonts w:ascii="Arial" w:hAnsi="Arial" w:cs="Arial"/>
          <w:bCs/>
          <w:sz w:val="24"/>
          <w:szCs w:val="24"/>
        </w:rPr>
        <w:t xml:space="preserve">provided </w:t>
      </w:r>
      <w:r w:rsidR="00E6359D" w:rsidRPr="00E328FD">
        <w:rPr>
          <w:rFonts w:ascii="Arial" w:hAnsi="Arial" w:cs="Arial"/>
          <w:bCs/>
          <w:sz w:val="24"/>
          <w:szCs w:val="24"/>
        </w:rPr>
        <w:t xml:space="preserve">learning and support for new recruits will help them to start well and stay in a job that recognises their level of expertise and values their contribution. </w:t>
      </w:r>
    </w:p>
    <w:p w14:paraId="122F0E2B" w14:textId="323F32A2" w:rsidR="00393D0E" w:rsidRPr="00E328FD" w:rsidRDefault="00393D0E" w:rsidP="00E6359D">
      <w:pPr>
        <w:spacing w:line="257" w:lineRule="auto"/>
        <w:ind w:right="531"/>
        <w:rPr>
          <w:rFonts w:ascii="Arial" w:hAnsi="Arial" w:cs="Arial"/>
          <w:bCs/>
          <w:sz w:val="24"/>
          <w:szCs w:val="24"/>
        </w:rPr>
      </w:pPr>
    </w:p>
    <w:p w14:paraId="3D862E5E" w14:textId="6F91B248" w:rsidR="00393D0E" w:rsidRPr="00E328FD" w:rsidRDefault="00792959" w:rsidP="00E6359D">
      <w:pPr>
        <w:spacing w:line="257" w:lineRule="auto"/>
        <w:ind w:right="531"/>
        <w:rPr>
          <w:rFonts w:ascii="Arial" w:hAnsi="Arial" w:cs="Arial"/>
          <w:bCs/>
          <w:sz w:val="24"/>
          <w:szCs w:val="24"/>
        </w:rPr>
      </w:pPr>
      <w:r w:rsidRPr="00E328FD">
        <w:rPr>
          <w:rFonts w:ascii="Arial" w:hAnsi="Arial" w:cs="Arial"/>
          <w:bCs/>
          <w:sz w:val="24"/>
          <w:szCs w:val="24"/>
        </w:rPr>
        <w:t xml:space="preserve">The College of Policing set out its objectives following the implementation of the PEQF programme. </w:t>
      </w:r>
      <w:r w:rsidR="00596747" w:rsidRPr="00E328FD">
        <w:rPr>
          <w:rFonts w:ascii="Arial" w:hAnsi="Arial" w:cs="Arial"/>
          <w:bCs/>
          <w:sz w:val="24"/>
          <w:szCs w:val="24"/>
        </w:rPr>
        <w:t>This was implemented following a long-held</w:t>
      </w:r>
      <w:r w:rsidRPr="00E328FD">
        <w:rPr>
          <w:rFonts w:ascii="Arial" w:hAnsi="Arial" w:cs="Arial"/>
          <w:bCs/>
          <w:sz w:val="24"/>
          <w:szCs w:val="24"/>
        </w:rPr>
        <w:t xml:space="preserve"> belie</w:t>
      </w:r>
      <w:r w:rsidR="00596747" w:rsidRPr="00E328FD">
        <w:rPr>
          <w:rFonts w:ascii="Arial" w:hAnsi="Arial" w:cs="Arial"/>
          <w:bCs/>
          <w:sz w:val="24"/>
          <w:szCs w:val="24"/>
        </w:rPr>
        <w:t xml:space="preserve">f </w:t>
      </w:r>
      <w:r w:rsidRPr="00E328FD">
        <w:rPr>
          <w:rFonts w:ascii="Arial" w:hAnsi="Arial" w:cs="Arial"/>
          <w:bCs/>
          <w:sz w:val="24"/>
          <w:szCs w:val="24"/>
        </w:rPr>
        <w:t>that there has been a ‘long held’ deficiency in recognising the professional and academic standards at which police operate</w:t>
      </w:r>
      <w:r w:rsidR="00596747" w:rsidRPr="00E328FD">
        <w:rPr>
          <w:rFonts w:ascii="Arial" w:hAnsi="Arial" w:cs="Arial"/>
          <w:bCs/>
          <w:sz w:val="24"/>
          <w:szCs w:val="24"/>
        </w:rPr>
        <w:t>, whilst providing a coherent framework in which the entry routes and learning provisions are amended and tailored to all officers and staff in line with the Policing Vision 2025. This will be implemented to standardise learning and support provisions across all forces, with the aim of helping officers and staff achieving their potential. (College of Policing 2020). I believe this, in theory is a positive step forward, as it may allow those to develop prior experience and capability into</w:t>
      </w:r>
      <w:r w:rsidR="0047497C" w:rsidRPr="00E328FD">
        <w:rPr>
          <w:rFonts w:ascii="Arial" w:hAnsi="Arial" w:cs="Arial"/>
          <w:bCs/>
          <w:sz w:val="24"/>
          <w:szCs w:val="24"/>
        </w:rPr>
        <w:t xml:space="preserve"> achieving transferable and recognised qualifications, further boosting development.</w:t>
      </w:r>
    </w:p>
    <w:p w14:paraId="49CCFC43" w14:textId="6B3E1CFF" w:rsidR="00393D0E" w:rsidRPr="00E328FD" w:rsidRDefault="00393D0E" w:rsidP="00596747">
      <w:pPr>
        <w:spacing w:before="100" w:beforeAutospacing="1" w:after="240"/>
        <w:rPr>
          <w:rFonts w:ascii="Arial" w:hAnsi="Arial" w:cs="Arial"/>
          <w:color w:val="000000"/>
          <w:sz w:val="24"/>
          <w:szCs w:val="24"/>
        </w:rPr>
      </w:pPr>
    </w:p>
    <w:p w14:paraId="5F38DAA6" w14:textId="0442436A" w:rsidR="009119FD" w:rsidRPr="00E328FD" w:rsidRDefault="0047497C" w:rsidP="00393D0E">
      <w:pPr>
        <w:spacing w:before="100" w:beforeAutospacing="1" w:after="240"/>
        <w:rPr>
          <w:rFonts w:ascii="Arial" w:hAnsi="Arial" w:cs="Arial"/>
          <w:color w:val="000000"/>
          <w:sz w:val="24"/>
          <w:szCs w:val="24"/>
        </w:rPr>
      </w:pPr>
      <w:r w:rsidRPr="00E328FD">
        <w:rPr>
          <w:rFonts w:ascii="Arial" w:hAnsi="Arial" w:cs="Arial"/>
          <w:color w:val="000000"/>
          <w:sz w:val="24"/>
          <w:szCs w:val="24"/>
        </w:rPr>
        <w:lastRenderedPageBreak/>
        <w:t xml:space="preserve">This shift in the development of the workforce is set out within </w:t>
      </w:r>
      <w:r w:rsidR="00453867" w:rsidRPr="00E328FD">
        <w:rPr>
          <w:rFonts w:ascii="Arial" w:hAnsi="Arial" w:cs="Arial"/>
          <w:color w:val="000000"/>
          <w:sz w:val="24"/>
          <w:szCs w:val="24"/>
        </w:rPr>
        <w:t>the Policing Vision 2025 by the National Police Chiefs Council</w:t>
      </w:r>
      <w:r w:rsidRPr="00E328FD">
        <w:rPr>
          <w:rFonts w:ascii="Arial" w:hAnsi="Arial" w:cs="Arial"/>
          <w:color w:val="000000"/>
          <w:sz w:val="24"/>
          <w:szCs w:val="24"/>
        </w:rPr>
        <w:t>.</w:t>
      </w:r>
      <w:r w:rsidR="00453867" w:rsidRPr="00E328FD">
        <w:rPr>
          <w:rFonts w:ascii="Arial" w:hAnsi="Arial" w:cs="Arial"/>
          <w:color w:val="000000"/>
          <w:sz w:val="24"/>
          <w:szCs w:val="24"/>
        </w:rPr>
        <w:t xml:space="preserve"> </w:t>
      </w:r>
      <w:r w:rsidRPr="00E328FD">
        <w:rPr>
          <w:rFonts w:ascii="Arial" w:hAnsi="Arial" w:cs="Arial"/>
          <w:color w:val="000000"/>
          <w:sz w:val="24"/>
          <w:szCs w:val="24"/>
        </w:rPr>
        <w:t>Which details the ambition</w:t>
      </w:r>
      <w:r w:rsidR="00A90906" w:rsidRPr="00E328FD">
        <w:rPr>
          <w:rFonts w:ascii="Arial" w:hAnsi="Arial" w:cs="Arial"/>
          <w:color w:val="000000"/>
          <w:sz w:val="24"/>
          <w:szCs w:val="24"/>
        </w:rPr>
        <w:t xml:space="preserve"> </w:t>
      </w:r>
      <w:r w:rsidRPr="00E328FD">
        <w:rPr>
          <w:rFonts w:ascii="Arial" w:hAnsi="Arial" w:cs="Arial"/>
          <w:color w:val="000000"/>
          <w:sz w:val="24"/>
          <w:szCs w:val="24"/>
        </w:rPr>
        <w:t>in where the</w:t>
      </w:r>
      <w:r w:rsidR="00A90906" w:rsidRPr="00E328FD">
        <w:rPr>
          <w:rFonts w:ascii="Arial" w:hAnsi="Arial" w:cs="Arial"/>
          <w:color w:val="000000"/>
          <w:sz w:val="24"/>
          <w:szCs w:val="24"/>
        </w:rPr>
        <w:t xml:space="preserve"> Policing Service in Britain needs to be by 2025, this vision covers a wide range of areas which focuses on the increasing demand, the increasing complexities of demand and the emphasis on multi-agency approaches to dealing with a plethora of problems. In addition to this, the vision sets out the need for developing the </w:t>
      </w:r>
      <w:r w:rsidRPr="00E328FD">
        <w:rPr>
          <w:rFonts w:ascii="Arial" w:hAnsi="Arial" w:cs="Arial"/>
          <w:color w:val="000000"/>
          <w:sz w:val="24"/>
          <w:szCs w:val="24"/>
        </w:rPr>
        <w:t>workforce and</w:t>
      </w:r>
      <w:r w:rsidR="00A90906" w:rsidRPr="00E328FD">
        <w:rPr>
          <w:rFonts w:ascii="Arial" w:hAnsi="Arial" w:cs="Arial"/>
          <w:color w:val="000000"/>
          <w:sz w:val="24"/>
          <w:szCs w:val="24"/>
        </w:rPr>
        <w:t xml:space="preserve"> </w:t>
      </w:r>
      <w:r w:rsidR="00F751CD" w:rsidRPr="00E328FD">
        <w:rPr>
          <w:rFonts w:ascii="Arial" w:hAnsi="Arial" w:cs="Arial"/>
          <w:color w:val="000000"/>
          <w:sz w:val="24"/>
          <w:szCs w:val="24"/>
        </w:rPr>
        <w:t>professionalising the service and those that provide it.</w:t>
      </w:r>
    </w:p>
    <w:p w14:paraId="2E704B07" w14:textId="77777777" w:rsidR="00057D2B" w:rsidRPr="00E328FD" w:rsidRDefault="0047497C" w:rsidP="00057D2B">
      <w:pPr>
        <w:spacing w:before="100" w:beforeAutospacing="1" w:after="240"/>
        <w:rPr>
          <w:rFonts w:ascii="Arial" w:hAnsi="Arial" w:cs="Arial"/>
          <w:color w:val="000000"/>
          <w:sz w:val="24"/>
          <w:szCs w:val="24"/>
        </w:rPr>
      </w:pPr>
      <w:r w:rsidRPr="00E328FD">
        <w:rPr>
          <w:rFonts w:ascii="Arial" w:hAnsi="Arial" w:cs="Arial"/>
          <w:color w:val="000000"/>
          <w:sz w:val="24"/>
          <w:szCs w:val="24"/>
        </w:rPr>
        <w:t>Policing is shaped by those who provide the service to their communities, but not only by those who provide the service, but</w:t>
      </w:r>
      <w:r w:rsidR="00C73C7A" w:rsidRPr="00E328FD">
        <w:rPr>
          <w:rFonts w:ascii="Arial" w:hAnsi="Arial" w:cs="Arial"/>
          <w:color w:val="000000"/>
          <w:sz w:val="24"/>
          <w:szCs w:val="24"/>
        </w:rPr>
        <w:t xml:space="preserve"> is also</w:t>
      </w:r>
      <w:r w:rsidR="0003202D" w:rsidRPr="00E328FD">
        <w:rPr>
          <w:rFonts w:ascii="Arial" w:hAnsi="Arial" w:cs="Arial"/>
          <w:color w:val="000000"/>
          <w:sz w:val="24"/>
          <w:szCs w:val="24"/>
        </w:rPr>
        <w:t xml:space="preserve"> reliant on the quality of its workforce</w:t>
      </w:r>
      <w:r w:rsidR="00C73C7A" w:rsidRPr="00E328FD">
        <w:rPr>
          <w:rFonts w:ascii="Arial" w:hAnsi="Arial" w:cs="Arial"/>
          <w:color w:val="000000"/>
          <w:sz w:val="24"/>
          <w:szCs w:val="24"/>
        </w:rPr>
        <w:t>. Throughout, the Vision is clear in its view</w:t>
      </w:r>
      <w:r w:rsidR="0003202D" w:rsidRPr="00E328FD">
        <w:rPr>
          <w:rFonts w:ascii="Arial" w:hAnsi="Arial" w:cs="Arial"/>
          <w:color w:val="000000"/>
          <w:sz w:val="24"/>
          <w:szCs w:val="24"/>
        </w:rPr>
        <w:t xml:space="preserve"> </w:t>
      </w:r>
      <w:r w:rsidR="00C73C7A" w:rsidRPr="00E328FD">
        <w:rPr>
          <w:rFonts w:ascii="Arial" w:hAnsi="Arial" w:cs="Arial"/>
          <w:color w:val="000000"/>
          <w:sz w:val="24"/>
          <w:szCs w:val="24"/>
        </w:rPr>
        <w:t>that the police service needs</w:t>
      </w:r>
      <w:r w:rsidR="0003202D" w:rsidRPr="00E328FD">
        <w:rPr>
          <w:rFonts w:ascii="Arial" w:hAnsi="Arial" w:cs="Arial"/>
          <w:color w:val="000000"/>
          <w:sz w:val="24"/>
          <w:szCs w:val="24"/>
        </w:rPr>
        <w:t xml:space="preserve"> equipped with the skills and capability necessary</w:t>
      </w:r>
      <w:r w:rsidR="00A04B91" w:rsidRPr="00E328FD">
        <w:rPr>
          <w:rFonts w:ascii="Arial" w:hAnsi="Arial" w:cs="Arial"/>
          <w:color w:val="000000"/>
          <w:sz w:val="24"/>
          <w:szCs w:val="24"/>
        </w:rPr>
        <w:t xml:space="preserve">. This vision also recognises the aspiration and career needs </w:t>
      </w:r>
      <w:r w:rsidR="009B754E" w:rsidRPr="00E328FD">
        <w:rPr>
          <w:rFonts w:ascii="Arial" w:hAnsi="Arial" w:cs="Arial"/>
          <w:color w:val="000000"/>
          <w:sz w:val="24"/>
          <w:szCs w:val="24"/>
        </w:rPr>
        <w:t>those individuals</w:t>
      </w:r>
      <w:r w:rsidR="00A04B91" w:rsidRPr="00E328FD">
        <w:rPr>
          <w:rFonts w:ascii="Arial" w:hAnsi="Arial" w:cs="Arial"/>
          <w:color w:val="000000"/>
          <w:sz w:val="24"/>
          <w:szCs w:val="24"/>
        </w:rPr>
        <w:t xml:space="preserve"> may have and this is reflected in the </w:t>
      </w:r>
      <w:r w:rsidR="0003202D" w:rsidRPr="00E328FD">
        <w:rPr>
          <w:rFonts w:ascii="Arial" w:hAnsi="Arial" w:cs="Arial"/>
          <w:color w:val="000000"/>
          <w:sz w:val="24"/>
          <w:szCs w:val="24"/>
        </w:rPr>
        <w:t>workforce model and supporting police education</w:t>
      </w:r>
      <w:r w:rsidR="00C73C7A" w:rsidRPr="00E328FD">
        <w:rPr>
          <w:rFonts w:ascii="Arial" w:hAnsi="Arial" w:cs="Arial"/>
          <w:color w:val="000000"/>
          <w:sz w:val="24"/>
          <w:szCs w:val="24"/>
        </w:rPr>
        <w:t xml:space="preserve">. Whilst discussed previously, there is an emphasis on universal </w:t>
      </w:r>
      <w:r w:rsidR="00DF15E8" w:rsidRPr="00E328FD">
        <w:rPr>
          <w:rFonts w:ascii="Arial" w:hAnsi="Arial" w:cs="Arial"/>
          <w:color w:val="000000"/>
          <w:sz w:val="24"/>
          <w:szCs w:val="24"/>
        </w:rPr>
        <w:t>frameworks being implemented to support officers and staff, whilst there is a clear focus on employing people from a range of backgrounds and communities, tied in with capabilities.</w:t>
      </w:r>
      <w:r w:rsidR="00057D2B" w:rsidRPr="00E328FD">
        <w:rPr>
          <w:rFonts w:ascii="Arial" w:hAnsi="Arial" w:cs="Arial"/>
          <w:color w:val="000000"/>
          <w:sz w:val="24"/>
          <w:szCs w:val="24"/>
        </w:rPr>
        <w:t xml:space="preserve"> (NPCC 2020)</w:t>
      </w:r>
    </w:p>
    <w:p w14:paraId="2FAE007E" w14:textId="38785A8E" w:rsidR="00057D2B" w:rsidRPr="00E328FD" w:rsidRDefault="00057D2B" w:rsidP="00393D0E">
      <w:pPr>
        <w:spacing w:before="100" w:beforeAutospacing="1" w:after="240"/>
        <w:rPr>
          <w:rFonts w:ascii="Arial" w:hAnsi="Arial" w:cs="Arial"/>
          <w:color w:val="000000"/>
          <w:sz w:val="24"/>
          <w:szCs w:val="24"/>
        </w:rPr>
      </w:pPr>
      <w:r w:rsidRPr="00E328FD">
        <w:rPr>
          <w:rFonts w:ascii="Arial" w:hAnsi="Arial" w:cs="Arial"/>
          <w:color w:val="000000"/>
          <w:sz w:val="24"/>
          <w:szCs w:val="24"/>
        </w:rPr>
        <w:t>One initiative that has been implemented in Gloucestershire Constabulary (2013), is that of the Mentoring and Coaching policy, which aims to facilitate effective mentorship which is believed to bring benefits to the participant, mentor and organisation, through increasing confidence, knowledge and capability, whilst developing the potential in productivity, efficiency, satisfaction and retention is staff and the workplace.</w:t>
      </w:r>
      <w:r w:rsidR="00670011" w:rsidRPr="00E328FD">
        <w:rPr>
          <w:rFonts w:ascii="Arial" w:hAnsi="Arial" w:cs="Arial"/>
          <w:color w:val="000000"/>
          <w:sz w:val="24"/>
          <w:szCs w:val="24"/>
        </w:rPr>
        <w:t xml:space="preserve"> It is encouraging to see that forces have set this out in their policies which should encourage positive and supportive workforce environments.</w:t>
      </w:r>
    </w:p>
    <w:p w14:paraId="4EEC9642" w14:textId="7C36C4BC" w:rsidR="00F159D3" w:rsidRPr="00E328FD" w:rsidRDefault="00DF15E8" w:rsidP="00666727">
      <w:pPr>
        <w:spacing w:line="257" w:lineRule="auto"/>
        <w:ind w:right="531"/>
        <w:rPr>
          <w:rFonts w:ascii="Arial" w:hAnsi="Arial" w:cs="Arial"/>
          <w:sz w:val="22"/>
          <w:szCs w:val="22"/>
        </w:rPr>
      </w:pPr>
      <w:r w:rsidRPr="00E328FD">
        <w:rPr>
          <w:rFonts w:ascii="Arial" w:hAnsi="Arial" w:cs="Arial"/>
          <w:sz w:val="22"/>
          <w:szCs w:val="22"/>
        </w:rPr>
        <w:t xml:space="preserve">It must be </w:t>
      </w:r>
      <w:r w:rsidR="001708C3" w:rsidRPr="00E328FD">
        <w:rPr>
          <w:rFonts w:ascii="Arial" w:hAnsi="Arial" w:cs="Arial"/>
          <w:sz w:val="22"/>
          <w:szCs w:val="22"/>
        </w:rPr>
        <w:t>remembered</w:t>
      </w:r>
      <w:r w:rsidRPr="00E328FD">
        <w:rPr>
          <w:rFonts w:ascii="Arial" w:hAnsi="Arial" w:cs="Arial"/>
          <w:sz w:val="22"/>
          <w:szCs w:val="22"/>
        </w:rPr>
        <w:t xml:space="preserve"> that</w:t>
      </w:r>
      <w:r w:rsidR="0050404A" w:rsidRPr="00E328FD">
        <w:rPr>
          <w:rFonts w:ascii="Arial" w:hAnsi="Arial" w:cs="Arial"/>
          <w:sz w:val="22"/>
          <w:szCs w:val="22"/>
        </w:rPr>
        <w:t xml:space="preserve"> the pol</w:t>
      </w:r>
      <w:r w:rsidRPr="00E328FD">
        <w:rPr>
          <w:rFonts w:ascii="Arial" w:hAnsi="Arial" w:cs="Arial"/>
          <w:sz w:val="22"/>
          <w:szCs w:val="22"/>
        </w:rPr>
        <w:t>ice service is</w:t>
      </w:r>
      <w:r w:rsidR="0050404A" w:rsidRPr="00E328FD">
        <w:rPr>
          <w:rFonts w:ascii="Arial" w:hAnsi="Arial" w:cs="Arial"/>
          <w:sz w:val="22"/>
          <w:szCs w:val="22"/>
        </w:rPr>
        <w:t xml:space="preserve"> disciplined organisation</w:t>
      </w:r>
      <w:r w:rsidR="001708C3" w:rsidRPr="00E328FD">
        <w:rPr>
          <w:rFonts w:ascii="Arial" w:hAnsi="Arial" w:cs="Arial"/>
          <w:sz w:val="22"/>
          <w:szCs w:val="22"/>
        </w:rPr>
        <w:t xml:space="preserve">, </w:t>
      </w:r>
      <w:r w:rsidR="0050404A" w:rsidRPr="00E328FD">
        <w:rPr>
          <w:rFonts w:ascii="Arial" w:hAnsi="Arial" w:cs="Arial"/>
          <w:sz w:val="22"/>
          <w:szCs w:val="22"/>
        </w:rPr>
        <w:t>and that all members of this organisation, including police officers must adhere to the Standards of Professional Behaviour, which is set out but not limited to the following:</w:t>
      </w:r>
    </w:p>
    <w:p w14:paraId="5E31C1F4" w14:textId="35EA975E" w:rsidR="0050404A" w:rsidRPr="00E328FD" w:rsidRDefault="0050404A" w:rsidP="00666727">
      <w:pPr>
        <w:spacing w:line="257" w:lineRule="auto"/>
        <w:ind w:right="531"/>
        <w:rPr>
          <w:rFonts w:ascii="Arial" w:hAnsi="Arial" w:cs="Arial"/>
          <w:sz w:val="22"/>
          <w:szCs w:val="22"/>
        </w:rPr>
      </w:pPr>
    </w:p>
    <w:p w14:paraId="4B5918F5" w14:textId="0428BF45" w:rsidR="0050404A" w:rsidRPr="00E328FD" w:rsidRDefault="0050404A" w:rsidP="00093179">
      <w:pPr>
        <w:pStyle w:val="ListParagraph"/>
        <w:numPr>
          <w:ilvl w:val="0"/>
          <w:numId w:val="39"/>
        </w:numPr>
        <w:spacing w:line="257" w:lineRule="auto"/>
        <w:ind w:right="531"/>
        <w:rPr>
          <w:rFonts w:ascii="Arial" w:hAnsi="Arial" w:cs="Arial"/>
          <w:sz w:val="22"/>
          <w:szCs w:val="22"/>
        </w:rPr>
      </w:pPr>
      <w:r w:rsidRPr="00E328FD">
        <w:rPr>
          <w:rFonts w:ascii="Arial" w:hAnsi="Arial" w:cs="Arial"/>
          <w:b/>
          <w:sz w:val="22"/>
          <w:szCs w:val="22"/>
        </w:rPr>
        <w:t>Honesty and Integrity</w:t>
      </w:r>
      <w:r w:rsidR="00093179" w:rsidRPr="00E328FD">
        <w:rPr>
          <w:rFonts w:ascii="Arial" w:hAnsi="Arial" w:cs="Arial"/>
          <w:sz w:val="22"/>
          <w:szCs w:val="22"/>
        </w:rPr>
        <w:t xml:space="preserve"> </w:t>
      </w:r>
    </w:p>
    <w:p w14:paraId="2DD02870" w14:textId="317E0F03" w:rsidR="0050404A" w:rsidRPr="00E328FD" w:rsidRDefault="0050404A" w:rsidP="00093179">
      <w:pPr>
        <w:pStyle w:val="ListParagraph"/>
        <w:numPr>
          <w:ilvl w:val="0"/>
          <w:numId w:val="39"/>
        </w:numPr>
        <w:spacing w:line="257" w:lineRule="auto"/>
        <w:ind w:right="531"/>
        <w:rPr>
          <w:rFonts w:ascii="Arial" w:hAnsi="Arial" w:cs="Arial"/>
          <w:sz w:val="22"/>
          <w:szCs w:val="22"/>
        </w:rPr>
      </w:pPr>
      <w:r w:rsidRPr="00E328FD">
        <w:rPr>
          <w:rFonts w:ascii="Arial" w:hAnsi="Arial" w:cs="Arial"/>
          <w:b/>
          <w:sz w:val="22"/>
          <w:szCs w:val="22"/>
        </w:rPr>
        <w:t>Authority, Respect and Courtesy</w:t>
      </w:r>
      <w:r w:rsidR="00093179" w:rsidRPr="00E328FD">
        <w:rPr>
          <w:rFonts w:ascii="Arial" w:hAnsi="Arial" w:cs="Arial"/>
          <w:sz w:val="22"/>
          <w:szCs w:val="22"/>
        </w:rPr>
        <w:t xml:space="preserve"> </w:t>
      </w:r>
    </w:p>
    <w:p w14:paraId="562AEE45" w14:textId="6206948F" w:rsidR="0050404A" w:rsidRPr="00E328FD" w:rsidRDefault="0050404A" w:rsidP="00093179">
      <w:pPr>
        <w:pStyle w:val="ListParagraph"/>
        <w:numPr>
          <w:ilvl w:val="0"/>
          <w:numId w:val="39"/>
        </w:numPr>
        <w:spacing w:line="257" w:lineRule="auto"/>
        <w:ind w:right="531"/>
        <w:rPr>
          <w:rFonts w:ascii="Arial" w:hAnsi="Arial" w:cs="Arial"/>
          <w:sz w:val="22"/>
          <w:szCs w:val="22"/>
        </w:rPr>
      </w:pPr>
      <w:r w:rsidRPr="00E328FD">
        <w:rPr>
          <w:rFonts w:ascii="Arial" w:hAnsi="Arial" w:cs="Arial"/>
          <w:b/>
          <w:sz w:val="22"/>
          <w:szCs w:val="22"/>
        </w:rPr>
        <w:t>Equality and Diversity</w:t>
      </w:r>
      <w:r w:rsidRPr="00E328FD">
        <w:rPr>
          <w:rFonts w:ascii="Arial" w:hAnsi="Arial" w:cs="Arial"/>
          <w:sz w:val="22"/>
          <w:szCs w:val="22"/>
        </w:rPr>
        <w:t>.</w:t>
      </w:r>
    </w:p>
    <w:p w14:paraId="504C16C3" w14:textId="27CF97FD" w:rsidR="0050404A" w:rsidRPr="00E328FD" w:rsidRDefault="0050404A" w:rsidP="00093179">
      <w:pPr>
        <w:pStyle w:val="ListParagraph"/>
        <w:numPr>
          <w:ilvl w:val="0"/>
          <w:numId w:val="39"/>
        </w:numPr>
        <w:spacing w:line="257" w:lineRule="auto"/>
        <w:ind w:right="531"/>
        <w:rPr>
          <w:rFonts w:ascii="Arial" w:hAnsi="Arial" w:cs="Arial"/>
          <w:sz w:val="22"/>
          <w:szCs w:val="22"/>
        </w:rPr>
      </w:pPr>
      <w:r w:rsidRPr="00E328FD">
        <w:rPr>
          <w:rFonts w:ascii="Arial" w:hAnsi="Arial" w:cs="Arial"/>
          <w:b/>
          <w:sz w:val="22"/>
          <w:szCs w:val="22"/>
        </w:rPr>
        <w:t>Use of Force</w:t>
      </w:r>
      <w:r w:rsidR="00093179" w:rsidRPr="00E328FD">
        <w:rPr>
          <w:rFonts w:ascii="Arial" w:hAnsi="Arial" w:cs="Arial"/>
          <w:sz w:val="22"/>
          <w:szCs w:val="22"/>
        </w:rPr>
        <w:t xml:space="preserve"> </w:t>
      </w:r>
    </w:p>
    <w:p w14:paraId="5A44B2D0" w14:textId="6D566E3A" w:rsidR="0050404A" w:rsidRPr="00E328FD" w:rsidRDefault="0050404A" w:rsidP="00093179">
      <w:pPr>
        <w:pStyle w:val="ListParagraph"/>
        <w:numPr>
          <w:ilvl w:val="0"/>
          <w:numId w:val="39"/>
        </w:numPr>
        <w:spacing w:line="257" w:lineRule="auto"/>
        <w:ind w:right="531"/>
        <w:rPr>
          <w:rFonts w:ascii="Arial" w:hAnsi="Arial" w:cs="Arial"/>
          <w:sz w:val="22"/>
          <w:szCs w:val="22"/>
        </w:rPr>
      </w:pPr>
      <w:r w:rsidRPr="00E328FD">
        <w:rPr>
          <w:rFonts w:ascii="Arial" w:hAnsi="Arial" w:cs="Arial"/>
          <w:b/>
          <w:sz w:val="22"/>
          <w:szCs w:val="22"/>
        </w:rPr>
        <w:t>Orders and Instructions</w:t>
      </w:r>
      <w:r w:rsidR="00093179" w:rsidRPr="00E328FD">
        <w:rPr>
          <w:rFonts w:ascii="Arial" w:hAnsi="Arial" w:cs="Arial"/>
          <w:sz w:val="22"/>
          <w:szCs w:val="22"/>
        </w:rPr>
        <w:t xml:space="preserve"> </w:t>
      </w:r>
    </w:p>
    <w:p w14:paraId="69BE823E" w14:textId="400A84F8" w:rsidR="0050404A" w:rsidRPr="00E328FD" w:rsidRDefault="0050404A" w:rsidP="00093179">
      <w:pPr>
        <w:pStyle w:val="ListParagraph"/>
        <w:numPr>
          <w:ilvl w:val="0"/>
          <w:numId w:val="39"/>
        </w:numPr>
        <w:spacing w:line="257" w:lineRule="auto"/>
        <w:ind w:right="531"/>
        <w:rPr>
          <w:rFonts w:ascii="Arial" w:hAnsi="Arial" w:cs="Arial"/>
          <w:sz w:val="22"/>
          <w:szCs w:val="22"/>
        </w:rPr>
      </w:pPr>
      <w:r w:rsidRPr="00E328FD">
        <w:rPr>
          <w:rFonts w:ascii="Arial" w:hAnsi="Arial" w:cs="Arial"/>
          <w:b/>
          <w:sz w:val="22"/>
          <w:szCs w:val="22"/>
        </w:rPr>
        <w:t>Duties and Responsibilities</w:t>
      </w:r>
      <w:r w:rsidR="00093179" w:rsidRPr="00E328FD">
        <w:rPr>
          <w:rFonts w:ascii="Arial" w:hAnsi="Arial" w:cs="Arial"/>
          <w:sz w:val="22"/>
          <w:szCs w:val="22"/>
        </w:rPr>
        <w:t xml:space="preserve"> </w:t>
      </w:r>
    </w:p>
    <w:p w14:paraId="66FD5C97" w14:textId="5A13AE17" w:rsidR="0050404A" w:rsidRPr="00E328FD" w:rsidRDefault="0050404A" w:rsidP="00093179">
      <w:pPr>
        <w:pStyle w:val="ListParagraph"/>
        <w:numPr>
          <w:ilvl w:val="0"/>
          <w:numId w:val="39"/>
        </w:numPr>
        <w:spacing w:line="257" w:lineRule="auto"/>
        <w:ind w:right="531"/>
        <w:rPr>
          <w:rFonts w:ascii="Arial" w:hAnsi="Arial" w:cs="Arial"/>
          <w:sz w:val="22"/>
          <w:szCs w:val="22"/>
        </w:rPr>
      </w:pPr>
      <w:r w:rsidRPr="00E328FD">
        <w:rPr>
          <w:rFonts w:ascii="Arial" w:hAnsi="Arial" w:cs="Arial"/>
          <w:b/>
          <w:sz w:val="22"/>
          <w:szCs w:val="22"/>
        </w:rPr>
        <w:t>Confidentiality</w:t>
      </w:r>
      <w:r w:rsidR="00093179" w:rsidRPr="00E328FD">
        <w:rPr>
          <w:rFonts w:ascii="Arial" w:hAnsi="Arial" w:cs="Arial"/>
          <w:sz w:val="22"/>
          <w:szCs w:val="22"/>
        </w:rPr>
        <w:t xml:space="preserve"> </w:t>
      </w:r>
    </w:p>
    <w:p w14:paraId="4E8C0C73" w14:textId="7C8B8EBC" w:rsidR="0050404A" w:rsidRPr="00E328FD" w:rsidRDefault="0050404A" w:rsidP="00093179">
      <w:pPr>
        <w:pStyle w:val="ListParagraph"/>
        <w:numPr>
          <w:ilvl w:val="0"/>
          <w:numId w:val="39"/>
        </w:numPr>
        <w:spacing w:line="257" w:lineRule="auto"/>
        <w:ind w:right="531"/>
        <w:rPr>
          <w:rFonts w:ascii="Arial" w:hAnsi="Arial" w:cs="Arial"/>
          <w:sz w:val="22"/>
          <w:szCs w:val="22"/>
        </w:rPr>
      </w:pPr>
      <w:r w:rsidRPr="00E328FD">
        <w:rPr>
          <w:rFonts w:ascii="Arial" w:hAnsi="Arial" w:cs="Arial"/>
          <w:b/>
          <w:sz w:val="22"/>
          <w:szCs w:val="22"/>
        </w:rPr>
        <w:t>Fitness for Duty</w:t>
      </w:r>
      <w:r w:rsidR="00093179" w:rsidRPr="00E328FD">
        <w:rPr>
          <w:rFonts w:ascii="Arial" w:hAnsi="Arial" w:cs="Arial"/>
          <w:sz w:val="22"/>
          <w:szCs w:val="22"/>
        </w:rPr>
        <w:t xml:space="preserve"> </w:t>
      </w:r>
    </w:p>
    <w:p w14:paraId="708E913E" w14:textId="7FABCAAF" w:rsidR="0050404A" w:rsidRPr="00E328FD" w:rsidRDefault="0050404A" w:rsidP="00093179">
      <w:pPr>
        <w:pStyle w:val="ListParagraph"/>
        <w:numPr>
          <w:ilvl w:val="0"/>
          <w:numId w:val="39"/>
        </w:numPr>
        <w:spacing w:line="257" w:lineRule="auto"/>
        <w:ind w:right="531"/>
        <w:rPr>
          <w:rFonts w:ascii="Arial" w:hAnsi="Arial" w:cs="Arial"/>
          <w:sz w:val="22"/>
          <w:szCs w:val="22"/>
        </w:rPr>
      </w:pPr>
      <w:r w:rsidRPr="00E328FD">
        <w:rPr>
          <w:rFonts w:ascii="Arial" w:hAnsi="Arial" w:cs="Arial"/>
          <w:b/>
          <w:sz w:val="22"/>
          <w:szCs w:val="22"/>
        </w:rPr>
        <w:t>Discreditable Conduct</w:t>
      </w:r>
      <w:r w:rsidR="00093179" w:rsidRPr="00E328FD">
        <w:rPr>
          <w:rFonts w:ascii="Arial" w:hAnsi="Arial" w:cs="Arial"/>
          <w:sz w:val="22"/>
          <w:szCs w:val="22"/>
        </w:rPr>
        <w:t xml:space="preserve"> </w:t>
      </w:r>
    </w:p>
    <w:p w14:paraId="1386CA6F" w14:textId="548C3159" w:rsidR="00DF15E8" w:rsidRPr="00E328FD" w:rsidRDefault="0050404A" w:rsidP="00DF15E8">
      <w:pPr>
        <w:pStyle w:val="ListParagraph"/>
        <w:numPr>
          <w:ilvl w:val="0"/>
          <w:numId w:val="39"/>
        </w:numPr>
        <w:spacing w:line="257" w:lineRule="auto"/>
        <w:ind w:right="531"/>
        <w:rPr>
          <w:rFonts w:ascii="Arial" w:hAnsi="Arial" w:cs="Arial"/>
          <w:sz w:val="22"/>
          <w:szCs w:val="22"/>
        </w:rPr>
      </w:pPr>
      <w:r w:rsidRPr="00E328FD">
        <w:rPr>
          <w:rFonts w:ascii="Arial" w:hAnsi="Arial" w:cs="Arial"/>
          <w:b/>
          <w:sz w:val="22"/>
          <w:szCs w:val="22"/>
        </w:rPr>
        <w:t>Challenging and Reporting Improper Conduct</w:t>
      </w:r>
      <w:r w:rsidR="00093179" w:rsidRPr="00E328FD">
        <w:rPr>
          <w:rFonts w:ascii="Arial" w:hAnsi="Arial" w:cs="Arial"/>
          <w:sz w:val="22"/>
          <w:szCs w:val="22"/>
        </w:rPr>
        <w:t xml:space="preserve"> </w:t>
      </w:r>
    </w:p>
    <w:p w14:paraId="5D70A4C1" w14:textId="77777777" w:rsidR="00DF15E8" w:rsidRPr="00E328FD" w:rsidRDefault="00DF15E8" w:rsidP="00263EF6">
      <w:pPr>
        <w:pStyle w:val="ListParagraph"/>
        <w:numPr>
          <w:ilvl w:val="0"/>
          <w:numId w:val="39"/>
        </w:numPr>
        <w:spacing w:line="257" w:lineRule="auto"/>
        <w:ind w:right="531"/>
        <w:jc w:val="center"/>
        <w:rPr>
          <w:rFonts w:ascii="Arial" w:hAnsi="Arial" w:cs="Arial"/>
          <w:sz w:val="22"/>
          <w:szCs w:val="22"/>
        </w:rPr>
      </w:pPr>
    </w:p>
    <w:p w14:paraId="6D3885C3" w14:textId="2DC7C964" w:rsidR="00093179" w:rsidRPr="00E328FD" w:rsidRDefault="00093179" w:rsidP="00DF15E8">
      <w:pPr>
        <w:pStyle w:val="ListParagraph"/>
        <w:spacing w:line="257" w:lineRule="auto"/>
        <w:ind w:right="531"/>
        <w:rPr>
          <w:rFonts w:ascii="Arial" w:hAnsi="Arial" w:cs="Arial"/>
          <w:sz w:val="22"/>
          <w:szCs w:val="22"/>
        </w:rPr>
      </w:pPr>
      <w:r w:rsidRPr="00E328FD">
        <w:rPr>
          <w:rFonts w:ascii="Arial" w:hAnsi="Arial" w:cs="Arial"/>
          <w:sz w:val="22"/>
          <w:szCs w:val="22"/>
        </w:rPr>
        <w:t>Taken from Gloucester Police Federation (2018).</w:t>
      </w:r>
    </w:p>
    <w:p w14:paraId="6485DB17" w14:textId="77777777" w:rsidR="001708C3" w:rsidRPr="00E328FD" w:rsidRDefault="001708C3" w:rsidP="00DF15E8">
      <w:pPr>
        <w:pStyle w:val="ListParagraph"/>
        <w:spacing w:line="257" w:lineRule="auto"/>
        <w:ind w:right="531"/>
        <w:rPr>
          <w:rFonts w:ascii="Arial" w:hAnsi="Arial" w:cs="Arial"/>
          <w:sz w:val="22"/>
          <w:szCs w:val="22"/>
        </w:rPr>
      </w:pPr>
    </w:p>
    <w:p w14:paraId="046C8867" w14:textId="13C97FAC" w:rsidR="00B56CA1" w:rsidRPr="00E328FD" w:rsidRDefault="001708C3" w:rsidP="00666727">
      <w:pPr>
        <w:spacing w:line="257" w:lineRule="auto"/>
        <w:ind w:right="531"/>
        <w:rPr>
          <w:rFonts w:ascii="Arial" w:hAnsi="Arial" w:cs="Arial"/>
          <w:sz w:val="22"/>
          <w:szCs w:val="22"/>
        </w:rPr>
      </w:pPr>
      <w:r w:rsidRPr="00E328FD">
        <w:rPr>
          <w:rFonts w:ascii="Arial" w:hAnsi="Arial" w:cs="Arial"/>
          <w:sz w:val="22"/>
          <w:szCs w:val="22"/>
        </w:rPr>
        <w:t>These</w:t>
      </w:r>
      <w:r w:rsidR="00B56CA1" w:rsidRPr="00E328FD">
        <w:rPr>
          <w:rFonts w:ascii="Arial" w:hAnsi="Arial" w:cs="Arial"/>
          <w:sz w:val="22"/>
          <w:szCs w:val="22"/>
        </w:rPr>
        <w:t xml:space="preserve"> standards have long been in effect within </w:t>
      </w:r>
      <w:r w:rsidRPr="00E328FD">
        <w:rPr>
          <w:rFonts w:ascii="Arial" w:hAnsi="Arial" w:cs="Arial"/>
          <w:sz w:val="22"/>
          <w:szCs w:val="22"/>
        </w:rPr>
        <w:t xml:space="preserve">policing, which is adhered by </w:t>
      </w:r>
      <w:r w:rsidR="00A47CA3" w:rsidRPr="00E328FD">
        <w:rPr>
          <w:rFonts w:ascii="Arial" w:hAnsi="Arial" w:cs="Arial"/>
          <w:sz w:val="22"/>
          <w:szCs w:val="22"/>
        </w:rPr>
        <w:t>most</w:t>
      </w:r>
      <w:r w:rsidRPr="00E328FD">
        <w:rPr>
          <w:rFonts w:ascii="Arial" w:hAnsi="Arial" w:cs="Arial"/>
          <w:sz w:val="22"/>
          <w:szCs w:val="22"/>
        </w:rPr>
        <w:t xml:space="preserve"> working police staff and officers </w:t>
      </w:r>
      <w:r w:rsidR="00A47CA3" w:rsidRPr="00E328FD">
        <w:rPr>
          <w:rFonts w:ascii="Arial" w:hAnsi="Arial" w:cs="Arial"/>
          <w:sz w:val="22"/>
          <w:szCs w:val="22"/>
        </w:rPr>
        <w:t xml:space="preserve">who work </w:t>
      </w:r>
      <w:r w:rsidRPr="00E328FD">
        <w:rPr>
          <w:rFonts w:ascii="Arial" w:hAnsi="Arial" w:cs="Arial"/>
          <w:sz w:val="22"/>
          <w:szCs w:val="22"/>
        </w:rPr>
        <w:t>tirelessly each day. However, there is always work to be done to improve this, with a real emphasis on</w:t>
      </w:r>
      <w:r w:rsidR="00B56CA1" w:rsidRPr="00E328FD">
        <w:rPr>
          <w:rFonts w:ascii="Arial" w:hAnsi="Arial" w:cs="Arial"/>
          <w:sz w:val="22"/>
          <w:szCs w:val="22"/>
        </w:rPr>
        <w:t xml:space="preserve"> recruiting the future workforce from a variety of backgrounds. </w:t>
      </w:r>
    </w:p>
    <w:p w14:paraId="307D229C" w14:textId="77777777" w:rsidR="00B56CA1" w:rsidRPr="00E328FD" w:rsidRDefault="00B56CA1" w:rsidP="00666727">
      <w:pPr>
        <w:spacing w:line="257" w:lineRule="auto"/>
        <w:ind w:right="531"/>
        <w:rPr>
          <w:rFonts w:ascii="Arial" w:hAnsi="Arial" w:cs="Arial"/>
          <w:sz w:val="22"/>
          <w:szCs w:val="22"/>
        </w:rPr>
      </w:pPr>
    </w:p>
    <w:p w14:paraId="604163FB" w14:textId="5894713E" w:rsidR="00F159D3" w:rsidRPr="00E328FD" w:rsidRDefault="00B56CA1" w:rsidP="00666727">
      <w:pPr>
        <w:spacing w:line="257" w:lineRule="auto"/>
        <w:ind w:right="531"/>
        <w:rPr>
          <w:rFonts w:ascii="Arial" w:hAnsi="Arial" w:cs="Arial"/>
          <w:sz w:val="22"/>
          <w:szCs w:val="22"/>
        </w:rPr>
      </w:pPr>
      <w:r w:rsidRPr="00E328FD">
        <w:rPr>
          <w:rFonts w:ascii="Arial" w:hAnsi="Arial" w:cs="Arial"/>
          <w:sz w:val="22"/>
          <w:szCs w:val="22"/>
        </w:rPr>
        <w:t xml:space="preserve">West Yorkshire Police (2022), one of many forces, have been actively encouraging people to apply from diverse backgrounds and cultures, with the aim to bring new perspectives. This is </w:t>
      </w:r>
      <w:r w:rsidR="00057D2B" w:rsidRPr="00E328FD">
        <w:rPr>
          <w:rFonts w:ascii="Arial" w:hAnsi="Arial" w:cs="Arial"/>
          <w:sz w:val="22"/>
          <w:szCs w:val="22"/>
        </w:rPr>
        <w:t>achieved</w:t>
      </w:r>
      <w:r w:rsidRPr="00E328FD">
        <w:rPr>
          <w:rFonts w:ascii="Arial" w:hAnsi="Arial" w:cs="Arial"/>
          <w:sz w:val="22"/>
          <w:szCs w:val="22"/>
        </w:rPr>
        <w:t xml:space="preserve"> by gathering a variety of views and back grounds to improve the quality of service; by creating an environment whereby the police </w:t>
      </w:r>
      <w:r w:rsidR="009B754E" w:rsidRPr="00E328FD">
        <w:rPr>
          <w:rFonts w:ascii="Arial" w:hAnsi="Arial" w:cs="Arial"/>
          <w:sz w:val="22"/>
          <w:szCs w:val="22"/>
        </w:rPr>
        <w:t>are</w:t>
      </w:r>
      <w:r w:rsidRPr="00E328FD">
        <w:rPr>
          <w:rFonts w:ascii="Arial" w:hAnsi="Arial" w:cs="Arial"/>
          <w:sz w:val="22"/>
          <w:szCs w:val="22"/>
        </w:rPr>
        <w:t xml:space="preserve"> approachable to communities.</w:t>
      </w:r>
      <w:r w:rsidR="00177446" w:rsidRPr="00E328FD">
        <w:rPr>
          <w:rFonts w:ascii="Arial" w:hAnsi="Arial" w:cs="Arial"/>
          <w:sz w:val="22"/>
          <w:szCs w:val="22"/>
        </w:rPr>
        <w:t xml:space="preserve"> One method in which West Yorkshire Police engage with diverse communities is through the implementation of Independent Advisory Groups, whereby the police meet with members of the community to discuss ongoing issues and topics which become pertinent, in the aim to strengthen relationships.</w:t>
      </w:r>
    </w:p>
    <w:p w14:paraId="355D1599" w14:textId="4F124C06" w:rsidR="00F159D3" w:rsidRPr="00E328FD" w:rsidRDefault="00F159D3" w:rsidP="00666727">
      <w:pPr>
        <w:spacing w:line="257" w:lineRule="auto"/>
        <w:ind w:right="531"/>
        <w:rPr>
          <w:rFonts w:ascii="Arial" w:hAnsi="Arial" w:cs="Arial"/>
          <w:sz w:val="22"/>
          <w:szCs w:val="22"/>
        </w:rPr>
      </w:pPr>
    </w:p>
    <w:p w14:paraId="0BFB59ED" w14:textId="74250A8E" w:rsidR="00F159D3" w:rsidRPr="00E328FD" w:rsidRDefault="00A47CA3" w:rsidP="00666727">
      <w:pPr>
        <w:spacing w:line="257" w:lineRule="auto"/>
        <w:ind w:right="531"/>
        <w:rPr>
          <w:rFonts w:ascii="Arial" w:hAnsi="Arial" w:cs="Arial"/>
          <w:sz w:val="22"/>
          <w:szCs w:val="22"/>
        </w:rPr>
      </w:pPr>
      <w:r w:rsidRPr="00E328FD">
        <w:rPr>
          <w:rFonts w:ascii="Arial" w:hAnsi="Arial" w:cs="Arial"/>
          <w:sz w:val="22"/>
          <w:szCs w:val="22"/>
        </w:rPr>
        <w:t xml:space="preserve">Effectiveness: </w:t>
      </w:r>
    </w:p>
    <w:p w14:paraId="4C12DB67" w14:textId="77777777" w:rsidR="00A47CA3" w:rsidRPr="00E328FD" w:rsidRDefault="00A47CA3" w:rsidP="00666727">
      <w:pPr>
        <w:spacing w:line="257" w:lineRule="auto"/>
        <w:ind w:right="531"/>
        <w:rPr>
          <w:rFonts w:ascii="Arial" w:hAnsi="Arial" w:cs="Arial"/>
          <w:sz w:val="22"/>
          <w:szCs w:val="22"/>
        </w:rPr>
      </w:pPr>
    </w:p>
    <w:p w14:paraId="0226E8DD" w14:textId="6DCDC23E" w:rsidR="00F159D3" w:rsidRPr="00E328FD" w:rsidRDefault="00670011" w:rsidP="00666727">
      <w:pPr>
        <w:spacing w:line="257" w:lineRule="auto"/>
        <w:ind w:right="531"/>
        <w:rPr>
          <w:rFonts w:ascii="Arial" w:hAnsi="Arial" w:cs="Arial"/>
          <w:sz w:val="22"/>
          <w:szCs w:val="22"/>
        </w:rPr>
      </w:pPr>
      <w:r w:rsidRPr="00E328FD">
        <w:rPr>
          <w:rFonts w:ascii="Arial" w:hAnsi="Arial" w:cs="Arial"/>
          <w:sz w:val="22"/>
          <w:szCs w:val="22"/>
        </w:rPr>
        <w:t xml:space="preserve">In its short life, the </w:t>
      </w:r>
      <w:r w:rsidR="00977EF8" w:rsidRPr="00E328FD">
        <w:rPr>
          <w:rFonts w:ascii="Arial" w:hAnsi="Arial" w:cs="Arial"/>
          <w:sz w:val="22"/>
          <w:szCs w:val="22"/>
        </w:rPr>
        <w:t xml:space="preserve">PEQF </w:t>
      </w:r>
      <w:r w:rsidRPr="00E328FD">
        <w:rPr>
          <w:rFonts w:ascii="Arial" w:hAnsi="Arial" w:cs="Arial"/>
          <w:sz w:val="22"/>
          <w:szCs w:val="22"/>
        </w:rPr>
        <w:t>has received criticism from many</w:t>
      </w:r>
      <w:r w:rsidR="00977EF8" w:rsidRPr="00E328FD">
        <w:rPr>
          <w:rFonts w:ascii="Arial" w:hAnsi="Arial" w:cs="Arial"/>
          <w:sz w:val="22"/>
          <w:szCs w:val="22"/>
        </w:rPr>
        <w:t xml:space="preserve">. </w:t>
      </w:r>
      <w:r w:rsidRPr="00E328FD">
        <w:rPr>
          <w:rFonts w:ascii="Arial" w:hAnsi="Arial" w:cs="Arial"/>
          <w:sz w:val="22"/>
          <w:szCs w:val="22"/>
        </w:rPr>
        <w:t>Police</w:t>
      </w:r>
      <w:r w:rsidR="005C32AC" w:rsidRPr="00E328FD">
        <w:rPr>
          <w:rFonts w:ascii="Arial" w:hAnsi="Arial" w:cs="Arial"/>
          <w:sz w:val="22"/>
          <w:szCs w:val="22"/>
        </w:rPr>
        <w:t xml:space="preserve"> officers in one force on the PCDA route were surveyed and 30% of the sample felt “they were unable to transform their academic learning into operational practise”. Whilst 100% of the sample stated they felt the “PEQF programme was heavily disjointed, due to the poor relationship between policing and academia” (Police Oracle, 2 – 2021).</w:t>
      </w:r>
      <w:r w:rsidRPr="00E328FD">
        <w:rPr>
          <w:rFonts w:ascii="Arial" w:hAnsi="Arial" w:cs="Arial"/>
          <w:sz w:val="22"/>
          <w:szCs w:val="22"/>
        </w:rPr>
        <w:t xml:space="preserve"> Whilst research conducted by Lumsden (2019, P14-15.) provided insight of the opinions from serving police officers about the changes. One officer stated that they thought the police has always been a profession, a career and a lifetime commitment, and believes the efforts made by the College of Policing and the Government to professionalise the police has made serving staff out to be ‘Buffoons in uniform’</w:t>
      </w:r>
      <w:r w:rsidR="00E66872" w:rsidRPr="00E328FD">
        <w:rPr>
          <w:rFonts w:ascii="Arial" w:hAnsi="Arial" w:cs="Arial"/>
          <w:sz w:val="22"/>
          <w:szCs w:val="22"/>
        </w:rPr>
        <w:t xml:space="preserve">. </w:t>
      </w:r>
      <w:r w:rsidR="0055000B" w:rsidRPr="00E328FD">
        <w:rPr>
          <w:rFonts w:ascii="Arial" w:hAnsi="Arial" w:cs="Arial"/>
          <w:sz w:val="22"/>
          <w:szCs w:val="22"/>
        </w:rPr>
        <w:t>Although this opinion cannot be seen as the general consensus, it is important to acknowledge that those working within policing may have this view of professionalising policing.</w:t>
      </w:r>
    </w:p>
    <w:p w14:paraId="09A1B2D2" w14:textId="1B55E427" w:rsidR="0055000B" w:rsidRPr="00E328FD" w:rsidRDefault="0055000B" w:rsidP="00666727">
      <w:pPr>
        <w:spacing w:line="257" w:lineRule="auto"/>
        <w:ind w:right="531"/>
        <w:rPr>
          <w:rFonts w:ascii="Arial" w:hAnsi="Arial" w:cs="Arial"/>
          <w:sz w:val="22"/>
          <w:szCs w:val="22"/>
        </w:rPr>
      </w:pPr>
    </w:p>
    <w:p w14:paraId="5B7808FA" w14:textId="10CBEB50" w:rsidR="005C32AC" w:rsidRDefault="0055000B" w:rsidP="00666727">
      <w:pPr>
        <w:spacing w:line="257" w:lineRule="auto"/>
        <w:ind w:right="531"/>
        <w:rPr>
          <w:rFonts w:ascii="Arial" w:hAnsi="Arial" w:cs="Arial"/>
          <w:sz w:val="22"/>
          <w:szCs w:val="22"/>
        </w:rPr>
      </w:pPr>
      <w:r w:rsidRPr="00E328FD">
        <w:rPr>
          <w:rFonts w:ascii="Arial" w:hAnsi="Arial" w:cs="Arial"/>
          <w:sz w:val="22"/>
          <w:szCs w:val="22"/>
        </w:rPr>
        <w:t>I believe it is important to recognise and reward the experience and capability that an individual can bring to the table, and its potential for developing the workforce and its capabilities, and I believe that through the implementation of mentoring and allowing trusted and experienced mentors to develop those who need it is a positive way of developing the organisation for the future. The introduction of degree schemes can and does introduce new walks of life to the profession, whilst the risk of ostracising people is still there. However, there are concerns due to the ongoing issues with demand and limited resource that the proposals on paper not always work to its maximum potential which risks failure in the objects set out.</w:t>
      </w:r>
    </w:p>
    <w:p w14:paraId="147A651E" w14:textId="23A69D31" w:rsidR="00F159D3" w:rsidRDefault="00F159D3" w:rsidP="00666727">
      <w:pPr>
        <w:spacing w:line="257" w:lineRule="auto"/>
        <w:ind w:right="531"/>
        <w:rPr>
          <w:rFonts w:ascii="Arial" w:hAnsi="Arial" w:cs="Arial"/>
          <w:sz w:val="22"/>
          <w:szCs w:val="22"/>
        </w:rPr>
      </w:pPr>
    </w:p>
    <w:p w14:paraId="49E938EB" w14:textId="5B90CB0A" w:rsidR="00E328FD" w:rsidRDefault="00E328FD" w:rsidP="00666727">
      <w:pPr>
        <w:spacing w:line="257" w:lineRule="auto"/>
        <w:ind w:right="531"/>
        <w:rPr>
          <w:rFonts w:ascii="Arial" w:hAnsi="Arial" w:cs="Arial"/>
          <w:sz w:val="22"/>
          <w:szCs w:val="22"/>
        </w:rPr>
      </w:pPr>
      <w:r>
        <w:rPr>
          <w:rFonts w:ascii="Arial" w:hAnsi="Arial" w:cs="Arial"/>
          <w:sz w:val="22"/>
          <w:szCs w:val="22"/>
        </w:rPr>
        <w:t>1065 Words.</w:t>
      </w:r>
    </w:p>
    <w:p w14:paraId="4B50B5F3" w14:textId="726106FD" w:rsidR="00F159D3" w:rsidRDefault="00F159D3" w:rsidP="00666727">
      <w:pPr>
        <w:spacing w:line="257" w:lineRule="auto"/>
        <w:ind w:right="531"/>
        <w:rPr>
          <w:rFonts w:ascii="Arial" w:hAnsi="Arial" w:cs="Arial"/>
          <w:sz w:val="22"/>
          <w:szCs w:val="22"/>
        </w:rPr>
      </w:pPr>
    </w:p>
    <w:p w14:paraId="0F55FE57" w14:textId="36176BD0" w:rsidR="00F159D3" w:rsidRDefault="00057D2B" w:rsidP="00666727">
      <w:pPr>
        <w:spacing w:line="257" w:lineRule="auto"/>
        <w:ind w:right="531"/>
        <w:rPr>
          <w:rFonts w:ascii="Arial" w:hAnsi="Arial" w:cs="Arial"/>
          <w:sz w:val="22"/>
          <w:szCs w:val="22"/>
        </w:rPr>
      </w:pPr>
      <w:r>
        <w:rPr>
          <w:rFonts w:ascii="Arial" w:hAnsi="Arial" w:cs="Arial"/>
          <w:sz w:val="22"/>
          <w:szCs w:val="22"/>
        </w:rPr>
        <w:t>Reference</w:t>
      </w:r>
      <w:r w:rsidR="00E66872">
        <w:rPr>
          <w:rFonts w:ascii="Arial" w:hAnsi="Arial" w:cs="Arial"/>
          <w:sz w:val="22"/>
          <w:szCs w:val="22"/>
        </w:rPr>
        <w:t>s</w:t>
      </w:r>
      <w:r w:rsidR="0050404A">
        <w:rPr>
          <w:rFonts w:ascii="Arial" w:hAnsi="Arial" w:cs="Arial"/>
          <w:sz w:val="22"/>
          <w:szCs w:val="22"/>
        </w:rPr>
        <w:t>:</w:t>
      </w:r>
    </w:p>
    <w:p w14:paraId="624F7827" w14:textId="1DC160DD" w:rsidR="0050404A" w:rsidRDefault="0050404A" w:rsidP="00666727">
      <w:pPr>
        <w:spacing w:line="257" w:lineRule="auto"/>
        <w:ind w:right="531"/>
        <w:rPr>
          <w:rFonts w:ascii="Arial" w:hAnsi="Arial" w:cs="Arial"/>
          <w:sz w:val="22"/>
          <w:szCs w:val="22"/>
        </w:rPr>
      </w:pPr>
    </w:p>
    <w:p w14:paraId="1EADB8F5" w14:textId="38A4A85B" w:rsidR="0050404A" w:rsidRDefault="0050404A" w:rsidP="0050404A">
      <w:pPr>
        <w:pStyle w:val="ListParagraph"/>
        <w:numPr>
          <w:ilvl w:val="0"/>
          <w:numId w:val="38"/>
        </w:numPr>
        <w:spacing w:line="257" w:lineRule="auto"/>
        <w:ind w:right="531"/>
        <w:rPr>
          <w:rFonts w:ascii="Arial" w:hAnsi="Arial" w:cs="Arial"/>
          <w:sz w:val="22"/>
          <w:szCs w:val="22"/>
        </w:rPr>
      </w:pPr>
      <w:r w:rsidRPr="0050404A">
        <w:rPr>
          <w:rFonts w:ascii="Arial" w:hAnsi="Arial" w:cs="Arial"/>
          <w:sz w:val="22"/>
          <w:szCs w:val="22"/>
        </w:rPr>
        <w:t xml:space="preserve">NPCC (2020) – National Police Chiefs Council – Policing Vision 2025 - </w:t>
      </w:r>
      <w:hyperlink r:id="rId13" w:anchor=":~:text=This%20Policing%20Vision%202025%20sets%20out%20our%20plan,and%20of%20course%20the%20public%20as%20a%20whole." w:history="1">
        <w:r w:rsidRPr="0050404A">
          <w:rPr>
            <w:rStyle w:val="Hyperlink"/>
            <w:rFonts w:ascii="Arial" w:hAnsi="Arial" w:cs="Arial"/>
            <w:sz w:val="22"/>
            <w:szCs w:val="22"/>
          </w:rPr>
          <w:t>Policing Vision.pdf (npcc.police.uk)</w:t>
        </w:r>
      </w:hyperlink>
    </w:p>
    <w:p w14:paraId="1FDB8460" w14:textId="6D9CDE89" w:rsidR="0050404A" w:rsidRDefault="0050404A" w:rsidP="0050404A">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College of Policing 2020 – PEQF - </w:t>
      </w:r>
      <w:hyperlink r:id="rId14" w:history="1">
        <w:r w:rsidRPr="0050404A">
          <w:rPr>
            <w:rStyle w:val="Hyperlink"/>
            <w:rFonts w:ascii="Arial" w:hAnsi="Arial" w:cs="Arial"/>
            <w:sz w:val="22"/>
            <w:szCs w:val="22"/>
          </w:rPr>
          <w:t>Policing education qualifications framework (PEQF) | College of Policing</w:t>
        </w:r>
      </w:hyperlink>
    </w:p>
    <w:p w14:paraId="36121998" w14:textId="3244B3F4" w:rsidR="00BB1E81" w:rsidRPr="00057D2B" w:rsidRDefault="00BB1E81" w:rsidP="0050404A">
      <w:pPr>
        <w:pStyle w:val="ListParagraph"/>
        <w:numPr>
          <w:ilvl w:val="0"/>
          <w:numId w:val="38"/>
        </w:numPr>
        <w:spacing w:line="257" w:lineRule="auto"/>
        <w:ind w:right="531"/>
        <w:rPr>
          <w:rStyle w:val="Hyperlink"/>
          <w:rFonts w:ascii="Arial" w:hAnsi="Arial" w:cs="Arial"/>
          <w:color w:val="auto"/>
          <w:sz w:val="22"/>
          <w:szCs w:val="22"/>
          <w:u w:val="none"/>
        </w:rPr>
      </w:pPr>
      <w:r>
        <w:rPr>
          <w:rFonts w:ascii="Arial" w:hAnsi="Arial" w:cs="Arial"/>
          <w:sz w:val="22"/>
          <w:szCs w:val="22"/>
        </w:rPr>
        <w:t xml:space="preserve">Gloucester Police Federation 2018 - </w:t>
      </w:r>
      <w:hyperlink r:id="rId15" w:anchor=":~:text=Standards%20of%20Professional%20Behaviour%201%20Honesty%20and%20Integrity,...%208%20Fitness%20for%20Duty%20...%20More%20items" w:history="1">
        <w:r w:rsidRPr="00BB1E81">
          <w:rPr>
            <w:rStyle w:val="Hyperlink"/>
            <w:rFonts w:ascii="Arial" w:hAnsi="Arial" w:cs="Arial"/>
            <w:sz w:val="22"/>
            <w:szCs w:val="22"/>
          </w:rPr>
          <w:t>Standards of Professional Behaviour (polfed.org)</w:t>
        </w:r>
      </w:hyperlink>
    </w:p>
    <w:p w14:paraId="10B85DED" w14:textId="6DAE5DA7" w:rsidR="00057D2B" w:rsidRDefault="00057D2B" w:rsidP="0050404A">
      <w:pPr>
        <w:pStyle w:val="ListParagraph"/>
        <w:numPr>
          <w:ilvl w:val="0"/>
          <w:numId w:val="38"/>
        </w:numPr>
        <w:spacing w:line="257" w:lineRule="auto"/>
        <w:ind w:right="531"/>
        <w:rPr>
          <w:rStyle w:val="Hyperlink"/>
          <w:rFonts w:ascii="Arial" w:hAnsi="Arial" w:cs="Arial"/>
          <w:color w:val="auto"/>
          <w:sz w:val="22"/>
          <w:szCs w:val="22"/>
          <w:u w:val="none"/>
        </w:rPr>
      </w:pPr>
      <w:r w:rsidRPr="00057D2B">
        <w:rPr>
          <w:rStyle w:val="Hyperlink"/>
          <w:rFonts w:ascii="Arial" w:hAnsi="Arial" w:cs="Arial"/>
          <w:color w:val="auto"/>
          <w:sz w:val="22"/>
          <w:szCs w:val="22"/>
          <w:u w:val="none"/>
        </w:rPr>
        <w:t xml:space="preserve">Gloucestershire Constabulary (2013) </w:t>
      </w:r>
      <w:r>
        <w:rPr>
          <w:rStyle w:val="Hyperlink"/>
          <w:rFonts w:ascii="Arial" w:hAnsi="Arial" w:cs="Arial"/>
          <w:color w:val="auto"/>
          <w:sz w:val="22"/>
          <w:szCs w:val="22"/>
          <w:u w:val="none"/>
        </w:rPr>
        <w:t>–</w:t>
      </w:r>
      <w:r w:rsidRPr="00057D2B">
        <w:rPr>
          <w:rStyle w:val="Hyperlink"/>
          <w:rFonts w:ascii="Arial" w:hAnsi="Arial" w:cs="Arial"/>
          <w:color w:val="auto"/>
          <w:sz w:val="22"/>
          <w:szCs w:val="22"/>
          <w:u w:val="none"/>
        </w:rPr>
        <w:t xml:space="preserve"> </w:t>
      </w:r>
      <w:hyperlink r:id="rId16" w:history="1">
        <w:r w:rsidR="00E66872" w:rsidRPr="009D4B22">
          <w:rPr>
            <w:rStyle w:val="Hyperlink"/>
            <w:rFonts w:ascii="Arial" w:hAnsi="Arial" w:cs="Arial"/>
            <w:sz w:val="22"/>
            <w:szCs w:val="22"/>
          </w:rPr>
          <w:t>https://ww.gloucestershire.police.uk/SysSiteAssests/foi-media/gloucestershire/policies/mentoring-and-coaching-policy</w:t>
        </w:r>
      </w:hyperlink>
      <w:r w:rsidR="001702D0">
        <w:rPr>
          <w:rStyle w:val="Hyperlink"/>
          <w:rFonts w:ascii="Arial" w:hAnsi="Arial" w:cs="Arial"/>
          <w:color w:val="auto"/>
          <w:sz w:val="22"/>
          <w:szCs w:val="22"/>
          <w:u w:val="none"/>
        </w:rPr>
        <w:t>)</w:t>
      </w:r>
    </w:p>
    <w:p w14:paraId="1A28D5DE" w14:textId="7385FB3D" w:rsidR="00E66872" w:rsidRPr="00057D2B" w:rsidRDefault="00E66872" w:rsidP="0050404A">
      <w:pPr>
        <w:pStyle w:val="ListParagraph"/>
        <w:numPr>
          <w:ilvl w:val="0"/>
          <w:numId w:val="38"/>
        </w:numPr>
        <w:spacing w:line="257" w:lineRule="auto"/>
        <w:ind w:right="531"/>
        <w:rPr>
          <w:rFonts w:ascii="Arial" w:hAnsi="Arial" w:cs="Arial"/>
          <w:sz w:val="22"/>
          <w:szCs w:val="22"/>
        </w:rPr>
      </w:pPr>
      <w:r>
        <w:rPr>
          <w:rStyle w:val="Hyperlink"/>
          <w:rFonts w:ascii="Arial" w:hAnsi="Arial" w:cs="Arial"/>
          <w:color w:val="auto"/>
          <w:sz w:val="22"/>
          <w:szCs w:val="22"/>
          <w:u w:val="none"/>
        </w:rPr>
        <w:t>Lumsden (2019, P14-15) – https://repository.lboro.ac.uk/articles/journal_contribution/_it_s_a_profession_it_isn_t_a_job_Police_officers_views_on_the_professionalisation_of_policing_in_England/9472427/1)</w:t>
      </w:r>
    </w:p>
    <w:p w14:paraId="0EC1E4FE" w14:textId="62C251CC" w:rsidR="00426F5B" w:rsidRDefault="00426F5B" w:rsidP="0050404A">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West Yorkshire Police 2022 - </w:t>
      </w:r>
      <w:hyperlink r:id="rId17" w:history="1">
        <w:r w:rsidRPr="00426F5B">
          <w:rPr>
            <w:rStyle w:val="Hyperlink"/>
            <w:rFonts w:ascii="Arial" w:hAnsi="Arial" w:cs="Arial"/>
            <w:sz w:val="22"/>
            <w:szCs w:val="22"/>
          </w:rPr>
          <w:t>Equality in employment | West Yorkshire Police</w:t>
        </w:r>
      </w:hyperlink>
    </w:p>
    <w:p w14:paraId="53C8E34A" w14:textId="319A464D" w:rsidR="00772E82" w:rsidRDefault="00772E82" w:rsidP="0050404A">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Police Oracle 2021 - </w:t>
      </w:r>
      <w:hyperlink r:id="rId18" w:history="1">
        <w:r w:rsidRPr="00772E82">
          <w:rPr>
            <w:rStyle w:val="Hyperlink"/>
            <w:rFonts w:ascii="Arial" w:hAnsi="Arial" w:cs="Arial"/>
            <w:sz w:val="22"/>
            <w:szCs w:val="22"/>
          </w:rPr>
          <w:t>Degree programme already harming retention rates, says chief | UK Police News - Police Oracle</w:t>
        </w:r>
      </w:hyperlink>
    </w:p>
    <w:p w14:paraId="0687BA4A" w14:textId="71AD27BD" w:rsidR="005C32AC" w:rsidRPr="0050404A" w:rsidRDefault="005C32AC" w:rsidP="0050404A">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Police Oracle, 2 – 2021 - </w:t>
      </w:r>
      <w:hyperlink r:id="rId19" w:history="1">
        <w:r w:rsidRPr="005C32AC">
          <w:rPr>
            <w:rStyle w:val="Hyperlink"/>
            <w:rFonts w:ascii="Arial" w:hAnsi="Arial" w:cs="Arial"/>
            <w:sz w:val="22"/>
            <w:szCs w:val="22"/>
          </w:rPr>
          <w:t>Teaching police officers on the PEQF: understanding the controversy | UK Police News - Police Oracle</w:t>
        </w:r>
      </w:hyperlink>
    </w:p>
    <w:p w14:paraId="50427A20" w14:textId="21540075" w:rsidR="00F159D3" w:rsidRDefault="00F159D3" w:rsidP="00666727">
      <w:pPr>
        <w:spacing w:line="257" w:lineRule="auto"/>
        <w:ind w:right="531"/>
        <w:rPr>
          <w:rFonts w:ascii="Arial" w:hAnsi="Arial" w:cs="Arial"/>
          <w:sz w:val="22"/>
          <w:szCs w:val="22"/>
        </w:rPr>
      </w:pPr>
    </w:p>
    <w:p w14:paraId="2EA25262" w14:textId="243F5730" w:rsidR="00F159D3" w:rsidRDefault="00F159D3" w:rsidP="00666727">
      <w:pPr>
        <w:spacing w:line="257" w:lineRule="auto"/>
        <w:ind w:right="531"/>
        <w:rPr>
          <w:rFonts w:ascii="Arial" w:hAnsi="Arial" w:cs="Arial"/>
          <w:sz w:val="22"/>
          <w:szCs w:val="22"/>
        </w:rPr>
      </w:pPr>
    </w:p>
    <w:p w14:paraId="2D00A142" w14:textId="0C372C22" w:rsidR="00F159D3" w:rsidRDefault="00F159D3" w:rsidP="00666727">
      <w:pPr>
        <w:spacing w:line="257" w:lineRule="auto"/>
        <w:ind w:right="531"/>
        <w:rPr>
          <w:rFonts w:ascii="Arial" w:hAnsi="Arial" w:cs="Arial"/>
          <w:sz w:val="22"/>
          <w:szCs w:val="22"/>
        </w:rPr>
      </w:pPr>
    </w:p>
    <w:p w14:paraId="3BA4CEF2" w14:textId="3CA3F567" w:rsidR="00F159D3" w:rsidRDefault="00F159D3" w:rsidP="00666727">
      <w:pPr>
        <w:spacing w:line="257" w:lineRule="auto"/>
        <w:ind w:right="531"/>
        <w:rPr>
          <w:rFonts w:ascii="Arial" w:hAnsi="Arial" w:cs="Arial"/>
          <w:sz w:val="22"/>
          <w:szCs w:val="22"/>
        </w:rPr>
      </w:pPr>
    </w:p>
    <w:p w14:paraId="790A41F0" w14:textId="19908602" w:rsidR="00F159D3" w:rsidRDefault="00F159D3" w:rsidP="00666727">
      <w:pPr>
        <w:spacing w:line="257" w:lineRule="auto"/>
        <w:ind w:right="531"/>
        <w:rPr>
          <w:rFonts w:ascii="Arial" w:hAnsi="Arial" w:cs="Arial"/>
          <w:sz w:val="22"/>
          <w:szCs w:val="22"/>
        </w:rPr>
      </w:pPr>
    </w:p>
    <w:p w14:paraId="5871AAE7" w14:textId="1BB65841" w:rsidR="00F159D3" w:rsidRDefault="00F159D3" w:rsidP="00666727">
      <w:pPr>
        <w:spacing w:line="257" w:lineRule="auto"/>
        <w:ind w:right="531"/>
        <w:rPr>
          <w:rFonts w:ascii="Arial" w:hAnsi="Arial" w:cs="Arial"/>
          <w:sz w:val="22"/>
          <w:szCs w:val="22"/>
        </w:rPr>
      </w:pPr>
    </w:p>
    <w:p w14:paraId="3D648483" w14:textId="543C79B1" w:rsidR="00F159D3" w:rsidRDefault="00F159D3" w:rsidP="00666727">
      <w:pPr>
        <w:spacing w:line="257" w:lineRule="auto"/>
        <w:ind w:right="531"/>
        <w:rPr>
          <w:rFonts w:ascii="Arial" w:hAnsi="Arial" w:cs="Arial"/>
          <w:sz w:val="22"/>
          <w:szCs w:val="22"/>
        </w:rPr>
      </w:pPr>
    </w:p>
    <w:p w14:paraId="2F156EEB" w14:textId="644CEB43" w:rsidR="00F159D3" w:rsidRDefault="00F159D3" w:rsidP="00666727">
      <w:pPr>
        <w:spacing w:line="257" w:lineRule="auto"/>
        <w:ind w:right="531"/>
        <w:rPr>
          <w:rFonts w:ascii="Arial" w:hAnsi="Arial" w:cs="Arial"/>
          <w:sz w:val="22"/>
          <w:szCs w:val="22"/>
        </w:rPr>
      </w:pPr>
    </w:p>
    <w:p w14:paraId="75EA4486" w14:textId="3753CB0E" w:rsidR="00F159D3" w:rsidRDefault="00F159D3" w:rsidP="00666727">
      <w:pPr>
        <w:spacing w:line="257" w:lineRule="auto"/>
        <w:ind w:right="531"/>
        <w:rPr>
          <w:rFonts w:ascii="Arial" w:hAnsi="Arial" w:cs="Arial"/>
          <w:sz w:val="22"/>
          <w:szCs w:val="22"/>
        </w:rPr>
      </w:pPr>
    </w:p>
    <w:p w14:paraId="24A1B406" w14:textId="6A841F25" w:rsidR="00F159D3" w:rsidRDefault="00F159D3" w:rsidP="00666727">
      <w:pPr>
        <w:spacing w:line="257" w:lineRule="auto"/>
        <w:ind w:right="531"/>
        <w:rPr>
          <w:rFonts w:ascii="Arial" w:hAnsi="Arial" w:cs="Arial"/>
          <w:sz w:val="22"/>
          <w:szCs w:val="22"/>
        </w:rPr>
      </w:pPr>
    </w:p>
    <w:p w14:paraId="69ABCDE4" w14:textId="7F06A2E7" w:rsidR="00F159D3" w:rsidRDefault="00F159D3" w:rsidP="00666727">
      <w:pPr>
        <w:spacing w:line="257" w:lineRule="auto"/>
        <w:ind w:right="531"/>
        <w:rPr>
          <w:rFonts w:ascii="Arial" w:hAnsi="Arial" w:cs="Arial"/>
          <w:sz w:val="22"/>
          <w:szCs w:val="22"/>
        </w:rPr>
      </w:pPr>
    </w:p>
    <w:p w14:paraId="3CA47A85" w14:textId="0CFD0AE0" w:rsidR="00F159D3" w:rsidRDefault="00F159D3" w:rsidP="00666727">
      <w:pPr>
        <w:spacing w:line="257" w:lineRule="auto"/>
        <w:ind w:right="531"/>
        <w:rPr>
          <w:rFonts w:ascii="Arial" w:hAnsi="Arial" w:cs="Arial"/>
          <w:sz w:val="22"/>
          <w:szCs w:val="22"/>
        </w:rPr>
      </w:pPr>
    </w:p>
    <w:p w14:paraId="6296DC95" w14:textId="77777777" w:rsidR="00F159D3" w:rsidRDefault="00F159D3" w:rsidP="00666727">
      <w:pPr>
        <w:spacing w:line="257" w:lineRule="auto"/>
        <w:ind w:right="531"/>
        <w:rPr>
          <w:rFonts w:ascii="Arial" w:hAnsi="Arial" w:cs="Arial"/>
          <w:sz w:val="22"/>
          <w:szCs w:val="22"/>
        </w:rPr>
      </w:pPr>
    </w:p>
    <w:p w14:paraId="32963667" w14:textId="77777777" w:rsidR="00666727" w:rsidRPr="00693B87" w:rsidRDefault="00666727" w:rsidP="00666727">
      <w:pPr>
        <w:spacing w:line="257" w:lineRule="auto"/>
        <w:ind w:right="531"/>
        <w:rPr>
          <w:rFonts w:ascii="Arial" w:hAnsi="Arial" w:cs="Arial"/>
          <w:sz w:val="22"/>
          <w:szCs w:val="22"/>
        </w:rPr>
      </w:pPr>
    </w:p>
    <w:p w14:paraId="3ABD73C2" w14:textId="3F246B85" w:rsidR="00904599" w:rsidRPr="00693B87" w:rsidRDefault="00904599" w:rsidP="005D6D15">
      <w:pPr>
        <w:spacing w:line="257" w:lineRule="auto"/>
        <w:ind w:left="567" w:right="531"/>
        <w:rPr>
          <w:rFonts w:ascii="Arial" w:hAnsi="Arial" w:cs="Arial"/>
          <w:b/>
          <w:bCs/>
          <w:sz w:val="22"/>
          <w:szCs w:val="22"/>
        </w:rPr>
      </w:pPr>
      <w:r w:rsidRPr="00693B87">
        <w:rPr>
          <w:rFonts w:ascii="Arial" w:hAnsi="Arial" w:cs="Arial"/>
          <w:b/>
          <w:bCs/>
          <w:sz w:val="22"/>
          <w:szCs w:val="22"/>
        </w:rPr>
        <w:t>Essay two:</w:t>
      </w:r>
    </w:p>
    <w:p w14:paraId="489E78A7" w14:textId="73B48DBC" w:rsidR="00A0223F" w:rsidRPr="00693B87" w:rsidRDefault="005E352B" w:rsidP="00A0223F">
      <w:pPr>
        <w:spacing w:line="257" w:lineRule="auto"/>
        <w:ind w:left="567" w:right="531"/>
        <w:rPr>
          <w:rFonts w:ascii="Arial" w:eastAsia="Calibri" w:hAnsi="Arial" w:cs="Arial"/>
          <w:sz w:val="22"/>
          <w:szCs w:val="22"/>
        </w:rPr>
      </w:pPr>
      <w:r>
        <w:rPr>
          <w:rFonts w:ascii="Arial" w:eastAsia="Calibri" w:hAnsi="Arial" w:cs="Arial"/>
          <w:sz w:val="22"/>
          <w:szCs w:val="22"/>
        </w:rPr>
        <w:t>Choose</w:t>
      </w:r>
      <w:r w:rsidR="00904599" w:rsidRPr="00693B87">
        <w:rPr>
          <w:rFonts w:ascii="Arial" w:eastAsia="Calibri" w:hAnsi="Arial" w:cs="Arial"/>
          <w:sz w:val="22"/>
          <w:szCs w:val="22"/>
        </w:rPr>
        <w:t xml:space="preserve"> </w:t>
      </w:r>
      <w:r w:rsidR="00904599" w:rsidRPr="00693B87">
        <w:rPr>
          <w:rFonts w:ascii="Arial" w:eastAsia="Calibri" w:hAnsi="Arial" w:cs="Arial"/>
          <w:b/>
          <w:bCs/>
          <w:sz w:val="22"/>
          <w:szCs w:val="22"/>
          <w:u w:val="single"/>
        </w:rPr>
        <w:t>one</w:t>
      </w:r>
      <w:r w:rsidR="00904599" w:rsidRPr="00693B87">
        <w:rPr>
          <w:rFonts w:ascii="Arial" w:eastAsia="Calibri" w:hAnsi="Arial" w:cs="Arial"/>
          <w:sz w:val="22"/>
          <w:szCs w:val="22"/>
        </w:rPr>
        <w:t xml:space="preserve"> of the following </w:t>
      </w:r>
      <w:r w:rsidR="007C5122">
        <w:rPr>
          <w:rFonts w:ascii="Arial" w:eastAsia="Calibri" w:hAnsi="Arial" w:cs="Arial"/>
          <w:sz w:val="22"/>
          <w:szCs w:val="22"/>
        </w:rPr>
        <w:t>questions</w:t>
      </w:r>
      <w:r w:rsidR="00904599" w:rsidRPr="00693B87">
        <w:rPr>
          <w:rFonts w:ascii="Arial" w:eastAsia="Calibri" w:hAnsi="Arial" w:cs="Arial"/>
          <w:sz w:val="22"/>
          <w:szCs w:val="22"/>
        </w:rPr>
        <w:t>:</w:t>
      </w:r>
    </w:p>
    <w:p w14:paraId="3D4AF8A3" w14:textId="499F09B6" w:rsidR="00A0223F" w:rsidRPr="00B14E6D" w:rsidRDefault="00904599" w:rsidP="00A0223F">
      <w:pPr>
        <w:pStyle w:val="ListParagraph"/>
        <w:numPr>
          <w:ilvl w:val="0"/>
          <w:numId w:val="33"/>
        </w:numPr>
        <w:spacing w:line="257" w:lineRule="auto"/>
        <w:ind w:right="531"/>
        <w:rPr>
          <w:rFonts w:ascii="Arial" w:eastAsia="Calibri" w:hAnsi="Arial" w:cs="Arial"/>
          <w:sz w:val="22"/>
          <w:szCs w:val="22"/>
        </w:rPr>
      </w:pPr>
      <w:r w:rsidRPr="007C5122">
        <w:rPr>
          <w:rFonts w:ascii="Arial" w:eastAsia="Arial" w:hAnsi="Arial" w:cs="Arial"/>
          <w:b/>
          <w:bCs/>
          <w:sz w:val="22"/>
          <w:szCs w:val="22"/>
        </w:rPr>
        <w:t>Community policing</w:t>
      </w:r>
      <w:r w:rsidRPr="00693B87">
        <w:rPr>
          <w:rFonts w:ascii="Arial" w:eastAsia="Arial" w:hAnsi="Arial" w:cs="Arial"/>
          <w:sz w:val="22"/>
          <w:szCs w:val="22"/>
        </w:rPr>
        <w:t xml:space="preserve"> </w:t>
      </w:r>
      <w:r w:rsidR="00A0223F" w:rsidRPr="00693B87">
        <w:rPr>
          <w:rFonts w:ascii="Arial" w:eastAsia="Arial" w:hAnsi="Arial" w:cs="Arial"/>
          <w:sz w:val="22"/>
          <w:szCs w:val="22"/>
        </w:rPr>
        <w:t xml:space="preserve">– </w:t>
      </w:r>
      <w:r w:rsidR="0067212B" w:rsidRPr="00584BDE">
        <w:rPr>
          <w:rFonts w:ascii="Arial" w:eastAsia="Arial" w:hAnsi="Arial" w:cs="Arial"/>
          <w:sz w:val="22"/>
          <w:szCs w:val="22"/>
          <w:u w:val="single"/>
        </w:rPr>
        <w:t>critically evaluate</w:t>
      </w:r>
      <w:r w:rsidR="0067212B">
        <w:rPr>
          <w:rFonts w:ascii="Arial" w:eastAsia="Arial" w:hAnsi="Arial" w:cs="Arial"/>
          <w:sz w:val="22"/>
          <w:szCs w:val="22"/>
        </w:rPr>
        <w:t xml:space="preserve"> the </w:t>
      </w:r>
      <w:r w:rsidR="0067212B" w:rsidRPr="00B14E6D">
        <w:rPr>
          <w:rFonts w:ascii="Arial" w:eastAsia="Arial" w:hAnsi="Arial" w:cs="Arial"/>
          <w:sz w:val="22"/>
          <w:szCs w:val="22"/>
        </w:rPr>
        <w:t>role of police in</w:t>
      </w:r>
      <w:r w:rsidR="00A0223F" w:rsidRPr="00B14E6D">
        <w:rPr>
          <w:rFonts w:ascii="Arial" w:eastAsia="Arial" w:hAnsi="Arial" w:cs="Arial"/>
          <w:sz w:val="22"/>
          <w:szCs w:val="22"/>
        </w:rPr>
        <w:t xml:space="preserve"> </w:t>
      </w:r>
      <w:r w:rsidRPr="00B14E6D">
        <w:rPr>
          <w:rFonts w:ascii="Arial" w:eastAsia="Arial" w:hAnsi="Arial" w:cs="Arial"/>
          <w:sz w:val="22"/>
          <w:szCs w:val="22"/>
        </w:rPr>
        <w:t xml:space="preserve">strategies and </w:t>
      </w:r>
      <w:r w:rsidR="002D225E" w:rsidRPr="00B14E6D">
        <w:rPr>
          <w:rFonts w:ascii="Arial" w:eastAsia="Arial" w:hAnsi="Arial" w:cs="Arial"/>
          <w:sz w:val="22"/>
          <w:szCs w:val="22"/>
        </w:rPr>
        <w:t>initiatives</w:t>
      </w:r>
      <w:r w:rsidR="00693B87" w:rsidRPr="00B14E6D">
        <w:rPr>
          <w:rFonts w:ascii="Arial" w:eastAsia="Arial" w:hAnsi="Arial" w:cs="Arial"/>
          <w:sz w:val="22"/>
          <w:szCs w:val="22"/>
        </w:rPr>
        <w:t xml:space="preserve"> used to deliver effective community policing.</w:t>
      </w:r>
    </w:p>
    <w:p w14:paraId="733D94DF" w14:textId="18F09583" w:rsidR="00904599" w:rsidRDefault="00904599" w:rsidP="005D6D15">
      <w:pPr>
        <w:spacing w:line="257" w:lineRule="auto"/>
        <w:ind w:left="567"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p>
    <w:p w14:paraId="60A470AB" w14:textId="1F834529" w:rsidR="00BA3498" w:rsidRDefault="00BA3498" w:rsidP="005D6D15">
      <w:pPr>
        <w:spacing w:line="257" w:lineRule="auto"/>
        <w:ind w:left="567" w:right="531"/>
        <w:rPr>
          <w:rFonts w:ascii="Arial" w:hAnsi="Arial" w:cs="Arial"/>
          <w:sz w:val="22"/>
          <w:szCs w:val="22"/>
        </w:rPr>
      </w:pPr>
    </w:p>
    <w:p w14:paraId="0A010519" w14:textId="642D4355" w:rsidR="00BA3498" w:rsidRDefault="00BA3498" w:rsidP="005D6D15">
      <w:pPr>
        <w:spacing w:line="257" w:lineRule="auto"/>
        <w:ind w:left="567" w:right="531"/>
        <w:rPr>
          <w:rFonts w:ascii="Arial" w:hAnsi="Arial" w:cs="Arial"/>
          <w:sz w:val="22"/>
          <w:szCs w:val="22"/>
        </w:rPr>
      </w:pPr>
    </w:p>
    <w:p w14:paraId="377CF703" w14:textId="673F0020" w:rsidR="00BA3498" w:rsidRPr="00E55087" w:rsidRDefault="004E0770" w:rsidP="005D6D15">
      <w:pPr>
        <w:spacing w:line="257" w:lineRule="auto"/>
        <w:ind w:left="567" w:right="531"/>
        <w:rPr>
          <w:rFonts w:ascii="Arial" w:hAnsi="Arial" w:cs="Arial"/>
          <w:sz w:val="22"/>
          <w:szCs w:val="22"/>
        </w:rPr>
      </w:pPr>
      <w:r w:rsidRPr="00E55087">
        <w:rPr>
          <w:rFonts w:ascii="Arial" w:hAnsi="Arial" w:cs="Arial"/>
          <w:sz w:val="22"/>
          <w:szCs w:val="22"/>
        </w:rPr>
        <w:t xml:space="preserve">It is important to recognise that policing ‘does not exist in a vacuum’, policing is impacted by both daily and </w:t>
      </w:r>
      <w:r w:rsidR="00305CD1" w:rsidRPr="00E55087">
        <w:rPr>
          <w:rFonts w:ascii="Arial" w:hAnsi="Arial" w:cs="Arial"/>
          <w:sz w:val="22"/>
          <w:szCs w:val="22"/>
        </w:rPr>
        <w:t>in the long term. Policing is impacted by changes in the social, political, economic, technological, environmental and legal structures, therefore the future changes within the policing structure is based around the changes within these factors (Colin Rogers, 2018)</w:t>
      </w:r>
      <w:r w:rsidR="000175EC" w:rsidRPr="00E55087">
        <w:rPr>
          <w:rFonts w:ascii="Arial" w:hAnsi="Arial" w:cs="Arial"/>
          <w:sz w:val="22"/>
          <w:szCs w:val="22"/>
        </w:rPr>
        <w:t>.</w:t>
      </w:r>
    </w:p>
    <w:p w14:paraId="76F4C575" w14:textId="3F9B1560" w:rsidR="000175EC" w:rsidRPr="00E55087" w:rsidRDefault="000175EC" w:rsidP="005D6D15">
      <w:pPr>
        <w:spacing w:line="257" w:lineRule="auto"/>
        <w:ind w:left="567" w:right="531"/>
        <w:rPr>
          <w:rFonts w:ascii="Arial" w:hAnsi="Arial" w:cs="Arial"/>
          <w:sz w:val="22"/>
          <w:szCs w:val="22"/>
        </w:rPr>
      </w:pPr>
    </w:p>
    <w:p w14:paraId="3B8FEA4D" w14:textId="700A1DDA" w:rsidR="000175EC" w:rsidRPr="00E55087" w:rsidRDefault="000175EC" w:rsidP="005D6D15">
      <w:pPr>
        <w:spacing w:line="257" w:lineRule="auto"/>
        <w:ind w:left="567" w:right="531"/>
        <w:rPr>
          <w:rFonts w:ascii="Arial" w:hAnsi="Arial" w:cs="Arial"/>
          <w:sz w:val="22"/>
          <w:szCs w:val="22"/>
        </w:rPr>
      </w:pPr>
      <w:r w:rsidRPr="00E55087">
        <w:rPr>
          <w:rFonts w:ascii="Arial" w:hAnsi="Arial" w:cs="Arial"/>
          <w:sz w:val="22"/>
          <w:szCs w:val="22"/>
        </w:rPr>
        <w:t>Policing is an incredibly difficult arena, where officers are often faced with a wide range of problems and social factors to deal with, whilst serving victims of crime and apprehending those suspected of committing criminal offences. Whilst response policing is often a time-critical and dynamic environment to work in, community policing is also an incredibly important component of policing</w:t>
      </w:r>
      <w:r w:rsidR="00C90BAE" w:rsidRPr="00E55087">
        <w:rPr>
          <w:rFonts w:ascii="Arial" w:hAnsi="Arial" w:cs="Arial"/>
          <w:sz w:val="22"/>
          <w:szCs w:val="22"/>
        </w:rPr>
        <w:t xml:space="preserve">, as Robert Peel stated in 1829, that the ‘police are the public and the public are the police’, </w:t>
      </w:r>
      <w:r w:rsidR="00547397" w:rsidRPr="00E55087">
        <w:rPr>
          <w:rFonts w:ascii="Arial" w:hAnsi="Arial" w:cs="Arial"/>
          <w:sz w:val="22"/>
          <w:szCs w:val="22"/>
        </w:rPr>
        <w:t>community</w:t>
      </w:r>
      <w:r w:rsidR="00C90BAE" w:rsidRPr="00E55087">
        <w:rPr>
          <w:rFonts w:ascii="Arial" w:hAnsi="Arial" w:cs="Arial"/>
          <w:sz w:val="22"/>
          <w:szCs w:val="22"/>
        </w:rPr>
        <w:t xml:space="preserve"> policing relies heavily </w:t>
      </w:r>
      <w:r w:rsidR="00547397" w:rsidRPr="00E55087">
        <w:rPr>
          <w:rFonts w:ascii="Arial" w:hAnsi="Arial" w:cs="Arial"/>
          <w:sz w:val="22"/>
          <w:szCs w:val="22"/>
        </w:rPr>
        <w:t xml:space="preserve">on </w:t>
      </w:r>
      <w:r w:rsidR="00C90BAE" w:rsidRPr="00E55087">
        <w:rPr>
          <w:rFonts w:ascii="Arial" w:hAnsi="Arial" w:cs="Arial"/>
          <w:sz w:val="22"/>
          <w:szCs w:val="22"/>
        </w:rPr>
        <w:t xml:space="preserve">the </w:t>
      </w:r>
      <w:r w:rsidR="00547397" w:rsidRPr="00E55087">
        <w:rPr>
          <w:rFonts w:ascii="Arial" w:hAnsi="Arial" w:cs="Arial"/>
          <w:sz w:val="22"/>
          <w:szCs w:val="22"/>
        </w:rPr>
        <w:t xml:space="preserve">(working) </w:t>
      </w:r>
      <w:r w:rsidR="00C90BAE" w:rsidRPr="00E55087">
        <w:rPr>
          <w:rFonts w:ascii="Arial" w:hAnsi="Arial" w:cs="Arial"/>
          <w:sz w:val="22"/>
          <w:szCs w:val="22"/>
        </w:rPr>
        <w:t xml:space="preserve">relationship the police </w:t>
      </w:r>
      <w:r w:rsidR="004E7C68" w:rsidRPr="00E55087">
        <w:rPr>
          <w:rFonts w:ascii="Arial" w:hAnsi="Arial" w:cs="Arial"/>
          <w:sz w:val="22"/>
          <w:szCs w:val="22"/>
        </w:rPr>
        <w:t>have</w:t>
      </w:r>
      <w:r w:rsidR="00C90BAE" w:rsidRPr="00E55087">
        <w:rPr>
          <w:rFonts w:ascii="Arial" w:hAnsi="Arial" w:cs="Arial"/>
          <w:sz w:val="22"/>
          <w:szCs w:val="22"/>
        </w:rPr>
        <w:t xml:space="preserve"> with the public. </w:t>
      </w:r>
      <w:r w:rsidR="00547397" w:rsidRPr="00E55087">
        <w:rPr>
          <w:rFonts w:ascii="Arial" w:hAnsi="Arial" w:cs="Arial"/>
          <w:sz w:val="22"/>
          <w:szCs w:val="22"/>
        </w:rPr>
        <w:t xml:space="preserve">Which, when it </w:t>
      </w:r>
      <w:r w:rsidR="00C90BAE" w:rsidRPr="00E55087">
        <w:rPr>
          <w:rFonts w:ascii="Arial" w:hAnsi="Arial" w:cs="Arial"/>
          <w:sz w:val="22"/>
          <w:szCs w:val="22"/>
        </w:rPr>
        <w:t>works</w:t>
      </w:r>
      <w:r w:rsidR="00547397" w:rsidRPr="00E55087">
        <w:rPr>
          <w:rFonts w:ascii="Arial" w:hAnsi="Arial" w:cs="Arial"/>
          <w:sz w:val="22"/>
          <w:szCs w:val="22"/>
        </w:rPr>
        <w:t xml:space="preserve"> well, is able</w:t>
      </w:r>
      <w:r w:rsidR="00C90BAE" w:rsidRPr="00E55087">
        <w:rPr>
          <w:rFonts w:ascii="Arial" w:hAnsi="Arial" w:cs="Arial"/>
          <w:sz w:val="22"/>
          <w:szCs w:val="22"/>
        </w:rPr>
        <w:t xml:space="preserve"> identify and understand local problems whilst looking to resolve and prevent these issues</w:t>
      </w:r>
      <w:r w:rsidR="00547397" w:rsidRPr="00E55087">
        <w:rPr>
          <w:rFonts w:ascii="Arial" w:hAnsi="Arial" w:cs="Arial"/>
          <w:sz w:val="22"/>
          <w:szCs w:val="22"/>
        </w:rPr>
        <w:t>, therefore negating a reactive response and reducing demand.</w:t>
      </w:r>
    </w:p>
    <w:p w14:paraId="74C8969D" w14:textId="4E46F414" w:rsidR="000175EC" w:rsidRPr="00E55087" w:rsidRDefault="000175EC" w:rsidP="005D6D15">
      <w:pPr>
        <w:spacing w:line="257" w:lineRule="auto"/>
        <w:ind w:left="567" w:right="531"/>
        <w:rPr>
          <w:rFonts w:ascii="Arial" w:hAnsi="Arial" w:cs="Arial"/>
          <w:sz w:val="22"/>
          <w:szCs w:val="22"/>
        </w:rPr>
      </w:pPr>
    </w:p>
    <w:p w14:paraId="130E849A" w14:textId="6548FFB1" w:rsidR="000175EC" w:rsidRPr="00E55087" w:rsidRDefault="000175EC" w:rsidP="005D6D15">
      <w:pPr>
        <w:spacing w:line="257" w:lineRule="auto"/>
        <w:ind w:left="567" w:right="531"/>
        <w:rPr>
          <w:rFonts w:ascii="Arial" w:hAnsi="Arial" w:cs="Arial"/>
          <w:sz w:val="22"/>
          <w:szCs w:val="22"/>
        </w:rPr>
      </w:pPr>
      <w:r w:rsidRPr="00E55087">
        <w:rPr>
          <w:rFonts w:ascii="Arial" w:hAnsi="Arial" w:cs="Arial"/>
          <w:sz w:val="22"/>
          <w:szCs w:val="22"/>
        </w:rPr>
        <w:t xml:space="preserve">Community policing has a wide variety of </w:t>
      </w:r>
      <w:r w:rsidR="00547397" w:rsidRPr="00E55087">
        <w:rPr>
          <w:rFonts w:ascii="Arial" w:hAnsi="Arial" w:cs="Arial"/>
          <w:sz w:val="22"/>
          <w:szCs w:val="22"/>
        </w:rPr>
        <w:t xml:space="preserve">agreed </w:t>
      </w:r>
      <w:r w:rsidRPr="00E55087">
        <w:rPr>
          <w:rFonts w:ascii="Arial" w:hAnsi="Arial" w:cs="Arial"/>
          <w:sz w:val="22"/>
          <w:szCs w:val="22"/>
        </w:rPr>
        <w:t>definitions,</w:t>
      </w:r>
      <w:r w:rsidR="00547397" w:rsidRPr="00E55087">
        <w:rPr>
          <w:rFonts w:ascii="Arial" w:hAnsi="Arial" w:cs="Arial"/>
          <w:sz w:val="22"/>
          <w:szCs w:val="22"/>
        </w:rPr>
        <w:t xml:space="preserve"> with opinions often differing. Oliver (1998) stated that community policing consists of three components, which are set out as:</w:t>
      </w:r>
    </w:p>
    <w:p w14:paraId="60929E9E" w14:textId="73DC0D01" w:rsidR="000175EC" w:rsidRPr="00E55087" w:rsidRDefault="000175EC" w:rsidP="005D6D15">
      <w:pPr>
        <w:spacing w:line="257" w:lineRule="auto"/>
        <w:ind w:left="567" w:right="531"/>
        <w:rPr>
          <w:rFonts w:ascii="Arial" w:hAnsi="Arial" w:cs="Arial"/>
          <w:sz w:val="22"/>
          <w:szCs w:val="22"/>
        </w:rPr>
      </w:pPr>
    </w:p>
    <w:p w14:paraId="1049A41E" w14:textId="053599D0" w:rsidR="00547397" w:rsidRPr="00E55087" w:rsidRDefault="000175EC" w:rsidP="005D6D15">
      <w:pPr>
        <w:spacing w:line="257" w:lineRule="auto"/>
        <w:ind w:left="567" w:right="531"/>
        <w:rPr>
          <w:rFonts w:ascii="Arial" w:hAnsi="Arial" w:cs="Arial"/>
          <w:sz w:val="22"/>
          <w:szCs w:val="22"/>
        </w:rPr>
      </w:pPr>
      <w:r w:rsidRPr="00E55087">
        <w:rPr>
          <w:rFonts w:ascii="Arial" w:hAnsi="Arial" w:cs="Arial"/>
          <w:sz w:val="22"/>
          <w:szCs w:val="22"/>
        </w:rPr>
        <w:t xml:space="preserve"> (1) </w:t>
      </w:r>
      <w:r w:rsidR="00547397" w:rsidRPr="00E55087">
        <w:rPr>
          <w:rFonts w:ascii="Arial" w:hAnsi="Arial" w:cs="Arial"/>
          <w:sz w:val="22"/>
          <w:szCs w:val="22"/>
        </w:rPr>
        <w:t>T</w:t>
      </w:r>
      <w:r w:rsidRPr="00E55087">
        <w:rPr>
          <w:rFonts w:ascii="Arial" w:hAnsi="Arial" w:cs="Arial"/>
          <w:sz w:val="22"/>
          <w:szCs w:val="22"/>
        </w:rPr>
        <w:t>he redistribution of traditional police resources</w:t>
      </w:r>
    </w:p>
    <w:p w14:paraId="03F4D9DF" w14:textId="6E8D81E1" w:rsidR="00547397" w:rsidRPr="00E55087" w:rsidRDefault="000175EC" w:rsidP="005D6D15">
      <w:pPr>
        <w:spacing w:line="257" w:lineRule="auto"/>
        <w:ind w:left="567" w:right="531"/>
        <w:rPr>
          <w:rFonts w:ascii="Arial" w:hAnsi="Arial" w:cs="Arial"/>
          <w:sz w:val="22"/>
          <w:szCs w:val="22"/>
        </w:rPr>
      </w:pPr>
      <w:r w:rsidRPr="00E55087">
        <w:rPr>
          <w:rFonts w:ascii="Arial" w:hAnsi="Arial" w:cs="Arial"/>
          <w:sz w:val="22"/>
          <w:szCs w:val="22"/>
        </w:rPr>
        <w:t xml:space="preserve">(2) </w:t>
      </w:r>
      <w:r w:rsidR="00547397" w:rsidRPr="00E55087">
        <w:rPr>
          <w:rFonts w:ascii="Arial" w:hAnsi="Arial" w:cs="Arial"/>
          <w:sz w:val="22"/>
          <w:szCs w:val="22"/>
        </w:rPr>
        <w:t>T</w:t>
      </w:r>
      <w:r w:rsidRPr="00E55087">
        <w:rPr>
          <w:rFonts w:ascii="Arial" w:hAnsi="Arial" w:cs="Arial"/>
          <w:sz w:val="22"/>
          <w:szCs w:val="22"/>
        </w:rPr>
        <w:t xml:space="preserve">he interaction of police and all community members to reduce crime and the fear of crime through proactive </w:t>
      </w:r>
      <w:r w:rsidR="00547397" w:rsidRPr="00E55087">
        <w:rPr>
          <w:rFonts w:ascii="Arial" w:hAnsi="Arial" w:cs="Arial"/>
          <w:sz w:val="22"/>
          <w:szCs w:val="22"/>
        </w:rPr>
        <w:t>programs.</w:t>
      </w:r>
    </w:p>
    <w:p w14:paraId="5BEBD7FF" w14:textId="781AC05B" w:rsidR="000175EC" w:rsidRPr="00E55087" w:rsidRDefault="000175EC" w:rsidP="005D6D15">
      <w:pPr>
        <w:spacing w:line="257" w:lineRule="auto"/>
        <w:ind w:left="567" w:right="531"/>
        <w:rPr>
          <w:rFonts w:ascii="Arial" w:hAnsi="Arial" w:cs="Arial"/>
          <w:sz w:val="22"/>
          <w:szCs w:val="22"/>
        </w:rPr>
      </w:pPr>
      <w:r w:rsidRPr="00E55087">
        <w:rPr>
          <w:rFonts w:ascii="Arial" w:hAnsi="Arial" w:cs="Arial"/>
          <w:sz w:val="22"/>
          <w:szCs w:val="22"/>
        </w:rPr>
        <w:t>(3)</w:t>
      </w:r>
      <w:r w:rsidR="00547397" w:rsidRPr="00E55087">
        <w:rPr>
          <w:rFonts w:ascii="Arial" w:hAnsi="Arial" w:cs="Arial"/>
          <w:sz w:val="22"/>
          <w:szCs w:val="22"/>
        </w:rPr>
        <w:t xml:space="preserve"> Concerted </w:t>
      </w:r>
      <w:r w:rsidRPr="00E55087">
        <w:rPr>
          <w:rFonts w:ascii="Arial" w:hAnsi="Arial" w:cs="Arial"/>
          <w:sz w:val="22"/>
          <w:szCs w:val="22"/>
        </w:rPr>
        <w:t>effort to tackle the causes of crime problems rather than to put band-aids on the symptoms.”</w:t>
      </w:r>
      <w:r w:rsidR="00556DF2" w:rsidRPr="00E55087">
        <w:rPr>
          <w:rFonts w:ascii="Arial" w:hAnsi="Arial" w:cs="Arial"/>
          <w:sz w:val="22"/>
          <w:szCs w:val="22"/>
        </w:rPr>
        <w:t xml:space="preserve"> (Oliver 1998).</w:t>
      </w:r>
    </w:p>
    <w:p w14:paraId="61680EDD" w14:textId="700F183D" w:rsidR="00CE451C" w:rsidRPr="00E55087" w:rsidRDefault="00CE451C" w:rsidP="005D6D15">
      <w:pPr>
        <w:spacing w:line="257" w:lineRule="auto"/>
        <w:ind w:left="567" w:right="531"/>
        <w:rPr>
          <w:rFonts w:ascii="Arial" w:hAnsi="Arial" w:cs="Arial"/>
          <w:sz w:val="22"/>
          <w:szCs w:val="22"/>
        </w:rPr>
      </w:pPr>
    </w:p>
    <w:p w14:paraId="6DD95D8F" w14:textId="158D9B49" w:rsidR="004E7C68" w:rsidRPr="00E55087" w:rsidRDefault="00547397" w:rsidP="004E7C68">
      <w:pPr>
        <w:spacing w:line="257" w:lineRule="auto"/>
        <w:ind w:left="567" w:right="531"/>
        <w:rPr>
          <w:rFonts w:ascii="Arial" w:hAnsi="Arial" w:cs="Arial"/>
          <w:sz w:val="22"/>
          <w:szCs w:val="22"/>
        </w:rPr>
      </w:pPr>
      <w:r w:rsidRPr="00E55087">
        <w:rPr>
          <w:rFonts w:ascii="Arial" w:hAnsi="Arial" w:cs="Arial"/>
          <w:sz w:val="22"/>
          <w:szCs w:val="22"/>
        </w:rPr>
        <w:t>As Oliver stated, there must be a measured approach to Community Policing, which encompasses a ‘problem-solving approach’ that is made with the consideration of those it affects the most, for example the community and the police.</w:t>
      </w:r>
      <w:r w:rsidR="00CE451C" w:rsidRPr="00E55087">
        <w:rPr>
          <w:rFonts w:ascii="Arial" w:hAnsi="Arial" w:cs="Arial"/>
          <w:sz w:val="22"/>
          <w:szCs w:val="22"/>
        </w:rPr>
        <w:t xml:space="preserve"> </w:t>
      </w:r>
      <w:r w:rsidR="004E7C68" w:rsidRPr="00E55087">
        <w:rPr>
          <w:rFonts w:ascii="Arial" w:hAnsi="Arial" w:cs="Arial"/>
          <w:sz w:val="22"/>
          <w:szCs w:val="22"/>
        </w:rPr>
        <w:t xml:space="preserve">British Policing often </w:t>
      </w:r>
      <w:r w:rsidR="00F95270" w:rsidRPr="00E55087">
        <w:rPr>
          <w:rFonts w:ascii="Arial" w:hAnsi="Arial" w:cs="Arial"/>
          <w:sz w:val="22"/>
          <w:szCs w:val="22"/>
        </w:rPr>
        <w:t>refers</w:t>
      </w:r>
      <w:r w:rsidR="004E7C68" w:rsidRPr="00E55087">
        <w:rPr>
          <w:rFonts w:ascii="Arial" w:hAnsi="Arial" w:cs="Arial"/>
          <w:sz w:val="22"/>
          <w:szCs w:val="22"/>
        </w:rPr>
        <w:t xml:space="preserve"> to the </w:t>
      </w:r>
      <w:proofErr w:type="spellStart"/>
      <w:r w:rsidR="004E7C68" w:rsidRPr="00E55087">
        <w:rPr>
          <w:rFonts w:ascii="Arial" w:hAnsi="Arial" w:cs="Arial"/>
          <w:sz w:val="22"/>
          <w:szCs w:val="22"/>
        </w:rPr>
        <w:t>Peelian</w:t>
      </w:r>
      <w:proofErr w:type="spellEnd"/>
      <w:r w:rsidR="004E7C68" w:rsidRPr="00E55087">
        <w:rPr>
          <w:rFonts w:ascii="Arial" w:hAnsi="Arial" w:cs="Arial"/>
          <w:sz w:val="22"/>
          <w:szCs w:val="22"/>
        </w:rPr>
        <w:t xml:space="preserve"> Principles, by </w:t>
      </w:r>
      <w:r w:rsidR="0037634F" w:rsidRPr="00E55087">
        <w:rPr>
          <w:rFonts w:ascii="Arial" w:hAnsi="Arial" w:cs="Arial"/>
          <w:sz w:val="22"/>
          <w:szCs w:val="22"/>
        </w:rPr>
        <w:t>always maintaining</w:t>
      </w:r>
      <w:r w:rsidR="00CE451C" w:rsidRPr="00E55087">
        <w:rPr>
          <w:rFonts w:ascii="Arial" w:hAnsi="Arial" w:cs="Arial"/>
          <w:sz w:val="22"/>
          <w:szCs w:val="22"/>
        </w:rPr>
        <w:t xml:space="preserve"> a relationship with the public that gives reality to the historic tradition that the police are the public and that the public are the police</w:t>
      </w:r>
      <w:r w:rsidR="004E7C68" w:rsidRPr="00E55087">
        <w:rPr>
          <w:rFonts w:ascii="Arial" w:hAnsi="Arial" w:cs="Arial"/>
          <w:sz w:val="22"/>
          <w:szCs w:val="22"/>
        </w:rPr>
        <w:t>”. (UK Government 2012). Whilst acknowledging members of the police force are paid to carry out duties in the best interest of the public and the communities they serve.</w:t>
      </w:r>
    </w:p>
    <w:p w14:paraId="2EA90B70" w14:textId="77777777" w:rsidR="004E7C68" w:rsidRPr="00E55087" w:rsidRDefault="004E7C68" w:rsidP="004E7C68">
      <w:pPr>
        <w:spacing w:line="257" w:lineRule="auto"/>
        <w:ind w:left="567" w:right="531"/>
        <w:rPr>
          <w:rFonts w:ascii="Arial" w:hAnsi="Arial" w:cs="Arial"/>
          <w:sz w:val="22"/>
          <w:szCs w:val="22"/>
        </w:rPr>
      </w:pPr>
    </w:p>
    <w:p w14:paraId="4E714627" w14:textId="6A9D28C5" w:rsidR="00CD6367" w:rsidRPr="00E55087" w:rsidRDefault="00CD6367" w:rsidP="004E7C68">
      <w:pPr>
        <w:spacing w:line="257" w:lineRule="auto"/>
        <w:ind w:right="531"/>
        <w:rPr>
          <w:rFonts w:ascii="Arial" w:hAnsi="Arial" w:cs="Arial"/>
          <w:sz w:val="22"/>
          <w:szCs w:val="22"/>
        </w:rPr>
      </w:pPr>
    </w:p>
    <w:p w14:paraId="2A320F45" w14:textId="2DFE3C91" w:rsidR="00CD6367" w:rsidRPr="00E55087" w:rsidRDefault="00CD6367" w:rsidP="005D6D15">
      <w:pPr>
        <w:spacing w:line="257" w:lineRule="auto"/>
        <w:ind w:left="567" w:right="531"/>
        <w:rPr>
          <w:rFonts w:ascii="Arial" w:hAnsi="Arial" w:cs="Arial"/>
          <w:sz w:val="22"/>
          <w:szCs w:val="22"/>
        </w:rPr>
      </w:pPr>
      <w:r w:rsidRPr="00E55087">
        <w:rPr>
          <w:rFonts w:ascii="Arial" w:hAnsi="Arial" w:cs="Arial"/>
          <w:sz w:val="22"/>
          <w:szCs w:val="22"/>
        </w:rPr>
        <w:t xml:space="preserve">It is clear, that in a British context, neighbourhood policing is not something that can be done through a policing body alone. </w:t>
      </w:r>
      <w:r w:rsidR="00DA5688" w:rsidRPr="00E55087">
        <w:rPr>
          <w:rFonts w:ascii="Arial" w:hAnsi="Arial" w:cs="Arial"/>
          <w:sz w:val="22"/>
          <w:szCs w:val="22"/>
        </w:rPr>
        <w:t xml:space="preserve">In recent years there has been plenty of emphasis on the notion of multi-agency approaches, whereby the police </w:t>
      </w:r>
      <w:r w:rsidR="009B754E" w:rsidRPr="00E55087">
        <w:rPr>
          <w:rFonts w:ascii="Arial" w:hAnsi="Arial" w:cs="Arial"/>
          <w:sz w:val="22"/>
          <w:szCs w:val="22"/>
        </w:rPr>
        <w:t>seek</w:t>
      </w:r>
      <w:r w:rsidR="00DA5688" w:rsidRPr="00E55087">
        <w:rPr>
          <w:rFonts w:ascii="Arial" w:hAnsi="Arial" w:cs="Arial"/>
          <w:sz w:val="22"/>
          <w:szCs w:val="22"/>
        </w:rPr>
        <w:t xml:space="preserve"> to work with relevant partner agencies or members of the community </w:t>
      </w:r>
      <w:r w:rsidR="0037634F" w:rsidRPr="00E55087">
        <w:rPr>
          <w:rFonts w:ascii="Arial" w:hAnsi="Arial" w:cs="Arial"/>
          <w:sz w:val="22"/>
          <w:szCs w:val="22"/>
        </w:rPr>
        <w:t>to</w:t>
      </w:r>
      <w:r w:rsidR="00DA5688" w:rsidRPr="00E55087">
        <w:rPr>
          <w:rFonts w:ascii="Arial" w:hAnsi="Arial" w:cs="Arial"/>
          <w:sz w:val="22"/>
          <w:szCs w:val="22"/>
        </w:rPr>
        <w:t xml:space="preserve"> remedy ongoing problems. One of the theories and strategies that is implemented within British Community Policing is the Problem Oriented Policing approach.</w:t>
      </w:r>
    </w:p>
    <w:p w14:paraId="62C5D9BE" w14:textId="5B3F2AB5" w:rsidR="00DA5688" w:rsidRPr="00E55087" w:rsidRDefault="00DA5688" w:rsidP="005D6D15">
      <w:pPr>
        <w:spacing w:line="257" w:lineRule="auto"/>
        <w:ind w:left="567" w:right="531"/>
        <w:rPr>
          <w:rFonts w:ascii="Arial" w:hAnsi="Arial" w:cs="Arial"/>
          <w:sz w:val="22"/>
          <w:szCs w:val="22"/>
        </w:rPr>
      </w:pPr>
    </w:p>
    <w:p w14:paraId="2156560B" w14:textId="2D73BEE2" w:rsidR="00DA5688" w:rsidRPr="00E55087" w:rsidRDefault="00B154A1" w:rsidP="005D6D15">
      <w:pPr>
        <w:spacing w:line="257" w:lineRule="auto"/>
        <w:ind w:left="567" w:right="531"/>
        <w:rPr>
          <w:rFonts w:ascii="Arial" w:hAnsi="Arial" w:cs="Arial"/>
          <w:sz w:val="22"/>
          <w:szCs w:val="22"/>
        </w:rPr>
      </w:pPr>
      <w:r w:rsidRPr="00E55087">
        <w:rPr>
          <w:rFonts w:ascii="Arial" w:hAnsi="Arial" w:cs="Arial"/>
          <w:sz w:val="22"/>
          <w:szCs w:val="22"/>
        </w:rPr>
        <w:t xml:space="preserve">This approach gives the police the ability to respond to a wide range of problems, although there is very little academic work available to reflect on this, which limits the recommendations </w:t>
      </w:r>
      <w:r w:rsidRPr="00E55087">
        <w:rPr>
          <w:rFonts w:ascii="Arial" w:hAnsi="Arial" w:cs="Arial"/>
          <w:sz w:val="22"/>
          <w:szCs w:val="22"/>
        </w:rPr>
        <w:lastRenderedPageBreak/>
        <w:t xml:space="preserve">and guidance available that police forces can use to deal with specific problems. However, academic research provided by Weisburd, </w:t>
      </w:r>
      <w:proofErr w:type="spellStart"/>
      <w:r w:rsidRPr="00E55087">
        <w:rPr>
          <w:rFonts w:ascii="Arial" w:hAnsi="Arial" w:cs="Arial"/>
          <w:sz w:val="22"/>
          <w:szCs w:val="22"/>
        </w:rPr>
        <w:t>Telep</w:t>
      </w:r>
      <w:proofErr w:type="spellEnd"/>
      <w:r w:rsidRPr="00E55087">
        <w:rPr>
          <w:rFonts w:ascii="Arial" w:hAnsi="Arial" w:cs="Arial"/>
          <w:sz w:val="22"/>
          <w:szCs w:val="22"/>
        </w:rPr>
        <w:t>, Hinkle, and Eck (2008) has highlighted some recommendations in which the police can use:</w:t>
      </w:r>
    </w:p>
    <w:p w14:paraId="65532BD3" w14:textId="42C536F6" w:rsidR="00B154A1" w:rsidRPr="00E55087" w:rsidRDefault="00B154A1" w:rsidP="005D6D15">
      <w:pPr>
        <w:spacing w:line="257" w:lineRule="auto"/>
        <w:ind w:left="567" w:right="531"/>
        <w:rPr>
          <w:rFonts w:ascii="Arial" w:hAnsi="Arial" w:cs="Arial"/>
          <w:sz w:val="22"/>
          <w:szCs w:val="22"/>
        </w:rPr>
      </w:pPr>
    </w:p>
    <w:p w14:paraId="22DA5821" w14:textId="39C83F04" w:rsidR="00B154A1" w:rsidRPr="00E55087" w:rsidRDefault="00B154A1" w:rsidP="00B154A1">
      <w:pPr>
        <w:pStyle w:val="ListParagraph"/>
        <w:numPr>
          <w:ilvl w:val="0"/>
          <w:numId w:val="33"/>
        </w:numPr>
        <w:spacing w:line="257" w:lineRule="auto"/>
        <w:ind w:right="531"/>
        <w:rPr>
          <w:rFonts w:ascii="Arial" w:hAnsi="Arial" w:cs="Arial"/>
          <w:sz w:val="22"/>
          <w:szCs w:val="22"/>
        </w:rPr>
      </w:pPr>
      <w:r w:rsidRPr="00E55087">
        <w:rPr>
          <w:rFonts w:ascii="Arial" w:hAnsi="Arial" w:cs="Arial"/>
          <w:sz w:val="22"/>
          <w:szCs w:val="22"/>
        </w:rPr>
        <w:t xml:space="preserve">Hot spots policing, this is a method whereby the police can look at areas in which its resources </w:t>
      </w:r>
      <w:r w:rsidR="009B754E" w:rsidRPr="00E55087">
        <w:rPr>
          <w:rFonts w:ascii="Arial" w:hAnsi="Arial" w:cs="Arial"/>
          <w:sz w:val="22"/>
          <w:szCs w:val="22"/>
        </w:rPr>
        <w:t>receive</w:t>
      </w:r>
      <w:r w:rsidRPr="00E55087">
        <w:rPr>
          <w:rFonts w:ascii="Arial" w:hAnsi="Arial" w:cs="Arial"/>
          <w:sz w:val="22"/>
          <w:szCs w:val="22"/>
        </w:rPr>
        <w:t xml:space="preserve"> the most demand, for example an area in which burglaries are a regular occurrence</w:t>
      </w:r>
      <w:r w:rsidR="00F95270" w:rsidRPr="00E55087">
        <w:rPr>
          <w:rFonts w:ascii="Arial" w:hAnsi="Arial" w:cs="Arial"/>
          <w:sz w:val="22"/>
          <w:szCs w:val="22"/>
        </w:rPr>
        <w:t>. This</w:t>
      </w:r>
      <w:r w:rsidRPr="00E55087">
        <w:rPr>
          <w:rFonts w:ascii="Arial" w:hAnsi="Arial" w:cs="Arial"/>
          <w:sz w:val="22"/>
          <w:szCs w:val="22"/>
        </w:rPr>
        <w:t xml:space="preserve"> can be </w:t>
      </w:r>
      <w:r w:rsidR="00F95270" w:rsidRPr="00E55087">
        <w:rPr>
          <w:rFonts w:ascii="Arial" w:hAnsi="Arial" w:cs="Arial"/>
          <w:sz w:val="22"/>
          <w:szCs w:val="22"/>
        </w:rPr>
        <w:t>reduced</w:t>
      </w:r>
      <w:r w:rsidRPr="00E55087">
        <w:rPr>
          <w:rFonts w:ascii="Arial" w:hAnsi="Arial" w:cs="Arial"/>
          <w:sz w:val="22"/>
          <w:szCs w:val="22"/>
        </w:rPr>
        <w:t xml:space="preserve"> by </w:t>
      </w:r>
      <w:r w:rsidR="00F95270" w:rsidRPr="00E55087">
        <w:rPr>
          <w:rFonts w:ascii="Arial" w:hAnsi="Arial" w:cs="Arial"/>
          <w:sz w:val="22"/>
          <w:szCs w:val="22"/>
        </w:rPr>
        <w:t>implementing</w:t>
      </w:r>
      <w:r w:rsidRPr="00E55087">
        <w:rPr>
          <w:rFonts w:ascii="Arial" w:hAnsi="Arial" w:cs="Arial"/>
          <w:sz w:val="22"/>
          <w:szCs w:val="22"/>
        </w:rPr>
        <w:t xml:space="preserve"> resources on patrol at the times and locations whereby these incidents have historically happened. </w:t>
      </w:r>
      <w:r w:rsidR="008E76B2" w:rsidRPr="00E55087">
        <w:rPr>
          <w:rFonts w:ascii="Arial" w:hAnsi="Arial" w:cs="Arial"/>
          <w:sz w:val="22"/>
          <w:szCs w:val="22"/>
        </w:rPr>
        <w:t>This can reduce demand crime from happening.</w:t>
      </w:r>
    </w:p>
    <w:p w14:paraId="246CFF0F" w14:textId="7219A7DD" w:rsidR="008E76B2" w:rsidRPr="00E55087" w:rsidRDefault="008E76B2" w:rsidP="00B154A1">
      <w:pPr>
        <w:pStyle w:val="ListParagraph"/>
        <w:numPr>
          <w:ilvl w:val="0"/>
          <w:numId w:val="33"/>
        </w:numPr>
        <w:spacing w:line="257" w:lineRule="auto"/>
        <w:ind w:right="531"/>
        <w:rPr>
          <w:rFonts w:ascii="Arial" w:hAnsi="Arial" w:cs="Arial"/>
          <w:sz w:val="22"/>
          <w:szCs w:val="22"/>
        </w:rPr>
      </w:pPr>
      <w:r w:rsidRPr="00E55087">
        <w:rPr>
          <w:rFonts w:ascii="Arial" w:hAnsi="Arial" w:cs="Arial"/>
          <w:sz w:val="22"/>
          <w:szCs w:val="22"/>
        </w:rPr>
        <w:t>There is an emphasis whereby there must be commitment from the relevant forces to deal with the issues they face.</w:t>
      </w:r>
    </w:p>
    <w:p w14:paraId="5D49B3FB" w14:textId="0EFCB1D5" w:rsidR="008E76B2" w:rsidRPr="00E55087" w:rsidRDefault="008E76B2" w:rsidP="00B154A1">
      <w:pPr>
        <w:pStyle w:val="ListParagraph"/>
        <w:numPr>
          <w:ilvl w:val="0"/>
          <w:numId w:val="33"/>
        </w:numPr>
        <w:spacing w:line="257" w:lineRule="auto"/>
        <w:ind w:right="531"/>
        <w:rPr>
          <w:rFonts w:ascii="Arial" w:hAnsi="Arial" w:cs="Arial"/>
          <w:sz w:val="22"/>
          <w:szCs w:val="22"/>
        </w:rPr>
      </w:pPr>
      <w:r w:rsidRPr="00E55087">
        <w:rPr>
          <w:rFonts w:ascii="Arial" w:hAnsi="Arial" w:cs="Arial"/>
          <w:sz w:val="22"/>
          <w:szCs w:val="22"/>
        </w:rPr>
        <w:t>To enhance the effectiveness of this approach, there must be a flexible approach whereby resources are given an even workload and the means to problem solve by giving ample time and opportunity.</w:t>
      </w:r>
    </w:p>
    <w:p w14:paraId="0F3EFB12" w14:textId="5D1BC9E0" w:rsidR="008E76B2" w:rsidRPr="00E55087" w:rsidRDefault="008E76B2" w:rsidP="008E76B2">
      <w:pPr>
        <w:spacing w:line="257" w:lineRule="auto"/>
        <w:ind w:right="531"/>
        <w:rPr>
          <w:rFonts w:ascii="Arial" w:hAnsi="Arial" w:cs="Arial"/>
          <w:sz w:val="22"/>
          <w:szCs w:val="22"/>
        </w:rPr>
      </w:pPr>
    </w:p>
    <w:p w14:paraId="0E1C8AF8" w14:textId="3BCE22D1" w:rsidR="008E76B2" w:rsidRPr="00E55087" w:rsidRDefault="008E76B2" w:rsidP="008E76B2">
      <w:pPr>
        <w:spacing w:line="257" w:lineRule="auto"/>
        <w:ind w:right="531"/>
        <w:rPr>
          <w:rFonts w:ascii="Arial" w:hAnsi="Arial" w:cs="Arial"/>
          <w:sz w:val="22"/>
          <w:szCs w:val="22"/>
        </w:rPr>
      </w:pPr>
      <w:r w:rsidRPr="00E55087">
        <w:rPr>
          <w:rFonts w:ascii="Arial" w:hAnsi="Arial" w:cs="Arial"/>
          <w:sz w:val="22"/>
          <w:szCs w:val="22"/>
        </w:rPr>
        <w:t xml:space="preserve">This then leads on to the SARA MODEL, </w:t>
      </w:r>
      <w:r w:rsidR="00DB6019" w:rsidRPr="00E55087">
        <w:rPr>
          <w:rFonts w:ascii="Arial" w:hAnsi="Arial" w:cs="Arial"/>
          <w:sz w:val="22"/>
          <w:szCs w:val="22"/>
        </w:rPr>
        <w:t>which was introduced as a part of ‘Problem Orientated Policing’ by Herman Goldstein in 1979. The SARA model is a way of breaking down and analysing crime patterns and demand types into four sections which include:</w:t>
      </w:r>
    </w:p>
    <w:p w14:paraId="2ADCEE96" w14:textId="78B9B3B3" w:rsidR="00DB6019" w:rsidRPr="00E55087" w:rsidRDefault="00DB6019" w:rsidP="008E76B2">
      <w:pPr>
        <w:spacing w:line="257" w:lineRule="auto"/>
        <w:ind w:right="531"/>
        <w:rPr>
          <w:rFonts w:ascii="Arial" w:hAnsi="Arial" w:cs="Arial"/>
          <w:sz w:val="22"/>
          <w:szCs w:val="22"/>
        </w:rPr>
      </w:pPr>
    </w:p>
    <w:p w14:paraId="072FD79C" w14:textId="2255F650" w:rsidR="00DB6019" w:rsidRPr="00E55087" w:rsidRDefault="00DB6019" w:rsidP="00DB6019">
      <w:pPr>
        <w:pStyle w:val="ListParagraph"/>
        <w:numPr>
          <w:ilvl w:val="0"/>
          <w:numId w:val="38"/>
        </w:numPr>
        <w:spacing w:line="257" w:lineRule="auto"/>
        <w:ind w:right="531"/>
        <w:rPr>
          <w:rFonts w:ascii="Arial" w:hAnsi="Arial" w:cs="Arial"/>
          <w:b/>
          <w:sz w:val="22"/>
          <w:szCs w:val="22"/>
        </w:rPr>
      </w:pPr>
      <w:r w:rsidRPr="00E55087">
        <w:rPr>
          <w:rFonts w:ascii="Arial" w:hAnsi="Arial" w:cs="Arial"/>
          <w:b/>
          <w:sz w:val="22"/>
          <w:szCs w:val="22"/>
        </w:rPr>
        <w:t xml:space="preserve">Scanning – </w:t>
      </w:r>
      <w:r w:rsidRPr="00E55087">
        <w:rPr>
          <w:rFonts w:ascii="Arial" w:hAnsi="Arial" w:cs="Arial"/>
          <w:sz w:val="22"/>
          <w:szCs w:val="22"/>
        </w:rPr>
        <w:t>identifying the problem and risk assessing or prioritising the type of response.</w:t>
      </w:r>
    </w:p>
    <w:p w14:paraId="56D72CBC" w14:textId="1A9D8BD0" w:rsidR="00DB6019" w:rsidRPr="00E55087" w:rsidRDefault="00DB6019" w:rsidP="00DB6019">
      <w:pPr>
        <w:pStyle w:val="ListParagraph"/>
        <w:numPr>
          <w:ilvl w:val="0"/>
          <w:numId w:val="38"/>
        </w:numPr>
        <w:spacing w:line="257" w:lineRule="auto"/>
        <w:ind w:right="531"/>
        <w:rPr>
          <w:rFonts w:ascii="Arial" w:hAnsi="Arial" w:cs="Arial"/>
          <w:b/>
          <w:sz w:val="22"/>
          <w:szCs w:val="22"/>
        </w:rPr>
      </w:pPr>
      <w:r w:rsidRPr="00E55087">
        <w:rPr>
          <w:rFonts w:ascii="Arial" w:hAnsi="Arial" w:cs="Arial"/>
          <w:b/>
          <w:sz w:val="22"/>
          <w:szCs w:val="22"/>
        </w:rPr>
        <w:t xml:space="preserve">Analysis – </w:t>
      </w:r>
      <w:r w:rsidRPr="00E55087">
        <w:rPr>
          <w:rFonts w:ascii="Arial" w:hAnsi="Arial" w:cs="Arial"/>
          <w:sz w:val="22"/>
          <w:szCs w:val="22"/>
        </w:rPr>
        <w:t xml:space="preserve">utilising data and research to identify the causes of the problem </w:t>
      </w:r>
    </w:p>
    <w:p w14:paraId="29097AAA" w14:textId="3088B805" w:rsidR="00DB6019" w:rsidRPr="00E55087" w:rsidRDefault="00DB6019" w:rsidP="00DB6019">
      <w:pPr>
        <w:pStyle w:val="ListParagraph"/>
        <w:numPr>
          <w:ilvl w:val="0"/>
          <w:numId w:val="38"/>
        </w:numPr>
        <w:spacing w:line="257" w:lineRule="auto"/>
        <w:ind w:right="531"/>
        <w:rPr>
          <w:rFonts w:ascii="Arial" w:hAnsi="Arial" w:cs="Arial"/>
          <w:b/>
          <w:sz w:val="22"/>
          <w:szCs w:val="22"/>
        </w:rPr>
      </w:pPr>
      <w:r w:rsidRPr="00E55087">
        <w:rPr>
          <w:rFonts w:ascii="Arial" w:hAnsi="Arial" w:cs="Arial"/>
          <w:b/>
          <w:sz w:val="22"/>
          <w:szCs w:val="22"/>
        </w:rPr>
        <w:t xml:space="preserve">Response – </w:t>
      </w:r>
      <w:r w:rsidRPr="00E55087">
        <w:rPr>
          <w:rFonts w:ascii="Arial" w:hAnsi="Arial" w:cs="Arial"/>
          <w:sz w:val="22"/>
          <w:szCs w:val="22"/>
        </w:rPr>
        <w:t>developing an action plan and implementing this by taking action</w:t>
      </w:r>
    </w:p>
    <w:p w14:paraId="08086944" w14:textId="49E0AA01" w:rsidR="00DB6019" w:rsidRPr="00E55087" w:rsidRDefault="00DB6019" w:rsidP="00DB6019">
      <w:pPr>
        <w:pStyle w:val="ListParagraph"/>
        <w:numPr>
          <w:ilvl w:val="0"/>
          <w:numId w:val="38"/>
        </w:numPr>
        <w:spacing w:line="257" w:lineRule="auto"/>
        <w:ind w:right="531"/>
        <w:rPr>
          <w:rFonts w:ascii="Arial" w:hAnsi="Arial" w:cs="Arial"/>
          <w:b/>
          <w:sz w:val="22"/>
          <w:szCs w:val="22"/>
        </w:rPr>
      </w:pPr>
      <w:r w:rsidRPr="00E55087">
        <w:rPr>
          <w:rFonts w:ascii="Arial" w:hAnsi="Arial" w:cs="Arial"/>
          <w:b/>
          <w:sz w:val="22"/>
          <w:szCs w:val="22"/>
        </w:rPr>
        <w:t xml:space="preserve">Assessment – </w:t>
      </w:r>
      <w:r w:rsidRPr="00E55087">
        <w:rPr>
          <w:rFonts w:ascii="Arial" w:hAnsi="Arial" w:cs="Arial"/>
          <w:sz w:val="22"/>
          <w:szCs w:val="22"/>
        </w:rPr>
        <w:t>evaluation of the effectiveness of the response.</w:t>
      </w:r>
    </w:p>
    <w:p w14:paraId="4AE6BFCE" w14:textId="6E19380D" w:rsidR="0037634F" w:rsidRPr="00E55087" w:rsidRDefault="0037634F" w:rsidP="0037634F">
      <w:pPr>
        <w:spacing w:line="257" w:lineRule="auto"/>
        <w:ind w:left="360" w:right="531"/>
        <w:rPr>
          <w:rFonts w:ascii="Arial" w:hAnsi="Arial" w:cs="Arial"/>
          <w:bCs/>
          <w:sz w:val="22"/>
          <w:szCs w:val="22"/>
        </w:rPr>
      </w:pPr>
      <w:r w:rsidRPr="00E55087">
        <w:rPr>
          <w:rFonts w:ascii="Arial" w:hAnsi="Arial" w:cs="Arial"/>
          <w:bCs/>
          <w:sz w:val="22"/>
          <w:szCs w:val="22"/>
        </w:rPr>
        <w:t>(Goldstein, 1979)</w:t>
      </w:r>
    </w:p>
    <w:p w14:paraId="31B0386A" w14:textId="504A8EE7" w:rsidR="00CE451C" w:rsidRPr="00E55087" w:rsidRDefault="00CE451C" w:rsidP="0037634F">
      <w:pPr>
        <w:spacing w:line="257" w:lineRule="auto"/>
        <w:ind w:left="567" w:right="531"/>
        <w:rPr>
          <w:rFonts w:ascii="Arial" w:hAnsi="Arial" w:cs="Arial"/>
          <w:sz w:val="22"/>
          <w:szCs w:val="22"/>
        </w:rPr>
      </w:pPr>
    </w:p>
    <w:p w14:paraId="086C14A6" w14:textId="306C1B94" w:rsidR="00556DF2" w:rsidRPr="00E55087" w:rsidRDefault="008627A1" w:rsidP="008627A1">
      <w:pPr>
        <w:spacing w:line="257" w:lineRule="auto"/>
        <w:ind w:right="531"/>
        <w:rPr>
          <w:rFonts w:ascii="Arial" w:hAnsi="Arial" w:cs="Arial"/>
          <w:sz w:val="22"/>
          <w:szCs w:val="22"/>
        </w:rPr>
      </w:pPr>
      <w:r w:rsidRPr="00E55087">
        <w:rPr>
          <w:rFonts w:ascii="Arial" w:hAnsi="Arial" w:cs="Arial"/>
          <w:sz w:val="22"/>
          <w:szCs w:val="22"/>
        </w:rPr>
        <w:t>In an example provided by Glenn (2020), a shopkeeper has been experiencing issues whereby a group of alcohol addicts frequent the store often and drink alcohol outside the vicinity of the premises, this led to less people using the convenience store</w:t>
      </w:r>
      <w:r w:rsidR="00721674" w:rsidRPr="00E55087">
        <w:rPr>
          <w:rFonts w:ascii="Arial" w:hAnsi="Arial" w:cs="Arial"/>
          <w:sz w:val="22"/>
          <w:szCs w:val="22"/>
        </w:rPr>
        <w:t xml:space="preserve">, whilst causing more issues whereby those drinking </w:t>
      </w:r>
      <w:r w:rsidR="009B754E" w:rsidRPr="00E55087">
        <w:rPr>
          <w:rFonts w:ascii="Arial" w:hAnsi="Arial" w:cs="Arial"/>
          <w:sz w:val="22"/>
          <w:szCs w:val="22"/>
        </w:rPr>
        <w:t>was</w:t>
      </w:r>
      <w:r w:rsidR="00721674" w:rsidRPr="00E55087">
        <w:rPr>
          <w:rFonts w:ascii="Arial" w:hAnsi="Arial" w:cs="Arial"/>
          <w:sz w:val="22"/>
          <w:szCs w:val="22"/>
        </w:rPr>
        <w:t xml:space="preserve"> fighting amongst each other or being disorderly, leading to police being called frequently.</w:t>
      </w:r>
    </w:p>
    <w:p w14:paraId="681CDB46" w14:textId="3614F927" w:rsidR="00721674" w:rsidRPr="00E55087" w:rsidRDefault="00721674" w:rsidP="008627A1">
      <w:pPr>
        <w:spacing w:line="257" w:lineRule="auto"/>
        <w:ind w:right="531"/>
        <w:rPr>
          <w:rFonts w:ascii="Arial" w:hAnsi="Arial" w:cs="Arial"/>
          <w:sz w:val="22"/>
          <w:szCs w:val="22"/>
        </w:rPr>
      </w:pPr>
    </w:p>
    <w:p w14:paraId="3DF16683" w14:textId="58E0BC5E" w:rsidR="00365A0F" w:rsidRPr="00E55087" w:rsidRDefault="00721674" w:rsidP="008627A1">
      <w:pPr>
        <w:spacing w:line="257" w:lineRule="auto"/>
        <w:ind w:right="531"/>
        <w:rPr>
          <w:rFonts w:ascii="Arial" w:hAnsi="Arial" w:cs="Arial"/>
          <w:sz w:val="22"/>
          <w:szCs w:val="22"/>
        </w:rPr>
      </w:pPr>
      <w:r w:rsidRPr="00E55087">
        <w:rPr>
          <w:rFonts w:ascii="Arial" w:hAnsi="Arial" w:cs="Arial"/>
          <w:sz w:val="22"/>
          <w:szCs w:val="22"/>
        </w:rPr>
        <w:t xml:space="preserve">From using the SARA model, </w:t>
      </w:r>
      <w:r w:rsidR="00F95270" w:rsidRPr="00E55087">
        <w:rPr>
          <w:rFonts w:ascii="Arial" w:hAnsi="Arial" w:cs="Arial"/>
          <w:sz w:val="22"/>
          <w:szCs w:val="22"/>
        </w:rPr>
        <w:t>there</w:t>
      </w:r>
      <w:r w:rsidRPr="00E55087">
        <w:rPr>
          <w:rFonts w:ascii="Arial" w:hAnsi="Arial" w:cs="Arial"/>
          <w:sz w:val="22"/>
          <w:szCs w:val="22"/>
        </w:rPr>
        <w:t xml:space="preserve"> is a problem whereby police are being called often, causing great demand, furthermore this is causing considerable issues to the local economy, whilst the increased likelihood of ant-social behaviour and potential crime. A way of analysing the problem can be simply measured by the total amount of calls received to police, or the losses incurred on the local business and economy.</w:t>
      </w:r>
      <w:r w:rsidR="00365A0F" w:rsidRPr="00E55087">
        <w:rPr>
          <w:rFonts w:ascii="Arial" w:hAnsi="Arial" w:cs="Arial"/>
          <w:sz w:val="22"/>
          <w:szCs w:val="22"/>
        </w:rPr>
        <w:t xml:space="preserve"> In terms of response, it would be appropriate to initiate a multi-agency response to this, by means of supporting the business, but also supporting the ‘drunks’ who may also require support, with regards to their drinking, or personal circumstances, this can be done with a range of charities, agencies and services. An approach of patrolling and moving people on will not deal with the core symptoms of why these issues are occurring and would likely move it elsewhere. Following the implementation of the response, the effectiveness can be measured in terms of demand or the improvement of conditions for those affected.</w:t>
      </w:r>
    </w:p>
    <w:p w14:paraId="30746DE9" w14:textId="7DA94D25" w:rsidR="00365A0F" w:rsidRPr="00E55087" w:rsidRDefault="00365A0F" w:rsidP="008627A1">
      <w:pPr>
        <w:spacing w:line="257" w:lineRule="auto"/>
        <w:ind w:right="531"/>
        <w:rPr>
          <w:rFonts w:ascii="Arial" w:hAnsi="Arial" w:cs="Arial"/>
          <w:sz w:val="22"/>
          <w:szCs w:val="22"/>
        </w:rPr>
      </w:pPr>
    </w:p>
    <w:p w14:paraId="63018BE9" w14:textId="1BD77291" w:rsidR="00365A0F" w:rsidRDefault="00365A0F" w:rsidP="008627A1">
      <w:pPr>
        <w:spacing w:line="257" w:lineRule="auto"/>
        <w:ind w:right="531"/>
        <w:rPr>
          <w:rFonts w:ascii="Arial" w:hAnsi="Arial" w:cs="Arial"/>
          <w:sz w:val="22"/>
          <w:szCs w:val="22"/>
        </w:rPr>
      </w:pPr>
      <w:r w:rsidRPr="00E55087">
        <w:rPr>
          <w:rFonts w:ascii="Arial" w:hAnsi="Arial" w:cs="Arial"/>
          <w:sz w:val="22"/>
          <w:szCs w:val="22"/>
        </w:rPr>
        <w:t xml:space="preserve">The </w:t>
      </w:r>
      <w:r w:rsidR="0037634F" w:rsidRPr="00E55087">
        <w:rPr>
          <w:rFonts w:ascii="Arial" w:hAnsi="Arial" w:cs="Arial"/>
          <w:sz w:val="22"/>
          <w:szCs w:val="22"/>
        </w:rPr>
        <w:t xml:space="preserve">addition to the SARA MODEL, there is guidance provided by the College of Policing (2019) that recommends community policing methods by means of increasing visibility in hotspots, community places and on social media, whilst engaging with communities via </w:t>
      </w:r>
      <w:r w:rsidR="00E55087" w:rsidRPr="00E55087">
        <w:rPr>
          <w:rFonts w:ascii="Arial" w:hAnsi="Arial" w:cs="Arial"/>
          <w:sz w:val="22"/>
          <w:szCs w:val="22"/>
        </w:rPr>
        <w:t xml:space="preserve">meetings. This can be done to identify problems within the community that need solving, whilst identifying the relevant partners that can be used to solve these issues. </w:t>
      </w:r>
      <w:r w:rsidR="00AB7801">
        <w:rPr>
          <w:rFonts w:ascii="Arial" w:hAnsi="Arial" w:cs="Arial"/>
          <w:sz w:val="22"/>
          <w:szCs w:val="22"/>
        </w:rPr>
        <w:t>I feel that there are trusted, proven methods that can provide much benefit to community policing, in a way that is reflective and efficient</w:t>
      </w:r>
      <w:r w:rsidR="005774D3">
        <w:rPr>
          <w:rFonts w:ascii="Arial" w:hAnsi="Arial" w:cs="Arial"/>
          <w:sz w:val="22"/>
          <w:szCs w:val="22"/>
        </w:rPr>
        <w:t>, making genuine improvements to the community.</w:t>
      </w:r>
    </w:p>
    <w:p w14:paraId="3352E198" w14:textId="0DA5518C" w:rsidR="005774D3" w:rsidRDefault="005774D3" w:rsidP="008627A1">
      <w:pPr>
        <w:spacing w:line="257" w:lineRule="auto"/>
        <w:ind w:right="531"/>
        <w:rPr>
          <w:rFonts w:ascii="Arial" w:hAnsi="Arial" w:cs="Arial"/>
          <w:sz w:val="22"/>
          <w:szCs w:val="22"/>
        </w:rPr>
      </w:pPr>
    </w:p>
    <w:p w14:paraId="1A362CB9" w14:textId="2A328C66" w:rsidR="005774D3" w:rsidRPr="00E55087" w:rsidRDefault="005774D3" w:rsidP="008627A1">
      <w:pPr>
        <w:spacing w:line="257" w:lineRule="auto"/>
        <w:ind w:right="531"/>
        <w:rPr>
          <w:rFonts w:ascii="Arial" w:hAnsi="Arial" w:cs="Arial"/>
          <w:sz w:val="22"/>
          <w:szCs w:val="22"/>
        </w:rPr>
      </w:pPr>
      <w:r>
        <w:rPr>
          <w:rFonts w:ascii="Arial" w:hAnsi="Arial" w:cs="Arial"/>
          <w:sz w:val="22"/>
          <w:szCs w:val="22"/>
        </w:rPr>
        <w:t xml:space="preserve">However, austerity poses a massive risk to community policing and the work that it has already achieved. Between March 2012 – 2016, police officer numbers dropped from 134,101 to 124,006, whilst 3,350 Police Community Support Officer jobs dropped during this period. Seventy-five percent </w:t>
      </w:r>
      <w:r>
        <w:rPr>
          <w:rFonts w:ascii="Arial" w:hAnsi="Arial" w:cs="Arial"/>
          <w:sz w:val="22"/>
          <w:szCs w:val="22"/>
        </w:rPr>
        <w:lastRenderedPageBreak/>
        <w:t>of neighbourhood policing teams are made up of these roles, and with these jobs disappearing due to budget cuts mean there are less people out there trying to police communities effectively. (Unison, 2022).</w:t>
      </w:r>
    </w:p>
    <w:p w14:paraId="6128AF78" w14:textId="77777777" w:rsidR="00556DF2" w:rsidRDefault="00556DF2" w:rsidP="005D6D15">
      <w:pPr>
        <w:spacing w:line="257" w:lineRule="auto"/>
        <w:ind w:left="567" w:right="531"/>
        <w:rPr>
          <w:rFonts w:ascii="Arial" w:hAnsi="Arial" w:cs="Arial"/>
          <w:sz w:val="22"/>
          <w:szCs w:val="22"/>
        </w:rPr>
      </w:pPr>
    </w:p>
    <w:p w14:paraId="39DFBBAD" w14:textId="7F7A0B7D" w:rsidR="00BA3498" w:rsidRPr="00693B87" w:rsidRDefault="005774D3" w:rsidP="005D6D15">
      <w:pPr>
        <w:spacing w:line="257" w:lineRule="auto"/>
        <w:ind w:left="567" w:right="531"/>
        <w:rPr>
          <w:rFonts w:ascii="Arial" w:hAnsi="Arial" w:cs="Arial"/>
          <w:sz w:val="22"/>
          <w:szCs w:val="22"/>
        </w:rPr>
      </w:pPr>
      <w:r>
        <w:rPr>
          <w:rFonts w:ascii="Arial" w:hAnsi="Arial" w:cs="Arial"/>
          <w:sz w:val="22"/>
          <w:szCs w:val="22"/>
        </w:rPr>
        <w:t>1099 words</w:t>
      </w:r>
    </w:p>
    <w:p w14:paraId="7F9B3EE1" w14:textId="0AA3F4C6" w:rsidR="00454735" w:rsidRDefault="00454735" w:rsidP="005774D3">
      <w:pPr>
        <w:ind w:right="531"/>
        <w:jc w:val="both"/>
        <w:rPr>
          <w:rFonts w:ascii="Arial" w:hAnsi="Arial" w:cs="Arial"/>
          <w:sz w:val="22"/>
          <w:szCs w:val="22"/>
        </w:rPr>
      </w:pPr>
    </w:p>
    <w:p w14:paraId="4EF21889" w14:textId="38A419FC" w:rsidR="00305CD1" w:rsidRDefault="00305CD1" w:rsidP="005D6D15">
      <w:pPr>
        <w:ind w:left="567" w:right="531"/>
        <w:jc w:val="both"/>
        <w:rPr>
          <w:rFonts w:ascii="Arial" w:hAnsi="Arial" w:cs="Arial"/>
          <w:sz w:val="22"/>
          <w:szCs w:val="22"/>
        </w:rPr>
      </w:pPr>
    </w:p>
    <w:p w14:paraId="157CA04F" w14:textId="1F2FA7EA" w:rsidR="00305CD1" w:rsidRDefault="00F95270" w:rsidP="00C86810">
      <w:pPr>
        <w:ind w:right="531"/>
        <w:jc w:val="both"/>
        <w:rPr>
          <w:rFonts w:ascii="Arial" w:hAnsi="Arial" w:cs="Arial"/>
          <w:sz w:val="22"/>
          <w:szCs w:val="22"/>
        </w:rPr>
      </w:pPr>
      <w:r>
        <w:rPr>
          <w:rFonts w:ascii="Arial" w:hAnsi="Arial" w:cs="Arial"/>
          <w:sz w:val="22"/>
          <w:szCs w:val="22"/>
        </w:rPr>
        <w:t>References:</w:t>
      </w:r>
    </w:p>
    <w:p w14:paraId="481C2BA2" w14:textId="77777777" w:rsidR="00F95270" w:rsidRPr="00F95270" w:rsidRDefault="00F95270" w:rsidP="00F95270">
      <w:pPr>
        <w:rPr>
          <w:rFonts w:ascii="Arial" w:hAnsi="Arial" w:cs="Arial"/>
          <w:sz w:val="22"/>
          <w:szCs w:val="22"/>
        </w:rPr>
      </w:pPr>
    </w:p>
    <w:p w14:paraId="7BC2BE6A" w14:textId="77777777" w:rsidR="00F95270" w:rsidRPr="00C86810" w:rsidRDefault="00F95270" w:rsidP="00C86810">
      <w:pPr>
        <w:pStyle w:val="ListParagraph"/>
        <w:rPr>
          <w:rFonts w:ascii="Arial" w:hAnsi="Arial" w:cs="Arial"/>
          <w:sz w:val="22"/>
          <w:szCs w:val="22"/>
        </w:rPr>
      </w:pPr>
    </w:p>
    <w:p w14:paraId="790FDD2B" w14:textId="391691B0" w:rsidR="00F95270" w:rsidRPr="00E55087" w:rsidRDefault="00F95270" w:rsidP="00305CD1">
      <w:pPr>
        <w:pStyle w:val="ListParagraph"/>
        <w:numPr>
          <w:ilvl w:val="0"/>
          <w:numId w:val="38"/>
        </w:numPr>
        <w:ind w:right="531"/>
        <w:jc w:val="both"/>
        <w:rPr>
          <w:rStyle w:val="Hyperlink"/>
          <w:rFonts w:ascii="Arial" w:hAnsi="Arial" w:cs="Arial"/>
          <w:color w:val="auto"/>
          <w:sz w:val="22"/>
          <w:szCs w:val="22"/>
          <w:u w:val="none"/>
        </w:rPr>
      </w:pPr>
      <w:r>
        <w:rPr>
          <w:rFonts w:ascii="Arial" w:hAnsi="Arial" w:cs="Arial"/>
          <w:sz w:val="22"/>
          <w:szCs w:val="22"/>
        </w:rPr>
        <w:t xml:space="preserve">Colin Rogers, 2018 - </w:t>
      </w:r>
      <w:hyperlink r:id="rId20" w:history="1">
        <w:r w:rsidRPr="00305CD1">
          <w:rPr>
            <w:rStyle w:val="Hyperlink"/>
            <w:rFonts w:ascii="Arial" w:hAnsi="Arial" w:cs="Arial"/>
            <w:sz w:val="22"/>
            <w:szCs w:val="22"/>
          </w:rPr>
          <w:t>Introduction: Higher Police Education—An International Perspective | SpringerLink</w:t>
        </w:r>
      </w:hyperlink>
    </w:p>
    <w:p w14:paraId="31DFDE16" w14:textId="7DCB7985" w:rsidR="00E55087" w:rsidRPr="00E55087" w:rsidRDefault="00E55087" w:rsidP="00305CD1">
      <w:pPr>
        <w:pStyle w:val="ListParagraph"/>
        <w:numPr>
          <w:ilvl w:val="0"/>
          <w:numId w:val="38"/>
        </w:numPr>
        <w:ind w:right="531"/>
        <w:jc w:val="both"/>
        <w:rPr>
          <w:rFonts w:ascii="Arial" w:hAnsi="Arial" w:cs="Arial"/>
          <w:sz w:val="22"/>
          <w:szCs w:val="22"/>
        </w:rPr>
      </w:pPr>
      <w:r w:rsidRPr="00E55087">
        <w:rPr>
          <w:rStyle w:val="Hyperlink"/>
          <w:rFonts w:ascii="Arial" w:hAnsi="Arial" w:cs="Arial"/>
          <w:color w:val="auto"/>
          <w:sz w:val="22"/>
          <w:szCs w:val="22"/>
          <w:u w:val="none"/>
        </w:rPr>
        <w:t xml:space="preserve">College of Policing 2019 - </w:t>
      </w:r>
      <w:hyperlink r:id="rId21" w:history="1">
        <w:proofErr w:type="spellStart"/>
        <w:r w:rsidRPr="00E55087">
          <w:rPr>
            <w:rStyle w:val="Hyperlink"/>
            <w:rFonts w:ascii="Arial" w:hAnsi="Arial" w:cs="Arial"/>
            <w:sz w:val="22"/>
            <w:szCs w:val="22"/>
          </w:rPr>
          <w:t>NPG_supporting_material_frontline</w:t>
        </w:r>
        <w:proofErr w:type="spellEnd"/>
        <w:r w:rsidRPr="00E55087">
          <w:rPr>
            <w:rStyle w:val="Hyperlink"/>
            <w:rFonts w:ascii="Arial" w:hAnsi="Arial" w:cs="Arial"/>
            <w:sz w:val="22"/>
            <w:szCs w:val="22"/>
          </w:rPr>
          <w:t xml:space="preserve"> (1).pdf (college.police.uk)</w:t>
        </w:r>
      </w:hyperlink>
    </w:p>
    <w:p w14:paraId="70A4B3C7" w14:textId="77777777" w:rsidR="00F95270" w:rsidRDefault="00F95270" w:rsidP="00C86810">
      <w:pPr>
        <w:pStyle w:val="ListParagraph"/>
        <w:numPr>
          <w:ilvl w:val="0"/>
          <w:numId w:val="38"/>
        </w:numPr>
        <w:ind w:right="531"/>
        <w:jc w:val="both"/>
        <w:rPr>
          <w:rFonts w:ascii="Arial" w:hAnsi="Arial" w:cs="Arial"/>
          <w:sz w:val="22"/>
          <w:szCs w:val="22"/>
        </w:rPr>
      </w:pPr>
      <w:r>
        <w:rPr>
          <w:rFonts w:ascii="Arial" w:hAnsi="Arial" w:cs="Arial"/>
          <w:sz w:val="22"/>
          <w:szCs w:val="22"/>
        </w:rPr>
        <w:t xml:space="preserve">Glenn 2020 - </w:t>
      </w:r>
      <w:hyperlink r:id="rId22" w:history="1">
        <w:r w:rsidRPr="00310080">
          <w:rPr>
            <w:rStyle w:val="Hyperlink"/>
            <w:rFonts w:ascii="Arial" w:hAnsi="Arial" w:cs="Arial"/>
            <w:sz w:val="22"/>
            <w:szCs w:val="22"/>
          </w:rPr>
          <w:t>https://criminaljusticeknowhow.com/the-sara-model/</w:t>
        </w:r>
      </w:hyperlink>
    </w:p>
    <w:p w14:paraId="7991CE8D" w14:textId="208526D8" w:rsidR="00F95270" w:rsidRPr="00C86810" w:rsidRDefault="00E55087" w:rsidP="00C86810">
      <w:pPr>
        <w:pStyle w:val="ListParagraph"/>
        <w:numPr>
          <w:ilvl w:val="0"/>
          <w:numId w:val="38"/>
        </w:numPr>
        <w:ind w:right="531"/>
        <w:jc w:val="both"/>
        <w:rPr>
          <w:rFonts w:ascii="Arial" w:hAnsi="Arial" w:cs="Arial"/>
          <w:sz w:val="22"/>
          <w:szCs w:val="22"/>
        </w:rPr>
      </w:pPr>
      <w:r>
        <w:rPr>
          <w:rStyle w:val="Hyperlink"/>
          <w:rFonts w:ascii="Arial" w:hAnsi="Arial" w:cs="Arial"/>
          <w:color w:val="auto"/>
          <w:sz w:val="22"/>
          <w:szCs w:val="22"/>
          <w:u w:val="none"/>
        </w:rPr>
        <w:t xml:space="preserve">Goldstein 1979 - </w:t>
      </w:r>
      <w:hyperlink r:id="rId23" w:history="1">
        <w:r w:rsidRPr="00E55087">
          <w:rPr>
            <w:rStyle w:val="Hyperlink"/>
            <w:rFonts w:ascii="Arial" w:hAnsi="Arial" w:cs="Arial"/>
            <w:sz w:val="22"/>
            <w:szCs w:val="22"/>
          </w:rPr>
          <w:t>Improving Policing: A Problem-Oriented Approach by Herman Goldstein :: SSRN</w:t>
        </w:r>
      </w:hyperlink>
    </w:p>
    <w:p w14:paraId="69AE01C3" w14:textId="77777777" w:rsidR="00F95270" w:rsidRPr="00C86810" w:rsidRDefault="00F95270" w:rsidP="00305CD1">
      <w:pPr>
        <w:pStyle w:val="ListParagraph"/>
        <w:numPr>
          <w:ilvl w:val="0"/>
          <w:numId w:val="38"/>
        </w:numPr>
        <w:ind w:right="531"/>
        <w:jc w:val="both"/>
        <w:rPr>
          <w:rStyle w:val="Hyperlink"/>
          <w:rFonts w:ascii="Arial" w:hAnsi="Arial" w:cs="Arial"/>
          <w:color w:val="auto"/>
          <w:sz w:val="22"/>
          <w:szCs w:val="22"/>
          <w:u w:val="none"/>
        </w:rPr>
      </w:pPr>
      <w:r>
        <w:rPr>
          <w:rFonts w:ascii="Arial" w:hAnsi="Arial" w:cs="Arial"/>
          <w:sz w:val="22"/>
          <w:szCs w:val="22"/>
        </w:rPr>
        <w:t xml:space="preserve">Oliver 1998 - </w:t>
      </w:r>
      <w:hyperlink r:id="rId24" w:history="1">
        <w:r w:rsidRPr="00CE451C">
          <w:rPr>
            <w:rStyle w:val="Hyperlink"/>
            <w:rFonts w:ascii="Arial" w:hAnsi="Arial" w:cs="Arial"/>
            <w:sz w:val="22"/>
            <w:szCs w:val="22"/>
          </w:rPr>
          <w:t xml:space="preserve">Microsoft Word - </w:t>
        </w:r>
        <w:proofErr w:type="spellStart"/>
        <w:r w:rsidRPr="00CE451C">
          <w:rPr>
            <w:rStyle w:val="Hyperlink"/>
            <w:rFonts w:ascii="Arial" w:hAnsi="Arial" w:cs="Arial"/>
            <w:sz w:val="22"/>
            <w:szCs w:val="22"/>
          </w:rPr>
          <w:t>Rethinking_community_policing</w:t>
        </w:r>
        <w:proofErr w:type="spellEnd"/>
        <w:r w:rsidRPr="00CE451C">
          <w:rPr>
            <w:rStyle w:val="Hyperlink"/>
            <w:rFonts w:ascii="Arial" w:hAnsi="Arial" w:cs="Arial"/>
            <w:sz w:val="22"/>
            <w:szCs w:val="22"/>
          </w:rPr>
          <w:t xml:space="preserve"> (lincoln.ac.uk)</w:t>
        </w:r>
      </w:hyperlink>
    </w:p>
    <w:p w14:paraId="5386907F" w14:textId="7040FA65" w:rsidR="00F95270" w:rsidRPr="005774D3" w:rsidRDefault="00F95270" w:rsidP="00C86810">
      <w:pPr>
        <w:pStyle w:val="ListParagraph"/>
        <w:numPr>
          <w:ilvl w:val="0"/>
          <w:numId w:val="38"/>
        </w:numPr>
        <w:ind w:right="531"/>
        <w:jc w:val="both"/>
        <w:rPr>
          <w:rStyle w:val="Hyperlink"/>
          <w:rFonts w:ascii="Arial" w:hAnsi="Arial" w:cs="Arial"/>
          <w:color w:val="auto"/>
          <w:sz w:val="22"/>
          <w:szCs w:val="22"/>
          <w:u w:val="none"/>
        </w:rPr>
      </w:pPr>
      <w:r>
        <w:rPr>
          <w:rFonts w:ascii="Arial" w:hAnsi="Arial" w:cs="Arial"/>
          <w:sz w:val="22"/>
          <w:szCs w:val="22"/>
        </w:rPr>
        <w:t xml:space="preserve">UK Government 2012 - </w:t>
      </w:r>
      <w:hyperlink r:id="rId25" w:history="1">
        <w:r w:rsidRPr="00C86810">
          <w:rPr>
            <w:rStyle w:val="Hyperlink"/>
            <w:rFonts w:ascii="Arial" w:hAnsi="Arial" w:cs="Arial"/>
            <w:sz w:val="22"/>
            <w:szCs w:val="22"/>
          </w:rPr>
          <w:t>Definition of policing by consent - GOV.UK (www.gov.uk)</w:t>
        </w:r>
      </w:hyperlink>
    </w:p>
    <w:p w14:paraId="07D2F0A0" w14:textId="286B7D84" w:rsidR="005774D3" w:rsidRPr="00C86810" w:rsidRDefault="005774D3" w:rsidP="00C86810">
      <w:pPr>
        <w:pStyle w:val="ListParagraph"/>
        <w:numPr>
          <w:ilvl w:val="0"/>
          <w:numId w:val="38"/>
        </w:numPr>
        <w:ind w:right="531"/>
        <w:jc w:val="both"/>
        <w:rPr>
          <w:rFonts w:ascii="Arial" w:hAnsi="Arial" w:cs="Arial"/>
          <w:sz w:val="22"/>
          <w:szCs w:val="22"/>
        </w:rPr>
      </w:pPr>
      <w:r>
        <w:rPr>
          <w:rFonts w:ascii="Arial" w:hAnsi="Arial" w:cs="Arial"/>
          <w:sz w:val="22"/>
          <w:szCs w:val="22"/>
        </w:rPr>
        <w:t>Unison (2022) – https://www.unison.org.uk/at-work/police-and-justice-staff/key-issues/cut-crime-not-police/?amp</w:t>
      </w:r>
    </w:p>
    <w:p w14:paraId="50674788" w14:textId="25301F93" w:rsidR="00305CD1" w:rsidRDefault="00305CD1" w:rsidP="005D6D15">
      <w:pPr>
        <w:ind w:left="567" w:right="531"/>
        <w:jc w:val="both"/>
        <w:rPr>
          <w:rFonts w:ascii="Arial" w:hAnsi="Arial" w:cs="Arial"/>
          <w:sz w:val="22"/>
          <w:szCs w:val="22"/>
        </w:rPr>
      </w:pPr>
    </w:p>
    <w:p w14:paraId="423804D9" w14:textId="77777777" w:rsidR="00305CD1" w:rsidRDefault="00305CD1" w:rsidP="005D6D15">
      <w:pPr>
        <w:ind w:left="567" w:right="531"/>
        <w:jc w:val="both"/>
        <w:rPr>
          <w:rFonts w:ascii="Arial" w:hAnsi="Arial" w:cs="Arial"/>
          <w:sz w:val="22"/>
          <w:szCs w:val="22"/>
        </w:rPr>
      </w:pPr>
    </w:p>
    <w:p w14:paraId="0FCDB778" w14:textId="77777777" w:rsidR="00666727" w:rsidRPr="00693B87" w:rsidRDefault="00666727" w:rsidP="005D6D15">
      <w:pPr>
        <w:ind w:left="567" w:right="531"/>
        <w:jc w:val="both"/>
        <w:rPr>
          <w:rFonts w:ascii="Arial" w:hAnsi="Arial" w:cs="Arial"/>
          <w:sz w:val="22"/>
          <w:szCs w:val="22"/>
        </w:rPr>
      </w:pPr>
    </w:p>
    <w:p w14:paraId="605FFEF7" w14:textId="285BAABC" w:rsidR="00904599" w:rsidRPr="00693B87" w:rsidRDefault="00904599" w:rsidP="005D6D15">
      <w:pPr>
        <w:ind w:left="567" w:right="531"/>
        <w:jc w:val="both"/>
        <w:rPr>
          <w:rFonts w:ascii="Arial" w:hAnsi="Arial" w:cs="Arial"/>
          <w:b/>
          <w:bCs/>
          <w:sz w:val="22"/>
          <w:szCs w:val="22"/>
        </w:rPr>
      </w:pPr>
      <w:r w:rsidRPr="00693B87">
        <w:rPr>
          <w:rFonts w:ascii="Arial" w:hAnsi="Arial" w:cs="Arial"/>
          <w:b/>
          <w:bCs/>
          <w:sz w:val="22"/>
          <w:szCs w:val="22"/>
        </w:rPr>
        <w:t>Essay three:</w:t>
      </w:r>
    </w:p>
    <w:p w14:paraId="1CCF97B8" w14:textId="182388A9" w:rsidR="00904599" w:rsidRPr="00B14E6D" w:rsidRDefault="00904599" w:rsidP="005D6D15">
      <w:pPr>
        <w:spacing w:line="257" w:lineRule="auto"/>
        <w:ind w:left="567" w:right="531"/>
        <w:rPr>
          <w:rFonts w:ascii="Arial"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w:t>
      </w:r>
      <w:r w:rsidR="00856C7F" w:rsidRPr="00693B87">
        <w:rPr>
          <w:rFonts w:ascii="Arial" w:eastAsia="Calibri" w:hAnsi="Arial" w:cs="Arial"/>
          <w:sz w:val="22"/>
          <w:szCs w:val="22"/>
        </w:rPr>
        <w:t xml:space="preserve">police </w:t>
      </w:r>
      <w:r w:rsidRPr="00693B87">
        <w:rPr>
          <w:rFonts w:ascii="Arial" w:eastAsia="Calibri" w:hAnsi="Arial" w:cs="Arial"/>
          <w:sz w:val="22"/>
          <w:szCs w:val="22"/>
        </w:rPr>
        <w:t xml:space="preserve">methods </w:t>
      </w:r>
      <w:r w:rsidR="00856C7F" w:rsidRPr="00693B87">
        <w:rPr>
          <w:rFonts w:ascii="Arial" w:eastAsia="Calibri" w:hAnsi="Arial" w:cs="Arial"/>
          <w:sz w:val="22"/>
          <w:szCs w:val="22"/>
        </w:rPr>
        <w:t>of</w:t>
      </w:r>
      <w:r w:rsidRPr="00693B87">
        <w:rPr>
          <w:rFonts w:ascii="Arial" w:eastAsia="Calibri" w:hAnsi="Arial" w:cs="Arial"/>
          <w:sz w:val="22"/>
          <w:szCs w:val="22"/>
        </w:rPr>
        <w:t xml:space="preserve"> gathering information and intelligence</w:t>
      </w:r>
      <w:r w:rsidR="00856C7F" w:rsidRPr="00693B87">
        <w:rPr>
          <w:rFonts w:ascii="Arial" w:eastAsia="Calibri" w:hAnsi="Arial" w:cs="Arial"/>
          <w:sz w:val="22"/>
          <w:szCs w:val="22"/>
        </w:rPr>
        <w:t xml:space="preserve">. </w:t>
      </w:r>
      <w:r w:rsidR="00BC09E9" w:rsidRPr="00B14E6D">
        <w:rPr>
          <w:rFonts w:ascii="Arial" w:eastAsia="Calibri" w:hAnsi="Arial" w:cs="Arial"/>
          <w:sz w:val="22"/>
          <w:szCs w:val="22"/>
        </w:rPr>
        <w:t>You may choose a specific method of intelligence-gathering for this answer.</w:t>
      </w:r>
    </w:p>
    <w:p w14:paraId="01C83E3F" w14:textId="6C0835B9" w:rsidR="00454735" w:rsidRPr="00693B87" w:rsidRDefault="00904599" w:rsidP="005D6D15">
      <w:pPr>
        <w:spacing w:line="257" w:lineRule="auto"/>
        <w:ind w:left="567" w:right="531"/>
        <w:rPr>
          <w:rFonts w:ascii="Arial" w:hAnsi="Arial" w:cs="Arial"/>
          <w:sz w:val="22"/>
          <w:szCs w:val="22"/>
        </w:rPr>
      </w:pPr>
      <w:r w:rsidRPr="00B14E6D">
        <w:rPr>
          <w:rFonts w:ascii="Arial" w:eastAsia="Calibri" w:hAnsi="Arial" w:cs="Arial"/>
          <w:b/>
          <w:bCs/>
          <w:sz w:val="22"/>
          <w:szCs w:val="22"/>
        </w:rPr>
        <w:t xml:space="preserve">Word limit: </w:t>
      </w:r>
      <w:r w:rsidR="00454735" w:rsidRPr="00B14E6D">
        <w:rPr>
          <w:rFonts w:ascii="Arial" w:eastAsia="Calibri" w:hAnsi="Arial" w:cs="Arial"/>
          <w:sz w:val="22"/>
          <w:szCs w:val="22"/>
        </w:rPr>
        <w:t>1000 words</w:t>
      </w:r>
      <w:r w:rsidRPr="00B14E6D">
        <w:rPr>
          <w:rFonts w:ascii="Arial" w:eastAsia="Calibri" w:hAnsi="Arial" w:cs="Arial"/>
          <w:sz w:val="22"/>
          <w:szCs w:val="22"/>
        </w:rPr>
        <w:t>.</w:t>
      </w:r>
    </w:p>
    <w:p w14:paraId="36B3A388" w14:textId="2964DD1D" w:rsidR="00454735" w:rsidRDefault="00454735" w:rsidP="005D6D15">
      <w:pPr>
        <w:spacing w:line="257" w:lineRule="auto"/>
        <w:ind w:left="567" w:right="531"/>
        <w:rPr>
          <w:rFonts w:ascii="Arial" w:hAnsi="Arial" w:cs="Arial"/>
          <w:sz w:val="22"/>
          <w:szCs w:val="22"/>
        </w:rPr>
      </w:pPr>
    </w:p>
    <w:p w14:paraId="1D837708" w14:textId="14CB2495" w:rsidR="001D3E81" w:rsidRDefault="001D3E81" w:rsidP="007B39AF">
      <w:pPr>
        <w:spacing w:line="257" w:lineRule="auto"/>
        <w:ind w:left="567" w:right="531"/>
        <w:rPr>
          <w:rFonts w:ascii="Arial" w:hAnsi="Arial" w:cs="Arial"/>
          <w:sz w:val="22"/>
          <w:szCs w:val="22"/>
        </w:rPr>
      </w:pPr>
      <w:r>
        <w:rPr>
          <w:rFonts w:ascii="Arial" w:hAnsi="Arial" w:cs="Arial"/>
          <w:sz w:val="22"/>
          <w:szCs w:val="22"/>
        </w:rPr>
        <w:t xml:space="preserve">In all that is done in policing, the National </w:t>
      </w:r>
      <w:r w:rsidR="00710E78">
        <w:rPr>
          <w:rFonts w:ascii="Arial" w:hAnsi="Arial" w:cs="Arial"/>
          <w:sz w:val="22"/>
          <w:szCs w:val="22"/>
        </w:rPr>
        <w:t>Decision-Making</w:t>
      </w:r>
      <w:r>
        <w:rPr>
          <w:rFonts w:ascii="Arial" w:hAnsi="Arial" w:cs="Arial"/>
          <w:sz w:val="22"/>
          <w:szCs w:val="22"/>
        </w:rPr>
        <w:t xml:space="preserve"> model is utilised to make measured decisions. This all starts with the consideration of Gathering Information and Intelligence</w:t>
      </w:r>
      <w:r w:rsidR="00FD4BB9">
        <w:rPr>
          <w:rFonts w:ascii="Arial" w:hAnsi="Arial" w:cs="Arial"/>
          <w:sz w:val="22"/>
          <w:szCs w:val="22"/>
        </w:rPr>
        <w:t xml:space="preserve">, this is crucial in all that the police </w:t>
      </w:r>
      <w:r w:rsidR="007B39AF">
        <w:rPr>
          <w:rFonts w:ascii="Arial" w:hAnsi="Arial" w:cs="Arial"/>
          <w:sz w:val="22"/>
          <w:szCs w:val="22"/>
        </w:rPr>
        <w:t>do and</w:t>
      </w:r>
      <w:r w:rsidR="00FD4BB9">
        <w:rPr>
          <w:rFonts w:ascii="Arial" w:hAnsi="Arial" w:cs="Arial"/>
          <w:sz w:val="22"/>
          <w:szCs w:val="22"/>
        </w:rPr>
        <w:t xml:space="preserve"> </w:t>
      </w:r>
      <w:r w:rsidR="007B39AF">
        <w:rPr>
          <w:rFonts w:ascii="Arial" w:hAnsi="Arial" w:cs="Arial"/>
          <w:sz w:val="22"/>
          <w:szCs w:val="22"/>
        </w:rPr>
        <w:t xml:space="preserve">sets out </w:t>
      </w:r>
      <w:r w:rsidR="00262878">
        <w:rPr>
          <w:rFonts w:ascii="Arial" w:hAnsi="Arial" w:cs="Arial"/>
          <w:sz w:val="22"/>
          <w:szCs w:val="22"/>
        </w:rPr>
        <w:t>responses and actions to problems</w:t>
      </w:r>
      <w:r w:rsidR="007B39AF">
        <w:rPr>
          <w:rFonts w:ascii="Arial" w:hAnsi="Arial" w:cs="Arial"/>
          <w:sz w:val="22"/>
          <w:szCs w:val="22"/>
        </w:rPr>
        <w:t>.</w:t>
      </w:r>
    </w:p>
    <w:p w14:paraId="3501996F" w14:textId="19681849" w:rsidR="00262878" w:rsidRDefault="00262878" w:rsidP="005D6D15">
      <w:pPr>
        <w:spacing w:line="257" w:lineRule="auto"/>
        <w:ind w:left="567" w:right="531"/>
        <w:rPr>
          <w:rFonts w:ascii="Arial" w:hAnsi="Arial" w:cs="Arial"/>
          <w:sz w:val="22"/>
          <w:szCs w:val="22"/>
        </w:rPr>
      </w:pPr>
    </w:p>
    <w:p w14:paraId="49785DA5" w14:textId="7DA2E4F6" w:rsidR="00262878" w:rsidRDefault="001A5ACE" w:rsidP="005D6D15">
      <w:pPr>
        <w:spacing w:line="257" w:lineRule="auto"/>
        <w:ind w:left="567" w:right="531"/>
        <w:rPr>
          <w:rFonts w:ascii="Arial" w:hAnsi="Arial" w:cs="Arial"/>
          <w:sz w:val="22"/>
          <w:szCs w:val="22"/>
        </w:rPr>
      </w:pPr>
      <w:r>
        <w:rPr>
          <w:rFonts w:ascii="Arial" w:hAnsi="Arial" w:cs="Arial"/>
          <w:sz w:val="22"/>
          <w:szCs w:val="22"/>
        </w:rPr>
        <w:t>Intelligence is information that undergoes assessment to evaluate its credibility and worth. Within policing in the United Kingdom, information and intelligence is assessed by using the 3x5x2 model. This has been designed to allow designated users to navigate and utilise this model and breaks it down into the following:</w:t>
      </w:r>
    </w:p>
    <w:p w14:paraId="6D36A9B3" w14:textId="65192D70" w:rsidR="001A5ACE" w:rsidRDefault="001A5ACE" w:rsidP="005D6D15">
      <w:pPr>
        <w:spacing w:line="257" w:lineRule="auto"/>
        <w:ind w:left="567" w:right="531"/>
        <w:rPr>
          <w:rFonts w:ascii="Arial" w:hAnsi="Arial" w:cs="Arial"/>
          <w:sz w:val="22"/>
          <w:szCs w:val="22"/>
        </w:rPr>
      </w:pPr>
    </w:p>
    <w:p w14:paraId="11F113CE" w14:textId="0E4E300C" w:rsidR="001A5ACE" w:rsidRDefault="001A5ACE" w:rsidP="005D6D15">
      <w:pPr>
        <w:spacing w:line="257" w:lineRule="auto"/>
        <w:ind w:left="567" w:right="531"/>
        <w:rPr>
          <w:rFonts w:ascii="Arial" w:hAnsi="Arial" w:cs="Arial"/>
          <w:b/>
          <w:bCs/>
          <w:sz w:val="22"/>
          <w:szCs w:val="22"/>
        </w:rPr>
      </w:pPr>
      <w:r w:rsidRPr="001A5ACE">
        <w:rPr>
          <w:rFonts w:ascii="Arial" w:hAnsi="Arial" w:cs="Arial"/>
          <w:b/>
          <w:bCs/>
          <w:sz w:val="22"/>
          <w:szCs w:val="22"/>
        </w:rPr>
        <w:t>Source</w:t>
      </w:r>
      <w:r>
        <w:rPr>
          <w:rFonts w:ascii="Arial" w:hAnsi="Arial" w:cs="Arial"/>
          <w:b/>
          <w:bCs/>
          <w:sz w:val="22"/>
          <w:szCs w:val="22"/>
        </w:rPr>
        <w:t>:</w:t>
      </w:r>
      <w:r w:rsidR="00A82DFE">
        <w:rPr>
          <w:rFonts w:ascii="Arial" w:hAnsi="Arial" w:cs="Arial"/>
          <w:b/>
          <w:bCs/>
          <w:sz w:val="22"/>
          <w:szCs w:val="22"/>
        </w:rPr>
        <w:t xml:space="preserve"> 3</w:t>
      </w:r>
    </w:p>
    <w:p w14:paraId="71F5B808" w14:textId="7AA1EEEF" w:rsidR="001A5ACE" w:rsidRDefault="001A5ACE" w:rsidP="005D6D15">
      <w:pPr>
        <w:spacing w:line="257" w:lineRule="auto"/>
        <w:ind w:left="567" w:right="531"/>
        <w:rPr>
          <w:rFonts w:ascii="Arial" w:hAnsi="Arial" w:cs="Arial"/>
          <w:b/>
          <w:bCs/>
          <w:sz w:val="22"/>
          <w:szCs w:val="22"/>
        </w:rPr>
      </w:pPr>
    </w:p>
    <w:p w14:paraId="3158338C" w14:textId="670BD766" w:rsidR="001A5ACE" w:rsidRDefault="001A5ACE" w:rsidP="001A5ACE">
      <w:pPr>
        <w:pStyle w:val="ListParagraph"/>
        <w:numPr>
          <w:ilvl w:val="0"/>
          <w:numId w:val="40"/>
        </w:numPr>
        <w:spacing w:line="257" w:lineRule="auto"/>
        <w:ind w:right="531"/>
        <w:rPr>
          <w:rFonts w:ascii="Arial" w:hAnsi="Arial" w:cs="Arial"/>
          <w:b/>
          <w:bCs/>
          <w:sz w:val="22"/>
          <w:szCs w:val="22"/>
        </w:rPr>
      </w:pPr>
      <w:r>
        <w:rPr>
          <w:rFonts w:ascii="Arial" w:hAnsi="Arial" w:cs="Arial"/>
          <w:b/>
          <w:bCs/>
          <w:sz w:val="22"/>
          <w:szCs w:val="22"/>
        </w:rPr>
        <w:t>Reliable</w:t>
      </w:r>
    </w:p>
    <w:p w14:paraId="4C5355B8" w14:textId="7C2284AB" w:rsidR="001A5ACE" w:rsidRDefault="001A5ACE" w:rsidP="001A5ACE">
      <w:pPr>
        <w:pStyle w:val="ListParagraph"/>
        <w:numPr>
          <w:ilvl w:val="0"/>
          <w:numId w:val="40"/>
        </w:numPr>
        <w:spacing w:line="257" w:lineRule="auto"/>
        <w:ind w:right="531"/>
        <w:rPr>
          <w:rFonts w:ascii="Arial" w:hAnsi="Arial" w:cs="Arial"/>
          <w:b/>
          <w:bCs/>
          <w:sz w:val="22"/>
          <w:szCs w:val="22"/>
        </w:rPr>
      </w:pPr>
      <w:r>
        <w:rPr>
          <w:rFonts w:ascii="Arial" w:hAnsi="Arial" w:cs="Arial"/>
          <w:b/>
          <w:bCs/>
          <w:sz w:val="22"/>
          <w:szCs w:val="22"/>
        </w:rPr>
        <w:t>Untested</w:t>
      </w:r>
    </w:p>
    <w:p w14:paraId="53489CB7" w14:textId="5E8E28E3" w:rsidR="001A5ACE" w:rsidRDefault="001A5ACE" w:rsidP="001A5ACE">
      <w:pPr>
        <w:pStyle w:val="ListParagraph"/>
        <w:numPr>
          <w:ilvl w:val="0"/>
          <w:numId w:val="40"/>
        </w:numPr>
        <w:spacing w:line="257" w:lineRule="auto"/>
        <w:ind w:right="531"/>
        <w:rPr>
          <w:rFonts w:ascii="Arial" w:hAnsi="Arial" w:cs="Arial"/>
          <w:b/>
          <w:bCs/>
          <w:sz w:val="22"/>
          <w:szCs w:val="22"/>
        </w:rPr>
      </w:pPr>
      <w:r>
        <w:rPr>
          <w:rFonts w:ascii="Arial" w:hAnsi="Arial" w:cs="Arial"/>
          <w:b/>
          <w:bCs/>
          <w:sz w:val="22"/>
          <w:szCs w:val="22"/>
        </w:rPr>
        <w:t>Unreliable</w:t>
      </w:r>
    </w:p>
    <w:p w14:paraId="0EC368C8" w14:textId="12D2CB5E" w:rsidR="001A5ACE" w:rsidRDefault="001A5ACE" w:rsidP="001A5ACE">
      <w:pPr>
        <w:spacing w:line="257" w:lineRule="auto"/>
        <w:ind w:right="531"/>
        <w:rPr>
          <w:rFonts w:ascii="Arial" w:hAnsi="Arial" w:cs="Arial"/>
          <w:b/>
          <w:bCs/>
          <w:sz w:val="22"/>
          <w:szCs w:val="22"/>
        </w:rPr>
      </w:pPr>
    </w:p>
    <w:p w14:paraId="3BD09D01" w14:textId="5A979C7E" w:rsidR="001A5ACE" w:rsidRDefault="001A5ACE" w:rsidP="001A5ACE">
      <w:pPr>
        <w:spacing w:line="257" w:lineRule="auto"/>
        <w:ind w:right="531"/>
        <w:rPr>
          <w:rFonts w:ascii="Arial" w:hAnsi="Arial" w:cs="Arial"/>
          <w:b/>
          <w:bCs/>
          <w:sz w:val="22"/>
          <w:szCs w:val="22"/>
        </w:rPr>
      </w:pPr>
      <w:r>
        <w:rPr>
          <w:rFonts w:ascii="Arial" w:hAnsi="Arial" w:cs="Arial"/>
          <w:b/>
          <w:bCs/>
          <w:sz w:val="22"/>
          <w:szCs w:val="22"/>
        </w:rPr>
        <w:t xml:space="preserve">         Intelligence:</w:t>
      </w:r>
      <w:r w:rsidR="00A82DFE">
        <w:rPr>
          <w:rFonts w:ascii="Arial" w:hAnsi="Arial" w:cs="Arial"/>
          <w:b/>
          <w:bCs/>
          <w:sz w:val="22"/>
          <w:szCs w:val="22"/>
        </w:rPr>
        <w:t xml:space="preserve"> 5</w:t>
      </w:r>
    </w:p>
    <w:p w14:paraId="101FEEAF" w14:textId="341477A8" w:rsidR="001A5ACE" w:rsidRDefault="001A5ACE" w:rsidP="001A5ACE">
      <w:pPr>
        <w:spacing w:line="257" w:lineRule="auto"/>
        <w:ind w:right="531"/>
        <w:rPr>
          <w:rFonts w:ascii="Arial" w:hAnsi="Arial" w:cs="Arial"/>
          <w:b/>
          <w:bCs/>
          <w:sz w:val="22"/>
          <w:szCs w:val="22"/>
        </w:rPr>
      </w:pPr>
    </w:p>
    <w:p w14:paraId="103F37D5" w14:textId="005CDB98" w:rsidR="001A5ACE" w:rsidRDefault="001A5ACE" w:rsidP="001A5ACE">
      <w:pPr>
        <w:pStyle w:val="ListParagraph"/>
        <w:numPr>
          <w:ilvl w:val="0"/>
          <w:numId w:val="41"/>
        </w:numPr>
        <w:spacing w:line="257" w:lineRule="auto"/>
        <w:ind w:right="531"/>
        <w:rPr>
          <w:rFonts w:ascii="Arial" w:hAnsi="Arial" w:cs="Arial"/>
          <w:b/>
          <w:bCs/>
          <w:sz w:val="22"/>
          <w:szCs w:val="22"/>
        </w:rPr>
      </w:pPr>
      <w:r>
        <w:rPr>
          <w:rFonts w:ascii="Arial" w:hAnsi="Arial" w:cs="Arial"/>
          <w:b/>
          <w:bCs/>
          <w:sz w:val="22"/>
          <w:szCs w:val="22"/>
        </w:rPr>
        <w:t>Known Directly</w:t>
      </w:r>
    </w:p>
    <w:p w14:paraId="056100B5" w14:textId="355587A9" w:rsidR="001A5ACE" w:rsidRDefault="001A5ACE" w:rsidP="001A5ACE">
      <w:pPr>
        <w:pStyle w:val="ListParagraph"/>
        <w:numPr>
          <w:ilvl w:val="0"/>
          <w:numId w:val="41"/>
        </w:numPr>
        <w:spacing w:line="257" w:lineRule="auto"/>
        <w:ind w:right="531"/>
        <w:rPr>
          <w:rFonts w:ascii="Arial" w:hAnsi="Arial" w:cs="Arial"/>
          <w:b/>
          <w:bCs/>
          <w:sz w:val="22"/>
          <w:szCs w:val="22"/>
        </w:rPr>
      </w:pPr>
      <w:r>
        <w:rPr>
          <w:rFonts w:ascii="Arial" w:hAnsi="Arial" w:cs="Arial"/>
          <w:b/>
          <w:bCs/>
          <w:sz w:val="22"/>
          <w:szCs w:val="22"/>
        </w:rPr>
        <w:t xml:space="preserve">Known indirectly but corroborated </w:t>
      </w:r>
    </w:p>
    <w:p w14:paraId="2D42353D" w14:textId="46C0524F" w:rsidR="001A5ACE" w:rsidRDefault="001A5ACE" w:rsidP="001A5ACE">
      <w:pPr>
        <w:pStyle w:val="ListParagraph"/>
        <w:numPr>
          <w:ilvl w:val="0"/>
          <w:numId w:val="41"/>
        </w:numPr>
        <w:spacing w:line="257" w:lineRule="auto"/>
        <w:ind w:right="531"/>
        <w:rPr>
          <w:rFonts w:ascii="Arial" w:hAnsi="Arial" w:cs="Arial"/>
          <w:b/>
          <w:bCs/>
          <w:sz w:val="22"/>
          <w:szCs w:val="22"/>
        </w:rPr>
      </w:pPr>
      <w:r>
        <w:rPr>
          <w:rFonts w:ascii="Arial" w:hAnsi="Arial" w:cs="Arial"/>
          <w:b/>
          <w:bCs/>
          <w:sz w:val="22"/>
          <w:szCs w:val="22"/>
        </w:rPr>
        <w:t>Known indirectly</w:t>
      </w:r>
    </w:p>
    <w:p w14:paraId="5B226974" w14:textId="3C7A0CE0" w:rsidR="001A5ACE" w:rsidRDefault="001A5ACE" w:rsidP="001A5ACE">
      <w:pPr>
        <w:pStyle w:val="ListParagraph"/>
        <w:numPr>
          <w:ilvl w:val="0"/>
          <w:numId w:val="41"/>
        </w:numPr>
        <w:spacing w:line="257" w:lineRule="auto"/>
        <w:ind w:right="531"/>
        <w:rPr>
          <w:rFonts w:ascii="Arial" w:hAnsi="Arial" w:cs="Arial"/>
          <w:b/>
          <w:bCs/>
          <w:sz w:val="22"/>
          <w:szCs w:val="22"/>
        </w:rPr>
      </w:pPr>
      <w:r>
        <w:rPr>
          <w:rFonts w:ascii="Arial" w:hAnsi="Arial" w:cs="Arial"/>
          <w:b/>
          <w:bCs/>
          <w:sz w:val="22"/>
          <w:szCs w:val="22"/>
        </w:rPr>
        <w:t>Not known</w:t>
      </w:r>
    </w:p>
    <w:p w14:paraId="314CC02C" w14:textId="1E66990B" w:rsidR="001A5ACE" w:rsidRDefault="001A5ACE" w:rsidP="001A5ACE">
      <w:pPr>
        <w:pStyle w:val="ListParagraph"/>
        <w:numPr>
          <w:ilvl w:val="0"/>
          <w:numId w:val="41"/>
        </w:numPr>
        <w:spacing w:line="257" w:lineRule="auto"/>
        <w:ind w:right="531"/>
        <w:rPr>
          <w:rFonts w:ascii="Arial" w:hAnsi="Arial" w:cs="Arial"/>
          <w:b/>
          <w:bCs/>
          <w:sz w:val="22"/>
          <w:szCs w:val="22"/>
        </w:rPr>
      </w:pPr>
      <w:r>
        <w:rPr>
          <w:rFonts w:ascii="Arial" w:hAnsi="Arial" w:cs="Arial"/>
          <w:b/>
          <w:bCs/>
          <w:sz w:val="22"/>
          <w:szCs w:val="22"/>
        </w:rPr>
        <w:t>Suspected to be false</w:t>
      </w:r>
    </w:p>
    <w:p w14:paraId="610A0A7E" w14:textId="58BB5BD4" w:rsidR="001A5ACE" w:rsidRDefault="001A5ACE" w:rsidP="001A5ACE">
      <w:pPr>
        <w:spacing w:line="257" w:lineRule="auto"/>
        <w:ind w:right="531"/>
        <w:rPr>
          <w:rFonts w:ascii="Arial" w:hAnsi="Arial" w:cs="Arial"/>
          <w:b/>
          <w:bCs/>
          <w:sz w:val="22"/>
          <w:szCs w:val="22"/>
        </w:rPr>
      </w:pPr>
    </w:p>
    <w:p w14:paraId="26BEB593" w14:textId="1ED96141" w:rsidR="001A5ACE" w:rsidRDefault="001A5ACE" w:rsidP="001A5ACE">
      <w:pPr>
        <w:spacing w:line="257" w:lineRule="auto"/>
        <w:ind w:right="531"/>
        <w:rPr>
          <w:rFonts w:ascii="Arial" w:hAnsi="Arial" w:cs="Arial"/>
          <w:b/>
          <w:bCs/>
          <w:sz w:val="22"/>
          <w:szCs w:val="22"/>
        </w:rPr>
      </w:pPr>
      <w:r>
        <w:rPr>
          <w:rFonts w:ascii="Arial" w:hAnsi="Arial" w:cs="Arial"/>
          <w:b/>
          <w:bCs/>
          <w:sz w:val="22"/>
          <w:szCs w:val="22"/>
        </w:rPr>
        <w:t xml:space="preserve">       Sharing:</w:t>
      </w:r>
      <w:r w:rsidR="00A82DFE">
        <w:rPr>
          <w:rFonts w:ascii="Arial" w:hAnsi="Arial" w:cs="Arial"/>
          <w:b/>
          <w:bCs/>
          <w:sz w:val="22"/>
          <w:szCs w:val="22"/>
        </w:rPr>
        <w:t xml:space="preserve"> 2</w:t>
      </w:r>
    </w:p>
    <w:p w14:paraId="09CD0967" w14:textId="19EE680C" w:rsidR="001A5ACE" w:rsidRDefault="001A5ACE" w:rsidP="001A5ACE">
      <w:pPr>
        <w:spacing w:line="257" w:lineRule="auto"/>
        <w:ind w:right="531"/>
        <w:rPr>
          <w:rFonts w:ascii="Arial" w:hAnsi="Arial" w:cs="Arial"/>
          <w:b/>
          <w:bCs/>
          <w:sz w:val="22"/>
          <w:szCs w:val="22"/>
        </w:rPr>
      </w:pPr>
    </w:p>
    <w:p w14:paraId="6A1A4D9A" w14:textId="347B7774" w:rsidR="001A5ACE" w:rsidRDefault="001A5ACE" w:rsidP="001A5ACE">
      <w:pPr>
        <w:pStyle w:val="ListParagraph"/>
        <w:numPr>
          <w:ilvl w:val="0"/>
          <w:numId w:val="42"/>
        </w:numPr>
        <w:spacing w:line="257" w:lineRule="auto"/>
        <w:ind w:right="531"/>
        <w:rPr>
          <w:rFonts w:ascii="Arial" w:hAnsi="Arial" w:cs="Arial"/>
          <w:b/>
          <w:bCs/>
          <w:sz w:val="22"/>
          <w:szCs w:val="22"/>
        </w:rPr>
      </w:pPr>
      <w:r>
        <w:rPr>
          <w:rFonts w:ascii="Arial" w:hAnsi="Arial" w:cs="Arial"/>
          <w:b/>
          <w:bCs/>
          <w:sz w:val="22"/>
          <w:szCs w:val="22"/>
        </w:rPr>
        <w:lastRenderedPageBreak/>
        <w:t>P. Lawful sharing permitted</w:t>
      </w:r>
    </w:p>
    <w:p w14:paraId="7FA27960" w14:textId="4879D2BD" w:rsidR="001A5ACE" w:rsidRDefault="00A82DFE" w:rsidP="001A5ACE">
      <w:pPr>
        <w:pStyle w:val="ListParagraph"/>
        <w:numPr>
          <w:ilvl w:val="0"/>
          <w:numId w:val="42"/>
        </w:numPr>
        <w:spacing w:line="257" w:lineRule="auto"/>
        <w:ind w:right="531"/>
        <w:rPr>
          <w:rFonts w:ascii="Arial" w:hAnsi="Arial" w:cs="Arial"/>
          <w:b/>
          <w:bCs/>
          <w:sz w:val="22"/>
          <w:szCs w:val="22"/>
        </w:rPr>
      </w:pPr>
      <w:r>
        <w:rPr>
          <w:rFonts w:ascii="Arial" w:hAnsi="Arial" w:cs="Arial"/>
          <w:b/>
          <w:bCs/>
          <w:sz w:val="22"/>
          <w:szCs w:val="22"/>
        </w:rPr>
        <w:t>C. Lawful sharing permitted with conditions.</w:t>
      </w:r>
    </w:p>
    <w:p w14:paraId="04967022" w14:textId="1168CD9F" w:rsidR="007B39AF" w:rsidRDefault="007B39AF" w:rsidP="007B39AF">
      <w:pPr>
        <w:spacing w:line="257" w:lineRule="auto"/>
        <w:ind w:right="531"/>
        <w:rPr>
          <w:rFonts w:ascii="Arial" w:hAnsi="Arial" w:cs="Arial"/>
          <w:b/>
          <w:bCs/>
          <w:sz w:val="22"/>
          <w:szCs w:val="22"/>
        </w:rPr>
      </w:pPr>
    </w:p>
    <w:p w14:paraId="7CA4FB70" w14:textId="604EFE1B" w:rsidR="007B39AF" w:rsidRDefault="007B39AF" w:rsidP="007B39AF">
      <w:pPr>
        <w:spacing w:line="257" w:lineRule="auto"/>
        <w:ind w:right="531"/>
        <w:rPr>
          <w:rFonts w:ascii="Arial" w:hAnsi="Arial" w:cs="Arial"/>
          <w:b/>
          <w:bCs/>
          <w:sz w:val="22"/>
          <w:szCs w:val="22"/>
        </w:rPr>
      </w:pPr>
    </w:p>
    <w:p w14:paraId="51774CEA" w14:textId="68CE978E" w:rsidR="007B39AF" w:rsidRDefault="007B39AF" w:rsidP="007B39AF">
      <w:pPr>
        <w:spacing w:line="257" w:lineRule="auto"/>
        <w:ind w:right="531"/>
        <w:rPr>
          <w:rFonts w:ascii="Arial" w:hAnsi="Arial" w:cs="Arial"/>
          <w:b/>
          <w:bCs/>
          <w:sz w:val="22"/>
          <w:szCs w:val="22"/>
        </w:rPr>
      </w:pPr>
    </w:p>
    <w:p w14:paraId="589907AA" w14:textId="50471AB4" w:rsidR="007B39AF" w:rsidRDefault="007B39AF" w:rsidP="007B39AF">
      <w:pPr>
        <w:spacing w:line="257" w:lineRule="auto"/>
        <w:ind w:right="531"/>
        <w:rPr>
          <w:rFonts w:ascii="Arial" w:hAnsi="Arial" w:cs="Arial"/>
          <w:b/>
          <w:bCs/>
          <w:sz w:val="22"/>
          <w:szCs w:val="22"/>
        </w:rPr>
      </w:pPr>
    </w:p>
    <w:p w14:paraId="52D85C88" w14:textId="377F0C68" w:rsidR="007B39AF" w:rsidRDefault="007B39AF" w:rsidP="007B39AF">
      <w:pPr>
        <w:spacing w:line="257" w:lineRule="auto"/>
        <w:ind w:right="531"/>
        <w:rPr>
          <w:rFonts w:ascii="Arial" w:hAnsi="Arial" w:cs="Arial"/>
          <w:sz w:val="22"/>
          <w:szCs w:val="22"/>
        </w:rPr>
      </w:pPr>
      <w:r>
        <w:rPr>
          <w:rFonts w:ascii="Arial" w:hAnsi="Arial" w:cs="Arial"/>
          <w:sz w:val="22"/>
          <w:szCs w:val="22"/>
        </w:rPr>
        <w:t xml:space="preserve">Information and intelligence typically comes from two sources, </w:t>
      </w:r>
      <w:r w:rsidRPr="007B39AF">
        <w:rPr>
          <w:rFonts w:ascii="Arial" w:hAnsi="Arial" w:cs="Arial"/>
          <w:b/>
          <w:bCs/>
          <w:sz w:val="22"/>
          <w:szCs w:val="22"/>
        </w:rPr>
        <w:t>Open</w:t>
      </w:r>
      <w:r>
        <w:rPr>
          <w:rFonts w:ascii="Arial" w:hAnsi="Arial" w:cs="Arial"/>
          <w:sz w:val="22"/>
          <w:szCs w:val="22"/>
        </w:rPr>
        <w:t xml:space="preserve"> and </w:t>
      </w:r>
      <w:r w:rsidRPr="007B39AF">
        <w:rPr>
          <w:rFonts w:ascii="Arial" w:hAnsi="Arial" w:cs="Arial"/>
          <w:b/>
          <w:bCs/>
          <w:sz w:val="22"/>
          <w:szCs w:val="22"/>
        </w:rPr>
        <w:t>Closed</w:t>
      </w:r>
      <w:r>
        <w:rPr>
          <w:rFonts w:ascii="Arial" w:hAnsi="Arial" w:cs="Arial"/>
          <w:sz w:val="22"/>
          <w:szCs w:val="22"/>
        </w:rPr>
        <w:t xml:space="preserve"> sources. </w:t>
      </w:r>
      <w:r w:rsidRPr="00A366CC">
        <w:rPr>
          <w:rFonts w:ascii="Arial" w:hAnsi="Arial" w:cs="Arial"/>
          <w:b/>
          <w:bCs/>
          <w:sz w:val="22"/>
          <w:szCs w:val="22"/>
        </w:rPr>
        <w:t>Open</w:t>
      </w:r>
      <w:r>
        <w:rPr>
          <w:rFonts w:ascii="Arial" w:hAnsi="Arial" w:cs="Arial"/>
          <w:sz w:val="22"/>
          <w:szCs w:val="22"/>
        </w:rPr>
        <w:t xml:space="preserve"> </w:t>
      </w:r>
      <w:r w:rsidRPr="00A366CC">
        <w:rPr>
          <w:rFonts w:ascii="Arial" w:hAnsi="Arial" w:cs="Arial"/>
          <w:b/>
          <w:bCs/>
          <w:sz w:val="22"/>
          <w:szCs w:val="22"/>
        </w:rPr>
        <w:t xml:space="preserve">sourced </w:t>
      </w:r>
      <w:r>
        <w:rPr>
          <w:rFonts w:ascii="Arial" w:hAnsi="Arial" w:cs="Arial"/>
          <w:sz w:val="22"/>
          <w:szCs w:val="22"/>
        </w:rPr>
        <w:t xml:space="preserve">information </w:t>
      </w:r>
      <w:r w:rsidR="00A366CC">
        <w:rPr>
          <w:rFonts w:ascii="Arial" w:hAnsi="Arial" w:cs="Arial"/>
          <w:sz w:val="22"/>
          <w:szCs w:val="22"/>
        </w:rPr>
        <w:t xml:space="preserve">is typically available by free and easier mean, whereby the information may be present on social media, the internet or news outlets. However, with obtaining this information there is the risk of the information being false, which therefore, emphasises the need for critical analysis and handling of this information. Whilst </w:t>
      </w:r>
      <w:r w:rsidR="00A366CC" w:rsidRPr="00A366CC">
        <w:rPr>
          <w:rFonts w:ascii="Arial" w:hAnsi="Arial" w:cs="Arial"/>
          <w:b/>
          <w:bCs/>
          <w:sz w:val="22"/>
          <w:szCs w:val="22"/>
        </w:rPr>
        <w:t>closed</w:t>
      </w:r>
      <w:r w:rsidR="00A366CC">
        <w:rPr>
          <w:rFonts w:ascii="Arial" w:hAnsi="Arial" w:cs="Arial"/>
          <w:sz w:val="22"/>
          <w:szCs w:val="22"/>
        </w:rPr>
        <w:t xml:space="preserve"> </w:t>
      </w:r>
      <w:r w:rsidR="00A366CC" w:rsidRPr="00A366CC">
        <w:rPr>
          <w:rFonts w:ascii="Arial" w:hAnsi="Arial" w:cs="Arial"/>
          <w:b/>
          <w:bCs/>
          <w:sz w:val="22"/>
          <w:szCs w:val="22"/>
        </w:rPr>
        <w:t>source</w:t>
      </w:r>
      <w:r w:rsidR="00A366CC">
        <w:rPr>
          <w:rFonts w:ascii="Arial" w:hAnsi="Arial" w:cs="Arial"/>
          <w:sz w:val="22"/>
          <w:szCs w:val="22"/>
        </w:rPr>
        <w:t xml:space="preserve"> information is more typically trusted in a policing context, with information being supplied by other police forces, partner agencies such as the Border Force and information obtained through trained investigators. This information type is scrutinised and often assessed correctly. </w:t>
      </w:r>
      <w:r w:rsidR="00333F0A">
        <w:rPr>
          <w:rFonts w:ascii="Arial" w:hAnsi="Arial" w:cs="Arial"/>
          <w:sz w:val="22"/>
          <w:szCs w:val="22"/>
        </w:rPr>
        <w:t>(College of Policing, 2013).</w:t>
      </w:r>
    </w:p>
    <w:p w14:paraId="17072F03" w14:textId="77777777" w:rsidR="00333F0A" w:rsidRDefault="00333F0A" w:rsidP="00333F0A">
      <w:pPr>
        <w:spacing w:line="257" w:lineRule="auto"/>
        <w:ind w:right="531"/>
        <w:rPr>
          <w:rFonts w:ascii="Arial" w:hAnsi="Arial" w:cs="Arial"/>
          <w:sz w:val="22"/>
          <w:szCs w:val="22"/>
        </w:rPr>
      </w:pPr>
    </w:p>
    <w:p w14:paraId="4610B37A" w14:textId="67621BCA" w:rsidR="00333F0A" w:rsidRPr="00333F0A" w:rsidRDefault="00333F0A" w:rsidP="00333F0A">
      <w:pPr>
        <w:spacing w:line="257" w:lineRule="auto"/>
        <w:ind w:right="531"/>
        <w:rPr>
          <w:rFonts w:ascii="Arial" w:hAnsi="Arial" w:cs="Arial"/>
          <w:sz w:val="22"/>
          <w:szCs w:val="22"/>
        </w:rPr>
      </w:pPr>
      <w:r>
        <w:rPr>
          <w:rFonts w:ascii="Arial" w:hAnsi="Arial" w:cs="Arial"/>
          <w:sz w:val="22"/>
          <w:szCs w:val="22"/>
        </w:rPr>
        <w:t>I</w:t>
      </w:r>
      <w:r w:rsidRPr="00333F0A">
        <w:rPr>
          <w:rFonts w:ascii="Arial" w:hAnsi="Arial" w:cs="Arial"/>
          <w:sz w:val="22"/>
          <w:szCs w:val="22"/>
        </w:rPr>
        <w:t>ntelligence and information can be gathered in three ways, through the means of routine collection, tasked information and volunteered information. Routine collection is information collected as part of routine operational policing activity. Examples include information being gathered from:</w:t>
      </w:r>
    </w:p>
    <w:p w14:paraId="09C22784" w14:textId="77777777" w:rsidR="00333F0A" w:rsidRPr="00333F0A" w:rsidRDefault="00333F0A" w:rsidP="00333F0A">
      <w:pPr>
        <w:spacing w:line="257" w:lineRule="auto"/>
        <w:ind w:right="531"/>
        <w:rPr>
          <w:rFonts w:ascii="Arial" w:hAnsi="Arial" w:cs="Arial"/>
          <w:sz w:val="22"/>
          <w:szCs w:val="22"/>
        </w:rPr>
      </w:pPr>
    </w:p>
    <w:p w14:paraId="78729E69" w14:textId="77777777" w:rsidR="00333F0A" w:rsidRPr="00333F0A" w:rsidRDefault="00333F0A" w:rsidP="00333F0A">
      <w:pPr>
        <w:numPr>
          <w:ilvl w:val="0"/>
          <w:numId w:val="43"/>
        </w:numPr>
        <w:spacing w:line="257" w:lineRule="auto"/>
        <w:ind w:right="531"/>
        <w:rPr>
          <w:rFonts w:ascii="Arial" w:hAnsi="Arial" w:cs="Arial"/>
          <w:sz w:val="22"/>
          <w:szCs w:val="22"/>
        </w:rPr>
      </w:pPr>
      <w:r w:rsidRPr="00333F0A">
        <w:rPr>
          <w:rFonts w:ascii="Arial" w:hAnsi="Arial" w:cs="Arial"/>
          <w:sz w:val="22"/>
          <w:szCs w:val="22"/>
        </w:rPr>
        <w:t>responding to incidents</w:t>
      </w:r>
    </w:p>
    <w:p w14:paraId="60340978" w14:textId="77777777" w:rsidR="00333F0A" w:rsidRPr="00333F0A" w:rsidRDefault="00333F0A" w:rsidP="00333F0A">
      <w:pPr>
        <w:numPr>
          <w:ilvl w:val="0"/>
          <w:numId w:val="43"/>
        </w:numPr>
        <w:spacing w:line="257" w:lineRule="auto"/>
        <w:ind w:right="531"/>
        <w:rPr>
          <w:rFonts w:ascii="Arial" w:hAnsi="Arial" w:cs="Arial"/>
          <w:sz w:val="22"/>
          <w:szCs w:val="22"/>
        </w:rPr>
      </w:pPr>
      <w:r w:rsidRPr="00333F0A">
        <w:rPr>
          <w:rFonts w:ascii="Arial" w:hAnsi="Arial" w:cs="Arial"/>
          <w:sz w:val="22"/>
          <w:szCs w:val="22"/>
        </w:rPr>
        <w:t>arrests</w:t>
      </w:r>
    </w:p>
    <w:p w14:paraId="475C2D04" w14:textId="77777777" w:rsidR="00333F0A" w:rsidRPr="00333F0A" w:rsidRDefault="00333F0A" w:rsidP="00333F0A">
      <w:pPr>
        <w:numPr>
          <w:ilvl w:val="0"/>
          <w:numId w:val="43"/>
        </w:numPr>
        <w:spacing w:line="257" w:lineRule="auto"/>
        <w:ind w:right="531"/>
        <w:rPr>
          <w:rFonts w:ascii="Arial" w:hAnsi="Arial" w:cs="Arial"/>
          <w:sz w:val="22"/>
          <w:szCs w:val="22"/>
        </w:rPr>
      </w:pPr>
      <w:r w:rsidRPr="00333F0A">
        <w:rPr>
          <w:rFonts w:ascii="Arial" w:hAnsi="Arial" w:cs="Arial"/>
          <w:sz w:val="22"/>
          <w:szCs w:val="22"/>
        </w:rPr>
        <w:t>targeted patrol</w:t>
      </w:r>
    </w:p>
    <w:p w14:paraId="3637C5ED" w14:textId="77777777" w:rsidR="00333F0A" w:rsidRPr="00333F0A" w:rsidRDefault="00333F0A" w:rsidP="00333F0A">
      <w:pPr>
        <w:numPr>
          <w:ilvl w:val="0"/>
          <w:numId w:val="43"/>
        </w:numPr>
        <w:spacing w:line="257" w:lineRule="auto"/>
        <w:ind w:right="531"/>
        <w:rPr>
          <w:rFonts w:ascii="Arial" w:hAnsi="Arial" w:cs="Arial"/>
          <w:sz w:val="22"/>
          <w:szCs w:val="22"/>
        </w:rPr>
      </w:pPr>
      <w:r w:rsidRPr="00333F0A">
        <w:rPr>
          <w:rFonts w:ascii="Arial" w:hAnsi="Arial" w:cs="Arial"/>
          <w:sz w:val="22"/>
          <w:szCs w:val="22"/>
        </w:rPr>
        <w:t>stop and account</w:t>
      </w:r>
    </w:p>
    <w:p w14:paraId="14B0D5EA" w14:textId="77777777" w:rsidR="00333F0A" w:rsidRPr="00333F0A" w:rsidRDefault="00333F0A" w:rsidP="00333F0A">
      <w:pPr>
        <w:numPr>
          <w:ilvl w:val="0"/>
          <w:numId w:val="43"/>
        </w:numPr>
        <w:spacing w:line="257" w:lineRule="auto"/>
        <w:ind w:right="531"/>
        <w:rPr>
          <w:rFonts w:ascii="Arial" w:hAnsi="Arial" w:cs="Arial"/>
          <w:sz w:val="22"/>
          <w:szCs w:val="22"/>
        </w:rPr>
      </w:pPr>
      <w:r w:rsidRPr="00333F0A">
        <w:rPr>
          <w:rFonts w:ascii="Arial" w:hAnsi="Arial" w:cs="Arial"/>
          <w:sz w:val="22"/>
          <w:szCs w:val="22"/>
        </w:rPr>
        <w:t>stop and search</w:t>
      </w:r>
    </w:p>
    <w:p w14:paraId="5F0B2A0D" w14:textId="77777777" w:rsidR="00333F0A" w:rsidRPr="00333F0A" w:rsidRDefault="00333F0A" w:rsidP="00333F0A">
      <w:pPr>
        <w:spacing w:line="257" w:lineRule="auto"/>
        <w:ind w:right="531"/>
        <w:rPr>
          <w:rFonts w:ascii="Arial" w:hAnsi="Arial" w:cs="Arial"/>
          <w:sz w:val="22"/>
          <w:szCs w:val="22"/>
        </w:rPr>
      </w:pPr>
    </w:p>
    <w:p w14:paraId="74E3C487" w14:textId="5B92AF58" w:rsidR="00333F0A" w:rsidRDefault="00333F0A" w:rsidP="00333F0A">
      <w:pPr>
        <w:spacing w:line="257" w:lineRule="auto"/>
        <w:ind w:right="531"/>
        <w:rPr>
          <w:rFonts w:ascii="Arial" w:hAnsi="Arial" w:cs="Arial"/>
          <w:sz w:val="22"/>
          <w:szCs w:val="22"/>
        </w:rPr>
      </w:pPr>
      <w:r>
        <w:rPr>
          <w:rFonts w:ascii="Arial" w:hAnsi="Arial" w:cs="Arial"/>
          <w:sz w:val="22"/>
          <w:szCs w:val="22"/>
        </w:rPr>
        <w:t xml:space="preserve">Information may vary in its use, some information may be specific to isolated incidents, whilst other information </w:t>
      </w:r>
      <w:r w:rsidRPr="00333F0A">
        <w:rPr>
          <w:rFonts w:ascii="Arial" w:hAnsi="Arial" w:cs="Arial"/>
          <w:sz w:val="22"/>
          <w:szCs w:val="22"/>
        </w:rPr>
        <w:t xml:space="preserve">can be used to develop intelligence about crime trends in a certain area or details of those suspected to be involved in criminality. </w:t>
      </w:r>
      <w:r>
        <w:rPr>
          <w:rFonts w:ascii="Arial" w:hAnsi="Arial" w:cs="Arial"/>
          <w:sz w:val="22"/>
          <w:szCs w:val="22"/>
        </w:rPr>
        <w:t>(College of Policing 2015)</w:t>
      </w:r>
    </w:p>
    <w:p w14:paraId="0F28D900" w14:textId="77777777" w:rsidR="00333F0A" w:rsidRDefault="00333F0A" w:rsidP="00333F0A">
      <w:pPr>
        <w:spacing w:line="257" w:lineRule="auto"/>
        <w:ind w:right="531"/>
        <w:rPr>
          <w:rFonts w:ascii="Arial" w:hAnsi="Arial" w:cs="Arial"/>
          <w:sz w:val="22"/>
          <w:szCs w:val="22"/>
        </w:rPr>
      </w:pPr>
    </w:p>
    <w:p w14:paraId="6510F364" w14:textId="33606188" w:rsidR="00333F0A" w:rsidRPr="00333F0A" w:rsidRDefault="00B07406" w:rsidP="00333F0A">
      <w:pPr>
        <w:spacing w:line="257" w:lineRule="auto"/>
        <w:ind w:right="531"/>
        <w:rPr>
          <w:rFonts w:ascii="Arial" w:hAnsi="Arial" w:cs="Arial"/>
          <w:sz w:val="22"/>
          <w:szCs w:val="22"/>
        </w:rPr>
      </w:pPr>
      <w:r w:rsidRPr="00B07406">
        <w:rPr>
          <w:rFonts w:ascii="Arial" w:hAnsi="Arial" w:cs="Arial"/>
          <w:b/>
          <w:bCs/>
          <w:sz w:val="22"/>
          <w:szCs w:val="22"/>
        </w:rPr>
        <w:t>V</w:t>
      </w:r>
      <w:r w:rsidR="00333F0A" w:rsidRPr="00333F0A">
        <w:rPr>
          <w:rFonts w:ascii="Arial" w:hAnsi="Arial" w:cs="Arial"/>
          <w:b/>
          <w:bCs/>
          <w:sz w:val="22"/>
          <w:szCs w:val="22"/>
        </w:rPr>
        <w:t>olunteered information</w:t>
      </w:r>
      <w:r w:rsidR="00333F0A" w:rsidRPr="00333F0A">
        <w:rPr>
          <w:rFonts w:ascii="Arial" w:hAnsi="Arial" w:cs="Arial"/>
          <w:sz w:val="22"/>
          <w:szCs w:val="22"/>
        </w:rPr>
        <w:t xml:space="preserve"> is typically provided from the general public or agencies. This Is often provided to police because the motivation is for the police to do something positive about it, or that there is a statutory obligation to provide this information. This information can be provided through a plethora of means, either by charities and initiatives such as Crimestoppers or Neighbourhood Watch or via the means of Social Services providing information to the police regarding child protection matters.</w:t>
      </w:r>
      <w:r>
        <w:rPr>
          <w:rFonts w:ascii="Arial" w:hAnsi="Arial" w:cs="Arial"/>
          <w:sz w:val="22"/>
          <w:szCs w:val="22"/>
        </w:rPr>
        <w:t xml:space="preserve"> Depending on the source and the motivation behind the source, this information may range in credibility. Whilst </w:t>
      </w:r>
      <w:r w:rsidR="00333F0A" w:rsidRPr="00333F0A">
        <w:rPr>
          <w:rFonts w:ascii="Arial" w:hAnsi="Arial" w:cs="Arial"/>
          <w:b/>
          <w:bCs/>
          <w:sz w:val="22"/>
          <w:szCs w:val="22"/>
        </w:rPr>
        <w:t>tasked information</w:t>
      </w:r>
      <w:r w:rsidR="00333F0A" w:rsidRPr="00333F0A">
        <w:rPr>
          <w:rFonts w:ascii="Arial" w:hAnsi="Arial" w:cs="Arial"/>
          <w:sz w:val="22"/>
          <w:szCs w:val="22"/>
        </w:rPr>
        <w:t xml:space="preserve"> is the prioritised collection of information concern to problems or even people. Information can be extracted from internal and external databases, CCTV systems and human intelligence sources.</w:t>
      </w:r>
      <w:r>
        <w:rPr>
          <w:rFonts w:ascii="Arial" w:hAnsi="Arial" w:cs="Arial"/>
          <w:sz w:val="22"/>
          <w:szCs w:val="22"/>
        </w:rPr>
        <w:t xml:space="preserve"> (College of Policing, 2015).</w:t>
      </w:r>
    </w:p>
    <w:p w14:paraId="6A65C8BE" w14:textId="5DD30474" w:rsidR="00333F0A" w:rsidRDefault="00333F0A" w:rsidP="007B39AF">
      <w:pPr>
        <w:spacing w:line="257" w:lineRule="auto"/>
        <w:ind w:right="531"/>
        <w:rPr>
          <w:rFonts w:ascii="Arial" w:hAnsi="Arial" w:cs="Arial"/>
          <w:sz w:val="22"/>
          <w:szCs w:val="22"/>
        </w:rPr>
      </w:pPr>
    </w:p>
    <w:p w14:paraId="63C16449" w14:textId="0CEEE1AB" w:rsidR="00BD2AE2" w:rsidRDefault="00CC0F29" w:rsidP="001D3E81">
      <w:pPr>
        <w:spacing w:line="257" w:lineRule="auto"/>
        <w:ind w:right="531"/>
        <w:rPr>
          <w:rFonts w:ascii="Arial" w:hAnsi="Arial" w:cs="Arial"/>
          <w:sz w:val="22"/>
          <w:szCs w:val="22"/>
        </w:rPr>
      </w:pPr>
      <w:r>
        <w:rPr>
          <w:rFonts w:ascii="Arial" w:hAnsi="Arial" w:cs="Arial"/>
          <w:sz w:val="22"/>
          <w:szCs w:val="22"/>
        </w:rPr>
        <w:t>Information and intelligence must always</w:t>
      </w:r>
      <w:r w:rsidR="00BD2AE2">
        <w:rPr>
          <w:rFonts w:ascii="Arial" w:hAnsi="Arial" w:cs="Arial"/>
          <w:sz w:val="22"/>
          <w:szCs w:val="22"/>
        </w:rPr>
        <w:t xml:space="preserve"> be shared in accordance with British Law, for example Data Protection </w:t>
      </w:r>
      <w:r>
        <w:rPr>
          <w:rFonts w:ascii="Arial" w:hAnsi="Arial" w:cs="Arial"/>
          <w:sz w:val="22"/>
          <w:szCs w:val="22"/>
        </w:rPr>
        <w:t xml:space="preserve">legislation </w:t>
      </w:r>
      <w:r w:rsidR="00BD2AE2">
        <w:rPr>
          <w:rFonts w:ascii="Arial" w:hAnsi="Arial" w:cs="Arial"/>
          <w:sz w:val="22"/>
          <w:szCs w:val="22"/>
        </w:rPr>
        <w:t>must be adhered to protect the privacy of the source of the information. The information gathered can only be shared in a lawful manner whereby the intelligence submitted and shared is used for the prevention of crime, to safe live and limb and to apprehend offenders, just to a name a few.</w:t>
      </w:r>
      <w:r w:rsidR="004D5575">
        <w:rPr>
          <w:rFonts w:ascii="Arial" w:hAnsi="Arial" w:cs="Arial"/>
          <w:sz w:val="22"/>
          <w:szCs w:val="22"/>
        </w:rPr>
        <w:t xml:space="preserve"> (NAFN, 2021).</w:t>
      </w:r>
    </w:p>
    <w:p w14:paraId="72C77632" w14:textId="49BE2A94" w:rsidR="004D5575" w:rsidRDefault="004D5575" w:rsidP="001D3E81">
      <w:pPr>
        <w:spacing w:line="257" w:lineRule="auto"/>
        <w:ind w:right="531"/>
        <w:rPr>
          <w:rFonts w:ascii="Arial" w:hAnsi="Arial" w:cs="Arial"/>
          <w:sz w:val="22"/>
          <w:szCs w:val="22"/>
        </w:rPr>
      </w:pPr>
    </w:p>
    <w:p w14:paraId="51ACE024" w14:textId="77777777" w:rsidR="004E41AD" w:rsidRDefault="004E41AD" w:rsidP="001D3E81">
      <w:pPr>
        <w:spacing w:line="257" w:lineRule="auto"/>
        <w:ind w:right="531"/>
        <w:rPr>
          <w:rFonts w:ascii="Arial" w:hAnsi="Arial" w:cs="Arial"/>
          <w:sz w:val="22"/>
          <w:szCs w:val="22"/>
        </w:rPr>
      </w:pPr>
      <w:r w:rsidRPr="004E41AD">
        <w:rPr>
          <w:rFonts w:ascii="Arial" w:hAnsi="Arial" w:cs="Arial"/>
          <w:sz w:val="22"/>
          <w:szCs w:val="22"/>
        </w:rPr>
        <w:t xml:space="preserve">Crimestoppers </w:t>
      </w:r>
      <w:r>
        <w:rPr>
          <w:rFonts w:ascii="Arial" w:hAnsi="Arial" w:cs="Arial"/>
          <w:sz w:val="22"/>
          <w:szCs w:val="22"/>
        </w:rPr>
        <w:t>an anonymous crime reporting charity and body which has in recent history enable the public to become further involved in reporting criminal offences and providing information that may assist the police. It is widely accepted that Crimestoppers is an effective tool in gathering information that had led to crime being detected and criminals being apprehended. This model</w:t>
      </w:r>
      <w:r w:rsidRPr="004E41AD">
        <w:rPr>
          <w:rFonts w:ascii="Arial" w:hAnsi="Arial" w:cs="Arial"/>
          <w:sz w:val="22"/>
          <w:szCs w:val="22"/>
        </w:rPr>
        <w:t xml:space="preserve"> allows the </w:t>
      </w:r>
      <w:r>
        <w:rPr>
          <w:rFonts w:ascii="Arial" w:hAnsi="Arial" w:cs="Arial"/>
          <w:sz w:val="22"/>
          <w:szCs w:val="22"/>
        </w:rPr>
        <w:t xml:space="preserve">public and </w:t>
      </w:r>
      <w:r w:rsidRPr="004E41AD">
        <w:rPr>
          <w:rFonts w:ascii="Arial" w:hAnsi="Arial" w:cs="Arial"/>
          <w:sz w:val="22"/>
          <w:szCs w:val="22"/>
        </w:rPr>
        <w:t>communit</w:t>
      </w:r>
      <w:r>
        <w:rPr>
          <w:rFonts w:ascii="Arial" w:hAnsi="Arial" w:cs="Arial"/>
          <w:sz w:val="22"/>
          <w:szCs w:val="22"/>
        </w:rPr>
        <w:t>ies</w:t>
      </w:r>
      <w:r w:rsidRPr="004E41AD">
        <w:rPr>
          <w:rFonts w:ascii="Arial" w:hAnsi="Arial" w:cs="Arial"/>
          <w:sz w:val="22"/>
          <w:szCs w:val="22"/>
        </w:rPr>
        <w:t xml:space="preserve"> to </w:t>
      </w:r>
      <w:r>
        <w:rPr>
          <w:rFonts w:ascii="Arial" w:hAnsi="Arial" w:cs="Arial"/>
          <w:sz w:val="22"/>
          <w:szCs w:val="22"/>
        </w:rPr>
        <w:t xml:space="preserve">become </w:t>
      </w:r>
      <w:r w:rsidRPr="004E41AD">
        <w:rPr>
          <w:rFonts w:ascii="Arial" w:hAnsi="Arial" w:cs="Arial"/>
          <w:sz w:val="22"/>
          <w:szCs w:val="22"/>
        </w:rPr>
        <w:t xml:space="preserve">involved in the policing of their </w:t>
      </w:r>
      <w:r>
        <w:rPr>
          <w:rFonts w:ascii="Arial" w:hAnsi="Arial" w:cs="Arial"/>
          <w:sz w:val="22"/>
          <w:szCs w:val="22"/>
        </w:rPr>
        <w:t>community</w:t>
      </w:r>
      <w:r w:rsidRPr="004E41AD">
        <w:rPr>
          <w:rFonts w:ascii="Arial" w:hAnsi="Arial" w:cs="Arial"/>
          <w:sz w:val="22"/>
          <w:szCs w:val="22"/>
        </w:rPr>
        <w:t xml:space="preserve">, whilst </w:t>
      </w:r>
      <w:r>
        <w:rPr>
          <w:rFonts w:ascii="Arial" w:hAnsi="Arial" w:cs="Arial"/>
          <w:sz w:val="22"/>
          <w:szCs w:val="22"/>
        </w:rPr>
        <w:t>also providing intelligence and information for the police to act upon.</w:t>
      </w:r>
      <w:r w:rsidRPr="004E41AD">
        <w:rPr>
          <w:rFonts w:ascii="Arial" w:hAnsi="Arial" w:cs="Arial"/>
          <w:sz w:val="22"/>
          <w:szCs w:val="22"/>
        </w:rPr>
        <w:t xml:space="preserve"> (National Policing Improvement Agency, 2007, p17). </w:t>
      </w:r>
    </w:p>
    <w:p w14:paraId="0754583B" w14:textId="77777777" w:rsidR="004E41AD" w:rsidRDefault="004E41AD" w:rsidP="001D3E81">
      <w:pPr>
        <w:spacing w:line="257" w:lineRule="auto"/>
        <w:ind w:right="531"/>
        <w:rPr>
          <w:rFonts w:ascii="Arial" w:hAnsi="Arial" w:cs="Arial"/>
          <w:sz w:val="22"/>
          <w:szCs w:val="22"/>
        </w:rPr>
      </w:pPr>
    </w:p>
    <w:p w14:paraId="7744B9E1" w14:textId="3937EDBA" w:rsidR="00CC0F29" w:rsidRDefault="004E41AD" w:rsidP="001D3E81">
      <w:pPr>
        <w:spacing w:line="257" w:lineRule="auto"/>
        <w:ind w:right="531"/>
        <w:rPr>
          <w:rFonts w:ascii="Arial" w:hAnsi="Arial" w:cs="Arial"/>
          <w:sz w:val="22"/>
          <w:szCs w:val="22"/>
        </w:rPr>
      </w:pPr>
      <w:r w:rsidRPr="004E41AD">
        <w:rPr>
          <w:rFonts w:ascii="Arial" w:hAnsi="Arial" w:cs="Arial"/>
          <w:sz w:val="22"/>
          <w:szCs w:val="22"/>
        </w:rPr>
        <w:lastRenderedPageBreak/>
        <w:t xml:space="preserve">Crimestoppers </w:t>
      </w:r>
      <w:r w:rsidR="001F0E07">
        <w:rPr>
          <w:rFonts w:ascii="Arial" w:hAnsi="Arial" w:cs="Arial"/>
          <w:sz w:val="22"/>
          <w:szCs w:val="22"/>
        </w:rPr>
        <w:t xml:space="preserve">allows members of the public to provide information in a </w:t>
      </w:r>
      <w:r w:rsidRPr="004E41AD">
        <w:rPr>
          <w:rFonts w:ascii="Arial" w:hAnsi="Arial" w:cs="Arial"/>
          <w:sz w:val="22"/>
          <w:szCs w:val="22"/>
        </w:rPr>
        <w:t xml:space="preserve">confidential </w:t>
      </w:r>
      <w:r w:rsidR="001F0E07">
        <w:rPr>
          <w:rFonts w:ascii="Arial" w:hAnsi="Arial" w:cs="Arial"/>
          <w:sz w:val="22"/>
          <w:szCs w:val="22"/>
        </w:rPr>
        <w:t>manner</w:t>
      </w:r>
      <w:r w:rsidRPr="004E41AD">
        <w:rPr>
          <w:rFonts w:ascii="Arial" w:hAnsi="Arial" w:cs="Arial"/>
          <w:sz w:val="22"/>
          <w:szCs w:val="22"/>
        </w:rPr>
        <w:t xml:space="preserve">, </w:t>
      </w:r>
      <w:r w:rsidR="001F0E07">
        <w:rPr>
          <w:rFonts w:ascii="Arial" w:hAnsi="Arial" w:cs="Arial"/>
          <w:sz w:val="22"/>
          <w:szCs w:val="22"/>
        </w:rPr>
        <w:t xml:space="preserve">this can be used by the police to develop intelligence which can be used for in a plethora of methods, by identifying and </w:t>
      </w:r>
      <w:r w:rsidR="00CC0F29">
        <w:rPr>
          <w:rFonts w:ascii="Arial" w:hAnsi="Arial" w:cs="Arial"/>
          <w:sz w:val="22"/>
          <w:szCs w:val="22"/>
        </w:rPr>
        <w:t>acting</w:t>
      </w:r>
      <w:r w:rsidR="001F0E07">
        <w:rPr>
          <w:rFonts w:ascii="Arial" w:hAnsi="Arial" w:cs="Arial"/>
          <w:sz w:val="22"/>
          <w:szCs w:val="22"/>
        </w:rPr>
        <w:t xml:space="preserve"> against offenders, plotting patrol strategies </w:t>
      </w:r>
      <w:r w:rsidR="00CC0F29">
        <w:rPr>
          <w:rFonts w:ascii="Arial" w:hAnsi="Arial" w:cs="Arial"/>
          <w:sz w:val="22"/>
          <w:szCs w:val="22"/>
        </w:rPr>
        <w:t>and</w:t>
      </w:r>
      <w:r w:rsidR="001F0E07">
        <w:rPr>
          <w:rFonts w:ascii="Arial" w:hAnsi="Arial" w:cs="Arial"/>
          <w:sz w:val="22"/>
          <w:szCs w:val="22"/>
        </w:rPr>
        <w:t xml:space="preserve"> identifying crime trends in a specific </w:t>
      </w:r>
      <w:r w:rsidR="00CC0F29">
        <w:rPr>
          <w:rFonts w:ascii="Arial" w:hAnsi="Arial" w:cs="Arial"/>
          <w:sz w:val="22"/>
          <w:szCs w:val="22"/>
        </w:rPr>
        <w:t>area.</w:t>
      </w:r>
    </w:p>
    <w:p w14:paraId="53C0C128" w14:textId="77777777" w:rsidR="00CC0F29" w:rsidRDefault="00CC0F29" w:rsidP="001D3E81">
      <w:pPr>
        <w:spacing w:line="257" w:lineRule="auto"/>
        <w:ind w:right="531"/>
        <w:rPr>
          <w:rFonts w:ascii="Arial" w:hAnsi="Arial" w:cs="Arial"/>
          <w:sz w:val="22"/>
          <w:szCs w:val="22"/>
        </w:rPr>
      </w:pPr>
    </w:p>
    <w:p w14:paraId="64A46ECB" w14:textId="404DA5FC" w:rsidR="004D5575" w:rsidRDefault="00CC0F29" w:rsidP="001D3E81">
      <w:pPr>
        <w:spacing w:line="257" w:lineRule="auto"/>
        <w:ind w:right="531"/>
        <w:rPr>
          <w:rFonts w:ascii="Arial" w:hAnsi="Arial" w:cs="Arial"/>
          <w:sz w:val="22"/>
          <w:szCs w:val="22"/>
        </w:rPr>
      </w:pPr>
      <w:r>
        <w:rPr>
          <w:rFonts w:ascii="Arial" w:hAnsi="Arial" w:cs="Arial"/>
          <w:sz w:val="22"/>
          <w:szCs w:val="22"/>
        </w:rPr>
        <w:t>Intelligence led policing</w:t>
      </w:r>
      <w:r w:rsidR="002E67A7">
        <w:rPr>
          <w:rFonts w:ascii="Arial" w:hAnsi="Arial" w:cs="Arial"/>
          <w:sz w:val="22"/>
          <w:szCs w:val="22"/>
        </w:rPr>
        <w:t xml:space="preserve"> utilised by law enforcement agencies within the United Kingdom</w:t>
      </w:r>
      <w:r>
        <w:rPr>
          <w:rFonts w:ascii="Arial" w:hAnsi="Arial" w:cs="Arial"/>
          <w:sz w:val="22"/>
          <w:szCs w:val="22"/>
        </w:rPr>
        <w:t xml:space="preserve"> can and does reap rewards, one way of attracting is through utilising the public</w:t>
      </w:r>
      <w:r w:rsidR="002E67A7">
        <w:rPr>
          <w:rFonts w:ascii="Arial" w:hAnsi="Arial" w:cs="Arial"/>
          <w:sz w:val="22"/>
          <w:szCs w:val="22"/>
        </w:rPr>
        <w:t>.</w:t>
      </w:r>
      <w:r w:rsidR="002E67A7" w:rsidRPr="002E67A7">
        <w:rPr>
          <w:rFonts w:ascii="Arial" w:hAnsi="Arial" w:cs="Arial"/>
          <w:sz w:val="22"/>
          <w:szCs w:val="22"/>
        </w:rPr>
        <w:t xml:space="preserve"> </w:t>
      </w:r>
      <w:r w:rsidR="00311E42">
        <w:rPr>
          <w:rFonts w:ascii="Arial" w:hAnsi="Arial" w:cs="Arial"/>
          <w:sz w:val="22"/>
          <w:szCs w:val="22"/>
        </w:rPr>
        <w:t xml:space="preserve">Research conducted by </w:t>
      </w:r>
      <w:proofErr w:type="spellStart"/>
      <w:r w:rsidR="002E67A7" w:rsidRPr="002E67A7">
        <w:rPr>
          <w:rFonts w:ascii="Arial" w:hAnsi="Arial" w:cs="Arial"/>
          <w:sz w:val="22"/>
          <w:szCs w:val="22"/>
        </w:rPr>
        <w:t>Myhill</w:t>
      </w:r>
      <w:proofErr w:type="spellEnd"/>
      <w:r w:rsidR="002E67A7" w:rsidRPr="002E67A7">
        <w:rPr>
          <w:rFonts w:ascii="Arial" w:hAnsi="Arial" w:cs="Arial"/>
          <w:sz w:val="22"/>
          <w:szCs w:val="22"/>
        </w:rPr>
        <w:t xml:space="preserve">, </w:t>
      </w:r>
      <w:r w:rsidR="002E67A7">
        <w:rPr>
          <w:rFonts w:ascii="Arial" w:hAnsi="Arial" w:cs="Arial"/>
          <w:sz w:val="22"/>
          <w:szCs w:val="22"/>
        </w:rPr>
        <w:t>(</w:t>
      </w:r>
      <w:r w:rsidR="002E67A7" w:rsidRPr="002E67A7">
        <w:rPr>
          <w:rFonts w:ascii="Arial" w:hAnsi="Arial" w:cs="Arial"/>
          <w:sz w:val="22"/>
          <w:szCs w:val="22"/>
        </w:rPr>
        <w:t>2009, p256)</w:t>
      </w:r>
      <w:r w:rsidR="002E67A7">
        <w:rPr>
          <w:rFonts w:ascii="Arial" w:hAnsi="Arial" w:cs="Arial"/>
          <w:sz w:val="22"/>
          <w:szCs w:val="22"/>
        </w:rPr>
        <w:t xml:space="preserve"> </w:t>
      </w:r>
      <w:r w:rsidR="00311E42">
        <w:rPr>
          <w:rFonts w:ascii="Arial" w:hAnsi="Arial" w:cs="Arial"/>
          <w:sz w:val="22"/>
          <w:szCs w:val="22"/>
        </w:rPr>
        <w:t>found that there is a</w:t>
      </w:r>
      <w:r w:rsidR="002E67A7" w:rsidRPr="002E67A7">
        <w:rPr>
          <w:rFonts w:ascii="Arial" w:hAnsi="Arial" w:cs="Arial"/>
          <w:sz w:val="22"/>
          <w:szCs w:val="22"/>
        </w:rPr>
        <w:t xml:space="preserve"> disconnect from </w:t>
      </w:r>
      <w:r w:rsidR="00311E42">
        <w:rPr>
          <w:rFonts w:ascii="Arial" w:hAnsi="Arial" w:cs="Arial"/>
          <w:sz w:val="22"/>
          <w:szCs w:val="22"/>
        </w:rPr>
        <w:t xml:space="preserve">the </w:t>
      </w:r>
      <w:r w:rsidR="002E67A7" w:rsidRPr="002E67A7">
        <w:rPr>
          <w:rFonts w:ascii="Arial" w:hAnsi="Arial" w:cs="Arial"/>
          <w:sz w:val="22"/>
          <w:szCs w:val="22"/>
        </w:rPr>
        <w:t xml:space="preserve">police </w:t>
      </w:r>
      <w:r w:rsidR="00311E42">
        <w:rPr>
          <w:rFonts w:ascii="Arial" w:hAnsi="Arial" w:cs="Arial"/>
          <w:sz w:val="22"/>
          <w:szCs w:val="22"/>
        </w:rPr>
        <w:t>felt by communities. This is often felt by communities when the</w:t>
      </w:r>
      <w:r w:rsidR="002E67A7" w:rsidRPr="002E67A7">
        <w:rPr>
          <w:rFonts w:ascii="Arial" w:hAnsi="Arial" w:cs="Arial"/>
          <w:sz w:val="22"/>
          <w:szCs w:val="22"/>
        </w:rPr>
        <w:t xml:space="preserve"> police are not </w:t>
      </w:r>
      <w:r w:rsidR="00311E42">
        <w:rPr>
          <w:rFonts w:ascii="Arial" w:hAnsi="Arial" w:cs="Arial"/>
          <w:sz w:val="22"/>
          <w:szCs w:val="22"/>
        </w:rPr>
        <w:t>seen actively patrolling</w:t>
      </w:r>
      <w:r w:rsidR="002E67A7" w:rsidRPr="002E67A7">
        <w:rPr>
          <w:rFonts w:ascii="Arial" w:hAnsi="Arial" w:cs="Arial"/>
          <w:sz w:val="22"/>
          <w:szCs w:val="22"/>
        </w:rPr>
        <w:t xml:space="preserve"> the community</w:t>
      </w:r>
      <w:r w:rsidR="00311E42">
        <w:rPr>
          <w:rFonts w:ascii="Arial" w:hAnsi="Arial" w:cs="Arial"/>
          <w:sz w:val="22"/>
          <w:szCs w:val="22"/>
        </w:rPr>
        <w:t xml:space="preserve">, whereby visible policing </w:t>
      </w:r>
      <w:r w:rsidR="009F2C0B">
        <w:rPr>
          <w:rFonts w:ascii="Arial" w:hAnsi="Arial" w:cs="Arial"/>
          <w:sz w:val="22"/>
          <w:szCs w:val="22"/>
        </w:rPr>
        <w:t xml:space="preserve">often </w:t>
      </w:r>
      <w:r w:rsidR="00311E42">
        <w:rPr>
          <w:rFonts w:ascii="Arial" w:hAnsi="Arial" w:cs="Arial"/>
          <w:sz w:val="22"/>
          <w:szCs w:val="22"/>
        </w:rPr>
        <w:t>attract</w:t>
      </w:r>
      <w:r w:rsidR="009F2C0B">
        <w:rPr>
          <w:rFonts w:ascii="Arial" w:hAnsi="Arial" w:cs="Arial"/>
          <w:sz w:val="22"/>
          <w:szCs w:val="22"/>
        </w:rPr>
        <w:t>s</w:t>
      </w:r>
      <w:r w:rsidR="00311E42">
        <w:rPr>
          <w:rFonts w:ascii="Arial" w:hAnsi="Arial" w:cs="Arial"/>
          <w:sz w:val="22"/>
          <w:szCs w:val="22"/>
        </w:rPr>
        <w:t xml:space="preserve"> </w:t>
      </w:r>
      <w:r w:rsidR="002E67A7" w:rsidRPr="002E67A7">
        <w:rPr>
          <w:rFonts w:ascii="Arial" w:hAnsi="Arial" w:cs="Arial"/>
          <w:sz w:val="22"/>
          <w:szCs w:val="22"/>
        </w:rPr>
        <w:t xml:space="preserve">the assumption </w:t>
      </w:r>
      <w:r w:rsidR="00311E42">
        <w:rPr>
          <w:rFonts w:ascii="Arial" w:hAnsi="Arial" w:cs="Arial"/>
          <w:sz w:val="22"/>
          <w:szCs w:val="22"/>
        </w:rPr>
        <w:t>that being seen in the community is a better use of resources whilst effectively deterring crime.</w:t>
      </w:r>
      <w:r w:rsidR="00A46C94">
        <w:rPr>
          <w:rFonts w:ascii="Arial" w:hAnsi="Arial" w:cs="Arial"/>
          <w:sz w:val="22"/>
          <w:szCs w:val="22"/>
        </w:rPr>
        <w:t xml:space="preserve"> </w:t>
      </w:r>
      <w:r>
        <w:rPr>
          <w:rFonts w:ascii="Arial" w:hAnsi="Arial" w:cs="Arial"/>
          <w:sz w:val="22"/>
          <w:szCs w:val="22"/>
        </w:rPr>
        <w:t>Through providing information, the public can help influence the police in patrol strategies and targeting priority hotspots, which can increase both police effectiveness and public satisfaction, if executed correctly.</w:t>
      </w:r>
    </w:p>
    <w:p w14:paraId="052820D5" w14:textId="6F805016" w:rsidR="00CC0F29" w:rsidRDefault="00CC0F29" w:rsidP="001D3E81">
      <w:pPr>
        <w:spacing w:line="257" w:lineRule="auto"/>
        <w:ind w:right="531"/>
        <w:rPr>
          <w:rFonts w:ascii="Arial" w:hAnsi="Arial" w:cs="Arial"/>
          <w:sz w:val="22"/>
          <w:szCs w:val="22"/>
        </w:rPr>
      </w:pPr>
    </w:p>
    <w:p w14:paraId="288D4B7D" w14:textId="77777777" w:rsidR="00CC0F29" w:rsidRDefault="00CC0F29" w:rsidP="001D3E81">
      <w:pPr>
        <w:spacing w:line="257" w:lineRule="auto"/>
        <w:ind w:right="531"/>
        <w:rPr>
          <w:rFonts w:ascii="Arial" w:hAnsi="Arial" w:cs="Arial"/>
          <w:sz w:val="22"/>
          <w:szCs w:val="22"/>
        </w:rPr>
      </w:pPr>
    </w:p>
    <w:p w14:paraId="151401EA" w14:textId="69A26778" w:rsidR="006D462C" w:rsidRDefault="006D462C" w:rsidP="001D3E81">
      <w:pPr>
        <w:spacing w:line="257" w:lineRule="auto"/>
        <w:ind w:right="531"/>
        <w:rPr>
          <w:rFonts w:ascii="Arial" w:hAnsi="Arial" w:cs="Arial"/>
          <w:sz w:val="22"/>
          <w:szCs w:val="22"/>
        </w:rPr>
      </w:pPr>
      <w:r>
        <w:rPr>
          <w:rFonts w:ascii="Arial" w:hAnsi="Arial" w:cs="Arial"/>
          <w:sz w:val="22"/>
          <w:szCs w:val="22"/>
        </w:rPr>
        <w:t xml:space="preserve">Although the utilisation of a body such as Crimestoppers can have positive results in developing intelligence whilst engaging with the public and </w:t>
      </w:r>
      <w:r w:rsidR="0052062F">
        <w:rPr>
          <w:rFonts w:ascii="Arial" w:hAnsi="Arial" w:cs="Arial"/>
          <w:sz w:val="22"/>
          <w:szCs w:val="22"/>
        </w:rPr>
        <w:t>promoting community led policing. Intelligence led policing does not have to rely heavily on community engagement to identify policies, both tactically and strategically.</w:t>
      </w:r>
      <w:r w:rsidR="00750F03">
        <w:rPr>
          <w:rFonts w:ascii="Arial" w:hAnsi="Arial" w:cs="Arial"/>
          <w:sz w:val="22"/>
          <w:szCs w:val="22"/>
        </w:rPr>
        <w:t xml:space="preserve"> Ratcliffe (2009, p177) states that a more objective approach is used when developing policing strategies and priorities, whereby the </w:t>
      </w:r>
      <w:r w:rsidR="009027F5">
        <w:rPr>
          <w:rFonts w:ascii="Arial" w:hAnsi="Arial" w:cs="Arial"/>
          <w:sz w:val="22"/>
          <w:szCs w:val="22"/>
        </w:rPr>
        <w:t xml:space="preserve">local environment in analysed, to look at crime trends and hot spot areas. From this crime reduction strategies are often implemented to tackle crime which is assumed </w:t>
      </w:r>
      <w:r w:rsidRPr="006D462C">
        <w:rPr>
          <w:rFonts w:ascii="Arial" w:hAnsi="Arial" w:cs="Arial"/>
          <w:sz w:val="22"/>
          <w:szCs w:val="22"/>
        </w:rPr>
        <w:t xml:space="preserve">that </w:t>
      </w:r>
      <w:r w:rsidR="009027F5">
        <w:rPr>
          <w:rFonts w:ascii="Arial" w:hAnsi="Arial" w:cs="Arial"/>
          <w:sz w:val="22"/>
          <w:szCs w:val="22"/>
        </w:rPr>
        <w:t>these measures are influenced by the needs of the local community.</w:t>
      </w:r>
      <w:r w:rsidRPr="006D462C">
        <w:rPr>
          <w:rFonts w:ascii="Arial" w:hAnsi="Arial" w:cs="Arial"/>
          <w:sz w:val="22"/>
          <w:szCs w:val="22"/>
        </w:rPr>
        <w:t xml:space="preserve"> (Ratcliffe, 2009, p177). </w:t>
      </w:r>
    </w:p>
    <w:p w14:paraId="655DB926" w14:textId="1683FD7E" w:rsidR="004D5575" w:rsidRDefault="004D5575" w:rsidP="001D3E81">
      <w:pPr>
        <w:spacing w:line="257" w:lineRule="auto"/>
        <w:ind w:right="531"/>
        <w:rPr>
          <w:rFonts w:ascii="Arial" w:hAnsi="Arial" w:cs="Arial"/>
          <w:sz w:val="22"/>
          <w:szCs w:val="22"/>
        </w:rPr>
      </w:pPr>
    </w:p>
    <w:p w14:paraId="4AB3F9B1" w14:textId="08B36984" w:rsidR="00C77427" w:rsidRDefault="00C77427" w:rsidP="00CA07B3">
      <w:pPr>
        <w:spacing w:line="257" w:lineRule="auto"/>
        <w:ind w:right="531"/>
        <w:rPr>
          <w:rFonts w:ascii="Arial" w:hAnsi="Arial" w:cs="Arial"/>
          <w:sz w:val="22"/>
          <w:szCs w:val="22"/>
        </w:rPr>
      </w:pPr>
    </w:p>
    <w:p w14:paraId="65E3AFCA" w14:textId="2BCDA33E" w:rsidR="0048660B" w:rsidRDefault="0048660B" w:rsidP="00CA07B3">
      <w:pPr>
        <w:spacing w:line="257" w:lineRule="auto"/>
        <w:ind w:right="531"/>
        <w:rPr>
          <w:rFonts w:ascii="Arial" w:hAnsi="Arial" w:cs="Arial"/>
          <w:sz w:val="22"/>
          <w:szCs w:val="22"/>
        </w:rPr>
      </w:pPr>
      <w:r>
        <w:rPr>
          <w:rFonts w:ascii="Arial" w:hAnsi="Arial" w:cs="Arial"/>
          <w:sz w:val="22"/>
          <w:szCs w:val="22"/>
        </w:rPr>
        <w:t xml:space="preserve">The 3x5x2 Intelligence Gathering model </w:t>
      </w:r>
      <w:r w:rsidR="00591769">
        <w:rPr>
          <w:rFonts w:ascii="Arial" w:hAnsi="Arial" w:cs="Arial"/>
          <w:sz w:val="22"/>
          <w:szCs w:val="22"/>
        </w:rPr>
        <w:t xml:space="preserve">has been utilised by police forces across the United Kingdom, seen as the gold standard method of sanitising and critically evaluation information obtained through the criteria set out. To maintain a consistent approach, this is seen as the standard </w:t>
      </w:r>
      <w:r w:rsidR="00405FE6">
        <w:rPr>
          <w:rFonts w:ascii="Arial" w:hAnsi="Arial" w:cs="Arial"/>
          <w:sz w:val="22"/>
          <w:szCs w:val="22"/>
        </w:rPr>
        <w:t xml:space="preserve">method across all forces and is set out with the aim of allowing any authorised staff or police officer to use this with ease. There is emphasis on being critical with the information received, with the consideration of the reliability and accuracy of the content. Whilst the framework is coherent, there is always the risk of human error and discretion in how each person assesses and views information. An example of getting information wrong was the tragic killing of </w:t>
      </w:r>
      <w:r w:rsidR="00F203AE">
        <w:rPr>
          <w:rFonts w:ascii="Arial" w:hAnsi="Arial" w:cs="Arial"/>
          <w:sz w:val="22"/>
          <w:szCs w:val="22"/>
        </w:rPr>
        <w:t xml:space="preserve">Jean </w:t>
      </w:r>
      <w:r w:rsidR="00405FE6">
        <w:rPr>
          <w:rFonts w:ascii="Arial" w:hAnsi="Arial" w:cs="Arial"/>
          <w:sz w:val="22"/>
          <w:szCs w:val="22"/>
        </w:rPr>
        <w:t>Charles de Menezes</w:t>
      </w:r>
      <w:r w:rsidR="00F203AE">
        <w:rPr>
          <w:rFonts w:ascii="Arial" w:hAnsi="Arial" w:cs="Arial"/>
          <w:sz w:val="22"/>
          <w:szCs w:val="22"/>
        </w:rPr>
        <w:t xml:space="preserve"> whereby information regarding the identity of a London Bomber was confused with de Menezes, firearms officers acted with good intent using incorrect information which ultimately led to the killing of an innocent man. Highlighting the emphasis on critical analysis and risk assessing information. (Independent 2008).</w:t>
      </w:r>
    </w:p>
    <w:p w14:paraId="6E40113F" w14:textId="2AE2A1D6" w:rsidR="00F203AE" w:rsidRDefault="00F203AE" w:rsidP="00CA07B3">
      <w:pPr>
        <w:spacing w:line="257" w:lineRule="auto"/>
        <w:ind w:right="531"/>
        <w:rPr>
          <w:rFonts w:ascii="Arial" w:hAnsi="Arial" w:cs="Arial"/>
          <w:sz w:val="22"/>
          <w:szCs w:val="22"/>
        </w:rPr>
      </w:pPr>
    </w:p>
    <w:p w14:paraId="536763A3" w14:textId="682138F2" w:rsidR="00F203AE" w:rsidRDefault="00F203AE" w:rsidP="00CA07B3">
      <w:pPr>
        <w:spacing w:line="257" w:lineRule="auto"/>
        <w:ind w:right="531"/>
        <w:rPr>
          <w:rFonts w:ascii="Arial" w:hAnsi="Arial" w:cs="Arial"/>
          <w:sz w:val="22"/>
          <w:szCs w:val="22"/>
        </w:rPr>
      </w:pPr>
      <w:r>
        <w:rPr>
          <w:rFonts w:ascii="Arial" w:hAnsi="Arial" w:cs="Arial"/>
          <w:sz w:val="22"/>
          <w:szCs w:val="22"/>
        </w:rPr>
        <w:t>Words: 1068</w:t>
      </w:r>
    </w:p>
    <w:p w14:paraId="097384D5" w14:textId="77777777" w:rsidR="0048660B" w:rsidRDefault="0048660B" w:rsidP="00CA07B3">
      <w:pPr>
        <w:spacing w:line="257" w:lineRule="auto"/>
        <w:ind w:right="531"/>
        <w:rPr>
          <w:rFonts w:ascii="Arial" w:hAnsi="Arial" w:cs="Arial"/>
          <w:sz w:val="22"/>
          <w:szCs w:val="22"/>
        </w:rPr>
      </w:pPr>
    </w:p>
    <w:p w14:paraId="60A08777" w14:textId="532ECA85" w:rsidR="00CA07B3" w:rsidRDefault="00CA07B3" w:rsidP="001D3E81">
      <w:pPr>
        <w:spacing w:line="257" w:lineRule="auto"/>
        <w:ind w:right="531"/>
        <w:rPr>
          <w:rFonts w:ascii="Arial" w:hAnsi="Arial" w:cs="Arial"/>
          <w:sz w:val="22"/>
          <w:szCs w:val="22"/>
        </w:rPr>
      </w:pPr>
    </w:p>
    <w:p w14:paraId="04EAFADC" w14:textId="71C41768" w:rsidR="004D5575" w:rsidRDefault="004D5575" w:rsidP="001D3E81">
      <w:pPr>
        <w:spacing w:line="257" w:lineRule="auto"/>
        <w:ind w:right="531"/>
        <w:rPr>
          <w:rFonts w:ascii="Arial" w:hAnsi="Arial" w:cs="Arial"/>
          <w:sz w:val="22"/>
          <w:szCs w:val="22"/>
        </w:rPr>
      </w:pPr>
    </w:p>
    <w:p w14:paraId="0AC2E29A" w14:textId="50F84529" w:rsidR="00333F0A" w:rsidRDefault="00333F0A" w:rsidP="001D3E81">
      <w:pPr>
        <w:spacing w:line="257" w:lineRule="auto"/>
        <w:ind w:right="531"/>
        <w:rPr>
          <w:rFonts w:ascii="Arial" w:hAnsi="Arial" w:cs="Arial"/>
          <w:sz w:val="22"/>
          <w:szCs w:val="22"/>
        </w:rPr>
      </w:pPr>
      <w:r>
        <w:rPr>
          <w:rFonts w:ascii="Arial" w:hAnsi="Arial" w:cs="Arial"/>
          <w:sz w:val="22"/>
          <w:szCs w:val="22"/>
        </w:rPr>
        <w:t>References:</w:t>
      </w:r>
    </w:p>
    <w:p w14:paraId="5F821A26" w14:textId="1D31FEFF" w:rsidR="00333F0A" w:rsidRDefault="00333F0A" w:rsidP="001D3E81">
      <w:pPr>
        <w:spacing w:line="257" w:lineRule="auto"/>
        <w:ind w:right="531"/>
        <w:rPr>
          <w:rFonts w:ascii="Arial" w:hAnsi="Arial" w:cs="Arial"/>
          <w:sz w:val="22"/>
          <w:szCs w:val="22"/>
        </w:rPr>
      </w:pPr>
    </w:p>
    <w:p w14:paraId="2210324A" w14:textId="77777777" w:rsidR="00333F0A" w:rsidRDefault="00333F0A" w:rsidP="001D3E81">
      <w:pPr>
        <w:spacing w:line="257" w:lineRule="auto"/>
        <w:ind w:right="531"/>
        <w:rPr>
          <w:rFonts w:ascii="Arial" w:hAnsi="Arial" w:cs="Arial"/>
          <w:sz w:val="22"/>
          <w:szCs w:val="22"/>
        </w:rPr>
      </w:pPr>
    </w:p>
    <w:p w14:paraId="21F70345" w14:textId="6E825942" w:rsidR="004D5575" w:rsidRPr="00333F0A" w:rsidRDefault="00333F0A" w:rsidP="00333F0A">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College of Policing (2013) - </w:t>
      </w:r>
      <w:hyperlink r:id="rId26" w:history="1">
        <w:r w:rsidRPr="00333F0A">
          <w:rPr>
            <w:rStyle w:val="Hyperlink"/>
            <w:rFonts w:ascii="Arial" w:hAnsi="Arial" w:cs="Arial"/>
            <w:sz w:val="22"/>
            <w:szCs w:val="22"/>
          </w:rPr>
          <w:t>Intelligence collection, development and dissemination | College of Policing</w:t>
        </w:r>
      </w:hyperlink>
    </w:p>
    <w:p w14:paraId="63534B87" w14:textId="0AFC47F6" w:rsidR="00333F0A" w:rsidRPr="00F203AE" w:rsidRDefault="00333F0A" w:rsidP="006D462C">
      <w:pPr>
        <w:pStyle w:val="ListParagraph"/>
        <w:numPr>
          <w:ilvl w:val="0"/>
          <w:numId w:val="38"/>
        </w:numPr>
        <w:spacing w:line="257" w:lineRule="auto"/>
        <w:ind w:right="531"/>
        <w:rPr>
          <w:rStyle w:val="Hyperlink"/>
          <w:rFonts w:ascii="Arial" w:hAnsi="Arial" w:cs="Arial"/>
          <w:color w:val="auto"/>
          <w:sz w:val="22"/>
          <w:szCs w:val="22"/>
          <w:u w:val="none"/>
        </w:rPr>
      </w:pPr>
      <w:r>
        <w:rPr>
          <w:rFonts w:ascii="Arial" w:hAnsi="Arial" w:cs="Arial"/>
          <w:sz w:val="22"/>
          <w:szCs w:val="22"/>
        </w:rPr>
        <w:t xml:space="preserve">College of Policing 2015 - </w:t>
      </w:r>
      <w:hyperlink r:id="rId27" w:history="1">
        <w:r w:rsidRPr="009A2B3C">
          <w:rPr>
            <w:rStyle w:val="Hyperlink"/>
            <w:rFonts w:ascii="Arial" w:hAnsi="Arial" w:cs="Arial"/>
            <w:sz w:val="22"/>
            <w:szCs w:val="22"/>
          </w:rPr>
          <w:t>Intelligence collection, development and dissemination | College of Policing</w:t>
        </w:r>
      </w:hyperlink>
    </w:p>
    <w:p w14:paraId="0B6151F5" w14:textId="489F2F75" w:rsidR="00F203AE" w:rsidRPr="00F203AE" w:rsidRDefault="00F203AE" w:rsidP="006D462C">
      <w:pPr>
        <w:pStyle w:val="ListParagraph"/>
        <w:numPr>
          <w:ilvl w:val="0"/>
          <w:numId w:val="38"/>
        </w:numPr>
        <w:spacing w:line="257" w:lineRule="auto"/>
        <w:ind w:right="531"/>
        <w:rPr>
          <w:rFonts w:ascii="Arial" w:hAnsi="Arial" w:cs="Arial"/>
          <w:sz w:val="22"/>
          <w:szCs w:val="22"/>
        </w:rPr>
      </w:pPr>
      <w:r w:rsidRPr="00F203AE">
        <w:rPr>
          <w:rStyle w:val="Hyperlink"/>
          <w:rFonts w:ascii="Arial" w:hAnsi="Arial" w:cs="Arial"/>
          <w:color w:val="auto"/>
          <w:sz w:val="22"/>
          <w:szCs w:val="22"/>
          <w:u w:val="none"/>
        </w:rPr>
        <w:t>Independent (2008)</w:t>
      </w:r>
      <w:r>
        <w:rPr>
          <w:rStyle w:val="Hyperlink"/>
          <w:rFonts w:ascii="Arial" w:hAnsi="Arial" w:cs="Arial"/>
          <w:color w:val="auto"/>
          <w:sz w:val="22"/>
          <w:szCs w:val="22"/>
          <w:u w:val="none"/>
        </w:rPr>
        <w:t xml:space="preserve"> - </w:t>
      </w:r>
      <w:hyperlink r:id="rId28" w:history="1">
        <w:r w:rsidRPr="00F203AE">
          <w:rPr>
            <w:rStyle w:val="Hyperlink"/>
            <w:rFonts w:ascii="Arial" w:hAnsi="Arial" w:cs="Arial"/>
            <w:sz w:val="22"/>
            <w:szCs w:val="22"/>
          </w:rPr>
          <w:t>Seven mistakes that cost De Menezes his life | The Independent | The Independent</w:t>
        </w:r>
      </w:hyperlink>
    </w:p>
    <w:p w14:paraId="0D85753A" w14:textId="77777777" w:rsidR="00333F0A" w:rsidRDefault="00333F0A" w:rsidP="006D462C">
      <w:pPr>
        <w:pStyle w:val="ListParagraph"/>
        <w:numPr>
          <w:ilvl w:val="0"/>
          <w:numId w:val="38"/>
        </w:numPr>
        <w:spacing w:line="257" w:lineRule="auto"/>
        <w:ind w:right="531"/>
        <w:rPr>
          <w:rFonts w:ascii="Arial" w:hAnsi="Arial" w:cs="Arial"/>
          <w:sz w:val="22"/>
          <w:szCs w:val="22"/>
        </w:rPr>
      </w:pPr>
      <w:proofErr w:type="spellStart"/>
      <w:r>
        <w:rPr>
          <w:rFonts w:ascii="Arial" w:hAnsi="Arial" w:cs="Arial"/>
          <w:sz w:val="22"/>
          <w:szCs w:val="22"/>
        </w:rPr>
        <w:lastRenderedPageBreak/>
        <w:t>Myhill</w:t>
      </w:r>
      <w:proofErr w:type="spellEnd"/>
      <w:r>
        <w:rPr>
          <w:rFonts w:ascii="Arial" w:hAnsi="Arial" w:cs="Arial"/>
          <w:sz w:val="22"/>
          <w:szCs w:val="22"/>
        </w:rPr>
        <w:t xml:space="preserve"> (2009, p256) - </w:t>
      </w:r>
      <w:proofErr w:type="spellStart"/>
      <w:r w:rsidRPr="006D462C">
        <w:rPr>
          <w:rFonts w:ascii="Arial" w:hAnsi="Arial" w:cs="Arial"/>
          <w:sz w:val="22"/>
          <w:szCs w:val="22"/>
        </w:rPr>
        <w:t>Myhill</w:t>
      </w:r>
      <w:proofErr w:type="spellEnd"/>
      <w:r w:rsidRPr="006D462C">
        <w:rPr>
          <w:rFonts w:ascii="Arial" w:hAnsi="Arial" w:cs="Arial"/>
          <w:sz w:val="22"/>
          <w:szCs w:val="22"/>
        </w:rPr>
        <w:t>, A. (2009). Public Reassurance. In Wakefield, A. &amp; Fleming J. (Eds.), The Sage Dictionary of Policing. (pp.256-258). London, England: Sage Publications Ltd.</w:t>
      </w:r>
    </w:p>
    <w:p w14:paraId="53EEFD39" w14:textId="77777777" w:rsidR="00333F0A" w:rsidRDefault="00333F0A" w:rsidP="006D462C">
      <w:pPr>
        <w:pStyle w:val="ListParagraph"/>
        <w:numPr>
          <w:ilvl w:val="0"/>
          <w:numId w:val="38"/>
        </w:numPr>
        <w:spacing w:line="257" w:lineRule="auto"/>
        <w:ind w:right="531"/>
        <w:rPr>
          <w:rFonts w:ascii="Arial" w:hAnsi="Arial" w:cs="Arial"/>
          <w:sz w:val="22"/>
          <w:szCs w:val="22"/>
        </w:rPr>
      </w:pPr>
      <w:r w:rsidRPr="006D462C">
        <w:rPr>
          <w:rFonts w:ascii="Arial" w:hAnsi="Arial" w:cs="Arial"/>
          <w:sz w:val="22"/>
          <w:szCs w:val="22"/>
        </w:rPr>
        <w:t xml:space="preserve">NAFN 2021 - </w:t>
      </w:r>
      <w:hyperlink r:id="rId29" w:history="1">
        <w:r w:rsidRPr="006D462C">
          <w:rPr>
            <w:rStyle w:val="Hyperlink"/>
            <w:rFonts w:ascii="Arial" w:hAnsi="Arial" w:cs="Arial"/>
            <w:sz w:val="22"/>
            <w:szCs w:val="22"/>
          </w:rPr>
          <w:t>PowerPoint Presentation (local.gov.uk)</w:t>
        </w:r>
      </w:hyperlink>
    </w:p>
    <w:p w14:paraId="127554AB" w14:textId="77777777" w:rsidR="00333F0A" w:rsidRDefault="00333F0A" w:rsidP="006D462C">
      <w:pPr>
        <w:pStyle w:val="ListParagraph"/>
        <w:numPr>
          <w:ilvl w:val="0"/>
          <w:numId w:val="38"/>
        </w:numPr>
        <w:spacing w:line="257" w:lineRule="auto"/>
        <w:ind w:right="531"/>
        <w:rPr>
          <w:rFonts w:ascii="Arial" w:hAnsi="Arial" w:cs="Arial"/>
          <w:sz w:val="22"/>
          <w:szCs w:val="22"/>
        </w:rPr>
      </w:pPr>
      <w:r>
        <w:rPr>
          <w:rFonts w:ascii="Arial" w:hAnsi="Arial" w:cs="Arial"/>
          <w:sz w:val="22"/>
          <w:szCs w:val="22"/>
        </w:rPr>
        <w:t xml:space="preserve">National Policing Improvement Agency, 2007) - </w:t>
      </w:r>
      <w:hyperlink r:id="rId30" w:history="1">
        <w:r w:rsidRPr="006D462C">
          <w:rPr>
            <w:rStyle w:val="Hyperlink"/>
            <w:rFonts w:ascii="Arial" w:hAnsi="Arial" w:cs="Arial"/>
            <w:sz w:val="22"/>
            <w:szCs w:val="22"/>
          </w:rPr>
          <w:t>Resources and the People Assets of NIM (npcc.police.uk)</w:t>
        </w:r>
      </w:hyperlink>
    </w:p>
    <w:p w14:paraId="3A3DD93F" w14:textId="77777777" w:rsidR="00333F0A" w:rsidRPr="006D462C" w:rsidRDefault="00333F0A" w:rsidP="006D462C">
      <w:pPr>
        <w:pStyle w:val="ListParagraph"/>
        <w:numPr>
          <w:ilvl w:val="0"/>
          <w:numId w:val="38"/>
        </w:numPr>
        <w:spacing w:line="257" w:lineRule="auto"/>
        <w:ind w:right="531"/>
        <w:rPr>
          <w:rFonts w:ascii="Arial" w:hAnsi="Arial" w:cs="Arial"/>
          <w:sz w:val="22"/>
          <w:szCs w:val="22"/>
        </w:rPr>
      </w:pPr>
      <w:r w:rsidRPr="009A2B3C">
        <w:rPr>
          <w:rFonts w:ascii="Arial" w:hAnsi="Arial" w:cs="Arial"/>
          <w:sz w:val="22"/>
          <w:szCs w:val="22"/>
        </w:rPr>
        <w:t xml:space="preserve">Ratcliffe, </w:t>
      </w:r>
      <w:r>
        <w:rPr>
          <w:rFonts w:ascii="Arial" w:hAnsi="Arial" w:cs="Arial"/>
          <w:sz w:val="22"/>
          <w:szCs w:val="22"/>
        </w:rPr>
        <w:t>(</w:t>
      </w:r>
      <w:r w:rsidRPr="009A2B3C">
        <w:rPr>
          <w:rFonts w:ascii="Arial" w:hAnsi="Arial" w:cs="Arial"/>
          <w:sz w:val="22"/>
          <w:szCs w:val="22"/>
        </w:rPr>
        <w:t>2009, p177)</w:t>
      </w:r>
      <w:r>
        <w:rPr>
          <w:rFonts w:ascii="Arial" w:hAnsi="Arial" w:cs="Arial"/>
          <w:sz w:val="22"/>
          <w:szCs w:val="22"/>
        </w:rPr>
        <w:t xml:space="preserve"> - </w:t>
      </w:r>
      <w:r w:rsidRPr="009A2B3C">
        <w:rPr>
          <w:rFonts w:ascii="Arial" w:hAnsi="Arial" w:cs="Arial"/>
          <w:sz w:val="22"/>
          <w:szCs w:val="22"/>
        </w:rPr>
        <w:t>Intelligence-Led Policing. In Wakefield, A. &amp; Fleming J. (Eds.), The Sage Dictionary of Policing. (pp.176-178). London, England: Sage Publications Ltd</w:t>
      </w:r>
    </w:p>
    <w:p w14:paraId="56E28E49" w14:textId="77777777" w:rsidR="00666727" w:rsidRPr="00693B87" w:rsidRDefault="00666727" w:rsidP="005D6D15">
      <w:pPr>
        <w:spacing w:line="257" w:lineRule="auto"/>
        <w:ind w:left="567" w:right="531"/>
        <w:rPr>
          <w:rFonts w:ascii="Arial" w:hAnsi="Arial" w:cs="Arial"/>
          <w:sz w:val="22"/>
          <w:szCs w:val="22"/>
        </w:rPr>
      </w:pPr>
    </w:p>
    <w:p w14:paraId="57C4ED7A" w14:textId="77777777" w:rsidR="003E7187" w:rsidRDefault="003E7187" w:rsidP="005D6D15">
      <w:pPr>
        <w:spacing w:line="257" w:lineRule="auto"/>
        <w:ind w:left="567" w:right="531"/>
        <w:rPr>
          <w:rFonts w:ascii="Arial" w:hAnsi="Arial" w:cs="Arial"/>
          <w:b/>
          <w:bCs/>
          <w:sz w:val="22"/>
          <w:szCs w:val="22"/>
        </w:rPr>
      </w:pPr>
    </w:p>
    <w:p w14:paraId="37C85A3E" w14:textId="77777777" w:rsidR="003E7187" w:rsidRDefault="003E7187" w:rsidP="005D6D15">
      <w:pPr>
        <w:spacing w:line="257" w:lineRule="auto"/>
        <w:ind w:left="567" w:right="531"/>
        <w:rPr>
          <w:rFonts w:ascii="Arial" w:hAnsi="Arial" w:cs="Arial"/>
          <w:b/>
          <w:bCs/>
          <w:sz w:val="22"/>
          <w:szCs w:val="22"/>
        </w:rPr>
      </w:pPr>
    </w:p>
    <w:p w14:paraId="18415F55" w14:textId="77777777" w:rsidR="003E7187" w:rsidRDefault="003E7187" w:rsidP="005D6D15">
      <w:pPr>
        <w:spacing w:line="257" w:lineRule="auto"/>
        <w:ind w:left="567" w:right="531"/>
        <w:rPr>
          <w:rFonts w:ascii="Arial" w:hAnsi="Arial" w:cs="Arial"/>
          <w:b/>
          <w:bCs/>
          <w:sz w:val="22"/>
          <w:szCs w:val="22"/>
        </w:rPr>
      </w:pPr>
    </w:p>
    <w:p w14:paraId="68BF639E" w14:textId="77777777" w:rsidR="003E7187" w:rsidRDefault="003E7187" w:rsidP="005D6D15">
      <w:pPr>
        <w:spacing w:line="257" w:lineRule="auto"/>
        <w:ind w:left="567" w:right="531"/>
        <w:rPr>
          <w:rFonts w:ascii="Arial" w:hAnsi="Arial" w:cs="Arial"/>
          <w:b/>
          <w:bCs/>
          <w:sz w:val="22"/>
          <w:szCs w:val="22"/>
        </w:rPr>
      </w:pPr>
    </w:p>
    <w:p w14:paraId="4DDCF802" w14:textId="77777777" w:rsidR="003E7187" w:rsidRDefault="003E7187" w:rsidP="005D6D15">
      <w:pPr>
        <w:spacing w:line="257" w:lineRule="auto"/>
        <w:ind w:left="567" w:right="531"/>
        <w:rPr>
          <w:rFonts w:ascii="Arial" w:hAnsi="Arial" w:cs="Arial"/>
          <w:b/>
          <w:bCs/>
          <w:sz w:val="22"/>
          <w:szCs w:val="22"/>
        </w:rPr>
      </w:pPr>
    </w:p>
    <w:p w14:paraId="317A22F6" w14:textId="77777777" w:rsidR="003E7187" w:rsidRDefault="003E7187" w:rsidP="005D6D15">
      <w:pPr>
        <w:spacing w:line="257" w:lineRule="auto"/>
        <w:ind w:left="567" w:right="531"/>
        <w:rPr>
          <w:rFonts w:ascii="Arial" w:hAnsi="Arial" w:cs="Arial"/>
          <w:b/>
          <w:bCs/>
          <w:sz w:val="22"/>
          <w:szCs w:val="22"/>
        </w:rPr>
      </w:pPr>
    </w:p>
    <w:p w14:paraId="3ABB0490" w14:textId="77777777" w:rsidR="003E7187" w:rsidRDefault="003E7187" w:rsidP="005D6D15">
      <w:pPr>
        <w:spacing w:line="257" w:lineRule="auto"/>
        <w:ind w:left="567" w:right="531"/>
        <w:rPr>
          <w:rFonts w:ascii="Arial" w:hAnsi="Arial" w:cs="Arial"/>
          <w:b/>
          <w:bCs/>
          <w:sz w:val="22"/>
          <w:szCs w:val="22"/>
        </w:rPr>
      </w:pPr>
    </w:p>
    <w:p w14:paraId="3C06771C" w14:textId="77777777" w:rsidR="003E7187" w:rsidRDefault="003E7187" w:rsidP="005D6D15">
      <w:pPr>
        <w:spacing w:line="257" w:lineRule="auto"/>
        <w:ind w:left="567" w:right="531"/>
        <w:rPr>
          <w:rFonts w:ascii="Arial" w:hAnsi="Arial" w:cs="Arial"/>
          <w:b/>
          <w:bCs/>
          <w:sz w:val="22"/>
          <w:szCs w:val="22"/>
        </w:rPr>
      </w:pPr>
    </w:p>
    <w:p w14:paraId="27EC7027" w14:textId="77777777" w:rsidR="003E7187" w:rsidRDefault="003E7187" w:rsidP="005D6D15">
      <w:pPr>
        <w:spacing w:line="257" w:lineRule="auto"/>
        <w:ind w:left="567" w:right="531"/>
        <w:rPr>
          <w:rFonts w:ascii="Arial" w:hAnsi="Arial" w:cs="Arial"/>
          <w:b/>
          <w:bCs/>
          <w:sz w:val="22"/>
          <w:szCs w:val="22"/>
        </w:rPr>
      </w:pPr>
    </w:p>
    <w:p w14:paraId="2AA1060D" w14:textId="77777777" w:rsidR="003E7187" w:rsidRDefault="003E7187" w:rsidP="005D6D15">
      <w:pPr>
        <w:spacing w:line="257" w:lineRule="auto"/>
        <w:ind w:left="567" w:right="531"/>
        <w:rPr>
          <w:rFonts w:ascii="Arial" w:hAnsi="Arial" w:cs="Arial"/>
          <w:b/>
          <w:bCs/>
          <w:sz w:val="22"/>
          <w:szCs w:val="22"/>
        </w:rPr>
      </w:pPr>
    </w:p>
    <w:p w14:paraId="751F1E0F" w14:textId="77777777" w:rsidR="003E7187" w:rsidRDefault="003E7187" w:rsidP="005D6D15">
      <w:pPr>
        <w:spacing w:line="257" w:lineRule="auto"/>
        <w:ind w:left="567" w:right="531"/>
        <w:rPr>
          <w:rFonts w:ascii="Arial" w:hAnsi="Arial" w:cs="Arial"/>
          <w:b/>
          <w:bCs/>
          <w:sz w:val="22"/>
          <w:szCs w:val="22"/>
        </w:rPr>
      </w:pPr>
    </w:p>
    <w:p w14:paraId="03D7C6D5" w14:textId="77777777" w:rsidR="003E7187" w:rsidRDefault="003E7187" w:rsidP="005D6D15">
      <w:pPr>
        <w:spacing w:line="257" w:lineRule="auto"/>
        <w:ind w:left="567" w:right="531"/>
        <w:rPr>
          <w:rFonts w:ascii="Arial" w:hAnsi="Arial" w:cs="Arial"/>
          <w:b/>
          <w:bCs/>
          <w:sz w:val="22"/>
          <w:szCs w:val="22"/>
        </w:rPr>
      </w:pPr>
    </w:p>
    <w:p w14:paraId="258F1DCF" w14:textId="77777777" w:rsidR="003E7187" w:rsidRDefault="003E7187" w:rsidP="005D6D15">
      <w:pPr>
        <w:spacing w:line="257" w:lineRule="auto"/>
        <w:ind w:left="567" w:right="531"/>
        <w:rPr>
          <w:rFonts w:ascii="Arial" w:hAnsi="Arial" w:cs="Arial"/>
          <w:b/>
          <w:bCs/>
          <w:sz w:val="22"/>
          <w:szCs w:val="22"/>
        </w:rPr>
      </w:pPr>
    </w:p>
    <w:p w14:paraId="44C2861C" w14:textId="77777777" w:rsidR="003E7187" w:rsidRDefault="003E7187" w:rsidP="005D6D15">
      <w:pPr>
        <w:spacing w:line="257" w:lineRule="auto"/>
        <w:ind w:left="567" w:right="531"/>
        <w:rPr>
          <w:rFonts w:ascii="Arial" w:hAnsi="Arial" w:cs="Arial"/>
          <w:b/>
          <w:bCs/>
          <w:sz w:val="22"/>
          <w:szCs w:val="22"/>
        </w:rPr>
      </w:pPr>
    </w:p>
    <w:p w14:paraId="0987EF99" w14:textId="77777777" w:rsidR="003E7187" w:rsidRDefault="003E7187" w:rsidP="005D6D15">
      <w:pPr>
        <w:spacing w:line="257" w:lineRule="auto"/>
        <w:ind w:left="567" w:right="531"/>
        <w:rPr>
          <w:rFonts w:ascii="Arial" w:hAnsi="Arial" w:cs="Arial"/>
          <w:b/>
          <w:bCs/>
          <w:sz w:val="22"/>
          <w:szCs w:val="22"/>
        </w:rPr>
      </w:pPr>
    </w:p>
    <w:p w14:paraId="66E0CE78" w14:textId="77777777" w:rsidR="003E7187" w:rsidRDefault="003E7187" w:rsidP="005D6D15">
      <w:pPr>
        <w:spacing w:line="257" w:lineRule="auto"/>
        <w:ind w:left="567" w:right="531"/>
        <w:rPr>
          <w:rFonts w:ascii="Arial" w:hAnsi="Arial" w:cs="Arial"/>
          <w:b/>
          <w:bCs/>
          <w:sz w:val="22"/>
          <w:szCs w:val="22"/>
        </w:rPr>
      </w:pPr>
    </w:p>
    <w:p w14:paraId="79C5D026" w14:textId="77777777" w:rsidR="003E7187" w:rsidRDefault="003E7187" w:rsidP="005D6D15">
      <w:pPr>
        <w:spacing w:line="257" w:lineRule="auto"/>
        <w:ind w:left="567" w:right="531"/>
        <w:rPr>
          <w:rFonts w:ascii="Arial" w:hAnsi="Arial" w:cs="Arial"/>
          <w:b/>
          <w:bCs/>
          <w:sz w:val="22"/>
          <w:szCs w:val="22"/>
        </w:rPr>
      </w:pPr>
    </w:p>
    <w:p w14:paraId="7665B03F" w14:textId="595DAD14" w:rsidR="0098358B" w:rsidRPr="00693B87" w:rsidRDefault="0098358B" w:rsidP="005D6D15">
      <w:pPr>
        <w:spacing w:line="257" w:lineRule="auto"/>
        <w:ind w:left="567" w:right="531"/>
        <w:rPr>
          <w:rFonts w:ascii="Arial" w:hAnsi="Arial" w:cs="Arial"/>
          <w:b/>
          <w:bCs/>
          <w:sz w:val="22"/>
          <w:szCs w:val="22"/>
        </w:rPr>
      </w:pPr>
      <w:r w:rsidRPr="00693B87">
        <w:rPr>
          <w:rFonts w:ascii="Arial" w:hAnsi="Arial" w:cs="Arial"/>
          <w:b/>
          <w:bCs/>
          <w:sz w:val="22"/>
          <w:szCs w:val="22"/>
        </w:rPr>
        <w:t xml:space="preserve">Essay four: </w:t>
      </w:r>
    </w:p>
    <w:p w14:paraId="021FD042" w14:textId="7EC06E60" w:rsidR="00C606B3" w:rsidRPr="00693B87" w:rsidRDefault="00454735" w:rsidP="005D6D15">
      <w:pPr>
        <w:spacing w:line="257" w:lineRule="auto"/>
        <w:ind w:left="567" w:right="531"/>
        <w:rPr>
          <w:rFonts w:ascii="Arial" w:eastAsia="Calibri"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police strategies for dealing with public protection incidents</w:t>
      </w:r>
      <w:r w:rsidR="007756F0" w:rsidRPr="00693B87">
        <w:rPr>
          <w:rFonts w:ascii="Arial" w:eastAsia="Calibri" w:hAnsi="Arial" w:cs="Arial"/>
          <w:sz w:val="22"/>
          <w:szCs w:val="22"/>
        </w:rPr>
        <w:t>. Your answer should</w:t>
      </w:r>
      <w:r w:rsidRPr="00693B87">
        <w:rPr>
          <w:rFonts w:ascii="Arial" w:eastAsia="Calibri" w:hAnsi="Arial" w:cs="Arial"/>
          <w:sz w:val="22"/>
          <w:szCs w:val="22"/>
        </w:rPr>
        <w:t xml:space="preserve"> </w:t>
      </w:r>
      <w:r w:rsidRPr="00584BDE">
        <w:rPr>
          <w:rFonts w:ascii="Arial" w:eastAsia="Calibri" w:hAnsi="Arial" w:cs="Arial"/>
          <w:sz w:val="22"/>
          <w:szCs w:val="22"/>
          <w:u w:val="single"/>
        </w:rPr>
        <w:t>consider</w:t>
      </w:r>
      <w:r w:rsidRPr="00693B87">
        <w:rPr>
          <w:rFonts w:ascii="Arial" w:eastAsia="Calibri" w:hAnsi="Arial" w:cs="Arial"/>
          <w:sz w:val="22"/>
          <w:szCs w:val="22"/>
        </w:rPr>
        <w:t xml:space="preserve"> the impact of abuse on </w:t>
      </w:r>
      <w:r w:rsidRPr="00B14E6D">
        <w:rPr>
          <w:rFonts w:ascii="Arial" w:eastAsia="Calibri" w:hAnsi="Arial" w:cs="Arial"/>
          <w:sz w:val="22"/>
          <w:szCs w:val="22"/>
        </w:rPr>
        <w:t xml:space="preserve">victims, the </w:t>
      </w:r>
      <w:r w:rsidR="007756F0" w:rsidRPr="00B14E6D">
        <w:rPr>
          <w:rFonts w:ascii="Arial" w:eastAsia="Calibri" w:hAnsi="Arial" w:cs="Arial"/>
          <w:sz w:val="22"/>
          <w:szCs w:val="22"/>
        </w:rPr>
        <w:t>potential impact of bias</w:t>
      </w:r>
      <w:r w:rsidRPr="00B14E6D">
        <w:rPr>
          <w:rFonts w:ascii="Arial" w:eastAsia="Calibri" w:hAnsi="Arial" w:cs="Arial"/>
          <w:sz w:val="22"/>
          <w:szCs w:val="22"/>
        </w:rPr>
        <w:t xml:space="preserve"> on the investigative process</w:t>
      </w:r>
      <w:r w:rsidR="000709AF" w:rsidRPr="00B14E6D">
        <w:rPr>
          <w:rFonts w:ascii="Arial" w:eastAsia="Calibri" w:hAnsi="Arial" w:cs="Arial"/>
          <w:sz w:val="22"/>
          <w:szCs w:val="22"/>
        </w:rPr>
        <w:t>,</w:t>
      </w:r>
      <w:r w:rsidRPr="00B14E6D">
        <w:rPr>
          <w:rFonts w:ascii="Arial" w:eastAsia="Calibri" w:hAnsi="Arial" w:cs="Arial"/>
          <w:sz w:val="22"/>
          <w:szCs w:val="22"/>
        </w:rPr>
        <w:t xml:space="preserve"> and the </w:t>
      </w:r>
      <w:r w:rsidR="007756F0" w:rsidRPr="00B14E6D">
        <w:rPr>
          <w:rFonts w:ascii="Arial" w:eastAsia="Calibri" w:hAnsi="Arial" w:cs="Arial"/>
          <w:sz w:val="22"/>
          <w:szCs w:val="22"/>
        </w:rPr>
        <w:t>links</w:t>
      </w:r>
      <w:r w:rsidRPr="00B14E6D">
        <w:rPr>
          <w:rFonts w:ascii="Arial" w:eastAsia="Calibri" w:hAnsi="Arial" w:cs="Arial"/>
          <w:sz w:val="22"/>
          <w:szCs w:val="22"/>
        </w:rPr>
        <w:t xml:space="preserve"> between Serious and Organised Crime </w:t>
      </w:r>
      <w:r w:rsidR="00C606B3" w:rsidRPr="00B14E6D">
        <w:rPr>
          <w:rFonts w:ascii="Arial" w:eastAsia="Calibri" w:hAnsi="Arial" w:cs="Arial"/>
          <w:sz w:val="22"/>
          <w:szCs w:val="22"/>
        </w:rPr>
        <w:t>G</w:t>
      </w:r>
      <w:r w:rsidRPr="00B14E6D">
        <w:rPr>
          <w:rFonts w:ascii="Arial" w:eastAsia="Calibri" w:hAnsi="Arial" w:cs="Arial"/>
          <w:sz w:val="22"/>
          <w:szCs w:val="22"/>
        </w:rPr>
        <w:t>roups and public protection issues.</w:t>
      </w:r>
    </w:p>
    <w:p w14:paraId="159FDD4D" w14:textId="42BF6CE3"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44C119EE" w14:textId="3F0C94A8" w:rsidR="0028116D" w:rsidRDefault="0028116D" w:rsidP="005D6D15">
      <w:pPr>
        <w:spacing w:line="257" w:lineRule="auto"/>
        <w:ind w:left="567" w:right="531"/>
        <w:rPr>
          <w:rFonts w:ascii="Arial" w:hAnsi="Arial" w:cs="Arial"/>
          <w:sz w:val="22"/>
          <w:szCs w:val="22"/>
        </w:rPr>
      </w:pPr>
    </w:p>
    <w:p w14:paraId="7D0B8274" w14:textId="0A87822E" w:rsidR="003004E1" w:rsidRPr="00693B87" w:rsidRDefault="003004E1" w:rsidP="003E7187">
      <w:pPr>
        <w:spacing w:line="257" w:lineRule="auto"/>
        <w:ind w:right="531"/>
        <w:rPr>
          <w:rFonts w:ascii="Arial" w:hAnsi="Arial" w:cs="Arial"/>
          <w:sz w:val="22"/>
          <w:szCs w:val="22"/>
        </w:rPr>
      </w:pPr>
      <w:r>
        <w:rPr>
          <w:rFonts w:ascii="Arial" w:hAnsi="Arial" w:cs="Arial"/>
          <w:sz w:val="22"/>
          <w:szCs w:val="22"/>
        </w:rPr>
        <w:t>In relation to the topics posed by the question for this essay, it is felt that the ongoing phenomena of ‘County Lines’ within the United Kingdom is the most appropriate topic to focus on. County Lines is very present, not just in a criminal sense where offences are being committed, but also with regards to the major safeguarding and exploitation concerns of the young and most vulnerable living within our communities. This essay will look into the topic of County Lines, what it is, what its impacts are, and the relevant safeguarding strategies implemented by police and partner agencies.</w:t>
      </w:r>
    </w:p>
    <w:p w14:paraId="30F99270" w14:textId="4C7964C7" w:rsidR="00454735" w:rsidRDefault="00454735" w:rsidP="005D6D15">
      <w:pPr>
        <w:spacing w:line="257" w:lineRule="auto"/>
        <w:ind w:left="567" w:right="531"/>
        <w:rPr>
          <w:rFonts w:ascii="Arial" w:eastAsia="Calibri" w:hAnsi="Arial" w:cs="Arial"/>
          <w:sz w:val="22"/>
          <w:szCs w:val="22"/>
        </w:rPr>
      </w:pPr>
      <w:r w:rsidRPr="00693B87">
        <w:rPr>
          <w:rFonts w:ascii="Arial" w:eastAsia="Calibri" w:hAnsi="Arial" w:cs="Arial"/>
          <w:sz w:val="22"/>
          <w:szCs w:val="22"/>
        </w:rPr>
        <w:t xml:space="preserve"> </w:t>
      </w:r>
    </w:p>
    <w:p w14:paraId="681C1376" w14:textId="1F8BAB44" w:rsidR="00666727" w:rsidRDefault="00A660A8" w:rsidP="003004E1">
      <w:pPr>
        <w:spacing w:line="257" w:lineRule="auto"/>
        <w:ind w:right="531"/>
        <w:rPr>
          <w:rFonts w:ascii="Arial" w:hAnsi="Arial" w:cs="Arial"/>
          <w:sz w:val="22"/>
          <w:szCs w:val="22"/>
        </w:rPr>
      </w:pPr>
      <w:r>
        <w:rPr>
          <w:rFonts w:ascii="Arial" w:hAnsi="Arial" w:cs="Arial"/>
          <w:sz w:val="22"/>
          <w:szCs w:val="22"/>
        </w:rPr>
        <w:t xml:space="preserve">County Lines is defined as </w:t>
      </w:r>
      <w:r w:rsidR="000F64C0">
        <w:rPr>
          <w:rFonts w:ascii="Arial" w:hAnsi="Arial" w:cs="Arial"/>
          <w:sz w:val="22"/>
          <w:szCs w:val="22"/>
        </w:rPr>
        <w:t>per t</w:t>
      </w:r>
      <w:r w:rsidR="000F64C0" w:rsidRPr="000F64C0">
        <w:rPr>
          <w:rFonts w:ascii="Arial" w:hAnsi="Arial" w:cs="Arial"/>
          <w:sz w:val="22"/>
          <w:szCs w:val="22"/>
        </w:rPr>
        <w:t>he 2018 Home Office Serious Crime Strategy</w:t>
      </w:r>
      <w:r w:rsidR="000F64C0">
        <w:rPr>
          <w:rFonts w:ascii="Arial" w:hAnsi="Arial" w:cs="Arial"/>
          <w:sz w:val="22"/>
          <w:szCs w:val="22"/>
        </w:rPr>
        <w:t xml:space="preserve"> </w:t>
      </w:r>
      <w:r w:rsidR="003B3C1F">
        <w:rPr>
          <w:rFonts w:ascii="Arial" w:hAnsi="Arial" w:cs="Arial"/>
          <w:sz w:val="22"/>
          <w:szCs w:val="22"/>
        </w:rPr>
        <w:t xml:space="preserve">which includes </w:t>
      </w:r>
      <w:r w:rsidR="000F64C0" w:rsidRPr="000F64C0">
        <w:rPr>
          <w:rFonts w:ascii="Arial" w:hAnsi="Arial" w:cs="Arial"/>
          <w:sz w:val="22"/>
          <w:szCs w:val="22"/>
        </w:rPr>
        <w:t xml:space="preserve">gangs and organised criminal networks </w:t>
      </w:r>
      <w:r w:rsidR="003B3C1F" w:rsidRPr="000F64C0">
        <w:rPr>
          <w:rFonts w:ascii="Arial" w:hAnsi="Arial" w:cs="Arial"/>
          <w:sz w:val="22"/>
          <w:szCs w:val="22"/>
        </w:rPr>
        <w:t>in exporting</w:t>
      </w:r>
      <w:r w:rsidR="000F64C0" w:rsidRPr="000F64C0">
        <w:rPr>
          <w:rFonts w:ascii="Arial" w:hAnsi="Arial" w:cs="Arial"/>
          <w:sz w:val="22"/>
          <w:szCs w:val="22"/>
        </w:rPr>
        <w:t xml:space="preserve"> illegal drugs into one or more importing area, using dedicated mobile phone lines</w:t>
      </w:r>
      <w:r w:rsidR="003B3C1F">
        <w:rPr>
          <w:rFonts w:ascii="Arial" w:hAnsi="Arial" w:cs="Arial"/>
          <w:sz w:val="22"/>
          <w:szCs w:val="22"/>
        </w:rPr>
        <w:t xml:space="preserve">. It is believed that these drug lines involve the exploitation of </w:t>
      </w:r>
      <w:r w:rsidR="000F64C0" w:rsidRPr="000F64C0">
        <w:rPr>
          <w:rFonts w:ascii="Arial" w:hAnsi="Arial" w:cs="Arial"/>
          <w:sz w:val="22"/>
          <w:szCs w:val="22"/>
        </w:rPr>
        <w:t xml:space="preserve">children and vulnerable adults to move </w:t>
      </w:r>
      <w:r w:rsidR="003B3C1F">
        <w:rPr>
          <w:rFonts w:ascii="Arial" w:hAnsi="Arial" w:cs="Arial"/>
          <w:sz w:val="22"/>
          <w:szCs w:val="22"/>
        </w:rPr>
        <w:t xml:space="preserve">drugs. </w:t>
      </w:r>
      <w:r w:rsidR="001B11C3">
        <w:rPr>
          <w:rFonts w:ascii="Arial" w:hAnsi="Arial" w:cs="Arial"/>
          <w:sz w:val="22"/>
          <w:szCs w:val="22"/>
        </w:rPr>
        <w:t>Vulnerable people are often coerced and forced to do this through the tactics of grooming and violence</w:t>
      </w:r>
      <w:r w:rsidR="000F64C0">
        <w:rPr>
          <w:rFonts w:ascii="Arial" w:hAnsi="Arial" w:cs="Arial"/>
          <w:sz w:val="22"/>
          <w:szCs w:val="22"/>
        </w:rPr>
        <w:t>. – NCA (2022).</w:t>
      </w:r>
    </w:p>
    <w:p w14:paraId="018D8173" w14:textId="2CABD65F" w:rsidR="000F64C0" w:rsidRDefault="000F64C0" w:rsidP="003004E1">
      <w:pPr>
        <w:spacing w:line="257" w:lineRule="auto"/>
        <w:ind w:right="531"/>
        <w:rPr>
          <w:rFonts w:ascii="Arial" w:hAnsi="Arial" w:cs="Arial"/>
          <w:sz w:val="22"/>
          <w:szCs w:val="22"/>
        </w:rPr>
      </w:pPr>
    </w:p>
    <w:p w14:paraId="574BB9D4" w14:textId="52FCDD9D" w:rsidR="000F64C0" w:rsidRDefault="000F0CD4" w:rsidP="003004E1">
      <w:pPr>
        <w:spacing w:line="257" w:lineRule="auto"/>
        <w:ind w:right="531"/>
        <w:rPr>
          <w:rFonts w:ascii="Arial" w:hAnsi="Arial" w:cs="Arial"/>
          <w:sz w:val="22"/>
          <w:szCs w:val="22"/>
        </w:rPr>
      </w:pPr>
      <w:r>
        <w:rPr>
          <w:rFonts w:ascii="Arial" w:hAnsi="Arial" w:cs="Arial"/>
          <w:sz w:val="22"/>
          <w:szCs w:val="22"/>
        </w:rPr>
        <w:t>Crimestoppers (2022) have provided a list of signs that may indicate that someone may be susceptible to county lines, below are some examples of this:</w:t>
      </w:r>
    </w:p>
    <w:p w14:paraId="49CEAD19" w14:textId="18D3627D" w:rsidR="000F0CD4" w:rsidRDefault="000F0CD4" w:rsidP="003004E1">
      <w:pPr>
        <w:spacing w:line="257" w:lineRule="auto"/>
        <w:ind w:right="531"/>
        <w:rPr>
          <w:rFonts w:ascii="Arial" w:hAnsi="Arial" w:cs="Arial"/>
          <w:sz w:val="22"/>
          <w:szCs w:val="22"/>
        </w:rPr>
      </w:pPr>
    </w:p>
    <w:p w14:paraId="521B23B9"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A child or young person going missing from school or home, or significant changes in emotional well-being.</w:t>
      </w:r>
    </w:p>
    <w:p w14:paraId="76364459"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A person meeting unfamiliar adults or a change to their behaviour.</w:t>
      </w:r>
    </w:p>
    <w:p w14:paraId="1AE909DD" w14:textId="77777777" w:rsidR="000F0CD4" w:rsidRPr="000F0CD4" w:rsidRDefault="000F0CD4" w:rsidP="000F0CD4">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The use of drugs and alcohol.</w:t>
      </w:r>
    </w:p>
    <w:p w14:paraId="73649905" w14:textId="4078105F" w:rsidR="000F64C0" w:rsidRPr="001B11C3" w:rsidRDefault="000F0CD4" w:rsidP="003004E1">
      <w:pPr>
        <w:pStyle w:val="ListParagraph"/>
        <w:numPr>
          <w:ilvl w:val="0"/>
          <w:numId w:val="44"/>
        </w:numPr>
        <w:spacing w:line="257" w:lineRule="auto"/>
        <w:ind w:right="531"/>
        <w:rPr>
          <w:rFonts w:ascii="Arial" w:hAnsi="Arial" w:cs="Arial"/>
          <w:sz w:val="22"/>
          <w:szCs w:val="22"/>
        </w:rPr>
      </w:pPr>
      <w:r w:rsidRPr="000F0CD4">
        <w:rPr>
          <w:rFonts w:ascii="Arial" w:hAnsi="Arial" w:cs="Arial"/>
          <w:sz w:val="22"/>
          <w:szCs w:val="22"/>
        </w:rPr>
        <w:t>Unexplained bus or train tickets</w:t>
      </w:r>
    </w:p>
    <w:p w14:paraId="7E528002" w14:textId="63C3A65C" w:rsidR="000F64C0" w:rsidRDefault="00CA2ADF" w:rsidP="003004E1">
      <w:pPr>
        <w:spacing w:line="257" w:lineRule="auto"/>
        <w:ind w:right="531"/>
        <w:rPr>
          <w:rFonts w:ascii="Arial" w:hAnsi="Arial" w:cs="Arial"/>
          <w:sz w:val="22"/>
          <w:szCs w:val="22"/>
        </w:rPr>
      </w:pPr>
      <w:r>
        <w:rPr>
          <w:rFonts w:ascii="Arial" w:hAnsi="Arial" w:cs="Arial"/>
          <w:sz w:val="22"/>
          <w:szCs w:val="22"/>
        </w:rPr>
        <w:lastRenderedPageBreak/>
        <w:t xml:space="preserve">Research conducted by the National Youth Agency in 2020 casts lights on the vast scale of the problem and the risks posed to vulnerable </w:t>
      </w:r>
      <w:r w:rsidR="003B3C1F">
        <w:rPr>
          <w:rFonts w:ascii="Arial" w:hAnsi="Arial" w:cs="Arial"/>
          <w:sz w:val="22"/>
          <w:szCs w:val="22"/>
        </w:rPr>
        <w:t>people</w:t>
      </w:r>
      <w:r>
        <w:rPr>
          <w:rFonts w:ascii="Arial" w:hAnsi="Arial" w:cs="Arial"/>
          <w:sz w:val="22"/>
          <w:szCs w:val="22"/>
        </w:rPr>
        <w:t>. Research has demonstrated the following statistics:</w:t>
      </w:r>
    </w:p>
    <w:p w14:paraId="15D110BE" w14:textId="107C03D8" w:rsidR="00CA2ADF" w:rsidRDefault="00CA2ADF" w:rsidP="003004E1">
      <w:pPr>
        <w:spacing w:line="257" w:lineRule="auto"/>
        <w:ind w:right="531"/>
        <w:rPr>
          <w:rFonts w:ascii="Arial" w:hAnsi="Arial" w:cs="Arial"/>
          <w:sz w:val="22"/>
          <w:szCs w:val="22"/>
        </w:rPr>
      </w:pPr>
    </w:p>
    <w:p w14:paraId="24030560" w14:textId="77777777" w:rsidR="00CA2ADF" w:rsidRPr="00CA2ADF" w:rsidRDefault="00CA2ADF" w:rsidP="00CA2ADF">
      <w:pPr>
        <w:pStyle w:val="ListParagraph"/>
        <w:numPr>
          <w:ilvl w:val="0"/>
          <w:numId w:val="45"/>
        </w:numPr>
        <w:spacing w:line="257" w:lineRule="auto"/>
        <w:ind w:right="531"/>
        <w:rPr>
          <w:rFonts w:ascii="Arial" w:hAnsi="Arial" w:cs="Arial"/>
          <w:sz w:val="22"/>
          <w:szCs w:val="22"/>
        </w:rPr>
      </w:pPr>
      <w:r w:rsidRPr="00CA2ADF">
        <w:rPr>
          <w:rFonts w:ascii="Arial" w:hAnsi="Arial" w:cs="Arial"/>
          <w:sz w:val="22"/>
          <w:szCs w:val="22"/>
        </w:rPr>
        <w:t>60,000 young people identify as a gang member.</w:t>
      </w:r>
    </w:p>
    <w:p w14:paraId="22F209F8" w14:textId="77777777" w:rsidR="00CA2ADF" w:rsidRPr="00CA2ADF" w:rsidRDefault="00CA2ADF" w:rsidP="00CA2ADF">
      <w:pPr>
        <w:pStyle w:val="ListParagraph"/>
        <w:numPr>
          <w:ilvl w:val="0"/>
          <w:numId w:val="45"/>
        </w:numPr>
        <w:spacing w:line="257" w:lineRule="auto"/>
        <w:ind w:right="531"/>
        <w:rPr>
          <w:rFonts w:ascii="Arial" w:hAnsi="Arial" w:cs="Arial"/>
          <w:sz w:val="22"/>
          <w:szCs w:val="22"/>
        </w:rPr>
      </w:pPr>
      <w:r w:rsidRPr="00CA2ADF">
        <w:rPr>
          <w:rFonts w:ascii="Arial" w:hAnsi="Arial" w:cs="Arial"/>
          <w:sz w:val="22"/>
          <w:szCs w:val="22"/>
        </w:rPr>
        <w:t>300,000 young people know someone who is in a gang.</w:t>
      </w:r>
    </w:p>
    <w:p w14:paraId="3A753D9F" w14:textId="77777777" w:rsidR="00CA2ADF" w:rsidRPr="00CA2ADF" w:rsidRDefault="00CA2ADF" w:rsidP="00CA2ADF">
      <w:pPr>
        <w:pStyle w:val="ListParagraph"/>
        <w:numPr>
          <w:ilvl w:val="0"/>
          <w:numId w:val="45"/>
        </w:numPr>
        <w:spacing w:line="257" w:lineRule="auto"/>
        <w:ind w:right="531"/>
        <w:rPr>
          <w:rFonts w:ascii="Arial" w:hAnsi="Arial" w:cs="Arial"/>
          <w:sz w:val="22"/>
          <w:szCs w:val="22"/>
        </w:rPr>
      </w:pPr>
      <w:r w:rsidRPr="00CA2ADF">
        <w:rPr>
          <w:rFonts w:ascii="Arial" w:hAnsi="Arial" w:cs="Arial"/>
          <w:sz w:val="22"/>
          <w:szCs w:val="22"/>
        </w:rPr>
        <w:t>500,000 young people are in groups exposed to “risky behaviour” associated with gangs.</w:t>
      </w:r>
    </w:p>
    <w:p w14:paraId="3EC9BE06" w14:textId="77777777" w:rsidR="00CA2ADF" w:rsidRPr="00CA2ADF" w:rsidRDefault="00CA2ADF" w:rsidP="00CA2ADF">
      <w:pPr>
        <w:pStyle w:val="ListParagraph"/>
        <w:numPr>
          <w:ilvl w:val="0"/>
          <w:numId w:val="45"/>
        </w:numPr>
        <w:spacing w:line="257" w:lineRule="auto"/>
        <w:ind w:right="531"/>
        <w:rPr>
          <w:rFonts w:ascii="Arial" w:hAnsi="Arial" w:cs="Arial"/>
          <w:sz w:val="22"/>
          <w:szCs w:val="22"/>
        </w:rPr>
      </w:pPr>
      <w:r w:rsidRPr="00CA2ADF">
        <w:rPr>
          <w:rFonts w:ascii="Arial" w:hAnsi="Arial" w:cs="Arial"/>
          <w:sz w:val="22"/>
          <w:szCs w:val="22"/>
        </w:rPr>
        <w:t>700,000 young people are persistently absent from education.</w:t>
      </w:r>
    </w:p>
    <w:p w14:paraId="00AC3F81" w14:textId="5C8BCE09" w:rsidR="00CA2ADF" w:rsidRPr="00CA2ADF" w:rsidRDefault="00CA2ADF" w:rsidP="00CA2ADF">
      <w:pPr>
        <w:pStyle w:val="ListParagraph"/>
        <w:numPr>
          <w:ilvl w:val="0"/>
          <w:numId w:val="45"/>
        </w:numPr>
        <w:spacing w:line="257" w:lineRule="auto"/>
        <w:ind w:right="531"/>
        <w:rPr>
          <w:rFonts w:ascii="Arial" w:hAnsi="Arial" w:cs="Arial"/>
          <w:sz w:val="22"/>
          <w:szCs w:val="22"/>
        </w:rPr>
      </w:pPr>
      <w:r w:rsidRPr="00CA2ADF">
        <w:rPr>
          <w:rFonts w:ascii="Arial" w:hAnsi="Arial" w:cs="Arial"/>
          <w:sz w:val="22"/>
          <w:szCs w:val="22"/>
        </w:rPr>
        <w:t>380,000 young people are homeless or at risk of homelessness</w:t>
      </w:r>
    </w:p>
    <w:p w14:paraId="0BFC314F" w14:textId="22EF838E" w:rsidR="003E7187" w:rsidRDefault="00CA2ADF" w:rsidP="00CA2ADF">
      <w:pPr>
        <w:tabs>
          <w:tab w:val="left" w:pos="7233"/>
        </w:tabs>
        <w:spacing w:line="257" w:lineRule="auto"/>
        <w:ind w:left="567" w:right="531"/>
        <w:rPr>
          <w:rFonts w:ascii="Arial" w:eastAsia="Calibri" w:hAnsi="Arial" w:cs="Arial"/>
          <w:b/>
          <w:bCs/>
          <w:sz w:val="22"/>
          <w:szCs w:val="22"/>
        </w:rPr>
      </w:pPr>
      <w:r>
        <w:rPr>
          <w:rFonts w:ascii="Arial" w:eastAsia="Calibri" w:hAnsi="Arial" w:cs="Arial"/>
          <w:b/>
          <w:bCs/>
          <w:sz w:val="22"/>
          <w:szCs w:val="22"/>
        </w:rPr>
        <w:t xml:space="preserve"> </w:t>
      </w:r>
      <w:r>
        <w:rPr>
          <w:rFonts w:ascii="Arial" w:eastAsia="Calibri" w:hAnsi="Arial" w:cs="Arial"/>
          <w:b/>
          <w:bCs/>
          <w:sz w:val="22"/>
          <w:szCs w:val="22"/>
        </w:rPr>
        <w:tab/>
        <w:t>(</w:t>
      </w:r>
      <w:r w:rsidR="003B3C1F">
        <w:rPr>
          <w:rFonts w:ascii="Arial" w:eastAsia="Calibri" w:hAnsi="Arial" w:cs="Arial"/>
          <w:b/>
          <w:bCs/>
          <w:sz w:val="22"/>
          <w:szCs w:val="22"/>
        </w:rPr>
        <w:t>National Youth Agency</w:t>
      </w:r>
      <w:r>
        <w:rPr>
          <w:rFonts w:ascii="Arial" w:eastAsia="Calibri" w:hAnsi="Arial" w:cs="Arial"/>
          <w:b/>
          <w:bCs/>
          <w:sz w:val="22"/>
          <w:szCs w:val="22"/>
        </w:rPr>
        <w:t xml:space="preserve"> 2020)</w:t>
      </w:r>
    </w:p>
    <w:p w14:paraId="58BA77B7" w14:textId="048F9508" w:rsidR="00CA2ADF" w:rsidRDefault="00CA2ADF" w:rsidP="00CA2ADF">
      <w:pPr>
        <w:tabs>
          <w:tab w:val="left" w:pos="7233"/>
        </w:tabs>
        <w:spacing w:line="257" w:lineRule="auto"/>
        <w:ind w:left="567" w:right="531"/>
        <w:rPr>
          <w:rFonts w:ascii="Arial" w:eastAsia="Calibri" w:hAnsi="Arial" w:cs="Arial"/>
          <w:b/>
          <w:bCs/>
          <w:sz w:val="22"/>
          <w:szCs w:val="22"/>
        </w:rPr>
      </w:pPr>
    </w:p>
    <w:p w14:paraId="1354F674" w14:textId="0208B70C" w:rsidR="00CA2ADF" w:rsidRPr="00CA2ADF" w:rsidRDefault="00CA2ADF" w:rsidP="00CA2ADF">
      <w:pPr>
        <w:tabs>
          <w:tab w:val="left" w:pos="7233"/>
        </w:tabs>
        <w:spacing w:line="257" w:lineRule="auto"/>
        <w:ind w:right="531"/>
        <w:rPr>
          <w:rFonts w:ascii="Arial" w:eastAsia="Calibri" w:hAnsi="Arial" w:cs="Arial"/>
          <w:sz w:val="22"/>
          <w:szCs w:val="22"/>
        </w:rPr>
      </w:pPr>
      <w:r>
        <w:rPr>
          <w:rFonts w:ascii="Arial" w:eastAsia="Calibri" w:hAnsi="Arial" w:cs="Arial"/>
          <w:sz w:val="22"/>
          <w:szCs w:val="22"/>
        </w:rPr>
        <w:t xml:space="preserve">These young people are undoubtedly more at risk to falling foul to county lines. As previously highlighted, young and vulnerable people often end up being coerced and groomed into dealing, trafficking and supplying both drugs and money on behalf of those running the operations. Which therein poses a dilemma to the police in their role in responding to this issue. It can be argued that these people may end up breaking the law which the activities they ultimately get involved in, however there is also the </w:t>
      </w:r>
      <w:r w:rsidR="00123250">
        <w:rPr>
          <w:rFonts w:ascii="Arial" w:eastAsia="Calibri" w:hAnsi="Arial" w:cs="Arial"/>
          <w:sz w:val="22"/>
          <w:szCs w:val="22"/>
        </w:rPr>
        <w:t xml:space="preserve">consideration that these people are victims and are vulnerable. </w:t>
      </w:r>
    </w:p>
    <w:p w14:paraId="3E7B5899" w14:textId="327D0307" w:rsidR="003E7187" w:rsidRDefault="003E7187" w:rsidP="008F3D37">
      <w:pPr>
        <w:spacing w:line="257" w:lineRule="auto"/>
        <w:ind w:right="531"/>
        <w:rPr>
          <w:rFonts w:ascii="Arial" w:eastAsia="Calibri" w:hAnsi="Arial" w:cs="Arial"/>
          <w:b/>
          <w:bCs/>
          <w:sz w:val="22"/>
          <w:szCs w:val="22"/>
        </w:rPr>
      </w:pPr>
    </w:p>
    <w:p w14:paraId="00E9FEE2" w14:textId="66E5ED8A" w:rsidR="008F3D37" w:rsidRPr="008F3D37" w:rsidRDefault="008F3D37" w:rsidP="008F3D37">
      <w:pPr>
        <w:spacing w:line="257" w:lineRule="auto"/>
        <w:ind w:right="531"/>
        <w:rPr>
          <w:rFonts w:ascii="Arial" w:eastAsia="Calibri" w:hAnsi="Arial" w:cs="Arial"/>
          <w:sz w:val="22"/>
          <w:szCs w:val="22"/>
        </w:rPr>
      </w:pPr>
      <w:r>
        <w:rPr>
          <w:rFonts w:ascii="Arial" w:eastAsia="Calibri" w:hAnsi="Arial" w:cs="Arial"/>
          <w:sz w:val="22"/>
          <w:szCs w:val="22"/>
        </w:rPr>
        <w:t xml:space="preserve">In recognition of this the </w:t>
      </w:r>
      <w:r w:rsidRPr="008F3D37">
        <w:rPr>
          <w:rFonts w:ascii="Arial" w:eastAsia="Calibri" w:hAnsi="Arial" w:cs="Arial"/>
          <w:sz w:val="22"/>
          <w:szCs w:val="22"/>
        </w:rPr>
        <w:t>National County Lines Co-ordination Centre (NCLCC)</w:t>
      </w:r>
      <w:r>
        <w:rPr>
          <w:rFonts w:ascii="Arial" w:eastAsia="Calibri" w:hAnsi="Arial" w:cs="Arial"/>
          <w:sz w:val="22"/>
          <w:szCs w:val="22"/>
        </w:rPr>
        <w:t xml:space="preserve"> was established in 20</w:t>
      </w:r>
      <w:r w:rsidR="00894B93">
        <w:rPr>
          <w:rFonts w:ascii="Arial" w:eastAsia="Calibri" w:hAnsi="Arial" w:cs="Arial"/>
          <w:sz w:val="22"/>
          <w:szCs w:val="22"/>
        </w:rPr>
        <w:t>18</w:t>
      </w:r>
      <w:r>
        <w:rPr>
          <w:rFonts w:ascii="Arial" w:eastAsia="Calibri" w:hAnsi="Arial" w:cs="Arial"/>
          <w:sz w:val="22"/>
          <w:szCs w:val="22"/>
        </w:rPr>
        <w:t xml:space="preserve">, which has a team that consists of </w:t>
      </w:r>
      <w:r w:rsidR="00894B93">
        <w:rPr>
          <w:rFonts w:ascii="Arial" w:eastAsia="Calibri" w:hAnsi="Arial" w:cs="Arial"/>
          <w:sz w:val="22"/>
          <w:szCs w:val="22"/>
        </w:rPr>
        <w:t>experts from the National Crime Agency, with police officers and staff from regional crime units, merged together with the aim to “</w:t>
      </w:r>
      <w:r w:rsidR="00894B93" w:rsidRPr="00894B93">
        <w:rPr>
          <w:rFonts w:ascii="Arial" w:eastAsia="Calibri" w:hAnsi="Arial" w:cs="Arial"/>
          <w:sz w:val="22"/>
          <w:szCs w:val="22"/>
        </w:rPr>
        <w:t>develop the national intelligence picture of the complexity and scale of the threat, prioritise action against the most serious offenders, and engage with partners across government, including in the health, welfare and education spheres, to tackle the wider issues.</w:t>
      </w:r>
      <w:r w:rsidR="00894B93">
        <w:rPr>
          <w:rFonts w:ascii="Arial" w:eastAsia="Calibri" w:hAnsi="Arial" w:cs="Arial"/>
          <w:sz w:val="22"/>
          <w:szCs w:val="22"/>
        </w:rPr>
        <w:t xml:space="preserve">” (UK Government (2018). Whilst an emphasis has shifted in supporting those who have been exploited. </w:t>
      </w:r>
    </w:p>
    <w:p w14:paraId="0F003231" w14:textId="77777777" w:rsidR="003E7187" w:rsidRDefault="003E7187" w:rsidP="005D6D15">
      <w:pPr>
        <w:spacing w:line="257" w:lineRule="auto"/>
        <w:ind w:left="567" w:right="531"/>
        <w:rPr>
          <w:rFonts w:ascii="Arial" w:eastAsia="Calibri" w:hAnsi="Arial" w:cs="Arial"/>
          <w:b/>
          <w:bCs/>
          <w:sz w:val="22"/>
          <w:szCs w:val="22"/>
        </w:rPr>
      </w:pPr>
    </w:p>
    <w:p w14:paraId="7CE7AA8B" w14:textId="6519087A" w:rsidR="00723236" w:rsidRPr="00723236" w:rsidRDefault="00723236" w:rsidP="00723236">
      <w:pPr>
        <w:spacing w:line="257" w:lineRule="auto"/>
        <w:ind w:right="531"/>
        <w:rPr>
          <w:rFonts w:ascii="Arial" w:eastAsia="Calibri" w:hAnsi="Arial" w:cs="Arial"/>
          <w:sz w:val="22"/>
          <w:szCs w:val="22"/>
        </w:rPr>
      </w:pPr>
      <w:r>
        <w:rPr>
          <w:rFonts w:ascii="Arial" w:eastAsia="Calibri" w:hAnsi="Arial" w:cs="Arial"/>
          <w:sz w:val="22"/>
          <w:szCs w:val="22"/>
        </w:rPr>
        <w:t>T</w:t>
      </w:r>
      <w:r w:rsidRPr="00723236">
        <w:rPr>
          <w:rFonts w:ascii="Arial" w:eastAsia="Calibri" w:hAnsi="Arial" w:cs="Arial"/>
          <w:sz w:val="22"/>
          <w:szCs w:val="22"/>
        </w:rPr>
        <w:t>he Trusted Relationships Fund was launched by the Home Office in 20</w:t>
      </w:r>
      <w:r>
        <w:rPr>
          <w:rFonts w:ascii="Arial" w:eastAsia="Calibri" w:hAnsi="Arial" w:cs="Arial"/>
          <w:sz w:val="22"/>
          <w:szCs w:val="22"/>
        </w:rPr>
        <w:t xml:space="preserve">18 to provide </w:t>
      </w:r>
      <w:r w:rsidRPr="00723236">
        <w:rPr>
          <w:rFonts w:ascii="Arial" w:eastAsia="Calibri" w:hAnsi="Arial" w:cs="Arial"/>
          <w:sz w:val="22"/>
          <w:szCs w:val="22"/>
        </w:rPr>
        <w:t>opportunity for funding to deliver</w:t>
      </w:r>
      <w:r>
        <w:rPr>
          <w:rFonts w:ascii="Arial" w:eastAsia="Calibri" w:hAnsi="Arial" w:cs="Arial"/>
          <w:sz w:val="22"/>
          <w:szCs w:val="22"/>
        </w:rPr>
        <w:t xml:space="preserve"> </w:t>
      </w:r>
      <w:r w:rsidRPr="00723236">
        <w:rPr>
          <w:rFonts w:ascii="Arial" w:eastAsia="Calibri" w:hAnsi="Arial" w:cs="Arial"/>
          <w:sz w:val="22"/>
          <w:szCs w:val="22"/>
        </w:rPr>
        <w:t xml:space="preserve">initiatives to </w:t>
      </w:r>
      <w:r>
        <w:rPr>
          <w:rFonts w:ascii="Arial" w:eastAsia="Calibri" w:hAnsi="Arial" w:cs="Arial"/>
          <w:sz w:val="22"/>
          <w:szCs w:val="22"/>
        </w:rPr>
        <w:t>enhance</w:t>
      </w:r>
      <w:r w:rsidRPr="00723236">
        <w:rPr>
          <w:rFonts w:ascii="Arial" w:eastAsia="Calibri" w:hAnsi="Arial" w:cs="Arial"/>
          <w:sz w:val="22"/>
          <w:szCs w:val="22"/>
        </w:rPr>
        <w:t xml:space="preserve"> support to young people at risk of exploitation and </w:t>
      </w:r>
    </w:p>
    <w:p w14:paraId="0355DB26" w14:textId="77777777" w:rsidR="00E56DE3" w:rsidRDefault="00723236" w:rsidP="00723236">
      <w:pPr>
        <w:spacing w:line="257" w:lineRule="auto"/>
        <w:ind w:right="531"/>
        <w:rPr>
          <w:rFonts w:ascii="Arial" w:eastAsia="Calibri" w:hAnsi="Arial" w:cs="Arial"/>
          <w:sz w:val="22"/>
          <w:szCs w:val="22"/>
        </w:rPr>
      </w:pPr>
      <w:r w:rsidRPr="00723236">
        <w:rPr>
          <w:rFonts w:ascii="Arial" w:eastAsia="Calibri" w:hAnsi="Arial" w:cs="Arial"/>
          <w:sz w:val="22"/>
          <w:szCs w:val="22"/>
        </w:rPr>
        <w:t xml:space="preserve">abuse. </w:t>
      </w:r>
      <w:r>
        <w:rPr>
          <w:rFonts w:ascii="Arial" w:eastAsia="Calibri" w:hAnsi="Arial" w:cs="Arial"/>
          <w:sz w:val="22"/>
          <w:szCs w:val="22"/>
        </w:rPr>
        <w:t>This was founded with an underlying mission to promote and preserve a positive relationship between frontline support workers and those at risk. This has been implemented with the aim of reducing criminal activities and promoting engagement in meaningful activities (North Yorkshire Safeguarding, 2018).</w:t>
      </w:r>
    </w:p>
    <w:p w14:paraId="129157AF" w14:textId="77777777" w:rsidR="00E56DE3" w:rsidRDefault="00E56DE3" w:rsidP="00723236">
      <w:pPr>
        <w:spacing w:line="257" w:lineRule="auto"/>
        <w:ind w:right="531"/>
        <w:rPr>
          <w:rFonts w:ascii="Arial" w:eastAsia="Calibri" w:hAnsi="Arial" w:cs="Arial"/>
          <w:sz w:val="22"/>
          <w:szCs w:val="22"/>
        </w:rPr>
      </w:pPr>
    </w:p>
    <w:p w14:paraId="75BB4534" w14:textId="77777777" w:rsidR="009F33F4" w:rsidRDefault="00E56DE3" w:rsidP="00723236">
      <w:pPr>
        <w:spacing w:line="257" w:lineRule="auto"/>
        <w:ind w:right="531"/>
        <w:rPr>
          <w:rFonts w:ascii="Arial" w:eastAsia="Calibri" w:hAnsi="Arial" w:cs="Arial"/>
          <w:sz w:val="22"/>
          <w:szCs w:val="22"/>
        </w:rPr>
      </w:pPr>
      <w:r>
        <w:rPr>
          <w:rFonts w:ascii="Arial" w:eastAsia="Calibri" w:hAnsi="Arial" w:cs="Arial"/>
          <w:sz w:val="22"/>
          <w:szCs w:val="22"/>
        </w:rPr>
        <w:t xml:space="preserve">The Crown Prosecution Service (2022) provides a comprehensive forum regarding County Lines and has detailed the offences surrounding it. Moreso, it has highlighted the mechanisms that are in place to support and prevent those exploited by the nature of the offences. For example, when dealing with a young person suspected to have committed drug offences, the officer(s) dealing with the incident may feel it is necessary to utilise the Nation Referral Mechanism </w:t>
      </w:r>
      <w:r w:rsidR="009F33F4">
        <w:rPr>
          <w:rFonts w:ascii="Arial" w:eastAsia="Calibri" w:hAnsi="Arial" w:cs="Arial"/>
          <w:sz w:val="22"/>
          <w:szCs w:val="22"/>
        </w:rPr>
        <w:t>whereby the case can be reviewed to establish if the ‘offender’ is actually a victim of exploitation and set in motion the support required.</w:t>
      </w:r>
      <w:r w:rsidR="00723236">
        <w:rPr>
          <w:rFonts w:ascii="Arial" w:eastAsia="Calibri" w:hAnsi="Arial" w:cs="Arial"/>
          <w:sz w:val="22"/>
          <w:szCs w:val="22"/>
        </w:rPr>
        <w:t xml:space="preserve"> </w:t>
      </w:r>
    </w:p>
    <w:p w14:paraId="34D1556F" w14:textId="77777777" w:rsidR="009F33F4" w:rsidRDefault="009F33F4" w:rsidP="00723236">
      <w:pPr>
        <w:spacing w:line="257" w:lineRule="auto"/>
        <w:ind w:right="531"/>
        <w:rPr>
          <w:rFonts w:ascii="Arial" w:eastAsia="Calibri" w:hAnsi="Arial" w:cs="Arial"/>
          <w:sz w:val="22"/>
          <w:szCs w:val="22"/>
        </w:rPr>
      </w:pPr>
    </w:p>
    <w:p w14:paraId="039C4A2D" w14:textId="6CCD5E6A" w:rsidR="003E7187" w:rsidRPr="00723236" w:rsidRDefault="009F33F4" w:rsidP="00723236">
      <w:pPr>
        <w:spacing w:line="257" w:lineRule="auto"/>
        <w:ind w:right="531"/>
        <w:rPr>
          <w:rFonts w:ascii="Arial" w:eastAsia="Calibri" w:hAnsi="Arial" w:cs="Arial"/>
          <w:sz w:val="22"/>
          <w:szCs w:val="22"/>
        </w:rPr>
      </w:pPr>
      <w:r>
        <w:rPr>
          <w:rFonts w:ascii="Arial" w:eastAsia="Calibri" w:hAnsi="Arial" w:cs="Arial"/>
          <w:sz w:val="22"/>
          <w:szCs w:val="22"/>
        </w:rPr>
        <w:t xml:space="preserve">In addition to this, </w:t>
      </w:r>
      <w:r w:rsidRPr="009F33F4">
        <w:rPr>
          <w:rFonts w:ascii="Arial" w:eastAsia="Calibri" w:hAnsi="Arial" w:cs="Arial"/>
          <w:sz w:val="22"/>
          <w:szCs w:val="22"/>
        </w:rPr>
        <w:t xml:space="preserve">Section 45 Modern Slavery Act 2015 came into </w:t>
      </w:r>
      <w:r>
        <w:rPr>
          <w:rFonts w:ascii="Arial" w:eastAsia="Calibri" w:hAnsi="Arial" w:cs="Arial"/>
          <w:sz w:val="22"/>
          <w:szCs w:val="22"/>
        </w:rPr>
        <w:t>effect</w:t>
      </w:r>
      <w:r w:rsidRPr="009F33F4">
        <w:rPr>
          <w:rFonts w:ascii="Arial" w:eastAsia="Calibri" w:hAnsi="Arial" w:cs="Arial"/>
          <w:sz w:val="22"/>
          <w:szCs w:val="22"/>
        </w:rPr>
        <w:t xml:space="preserve"> on</w:t>
      </w:r>
      <w:r>
        <w:rPr>
          <w:rFonts w:ascii="Arial" w:eastAsia="Calibri" w:hAnsi="Arial" w:cs="Arial"/>
          <w:sz w:val="22"/>
          <w:szCs w:val="22"/>
        </w:rPr>
        <w:t xml:space="preserve"> the</w:t>
      </w:r>
      <w:r w:rsidRPr="009F33F4">
        <w:rPr>
          <w:rFonts w:ascii="Arial" w:eastAsia="Calibri" w:hAnsi="Arial" w:cs="Arial"/>
          <w:sz w:val="22"/>
          <w:szCs w:val="22"/>
        </w:rPr>
        <w:t xml:space="preserve"> 31</w:t>
      </w:r>
      <w:r>
        <w:rPr>
          <w:rFonts w:ascii="Arial" w:eastAsia="Calibri" w:hAnsi="Arial" w:cs="Arial"/>
          <w:sz w:val="22"/>
          <w:szCs w:val="22"/>
        </w:rPr>
        <w:t>st</w:t>
      </w:r>
      <w:r w:rsidRPr="009F33F4">
        <w:rPr>
          <w:rFonts w:ascii="Arial" w:eastAsia="Calibri" w:hAnsi="Arial" w:cs="Arial"/>
          <w:sz w:val="22"/>
          <w:szCs w:val="22"/>
        </w:rPr>
        <w:t xml:space="preserve"> July 2015 </w:t>
      </w:r>
      <w:r w:rsidR="00E54BFC">
        <w:rPr>
          <w:rFonts w:ascii="Arial" w:eastAsia="Calibri" w:hAnsi="Arial" w:cs="Arial"/>
          <w:sz w:val="22"/>
          <w:szCs w:val="22"/>
        </w:rPr>
        <w:t xml:space="preserve">which </w:t>
      </w:r>
      <w:r w:rsidR="00E54BFC" w:rsidRPr="009F33F4">
        <w:rPr>
          <w:rFonts w:ascii="Arial" w:eastAsia="Calibri" w:hAnsi="Arial" w:cs="Arial"/>
          <w:sz w:val="22"/>
          <w:szCs w:val="22"/>
        </w:rPr>
        <w:t>introduces</w:t>
      </w:r>
      <w:r w:rsidRPr="009F33F4">
        <w:rPr>
          <w:rFonts w:ascii="Arial" w:eastAsia="Calibri" w:hAnsi="Arial" w:cs="Arial"/>
          <w:sz w:val="22"/>
          <w:szCs w:val="22"/>
        </w:rPr>
        <w:t xml:space="preserve"> a defence for victims who are </w:t>
      </w:r>
      <w:r>
        <w:rPr>
          <w:rFonts w:ascii="Arial" w:eastAsia="Calibri" w:hAnsi="Arial" w:cs="Arial"/>
          <w:sz w:val="22"/>
          <w:szCs w:val="22"/>
        </w:rPr>
        <w:t>forced or exploited in</w:t>
      </w:r>
      <w:r w:rsidRPr="009F33F4">
        <w:rPr>
          <w:rFonts w:ascii="Arial" w:eastAsia="Calibri" w:hAnsi="Arial" w:cs="Arial"/>
          <w:sz w:val="22"/>
          <w:szCs w:val="22"/>
        </w:rPr>
        <w:t xml:space="preserve">to commit criminal offences. Where a child commits an offence and they do so as a direct consequence of being or having been a victim of slavery or trafficking, then </w:t>
      </w:r>
      <w:r>
        <w:rPr>
          <w:rFonts w:ascii="Arial" w:eastAsia="Calibri" w:hAnsi="Arial" w:cs="Arial"/>
          <w:sz w:val="22"/>
          <w:szCs w:val="22"/>
        </w:rPr>
        <w:t>this legislation</w:t>
      </w:r>
      <w:r w:rsidRPr="009F33F4">
        <w:rPr>
          <w:rFonts w:ascii="Arial" w:eastAsia="Calibri" w:hAnsi="Arial" w:cs="Arial"/>
          <w:sz w:val="22"/>
          <w:szCs w:val="22"/>
        </w:rPr>
        <w:t xml:space="preserve"> provides a defence</w:t>
      </w:r>
      <w:r>
        <w:rPr>
          <w:rFonts w:ascii="Arial" w:eastAsia="Calibri" w:hAnsi="Arial" w:cs="Arial"/>
          <w:sz w:val="22"/>
          <w:szCs w:val="22"/>
        </w:rPr>
        <w:t xml:space="preserve"> (Crown, 2015)</w:t>
      </w:r>
      <w:r w:rsidRPr="009F33F4">
        <w:rPr>
          <w:rFonts w:ascii="Arial" w:eastAsia="Calibri" w:hAnsi="Arial" w:cs="Arial"/>
          <w:sz w:val="22"/>
          <w:szCs w:val="22"/>
        </w:rPr>
        <w:t>.</w:t>
      </w:r>
    </w:p>
    <w:p w14:paraId="0162598C" w14:textId="1DABEBA4" w:rsidR="003E7187" w:rsidRDefault="003E7187" w:rsidP="00E54BFC">
      <w:pPr>
        <w:spacing w:line="257" w:lineRule="auto"/>
        <w:ind w:right="531"/>
        <w:rPr>
          <w:rFonts w:ascii="Arial" w:eastAsia="Calibri" w:hAnsi="Arial" w:cs="Arial"/>
          <w:b/>
          <w:bCs/>
          <w:sz w:val="22"/>
          <w:szCs w:val="22"/>
        </w:rPr>
      </w:pPr>
    </w:p>
    <w:p w14:paraId="677BB20A" w14:textId="2A9F435D" w:rsidR="00E54BFC" w:rsidRDefault="00E54BFC" w:rsidP="00E54BFC">
      <w:pPr>
        <w:spacing w:line="257" w:lineRule="auto"/>
        <w:ind w:right="531"/>
        <w:rPr>
          <w:rFonts w:ascii="Arial" w:eastAsia="Calibri" w:hAnsi="Arial" w:cs="Arial"/>
          <w:sz w:val="22"/>
          <w:szCs w:val="22"/>
        </w:rPr>
      </w:pPr>
      <w:r>
        <w:rPr>
          <w:rFonts w:ascii="Arial" w:eastAsia="Calibri" w:hAnsi="Arial" w:cs="Arial"/>
          <w:sz w:val="22"/>
          <w:szCs w:val="22"/>
        </w:rPr>
        <w:t>In a review conducted by Her Majesty’s Inspectorate of Constabulary (2022), there was a focus on the effectiveness of the efforts made by the police to tackle County Lines, the findings are summarised as below:</w:t>
      </w:r>
    </w:p>
    <w:p w14:paraId="3AE80593" w14:textId="722ABA7B" w:rsidR="00E54BFC" w:rsidRDefault="00E54BFC" w:rsidP="00E54BFC">
      <w:pPr>
        <w:spacing w:line="257" w:lineRule="auto"/>
        <w:ind w:right="531"/>
        <w:rPr>
          <w:rFonts w:ascii="Arial" w:eastAsia="Calibri" w:hAnsi="Arial" w:cs="Arial"/>
          <w:sz w:val="22"/>
          <w:szCs w:val="22"/>
        </w:rPr>
      </w:pPr>
    </w:p>
    <w:p w14:paraId="6C40F7F8" w14:textId="208FB0F6" w:rsidR="00E54BFC" w:rsidRDefault="00E54BFC" w:rsidP="00E54BFC">
      <w:pPr>
        <w:pStyle w:val="ListParagraph"/>
        <w:numPr>
          <w:ilvl w:val="0"/>
          <w:numId w:val="45"/>
        </w:numPr>
        <w:spacing w:line="257" w:lineRule="auto"/>
        <w:ind w:right="531"/>
        <w:rPr>
          <w:rFonts w:ascii="Arial" w:eastAsia="Calibri" w:hAnsi="Arial" w:cs="Arial"/>
          <w:sz w:val="22"/>
          <w:szCs w:val="22"/>
        </w:rPr>
      </w:pPr>
      <w:r>
        <w:rPr>
          <w:rFonts w:ascii="Arial" w:eastAsia="Calibri" w:hAnsi="Arial" w:cs="Arial"/>
          <w:sz w:val="22"/>
          <w:szCs w:val="22"/>
        </w:rPr>
        <w:t xml:space="preserve">There is an </w:t>
      </w:r>
      <w:r w:rsidRPr="001B11C3">
        <w:rPr>
          <w:rFonts w:ascii="Arial" w:eastAsia="Calibri" w:hAnsi="Arial" w:cs="Arial"/>
          <w:b/>
          <w:bCs/>
          <w:sz w:val="22"/>
          <w:szCs w:val="22"/>
        </w:rPr>
        <w:t>inconsistency</w:t>
      </w:r>
      <w:r>
        <w:rPr>
          <w:rFonts w:ascii="Arial" w:eastAsia="Calibri" w:hAnsi="Arial" w:cs="Arial"/>
          <w:sz w:val="22"/>
          <w:szCs w:val="22"/>
        </w:rPr>
        <w:t xml:space="preserve"> in how forces identify vulnerable people involved in county lines exploitation.</w:t>
      </w:r>
    </w:p>
    <w:p w14:paraId="43848F28" w14:textId="6DB5B2DD" w:rsidR="00E54BFC" w:rsidRDefault="00E54BFC" w:rsidP="00E54BFC">
      <w:pPr>
        <w:pStyle w:val="ListParagraph"/>
        <w:numPr>
          <w:ilvl w:val="0"/>
          <w:numId w:val="45"/>
        </w:numPr>
        <w:spacing w:line="257" w:lineRule="auto"/>
        <w:ind w:right="531"/>
        <w:rPr>
          <w:rFonts w:ascii="Arial" w:eastAsia="Calibri" w:hAnsi="Arial" w:cs="Arial"/>
          <w:sz w:val="22"/>
          <w:szCs w:val="22"/>
        </w:rPr>
      </w:pPr>
      <w:r>
        <w:rPr>
          <w:rFonts w:ascii="Arial" w:eastAsia="Calibri" w:hAnsi="Arial" w:cs="Arial"/>
          <w:sz w:val="22"/>
          <w:szCs w:val="22"/>
        </w:rPr>
        <w:lastRenderedPageBreak/>
        <w:t xml:space="preserve">There is an </w:t>
      </w:r>
      <w:r w:rsidRPr="001B11C3">
        <w:rPr>
          <w:rFonts w:ascii="Arial" w:eastAsia="Calibri" w:hAnsi="Arial" w:cs="Arial"/>
          <w:b/>
          <w:bCs/>
          <w:sz w:val="22"/>
          <w:szCs w:val="22"/>
        </w:rPr>
        <w:t>inconsistency</w:t>
      </w:r>
      <w:r>
        <w:rPr>
          <w:rFonts w:ascii="Arial" w:eastAsia="Calibri" w:hAnsi="Arial" w:cs="Arial"/>
          <w:sz w:val="22"/>
          <w:szCs w:val="22"/>
        </w:rPr>
        <w:t xml:space="preserve"> in how forces work together, the structure of the 43 police forces in the United Kingdom act more of a barrier preventing resources, co-ordinated efforts and information sharing being conducted more efficiently. The HMIC states that a more integrated system is necessary.</w:t>
      </w:r>
    </w:p>
    <w:p w14:paraId="6E9BC0B1" w14:textId="042FA926" w:rsidR="00E54BFC" w:rsidRDefault="00E54BFC" w:rsidP="00E54BFC">
      <w:pPr>
        <w:pStyle w:val="ListParagraph"/>
        <w:numPr>
          <w:ilvl w:val="0"/>
          <w:numId w:val="45"/>
        </w:numPr>
        <w:spacing w:line="257" w:lineRule="auto"/>
        <w:ind w:right="531"/>
        <w:rPr>
          <w:rFonts w:ascii="Arial" w:eastAsia="Calibri" w:hAnsi="Arial" w:cs="Arial"/>
          <w:sz w:val="22"/>
          <w:szCs w:val="22"/>
        </w:rPr>
      </w:pPr>
      <w:r>
        <w:rPr>
          <w:rFonts w:ascii="Arial" w:eastAsia="Calibri" w:hAnsi="Arial" w:cs="Arial"/>
          <w:sz w:val="22"/>
          <w:szCs w:val="22"/>
        </w:rPr>
        <w:t xml:space="preserve">Forces often to struggle to meet demand with issues occurring within their own communities, and often lose sight of the </w:t>
      </w:r>
      <w:r w:rsidR="00096366">
        <w:rPr>
          <w:rFonts w:ascii="Arial" w:eastAsia="Calibri" w:hAnsi="Arial" w:cs="Arial"/>
          <w:sz w:val="22"/>
          <w:szCs w:val="22"/>
        </w:rPr>
        <w:t>bigger picture of county lines.</w:t>
      </w:r>
    </w:p>
    <w:p w14:paraId="3378CACE" w14:textId="29245F5E" w:rsidR="00096366" w:rsidRDefault="00096366" w:rsidP="00E54BFC">
      <w:pPr>
        <w:pStyle w:val="ListParagraph"/>
        <w:numPr>
          <w:ilvl w:val="0"/>
          <w:numId w:val="45"/>
        </w:numPr>
        <w:spacing w:line="257" w:lineRule="auto"/>
        <w:ind w:right="531"/>
        <w:rPr>
          <w:rFonts w:ascii="Arial" w:eastAsia="Calibri" w:hAnsi="Arial" w:cs="Arial"/>
          <w:sz w:val="22"/>
          <w:szCs w:val="22"/>
        </w:rPr>
      </w:pPr>
      <w:r>
        <w:rPr>
          <w:rFonts w:ascii="Arial" w:eastAsia="Calibri" w:hAnsi="Arial" w:cs="Arial"/>
          <w:sz w:val="22"/>
          <w:szCs w:val="22"/>
        </w:rPr>
        <w:t>When joint working happens, there is success, however this does not always happen. The HMIC note that when police take early action, involving supporting bodies and safeguarding vulnerable people, however when this does not happen further demand often outweighs the provisions of support.</w:t>
      </w:r>
    </w:p>
    <w:p w14:paraId="736B6C2B" w14:textId="61C26C35" w:rsidR="00096366" w:rsidRDefault="00096366" w:rsidP="00096366">
      <w:pPr>
        <w:spacing w:line="257" w:lineRule="auto"/>
        <w:ind w:right="531"/>
        <w:rPr>
          <w:rFonts w:ascii="Arial" w:eastAsia="Calibri" w:hAnsi="Arial" w:cs="Arial"/>
          <w:sz w:val="22"/>
          <w:szCs w:val="22"/>
        </w:rPr>
      </w:pPr>
    </w:p>
    <w:p w14:paraId="7ABE2536" w14:textId="79707D4A" w:rsidR="00096366" w:rsidRDefault="00096366" w:rsidP="00096366">
      <w:pPr>
        <w:spacing w:line="257" w:lineRule="auto"/>
        <w:ind w:right="531"/>
        <w:rPr>
          <w:rFonts w:ascii="Arial" w:eastAsia="Calibri" w:hAnsi="Arial" w:cs="Arial"/>
          <w:sz w:val="22"/>
          <w:szCs w:val="22"/>
        </w:rPr>
      </w:pPr>
      <w:r>
        <w:rPr>
          <w:rFonts w:ascii="Arial" w:eastAsia="Calibri" w:hAnsi="Arial" w:cs="Arial"/>
          <w:sz w:val="22"/>
          <w:szCs w:val="22"/>
        </w:rPr>
        <w:t xml:space="preserve">Upon reflection there is plenty of work going on to support and prevent vulnerable people being exploited, </w:t>
      </w:r>
      <w:r w:rsidR="001B11C3">
        <w:rPr>
          <w:rFonts w:ascii="Arial" w:eastAsia="Calibri" w:hAnsi="Arial" w:cs="Arial"/>
          <w:sz w:val="22"/>
          <w:szCs w:val="22"/>
        </w:rPr>
        <w:t>for example the Trusted Funds initiative is one method in how victims of criminal exploitation are being sign-posted for support instead of criminalisation. However,</w:t>
      </w:r>
      <w:r>
        <w:rPr>
          <w:rFonts w:ascii="Arial" w:eastAsia="Calibri" w:hAnsi="Arial" w:cs="Arial"/>
          <w:sz w:val="22"/>
          <w:szCs w:val="22"/>
        </w:rPr>
        <w:t xml:space="preserve"> the HMIC report highlights </w:t>
      </w:r>
      <w:r w:rsidR="001B11C3">
        <w:rPr>
          <w:rFonts w:ascii="Arial" w:eastAsia="Calibri" w:hAnsi="Arial" w:cs="Arial"/>
          <w:sz w:val="22"/>
          <w:szCs w:val="22"/>
        </w:rPr>
        <w:t>that the response from police is not satisfactory citing inconsistencies and lack of concerted efforts to tackle it together. Whilst research from the National Youth Agency presents data, which shows the scale of victims affected by this exploitation. It is important to recognise that with everything the police deals with, the police alone will not be effective in tackling this issue and supporting those most vulnerable, multi-agency approaches with a shared goal will work more effectively to tackle the issue as a collective rather than individually.</w:t>
      </w:r>
    </w:p>
    <w:p w14:paraId="2B5D76A6" w14:textId="2DD238C5" w:rsidR="003B3C1F" w:rsidRPr="00096366" w:rsidRDefault="003B3C1F" w:rsidP="00096366">
      <w:pPr>
        <w:spacing w:line="257" w:lineRule="auto"/>
        <w:ind w:right="531"/>
        <w:rPr>
          <w:rFonts w:ascii="Arial" w:eastAsia="Calibri" w:hAnsi="Arial" w:cs="Arial"/>
          <w:sz w:val="22"/>
          <w:szCs w:val="22"/>
        </w:rPr>
      </w:pPr>
      <w:r>
        <w:rPr>
          <w:rFonts w:ascii="Arial" w:eastAsia="Calibri" w:hAnsi="Arial" w:cs="Arial"/>
          <w:sz w:val="22"/>
          <w:szCs w:val="22"/>
        </w:rPr>
        <w:t>Words:</w:t>
      </w:r>
      <w:r w:rsidR="001B11C3">
        <w:rPr>
          <w:rFonts w:ascii="Arial" w:eastAsia="Calibri" w:hAnsi="Arial" w:cs="Arial"/>
          <w:sz w:val="22"/>
          <w:szCs w:val="22"/>
        </w:rPr>
        <w:t xml:space="preserve"> 1056</w:t>
      </w:r>
    </w:p>
    <w:p w14:paraId="0CC9866E" w14:textId="77777777" w:rsidR="003E7187" w:rsidRDefault="003E7187" w:rsidP="005D6D15">
      <w:pPr>
        <w:spacing w:line="257" w:lineRule="auto"/>
        <w:ind w:left="567" w:right="531"/>
        <w:rPr>
          <w:rFonts w:ascii="Arial" w:eastAsia="Calibri" w:hAnsi="Arial" w:cs="Arial"/>
          <w:b/>
          <w:bCs/>
          <w:sz w:val="22"/>
          <w:szCs w:val="22"/>
        </w:rPr>
      </w:pPr>
    </w:p>
    <w:p w14:paraId="17A17EDD" w14:textId="77777777" w:rsidR="003E7187" w:rsidRDefault="003E7187" w:rsidP="005D6D15">
      <w:pPr>
        <w:spacing w:line="257" w:lineRule="auto"/>
        <w:ind w:left="567" w:right="531"/>
        <w:rPr>
          <w:rFonts w:ascii="Arial" w:eastAsia="Calibri" w:hAnsi="Arial" w:cs="Arial"/>
          <w:b/>
          <w:bCs/>
          <w:sz w:val="22"/>
          <w:szCs w:val="22"/>
        </w:rPr>
      </w:pPr>
    </w:p>
    <w:p w14:paraId="2685BDB2" w14:textId="73CB1AE5" w:rsidR="00123250" w:rsidRDefault="00123250" w:rsidP="003B3C1F">
      <w:pPr>
        <w:spacing w:line="257" w:lineRule="auto"/>
        <w:ind w:right="531"/>
        <w:rPr>
          <w:rFonts w:ascii="Arial" w:eastAsia="Calibri" w:hAnsi="Arial" w:cs="Arial"/>
          <w:b/>
          <w:bCs/>
          <w:sz w:val="22"/>
          <w:szCs w:val="22"/>
        </w:rPr>
      </w:pPr>
    </w:p>
    <w:p w14:paraId="51D3BD19" w14:textId="77B9EFBC" w:rsidR="00123250" w:rsidRDefault="003B3C1F" w:rsidP="005D6D15">
      <w:pPr>
        <w:spacing w:line="257" w:lineRule="auto"/>
        <w:ind w:left="567" w:right="531"/>
        <w:rPr>
          <w:rFonts w:ascii="Arial" w:eastAsia="Calibri" w:hAnsi="Arial" w:cs="Arial"/>
          <w:b/>
          <w:bCs/>
          <w:sz w:val="22"/>
          <w:szCs w:val="22"/>
        </w:rPr>
      </w:pPr>
      <w:r>
        <w:rPr>
          <w:rFonts w:ascii="Arial" w:eastAsia="Calibri" w:hAnsi="Arial" w:cs="Arial"/>
          <w:b/>
          <w:bCs/>
          <w:sz w:val="22"/>
          <w:szCs w:val="22"/>
        </w:rPr>
        <w:t>Reference:</w:t>
      </w:r>
    </w:p>
    <w:p w14:paraId="101844BD" w14:textId="77777777" w:rsidR="003B3C1F" w:rsidRDefault="003B3C1F"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 Crown Prosecution Service 2022 - </w:t>
      </w:r>
      <w:hyperlink r:id="rId31" w:history="1">
        <w:r w:rsidRPr="00CB595F">
          <w:rPr>
            <w:rStyle w:val="Hyperlink"/>
            <w:rFonts w:ascii="Arial" w:eastAsia="Calibri" w:hAnsi="Arial" w:cs="Arial"/>
            <w:b/>
            <w:bCs/>
            <w:sz w:val="22"/>
            <w:szCs w:val="22"/>
          </w:rPr>
          <w:t>https://www.cps.gov.uk/legal-guidance/county-lines-offending#</w:t>
        </w:r>
      </w:hyperlink>
    </w:p>
    <w:p w14:paraId="0E11B02C" w14:textId="77777777" w:rsidR="003B3C1F" w:rsidRDefault="003B3C1F"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Crimestoppers (2022) - </w:t>
      </w:r>
      <w:hyperlink r:id="rId32" w:history="1">
        <w:r w:rsidRPr="00CB595F">
          <w:rPr>
            <w:rStyle w:val="Hyperlink"/>
            <w:rFonts w:ascii="Arial" w:eastAsia="Calibri" w:hAnsi="Arial" w:cs="Arial"/>
            <w:b/>
            <w:bCs/>
            <w:sz w:val="22"/>
            <w:szCs w:val="22"/>
          </w:rPr>
          <w:t>https://crimestoppers-uk.org/keeping-safe/community-family/county-lines</w:t>
        </w:r>
      </w:hyperlink>
    </w:p>
    <w:p w14:paraId="57A05396" w14:textId="77777777" w:rsidR="003B3C1F" w:rsidRDefault="003B3C1F"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Crown 2015 - </w:t>
      </w:r>
      <w:hyperlink r:id="rId33" w:history="1">
        <w:r w:rsidRPr="00CB595F">
          <w:rPr>
            <w:rStyle w:val="Hyperlink"/>
            <w:rFonts w:ascii="Arial" w:eastAsia="Calibri" w:hAnsi="Arial" w:cs="Arial"/>
            <w:b/>
            <w:bCs/>
            <w:sz w:val="22"/>
            <w:szCs w:val="22"/>
          </w:rPr>
          <w:t>https://www.legislation.gov.uk/ukpga/2015/30/section/45/enacted</w:t>
        </w:r>
      </w:hyperlink>
    </w:p>
    <w:p w14:paraId="3CB385E6" w14:textId="77777777" w:rsidR="003B3C1F" w:rsidRPr="00123250" w:rsidRDefault="003B3C1F"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HMIC 2022 - </w:t>
      </w:r>
      <w:hyperlink r:id="rId34" w:anchor="summary" w:history="1">
        <w:r w:rsidRPr="00CB595F">
          <w:rPr>
            <w:rStyle w:val="Hyperlink"/>
            <w:rFonts w:ascii="Arial" w:eastAsia="Calibri" w:hAnsi="Arial" w:cs="Arial"/>
            <w:b/>
            <w:bCs/>
            <w:sz w:val="22"/>
            <w:szCs w:val="22"/>
          </w:rPr>
          <w:t>https://www.justiceinspectorates.gov.uk/hmicfrs/publication-html/both-sides-of-the-coin-county-lines/#summary</w:t>
        </w:r>
      </w:hyperlink>
      <w:r>
        <w:rPr>
          <w:rFonts w:ascii="Arial" w:eastAsia="Calibri" w:hAnsi="Arial" w:cs="Arial"/>
          <w:b/>
          <w:bCs/>
          <w:sz w:val="22"/>
          <w:szCs w:val="22"/>
        </w:rPr>
        <w:t xml:space="preserve"> </w:t>
      </w:r>
    </w:p>
    <w:p w14:paraId="4E248B51" w14:textId="77777777" w:rsidR="003B3C1F" w:rsidRDefault="003B3C1F"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NCA (2022) – National Crime Agency, County Lines - </w:t>
      </w:r>
      <w:hyperlink r:id="rId35" w:anchor=":~:text=County%20Lines%20County%20Lines%20is%20where%20illegal%20drugs,line%20used%20to%20take%20the%20orders%20of%20drugs" w:history="1">
        <w:r w:rsidRPr="00CB595F">
          <w:rPr>
            <w:rStyle w:val="Hyperlink"/>
            <w:rFonts w:ascii="Arial" w:eastAsia="Calibri" w:hAnsi="Arial" w:cs="Arial"/>
            <w:b/>
            <w:bCs/>
            <w:sz w:val="22"/>
            <w:szCs w:val="22"/>
          </w:rPr>
          <w:t>https://www.nationalcrimeagency.gov.uk/what-we-do/crime-threats/drug-trafficking/county-lines#:~:text=County%20Lines%20County%20Lines%20is%20where%20illegal%20drugs,line%20used%20to%20take%20the%20orders%20of%20drugs</w:t>
        </w:r>
      </w:hyperlink>
      <w:r w:rsidRPr="00123250">
        <w:rPr>
          <w:rFonts w:ascii="Arial" w:eastAsia="Calibri" w:hAnsi="Arial" w:cs="Arial"/>
          <w:b/>
          <w:bCs/>
          <w:sz w:val="22"/>
          <w:szCs w:val="22"/>
        </w:rPr>
        <w:t>.</w:t>
      </w:r>
    </w:p>
    <w:p w14:paraId="6B017631" w14:textId="77777777" w:rsidR="003B3C1F" w:rsidRDefault="003B3C1F"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North Yorkshire Safeguarding (2018) - </w:t>
      </w:r>
      <w:hyperlink r:id="rId36" w:anchor=":~:text=The%20%C2%A311%20million%20Trusted%20Relationships%20Fund%20was%20launched,fund%20is%20to%20foster%20positive%20and%20protective%20relationships" w:history="1">
        <w:r w:rsidRPr="00CB595F">
          <w:rPr>
            <w:rStyle w:val="Hyperlink"/>
            <w:rFonts w:ascii="Arial" w:eastAsia="Calibri" w:hAnsi="Arial" w:cs="Arial"/>
            <w:b/>
            <w:bCs/>
            <w:sz w:val="22"/>
            <w:szCs w:val="22"/>
          </w:rPr>
          <w:t>https://www.safeguardingchildren.co.uk/wp-content/uploads/2019/09/trusted-relationships-project-delivery-plan-1.pdf#:~:text=The%20%C2%A311%20million%20Trusted%20Relationships%20Fund%20was%20launched,fund%20is%20to%20foster%20positive%20and%20protective%20relationships</w:t>
        </w:r>
      </w:hyperlink>
    </w:p>
    <w:p w14:paraId="322038DA" w14:textId="77777777" w:rsidR="003B3C1F" w:rsidRDefault="003B3C1F"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NYA (2020) – National Youth Agency, P7 - </w:t>
      </w:r>
      <w:hyperlink r:id="rId37" w:history="1">
        <w:r w:rsidRPr="00CB595F">
          <w:rPr>
            <w:rStyle w:val="Hyperlink"/>
            <w:rFonts w:ascii="Arial" w:eastAsia="Calibri" w:hAnsi="Arial" w:cs="Arial"/>
            <w:b/>
            <w:bCs/>
            <w:sz w:val="22"/>
            <w:szCs w:val="22"/>
          </w:rPr>
          <w:t>https://s3.eu-west-1.amazonaws.com/assets.nya2.joltrouter.net/wp-content/uploads/20210417221247/NYA-Hidden-in-Plain-Sight-1.pdf</w:t>
        </w:r>
      </w:hyperlink>
    </w:p>
    <w:p w14:paraId="1931D133" w14:textId="77777777" w:rsidR="003B3C1F" w:rsidRDefault="003B3C1F" w:rsidP="00123250">
      <w:pPr>
        <w:pStyle w:val="ListParagraph"/>
        <w:numPr>
          <w:ilvl w:val="0"/>
          <w:numId w:val="45"/>
        </w:numPr>
        <w:tabs>
          <w:tab w:val="left" w:pos="971"/>
        </w:tabs>
        <w:spacing w:line="257" w:lineRule="auto"/>
        <w:ind w:right="531"/>
        <w:rPr>
          <w:rFonts w:ascii="Arial" w:eastAsia="Calibri" w:hAnsi="Arial" w:cs="Arial"/>
          <w:b/>
          <w:bCs/>
          <w:sz w:val="22"/>
          <w:szCs w:val="22"/>
        </w:rPr>
      </w:pPr>
      <w:r>
        <w:rPr>
          <w:rFonts w:ascii="Arial" w:eastAsia="Calibri" w:hAnsi="Arial" w:cs="Arial"/>
          <w:b/>
          <w:bCs/>
          <w:sz w:val="22"/>
          <w:szCs w:val="22"/>
        </w:rPr>
        <w:t xml:space="preserve">UK Government (2018) - </w:t>
      </w:r>
      <w:hyperlink r:id="rId38" w:history="1">
        <w:r w:rsidRPr="00CB595F">
          <w:rPr>
            <w:rStyle w:val="Hyperlink"/>
            <w:rFonts w:ascii="Arial" w:eastAsia="Calibri" w:hAnsi="Arial" w:cs="Arial"/>
            <w:b/>
            <w:bCs/>
            <w:sz w:val="22"/>
            <w:szCs w:val="22"/>
          </w:rPr>
          <w:t>https://www.gov.uk/government/news/national-county-lines-coordination-centre-to-crack-down-on-drug-gangs</w:t>
        </w:r>
      </w:hyperlink>
    </w:p>
    <w:p w14:paraId="0F7A1C71" w14:textId="5AA1C89B" w:rsidR="00123250" w:rsidRDefault="00123250" w:rsidP="005D6D15">
      <w:pPr>
        <w:spacing w:line="257" w:lineRule="auto"/>
        <w:ind w:left="567" w:right="531"/>
        <w:rPr>
          <w:rFonts w:ascii="Arial" w:eastAsia="Calibri" w:hAnsi="Arial" w:cs="Arial"/>
          <w:b/>
          <w:bCs/>
          <w:sz w:val="22"/>
          <w:szCs w:val="22"/>
        </w:rPr>
      </w:pPr>
    </w:p>
    <w:p w14:paraId="0B99D870" w14:textId="2810EEB2" w:rsidR="00123250" w:rsidRDefault="00123250" w:rsidP="005D6D15">
      <w:pPr>
        <w:spacing w:line="257" w:lineRule="auto"/>
        <w:ind w:left="567" w:right="531"/>
        <w:rPr>
          <w:rFonts w:ascii="Arial" w:eastAsia="Calibri" w:hAnsi="Arial" w:cs="Arial"/>
          <w:b/>
          <w:bCs/>
          <w:sz w:val="22"/>
          <w:szCs w:val="22"/>
        </w:rPr>
      </w:pPr>
    </w:p>
    <w:p w14:paraId="2CA1EA5F" w14:textId="5AA911D5" w:rsidR="00123250" w:rsidRDefault="00123250" w:rsidP="005D6D15">
      <w:pPr>
        <w:spacing w:line="257" w:lineRule="auto"/>
        <w:ind w:left="567" w:right="531"/>
        <w:rPr>
          <w:rFonts w:ascii="Arial" w:eastAsia="Calibri" w:hAnsi="Arial" w:cs="Arial"/>
          <w:b/>
          <w:bCs/>
          <w:sz w:val="22"/>
          <w:szCs w:val="22"/>
        </w:rPr>
      </w:pPr>
    </w:p>
    <w:p w14:paraId="231DF19F" w14:textId="4ECB210D" w:rsidR="00123250" w:rsidRDefault="00123250" w:rsidP="005D6D15">
      <w:pPr>
        <w:spacing w:line="257" w:lineRule="auto"/>
        <w:ind w:left="567" w:right="531"/>
        <w:rPr>
          <w:rFonts w:ascii="Arial" w:eastAsia="Calibri" w:hAnsi="Arial" w:cs="Arial"/>
          <w:b/>
          <w:bCs/>
          <w:sz w:val="22"/>
          <w:szCs w:val="22"/>
        </w:rPr>
      </w:pPr>
    </w:p>
    <w:p w14:paraId="61BFC3B7" w14:textId="14C43513" w:rsidR="00123250" w:rsidRDefault="00123250" w:rsidP="005D6D15">
      <w:pPr>
        <w:spacing w:line="257" w:lineRule="auto"/>
        <w:ind w:left="567" w:right="531"/>
        <w:rPr>
          <w:rFonts w:ascii="Arial" w:eastAsia="Calibri" w:hAnsi="Arial" w:cs="Arial"/>
          <w:b/>
          <w:bCs/>
          <w:sz w:val="22"/>
          <w:szCs w:val="22"/>
        </w:rPr>
      </w:pPr>
    </w:p>
    <w:p w14:paraId="4634DB77" w14:textId="77777777" w:rsidR="00123250" w:rsidRDefault="00123250" w:rsidP="005D6D15">
      <w:pPr>
        <w:spacing w:line="257" w:lineRule="auto"/>
        <w:ind w:left="567" w:right="531"/>
        <w:rPr>
          <w:rFonts w:ascii="Arial" w:eastAsia="Calibri" w:hAnsi="Arial" w:cs="Arial"/>
          <w:b/>
          <w:bCs/>
          <w:sz w:val="22"/>
          <w:szCs w:val="22"/>
        </w:rPr>
      </w:pPr>
    </w:p>
    <w:p w14:paraId="5FC8E029" w14:textId="77777777" w:rsidR="003E7187" w:rsidRDefault="003E7187" w:rsidP="005D6D15">
      <w:pPr>
        <w:spacing w:line="257" w:lineRule="auto"/>
        <w:ind w:left="567" w:right="531"/>
        <w:rPr>
          <w:rFonts w:ascii="Arial" w:eastAsia="Calibri" w:hAnsi="Arial" w:cs="Arial"/>
          <w:b/>
          <w:bCs/>
          <w:sz w:val="22"/>
          <w:szCs w:val="22"/>
        </w:rPr>
      </w:pPr>
    </w:p>
    <w:p w14:paraId="656ADD80" w14:textId="77777777" w:rsidR="003E7187" w:rsidRDefault="003E7187" w:rsidP="005D6D15">
      <w:pPr>
        <w:spacing w:line="257" w:lineRule="auto"/>
        <w:ind w:left="567" w:right="531"/>
        <w:rPr>
          <w:rFonts w:ascii="Arial" w:eastAsia="Calibri" w:hAnsi="Arial" w:cs="Arial"/>
          <w:b/>
          <w:bCs/>
          <w:sz w:val="22"/>
          <w:szCs w:val="22"/>
        </w:rPr>
      </w:pPr>
    </w:p>
    <w:p w14:paraId="23899F6A" w14:textId="77777777" w:rsidR="003E7187" w:rsidRDefault="003E7187" w:rsidP="005D6D15">
      <w:pPr>
        <w:spacing w:line="257" w:lineRule="auto"/>
        <w:ind w:left="567" w:right="531"/>
        <w:rPr>
          <w:rFonts w:ascii="Arial" w:eastAsia="Calibri" w:hAnsi="Arial" w:cs="Arial"/>
          <w:b/>
          <w:bCs/>
          <w:sz w:val="22"/>
          <w:szCs w:val="22"/>
        </w:rPr>
      </w:pPr>
    </w:p>
    <w:p w14:paraId="5562CA5F" w14:textId="77777777" w:rsidR="003E7187" w:rsidRDefault="003E7187" w:rsidP="005D6D15">
      <w:pPr>
        <w:spacing w:line="257" w:lineRule="auto"/>
        <w:ind w:left="567" w:right="531"/>
        <w:rPr>
          <w:rFonts w:ascii="Arial" w:eastAsia="Calibri" w:hAnsi="Arial" w:cs="Arial"/>
          <w:b/>
          <w:bCs/>
          <w:sz w:val="22"/>
          <w:szCs w:val="22"/>
        </w:rPr>
      </w:pPr>
    </w:p>
    <w:p w14:paraId="2CCBAF12" w14:textId="77777777" w:rsidR="00876205" w:rsidRDefault="00876205" w:rsidP="005D6D15">
      <w:pPr>
        <w:spacing w:line="257" w:lineRule="auto"/>
        <w:ind w:left="567" w:right="531"/>
        <w:rPr>
          <w:rFonts w:ascii="Arial" w:eastAsia="Calibri" w:hAnsi="Arial" w:cs="Arial"/>
          <w:b/>
          <w:bCs/>
          <w:sz w:val="22"/>
          <w:szCs w:val="22"/>
        </w:rPr>
      </w:pPr>
    </w:p>
    <w:p w14:paraId="57479059" w14:textId="77777777" w:rsidR="00876205" w:rsidRDefault="00876205" w:rsidP="005D6D15">
      <w:pPr>
        <w:spacing w:line="257" w:lineRule="auto"/>
        <w:ind w:left="567" w:right="531"/>
        <w:rPr>
          <w:rFonts w:ascii="Arial" w:eastAsia="Calibri" w:hAnsi="Arial" w:cs="Arial"/>
          <w:b/>
          <w:bCs/>
          <w:sz w:val="22"/>
          <w:szCs w:val="22"/>
        </w:rPr>
      </w:pPr>
    </w:p>
    <w:p w14:paraId="228A716B" w14:textId="77777777" w:rsidR="00876205" w:rsidRDefault="00876205" w:rsidP="005D6D15">
      <w:pPr>
        <w:spacing w:line="257" w:lineRule="auto"/>
        <w:ind w:left="567" w:right="531"/>
        <w:rPr>
          <w:rFonts w:ascii="Arial" w:eastAsia="Calibri" w:hAnsi="Arial" w:cs="Arial"/>
          <w:b/>
          <w:bCs/>
          <w:sz w:val="22"/>
          <w:szCs w:val="22"/>
        </w:rPr>
      </w:pPr>
    </w:p>
    <w:p w14:paraId="5E161009" w14:textId="77777777" w:rsidR="00876205" w:rsidRDefault="00876205" w:rsidP="005D6D15">
      <w:pPr>
        <w:spacing w:line="257" w:lineRule="auto"/>
        <w:ind w:left="567" w:right="531"/>
        <w:rPr>
          <w:rFonts w:ascii="Arial" w:eastAsia="Calibri" w:hAnsi="Arial" w:cs="Arial"/>
          <w:b/>
          <w:bCs/>
          <w:sz w:val="22"/>
          <w:szCs w:val="22"/>
        </w:rPr>
      </w:pPr>
    </w:p>
    <w:p w14:paraId="2380DFC3" w14:textId="77777777" w:rsidR="00876205" w:rsidRDefault="00876205" w:rsidP="005D6D15">
      <w:pPr>
        <w:spacing w:line="257" w:lineRule="auto"/>
        <w:ind w:left="567" w:right="531"/>
        <w:rPr>
          <w:rFonts w:ascii="Arial" w:eastAsia="Calibri" w:hAnsi="Arial" w:cs="Arial"/>
          <w:b/>
          <w:bCs/>
          <w:sz w:val="22"/>
          <w:szCs w:val="22"/>
        </w:rPr>
      </w:pPr>
    </w:p>
    <w:p w14:paraId="18954372" w14:textId="77777777" w:rsidR="00876205" w:rsidRDefault="00876205" w:rsidP="005D6D15">
      <w:pPr>
        <w:spacing w:line="257" w:lineRule="auto"/>
        <w:ind w:left="567" w:right="531"/>
        <w:rPr>
          <w:rFonts w:ascii="Arial" w:eastAsia="Calibri" w:hAnsi="Arial" w:cs="Arial"/>
          <w:b/>
          <w:bCs/>
          <w:sz w:val="22"/>
          <w:szCs w:val="22"/>
        </w:rPr>
      </w:pPr>
    </w:p>
    <w:p w14:paraId="5E0B777B" w14:textId="77777777" w:rsidR="00876205" w:rsidRDefault="00876205" w:rsidP="005D6D15">
      <w:pPr>
        <w:spacing w:line="257" w:lineRule="auto"/>
        <w:ind w:left="567" w:right="531"/>
        <w:rPr>
          <w:rFonts w:ascii="Arial" w:eastAsia="Calibri" w:hAnsi="Arial" w:cs="Arial"/>
          <w:b/>
          <w:bCs/>
          <w:sz w:val="22"/>
          <w:szCs w:val="22"/>
        </w:rPr>
      </w:pPr>
    </w:p>
    <w:p w14:paraId="32EC67A0" w14:textId="77777777" w:rsidR="00876205" w:rsidRDefault="00876205" w:rsidP="005D6D15">
      <w:pPr>
        <w:spacing w:line="257" w:lineRule="auto"/>
        <w:ind w:left="567" w:right="531"/>
        <w:rPr>
          <w:rFonts w:ascii="Arial" w:eastAsia="Calibri" w:hAnsi="Arial" w:cs="Arial"/>
          <w:b/>
          <w:bCs/>
          <w:sz w:val="22"/>
          <w:szCs w:val="22"/>
        </w:rPr>
      </w:pPr>
    </w:p>
    <w:p w14:paraId="4B3BDF06" w14:textId="77777777" w:rsidR="00876205" w:rsidRDefault="00876205" w:rsidP="005D6D15">
      <w:pPr>
        <w:spacing w:line="257" w:lineRule="auto"/>
        <w:ind w:left="567" w:right="531"/>
        <w:rPr>
          <w:rFonts w:ascii="Arial" w:eastAsia="Calibri" w:hAnsi="Arial" w:cs="Arial"/>
          <w:b/>
          <w:bCs/>
          <w:sz w:val="22"/>
          <w:szCs w:val="22"/>
        </w:rPr>
      </w:pPr>
    </w:p>
    <w:p w14:paraId="202BA8C0" w14:textId="77777777" w:rsidR="00876205" w:rsidRDefault="00876205" w:rsidP="005D6D15">
      <w:pPr>
        <w:spacing w:line="257" w:lineRule="auto"/>
        <w:ind w:left="567" w:right="531"/>
        <w:rPr>
          <w:rFonts w:ascii="Arial" w:eastAsia="Calibri" w:hAnsi="Arial" w:cs="Arial"/>
          <w:b/>
          <w:bCs/>
          <w:sz w:val="22"/>
          <w:szCs w:val="22"/>
        </w:rPr>
      </w:pPr>
    </w:p>
    <w:p w14:paraId="7796524A" w14:textId="77777777" w:rsidR="00876205" w:rsidRDefault="00876205" w:rsidP="005D6D15">
      <w:pPr>
        <w:spacing w:line="257" w:lineRule="auto"/>
        <w:ind w:left="567" w:right="531"/>
        <w:rPr>
          <w:rFonts w:ascii="Arial" w:eastAsia="Calibri" w:hAnsi="Arial" w:cs="Arial"/>
          <w:b/>
          <w:bCs/>
          <w:sz w:val="22"/>
          <w:szCs w:val="22"/>
        </w:rPr>
      </w:pPr>
    </w:p>
    <w:p w14:paraId="12BCA6E6" w14:textId="77777777" w:rsidR="00876205" w:rsidRDefault="00876205" w:rsidP="005D6D15">
      <w:pPr>
        <w:spacing w:line="257" w:lineRule="auto"/>
        <w:ind w:left="567" w:right="531"/>
        <w:rPr>
          <w:rFonts w:ascii="Arial" w:eastAsia="Calibri" w:hAnsi="Arial" w:cs="Arial"/>
          <w:b/>
          <w:bCs/>
          <w:sz w:val="22"/>
          <w:szCs w:val="22"/>
        </w:rPr>
      </w:pPr>
    </w:p>
    <w:p w14:paraId="53C8C7DC" w14:textId="77777777" w:rsidR="00876205" w:rsidRDefault="00876205" w:rsidP="005D6D15">
      <w:pPr>
        <w:spacing w:line="257" w:lineRule="auto"/>
        <w:ind w:left="567" w:right="531"/>
        <w:rPr>
          <w:rFonts w:ascii="Arial" w:eastAsia="Calibri" w:hAnsi="Arial" w:cs="Arial"/>
          <w:b/>
          <w:bCs/>
          <w:sz w:val="22"/>
          <w:szCs w:val="22"/>
        </w:rPr>
      </w:pPr>
    </w:p>
    <w:p w14:paraId="45F3C489" w14:textId="77777777" w:rsidR="00876205" w:rsidRDefault="00876205" w:rsidP="005D6D15">
      <w:pPr>
        <w:spacing w:line="257" w:lineRule="auto"/>
        <w:ind w:left="567" w:right="531"/>
        <w:rPr>
          <w:rFonts w:ascii="Arial" w:eastAsia="Calibri" w:hAnsi="Arial" w:cs="Arial"/>
          <w:b/>
          <w:bCs/>
          <w:sz w:val="22"/>
          <w:szCs w:val="22"/>
        </w:rPr>
      </w:pPr>
    </w:p>
    <w:p w14:paraId="0B16AF99" w14:textId="77777777" w:rsidR="00876205" w:rsidRDefault="00876205" w:rsidP="005D6D15">
      <w:pPr>
        <w:spacing w:line="257" w:lineRule="auto"/>
        <w:ind w:left="567" w:right="531"/>
        <w:rPr>
          <w:rFonts w:ascii="Arial" w:eastAsia="Calibri" w:hAnsi="Arial" w:cs="Arial"/>
          <w:b/>
          <w:bCs/>
          <w:sz w:val="22"/>
          <w:szCs w:val="22"/>
        </w:rPr>
      </w:pPr>
    </w:p>
    <w:p w14:paraId="6A6D8E4B" w14:textId="77777777" w:rsidR="00876205" w:rsidRDefault="00876205" w:rsidP="006E6DE4">
      <w:pPr>
        <w:spacing w:line="257" w:lineRule="auto"/>
        <w:ind w:right="531"/>
        <w:rPr>
          <w:rFonts w:ascii="Arial" w:eastAsia="Calibri" w:hAnsi="Arial" w:cs="Arial"/>
          <w:b/>
          <w:bCs/>
          <w:sz w:val="22"/>
          <w:szCs w:val="22"/>
        </w:rPr>
      </w:pPr>
    </w:p>
    <w:p w14:paraId="6ACA0E84" w14:textId="77777777" w:rsidR="00876205" w:rsidRDefault="00876205" w:rsidP="005D6D15">
      <w:pPr>
        <w:spacing w:line="257" w:lineRule="auto"/>
        <w:ind w:left="567" w:right="531"/>
        <w:rPr>
          <w:rFonts w:ascii="Arial" w:eastAsia="Calibri" w:hAnsi="Arial" w:cs="Arial"/>
          <w:b/>
          <w:bCs/>
          <w:sz w:val="22"/>
          <w:szCs w:val="22"/>
        </w:rPr>
      </w:pPr>
    </w:p>
    <w:p w14:paraId="462B89CE" w14:textId="77777777" w:rsidR="00876205" w:rsidRDefault="00876205" w:rsidP="005D6D15">
      <w:pPr>
        <w:spacing w:line="257" w:lineRule="auto"/>
        <w:ind w:left="567" w:right="531"/>
        <w:rPr>
          <w:rFonts w:ascii="Arial" w:eastAsia="Calibri" w:hAnsi="Arial" w:cs="Arial"/>
          <w:b/>
          <w:bCs/>
          <w:sz w:val="22"/>
          <w:szCs w:val="22"/>
        </w:rPr>
      </w:pPr>
    </w:p>
    <w:p w14:paraId="69CED17A" w14:textId="77777777" w:rsidR="00876205" w:rsidRDefault="00876205" w:rsidP="005D6D15">
      <w:pPr>
        <w:spacing w:line="257" w:lineRule="auto"/>
        <w:ind w:left="567" w:right="531"/>
        <w:rPr>
          <w:rFonts w:ascii="Arial" w:eastAsia="Calibri" w:hAnsi="Arial" w:cs="Arial"/>
          <w:b/>
          <w:bCs/>
          <w:sz w:val="22"/>
          <w:szCs w:val="22"/>
        </w:rPr>
      </w:pPr>
    </w:p>
    <w:p w14:paraId="489BB85E" w14:textId="77777777" w:rsidR="00876205" w:rsidRDefault="00876205" w:rsidP="005D6D15">
      <w:pPr>
        <w:spacing w:line="257" w:lineRule="auto"/>
        <w:ind w:left="567" w:right="531"/>
        <w:rPr>
          <w:rFonts w:ascii="Arial" w:eastAsia="Calibri" w:hAnsi="Arial" w:cs="Arial"/>
          <w:b/>
          <w:bCs/>
          <w:sz w:val="22"/>
          <w:szCs w:val="22"/>
        </w:rPr>
      </w:pPr>
    </w:p>
    <w:p w14:paraId="7173A6C1" w14:textId="3E471920"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Essay five:</w:t>
      </w:r>
      <w:r w:rsidR="00454735" w:rsidRPr="00693B87">
        <w:rPr>
          <w:rFonts w:ascii="Arial" w:eastAsia="Calibri" w:hAnsi="Arial" w:cs="Arial"/>
          <w:b/>
          <w:bCs/>
          <w:sz w:val="22"/>
          <w:szCs w:val="22"/>
        </w:rPr>
        <w:t xml:space="preserve"> </w:t>
      </w:r>
    </w:p>
    <w:p w14:paraId="24864CF5" w14:textId="517BE736" w:rsidR="00C606B3" w:rsidRPr="00693B87" w:rsidRDefault="00454735" w:rsidP="005D6D15">
      <w:pPr>
        <w:spacing w:line="257" w:lineRule="auto"/>
        <w:ind w:left="567" w:right="531"/>
        <w:rPr>
          <w:rFonts w:ascii="Arial" w:eastAsia="Calibri" w:hAnsi="Arial" w:cs="Arial"/>
          <w:sz w:val="22"/>
          <w:szCs w:val="22"/>
        </w:rPr>
      </w:pPr>
      <w:r w:rsidRPr="003321E1">
        <w:rPr>
          <w:rFonts w:ascii="Arial" w:eastAsia="Calibri" w:hAnsi="Arial" w:cs="Arial"/>
          <w:sz w:val="22"/>
          <w:szCs w:val="22"/>
          <w:u w:val="single"/>
        </w:rPr>
        <w:t>Critically analyse</w:t>
      </w:r>
      <w:r w:rsidRPr="00693B87">
        <w:rPr>
          <w:rFonts w:ascii="Arial" w:eastAsia="Calibri" w:hAnsi="Arial" w:cs="Arial"/>
          <w:sz w:val="22"/>
          <w:szCs w:val="22"/>
        </w:rPr>
        <w:t xml:space="preserve"> the concept of evidence-based policing and ‘what works’ in </w:t>
      </w:r>
      <w:r w:rsidRPr="00B14E6D">
        <w:rPr>
          <w:rFonts w:ascii="Arial" w:eastAsia="Calibri" w:hAnsi="Arial" w:cs="Arial"/>
          <w:sz w:val="22"/>
          <w:szCs w:val="22"/>
        </w:rPr>
        <w:t>policing</w:t>
      </w:r>
      <w:r w:rsidR="00E94261" w:rsidRPr="00B14E6D">
        <w:rPr>
          <w:rFonts w:ascii="Arial" w:eastAsia="Calibri" w:hAnsi="Arial" w:cs="Arial"/>
          <w:sz w:val="22"/>
          <w:szCs w:val="22"/>
        </w:rPr>
        <w:t xml:space="preserve"> by</w:t>
      </w:r>
      <w:r w:rsidRPr="00B14E6D">
        <w:rPr>
          <w:rFonts w:ascii="Arial" w:eastAsia="Calibri" w:hAnsi="Arial" w:cs="Arial"/>
          <w:sz w:val="22"/>
          <w:szCs w:val="22"/>
        </w:rPr>
        <w:t xml:space="preserve"> </w:t>
      </w:r>
      <w:r w:rsidRPr="003321E1">
        <w:rPr>
          <w:rFonts w:ascii="Arial" w:eastAsia="Calibri" w:hAnsi="Arial" w:cs="Arial"/>
          <w:sz w:val="22"/>
          <w:szCs w:val="22"/>
          <w:u w:val="single"/>
        </w:rPr>
        <w:t>evaluating</w:t>
      </w:r>
      <w:r w:rsidRPr="00B14E6D">
        <w:rPr>
          <w:rFonts w:ascii="Arial" w:eastAsia="Calibri" w:hAnsi="Arial" w:cs="Arial"/>
          <w:sz w:val="22"/>
          <w:szCs w:val="22"/>
        </w:rPr>
        <w:t xml:space="preserve"> crime prevention theories and strategies and </w:t>
      </w:r>
      <w:r w:rsidRPr="003321E1">
        <w:rPr>
          <w:rFonts w:ascii="Arial" w:eastAsia="Calibri" w:hAnsi="Arial" w:cs="Arial"/>
          <w:sz w:val="22"/>
          <w:szCs w:val="22"/>
          <w:u w:val="single"/>
        </w:rPr>
        <w:t>considering</w:t>
      </w:r>
      <w:r w:rsidRPr="00B14E6D">
        <w:rPr>
          <w:rFonts w:ascii="Arial" w:eastAsia="Calibri" w:hAnsi="Arial" w:cs="Arial"/>
          <w:sz w:val="22"/>
          <w:szCs w:val="22"/>
        </w:rPr>
        <w:t xml:space="preserve"> the options </w:t>
      </w:r>
      <w:r w:rsidR="00E94261" w:rsidRPr="00B14E6D">
        <w:rPr>
          <w:rFonts w:ascii="Arial" w:eastAsia="Calibri" w:hAnsi="Arial" w:cs="Arial"/>
          <w:sz w:val="22"/>
          <w:szCs w:val="22"/>
        </w:rPr>
        <w:t>available to reduce re-</w:t>
      </w:r>
      <w:r w:rsidRPr="00B14E6D">
        <w:rPr>
          <w:rFonts w:ascii="Arial" w:eastAsia="Calibri" w:hAnsi="Arial" w:cs="Arial"/>
          <w:sz w:val="22"/>
          <w:szCs w:val="22"/>
        </w:rPr>
        <w:t>offending.</w:t>
      </w:r>
      <w:r w:rsidR="00DE34B0" w:rsidRPr="00B14E6D">
        <w:rPr>
          <w:rFonts w:ascii="Arial" w:eastAsia="Calibri" w:hAnsi="Arial" w:cs="Arial"/>
          <w:sz w:val="22"/>
          <w:szCs w:val="22"/>
        </w:rPr>
        <w:t xml:space="preserve"> You may choose a specific type of </w:t>
      </w:r>
      <w:r w:rsidR="00C04DA8" w:rsidRPr="00B14E6D">
        <w:rPr>
          <w:rFonts w:ascii="Arial" w:eastAsia="Calibri" w:hAnsi="Arial" w:cs="Arial"/>
          <w:sz w:val="22"/>
          <w:szCs w:val="22"/>
        </w:rPr>
        <w:t>offence</w:t>
      </w:r>
      <w:r w:rsidR="00DE34B0" w:rsidRPr="00B14E6D">
        <w:rPr>
          <w:rFonts w:ascii="Arial" w:eastAsia="Calibri" w:hAnsi="Arial" w:cs="Arial"/>
          <w:sz w:val="22"/>
          <w:szCs w:val="22"/>
        </w:rPr>
        <w:t xml:space="preserve"> for this answer </w:t>
      </w:r>
      <w:r w:rsidR="009B754E" w:rsidRPr="00B14E6D">
        <w:rPr>
          <w:rFonts w:ascii="Arial" w:eastAsia="Calibri" w:hAnsi="Arial" w:cs="Arial"/>
          <w:sz w:val="22"/>
          <w:szCs w:val="22"/>
        </w:rPr>
        <w:t>e.g.,</w:t>
      </w:r>
      <w:r w:rsidR="00DE34B0" w:rsidRPr="00B14E6D">
        <w:rPr>
          <w:rFonts w:ascii="Arial" w:eastAsia="Calibri" w:hAnsi="Arial" w:cs="Arial"/>
          <w:sz w:val="22"/>
          <w:szCs w:val="22"/>
        </w:rPr>
        <w:t xml:space="preserve"> domestic violence, anti-social behaviour, </w:t>
      </w:r>
      <w:r w:rsidR="000D6464" w:rsidRPr="00B14E6D">
        <w:rPr>
          <w:rFonts w:ascii="Arial" w:eastAsia="Calibri" w:hAnsi="Arial" w:cs="Arial"/>
          <w:sz w:val="22"/>
          <w:szCs w:val="22"/>
        </w:rPr>
        <w:t>knife crime.</w:t>
      </w:r>
      <w:r w:rsidR="00133F86" w:rsidRPr="00B14E6D">
        <w:rPr>
          <w:rFonts w:ascii="Arial" w:eastAsia="Calibri" w:hAnsi="Arial" w:cs="Arial"/>
          <w:sz w:val="22"/>
          <w:szCs w:val="22"/>
        </w:rPr>
        <w:t xml:space="preserve"> Your answer must be based on academic research,</w:t>
      </w:r>
      <w:r w:rsidR="00133F86">
        <w:rPr>
          <w:rFonts w:ascii="Arial" w:eastAsia="Calibri" w:hAnsi="Arial" w:cs="Arial"/>
          <w:sz w:val="22"/>
          <w:szCs w:val="22"/>
        </w:rPr>
        <w:t xml:space="preserve"> not personal </w:t>
      </w:r>
      <w:r w:rsidR="00C46618">
        <w:rPr>
          <w:rFonts w:ascii="Arial" w:eastAsia="Calibri" w:hAnsi="Arial" w:cs="Arial"/>
          <w:sz w:val="22"/>
          <w:szCs w:val="22"/>
        </w:rPr>
        <w:t>experience.</w:t>
      </w:r>
    </w:p>
    <w:p w14:paraId="7CD132AB" w14:textId="0AC90D83"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5E18128F" w14:textId="5C8CEC16" w:rsidR="00201814" w:rsidRDefault="00201814" w:rsidP="005D6D15">
      <w:pPr>
        <w:spacing w:line="257" w:lineRule="auto"/>
        <w:ind w:left="567" w:right="531"/>
        <w:rPr>
          <w:rFonts w:ascii="Arial" w:hAnsi="Arial" w:cs="Arial"/>
          <w:sz w:val="22"/>
          <w:szCs w:val="22"/>
        </w:rPr>
      </w:pPr>
    </w:p>
    <w:p w14:paraId="2549F6AA" w14:textId="18FCBC87" w:rsidR="00201814" w:rsidRDefault="00201814" w:rsidP="005D6D15">
      <w:pPr>
        <w:spacing w:line="257" w:lineRule="auto"/>
        <w:ind w:left="567" w:right="531"/>
        <w:rPr>
          <w:rFonts w:ascii="Arial" w:hAnsi="Arial" w:cs="Arial"/>
          <w:sz w:val="22"/>
          <w:szCs w:val="22"/>
        </w:rPr>
      </w:pPr>
    </w:p>
    <w:p w14:paraId="32D93A5F" w14:textId="09FB9720" w:rsidR="00876205" w:rsidRDefault="00FA55CA" w:rsidP="00030CF4">
      <w:pPr>
        <w:spacing w:line="257" w:lineRule="auto"/>
        <w:ind w:left="567" w:right="531"/>
        <w:rPr>
          <w:rFonts w:ascii="Arial" w:hAnsi="Arial" w:cs="Arial"/>
          <w:sz w:val="22"/>
          <w:szCs w:val="22"/>
        </w:rPr>
      </w:pPr>
      <w:r>
        <w:rPr>
          <w:rFonts w:ascii="Arial" w:hAnsi="Arial" w:cs="Arial"/>
          <w:sz w:val="22"/>
          <w:szCs w:val="22"/>
        </w:rPr>
        <w:t xml:space="preserve">The concept of evidence-based policing is something that is an ever-changing notion as society and criminality evolves. A working definition provided by the College of Policing (2019) states that evidence-based policing is </w:t>
      </w:r>
      <w:r w:rsidRPr="00FA55CA">
        <w:rPr>
          <w:rFonts w:ascii="Arial" w:hAnsi="Arial" w:cs="Arial"/>
          <w:sz w:val="22"/>
          <w:szCs w:val="22"/>
        </w:rPr>
        <w:t>review</w:t>
      </w:r>
      <w:r w:rsidR="00030CF4">
        <w:rPr>
          <w:rFonts w:ascii="Arial" w:hAnsi="Arial" w:cs="Arial"/>
          <w:sz w:val="22"/>
          <w:szCs w:val="22"/>
        </w:rPr>
        <w:t>ing</w:t>
      </w:r>
      <w:r w:rsidRPr="00FA55CA">
        <w:rPr>
          <w:rFonts w:ascii="Arial" w:hAnsi="Arial" w:cs="Arial"/>
          <w:sz w:val="22"/>
          <w:szCs w:val="22"/>
        </w:rPr>
        <w:t xml:space="preserve"> and us</w:t>
      </w:r>
      <w:r w:rsidR="00030CF4">
        <w:rPr>
          <w:rFonts w:ascii="Arial" w:hAnsi="Arial" w:cs="Arial"/>
          <w:sz w:val="22"/>
          <w:szCs w:val="22"/>
        </w:rPr>
        <w:t xml:space="preserve">ing the </w:t>
      </w:r>
      <w:r w:rsidRPr="00FA55CA">
        <w:rPr>
          <w:rFonts w:ascii="Arial" w:hAnsi="Arial" w:cs="Arial"/>
          <w:sz w:val="22"/>
          <w:szCs w:val="22"/>
        </w:rPr>
        <w:t>best available evidence to inform and challenge policing policies, practices and decisions</w:t>
      </w:r>
      <w:r w:rsidR="00030CF4">
        <w:rPr>
          <w:rFonts w:ascii="Arial" w:hAnsi="Arial" w:cs="Arial"/>
          <w:sz w:val="22"/>
          <w:szCs w:val="22"/>
        </w:rPr>
        <w:t xml:space="preserve">. This can be obtained from a variety of means, from the academic arena, </w:t>
      </w:r>
      <w:r w:rsidR="00AE4059">
        <w:rPr>
          <w:rFonts w:ascii="Arial" w:hAnsi="Arial" w:cs="Arial"/>
          <w:sz w:val="22"/>
          <w:szCs w:val="22"/>
        </w:rPr>
        <w:t>and</w:t>
      </w:r>
      <w:r w:rsidR="00030CF4">
        <w:rPr>
          <w:rFonts w:ascii="Arial" w:hAnsi="Arial" w:cs="Arial"/>
          <w:sz w:val="22"/>
          <w:szCs w:val="22"/>
        </w:rPr>
        <w:t xml:space="preserve"> based on results from previous policing strategies.</w:t>
      </w:r>
    </w:p>
    <w:p w14:paraId="388333E6" w14:textId="1C6AD852" w:rsidR="00FA55CA" w:rsidRDefault="00FA55CA" w:rsidP="00FA55CA">
      <w:pPr>
        <w:spacing w:line="257" w:lineRule="auto"/>
        <w:ind w:left="567" w:right="531"/>
        <w:rPr>
          <w:rFonts w:ascii="Arial" w:hAnsi="Arial" w:cs="Arial"/>
          <w:sz w:val="22"/>
          <w:szCs w:val="22"/>
        </w:rPr>
      </w:pPr>
    </w:p>
    <w:p w14:paraId="49F98C7E" w14:textId="6C72C8F4" w:rsidR="00FA55CA" w:rsidRDefault="00FA55CA" w:rsidP="00FA55CA">
      <w:pPr>
        <w:spacing w:line="257" w:lineRule="auto"/>
        <w:ind w:left="567" w:right="531"/>
        <w:rPr>
          <w:rFonts w:ascii="Arial" w:hAnsi="Arial" w:cs="Arial"/>
          <w:sz w:val="22"/>
          <w:szCs w:val="22"/>
        </w:rPr>
      </w:pPr>
      <w:r>
        <w:rPr>
          <w:rFonts w:ascii="Arial" w:hAnsi="Arial" w:cs="Arial"/>
          <w:sz w:val="22"/>
          <w:szCs w:val="22"/>
        </w:rPr>
        <w:t>In a British policing context, the College of Policing sets out framework which highlights the pathway in which information and evidence is shared within the policing arena to focus on crime prevention and future working strategies</w:t>
      </w:r>
      <w:r w:rsidR="00EE37CE">
        <w:rPr>
          <w:rFonts w:ascii="Arial" w:hAnsi="Arial" w:cs="Arial"/>
          <w:sz w:val="22"/>
          <w:szCs w:val="22"/>
        </w:rPr>
        <w:t>. This is documented and shared through the National Standards and Guidance, The National Policing Curriculum and the Selection, Assessment and Training departments.</w:t>
      </w:r>
    </w:p>
    <w:p w14:paraId="0A942584" w14:textId="706FE994" w:rsidR="004151EE" w:rsidRDefault="004151EE" w:rsidP="00FA55CA">
      <w:pPr>
        <w:spacing w:line="257" w:lineRule="auto"/>
        <w:ind w:left="567" w:right="531"/>
        <w:rPr>
          <w:rFonts w:ascii="Arial" w:hAnsi="Arial" w:cs="Arial"/>
          <w:sz w:val="22"/>
          <w:szCs w:val="22"/>
        </w:rPr>
      </w:pPr>
    </w:p>
    <w:p w14:paraId="1060CE8D" w14:textId="152C38CF" w:rsidR="004151EE" w:rsidRDefault="004151EE" w:rsidP="00FA55CA">
      <w:pPr>
        <w:spacing w:line="257" w:lineRule="auto"/>
        <w:ind w:left="567" w:right="531"/>
        <w:rPr>
          <w:rFonts w:ascii="Arial" w:hAnsi="Arial" w:cs="Arial"/>
          <w:sz w:val="22"/>
          <w:szCs w:val="22"/>
        </w:rPr>
      </w:pPr>
      <w:r>
        <w:rPr>
          <w:rFonts w:ascii="Arial" w:hAnsi="Arial" w:cs="Arial"/>
          <w:sz w:val="22"/>
          <w:szCs w:val="22"/>
        </w:rPr>
        <w:t>Sherman (2013) provides three principles in which they state laid the foundations for evidence-based policing which are set out below:</w:t>
      </w:r>
    </w:p>
    <w:p w14:paraId="32E867B0" w14:textId="7FC37E28" w:rsidR="004151EE" w:rsidRDefault="004151EE" w:rsidP="004151EE">
      <w:pPr>
        <w:spacing w:line="257" w:lineRule="auto"/>
        <w:ind w:left="567" w:right="531"/>
        <w:rPr>
          <w:rFonts w:ascii="Arial" w:hAnsi="Arial" w:cs="Arial"/>
          <w:sz w:val="22"/>
          <w:szCs w:val="22"/>
        </w:rPr>
      </w:pPr>
    </w:p>
    <w:p w14:paraId="09CBB9E9" w14:textId="11FE0B80" w:rsidR="004151EE" w:rsidRDefault="004151EE" w:rsidP="004151EE">
      <w:pPr>
        <w:pStyle w:val="ListParagraph"/>
        <w:numPr>
          <w:ilvl w:val="0"/>
          <w:numId w:val="46"/>
        </w:numPr>
        <w:spacing w:line="257" w:lineRule="auto"/>
        <w:ind w:right="531"/>
        <w:rPr>
          <w:rFonts w:ascii="Arial" w:hAnsi="Arial" w:cs="Arial"/>
          <w:i/>
          <w:iCs/>
          <w:sz w:val="22"/>
          <w:szCs w:val="22"/>
        </w:rPr>
      </w:pPr>
      <w:r w:rsidRPr="004151EE">
        <w:rPr>
          <w:rFonts w:ascii="Arial" w:hAnsi="Arial" w:cs="Arial"/>
          <w:i/>
          <w:iCs/>
          <w:sz w:val="22"/>
          <w:szCs w:val="22"/>
        </w:rPr>
        <w:t>“Police should conduct and apply good research to target scarce resources on predictable concentrations of harm from crime and disorder.”</w:t>
      </w:r>
    </w:p>
    <w:p w14:paraId="5A0BD5E3" w14:textId="33CD6A50" w:rsidR="004151EE" w:rsidRDefault="004151EE" w:rsidP="004151EE">
      <w:pPr>
        <w:pStyle w:val="ListParagraph"/>
        <w:numPr>
          <w:ilvl w:val="0"/>
          <w:numId w:val="46"/>
        </w:numPr>
        <w:spacing w:line="257" w:lineRule="auto"/>
        <w:ind w:right="531"/>
        <w:rPr>
          <w:rFonts w:ascii="Arial" w:hAnsi="Arial" w:cs="Arial"/>
          <w:i/>
          <w:iCs/>
          <w:sz w:val="22"/>
          <w:szCs w:val="22"/>
        </w:rPr>
      </w:pPr>
      <w:r>
        <w:rPr>
          <w:rFonts w:ascii="Arial" w:hAnsi="Arial" w:cs="Arial"/>
          <w:i/>
          <w:iCs/>
          <w:sz w:val="22"/>
          <w:szCs w:val="22"/>
        </w:rPr>
        <w:t>“</w:t>
      </w:r>
      <w:r w:rsidRPr="004151EE">
        <w:rPr>
          <w:rFonts w:ascii="Arial" w:hAnsi="Arial" w:cs="Arial"/>
          <w:i/>
          <w:iCs/>
          <w:sz w:val="22"/>
          <w:szCs w:val="22"/>
        </w:rPr>
        <w:t>Once police choose their high-priority targets, they should review or conduct tests of police methods to help choose what</w:t>
      </w:r>
      <w:r>
        <w:rPr>
          <w:rFonts w:ascii="Arial" w:hAnsi="Arial" w:cs="Arial"/>
          <w:i/>
          <w:iCs/>
          <w:sz w:val="22"/>
          <w:szCs w:val="22"/>
        </w:rPr>
        <w:t xml:space="preserve"> </w:t>
      </w:r>
      <w:r w:rsidRPr="004151EE">
        <w:rPr>
          <w:rFonts w:ascii="Arial" w:hAnsi="Arial" w:cs="Arial"/>
          <w:i/>
          <w:iCs/>
          <w:sz w:val="22"/>
          <w:szCs w:val="22"/>
        </w:rPr>
        <w:t>works best to reduce harm.</w:t>
      </w:r>
      <w:r>
        <w:rPr>
          <w:rFonts w:ascii="Arial" w:hAnsi="Arial" w:cs="Arial"/>
          <w:i/>
          <w:iCs/>
          <w:sz w:val="22"/>
          <w:szCs w:val="22"/>
        </w:rPr>
        <w:t>”</w:t>
      </w:r>
    </w:p>
    <w:p w14:paraId="4EBA2540" w14:textId="1D842257" w:rsidR="004151EE" w:rsidRPr="004151EE" w:rsidRDefault="004151EE" w:rsidP="004151EE">
      <w:pPr>
        <w:pStyle w:val="ListParagraph"/>
        <w:numPr>
          <w:ilvl w:val="0"/>
          <w:numId w:val="46"/>
        </w:numPr>
        <w:spacing w:line="257" w:lineRule="auto"/>
        <w:ind w:right="531"/>
        <w:rPr>
          <w:rFonts w:ascii="Arial" w:hAnsi="Arial" w:cs="Arial"/>
          <w:i/>
          <w:iCs/>
          <w:sz w:val="22"/>
          <w:szCs w:val="22"/>
        </w:rPr>
      </w:pPr>
      <w:r>
        <w:rPr>
          <w:rFonts w:ascii="Arial" w:hAnsi="Arial" w:cs="Arial"/>
          <w:i/>
          <w:iCs/>
          <w:sz w:val="22"/>
          <w:szCs w:val="22"/>
        </w:rPr>
        <w:lastRenderedPageBreak/>
        <w:t>“</w:t>
      </w:r>
      <w:r w:rsidRPr="004151EE">
        <w:rPr>
          <w:rFonts w:ascii="Arial" w:hAnsi="Arial" w:cs="Arial"/>
          <w:i/>
          <w:iCs/>
          <w:sz w:val="22"/>
          <w:szCs w:val="22"/>
        </w:rPr>
        <w:t>Once police agencies use research to target their tested practices,</w:t>
      </w:r>
      <w:r>
        <w:rPr>
          <w:rFonts w:ascii="Arial" w:hAnsi="Arial" w:cs="Arial"/>
          <w:i/>
          <w:iCs/>
          <w:sz w:val="22"/>
          <w:szCs w:val="22"/>
        </w:rPr>
        <w:t xml:space="preserve"> </w:t>
      </w:r>
      <w:r w:rsidRPr="004151EE">
        <w:rPr>
          <w:rFonts w:ascii="Arial" w:hAnsi="Arial" w:cs="Arial"/>
          <w:i/>
          <w:iCs/>
          <w:sz w:val="22"/>
          <w:szCs w:val="22"/>
        </w:rPr>
        <w:t>they should generate and use internal evidence to track the daily delivery and effects of those practices, including public percep</w:t>
      </w:r>
      <w:r>
        <w:rPr>
          <w:rFonts w:ascii="Arial" w:hAnsi="Arial" w:cs="Arial"/>
          <w:i/>
          <w:iCs/>
          <w:sz w:val="22"/>
          <w:szCs w:val="22"/>
        </w:rPr>
        <w:t>t</w:t>
      </w:r>
      <w:r w:rsidRPr="004151EE">
        <w:rPr>
          <w:rFonts w:ascii="Arial" w:hAnsi="Arial" w:cs="Arial"/>
          <w:i/>
          <w:iCs/>
          <w:sz w:val="22"/>
          <w:szCs w:val="22"/>
        </w:rPr>
        <w:t>ions of police legitimacy</w:t>
      </w:r>
      <w:r>
        <w:rPr>
          <w:rFonts w:ascii="Arial" w:hAnsi="Arial" w:cs="Arial"/>
          <w:i/>
          <w:iCs/>
          <w:sz w:val="22"/>
          <w:szCs w:val="22"/>
        </w:rPr>
        <w:t>”</w:t>
      </w:r>
    </w:p>
    <w:p w14:paraId="0845DC86" w14:textId="46898D1B" w:rsidR="00876205" w:rsidRDefault="00876205" w:rsidP="005D6D15">
      <w:pPr>
        <w:spacing w:line="257" w:lineRule="auto"/>
        <w:ind w:left="567" w:right="531"/>
        <w:rPr>
          <w:rFonts w:ascii="Arial" w:hAnsi="Arial" w:cs="Arial"/>
          <w:sz w:val="22"/>
          <w:szCs w:val="22"/>
        </w:rPr>
      </w:pPr>
    </w:p>
    <w:p w14:paraId="25F72DC9" w14:textId="217976E8" w:rsidR="004151EE" w:rsidRDefault="004151EE" w:rsidP="005D6D15">
      <w:pPr>
        <w:spacing w:line="257" w:lineRule="auto"/>
        <w:ind w:left="567" w:right="531"/>
        <w:rPr>
          <w:rFonts w:ascii="Arial" w:hAnsi="Arial" w:cs="Arial"/>
          <w:sz w:val="22"/>
          <w:szCs w:val="22"/>
        </w:rPr>
      </w:pPr>
      <w:r>
        <w:rPr>
          <w:rFonts w:ascii="Arial" w:hAnsi="Arial" w:cs="Arial"/>
          <w:sz w:val="22"/>
          <w:szCs w:val="22"/>
        </w:rPr>
        <w:t>This is also defined as “Targeting, Testing and Tracking” by Sherman, who states that evidence-based policing can be broadly defined as a guide of “what works” when making policing decisions to deal with problems.</w:t>
      </w:r>
    </w:p>
    <w:p w14:paraId="4BD36F62" w14:textId="0964D8EC" w:rsidR="004151EE" w:rsidRDefault="004151EE" w:rsidP="005D6D15">
      <w:pPr>
        <w:spacing w:line="257" w:lineRule="auto"/>
        <w:ind w:left="567" w:right="531"/>
        <w:rPr>
          <w:rFonts w:ascii="Arial" w:hAnsi="Arial" w:cs="Arial"/>
          <w:sz w:val="22"/>
          <w:szCs w:val="22"/>
        </w:rPr>
      </w:pPr>
    </w:p>
    <w:p w14:paraId="7CE292CC" w14:textId="217041DD" w:rsidR="004151EE" w:rsidRDefault="004151EE" w:rsidP="005D6D15">
      <w:pPr>
        <w:spacing w:line="257" w:lineRule="auto"/>
        <w:ind w:left="567" w:right="531"/>
        <w:rPr>
          <w:rFonts w:ascii="Arial" w:hAnsi="Arial" w:cs="Arial"/>
          <w:sz w:val="22"/>
          <w:szCs w:val="22"/>
        </w:rPr>
      </w:pPr>
      <w:r>
        <w:rPr>
          <w:rFonts w:ascii="Arial" w:hAnsi="Arial" w:cs="Arial"/>
          <w:sz w:val="22"/>
          <w:szCs w:val="22"/>
        </w:rPr>
        <w:t xml:space="preserve">Whereas Lum &amp; Koper </w:t>
      </w:r>
      <w:r w:rsidR="00A06A32">
        <w:rPr>
          <w:rFonts w:ascii="Arial" w:hAnsi="Arial" w:cs="Arial"/>
          <w:sz w:val="22"/>
          <w:szCs w:val="22"/>
        </w:rPr>
        <w:t>(</w:t>
      </w:r>
      <w:r>
        <w:rPr>
          <w:rFonts w:ascii="Arial" w:hAnsi="Arial" w:cs="Arial"/>
          <w:sz w:val="22"/>
          <w:szCs w:val="22"/>
        </w:rPr>
        <w:t>2013</w:t>
      </w:r>
      <w:r w:rsidR="00A06A32">
        <w:rPr>
          <w:rFonts w:ascii="Arial" w:hAnsi="Arial" w:cs="Arial"/>
          <w:sz w:val="22"/>
          <w:szCs w:val="22"/>
        </w:rPr>
        <w:t>)</w:t>
      </w:r>
      <w:r>
        <w:rPr>
          <w:rFonts w:ascii="Arial" w:hAnsi="Arial" w:cs="Arial"/>
          <w:sz w:val="22"/>
          <w:szCs w:val="22"/>
        </w:rPr>
        <w:t xml:space="preserve"> provide their take on evidence-based policing which states:</w:t>
      </w:r>
    </w:p>
    <w:p w14:paraId="00795766" w14:textId="4A1A9EF3" w:rsidR="004151EE" w:rsidRDefault="004151EE" w:rsidP="005D6D15">
      <w:pPr>
        <w:spacing w:line="257" w:lineRule="auto"/>
        <w:ind w:left="567" w:right="531"/>
        <w:rPr>
          <w:rFonts w:ascii="Arial" w:hAnsi="Arial" w:cs="Arial"/>
          <w:sz w:val="22"/>
          <w:szCs w:val="22"/>
        </w:rPr>
      </w:pPr>
    </w:p>
    <w:p w14:paraId="7A50A146" w14:textId="2E66590E" w:rsidR="004151EE" w:rsidRPr="004151EE" w:rsidRDefault="004151EE" w:rsidP="004151EE">
      <w:pPr>
        <w:spacing w:line="257" w:lineRule="auto"/>
        <w:ind w:left="567" w:right="531"/>
        <w:rPr>
          <w:rFonts w:ascii="Arial" w:hAnsi="Arial" w:cs="Arial"/>
          <w:i/>
          <w:iCs/>
          <w:sz w:val="22"/>
          <w:szCs w:val="22"/>
        </w:rPr>
      </w:pPr>
      <w:r w:rsidRPr="004151EE">
        <w:rPr>
          <w:rFonts w:ascii="Arial" w:hAnsi="Arial" w:cs="Arial"/>
          <w:i/>
          <w:iCs/>
          <w:sz w:val="22"/>
          <w:szCs w:val="22"/>
        </w:rPr>
        <w:t>“Evidence-based policing is a law-enforcement perspective and philosophy that implicates the use of research, evaluation, analysis, and scientific processes in law-enforcement decision making. This research could cover a wide array of subject matters, from evaluations on interventions and tactics to analysis of police behaviour, activities, and internal management”</w:t>
      </w:r>
    </w:p>
    <w:p w14:paraId="729C078C" w14:textId="62765E1D" w:rsidR="004151EE" w:rsidRDefault="004151EE" w:rsidP="005D6D15">
      <w:pPr>
        <w:spacing w:line="257" w:lineRule="auto"/>
        <w:ind w:left="567" w:right="531"/>
        <w:rPr>
          <w:rFonts w:ascii="Arial" w:hAnsi="Arial" w:cs="Arial"/>
          <w:sz w:val="22"/>
          <w:szCs w:val="22"/>
        </w:rPr>
      </w:pPr>
    </w:p>
    <w:p w14:paraId="72057CC9" w14:textId="57912DB1" w:rsidR="00F51279" w:rsidRDefault="00F51279" w:rsidP="005D6D15">
      <w:pPr>
        <w:spacing w:line="257" w:lineRule="auto"/>
        <w:ind w:left="567" w:right="531"/>
        <w:rPr>
          <w:rFonts w:ascii="Arial" w:hAnsi="Arial" w:cs="Arial"/>
          <w:sz w:val="22"/>
          <w:szCs w:val="22"/>
        </w:rPr>
      </w:pPr>
    </w:p>
    <w:p w14:paraId="66BAD7FA" w14:textId="0F057656" w:rsidR="004151EE" w:rsidRDefault="00F51279" w:rsidP="00D7753D">
      <w:pPr>
        <w:spacing w:line="257" w:lineRule="auto"/>
        <w:ind w:left="567" w:right="531"/>
        <w:rPr>
          <w:rFonts w:ascii="Arial" w:hAnsi="Arial" w:cs="Arial"/>
          <w:sz w:val="22"/>
          <w:szCs w:val="22"/>
        </w:rPr>
      </w:pPr>
      <w:r>
        <w:rPr>
          <w:rFonts w:ascii="Arial" w:hAnsi="Arial" w:cs="Arial"/>
          <w:sz w:val="22"/>
          <w:szCs w:val="22"/>
        </w:rPr>
        <w:t xml:space="preserve">In regards to topic of this essay, I will be focusing on the offence of burglary. </w:t>
      </w:r>
      <w:r w:rsidR="00270E78">
        <w:rPr>
          <w:rFonts w:ascii="Arial" w:hAnsi="Arial" w:cs="Arial"/>
          <w:sz w:val="22"/>
          <w:szCs w:val="22"/>
        </w:rPr>
        <w:t xml:space="preserve">Felson and Clarke (1998) stated that crime occurs as part of ‘routine activities’ whereby there is a clustering of a motivated offender, the opportunity to offend and the absence of a guardian. </w:t>
      </w:r>
      <w:proofErr w:type="spellStart"/>
      <w:r w:rsidR="00270E78">
        <w:rPr>
          <w:rFonts w:ascii="Arial" w:hAnsi="Arial" w:cs="Arial"/>
          <w:sz w:val="22"/>
          <w:szCs w:val="22"/>
        </w:rPr>
        <w:t>Trasler</w:t>
      </w:r>
      <w:proofErr w:type="spellEnd"/>
      <w:r w:rsidR="00270E78">
        <w:rPr>
          <w:rFonts w:ascii="Arial" w:hAnsi="Arial" w:cs="Arial"/>
          <w:sz w:val="22"/>
          <w:szCs w:val="22"/>
        </w:rPr>
        <w:t xml:space="preserve"> (1993), states that crime prevention, or ‘opportunity reducing prevention’ is only effective with instrumental offences, for example burglary.</w:t>
      </w:r>
    </w:p>
    <w:p w14:paraId="0F882ECD" w14:textId="7678155C" w:rsidR="00876205" w:rsidRDefault="00876205" w:rsidP="005D6D15">
      <w:pPr>
        <w:spacing w:line="257" w:lineRule="auto"/>
        <w:ind w:left="567" w:right="531"/>
        <w:rPr>
          <w:rFonts w:ascii="Arial" w:hAnsi="Arial" w:cs="Arial"/>
          <w:sz w:val="22"/>
          <w:szCs w:val="22"/>
        </w:rPr>
      </w:pPr>
    </w:p>
    <w:p w14:paraId="6543AD1D" w14:textId="35421EE6" w:rsidR="00C31C14" w:rsidRPr="00C31C14" w:rsidRDefault="00C31C14" w:rsidP="00C31C14">
      <w:pPr>
        <w:spacing w:line="257" w:lineRule="auto"/>
        <w:ind w:left="567" w:right="531"/>
        <w:rPr>
          <w:rFonts w:ascii="Arial" w:hAnsi="Arial" w:cs="Arial"/>
          <w:sz w:val="22"/>
          <w:szCs w:val="22"/>
        </w:rPr>
      </w:pPr>
      <w:proofErr w:type="spellStart"/>
      <w:r>
        <w:rPr>
          <w:rFonts w:ascii="Arial" w:hAnsi="Arial" w:cs="Arial"/>
          <w:sz w:val="22"/>
          <w:szCs w:val="22"/>
        </w:rPr>
        <w:t>Trasler</w:t>
      </w:r>
      <w:proofErr w:type="spellEnd"/>
      <w:r>
        <w:rPr>
          <w:rFonts w:ascii="Arial" w:hAnsi="Arial" w:cs="Arial"/>
          <w:sz w:val="22"/>
          <w:szCs w:val="22"/>
        </w:rPr>
        <w:t xml:space="preserve"> (1986) also suggested that</w:t>
      </w:r>
      <w:r w:rsidRPr="00C31C14">
        <w:rPr>
          <w:rFonts w:ascii="Arial" w:hAnsi="Arial" w:cs="Arial"/>
          <w:sz w:val="22"/>
          <w:szCs w:val="22"/>
        </w:rPr>
        <w:t xml:space="preserve"> situational </w:t>
      </w:r>
      <w:r>
        <w:rPr>
          <w:rFonts w:ascii="Arial" w:hAnsi="Arial" w:cs="Arial"/>
          <w:sz w:val="22"/>
          <w:szCs w:val="22"/>
        </w:rPr>
        <w:t xml:space="preserve">crime </w:t>
      </w:r>
      <w:r w:rsidRPr="00C31C14">
        <w:rPr>
          <w:rFonts w:ascii="Arial" w:hAnsi="Arial" w:cs="Arial"/>
          <w:sz w:val="22"/>
          <w:szCs w:val="22"/>
        </w:rPr>
        <w:t>prevention</w:t>
      </w:r>
      <w:r>
        <w:rPr>
          <w:rFonts w:ascii="Arial" w:hAnsi="Arial" w:cs="Arial"/>
          <w:sz w:val="22"/>
          <w:szCs w:val="22"/>
        </w:rPr>
        <w:t xml:space="preserve"> measures are</w:t>
      </w:r>
      <w:r w:rsidRPr="00C31C14">
        <w:rPr>
          <w:rFonts w:ascii="Arial" w:hAnsi="Arial" w:cs="Arial"/>
          <w:sz w:val="22"/>
          <w:szCs w:val="22"/>
        </w:rPr>
        <w:t xml:space="preserve"> most effective w</w:t>
      </w:r>
      <w:r>
        <w:rPr>
          <w:rFonts w:ascii="Arial" w:hAnsi="Arial" w:cs="Arial"/>
          <w:sz w:val="22"/>
          <w:szCs w:val="22"/>
        </w:rPr>
        <w:t xml:space="preserve">hen </w:t>
      </w:r>
      <w:r w:rsidRPr="00C31C14">
        <w:rPr>
          <w:rFonts w:ascii="Arial" w:hAnsi="Arial" w:cs="Arial"/>
          <w:sz w:val="22"/>
          <w:szCs w:val="22"/>
        </w:rPr>
        <w:t xml:space="preserve">offenders </w:t>
      </w:r>
      <w:r>
        <w:rPr>
          <w:rFonts w:ascii="Arial" w:hAnsi="Arial" w:cs="Arial"/>
          <w:sz w:val="22"/>
          <w:szCs w:val="22"/>
        </w:rPr>
        <w:t xml:space="preserve">are casual or lack commitment. Whereas this theory </w:t>
      </w:r>
      <w:r w:rsidR="00832B88">
        <w:rPr>
          <w:rFonts w:ascii="Arial" w:hAnsi="Arial" w:cs="Arial"/>
          <w:sz w:val="22"/>
          <w:szCs w:val="22"/>
        </w:rPr>
        <w:t xml:space="preserve">is deemed to be less effective </w:t>
      </w:r>
      <w:r w:rsidR="00832B88" w:rsidRPr="00C31C14">
        <w:rPr>
          <w:rFonts w:ascii="Arial" w:hAnsi="Arial" w:cs="Arial"/>
          <w:sz w:val="22"/>
          <w:szCs w:val="22"/>
        </w:rPr>
        <w:t>with</w:t>
      </w:r>
      <w:r w:rsidRPr="00C31C14">
        <w:rPr>
          <w:rFonts w:ascii="Arial" w:hAnsi="Arial" w:cs="Arial"/>
          <w:sz w:val="22"/>
          <w:szCs w:val="22"/>
        </w:rPr>
        <w:t xml:space="preserve"> persistent or </w:t>
      </w:r>
      <w:r w:rsidR="00832B88">
        <w:rPr>
          <w:rFonts w:ascii="Arial" w:hAnsi="Arial" w:cs="Arial"/>
          <w:sz w:val="22"/>
          <w:szCs w:val="22"/>
        </w:rPr>
        <w:t>repeat</w:t>
      </w:r>
      <w:r w:rsidRPr="00C31C14">
        <w:rPr>
          <w:rFonts w:ascii="Arial" w:hAnsi="Arial" w:cs="Arial"/>
          <w:sz w:val="22"/>
          <w:szCs w:val="22"/>
        </w:rPr>
        <w:t xml:space="preserve"> offenders</w:t>
      </w:r>
      <w:r w:rsidR="00832B88">
        <w:rPr>
          <w:rFonts w:ascii="Arial" w:hAnsi="Arial" w:cs="Arial"/>
          <w:sz w:val="22"/>
          <w:szCs w:val="22"/>
        </w:rPr>
        <w:t>.</w:t>
      </w:r>
    </w:p>
    <w:p w14:paraId="705530B0" w14:textId="77777777" w:rsidR="00C31C14" w:rsidRPr="00C31C14" w:rsidRDefault="00C31C14" w:rsidP="00C31C14">
      <w:pPr>
        <w:spacing w:line="257" w:lineRule="auto"/>
        <w:ind w:left="567" w:right="531"/>
        <w:rPr>
          <w:rFonts w:ascii="Arial" w:hAnsi="Arial" w:cs="Arial"/>
          <w:sz w:val="22"/>
          <w:szCs w:val="22"/>
        </w:rPr>
      </w:pPr>
      <w:r w:rsidRPr="00C31C14">
        <w:rPr>
          <w:rFonts w:ascii="Arial" w:hAnsi="Arial" w:cs="Arial"/>
          <w:sz w:val="22"/>
          <w:szCs w:val="22"/>
        </w:rPr>
        <w:t>.</w:t>
      </w:r>
    </w:p>
    <w:p w14:paraId="409AA9F9" w14:textId="77777777" w:rsidR="00832B88" w:rsidRDefault="00832B88" w:rsidP="00832B88">
      <w:pPr>
        <w:spacing w:line="257" w:lineRule="auto"/>
        <w:ind w:left="567" w:right="531"/>
        <w:rPr>
          <w:rFonts w:ascii="Arial" w:hAnsi="Arial" w:cs="Arial"/>
          <w:sz w:val="22"/>
          <w:szCs w:val="22"/>
        </w:rPr>
      </w:pPr>
      <w:r>
        <w:rPr>
          <w:rFonts w:ascii="Arial" w:hAnsi="Arial" w:cs="Arial"/>
          <w:sz w:val="22"/>
          <w:szCs w:val="22"/>
        </w:rPr>
        <w:t>The following examples are</w:t>
      </w:r>
      <w:r w:rsidR="00C31C14" w:rsidRPr="00C31C14">
        <w:rPr>
          <w:rFonts w:ascii="Arial" w:hAnsi="Arial" w:cs="Arial"/>
          <w:sz w:val="22"/>
          <w:szCs w:val="22"/>
        </w:rPr>
        <w:t xml:space="preserve"> situational crime prevention strategies that can be </w:t>
      </w:r>
      <w:r>
        <w:rPr>
          <w:rFonts w:ascii="Arial" w:hAnsi="Arial" w:cs="Arial"/>
          <w:sz w:val="22"/>
          <w:szCs w:val="22"/>
        </w:rPr>
        <w:t>implemented</w:t>
      </w:r>
      <w:r w:rsidR="00C31C14" w:rsidRPr="00C31C14">
        <w:rPr>
          <w:rFonts w:ascii="Arial" w:hAnsi="Arial" w:cs="Arial"/>
          <w:sz w:val="22"/>
          <w:szCs w:val="22"/>
        </w:rPr>
        <w:t xml:space="preserve"> to reduce the </w:t>
      </w:r>
      <w:r>
        <w:rPr>
          <w:rFonts w:ascii="Arial" w:hAnsi="Arial" w:cs="Arial"/>
          <w:sz w:val="22"/>
          <w:szCs w:val="22"/>
        </w:rPr>
        <w:t xml:space="preserve">opportunity to commit crime. Examples </w:t>
      </w:r>
      <w:r w:rsidR="00C31C14" w:rsidRPr="00C31C14">
        <w:rPr>
          <w:rFonts w:ascii="Arial" w:hAnsi="Arial" w:cs="Arial"/>
          <w:sz w:val="22"/>
          <w:szCs w:val="22"/>
        </w:rPr>
        <w:t>include:</w:t>
      </w:r>
    </w:p>
    <w:p w14:paraId="339A58CD" w14:textId="03FDF488" w:rsidR="00C31C14" w:rsidRPr="00C31C14" w:rsidRDefault="00C31C14" w:rsidP="00832B88">
      <w:pPr>
        <w:spacing w:line="257" w:lineRule="auto"/>
        <w:ind w:left="567" w:right="531"/>
        <w:rPr>
          <w:rFonts w:ascii="Arial" w:hAnsi="Arial" w:cs="Arial"/>
          <w:sz w:val="22"/>
          <w:szCs w:val="22"/>
        </w:rPr>
      </w:pPr>
      <w:r w:rsidRPr="00C31C14">
        <w:rPr>
          <w:rFonts w:ascii="Arial" w:hAnsi="Arial" w:cs="Arial"/>
          <w:sz w:val="22"/>
          <w:szCs w:val="22"/>
        </w:rPr>
        <w:t xml:space="preserve"> </w:t>
      </w:r>
    </w:p>
    <w:p w14:paraId="3A97E556" w14:textId="77777777" w:rsidR="00832B88" w:rsidRDefault="00832B88" w:rsidP="00832B88">
      <w:pPr>
        <w:pStyle w:val="ListParagraph"/>
        <w:numPr>
          <w:ilvl w:val="0"/>
          <w:numId w:val="47"/>
        </w:numPr>
        <w:spacing w:line="257" w:lineRule="auto"/>
        <w:ind w:right="531"/>
        <w:rPr>
          <w:rFonts w:ascii="Arial" w:hAnsi="Arial" w:cs="Arial"/>
          <w:sz w:val="22"/>
          <w:szCs w:val="22"/>
        </w:rPr>
      </w:pPr>
      <w:r>
        <w:rPr>
          <w:rFonts w:ascii="Arial" w:hAnsi="Arial" w:cs="Arial"/>
          <w:sz w:val="22"/>
          <w:szCs w:val="22"/>
        </w:rPr>
        <w:t>Strengthening crime prevention devices, such as</w:t>
      </w:r>
      <w:r w:rsidR="00C31C14" w:rsidRPr="00832B88">
        <w:rPr>
          <w:rFonts w:ascii="Arial" w:hAnsi="Arial" w:cs="Arial"/>
          <w:sz w:val="22"/>
          <w:szCs w:val="22"/>
        </w:rPr>
        <w:t xml:space="preserve"> electronic alarms</w:t>
      </w:r>
      <w:r>
        <w:rPr>
          <w:rFonts w:ascii="Arial" w:hAnsi="Arial" w:cs="Arial"/>
          <w:sz w:val="22"/>
          <w:szCs w:val="22"/>
        </w:rPr>
        <w:t xml:space="preserve"> or installing </w:t>
      </w:r>
      <w:r w:rsidR="00C31C14" w:rsidRPr="00832B88">
        <w:rPr>
          <w:rFonts w:ascii="Arial" w:hAnsi="Arial" w:cs="Arial"/>
          <w:sz w:val="22"/>
          <w:szCs w:val="22"/>
        </w:rPr>
        <w:t xml:space="preserve">CCTV, </w:t>
      </w:r>
    </w:p>
    <w:p w14:paraId="0E392DD6" w14:textId="04E16163" w:rsidR="00C31C14" w:rsidRPr="00832B88" w:rsidRDefault="00832B88" w:rsidP="00832B88">
      <w:pPr>
        <w:pStyle w:val="ListParagraph"/>
        <w:numPr>
          <w:ilvl w:val="0"/>
          <w:numId w:val="47"/>
        </w:numPr>
        <w:spacing w:line="257" w:lineRule="auto"/>
        <w:ind w:right="531"/>
        <w:rPr>
          <w:rFonts w:ascii="Arial" w:hAnsi="Arial" w:cs="Arial"/>
          <w:sz w:val="22"/>
          <w:szCs w:val="22"/>
        </w:rPr>
      </w:pPr>
      <w:r>
        <w:rPr>
          <w:rFonts w:ascii="Arial" w:hAnsi="Arial" w:cs="Arial"/>
          <w:sz w:val="22"/>
          <w:szCs w:val="22"/>
        </w:rPr>
        <w:t>N</w:t>
      </w:r>
      <w:r w:rsidR="00C31C14" w:rsidRPr="00832B88">
        <w:rPr>
          <w:rFonts w:ascii="Arial" w:hAnsi="Arial" w:cs="Arial"/>
          <w:sz w:val="22"/>
          <w:szCs w:val="22"/>
        </w:rPr>
        <w:t>eighbourhood watch</w:t>
      </w:r>
      <w:r>
        <w:rPr>
          <w:rFonts w:ascii="Arial" w:hAnsi="Arial" w:cs="Arial"/>
          <w:sz w:val="22"/>
          <w:szCs w:val="22"/>
        </w:rPr>
        <w:t xml:space="preserve"> schemes</w:t>
      </w:r>
    </w:p>
    <w:p w14:paraId="4E36F31E" w14:textId="007B0C9B" w:rsidR="00832B88" w:rsidRDefault="00C31C14" w:rsidP="00D7753D">
      <w:pPr>
        <w:pStyle w:val="ListParagraph"/>
        <w:numPr>
          <w:ilvl w:val="0"/>
          <w:numId w:val="47"/>
        </w:numPr>
        <w:spacing w:line="257" w:lineRule="auto"/>
        <w:ind w:right="531"/>
        <w:rPr>
          <w:rFonts w:ascii="Arial" w:hAnsi="Arial" w:cs="Arial"/>
          <w:sz w:val="22"/>
          <w:szCs w:val="22"/>
        </w:rPr>
      </w:pPr>
      <w:r w:rsidRPr="00832B88">
        <w:rPr>
          <w:rFonts w:ascii="Arial" w:hAnsi="Arial" w:cs="Arial"/>
          <w:sz w:val="22"/>
          <w:szCs w:val="22"/>
        </w:rPr>
        <w:t xml:space="preserve">Concealing or removing </w:t>
      </w:r>
      <w:r w:rsidR="00832B88">
        <w:rPr>
          <w:rFonts w:ascii="Arial" w:hAnsi="Arial" w:cs="Arial"/>
          <w:sz w:val="22"/>
          <w:szCs w:val="22"/>
        </w:rPr>
        <w:t>items that may be taken. Storing keys and devices securely and out of reach from doors/windows.</w:t>
      </w:r>
      <w:r w:rsidRPr="00832B88">
        <w:rPr>
          <w:rFonts w:ascii="Arial" w:hAnsi="Arial" w:cs="Arial"/>
          <w:sz w:val="22"/>
          <w:szCs w:val="22"/>
        </w:rPr>
        <w:t xml:space="preserve"> </w:t>
      </w:r>
    </w:p>
    <w:p w14:paraId="5329E726" w14:textId="48A40677" w:rsidR="005A7639" w:rsidRDefault="005A7639" w:rsidP="005A7639">
      <w:pPr>
        <w:spacing w:line="257" w:lineRule="auto"/>
        <w:ind w:right="531"/>
        <w:rPr>
          <w:rFonts w:ascii="Arial" w:hAnsi="Arial" w:cs="Arial"/>
          <w:sz w:val="22"/>
          <w:szCs w:val="22"/>
        </w:rPr>
      </w:pPr>
    </w:p>
    <w:p w14:paraId="5798E4F0" w14:textId="7E5A7021" w:rsidR="005A7639" w:rsidRDefault="005A7639" w:rsidP="005A7639">
      <w:pPr>
        <w:spacing w:line="257" w:lineRule="auto"/>
        <w:ind w:right="531"/>
        <w:rPr>
          <w:rFonts w:ascii="Arial" w:hAnsi="Arial" w:cs="Arial"/>
          <w:sz w:val="22"/>
          <w:szCs w:val="22"/>
        </w:rPr>
      </w:pPr>
      <w:r>
        <w:rPr>
          <w:rFonts w:ascii="Arial" w:hAnsi="Arial" w:cs="Arial"/>
          <w:sz w:val="22"/>
          <w:szCs w:val="22"/>
        </w:rPr>
        <w:t xml:space="preserve">Although these measures can and will reduce the likelihood of one becoming a victim of burglary, as </w:t>
      </w:r>
      <w:proofErr w:type="spellStart"/>
      <w:r>
        <w:rPr>
          <w:rFonts w:ascii="Arial" w:hAnsi="Arial" w:cs="Arial"/>
          <w:sz w:val="22"/>
          <w:szCs w:val="22"/>
        </w:rPr>
        <w:t>Trasler</w:t>
      </w:r>
      <w:proofErr w:type="spellEnd"/>
      <w:r>
        <w:rPr>
          <w:rFonts w:ascii="Arial" w:hAnsi="Arial" w:cs="Arial"/>
          <w:sz w:val="22"/>
          <w:szCs w:val="22"/>
        </w:rPr>
        <w:t xml:space="preserve"> states, a committed offender, who </w:t>
      </w:r>
      <w:r w:rsidR="00D7753D">
        <w:rPr>
          <w:rFonts w:ascii="Arial" w:hAnsi="Arial" w:cs="Arial"/>
          <w:sz w:val="22"/>
          <w:szCs w:val="22"/>
        </w:rPr>
        <w:t>is not</w:t>
      </w:r>
      <w:r>
        <w:rPr>
          <w:rFonts w:ascii="Arial" w:hAnsi="Arial" w:cs="Arial"/>
          <w:sz w:val="22"/>
          <w:szCs w:val="22"/>
        </w:rPr>
        <w:t xml:space="preserve"> </w:t>
      </w:r>
      <w:r w:rsidR="00847070">
        <w:rPr>
          <w:rFonts w:ascii="Arial" w:hAnsi="Arial" w:cs="Arial"/>
          <w:sz w:val="22"/>
          <w:szCs w:val="22"/>
        </w:rPr>
        <w:t xml:space="preserve">deterred by getting caught may carry out the offence regardless, therefore not reducing the risk altogether. </w:t>
      </w:r>
    </w:p>
    <w:p w14:paraId="1AD8C9B2" w14:textId="09BE8211" w:rsidR="00EF35AC" w:rsidRDefault="00EF35AC" w:rsidP="005A7639">
      <w:pPr>
        <w:spacing w:line="257" w:lineRule="auto"/>
        <w:ind w:right="531"/>
        <w:rPr>
          <w:rFonts w:ascii="Arial" w:hAnsi="Arial" w:cs="Arial"/>
          <w:sz w:val="22"/>
          <w:szCs w:val="22"/>
        </w:rPr>
      </w:pPr>
    </w:p>
    <w:p w14:paraId="74520EE4" w14:textId="167E6701" w:rsidR="005A5861" w:rsidRPr="005A7639" w:rsidRDefault="00EF35AC" w:rsidP="005A7639">
      <w:pPr>
        <w:spacing w:line="257" w:lineRule="auto"/>
        <w:ind w:right="531"/>
        <w:rPr>
          <w:rFonts w:ascii="Arial" w:hAnsi="Arial" w:cs="Arial"/>
          <w:sz w:val="22"/>
          <w:szCs w:val="22"/>
        </w:rPr>
      </w:pPr>
      <w:r>
        <w:rPr>
          <w:rFonts w:ascii="Arial" w:hAnsi="Arial" w:cs="Arial"/>
          <w:sz w:val="22"/>
          <w:szCs w:val="22"/>
        </w:rPr>
        <w:t xml:space="preserve">In a study conducted by Bennett and Durie (1999) whereby a pattern of burglaries in the Cambridge area of England were examined and a multi-partner and agency approach was adopted, whereby the academics worked alongside Cambridgeshire Constabulary, The Probation Service, </w:t>
      </w:r>
      <w:r w:rsidR="00D7753D">
        <w:rPr>
          <w:rFonts w:ascii="Arial" w:hAnsi="Arial" w:cs="Arial"/>
          <w:sz w:val="22"/>
          <w:szCs w:val="22"/>
        </w:rPr>
        <w:t>residents</w:t>
      </w:r>
      <w:r w:rsidR="005A5861">
        <w:rPr>
          <w:rFonts w:ascii="Arial" w:hAnsi="Arial" w:cs="Arial"/>
          <w:sz w:val="22"/>
          <w:szCs w:val="22"/>
        </w:rPr>
        <w:t xml:space="preserve"> and other bodies to come together in a joint approach to reduce the number of burglaries and understand why the pattern of burglaries had occurred. In a two</w:t>
      </w:r>
      <w:r w:rsidR="00AA506F">
        <w:rPr>
          <w:rFonts w:ascii="Arial" w:hAnsi="Arial" w:cs="Arial"/>
          <w:sz w:val="22"/>
          <w:szCs w:val="22"/>
        </w:rPr>
        <w:t>-</w:t>
      </w:r>
      <w:r w:rsidR="005A5861">
        <w:rPr>
          <w:rFonts w:ascii="Arial" w:hAnsi="Arial" w:cs="Arial"/>
          <w:sz w:val="22"/>
          <w:szCs w:val="22"/>
        </w:rPr>
        <w:t xml:space="preserve">year period between September 1994 to August 1996, there was 592 residential burglaries in the areas chosen as part of the sample. </w:t>
      </w:r>
      <w:r w:rsidR="00B03695">
        <w:rPr>
          <w:rFonts w:ascii="Arial" w:hAnsi="Arial" w:cs="Arial"/>
          <w:sz w:val="22"/>
          <w:szCs w:val="22"/>
        </w:rPr>
        <w:t>The police provided the data and the mapping of the incidents</w:t>
      </w:r>
      <w:r w:rsidR="005A5861">
        <w:rPr>
          <w:rFonts w:ascii="Arial" w:hAnsi="Arial" w:cs="Arial"/>
          <w:sz w:val="22"/>
          <w:szCs w:val="22"/>
        </w:rPr>
        <w:t xml:space="preserve"> to give an insight into the frequency and location of the incidents.</w:t>
      </w:r>
      <w:r w:rsidR="00181983">
        <w:rPr>
          <w:rFonts w:ascii="Arial" w:hAnsi="Arial" w:cs="Arial"/>
          <w:sz w:val="22"/>
          <w:szCs w:val="22"/>
        </w:rPr>
        <w:t xml:space="preserve"> </w:t>
      </w:r>
      <w:r w:rsidR="005A5861">
        <w:rPr>
          <w:rFonts w:ascii="Arial" w:hAnsi="Arial" w:cs="Arial"/>
          <w:sz w:val="22"/>
          <w:szCs w:val="22"/>
        </w:rPr>
        <w:t>Another part of the study was in conjunction with the Probation Service whereby convicted burglars were interviewed and provided insight into why they committed the offences, citing that it “</w:t>
      </w:r>
      <w:r w:rsidR="00B03695">
        <w:rPr>
          <w:rFonts w:ascii="Arial" w:hAnsi="Arial" w:cs="Arial"/>
          <w:sz w:val="22"/>
          <w:szCs w:val="22"/>
        </w:rPr>
        <w:t>minimal risk</w:t>
      </w:r>
      <w:r w:rsidR="005A5861">
        <w:rPr>
          <w:rFonts w:ascii="Arial" w:hAnsi="Arial" w:cs="Arial"/>
          <w:sz w:val="22"/>
          <w:szCs w:val="22"/>
        </w:rPr>
        <w:t>, high award and ease of access”.</w:t>
      </w:r>
    </w:p>
    <w:p w14:paraId="77D84EAC" w14:textId="5561B62E" w:rsidR="00876205" w:rsidRPr="00832B88" w:rsidRDefault="00876205" w:rsidP="00832B88">
      <w:pPr>
        <w:pStyle w:val="ListParagraph"/>
        <w:spacing w:line="257" w:lineRule="auto"/>
        <w:ind w:left="1287" w:right="531"/>
        <w:rPr>
          <w:rFonts w:ascii="Arial" w:hAnsi="Arial" w:cs="Arial"/>
          <w:sz w:val="22"/>
          <w:szCs w:val="22"/>
        </w:rPr>
      </w:pPr>
    </w:p>
    <w:p w14:paraId="3645DB19" w14:textId="2D8E044D" w:rsidR="00876205" w:rsidRDefault="00181983" w:rsidP="00181983">
      <w:pPr>
        <w:spacing w:line="257" w:lineRule="auto"/>
        <w:ind w:right="531"/>
        <w:rPr>
          <w:rFonts w:ascii="Arial" w:hAnsi="Arial" w:cs="Arial"/>
          <w:sz w:val="22"/>
          <w:szCs w:val="22"/>
        </w:rPr>
      </w:pPr>
      <w:r>
        <w:rPr>
          <w:rFonts w:ascii="Arial" w:hAnsi="Arial" w:cs="Arial"/>
          <w:sz w:val="22"/>
          <w:szCs w:val="22"/>
        </w:rPr>
        <w:t xml:space="preserve">During this study there was a great emphasis on </w:t>
      </w:r>
      <w:r w:rsidR="00B03695">
        <w:rPr>
          <w:rFonts w:ascii="Arial" w:hAnsi="Arial" w:cs="Arial"/>
          <w:sz w:val="22"/>
          <w:szCs w:val="22"/>
        </w:rPr>
        <w:t>partnership</w:t>
      </w:r>
      <w:r>
        <w:rPr>
          <w:rFonts w:ascii="Arial" w:hAnsi="Arial" w:cs="Arial"/>
          <w:sz w:val="22"/>
          <w:szCs w:val="22"/>
        </w:rPr>
        <w:t xml:space="preserve"> working and Bennett and Durie enabled the police, the local council, the community and other relevant stakeholders to a play a part in their attempts to reduce burglaries in the locality. Schemes such as loaning alarms, providing gating, enhancing neighbourhood watch schemes, training local postal staff to look out for suspicious behaviour, providing enhanced crime prevention devices and safety advice were all implemented and </w:t>
      </w:r>
      <w:r>
        <w:rPr>
          <w:rFonts w:ascii="Arial" w:hAnsi="Arial" w:cs="Arial"/>
          <w:sz w:val="22"/>
          <w:szCs w:val="22"/>
        </w:rPr>
        <w:lastRenderedPageBreak/>
        <w:t>provided to the communities of Cambridge, which received mixed responses, some of which were welcoming and supportive, others felt there was little benefit. Police were also utilised, and there was emphasis on patrolling the areas where burglaries occurred more frequently, when resources were available to do so.</w:t>
      </w:r>
    </w:p>
    <w:p w14:paraId="5045342F" w14:textId="09EFCD90" w:rsidR="00181983" w:rsidRDefault="00181983" w:rsidP="00181983">
      <w:pPr>
        <w:spacing w:line="257" w:lineRule="auto"/>
        <w:ind w:right="531"/>
        <w:rPr>
          <w:rFonts w:ascii="Arial" w:hAnsi="Arial" w:cs="Arial"/>
          <w:sz w:val="22"/>
          <w:szCs w:val="22"/>
        </w:rPr>
      </w:pPr>
    </w:p>
    <w:p w14:paraId="4FADCE20" w14:textId="423179FD" w:rsidR="00181983" w:rsidRDefault="00181983" w:rsidP="00152BB7">
      <w:pPr>
        <w:spacing w:line="257" w:lineRule="auto"/>
        <w:ind w:right="531"/>
        <w:rPr>
          <w:rFonts w:ascii="Arial" w:hAnsi="Arial" w:cs="Arial"/>
          <w:sz w:val="22"/>
          <w:szCs w:val="22"/>
        </w:rPr>
      </w:pPr>
      <w:r>
        <w:rPr>
          <w:rFonts w:ascii="Arial" w:hAnsi="Arial" w:cs="Arial"/>
          <w:sz w:val="22"/>
          <w:szCs w:val="22"/>
        </w:rPr>
        <w:t xml:space="preserve">Upon reviewing the findings in the sample </w:t>
      </w:r>
      <w:r w:rsidR="00152BB7">
        <w:rPr>
          <w:rFonts w:ascii="Arial" w:hAnsi="Arial" w:cs="Arial"/>
          <w:sz w:val="22"/>
          <w:szCs w:val="22"/>
        </w:rPr>
        <w:t xml:space="preserve">period, it was established that </w:t>
      </w:r>
      <w:r w:rsidR="00152BB7" w:rsidRPr="00152BB7">
        <w:rPr>
          <w:rFonts w:ascii="Arial" w:hAnsi="Arial" w:cs="Arial"/>
          <w:sz w:val="22"/>
          <w:szCs w:val="22"/>
        </w:rPr>
        <w:t xml:space="preserve">that residential burglary reduced during the </w:t>
      </w:r>
      <w:r w:rsidR="00152BB7">
        <w:rPr>
          <w:rFonts w:ascii="Arial" w:hAnsi="Arial" w:cs="Arial"/>
          <w:sz w:val="22"/>
          <w:szCs w:val="22"/>
        </w:rPr>
        <w:t xml:space="preserve">sample </w:t>
      </w:r>
      <w:r w:rsidR="00152BB7" w:rsidRPr="00152BB7">
        <w:rPr>
          <w:rFonts w:ascii="Arial" w:hAnsi="Arial" w:cs="Arial"/>
          <w:sz w:val="22"/>
          <w:szCs w:val="22"/>
        </w:rPr>
        <w:t>programme period and</w:t>
      </w:r>
      <w:r w:rsidR="00152BB7">
        <w:rPr>
          <w:rFonts w:ascii="Arial" w:hAnsi="Arial" w:cs="Arial"/>
          <w:sz w:val="22"/>
          <w:szCs w:val="22"/>
        </w:rPr>
        <w:t xml:space="preserve"> that</w:t>
      </w:r>
      <w:r w:rsidR="00152BB7" w:rsidRPr="00152BB7">
        <w:rPr>
          <w:rFonts w:ascii="Arial" w:hAnsi="Arial" w:cs="Arial"/>
          <w:sz w:val="22"/>
          <w:szCs w:val="22"/>
        </w:rPr>
        <w:t xml:space="preserve"> repeat burglary</w:t>
      </w:r>
      <w:r w:rsidR="00152BB7">
        <w:rPr>
          <w:rFonts w:ascii="Arial" w:hAnsi="Arial" w:cs="Arial"/>
          <w:sz w:val="22"/>
          <w:szCs w:val="22"/>
        </w:rPr>
        <w:t xml:space="preserve"> </w:t>
      </w:r>
      <w:r w:rsidR="00152BB7" w:rsidRPr="00152BB7">
        <w:rPr>
          <w:rFonts w:ascii="Arial" w:hAnsi="Arial" w:cs="Arial"/>
          <w:sz w:val="22"/>
          <w:szCs w:val="22"/>
        </w:rPr>
        <w:t>reduced in one of the two target</w:t>
      </w:r>
      <w:r w:rsidR="00152BB7">
        <w:rPr>
          <w:rFonts w:ascii="Arial" w:hAnsi="Arial" w:cs="Arial"/>
          <w:sz w:val="22"/>
          <w:szCs w:val="22"/>
        </w:rPr>
        <w:t xml:space="preserve"> areas. However, this change was small in scale and the results gathered in this study cannot be solely attributed to efforts made in the programme. The authors noted national trends at the time of the sample which noted a 6% decline in burglaries occurring nationally. </w:t>
      </w:r>
      <w:r w:rsidR="003B4FE1">
        <w:rPr>
          <w:rFonts w:ascii="Arial" w:hAnsi="Arial" w:cs="Arial"/>
          <w:sz w:val="22"/>
          <w:szCs w:val="22"/>
        </w:rPr>
        <w:t>However,</w:t>
      </w:r>
      <w:r w:rsidR="00152BB7">
        <w:rPr>
          <w:rFonts w:ascii="Arial" w:hAnsi="Arial" w:cs="Arial"/>
          <w:sz w:val="22"/>
          <w:szCs w:val="22"/>
        </w:rPr>
        <w:t xml:space="preserve"> on reflection it could not be categorically stated that the programme and efforts did not have an impact on the burglary statistics, and that on the ‘balance of probabilities’ the reduce in crime was due to social and economic impact factors on crime and the increased proactivity in police patrols.</w:t>
      </w:r>
    </w:p>
    <w:p w14:paraId="47F7A33F" w14:textId="0BEACC17" w:rsidR="00152BB7" w:rsidRDefault="00152BB7" w:rsidP="00152BB7">
      <w:pPr>
        <w:spacing w:line="257" w:lineRule="auto"/>
        <w:ind w:right="531"/>
        <w:rPr>
          <w:rFonts w:ascii="Arial" w:hAnsi="Arial" w:cs="Arial"/>
          <w:sz w:val="22"/>
          <w:szCs w:val="22"/>
        </w:rPr>
      </w:pPr>
    </w:p>
    <w:p w14:paraId="63D0637C" w14:textId="1CDC9523" w:rsidR="00AE4059" w:rsidRDefault="00C31567" w:rsidP="00152BB7">
      <w:pPr>
        <w:spacing w:line="257" w:lineRule="auto"/>
        <w:ind w:right="531"/>
        <w:rPr>
          <w:rFonts w:ascii="Arial" w:hAnsi="Arial" w:cs="Arial"/>
          <w:sz w:val="22"/>
          <w:szCs w:val="22"/>
        </w:rPr>
      </w:pPr>
      <w:r>
        <w:rPr>
          <w:rFonts w:ascii="Arial" w:hAnsi="Arial" w:cs="Arial"/>
          <w:sz w:val="22"/>
          <w:szCs w:val="22"/>
        </w:rPr>
        <w:t>The</w:t>
      </w:r>
      <w:r w:rsidR="00195729">
        <w:rPr>
          <w:rFonts w:ascii="Arial" w:hAnsi="Arial" w:cs="Arial"/>
          <w:sz w:val="22"/>
          <w:szCs w:val="22"/>
        </w:rPr>
        <w:t xml:space="preserve"> investi</w:t>
      </w:r>
      <w:r>
        <w:rPr>
          <w:rFonts w:ascii="Arial" w:hAnsi="Arial" w:cs="Arial"/>
          <w:sz w:val="22"/>
          <w:szCs w:val="22"/>
        </w:rPr>
        <w:t xml:space="preserve">gation was conducted </w:t>
      </w:r>
      <w:r w:rsidR="00195729">
        <w:rPr>
          <w:rFonts w:ascii="Arial" w:hAnsi="Arial" w:cs="Arial"/>
          <w:sz w:val="22"/>
          <w:szCs w:val="22"/>
        </w:rPr>
        <w:t xml:space="preserve">in the mid-1990s, and the picture would be different, especially now that society and crime has evolved in many ways in over 25 years. It is important to recognise that although research of and the implementation of crime prevention measures can and does reduce the likelihood of being a victim of certain types of crime, </w:t>
      </w:r>
      <w:r w:rsidR="00030CF4">
        <w:rPr>
          <w:rFonts w:ascii="Arial" w:hAnsi="Arial" w:cs="Arial"/>
          <w:sz w:val="22"/>
          <w:szCs w:val="22"/>
        </w:rPr>
        <w:t>it</w:t>
      </w:r>
      <w:r w:rsidR="00195729">
        <w:rPr>
          <w:rFonts w:ascii="Arial" w:hAnsi="Arial" w:cs="Arial"/>
          <w:sz w:val="22"/>
          <w:szCs w:val="22"/>
        </w:rPr>
        <w:t xml:space="preserve"> does not reduce the likelihood altogether. </w:t>
      </w:r>
    </w:p>
    <w:p w14:paraId="375A27D7" w14:textId="77777777" w:rsidR="00AE4059" w:rsidRDefault="00AE4059" w:rsidP="00152BB7">
      <w:pPr>
        <w:spacing w:line="257" w:lineRule="auto"/>
        <w:ind w:right="531"/>
        <w:rPr>
          <w:rFonts w:ascii="Arial" w:hAnsi="Arial" w:cs="Arial"/>
          <w:sz w:val="22"/>
          <w:szCs w:val="22"/>
        </w:rPr>
      </w:pPr>
    </w:p>
    <w:p w14:paraId="49A448E0" w14:textId="3767F598" w:rsidR="00195729" w:rsidRDefault="00195729" w:rsidP="00152BB7">
      <w:pPr>
        <w:spacing w:line="257" w:lineRule="auto"/>
        <w:ind w:right="531"/>
        <w:rPr>
          <w:rFonts w:ascii="Arial" w:hAnsi="Arial" w:cs="Arial"/>
          <w:sz w:val="22"/>
          <w:szCs w:val="22"/>
        </w:rPr>
      </w:pPr>
      <w:r>
        <w:rPr>
          <w:rFonts w:ascii="Arial" w:hAnsi="Arial" w:cs="Arial"/>
          <w:sz w:val="22"/>
          <w:szCs w:val="22"/>
        </w:rPr>
        <w:t xml:space="preserve">Crime is an ever-changing prospect, which will fluctuate alongside society in patterns and trends. It is also clear that the police alone will not be able to reduce </w:t>
      </w:r>
      <w:r w:rsidR="00030CF4">
        <w:rPr>
          <w:rFonts w:ascii="Arial" w:hAnsi="Arial" w:cs="Arial"/>
          <w:sz w:val="22"/>
          <w:szCs w:val="22"/>
        </w:rPr>
        <w:t>criminality,</w:t>
      </w:r>
      <w:r>
        <w:rPr>
          <w:rFonts w:ascii="Arial" w:hAnsi="Arial" w:cs="Arial"/>
          <w:sz w:val="22"/>
          <w:szCs w:val="22"/>
        </w:rPr>
        <w:t xml:space="preserve"> and this </w:t>
      </w:r>
      <w:r w:rsidR="00AE4059">
        <w:rPr>
          <w:rFonts w:ascii="Arial" w:hAnsi="Arial" w:cs="Arial"/>
          <w:sz w:val="22"/>
          <w:szCs w:val="22"/>
        </w:rPr>
        <w:t>is influenced</w:t>
      </w:r>
      <w:r>
        <w:rPr>
          <w:rFonts w:ascii="Arial" w:hAnsi="Arial" w:cs="Arial"/>
          <w:sz w:val="22"/>
          <w:szCs w:val="22"/>
        </w:rPr>
        <w:t xml:space="preserve"> with ongoing pressures on front line policing, with lack of resources and an ever-growing demand of complex criminality and public protection obligations. However, it is encouraging that a plethora of initiatives and measures does have a positive impact on members of the public and can assist in reducing crime types, again this is not the sole reason in which this happens.</w:t>
      </w:r>
    </w:p>
    <w:p w14:paraId="7B6EF8FB" w14:textId="6B52ADF7" w:rsidR="00876205" w:rsidRDefault="00876205" w:rsidP="005D6D15">
      <w:pPr>
        <w:spacing w:line="257" w:lineRule="auto"/>
        <w:ind w:left="567" w:right="531"/>
        <w:rPr>
          <w:rFonts w:ascii="Arial" w:hAnsi="Arial" w:cs="Arial"/>
          <w:sz w:val="22"/>
          <w:szCs w:val="22"/>
        </w:rPr>
      </w:pPr>
    </w:p>
    <w:p w14:paraId="5DE8D570" w14:textId="48511B81" w:rsidR="00876205" w:rsidRDefault="00876205" w:rsidP="00EE37CE">
      <w:pPr>
        <w:spacing w:line="257" w:lineRule="auto"/>
        <w:ind w:right="531"/>
        <w:rPr>
          <w:rFonts w:ascii="Arial" w:hAnsi="Arial" w:cs="Arial"/>
          <w:sz w:val="22"/>
          <w:szCs w:val="22"/>
        </w:rPr>
      </w:pPr>
    </w:p>
    <w:p w14:paraId="6A98FA54" w14:textId="09C859E3" w:rsidR="00876205" w:rsidRDefault="00876205" w:rsidP="005D6D15">
      <w:pPr>
        <w:spacing w:line="257" w:lineRule="auto"/>
        <w:ind w:left="567" w:right="531"/>
        <w:rPr>
          <w:rFonts w:ascii="Arial" w:hAnsi="Arial" w:cs="Arial"/>
          <w:sz w:val="22"/>
          <w:szCs w:val="22"/>
        </w:rPr>
      </w:pPr>
    </w:p>
    <w:p w14:paraId="662D061F" w14:textId="777ACEAD" w:rsidR="00876205" w:rsidRDefault="00C31567" w:rsidP="005D6D15">
      <w:pPr>
        <w:spacing w:line="257" w:lineRule="auto"/>
        <w:ind w:left="567" w:right="531"/>
        <w:rPr>
          <w:rFonts w:ascii="Arial" w:hAnsi="Arial" w:cs="Arial"/>
          <w:sz w:val="22"/>
          <w:szCs w:val="22"/>
        </w:rPr>
      </w:pPr>
      <w:r>
        <w:rPr>
          <w:rFonts w:ascii="Arial" w:hAnsi="Arial" w:cs="Arial"/>
          <w:sz w:val="22"/>
          <w:szCs w:val="22"/>
        </w:rPr>
        <w:t>Words: 1083</w:t>
      </w:r>
    </w:p>
    <w:p w14:paraId="7B88FF0B" w14:textId="51AD41DB" w:rsidR="00876205" w:rsidRDefault="00876205" w:rsidP="005D6D15">
      <w:pPr>
        <w:spacing w:line="257" w:lineRule="auto"/>
        <w:ind w:left="567" w:right="531"/>
        <w:rPr>
          <w:rFonts w:ascii="Arial" w:hAnsi="Arial" w:cs="Arial"/>
          <w:sz w:val="22"/>
          <w:szCs w:val="22"/>
        </w:rPr>
      </w:pPr>
    </w:p>
    <w:p w14:paraId="6CC92725" w14:textId="1DEFBFE5" w:rsidR="00876205" w:rsidRDefault="00030CF4" w:rsidP="00C31567">
      <w:pPr>
        <w:spacing w:line="257" w:lineRule="auto"/>
        <w:ind w:right="531"/>
        <w:rPr>
          <w:rFonts w:ascii="Arial" w:hAnsi="Arial" w:cs="Arial"/>
          <w:sz w:val="22"/>
          <w:szCs w:val="22"/>
        </w:rPr>
      </w:pPr>
      <w:r>
        <w:rPr>
          <w:rFonts w:ascii="Arial" w:hAnsi="Arial" w:cs="Arial"/>
          <w:sz w:val="22"/>
          <w:szCs w:val="22"/>
        </w:rPr>
        <w:t>References:</w:t>
      </w:r>
    </w:p>
    <w:p w14:paraId="33F16447" w14:textId="4EA0B9A8" w:rsidR="00876205" w:rsidRDefault="00876205" w:rsidP="005D6D15">
      <w:pPr>
        <w:spacing w:line="257" w:lineRule="auto"/>
        <w:ind w:left="567" w:right="531"/>
        <w:rPr>
          <w:rFonts w:ascii="Arial" w:hAnsi="Arial" w:cs="Arial"/>
          <w:sz w:val="22"/>
          <w:szCs w:val="22"/>
        </w:rPr>
      </w:pPr>
    </w:p>
    <w:p w14:paraId="2B3C4834" w14:textId="77777777" w:rsidR="00030CF4" w:rsidRDefault="00030CF4" w:rsidP="00B52B06">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Bennett and Durie (1999) - </w:t>
      </w:r>
      <w:hyperlink r:id="rId39" w:history="1">
        <w:r w:rsidRPr="00CB595F">
          <w:rPr>
            <w:rStyle w:val="Hyperlink"/>
            <w:rFonts w:ascii="Arial" w:hAnsi="Arial" w:cs="Arial"/>
            <w:sz w:val="22"/>
            <w:szCs w:val="22"/>
          </w:rPr>
          <w:t>https://popcenter.asu.edu/sites/default/files/20-Bennett_Durie.pdf</w:t>
        </w:r>
      </w:hyperlink>
    </w:p>
    <w:p w14:paraId="42AAB86D" w14:textId="77777777" w:rsidR="00030CF4" w:rsidRPr="00B52B06" w:rsidRDefault="00030CF4" w:rsidP="00B52B06">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College of Policing 2019 - </w:t>
      </w:r>
      <w:hyperlink r:id="rId40" w:history="1">
        <w:r w:rsidRPr="00CB595F">
          <w:rPr>
            <w:rStyle w:val="Hyperlink"/>
            <w:rFonts w:ascii="Arial" w:hAnsi="Arial" w:cs="Arial"/>
            <w:sz w:val="22"/>
            <w:szCs w:val="22"/>
          </w:rPr>
          <w:t>https://www.birmingham.ac.uk/Documents/college-social-sciences/business/research/crime-justice-policing/conference-presentations-2019/cjp-conference-evidence-based-policing.pdf</w:t>
        </w:r>
      </w:hyperlink>
      <w:r>
        <w:rPr>
          <w:rFonts w:ascii="Arial" w:hAnsi="Arial" w:cs="Arial"/>
          <w:sz w:val="22"/>
          <w:szCs w:val="22"/>
        </w:rPr>
        <w:t xml:space="preserve"> </w:t>
      </w:r>
    </w:p>
    <w:p w14:paraId="2A71F6A8" w14:textId="77777777" w:rsidR="00030CF4" w:rsidRDefault="00030CF4" w:rsidP="00270E78">
      <w:pPr>
        <w:pStyle w:val="ListParagraph"/>
        <w:spacing w:line="257" w:lineRule="auto"/>
        <w:ind w:right="531"/>
        <w:rPr>
          <w:rFonts w:ascii="Arial" w:hAnsi="Arial" w:cs="Arial"/>
          <w:sz w:val="22"/>
          <w:szCs w:val="22"/>
        </w:rPr>
      </w:pPr>
      <w:r w:rsidRPr="00270E78">
        <w:rPr>
          <w:rFonts w:ascii="Arial" w:hAnsi="Arial" w:cs="Arial"/>
          <w:sz w:val="22"/>
          <w:szCs w:val="22"/>
        </w:rPr>
        <w:t>Felson (eds.), Routine activity and rational choice. Advances in Criminological Theory, vol. 5. New Brunswick, NJ: Transaction Publishers.</w:t>
      </w:r>
    </w:p>
    <w:p w14:paraId="71104253" w14:textId="77777777" w:rsidR="00030CF4" w:rsidRDefault="00030CF4" w:rsidP="00270E78">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Felson and Clarke 1998 - </w:t>
      </w:r>
      <w:r w:rsidRPr="00270E78">
        <w:rPr>
          <w:rFonts w:ascii="Arial" w:hAnsi="Arial" w:cs="Arial"/>
          <w:sz w:val="22"/>
          <w:szCs w:val="22"/>
        </w:rPr>
        <w:t>Felson, M. and Clarke, R.V. (1998), ‘Opportunity makes the thief: practical theory for crime prevention’, Police Research Series, Paper 98. London: Home Office.</w:t>
      </w:r>
    </w:p>
    <w:p w14:paraId="17CD6C4E" w14:textId="77777777" w:rsidR="00030CF4" w:rsidRDefault="00030CF4" w:rsidP="00AD676A">
      <w:pPr>
        <w:pStyle w:val="ListParagraph"/>
        <w:numPr>
          <w:ilvl w:val="0"/>
          <w:numId w:val="45"/>
        </w:numPr>
        <w:spacing w:line="257" w:lineRule="auto"/>
        <w:ind w:right="531"/>
        <w:rPr>
          <w:rFonts w:ascii="Arial" w:hAnsi="Arial" w:cs="Arial"/>
          <w:sz w:val="22"/>
          <w:szCs w:val="22"/>
        </w:rPr>
      </w:pPr>
      <w:r w:rsidRPr="00AD676A">
        <w:rPr>
          <w:rFonts w:ascii="Arial" w:hAnsi="Arial" w:cs="Arial"/>
          <w:sz w:val="22"/>
          <w:szCs w:val="22"/>
        </w:rPr>
        <w:t xml:space="preserve">Lum and Koper 2013 – Evidence Based Policing - </w:t>
      </w:r>
      <w:hyperlink r:id="rId41" w:history="1">
        <w:r w:rsidRPr="00CB595F">
          <w:rPr>
            <w:rStyle w:val="Hyperlink"/>
            <w:rFonts w:ascii="Arial" w:hAnsi="Arial" w:cs="Arial"/>
            <w:sz w:val="22"/>
            <w:szCs w:val="22"/>
          </w:rPr>
          <w:t>https://olli.gmu.edu/docstore/600docs/1501-655-Lum%20and%20Koper%20EBP%20reprint%20in%20Critical%20Issues.pdf</w:t>
        </w:r>
      </w:hyperlink>
    </w:p>
    <w:p w14:paraId="3EC0B371" w14:textId="77777777" w:rsidR="00030CF4" w:rsidRPr="00AD676A" w:rsidRDefault="00030CF4" w:rsidP="00AD676A">
      <w:pPr>
        <w:pStyle w:val="ListParagraph"/>
        <w:numPr>
          <w:ilvl w:val="0"/>
          <w:numId w:val="45"/>
        </w:numPr>
        <w:spacing w:line="257" w:lineRule="auto"/>
        <w:ind w:right="531"/>
        <w:rPr>
          <w:rFonts w:ascii="Arial" w:hAnsi="Arial" w:cs="Arial"/>
          <w:sz w:val="22"/>
          <w:szCs w:val="22"/>
        </w:rPr>
      </w:pPr>
      <w:r w:rsidRPr="00AD676A">
        <w:rPr>
          <w:rFonts w:ascii="Arial" w:hAnsi="Arial" w:cs="Arial"/>
          <w:sz w:val="22"/>
          <w:szCs w:val="22"/>
        </w:rPr>
        <w:t xml:space="preserve">Sherman 2013, p6-7. - The Rise of Evidence-Based Policing: Targeting, Testing, and Tracking - </w:t>
      </w:r>
      <w:hyperlink r:id="rId42" w:history="1">
        <w:r w:rsidRPr="00CB595F">
          <w:rPr>
            <w:rStyle w:val="Hyperlink"/>
            <w:rFonts w:ascii="Arial" w:hAnsi="Arial" w:cs="Arial"/>
            <w:sz w:val="22"/>
            <w:szCs w:val="22"/>
          </w:rPr>
          <w:t>http://cebcp.org/wp-content/evidence-based-policing/Sherman-TripleT.pdf</w:t>
        </w:r>
      </w:hyperlink>
    </w:p>
    <w:p w14:paraId="01B0DE5B" w14:textId="77777777" w:rsidR="00030CF4" w:rsidRDefault="00030CF4" w:rsidP="00B52B06">
      <w:pPr>
        <w:pStyle w:val="ListParagraph"/>
        <w:numPr>
          <w:ilvl w:val="0"/>
          <w:numId w:val="45"/>
        </w:numPr>
        <w:spacing w:line="257" w:lineRule="auto"/>
        <w:ind w:right="531"/>
        <w:rPr>
          <w:rFonts w:ascii="Arial" w:hAnsi="Arial" w:cs="Arial"/>
          <w:sz w:val="22"/>
          <w:szCs w:val="22"/>
        </w:rPr>
      </w:pPr>
      <w:proofErr w:type="spellStart"/>
      <w:r w:rsidRPr="00B52B06">
        <w:rPr>
          <w:rFonts w:ascii="Arial" w:hAnsi="Arial" w:cs="Arial"/>
          <w:sz w:val="22"/>
          <w:szCs w:val="22"/>
        </w:rPr>
        <w:t>Trasler</w:t>
      </w:r>
      <w:proofErr w:type="spellEnd"/>
      <w:r w:rsidRPr="00B52B06">
        <w:rPr>
          <w:rFonts w:ascii="Arial" w:hAnsi="Arial" w:cs="Arial"/>
          <w:sz w:val="22"/>
          <w:szCs w:val="22"/>
        </w:rPr>
        <w:t>, G. (1986) “Situational Crime Control and Rational Choice: a critique”. In Situational Crime Prevention: From Theory into Practice. K. Heal and G. Laycock (eds.) London: HMSO.</w:t>
      </w:r>
    </w:p>
    <w:p w14:paraId="794EF689" w14:textId="77777777" w:rsidR="00030CF4" w:rsidRPr="00270E78" w:rsidRDefault="00030CF4" w:rsidP="00270E78">
      <w:pPr>
        <w:pStyle w:val="ListParagraph"/>
        <w:numPr>
          <w:ilvl w:val="0"/>
          <w:numId w:val="45"/>
        </w:numPr>
        <w:spacing w:line="257" w:lineRule="auto"/>
        <w:ind w:right="531"/>
        <w:rPr>
          <w:rFonts w:ascii="Arial" w:hAnsi="Arial" w:cs="Arial"/>
          <w:sz w:val="22"/>
          <w:szCs w:val="22"/>
        </w:rPr>
      </w:pPr>
      <w:proofErr w:type="spellStart"/>
      <w:r w:rsidRPr="00270E78">
        <w:rPr>
          <w:rFonts w:ascii="Arial" w:hAnsi="Arial" w:cs="Arial"/>
          <w:sz w:val="22"/>
          <w:szCs w:val="22"/>
        </w:rPr>
        <w:t>Trasler</w:t>
      </w:r>
      <w:proofErr w:type="spellEnd"/>
      <w:r w:rsidRPr="00270E78">
        <w:rPr>
          <w:rFonts w:ascii="Arial" w:hAnsi="Arial" w:cs="Arial"/>
          <w:sz w:val="22"/>
          <w:szCs w:val="22"/>
        </w:rPr>
        <w:t xml:space="preserve">, G. (1993). Conscience, opportunity, rational choice, and crime. In R. V. Clarke &amp; M. </w:t>
      </w:r>
    </w:p>
    <w:p w14:paraId="60795DEB" w14:textId="2B14EFCB" w:rsidR="00876205" w:rsidRDefault="00876205" w:rsidP="005D6D15">
      <w:pPr>
        <w:spacing w:line="257" w:lineRule="auto"/>
        <w:ind w:left="567" w:right="531"/>
        <w:rPr>
          <w:rFonts w:ascii="Arial" w:hAnsi="Arial" w:cs="Arial"/>
          <w:sz w:val="22"/>
          <w:szCs w:val="22"/>
        </w:rPr>
      </w:pPr>
    </w:p>
    <w:p w14:paraId="5D3FF60B" w14:textId="79CEDFC8" w:rsidR="00876205" w:rsidRDefault="00876205" w:rsidP="005D6D15">
      <w:pPr>
        <w:spacing w:line="257" w:lineRule="auto"/>
        <w:ind w:left="567" w:right="531"/>
        <w:rPr>
          <w:rFonts w:ascii="Arial" w:hAnsi="Arial" w:cs="Arial"/>
          <w:sz w:val="22"/>
          <w:szCs w:val="22"/>
        </w:rPr>
      </w:pPr>
    </w:p>
    <w:p w14:paraId="106BE90E" w14:textId="16D8790F" w:rsidR="00876205" w:rsidRDefault="00876205" w:rsidP="005D6D15">
      <w:pPr>
        <w:spacing w:line="257" w:lineRule="auto"/>
        <w:ind w:left="567" w:right="531"/>
        <w:rPr>
          <w:rFonts w:ascii="Arial" w:hAnsi="Arial" w:cs="Arial"/>
          <w:sz w:val="22"/>
          <w:szCs w:val="22"/>
        </w:rPr>
      </w:pPr>
    </w:p>
    <w:p w14:paraId="09A8E60E" w14:textId="2F8E6401" w:rsidR="00876205" w:rsidRDefault="00876205" w:rsidP="005D6D15">
      <w:pPr>
        <w:spacing w:line="257" w:lineRule="auto"/>
        <w:ind w:left="567" w:right="531"/>
        <w:rPr>
          <w:rFonts w:ascii="Arial" w:hAnsi="Arial" w:cs="Arial"/>
          <w:sz w:val="22"/>
          <w:szCs w:val="22"/>
        </w:rPr>
      </w:pPr>
    </w:p>
    <w:p w14:paraId="049F47B1" w14:textId="6D8E1628" w:rsidR="00876205" w:rsidRDefault="00876205" w:rsidP="005D6D15">
      <w:pPr>
        <w:spacing w:line="257" w:lineRule="auto"/>
        <w:ind w:left="567" w:right="531"/>
        <w:rPr>
          <w:rFonts w:ascii="Arial" w:hAnsi="Arial" w:cs="Arial"/>
          <w:sz w:val="22"/>
          <w:szCs w:val="22"/>
        </w:rPr>
      </w:pPr>
    </w:p>
    <w:p w14:paraId="7EF4F9F5" w14:textId="17262EE8" w:rsidR="00876205" w:rsidRDefault="00876205" w:rsidP="005D6D15">
      <w:pPr>
        <w:spacing w:line="257" w:lineRule="auto"/>
        <w:ind w:left="567" w:right="531"/>
        <w:rPr>
          <w:rFonts w:ascii="Arial" w:hAnsi="Arial" w:cs="Arial"/>
          <w:sz w:val="22"/>
          <w:szCs w:val="22"/>
        </w:rPr>
      </w:pPr>
    </w:p>
    <w:p w14:paraId="2EE23A59" w14:textId="37E5276C" w:rsidR="00876205" w:rsidRDefault="00876205" w:rsidP="005D6D15">
      <w:pPr>
        <w:spacing w:line="257" w:lineRule="auto"/>
        <w:ind w:left="567" w:right="531"/>
        <w:rPr>
          <w:rFonts w:ascii="Arial" w:hAnsi="Arial" w:cs="Arial"/>
          <w:sz w:val="22"/>
          <w:szCs w:val="22"/>
        </w:rPr>
      </w:pPr>
    </w:p>
    <w:p w14:paraId="6D2631D3" w14:textId="6D525274" w:rsidR="00876205" w:rsidRDefault="00876205" w:rsidP="005D6D15">
      <w:pPr>
        <w:spacing w:line="257" w:lineRule="auto"/>
        <w:ind w:left="567" w:right="531"/>
        <w:rPr>
          <w:rFonts w:ascii="Arial" w:hAnsi="Arial" w:cs="Arial"/>
          <w:sz w:val="22"/>
          <w:szCs w:val="22"/>
        </w:rPr>
      </w:pPr>
    </w:p>
    <w:p w14:paraId="0A320E13" w14:textId="3D52B1F7" w:rsidR="00876205" w:rsidRDefault="00876205" w:rsidP="005D6D15">
      <w:pPr>
        <w:spacing w:line="257" w:lineRule="auto"/>
        <w:ind w:left="567" w:right="531"/>
        <w:rPr>
          <w:rFonts w:ascii="Arial" w:hAnsi="Arial" w:cs="Arial"/>
          <w:sz w:val="22"/>
          <w:szCs w:val="22"/>
        </w:rPr>
      </w:pPr>
    </w:p>
    <w:p w14:paraId="28821A03" w14:textId="222CB14B" w:rsidR="00876205" w:rsidRDefault="00876205" w:rsidP="005D6D15">
      <w:pPr>
        <w:spacing w:line="257" w:lineRule="auto"/>
        <w:ind w:left="567" w:right="531"/>
        <w:rPr>
          <w:rFonts w:ascii="Arial" w:hAnsi="Arial" w:cs="Arial"/>
          <w:sz w:val="22"/>
          <w:szCs w:val="22"/>
        </w:rPr>
      </w:pPr>
    </w:p>
    <w:p w14:paraId="279A59AC" w14:textId="676EE3A3" w:rsidR="00876205" w:rsidRDefault="00876205" w:rsidP="005D6D15">
      <w:pPr>
        <w:spacing w:line="257" w:lineRule="auto"/>
        <w:ind w:left="567" w:right="531"/>
        <w:rPr>
          <w:rFonts w:ascii="Arial" w:hAnsi="Arial" w:cs="Arial"/>
          <w:sz w:val="22"/>
          <w:szCs w:val="22"/>
        </w:rPr>
      </w:pPr>
    </w:p>
    <w:p w14:paraId="241FE159" w14:textId="77777777" w:rsidR="00876205" w:rsidRDefault="00876205" w:rsidP="005D6D15">
      <w:pPr>
        <w:spacing w:line="257" w:lineRule="auto"/>
        <w:ind w:left="567" w:right="531"/>
        <w:rPr>
          <w:rFonts w:ascii="Arial" w:hAnsi="Arial" w:cs="Arial"/>
          <w:sz w:val="22"/>
          <w:szCs w:val="22"/>
        </w:rPr>
      </w:pPr>
    </w:p>
    <w:p w14:paraId="4D5430D6" w14:textId="77777777" w:rsidR="009127E8" w:rsidRPr="00693B87" w:rsidRDefault="009127E8" w:rsidP="005D6D15">
      <w:pPr>
        <w:spacing w:line="257" w:lineRule="auto"/>
        <w:ind w:left="567" w:right="531"/>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Pr="005D6D15" w:rsidRDefault="00D22D9C" w:rsidP="005D6D15">
      <w:pPr>
        <w:ind w:left="567" w:right="531"/>
        <w:jc w:val="both"/>
        <w:rPr>
          <w:rFonts w:ascii="Arial" w:hAnsi="Arial" w:cs="Arial"/>
          <w:b/>
          <w:sz w:val="24"/>
          <w:szCs w:val="24"/>
        </w:rPr>
      </w:pPr>
      <w:r w:rsidRPr="005D6D15">
        <w:rPr>
          <w:rFonts w:ascii="Arial" w:hAnsi="Arial" w:cs="Arial"/>
          <w:b/>
          <w:sz w:val="24"/>
          <w:szCs w:val="24"/>
        </w:rPr>
        <w:t xml:space="preserve">NOTE: The guidance offered below is linked to the five </w:t>
      </w:r>
      <w:r w:rsidR="004D5E9B" w:rsidRPr="005D6D15">
        <w:rPr>
          <w:rFonts w:ascii="Arial" w:hAnsi="Arial" w:cs="Arial"/>
          <w:b/>
          <w:sz w:val="24"/>
          <w:szCs w:val="24"/>
        </w:rPr>
        <w:t>generic</w:t>
      </w:r>
      <w:r w:rsidRPr="005D6D15">
        <w:rPr>
          <w:rFonts w:ascii="Arial" w:hAnsi="Arial" w:cs="Arial"/>
          <w:b/>
          <w:sz w:val="24"/>
          <w:szCs w:val="24"/>
        </w:rPr>
        <w:t xml:space="preserve"> assessment criteria overleaf.</w:t>
      </w:r>
    </w:p>
    <w:p w14:paraId="50ACDB72" w14:textId="57B62F13" w:rsidR="004D5E9B" w:rsidRDefault="004D5E9B" w:rsidP="00D22D9C">
      <w:pPr>
        <w:jc w:val="both"/>
        <w:rPr>
          <w:rFonts w:ascii="Arial" w:hAnsi="Arial" w:cs="Arial"/>
          <w:b/>
          <w:sz w:val="22"/>
          <w:szCs w:val="22"/>
        </w:rPr>
      </w:pPr>
    </w:p>
    <w:p w14:paraId="37BB7105" w14:textId="77777777" w:rsidR="00976C4E" w:rsidRDefault="00976C4E" w:rsidP="00976C4E">
      <w:pPr>
        <w:numPr>
          <w:ilvl w:val="0"/>
          <w:numId w:val="8"/>
        </w:numPr>
        <w:spacing w:line="276" w:lineRule="auto"/>
        <w:ind w:left="567" w:right="531" w:firstLine="0"/>
        <w:jc w:val="both"/>
        <w:rPr>
          <w:rFonts w:ascii="Arial" w:hAnsi="Arial" w:cs="Arial"/>
          <w:b/>
          <w:sz w:val="24"/>
          <w:szCs w:val="24"/>
        </w:rPr>
      </w:pPr>
      <w:r w:rsidRPr="00876921">
        <w:rPr>
          <w:rFonts w:ascii="Arial" w:hAnsi="Arial" w:cs="Arial"/>
          <w:b/>
          <w:sz w:val="24"/>
          <w:szCs w:val="24"/>
        </w:rPr>
        <w:t>Engagement with Literature Skills</w:t>
      </w:r>
    </w:p>
    <w:p w14:paraId="40706238" w14:textId="2A5AC938" w:rsidR="00DF00D3" w:rsidRPr="00DF00D3" w:rsidRDefault="00DF00D3" w:rsidP="00DF00D3">
      <w:pPr>
        <w:jc w:val="both"/>
        <w:rPr>
          <w:rFonts w:ascii="Arial" w:hAnsi="Arial" w:cs="Arial"/>
          <w:b/>
          <w:sz w:val="22"/>
          <w:szCs w:val="22"/>
        </w:rPr>
      </w:pPr>
    </w:p>
    <w:p w14:paraId="4141B080" w14:textId="500AF17D" w:rsidR="00D22D9C" w:rsidRPr="00382491" w:rsidRDefault="00D22D9C" w:rsidP="00382491">
      <w:pPr>
        <w:spacing w:line="276" w:lineRule="auto"/>
        <w:ind w:left="567" w:right="531"/>
        <w:jc w:val="both"/>
        <w:rPr>
          <w:rFonts w:ascii="Arial" w:hAnsi="Arial" w:cs="Arial"/>
          <w:iCs/>
          <w:sz w:val="24"/>
          <w:szCs w:val="24"/>
        </w:rPr>
      </w:pPr>
      <w:r w:rsidRPr="00382491">
        <w:rPr>
          <w:rFonts w:ascii="Arial" w:hAnsi="Arial" w:cs="Arial"/>
          <w:iCs/>
          <w:sz w:val="24"/>
          <w:szCs w:val="24"/>
        </w:rPr>
        <w:t xml:space="preserve">Your work must be informed and supported by scholarly material that is </w:t>
      </w:r>
      <w:r w:rsidRPr="00B134B7">
        <w:rPr>
          <w:rFonts w:ascii="Arial" w:hAnsi="Arial" w:cs="Arial"/>
          <w:iCs/>
          <w:sz w:val="24"/>
          <w:szCs w:val="24"/>
          <w:u w:val="single"/>
        </w:rPr>
        <w:t>relevant to</w:t>
      </w:r>
      <w:r w:rsidRPr="00382491">
        <w:rPr>
          <w:rFonts w:ascii="Arial" w:hAnsi="Arial" w:cs="Arial"/>
          <w:iCs/>
          <w:sz w:val="24"/>
          <w:szCs w:val="24"/>
        </w:rPr>
        <w:t xml:space="preserve"> and </w:t>
      </w:r>
      <w:r w:rsidRPr="00B134B7">
        <w:rPr>
          <w:rFonts w:ascii="Arial" w:hAnsi="Arial" w:cs="Arial"/>
          <w:iCs/>
          <w:sz w:val="24"/>
          <w:szCs w:val="24"/>
          <w:u w:val="single"/>
        </w:rPr>
        <w:t>focused on</w:t>
      </w:r>
      <w:r w:rsidRPr="00382491">
        <w:rPr>
          <w:rFonts w:ascii="Arial" w:hAnsi="Arial" w:cs="Arial"/>
          <w:iCs/>
          <w:sz w:val="24"/>
          <w:szCs w:val="24"/>
        </w:rPr>
        <w:t xml:space="preserve"> the task(s) set</w:t>
      </w:r>
      <w:r w:rsidR="00FE5651" w:rsidRPr="00382491">
        <w:rPr>
          <w:rFonts w:ascii="Arial" w:hAnsi="Arial" w:cs="Arial"/>
          <w:iCs/>
          <w:sz w:val="24"/>
          <w:szCs w:val="24"/>
        </w:rPr>
        <w:t xml:space="preserve">; you should make use of scholarly reviews and primary sources, where appropriate (for example, </w:t>
      </w:r>
      <w:r w:rsidR="00B134B7">
        <w:rPr>
          <w:rFonts w:ascii="Arial" w:hAnsi="Arial" w:cs="Arial"/>
          <w:iCs/>
          <w:sz w:val="24"/>
          <w:szCs w:val="24"/>
        </w:rPr>
        <w:t>peer-reviewed</w:t>
      </w:r>
      <w:r w:rsidR="00FE5651" w:rsidRPr="00382491">
        <w:rPr>
          <w:rFonts w:ascii="Arial" w:hAnsi="Arial" w:cs="Arial"/>
          <w:iCs/>
          <w:sz w:val="24"/>
          <w:szCs w:val="24"/>
        </w:rPr>
        <w:t xml:space="preserve"> research articles and/or original materials appropriate to the discipline)</w:t>
      </w:r>
      <w:r w:rsidRPr="00382491">
        <w:rPr>
          <w:rFonts w:ascii="Arial" w:hAnsi="Arial" w:cs="Arial"/>
          <w:iCs/>
          <w:sz w:val="24"/>
          <w:szCs w:val="24"/>
        </w:rPr>
        <w:t xml:space="preserve">. You should provide evidence that you have accessed a wide range of sources, which may be academic, governmental and industrial; these sources may include academic journal articles, textbooks, current news articles, organisational documents, and websites. You should </w:t>
      </w:r>
      <w:r w:rsidRPr="00B134B7">
        <w:rPr>
          <w:rFonts w:ascii="Arial" w:hAnsi="Arial" w:cs="Arial"/>
          <w:iCs/>
          <w:sz w:val="24"/>
          <w:szCs w:val="24"/>
          <w:u w:val="single"/>
        </w:rPr>
        <w:t>consider the credibility of your sources</w:t>
      </w:r>
      <w:r w:rsidRPr="00382491">
        <w:rPr>
          <w:rFonts w:ascii="Arial" w:hAnsi="Arial" w:cs="Arial"/>
          <w:iCs/>
          <w:sz w:val="24"/>
          <w:szCs w:val="24"/>
        </w:rPr>
        <w:t>; academic journals are normally highly credible sources while websites require careful consideration/selection and should be used sparingly.</w:t>
      </w:r>
      <w:r w:rsidR="003837D9">
        <w:rPr>
          <w:rFonts w:ascii="Arial" w:hAnsi="Arial" w:cs="Arial"/>
          <w:iCs/>
          <w:sz w:val="24"/>
          <w:szCs w:val="24"/>
        </w:rPr>
        <w:t xml:space="preserve"> </w:t>
      </w:r>
      <w:r w:rsidRPr="00382491">
        <w:rPr>
          <w:rFonts w:ascii="Arial" w:hAnsi="Arial" w:cs="Arial"/>
          <w:iCs/>
          <w:sz w:val="24"/>
          <w:szCs w:val="24"/>
        </w:rPr>
        <w:t xml:space="preserve">Any sources you use should be current and up-to-date, mostly published within the last five years or so, though seminal/important works in the field may be older. </w:t>
      </w:r>
      <w:r w:rsidRPr="00902341">
        <w:rPr>
          <w:rFonts w:ascii="Arial" w:hAnsi="Arial" w:cs="Arial"/>
          <w:iCs/>
          <w:sz w:val="24"/>
          <w:szCs w:val="24"/>
          <w:u w:val="single"/>
        </w:rPr>
        <w:t>You must provide evidence of your research/own reading throughout your work</w:t>
      </w:r>
      <w:r w:rsidRPr="00382491">
        <w:rPr>
          <w:rFonts w:ascii="Arial" w:hAnsi="Arial" w:cs="Arial"/>
          <w:iCs/>
          <w:sz w:val="24"/>
          <w:szCs w:val="24"/>
        </w:rPr>
        <w:t xml:space="preserve">, </w:t>
      </w:r>
      <w:r w:rsidR="005F3A53" w:rsidRPr="00382491">
        <w:rPr>
          <w:rFonts w:ascii="Arial" w:hAnsi="Arial" w:cs="Arial"/>
          <w:iCs/>
          <w:sz w:val="24"/>
          <w:szCs w:val="24"/>
        </w:rPr>
        <w:t xml:space="preserve">using </w:t>
      </w:r>
      <w:r w:rsidR="00902341">
        <w:rPr>
          <w:rFonts w:ascii="Arial" w:hAnsi="Arial" w:cs="Arial"/>
          <w:iCs/>
          <w:sz w:val="24"/>
          <w:szCs w:val="24"/>
        </w:rPr>
        <w:t>Harvard referencing conventions; this includes</w:t>
      </w:r>
      <w:r w:rsidR="00995D51" w:rsidRPr="00382491">
        <w:rPr>
          <w:rFonts w:ascii="Arial" w:hAnsi="Arial" w:cs="Arial"/>
          <w:iCs/>
          <w:sz w:val="24"/>
          <w:szCs w:val="24"/>
        </w:rPr>
        <w:t xml:space="preserve"> </w:t>
      </w:r>
      <w:r w:rsidRPr="00382491">
        <w:rPr>
          <w:rFonts w:ascii="Arial" w:hAnsi="Arial" w:cs="Arial"/>
          <w:iCs/>
          <w:sz w:val="24"/>
          <w:szCs w:val="24"/>
        </w:rPr>
        <w:t xml:space="preserve">in-text citations </w:t>
      </w:r>
      <w:r w:rsidR="00FE5651" w:rsidRPr="00382491">
        <w:rPr>
          <w:rFonts w:ascii="Arial" w:hAnsi="Arial" w:cs="Arial"/>
          <w:iCs/>
          <w:sz w:val="24"/>
          <w:szCs w:val="24"/>
        </w:rPr>
        <w:t xml:space="preserve">and a reference list </w:t>
      </w:r>
      <w:r w:rsidRPr="00382491">
        <w:rPr>
          <w:rFonts w:ascii="Arial" w:hAnsi="Arial" w:cs="Arial"/>
          <w:iCs/>
          <w:sz w:val="24"/>
          <w:szCs w:val="24"/>
        </w:rPr>
        <w:t xml:space="preserve">at the end of your work. </w:t>
      </w:r>
    </w:p>
    <w:p w14:paraId="101CF8DE" w14:textId="77777777" w:rsidR="00C01A3F" w:rsidRPr="006161FA" w:rsidRDefault="00C01A3F" w:rsidP="00D22D9C">
      <w:pPr>
        <w:jc w:val="both"/>
        <w:rPr>
          <w:rFonts w:ascii="Arial" w:hAnsi="Arial" w:cs="Arial"/>
          <w:sz w:val="22"/>
          <w:szCs w:val="22"/>
        </w:rPr>
      </w:pPr>
    </w:p>
    <w:p w14:paraId="4284125F" w14:textId="607E016C" w:rsidR="00C01A3F" w:rsidRPr="00CC103C" w:rsidRDefault="008042F0" w:rsidP="00CC103C">
      <w:pPr>
        <w:spacing w:line="276" w:lineRule="auto"/>
        <w:ind w:left="567" w:right="531"/>
        <w:jc w:val="both"/>
        <w:rPr>
          <w:rFonts w:ascii="Arial" w:hAnsi="Arial" w:cs="Arial"/>
          <w:iCs/>
          <w:sz w:val="24"/>
          <w:szCs w:val="24"/>
        </w:rPr>
      </w:pPr>
      <w:r w:rsidRPr="00CC103C">
        <w:rPr>
          <w:rFonts w:ascii="Arial" w:hAnsi="Arial" w:cs="Arial"/>
          <w:b/>
          <w:bCs/>
          <w:iCs/>
          <w:sz w:val="24"/>
          <w:szCs w:val="24"/>
        </w:rPr>
        <w:t>Guidance</w:t>
      </w:r>
      <w:r w:rsidR="00C01A3F" w:rsidRPr="00CC103C">
        <w:rPr>
          <w:rFonts w:ascii="Arial" w:hAnsi="Arial" w:cs="Arial"/>
          <w:b/>
          <w:bCs/>
          <w:iCs/>
          <w:sz w:val="24"/>
          <w:szCs w:val="24"/>
        </w:rPr>
        <w:t xml:space="preserve"> specific to this </w:t>
      </w:r>
      <w:r w:rsidR="004C4F19" w:rsidRPr="00CC103C">
        <w:rPr>
          <w:rFonts w:ascii="Arial" w:hAnsi="Arial" w:cs="Arial"/>
          <w:b/>
          <w:bCs/>
          <w:iCs/>
          <w:sz w:val="24"/>
          <w:szCs w:val="24"/>
        </w:rPr>
        <w:t>assessment</w:t>
      </w:r>
      <w:r w:rsidR="00C01A3F" w:rsidRPr="00CC103C">
        <w:rPr>
          <w:rFonts w:ascii="Arial" w:hAnsi="Arial" w:cs="Arial"/>
          <w:b/>
          <w:bCs/>
          <w:iCs/>
          <w:sz w:val="24"/>
          <w:szCs w:val="24"/>
        </w:rPr>
        <w:t>:</w:t>
      </w:r>
      <w:r w:rsidR="00C01A3F" w:rsidRPr="00CC103C">
        <w:rPr>
          <w:rFonts w:ascii="Arial" w:hAnsi="Arial" w:cs="Arial"/>
          <w:iCs/>
          <w:sz w:val="24"/>
          <w:szCs w:val="24"/>
        </w:rPr>
        <w:t xml:space="preserve"> </w:t>
      </w:r>
      <w:r w:rsidR="00795507" w:rsidRPr="00CC103C">
        <w:rPr>
          <w:rFonts w:ascii="Arial" w:hAnsi="Arial" w:cs="Arial"/>
          <w:iCs/>
          <w:sz w:val="24"/>
          <w:szCs w:val="24"/>
        </w:rPr>
        <w:t xml:space="preserve">At level 6 you should be reading extensively on the subject area, </w:t>
      </w:r>
      <w:r w:rsidR="005329F1">
        <w:rPr>
          <w:rFonts w:ascii="Arial" w:hAnsi="Arial" w:cs="Arial"/>
          <w:iCs/>
          <w:sz w:val="24"/>
          <w:szCs w:val="24"/>
        </w:rPr>
        <w:t xml:space="preserve">and </w:t>
      </w:r>
      <w:r w:rsidR="00795507" w:rsidRPr="00CC103C">
        <w:rPr>
          <w:rFonts w:ascii="Arial" w:hAnsi="Arial" w:cs="Arial"/>
          <w:iCs/>
          <w:sz w:val="24"/>
          <w:szCs w:val="24"/>
        </w:rPr>
        <w:t>your sources should be reliable. Try to limit the quantity of journalistic sources you use and instead include peer</w:t>
      </w:r>
      <w:r w:rsidR="005329F1">
        <w:rPr>
          <w:rFonts w:ascii="Arial" w:hAnsi="Arial" w:cs="Arial"/>
          <w:iCs/>
          <w:sz w:val="24"/>
          <w:szCs w:val="24"/>
        </w:rPr>
        <w:t>-</w:t>
      </w:r>
      <w:r w:rsidR="00795507" w:rsidRPr="00CC103C">
        <w:rPr>
          <w:rFonts w:ascii="Arial" w:hAnsi="Arial" w:cs="Arial"/>
          <w:iCs/>
          <w:sz w:val="24"/>
          <w:szCs w:val="24"/>
        </w:rPr>
        <w:t xml:space="preserve">reviewed journal articles or academic sources. </w:t>
      </w:r>
      <w:r w:rsidR="00C810CA" w:rsidRPr="00853CC1">
        <w:rPr>
          <w:rFonts w:ascii="Arial" w:hAnsi="Arial" w:cs="Arial"/>
          <w:iCs/>
          <w:sz w:val="24"/>
          <w:szCs w:val="24"/>
        </w:rPr>
        <w:t xml:space="preserve">Refer to </w:t>
      </w:r>
      <w:r w:rsidR="00C810CA">
        <w:rPr>
          <w:rFonts w:ascii="Arial" w:hAnsi="Arial" w:cs="Arial"/>
          <w:iCs/>
          <w:sz w:val="24"/>
          <w:szCs w:val="24"/>
        </w:rPr>
        <w:t xml:space="preserve">the </w:t>
      </w:r>
      <w:r w:rsidR="00C810CA" w:rsidRPr="00853CC1">
        <w:rPr>
          <w:rFonts w:ascii="Arial" w:hAnsi="Arial" w:cs="Arial"/>
          <w:iCs/>
          <w:sz w:val="24"/>
          <w:szCs w:val="24"/>
        </w:rPr>
        <w:t xml:space="preserve">reading list to help you find relevant sources. </w:t>
      </w:r>
      <w:r w:rsidR="00795507" w:rsidRPr="00CC103C">
        <w:rPr>
          <w:rFonts w:ascii="Arial" w:hAnsi="Arial" w:cs="Arial"/>
          <w:iCs/>
          <w:sz w:val="24"/>
          <w:szCs w:val="24"/>
        </w:rPr>
        <w:t xml:space="preserve">The </w:t>
      </w:r>
      <w:r w:rsidR="00190C4C">
        <w:rPr>
          <w:rFonts w:ascii="Arial" w:hAnsi="Arial" w:cs="Arial"/>
          <w:iCs/>
          <w:sz w:val="24"/>
          <w:szCs w:val="24"/>
        </w:rPr>
        <w:t>u</w:t>
      </w:r>
      <w:r w:rsidR="00795507" w:rsidRPr="00CC103C">
        <w:rPr>
          <w:rFonts w:ascii="Arial" w:hAnsi="Arial" w:cs="Arial"/>
          <w:iCs/>
          <w:sz w:val="24"/>
          <w:szCs w:val="24"/>
        </w:rPr>
        <w:t>niversit</w:t>
      </w:r>
      <w:r w:rsidR="00190C4C">
        <w:rPr>
          <w:rFonts w:ascii="Arial" w:hAnsi="Arial" w:cs="Arial"/>
          <w:iCs/>
          <w:sz w:val="24"/>
          <w:szCs w:val="24"/>
        </w:rPr>
        <w:t>y</w:t>
      </w:r>
      <w:r w:rsidR="00795507" w:rsidRPr="00CC103C">
        <w:rPr>
          <w:rFonts w:ascii="Arial" w:hAnsi="Arial" w:cs="Arial"/>
          <w:iCs/>
          <w:sz w:val="24"/>
          <w:szCs w:val="24"/>
        </w:rPr>
        <w:t xml:space="preserve"> library is 90% available online</w:t>
      </w:r>
      <w:r w:rsidR="00C810CA">
        <w:rPr>
          <w:rFonts w:ascii="Arial" w:hAnsi="Arial" w:cs="Arial"/>
          <w:iCs/>
          <w:sz w:val="24"/>
          <w:szCs w:val="24"/>
        </w:rPr>
        <w:t>;</w:t>
      </w:r>
      <w:r w:rsidR="00795507" w:rsidRPr="00CC103C">
        <w:rPr>
          <w:rFonts w:ascii="Arial" w:hAnsi="Arial" w:cs="Arial"/>
          <w:iCs/>
          <w:sz w:val="24"/>
          <w:szCs w:val="24"/>
        </w:rPr>
        <w:t xml:space="preserve"> make use of this</w:t>
      </w:r>
      <w:r w:rsidR="00C810CA">
        <w:rPr>
          <w:rFonts w:ascii="Arial" w:hAnsi="Arial" w:cs="Arial"/>
          <w:iCs/>
          <w:sz w:val="24"/>
          <w:szCs w:val="24"/>
        </w:rPr>
        <w:t xml:space="preserve"> to access academic e</w:t>
      </w:r>
      <w:r w:rsidR="00A376E7">
        <w:rPr>
          <w:rFonts w:ascii="Arial" w:hAnsi="Arial" w:cs="Arial"/>
          <w:iCs/>
          <w:sz w:val="24"/>
          <w:szCs w:val="24"/>
        </w:rPr>
        <w:t>-</w:t>
      </w:r>
      <w:r w:rsidR="00C810CA">
        <w:rPr>
          <w:rFonts w:ascii="Arial" w:hAnsi="Arial" w:cs="Arial"/>
          <w:iCs/>
          <w:sz w:val="24"/>
          <w:szCs w:val="24"/>
        </w:rPr>
        <w:t>books and scholarly journals</w:t>
      </w:r>
      <w:r w:rsidR="00795507" w:rsidRPr="00CC103C">
        <w:rPr>
          <w:rFonts w:ascii="Arial" w:hAnsi="Arial" w:cs="Arial"/>
          <w:iCs/>
          <w:sz w:val="24"/>
          <w:szCs w:val="24"/>
        </w:rPr>
        <w:t xml:space="preserve">. </w:t>
      </w:r>
    </w:p>
    <w:p w14:paraId="5FC1A96A" w14:textId="77777777" w:rsidR="00C01A3F" w:rsidRPr="006161FA" w:rsidRDefault="00C01A3F" w:rsidP="00D22D9C">
      <w:pPr>
        <w:jc w:val="both"/>
        <w:rPr>
          <w:rFonts w:ascii="Arial" w:hAnsi="Arial" w:cs="Arial"/>
          <w:sz w:val="22"/>
          <w:szCs w:val="22"/>
        </w:rPr>
      </w:pPr>
    </w:p>
    <w:p w14:paraId="238D3EB9" w14:textId="77777777" w:rsidR="00D22D9C" w:rsidRPr="006161FA" w:rsidRDefault="00D22D9C" w:rsidP="00D22D9C">
      <w:pPr>
        <w:jc w:val="both"/>
        <w:rPr>
          <w:rFonts w:ascii="Arial" w:hAnsi="Arial" w:cs="Arial"/>
          <w:sz w:val="22"/>
          <w:szCs w:val="22"/>
        </w:rPr>
      </w:pPr>
    </w:p>
    <w:p w14:paraId="7CABF24E" w14:textId="5B27287B" w:rsidR="00D22D9C" w:rsidRDefault="00D22D9C" w:rsidP="00BB33F1">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Knowledge and Understanding </w:t>
      </w:r>
      <w:r w:rsidR="005F3A53" w:rsidRPr="00BB33F1">
        <w:rPr>
          <w:rFonts w:ascii="Arial" w:hAnsi="Arial" w:cs="Arial"/>
          <w:b/>
          <w:sz w:val="24"/>
          <w:szCs w:val="24"/>
        </w:rPr>
        <w:t>Skills</w:t>
      </w:r>
    </w:p>
    <w:p w14:paraId="0848E07C" w14:textId="77777777" w:rsidR="00BB33F1" w:rsidRPr="00BB33F1" w:rsidRDefault="00BB33F1" w:rsidP="00BB33F1">
      <w:pPr>
        <w:spacing w:line="276" w:lineRule="auto"/>
        <w:ind w:left="567" w:right="531"/>
        <w:jc w:val="both"/>
        <w:rPr>
          <w:rFonts w:ascii="Arial" w:hAnsi="Arial" w:cs="Arial"/>
          <w:b/>
          <w:sz w:val="24"/>
          <w:szCs w:val="24"/>
        </w:rPr>
      </w:pPr>
    </w:p>
    <w:p w14:paraId="62B23CE4" w14:textId="4C516024" w:rsidR="00BB33F1" w:rsidRDefault="004D5E9B" w:rsidP="00BB33F1">
      <w:pPr>
        <w:spacing w:line="276" w:lineRule="auto"/>
        <w:ind w:left="567" w:right="531"/>
        <w:jc w:val="both"/>
        <w:rPr>
          <w:rFonts w:ascii="Arial" w:hAnsi="Arial" w:cs="Arial"/>
          <w:bCs/>
          <w:sz w:val="24"/>
          <w:szCs w:val="24"/>
        </w:rPr>
      </w:pPr>
      <w:r w:rsidRPr="00BB33F1">
        <w:rPr>
          <w:rFonts w:ascii="Arial" w:hAnsi="Arial" w:cs="Arial"/>
          <w:bCs/>
          <w:sz w:val="24"/>
          <w:szCs w:val="24"/>
        </w:rPr>
        <w:t xml:space="preserve">At level 6, </w:t>
      </w:r>
      <w:r w:rsidR="00995D51" w:rsidRPr="00BB33F1">
        <w:rPr>
          <w:rFonts w:ascii="Arial" w:hAnsi="Arial" w:cs="Arial"/>
          <w:bCs/>
          <w:sz w:val="24"/>
          <w:szCs w:val="24"/>
        </w:rPr>
        <w:t xml:space="preserve">you should be able to </w:t>
      </w:r>
      <w:r w:rsidRPr="00B27D09">
        <w:rPr>
          <w:rFonts w:ascii="Arial" w:hAnsi="Arial" w:cs="Arial"/>
          <w:bCs/>
          <w:sz w:val="24"/>
          <w:szCs w:val="24"/>
          <w:u w:val="single"/>
        </w:rPr>
        <w:t>demonstrate coherent and detailed knowledge and a systematic understanding of the subject area</w:t>
      </w:r>
      <w:r w:rsidRPr="00BB33F1">
        <w:rPr>
          <w:rFonts w:ascii="Arial" w:hAnsi="Arial" w:cs="Arial"/>
          <w:bCs/>
          <w:sz w:val="24"/>
          <w:szCs w:val="24"/>
        </w:rPr>
        <w:t xml:space="preserve">, at least some of which is informed by the latest research and/or advanced scholarship within the discipline. </w:t>
      </w:r>
      <w:r w:rsidR="00C073F1" w:rsidRPr="00BB33F1">
        <w:rPr>
          <w:rFonts w:ascii="Arial" w:hAnsi="Arial" w:cs="Arial"/>
          <w:bCs/>
          <w:sz w:val="24"/>
          <w:szCs w:val="24"/>
        </w:rPr>
        <w:t xml:space="preserve">You should be aware of the uncertainty, ambiguity and limits of knowledge. </w:t>
      </w:r>
      <w:r w:rsidR="00D22D9C" w:rsidRPr="00BB33F1">
        <w:rPr>
          <w:rFonts w:ascii="Arial" w:hAnsi="Arial" w:cs="Arial"/>
          <w:bCs/>
          <w:sz w:val="24"/>
          <w:szCs w:val="24"/>
        </w:rPr>
        <w:t xml:space="preserve">Your work must demonstrate the growing extent of your knowledge and </w:t>
      </w:r>
      <w:r w:rsidR="00C073F1" w:rsidRPr="00BB33F1">
        <w:rPr>
          <w:rFonts w:ascii="Arial" w:hAnsi="Arial" w:cs="Arial"/>
          <w:bCs/>
          <w:sz w:val="24"/>
          <w:szCs w:val="24"/>
        </w:rPr>
        <w:t xml:space="preserve">systematic </w:t>
      </w:r>
      <w:r w:rsidR="00D22D9C" w:rsidRPr="00BB33F1">
        <w:rPr>
          <w:rFonts w:ascii="Arial" w:hAnsi="Arial" w:cs="Arial"/>
          <w:bCs/>
          <w:sz w:val="24"/>
          <w:szCs w:val="24"/>
        </w:rPr>
        <w:t>understanding of concepts and underlying principles associated with the subject area. Knowledge relates to the facts, information and skills you have acquired through your learning.</w:t>
      </w:r>
      <w:r w:rsidR="00376C04">
        <w:rPr>
          <w:rFonts w:ascii="Arial" w:hAnsi="Arial" w:cs="Arial"/>
          <w:bCs/>
          <w:sz w:val="24"/>
          <w:szCs w:val="24"/>
        </w:rPr>
        <w:t xml:space="preserve"> De</w:t>
      </w:r>
      <w:r w:rsidR="00D22D9C" w:rsidRPr="00BB33F1">
        <w:rPr>
          <w:rFonts w:ascii="Arial" w:hAnsi="Arial" w:cs="Arial"/>
          <w:bCs/>
          <w:sz w:val="24"/>
          <w:szCs w:val="24"/>
        </w:rPr>
        <w:t xml:space="preserve">monstrate your </w:t>
      </w:r>
      <w:r w:rsidR="00D22D9C" w:rsidRPr="00BB33F1">
        <w:rPr>
          <w:rFonts w:ascii="Arial" w:hAnsi="Arial" w:cs="Arial"/>
          <w:bCs/>
          <w:sz w:val="24"/>
          <w:szCs w:val="24"/>
        </w:rPr>
        <w:lastRenderedPageBreak/>
        <w:t xml:space="preserve">understanding by </w:t>
      </w:r>
      <w:r w:rsidR="00D22D9C" w:rsidRPr="00376C04">
        <w:rPr>
          <w:rFonts w:ascii="Arial" w:hAnsi="Arial" w:cs="Arial"/>
          <w:bCs/>
          <w:sz w:val="24"/>
          <w:szCs w:val="24"/>
          <w:u w:val="single"/>
        </w:rPr>
        <w:t>interpreting the meaning of the facts and information</w:t>
      </w:r>
      <w:r w:rsidR="00D22D9C" w:rsidRPr="00BB33F1">
        <w:rPr>
          <w:rFonts w:ascii="Arial" w:hAnsi="Arial" w:cs="Arial"/>
          <w:bCs/>
          <w:sz w:val="24"/>
          <w:szCs w:val="24"/>
        </w:rPr>
        <w:t xml:space="preserve"> (knowledge). This means that you need to select and include in your work the concepts, techniques, models, theories, etc. appropriate to the task(s) set. You should be able to </w:t>
      </w:r>
      <w:r w:rsidR="00D22D9C" w:rsidRPr="00651BC4">
        <w:rPr>
          <w:rFonts w:ascii="Arial" w:hAnsi="Arial" w:cs="Arial"/>
          <w:bCs/>
          <w:sz w:val="24"/>
          <w:szCs w:val="24"/>
          <w:u w:val="single"/>
        </w:rPr>
        <w:t xml:space="preserve">explain the theories, concepts, etc. </w:t>
      </w:r>
      <w:r w:rsidR="00651BC4">
        <w:rPr>
          <w:rFonts w:ascii="Arial" w:hAnsi="Arial" w:cs="Arial"/>
          <w:bCs/>
          <w:sz w:val="24"/>
          <w:szCs w:val="24"/>
          <w:u w:val="single"/>
        </w:rPr>
        <w:t>in your own words</w:t>
      </w:r>
      <w:r w:rsidR="00D22D9C" w:rsidRPr="00651BC4">
        <w:rPr>
          <w:rFonts w:ascii="Arial" w:hAnsi="Arial" w:cs="Arial"/>
          <w:bCs/>
          <w:sz w:val="24"/>
          <w:szCs w:val="24"/>
          <w:u w:val="single"/>
        </w:rPr>
        <w:t xml:space="preserve"> to show your understanding</w:t>
      </w:r>
      <w:r w:rsidR="00D22D9C" w:rsidRPr="00BB33F1">
        <w:rPr>
          <w:rFonts w:ascii="Arial" w:hAnsi="Arial" w:cs="Arial"/>
          <w:bCs/>
          <w:sz w:val="24"/>
          <w:szCs w:val="24"/>
        </w:rPr>
        <w:t>.</w:t>
      </w:r>
      <w:r w:rsidR="00651BC4">
        <w:rPr>
          <w:rFonts w:ascii="Arial" w:hAnsi="Arial" w:cs="Arial"/>
          <w:bCs/>
          <w:sz w:val="24"/>
          <w:szCs w:val="24"/>
        </w:rPr>
        <w:t xml:space="preserve"> </w:t>
      </w:r>
      <w:r w:rsidR="00D22D9C" w:rsidRPr="00BB33F1">
        <w:rPr>
          <w:rFonts w:ascii="Arial" w:hAnsi="Arial" w:cs="Arial"/>
          <w:bCs/>
          <w:sz w:val="24"/>
          <w:szCs w:val="24"/>
        </w:rPr>
        <w:t xml:space="preserve">Your mark will also depend upon the extent to which you demonstrate your knowledge and understanding; ideally each </w:t>
      </w:r>
      <w:r w:rsidR="001A7193">
        <w:rPr>
          <w:rFonts w:ascii="Arial" w:hAnsi="Arial" w:cs="Arial"/>
          <w:bCs/>
          <w:sz w:val="24"/>
          <w:szCs w:val="24"/>
        </w:rPr>
        <w:t xml:space="preserve">answer </w:t>
      </w:r>
      <w:r w:rsidR="00D22D9C" w:rsidRPr="00BB33F1">
        <w:rPr>
          <w:rFonts w:ascii="Arial" w:hAnsi="Arial" w:cs="Arial"/>
          <w:bCs/>
          <w:sz w:val="24"/>
          <w:szCs w:val="24"/>
        </w:rPr>
        <w:t>should be complete and detailed, with comprehensive coverage.</w:t>
      </w:r>
      <w:r w:rsidRPr="00BB33F1">
        <w:rPr>
          <w:rFonts w:ascii="Arial" w:hAnsi="Arial" w:cs="Arial"/>
          <w:bCs/>
          <w:sz w:val="24"/>
          <w:szCs w:val="24"/>
        </w:rPr>
        <w:t xml:space="preserve"> </w:t>
      </w:r>
    </w:p>
    <w:p w14:paraId="0AC85300" w14:textId="77777777" w:rsidR="00BB33F1" w:rsidRDefault="00BB33F1" w:rsidP="00BB33F1">
      <w:pPr>
        <w:spacing w:line="276" w:lineRule="auto"/>
        <w:ind w:left="567" w:right="531"/>
        <w:jc w:val="both"/>
        <w:rPr>
          <w:rFonts w:ascii="Arial" w:hAnsi="Arial" w:cs="Arial"/>
          <w:bCs/>
          <w:sz w:val="24"/>
          <w:szCs w:val="24"/>
        </w:rPr>
      </w:pPr>
    </w:p>
    <w:p w14:paraId="77A1114F" w14:textId="77777777" w:rsidR="008D4DD7" w:rsidRDefault="008042F0" w:rsidP="008D4DD7">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8D4DD7">
        <w:rPr>
          <w:rFonts w:ascii="Arial" w:hAnsi="Arial" w:cs="Arial"/>
          <w:sz w:val="24"/>
          <w:szCs w:val="24"/>
        </w:rPr>
        <w:t>While y</w:t>
      </w:r>
      <w:r w:rsidR="008D4DD7" w:rsidRPr="00876921">
        <w:rPr>
          <w:rFonts w:ascii="Arial" w:hAnsi="Arial" w:cs="Arial"/>
          <w:sz w:val="24"/>
          <w:szCs w:val="24"/>
        </w:rPr>
        <w:t xml:space="preserve">ou should demonstrate that you have </w:t>
      </w:r>
      <w:r w:rsidR="008D4DD7" w:rsidRPr="00065488">
        <w:rPr>
          <w:rFonts w:ascii="Arial" w:hAnsi="Arial" w:cs="Arial"/>
          <w:bCs/>
          <w:sz w:val="24"/>
          <w:szCs w:val="24"/>
          <w:u w:val="single"/>
        </w:rPr>
        <w:t>understood</w:t>
      </w:r>
      <w:r w:rsidR="008D4DD7" w:rsidRPr="00876921">
        <w:rPr>
          <w:rFonts w:ascii="Arial" w:hAnsi="Arial" w:cs="Arial"/>
          <w:sz w:val="24"/>
          <w:szCs w:val="24"/>
        </w:rPr>
        <w:t xml:space="preserve"> </w:t>
      </w:r>
      <w:r w:rsidR="008D4DD7">
        <w:rPr>
          <w:rFonts w:ascii="Arial" w:hAnsi="Arial" w:cs="Arial"/>
          <w:sz w:val="24"/>
          <w:szCs w:val="24"/>
        </w:rPr>
        <w:t>the lecture material, d</w:t>
      </w:r>
      <w:r w:rsidR="008D4DD7" w:rsidRPr="00876921">
        <w:rPr>
          <w:rFonts w:ascii="Arial" w:hAnsi="Arial" w:cs="Arial"/>
          <w:sz w:val="24"/>
          <w:szCs w:val="24"/>
        </w:rPr>
        <w:t>o not simply reproduce</w:t>
      </w:r>
      <w:r w:rsidR="008D4DD7">
        <w:rPr>
          <w:rFonts w:ascii="Arial" w:hAnsi="Arial" w:cs="Arial"/>
          <w:sz w:val="24"/>
          <w:szCs w:val="24"/>
        </w:rPr>
        <w:t xml:space="preserve"> information from the lectures; you must</w:t>
      </w:r>
      <w:r w:rsidR="008D4DD7" w:rsidRPr="00876921">
        <w:rPr>
          <w:rFonts w:ascii="Arial" w:hAnsi="Arial" w:cs="Arial"/>
          <w:sz w:val="24"/>
          <w:szCs w:val="24"/>
        </w:rPr>
        <w:t xml:space="preserve"> show </w:t>
      </w:r>
      <w:r w:rsidR="008D4DD7">
        <w:rPr>
          <w:rFonts w:ascii="Arial" w:hAnsi="Arial" w:cs="Arial"/>
          <w:sz w:val="24"/>
          <w:szCs w:val="24"/>
        </w:rPr>
        <w:t xml:space="preserve">your </w:t>
      </w:r>
      <w:r w:rsidR="008D4DD7" w:rsidRPr="00876921">
        <w:rPr>
          <w:rFonts w:ascii="Arial" w:hAnsi="Arial" w:cs="Arial"/>
          <w:sz w:val="24"/>
          <w:szCs w:val="24"/>
        </w:rPr>
        <w:t>understanding</w:t>
      </w:r>
      <w:r w:rsidR="008D4DD7">
        <w:rPr>
          <w:rFonts w:ascii="Arial" w:hAnsi="Arial" w:cs="Arial"/>
          <w:sz w:val="24"/>
          <w:szCs w:val="24"/>
        </w:rPr>
        <w:t>,</w:t>
      </w:r>
      <w:r w:rsidR="008D4DD7" w:rsidRPr="00876921">
        <w:rPr>
          <w:rFonts w:ascii="Arial" w:hAnsi="Arial" w:cs="Arial"/>
          <w:sz w:val="24"/>
          <w:szCs w:val="24"/>
        </w:rPr>
        <w:t xml:space="preserve"> and expand your knowledge </w:t>
      </w:r>
      <w:r w:rsidR="008D4DD7">
        <w:rPr>
          <w:rFonts w:ascii="Arial" w:hAnsi="Arial" w:cs="Arial"/>
          <w:sz w:val="24"/>
          <w:szCs w:val="24"/>
        </w:rPr>
        <w:t xml:space="preserve">through wider </w:t>
      </w:r>
      <w:r w:rsidR="008D4DD7" w:rsidRPr="00876921">
        <w:rPr>
          <w:rFonts w:ascii="Arial" w:hAnsi="Arial" w:cs="Arial"/>
          <w:sz w:val="24"/>
          <w:szCs w:val="24"/>
        </w:rPr>
        <w:t>reading.</w:t>
      </w:r>
      <w:r w:rsidR="008D4DD7">
        <w:rPr>
          <w:rFonts w:ascii="Arial" w:hAnsi="Arial" w:cs="Arial"/>
          <w:sz w:val="24"/>
          <w:szCs w:val="24"/>
        </w:rPr>
        <w:t xml:space="preserve"> </w:t>
      </w:r>
      <w:r w:rsidR="008D4DD7" w:rsidRPr="00926264">
        <w:rPr>
          <w:rFonts w:ascii="Arial" w:hAnsi="Arial" w:cs="Arial"/>
          <w:sz w:val="24"/>
          <w:szCs w:val="24"/>
          <w:u w:val="single"/>
        </w:rPr>
        <w:t>Summarising and paraphrasing</w:t>
      </w:r>
      <w:r w:rsidR="008D4DD7">
        <w:rPr>
          <w:rFonts w:ascii="Arial" w:hAnsi="Arial" w:cs="Arial"/>
          <w:sz w:val="24"/>
          <w:szCs w:val="24"/>
        </w:rPr>
        <w:t xml:space="preserve"> what you have read will demonstrate your knowledge more effectively than simply quoting the work of others word for word.</w:t>
      </w:r>
    </w:p>
    <w:p w14:paraId="79DEED8F" w14:textId="77777777" w:rsidR="00D22D9C" w:rsidRPr="006161FA" w:rsidRDefault="00D22D9C" w:rsidP="00D22D9C">
      <w:pPr>
        <w:jc w:val="both"/>
        <w:rPr>
          <w:rFonts w:ascii="Arial" w:hAnsi="Arial" w:cs="Arial"/>
          <w:sz w:val="22"/>
          <w:szCs w:val="22"/>
        </w:rPr>
      </w:pPr>
    </w:p>
    <w:p w14:paraId="784C7072" w14:textId="77777777" w:rsidR="00D22D9C" w:rsidRPr="006161FA" w:rsidRDefault="00D22D9C" w:rsidP="00D22D9C">
      <w:pPr>
        <w:jc w:val="both"/>
        <w:rPr>
          <w:rFonts w:ascii="Arial" w:hAnsi="Arial" w:cs="Arial"/>
          <w:b/>
          <w:sz w:val="22"/>
          <w:szCs w:val="22"/>
        </w:rPr>
      </w:pPr>
    </w:p>
    <w:p w14:paraId="2782BC07" w14:textId="132D90FE" w:rsidR="00D22D9C" w:rsidRDefault="005F3A53" w:rsidP="00B27D09">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Cognitive and Intellectual Skills</w:t>
      </w:r>
    </w:p>
    <w:p w14:paraId="5620194B" w14:textId="77777777" w:rsidR="00BB33F1" w:rsidRPr="00BB33F1" w:rsidRDefault="00BB33F1" w:rsidP="00B27D09">
      <w:pPr>
        <w:ind w:left="567" w:right="531"/>
        <w:jc w:val="both"/>
        <w:rPr>
          <w:rFonts w:ascii="Arial" w:hAnsi="Arial" w:cs="Arial"/>
          <w:b/>
          <w:sz w:val="24"/>
          <w:szCs w:val="24"/>
        </w:rPr>
      </w:pPr>
    </w:p>
    <w:p w14:paraId="5D7420B3" w14:textId="471B233A" w:rsidR="00D22D9C" w:rsidRPr="00BB33F1"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 should be able to </w:t>
      </w:r>
      <w:r w:rsidRPr="009F35F1">
        <w:rPr>
          <w:rFonts w:ascii="Arial" w:hAnsi="Arial" w:cs="Arial"/>
          <w:sz w:val="24"/>
          <w:szCs w:val="24"/>
          <w:u w:val="single"/>
        </w:rPr>
        <w:t>critically evaluate evidence, arguments, assumptions, abstract concepts and data</w:t>
      </w:r>
      <w:r w:rsidR="009F35F1">
        <w:rPr>
          <w:rFonts w:ascii="Arial" w:hAnsi="Arial" w:cs="Arial"/>
          <w:i/>
          <w:iCs/>
          <w:sz w:val="24"/>
          <w:szCs w:val="24"/>
          <w:u w:val="single"/>
        </w:rPr>
        <w:t>,</w:t>
      </w:r>
      <w:r w:rsidRPr="00BB33F1">
        <w:rPr>
          <w:rFonts w:ascii="Arial" w:hAnsi="Arial" w:cs="Arial"/>
          <w:sz w:val="24"/>
          <w:szCs w:val="24"/>
        </w:rPr>
        <w:t xml:space="preserve"> </w:t>
      </w:r>
      <w:r w:rsidR="006E3E4E" w:rsidRPr="00BB33F1">
        <w:rPr>
          <w:rFonts w:ascii="Arial" w:hAnsi="Arial" w:cs="Arial"/>
          <w:sz w:val="24"/>
          <w:szCs w:val="24"/>
        </w:rPr>
        <w:t xml:space="preserve">some of which are at the forefront of a discipline </w:t>
      </w:r>
      <w:r w:rsidRPr="00BB33F1">
        <w:rPr>
          <w:rFonts w:ascii="Arial" w:hAnsi="Arial" w:cs="Arial"/>
          <w:sz w:val="24"/>
          <w:szCs w:val="24"/>
        </w:rPr>
        <w:t>(</w:t>
      </w:r>
      <w:r w:rsidR="006E3E4E" w:rsidRPr="00BB33F1">
        <w:rPr>
          <w:rFonts w:ascii="Arial" w:hAnsi="Arial" w:cs="Arial"/>
          <w:sz w:val="24"/>
          <w:szCs w:val="24"/>
        </w:rPr>
        <w:t xml:space="preserve">and </w:t>
      </w:r>
      <w:r w:rsidRPr="00BB33F1">
        <w:rPr>
          <w:rFonts w:ascii="Arial" w:hAnsi="Arial" w:cs="Arial"/>
          <w:sz w:val="24"/>
          <w:szCs w:val="24"/>
        </w:rPr>
        <w:t xml:space="preserve">that may be </w:t>
      </w:r>
      <w:r w:rsidR="00FE5651" w:rsidRPr="00BB33F1">
        <w:rPr>
          <w:rFonts w:ascii="Arial" w:hAnsi="Arial" w:cs="Arial"/>
          <w:sz w:val="24"/>
          <w:szCs w:val="24"/>
        </w:rPr>
        <w:t xml:space="preserve">incomplete) to devise and sustain arguments, to make judgements and/or </w:t>
      </w:r>
      <w:r w:rsidR="006E3E4E" w:rsidRPr="00BB33F1">
        <w:rPr>
          <w:rFonts w:ascii="Arial" w:hAnsi="Arial" w:cs="Arial"/>
          <w:sz w:val="24"/>
          <w:szCs w:val="24"/>
        </w:rPr>
        <w:t>solve problems</w:t>
      </w:r>
      <w:r w:rsidR="009F35F1">
        <w:rPr>
          <w:rFonts w:ascii="Arial" w:hAnsi="Arial" w:cs="Arial"/>
          <w:sz w:val="24"/>
          <w:szCs w:val="24"/>
        </w:rPr>
        <w:t>.</w:t>
      </w:r>
      <w:r w:rsidR="00FE5651" w:rsidRPr="00BB33F1">
        <w:rPr>
          <w:rFonts w:ascii="Arial" w:hAnsi="Arial" w:cs="Arial"/>
          <w:sz w:val="24"/>
          <w:szCs w:val="24"/>
        </w:rPr>
        <w:t xml:space="preserve"> </w:t>
      </w:r>
      <w:r w:rsidR="00C13242">
        <w:rPr>
          <w:rFonts w:ascii="Arial" w:hAnsi="Arial" w:cs="Arial"/>
          <w:sz w:val="24"/>
          <w:szCs w:val="24"/>
        </w:rPr>
        <w:t>You should d</w:t>
      </w:r>
      <w:r w:rsidR="00FE5651" w:rsidRPr="00BB33F1">
        <w:rPr>
          <w:rFonts w:ascii="Arial" w:hAnsi="Arial" w:cs="Arial"/>
          <w:sz w:val="24"/>
          <w:szCs w:val="24"/>
        </w:rPr>
        <w:t>escribe and comment upon particular aspects of current research, or</w:t>
      </w:r>
      <w:r w:rsidR="006E3E4E" w:rsidRPr="00BB33F1">
        <w:rPr>
          <w:rFonts w:ascii="Arial" w:hAnsi="Arial" w:cs="Arial"/>
          <w:sz w:val="24"/>
          <w:szCs w:val="24"/>
        </w:rPr>
        <w:t xml:space="preserve"> </w:t>
      </w:r>
      <w:r w:rsidR="00FE5651" w:rsidRPr="00BB33F1">
        <w:rPr>
          <w:rFonts w:ascii="Arial" w:hAnsi="Arial" w:cs="Arial"/>
          <w:sz w:val="24"/>
          <w:szCs w:val="24"/>
        </w:rPr>
        <w:t>equivalent advanced scholarship</w:t>
      </w:r>
      <w:r w:rsidR="00C13242">
        <w:rPr>
          <w:rFonts w:ascii="Arial" w:hAnsi="Arial" w:cs="Arial"/>
          <w:sz w:val="24"/>
          <w:szCs w:val="24"/>
        </w:rPr>
        <w:t>,</w:t>
      </w:r>
      <w:r w:rsidR="00FE5651" w:rsidRPr="00BB33F1">
        <w:rPr>
          <w:rFonts w:ascii="Arial" w:hAnsi="Arial" w:cs="Arial"/>
          <w:sz w:val="24"/>
          <w:szCs w:val="24"/>
        </w:rPr>
        <w:t xml:space="preserve"> in the discipline</w:t>
      </w:r>
      <w:r w:rsidR="00EC1CDA">
        <w:rPr>
          <w:rFonts w:ascii="Arial" w:hAnsi="Arial" w:cs="Arial"/>
          <w:sz w:val="24"/>
          <w:szCs w:val="24"/>
        </w:rPr>
        <w:t>.</w:t>
      </w:r>
      <w:r w:rsidR="00FE5651" w:rsidRPr="00BB33F1">
        <w:rPr>
          <w:rFonts w:ascii="Arial" w:hAnsi="Arial" w:cs="Arial"/>
          <w:sz w:val="24"/>
          <w:szCs w:val="24"/>
        </w:rPr>
        <w:t xml:space="preserve"> </w:t>
      </w:r>
      <w:r w:rsidR="00D22D9C" w:rsidRPr="00BB33F1">
        <w:rPr>
          <w:rFonts w:ascii="Arial" w:hAnsi="Arial" w:cs="Arial"/>
          <w:sz w:val="24"/>
          <w:szCs w:val="24"/>
        </w:rPr>
        <w:t xml:space="preserve">Your work must contain evidence of logical, analytical thinking, evaluation and synthesis. </w:t>
      </w:r>
      <w:r w:rsidR="00223997" w:rsidRPr="00876921">
        <w:rPr>
          <w:rFonts w:ascii="Arial" w:hAnsi="Arial" w:cs="Arial"/>
          <w:sz w:val="24"/>
          <w:szCs w:val="24"/>
        </w:rPr>
        <w:t xml:space="preserve">For example, </w:t>
      </w:r>
      <w:r w:rsidR="00223997">
        <w:rPr>
          <w:rFonts w:ascii="Arial" w:hAnsi="Arial" w:cs="Arial"/>
          <w:sz w:val="24"/>
          <w:szCs w:val="24"/>
        </w:rPr>
        <w:t>you should</w:t>
      </w:r>
      <w:r w:rsidR="00223997" w:rsidRPr="00876921">
        <w:rPr>
          <w:rFonts w:ascii="Arial" w:hAnsi="Arial" w:cs="Arial"/>
          <w:sz w:val="24"/>
          <w:szCs w:val="24"/>
        </w:rPr>
        <w:t xml:space="preserve"> examine and break information down into parts, make inferences, compile, compare and contrast information.  </w:t>
      </w:r>
      <w:r w:rsidR="00223997" w:rsidRPr="005E67BB">
        <w:rPr>
          <w:rFonts w:ascii="Arial" w:hAnsi="Arial" w:cs="Arial"/>
          <w:sz w:val="24"/>
          <w:szCs w:val="24"/>
          <w:u w:val="single"/>
        </w:rPr>
        <w:t>This means not just describing What but also justifying: Why? How? When? Who? Where? At what cost?</w:t>
      </w:r>
      <w:r w:rsidR="00223997" w:rsidRPr="00876921">
        <w:rPr>
          <w:rFonts w:ascii="Arial" w:hAnsi="Arial" w:cs="Arial"/>
          <w:sz w:val="24"/>
          <w:szCs w:val="24"/>
        </w:rPr>
        <w:t xml:space="preserve"> </w:t>
      </w:r>
      <w:r w:rsidR="00223997">
        <w:rPr>
          <w:rFonts w:ascii="Arial" w:hAnsi="Arial" w:cs="Arial"/>
          <w:sz w:val="24"/>
          <w:szCs w:val="24"/>
        </w:rPr>
        <w:t xml:space="preserve">Throughout your assignment, </w:t>
      </w:r>
      <w:r w:rsidR="00223997" w:rsidRPr="00876921">
        <w:rPr>
          <w:rFonts w:ascii="Arial" w:hAnsi="Arial" w:cs="Arial"/>
          <w:sz w:val="24"/>
          <w:szCs w:val="24"/>
        </w:rPr>
        <w:t xml:space="preserve">you must </w:t>
      </w:r>
      <w:r w:rsidR="00223997" w:rsidRPr="005E67BB">
        <w:rPr>
          <w:rFonts w:ascii="Arial" w:hAnsi="Arial" w:cs="Arial"/>
          <w:sz w:val="24"/>
          <w:szCs w:val="24"/>
          <w:u w:val="single"/>
        </w:rPr>
        <w:t>provide justification/evidence for your arguments and judgements</w:t>
      </w:r>
      <w:r w:rsidR="00223997" w:rsidRPr="00876921">
        <w:rPr>
          <w:rFonts w:ascii="Arial" w:hAnsi="Arial" w:cs="Arial"/>
          <w:sz w:val="24"/>
          <w:szCs w:val="24"/>
        </w:rPr>
        <w:t xml:space="preserve">. </w:t>
      </w:r>
      <w:r w:rsidR="00223997">
        <w:rPr>
          <w:rFonts w:ascii="Arial" w:hAnsi="Arial" w:cs="Arial"/>
          <w:sz w:val="24"/>
          <w:szCs w:val="24"/>
        </w:rPr>
        <w:t>In order to provide a reasoned and informed debate, you must show e</w:t>
      </w:r>
      <w:r w:rsidR="00223997" w:rsidRPr="00876921">
        <w:rPr>
          <w:rFonts w:ascii="Arial" w:hAnsi="Arial" w:cs="Arial"/>
          <w:sz w:val="24"/>
          <w:szCs w:val="24"/>
        </w:rPr>
        <w:t xml:space="preserve">vidence that you have reflected upon the ideas of others within the subject area. </w:t>
      </w:r>
      <w:r w:rsidR="00D22D9C" w:rsidRPr="00BB33F1">
        <w:rPr>
          <w:rFonts w:ascii="Arial" w:hAnsi="Arial" w:cs="Arial"/>
          <w:sz w:val="24"/>
          <w:szCs w:val="24"/>
        </w:rPr>
        <w:t xml:space="preserve">Furthermore, you should provide evidence that you are able to </w:t>
      </w:r>
      <w:r w:rsidR="00D22D9C" w:rsidRPr="00891489">
        <w:rPr>
          <w:rFonts w:ascii="Arial" w:hAnsi="Arial" w:cs="Arial"/>
          <w:sz w:val="24"/>
          <w:szCs w:val="24"/>
          <w:u w:val="single"/>
        </w:rPr>
        <w:t>make sound judgements and convincing arguments using data and concepts</w:t>
      </w:r>
      <w:r w:rsidR="00D22D9C" w:rsidRPr="00BB33F1">
        <w:rPr>
          <w:rFonts w:ascii="Arial" w:hAnsi="Arial" w:cs="Arial"/>
          <w:sz w:val="24"/>
          <w:szCs w:val="24"/>
        </w:rPr>
        <w:t xml:space="preserve">.  Sound, valid conclusions are necessary and must be derived </w:t>
      </w:r>
      <w:r w:rsidR="00995D51" w:rsidRPr="00BB33F1">
        <w:rPr>
          <w:rFonts w:ascii="Arial" w:hAnsi="Arial" w:cs="Arial"/>
          <w:sz w:val="24"/>
          <w:szCs w:val="24"/>
        </w:rPr>
        <w:t>from the content of your work.</w:t>
      </w:r>
      <w:r w:rsidR="00561CD4">
        <w:rPr>
          <w:rFonts w:ascii="Arial" w:hAnsi="Arial" w:cs="Arial"/>
          <w:sz w:val="24"/>
          <w:szCs w:val="24"/>
        </w:rPr>
        <w:t xml:space="preserve"> </w:t>
      </w:r>
      <w:r w:rsidR="00D22D9C" w:rsidRPr="00BB33F1">
        <w:rPr>
          <w:rFonts w:ascii="Arial" w:hAnsi="Arial" w:cs="Arial"/>
          <w:sz w:val="24"/>
          <w:szCs w:val="24"/>
        </w:rPr>
        <w:t>Where relevant, alternative solutions and recommendations may be proposed.</w:t>
      </w:r>
    </w:p>
    <w:p w14:paraId="4B1749CB" w14:textId="77777777" w:rsidR="00D22D9C" w:rsidRPr="00BB33F1" w:rsidRDefault="00D22D9C" w:rsidP="00EC1CDA">
      <w:pPr>
        <w:spacing w:line="276" w:lineRule="auto"/>
        <w:ind w:left="567" w:right="531"/>
        <w:jc w:val="both"/>
        <w:rPr>
          <w:rFonts w:ascii="Arial" w:hAnsi="Arial" w:cs="Arial"/>
          <w:sz w:val="24"/>
          <w:szCs w:val="24"/>
        </w:rPr>
      </w:pPr>
    </w:p>
    <w:p w14:paraId="24A02F45" w14:textId="1E3629E1" w:rsidR="00B06408" w:rsidRPr="00BB33F1" w:rsidRDefault="008042F0" w:rsidP="00B06408">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795507" w:rsidRPr="00BB33F1">
        <w:rPr>
          <w:rFonts w:ascii="Arial" w:hAnsi="Arial" w:cs="Arial"/>
          <w:sz w:val="24"/>
          <w:szCs w:val="24"/>
        </w:rPr>
        <w:t>Avoid descriptive accounts of subject areas</w:t>
      </w:r>
      <w:r w:rsidR="00561CD4">
        <w:rPr>
          <w:rFonts w:ascii="Arial" w:hAnsi="Arial" w:cs="Arial"/>
          <w:sz w:val="24"/>
          <w:szCs w:val="24"/>
        </w:rPr>
        <w:t>; a</w:t>
      </w:r>
      <w:r w:rsidR="00795507" w:rsidRPr="00BB33F1">
        <w:rPr>
          <w:rFonts w:ascii="Arial" w:hAnsi="Arial" w:cs="Arial"/>
          <w:sz w:val="24"/>
          <w:szCs w:val="24"/>
        </w:rPr>
        <w:t xml:space="preserve">t this level </w:t>
      </w:r>
      <w:r w:rsidR="00561CD4">
        <w:rPr>
          <w:rFonts w:ascii="Arial" w:hAnsi="Arial" w:cs="Arial"/>
          <w:sz w:val="24"/>
          <w:szCs w:val="24"/>
        </w:rPr>
        <w:t xml:space="preserve">you should </w:t>
      </w:r>
      <w:r w:rsidR="00795507" w:rsidRPr="00BB33F1">
        <w:rPr>
          <w:rFonts w:ascii="Arial" w:hAnsi="Arial" w:cs="Arial"/>
          <w:sz w:val="24"/>
          <w:szCs w:val="24"/>
        </w:rPr>
        <w:t>be discussing and arguing points</w:t>
      </w:r>
      <w:r w:rsidR="00561CD4">
        <w:rPr>
          <w:rFonts w:ascii="Arial" w:hAnsi="Arial" w:cs="Arial"/>
          <w:sz w:val="24"/>
          <w:szCs w:val="24"/>
        </w:rPr>
        <w:t>.</w:t>
      </w:r>
      <w:r w:rsidR="00795507" w:rsidRPr="00BB33F1">
        <w:rPr>
          <w:rFonts w:ascii="Arial" w:hAnsi="Arial" w:cs="Arial"/>
          <w:sz w:val="24"/>
          <w:szCs w:val="24"/>
        </w:rPr>
        <w:t xml:space="preserve"> </w:t>
      </w:r>
      <w:r w:rsidR="00561CD4">
        <w:rPr>
          <w:rFonts w:ascii="Arial" w:hAnsi="Arial" w:cs="Arial"/>
          <w:sz w:val="24"/>
          <w:szCs w:val="24"/>
        </w:rPr>
        <w:t>D</w:t>
      </w:r>
      <w:r w:rsidR="00795507" w:rsidRPr="00BB33F1">
        <w:rPr>
          <w:rFonts w:ascii="Arial" w:hAnsi="Arial" w:cs="Arial"/>
          <w:sz w:val="24"/>
          <w:szCs w:val="24"/>
        </w:rPr>
        <w:t>o not try to discuss too many points</w:t>
      </w:r>
      <w:r w:rsidR="00561CD4">
        <w:rPr>
          <w:rFonts w:ascii="Arial" w:hAnsi="Arial" w:cs="Arial"/>
          <w:sz w:val="24"/>
          <w:szCs w:val="24"/>
        </w:rPr>
        <w:t>;</w:t>
      </w:r>
      <w:r w:rsidR="00795507" w:rsidRPr="00BB33F1">
        <w:rPr>
          <w:rFonts w:ascii="Arial" w:hAnsi="Arial" w:cs="Arial"/>
          <w:sz w:val="24"/>
          <w:szCs w:val="24"/>
        </w:rPr>
        <w:t xml:space="preserve"> select an area of study and then analyse and discuss this area.</w:t>
      </w:r>
      <w:r w:rsidR="00B06408">
        <w:rPr>
          <w:rFonts w:ascii="Arial" w:hAnsi="Arial" w:cs="Arial"/>
          <w:sz w:val="24"/>
          <w:szCs w:val="24"/>
        </w:rPr>
        <w:t xml:space="preserve"> Y</w:t>
      </w:r>
      <w:r w:rsidR="00B06408" w:rsidRPr="00B7496A">
        <w:rPr>
          <w:rFonts w:ascii="Arial" w:hAnsi="Arial" w:cs="Arial"/>
          <w:sz w:val="24"/>
          <w:szCs w:val="24"/>
        </w:rPr>
        <w:t>ou should present a balanced</w:t>
      </w:r>
      <w:r w:rsidR="00B06408">
        <w:rPr>
          <w:rFonts w:ascii="Arial" w:hAnsi="Arial" w:cs="Arial"/>
          <w:sz w:val="24"/>
          <w:szCs w:val="24"/>
        </w:rPr>
        <w:t>, unbiased</w:t>
      </w:r>
      <w:r w:rsidR="00B06408" w:rsidRPr="00B7496A">
        <w:rPr>
          <w:rFonts w:ascii="Arial" w:hAnsi="Arial" w:cs="Arial"/>
          <w:sz w:val="24"/>
          <w:szCs w:val="24"/>
        </w:rPr>
        <w:t xml:space="preserve"> </w:t>
      </w:r>
      <w:r w:rsidR="00B06408">
        <w:rPr>
          <w:rFonts w:ascii="Arial" w:hAnsi="Arial" w:cs="Arial"/>
          <w:sz w:val="24"/>
          <w:szCs w:val="24"/>
        </w:rPr>
        <w:t>argument, and put</w:t>
      </w:r>
      <w:r w:rsidR="00B06408" w:rsidRPr="00B7496A">
        <w:rPr>
          <w:rFonts w:ascii="Arial" w:hAnsi="Arial" w:cs="Arial"/>
          <w:sz w:val="24"/>
          <w:szCs w:val="24"/>
        </w:rPr>
        <w:t xml:space="preserve"> forward different perspectives on the topic. </w:t>
      </w:r>
      <w:r w:rsidR="00B06408" w:rsidRPr="006C5059">
        <w:rPr>
          <w:rFonts w:ascii="Arial" w:hAnsi="Arial" w:cs="Arial"/>
          <w:sz w:val="24"/>
          <w:szCs w:val="24"/>
          <w:u w:val="single"/>
        </w:rPr>
        <w:t>This can be achieved by writing your answer in the third person</w:t>
      </w:r>
      <w:r w:rsidR="00B06408">
        <w:rPr>
          <w:rFonts w:ascii="Arial" w:hAnsi="Arial" w:cs="Arial"/>
          <w:sz w:val="24"/>
          <w:szCs w:val="24"/>
        </w:rPr>
        <w:t xml:space="preserve">, </w:t>
      </w:r>
      <w:r w:rsidR="00B06408">
        <w:rPr>
          <w:rFonts w:ascii="Arial" w:hAnsi="Arial" w:cs="Arial"/>
          <w:i/>
          <w:iCs/>
          <w:sz w:val="24"/>
          <w:szCs w:val="24"/>
        </w:rPr>
        <w:t>not</w:t>
      </w:r>
      <w:r w:rsidR="00B06408">
        <w:rPr>
          <w:rFonts w:ascii="Arial" w:hAnsi="Arial" w:cs="Arial"/>
          <w:sz w:val="24"/>
          <w:szCs w:val="24"/>
        </w:rPr>
        <w:t xml:space="preserve"> the first person as you would in a reflective person. Academic writing should be objective and impersonal.</w:t>
      </w:r>
    </w:p>
    <w:p w14:paraId="053AD7AA" w14:textId="77777777" w:rsidR="00C01A3F" w:rsidRPr="00BB33F1" w:rsidRDefault="00C01A3F" w:rsidP="00EC1CDA">
      <w:pPr>
        <w:spacing w:line="276" w:lineRule="auto"/>
        <w:ind w:left="567" w:right="531"/>
        <w:jc w:val="both"/>
        <w:rPr>
          <w:rFonts w:ascii="Arial" w:hAnsi="Arial" w:cs="Arial"/>
          <w:sz w:val="24"/>
          <w:szCs w:val="24"/>
        </w:rPr>
      </w:pPr>
    </w:p>
    <w:p w14:paraId="02E46F5E" w14:textId="77777777" w:rsidR="00474229" w:rsidRPr="00BB33F1" w:rsidRDefault="00474229" w:rsidP="00EC1CDA">
      <w:pPr>
        <w:spacing w:line="276" w:lineRule="auto"/>
        <w:ind w:left="567" w:right="531"/>
        <w:jc w:val="both"/>
        <w:rPr>
          <w:rFonts w:ascii="Arial" w:hAnsi="Arial" w:cs="Arial"/>
          <w:b/>
          <w:sz w:val="24"/>
          <w:szCs w:val="24"/>
        </w:rPr>
      </w:pPr>
    </w:p>
    <w:p w14:paraId="10912399" w14:textId="77777777" w:rsidR="00D22D9C" w:rsidRPr="00BB33F1" w:rsidRDefault="00D22D9C"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Practical </w:t>
      </w:r>
      <w:r w:rsidR="005F3A53" w:rsidRPr="00BB33F1">
        <w:rPr>
          <w:rFonts w:ascii="Arial" w:hAnsi="Arial" w:cs="Arial"/>
          <w:b/>
          <w:sz w:val="24"/>
          <w:szCs w:val="24"/>
        </w:rPr>
        <w:t>Skills</w:t>
      </w:r>
    </w:p>
    <w:p w14:paraId="2B0F4BC6" w14:textId="77777777" w:rsidR="00474229" w:rsidRPr="00BB33F1" w:rsidRDefault="00474229" w:rsidP="00EC1CDA">
      <w:pPr>
        <w:spacing w:line="276" w:lineRule="auto"/>
        <w:ind w:left="567" w:right="531"/>
        <w:jc w:val="both"/>
        <w:rPr>
          <w:rFonts w:ascii="Arial" w:hAnsi="Arial" w:cs="Arial"/>
          <w:sz w:val="24"/>
          <w:szCs w:val="24"/>
        </w:rPr>
      </w:pPr>
    </w:p>
    <w:p w14:paraId="04DAB556" w14:textId="2F5B1DB8" w:rsidR="00D22D9C"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At level 6, you should be able to </w:t>
      </w:r>
      <w:r w:rsidR="006D6B5E" w:rsidRPr="00BB33F1">
        <w:rPr>
          <w:rFonts w:ascii="Arial" w:hAnsi="Arial" w:cs="Arial"/>
          <w:sz w:val="24"/>
          <w:szCs w:val="24"/>
        </w:rPr>
        <w:t xml:space="preserve">apply the methods and techniques that you have learned to review, consolidate, extend and apply your knowledge and understanding, and to initiate and carry out projects. You will </w:t>
      </w:r>
      <w:r w:rsidRPr="00BB33F1">
        <w:rPr>
          <w:rFonts w:ascii="Arial" w:hAnsi="Arial" w:cs="Arial"/>
          <w:sz w:val="24"/>
          <w:szCs w:val="24"/>
        </w:rPr>
        <w:t xml:space="preserve">deploy </w:t>
      </w:r>
      <w:r w:rsidR="006E3E4E" w:rsidRPr="00BB33F1">
        <w:rPr>
          <w:rFonts w:ascii="Arial" w:hAnsi="Arial" w:cs="Arial"/>
          <w:sz w:val="24"/>
          <w:szCs w:val="24"/>
        </w:rPr>
        <w:t xml:space="preserve">accurately </w:t>
      </w:r>
      <w:r w:rsidRPr="00BB33F1">
        <w:rPr>
          <w:rFonts w:ascii="Arial" w:hAnsi="Arial" w:cs="Arial"/>
          <w:sz w:val="24"/>
          <w:szCs w:val="24"/>
        </w:rPr>
        <w:t xml:space="preserve">established techniques of </w:t>
      </w:r>
      <w:r w:rsidRPr="00BB33F1">
        <w:rPr>
          <w:rFonts w:ascii="Arial" w:hAnsi="Arial" w:cs="Arial"/>
          <w:sz w:val="24"/>
          <w:szCs w:val="24"/>
        </w:rPr>
        <w:lastRenderedPageBreak/>
        <w:t xml:space="preserve">analysis and enquiry </w:t>
      </w:r>
      <w:r w:rsidR="006E3E4E" w:rsidRPr="00BB33F1">
        <w:rPr>
          <w:rFonts w:ascii="Arial" w:hAnsi="Arial" w:cs="Arial"/>
          <w:sz w:val="24"/>
          <w:szCs w:val="24"/>
        </w:rPr>
        <w:t>relevant to the</w:t>
      </w:r>
      <w:r w:rsidRPr="00BB33F1">
        <w:rPr>
          <w:rFonts w:ascii="Arial" w:hAnsi="Arial" w:cs="Arial"/>
          <w:sz w:val="24"/>
          <w:szCs w:val="24"/>
        </w:rPr>
        <w:t xml:space="preserve"> discipline, </w:t>
      </w:r>
      <w:r w:rsidR="00103507" w:rsidRPr="00BB33F1">
        <w:rPr>
          <w:rFonts w:ascii="Arial" w:hAnsi="Arial" w:cs="Arial"/>
          <w:sz w:val="24"/>
          <w:szCs w:val="24"/>
        </w:rPr>
        <w:t xml:space="preserve">and apply them </w:t>
      </w:r>
      <w:r w:rsidR="006E3E4E" w:rsidRPr="00BB33F1">
        <w:rPr>
          <w:rFonts w:ascii="Arial" w:hAnsi="Arial" w:cs="Arial"/>
          <w:sz w:val="24"/>
          <w:szCs w:val="24"/>
        </w:rPr>
        <w:t>in complex and unpredictable contexts</w:t>
      </w:r>
      <w:r w:rsidR="00103507" w:rsidRPr="00BB33F1">
        <w:rPr>
          <w:rFonts w:ascii="Arial" w:hAnsi="Arial" w:cs="Arial"/>
          <w:sz w:val="24"/>
          <w:szCs w:val="24"/>
        </w:rPr>
        <w:t>,</w:t>
      </w:r>
      <w:r w:rsidR="006E3E4E" w:rsidRPr="00BB33F1">
        <w:rPr>
          <w:rFonts w:ascii="Arial" w:hAnsi="Arial" w:cs="Arial"/>
          <w:sz w:val="24"/>
          <w:szCs w:val="24"/>
        </w:rPr>
        <w:t xml:space="preserve"> </w:t>
      </w:r>
      <w:r w:rsidRPr="00BB33F1">
        <w:rPr>
          <w:rFonts w:ascii="Arial" w:hAnsi="Arial" w:cs="Arial"/>
          <w:sz w:val="24"/>
          <w:szCs w:val="24"/>
        </w:rPr>
        <w:t>to devise and sustain arguments and/or solve problems.</w:t>
      </w:r>
      <w:r w:rsidR="008356A7">
        <w:rPr>
          <w:rFonts w:ascii="Arial" w:hAnsi="Arial" w:cs="Arial"/>
          <w:sz w:val="24"/>
          <w:szCs w:val="24"/>
        </w:rPr>
        <w:t xml:space="preserve"> </w:t>
      </w:r>
      <w:r w:rsidRPr="00BB33F1">
        <w:rPr>
          <w:rFonts w:ascii="Arial" w:hAnsi="Arial" w:cs="Arial"/>
          <w:sz w:val="24"/>
          <w:szCs w:val="24"/>
        </w:rPr>
        <w:t>You should be able to frame appropriate questions to achieve a solution</w:t>
      </w:r>
      <w:r w:rsidR="008A244C">
        <w:rPr>
          <w:rFonts w:ascii="Arial" w:hAnsi="Arial" w:cs="Arial"/>
          <w:sz w:val="24"/>
          <w:szCs w:val="24"/>
        </w:rPr>
        <w:t>,</w:t>
      </w:r>
      <w:r w:rsidRPr="00BB33F1">
        <w:rPr>
          <w:rFonts w:ascii="Arial" w:hAnsi="Arial" w:cs="Arial"/>
          <w:sz w:val="24"/>
          <w:szCs w:val="24"/>
        </w:rPr>
        <w:t xml:space="preserve"> or identify a range of solutions.</w:t>
      </w:r>
      <w:r w:rsidR="008356A7">
        <w:rPr>
          <w:rFonts w:ascii="Arial" w:hAnsi="Arial" w:cs="Arial"/>
          <w:sz w:val="24"/>
          <w:szCs w:val="24"/>
        </w:rPr>
        <w:t xml:space="preserve"> </w:t>
      </w:r>
      <w:r w:rsidR="00D22D9C" w:rsidRPr="00BB33F1">
        <w:rPr>
          <w:rFonts w:ascii="Arial" w:hAnsi="Arial" w:cs="Arial"/>
          <w:sz w:val="24"/>
          <w:szCs w:val="24"/>
        </w:rPr>
        <w:t xml:space="preserve">You should be able to demonstrate how subject-related concepts and ideas relate to real world situations </w:t>
      </w:r>
      <w:r w:rsidRPr="00BB33F1">
        <w:rPr>
          <w:rFonts w:ascii="Arial" w:hAnsi="Arial" w:cs="Arial"/>
          <w:sz w:val="24"/>
          <w:szCs w:val="24"/>
        </w:rPr>
        <w:t>and/</w:t>
      </w:r>
      <w:r w:rsidR="00D22D9C" w:rsidRPr="00BB33F1">
        <w:rPr>
          <w:rFonts w:ascii="Arial" w:hAnsi="Arial" w:cs="Arial"/>
          <w:sz w:val="24"/>
          <w:szCs w:val="24"/>
        </w:rPr>
        <w:t>or a particular context. How do they work in practice? You will deploy models, methods, techniques and/or theories in that context</w:t>
      </w:r>
      <w:r w:rsidR="006D6B5E" w:rsidRPr="00BB33F1">
        <w:rPr>
          <w:rFonts w:ascii="Arial" w:hAnsi="Arial" w:cs="Arial"/>
          <w:sz w:val="24"/>
          <w:szCs w:val="24"/>
        </w:rPr>
        <w:t xml:space="preserve"> or circumstances</w:t>
      </w:r>
      <w:r w:rsidR="00D22D9C" w:rsidRPr="00BB33F1">
        <w:rPr>
          <w:rFonts w:ascii="Arial" w:hAnsi="Arial" w:cs="Arial"/>
          <w:sz w:val="24"/>
          <w:szCs w:val="24"/>
        </w:rPr>
        <w:t xml:space="preserve">, to assess current situations, perhaps to formulate plans or solutions to solve problems, </w:t>
      </w:r>
      <w:r w:rsidRPr="00BB33F1">
        <w:rPr>
          <w:rFonts w:ascii="Arial" w:hAnsi="Arial" w:cs="Arial"/>
          <w:sz w:val="24"/>
          <w:szCs w:val="24"/>
        </w:rPr>
        <w:t xml:space="preserve">or to create artefacts, </w:t>
      </w:r>
      <w:r w:rsidR="00D22D9C" w:rsidRPr="00BB33F1">
        <w:rPr>
          <w:rFonts w:ascii="Arial" w:hAnsi="Arial" w:cs="Arial"/>
          <w:sz w:val="24"/>
          <w:szCs w:val="24"/>
        </w:rPr>
        <w:t xml:space="preserve">some of which may be innovative and creative.  This is likely to involve, for instance, the use of </w:t>
      </w:r>
      <w:r w:rsidR="009B754E" w:rsidRPr="00BB33F1">
        <w:rPr>
          <w:rFonts w:ascii="Arial" w:hAnsi="Arial" w:cs="Arial"/>
          <w:sz w:val="24"/>
          <w:szCs w:val="24"/>
        </w:rPr>
        <w:t>real-world</w:t>
      </w:r>
      <w:r w:rsidR="00D22D9C" w:rsidRPr="00BB33F1">
        <w:rPr>
          <w:rFonts w:ascii="Arial" w:hAnsi="Arial" w:cs="Arial"/>
          <w:sz w:val="24"/>
          <w:szCs w:val="24"/>
        </w:rPr>
        <w:t xml:space="preserve"> </w:t>
      </w:r>
      <w:r w:rsidRPr="00BB33F1">
        <w:rPr>
          <w:rFonts w:ascii="Arial" w:hAnsi="Arial" w:cs="Arial"/>
          <w:sz w:val="24"/>
          <w:szCs w:val="24"/>
        </w:rPr>
        <w:t xml:space="preserve">artefacts, </w:t>
      </w:r>
      <w:r w:rsidR="00D22D9C" w:rsidRPr="00BB33F1">
        <w:rPr>
          <w:rFonts w:ascii="Arial" w:hAnsi="Arial" w:cs="Arial"/>
          <w:sz w:val="24"/>
          <w:szCs w:val="24"/>
        </w:rPr>
        <w:t xml:space="preserve">examples and cases, the application of a model within an organisation and/or benchmarking one </w:t>
      </w:r>
      <w:r w:rsidRPr="00BB33F1">
        <w:rPr>
          <w:rFonts w:ascii="Arial" w:hAnsi="Arial" w:cs="Arial"/>
          <w:sz w:val="24"/>
          <w:szCs w:val="24"/>
        </w:rPr>
        <w:t xml:space="preserve">theory or </w:t>
      </w:r>
      <w:r w:rsidR="00D22D9C" w:rsidRPr="00BB33F1">
        <w:rPr>
          <w:rFonts w:ascii="Arial" w:hAnsi="Arial" w:cs="Arial"/>
          <w:sz w:val="24"/>
          <w:szCs w:val="24"/>
        </w:rPr>
        <w:t>organisation against others based on stated criteria. You should show awareness of the limitations of concepts and theories when applied in particular contexts.</w:t>
      </w:r>
    </w:p>
    <w:p w14:paraId="2FD6C495" w14:textId="5D40650A" w:rsidR="00FD7AD6" w:rsidRDefault="00FD7AD6" w:rsidP="00EC1CDA">
      <w:pPr>
        <w:spacing w:line="276" w:lineRule="auto"/>
        <w:ind w:left="567" w:right="531"/>
        <w:jc w:val="both"/>
        <w:rPr>
          <w:rFonts w:ascii="Arial" w:hAnsi="Arial" w:cs="Arial"/>
          <w:sz w:val="24"/>
          <w:szCs w:val="24"/>
        </w:rPr>
      </w:pPr>
    </w:p>
    <w:p w14:paraId="2F04861C" w14:textId="77777777" w:rsidR="00FD7AD6" w:rsidRDefault="00FD7AD6" w:rsidP="00FD7AD6">
      <w:pPr>
        <w:spacing w:line="276" w:lineRule="auto"/>
        <w:ind w:left="567" w:right="531"/>
        <w:jc w:val="both"/>
        <w:rPr>
          <w:rFonts w:ascii="Arial" w:hAnsi="Arial" w:cs="Arial"/>
          <w:i/>
          <w:iCs/>
          <w:sz w:val="24"/>
          <w:szCs w:val="24"/>
        </w:rPr>
      </w:pPr>
      <w:r w:rsidRPr="009037F9">
        <w:rPr>
          <w:rFonts w:ascii="Arial" w:hAnsi="Arial" w:cs="Arial"/>
          <w:b/>
          <w:bCs/>
          <w:sz w:val="24"/>
          <w:szCs w:val="24"/>
        </w:rPr>
        <w:t>Guidance specific to this assessment:</w:t>
      </w:r>
      <w:r w:rsidRPr="009037F9">
        <w:rPr>
          <w:rFonts w:ascii="Arial" w:hAnsi="Arial" w:cs="Arial"/>
          <w:sz w:val="24"/>
          <w:szCs w:val="24"/>
        </w:rPr>
        <w:t xml:space="preserve"> </w:t>
      </w:r>
      <w:r w:rsidRPr="002A5B13">
        <w:rPr>
          <w:rFonts w:ascii="Arial" w:hAnsi="Arial" w:cs="Arial"/>
          <w:sz w:val="24"/>
          <w:szCs w:val="24"/>
        </w:rPr>
        <w:t xml:space="preserve">You </w:t>
      </w:r>
      <w:r>
        <w:rPr>
          <w:rFonts w:ascii="Arial" w:hAnsi="Arial" w:cs="Arial"/>
          <w:sz w:val="24"/>
          <w:szCs w:val="24"/>
        </w:rPr>
        <w:t>may</w:t>
      </w:r>
      <w:r w:rsidRPr="002A5B13">
        <w:rPr>
          <w:rFonts w:ascii="Arial" w:hAnsi="Arial" w:cs="Arial"/>
          <w:sz w:val="24"/>
          <w:szCs w:val="24"/>
        </w:rPr>
        <w:t xml:space="preserve"> use ‘real world’ examples to highlight your arguments</w:t>
      </w:r>
      <w:r>
        <w:rPr>
          <w:rFonts w:ascii="Arial" w:hAnsi="Arial" w:cs="Arial"/>
          <w:sz w:val="24"/>
          <w:szCs w:val="24"/>
        </w:rPr>
        <w:t>, but you need to base your answers on your wider reading rather than relying on your personal knowledge and experience.</w:t>
      </w:r>
    </w:p>
    <w:p w14:paraId="556B65E1" w14:textId="77777777" w:rsidR="00D22D9C" w:rsidRPr="00BB33F1" w:rsidRDefault="00D22D9C" w:rsidP="00EC1CDA">
      <w:pPr>
        <w:spacing w:line="276" w:lineRule="auto"/>
        <w:ind w:left="567" w:right="531"/>
        <w:jc w:val="both"/>
        <w:rPr>
          <w:rFonts w:ascii="Arial" w:hAnsi="Arial" w:cs="Arial"/>
          <w:sz w:val="24"/>
          <w:szCs w:val="24"/>
        </w:rPr>
      </w:pPr>
    </w:p>
    <w:p w14:paraId="14304713" w14:textId="77777777" w:rsidR="008566E5" w:rsidRPr="00BB33F1" w:rsidRDefault="008566E5" w:rsidP="00EC1CDA">
      <w:pPr>
        <w:spacing w:line="276" w:lineRule="auto"/>
        <w:ind w:left="567" w:right="531"/>
        <w:jc w:val="both"/>
        <w:rPr>
          <w:rFonts w:ascii="Arial" w:hAnsi="Arial" w:cs="Arial"/>
          <w:sz w:val="24"/>
          <w:szCs w:val="24"/>
        </w:rPr>
      </w:pPr>
    </w:p>
    <w:p w14:paraId="1B2371AE" w14:textId="74884D4F" w:rsidR="00D22D9C" w:rsidRPr="00BB33F1" w:rsidRDefault="005F3A53"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Transferable </w:t>
      </w:r>
      <w:r w:rsidR="00D22D9C" w:rsidRPr="00BB33F1">
        <w:rPr>
          <w:rFonts w:ascii="Arial" w:hAnsi="Arial" w:cs="Arial"/>
          <w:b/>
          <w:sz w:val="24"/>
          <w:szCs w:val="24"/>
        </w:rPr>
        <w:t xml:space="preserve">Skills for </w:t>
      </w:r>
      <w:r w:rsidRPr="00BB33F1">
        <w:rPr>
          <w:rFonts w:ascii="Arial" w:hAnsi="Arial" w:cs="Arial"/>
          <w:b/>
          <w:sz w:val="24"/>
          <w:szCs w:val="24"/>
        </w:rPr>
        <w:t xml:space="preserve">Life and </w:t>
      </w:r>
      <w:r w:rsidR="00D22D9C" w:rsidRPr="00BB33F1">
        <w:rPr>
          <w:rFonts w:ascii="Arial" w:hAnsi="Arial" w:cs="Arial"/>
          <w:b/>
          <w:sz w:val="24"/>
          <w:szCs w:val="24"/>
        </w:rPr>
        <w:t xml:space="preserve">Professional Practice </w:t>
      </w:r>
    </w:p>
    <w:p w14:paraId="2C0ACD48" w14:textId="77777777" w:rsidR="00795507" w:rsidRPr="00BB33F1" w:rsidRDefault="00795507" w:rsidP="00EC1CDA">
      <w:pPr>
        <w:spacing w:line="276" w:lineRule="auto"/>
        <w:ind w:left="567" w:right="531"/>
        <w:jc w:val="both"/>
        <w:rPr>
          <w:rFonts w:ascii="Arial" w:hAnsi="Arial" w:cs="Arial"/>
          <w:b/>
          <w:sz w:val="24"/>
          <w:szCs w:val="24"/>
        </w:rPr>
      </w:pPr>
    </w:p>
    <w:p w14:paraId="39CCE884" w14:textId="30D35FF3" w:rsidR="00995D51" w:rsidRDefault="00D22D9C"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Your work must provide evidence of the </w:t>
      </w:r>
      <w:r w:rsidR="00103507" w:rsidRPr="00BB33F1">
        <w:rPr>
          <w:rFonts w:ascii="Arial" w:hAnsi="Arial" w:cs="Arial"/>
          <w:sz w:val="24"/>
          <w:szCs w:val="24"/>
        </w:rPr>
        <w:t>qualities and transferable skills necessary for graduate-level employment</w:t>
      </w:r>
      <w:r w:rsidR="00596779">
        <w:rPr>
          <w:rFonts w:ascii="Arial" w:hAnsi="Arial" w:cs="Arial"/>
          <w:sz w:val="24"/>
          <w:szCs w:val="24"/>
        </w:rPr>
        <w:t>,</w:t>
      </w:r>
      <w:r w:rsidR="00103507" w:rsidRPr="00BB33F1">
        <w:rPr>
          <w:rFonts w:ascii="Arial" w:hAnsi="Arial" w:cs="Arial"/>
          <w:sz w:val="24"/>
          <w:szCs w:val="24"/>
        </w:rPr>
        <w:t xml:space="preserve"> requiring the exercise of initiative and personal responsibility and decision-making in complex and unpredictable </w:t>
      </w:r>
      <w:r w:rsidR="006D6B5E" w:rsidRPr="00BB33F1">
        <w:rPr>
          <w:rFonts w:ascii="Arial" w:hAnsi="Arial" w:cs="Arial"/>
          <w:sz w:val="24"/>
          <w:szCs w:val="24"/>
        </w:rPr>
        <w:t>circumstances</w:t>
      </w:r>
      <w:r w:rsidR="00596779">
        <w:rPr>
          <w:rFonts w:ascii="Arial" w:hAnsi="Arial" w:cs="Arial"/>
          <w:sz w:val="24"/>
          <w:szCs w:val="24"/>
        </w:rPr>
        <w:t>.</w:t>
      </w:r>
      <w:r w:rsidR="00123B45">
        <w:rPr>
          <w:rFonts w:ascii="Arial" w:hAnsi="Arial" w:cs="Arial"/>
          <w:sz w:val="24"/>
          <w:szCs w:val="24"/>
        </w:rPr>
        <w:t xml:space="preserve"> </w:t>
      </w:r>
      <w:r w:rsidRPr="00BB33F1">
        <w:rPr>
          <w:rFonts w:ascii="Arial" w:hAnsi="Arial" w:cs="Arial"/>
          <w:sz w:val="24"/>
          <w:szCs w:val="24"/>
        </w:rPr>
        <w:t>This includes demonstrating</w:t>
      </w:r>
      <w:r w:rsidR="007E6F99" w:rsidRPr="00BB33F1">
        <w:rPr>
          <w:rFonts w:ascii="Arial" w:hAnsi="Arial" w:cs="Arial"/>
          <w:sz w:val="24"/>
          <w:szCs w:val="24"/>
        </w:rPr>
        <w:t>:</w:t>
      </w:r>
      <w:r w:rsidRPr="00BB33F1">
        <w:rPr>
          <w:rFonts w:ascii="Arial" w:hAnsi="Arial" w:cs="Arial"/>
          <w:sz w:val="24"/>
          <w:szCs w:val="24"/>
        </w:rPr>
        <w:t xml:space="preserve"> </w:t>
      </w:r>
      <w:r w:rsidR="00103507" w:rsidRPr="00BB33F1">
        <w:rPr>
          <w:rFonts w:ascii="Arial" w:hAnsi="Arial" w:cs="Arial"/>
          <w:sz w:val="24"/>
          <w:szCs w:val="24"/>
        </w:rPr>
        <w:t>the learning ability for professional development to advance existing skills and acquire new competences of a professional nature that will enable you to assume significant responsibility within organisations;</w:t>
      </w:r>
      <w:r w:rsidR="00995D51" w:rsidRPr="00BB33F1">
        <w:rPr>
          <w:rFonts w:ascii="Arial" w:hAnsi="Arial" w:cs="Arial"/>
          <w:sz w:val="24"/>
          <w:szCs w:val="24"/>
        </w:rPr>
        <w:t xml:space="preserve"> that you can initiate and complete tasks and procedures, whether individually and/or collaboratively; </w:t>
      </w:r>
      <w:r w:rsidR="006D6B5E" w:rsidRPr="00BB33F1">
        <w:rPr>
          <w:rFonts w:ascii="Arial" w:hAnsi="Arial" w:cs="Arial"/>
          <w:sz w:val="24"/>
          <w:szCs w:val="24"/>
        </w:rPr>
        <w:t>that you can use appropriate media to effectively communicate information, arguments and analysis in a variety of forms to specialist and non-specialist audiences</w:t>
      </w:r>
      <w:r w:rsidR="00995D51" w:rsidRPr="00BB33F1">
        <w:rPr>
          <w:rFonts w:ascii="Arial" w:hAnsi="Arial" w:cs="Arial"/>
          <w:sz w:val="24"/>
          <w:szCs w:val="24"/>
        </w:rPr>
        <w:t>; fluency of expression; clarity and effectiveness in presentation and organisation.</w:t>
      </w:r>
      <w:r w:rsidR="00596779">
        <w:rPr>
          <w:rFonts w:ascii="Arial" w:hAnsi="Arial" w:cs="Arial"/>
          <w:sz w:val="24"/>
          <w:szCs w:val="24"/>
        </w:rPr>
        <w:t xml:space="preserve"> </w:t>
      </w:r>
      <w:r w:rsidR="00995D51" w:rsidRPr="00BB33F1">
        <w:rPr>
          <w:rFonts w:ascii="Arial" w:hAnsi="Arial" w:cs="Arial"/>
          <w:sz w:val="24"/>
          <w:szCs w:val="24"/>
        </w:rPr>
        <w:t>Work should be coherent and well-structured in presentation and organisation.</w:t>
      </w:r>
    </w:p>
    <w:p w14:paraId="2BC3AED6" w14:textId="0D170569" w:rsidR="00596779" w:rsidRDefault="00596779" w:rsidP="00EC1CDA">
      <w:pPr>
        <w:spacing w:line="276" w:lineRule="auto"/>
        <w:ind w:left="567" w:right="531"/>
        <w:jc w:val="both"/>
        <w:rPr>
          <w:rFonts w:ascii="Arial" w:hAnsi="Arial" w:cs="Arial"/>
          <w:sz w:val="24"/>
          <w:szCs w:val="24"/>
        </w:rPr>
      </w:pPr>
    </w:p>
    <w:p w14:paraId="308864F9" w14:textId="77777777" w:rsidR="00596779" w:rsidRPr="007079E5" w:rsidRDefault="00596779" w:rsidP="00596779">
      <w:pPr>
        <w:spacing w:line="276" w:lineRule="auto"/>
        <w:ind w:left="567" w:right="531"/>
        <w:jc w:val="both"/>
        <w:rPr>
          <w:rFonts w:ascii="Arial" w:hAnsi="Arial" w:cs="Arial"/>
          <w:iCs/>
          <w:sz w:val="24"/>
          <w:szCs w:val="24"/>
        </w:rPr>
      </w:pPr>
      <w:r w:rsidRPr="009037F9">
        <w:rPr>
          <w:rFonts w:ascii="Arial" w:hAnsi="Arial" w:cs="Arial"/>
          <w:b/>
          <w:iCs/>
          <w:sz w:val="24"/>
          <w:szCs w:val="24"/>
        </w:rPr>
        <w:t>Guidance specific to this assessment:</w:t>
      </w:r>
      <w:r w:rsidRPr="00876921">
        <w:rPr>
          <w:rFonts w:ascii="Arial" w:hAnsi="Arial" w:cs="Arial"/>
          <w:i/>
          <w:sz w:val="24"/>
          <w:szCs w:val="24"/>
        </w:rPr>
        <w:t xml:space="preserve"> </w:t>
      </w:r>
      <w:r w:rsidRPr="003B1315">
        <w:rPr>
          <w:rFonts w:ascii="Arial" w:hAnsi="Arial" w:cs="Arial"/>
          <w:iCs/>
          <w:sz w:val="24"/>
          <w:szCs w:val="24"/>
        </w:rPr>
        <w:t xml:space="preserve">Put into practice what you have learned in </w:t>
      </w:r>
      <w:r>
        <w:rPr>
          <w:rFonts w:ascii="Arial" w:hAnsi="Arial" w:cs="Arial"/>
          <w:iCs/>
          <w:sz w:val="24"/>
          <w:szCs w:val="24"/>
        </w:rPr>
        <w:t>a</w:t>
      </w:r>
      <w:r w:rsidRPr="003B1315">
        <w:rPr>
          <w:rFonts w:ascii="Arial" w:hAnsi="Arial" w:cs="Arial"/>
          <w:iCs/>
          <w:sz w:val="24"/>
          <w:szCs w:val="24"/>
        </w:rPr>
        <w:t>cademic skills to structure your work so that it flows from one logical argument to the next using ‘linking’ words and sentences. Demonstrate effective referencing skills.</w:t>
      </w:r>
      <w:r>
        <w:rPr>
          <w:rFonts w:ascii="Arial" w:hAnsi="Arial" w:cs="Arial"/>
          <w:i/>
          <w:sz w:val="24"/>
          <w:szCs w:val="24"/>
        </w:rPr>
        <w:t xml:space="preserve"> </w:t>
      </w:r>
      <w:r>
        <w:rPr>
          <w:rFonts w:ascii="Arial" w:hAnsi="Arial" w:cs="Arial"/>
          <w:iCs/>
          <w:sz w:val="24"/>
          <w:szCs w:val="24"/>
        </w:rPr>
        <w:t>Proofread your work to prevent errors such as typos and unfinished sentences.</w:t>
      </w:r>
    </w:p>
    <w:p w14:paraId="4737536D" w14:textId="77777777" w:rsidR="00596779" w:rsidRPr="00BB33F1" w:rsidRDefault="00596779" w:rsidP="00EC1CDA">
      <w:pPr>
        <w:spacing w:line="276" w:lineRule="auto"/>
        <w:ind w:left="567" w:right="531"/>
        <w:jc w:val="both"/>
        <w:rPr>
          <w:rFonts w:ascii="Arial" w:hAnsi="Arial" w:cs="Arial"/>
          <w:sz w:val="24"/>
          <w:szCs w:val="24"/>
        </w:rPr>
      </w:pP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55EBF790" w14:textId="77777777" w:rsidR="00C073F1" w:rsidRDefault="00C073F1" w:rsidP="00152E9D">
      <w:pPr>
        <w:rPr>
          <w:rFonts w:ascii="Arial" w:hAnsi="Arial" w:cs="Arial"/>
          <w:vanish/>
        </w:rPr>
        <w:sectPr w:rsidR="00C073F1" w:rsidSect="00E6359D">
          <w:headerReference w:type="even" r:id="rId43"/>
          <w:headerReference w:type="default" r:id="rId44"/>
          <w:footerReference w:type="even" r:id="rId45"/>
          <w:footerReference w:type="default" r:id="rId46"/>
          <w:headerReference w:type="first" r:id="rId47"/>
          <w:footerReference w:type="first" r:id="rId48"/>
          <w:type w:val="continuous"/>
          <w:pgSz w:w="11894" w:h="16834"/>
          <w:pgMar w:top="720" w:right="720" w:bottom="720" w:left="720" w:header="706" w:footer="706" w:gutter="0"/>
          <w:paperSrc w:first="1" w:other="1"/>
          <w:cols w:space="720"/>
          <w:titlePg/>
          <w:docGrid w:linePitch="272"/>
        </w:sectPr>
      </w:pPr>
    </w:p>
    <w:p w14:paraId="5885306B" w14:textId="77777777" w:rsidR="00C073F1" w:rsidRDefault="00C073F1" w:rsidP="00152E9D">
      <w:pPr>
        <w:rPr>
          <w:rFonts w:ascii="Arial" w:hAnsi="Arial" w:cs="Arial"/>
          <w:vanish/>
        </w:rPr>
        <w:sectPr w:rsidR="00C073F1" w:rsidSect="00E6359D">
          <w:headerReference w:type="even" r:id="rId49"/>
          <w:headerReference w:type="default" r:id="rId50"/>
          <w:footerReference w:type="even" r:id="rId51"/>
          <w:footerReference w:type="default" r:id="rId52"/>
          <w:headerReference w:type="first" r:id="rId53"/>
          <w:footerReference w:type="first" r:id="rId54"/>
          <w:pgSz w:w="16834" w:h="11894" w:orient="landscape"/>
          <w:pgMar w:top="720" w:right="720" w:bottom="720" w:left="720" w:header="706" w:footer="706" w:gutter="0"/>
          <w:paperSrc w:first="1" w:other="1"/>
          <w:cols w:space="720"/>
          <w:titlePg/>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w:t>
            </w:r>
            <w:r w:rsidRPr="00B669B1">
              <w:rPr>
                <w:rFonts w:ascii="Arial" w:hAnsi="Arial" w:cs="Arial"/>
              </w:rPr>
              <w:lastRenderedPageBreak/>
              <w:t xml:space="preserve">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w:t>
            </w:r>
            <w:r w:rsidRPr="00413903">
              <w:rPr>
                <w:rFonts w:ascii="Arial" w:hAnsi="Arial" w:cs="Arial"/>
              </w:rPr>
              <w:lastRenderedPageBreak/>
              <w:t>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Pr>
                <w:rFonts w:ascii="Arial" w:hAnsi="Arial" w:cs="Arial"/>
              </w:rPr>
              <w:lastRenderedPageBreak/>
              <w:t>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 xml:space="preserve">to </w:t>
            </w:r>
            <w:r w:rsidRPr="00B669B1">
              <w:rPr>
                <w:rFonts w:ascii="Arial" w:hAnsi="Arial" w:cs="Arial"/>
              </w:rPr>
              <w:lastRenderedPageBreak/>
              <w:t>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w:t>
            </w:r>
            <w:r w:rsidRPr="00795507">
              <w:rPr>
                <w:rFonts w:ascii="Arial" w:hAnsi="Arial" w:cs="Arial"/>
              </w:rPr>
              <w:lastRenderedPageBreak/>
              <w:t xml:space="preserve">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 xml:space="preserve">vidence of independent </w:t>
            </w:r>
            <w:r w:rsidRPr="00997253">
              <w:rPr>
                <w:rFonts w:ascii="Arial" w:hAnsi="Arial" w:cs="Arial"/>
              </w:rPr>
              <w:lastRenderedPageBreak/>
              <w:t>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t>
            </w:r>
            <w:r>
              <w:rPr>
                <w:rFonts w:ascii="Arial" w:hAnsi="Arial" w:cs="Arial"/>
              </w:rPr>
              <w:lastRenderedPageBreak/>
              <w:t xml:space="preserve">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w:t>
            </w:r>
            <w:r w:rsidRPr="003F205C">
              <w:rPr>
                <w:rFonts w:ascii="Arial" w:hAnsi="Arial" w:cs="Arial"/>
              </w:rPr>
              <w:lastRenderedPageBreak/>
              <w:t xml:space="preserve">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lastRenderedPageBreak/>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lastRenderedPageBreak/>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lastRenderedPageBreak/>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 xml:space="preserve">Innovation and </w:t>
            </w:r>
            <w:r w:rsidRPr="00B669B1">
              <w:rPr>
                <w:rFonts w:ascii="Arial" w:hAnsi="Arial" w:cs="Arial"/>
              </w:rPr>
              <w:lastRenderedPageBreak/>
              <w:t>creativity evident.</w:t>
            </w:r>
          </w:p>
        </w:tc>
        <w:tc>
          <w:tcPr>
            <w:tcW w:w="1736" w:type="dxa"/>
          </w:tcPr>
          <w:p w14:paraId="23F1AA68" w14:textId="0F668586"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r w:rsidR="009B754E" w:rsidRPr="00B669B1">
              <w:rPr>
                <w:rFonts w:ascii="Arial" w:hAnsi="Arial" w:cs="Arial"/>
              </w:rPr>
              <w:t>cutting-edge</w:t>
            </w:r>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w:t>
            </w:r>
            <w:r>
              <w:rPr>
                <w:rFonts w:ascii="Arial" w:hAnsi="Arial" w:cs="Arial"/>
              </w:rPr>
              <w:lastRenderedPageBreak/>
              <w:t>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E6359D">
      <w:headerReference w:type="even" r:id="rId55"/>
      <w:headerReference w:type="default" r:id="rId56"/>
      <w:footerReference w:type="even" r:id="rId57"/>
      <w:footerReference w:type="default" r:id="rId58"/>
      <w:headerReference w:type="first" r:id="rId59"/>
      <w:footerReference w:type="first" r:id="rId60"/>
      <w:pgSz w:w="16834" w:h="11894" w:orient="landscape"/>
      <w:pgMar w:top="720" w:right="720" w:bottom="720"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FB9AC" w14:textId="77777777" w:rsidR="000E1A24" w:rsidRDefault="000E1A24">
      <w:r>
        <w:separator/>
      </w:r>
    </w:p>
  </w:endnote>
  <w:endnote w:type="continuationSeparator" w:id="0">
    <w:p w14:paraId="6623B046" w14:textId="77777777" w:rsidR="000E1A24" w:rsidRDefault="000E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F3876" w14:textId="3A8BE313" w:rsidR="00F751CD" w:rsidRDefault="002327CA" w:rsidP="002327CA">
    <w:pPr>
      <w:pStyle w:val="Footer"/>
      <w:rPr>
        <w:color w:val="000000"/>
        <w:sz w:val="17"/>
      </w:rPr>
    </w:pPr>
    <w:bookmarkStart w:id="2" w:name="TITUS1FooterEvenPages"/>
    <w:r>
      <w:rPr>
        <w:color w:val="000000"/>
        <w:sz w:val="17"/>
      </w:rPr>
      <w:t> </w:t>
    </w:r>
  </w:p>
  <w:bookmarkEnd w:id="2"/>
  <w:p w14:paraId="7CBDA4EE" w14:textId="77777777" w:rsidR="00F751CD" w:rsidRDefault="00F751CD" w:rsidP="00F751CD">
    <w:pPr>
      <w:pStyle w:val="Footer"/>
      <w:jc w:val="right"/>
      <w:rPr>
        <w:sz w:val="16"/>
      </w:rPr>
    </w:pPr>
  </w:p>
  <w:p w14:paraId="736D4129" w14:textId="77777777" w:rsidR="00E6359D" w:rsidRDefault="00E63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6CB4F28E" w:rsidR="00152E9D" w:rsidRDefault="002327CA" w:rsidP="002327CA">
    <w:pPr>
      <w:pStyle w:val="Footer"/>
      <w:rPr>
        <w:color w:val="000000"/>
        <w:sz w:val="17"/>
      </w:rPr>
    </w:pPr>
    <w:bookmarkStart w:id="3" w:name="TITUS1FooterPrimary"/>
    <w:r>
      <w:rPr>
        <w:color w:val="000000"/>
        <w:sz w:val="17"/>
      </w:rPr>
      <w:t> </w:t>
    </w:r>
  </w:p>
  <w:bookmarkEnd w:id="3"/>
  <w:p w14:paraId="1F7A69A6" w14:textId="77777777" w:rsidR="00E6359D" w:rsidRDefault="00E635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40241" w14:textId="2BB48ACD" w:rsidR="00E6359D" w:rsidRDefault="002327CA" w:rsidP="002327CA">
    <w:pPr>
      <w:pStyle w:val="Footer"/>
      <w:rPr>
        <w:color w:val="000000"/>
        <w:sz w:val="17"/>
      </w:rPr>
    </w:pPr>
    <w:bookmarkStart w:id="5" w:name="TITUS1FooterFirstPage"/>
    <w:r>
      <w:rPr>
        <w:color w:val="000000"/>
        <w:sz w:val="17"/>
      </w:rPr>
      <w:t> </w:t>
    </w:r>
  </w:p>
  <w:bookmarkEnd w:id="5"/>
  <w:p w14:paraId="11EBE363" w14:textId="77777777" w:rsidR="00E6359D" w:rsidRDefault="00E635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397E3" w14:textId="1EE3EDE4" w:rsidR="00E6359D" w:rsidRDefault="002327CA" w:rsidP="002327CA">
    <w:pPr>
      <w:pStyle w:val="Footer"/>
      <w:rPr>
        <w:color w:val="000000"/>
        <w:sz w:val="17"/>
      </w:rPr>
    </w:pPr>
    <w:bookmarkStart w:id="8" w:name="TITUS2FooterEvenPages"/>
    <w:r>
      <w:rPr>
        <w:color w:val="000000"/>
        <w:sz w:val="17"/>
      </w:rPr>
      <w:t> </w:t>
    </w:r>
  </w:p>
  <w:bookmarkEnd w:id="8"/>
  <w:p w14:paraId="19B14F49" w14:textId="77777777" w:rsidR="00E6359D" w:rsidRDefault="00E6359D" w:rsidP="00E6359D">
    <w:pPr>
      <w:pStyle w:val="Footer"/>
      <w:jc w:val="right"/>
      <w:rPr>
        <w:sz w:val="16"/>
      </w:rPr>
    </w:pPr>
  </w:p>
  <w:p w14:paraId="68013B22" w14:textId="77777777" w:rsidR="00E6359D" w:rsidRDefault="00E635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67B9C" w14:textId="34E35FC5" w:rsidR="00E6359D" w:rsidRDefault="002327CA" w:rsidP="002327CA">
    <w:pPr>
      <w:pStyle w:val="Footer"/>
      <w:rPr>
        <w:color w:val="000000"/>
        <w:sz w:val="17"/>
      </w:rPr>
    </w:pPr>
    <w:bookmarkStart w:id="9" w:name="TITUS2FooterPrimary"/>
    <w:r>
      <w:rPr>
        <w:color w:val="000000"/>
        <w:sz w:val="17"/>
      </w:rPr>
      <w:t> </w:t>
    </w:r>
  </w:p>
  <w:bookmarkEnd w:id="9"/>
  <w:p w14:paraId="41E88897" w14:textId="77777777" w:rsidR="00E6359D" w:rsidRDefault="00E6359D">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243DB" w14:textId="243ED60F" w:rsidR="00E6359D" w:rsidRDefault="002327CA" w:rsidP="002327CA">
    <w:pPr>
      <w:pStyle w:val="Footer"/>
      <w:rPr>
        <w:color w:val="000000"/>
        <w:sz w:val="17"/>
      </w:rPr>
    </w:pPr>
    <w:bookmarkStart w:id="11" w:name="TITUS2FooterFirstPage"/>
    <w:r>
      <w:rPr>
        <w:color w:val="000000"/>
        <w:sz w:val="17"/>
      </w:rPr>
      <w:t> </w:t>
    </w:r>
  </w:p>
  <w:bookmarkEnd w:id="11"/>
  <w:p w14:paraId="78BEEF3B" w14:textId="77777777" w:rsidR="00E6359D" w:rsidRDefault="00E6359D" w:rsidP="00E6359D">
    <w:pPr>
      <w:pStyle w:val="Footer"/>
      <w:jc w:val="right"/>
      <w:rPr>
        <w:sz w:val="16"/>
      </w:rPr>
    </w:pPr>
  </w:p>
  <w:p w14:paraId="16DD6BF9" w14:textId="77777777" w:rsidR="00E6359D" w:rsidRDefault="00E6359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9994" w14:textId="4DA4C73F" w:rsidR="00E6359D" w:rsidRDefault="002327CA" w:rsidP="002327CA">
    <w:pPr>
      <w:pStyle w:val="Footer"/>
      <w:rPr>
        <w:color w:val="000000"/>
        <w:sz w:val="17"/>
      </w:rPr>
    </w:pPr>
    <w:bookmarkStart w:id="14" w:name="TITUS3FooterEvenPages"/>
    <w:r>
      <w:rPr>
        <w:color w:val="000000"/>
        <w:sz w:val="17"/>
      </w:rPr>
      <w:t> </w:t>
    </w:r>
  </w:p>
  <w:bookmarkEnd w:id="14"/>
  <w:p w14:paraId="3AA59383" w14:textId="77777777" w:rsidR="00E6359D" w:rsidRDefault="00E6359D" w:rsidP="00E6359D">
    <w:pPr>
      <w:pStyle w:val="Footer"/>
      <w:jc w:val="right"/>
      <w:rPr>
        <w:sz w:val="16"/>
      </w:rPr>
    </w:pPr>
  </w:p>
  <w:p w14:paraId="406C950A" w14:textId="77777777" w:rsidR="00E6359D" w:rsidRDefault="00E6359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F8EC3" w14:textId="67A9A843" w:rsidR="00E6359D" w:rsidRDefault="002327CA" w:rsidP="002327CA">
    <w:pPr>
      <w:pStyle w:val="Footer"/>
      <w:rPr>
        <w:color w:val="000000"/>
        <w:sz w:val="17"/>
      </w:rPr>
    </w:pPr>
    <w:bookmarkStart w:id="15" w:name="TITUS3FooterPrimary"/>
    <w:r>
      <w:rPr>
        <w:color w:val="000000"/>
        <w:sz w:val="17"/>
      </w:rPr>
      <w:t> </w:t>
    </w:r>
  </w:p>
  <w:bookmarkEnd w:id="15"/>
  <w:p w14:paraId="173D71E4" w14:textId="77777777" w:rsidR="00E6359D" w:rsidRDefault="00E6359D">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D2B49" w14:textId="0931D85B" w:rsidR="00E6359D" w:rsidRDefault="002327CA" w:rsidP="002327CA">
    <w:pPr>
      <w:pStyle w:val="Footer"/>
      <w:rPr>
        <w:color w:val="000000"/>
        <w:sz w:val="17"/>
      </w:rPr>
    </w:pPr>
    <w:bookmarkStart w:id="17" w:name="TITUS3FooterFirstPage"/>
    <w:r>
      <w:rPr>
        <w:color w:val="000000"/>
        <w:sz w:val="17"/>
      </w:rPr>
      <w:t> </w:t>
    </w:r>
  </w:p>
  <w:bookmarkEnd w:id="17"/>
  <w:p w14:paraId="3BB9A9E8" w14:textId="77777777" w:rsidR="00E6359D" w:rsidRDefault="00E6359D" w:rsidP="00E6359D">
    <w:pPr>
      <w:pStyle w:val="Footer"/>
      <w:jc w:val="right"/>
      <w:rPr>
        <w:sz w:val="16"/>
      </w:rPr>
    </w:pPr>
  </w:p>
  <w:p w14:paraId="11AACFA2" w14:textId="77777777" w:rsidR="00E6359D" w:rsidRDefault="00E63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B45B1" w14:textId="77777777" w:rsidR="000E1A24" w:rsidRDefault="000E1A24">
      <w:r>
        <w:separator/>
      </w:r>
    </w:p>
  </w:footnote>
  <w:footnote w:type="continuationSeparator" w:id="0">
    <w:p w14:paraId="2B8A500E" w14:textId="77777777" w:rsidR="000E1A24" w:rsidRDefault="000E1A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CCC2" w14:textId="5F7438C3" w:rsidR="00F751CD" w:rsidRDefault="002327CA" w:rsidP="002327CA">
    <w:pPr>
      <w:pStyle w:val="Header"/>
      <w:rPr>
        <w:color w:val="000000"/>
        <w:sz w:val="17"/>
      </w:rPr>
    </w:pPr>
    <w:bookmarkStart w:id="0" w:name="TITUS1HeaderEvenPages"/>
    <w:r>
      <w:rPr>
        <w:color w:val="000000"/>
        <w:sz w:val="17"/>
      </w:rPr>
      <w:t> </w:t>
    </w:r>
  </w:p>
  <w:bookmarkEnd w:id="0"/>
  <w:p w14:paraId="198A3065" w14:textId="77777777" w:rsidR="00F751CD" w:rsidRDefault="00F751CD" w:rsidP="00F751CD">
    <w:pPr>
      <w:pStyle w:val="Header"/>
    </w:pPr>
  </w:p>
  <w:p w14:paraId="3778C4AD" w14:textId="77777777" w:rsidR="00E6359D" w:rsidRDefault="00E63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47CEF" w14:textId="1367A43E" w:rsidR="00E6359D" w:rsidRDefault="002327CA" w:rsidP="002327CA">
    <w:pPr>
      <w:pStyle w:val="Header"/>
      <w:rPr>
        <w:color w:val="000000"/>
        <w:sz w:val="17"/>
      </w:rPr>
    </w:pPr>
    <w:bookmarkStart w:id="1" w:name="TITUS1HeaderPrimary"/>
    <w:r>
      <w:rPr>
        <w:color w:val="000000"/>
        <w:sz w:val="17"/>
      </w:rPr>
      <w:t> </w:t>
    </w:r>
  </w:p>
  <w:bookmarkEnd w:id="1"/>
  <w:p w14:paraId="4B5694E4" w14:textId="77777777" w:rsidR="00E6359D" w:rsidRDefault="00E635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9E50E" w14:textId="7DBAF369" w:rsidR="00E6359D" w:rsidRDefault="002327CA" w:rsidP="002327CA">
    <w:pPr>
      <w:pStyle w:val="Header"/>
      <w:rPr>
        <w:color w:val="000000"/>
        <w:sz w:val="17"/>
      </w:rPr>
    </w:pPr>
    <w:bookmarkStart w:id="4" w:name="TITUS1HeaderFirstPage"/>
    <w:r>
      <w:rPr>
        <w:color w:val="000000"/>
        <w:sz w:val="17"/>
      </w:rPr>
      <w:t> </w:t>
    </w:r>
  </w:p>
  <w:bookmarkEnd w:id="4"/>
  <w:p w14:paraId="2C5DA127" w14:textId="77777777" w:rsidR="00E6359D" w:rsidRDefault="00E6359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67FA" w14:textId="5130727C" w:rsidR="00E6359D" w:rsidRDefault="002327CA" w:rsidP="002327CA">
    <w:pPr>
      <w:pStyle w:val="Header"/>
      <w:rPr>
        <w:color w:val="000000"/>
        <w:sz w:val="17"/>
      </w:rPr>
    </w:pPr>
    <w:bookmarkStart w:id="6" w:name="TITUS2HeaderEvenPages"/>
    <w:r>
      <w:rPr>
        <w:color w:val="000000"/>
        <w:sz w:val="17"/>
      </w:rPr>
      <w:t> </w:t>
    </w:r>
  </w:p>
  <w:bookmarkEnd w:id="6"/>
  <w:p w14:paraId="61D5B0FD" w14:textId="77777777" w:rsidR="00E6359D" w:rsidRDefault="00E6359D" w:rsidP="00E6359D">
    <w:pPr>
      <w:pStyle w:val="Header"/>
    </w:pPr>
  </w:p>
  <w:p w14:paraId="4317E6BB" w14:textId="77777777" w:rsidR="00E6359D" w:rsidRDefault="00E635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1F421" w14:textId="131918F4" w:rsidR="00E6359D" w:rsidRDefault="002327CA" w:rsidP="002327CA">
    <w:pPr>
      <w:pStyle w:val="Header"/>
      <w:rPr>
        <w:color w:val="000000"/>
        <w:sz w:val="17"/>
      </w:rPr>
    </w:pPr>
    <w:bookmarkStart w:id="7" w:name="TITUS2HeaderPrimary"/>
    <w:r>
      <w:rPr>
        <w:color w:val="000000"/>
        <w:sz w:val="17"/>
      </w:rPr>
      <w:t> </w:t>
    </w:r>
  </w:p>
  <w:bookmarkEnd w:id="7"/>
  <w:p w14:paraId="5E9148E0" w14:textId="77777777" w:rsidR="00E6359D" w:rsidRDefault="00E6359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3B834" w14:textId="489327B5" w:rsidR="00E6359D" w:rsidRDefault="002327CA" w:rsidP="002327CA">
    <w:pPr>
      <w:pStyle w:val="Header"/>
      <w:rPr>
        <w:color w:val="000000"/>
        <w:sz w:val="17"/>
      </w:rPr>
    </w:pPr>
    <w:bookmarkStart w:id="10" w:name="TITUS2HeaderFirstPage"/>
    <w:r>
      <w:rPr>
        <w:color w:val="000000"/>
        <w:sz w:val="17"/>
      </w:rPr>
      <w:t> </w:t>
    </w:r>
  </w:p>
  <w:bookmarkEnd w:id="10"/>
  <w:p w14:paraId="68F601E9" w14:textId="77777777" w:rsidR="00E6359D" w:rsidRDefault="00E6359D" w:rsidP="00E6359D">
    <w:pPr>
      <w:pStyle w:val="Header"/>
    </w:pPr>
  </w:p>
  <w:p w14:paraId="3BB8D85D" w14:textId="77777777" w:rsidR="00E6359D" w:rsidRDefault="00E6359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CD83" w14:textId="70618D35" w:rsidR="00E6359D" w:rsidRDefault="002327CA" w:rsidP="002327CA">
    <w:pPr>
      <w:pStyle w:val="Header"/>
      <w:rPr>
        <w:color w:val="000000"/>
        <w:sz w:val="17"/>
      </w:rPr>
    </w:pPr>
    <w:bookmarkStart w:id="12" w:name="TITUS3HeaderEvenPages"/>
    <w:r>
      <w:rPr>
        <w:color w:val="000000"/>
        <w:sz w:val="17"/>
      </w:rPr>
      <w:t> </w:t>
    </w:r>
  </w:p>
  <w:bookmarkEnd w:id="12"/>
  <w:p w14:paraId="77972A9D" w14:textId="77777777" w:rsidR="00E6359D" w:rsidRDefault="00E6359D" w:rsidP="00E6359D">
    <w:pPr>
      <w:pStyle w:val="Header"/>
    </w:pPr>
  </w:p>
  <w:p w14:paraId="68CFDE66" w14:textId="77777777" w:rsidR="00E6359D" w:rsidRDefault="00E6359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CF15B" w14:textId="046C9735" w:rsidR="00E6359D" w:rsidRDefault="002327CA" w:rsidP="002327CA">
    <w:pPr>
      <w:pStyle w:val="Header"/>
      <w:rPr>
        <w:color w:val="000000"/>
        <w:sz w:val="17"/>
      </w:rPr>
    </w:pPr>
    <w:bookmarkStart w:id="13" w:name="TITUS3HeaderPrimary"/>
    <w:r>
      <w:rPr>
        <w:color w:val="000000"/>
        <w:sz w:val="17"/>
      </w:rPr>
      <w:t> </w:t>
    </w:r>
  </w:p>
  <w:bookmarkEnd w:id="13"/>
  <w:p w14:paraId="754CBD8A" w14:textId="77777777" w:rsidR="00E6359D" w:rsidRDefault="00E6359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77F05" w14:textId="37AACA6B" w:rsidR="00E6359D" w:rsidRDefault="002327CA" w:rsidP="002327CA">
    <w:pPr>
      <w:pStyle w:val="Header"/>
      <w:rPr>
        <w:color w:val="000000"/>
        <w:sz w:val="17"/>
      </w:rPr>
    </w:pPr>
    <w:bookmarkStart w:id="16" w:name="TITUS3HeaderFirstPage"/>
    <w:r>
      <w:rPr>
        <w:color w:val="000000"/>
        <w:sz w:val="17"/>
      </w:rPr>
      <w:t> </w:t>
    </w:r>
  </w:p>
  <w:bookmarkEnd w:id="16"/>
  <w:p w14:paraId="376D8E0C" w14:textId="77777777" w:rsidR="00E6359D" w:rsidRDefault="00E6359D" w:rsidP="00E6359D">
    <w:pPr>
      <w:pStyle w:val="Header"/>
    </w:pPr>
  </w:p>
  <w:p w14:paraId="3A1F0901" w14:textId="77777777" w:rsidR="00E6359D" w:rsidRDefault="00E63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72365"/>
    <w:multiLevelType w:val="hybridMultilevel"/>
    <w:tmpl w:val="98DC9CA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8776BAF"/>
    <w:multiLevelType w:val="hybridMultilevel"/>
    <w:tmpl w:val="C72C6A80"/>
    <w:lvl w:ilvl="0" w:tplc="7174F272">
      <w:numFmt w:val="bullet"/>
      <w:lvlText w:val="-"/>
      <w:lvlJc w:val="left"/>
      <w:pPr>
        <w:ind w:left="1287" w:hanging="360"/>
      </w:pPr>
      <w:rPr>
        <w:rFonts w:ascii="Arial" w:eastAsia="Times New Roman" w:hAnsi="Aria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EB6D8A"/>
    <w:multiLevelType w:val="hybridMultilevel"/>
    <w:tmpl w:val="258CBAEA"/>
    <w:lvl w:ilvl="0" w:tplc="C9C4EF62">
      <w:start w:val="1"/>
      <w:numFmt w:val="decimal"/>
      <w:lvlText w:val="%1."/>
      <w:lvlJc w:val="left"/>
      <w:pPr>
        <w:ind w:left="855" w:hanging="360"/>
      </w:pPr>
      <w:rPr>
        <w:rFonts w:hint="default"/>
      </w:rPr>
    </w:lvl>
    <w:lvl w:ilvl="1" w:tplc="08090019" w:tentative="1">
      <w:start w:val="1"/>
      <w:numFmt w:val="lowerLetter"/>
      <w:lvlText w:val="%2."/>
      <w:lvlJc w:val="left"/>
      <w:pPr>
        <w:ind w:left="1575" w:hanging="360"/>
      </w:pPr>
    </w:lvl>
    <w:lvl w:ilvl="2" w:tplc="0809001B" w:tentative="1">
      <w:start w:val="1"/>
      <w:numFmt w:val="lowerRoman"/>
      <w:lvlText w:val="%3."/>
      <w:lvlJc w:val="right"/>
      <w:pPr>
        <w:ind w:left="2295" w:hanging="180"/>
      </w:pPr>
    </w:lvl>
    <w:lvl w:ilvl="3" w:tplc="0809000F" w:tentative="1">
      <w:start w:val="1"/>
      <w:numFmt w:val="decimal"/>
      <w:lvlText w:val="%4."/>
      <w:lvlJc w:val="left"/>
      <w:pPr>
        <w:ind w:left="3015" w:hanging="360"/>
      </w:pPr>
    </w:lvl>
    <w:lvl w:ilvl="4" w:tplc="08090019" w:tentative="1">
      <w:start w:val="1"/>
      <w:numFmt w:val="lowerLetter"/>
      <w:lvlText w:val="%5."/>
      <w:lvlJc w:val="left"/>
      <w:pPr>
        <w:ind w:left="3735" w:hanging="360"/>
      </w:pPr>
    </w:lvl>
    <w:lvl w:ilvl="5" w:tplc="0809001B" w:tentative="1">
      <w:start w:val="1"/>
      <w:numFmt w:val="lowerRoman"/>
      <w:lvlText w:val="%6."/>
      <w:lvlJc w:val="right"/>
      <w:pPr>
        <w:ind w:left="4455" w:hanging="180"/>
      </w:pPr>
    </w:lvl>
    <w:lvl w:ilvl="6" w:tplc="0809000F" w:tentative="1">
      <w:start w:val="1"/>
      <w:numFmt w:val="decimal"/>
      <w:lvlText w:val="%7."/>
      <w:lvlJc w:val="left"/>
      <w:pPr>
        <w:ind w:left="5175" w:hanging="360"/>
      </w:pPr>
    </w:lvl>
    <w:lvl w:ilvl="7" w:tplc="08090019" w:tentative="1">
      <w:start w:val="1"/>
      <w:numFmt w:val="lowerLetter"/>
      <w:lvlText w:val="%8."/>
      <w:lvlJc w:val="left"/>
      <w:pPr>
        <w:ind w:left="5895" w:hanging="360"/>
      </w:pPr>
    </w:lvl>
    <w:lvl w:ilvl="8" w:tplc="0809001B" w:tentative="1">
      <w:start w:val="1"/>
      <w:numFmt w:val="lowerRoman"/>
      <w:lvlText w:val="%9."/>
      <w:lvlJc w:val="right"/>
      <w:pPr>
        <w:ind w:left="6615"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E2711B"/>
    <w:multiLevelType w:val="multilevel"/>
    <w:tmpl w:val="ED02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9526F1B"/>
    <w:multiLevelType w:val="hybridMultilevel"/>
    <w:tmpl w:val="4104B98C"/>
    <w:lvl w:ilvl="0" w:tplc="BCE8CA90">
      <w:start w:val="1"/>
      <w:numFmt w:val="bullet"/>
      <w:lvlText w:val=""/>
      <w:lvlJc w:val="left"/>
      <w:pPr>
        <w:ind w:left="4113" w:hanging="360"/>
      </w:pPr>
      <w:rPr>
        <w:rFonts w:ascii="Symbol" w:hAnsi="Symbol" w:hint="default"/>
      </w:rPr>
    </w:lvl>
    <w:lvl w:ilvl="1" w:tplc="98C44506">
      <w:start w:val="1"/>
      <w:numFmt w:val="bullet"/>
      <w:lvlText w:val="o"/>
      <w:lvlJc w:val="left"/>
      <w:pPr>
        <w:ind w:left="4833" w:hanging="360"/>
      </w:pPr>
      <w:rPr>
        <w:rFonts w:ascii="Courier New" w:hAnsi="Courier New" w:hint="default"/>
      </w:rPr>
    </w:lvl>
    <w:lvl w:ilvl="2" w:tplc="8A8A353E">
      <w:start w:val="1"/>
      <w:numFmt w:val="bullet"/>
      <w:lvlText w:val=""/>
      <w:lvlJc w:val="left"/>
      <w:pPr>
        <w:ind w:left="5553" w:hanging="360"/>
      </w:pPr>
      <w:rPr>
        <w:rFonts w:ascii="Wingdings" w:hAnsi="Wingdings" w:hint="default"/>
      </w:rPr>
    </w:lvl>
    <w:lvl w:ilvl="3" w:tplc="D2D48B14">
      <w:start w:val="1"/>
      <w:numFmt w:val="bullet"/>
      <w:lvlText w:val=""/>
      <w:lvlJc w:val="left"/>
      <w:pPr>
        <w:ind w:left="6273" w:hanging="360"/>
      </w:pPr>
      <w:rPr>
        <w:rFonts w:ascii="Symbol" w:hAnsi="Symbol" w:hint="default"/>
      </w:rPr>
    </w:lvl>
    <w:lvl w:ilvl="4" w:tplc="02CC9A06">
      <w:start w:val="1"/>
      <w:numFmt w:val="bullet"/>
      <w:lvlText w:val="o"/>
      <w:lvlJc w:val="left"/>
      <w:pPr>
        <w:ind w:left="6993" w:hanging="360"/>
      </w:pPr>
      <w:rPr>
        <w:rFonts w:ascii="Courier New" w:hAnsi="Courier New" w:hint="default"/>
      </w:rPr>
    </w:lvl>
    <w:lvl w:ilvl="5" w:tplc="693237EE">
      <w:start w:val="1"/>
      <w:numFmt w:val="bullet"/>
      <w:lvlText w:val=""/>
      <w:lvlJc w:val="left"/>
      <w:pPr>
        <w:ind w:left="7713" w:hanging="360"/>
      </w:pPr>
      <w:rPr>
        <w:rFonts w:ascii="Wingdings" w:hAnsi="Wingdings" w:hint="default"/>
      </w:rPr>
    </w:lvl>
    <w:lvl w:ilvl="6" w:tplc="EE6662C4">
      <w:start w:val="1"/>
      <w:numFmt w:val="bullet"/>
      <w:lvlText w:val=""/>
      <w:lvlJc w:val="left"/>
      <w:pPr>
        <w:ind w:left="8433" w:hanging="360"/>
      </w:pPr>
      <w:rPr>
        <w:rFonts w:ascii="Symbol" w:hAnsi="Symbol" w:hint="default"/>
      </w:rPr>
    </w:lvl>
    <w:lvl w:ilvl="7" w:tplc="7DBC18D2">
      <w:start w:val="1"/>
      <w:numFmt w:val="bullet"/>
      <w:lvlText w:val="o"/>
      <w:lvlJc w:val="left"/>
      <w:pPr>
        <w:ind w:left="9153" w:hanging="360"/>
      </w:pPr>
      <w:rPr>
        <w:rFonts w:ascii="Courier New" w:hAnsi="Courier New" w:hint="default"/>
      </w:rPr>
    </w:lvl>
    <w:lvl w:ilvl="8" w:tplc="94BE9FBC">
      <w:start w:val="1"/>
      <w:numFmt w:val="bullet"/>
      <w:lvlText w:val=""/>
      <w:lvlJc w:val="left"/>
      <w:pPr>
        <w:ind w:left="9873"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EE2DD5"/>
    <w:multiLevelType w:val="hybridMultilevel"/>
    <w:tmpl w:val="A1A2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B29A0"/>
    <w:multiLevelType w:val="hybridMultilevel"/>
    <w:tmpl w:val="1F60259C"/>
    <w:lvl w:ilvl="0" w:tplc="EEF4ABC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9F34EDC"/>
    <w:multiLevelType w:val="hybridMultilevel"/>
    <w:tmpl w:val="2DC2D640"/>
    <w:lvl w:ilvl="0" w:tplc="97E83D18">
      <w:start w:val="1"/>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6"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9842E0"/>
    <w:multiLevelType w:val="hybridMultilevel"/>
    <w:tmpl w:val="B350A650"/>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D77381"/>
    <w:multiLevelType w:val="hybridMultilevel"/>
    <w:tmpl w:val="E9FA9EC6"/>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475A9B"/>
    <w:multiLevelType w:val="hybridMultilevel"/>
    <w:tmpl w:val="4C9A4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A85326"/>
    <w:multiLevelType w:val="hybridMultilevel"/>
    <w:tmpl w:val="996653D8"/>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E61D7F"/>
    <w:multiLevelType w:val="multilevel"/>
    <w:tmpl w:val="6FD817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36"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CC4791C"/>
    <w:multiLevelType w:val="hybridMultilevel"/>
    <w:tmpl w:val="7B527628"/>
    <w:lvl w:ilvl="0" w:tplc="3744B5F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A2B1A2F"/>
    <w:multiLevelType w:val="hybridMultilevel"/>
    <w:tmpl w:val="664E3F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6" w15:restartNumberingAfterBreak="0">
    <w:nsid w:val="7A6B1EED"/>
    <w:multiLevelType w:val="hybridMultilevel"/>
    <w:tmpl w:val="5540D6EC"/>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5"/>
  </w:num>
  <w:num w:numId="3">
    <w:abstractNumId w:val="6"/>
  </w:num>
  <w:num w:numId="4">
    <w:abstractNumId w:val="22"/>
  </w:num>
  <w:num w:numId="5">
    <w:abstractNumId w:val="44"/>
  </w:num>
  <w:num w:numId="6">
    <w:abstractNumId w:val="27"/>
  </w:num>
  <w:num w:numId="7">
    <w:abstractNumId w:val="17"/>
  </w:num>
  <w:num w:numId="8">
    <w:abstractNumId w:val="43"/>
  </w:num>
  <w:num w:numId="9">
    <w:abstractNumId w:val="9"/>
  </w:num>
  <w:num w:numId="10">
    <w:abstractNumId w:val="39"/>
  </w:num>
  <w:num w:numId="11">
    <w:abstractNumId w:val="24"/>
  </w:num>
  <w:num w:numId="12">
    <w:abstractNumId w:val="12"/>
  </w:num>
  <w:num w:numId="13">
    <w:abstractNumId w:val="13"/>
  </w:num>
  <w:num w:numId="14">
    <w:abstractNumId w:val="20"/>
  </w:num>
  <w:num w:numId="15">
    <w:abstractNumId w:val="37"/>
  </w:num>
  <w:num w:numId="16">
    <w:abstractNumId w:val="10"/>
  </w:num>
  <w:num w:numId="17">
    <w:abstractNumId w:val="0"/>
  </w:num>
  <w:num w:numId="18">
    <w:abstractNumId w:val="15"/>
  </w:num>
  <w:num w:numId="19">
    <w:abstractNumId w:val="38"/>
  </w:num>
  <w:num w:numId="20">
    <w:abstractNumId w:val="7"/>
  </w:num>
  <w:num w:numId="21">
    <w:abstractNumId w:val="21"/>
  </w:num>
  <w:num w:numId="22">
    <w:abstractNumId w:val="5"/>
  </w:num>
  <w:num w:numId="23">
    <w:abstractNumId w:val="26"/>
  </w:num>
  <w:num w:numId="24">
    <w:abstractNumId w:val="35"/>
  </w:num>
  <w:num w:numId="25">
    <w:abstractNumId w:val="2"/>
  </w:num>
  <w:num w:numId="26">
    <w:abstractNumId w:val="41"/>
  </w:num>
  <w:num w:numId="27">
    <w:abstractNumId w:val="8"/>
  </w:num>
  <w:num w:numId="28">
    <w:abstractNumId w:val="36"/>
  </w:num>
  <w:num w:numId="29">
    <w:abstractNumId w:val="40"/>
  </w:num>
  <w:num w:numId="30">
    <w:abstractNumId w:val="32"/>
  </w:num>
  <w:num w:numId="31">
    <w:abstractNumId w:val="18"/>
  </w:num>
  <w:num w:numId="32">
    <w:abstractNumId w:val="4"/>
  </w:num>
  <w:num w:numId="33">
    <w:abstractNumId w:val="1"/>
  </w:num>
  <w:num w:numId="34">
    <w:abstractNumId w:val="45"/>
  </w:num>
  <w:num w:numId="35">
    <w:abstractNumId w:val="33"/>
  </w:num>
  <w:num w:numId="36">
    <w:abstractNumId w:val="30"/>
  </w:num>
  <w:num w:numId="37">
    <w:abstractNumId w:val="14"/>
  </w:num>
  <w:num w:numId="38">
    <w:abstractNumId w:val="31"/>
  </w:num>
  <w:num w:numId="39">
    <w:abstractNumId w:val="29"/>
  </w:num>
  <w:num w:numId="40">
    <w:abstractNumId w:val="42"/>
  </w:num>
  <w:num w:numId="41">
    <w:abstractNumId w:val="11"/>
  </w:num>
  <w:num w:numId="42">
    <w:abstractNumId w:val="23"/>
  </w:num>
  <w:num w:numId="43">
    <w:abstractNumId w:val="34"/>
  </w:num>
  <w:num w:numId="44">
    <w:abstractNumId w:val="28"/>
  </w:num>
  <w:num w:numId="45">
    <w:abstractNumId w:val="46"/>
  </w:num>
  <w:num w:numId="46">
    <w:abstractNumId w:val="1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12A7C"/>
    <w:rsid w:val="000175EC"/>
    <w:rsid w:val="00026B02"/>
    <w:rsid w:val="00030CF4"/>
    <w:rsid w:val="0003202D"/>
    <w:rsid w:val="00045D04"/>
    <w:rsid w:val="00057D2B"/>
    <w:rsid w:val="0006754A"/>
    <w:rsid w:val="000709AF"/>
    <w:rsid w:val="00076DAB"/>
    <w:rsid w:val="00080DAD"/>
    <w:rsid w:val="00080E5A"/>
    <w:rsid w:val="000822E5"/>
    <w:rsid w:val="00093179"/>
    <w:rsid w:val="00094B54"/>
    <w:rsid w:val="00096366"/>
    <w:rsid w:val="000971FC"/>
    <w:rsid w:val="000A2A3A"/>
    <w:rsid w:val="000A492A"/>
    <w:rsid w:val="000A5E72"/>
    <w:rsid w:val="000D2D4F"/>
    <w:rsid w:val="000D2F80"/>
    <w:rsid w:val="000D6464"/>
    <w:rsid w:val="000E1A24"/>
    <w:rsid w:val="000E2D4B"/>
    <w:rsid w:val="000E413A"/>
    <w:rsid w:val="000F0CD4"/>
    <w:rsid w:val="000F5AA3"/>
    <w:rsid w:val="000F64C0"/>
    <w:rsid w:val="00100396"/>
    <w:rsid w:val="00100B5C"/>
    <w:rsid w:val="001031F4"/>
    <w:rsid w:val="00103507"/>
    <w:rsid w:val="001059E8"/>
    <w:rsid w:val="001106E9"/>
    <w:rsid w:val="00116072"/>
    <w:rsid w:val="00123250"/>
    <w:rsid w:val="00123B45"/>
    <w:rsid w:val="00124CA5"/>
    <w:rsid w:val="00130080"/>
    <w:rsid w:val="00133F86"/>
    <w:rsid w:val="00134F77"/>
    <w:rsid w:val="00152BB7"/>
    <w:rsid w:val="00152E9D"/>
    <w:rsid w:val="00154487"/>
    <w:rsid w:val="00164D2A"/>
    <w:rsid w:val="001702D0"/>
    <w:rsid w:val="001708C3"/>
    <w:rsid w:val="00172BBC"/>
    <w:rsid w:val="0017512A"/>
    <w:rsid w:val="0017574B"/>
    <w:rsid w:val="00177446"/>
    <w:rsid w:val="00181983"/>
    <w:rsid w:val="00183FF3"/>
    <w:rsid w:val="00190C4C"/>
    <w:rsid w:val="00195729"/>
    <w:rsid w:val="00196958"/>
    <w:rsid w:val="001A1E39"/>
    <w:rsid w:val="001A24F3"/>
    <w:rsid w:val="001A3E6C"/>
    <w:rsid w:val="001A5ACE"/>
    <w:rsid w:val="001A7193"/>
    <w:rsid w:val="001B11C3"/>
    <w:rsid w:val="001B25DB"/>
    <w:rsid w:val="001B405C"/>
    <w:rsid w:val="001B4CA3"/>
    <w:rsid w:val="001B5F45"/>
    <w:rsid w:val="001C4588"/>
    <w:rsid w:val="001C7253"/>
    <w:rsid w:val="001D3E81"/>
    <w:rsid w:val="001E1050"/>
    <w:rsid w:val="001E1E1F"/>
    <w:rsid w:val="001E2007"/>
    <w:rsid w:val="001E3624"/>
    <w:rsid w:val="001E57C1"/>
    <w:rsid w:val="001E6AF7"/>
    <w:rsid w:val="001F07EF"/>
    <w:rsid w:val="001F0E07"/>
    <w:rsid w:val="001F50B6"/>
    <w:rsid w:val="001F5C7C"/>
    <w:rsid w:val="001F6D7A"/>
    <w:rsid w:val="00201814"/>
    <w:rsid w:val="00223997"/>
    <w:rsid w:val="0022746E"/>
    <w:rsid w:val="002327CA"/>
    <w:rsid w:val="00235F71"/>
    <w:rsid w:val="002444CA"/>
    <w:rsid w:val="00253E4A"/>
    <w:rsid w:val="00260DE6"/>
    <w:rsid w:val="00261D08"/>
    <w:rsid w:val="00262878"/>
    <w:rsid w:val="00263A71"/>
    <w:rsid w:val="00270A8E"/>
    <w:rsid w:val="00270E78"/>
    <w:rsid w:val="00273FEE"/>
    <w:rsid w:val="0028116D"/>
    <w:rsid w:val="0028204E"/>
    <w:rsid w:val="0028591B"/>
    <w:rsid w:val="00291841"/>
    <w:rsid w:val="002C449B"/>
    <w:rsid w:val="002C6040"/>
    <w:rsid w:val="002D225E"/>
    <w:rsid w:val="002D5B3F"/>
    <w:rsid w:val="002E272E"/>
    <w:rsid w:val="002E67A7"/>
    <w:rsid w:val="002F5778"/>
    <w:rsid w:val="003004E1"/>
    <w:rsid w:val="00305CD1"/>
    <w:rsid w:val="00311E42"/>
    <w:rsid w:val="00312C05"/>
    <w:rsid w:val="003207B4"/>
    <w:rsid w:val="003223E0"/>
    <w:rsid w:val="003248B0"/>
    <w:rsid w:val="003321E1"/>
    <w:rsid w:val="00333F0A"/>
    <w:rsid w:val="00352C25"/>
    <w:rsid w:val="00352C4A"/>
    <w:rsid w:val="00362560"/>
    <w:rsid w:val="00365A0F"/>
    <w:rsid w:val="00370D34"/>
    <w:rsid w:val="003732FD"/>
    <w:rsid w:val="003753B2"/>
    <w:rsid w:val="0037634F"/>
    <w:rsid w:val="00376559"/>
    <w:rsid w:val="00376C04"/>
    <w:rsid w:val="00377A30"/>
    <w:rsid w:val="00382491"/>
    <w:rsid w:val="00382BAA"/>
    <w:rsid w:val="003837D9"/>
    <w:rsid w:val="00384D73"/>
    <w:rsid w:val="00393D0E"/>
    <w:rsid w:val="00393EB6"/>
    <w:rsid w:val="003A3CE5"/>
    <w:rsid w:val="003B366F"/>
    <w:rsid w:val="003B3C1F"/>
    <w:rsid w:val="003B3F9D"/>
    <w:rsid w:val="003B4FE1"/>
    <w:rsid w:val="003B6C95"/>
    <w:rsid w:val="003D3112"/>
    <w:rsid w:val="003E5751"/>
    <w:rsid w:val="003E7187"/>
    <w:rsid w:val="003F7874"/>
    <w:rsid w:val="00404289"/>
    <w:rsid w:val="004046A9"/>
    <w:rsid w:val="00404C50"/>
    <w:rsid w:val="00405FE6"/>
    <w:rsid w:val="004151EE"/>
    <w:rsid w:val="0041542A"/>
    <w:rsid w:val="0042193C"/>
    <w:rsid w:val="00423934"/>
    <w:rsid w:val="00423A72"/>
    <w:rsid w:val="00426244"/>
    <w:rsid w:val="00426350"/>
    <w:rsid w:val="00426F5B"/>
    <w:rsid w:val="004274CB"/>
    <w:rsid w:val="00453867"/>
    <w:rsid w:val="00454735"/>
    <w:rsid w:val="00457BDF"/>
    <w:rsid w:val="0046245A"/>
    <w:rsid w:val="00470A38"/>
    <w:rsid w:val="00474229"/>
    <w:rsid w:val="0047497C"/>
    <w:rsid w:val="004826C5"/>
    <w:rsid w:val="00482DD5"/>
    <w:rsid w:val="0048660B"/>
    <w:rsid w:val="004874DE"/>
    <w:rsid w:val="004B5334"/>
    <w:rsid w:val="004B6C14"/>
    <w:rsid w:val="004B6C61"/>
    <w:rsid w:val="004C4F19"/>
    <w:rsid w:val="004C6546"/>
    <w:rsid w:val="004D5575"/>
    <w:rsid w:val="004D5E9B"/>
    <w:rsid w:val="004D63D9"/>
    <w:rsid w:val="004E0770"/>
    <w:rsid w:val="004E41AD"/>
    <w:rsid w:val="004E6585"/>
    <w:rsid w:val="004E7C68"/>
    <w:rsid w:val="0050249F"/>
    <w:rsid w:val="0050404A"/>
    <w:rsid w:val="005178CF"/>
    <w:rsid w:val="0052062F"/>
    <w:rsid w:val="00524566"/>
    <w:rsid w:val="00527C01"/>
    <w:rsid w:val="00530BEF"/>
    <w:rsid w:val="005329F1"/>
    <w:rsid w:val="00547397"/>
    <w:rsid w:val="0055000B"/>
    <w:rsid w:val="00550080"/>
    <w:rsid w:val="00552351"/>
    <w:rsid w:val="00556DF2"/>
    <w:rsid w:val="00561CD4"/>
    <w:rsid w:val="00561F00"/>
    <w:rsid w:val="00562C4E"/>
    <w:rsid w:val="00562DEC"/>
    <w:rsid w:val="00562F69"/>
    <w:rsid w:val="00571A71"/>
    <w:rsid w:val="00576AB4"/>
    <w:rsid w:val="005774D3"/>
    <w:rsid w:val="00577917"/>
    <w:rsid w:val="00584BDE"/>
    <w:rsid w:val="00590667"/>
    <w:rsid w:val="00591769"/>
    <w:rsid w:val="00592635"/>
    <w:rsid w:val="00596747"/>
    <w:rsid w:val="00596779"/>
    <w:rsid w:val="005969E2"/>
    <w:rsid w:val="005A1689"/>
    <w:rsid w:val="005A5861"/>
    <w:rsid w:val="005A7639"/>
    <w:rsid w:val="005B61CD"/>
    <w:rsid w:val="005C32AC"/>
    <w:rsid w:val="005D1D58"/>
    <w:rsid w:val="005D432C"/>
    <w:rsid w:val="005D6D15"/>
    <w:rsid w:val="005E285E"/>
    <w:rsid w:val="005E352B"/>
    <w:rsid w:val="005E56E8"/>
    <w:rsid w:val="005E72F8"/>
    <w:rsid w:val="005F0579"/>
    <w:rsid w:val="005F3A53"/>
    <w:rsid w:val="006062A3"/>
    <w:rsid w:val="00610E08"/>
    <w:rsid w:val="00611777"/>
    <w:rsid w:val="006140BF"/>
    <w:rsid w:val="006161BE"/>
    <w:rsid w:val="006161FA"/>
    <w:rsid w:val="00620787"/>
    <w:rsid w:val="00625ADB"/>
    <w:rsid w:val="00631E40"/>
    <w:rsid w:val="00632434"/>
    <w:rsid w:val="0063478F"/>
    <w:rsid w:val="00644256"/>
    <w:rsid w:val="00647BFB"/>
    <w:rsid w:val="00651BC4"/>
    <w:rsid w:val="006561B9"/>
    <w:rsid w:val="00661D6F"/>
    <w:rsid w:val="006628E9"/>
    <w:rsid w:val="00666727"/>
    <w:rsid w:val="0066725E"/>
    <w:rsid w:val="00670011"/>
    <w:rsid w:val="006716C7"/>
    <w:rsid w:val="0067212B"/>
    <w:rsid w:val="00673F98"/>
    <w:rsid w:val="00681208"/>
    <w:rsid w:val="00681FA9"/>
    <w:rsid w:val="00682BA3"/>
    <w:rsid w:val="006859B5"/>
    <w:rsid w:val="00691EA9"/>
    <w:rsid w:val="00691FBA"/>
    <w:rsid w:val="00692CA0"/>
    <w:rsid w:val="006934D4"/>
    <w:rsid w:val="00693B87"/>
    <w:rsid w:val="006A6DC3"/>
    <w:rsid w:val="006C1480"/>
    <w:rsid w:val="006D462C"/>
    <w:rsid w:val="006D49ED"/>
    <w:rsid w:val="006D55CE"/>
    <w:rsid w:val="006D637A"/>
    <w:rsid w:val="006D6B5E"/>
    <w:rsid w:val="006D6F24"/>
    <w:rsid w:val="006E3E4E"/>
    <w:rsid w:val="006E6DE4"/>
    <w:rsid w:val="006F45BF"/>
    <w:rsid w:val="006F60E0"/>
    <w:rsid w:val="00702F71"/>
    <w:rsid w:val="00710E78"/>
    <w:rsid w:val="00721674"/>
    <w:rsid w:val="00723236"/>
    <w:rsid w:val="007366DF"/>
    <w:rsid w:val="00750F03"/>
    <w:rsid w:val="00757839"/>
    <w:rsid w:val="0076406B"/>
    <w:rsid w:val="0076671F"/>
    <w:rsid w:val="0076778B"/>
    <w:rsid w:val="00770C81"/>
    <w:rsid w:val="00772E82"/>
    <w:rsid w:val="007750C6"/>
    <w:rsid w:val="007752A8"/>
    <w:rsid w:val="007756F0"/>
    <w:rsid w:val="00776D23"/>
    <w:rsid w:val="00791024"/>
    <w:rsid w:val="00792959"/>
    <w:rsid w:val="00793F0A"/>
    <w:rsid w:val="00795507"/>
    <w:rsid w:val="007A2657"/>
    <w:rsid w:val="007A393E"/>
    <w:rsid w:val="007A4580"/>
    <w:rsid w:val="007B39AF"/>
    <w:rsid w:val="007C5122"/>
    <w:rsid w:val="007C682C"/>
    <w:rsid w:val="007D2385"/>
    <w:rsid w:val="007E6F99"/>
    <w:rsid w:val="007F214F"/>
    <w:rsid w:val="00800069"/>
    <w:rsid w:val="008042F0"/>
    <w:rsid w:val="00812D2B"/>
    <w:rsid w:val="008310A0"/>
    <w:rsid w:val="00832B88"/>
    <w:rsid w:val="008356A7"/>
    <w:rsid w:val="00835D29"/>
    <w:rsid w:val="00842E7F"/>
    <w:rsid w:val="00847070"/>
    <w:rsid w:val="008510CE"/>
    <w:rsid w:val="00852933"/>
    <w:rsid w:val="008566E5"/>
    <w:rsid w:val="008566FE"/>
    <w:rsid w:val="00856C7F"/>
    <w:rsid w:val="008627A1"/>
    <w:rsid w:val="00865B46"/>
    <w:rsid w:val="00876205"/>
    <w:rsid w:val="00891489"/>
    <w:rsid w:val="00894B93"/>
    <w:rsid w:val="00894D56"/>
    <w:rsid w:val="00896134"/>
    <w:rsid w:val="008A1754"/>
    <w:rsid w:val="008A244C"/>
    <w:rsid w:val="008A62BC"/>
    <w:rsid w:val="008B43E7"/>
    <w:rsid w:val="008D4DD7"/>
    <w:rsid w:val="008D763F"/>
    <w:rsid w:val="008E171E"/>
    <w:rsid w:val="008E76B2"/>
    <w:rsid w:val="008F036F"/>
    <w:rsid w:val="008F1308"/>
    <w:rsid w:val="008F3D37"/>
    <w:rsid w:val="008F78C2"/>
    <w:rsid w:val="00902341"/>
    <w:rsid w:val="009027F5"/>
    <w:rsid w:val="00904568"/>
    <w:rsid w:val="00904599"/>
    <w:rsid w:val="00911394"/>
    <w:rsid w:val="009119FD"/>
    <w:rsid w:val="009127E8"/>
    <w:rsid w:val="00920212"/>
    <w:rsid w:val="00923EF2"/>
    <w:rsid w:val="00926D25"/>
    <w:rsid w:val="00926E9D"/>
    <w:rsid w:val="00932C6E"/>
    <w:rsid w:val="00933F10"/>
    <w:rsid w:val="009433C5"/>
    <w:rsid w:val="009601B8"/>
    <w:rsid w:val="00965881"/>
    <w:rsid w:val="00976C4E"/>
    <w:rsid w:val="00977EF8"/>
    <w:rsid w:val="0098358B"/>
    <w:rsid w:val="009871FF"/>
    <w:rsid w:val="00990799"/>
    <w:rsid w:val="0099236D"/>
    <w:rsid w:val="00995D51"/>
    <w:rsid w:val="009A0631"/>
    <w:rsid w:val="009A2B3C"/>
    <w:rsid w:val="009B10ED"/>
    <w:rsid w:val="009B754E"/>
    <w:rsid w:val="009C7067"/>
    <w:rsid w:val="009D236A"/>
    <w:rsid w:val="009D33B7"/>
    <w:rsid w:val="009D3EA4"/>
    <w:rsid w:val="009D649C"/>
    <w:rsid w:val="009E4BC1"/>
    <w:rsid w:val="009F29A9"/>
    <w:rsid w:val="009F2C0B"/>
    <w:rsid w:val="009F33F4"/>
    <w:rsid w:val="009F35F1"/>
    <w:rsid w:val="009F5CB2"/>
    <w:rsid w:val="00A0223F"/>
    <w:rsid w:val="00A03BB8"/>
    <w:rsid w:val="00A04B91"/>
    <w:rsid w:val="00A06A32"/>
    <w:rsid w:val="00A22F7E"/>
    <w:rsid w:val="00A24221"/>
    <w:rsid w:val="00A3505D"/>
    <w:rsid w:val="00A366CC"/>
    <w:rsid w:val="00A376E7"/>
    <w:rsid w:val="00A4036F"/>
    <w:rsid w:val="00A406E5"/>
    <w:rsid w:val="00A4641C"/>
    <w:rsid w:val="00A46C94"/>
    <w:rsid w:val="00A47CA3"/>
    <w:rsid w:val="00A55876"/>
    <w:rsid w:val="00A601B3"/>
    <w:rsid w:val="00A660A8"/>
    <w:rsid w:val="00A67FB1"/>
    <w:rsid w:val="00A82DFE"/>
    <w:rsid w:val="00A85BFE"/>
    <w:rsid w:val="00A90906"/>
    <w:rsid w:val="00AA506F"/>
    <w:rsid w:val="00AB37BB"/>
    <w:rsid w:val="00AB6FE7"/>
    <w:rsid w:val="00AB7801"/>
    <w:rsid w:val="00AB7AD7"/>
    <w:rsid w:val="00AC5F32"/>
    <w:rsid w:val="00AD2430"/>
    <w:rsid w:val="00AD676A"/>
    <w:rsid w:val="00AE4059"/>
    <w:rsid w:val="00AE41A6"/>
    <w:rsid w:val="00AF0E34"/>
    <w:rsid w:val="00AF271D"/>
    <w:rsid w:val="00AF56C2"/>
    <w:rsid w:val="00AF7E0B"/>
    <w:rsid w:val="00B004E6"/>
    <w:rsid w:val="00B03695"/>
    <w:rsid w:val="00B06408"/>
    <w:rsid w:val="00B07406"/>
    <w:rsid w:val="00B0744D"/>
    <w:rsid w:val="00B134B7"/>
    <w:rsid w:val="00B14E6D"/>
    <w:rsid w:val="00B154A1"/>
    <w:rsid w:val="00B22E9E"/>
    <w:rsid w:val="00B27D09"/>
    <w:rsid w:val="00B431D9"/>
    <w:rsid w:val="00B50EA8"/>
    <w:rsid w:val="00B5206B"/>
    <w:rsid w:val="00B52B06"/>
    <w:rsid w:val="00B56CA1"/>
    <w:rsid w:val="00B64082"/>
    <w:rsid w:val="00B72325"/>
    <w:rsid w:val="00B77463"/>
    <w:rsid w:val="00B81AD3"/>
    <w:rsid w:val="00B829D8"/>
    <w:rsid w:val="00B84B5B"/>
    <w:rsid w:val="00B86446"/>
    <w:rsid w:val="00B904EF"/>
    <w:rsid w:val="00BA1176"/>
    <w:rsid w:val="00BA3498"/>
    <w:rsid w:val="00BA5A9C"/>
    <w:rsid w:val="00BB1E81"/>
    <w:rsid w:val="00BB33F1"/>
    <w:rsid w:val="00BB5B3E"/>
    <w:rsid w:val="00BC09E9"/>
    <w:rsid w:val="00BC65BF"/>
    <w:rsid w:val="00BD178A"/>
    <w:rsid w:val="00BD2AE2"/>
    <w:rsid w:val="00BE0B01"/>
    <w:rsid w:val="00BE79C7"/>
    <w:rsid w:val="00BF3CB5"/>
    <w:rsid w:val="00C01A3F"/>
    <w:rsid w:val="00C04DA8"/>
    <w:rsid w:val="00C073F1"/>
    <w:rsid w:val="00C127E8"/>
    <w:rsid w:val="00C1285B"/>
    <w:rsid w:val="00C13242"/>
    <w:rsid w:val="00C1361B"/>
    <w:rsid w:val="00C14E1F"/>
    <w:rsid w:val="00C256F4"/>
    <w:rsid w:val="00C31567"/>
    <w:rsid w:val="00C315AF"/>
    <w:rsid w:val="00C31C14"/>
    <w:rsid w:val="00C36D9A"/>
    <w:rsid w:val="00C409CC"/>
    <w:rsid w:val="00C44A72"/>
    <w:rsid w:val="00C46618"/>
    <w:rsid w:val="00C606B3"/>
    <w:rsid w:val="00C61FC2"/>
    <w:rsid w:val="00C64DA0"/>
    <w:rsid w:val="00C705F9"/>
    <w:rsid w:val="00C73C7A"/>
    <w:rsid w:val="00C77427"/>
    <w:rsid w:val="00C80F0F"/>
    <w:rsid w:val="00C810CA"/>
    <w:rsid w:val="00C8667A"/>
    <w:rsid w:val="00C86810"/>
    <w:rsid w:val="00C90BAE"/>
    <w:rsid w:val="00C93BCB"/>
    <w:rsid w:val="00CA07B3"/>
    <w:rsid w:val="00CA2ADF"/>
    <w:rsid w:val="00CC0F29"/>
    <w:rsid w:val="00CC103C"/>
    <w:rsid w:val="00CC241A"/>
    <w:rsid w:val="00CC64A6"/>
    <w:rsid w:val="00CD1C26"/>
    <w:rsid w:val="00CD5566"/>
    <w:rsid w:val="00CD6367"/>
    <w:rsid w:val="00CE4035"/>
    <w:rsid w:val="00CE451C"/>
    <w:rsid w:val="00CE65AB"/>
    <w:rsid w:val="00CF4266"/>
    <w:rsid w:val="00D22BAE"/>
    <w:rsid w:val="00D22D9C"/>
    <w:rsid w:val="00D241F1"/>
    <w:rsid w:val="00D275CB"/>
    <w:rsid w:val="00D30DFA"/>
    <w:rsid w:val="00D463A5"/>
    <w:rsid w:val="00D4710D"/>
    <w:rsid w:val="00D47D25"/>
    <w:rsid w:val="00D559EF"/>
    <w:rsid w:val="00D62ACD"/>
    <w:rsid w:val="00D7753D"/>
    <w:rsid w:val="00DA36EE"/>
    <w:rsid w:val="00DA5688"/>
    <w:rsid w:val="00DB116D"/>
    <w:rsid w:val="00DB6019"/>
    <w:rsid w:val="00DC64CF"/>
    <w:rsid w:val="00DD17CC"/>
    <w:rsid w:val="00DE217A"/>
    <w:rsid w:val="00DE34B0"/>
    <w:rsid w:val="00DF00D3"/>
    <w:rsid w:val="00DF15E8"/>
    <w:rsid w:val="00DF321B"/>
    <w:rsid w:val="00DF6E62"/>
    <w:rsid w:val="00E05287"/>
    <w:rsid w:val="00E230E0"/>
    <w:rsid w:val="00E328FD"/>
    <w:rsid w:val="00E51AAC"/>
    <w:rsid w:val="00E54BFC"/>
    <w:rsid w:val="00E55087"/>
    <w:rsid w:val="00E56DE3"/>
    <w:rsid w:val="00E6359D"/>
    <w:rsid w:val="00E66872"/>
    <w:rsid w:val="00E66CC0"/>
    <w:rsid w:val="00E728A9"/>
    <w:rsid w:val="00E7483E"/>
    <w:rsid w:val="00E807D9"/>
    <w:rsid w:val="00E80819"/>
    <w:rsid w:val="00E87502"/>
    <w:rsid w:val="00E92B9A"/>
    <w:rsid w:val="00E94261"/>
    <w:rsid w:val="00EA0F4E"/>
    <w:rsid w:val="00EA295B"/>
    <w:rsid w:val="00EA3B9B"/>
    <w:rsid w:val="00EA51AC"/>
    <w:rsid w:val="00EA6801"/>
    <w:rsid w:val="00EB0611"/>
    <w:rsid w:val="00EB4F96"/>
    <w:rsid w:val="00EC1CDA"/>
    <w:rsid w:val="00EC4B77"/>
    <w:rsid w:val="00ED7072"/>
    <w:rsid w:val="00ED794E"/>
    <w:rsid w:val="00EE3132"/>
    <w:rsid w:val="00EE37CE"/>
    <w:rsid w:val="00EE3D9D"/>
    <w:rsid w:val="00EE4A8D"/>
    <w:rsid w:val="00EE6F25"/>
    <w:rsid w:val="00EF35AC"/>
    <w:rsid w:val="00F02126"/>
    <w:rsid w:val="00F03D85"/>
    <w:rsid w:val="00F07C8C"/>
    <w:rsid w:val="00F159D3"/>
    <w:rsid w:val="00F16AED"/>
    <w:rsid w:val="00F171F6"/>
    <w:rsid w:val="00F203AE"/>
    <w:rsid w:val="00F249F1"/>
    <w:rsid w:val="00F25B9D"/>
    <w:rsid w:val="00F2664E"/>
    <w:rsid w:val="00F31163"/>
    <w:rsid w:val="00F31C04"/>
    <w:rsid w:val="00F442A7"/>
    <w:rsid w:val="00F50657"/>
    <w:rsid w:val="00F51279"/>
    <w:rsid w:val="00F53D85"/>
    <w:rsid w:val="00F57A89"/>
    <w:rsid w:val="00F61A20"/>
    <w:rsid w:val="00F63DD9"/>
    <w:rsid w:val="00F67644"/>
    <w:rsid w:val="00F751CD"/>
    <w:rsid w:val="00F75A60"/>
    <w:rsid w:val="00F8381F"/>
    <w:rsid w:val="00F90BD8"/>
    <w:rsid w:val="00F937D9"/>
    <w:rsid w:val="00F95270"/>
    <w:rsid w:val="00F952E9"/>
    <w:rsid w:val="00FA04CD"/>
    <w:rsid w:val="00FA25F5"/>
    <w:rsid w:val="00FA2810"/>
    <w:rsid w:val="00FA55CA"/>
    <w:rsid w:val="00FA68F8"/>
    <w:rsid w:val="00FB1DC0"/>
    <w:rsid w:val="00FB3B4E"/>
    <w:rsid w:val="00FB4521"/>
    <w:rsid w:val="00FB4F84"/>
    <w:rsid w:val="00FB5CF8"/>
    <w:rsid w:val="00FD34A3"/>
    <w:rsid w:val="00FD4BB9"/>
    <w:rsid w:val="00FD7AD6"/>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CommentReference">
    <w:name w:val="annotation reference"/>
    <w:basedOn w:val="DefaultParagraphFont"/>
    <w:semiHidden/>
    <w:unhideWhenUsed/>
    <w:rsid w:val="00BD178A"/>
    <w:rPr>
      <w:sz w:val="16"/>
      <w:szCs w:val="16"/>
    </w:rPr>
  </w:style>
  <w:style w:type="paragraph" w:styleId="CommentText">
    <w:name w:val="annotation text"/>
    <w:basedOn w:val="Normal"/>
    <w:link w:val="CommentTextChar"/>
    <w:semiHidden/>
    <w:unhideWhenUsed/>
    <w:rsid w:val="00BD178A"/>
  </w:style>
  <w:style w:type="character" w:customStyle="1" w:styleId="CommentTextChar">
    <w:name w:val="Comment Text Char"/>
    <w:basedOn w:val="DefaultParagraphFont"/>
    <w:link w:val="CommentText"/>
    <w:semiHidden/>
    <w:rsid w:val="00BD178A"/>
    <w:rPr>
      <w:lang w:eastAsia="en-GB"/>
    </w:rPr>
  </w:style>
  <w:style w:type="paragraph" w:styleId="CommentSubject">
    <w:name w:val="annotation subject"/>
    <w:basedOn w:val="CommentText"/>
    <w:next w:val="CommentText"/>
    <w:link w:val="CommentSubjectChar"/>
    <w:semiHidden/>
    <w:unhideWhenUsed/>
    <w:rsid w:val="00BD178A"/>
    <w:rPr>
      <w:b/>
      <w:bCs/>
    </w:rPr>
  </w:style>
  <w:style w:type="character" w:customStyle="1" w:styleId="CommentSubjectChar">
    <w:name w:val="Comment Subject Char"/>
    <w:basedOn w:val="CommentTextChar"/>
    <w:link w:val="CommentSubject"/>
    <w:semiHidden/>
    <w:rsid w:val="00BD178A"/>
    <w:rPr>
      <w:b/>
      <w:bCs/>
      <w:lang w:eastAsia="en-GB"/>
    </w:rPr>
  </w:style>
  <w:style w:type="character" w:styleId="UnresolvedMention">
    <w:name w:val="Unresolved Mention"/>
    <w:basedOn w:val="DefaultParagraphFont"/>
    <w:uiPriority w:val="99"/>
    <w:semiHidden/>
    <w:unhideWhenUsed/>
    <w:rsid w:val="004D5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4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523763">
      <w:bodyDiv w:val="1"/>
      <w:marLeft w:val="0"/>
      <w:marRight w:val="0"/>
      <w:marTop w:val="0"/>
      <w:marBottom w:val="0"/>
      <w:divBdr>
        <w:top w:val="none" w:sz="0" w:space="0" w:color="auto"/>
        <w:left w:val="none" w:sz="0" w:space="0" w:color="auto"/>
        <w:bottom w:val="none" w:sz="0" w:space="0" w:color="auto"/>
        <w:right w:val="none" w:sz="0" w:space="0" w:color="auto"/>
      </w:divBdr>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8106681">
      <w:bodyDiv w:val="1"/>
      <w:marLeft w:val="0"/>
      <w:marRight w:val="0"/>
      <w:marTop w:val="0"/>
      <w:marBottom w:val="0"/>
      <w:divBdr>
        <w:top w:val="none" w:sz="0" w:space="0" w:color="auto"/>
        <w:left w:val="none" w:sz="0" w:space="0" w:color="auto"/>
        <w:bottom w:val="none" w:sz="0" w:space="0" w:color="auto"/>
        <w:right w:val="none" w:sz="0" w:space="0" w:color="auto"/>
      </w:divBdr>
    </w:div>
    <w:div w:id="1981416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pcc.police.uk/documents/Policing%20Vision.pdf" TargetMode="External"/><Relationship Id="rId18" Type="http://schemas.openxmlformats.org/officeDocument/2006/relationships/hyperlink" Target="https://www.policeoracle.com/news/HR_personnel_and_staff_development/2021/Nov/25/degree-programme-already-harming-retention-rates--says-chief_108253.html" TargetMode="External"/><Relationship Id="rId26" Type="http://schemas.openxmlformats.org/officeDocument/2006/relationships/hyperlink" Target="https://www.college.police.uk/app/intelligence-management/intelligence-collection-development-and-dissemination" TargetMode="External"/><Relationship Id="rId39" Type="http://schemas.openxmlformats.org/officeDocument/2006/relationships/hyperlink" Target="https://popcenter.asu.edu/sites/default/files/20-Bennett_Durie.pdf" TargetMode="External"/><Relationship Id="rId21" Type="http://schemas.openxmlformats.org/officeDocument/2006/relationships/hyperlink" Target="https://assets.college.police.uk/s3fs-public/2020-10/NPG_supporting_material_frontline%20(1).pdf" TargetMode="External"/><Relationship Id="rId34" Type="http://schemas.openxmlformats.org/officeDocument/2006/relationships/hyperlink" Target="https://www.justiceinspectorates.gov.uk/hmicfrs/publication-html/both-sides-of-the-coin-county-lines/" TargetMode="External"/><Relationship Id="rId42" Type="http://schemas.openxmlformats.org/officeDocument/2006/relationships/hyperlink" Target="http://cebcp.org/wp-content/evidence-based-policing/Sherman-TripleT.pdf" TargetMode="External"/><Relationship Id="rId47" Type="http://schemas.openxmlformats.org/officeDocument/2006/relationships/header" Target="header3.xml"/><Relationship Id="rId50" Type="http://schemas.openxmlformats.org/officeDocument/2006/relationships/header" Target="header5.xml"/><Relationship Id="rId55" Type="http://schemas.openxmlformats.org/officeDocument/2006/relationships/header" Target="header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gloucestershire.police.uk/SysSiteAssests/foi-media/gloucestershire/policies/mentoring-and-coaching-policy" TargetMode="External"/><Relationship Id="rId29" Type="http://schemas.openxmlformats.org/officeDocument/2006/relationships/hyperlink" Target="https://www.local.gov.uk/sites/default/files/documents/Intelligence%20Management%20Training.pdf" TargetMode="External"/><Relationship Id="rId11" Type="http://schemas.openxmlformats.org/officeDocument/2006/relationships/image" Target="media/image1.png"/><Relationship Id="rId24" Type="http://schemas.openxmlformats.org/officeDocument/2006/relationships/hyperlink" Target="http://eprints.lincoln.ac.uk/id/eprint/2305/2/Rethinking_community_policing.pdf" TargetMode="External"/><Relationship Id="rId32" Type="http://schemas.openxmlformats.org/officeDocument/2006/relationships/hyperlink" Target="https://crimestoppers-uk.org/keeping-safe/community-family/county-lines" TargetMode="External"/><Relationship Id="rId37" Type="http://schemas.openxmlformats.org/officeDocument/2006/relationships/hyperlink" Target="https://s3.eu-west-1.amazonaws.com/assets.nya2.joltrouter.net/wp-content/uploads/20210417221247/NYA-Hidden-in-Plain-Sight-1.pdf" TargetMode="External"/><Relationship Id="rId40" Type="http://schemas.openxmlformats.org/officeDocument/2006/relationships/hyperlink" Target="https://www.birmingham.ac.uk/Documents/college-social-sciences/business/research/crime-justice-policing/conference-presentations-2019/cjp-conference-evidence-based-policing.pdf" TargetMode="External"/><Relationship Id="rId45" Type="http://schemas.openxmlformats.org/officeDocument/2006/relationships/footer" Target="footer1.xml"/><Relationship Id="rId53" Type="http://schemas.openxmlformats.org/officeDocument/2006/relationships/header" Target="header6.xml"/><Relationship Id="rId58" Type="http://schemas.openxmlformats.org/officeDocument/2006/relationships/footer" Target="footer8.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policeoracle.com/news/Teaching-police-officers-on-the-PEQF-understanding-the-controversy_108312.html" TargetMode="External"/><Relationship Id="rId14" Type="http://schemas.openxmlformats.org/officeDocument/2006/relationships/hyperlink" Target="https://www.college.police.uk/career-learning/policing-education-qualifications-framework-peqf" TargetMode="External"/><Relationship Id="rId22" Type="http://schemas.openxmlformats.org/officeDocument/2006/relationships/hyperlink" Target="https://criminaljusticeknowhow.com/the-sara-model/" TargetMode="External"/><Relationship Id="rId27" Type="http://schemas.openxmlformats.org/officeDocument/2006/relationships/hyperlink" Target="https://www.college.police.uk/app/intelligence-management/intelligence-collection-development-and-dissemination" TargetMode="External"/><Relationship Id="rId30" Type="http://schemas.openxmlformats.org/officeDocument/2006/relationships/hyperlink" Target="https://www.npcc.police.uk/documents/crime/2007/200708-cba-nat-intelligence-model.pdf" TargetMode="External"/><Relationship Id="rId35" Type="http://schemas.openxmlformats.org/officeDocument/2006/relationships/hyperlink" Target="https://www.nationalcrimeagency.gov.uk/what-we-do/crime-threats/drug-trafficking/county-lines" TargetMode="External"/><Relationship Id="rId43" Type="http://schemas.openxmlformats.org/officeDocument/2006/relationships/header" Target="header1.xml"/><Relationship Id="rId48" Type="http://schemas.openxmlformats.org/officeDocument/2006/relationships/footer" Target="footer3.xml"/><Relationship Id="rId56" Type="http://schemas.openxmlformats.org/officeDocument/2006/relationships/header" Target="header8.xml"/><Relationship Id="rId8" Type="http://schemas.openxmlformats.org/officeDocument/2006/relationships/webSettings" Target="webSettings.xml"/><Relationship Id="rId51"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hyperlink" Target="https://www.westyorkshire.police.uk/about-us/diversity-equality-and-inclusion/equality-employment" TargetMode="External"/><Relationship Id="rId25" Type="http://schemas.openxmlformats.org/officeDocument/2006/relationships/hyperlink" Target="https://www.gov.uk/government/publications/policing-by-consent/definition-of-policing-by-consent" TargetMode="External"/><Relationship Id="rId33" Type="http://schemas.openxmlformats.org/officeDocument/2006/relationships/hyperlink" Target="https://www.legislation.gov.uk/ukpga/2015/30/section/45/enacted" TargetMode="External"/><Relationship Id="rId38" Type="http://schemas.openxmlformats.org/officeDocument/2006/relationships/hyperlink" Target="https://www.gov.uk/government/news/national-county-lines-coordination-centre-to-crack-down-on-drug-gangs" TargetMode="External"/><Relationship Id="rId46" Type="http://schemas.openxmlformats.org/officeDocument/2006/relationships/footer" Target="footer2.xml"/><Relationship Id="rId59" Type="http://schemas.openxmlformats.org/officeDocument/2006/relationships/header" Target="header9.xml"/><Relationship Id="rId20" Type="http://schemas.openxmlformats.org/officeDocument/2006/relationships/hyperlink" Target="https://link.springer.com/chapter/10.1007/978-3-319-58386-0_1" TargetMode="External"/><Relationship Id="rId41" Type="http://schemas.openxmlformats.org/officeDocument/2006/relationships/hyperlink" Target="https://olli.gmu.edu/docstore/600docs/1501-655-Lum%20and%20Koper%20EBP%20reprint%20in%20Critical%20Issues.pdf" TargetMode="External"/><Relationship Id="rId54" Type="http://schemas.openxmlformats.org/officeDocument/2006/relationships/footer" Target="footer6.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olfed.org/gloucestershire/rules-regs/standards-of-professional-behaviour/" TargetMode="External"/><Relationship Id="rId23" Type="http://schemas.openxmlformats.org/officeDocument/2006/relationships/hyperlink" Target="https://papers.ssrn.com/sol3/papers.cfm?abstract_id=2537955" TargetMode="External"/><Relationship Id="rId28" Type="http://schemas.openxmlformats.org/officeDocument/2006/relationships/hyperlink" Target="https://www.independent.co.uk/news/uk/crime/seven-mistakes-that-cost-de-menezes-his-life-1064466.html" TargetMode="External"/><Relationship Id="rId36" Type="http://schemas.openxmlformats.org/officeDocument/2006/relationships/hyperlink" Target="https://www.safeguardingchildren.co.uk/wp-content/uploads/2019/09/trusted-relationships-project-delivery-plan-1.pdf" TargetMode="External"/><Relationship Id="rId49" Type="http://schemas.openxmlformats.org/officeDocument/2006/relationships/header" Target="header4.xml"/><Relationship Id="rId57" Type="http://schemas.openxmlformats.org/officeDocument/2006/relationships/footer" Target="footer7.xml"/><Relationship Id="rId10" Type="http://schemas.openxmlformats.org/officeDocument/2006/relationships/endnotes" Target="endnotes.xml"/><Relationship Id="rId31" Type="http://schemas.openxmlformats.org/officeDocument/2006/relationships/hyperlink" Target="https://www.cps.gov.uk/legal-guidance/county-lines-offending" TargetMode="External"/><Relationship Id="rId44" Type="http://schemas.openxmlformats.org/officeDocument/2006/relationships/header" Target="header2.xml"/><Relationship Id="rId52" Type="http://schemas.openxmlformats.org/officeDocument/2006/relationships/footer" Target="footer5.xml"/><Relationship Id="rId60"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43F5AC-C553-4F2D-B5C2-074A77FF3963}">
  <ds:schemaRefs>
    <ds:schemaRef ds:uri="http://schemas.openxmlformats.org/officeDocument/2006/bibliography"/>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25</Pages>
  <Words>9588</Words>
  <Characters>60490</Characters>
  <Application>Microsoft Office Word</Application>
  <DocSecurity>0</DocSecurity>
  <Lines>504</Lines>
  <Paragraphs>139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Lewis,Connor swp6967</cp:lastModifiedBy>
  <cp:revision>2</cp:revision>
  <cp:lastPrinted>2014-10-10T07:42:00Z</cp:lastPrinted>
  <dcterms:created xsi:type="dcterms:W3CDTF">2023-01-03T22:36:00Z</dcterms:created>
  <dcterms:modified xsi:type="dcterms:W3CDTF">2023-01-03T22:36:00Z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3aa4ebed-91f2-4f02-b630-734986e27601</vt:lpwstr>
  </property>
  <property fmtid="{D5CDD505-2E9C-101B-9397-08002B2CF9AE}" pid="7" name="Classification">
    <vt:lpwstr>OFFICIAL</vt:lpwstr>
  </property>
  <property fmtid="{D5CDD505-2E9C-101B-9397-08002B2CF9AE}" pid="8" name="Visibility">
    <vt:lpwstr>NOT VISIBLE</vt:lpwstr>
  </property>
  <property fmtid="{D5CDD505-2E9C-101B-9397-08002B2CF9AE}" pid="9" name="MSIP_Label_66cf8fe5-b7b7-4df7-b38d-1c61ac2f6639_Enabled">
    <vt:lpwstr>true</vt:lpwstr>
  </property>
  <property fmtid="{D5CDD505-2E9C-101B-9397-08002B2CF9AE}" pid="10" name="MSIP_Label_66cf8fe5-b7b7-4df7-b38d-1c61ac2f6639_SetDate">
    <vt:lpwstr>2022-12-05T11:24:28Z</vt:lpwstr>
  </property>
  <property fmtid="{D5CDD505-2E9C-101B-9397-08002B2CF9AE}" pid="11" name="MSIP_Label_66cf8fe5-b7b7-4df7-b38d-1c61ac2f6639_Method">
    <vt:lpwstr>Standard</vt:lpwstr>
  </property>
  <property fmtid="{D5CDD505-2E9C-101B-9397-08002B2CF9AE}" pid="12" name="MSIP_Label_66cf8fe5-b7b7-4df7-b38d-1c61ac2f6639_Name">
    <vt:lpwstr>66cf8fe5-b7b7-4df7-b38d-1c61ac2f6639</vt:lpwstr>
  </property>
  <property fmtid="{D5CDD505-2E9C-101B-9397-08002B2CF9AE}" pid="13" name="MSIP_Label_66cf8fe5-b7b7-4df7-b38d-1c61ac2f6639_SiteId">
    <vt:lpwstr>270c2f4d-fd0c-4f08-92a9-e5bdd8a87e09</vt:lpwstr>
  </property>
  <property fmtid="{D5CDD505-2E9C-101B-9397-08002B2CF9AE}" pid="14" name="MSIP_Label_66cf8fe5-b7b7-4df7-b38d-1c61ac2f6639_ActionId">
    <vt:lpwstr>01ab2e4b-a7b6-4eed-8861-021209449747</vt:lpwstr>
  </property>
  <property fmtid="{D5CDD505-2E9C-101B-9397-08002B2CF9AE}" pid="15" name="MSIP_Label_66cf8fe5-b7b7-4df7-b38d-1c61ac2f6639_ContentBits">
    <vt:lpwstr>0</vt:lpwstr>
  </property>
</Properties>
</file>