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EB155" w14:textId="77777777" w:rsidR="0073399E" w:rsidRPr="0073399E" w:rsidRDefault="0073399E" w:rsidP="008E68DB">
      <w:pPr>
        <w:spacing w:line="360" w:lineRule="auto"/>
        <w:contextualSpacing/>
        <w:rPr>
          <w:rFonts w:ascii="Arial" w:eastAsia="Arial" w:hAnsi="Arial" w:cs="Arial"/>
          <w:bCs/>
          <w:spacing w:val="-10"/>
          <w:kern w:val="28"/>
          <w:lang w:eastAsia="en-US"/>
          <w14:ligatures w14:val="none"/>
        </w:rPr>
      </w:pPr>
      <w:r w:rsidRPr="0073399E">
        <w:rPr>
          <w:rFonts w:ascii="Arial" w:eastAsia="Arial" w:hAnsi="Arial" w:cs="Arial"/>
          <w:bCs/>
          <w:spacing w:val="-10"/>
          <w:kern w:val="28"/>
          <w:lang w:eastAsia="en-US"/>
          <w14:ligatures w14:val="none"/>
        </w:rPr>
        <w:t xml:space="preserve">Writing Module:  Introducing the Modern Workplace </w:t>
      </w:r>
    </w:p>
    <w:p w14:paraId="56A5EDE8" w14:textId="77777777" w:rsidR="0073399E" w:rsidRDefault="0073399E" w:rsidP="008E68DB">
      <w:pPr>
        <w:spacing w:line="360" w:lineRule="auto"/>
        <w:rPr>
          <w:rFonts w:ascii="Arial" w:eastAsia="Arial" w:hAnsi="Arial" w:cs="Arial"/>
          <w:color w:val="000000" w:themeColor="text1"/>
          <w:kern w:val="0"/>
          <w:lang w:eastAsia="en-US"/>
          <w14:ligatures w14:val="none"/>
        </w:rPr>
      </w:pPr>
    </w:p>
    <w:p w14:paraId="76275CE4" w14:textId="23DC8227" w:rsidR="007A1CFE" w:rsidRDefault="007A1CFE" w:rsidP="008E68DB">
      <w:pPr>
        <w:spacing w:line="360" w:lineRule="auto"/>
        <w:rPr>
          <w:rFonts w:ascii="Arial" w:eastAsia="Arial" w:hAnsi="Arial" w:cs="Arial"/>
          <w:color w:val="000000" w:themeColor="text1"/>
          <w:kern w:val="0"/>
          <w:lang w:eastAsia="en-US"/>
          <w14:ligatures w14:val="none"/>
        </w:rPr>
      </w:pPr>
      <w:r>
        <w:rPr>
          <w:rFonts w:ascii="Arial" w:eastAsia="Arial" w:hAnsi="Arial" w:cs="Arial"/>
          <w:color w:val="000000" w:themeColor="text1"/>
          <w:kern w:val="0"/>
          <w:lang w:eastAsia="en-US"/>
          <w14:ligatures w14:val="none"/>
        </w:rPr>
        <w:t>Student Name:</w:t>
      </w:r>
      <w:r w:rsidR="003C7FF5">
        <w:rPr>
          <w:rFonts w:ascii="Arial" w:eastAsia="Arial" w:hAnsi="Arial" w:cs="Arial"/>
          <w:color w:val="000000" w:themeColor="text1"/>
          <w:kern w:val="0"/>
          <w:lang w:eastAsia="en-US"/>
          <w14:ligatures w14:val="none"/>
        </w:rPr>
        <w:t xml:space="preserve"> </w:t>
      </w:r>
      <w:r w:rsidR="00DF0406">
        <w:rPr>
          <w:rFonts w:ascii="Arial" w:eastAsia="Arial" w:hAnsi="Arial" w:cs="Arial"/>
          <w:color w:val="000000" w:themeColor="text1"/>
          <w:kern w:val="0"/>
          <w:lang w:eastAsia="en-US"/>
          <w14:ligatures w14:val="none"/>
        </w:rPr>
        <w:t>Maiyara Florian Santana</w:t>
      </w:r>
    </w:p>
    <w:p w14:paraId="30F5D278" w14:textId="77777777" w:rsidR="007A1CFE" w:rsidRDefault="007A1CFE" w:rsidP="008E68DB">
      <w:pPr>
        <w:spacing w:line="360" w:lineRule="auto"/>
        <w:rPr>
          <w:rFonts w:ascii="Arial" w:eastAsia="Arial" w:hAnsi="Arial" w:cs="Arial"/>
          <w:color w:val="000000" w:themeColor="text1"/>
          <w:kern w:val="0"/>
          <w:lang w:eastAsia="en-US"/>
          <w14:ligatures w14:val="none"/>
        </w:rPr>
      </w:pPr>
    </w:p>
    <w:p w14:paraId="20AD9D05" w14:textId="74AACC7D" w:rsidR="007A1CFE" w:rsidRDefault="00D35547" w:rsidP="008E68DB">
      <w:pPr>
        <w:spacing w:line="360" w:lineRule="auto"/>
        <w:rPr>
          <w:rFonts w:ascii="Arial" w:eastAsia="Arial" w:hAnsi="Arial" w:cs="Arial"/>
          <w:color w:val="000000" w:themeColor="text1"/>
          <w:kern w:val="0"/>
          <w:lang w:eastAsia="en-US"/>
          <w14:ligatures w14:val="none"/>
        </w:rPr>
      </w:pPr>
      <w:r>
        <w:rPr>
          <w:rFonts w:ascii="Arial" w:eastAsia="Arial" w:hAnsi="Arial" w:cs="Arial"/>
          <w:color w:val="000000" w:themeColor="text1"/>
          <w:kern w:val="0"/>
          <w:lang w:eastAsia="en-US"/>
          <w14:ligatures w14:val="none"/>
        </w:rPr>
        <w:t>Student ID:</w:t>
      </w:r>
      <w:r w:rsidR="00DF0406">
        <w:rPr>
          <w:rFonts w:ascii="Arial" w:eastAsia="Arial" w:hAnsi="Arial" w:cs="Arial"/>
          <w:color w:val="000000" w:themeColor="text1"/>
          <w:kern w:val="0"/>
          <w:lang w:eastAsia="en-US"/>
          <w14:ligatures w14:val="none"/>
        </w:rPr>
        <w:t xml:space="preserve"> 2113112</w:t>
      </w:r>
    </w:p>
    <w:p w14:paraId="3CA32184" w14:textId="77777777" w:rsidR="007A1CFE" w:rsidRPr="0073399E" w:rsidRDefault="007A1CFE" w:rsidP="008E68DB">
      <w:pPr>
        <w:spacing w:line="360" w:lineRule="auto"/>
        <w:rPr>
          <w:rFonts w:ascii="Arial" w:eastAsia="Arial" w:hAnsi="Arial" w:cs="Arial"/>
          <w:color w:val="000000" w:themeColor="text1"/>
          <w:kern w:val="0"/>
          <w:lang w:eastAsia="en-US"/>
          <w14:ligatures w14:val="none"/>
        </w:rPr>
      </w:pPr>
    </w:p>
    <w:p w14:paraId="37E72A08" w14:textId="3A4435A5" w:rsidR="007A1CFE" w:rsidRPr="0073399E" w:rsidRDefault="0073399E" w:rsidP="008E68DB">
      <w:pPr>
        <w:spacing w:line="360" w:lineRule="auto"/>
        <w:rPr>
          <w:rFonts w:ascii="Arial" w:eastAsia="Times New Roman" w:hAnsi="Arial" w:cs="Arial"/>
          <w:kern w:val="0"/>
          <w:lang w:eastAsia="en-US"/>
          <w14:ligatures w14:val="none"/>
        </w:rPr>
      </w:pPr>
      <w:r w:rsidRPr="0073399E">
        <w:rPr>
          <w:rFonts w:ascii="Arial" w:eastAsia="Arial" w:hAnsi="Arial" w:cs="Arial"/>
          <w:color w:val="000000" w:themeColor="text1"/>
          <w:kern w:val="0"/>
          <w:lang w:eastAsia="en-US"/>
          <w14:ligatures w14:val="none"/>
        </w:rPr>
        <w:t>Student Name: Renaldo Jose Juman</w:t>
      </w:r>
      <w:r w:rsidRPr="0073399E">
        <w:rPr>
          <w:rFonts w:ascii="Arial" w:eastAsia="Times New Roman" w:hAnsi="Arial" w:cs="Arial"/>
          <w:kern w:val="0"/>
          <w:lang w:eastAsia="en-US"/>
          <w14:ligatures w14:val="none"/>
        </w:rPr>
        <w:t xml:space="preserve"> </w:t>
      </w:r>
    </w:p>
    <w:p w14:paraId="6AE37178" w14:textId="77777777" w:rsidR="0073399E" w:rsidRPr="0073399E" w:rsidRDefault="0073399E" w:rsidP="008E68DB">
      <w:pPr>
        <w:spacing w:line="360" w:lineRule="auto"/>
        <w:rPr>
          <w:rFonts w:ascii="Arial" w:eastAsia="Arial" w:hAnsi="Arial" w:cs="Arial"/>
          <w:color w:val="000000" w:themeColor="text1"/>
          <w:kern w:val="0"/>
          <w:lang w:eastAsia="en-US"/>
          <w14:ligatures w14:val="none"/>
        </w:rPr>
      </w:pPr>
    </w:p>
    <w:p w14:paraId="328509C5" w14:textId="77777777" w:rsidR="0073399E" w:rsidRPr="0073399E" w:rsidRDefault="0073399E" w:rsidP="008E68DB">
      <w:pPr>
        <w:spacing w:line="360" w:lineRule="auto"/>
        <w:rPr>
          <w:rFonts w:ascii="Arial" w:eastAsia="Arial" w:hAnsi="Arial" w:cs="Arial"/>
          <w:color w:val="000000" w:themeColor="text1"/>
          <w:kern w:val="0"/>
          <w:lang w:eastAsia="en-US"/>
          <w14:ligatures w14:val="none"/>
        </w:rPr>
      </w:pPr>
      <w:r w:rsidRPr="0073399E">
        <w:rPr>
          <w:rFonts w:ascii="Arial" w:eastAsia="Arial" w:hAnsi="Arial" w:cs="Arial"/>
          <w:color w:val="000000" w:themeColor="text1"/>
          <w:kern w:val="0"/>
          <w:lang w:eastAsia="en-US"/>
          <w14:ligatures w14:val="none"/>
        </w:rPr>
        <w:t>Student ID: 2114362</w:t>
      </w:r>
    </w:p>
    <w:p w14:paraId="34D4AA1A" w14:textId="77777777" w:rsidR="0073399E" w:rsidRPr="0073399E" w:rsidRDefault="0073399E" w:rsidP="008E68DB">
      <w:pPr>
        <w:spacing w:line="360" w:lineRule="auto"/>
        <w:rPr>
          <w:rFonts w:ascii="Arial" w:eastAsia="Arial" w:hAnsi="Arial" w:cs="Arial"/>
          <w:color w:val="000000" w:themeColor="text1"/>
          <w:kern w:val="0"/>
          <w:lang w:eastAsia="en-US"/>
          <w14:ligatures w14:val="none"/>
        </w:rPr>
      </w:pPr>
    </w:p>
    <w:p w14:paraId="5D8E719F" w14:textId="77777777" w:rsidR="0073399E" w:rsidRPr="0073399E" w:rsidRDefault="0073399E" w:rsidP="008E68DB">
      <w:pPr>
        <w:spacing w:line="360" w:lineRule="auto"/>
        <w:rPr>
          <w:rFonts w:ascii="Arial" w:eastAsia="Arial" w:hAnsi="Arial" w:cs="Arial"/>
          <w:color w:val="000000" w:themeColor="text1"/>
          <w:kern w:val="0"/>
          <w:lang w:eastAsia="en-US"/>
          <w14:ligatures w14:val="none"/>
        </w:rPr>
      </w:pPr>
      <w:r w:rsidRPr="0073399E">
        <w:rPr>
          <w:rFonts w:ascii="Arial" w:eastAsia="Arial" w:hAnsi="Arial" w:cs="Arial"/>
          <w:color w:val="000000" w:themeColor="text1"/>
          <w:kern w:val="0"/>
          <w:lang w:eastAsia="en-US"/>
          <w14:ligatures w14:val="none"/>
        </w:rPr>
        <w:t>Module Code: LCBB4003</w:t>
      </w:r>
    </w:p>
    <w:p w14:paraId="3CA9DA39" w14:textId="77777777" w:rsidR="0073399E" w:rsidRPr="0073399E" w:rsidRDefault="0073399E" w:rsidP="008E68DB">
      <w:pPr>
        <w:spacing w:line="360" w:lineRule="auto"/>
        <w:rPr>
          <w:rFonts w:ascii="Arial" w:eastAsia="Arial" w:hAnsi="Arial" w:cs="Arial"/>
          <w:color w:val="000000" w:themeColor="text1"/>
          <w:kern w:val="0"/>
          <w:lang w:eastAsia="en-US"/>
          <w14:ligatures w14:val="none"/>
        </w:rPr>
      </w:pPr>
    </w:p>
    <w:p w14:paraId="5B25810A" w14:textId="77777777" w:rsidR="0073399E" w:rsidRPr="0073399E" w:rsidRDefault="0073399E" w:rsidP="008E68DB">
      <w:pPr>
        <w:spacing w:line="360" w:lineRule="auto"/>
        <w:rPr>
          <w:rFonts w:ascii="Arial" w:eastAsia="Arial" w:hAnsi="Arial" w:cs="Arial"/>
          <w:color w:val="000000" w:themeColor="text1"/>
          <w:kern w:val="0"/>
          <w:lang w:eastAsia="en-US"/>
          <w14:ligatures w14:val="none"/>
        </w:rPr>
      </w:pPr>
      <w:r w:rsidRPr="0073399E">
        <w:rPr>
          <w:rFonts w:ascii="Arial" w:eastAsia="Arial" w:hAnsi="Arial" w:cs="Arial"/>
          <w:color w:val="000000" w:themeColor="text1"/>
          <w:kern w:val="0"/>
          <w:lang w:eastAsia="en-US"/>
          <w14:ligatures w14:val="none"/>
        </w:rPr>
        <w:t xml:space="preserve">Tutor: Dr Essa Bah           </w:t>
      </w:r>
    </w:p>
    <w:p w14:paraId="48D44FA6" w14:textId="77777777" w:rsidR="0073399E" w:rsidRPr="0073399E" w:rsidRDefault="0073399E" w:rsidP="008E68DB">
      <w:pPr>
        <w:spacing w:line="360" w:lineRule="auto"/>
        <w:rPr>
          <w:rFonts w:ascii="Arial" w:eastAsia="Arial" w:hAnsi="Arial" w:cs="Arial"/>
          <w:color w:val="000000" w:themeColor="text1"/>
          <w:kern w:val="0"/>
          <w:lang w:eastAsia="en-US"/>
          <w14:ligatures w14:val="none"/>
        </w:rPr>
      </w:pPr>
    </w:p>
    <w:p w14:paraId="2DE17037" w14:textId="69EE3AD7" w:rsidR="0073399E" w:rsidRDefault="0073399E" w:rsidP="008E68DB">
      <w:pPr>
        <w:spacing w:line="360" w:lineRule="auto"/>
        <w:rPr>
          <w:rFonts w:ascii="Arial" w:eastAsia="Arial" w:hAnsi="Arial" w:cs="Arial"/>
          <w:color w:val="000000" w:themeColor="text1"/>
          <w:kern w:val="0"/>
          <w:lang w:eastAsia="en-US"/>
          <w14:ligatures w14:val="none"/>
        </w:rPr>
      </w:pPr>
      <w:r w:rsidRPr="0073399E">
        <w:rPr>
          <w:rFonts w:ascii="Arial" w:eastAsia="Arial" w:hAnsi="Arial" w:cs="Arial"/>
          <w:color w:val="000000" w:themeColor="text1"/>
          <w:kern w:val="0"/>
          <w:lang w:eastAsia="en-US"/>
          <w14:ligatures w14:val="none"/>
        </w:rPr>
        <w:t xml:space="preserve">Assignment Title: </w:t>
      </w:r>
      <w:r w:rsidR="00992F22">
        <w:rPr>
          <w:rFonts w:ascii="Arial" w:eastAsia="Arial" w:hAnsi="Arial" w:cs="Arial"/>
          <w:color w:val="000000" w:themeColor="text1"/>
          <w:kern w:val="0"/>
          <w:lang w:eastAsia="en-US"/>
          <w14:ligatures w14:val="none"/>
        </w:rPr>
        <w:t>Group Report</w:t>
      </w:r>
      <w:r w:rsidR="00D02AEE">
        <w:rPr>
          <w:rFonts w:ascii="Arial" w:eastAsia="Arial" w:hAnsi="Arial" w:cs="Arial"/>
          <w:color w:val="000000" w:themeColor="text1"/>
          <w:kern w:val="0"/>
          <w:lang w:eastAsia="en-US"/>
          <w14:ligatures w14:val="none"/>
        </w:rPr>
        <w:t xml:space="preserve"> - Dis</w:t>
      </w:r>
      <w:r w:rsidR="002D28C5">
        <w:rPr>
          <w:rFonts w:ascii="Arial" w:eastAsia="Arial" w:hAnsi="Arial" w:cs="Arial"/>
          <w:color w:val="000000" w:themeColor="text1"/>
          <w:kern w:val="0"/>
          <w:lang w:eastAsia="en-US"/>
          <w14:ligatures w14:val="none"/>
        </w:rPr>
        <w:t>cuss how GROUP effectiveness and wellbeing of employees can be improved in a chosen organisation.</w:t>
      </w:r>
    </w:p>
    <w:p w14:paraId="5A09A0A3" w14:textId="7AA484B5" w:rsidR="00596528" w:rsidRDefault="00596528" w:rsidP="0073399E">
      <w:pPr>
        <w:spacing w:line="360" w:lineRule="auto"/>
        <w:rPr>
          <w:rFonts w:ascii="Arial" w:eastAsia="Arial" w:hAnsi="Arial" w:cs="Arial"/>
          <w:color w:val="000000" w:themeColor="text1"/>
          <w:kern w:val="0"/>
          <w:lang w:eastAsia="en-US"/>
          <w14:ligatures w14:val="none"/>
        </w:rPr>
      </w:pPr>
    </w:p>
    <w:p w14:paraId="14841695" w14:textId="77777777" w:rsidR="00596528" w:rsidRDefault="00596528">
      <w:pPr>
        <w:rPr>
          <w:rFonts w:ascii="Arial" w:eastAsia="Arial" w:hAnsi="Arial" w:cs="Arial"/>
          <w:color w:val="000000" w:themeColor="text1"/>
          <w:kern w:val="0"/>
          <w:lang w:eastAsia="en-US"/>
          <w14:ligatures w14:val="none"/>
        </w:rPr>
      </w:pPr>
      <w:r>
        <w:rPr>
          <w:rFonts w:ascii="Arial" w:eastAsia="Arial" w:hAnsi="Arial" w:cs="Arial"/>
          <w:color w:val="000000" w:themeColor="text1"/>
          <w:kern w:val="0"/>
          <w:lang w:eastAsia="en-US"/>
          <w14:ligatures w14:val="none"/>
        </w:rPr>
        <w:br w:type="page"/>
      </w:r>
    </w:p>
    <w:sdt>
      <w:sdtPr>
        <w:rPr>
          <w:rFonts w:asciiTheme="minorHAnsi" w:eastAsiaTheme="minorEastAsia" w:hAnsiTheme="minorHAnsi" w:cstheme="minorBidi"/>
          <w:b w:val="0"/>
          <w:bCs w:val="0"/>
          <w:color w:val="auto"/>
          <w:kern w:val="2"/>
          <w:sz w:val="22"/>
          <w:szCs w:val="22"/>
          <w:lang w:val="en-GB" w:eastAsia="en-GB"/>
          <w14:ligatures w14:val="standardContextual"/>
        </w:rPr>
        <w:id w:val="-62948064"/>
        <w:docPartObj>
          <w:docPartGallery w:val="Table of Contents"/>
          <w:docPartUnique/>
        </w:docPartObj>
      </w:sdtPr>
      <w:sdtEndPr>
        <w:rPr>
          <w:noProof/>
        </w:rPr>
      </w:sdtEndPr>
      <w:sdtContent>
        <w:p w14:paraId="0AF77F99" w14:textId="34B0517A" w:rsidR="00E626A5" w:rsidRPr="00E626A5" w:rsidRDefault="00E626A5" w:rsidP="00E626A5">
          <w:pPr>
            <w:pStyle w:val="TOCHeading"/>
            <w:spacing w:line="360" w:lineRule="auto"/>
            <w:rPr>
              <w:rFonts w:ascii="Arial" w:hAnsi="Arial" w:cs="Arial"/>
              <w:sz w:val="22"/>
              <w:szCs w:val="22"/>
            </w:rPr>
          </w:pPr>
          <w:r w:rsidRPr="00E626A5">
            <w:rPr>
              <w:rFonts w:ascii="Arial" w:hAnsi="Arial" w:cs="Arial"/>
              <w:sz w:val="22"/>
              <w:szCs w:val="22"/>
            </w:rPr>
            <w:t>Table of Contents</w:t>
          </w:r>
        </w:p>
        <w:p w14:paraId="5436644F" w14:textId="495B6C90" w:rsidR="00CB21B4" w:rsidRDefault="00E626A5">
          <w:pPr>
            <w:pStyle w:val="TOC1"/>
            <w:rPr>
              <w:rFonts w:cstheme="minorBidi"/>
              <w:b w:val="0"/>
              <w:bCs w:val="0"/>
              <w:i w:val="0"/>
              <w:iCs w:val="0"/>
              <w:noProof/>
              <w:sz w:val="22"/>
              <w:szCs w:val="22"/>
            </w:rPr>
          </w:pPr>
          <w:r w:rsidRPr="00E626A5">
            <w:rPr>
              <w:sz w:val="22"/>
              <w:szCs w:val="22"/>
            </w:rPr>
            <w:fldChar w:fldCharType="begin"/>
          </w:r>
          <w:r w:rsidRPr="00E626A5">
            <w:rPr>
              <w:sz w:val="22"/>
              <w:szCs w:val="22"/>
            </w:rPr>
            <w:instrText xml:space="preserve"> TOC \o "1-3" \h \z \u </w:instrText>
          </w:r>
          <w:r w:rsidRPr="00E626A5">
            <w:rPr>
              <w:sz w:val="22"/>
              <w:szCs w:val="22"/>
            </w:rPr>
            <w:fldChar w:fldCharType="separate"/>
          </w:r>
          <w:hyperlink w:anchor="_Toc140825763" w:history="1">
            <w:r w:rsidR="00CB21B4" w:rsidRPr="006A280A">
              <w:rPr>
                <w:rStyle w:val="Hyperlink"/>
                <w:rFonts w:ascii="Arial" w:eastAsia="Arial" w:hAnsi="Arial" w:cs="Arial"/>
                <w:noProof/>
                <w:lang w:eastAsia="en-US"/>
              </w:rPr>
              <w:t>Introduction</w:t>
            </w:r>
            <w:r w:rsidR="00CB21B4">
              <w:rPr>
                <w:noProof/>
                <w:webHidden/>
              </w:rPr>
              <w:tab/>
            </w:r>
            <w:r w:rsidR="00CB21B4">
              <w:rPr>
                <w:noProof/>
                <w:webHidden/>
              </w:rPr>
              <w:fldChar w:fldCharType="begin"/>
            </w:r>
            <w:r w:rsidR="00CB21B4">
              <w:rPr>
                <w:noProof/>
                <w:webHidden/>
              </w:rPr>
              <w:instrText xml:space="preserve"> PAGEREF _Toc140825763 \h </w:instrText>
            </w:r>
            <w:r w:rsidR="00CB21B4">
              <w:rPr>
                <w:noProof/>
                <w:webHidden/>
              </w:rPr>
            </w:r>
            <w:r w:rsidR="00CB21B4">
              <w:rPr>
                <w:noProof/>
                <w:webHidden/>
              </w:rPr>
              <w:fldChar w:fldCharType="separate"/>
            </w:r>
            <w:r w:rsidR="00CB21B4">
              <w:rPr>
                <w:noProof/>
                <w:webHidden/>
              </w:rPr>
              <w:t>3</w:t>
            </w:r>
            <w:r w:rsidR="00CB21B4">
              <w:rPr>
                <w:noProof/>
                <w:webHidden/>
              </w:rPr>
              <w:fldChar w:fldCharType="end"/>
            </w:r>
          </w:hyperlink>
        </w:p>
        <w:p w14:paraId="45B31AF1" w14:textId="17E2EE36" w:rsidR="00CB21B4" w:rsidRDefault="00CB21B4">
          <w:pPr>
            <w:pStyle w:val="TOC1"/>
            <w:rPr>
              <w:rFonts w:cstheme="minorBidi"/>
              <w:b w:val="0"/>
              <w:bCs w:val="0"/>
              <w:i w:val="0"/>
              <w:iCs w:val="0"/>
              <w:noProof/>
              <w:sz w:val="22"/>
              <w:szCs w:val="22"/>
            </w:rPr>
          </w:pPr>
          <w:hyperlink w:anchor="_Toc140825764" w:history="1">
            <w:r w:rsidRPr="006A280A">
              <w:rPr>
                <w:rStyle w:val="Hyperlink"/>
                <w:rFonts w:ascii="Arial" w:eastAsia="Arial" w:hAnsi="Arial" w:cs="Arial"/>
                <w:noProof/>
                <w:lang w:eastAsia="en-US"/>
              </w:rPr>
              <w:t>Theories and Concepts of Managing Groups</w:t>
            </w:r>
            <w:r>
              <w:rPr>
                <w:noProof/>
                <w:webHidden/>
              </w:rPr>
              <w:tab/>
            </w:r>
            <w:r>
              <w:rPr>
                <w:noProof/>
                <w:webHidden/>
              </w:rPr>
              <w:fldChar w:fldCharType="begin"/>
            </w:r>
            <w:r>
              <w:rPr>
                <w:noProof/>
                <w:webHidden/>
              </w:rPr>
              <w:instrText xml:space="preserve"> PAGEREF _Toc140825764 \h </w:instrText>
            </w:r>
            <w:r>
              <w:rPr>
                <w:noProof/>
                <w:webHidden/>
              </w:rPr>
            </w:r>
            <w:r>
              <w:rPr>
                <w:noProof/>
                <w:webHidden/>
              </w:rPr>
              <w:fldChar w:fldCharType="separate"/>
            </w:r>
            <w:r>
              <w:rPr>
                <w:noProof/>
                <w:webHidden/>
              </w:rPr>
              <w:t>4</w:t>
            </w:r>
            <w:r>
              <w:rPr>
                <w:noProof/>
                <w:webHidden/>
              </w:rPr>
              <w:fldChar w:fldCharType="end"/>
            </w:r>
          </w:hyperlink>
        </w:p>
        <w:p w14:paraId="031D6D24" w14:textId="4799C857" w:rsidR="00CB21B4" w:rsidRDefault="00CB21B4">
          <w:pPr>
            <w:pStyle w:val="TOC1"/>
            <w:rPr>
              <w:rFonts w:cstheme="minorBidi"/>
              <w:b w:val="0"/>
              <w:bCs w:val="0"/>
              <w:i w:val="0"/>
              <w:iCs w:val="0"/>
              <w:noProof/>
              <w:sz w:val="22"/>
              <w:szCs w:val="22"/>
            </w:rPr>
          </w:pPr>
          <w:hyperlink w:anchor="_Toc140825765" w:history="1">
            <w:r w:rsidRPr="006A280A">
              <w:rPr>
                <w:rStyle w:val="Hyperlink"/>
                <w:rFonts w:ascii="Arial" w:eastAsia="Arial" w:hAnsi="Arial" w:cs="Arial"/>
                <w:noProof/>
                <w:lang w:eastAsia="en-US"/>
              </w:rPr>
              <w:t>How Amazon Manages Groups and Employees Well-being</w:t>
            </w:r>
            <w:r>
              <w:rPr>
                <w:noProof/>
                <w:webHidden/>
              </w:rPr>
              <w:tab/>
            </w:r>
            <w:r>
              <w:rPr>
                <w:noProof/>
                <w:webHidden/>
              </w:rPr>
              <w:fldChar w:fldCharType="begin"/>
            </w:r>
            <w:r>
              <w:rPr>
                <w:noProof/>
                <w:webHidden/>
              </w:rPr>
              <w:instrText xml:space="preserve"> PAGEREF _Toc140825765 \h </w:instrText>
            </w:r>
            <w:r>
              <w:rPr>
                <w:noProof/>
                <w:webHidden/>
              </w:rPr>
            </w:r>
            <w:r>
              <w:rPr>
                <w:noProof/>
                <w:webHidden/>
              </w:rPr>
              <w:fldChar w:fldCharType="separate"/>
            </w:r>
            <w:r>
              <w:rPr>
                <w:noProof/>
                <w:webHidden/>
              </w:rPr>
              <w:t>6</w:t>
            </w:r>
            <w:r>
              <w:rPr>
                <w:noProof/>
                <w:webHidden/>
              </w:rPr>
              <w:fldChar w:fldCharType="end"/>
            </w:r>
          </w:hyperlink>
        </w:p>
        <w:p w14:paraId="1AF0AC89" w14:textId="667893FB" w:rsidR="00CB21B4" w:rsidRDefault="00CB21B4">
          <w:pPr>
            <w:pStyle w:val="TOC1"/>
            <w:rPr>
              <w:rFonts w:cstheme="minorBidi"/>
              <w:b w:val="0"/>
              <w:bCs w:val="0"/>
              <w:i w:val="0"/>
              <w:iCs w:val="0"/>
              <w:noProof/>
              <w:sz w:val="22"/>
              <w:szCs w:val="22"/>
            </w:rPr>
          </w:pPr>
          <w:hyperlink w:anchor="_Toc140825766" w:history="1">
            <w:r w:rsidRPr="006A280A">
              <w:rPr>
                <w:rStyle w:val="Hyperlink"/>
                <w:rFonts w:ascii="Arial" w:eastAsiaTheme="minorHAnsi" w:hAnsi="Arial" w:cs="Arial"/>
                <w:noProof/>
                <w:lang w:val="en-US" w:eastAsia="en-US"/>
              </w:rPr>
              <w:t>Discussing The Effectiveness of Various Approaches or Theories</w:t>
            </w:r>
            <w:r>
              <w:rPr>
                <w:noProof/>
                <w:webHidden/>
              </w:rPr>
              <w:tab/>
            </w:r>
            <w:r>
              <w:rPr>
                <w:noProof/>
                <w:webHidden/>
              </w:rPr>
              <w:fldChar w:fldCharType="begin"/>
            </w:r>
            <w:r>
              <w:rPr>
                <w:noProof/>
                <w:webHidden/>
              </w:rPr>
              <w:instrText xml:space="preserve"> PAGEREF _Toc140825766 \h </w:instrText>
            </w:r>
            <w:r>
              <w:rPr>
                <w:noProof/>
                <w:webHidden/>
              </w:rPr>
            </w:r>
            <w:r>
              <w:rPr>
                <w:noProof/>
                <w:webHidden/>
              </w:rPr>
              <w:fldChar w:fldCharType="separate"/>
            </w:r>
            <w:r>
              <w:rPr>
                <w:noProof/>
                <w:webHidden/>
              </w:rPr>
              <w:t>8</w:t>
            </w:r>
            <w:r>
              <w:rPr>
                <w:noProof/>
                <w:webHidden/>
              </w:rPr>
              <w:fldChar w:fldCharType="end"/>
            </w:r>
          </w:hyperlink>
        </w:p>
        <w:p w14:paraId="1E17CEED" w14:textId="41BAFAF3" w:rsidR="00CB21B4" w:rsidRDefault="00CB21B4">
          <w:pPr>
            <w:pStyle w:val="TOC2"/>
            <w:tabs>
              <w:tab w:val="right" w:leader="dot" w:pos="9016"/>
            </w:tabs>
            <w:rPr>
              <w:rFonts w:cstheme="minorBidi"/>
              <w:b w:val="0"/>
              <w:bCs w:val="0"/>
              <w:noProof/>
            </w:rPr>
          </w:pPr>
          <w:hyperlink w:anchor="_Toc140825767" w:history="1">
            <w:r w:rsidRPr="006A280A">
              <w:rPr>
                <w:rStyle w:val="Hyperlink"/>
                <w:rFonts w:ascii="Arial" w:eastAsiaTheme="minorHAnsi" w:hAnsi="Arial" w:cs="Arial"/>
                <w:noProof/>
                <w:lang w:val="en-US" w:eastAsia="en-US"/>
              </w:rPr>
              <w:t>Teamwork and Collaboration</w:t>
            </w:r>
            <w:r>
              <w:rPr>
                <w:noProof/>
                <w:webHidden/>
              </w:rPr>
              <w:tab/>
            </w:r>
            <w:r>
              <w:rPr>
                <w:noProof/>
                <w:webHidden/>
              </w:rPr>
              <w:fldChar w:fldCharType="begin"/>
            </w:r>
            <w:r>
              <w:rPr>
                <w:noProof/>
                <w:webHidden/>
              </w:rPr>
              <w:instrText xml:space="preserve"> PAGEREF _Toc140825767 \h </w:instrText>
            </w:r>
            <w:r>
              <w:rPr>
                <w:noProof/>
                <w:webHidden/>
              </w:rPr>
            </w:r>
            <w:r>
              <w:rPr>
                <w:noProof/>
                <w:webHidden/>
              </w:rPr>
              <w:fldChar w:fldCharType="separate"/>
            </w:r>
            <w:r>
              <w:rPr>
                <w:noProof/>
                <w:webHidden/>
              </w:rPr>
              <w:t>8</w:t>
            </w:r>
            <w:r>
              <w:rPr>
                <w:noProof/>
                <w:webHidden/>
              </w:rPr>
              <w:fldChar w:fldCharType="end"/>
            </w:r>
          </w:hyperlink>
        </w:p>
        <w:p w14:paraId="126A2BB3" w14:textId="36558E2B" w:rsidR="00CB21B4" w:rsidRDefault="00CB21B4">
          <w:pPr>
            <w:pStyle w:val="TOC2"/>
            <w:tabs>
              <w:tab w:val="right" w:leader="dot" w:pos="9016"/>
            </w:tabs>
            <w:rPr>
              <w:rFonts w:cstheme="minorBidi"/>
              <w:b w:val="0"/>
              <w:bCs w:val="0"/>
              <w:noProof/>
            </w:rPr>
          </w:pPr>
          <w:hyperlink w:anchor="_Toc140825768" w:history="1">
            <w:r w:rsidRPr="006A280A">
              <w:rPr>
                <w:rStyle w:val="Hyperlink"/>
                <w:rFonts w:ascii="Arial" w:eastAsiaTheme="minorHAnsi" w:hAnsi="Arial" w:cs="Arial"/>
                <w:noProof/>
                <w:lang w:val="en-US" w:eastAsia="en-US"/>
              </w:rPr>
              <w:t>Leadership and Communication</w:t>
            </w:r>
            <w:r>
              <w:rPr>
                <w:noProof/>
                <w:webHidden/>
              </w:rPr>
              <w:tab/>
            </w:r>
            <w:r>
              <w:rPr>
                <w:noProof/>
                <w:webHidden/>
              </w:rPr>
              <w:fldChar w:fldCharType="begin"/>
            </w:r>
            <w:r>
              <w:rPr>
                <w:noProof/>
                <w:webHidden/>
              </w:rPr>
              <w:instrText xml:space="preserve"> PAGEREF _Toc140825768 \h </w:instrText>
            </w:r>
            <w:r>
              <w:rPr>
                <w:noProof/>
                <w:webHidden/>
              </w:rPr>
            </w:r>
            <w:r>
              <w:rPr>
                <w:noProof/>
                <w:webHidden/>
              </w:rPr>
              <w:fldChar w:fldCharType="separate"/>
            </w:r>
            <w:r>
              <w:rPr>
                <w:noProof/>
                <w:webHidden/>
              </w:rPr>
              <w:t>8</w:t>
            </w:r>
            <w:r>
              <w:rPr>
                <w:noProof/>
                <w:webHidden/>
              </w:rPr>
              <w:fldChar w:fldCharType="end"/>
            </w:r>
          </w:hyperlink>
        </w:p>
        <w:p w14:paraId="0E1B1E17" w14:textId="5C63CA1E" w:rsidR="00CB21B4" w:rsidRDefault="00CB21B4">
          <w:pPr>
            <w:pStyle w:val="TOC2"/>
            <w:tabs>
              <w:tab w:val="right" w:leader="dot" w:pos="9016"/>
            </w:tabs>
            <w:rPr>
              <w:rFonts w:cstheme="minorBidi"/>
              <w:b w:val="0"/>
              <w:bCs w:val="0"/>
              <w:noProof/>
            </w:rPr>
          </w:pPr>
          <w:hyperlink w:anchor="_Toc140825769" w:history="1">
            <w:r w:rsidRPr="006A280A">
              <w:rPr>
                <w:rStyle w:val="Hyperlink"/>
                <w:rFonts w:ascii="Arial" w:eastAsiaTheme="minorHAnsi" w:hAnsi="Arial" w:cs="Arial"/>
                <w:noProof/>
                <w:lang w:val="en-US" w:eastAsia="en-US"/>
              </w:rPr>
              <w:t>Performance Management and Feedback</w:t>
            </w:r>
            <w:r>
              <w:rPr>
                <w:noProof/>
                <w:webHidden/>
              </w:rPr>
              <w:tab/>
            </w:r>
            <w:r>
              <w:rPr>
                <w:noProof/>
                <w:webHidden/>
              </w:rPr>
              <w:fldChar w:fldCharType="begin"/>
            </w:r>
            <w:r>
              <w:rPr>
                <w:noProof/>
                <w:webHidden/>
              </w:rPr>
              <w:instrText xml:space="preserve"> PAGEREF _Toc140825769 \h </w:instrText>
            </w:r>
            <w:r>
              <w:rPr>
                <w:noProof/>
                <w:webHidden/>
              </w:rPr>
            </w:r>
            <w:r>
              <w:rPr>
                <w:noProof/>
                <w:webHidden/>
              </w:rPr>
              <w:fldChar w:fldCharType="separate"/>
            </w:r>
            <w:r>
              <w:rPr>
                <w:noProof/>
                <w:webHidden/>
              </w:rPr>
              <w:t>9</w:t>
            </w:r>
            <w:r>
              <w:rPr>
                <w:noProof/>
                <w:webHidden/>
              </w:rPr>
              <w:fldChar w:fldCharType="end"/>
            </w:r>
          </w:hyperlink>
        </w:p>
        <w:p w14:paraId="415E0457" w14:textId="2A5C1744" w:rsidR="00CB21B4" w:rsidRDefault="00CB21B4">
          <w:pPr>
            <w:pStyle w:val="TOC2"/>
            <w:tabs>
              <w:tab w:val="right" w:leader="dot" w:pos="9016"/>
            </w:tabs>
            <w:rPr>
              <w:rFonts w:cstheme="minorBidi"/>
              <w:b w:val="0"/>
              <w:bCs w:val="0"/>
              <w:noProof/>
            </w:rPr>
          </w:pPr>
          <w:hyperlink w:anchor="_Toc140825770" w:history="1">
            <w:r w:rsidRPr="006A280A">
              <w:rPr>
                <w:rStyle w:val="Hyperlink"/>
                <w:rFonts w:ascii="Arial" w:eastAsiaTheme="minorHAnsi" w:hAnsi="Arial" w:cs="Arial"/>
                <w:noProof/>
                <w:lang w:val="en-US" w:eastAsia="en-US"/>
              </w:rPr>
              <w:t>Work-Life Balance and Well-being</w:t>
            </w:r>
            <w:r>
              <w:rPr>
                <w:noProof/>
                <w:webHidden/>
              </w:rPr>
              <w:tab/>
            </w:r>
            <w:r>
              <w:rPr>
                <w:noProof/>
                <w:webHidden/>
              </w:rPr>
              <w:fldChar w:fldCharType="begin"/>
            </w:r>
            <w:r>
              <w:rPr>
                <w:noProof/>
                <w:webHidden/>
              </w:rPr>
              <w:instrText xml:space="preserve"> PAGEREF _Toc140825770 \h </w:instrText>
            </w:r>
            <w:r>
              <w:rPr>
                <w:noProof/>
                <w:webHidden/>
              </w:rPr>
            </w:r>
            <w:r>
              <w:rPr>
                <w:noProof/>
                <w:webHidden/>
              </w:rPr>
              <w:fldChar w:fldCharType="separate"/>
            </w:r>
            <w:r>
              <w:rPr>
                <w:noProof/>
                <w:webHidden/>
              </w:rPr>
              <w:t>9</w:t>
            </w:r>
            <w:r>
              <w:rPr>
                <w:noProof/>
                <w:webHidden/>
              </w:rPr>
              <w:fldChar w:fldCharType="end"/>
            </w:r>
          </w:hyperlink>
        </w:p>
        <w:p w14:paraId="4ED948FC" w14:textId="3A839948" w:rsidR="00CB21B4" w:rsidRDefault="00CB21B4">
          <w:pPr>
            <w:pStyle w:val="TOC2"/>
            <w:tabs>
              <w:tab w:val="right" w:leader="dot" w:pos="9016"/>
            </w:tabs>
            <w:rPr>
              <w:rFonts w:cstheme="minorBidi"/>
              <w:b w:val="0"/>
              <w:bCs w:val="0"/>
              <w:noProof/>
            </w:rPr>
          </w:pPr>
          <w:hyperlink w:anchor="_Toc140825771" w:history="1">
            <w:r w:rsidRPr="006A280A">
              <w:rPr>
                <w:rStyle w:val="Hyperlink"/>
                <w:rFonts w:ascii="Arial" w:eastAsiaTheme="minorHAnsi" w:hAnsi="Arial" w:cs="Arial"/>
                <w:noProof/>
                <w:lang w:val="en-US" w:eastAsia="en-US"/>
              </w:rPr>
              <w:t>Employee Engagement</w:t>
            </w:r>
            <w:r>
              <w:rPr>
                <w:noProof/>
                <w:webHidden/>
              </w:rPr>
              <w:tab/>
            </w:r>
            <w:r>
              <w:rPr>
                <w:noProof/>
                <w:webHidden/>
              </w:rPr>
              <w:fldChar w:fldCharType="begin"/>
            </w:r>
            <w:r>
              <w:rPr>
                <w:noProof/>
                <w:webHidden/>
              </w:rPr>
              <w:instrText xml:space="preserve"> PAGEREF _Toc140825771 \h </w:instrText>
            </w:r>
            <w:r>
              <w:rPr>
                <w:noProof/>
                <w:webHidden/>
              </w:rPr>
            </w:r>
            <w:r>
              <w:rPr>
                <w:noProof/>
                <w:webHidden/>
              </w:rPr>
              <w:fldChar w:fldCharType="separate"/>
            </w:r>
            <w:r>
              <w:rPr>
                <w:noProof/>
                <w:webHidden/>
              </w:rPr>
              <w:t>10</w:t>
            </w:r>
            <w:r>
              <w:rPr>
                <w:noProof/>
                <w:webHidden/>
              </w:rPr>
              <w:fldChar w:fldCharType="end"/>
            </w:r>
          </w:hyperlink>
        </w:p>
        <w:p w14:paraId="00D1BB0D" w14:textId="59584B72" w:rsidR="00CB21B4" w:rsidRDefault="00CB21B4">
          <w:pPr>
            <w:pStyle w:val="TOC2"/>
            <w:tabs>
              <w:tab w:val="right" w:leader="dot" w:pos="9016"/>
            </w:tabs>
            <w:rPr>
              <w:rFonts w:cstheme="minorBidi"/>
              <w:b w:val="0"/>
              <w:bCs w:val="0"/>
              <w:noProof/>
            </w:rPr>
          </w:pPr>
          <w:hyperlink w:anchor="_Toc140825772" w:history="1">
            <w:r w:rsidRPr="006A280A">
              <w:rPr>
                <w:rStyle w:val="Hyperlink"/>
                <w:rFonts w:ascii="Arial" w:eastAsiaTheme="minorHAnsi" w:hAnsi="Arial" w:cs="Arial"/>
                <w:noProof/>
                <w:lang w:val="en-US" w:eastAsia="en-US"/>
              </w:rPr>
              <w:t>Organizational Culture and the Social Exchange Theory</w:t>
            </w:r>
            <w:r>
              <w:rPr>
                <w:noProof/>
                <w:webHidden/>
              </w:rPr>
              <w:tab/>
            </w:r>
            <w:r>
              <w:rPr>
                <w:noProof/>
                <w:webHidden/>
              </w:rPr>
              <w:fldChar w:fldCharType="begin"/>
            </w:r>
            <w:r>
              <w:rPr>
                <w:noProof/>
                <w:webHidden/>
              </w:rPr>
              <w:instrText xml:space="preserve"> PAGEREF _Toc140825772 \h </w:instrText>
            </w:r>
            <w:r>
              <w:rPr>
                <w:noProof/>
                <w:webHidden/>
              </w:rPr>
            </w:r>
            <w:r>
              <w:rPr>
                <w:noProof/>
                <w:webHidden/>
              </w:rPr>
              <w:fldChar w:fldCharType="separate"/>
            </w:r>
            <w:r>
              <w:rPr>
                <w:noProof/>
                <w:webHidden/>
              </w:rPr>
              <w:t>10</w:t>
            </w:r>
            <w:r>
              <w:rPr>
                <w:noProof/>
                <w:webHidden/>
              </w:rPr>
              <w:fldChar w:fldCharType="end"/>
            </w:r>
          </w:hyperlink>
        </w:p>
        <w:p w14:paraId="09018A7D" w14:textId="49972EAA" w:rsidR="00CB21B4" w:rsidRDefault="00CB21B4">
          <w:pPr>
            <w:pStyle w:val="TOC1"/>
            <w:rPr>
              <w:rFonts w:cstheme="minorBidi"/>
              <w:b w:val="0"/>
              <w:bCs w:val="0"/>
              <w:i w:val="0"/>
              <w:iCs w:val="0"/>
              <w:noProof/>
              <w:sz w:val="22"/>
              <w:szCs w:val="22"/>
            </w:rPr>
          </w:pPr>
          <w:hyperlink w:anchor="_Toc140825773" w:history="1">
            <w:r w:rsidRPr="006A280A">
              <w:rPr>
                <w:rStyle w:val="Hyperlink"/>
                <w:rFonts w:ascii="Arial" w:eastAsiaTheme="minorHAnsi" w:hAnsi="Arial" w:cs="Arial"/>
                <w:noProof/>
                <w:lang w:val="en-US" w:eastAsia="en-US"/>
              </w:rPr>
              <w:t>Recommendations For Improving Current Practices</w:t>
            </w:r>
            <w:r>
              <w:rPr>
                <w:noProof/>
                <w:webHidden/>
              </w:rPr>
              <w:tab/>
            </w:r>
            <w:r>
              <w:rPr>
                <w:noProof/>
                <w:webHidden/>
              </w:rPr>
              <w:fldChar w:fldCharType="begin"/>
            </w:r>
            <w:r>
              <w:rPr>
                <w:noProof/>
                <w:webHidden/>
              </w:rPr>
              <w:instrText xml:space="preserve"> PAGEREF _Toc140825773 \h </w:instrText>
            </w:r>
            <w:r>
              <w:rPr>
                <w:noProof/>
                <w:webHidden/>
              </w:rPr>
            </w:r>
            <w:r>
              <w:rPr>
                <w:noProof/>
                <w:webHidden/>
              </w:rPr>
              <w:fldChar w:fldCharType="separate"/>
            </w:r>
            <w:r>
              <w:rPr>
                <w:noProof/>
                <w:webHidden/>
              </w:rPr>
              <w:t>11</w:t>
            </w:r>
            <w:r>
              <w:rPr>
                <w:noProof/>
                <w:webHidden/>
              </w:rPr>
              <w:fldChar w:fldCharType="end"/>
            </w:r>
          </w:hyperlink>
        </w:p>
        <w:p w14:paraId="1B2A89B2" w14:textId="2D40C8B4" w:rsidR="00CB21B4" w:rsidRDefault="00CB21B4">
          <w:pPr>
            <w:pStyle w:val="TOC2"/>
            <w:tabs>
              <w:tab w:val="right" w:leader="dot" w:pos="9016"/>
            </w:tabs>
            <w:rPr>
              <w:rFonts w:cstheme="minorBidi"/>
              <w:b w:val="0"/>
              <w:bCs w:val="0"/>
              <w:noProof/>
            </w:rPr>
          </w:pPr>
          <w:hyperlink w:anchor="_Toc140825774" w:history="1">
            <w:r w:rsidRPr="006A280A">
              <w:rPr>
                <w:rStyle w:val="Hyperlink"/>
                <w:rFonts w:ascii="Arial" w:eastAsiaTheme="minorHAnsi" w:hAnsi="Arial" w:cs="Arial"/>
                <w:noProof/>
                <w:lang w:val="en-US" w:eastAsia="en-US"/>
              </w:rPr>
              <w:t>Regularly Evaluate and Revise Policies</w:t>
            </w:r>
            <w:r>
              <w:rPr>
                <w:noProof/>
                <w:webHidden/>
              </w:rPr>
              <w:tab/>
            </w:r>
            <w:r>
              <w:rPr>
                <w:noProof/>
                <w:webHidden/>
              </w:rPr>
              <w:fldChar w:fldCharType="begin"/>
            </w:r>
            <w:r>
              <w:rPr>
                <w:noProof/>
                <w:webHidden/>
              </w:rPr>
              <w:instrText xml:space="preserve"> PAGEREF _Toc140825774 \h </w:instrText>
            </w:r>
            <w:r>
              <w:rPr>
                <w:noProof/>
                <w:webHidden/>
              </w:rPr>
            </w:r>
            <w:r>
              <w:rPr>
                <w:noProof/>
                <w:webHidden/>
              </w:rPr>
              <w:fldChar w:fldCharType="separate"/>
            </w:r>
            <w:r>
              <w:rPr>
                <w:noProof/>
                <w:webHidden/>
              </w:rPr>
              <w:t>11</w:t>
            </w:r>
            <w:r>
              <w:rPr>
                <w:noProof/>
                <w:webHidden/>
              </w:rPr>
              <w:fldChar w:fldCharType="end"/>
            </w:r>
          </w:hyperlink>
        </w:p>
        <w:p w14:paraId="49F13E0E" w14:textId="789F3CA8" w:rsidR="00CB21B4" w:rsidRDefault="00CB21B4">
          <w:pPr>
            <w:pStyle w:val="TOC2"/>
            <w:tabs>
              <w:tab w:val="right" w:leader="dot" w:pos="9016"/>
            </w:tabs>
            <w:rPr>
              <w:rFonts w:cstheme="minorBidi"/>
              <w:b w:val="0"/>
              <w:bCs w:val="0"/>
              <w:noProof/>
            </w:rPr>
          </w:pPr>
          <w:hyperlink w:anchor="_Toc140825775" w:history="1">
            <w:r w:rsidRPr="006A280A">
              <w:rPr>
                <w:rStyle w:val="Hyperlink"/>
                <w:rFonts w:ascii="Arial" w:eastAsiaTheme="minorHAnsi" w:hAnsi="Arial" w:cs="Arial"/>
                <w:noProof/>
                <w:lang w:val="en-US" w:eastAsia="en-US"/>
              </w:rPr>
              <w:t>Foster a supportive and inclusive work environment.</w:t>
            </w:r>
            <w:r>
              <w:rPr>
                <w:noProof/>
                <w:webHidden/>
              </w:rPr>
              <w:tab/>
            </w:r>
            <w:r>
              <w:rPr>
                <w:noProof/>
                <w:webHidden/>
              </w:rPr>
              <w:fldChar w:fldCharType="begin"/>
            </w:r>
            <w:r>
              <w:rPr>
                <w:noProof/>
                <w:webHidden/>
              </w:rPr>
              <w:instrText xml:space="preserve"> PAGEREF _Toc140825775 \h </w:instrText>
            </w:r>
            <w:r>
              <w:rPr>
                <w:noProof/>
                <w:webHidden/>
              </w:rPr>
            </w:r>
            <w:r>
              <w:rPr>
                <w:noProof/>
                <w:webHidden/>
              </w:rPr>
              <w:fldChar w:fldCharType="separate"/>
            </w:r>
            <w:r>
              <w:rPr>
                <w:noProof/>
                <w:webHidden/>
              </w:rPr>
              <w:t>11</w:t>
            </w:r>
            <w:r>
              <w:rPr>
                <w:noProof/>
                <w:webHidden/>
              </w:rPr>
              <w:fldChar w:fldCharType="end"/>
            </w:r>
          </w:hyperlink>
        </w:p>
        <w:p w14:paraId="46E66CC0" w14:textId="5A76230A" w:rsidR="00CB21B4" w:rsidRDefault="00CB21B4">
          <w:pPr>
            <w:pStyle w:val="TOC2"/>
            <w:tabs>
              <w:tab w:val="right" w:leader="dot" w:pos="9016"/>
            </w:tabs>
            <w:rPr>
              <w:rFonts w:cstheme="minorBidi"/>
              <w:b w:val="0"/>
              <w:bCs w:val="0"/>
              <w:noProof/>
            </w:rPr>
          </w:pPr>
          <w:hyperlink w:anchor="_Toc140825776" w:history="1">
            <w:r w:rsidRPr="006A280A">
              <w:rPr>
                <w:rStyle w:val="Hyperlink"/>
                <w:rFonts w:ascii="Arial" w:eastAsiaTheme="minorHAnsi" w:hAnsi="Arial" w:cs="Arial"/>
                <w:noProof/>
                <w:lang w:val="en-US" w:eastAsia="en-US"/>
              </w:rPr>
              <w:t>Recognize and Reward Team Achievements</w:t>
            </w:r>
            <w:r>
              <w:rPr>
                <w:noProof/>
                <w:webHidden/>
              </w:rPr>
              <w:tab/>
            </w:r>
            <w:r>
              <w:rPr>
                <w:noProof/>
                <w:webHidden/>
              </w:rPr>
              <w:fldChar w:fldCharType="begin"/>
            </w:r>
            <w:r>
              <w:rPr>
                <w:noProof/>
                <w:webHidden/>
              </w:rPr>
              <w:instrText xml:space="preserve"> PAGEREF _Toc140825776 \h </w:instrText>
            </w:r>
            <w:r>
              <w:rPr>
                <w:noProof/>
                <w:webHidden/>
              </w:rPr>
            </w:r>
            <w:r>
              <w:rPr>
                <w:noProof/>
                <w:webHidden/>
              </w:rPr>
              <w:fldChar w:fldCharType="separate"/>
            </w:r>
            <w:r>
              <w:rPr>
                <w:noProof/>
                <w:webHidden/>
              </w:rPr>
              <w:t>11</w:t>
            </w:r>
            <w:r>
              <w:rPr>
                <w:noProof/>
                <w:webHidden/>
              </w:rPr>
              <w:fldChar w:fldCharType="end"/>
            </w:r>
          </w:hyperlink>
        </w:p>
        <w:p w14:paraId="10E6D2D3" w14:textId="36A45ECB" w:rsidR="00CB21B4" w:rsidRDefault="00CB21B4">
          <w:pPr>
            <w:pStyle w:val="TOC2"/>
            <w:tabs>
              <w:tab w:val="right" w:leader="dot" w:pos="9016"/>
            </w:tabs>
            <w:rPr>
              <w:rFonts w:cstheme="minorBidi"/>
              <w:b w:val="0"/>
              <w:bCs w:val="0"/>
              <w:noProof/>
            </w:rPr>
          </w:pPr>
          <w:hyperlink w:anchor="_Toc140825777" w:history="1">
            <w:r w:rsidRPr="006A280A">
              <w:rPr>
                <w:rStyle w:val="Hyperlink"/>
                <w:rFonts w:ascii="Arial" w:eastAsiaTheme="minorHAnsi" w:hAnsi="Arial" w:cs="Arial"/>
                <w:noProof/>
                <w:lang w:val="en-US" w:eastAsia="en-US"/>
              </w:rPr>
              <w:t>Promote Work-Life Balance</w:t>
            </w:r>
            <w:r>
              <w:rPr>
                <w:noProof/>
                <w:webHidden/>
              </w:rPr>
              <w:tab/>
            </w:r>
            <w:r>
              <w:rPr>
                <w:noProof/>
                <w:webHidden/>
              </w:rPr>
              <w:fldChar w:fldCharType="begin"/>
            </w:r>
            <w:r>
              <w:rPr>
                <w:noProof/>
                <w:webHidden/>
              </w:rPr>
              <w:instrText xml:space="preserve"> PAGEREF _Toc140825777 \h </w:instrText>
            </w:r>
            <w:r>
              <w:rPr>
                <w:noProof/>
                <w:webHidden/>
              </w:rPr>
            </w:r>
            <w:r>
              <w:rPr>
                <w:noProof/>
                <w:webHidden/>
              </w:rPr>
              <w:fldChar w:fldCharType="separate"/>
            </w:r>
            <w:r>
              <w:rPr>
                <w:noProof/>
                <w:webHidden/>
              </w:rPr>
              <w:t>11</w:t>
            </w:r>
            <w:r>
              <w:rPr>
                <w:noProof/>
                <w:webHidden/>
              </w:rPr>
              <w:fldChar w:fldCharType="end"/>
            </w:r>
          </w:hyperlink>
        </w:p>
        <w:p w14:paraId="0232B0AA" w14:textId="06572567" w:rsidR="00CB21B4" w:rsidRDefault="00CB21B4">
          <w:pPr>
            <w:pStyle w:val="TOC2"/>
            <w:tabs>
              <w:tab w:val="right" w:leader="dot" w:pos="9016"/>
            </w:tabs>
            <w:rPr>
              <w:rFonts w:cstheme="minorBidi"/>
              <w:b w:val="0"/>
              <w:bCs w:val="0"/>
              <w:noProof/>
            </w:rPr>
          </w:pPr>
          <w:hyperlink w:anchor="_Toc140825778" w:history="1">
            <w:r w:rsidRPr="006A280A">
              <w:rPr>
                <w:rStyle w:val="Hyperlink"/>
                <w:rFonts w:ascii="Arial" w:eastAsiaTheme="minorHAnsi" w:hAnsi="Arial" w:cs="Arial"/>
                <w:noProof/>
                <w:lang w:val="en-US" w:eastAsia="en-US"/>
              </w:rPr>
              <w:t>Empowerment and Autonomy</w:t>
            </w:r>
            <w:r>
              <w:rPr>
                <w:noProof/>
                <w:webHidden/>
              </w:rPr>
              <w:tab/>
            </w:r>
            <w:r>
              <w:rPr>
                <w:noProof/>
                <w:webHidden/>
              </w:rPr>
              <w:fldChar w:fldCharType="begin"/>
            </w:r>
            <w:r>
              <w:rPr>
                <w:noProof/>
                <w:webHidden/>
              </w:rPr>
              <w:instrText xml:space="preserve"> PAGEREF _Toc140825778 \h </w:instrText>
            </w:r>
            <w:r>
              <w:rPr>
                <w:noProof/>
                <w:webHidden/>
              </w:rPr>
            </w:r>
            <w:r>
              <w:rPr>
                <w:noProof/>
                <w:webHidden/>
              </w:rPr>
              <w:fldChar w:fldCharType="separate"/>
            </w:r>
            <w:r>
              <w:rPr>
                <w:noProof/>
                <w:webHidden/>
              </w:rPr>
              <w:t>12</w:t>
            </w:r>
            <w:r>
              <w:rPr>
                <w:noProof/>
                <w:webHidden/>
              </w:rPr>
              <w:fldChar w:fldCharType="end"/>
            </w:r>
          </w:hyperlink>
        </w:p>
        <w:p w14:paraId="6DB00C39" w14:textId="5F82885E" w:rsidR="00CB21B4" w:rsidRDefault="00CB21B4">
          <w:pPr>
            <w:pStyle w:val="TOC2"/>
            <w:tabs>
              <w:tab w:val="right" w:leader="dot" w:pos="9016"/>
            </w:tabs>
            <w:rPr>
              <w:rFonts w:cstheme="minorBidi"/>
              <w:b w:val="0"/>
              <w:bCs w:val="0"/>
              <w:noProof/>
            </w:rPr>
          </w:pPr>
          <w:hyperlink w:anchor="_Toc140825779" w:history="1">
            <w:r w:rsidRPr="006A280A">
              <w:rPr>
                <w:rStyle w:val="Hyperlink"/>
                <w:rFonts w:ascii="Arial" w:eastAsiaTheme="minorHAnsi" w:hAnsi="Arial" w:cs="Arial"/>
                <w:noProof/>
                <w:lang w:val="en-US" w:eastAsia="en-US"/>
              </w:rPr>
              <w:t>Enhance employee development and growth opportunities.</w:t>
            </w:r>
            <w:r>
              <w:rPr>
                <w:noProof/>
                <w:webHidden/>
              </w:rPr>
              <w:tab/>
            </w:r>
            <w:r>
              <w:rPr>
                <w:noProof/>
                <w:webHidden/>
              </w:rPr>
              <w:fldChar w:fldCharType="begin"/>
            </w:r>
            <w:r>
              <w:rPr>
                <w:noProof/>
                <w:webHidden/>
              </w:rPr>
              <w:instrText xml:space="preserve"> PAGEREF _Toc140825779 \h </w:instrText>
            </w:r>
            <w:r>
              <w:rPr>
                <w:noProof/>
                <w:webHidden/>
              </w:rPr>
            </w:r>
            <w:r>
              <w:rPr>
                <w:noProof/>
                <w:webHidden/>
              </w:rPr>
              <w:fldChar w:fldCharType="separate"/>
            </w:r>
            <w:r>
              <w:rPr>
                <w:noProof/>
                <w:webHidden/>
              </w:rPr>
              <w:t>12</w:t>
            </w:r>
            <w:r>
              <w:rPr>
                <w:noProof/>
                <w:webHidden/>
              </w:rPr>
              <w:fldChar w:fldCharType="end"/>
            </w:r>
          </w:hyperlink>
        </w:p>
        <w:p w14:paraId="15D1D5D5" w14:textId="2C61A0FF" w:rsidR="00CB21B4" w:rsidRDefault="00CB21B4">
          <w:pPr>
            <w:pStyle w:val="TOC2"/>
            <w:tabs>
              <w:tab w:val="right" w:leader="dot" w:pos="9016"/>
            </w:tabs>
            <w:rPr>
              <w:rFonts w:cstheme="minorBidi"/>
              <w:b w:val="0"/>
              <w:bCs w:val="0"/>
              <w:noProof/>
            </w:rPr>
          </w:pPr>
          <w:hyperlink w:anchor="_Toc140825780" w:history="1">
            <w:r w:rsidRPr="006A280A">
              <w:rPr>
                <w:rStyle w:val="Hyperlink"/>
                <w:rFonts w:ascii="Arial" w:eastAsiaTheme="minorHAnsi" w:hAnsi="Arial" w:cs="Arial"/>
                <w:noProof/>
                <w:lang w:val="en-US" w:eastAsia="en-US"/>
              </w:rPr>
              <w:t>Strengthen communication and collaboration.</w:t>
            </w:r>
            <w:r>
              <w:rPr>
                <w:noProof/>
                <w:webHidden/>
              </w:rPr>
              <w:tab/>
            </w:r>
            <w:r>
              <w:rPr>
                <w:noProof/>
                <w:webHidden/>
              </w:rPr>
              <w:fldChar w:fldCharType="begin"/>
            </w:r>
            <w:r>
              <w:rPr>
                <w:noProof/>
                <w:webHidden/>
              </w:rPr>
              <w:instrText xml:space="preserve"> PAGEREF _Toc140825780 \h </w:instrText>
            </w:r>
            <w:r>
              <w:rPr>
                <w:noProof/>
                <w:webHidden/>
              </w:rPr>
            </w:r>
            <w:r>
              <w:rPr>
                <w:noProof/>
                <w:webHidden/>
              </w:rPr>
              <w:fldChar w:fldCharType="separate"/>
            </w:r>
            <w:r>
              <w:rPr>
                <w:noProof/>
                <w:webHidden/>
              </w:rPr>
              <w:t>12</w:t>
            </w:r>
            <w:r>
              <w:rPr>
                <w:noProof/>
                <w:webHidden/>
              </w:rPr>
              <w:fldChar w:fldCharType="end"/>
            </w:r>
          </w:hyperlink>
        </w:p>
        <w:p w14:paraId="2E04FECF" w14:textId="65090CF4" w:rsidR="00CB21B4" w:rsidRDefault="00CB21B4">
          <w:pPr>
            <w:pStyle w:val="TOC1"/>
            <w:rPr>
              <w:rFonts w:cstheme="minorBidi"/>
              <w:b w:val="0"/>
              <w:bCs w:val="0"/>
              <w:i w:val="0"/>
              <w:iCs w:val="0"/>
              <w:noProof/>
              <w:sz w:val="22"/>
              <w:szCs w:val="22"/>
            </w:rPr>
          </w:pPr>
          <w:hyperlink w:anchor="_Toc140825781" w:history="1">
            <w:r w:rsidRPr="006A280A">
              <w:rPr>
                <w:rStyle w:val="Hyperlink"/>
                <w:rFonts w:ascii="Arial" w:eastAsia="Arial" w:hAnsi="Arial" w:cs="Arial"/>
                <w:noProof/>
                <w:lang w:eastAsia="en-US"/>
              </w:rPr>
              <w:t>Conclusion</w:t>
            </w:r>
            <w:r>
              <w:rPr>
                <w:noProof/>
                <w:webHidden/>
              </w:rPr>
              <w:tab/>
            </w:r>
            <w:r>
              <w:rPr>
                <w:noProof/>
                <w:webHidden/>
              </w:rPr>
              <w:fldChar w:fldCharType="begin"/>
            </w:r>
            <w:r>
              <w:rPr>
                <w:noProof/>
                <w:webHidden/>
              </w:rPr>
              <w:instrText xml:space="preserve"> PAGEREF _Toc140825781 \h </w:instrText>
            </w:r>
            <w:r>
              <w:rPr>
                <w:noProof/>
                <w:webHidden/>
              </w:rPr>
            </w:r>
            <w:r>
              <w:rPr>
                <w:noProof/>
                <w:webHidden/>
              </w:rPr>
              <w:fldChar w:fldCharType="separate"/>
            </w:r>
            <w:r>
              <w:rPr>
                <w:noProof/>
                <w:webHidden/>
              </w:rPr>
              <w:t>13</w:t>
            </w:r>
            <w:r>
              <w:rPr>
                <w:noProof/>
                <w:webHidden/>
              </w:rPr>
              <w:fldChar w:fldCharType="end"/>
            </w:r>
          </w:hyperlink>
        </w:p>
        <w:p w14:paraId="10B0080B" w14:textId="5CAB7CE4" w:rsidR="00CB21B4" w:rsidRDefault="00CB21B4">
          <w:pPr>
            <w:pStyle w:val="TOC1"/>
            <w:rPr>
              <w:rFonts w:cstheme="minorBidi"/>
              <w:b w:val="0"/>
              <w:bCs w:val="0"/>
              <w:i w:val="0"/>
              <w:iCs w:val="0"/>
              <w:noProof/>
              <w:sz w:val="22"/>
              <w:szCs w:val="22"/>
            </w:rPr>
          </w:pPr>
          <w:hyperlink w:anchor="_Toc140825782" w:history="1">
            <w:r w:rsidRPr="006A280A">
              <w:rPr>
                <w:rStyle w:val="Hyperlink"/>
                <w:rFonts w:ascii="Arial" w:eastAsiaTheme="minorHAnsi" w:hAnsi="Arial" w:cs="Arial"/>
                <w:noProof/>
                <w:lang w:val="en-US" w:eastAsia="en-US"/>
              </w:rPr>
              <w:t>References</w:t>
            </w:r>
            <w:r>
              <w:rPr>
                <w:noProof/>
                <w:webHidden/>
              </w:rPr>
              <w:tab/>
            </w:r>
            <w:r>
              <w:rPr>
                <w:noProof/>
                <w:webHidden/>
              </w:rPr>
              <w:fldChar w:fldCharType="begin"/>
            </w:r>
            <w:r>
              <w:rPr>
                <w:noProof/>
                <w:webHidden/>
              </w:rPr>
              <w:instrText xml:space="preserve"> PAGEREF _Toc140825782 \h </w:instrText>
            </w:r>
            <w:r>
              <w:rPr>
                <w:noProof/>
                <w:webHidden/>
              </w:rPr>
            </w:r>
            <w:r>
              <w:rPr>
                <w:noProof/>
                <w:webHidden/>
              </w:rPr>
              <w:fldChar w:fldCharType="separate"/>
            </w:r>
            <w:r>
              <w:rPr>
                <w:noProof/>
                <w:webHidden/>
              </w:rPr>
              <w:t>14</w:t>
            </w:r>
            <w:r>
              <w:rPr>
                <w:noProof/>
                <w:webHidden/>
              </w:rPr>
              <w:fldChar w:fldCharType="end"/>
            </w:r>
          </w:hyperlink>
        </w:p>
        <w:p w14:paraId="53E6C661" w14:textId="4C31545A" w:rsidR="00E626A5" w:rsidRDefault="00E626A5" w:rsidP="00E626A5">
          <w:pPr>
            <w:spacing w:line="360" w:lineRule="auto"/>
          </w:pPr>
          <w:r w:rsidRPr="00E626A5">
            <w:rPr>
              <w:rFonts w:ascii="Arial" w:hAnsi="Arial" w:cs="Arial"/>
              <w:b/>
              <w:bCs/>
              <w:noProof/>
            </w:rPr>
            <w:fldChar w:fldCharType="end"/>
          </w:r>
        </w:p>
      </w:sdtContent>
    </w:sdt>
    <w:p w14:paraId="2D3F90D8" w14:textId="4EB6FE7B" w:rsidR="00596528" w:rsidRPr="009E2280" w:rsidRDefault="00596528" w:rsidP="009E2280">
      <w:pPr>
        <w:pStyle w:val="Heading1"/>
        <w:rPr>
          <w:rFonts w:ascii="Arial" w:eastAsia="Arial" w:hAnsi="Arial" w:cs="Arial"/>
          <w:sz w:val="22"/>
          <w:szCs w:val="22"/>
          <w:lang w:eastAsia="en-US"/>
        </w:rPr>
      </w:pPr>
    </w:p>
    <w:p w14:paraId="5D4D9EA1" w14:textId="1633929D" w:rsidR="00596528" w:rsidRDefault="00596528" w:rsidP="009E2280">
      <w:pPr>
        <w:pStyle w:val="Heading1"/>
        <w:rPr>
          <w:rFonts w:eastAsia="Arial"/>
          <w:lang w:eastAsia="en-US"/>
        </w:rPr>
      </w:pPr>
      <w:r>
        <w:rPr>
          <w:rFonts w:eastAsia="Arial"/>
          <w:lang w:eastAsia="en-US"/>
        </w:rPr>
        <w:br w:type="page"/>
      </w:r>
    </w:p>
    <w:p w14:paraId="436B88F6" w14:textId="322C95ED" w:rsidR="009202ED" w:rsidRDefault="00460CBE" w:rsidP="009E2280">
      <w:pPr>
        <w:pStyle w:val="Heading1"/>
        <w:divId w:val="288751910"/>
        <w:rPr>
          <w:kern w:val="0"/>
          <w14:ligatures w14:val="none"/>
        </w:rPr>
      </w:pPr>
      <w:bookmarkStart w:id="0" w:name="_Toc140825763"/>
      <w:r w:rsidRPr="009E2280">
        <w:rPr>
          <w:rFonts w:ascii="Arial" w:eastAsia="Arial" w:hAnsi="Arial" w:cs="Arial"/>
          <w:sz w:val="22"/>
          <w:szCs w:val="22"/>
          <w:lang w:eastAsia="en-US"/>
        </w:rPr>
        <w:lastRenderedPageBreak/>
        <w:t>Introduction</w:t>
      </w:r>
      <w:bookmarkEnd w:id="0"/>
      <w:r w:rsidR="006E2A6D">
        <w:rPr>
          <w:rFonts w:ascii="Arial" w:eastAsia="Arial" w:hAnsi="Arial" w:cs="Arial"/>
          <w:sz w:val="22"/>
          <w:szCs w:val="22"/>
          <w:lang w:eastAsia="en-US"/>
        </w:rPr>
        <w:t xml:space="preserve"> </w:t>
      </w:r>
    </w:p>
    <w:p w14:paraId="367532E8" w14:textId="77777777" w:rsidR="00460CBE" w:rsidRDefault="00460CBE" w:rsidP="00460CBE">
      <w:pPr>
        <w:divId w:val="288751910"/>
      </w:pPr>
    </w:p>
    <w:p w14:paraId="0F7222E2" w14:textId="311DCF1C" w:rsidR="009202ED" w:rsidRPr="008F55B2" w:rsidRDefault="00460CBE" w:rsidP="007212C5">
      <w:pPr>
        <w:pStyle w:val="s4"/>
        <w:spacing w:before="0" w:beforeAutospacing="0" w:after="0" w:afterAutospacing="0" w:line="360" w:lineRule="auto"/>
        <w:divId w:val="288751910"/>
        <w:rPr>
          <w:rFonts w:ascii="Arial" w:hAnsi="Arial" w:cs="Arial"/>
          <w:color w:val="000000"/>
          <w:sz w:val="22"/>
          <w:szCs w:val="22"/>
        </w:rPr>
      </w:pPr>
      <w:r>
        <w:rPr>
          <w:rStyle w:val="s3"/>
          <w:rFonts w:ascii="Arial" w:hAnsi="Arial" w:cs="Arial"/>
          <w:color w:val="000000"/>
          <w:sz w:val="27"/>
          <w:szCs w:val="27"/>
        </w:rPr>
        <w:t xml:space="preserve">               </w:t>
      </w:r>
      <w:r w:rsidR="009202ED" w:rsidRPr="008F55B2">
        <w:rPr>
          <w:rStyle w:val="s3"/>
          <w:rFonts w:ascii="Arial" w:hAnsi="Arial" w:cs="Arial"/>
          <w:color w:val="000000"/>
          <w:sz w:val="22"/>
          <w:szCs w:val="22"/>
        </w:rPr>
        <w:t>The report highlights how Amazon, currently manages group effectiveness and employee well-being and recommends what the organisation should improve to promote group effectiveness and employee well-being. According to</w:t>
      </w:r>
      <w:r w:rsidR="009202ED" w:rsidRPr="008F55B2">
        <w:rPr>
          <w:rStyle w:val="apple-converted-space"/>
          <w:rFonts w:ascii="Arial" w:hAnsi="Arial" w:cs="Arial"/>
          <w:color w:val="000000"/>
          <w:sz w:val="22"/>
          <w:szCs w:val="22"/>
        </w:rPr>
        <w:t> </w:t>
      </w:r>
      <w:r w:rsidR="009202ED" w:rsidRPr="008F55B2">
        <w:rPr>
          <w:rStyle w:val="s3"/>
          <w:rFonts w:ascii="Arial" w:hAnsi="Arial" w:cs="Arial"/>
          <w:color w:val="000000"/>
          <w:sz w:val="22"/>
          <w:szCs w:val="22"/>
        </w:rPr>
        <w:t>Schein (2020),</w:t>
      </w:r>
      <w:r w:rsidR="009202ED" w:rsidRPr="008F55B2">
        <w:rPr>
          <w:rStyle w:val="apple-converted-space"/>
          <w:rFonts w:ascii="Arial" w:hAnsi="Arial" w:cs="Arial"/>
          <w:color w:val="000000"/>
          <w:sz w:val="22"/>
          <w:szCs w:val="22"/>
        </w:rPr>
        <w:t> </w:t>
      </w:r>
      <w:r w:rsidR="009202ED" w:rsidRPr="008F55B2">
        <w:rPr>
          <w:rStyle w:val="s3"/>
          <w:rFonts w:ascii="Arial" w:hAnsi="Arial" w:cs="Arial"/>
          <w:color w:val="000000"/>
          <w:sz w:val="22"/>
          <w:szCs w:val="22"/>
        </w:rPr>
        <w:t>Amazon is among the top American multinational tech companies with a significant focus on online retail, advertising, cloud computing and digital streaming. The company has experienced a rapid growth since its formation as an online bookstore in 1995 to become among the world’s top tech companies.</w:t>
      </w:r>
      <w:r w:rsidR="009202ED" w:rsidRPr="008F55B2">
        <w:rPr>
          <w:rStyle w:val="apple-converted-space"/>
          <w:rFonts w:ascii="Arial" w:hAnsi="Arial" w:cs="Arial"/>
          <w:color w:val="000000"/>
          <w:sz w:val="22"/>
          <w:szCs w:val="22"/>
        </w:rPr>
        <w:t> </w:t>
      </w:r>
      <w:r w:rsidR="009202ED" w:rsidRPr="008F55B2">
        <w:rPr>
          <w:rStyle w:val="s3"/>
          <w:rFonts w:ascii="Arial" w:hAnsi="Arial" w:cs="Arial"/>
          <w:color w:val="000000"/>
          <w:sz w:val="22"/>
          <w:szCs w:val="22"/>
        </w:rPr>
        <w:t>Qumer</w:t>
      </w:r>
      <w:r w:rsidR="009202ED" w:rsidRPr="008F55B2">
        <w:rPr>
          <w:rStyle w:val="apple-converted-space"/>
          <w:rFonts w:ascii="Arial" w:hAnsi="Arial" w:cs="Arial"/>
          <w:color w:val="000000"/>
          <w:sz w:val="22"/>
          <w:szCs w:val="22"/>
        </w:rPr>
        <w:t> </w:t>
      </w:r>
      <w:r w:rsidR="009202ED" w:rsidRPr="008F55B2">
        <w:rPr>
          <w:rStyle w:val="s3"/>
          <w:rFonts w:ascii="Arial" w:hAnsi="Arial" w:cs="Arial"/>
          <w:color w:val="000000"/>
          <w:sz w:val="22"/>
          <w:szCs w:val="22"/>
        </w:rPr>
        <w:t>and</w:t>
      </w:r>
      <w:r w:rsidR="009202ED" w:rsidRPr="008F55B2">
        <w:rPr>
          <w:rStyle w:val="apple-converted-space"/>
          <w:rFonts w:ascii="Arial" w:hAnsi="Arial" w:cs="Arial"/>
          <w:color w:val="000000"/>
          <w:sz w:val="22"/>
          <w:szCs w:val="22"/>
        </w:rPr>
        <w:t> </w:t>
      </w:r>
      <w:r w:rsidR="009202ED" w:rsidRPr="008F55B2">
        <w:rPr>
          <w:rStyle w:val="s3"/>
          <w:rFonts w:ascii="Arial" w:hAnsi="Arial" w:cs="Arial"/>
          <w:color w:val="000000"/>
          <w:sz w:val="22"/>
          <w:szCs w:val="22"/>
        </w:rPr>
        <w:t>Purkayastha</w:t>
      </w:r>
      <w:r w:rsidR="009202ED" w:rsidRPr="008F55B2">
        <w:rPr>
          <w:rStyle w:val="apple-converted-space"/>
          <w:rFonts w:ascii="Arial" w:hAnsi="Arial" w:cs="Arial"/>
          <w:color w:val="000000"/>
          <w:sz w:val="22"/>
          <w:szCs w:val="22"/>
        </w:rPr>
        <w:t> </w:t>
      </w:r>
      <w:r w:rsidR="009202ED" w:rsidRPr="008F55B2">
        <w:rPr>
          <w:rStyle w:val="s3"/>
          <w:rFonts w:ascii="Arial" w:hAnsi="Arial" w:cs="Arial"/>
          <w:color w:val="000000"/>
          <w:sz w:val="22"/>
          <w:szCs w:val="22"/>
        </w:rPr>
        <w:t>(2015) attribute the company's rapid and successful growth to its extensive product portfolio, competitive pricing, convenience, outstanding customer service, and rapid technological development. Moreover, the company derives its success from effective management of groups and employee well-being because human resources are crucial assets to successful performance in the highly dynamic and competitive technology industry.</w:t>
      </w:r>
      <w:r w:rsidR="009202ED" w:rsidRPr="008F55B2">
        <w:rPr>
          <w:rStyle w:val="apple-converted-space"/>
          <w:rFonts w:ascii="Arial" w:hAnsi="Arial" w:cs="Arial"/>
          <w:color w:val="000000"/>
          <w:sz w:val="22"/>
          <w:szCs w:val="22"/>
        </w:rPr>
        <w:t> </w:t>
      </w:r>
    </w:p>
    <w:p w14:paraId="28B0DF97" w14:textId="77777777" w:rsidR="009202ED" w:rsidRPr="008F55B2" w:rsidRDefault="009202ED" w:rsidP="007212C5">
      <w:pPr>
        <w:pStyle w:val="s4"/>
        <w:spacing w:before="0" w:beforeAutospacing="0" w:after="0" w:afterAutospacing="0" w:line="360" w:lineRule="auto"/>
        <w:divId w:val="288751910"/>
        <w:rPr>
          <w:rFonts w:ascii="Arial" w:hAnsi="Arial" w:cs="Arial"/>
          <w:color w:val="000000"/>
          <w:sz w:val="22"/>
          <w:szCs w:val="22"/>
        </w:rPr>
      </w:pPr>
      <w:r w:rsidRPr="008F55B2">
        <w:rPr>
          <w:rFonts w:ascii="Arial" w:hAnsi="Arial" w:cs="Arial"/>
          <w:color w:val="000000"/>
          <w:sz w:val="22"/>
          <w:szCs w:val="22"/>
        </w:rPr>
        <w:t> </w:t>
      </w:r>
    </w:p>
    <w:p w14:paraId="781B137E"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288FCF54"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2FD44A4F"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1A6CF69C"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10E8C418"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3A44673A"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3EBA2C3F"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46CC6BEA"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71C7395C"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5D146A71"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214FAF18"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6CEADAB5"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77129FA6"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74FF2594"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01C2EA82"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1A7B4673"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6E24B591"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3C516A21"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20418338"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029A1221"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445F3B66"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262374B5" w14:textId="77777777" w:rsidR="00241C5C" w:rsidRDefault="00241C5C" w:rsidP="007212C5">
      <w:pPr>
        <w:pStyle w:val="s4"/>
        <w:spacing w:before="0" w:beforeAutospacing="0" w:after="0" w:afterAutospacing="0" w:line="360" w:lineRule="auto"/>
        <w:divId w:val="988439518"/>
        <w:rPr>
          <w:rStyle w:val="s5"/>
          <w:rFonts w:ascii="Arial" w:hAnsi="Arial" w:cs="Arial"/>
          <w:b/>
          <w:bCs/>
          <w:color w:val="000000"/>
          <w:sz w:val="22"/>
          <w:szCs w:val="22"/>
        </w:rPr>
      </w:pPr>
    </w:p>
    <w:p w14:paraId="2FC04DEC" w14:textId="4850E104" w:rsidR="00AB64BF" w:rsidRDefault="008305E2" w:rsidP="00484E02">
      <w:pPr>
        <w:pStyle w:val="Heading1"/>
        <w:divId w:val="988439518"/>
        <w:rPr>
          <w:kern w:val="0"/>
          <w14:ligatures w14:val="none"/>
        </w:rPr>
      </w:pPr>
      <w:bookmarkStart w:id="1" w:name="_Toc140825764"/>
      <w:r>
        <w:rPr>
          <w:rFonts w:ascii="Arial" w:eastAsia="Arial" w:hAnsi="Arial" w:cs="Arial"/>
          <w:sz w:val="22"/>
          <w:szCs w:val="22"/>
          <w:lang w:eastAsia="en-US"/>
        </w:rPr>
        <w:lastRenderedPageBreak/>
        <w:t>Theories and Concepts of Managing Groups</w:t>
      </w:r>
      <w:bookmarkEnd w:id="1"/>
    </w:p>
    <w:p w14:paraId="099F88D4" w14:textId="77777777" w:rsidR="008305E2" w:rsidRPr="008305E2" w:rsidRDefault="008305E2" w:rsidP="008305E2">
      <w:pPr>
        <w:divId w:val="988439518"/>
      </w:pPr>
    </w:p>
    <w:p w14:paraId="7F7A2CAC" w14:textId="781D3D96" w:rsidR="00AB64BF" w:rsidRPr="008F55B2" w:rsidRDefault="008305E2" w:rsidP="007212C5">
      <w:pPr>
        <w:pStyle w:val="s6"/>
        <w:spacing w:before="0" w:beforeAutospacing="0" w:after="0" w:afterAutospacing="0" w:line="360" w:lineRule="auto"/>
        <w:divId w:val="988439518"/>
        <w:rPr>
          <w:rFonts w:ascii="Arial" w:hAnsi="Arial" w:cs="Arial"/>
          <w:color w:val="000000"/>
          <w:sz w:val="22"/>
          <w:szCs w:val="22"/>
        </w:rPr>
      </w:pPr>
      <w:r>
        <w:rPr>
          <w:rStyle w:val="s3"/>
          <w:rFonts w:ascii="Arial" w:hAnsi="Arial" w:cs="Arial"/>
          <w:color w:val="000000"/>
          <w:sz w:val="22"/>
          <w:szCs w:val="22"/>
        </w:rPr>
        <w:t xml:space="preserve">                      </w:t>
      </w:r>
      <w:r w:rsidR="00AB64BF" w:rsidRPr="008F55B2">
        <w:rPr>
          <w:rStyle w:val="s3"/>
          <w:rFonts w:ascii="Arial" w:hAnsi="Arial" w:cs="Arial"/>
          <w:color w:val="000000"/>
          <w:sz w:val="22"/>
          <w:szCs w:val="22"/>
        </w:rPr>
        <w:t>Most contemporary organisations depend on formal groups to promote innovation and productivity required to succeed in the current competitive business environment. Mullins (2016, p.271) defines as “one or more people who interact with one another, are psychologically aware of one another and perceive themselves to be a group.”  The definition bases on the psychological conceptualisation of a group, and indicates that groups in any organisation should exhibit various features. Buchanan and</w:t>
      </w:r>
      <w:r w:rsidR="00AB64BF" w:rsidRPr="008F55B2">
        <w:rPr>
          <w:rStyle w:val="apple-converted-space"/>
          <w:rFonts w:ascii="Arial" w:hAnsi="Arial" w:cs="Arial"/>
          <w:color w:val="000000"/>
          <w:sz w:val="22"/>
          <w:szCs w:val="22"/>
        </w:rPr>
        <w:t> </w:t>
      </w:r>
      <w:r w:rsidR="00AB64BF" w:rsidRPr="008F55B2">
        <w:rPr>
          <w:rStyle w:val="s3"/>
          <w:rFonts w:ascii="Arial" w:hAnsi="Arial" w:cs="Arial"/>
          <w:color w:val="000000"/>
          <w:sz w:val="22"/>
          <w:szCs w:val="22"/>
        </w:rPr>
        <w:t>Huczynsky</w:t>
      </w:r>
      <w:r w:rsidR="00AB64BF" w:rsidRPr="008F55B2">
        <w:rPr>
          <w:rStyle w:val="apple-converted-space"/>
          <w:rFonts w:ascii="Arial" w:hAnsi="Arial" w:cs="Arial"/>
          <w:color w:val="000000"/>
          <w:sz w:val="22"/>
          <w:szCs w:val="22"/>
        </w:rPr>
        <w:t> </w:t>
      </w:r>
      <w:r w:rsidR="00AB64BF" w:rsidRPr="008F55B2">
        <w:rPr>
          <w:rStyle w:val="s3"/>
          <w:rFonts w:ascii="Arial" w:hAnsi="Arial" w:cs="Arial"/>
          <w:color w:val="000000"/>
          <w:sz w:val="22"/>
          <w:szCs w:val="22"/>
        </w:rPr>
        <w:t>(2017) identify these features as face-to-face interaction, group consciousness, shared goals and interdependence as critical features of a group in any organisational context. Driskell et al. (2018) indicate that groups consist of individuals with different personalities and abilities that may negatively or positively impact group dynamics and performance. The success of any group largely depends on input from different members; therefore, group diversity is critical to a group's effectiveness. Belbin identifies nine roles that group members must perform to ensure successful outcomes. Mathieu et al. (2015, p. 5) identify these roles as "shapers, implementers, completer-finisher, coordinators, team workers, resource investigators, plants, monitor-evaluator, and specialists."  Therefore, organisations must provide groups with adequate resources and autonomy and promote group values to ensure their effectiveness and members' well-being.</w:t>
      </w:r>
      <w:r w:rsidR="00AB64BF" w:rsidRPr="008F55B2">
        <w:rPr>
          <w:rStyle w:val="apple-converted-space"/>
          <w:rFonts w:ascii="Arial" w:hAnsi="Arial" w:cs="Arial"/>
          <w:color w:val="000000"/>
          <w:sz w:val="22"/>
          <w:szCs w:val="22"/>
        </w:rPr>
        <w:t> </w:t>
      </w:r>
    </w:p>
    <w:p w14:paraId="60F45E87" w14:textId="77777777" w:rsidR="00BF31E7" w:rsidRDefault="00AB64BF" w:rsidP="007212C5">
      <w:pPr>
        <w:pStyle w:val="s6"/>
        <w:spacing w:before="0" w:beforeAutospacing="0" w:after="0" w:afterAutospacing="0" w:line="360" w:lineRule="auto"/>
        <w:divId w:val="988439518"/>
        <w:rPr>
          <w:rStyle w:val="s3"/>
          <w:rFonts w:ascii="Arial" w:hAnsi="Arial" w:cs="Arial"/>
          <w:color w:val="000000"/>
          <w:sz w:val="22"/>
          <w:szCs w:val="22"/>
        </w:rPr>
      </w:pPr>
      <w:r w:rsidRPr="008F55B2">
        <w:rPr>
          <w:rFonts w:ascii="Arial" w:hAnsi="Arial" w:cs="Arial"/>
          <w:color w:val="000000"/>
          <w:sz w:val="22"/>
          <w:szCs w:val="22"/>
        </w:rPr>
        <w:t>​</w:t>
      </w:r>
      <w:r w:rsidR="00BF31E7">
        <w:rPr>
          <w:rFonts w:ascii="Arial" w:hAnsi="Arial" w:cs="Arial"/>
          <w:color w:val="000000"/>
          <w:sz w:val="22"/>
          <w:szCs w:val="22"/>
        </w:rPr>
        <w:t xml:space="preserve">                     </w:t>
      </w:r>
      <w:r w:rsidRPr="008F55B2">
        <w:rPr>
          <w:rStyle w:val="s3"/>
          <w:rFonts w:ascii="Arial" w:hAnsi="Arial" w:cs="Arial"/>
          <w:color w:val="000000"/>
          <w:sz w:val="22"/>
          <w:szCs w:val="22"/>
        </w:rPr>
        <w:t>Due to their growing importance in the current business landscape, organisations apply different theories and concepts to manage group effectiveness. Mullins (2016) indicates that contemporary organisations depend largely on groups to promote innovation</w:t>
      </w:r>
      <w:r w:rsidRPr="008F55B2">
        <w:rPr>
          <w:rStyle w:val="apple-converted-space"/>
          <w:rFonts w:ascii="Arial" w:hAnsi="Arial" w:cs="Arial"/>
          <w:color w:val="000000"/>
          <w:sz w:val="22"/>
          <w:szCs w:val="22"/>
        </w:rPr>
        <w:t> </w:t>
      </w:r>
      <w:r w:rsidRPr="008F55B2">
        <w:rPr>
          <w:rStyle w:val="s3"/>
          <w:rFonts w:ascii="Arial" w:hAnsi="Arial" w:cs="Arial"/>
          <w:color w:val="000000"/>
          <w:sz w:val="22"/>
          <w:szCs w:val="22"/>
        </w:rPr>
        <w:t xml:space="preserve">and productivity in the highly competitive business environment. Amazon depends on various groups to promote innovation and productivity, thus, helping it to stay ahead of its market rivals in the highly competitive retail and technology markets. The most common theories that Amazon and other contemporary organisations rely on to manage group effectiveness include behavioural and human relations theories. Mullins (2016) indicates that behavioural theories focus on human relations and employee well-being. Notably, this theory pays special attention to things that motivate employees. The works of Maslow, Herzberg and McGregor provide organisations with critical details on how they can boost employee motivation in an organisation to promote group effectiveness. Amazon largely depends on this theory to develop appropriate strategies to boost motivation in different groups within the organisation. </w:t>
      </w:r>
    </w:p>
    <w:p w14:paraId="0D10CFCD" w14:textId="780AB329" w:rsidR="00AB64BF" w:rsidRPr="008F55B2" w:rsidRDefault="00BF31E7" w:rsidP="007212C5">
      <w:pPr>
        <w:pStyle w:val="s6"/>
        <w:spacing w:before="0" w:beforeAutospacing="0" w:after="0" w:afterAutospacing="0" w:line="360" w:lineRule="auto"/>
        <w:divId w:val="988439518"/>
        <w:rPr>
          <w:rFonts w:ascii="Arial" w:hAnsi="Arial" w:cs="Arial"/>
          <w:color w:val="000000"/>
          <w:sz w:val="22"/>
          <w:szCs w:val="22"/>
        </w:rPr>
      </w:pPr>
      <w:r>
        <w:rPr>
          <w:rStyle w:val="s3"/>
          <w:rFonts w:ascii="Arial" w:hAnsi="Arial" w:cs="Arial"/>
          <w:color w:val="000000"/>
          <w:sz w:val="22"/>
          <w:szCs w:val="22"/>
        </w:rPr>
        <w:t xml:space="preserve">                          </w:t>
      </w:r>
      <w:r w:rsidR="00AB64BF" w:rsidRPr="008F55B2">
        <w:rPr>
          <w:rStyle w:val="s3"/>
          <w:rFonts w:ascii="Arial" w:hAnsi="Arial" w:cs="Arial"/>
          <w:color w:val="000000"/>
          <w:sz w:val="22"/>
          <w:szCs w:val="22"/>
        </w:rPr>
        <w:t>The Human Relations Theory is another critical approach through which organisations promote group effectiveness and employee well-being.</w:t>
      </w:r>
      <w:r w:rsidR="00AB64BF" w:rsidRPr="008F55B2">
        <w:rPr>
          <w:rStyle w:val="apple-converted-space"/>
          <w:rFonts w:ascii="Arial" w:hAnsi="Arial" w:cs="Arial"/>
          <w:color w:val="000000"/>
          <w:sz w:val="22"/>
          <w:szCs w:val="22"/>
        </w:rPr>
        <w:t> </w:t>
      </w:r>
      <w:r w:rsidR="00AB64BF" w:rsidRPr="008F55B2">
        <w:rPr>
          <w:rStyle w:val="s3"/>
          <w:rFonts w:ascii="Arial" w:hAnsi="Arial" w:cs="Arial"/>
          <w:color w:val="000000"/>
          <w:sz w:val="22"/>
          <w:szCs w:val="22"/>
        </w:rPr>
        <w:t>Őnday</w:t>
      </w:r>
      <w:r w:rsidR="00AB64BF" w:rsidRPr="008F55B2">
        <w:rPr>
          <w:rStyle w:val="apple-converted-space"/>
          <w:rFonts w:ascii="Arial" w:hAnsi="Arial" w:cs="Arial"/>
          <w:color w:val="000000"/>
          <w:sz w:val="22"/>
          <w:szCs w:val="22"/>
        </w:rPr>
        <w:t> </w:t>
      </w:r>
      <w:r w:rsidR="00AB64BF" w:rsidRPr="008F55B2">
        <w:rPr>
          <w:rStyle w:val="s3"/>
          <w:rFonts w:ascii="Arial" w:hAnsi="Arial" w:cs="Arial"/>
          <w:color w:val="000000"/>
          <w:sz w:val="22"/>
          <w:szCs w:val="22"/>
        </w:rPr>
        <w:t xml:space="preserve">(2016) indicates that this management theory focuses on employee satisfaction, informal workplace organisation and how organisations can influence employee productivity. Notably, this </w:t>
      </w:r>
      <w:r w:rsidR="00AB64BF" w:rsidRPr="008F55B2">
        <w:rPr>
          <w:rStyle w:val="s3"/>
          <w:rFonts w:ascii="Arial" w:hAnsi="Arial" w:cs="Arial"/>
          <w:color w:val="000000"/>
          <w:sz w:val="22"/>
          <w:szCs w:val="22"/>
        </w:rPr>
        <w:lastRenderedPageBreak/>
        <w:t>indicates that the human relations theory is mainly concerned with the moral and psychological aspects of the organisation. Therefore, organisations such as Amazon depend on this theory to improve employee motivation, strengthen groups, and promote employee productivity.</w:t>
      </w:r>
      <w:r w:rsidR="00AB64BF" w:rsidRPr="008F55B2">
        <w:rPr>
          <w:rStyle w:val="apple-converted-space"/>
          <w:rFonts w:ascii="Arial" w:hAnsi="Arial" w:cs="Arial"/>
          <w:color w:val="000000"/>
          <w:sz w:val="22"/>
          <w:szCs w:val="22"/>
        </w:rPr>
        <w:t> </w:t>
      </w:r>
    </w:p>
    <w:p w14:paraId="5900B4FA" w14:textId="33FDB7E9" w:rsidR="00AB64BF" w:rsidRPr="008F55B2" w:rsidRDefault="00AB64BF" w:rsidP="007212C5">
      <w:pPr>
        <w:pStyle w:val="s6"/>
        <w:spacing w:before="0" w:beforeAutospacing="0" w:after="0" w:afterAutospacing="0" w:line="360" w:lineRule="auto"/>
        <w:divId w:val="988439518"/>
        <w:rPr>
          <w:rFonts w:ascii="Arial" w:hAnsi="Arial" w:cs="Arial"/>
          <w:color w:val="000000"/>
          <w:sz w:val="22"/>
          <w:szCs w:val="22"/>
        </w:rPr>
      </w:pPr>
      <w:r w:rsidRPr="008F55B2">
        <w:rPr>
          <w:rFonts w:ascii="Arial" w:hAnsi="Arial" w:cs="Arial"/>
          <w:color w:val="000000"/>
          <w:sz w:val="22"/>
          <w:szCs w:val="22"/>
        </w:rPr>
        <w:t>​</w:t>
      </w:r>
      <w:r w:rsidR="00043EE6">
        <w:rPr>
          <w:rFonts w:ascii="Arial" w:hAnsi="Arial" w:cs="Arial"/>
          <w:color w:val="000000"/>
          <w:sz w:val="22"/>
          <w:szCs w:val="22"/>
        </w:rPr>
        <w:t xml:space="preserve">                   </w:t>
      </w:r>
      <w:r w:rsidRPr="008F55B2">
        <w:rPr>
          <w:rStyle w:val="s3"/>
          <w:rFonts w:ascii="Arial" w:hAnsi="Arial" w:cs="Arial"/>
          <w:color w:val="000000"/>
          <w:sz w:val="22"/>
          <w:szCs w:val="22"/>
        </w:rPr>
        <w:t>The critical concepts organisations require to manage group effectiveness include, Belbin's team roles and Tuckman's group formation model. Mathieu et al. (2015) indicate that Belbin's team roles allow organisations to ensure that groups consist of individuals with the right personalities and abilities to maximise group dynamics needed for group effectiveness. The nine roles outlined in Belbin's theory allow team members to participate effectively within their respective teams. On the other hand, Tuckman's concept of group formation allows organisations to promote the development of strong groups in the organisation to effectively deliver the desired outcomes.</w:t>
      </w:r>
      <w:r w:rsidRPr="008F55B2">
        <w:rPr>
          <w:rStyle w:val="apple-converted-space"/>
          <w:rFonts w:ascii="Arial" w:hAnsi="Arial" w:cs="Arial"/>
          <w:color w:val="000000"/>
          <w:sz w:val="22"/>
          <w:szCs w:val="22"/>
        </w:rPr>
        <w:t> </w:t>
      </w:r>
      <w:r w:rsidRPr="008F55B2">
        <w:rPr>
          <w:rStyle w:val="s3"/>
          <w:rFonts w:ascii="Arial" w:hAnsi="Arial" w:cs="Arial"/>
          <w:color w:val="000000"/>
          <w:sz w:val="22"/>
          <w:szCs w:val="22"/>
        </w:rPr>
        <w:t>Shirey</w:t>
      </w:r>
      <w:r w:rsidRPr="008F55B2">
        <w:rPr>
          <w:rStyle w:val="apple-converted-space"/>
          <w:rFonts w:ascii="Arial" w:hAnsi="Arial" w:cs="Arial"/>
          <w:color w:val="000000"/>
          <w:sz w:val="22"/>
          <w:szCs w:val="22"/>
        </w:rPr>
        <w:t> </w:t>
      </w:r>
      <w:r w:rsidRPr="008F55B2">
        <w:rPr>
          <w:rStyle w:val="s3"/>
          <w:rFonts w:ascii="Arial" w:hAnsi="Arial" w:cs="Arial"/>
          <w:color w:val="000000"/>
          <w:sz w:val="22"/>
          <w:szCs w:val="22"/>
        </w:rPr>
        <w:t>et al. (2019) indicate that this concept holds that groups must go through five critical stages to allow their members to form a dynamic relationship required for effective group performance. The five stages include forming, storming, norming, performing and adjourning. Therefore, organisations like Amazon must ensure that groups responsible for different tasks successfully go through the five stages to promote their success.</w:t>
      </w:r>
      <w:r w:rsidRPr="008F55B2">
        <w:rPr>
          <w:rStyle w:val="apple-converted-space"/>
          <w:rFonts w:ascii="Arial" w:hAnsi="Arial" w:cs="Arial"/>
          <w:color w:val="000000"/>
          <w:sz w:val="22"/>
          <w:szCs w:val="22"/>
        </w:rPr>
        <w:t> </w:t>
      </w:r>
    </w:p>
    <w:p w14:paraId="0B2BBBEE" w14:textId="77777777" w:rsidR="00AB64BF" w:rsidRPr="008F55B2" w:rsidRDefault="00AB64BF" w:rsidP="007212C5">
      <w:pPr>
        <w:pStyle w:val="s4"/>
        <w:spacing w:before="0" w:beforeAutospacing="0" w:after="0" w:afterAutospacing="0" w:line="360" w:lineRule="auto"/>
        <w:divId w:val="988439518"/>
        <w:rPr>
          <w:rFonts w:ascii="Arial" w:hAnsi="Arial" w:cs="Arial"/>
          <w:color w:val="000000"/>
          <w:sz w:val="22"/>
          <w:szCs w:val="22"/>
        </w:rPr>
      </w:pPr>
      <w:r w:rsidRPr="008F55B2">
        <w:rPr>
          <w:rFonts w:ascii="Arial" w:hAnsi="Arial" w:cs="Arial"/>
          <w:color w:val="000000"/>
          <w:sz w:val="22"/>
          <w:szCs w:val="22"/>
        </w:rPr>
        <w:t> </w:t>
      </w:r>
    </w:p>
    <w:p w14:paraId="27D55C86" w14:textId="77777777" w:rsidR="00AB64BF" w:rsidRPr="008F55B2" w:rsidRDefault="00AB64BF" w:rsidP="007212C5">
      <w:pPr>
        <w:pStyle w:val="NormalWeb"/>
        <w:spacing w:before="0" w:beforeAutospacing="0" w:after="0" w:afterAutospacing="0" w:line="360" w:lineRule="auto"/>
        <w:divId w:val="988439518"/>
        <w:rPr>
          <w:rFonts w:ascii="Arial" w:hAnsi="Arial" w:cs="Arial"/>
          <w:color w:val="000000"/>
          <w:sz w:val="22"/>
          <w:szCs w:val="22"/>
        </w:rPr>
      </w:pPr>
      <w:r w:rsidRPr="008F55B2">
        <w:rPr>
          <w:rFonts w:ascii="Arial" w:hAnsi="Arial" w:cs="Arial"/>
          <w:color w:val="000000"/>
          <w:sz w:val="22"/>
          <w:szCs w:val="22"/>
        </w:rPr>
        <w:t> </w:t>
      </w:r>
    </w:p>
    <w:p w14:paraId="3F4B49F6" w14:textId="77777777" w:rsidR="00AB64BF" w:rsidRPr="008F55B2" w:rsidRDefault="00AB64BF" w:rsidP="007212C5">
      <w:pPr>
        <w:pStyle w:val="NormalWeb"/>
        <w:spacing w:before="0" w:beforeAutospacing="0" w:after="0" w:afterAutospacing="0" w:line="360" w:lineRule="auto"/>
        <w:divId w:val="988439518"/>
        <w:rPr>
          <w:rFonts w:ascii="Arial" w:hAnsi="Arial" w:cs="Arial"/>
          <w:color w:val="000000"/>
          <w:sz w:val="22"/>
          <w:szCs w:val="22"/>
        </w:rPr>
      </w:pPr>
      <w:r w:rsidRPr="008F55B2">
        <w:rPr>
          <w:rFonts w:ascii="Arial" w:hAnsi="Arial" w:cs="Arial"/>
          <w:color w:val="000000"/>
          <w:sz w:val="22"/>
          <w:szCs w:val="22"/>
        </w:rPr>
        <w:t> </w:t>
      </w:r>
    </w:p>
    <w:p w14:paraId="46612E92" w14:textId="77777777" w:rsidR="00AB64BF" w:rsidRPr="008F55B2" w:rsidRDefault="00AB64BF" w:rsidP="007212C5">
      <w:pPr>
        <w:pStyle w:val="NormalWeb"/>
        <w:spacing w:before="0" w:beforeAutospacing="0" w:after="0" w:afterAutospacing="0" w:line="360" w:lineRule="auto"/>
        <w:divId w:val="988439518"/>
        <w:rPr>
          <w:rFonts w:ascii="Arial" w:hAnsi="Arial" w:cs="Arial"/>
          <w:color w:val="000000"/>
          <w:sz w:val="22"/>
          <w:szCs w:val="22"/>
        </w:rPr>
      </w:pPr>
      <w:r w:rsidRPr="008F55B2">
        <w:rPr>
          <w:rFonts w:ascii="Arial" w:hAnsi="Arial" w:cs="Arial"/>
          <w:color w:val="000000"/>
          <w:sz w:val="22"/>
          <w:szCs w:val="22"/>
        </w:rPr>
        <w:t> </w:t>
      </w:r>
    </w:p>
    <w:p w14:paraId="19446677" w14:textId="5ADD5284" w:rsidR="00AB64BF" w:rsidRPr="008F55B2" w:rsidRDefault="00AB64BF" w:rsidP="00D46604">
      <w:pPr>
        <w:pStyle w:val="Heading1"/>
        <w:divId w:val="988439518"/>
      </w:pPr>
    </w:p>
    <w:p w14:paraId="24BDDB32" w14:textId="77777777" w:rsidR="009B40EA" w:rsidRDefault="009B40EA" w:rsidP="007212C5">
      <w:pPr>
        <w:pStyle w:val="NormalWeb"/>
        <w:spacing w:before="0" w:beforeAutospacing="0" w:after="0" w:afterAutospacing="0" w:line="360" w:lineRule="auto"/>
        <w:divId w:val="988439518"/>
        <w:rPr>
          <w:rStyle w:val="s7"/>
          <w:rFonts w:ascii="Arial" w:hAnsi="Arial" w:cs="Arial"/>
          <w:b/>
          <w:bCs/>
          <w:color w:val="000000"/>
          <w:sz w:val="22"/>
          <w:szCs w:val="22"/>
        </w:rPr>
      </w:pPr>
    </w:p>
    <w:p w14:paraId="3CFF768D" w14:textId="77777777" w:rsidR="003B6BA9" w:rsidRDefault="003B6BA9" w:rsidP="00D46604">
      <w:pPr>
        <w:pStyle w:val="Heading1"/>
        <w:divId w:val="988439518"/>
        <w:rPr>
          <w:rFonts w:ascii="Arial" w:eastAsia="Arial" w:hAnsi="Arial" w:cs="Arial"/>
          <w:sz w:val="22"/>
          <w:szCs w:val="22"/>
          <w:lang w:eastAsia="en-US"/>
        </w:rPr>
      </w:pPr>
    </w:p>
    <w:p w14:paraId="07DA0954" w14:textId="77777777" w:rsidR="003B6BA9" w:rsidRDefault="003B6BA9" w:rsidP="00D46604">
      <w:pPr>
        <w:pStyle w:val="Heading1"/>
        <w:divId w:val="988439518"/>
        <w:rPr>
          <w:rFonts w:ascii="Arial" w:eastAsia="Arial" w:hAnsi="Arial" w:cs="Arial"/>
          <w:sz w:val="22"/>
          <w:szCs w:val="22"/>
          <w:lang w:eastAsia="en-US"/>
        </w:rPr>
      </w:pPr>
    </w:p>
    <w:p w14:paraId="0DBB1BB3" w14:textId="77777777" w:rsidR="003B6BA9" w:rsidRDefault="003B6BA9" w:rsidP="00D46604">
      <w:pPr>
        <w:pStyle w:val="Heading1"/>
        <w:divId w:val="988439518"/>
        <w:rPr>
          <w:rFonts w:ascii="Arial" w:eastAsia="Arial" w:hAnsi="Arial" w:cs="Arial"/>
          <w:sz w:val="22"/>
          <w:szCs w:val="22"/>
          <w:lang w:eastAsia="en-US"/>
        </w:rPr>
      </w:pPr>
    </w:p>
    <w:p w14:paraId="66CF60AE" w14:textId="77777777" w:rsidR="003B6BA9" w:rsidRDefault="003B6BA9" w:rsidP="00D46604">
      <w:pPr>
        <w:pStyle w:val="Heading1"/>
        <w:divId w:val="988439518"/>
        <w:rPr>
          <w:rFonts w:ascii="Arial" w:eastAsia="Arial" w:hAnsi="Arial" w:cs="Arial"/>
          <w:sz w:val="22"/>
          <w:szCs w:val="22"/>
          <w:lang w:eastAsia="en-US"/>
        </w:rPr>
      </w:pPr>
    </w:p>
    <w:p w14:paraId="33C549DE" w14:textId="77777777" w:rsidR="003B6BA9" w:rsidRDefault="003B6BA9" w:rsidP="00D46604">
      <w:pPr>
        <w:pStyle w:val="Heading1"/>
        <w:divId w:val="988439518"/>
        <w:rPr>
          <w:rFonts w:ascii="Arial" w:eastAsia="Arial" w:hAnsi="Arial" w:cs="Arial"/>
          <w:sz w:val="22"/>
          <w:szCs w:val="22"/>
          <w:lang w:eastAsia="en-US"/>
        </w:rPr>
      </w:pPr>
    </w:p>
    <w:p w14:paraId="15C9B37A" w14:textId="77777777" w:rsidR="003B6BA9" w:rsidRDefault="003B6BA9" w:rsidP="00D46604">
      <w:pPr>
        <w:pStyle w:val="Heading1"/>
        <w:divId w:val="988439518"/>
        <w:rPr>
          <w:rFonts w:ascii="Arial" w:eastAsia="Arial" w:hAnsi="Arial" w:cs="Arial"/>
          <w:sz w:val="22"/>
          <w:szCs w:val="22"/>
          <w:lang w:eastAsia="en-US"/>
        </w:rPr>
      </w:pPr>
    </w:p>
    <w:p w14:paraId="1EE2CCEA" w14:textId="77777777" w:rsidR="003B6BA9" w:rsidRDefault="003B6BA9" w:rsidP="00D46604">
      <w:pPr>
        <w:pStyle w:val="Heading1"/>
        <w:divId w:val="988439518"/>
        <w:rPr>
          <w:rFonts w:ascii="Arial" w:eastAsia="Arial" w:hAnsi="Arial" w:cs="Arial"/>
          <w:sz w:val="22"/>
          <w:szCs w:val="22"/>
          <w:lang w:eastAsia="en-US"/>
        </w:rPr>
      </w:pPr>
    </w:p>
    <w:p w14:paraId="79EE2F1C" w14:textId="77777777" w:rsidR="001D2B3C" w:rsidRDefault="001D2B3C" w:rsidP="00C958C5">
      <w:pPr>
        <w:pStyle w:val="Heading1"/>
        <w:spacing w:line="360" w:lineRule="auto"/>
        <w:divId w:val="988439518"/>
        <w:rPr>
          <w:rFonts w:ascii="Arial" w:eastAsia="Arial" w:hAnsi="Arial" w:cs="Arial"/>
          <w:sz w:val="22"/>
          <w:szCs w:val="22"/>
          <w:lang w:eastAsia="en-US"/>
        </w:rPr>
      </w:pPr>
    </w:p>
    <w:p w14:paraId="2D30D05C" w14:textId="2B289146" w:rsidR="003B6BA9" w:rsidRPr="00C958C5" w:rsidRDefault="00F27EB2" w:rsidP="00C958C5">
      <w:pPr>
        <w:pStyle w:val="Heading1"/>
        <w:spacing w:line="360" w:lineRule="auto"/>
        <w:divId w:val="988439518"/>
        <w:rPr>
          <w:rStyle w:val="s3"/>
          <w:rFonts w:ascii="Arial" w:hAnsi="Arial" w:cs="Arial"/>
          <w:color w:val="000000"/>
          <w:sz w:val="22"/>
          <w:szCs w:val="22"/>
        </w:rPr>
      </w:pPr>
      <w:r w:rsidRPr="00C958C5">
        <w:rPr>
          <w:rStyle w:val="s3"/>
          <w:rFonts w:ascii="Arial" w:hAnsi="Arial" w:cs="Arial"/>
          <w:color w:val="000000"/>
          <w:sz w:val="22"/>
          <w:szCs w:val="22"/>
        </w:rPr>
        <w:t xml:space="preserve">                      </w:t>
      </w:r>
    </w:p>
    <w:p w14:paraId="1C8EA660" w14:textId="77777777" w:rsidR="003B6BA9" w:rsidRDefault="003B6BA9" w:rsidP="007212C5">
      <w:pPr>
        <w:pStyle w:val="s4"/>
        <w:spacing w:before="0" w:beforeAutospacing="0" w:after="0" w:afterAutospacing="0" w:line="360" w:lineRule="auto"/>
        <w:divId w:val="988439518"/>
        <w:rPr>
          <w:rStyle w:val="s3"/>
          <w:rFonts w:ascii="Arial" w:hAnsi="Arial" w:cs="Arial"/>
          <w:color w:val="000000"/>
          <w:sz w:val="22"/>
          <w:szCs w:val="22"/>
        </w:rPr>
      </w:pPr>
    </w:p>
    <w:p w14:paraId="5192A75A" w14:textId="54C1804F" w:rsidR="00717D4F" w:rsidRPr="00CB0BC8" w:rsidRDefault="00125DAC" w:rsidP="00CB0BC8">
      <w:pPr>
        <w:pStyle w:val="Heading1"/>
        <w:spacing w:line="360" w:lineRule="auto"/>
        <w:divId w:val="988439518"/>
        <w:rPr>
          <w:rStyle w:val="s3"/>
          <w:rFonts w:ascii="Arial" w:hAnsi="Arial" w:cs="Arial"/>
          <w:color w:val="000000"/>
          <w:sz w:val="22"/>
          <w:szCs w:val="22"/>
        </w:rPr>
      </w:pPr>
      <w:r w:rsidRPr="00CB0BC8">
        <w:rPr>
          <w:rStyle w:val="s3"/>
          <w:rFonts w:ascii="Arial" w:hAnsi="Arial" w:cs="Arial"/>
          <w:color w:val="000000"/>
          <w:sz w:val="22"/>
          <w:szCs w:val="22"/>
        </w:rPr>
        <w:lastRenderedPageBreak/>
        <w:t xml:space="preserve"> </w:t>
      </w:r>
      <w:bookmarkStart w:id="2" w:name="_Toc140825765"/>
      <w:r w:rsidR="00CB0BC8" w:rsidRPr="00CB0BC8">
        <w:rPr>
          <w:rFonts w:ascii="Arial" w:eastAsia="Arial" w:hAnsi="Arial" w:cs="Arial"/>
          <w:sz w:val="22"/>
          <w:szCs w:val="22"/>
          <w:lang w:eastAsia="en-US"/>
        </w:rPr>
        <w:t>How Amazon Manages Groups and Employees Well-being</w:t>
      </w:r>
      <w:bookmarkEnd w:id="2"/>
      <w:r w:rsidRPr="00CB0BC8">
        <w:rPr>
          <w:rStyle w:val="s3"/>
          <w:rFonts w:ascii="Arial" w:hAnsi="Arial" w:cs="Arial"/>
          <w:color w:val="000000"/>
          <w:sz w:val="22"/>
          <w:szCs w:val="22"/>
        </w:rPr>
        <w:t xml:space="preserve">                   </w:t>
      </w:r>
    </w:p>
    <w:p w14:paraId="205F4D93" w14:textId="77777777" w:rsidR="0034514E" w:rsidRDefault="0034514E" w:rsidP="007212C5">
      <w:pPr>
        <w:pStyle w:val="s4"/>
        <w:spacing w:before="0" w:beforeAutospacing="0" w:after="0" w:afterAutospacing="0" w:line="360" w:lineRule="auto"/>
        <w:divId w:val="988439518"/>
        <w:rPr>
          <w:rStyle w:val="s3"/>
          <w:rFonts w:ascii="Arial" w:hAnsi="Arial" w:cs="Arial"/>
          <w:color w:val="000000"/>
          <w:sz w:val="22"/>
          <w:szCs w:val="22"/>
        </w:rPr>
      </w:pPr>
    </w:p>
    <w:p w14:paraId="708ACBBB" w14:textId="784AFF97" w:rsidR="00AB64BF" w:rsidRPr="008F55B2" w:rsidRDefault="0034514E" w:rsidP="007212C5">
      <w:pPr>
        <w:pStyle w:val="s4"/>
        <w:spacing w:before="0" w:beforeAutospacing="0" w:after="0" w:afterAutospacing="0" w:line="360" w:lineRule="auto"/>
        <w:divId w:val="988439518"/>
        <w:rPr>
          <w:rFonts w:ascii="Arial" w:hAnsi="Arial" w:cs="Arial"/>
          <w:color w:val="000000"/>
          <w:sz w:val="22"/>
          <w:szCs w:val="22"/>
        </w:rPr>
      </w:pPr>
      <w:r>
        <w:rPr>
          <w:rStyle w:val="s3"/>
          <w:rFonts w:ascii="Arial" w:hAnsi="Arial" w:cs="Arial"/>
          <w:color w:val="000000"/>
          <w:sz w:val="22"/>
          <w:szCs w:val="22"/>
        </w:rPr>
        <w:t xml:space="preserve">                       </w:t>
      </w:r>
      <w:r w:rsidR="00AB64BF" w:rsidRPr="008F55B2">
        <w:rPr>
          <w:rStyle w:val="s3"/>
          <w:rFonts w:ascii="Arial" w:hAnsi="Arial" w:cs="Arial"/>
          <w:color w:val="000000"/>
          <w:sz w:val="22"/>
          <w:szCs w:val="22"/>
        </w:rPr>
        <w:t>Amazon operates in a highly dynamic and competitive business landscape that requires prompt and constant innovations.</w:t>
      </w:r>
      <w:r w:rsidR="00AB64BF" w:rsidRPr="008F55B2">
        <w:rPr>
          <w:rStyle w:val="apple-converted-space"/>
          <w:rFonts w:ascii="Arial" w:hAnsi="Arial" w:cs="Arial"/>
          <w:color w:val="000000"/>
          <w:sz w:val="22"/>
          <w:szCs w:val="22"/>
        </w:rPr>
        <w:t> </w:t>
      </w:r>
      <w:r w:rsidR="00AB64BF" w:rsidRPr="008F55B2">
        <w:rPr>
          <w:rStyle w:val="s3"/>
          <w:rFonts w:ascii="Arial" w:hAnsi="Arial" w:cs="Arial"/>
          <w:color w:val="000000"/>
          <w:sz w:val="22"/>
          <w:szCs w:val="22"/>
        </w:rPr>
        <w:t>Qumer</w:t>
      </w:r>
      <w:r w:rsidR="00AB64BF" w:rsidRPr="008F55B2">
        <w:rPr>
          <w:rStyle w:val="apple-converted-space"/>
          <w:rFonts w:ascii="Arial" w:hAnsi="Arial" w:cs="Arial"/>
          <w:color w:val="000000"/>
          <w:sz w:val="22"/>
          <w:szCs w:val="22"/>
        </w:rPr>
        <w:t> </w:t>
      </w:r>
      <w:r w:rsidR="00AB64BF" w:rsidRPr="008F55B2">
        <w:rPr>
          <w:rStyle w:val="s3"/>
          <w:rFonts w:ascii="Arial" w:hAnsi="Arial" w:cs="Arial"/>
          <w:color w:val="000000"/>
          <w:sz w:val="22"/>
          <w:szCs w:val="22"/>
        </w:rPr>
        <w:t>and</w:t>
      </w:r>
      <w:r w:rsidR="00AB64BF" w:rsidRPr="008F55B2">
        <w:rPr>
          <w:rStyle w:val="apple-converted-space"/>
          <w:rFonts w:ascii="Arial" w:hAnsi="Arial" w:cs="Arial"/>
          <w:color w:val="000000"/>
          <w:sz w:val="22"/>
          <w:szCs w:val="22"/>
        </w:rPr>
        <w:t> </w:t>
      </w:r>
      <w:r w:rsidR="00AB64BF" w:rsidRPr="008F55B2">
        <w:rPr>
          <w:rStyle w:val="s3"/>
          <w:rFonts w:ascii="Arial" w:hAnsi="Arial" w:cs="Arial"/>
          <w:color w:val="000000"/>
          <w:sz w:val="22"/>
          <w:szCs w:val="22"/>
        </w:rPr>
        <w:t>Purkayastha</w:t>
      </w:r>
      <w:r w:rsidR="00AB64BF" w:rsidRPr="008F55B2">
        <w:rPr>
          <w:rStyle w:val="apple-converted-space"/>
          <w:rFonts w:ascii="Arial" w:hAnsi="Arial" w:cs="Arial"/>
          <w:color w:val="000000"/>
          <w:sz w:val="22"/>
          <w:szCs w:val="22"/>
        </w:rPr>
        <w:t> </w:t>
      </w:r>
      <w:r w:rsidR="00AB64BF" w:rsidRPr="008F55B2">
        <w:rPr>
          <w:rStyle w:val="s3"/>
          <w:rFonts w:ascii="Arial" w:hAnsi="Arial" w:cs="Arial"/>
          <w:color w:val="000000"/>
          <w:sz w:val="22"/>
          <w:szCs w:val="22"/>
        </w:rPr>
        <w:t>(2015) also maintain that the company has a highly diversified product portfolio that requires it to rely on different groups across its departments to deliver various objectives. Therefore, the main forms of groups in the company include advice teams, action teams, project teams, and production teams. Notably, these groups help the company's management acquire information needed for decision-making, execute brief performances, develop new products, and fulfil the organisation's production needs. Dans (2020) indicates that Amazon operates both as a retailer and a marketplace for third-party products and services, making continuous innovation through different groups critical to its continued success. In this regard, formal groups are critical for the company's rapid growth in the past three decades.</w:t>
      </w:r>
      <w:r w:rsidR="00AB64BF" w:rsidRPr="008F55B2">
        <w:rPr>
          <w:rStyle w:val="apple-converted-space"/>
          <w:rFonts w:ascii="Arial" w:hAnsi="Arial" w:cs="Arial"/>
          <w:color w:val="000000"/>
          <w:sz w:val="22"/>
          <w:szCs w:val="22"/>
        </w:rPr>
        <w:t> </w:t>
      </w:r>
    </w:p>
    <w:p w14:paraId="17B6ABD0" w14:textId="47A304E1" w:rsidR="00AB64BF" w:rsidRPr="008F55B2" w:rsidRDefault="00AB64BF" w:rsidP="00A0586F">
      <w:pPr>
        <w:pStyle w:val="s4"/>
        <w:spacing w:before="0" w:beforeAutospacing="0" w:after="0" w:afterAutospacing="0" w:line="360" w:lineRule="auto"/>
        <w:divId w:val="988439518"/>
        <w:rPr>
          <w:rFonts w:ascii="Arial" w:hAnsi="Arial" w:cs="Arial"/>
          <w:color w:val="000000"/>
          <w:sz w:val="22"/>
          <w:szCs w:val="22"/>
        </w:rPr>
      </w:pPr>
      <w:r w:rsidRPr="008F55B2">
        <w:rPr>
          <w:rFonts w:ascii="Arial" w:hAnsi="Arial" w:cs="Arial"/>
          <w:color w:val="000000"/>
          <w:sz w:val="22"/>
          <w:szCs w:val="22"/>
        </w:rPr>
        <w:t>​</w:t>
      </w:r>
      <w:r w:rsidR="00A0586F">
        <w:rPr>
          <w:rFonts w:ascii="Arial" w:hAnsi="Arial" w:cs="Arial"/>
          <w:color w:val="000000"/>
          <w:sz w:val="22"/>
          <w:szCs w:val="22"/>
        </w:rPr>
        <w:t xml:space="preserve">                         </w:t>
      </w:r>
      <w:r w:rsidRPr="008F55B2">
        <w:rPr>
          <w:rStyle w:val="s3"/>
          <w:rFonts w:ascii="Arial" w:hAnsi="Arial" w:cs="Arial"/>
          <w:color w:val="000000"/>
          <w:sz w:val="22"/>
          <w:szCs w:val="22"/>
        </w:rPr>
        <w:t>The company applies different strategies to manage different groups' effectiveness and promote employee well-being. According to BBC News (2020), the company limits the formation of informal organisations to reduce conflicts, promoting successful results. Notably, the company does not hire union workers in its facilities to ensure that its employees focus on achieving organisational goals. Moreover, the company's CEO applies different leadership styles to motivate its employees to stretch their abilities to achieve greater goals, consequently allowing the company to meet customers' changing needs. For instance, the company's founder and CEO, Jeff Bezos, applies an autocratic leadership style to help employees respond promptly to market changes and various crises that could affect the company's performance. According to</w:t>
      </w:r>
      <w:r w:rsidRPr="008F55B2">
        <w:rPr>
          <w:rStyle w:val="apple-converted-space"/>
          <w:rFonts w:ascii="Arial" w:hAnsi="Arial" w:cs="Arial"/>
          <w:color w:val="000000"/>
          <w:sz w:val="22"/>
          <w:szCs w:val="22"/>
        </w:rPr>
        <w:t> </w:t>
      </w:r>
      <w:r w:rsidRPr="008F55B2">
        <w:rPr>
          <w:rStyle w:val="s3"/>
          <w:rFonts w:ascii="Arial" w:hAnsi="Arial" w:cs="Arial"/>
          <w:color w:val="000000"/>
          <w:sz w:val="22"/>
          <w:szCs w:val="22"/>
        </w:rPr>
        <w:t>Peker</w:t>
      </w:r>
      <w:r w:rsidRPr="008F55B2">
        <w:rPr>
          <w:rStyle w:val="apple-converted-space"/>
          <w:rFonts w:ascii="Arial" w:hAnsi="Arial" w:cs="Arial"/>
          <w:color w:val="000000"/>
          <w:sz w:val="22"/>
          <w:szCs w:val="22"/>
        </w:rPr>
        <w:t> </w:t>
      </w:r>
      <w:r w:rsidRPr="008F55B2">
        <w:rPr>
          <w:rStyle w:val="s3"/>
          <w:rFonts w:ascii="Arial" w:hAnsi="Arial" w:cs="Arial"/>
          <w:color w:val="000000"/>
          <w:sz w:val="22"/>
          <w:szCs w:val="22"/>
        </w:rPr>
        <w:t>et al. (2018), the autocratic leadership style allows leaders to set high goals and invite their followers to achieve them based on the provided instructions and procedures. Moreover, the company relies on intrinsic and extrinsic rewards to motivate its workers, ensuring the effective performance of various groups in the organisation. Mullins (206) and</w:t>
      </w:r>
      <w:r w:rsidRPr="008F55B2">
        <w:rPr>
          <w:rStyle w:val="apple-converted-space"/>
          <w:rFonts w:ascii="Arial" w:hAnsi="Arial" w:cs="Arial"/>
          <w:color w:val="000000"/>
          <w:sz w:val="22"/>
          <w:szCs w:val="22"/>
        </w:rPr>
        <w:t> </w:t>
      </w:r>
      <w:r w:rsidRPr="008F55B2">
        <w:rPr>
          <w:rStyle w:val="s3"/>
          <w:rFonts w:ascii="Arial" w:hAnsi="Arial" w:cs="Arial"/>
          <w:color w:val="000000"/>
          <w:sz w:val="22"/>
          <w:szCs w:val="22"/>
        </w:rPr>
        <w:t>Őnday</w:t>
      </w:r>
      <w:r w:rsidRPr="008F55B2">
        <w:rPr>
          <w:rStyle w:val="apple-converted-space"/>
          <w:rFonts w:ascii="Arial" w:hAnsi="Arial" w:cs="Arial"/>
          <w:color w:val="000000"/>
          <w:sz w:val="22"/>
          <w:szCs w:val="22"/>
        </w:rPr>
        <w:t> </w:t>
      </w:r>
      <w:r w:rsidRPr="008F55B2">
        <w:rPr>
          <w:rStyle w:val="s3"/>
          <w:rFonts w:ascii="Arial" w:hAnsi="Arial" w:cs="Arial"/>
          <w:color w:val="000000"/>
          <w:sz w:val="22"/>
          <w:szCs w:val="22"/>
        </w:rPr>
        <w:t>(2016) indicate that applying behavioural and human relations management approaches also promotes group effectiveness. Therefore, the company's significant focus on human relations, employee well-being and existing informal relations between the management and employees has enabled it to promote group effectiveness throughout different levels of the organisation.</w:t>
      </w:r>
      <w:r w:rsidRPr="008F55B2">
        <w:rPr>
          <w:rStyle w:val="apple-converted-space"/>
          <w:rFonts w:ascii="Arial" w:hAnsi="Arial" w:cs="Arial"/>
          <w:color w:val="000000"/>
          <w:sz w:val="22"/>
          <w:szCs w:val="22"/>
        </w:rPr>
        <w:t> </w:t>
      </w:r>
    </w:p>
    <w:p w14:paraId="16C42D77" w14:textId="77777777" w:rsidR="00125DAC" w:rsidRDefault="00AB64BF" w:rsidP="007B4526">
      <w:pPr>
        <w:pStyle w:val="s4"/>
        <w:spacing w:before="0" w:beforeAutospacing="0" w:after="0" w:afterAutospacing="0" w:line="360" w:lineRule="auto"/>
        <w:divId w:val="988439518"/>
        <w:rPr>
          <w:rStyle w:val="s3"/>
          <w:rFonts w:ascii="Arial" w:hAnsi="Arial" w:cs="Arial"/>
          <w:color w:val="000000"/>
          <w:sz w:val="22"/>
          <w:szCs w:val="22"/>
        </w:rPr>
      </w:pPr>
      <w:r w:rsidRPr="008F55B2">
        <w:rPr>
          <w:rFonts w:ascii="Arial" w:hAnsi="Arial" w:cs="Arial"/>
          <w:color w:val="000000"/>
          <w:sz w:val="22"/>
          <w:szCs w:val="22"/>
        </w:rPr>
        <w:t>​</w:t>
      </w:r>
      <w:r w:rsidR="006C1EB2">
        <w:rPr>
          <w:rFonts w:ascii="Arial" w:hAnsi="Arial" w:cs="Arial"/>
          <w:color w:val="000000"/>
          <w:sz w:val="22"/>
          <w:szCs w:val="22"/>
        </w:rPr>
        <w:t xml:space="preserve">                       </w:t>
      </w:r>
      <w:r w:rsidRPr="008F55B2">
        <w:rPr>
          <w:rStyle w:val="s3"/>
          <w:rFonts w:ascii="Arial" w:hAnsi="Arial" w:cs="Arial"/>
          <w:color w:val="000000"/>
          <w:sz w:val="22"/>
          <w:szCs w:val="22"/>
        </w:rPr>
        <w:t>Employee well-being is critical for successful performance in the highly dynamic and competitive technology and retail industries in which Amazon operates. According to Robbins and Judge (2017), promoting employee well-being enables organisations to reduce the negative impacts of stress in the workplace. Therefore, organisations depend on various approaches to promote their employees' well-being. Amazon depends on individual and organisational approaches to promote employee well-</w:t>
      </w:r>
      <w:r w:rsidRPr="008F55B2">
        <w:rPr>
          <w:rStyle w:val="s3"/>
          <w:rFonts w:ascii="Arial" w:hAnsi="Arial" w:cs="Arial"/>
          <w:color w:val="000000"/>
          <w:sz w:val="22"/>
          <w:szCs w:val="22"/>
        </w:rPr>
        <w:lastRenderedPageBreak/>
        <w:t>being. Robbins and Judge (2017,</w:t>
      </w:r>
      <w:r w:rsidRPr="008F55B2">
        <w:rPr>
          <w:rStyle w:val="apple-converted-space"/>
          <w:rFonts w:ascii="Arial" w:hAnsi="Arial" w:cs="Arial"/>
          <w:color w:val="000000"/>
          <w:sz w:val="22"/>
          <w:szCs w:val="22"/>
        </w:rPr>
        <w:t> </w:t>
      </w:r>
      <w:r w:rsidRPr="008F55B2">
        <w:rPr>
          <w:rStyle w:val="s3"/>
          <w:rFonts w:ascii="Arial" w:hAnsi="Arial" w:cs="Arial"/>
          <w:color w:val="000000"/>
          <w:sz w:val="22"/>
          <w:szCs w:val="22"/>
        </w:rPr>
        <w:t xml:space="preserve">pp.649-50) indicate that individual approaches to promoting employee well-being include "social support, time-management, and physical exercise." On the other hand, organisational approaches include training and development, rigorous employee selection and placement and wellness programs (Robbins and Judge, 2017). Notably, these approaches allow the organisation to ensure that their employees cope effectively with various roles in the organisation and overcome work-related stress leading to improved well-being. </w:t>
      </w:r>
    </w:p>
    <w:p w14:paraId="4F9939E3" w14:textId="146776C7" w:rsidR="007B4526" w:rsidRDefault="00125DAC" w:rsidP="007B4526">
      <w:pPr>
        <w:pStyle w:val="s4"/>
        <w:spacing w:before="0" w:beforeAutospacing="0" w:after="0" w:afterAutospacing="0" w:line="360" w:lineRule="auto"/>
        <w:divId w:val="988439518"/>
        <w:rPr>
          <w:rStyle w:val="apple-converted-space"/>
          <w:rFonts w:ascii="Arial" w:hAnsi="Arial" w:cs="Arial"/>
          <w:color w:val="000000"/>
          <w:sz w:val="22"/>
          <w:szCs w:val="22"/>
        </w:rPr>
      </w:pPr>
      <w:r>
        <w:rPr>
          <w:rStyle w:val="s3"/>
          <w:rFonts w:ascii="Arial" w:hAnsi="Arial" w:cs="Arial"/>
          <w:color w:val="000000"/>
          <w:sz w:val="22"/>
          <w:szCs w:val="22"/>
        </w:rPr>
        <w:t xml:space="preserve">                   </w:t>
      </w:r>
      <w:r w:rsidR="00AB64BF" w:rsidRPr="008F55B2">
        <w:rPr>
          <w:rStyle w:val="s3"/>
          <w:rFonts w:ascii="Arial" w:hAnsi="Arial" w:cs="Arial"/>
          <w:color w:val="000000"/>
          <w:sz w:val="22"/>
          <w:szCs w:val="22"/>
        </w:rPr>
        <w:t>Therefore, through these approaches, the company has built strong teams responsible for its continuous innovation and successful performance in different global situations.</w:t>
      </w:r>
      <w:r w:rsidR="00AB64BF" w:rsidRPr="008F55B2">
        <w:rPr>
          <w:rStyle w:val="apple-converted-space"/>
          <w:rFonts w:ascii="Arial" w:hAnsi="Arial" w:cs="Arial"/>
          <w:color w:val="000000"/>
          <w:sz w:val="22"/>
          <w:szCs w:val="22"/>
        </w:rPr>
        <w:t> </w:t>
      </w:r>
    </w:p>
    <w:p w14:paraId="3D98A549" w14:textId="787EA8BD" w:rsidR="00596528" w:rsidRPr="00AA0D44" w:rsidRDefault="00596528">
      <w:pPr>
        <w:rPr>
          <w:rFonts w:ascii="Arial" w:hAnsi="Arial" w:cs="Arial"/>
          <w:color w:val="000000"/>
          <w:kern w:val="0"/>
          <w14:ligatures w14:val="none"/>
        </w:rPr>
      </w:pPr>
      <w:r>
        <w:rPr>
          <w:rFonts w:ascii="Arial" w:eastAsia="Arial" w:hAnsi="Arial" w:cs="Arial"/>
          <w:color w:val="000000" w:themeColor="text1"/>
          <w:kern w:val="0"/>
          <w:lang w:eastAsia="en-US"/>
          <w14:ligatures w14:val="none"/>
        </w:rPr>
        <w:br w:type="page"/>
      </w:r>
    </w:p>
    <w:p w14:paraId="39E17FA4" w14:textId="77777777" w:rsidR="00D5260A" w:rsidRPr="00C33410" w:rsidRDefault="00D5260A" w:rsidP="00C33410">
      <w:pPr>
        <w:pStyle w:val="Heading1"/>
        <w:spacing w:line="360" w:lineRule="auto"/>
        <w:rPr>
          <w:rFonts w:ascii="Arial" w:eastAsiaTheme="minorHAnsi" w:hAnsi="Arial" w:cs="Arial"/>
          <w:sz w:val="22"/>
          <w:szCs w:val="22"/>
          <w:lang w:val="en-US" w:eastAsia="en-US"/>
        </w:rPr>
      </w:pPr>
      <w:bookmarkStart w:id="3" w:name="_Toc140825766"/>
      <w:r w:rsidRPr="00C33410">
        <w:rPr>
          <w:rFonts w:ascii="Arial" w:eastAsiaTheme="minorHAnsi" w:hAnsi="Arial" w:cs="Arial"/>
          <w:sz w:val="22"/>
          <w:szCs w:val="22"/>
          <w:lang w:val="en-US" w:eastAsia="en-US"/>
        </w:rPr>
        <w:lastRenderedPageBreak/>
        <w:t>Discussing The Effectiveness of Various Approaches or Theories</w:t>
      </w:r>
      <w:bookmarkEnd w:id="3"/>
    </w:p>
    <w:p w14:paraId="1AEA9597" w14:textId="77777777" w:rsidR="00D5260A" w:rsidRDefault="00D5260A" w:rsidP="00C33410">
      <w:pPr>
        <w:pStyle w:val="Heading2"/>
        <w:spacing w:line="360" w:lineRule="auto"/>
        <w:rPr>
          <w:rFonts w:ascii="Arial" w:eastAsiaTheme="minorHAnsi" w:hAnsi="Arial" w:cs="Arial"/>
          <w:sz w:val="22"/>
          <w:szCs w:val="22"/>
          <w:lang w:val="en-US" w:eastAsia="en-US"/>
        </w:rPr>
      </w:pPr>
      <w:bookmarkStart w:id="4" w:name="_Toc140825767"/>
      <w:r w:rsidRPr="00C33410">
        <w:rPr>
          <w:rFonts w:ascii="Arial" w:eastAsiaTheme="minorHAnsi" w:hAnsi="Arial" w:cs="Arial"/>
          <w:sz w:val="22"/>
          <w:szCs w:val="22"/>
          <w:lang w:val="en-US" w:eastAsia="en-US"/>
        </w:rPr>
        <w:t>Teamwork and Collaboration</w:t>
      </w:r>
      <w:bookmarkEnd w:id="4"/>
    </w:p>
    <w:p w14:paraId="287606D3" w14:textId="77777777" w:rsidR="009304B8" w:rsidRPr="009304B8" w:rsidRDefault="009304B8" w:rsidP="009304B8">
      <w:pPr>
        <w:rPr>
          <w:lang w:val="en-US" w:eastAsia="en-US"/>
        </w:rPr>
      </w:pPr>
    </w:p>
    <w:p w14:paraId="3479819F" w14:textId="77777777" w:rsidR="00D5260A" w:rsidRDefault="00D5260A" w:rsidP="004F6A05">
      <w:pPr>
        <w:spacing w:line="360" w:lineRule="auto"/>
        <w:ind w:firstLine="720"/>
        <w:rPr>
          <w:rFonts w:ascii="Arial" w:eastAsiaTheme="minorHAnsi" w:hAnsi="Arial" w:cs="Arial"/>
          <w:lang w:val="en-US" w:eastAsia="en-US"/>
        </w:rPr>
      </w:pPr>
      <w:r w:rsidRPr="004F6A05">
        <w:rPr>
          <w:rFonts w:ascii="Arial" w:eastAsiaTheme="minorHAnsi" w:hAnsi="Arial" w:cs="Arial"/>
          <w:lang w:val="en-US" w:eastAsia="en-US"/>
        </w:rPr>
        <w:t xml:space="preserve"> Amazon UK appreciates the value of collaboration and teamwork in attaining organizational effectiveness. They promote cross-functional teams, in which personnel from several departments collaborate to achieve similar goals. This approach is aligned with team effectiveness theory, which indicates that having varied talents and viewpoints can lead to improved decision-making and outcomes. Amazon UK encourages innovation and efficiency within its staff by encouraging collaboration.</w:t>
      </w:r>
    </w:p>
    <w:p w14:paraId="3073ED0C" w14:textId="77777777" w:rsidR="000D0B2D" w:rsidRDefault="000D0B2D" w:rsidP="004F6A05">
      <w:pPr>
        <w:spacing w:line="360" w:lineRule="auto"/>
        <w:ind w:firstLine="720"/>
        <w:rPr>
          <w:rFonts w:ascii="Arial" w:eastAsiaTheme="minorHAnsi" w:hAnsi="Arial" w:cs="Arial"/>
          <w:lang w:val="en-US" w:eastAsia="en-US"/>
        </w:rPr>
      </w:pPr>
    </w:p>
    <w:p w14:paraId="346E7A58" w14:textId="77777777" w:rsidR="00D5260A" w:rsidRPr="000D0B2D" w:rsidRDefault="00D5260A" w:rsidP="000D0B2D">
      <w:pPr>
        <w:pStyle w:val="Heading2"/>
        <w:spacing w:line="360" w:lineRule="auto"/>
        <w:rPr>
          <w:rFonts w:ascii="Arial" w:eastAsiaTheme="minorHAnsi" w:hAnsi="Arial" w:cs="Arial"/>
          <w:sz w:val="22"/>
          <w:szCs w:val="22"/>
          <w:lang w:val="en-US" w:eastAsia="en-US"/>
        </w:rPr>
      </w:pPr>
      <w:bookmarkStart w:id="5" w:name="_Toc140825768"/>
      <w:r w:rsidRPr="000D0B2D">
        <w:rPr>
          <w:rFonts w:ascii="Arial" w:eastAsiaTheme="minorHAnsi" w:hAnsi="Arial" w:cs="Arial"/>
          <w:sz w:val="22"/>
          <w:szCs w:val="22"/>
          <w:lang w:val="en-US" w:eastAsia="en-US"/>
        </w:rPr>
        <w:t>Leadership and Communication</w:t>
      </w:r>
      <w:bookmarkEnd w:id="5"/>
    </w:p>
    <w:p w14:paraId="0C17FB53" w14:textId="77777777" w:rsidR="009304B8" w:rsidRPr="009304B8" w:rsidRDefault="009304B8" w:rsidP="009304B8">
      <w:pPr>
        <w:rPr>
          <w:lang w:val="en-US" w:eastAsia="en-US"/>
        </w:rPr>
      </w:pPr>
    </w:p>
    <w:p w14:paraId="0D5843AF" w14:textId="61527FA1" w:rsidR="00D5260A" w:rsidRPr="004F6A05" w:rsidRDefault="00D5260A" w:rsidP="004F6A05">
      <w:pPr>
        <w:spacing w:line="360" w:lineRule="auto"/>
        <w:ind w:firstLine="720"/>
        <w:rPr>
          <w:rFonts w:ascii="Arial" w:eastAsiaTheme="minorHAnsi" w:hAnsi="Arial" w:cs="Arial"/>
          <w:lang w:val="en-US" w:eastAsia="en-US"/>
        </w:rPr>
      </w:pPr>
      <w:r w:rsidRPr="004F6A05">
        <w:rPr>
          <w:rFonts w:ascii="Arial" w:eastAsiaTheme="minorHAnsi" w:hAnsi="Arial" w:cs="Arial"/>
          <w:lang w:val="en-US" w:eastAsia="en-US"/>
        </w:rPr>
        <w:t xml:space="preserve">Highly efficient leadership and communication are essential for group effectiveness. Amazon UK places a premium on strong leadership at all levels of the organization. Their leaders are supposed to provide clear guidance, set performance standards, and motivate their staff. The transformational leadership theory is consistent with Amazon UK's strategy because it emphasizes motivating and encouraging individuals to reach their maximum potential (Boewe &amp; </w:t>
      </w:r>
      <w:r w:rsidR="0061496D">
        <w:rPr>
          <w:rFonts w:ascii="Arial" w:eastAsiaTheme="minorHAnsi" w:hAnsi="Arial" w:cs="Arial"/>
          <w:lang w:val="en-US" w:eastAsia="en-US"/>
        </w:rPr>
        <w:t>S</w:t>
      </w:r>
      <w:r w:rsidRPr="004F6A05">
        <w:rPr>
          <w:rFonts w:ascii="Arial" w:eastAsiaTheme="minorHAnsi" w:hAnsi="Arial" w:cs="Arial"/>
          <w:lang w:val="en-US" w:eastAsia="en-US"/>
        </w:rPr>
        <w:t>chulten, 2017). However, some opponents say that Amazon's rigorous work culture may lead to excessive strain and fatigue among employees, damaging group efficiency and employee well-being.</w:t>
      </w:r>
    </w:p>
    <w:p w14:paraId="453C3135" w14:textId="77777777" w:rsidR="009304B8" w:rsidRDefault="009304B8" w:rsidP="004F5ACD">
      <w:pPr>
        <w:pStyle w:val="Heading1"/>
        <w:spacing w:line="360" w:lineRule="auto"/>
        <w:rPr>
          <w:rFonts w:ascii="Arial" w:eastAsiaTheme="minorHAnsi" w:hAnsi="Arial" w:cs="Arial"/>
          <w:sz w:val="22"/>
          <w:szCs w:val="22"/>
          <w:lang w:val="en-US" w:eastAsia="en-US"/>
        </w:rPr>
      </w:pPr>
    </w:p>
    <w:p w14:paraId="63749F49" w14:textId="77777777" w:rsidR="009304B8" w:rsidRDefault="009304B8" w:rsidP="004F5ACD">
      <w:pPr>
        <w:pStyle w:val="Heading1"/>
        <w:spacing w:line="360" w:lineRule="auto"/>
        <w:rPr>
          <w:rFonts w:ascii="Arial" w:eastAsiaTheme="minorHAnsi" w:hAnsi="Arial" w:cs="Arial"/>
          <w:sz w:val="22"/>
          <w:szCs w:val="22"/>
          <w:lang w:val="en-US" w:eastAsia="en-US"/>
        </w:rPr>
      </w:pPr>
    </w:p>
    <w:p w14:paraId="4E0A78EF" w14:textId="77777777" w:rsidR="009304B8" w:rsidRDefault="009304B8" w:rsidP="004F5ACD">
      <w:pPr>
        <w:pStyle w:val="Heading1"/>
        <w:spacing w:line="360" w:lineRule="auto"/>
        <w:rPr>
          <w:rFonts w:ascii="Arial" w:eastAsiaTheme="minorHAnsi" w:hAnsi="Arial" w:cs="Arial"/>
          <w:sz w:val="22"/>
          <w:szCs w:val="22"/>
          <w:lang w:val="en-US" w:eastAsia="en-US"/>
        </w:rPr>
      </w:pPr>
    </w:p>
    <w:p w14:paraId="4058A8FA" w14:textId="77777777" w:rsidR="009304B8" w:rsidRDefault="009304B8" w:rsidP="004F5ACD">
      <w:pPr>
        <w:pStyle w:val="Heading1"/>
        <w:spacing w:line="360" w:lineRule="auto"/>
        <w:rPr>
          <w:rFonts w:ascii="Arial" w:eastAsiaTheme="minorHAnsi" w:hAnsi="Arial" w:cs="Arial"/>
          <w:sz w:val="22"/>
          <w:szCs w:val="22"/>
          <w:lang w:val="en-US" w:eastAsia="en-US"/>
        </w:rPr>
      </w:pPr>
    </w:p>
    <w:p w14:paraId="47FC5C88" w14:textId="77777777" w:rsidR="009304B8" w:rsidRDefault="009304B8" w:rsidP="004F5ACD">
      <w:pPr>
        <w:pStyle w:val="Heading1"/>
        <w:spacing w:line="360" w:lineRule="auto"/>
        <w:rPr>
          <w:rFonts w:ascii="Arial" w:eastAsiaTheme="minorHAnsi" w:hAnsi="Arial" w:cs="Arial"/>
          <w:sz w:val="22"/>
          <w:szCs w:val="22"/>
          <w:lang w:val="en-US" w:eastAsia="en-US"/>
        </w:rPr>
      </w:pPr>
    </w:p>
    <w:p w14:paraId="5F23003D" w14:textId="77777777" w:rsidR="009304B8" w:rsidRDefault="009304B8" w:rsidP="004F5ACD">
      <w:pPr>
        <w:pStyle w:val="Heading1"/>
        <w:spacing w:line="360" w:lineRule="auto"/>
        <w:rPr>
          <w:rFonts w:ascii="Arial" w:eastAsiaTheme="minorHAnsi" w:hAnsi="Arial" w:cs="Arial"/>
          <w:sz w:val="22"/>
          <w:szCs w:val="22"/>
          <w:lang w:val="en-US" w:eastAsia="en-US"/>
        </w:rPr>
      </w:pPr>
    </w:p>
    <w:p w14:paraId="3EC8FCB7" w14:textId="77777777" w:rsidR="009304B8" w:rsidRDefault="009304B8" w:rsidP="004F5ACD">
      <w:pPr>
        <w:pStyle w:val="Heading1"/>
        <w:spacing w:line="360" w:lineRule="auto"/>
        <w:rPr>
          <w:rFonts w:ascii="Arial" w:eastAsiaTheme="minorHAnsi" w:hAnsi="Arial" w:cs="Arial"/>
          <w:sz w:val="22"/>
          <w:szCs w:val="22"/>
          <w:lang w:val="en-US" w:eastAsia="en-US"/>
        </w:rPr>
      </w:pPr>
    </w:p>
    <w:p w14:paraId="25FDF9B2" w14:textId="77777777" w:rsidR="009304B8" w:rsidRDefault="009304B8" w:rsidP="004F5ACD">
      <w:pPr>
        <w:pStyle w:val="Heading1"/>
        <w:spacing w:line="360" w:lineRule="auto"/>
        <w:rPr>
          <w:rFonts w:ascii="Arial" w:eastAsiaTheme="minorHAnsi" w:hAnsi="Arial" w:cs="Arial"/>
          <w:sz w:val="22"/>
          <w:szCs w:val="22"/>
          <w:lang w:val="en-US" w:eastAsia="en-US"/>
        </w:rPr>
      </w:pPr>
    </w:p>
    <w:p w14:paraId="2C63AE14" w14:textId="77777777" w:rsidR="009304B8" w:rsidRDefault="009304B8" w:rsidP="004F5ACD">
      <w:pPr>
        <w:pStyle w:val="Heading1"/>
        <w:spacing w:line="360" w:lineRule="auto"/>
        <w:rPr>
          <w:rFonts w:ascii="Arial" w:eastAsiaTheme="minorHAnsi" w:hAnsi="Arial" w:cs="Arial"/>
          <w:sz w:val="22"/>
          <w:szCs w:val="22"/>
          <w:lang w:val="en-US" w:eastAsia="en-US"/>
        </w:rPr>
      </w:pPr>
    </w:p>
    <w:p w14:paraId="241599EA" w14:textId="77777777" w:rsidR="009304B8" w:rsidRDefault="009304B8" w:rsidP="009304B8">
      <w:pPr>
        <w:spacing w:line="360" w:lineRule="auto"/>
        <w:rPr>
          <w:rFonts w:ascii="Arial" w:eastAsiaTheme="minorHAnsi" w:hAnsi="Arial" w:cs="Arial"/>
          <w:lang w:val="en-US" w:eastAsia="en-US"/>
        </w:rPr>
      </w:pPr>
    </w:p>
    <w:p w14:paraId="00CC381A" w14:textId="77777777" w:rsidR="009304B8" w:rsidRDefault="009304B8" w:rsidP="009304B8">
      <w:pPr>
        <w:spacing w:line="360" w:lineRule="auto"/>
        <w:rPr>
          <w:rFonts w:ascii="Arial" w:eastAsiaTheme="minorHAnsi" w:hAnsi="Arial" w:cs="Arial"/>
          <w:lang w:val="en-US" w:eastAsia="en-US"/>
        </w:rPr>
      </w:pPr>
    </w:p>
    <w:p w14:paraId="145AA0B4" w14:textId="77777777" w:rsidR="009304B8" w:rsidRDefault="009304B8" w:rsidP="009304B8">
      <w:pPr>
        <w:spacing w:line="360" w:lineRule="auto"/>
        <w:rPr>
          <w:rFonts w:ascii="Arial" w:eastAsiaTheme="minorHAnsi" w:hAnsi="Arial" w:cs="Arial"/>
          <w:lang w:val="en-US" w:eastAsia="en-US"/>
        </w:rPr>
      </w:pPr>
    </w:p>
    <w:p w14:paraId="217AFA66" w14:textId="77777777" w:rsidR="009304B8" w:rsidRDefault="009304B8" w:rsidP="009304B8">
      <w:pPr>
        <w:spacing w:line="360" w:lineRule="auto"/>
        <w:rPr>
          <w:rFonts w:ascii="Arial" w:eastAsiaTheme="minorHAnsi" w:hAnsi="Arial" w:cs="Arial"/>
          <w:lang w:val="en-US" w:eastAsia="en-US"/>
        </w:rPr>
      </w:pPr>
    </w:p>
    <w:p w14:paraId="36808152" w14:textId="0E7CC3CB" w:rsidR="009304B8" w:rsidRPr="006538A9" w:rsidRDefault="009304B8" w:rsidP="006538A9">
      <w:pPr>
        <w:pStyle w:val="Heading2"/>
        <w:spacing w:line="360" w:lineRule="auto"/>
        <w:rPr>
          <w:rFonts w:ascii="Arial" w:eastAsiaTheme="minorHAnsi" w:hAnsi="Arial" w:cs="Arial"/>
          <w:sz w:val="22"/>
          <w:szCs w:val="22"/>
          <w:lang w:val="en-US" w:eastAsia="en-US"/>
        </w:rPr>
      </w:pPr>
      <w:bookmarkStart w:id="6" w:name="_Toc140825769"/>
      <w:r w:rsidRPr="006538A9">
        <w:rPr>
          <w:rFonts w:ascii="Arial" w:eastAsiaTheme="minorHAnsi" w:hAnsi="Arial" w:cs="Arial"/>
          <w:sz w:val="22"/>
          <w:szCs w:val="22"/>
          <w:lang w:val="en-US" w:eastAsia="en-US"/>
        </w:rPr>
        <w:t>Performance Management and Feedback</w:t>
      </w:r>
      <w:bookmarkEnd w:id="6"/>
    </w:p>
    <w:p w14:paraId="5F357258" w14:textId="77777777" w:rsidR="009304B8" w:rsidRDefault="009304B8" w:rsidP="009304B8">
      <w:pPr>
        <w:spacing w:line="360" w:lineRule="auto"/>
        <w:rPr>
          <w:rFonts w:ascii="Arial" w:eastAsiaTheme="minorHAnsi" w:hAnsi="Arial" w:cs="Arial"/>
          <w:lang w:val="en-US" w:eastAsia="en-US"/>
        </w:rPr>
      </w:pPr>
      <w:r>
        <w:rPr>
          <w:rFonts w:ascii="Arial" w:eastAsiaTheme="minorHAnsi" w:hAnsi="Arial" w:cs="Arial"/>
          <w:lang w:val="en-US" w:eastAsia="en-US"/>
        </w:rPr>
        <w:t xml:space="preserve">           </w:t>
      </w:r>
    </w:p>
    <w:p w14:paraId="0B30A34F" w14:textId="3D8FF49F" w:rsidR="009C7CD4" w:rsidRPr="009C7CD4" w:rsidRDefault="009304B8" w:rsidP="009304B8">
      <w:pPr>
        <w:spacing w:line="360" w:lineRule="auto"/>
        <w:rPr>
          <w:rFonts w:ascii="Arial" w:eastAsiaTheme="minorHAnsi" w:hAnsi="Arial" w:cs="Arial"/>
          <w:lang w:val="en-US" w:eastAsia="en-US"/>
        </w:rPr>
      </w:pPr>
      <w:r>
        <w:rPr>
          <w:rFonts w:ascii="Arial" w:eastAsiaTheme="minorHAnsi" w:hAnsi="Arial" w:cs="Arial"/>
          <w:lang w:val="en-US" w:eastAsia="en-US"/>
        </w:rPr>
        <w:t xml:space="preserve">           </w:t>
      </w:r>
      <w:r w:rsidR="006538A9">
        <w:rPr>
          <w:rFonts w:ascii="Arial" w:eastAsiaTheme="minorHAnsi" w:hAnsi="Arial" w:cs="Arial"/>
          <w:lang w:val="en-US" w:eastAsia="en-US"/>
        </w:rPr>
        <w:t xml:space="preserve">  </w:t>
      </w:r>
      <w:r w:rsidR="009C7CD4" w:rsidRPr="009C7CD4">
        <w:rPr>
          <w:rFonts w:ascii="Arial" w:eastAsiaTheme="minorHAnsi" w:hAnsi="Arial" w:cs="Arial"/>
          <w:lang w:val="en-US" w:eastAsia="en-US"/>
        </w:rPr>
        <w:t xml:space="preserve">Amazon UK manages performance using a data-driven strategy. They establish clear goals and benchmarks for employees, track their performance regularly, and give feedback for improvement. It is consistent with goal-setting theory, which holds those clear and challenging goals, combined with feedback, can boost motivation and performance. However, Amazon UK must ensure that the feedback is constructive and encouraging and centres on both strengths and areas for growth. A positive feedback culture can improve employee happiness and promote continual progress. </w:t>
      </w:r>
    </w:p>
    <w:p w14:paraId="17BD6EC2" w14:textId="69EE3F99" w:rsidR="00596528" w:rsidRDefault="003B25B9" w:rsidP="00ED0B69">
      <w:pPr>
        <w:spacing w:line="360" w:lineRule="auto"/>
        <w:rPr>
          <w:rFonts w:ascii="Arial" w:eastAsiaTheme="minorHAnsi" w:hAnsi="Arial" w:cs="Arial"/>
          <w:lang w:val="en-US" w:eastAsia="en-US"/>
        </w:rPr>
      </w:pPr>
      <w:r>
        <w:rPr>
          <w:rFonts w:ascii="Arial" w:eastAsiaTheme="minorHAnsi" w:hAnsi="Arial" w:cs="Arial"/>
          <w:lang w:val="en-US" w:eastAsia="en-US"/>
        </w:rPr>
        <w:t xml:space="preserve">            </w:t>
      </w:r>
      <w:r w:rsidR="00ED0B69">
        <w:rPr>
          <w:rFonts w:ascii="Arial" w:eastAsiaTheme="minorHAnsi" w:hAnsi="Arial" w:cs="Arial"/>
          <w:lang w:val="en-US" w:eastAsia="en-US"/>
        </w:rPr>
        <w:t xml:space="preserve"> </w:t>
      </w:r>
      <w:r w:rsidR="009C7CD4" w:rsidRPr="004F5ACD">
        <w:rPr>
          <w:rFonts w:ascii="Arial" w:eastAsiaTheme="minorHAnsi" w:hAnsi="Arial" w:cs="Arial"/>
          <w:lang w:val="en-US" w:eastAsia="en-US"/>
        </w:rPr>
        <w:t>Amazon has a rigorous performance review procedure known as "stack ranking," in which employees are ranked against one another, and performance objectives are defined. While this method seeks to build a high-performance culture, it has been criticized for negatively influencing employee well-being and team chemistry. The feature of forced ranking might foster competition and inhibit collaboration. Employing performance management approaches that stress developmental feedback and ongoing development, such as goal-setting theory or input models like the "GROW" model, could help to foster a more positive and growth-oriented environment.</w:t>
      </w:r>
    </w:p>
    <w:p w14:paraId="635FAA5E" w14:textId="77777777" w:rsidR="004C3BC1" w:rsidRDefault="004C3BC1" w:rsidP="00ED0B69">
      <w:pPr>
        <w:spacing w:line="360" w:lineRule="auto"/>
        <w:rPr>
          <w:rFonts w:ascii="Arial" w:eastAsiaTheme="minorHAnsi" w:hAnsi="Arial" w:cs="Arial"/>
          <w:lang w:val="en-US" w:eastAsia="en-US"/>
        </w:rPr>
      </w:pPr>
    </w:p>
    <w:p w14:paraId="572EB6B0" w14:textId="5593F917" w:rsidR="00E9391D" w:rsidRPr="004C3BC1" w:rsidRDefault="00E9391D" w:rsidP="004C3BC1">
      <w:pPr>
        <w:pStyle w:val="Heading2"/>
        <w:spacing w:line="360" w:lineRule="auto"/>
        <w:rPr>
          <w:rFonts w:ascii="Arial" w:eastAsiaTheme="minorHAnsi" w:hAnsi="Arial" w:cs="Arial"/>
          <w:sz w:val="22"/>
          <w:szCs w:val="22"/>
          <w:lang w:val="en-US" w:eastAsia="en-US"/>
        </w:rPr>
      </w:pPr>
      <w:bookmarkStart w:id="7" w:name="_Toc140825770"/>
      <w:r w:rsidRPr="004C3BC1">
        <w:rPr>
          <w:rFonts w:ascii="Arial" w:eastAsiaTheme="minorHAnsi" w:hAnsi="Arial" w:cs="Arial"/>
          <w:sz w:val="22"/>
          <w:szCs w:val="22"/>
          <w:lang w:val="en-US" w:eastAsia="en-US"/>
        </w:rPr>
        <w:t>Work-Life Balance and Well-being</w:t>
      </w:r>
      <w:bookmarkEnd w:id="7"/>
    </w:p>
    <w:p w14:paraId="5B062634" w14:textId="77777777" w:rsidR="009304B8" w:rsidRDefault="009304B8" w:rsidP="002926B4">
      <w:pPr>
        <w:spacing w:line="360" w:lineRule="auto"/>
        <w:ind w:firstLine="720"/>
        <w:rPr>
          <w:rFonts w:ascii="Arial" w:eastAsiaTheme="minorHAnsi" w:hAnsi="Arial" w:cs="Arial"/>
          <w:lang w:val="en-US" w:eastAsia="en-US"/>
        </w:rPr>
      </w:pPr>
    </w:p>
    <w:p w14:paraId="36236DE2" w14:textId="637001E9" w:rsidR="00E9391D" w:rsidRDefault="00E9391D" w:rsidP="002926B4">
      <w:pPr>
        <w:spacing w:line="360" w:lineRule="auto"/>
        <w:ind w:firstLine="720"/>
        <w:rPr>
          <w:rFonts w:ascii="Arial" w:eastAsiaTheme="minorHAnsi" w:hAnsi="Arial" w:cs="Arial"/>
          <w:lang w:val="en-US" w:eastAsia="en-US"/>
        </w:rPr>
      </w:pPr>
      <w:r w:rsidRPr="002926B4">
        <w:rPr>
          <w:rFonts w:ascii="Arial" w:eastAsiaTheme="minorHAnsi" w:hAnsi="Arial" w:cs="Arial"/>
          <w:lang w:val="en-US" w:eastAsia="en-US"/>
        </w:rPr>
        <w:t xml:space="preserve"> While Amazon UK places significant value on excellent performance, some concerns have been raised concerning work-life balance and employee well-being. Job demands, lengthy working hours, and high productivity targets can all lead to stress and burnout (Le,</w:t>
      </w:r>
      <w:r w:rsidR="00583DC0" w:rsidRPr="002926B4">
        <w:rPr>
          <w:rFonts w:ascii="Arial" w:eastAsiaTheme="minorHAnsi" w:hAnsi="Arial" w:cs="Arial"/>
          <w:lang w:val="en-US" w:eastAsia="en-US"/>
        </w:rPr>
        <w:t xml:space="preserve"> T.N</w:t>
      </w:r>
      <w:r w:rsidR="00572AFC" w:rsidRPr="002926B4">
        <w:rPr>
          <w:rFonts w:ascii="Arial" w:eastAsiaTheme="minorHAnsi" w:hAnsi="Arial" w:cs="Arial"/>
          <w:lang w:val="en-US" w:eastAsia="en-US"/>
        </w:rPr>
        <w:t>,</w:t>
      </w:r>
      <w:r w:rsidRPr="002926B4">
        <w:rPr>
          <w:rFonts w:ascii="Arial" w:eastAsiaTheme="minorHAnsi" w:hAnsi="Arial" w:cs="Arial"/>
          <w:lang w:val="en-US" w:eastAsia="en-US"/>
        </w:rPr>
        <w:t xml:space="preserve"> 2023). Employing staff well-being programs can improve group effectiveness. Work-life balance efforts, mental health support, and individualized work schedules can all help to boost employee happiness and decrease burnout. Amazon UK might invest in extensive wellness initiatives covering physical, mental, and emotional health, presenting employees with the required assistance and resources.</w:t>
      </w:r>
    </w:p>
    <w:p w14:paraId="60B07F29" w14:textId="77777777" w:rsidR="002150EE" w:rsidRDefault="002150EE" w:rsidP="004C3BC1">
      <w:pPr>
        <w:pStyle w:val="Heading2"/>
        <w:spacing w:line="360" w:lineRule="auto"/>
        <w:rPr>
          <w:rFonts w:ascii="Arial" w:eastAsiaTheme="minorHAnsi" w:hAnsi="Arial" w:cs="Arial"/>
          <w:sz w:val="22"/>
          <w:szCs w:val="22"/>
          <w:lang w:val="en-US" w:eastAsia="en-US"/>
        </w:rPr>
      </w:pPr>
    </w:p>
    <w:p w14:paraId="1DEFAFAE" w14:textId="77777777" w:rsidR="002150EE" w:rsidRPr="002150EE" w:rsidRDefault="002150EE" w:rsidP="002150EE">
      <w:pPr>
        <w:rPr>
          <w:lang w:val="en-US" w:eastAsia="en-US"/>
        </w:rPr>
      </w:pPr>
    </w:p>
    <w:p w14:paraId="3DE02689" w14:textId="77777777" w:rsidR="002150EE" w:rsidRDefault="002150EE" w:rsidP="004C3BC1">
      <w:pPr>
        <w:pStyle w:val="Heading2"/>
        <w:spacing w:line="360" w:lineRule="auto"/>
        <w:rPr>
          <w:rFonts w:ascii="Arial" w:eastAsiaTheme="minorHAnsi" w:hAnsi="Arial" w:cs="Arial"/>
          <w:sz w:val="22"/>
          <w:szCs w:val="22"/>
          <w:lang w:val="en-US" w:eastAsia="en-US"/>
        </w:rPr>
      </w:pPr>
    </w:p>
    <w:p w14:paraId="55CD444F" w14:textId="77777777" w:rsidR="002150EE" w:rsidRDefault="002150EE" w:rsidP="004C3BC1">
      <w:pPr>
        <w:pStyle w:val="Heading2"/>
        <w:spacing w:line="360" w:lineRule="auto"/>
        <w:rPr>
          <w:rFonts w:ascii="Arial" w:eastAsiaTheme="minorHAnsi" w:hAnsi="Arial" w:cs="Arial"/>
          <w:sz w:val="22"/>
          <w:szCs w:val="22"/>
          <w:lang w:val="en-US" w:eastAsia="en-US"/>
        </w:rPr>
      </w:pPr>
    </w:p>
    <w:p w14:paraId="43558B45" w14:textId="77777777" w:rsidR="002150EE" w:rsidRDefault="002150EE" w:rsidP="004C3BC1">
      <w:pPr>
        <w:pStyle w:val="Heading2"/>
        <w:spacing w:line="360" w:lineRule="auto"/>
        <w:rPr>
          <w:rFonts w:ascii="Arial" w:eastAsiaTheme="minorHAnsi" w:hAnsi="Arial" w:cs="Arial"/>
          <w:sz w:val="22"/>
          <w:szCs w:val="22"/>
          <w:lang w:val="en-US" w:eastAsia="en-US"/>
        </w:rPr>
      </w:pPr>
    </w:p>
    <w:p w14:paraId="42191F52" w14:textId="3EC2697C" w:rsidR="005D34A0" w:rsidRPr="004C3BC1" w:rsidRDefault="005D34A0" w:rsidP="004C3BC1">
      <w:pPr>
        <w:pStyle w:val="Heading2"/>
        <w:spacing w:line="360" w:lineRule="auto"/>
        <w:rPr>
          <w:rFonts w:ascii="Arial" w:eastAsiaTheme="minorHAnsi" w:hAnsi="Arial" w:cs="Arial"/>
          <w:sz w:val="22"/>
          <w:szCs w:val="22"/>
          <w:lang w:val="en-US" w:eastAsia="en-US"/>
        </w:rPr>
      </w:pPr>
      <w:bookmarkStart w:id="8" w:name="_Toc140825771"/>
      <w:r w:rsidRPr="004C3BC1">
        <w:rPr>
          <w:rFonts w:ascii="Arial" w:eastAsiaTheme="minorHAnsi" w:hAnsi="Arial" w:cs="Arial"/>
          <w:sz w:val="22"/>
          <w:szCs w:val="22"/>
          <w:lang w:val="en-US" w:eastAsia="en-US"/>
        </w:rPr>
        <w:t>Employee Engagement</w:t>
      </w:r>
      <w:bookmarkEnd w:id="8"/>
    </w:p>
    <w:p w14:paraId="786FF2AE" w14:textId="77777777" w:rsidR="009304B8" w:rsidRPr="009304B8" w:rsidRDefault="009304B8" w:rsidP="009304B8">
      <w:pPr>
        <w:rPr>
          <w:lang w:val="en-US" w:eastAsia="en-US"/>
        </w:rPr>
      </w:pPr>
    </w:p>
    <w:p w14:paraId="58D36654" w14:textId="77777777" w:rsidR="005D34A0" w:rsidRDefault="005D34A0" w:rsidP="002926B4">
      <w:pPr>
        <w:spacing w:line="360" w:lineRule="auto"/>
        <w:ind w:firstLine="720"/>
        <w:rPr>
          <w:rFonts w:ascii="Arial" w:eastAsiaTheme="minorHAnsi" w:hAnsi="Arial" w:cs="Arial"/>
          <w:lang w:val="en-US" w:eastAsia="en-US"/>
        </w:rPr>
      </w:pPr>
      <w:r w:rsidRPr="002926B4">
        <w:rPr>
          <w:rFonts w:ascii="Arial" w:eastAsiaTheme="minorHAnsi" w:hAnsi="Arial" w:cs="Arial"/>
          <w:lang w:val="en-US" w:eastAsia="en-US"/>
        </w:rPr>
        <w:t xml:space="preserve"> Committed employees are more inclined to be productive, contented, and dedicated. The Job Demands-Resources (JD-R) paradigm highlights the significance of balancing work obligations with available resources to improve employee well-being. Amazon UK might perform regular assessments to determine and deal with the specific job demands and resources needed for each role </w:t>
      </w:r>
      <w:bookmarkStart w:id="9" w:name="_Hlk138777923"/>
      <w:r w:rsidRPr="002926B4">
        <w:rPr>
          <w:rFonts w:ascii="Arial" w:eastAsiaTheme="minorHAnsi" w:hAnsi="Arial" w:cs="Arial"/>
          <w:lang w:val="en-US" w:eastAsia="en-US"/>
        </w:rPr>
        <w:t>(Davies, 2020)</w:t>
      </w:r>
      <w:bookmarkEnd w:id="9"/>
      <w:r w:rsidRPr="002926B4">
        <w:rPr>
          <w:rFonts w:ascii="Arial" w:eastAsiaTheme="minorHAnsi" w:hAnsi="Arial" w:cs="Arial"/>
          <w:lang w:val="en-US" w:eastAsia="en-US"/>
        </w:rPr>
        <w:t>. They might offer prospects for training and growth, enough resources, and a favorable work atmosphere that encourages employee participation.</w:t>
      </w:r>
    </w:p>
    <w:p w14:paraId="7C83014A" w14:textId="77777777" w:rsidR="004C3BC1" w:rsidRPr="002926B4" w:rsidRDefault="004C3BC1" w:rsidP="002926B4">
      <w:pPr>
        <w:spacing w:line="360" w:lineRule="auto"/>
        <w:ind w:firstLine="720"/>
        <w:rPr>
          <w:rFonts w:ascii="Arial" w:eastAsiaTheme="minorHAnsi" w:hAnsi="Arial" w:cs="Arial"/>
          <w:lang w:val="en-US" w:eastAsia="en-US"/>
        </w:rPr>
      </w:pPr>
    </w:p>
    <w:p w14:paraId="410980AD" w14:textId="77777777" w:rsidR="005D34A0" w:rsidRPr="00777BEC" w:rsidRDefault="005D34A0" w:rsidP="00777BEC">
      <w:pPr>
        <w:pStyle w:val="Heading2"/>
        <w:spacing w:line="360" w:lineRule="auto"/>
        <w:rPr>
          <w:rFonts w:ascii="Arial" w:eastAsiaTheme="minorHAnsi" w:hAnsi="Arial" w:cs="Arial"/>
          <w:sz w:val="22"/>
          <w:szCs w:val="22"/>
          <w:lang w:val="en-US" w:eastAsia="en-US"/>
        </w:rPr>
      </w:pPr>
      <w:bookmarkStart w:id="10" w:name="_Toc140825772"/>
      <w:r w:rsidRPr="00777BEC">
        <w:rPr>
          <w:rFonts w:ascii="Arial" w:eastAsiaTheme="minorHAnsi" w:hAnsi="Arial" w:cs="Arial"/>
          <w:sz w:val="22"/>
          <w:szCs w:val="22"/>
          <w:lang w:val="en-US" w:eastAsia="en-US"/>
        </w:rPr>
        <w:t>Organizational Culture and the Social Exchange Theory</w:t>
      </w:r>
      <w:bookmarkEnd w:id="10"/>
    </w:p>
    <w:p w14:paraId="08B27D0E" w14:textId="77777777" w:rsidR="009304B8" w:rsidRPr="009304B8" w:rsidRDefault="009304B8" w:rsidP="009304B8">
      <w:pPr>
        <w:rPr>
          <w:lang w:val="en-US" w:eastAsia="en-US"/>
        </w:rPr>
      </w:pPr>
    </w:p>
    <w:p w14:paraId="249A56B9" w14:textId="77777777" w:rsidR="005D34A0" w:rsidRPr="00DA7CC6" w:rsidRDefault="005D34A0" w:rsidP="00DA7CC6">
      <w:pPr>
        <w:spacing w:line="360" w:lineRule="auto"/>
        <w:ind w:firstLine="720"/>
        <w:rPr>
          <w:rFonts w:ascii="Arial" w:eastAsiaTheme="minorHAnsi" w:hAnsi="Arial" w:cs="Arial"/>
          <w:lang w:val="en-US" w:eastAsia="en-US"/>
        </w:rPr>
      </w:pPr>
      <w:r w:rsidRPr="00DA7CC6">
        <w:rPr>
          <w:rFonts w:ascii="Arial" w:eastAsiaTheme="minorHAnsi" w:hAnsi="Arial" w:cs="Arial"/>
          <w:lang w:val="en-US" w:eastAsia="en-US"/>
        </w:rPr>
        <w:t xml:space="preserve"> Creating a positive and supportive organizational atmosphere is important for the group's success and its members' health. Amazon UK could work on creating a culture that promotes open communication, working together, and having a good mix between work and life. The company can create a place where employees feel valued and supported by promoting a culture of trust, openness, and respect. It can improve the way the group works together and make employees happier. Social trade theory shows how important it is to have good relationships at work. Amazon UK may concentrate on creating a positive work atmosphere which allows employees to communicate with one another, support one another, and feel like they belong. This strategy may help group members trust each other, collaborate, and share knowledge, which can increase the group's effectiveness and its members' health and happiness.</w:t>
      </w:r>
    </w:p>
    <w:p w14:paraId="55087FBC" w14:textId="77777777" w:rsidR="005D34A0" w:rsidRPr="004F5ACD" w:rsidRDefault="005D34A0" w:rsidP="00ED0B69">
      <w:pPr>
        <w:spacing w:line="360" w:lineRule="auto"/>
        <w:rPr>
          <w:rFonts w:ascii="Arial" w:eastAsia="Arial" w:hAnsi="Arial" w:cs="Arial"/>
          <w:color w:val="000000" w:themeColor="text1"/>
          <w:kern w:val="0"/>
          <w:lang w:eastAsia="en-US"/>
          <w14:ligatures w14:val="none"/>
        </w:rPr>
      </w:pPr>
    </w:p>
    <w:p w14:paraId="5D74C00F" w14:textId="77777777" w:rsidR="00EA10FB" w:rsidRDefault="00EA10FB" w:rsidP="004F5ACD">
      <w:pPr>
        <w:spacing w:line="360" w:lineRule="auto"/>
        <w:rPr>
          <w:rFonts w:ascii="Arial" w:eastAsia="Arial" w:hAnsi="Arial" w:cs="Arial"/>
          <w:color w:val="000000" w:themeColor="text1"/>
          <w:kern w:val="0"/>
          <w:lang w:eastAsia="en-US"/>
          <w14:ligatures w14:val="none"/>
        </w:rPr>
      </w:pPr>
    </w:p>
    <w:p w14:paraId="01EB0415" w14:textId="77777777" w:rsidR="00EA10FB" w:rsidRDefault="00EA10FB">
      <w:pPr>
        <w:rPr>
          <w:rFonts w:ascii="Arial" w:eastAsia="Arial" w:hAnsi="Arial" w:cs="Arial"/>
          <w:color w:val="000000" w:themeColor="text1"/>
          <w:kern w:val="0"/>
          <w:lang w:eastAsia="en-US"/>
          <w14:ligatures w14:val="none"/>
        </w:rPr>
      </w:pPr>
      <w:r>
        <w:rPr>
          <w:rFonts w:ascii="Arial" w:eastAsia="Arial" w:hAnsi="Arial" w:cs="Arial"/>
          <w:color w:val="000000" w:themeColor="text1"/>
          <w:kern w:val="0"/>
          <w:lang w:eastAsia="en-US"/>
          <w14:ligatures w14:val="none"/>
        </w:rPr>
        <w:br w:type="page"/>
      </w:r>
    </w:p>
    <w:p w14:paraId="539AC4E7" w14:textId="77777777" w:rsidR="000B10C4" w:rsidRDefault="000B10C4" w:rsidP="00F7034B">
      <w:pPr>
        <w:pStyle w:val="Heading1"/>
        <w:spacing w:line="360" w:lineRule="auto"/>
        <w:rPr>
          <w:rFonts w:ascii="Arial" w:eastAsiaTheme="minorHAnsi" w:hAnsi="Arial" w:cs="Arial"/>
          <w:sz w:val="22"/>
          <w:szCs w:val="22"/>
          <w:lang w:val="en-US" w:eastAsia="en-US"/>
        </w:rPr>
      </w:pPr>
      <w:bookmarkStart w:id="11" w:name="_Toc140825773"/>
      <w:r w:rsidRPr="00F7034B">
        <w:rPr>
          <w:rFonts w:ascii="Arial" w:eastAsiaTheme="minorHAnsi" w:hAnsi="Arial" w:cs="Arial"/>
          <w:sz w:val="22"/>
          <w:szCs w:val="22"/>
          <w:lang w:val="en-US" w:eastAsia="en-US"/>
        </w:rPr>
        <w:lastRenderedPageBreak/>
        <w:t>Recommendations For Improving Current Practices</w:t>
      </w:r>
      <w:bookmarkEnd w:id="11"/>
    </w:p>
    <w:p w14:paraId="3A1C9B35" w14:textId="77777777" w:rsidR="00F7034B" w:rsidRPr="00F7034B" w:rsidRDefault="00F7034B" w:rsidP="00F7034B">
      <w:pPr>
        <w:rPr>
          <w:lang w:val="en-US" w:eastAsia="en-US"/>
        </w:rPr>
      </w:pPr>
    </w:p>
    <w:p w14:paraId="7380B2B9" w14:textId="77777777" w:rsidR="000B10C4" w:rsidRDefault="000B10C4" w:rsidP="009F273C">
      <w:pPr>
        <w:pStyle w:val="Heading2"/>
        <w:spacing w:line="360" w:lineRule="auto"/>
        <w:rPr>
          <w:rFonts w:ascii="Arial" w:eastAsiaTheme="minorHAnsi" w:hAnsi="Arial" w:cs="Arial"/>
          <w:sz w:val="22"/>
          <w:szCs w:val="22"/>
          <w:lang w:val="en-US" w:eastAsia="en-US"/>
        </w:rPr>
      </w:pPr>
      <w:bookmarkStart w:id="12" w:name="_Toc140825774"/>
      <w:r w:rsidRPr="009F273C">
        <w:rPr>
          <w:rFonts w:ascii="Arial" w:eastAsiaTheme="minorHAnsi" w:hAnsi="Arial" w:cs="Arial"/>
          <w:sz w:val="22"/>
          <w:szCs w:val="22"/>
          <w:lang w:val="en-US" w:eastAsia="en-US"/>
        </w:rPr>
        <w:t>Regularly Evaluate and Revise Policies</w:t>
      </w:r>
      <w:bookmarkEnd w:id="12"/>
    </w:p>
    <w:p w14:paraId="0B7052AE" w14:textId="77777777" w:rsidR="009F273C" w:rsidRPr="009F273C" w:rsidRDefault="009F273C" w:rsidP="009F273C">
      <w:pPr>
        <w:rPr>
          <w:lang w:val="en-US" w:eastAsia="en-US"/>
        </w:rPr>
      </w:pPr>
    </w:p>
    <w:p w14:paraId="2B55571F" w14:textId="77777777" w:rsidR="000B10C4" w:rsidRDefault="000B10C4" w:rsidP="006B08E6">
      <w:pPr>
        <w:spacing w:line="360" w:lineRule="auto"/>
        <w:ind w:firstLine="720"/>
        <w:rPr>
          <w:rFonts w:ascii="Arial" w:eastAsiaTheme="minorHAnsi" w:hAnsi="Arial" w:cs="Arial"/>
          <w:lang w:val="en-US" w:eastAsia="en-US"/>
        </w:rPr>
      </w:pPr>
      <w:r w:rsidRPr="000B10C4">
        <w:rPr>
          <w:rFonts w:ascii="Arial" w:eastAsiaTheme="minorHAnsi" w:hAnsi="Arial" w:cs="Arial"/>
          <w:lang w:val="en-US" w:eastAsia="en-US"/>
        </w:rPr>
        <w:t>Amazon UK should regularly examine and adjust its rules and procedures concerning group effectiveness and employee well-being. This entails completing employee feedback surveys, focus groups, and performance reviews. Amazon UK could illustrate its commitment to continuous development and address any problems or complaints that might come up by studying this feedback and making appropriate modifications.</w:t>
      </w:r>
    </w:p>
    <w:p w14:paraId="4F97DEE5" w14:textId="77777777" w:rsidR="009F273C" w:rsidRPr="000B10C4" w:rsidRDefault="009F273C" w:rsidP="006B08E6">
      <w:pPr>
        <w:spacing w:line="360" w:lineRule="auto"/>
        <w:ind w:firstLine="720"/>
        <w:rPr>
          <w:rFonts w:ascii="Arial" w:eastAsiaTheme="minorHAnsi" w:hAnsi="Arial" w:cs="Arial"/>
          <w:lang w:val="en-US" w:eastAsia="en-US"/>
        </w:rPr>
      </w:pPr>
    </w:p>
    <w:p w14:paraId="03FC1A1B" w14:textId="77777777" w:rsidR="000B10C4" w:rsidRDefault="000B10C4" w:rsidP="00A26908">
      <w:pPr>
        <w:pStyle w:val="Heading2"/>
        <w:spacing w:line="360" w:lineRule="auto"/>
        <w:rPr>
          <w:rFonts w:ascii="Arial" w:eastAsiaTheme="minorHAnsi" w:hAnsi="Arial" w:cs="Arial"/>
          <w:sz w:val="22"/>
          <w:szCs w:val="22"/>
          <w:lang w:val="en-US" w:eastAsia="en-US"/>
        </w:rPr>
      </w:pPr>
      <w:bookmarkStart w:id="13" w:name="_Toc140825775"/>
      <w:r w:rsidRPr="00A26908">
        <w:rPr>
          <w:rFonts w:ascii="Arial" w:eastAsiaTheme="minorHAnsi" w:hAnsi="Arial" w:cs="Arial"/>
          <w:sz w:val="22"/>
          <w:szCs w:val="22"/>
          <w:lang w:val="en-US" w:eastAsia="en-US"/>
        </w:rPr>
        <w:t>Foster a supportive and inclusive work environment.</w:t>
      </w:r>
      <w:bookmarkEnd w:id="13"/>
    </w:p>
    <w:p w14:paraId="29F75E1E" w14:textId="77777777" w:rsidR="00A26908" w:rsidRPr="00A26908" w:rsidRDefault="00A26908" w:rsidP="00A26908">
      <w:pPr>
        <w:rPr>
          <w:lang w:val="en-US" w:eastAsia="en-US"/>
        </w:rPr>
      </w:pPr>
    </w:p>
    <w:p w14:paraId="7982291D" w14:textId="77777777" w:rsidR="000B10C4" w:rsidRDefault="000B10C4" w:rsidP="006B08E6">
      <w:pPr>
        <w:spacing w:line="360" w:lineRule="auto"/>
        <w:ind w:firstLine="720"/>
        <w:rPr>
          <w:rFonts w:ascii="Arial" w:eastAsiaTheme="minorHAnsi" w:hAnsi="Arial" w:cs="Arial"/>
          <w:lang w:val="en-US" w:eastAsia="en-US"/>
        </w:rPr>
      </w:pPr>
      <w:r w:rsidRPr="000B10C4">
        <w:rPr>
          <w:rFonts w:ascii="Arial" w:eastAsiaTheme="minorHAnsi" w:hAnsi="Arial" w:cs="Arial"/>
          <w:lang w:val="en-US" w:eastAsia="en-US"/>
        </w:rPr>
        <w:t>Amazon may promote a more encouraging and inclusive work atmosphere to improve group effectiveness and employee well-being. Initiatives like mentoring initiatives, employee resource groups, and diversity and inclusion training can help accomplish this. These methods are consistent with social identity theory, which emphasizes the value of group identification and constructive interpersonal relationships.</w:t>
      </w:r>
    </w:p>
    <w:p w14:paraId="38D46DF4" w14:textId="77777777" w:rsidR="00A26908" w:rsidRPr="000B10C4" w:rsidRDefault="00A26908" w:rsidP="006B08E6">
      <w:pPr>
        <w:spacing w:line="360" w:lineRule="auto"/>
        <w:ind w:firstLine="720"/>
        <w:rPr>
          <w:rFonts w:ascii="Arial" w:eastAsiaTheme="minorHAnsi" w:hAnsi="Arial" w:cs="Arial"/>
          <w:lang w:val="en-US" w:eastAsia="en-US"/>
        </w:rPr>
      </w:pPr>
    </w:p>
    <w:p w14:paraId="11703D4B" w14:textId="77777777" w:rsidR="000B10C4" w:rsidRDefault="000B10C4" w:rsidP="005B685B">
      <w:pPr>
        <w:pStyle w:val="Heading2"/>
        <w:spacing w:line="360" w:lineRule="auto"/>
        <w:rPr>
          <w:rFonts w:ascii="Arial" w:eastAsiaTheme="minorHAnsi" w:hAnsi="Arial" w:cs="Arial"/>
          <w:sz w:val="22"/>
          <w:szCs w:val="22"/>
          <w:lang w:val="en-US" w:eastAsia="en-US"/>
        </w:rPr>
      </w:pPr>
      <w:bookmarkStart w:id="14" w:name="_Toc140825776"/>
      <w:r w:rsidRPr="005B685B">
        <w:rPr>
          <w:rFonts w:ascii="Arial" w:eastAsiaTheme="minorHAnsi" w:hAnsi="Arial" w:cs="Arial"/>
          <w:sz w:val="22"/>
          <w:szCs w:val="22"/>
          <w:lang w:val="en-US" w:eastAsia="en-US"/>
        </w:rPr>
        <w:t>Recognize and Reward Team Achievements</w:t>
      </w:r>
      <w:bookmarkEnd w:id="14"/>
    </w:p>
    <w:p w14:paraId="1F223749" w14:textId="77777777" w:rsidR="005B685B" w:rsidRPr="005B685B" w:rsidRDefault="005B685B" w:rsidP="005B685B">
      <w:pPr>
        <w:rPr>
          <w:lang w:val="en-US" w:eastAsia="en-US"/>
        </w:rPr>
      </w:pPr>
    </w:p>
    <w:p w14:paraId="19EC0E2F" w14:textId="77777777" w:rsidR="000B10C4" w:rsidRDefault="000B10C4" w:rsidP="006B08E6">
      <w:pPr>
        <w:spacing w:line="360" w:lineRule="auto"/>
        <w:ind w:firstLine="720"/>
        <w:rPr>
          <w:rFonts w:ascii="Arial" w:eastAsiaTheme="minorHAnsi" w:hAnsi="Arial" w:cs="Arial"/>
          <w:lang w:val="en-US" w:eastAsia="en-US"/>
        </w:rPr>
      </w:pPr>
      <w:r w:rsidRPr="000B10C4">
        <w:rPr>
          <w:rFonts w:ascii="Arial" w:eastAsiaTheme="minorHAnsi" w:hAnsi="Arial" w:cs="Arial"/>
          <w:lang w:val="en-US" w:eastAsia="en-US"/>
        </w:rPr>
        <w:t>Amazon UK must recognize and reward team accomplishments to improve group effectiveness. A strong rewards and recognition program that recognizes and celebrates team accomplishments may establish a pleasant work environment, enhance employee morale, and encourage a sense of accomplishment. It might be accomplished through various methods, including performance-based bonuses, team trips, and public acknowledgement inside the organization.</w:t>
      </w:r>
    </w:p>
    <w:p w14:paraId="34F47178" w14:textId="77777777" w:rsidR="005B685B" w:rsidRPr="000B10C4" w:rsidRDefault="005B685B" w:rsidP="006B08E6">
      <w:pPr>
        <w:spacing w:line="360" w:lineRule="auto"/>
        <w:ind w:firstLine="720"/>
        <w:rPr>
          <w:rFonts w:ascii="Arial" w:eastAsiaTheme="minorHAnsi" w:hAnsi="Arial" w:cs="Arial"/>
          <w:lang w:val="en-US" w:eastAsia="en-US"/>
        </w:rPr>
      </w:pPr>
    </w:p>
    <w:p w14:paraId="0FE8F3CC" w14:textId="77777777" w:rsidR="000B10C4" w:rsidRDefault="000B10C4" w:rsidP="005B685B">
      <w:pPr>
        <w:pStyle w:val="Heading2"/>
        <w:spacing w:line="360" w:lineRule="auto"/>
        <w:rPr>
          <w:rFonts w:ascii="Arial" w:eastAsiaTheme="minorHAnsi" w:hAnsi="Arial" w:cs="Arial"/>
          <w:sz w:val="22"/>
          <w:szCs w:val="22"/>
          <w:lang w:val="en-US" w:eastAsia="en-US"/>
        </w:rPr>
      </w:pPr>
      <w:bookmarkStart w:id="15" w:name="_Toc140825777"/>
      <w:r w:rsidRPr="005B685B">
        <w:rPr>
          <w:rFonts w:ascii="Arial" w:eastAsiaTheme="minorHAnsi" w:hAnsi="Arial" w:cs="Arial"/>
          <w:sz w:val="22"/>
          <w:szCs w:val="22"/>
          <w:lang w:val="en-US" w:eastAsia="en-US"/>
        </w:rPr>
        <w:t>Promote Work-Life Balance</w:t>
      </w:r>
      <w:bookmarkEnd w:id="15"/>
    </w:p>
    <w:p w14:paraId="637C4BAB" w14:textId="77777777" w:rsidR="005B685B" w:rsidRPr="005B685B" w:rsidRDefault="005B685B" w:rsidP="005B685B">
      <w:pPr>
        <w:rPr>
          <w:lang w:val="en-US" w:eastAsia="en-US"/>
        </w:rPr>
      </w:pPr>
    </w:p>
    <w:p w14:paraId="76DDA0F6" w14:textId="77777777" w:rsidR="000B10C4" w:rsidRDefault="000B10C4" w:rsidP="006B08E6">
      <w:pPr>
        <w:spacing w:line="360" w:lineRule="auto"/>
        <w:ind w:firstLine="720"/>
        <w:rPr>
          <w:rFonts w:ascii="Arial" w:eastAsiaTheme="minorHAnsi" w:hAnsi="Arial" w:cs="Arial"/>
          <w:lang w:val="en-US" w:eastAsia="en-US"/>
        </w:rPr>
      </w:pPr>
      <w:r w:rsidRPr="000B10C4">
        <w:rPr>
          <w:rFonts w:ascii="Arial" w:eastAsiaTheme="minorHAnsi" w:hAnsi="Arial" w:cs="Arial"/>
          <w:lang w:val="en-US" w:eastAsia="en-US"/>
        </w:rPr>
        <w:t>Amazon is recognized for its demanding work environment, which can have a negative impact on employee well-being. The organization should prioritize work-life balance by instituting policies that encourage flexible scheduling, advocating time off, and offering wellness programs. It is consistent with the Job Demands-Resources hypothesis, which contends that balancing job demands and resources is critical for employee well-being and team efficiency.</w:t>
      </w:r>
    </w:p>
    <w:p w14:paraId="0F405F6B" w14:textId="77777777" w:rsidR="006603C9" w:rsidRDefault="006603C9" w:rsidP="006B08E6">
      <w:pPr>
        <w:spacing w:line="360" w:lineRule="auto"/>
        <w:ind w:firstLine="720"/>
        <w:rPr>
          <w:rFonts w:ascii="Arial" w:eastAsiaTheme="minorHAnsi" w:hAnsi="Arial" w:cs="Arial"/>
          <w:lang w:val="en-US" w:eastAsia="en-US"/>
        </w:rPr>
      </w:pPr>
    </w:p>
    <w:p w14:paraId="1AE63693" w14:textId="77777777" w:rsidR="006603C9" w:rsidRDefault="006603C9" w:rsidP="006B08E6">
      <w:pPr>
        <w:spacing w:line="360" w:lineRule="auto"/>
        <w:ind w:firstLine="720"/>
        <w:rPr>
          <w:rFonts w:ascii="Arial" w:eastAsiaTheme="minorHAnsi" w:hAnsi="Arial" w:cs="Arial"/>
          <w:lang w:val="en-US" w:eastAsia="en-US"/>
        </w:rPr>
      </w:pPr>
    </w:p>
    <w:p w14:paraId="7D1D805F" w14:textId="77777777" w:rsidR="006603C9" w:rsidRPr="000B10C4" w:rsidRDefault="006603C9" w:rsidP="006B08E6">
      <w:pPr>
        <w:spacing w:line="360" w:lineRule="auto"/>
        <w:ind w:firstLine="720"/>
        <w:rPr>
          <w:rFonts w:ascii="Arial" w:eastAsiaTheme="minorHAnsi" w:hAnsi="Arial" w:cs="Arial"/>
          <w:lang w:val="en-US" w:eastAsia="en-US"/>
        </w:rPr>
      </w:pPr>
    </w:p>
    <w:p w14:paraId="2F7504FD" w14:textId="77777777" w:rsidR="000B10C4" w:rsidRDefault="000B10C4" w:rsidP="00D15DF1">
      <w:pPr>
        <w:pStyle w:val="Heading2"/>
        <w:spacing w:line="360" w:lineRule="auto"/>
        <w:rPr>
          <w:rFonts w:ascii="Arial" w:eastAsiaTheme="minorHAnsi" w:hAnsi="Arial" w:cs="Arial"/>
          <w:sz w:val="22"/>
          <w:szCs w:val="22"/>
          <w:lang w:val="en-US" w:eastAsia="en-US"/>
        </w:rPr>
      </w:pPr>
      <w:bookmarkStart w:id="16" w:name="_Toc140825778"/>
      <w:r w:rsidRPr="006603C9">
        <w:rPr>
          <w:rFonts w:ascii="Arial" w:eastAsiaTheme="minorHAnsi" w:hAnsi="Arial" w:cs="Arial"/>
          <w:sz w:val="22"/>
          <w:szCs w:val="22"/>
          <w:lang w:val="en-US" w:eastAsia="en-US"/>
        </w:rPr>
        <w:lastRenderedPageBreak/>
        <w:t>Empowerment and Autonomy</w:t>
      </w:r>
      <w:bookmarkEnd w:id="16"/>
    </w:p>
    <w:p w14:paraId="6FB6FE26" w14:textId="77777777" w:rsidR="00D15DF1" w:rsidRPr="00D15DF1" w:rsidRDefault="00D15DF1" w:rsidP="00D15DF1">
      <w:pPr>
        <w:rPr>
          <w:lang w:val="en-US" w:eastAsia="en-US"/>
        </w:rPr>
      </w:pPr>
    </w:p>
    <w:p w14:paraId="374D2EE9" w14:textId="77777777" w:rsidR="000B10C4" w:rsidRDefault="000B10C4" w:rsidP="006B08E6">
      <w:pPr>
        <w:spacing w:line="360" w:lineRule="auto"/>
        <w:ind w:firstLine="720"/>
        <w:rPr>
          <w:rFonts w:ascii="Arial" w:eastAsiaTheme="minorHAnsi" w:hAnsi="Arial" w:cs="Arial"/>
          <w:lang w:val="en-US" w:eastAsia="en-US"/>
        </w:rPr>
      </w:pPr>
      <w:r w:rsidRPr="000B10C4">
        <w:rPr>
          <w:rFonts w:ascii="Arial" w:eastAsiaTheme="minorHAnsi" w:hAnsi="Arial" w:cs="Arial"/>
          <w:lang w:val="en-US" w:eastAsia="en-US"/>
        </w:rPr>
        <w:t>Amazon UK should prioritize employee empowerment and give them a sense of autonomy in their work. According to research, empowering people increases motivation, job satisfaction, and general group effectiveness (Davies, 2020). Amazon UK may empower teams with decision-making authority, motivate people to take responsibility for their work and create possibilities for skill development and career growth. Amazon UK may build a sense of ownership and involvement within groups by empowering employees.</w:t>
      </w:r>
    </w:p>
    <w:p w14:paraId="05A022B5" w14:textId="77777777" w:rsidR="00D15DF1" w:rsidRPr="000B10C4" w:rsidRDefault="00D15DF1" w:rsidP="006B08E6">
      <w:pPr>
        <w:spacing w:line="360" w:lineRule="auto"/>
        <w:ind w:firstLine="720"/>
        <w:rPr>
          <w:rFonts w:ascii="Arial" w:eastAsiaTheme="minorHAnsi" w:hAnsi="Arial" w:cs="Arial"/>
          <w:lang w:val="en-US" w:eastAsia="en-US"/>
        </w:rPr>
      </w:pPr>
    </w:p>
    <w:p w14:paraId="270D61AF" w14:textId="77777777" w:rsidR="000B10C4" w:rsidRDefault="000B10C4" w:rsidP="00D15DF1">
      <w:pPr>
        <w:pStyle w:val="Heading2"/>
        <w:spacing w:line="360" w:lineRule="auto"/>
        <w:rPr>
          <w:rFonts w:ascii="Arial" w:eastAsiaTheme="minorHAnsi" w:hAnsi="Arial" w:cs="Arial"/>
          <w:sz w:val="22"/>
          <w:szCs w:val="22"/>
          <w:lang w:val="en-US" w:eastAsia="en-US"/>
        </w:rPr>
      </w:pPr>
      <w:bookmarkStart w:id="17" w:name="_Toc140825779"/>
      <w:r w:rsidRPr="00D15DF1">
        <w:rPr>
          <w:rFonts w:ascii="Arial" w:eastAsiaTheme="minorHAnsi" w:hAnsi="Arial" w:cs="Arial"/>
          <w:sz w:val="22"/>
          <w:szCs w:val="22"/>
          <w:lang w:val="en-US" w:eastAsia="en-US"/>
        </w:rPr>
        <w:t>Enhance employee development and growth opportunities.</w:t>
      </w:r>
      <w:bookmarkEnd w:id="17"/>
    </w:p>
    <w:p w14:paraId="632CE82F" w14:textId="77777777" w:rsidR="00D15DF1" w:rsidRPr="00D15DF1" w:rsidRDefault="00D15DF1" w:rsidP="00D15DF1">
      <w:pPr>
        <w:rPr>
          <w:lang w:val="en-US" w:eastAsia="en-US"/>
        </w:rPr>
      </w:pPr>
    </w:p>
    <w:p w14:paraId="47694387" w14:textId="77777777" w:rsidR="000B10C4" w:rsidRDefault="000B10C4" w:rsidP="006B08E6">
      <w:pPr>
        <w:spacing w:line="360" w:lineRule="auto"/>
        <w:ind w:firstLine="720"/>
        <w:rPr>
          <w:rFonts w:ascii="Arial" w:eastAsiaTheme="minorHAnsi" w:hAnsi="Arial" w:cs="Arial"/>
          <w:lang w:val="en-US" w:eastAsia="en-US"/>
        </w:rPr>
      </w:pPr>
      <w:r w:rsidRPr="000B10C4">
        <w:rPr>
          <w:rFonts w:ascii="Arial" w:eastAsiaTheme="minorHAnsi" w:hAnsi="Arial" w:cs="Arial"/>
          <w:lang w:val="en-US" w:eastAsia="en-US"/>
        </w:rPr>
        <w:t>Providing chances for skill development, career promotion, and personal improvement can improve group performance and employee well-being. Amazon may implement training and development programs, career mentoring, and cross-functional rotation possibilities (Farmer, 2020). These methods are consistent with the learning organization idea, which promotes ongoing development and learning to adjust to changing circumstances.</w:t>
      </w:r>
    </w:p>
    <w:p w14:paraId="088F187E" w14:textId="77777777" w:rsidR="000C06A8" w:rsidRPr="000B10C4" w:rsidRDefault="000C06A8" w:rsidP="006B08E6">
      <w:pPr>
        <w:spacing w:line="360" w:lineRule="auto"/>
        <w:ind w:firstLine="720"/>
        <w:rPr>
          <w:rFonts w:ascii="Arial" w:eastAsiaTheme="minorHAnsi" w:hAnsi="Arial" w:cs="Arial"/>
          <w:lang w:val="en-US" w:eastAsia="en-US"/>
        </w:rPr>
      </w:pPr>
    </w:p>
    <w:p w14:paraId="2C505A6D" w14:textId="77777777" w:rsidR="000B10C4" w:rsidRDefault="000B10C4" w:rsidP="000C06A8">
      <w:pPr>
        <w:pStyle w:val="Heading2"/>
        <w:spacing w:line="360" w:lineRule="auto"/>
        <w:rPr>
          <w:rFonts w:ascii="Arial" w:eastAsiaTheme="minorHAnsi" w:hAnsi="Arial" w:cs="Arial"/>
          <w:sz w:val="22"/>
          <w:szCs w:val="22"/>
          <w:lang w:val="en-US" w:eastAsia="en-US"/>
        </w:rPr>
      </w:pPr>
      <w:bookmarkStart w:id="18" w:name="_Toc140825780"/>
      <w:r w:rsidRPr="000C06A8">
        <w:rPr>
          <w:rFonts w:ascii="Arial" w:eastAsiaTheme="minorHAnsi" w:hAnsi="Arial" w:cs="Arial"/>
          <w:sz w:val="22"/>
          <w:szCs w:val="22"/>
          <w:lang w:val="en-US" w:eastAsia="en-US"/>
        </w:rPr>
        <w:t>Strengthen communication and collaboration.</w:t>
      </w:r>
      <w:bookmarkEnd w:id="18"/>
    </w:p>
    <w:p w14:paraId="682A4B2B" w14:textId="77777777" w:rsidR="000C06A8" w:rsidRPr="000C06A8" w:rsidRDefault="000C06A8" w:rsidP="000C06A8">
      <w:pPr>
        <w:rPr>
          <w:lang w:val="en-US" w:eastAsia="en-US"/>
        </w:rPr>
      </w:pPr>
    </w:p>
    <w:p w14:paraId="21A9CCE9" w14:textId="590051BF" w:rsidR="000B10C4" w:rsidRPr="000B10C4" w:rsidRDefault="000B10C4" w:rsidP="006B08E6">
      <w:pPr>
        <w:spacing w:line="360" w:lineRule="auto"/>
        <w:ind w:firstLine="720"/>
        <w:rPr>
          <w:rFonts w:ascii="Arial" w:eastAsiaTheme="minorHAnsi" w:hAnsi="Arial" w:cs="Arial"/>
          <w:lang w:val="en-US" w:eastAsia="en-US"/>
        </w:rPr>
      </w:pPr>
      <w:r w:rsidRPr="000B10C4">
        <w:rPr>
          <w:rFonts w:ascii="Arial" w:eastAsiaTheme="minorHAnsi" w:hAnsi="Arial" w:cs="Arial"/>
          <w:lang w:val="en-US" w:eastAsia="en-US"/>
        </w:rPr>
        <w:t>Communication and teamwork are essential for group effectiveness. Amazon UK may improve these characteristics by investing in communication platforms and resources that enable team-wide information exchange, collaboration, and project management. Regular virtual and in-person team meetings can also be planned to encourage face-to-face interactions, brainstorming sessions, and information exchange</w:t>
      </w:r>
      <w:r w:rsidR="00BD4325">
        <w:rPr>
          <w:rFonts w:ascii="Arial" w:eastAsiaTheme="minorHAnsi" w:hAnsi="Arial" w:cs="Arial"/>
          <w:lang w:val="en-US" w:eastAsia="en-US"/>
        </w:rPr>
        <w:t xml:space="preserve">, which might help with peak </w:t>
      </w:r>
      <w:r w:rsidR="00386FC0">
        <w:rPr>
          <w:rFonts w:ascii="Arial" w:eastAsiaTheme="minorHAnsi" w:hAnsi="Arial" w:cs="Arial"/>
          <w:lang w:val="en-US" w:eastAsia="en-US"/>
        </w:rPr>
        <w:t>performance</w:t>
      </w:r>
      <w:r w:rsidR="00EB7841">
        <w:rPr>
          <w:rFonts w:ascii="Arial" w:eastAsiaTheme="minorHAnsi" w:hAnsi="Arial" w:cs="Arial"/>
          <w:lang w:val="en-US" w:eastAsia="en-US"/>
        </w:rPr>
        <w:t xml:space="preserve"> between staff and management.</w:t>
      </w:r>
      <w:r w:rsidR="00386FC0">
        <w:rPr>
          <w:rFonts w:ascii="Arial" w:eastAsiaTheme="minorHAnsi" w:hAnsi="Arial" w:cs="Arial"/>
          <w:lang w:val="en-US" w:eastAsia="en-US"/>
        </w:rPr>
        <w:t xml:space="preserve"> </w:t>
      </w:r>
    </w:p>
    <w:p w14:paraId="5A8318A5" w14:textId="77777777" w:rsidR="00580A84" w:rsidRDefault="00580A84" w:rsidP="004F5ACD">
      <w:pPr>
        <w:spacing w:line="360" w:lineRule="auto"/>
        <w:rPr>
          <w:rFonts w:ascii="Arial" w:eastAsia="Arial" w:hAnsi="Arial" w:cs="Arial"/>
          <w:color w:val="000000" w:themeColor="text1"/>
          <w:kern w:val="0"/>
          <w:lang w:eastAsia="en-US"/>
          <w14:ligatures w14:val="none"/>
        </w:rPr>
      </w:pPr>
    </w:p>
    <w:p w14:paraId="51091E22" w14:textId="77777777" w:rsidR="00580A84" w:rsidRDefault="00580A84">
      <w:pPr>
        <w:rPr>
          <w:rFonts w:ascii="Arial" w:eastAsia="Arial" w:hAnsi="Arial" w:cs="Arial"/>
          <w:color w:val="000000" w:themeColor="text1"/>
          <w:kern w:val="0"/>
          <w:lang w:eastAsia="en-US"/>
          <w14:ligatures w14:val="none"/>
        </w:rPr>
      </w:pPr>
      <w:r>
        <w:rPr>
          <w:rFonts w:ascii="Arial" w:eastAsia="Arial" w:hAnsi="Arial" w:cs="Arial"/>
          <w:color w:val="000000" w:themeColor="text1"/>
          <w:kern w:val="0"/>
          <w:lang w:eastAsia="en-US"/>
          <w14:ligatures w14:val="none"/>
        </w:rPr>
        <w:br w:type="page"/>
      </w:r>
    </w:p>
    <w:p w14:paraId="14EF75D6" w14:textId="77777777" w:rsidR="001C50CA" w:rsidRDefault="00531E03" w:rsidP="00531E03">
      <w:pPr>
        <w:pStyle w:val="Heading1"/>
        <w:spacing w:line="360" w:lineRule="auto"/>
        <w:rPr>
          <w:rFonts w:ascii="Arial" w:eastAsia="Arial" w:hAnsi="Arial" w:cs="Arial"/>
          <w:sz w:val="22"/>
          <w:szCs w:val="22"/>
          <w:lang w:eastAsia="en-US"/>
        </w:rPr>
      </w:pPr>
      <w:bookmarkStart w:id="19" w:name="_Toc140825781"/>
      <w:r w:rsidRPr="00531E03">
        <w:rPr>
          <w:rFonts w:ascii="Arial" w:eastAsia="Arial" w:hAnsi="Arial" w:cs="Arial"/>
          <w:sz w:val="22"/>
          <w:szCs w:val="22"/>
          <w:lang w:eastAsia="en-US"/>
        </w:rPr>
        <w:lastRenderedPageBreak/>
        <w:t>Conclusion</w:t>
      </w:r>
      <w:bookmarkEnd w:id="19"/>
      <w:r w:rsidRPr="00531E03">
        <w:rPr>
          <w:rFonts w:ascii="Arial" w:eastAsia="Arial" w:hAnsi="Arial" w:cs="Arial"/>
          <w:sz w:val="22"/>
          <w:szCs w:val="22"/>
          <w:lang w:eastAsia="en-US"/>
        </w:rPr>
        <w:t xml:space="preserve"> </w:t>
      </w:r>
    </w:p>
    <w:p w14:paraId="7E77E746" w14:textId="77777777" w:rsidR="006224E5" w:rsidRPr="006224E5" w:rsidRDefault="006224E5" w:rsidP="006224E5">
      <w:pPr>
        <w:rPr>
          <w:lang w:eastAsia="en-US"/>
        </w:rPr>
      </w:pPr>
    </w:p>
    <w:p w14:paraId="3EA7C982" w14:textId="77777777" w:rsidR="007E066C" w:rsidRDefault="001C50CA" w:rsidP="000D2E71">
      <w:pPr>
        <w:spacing w:line="360" w:lineRule="auto"/>
        <w:ind w:firstLine="720"/>
        <w:rPr>
          <w:rFonts w:ascii="Arial" w:eastAsiaTheme="minorHAnsi" w:hAnsi="Arial" w:cs="Arial"/>
          <w:lang w:val="en-US" w:eastAsia="en-US"/>
        </w:rPr>
      </w:pPr>
      <w:r w:rsidRPr="001C50CA">
        <w:rPr>
          <w:rFonts w:ascii="Arial" w:eastAsiaTheme="minorHAnsi" w:hAnsi="Arial" w:cs="Arial"/>
          <w:lang w:val="en-US" w:eastAsia="en-US"/>
        </w:rPr>
        <w:t>Conclusively, Amazon UK has used a variety of ways and strategies to manage group performance and employee well-being. Their accomplishments in these areas are due to the employment of cross-functional teams, an emphasis on communication, and extensive benefits packages. However, there are areas for growth, like encouraging work-life balance, cultivating a sense of psychological safety, and expanding possibilities for staff development.</w:t>
      </w:r>
    </w:p>
    <w:p w14:paraId="72212230" w14:textId="4C548BC1" w:rsidR="001C50CA" w:rsidRPr="001C50CA" w:rsidRDefault="001C50CA" w:rsidP="000D2E71">
      <w:pPr>
        <w:spacing w:line="360" w:lineRule="auto"/>
        <w:ind w:firstLine="720"/>
        <w:rPr>
          <w:rFonts w:ascii="Arial" w:eastAsiaTheme="minorHAnsi" w:hAnsi="Arial" w:cs="Arial"/>
          <w:lang w:val="en-US" w:eastAsia="en-US"/>
        </w:rPr>
      </w:pPr>
      <w:r w:rsidRPr="001C50CA">
        <w:rPr>
          <w:rFonts w:ascii="Arial" w:eastAsiaTheme="minorHAnsi" w:hAnsi="Arial" w:cs="Arial"/>
          <w:lang w:val="en-US" w:eastAsia="en-US"/>
        </w:rPr>
        <w:t xml:space="preserve"> </w:t>
      </w:r>
      <w:r w:rsidR="007E066C">
        <w:rPr>
          <w:rFonts w:ascii="Arial" w:eastAsiaTheme="minorHAnsi" w:hAnsi="Arial" w:cs="Arial"/>
          <w:lang w:val="en-US" w:eastAsia="en-US"/>
        </w:rPr>
        <w:t xml:space="preserve">  </w:t>
      </w:r>
      <w:r w:rsidRPr="001C50CA">
        <w:rPr>
          <w:rFonts w:ascii="Arial" w:eastAsiaTheme="minorHAnsi" w:hAnsi="Arial" w:cs="Arial"/>
          <w:lang w:val="en-US" w:eastAsia="en-US"/>
        </w:rPr>
        <w:t>Amazon UK may improve group performance and employee well-being by applying the guidelines given above. Amazon UK can establish a vibrant work environment fostering individual and group achievement by continuously evaluating and adapting their methods.</w:t>
      </w:r>
    </w:p>
    <w:p w14:paraId="5E457431" w14:textId="41884458" w:rsidR="00596528" w:rsidRPr="00531E03" w:rsidRDefault="00596528" w:rsidP="00531E03">
      <w:pPr>
        <w:pStyle w:val="Heading1"/>
        <w:spacing w:line="360" w:lineRule="auto"/>
        <w:rPr>
          <w:rFonts w:ascii="Arial" w:eastAsia="Arial" w:hAnsi="Arial" w:cs="Arial"/>
          <w:sz w:val="22"/>
          <w:szCs w:val="22"/>
          <w:lang w:eastAsia="en-US"/>
        </w:rPr>
      </w:pPr>
      <w:r w:rsidRPr="00531E03">
        <w:rPr>
          <w:rFonts w:ascii="Arial" w:eastAsia="Arial" w:hAnsi="Arial" w:cs="Arial"/>
          <w:sz w:val="22"/>
          <w:szCs w:val="22"/>
          <w:lang w:eastAsia="en-US"/>
        </w:rPr>
        <w:br w:type="page"/>
      </w:r>
    </w:p>
    <w:p w14:paraId="707E8007" w14:textId="77777777" w:rsidR="0010274E" w:rsidRDefault="0010274E" w:rsidP="0017375C">
      <w:pPr>
        <w:pStyle w:val="Heading1"/>
        <w:spacing w:line="360" w:lineRule="auto"/>
        <w:rPr>
          <w:rFonts w:ascii="Arial" w:eastAsiaTheme="minorHAnsi" w:hAnsi="Arial" w:cs="Arial"/>
          <w:sz w:val="22"/>
          <w:szCs w:val="22"/>
          <w:lang w:val="en-US" w:eastAsia="en-US"/>
        </w:rPr>
      </w:pPr>
      <w:bookmarkStart w:id="20" w:name="_Toc140825782"/>
      <w:r w:rsidRPr="0017375C">
        <w:rPr>
          <w:rFonts w:ascii="Arial" w:eastAsiaTheme="minorHAnsi" w:hAnsi="Arial" w:cs="Arial"/>
          <w:sz w:val="22"/>
          <w:szCs w:val="22"/>
          <w:lang w:val="en-US" w:eastAsia="en-US"/>
        </w:rPr>
        <w:lastRenderedPageBreak/>
        <w:t>References</w:t>
      </w:r>
      <w:bookmarkEnd w:id="20"/>
    </w:p>
    <w:p w14:paraId="67D8E8DD" w14:textId="77777777" w:rsidR="00755F9A" w:rsidRPr="00755F9A" w:rsidRDefault="00755F9A" w:rsidP="00755F9A">
      <w:pPr>
        <w:rPr>
          <w:lang w:val="en-US" w:eastAsia="en-US"/>
        </w:rPr>
      </w:pPr>
    </w:p>
    <w:p w14:paraId="5A232E9F" w14:textId="3EBAC8AF" w:rsidR="00423011" w:rsidRPr="008D1364" w:rsidRDefault="00423011" w:rsidP="00755F9A">
      <w:pPr>
        <w:pStyle w:val="ListParagraph"/>
        <w:numPr>
          <w:ilvl w:val="0"/>
          <w:numId w:val="3"/>
        </w:numPr>
        <w:spacing w:line="360" w:lineRule="auto"/>
        <w:divId w:val="1065182324"/>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t>BBC News, 2020. </w:t>
      </w:r>
      <w:r w:rsidRPr="008D1364">
        <w:rPr>
          <w:rFonts w:ascii="Arial" w:eastAsia="Times New Roman" w:hAnsi="Arial" w:cs="Arial"/>
          <w:i/>
          <w:iCs/>
          <w:color w:val="000000"/>
          <w:kern w:val="0"/>
          <w14:ligatures w14:val="none"/>
        </w:rPr>
        <w:t>Coronavirus: Amazon workers strike over virus protection</w:t>
      </w:r>
      <w:r w:rsidRPr="008D1364">
        <w:rPr>
          <w:rFonts w:ascii="Arial" w:eastAsia="Times New Roman" w:hAnsi="Arial" w:cs="Arial"/>
          <w:color w:val="000000"/>
          <w:kern w:val="0"/>
          <w14:ligatures w14:val="none"/>
        </w:rPr>
        <w:t>. BBC News. Available at: https://www.bbc.co.uk/news/business-52096273 [Accessed 29 June 2023].</w:t>
      </w:r>
    </w:p>
    <w:p w14:paraId="0DAAE864" w14:textId="1CCF8AE4" w:rsidR="00E83425" w:rsidRPr="008D1364" w:rsidRDefault="00E83425" w:rsidP="00755F9A">
      <w:pPr>
        <w:pStyle w:val="ListParagraph"/>
        <w:numPr>
          <w:ilvl w:val="0"/>
          <w:numId w:val="3"/>
        </w:numPr>
        <w:spacing w:line="360" w:lineRule="auto"/>
        <w:divId w:val="1065182324"/>
        <w:rPr>
          <w:rFonts w:ascii="Arial" w:eastAsia="Times New Roman" w:hAnsi="Arial" w:cs="Arial"/>
          <w:color w:val="000000"/>
          <w:kern w:val="0"/>
          <w14:ligatures w14:val="none"/>
        </w:rPr>
      </w:pPr>
      <w:r w:rsidRPr="008D1364">
        <w:rPr>
          <w:rFonts w:ascii="Arial" w:eastAsiaTheme="minorHAnsi" w:hAnsi="Arial" w:cs="Arial"/>
          <w:lang w:val="en-US" w:eastAsia="en-US"/>
        </w:rPr>
        <w:t>Boewe, J., &amp; Schulten, J. (2017). The long struggle of the Amazon employees. </w:t>
      </w:r>
      <w:r w:rsidRPr="008D1364">
        <w:rPr>
          <w:rFonts w:ascii="Arial" w:eastAsiaTheme="minorHAnsi" w:hAnsi="Arial" w:cs="Arial"/>
          <w:i/>
          <w:iCs/>
          <w:lang w:val="en-US" w:eastAsia="en-US"/>
        </w:rPr>
        <w:t>Brussels: Rosa Luxemburg Stiftung</w:t>
      </w:r>
      <w:r w:rsidRPr="008D1364">
        <w:rPr>
          <w:rFonts w:ascii="Arial" w:eastAsiaTheme="minorHAnsi" w:hAnsi="Arial" w:cs="Arial"/>
          <w:lang w:val="en-US" w:eastAsia="en-US"/>
        </w:rPr>
        <w:t>, </w:t>
      </w:r>
      <w:r w:rsidRPr="008D1364">
        <w:rPr>
          <w:rFonts w:ascii="Arial" w:eastAsiaTheme="minorHAnsi" w:hAnsi="Arial" w:cs="Arial"/>
          <w:i/>
          <w:iCs/>
          <w:lang w:val="en-US" w:eastAsia="en-US"/>
        </w:rPr>
        <w:t>28</w:t>
      </w:r>
      <w:r w:rsidRPr="008D1364">
        <w:rPr>
          <w:rFonts w:ascii="Arial" w:eastAsiaTheme="minorHAnsi" w:hAnsi="Arial" w:cs="Arial"/>
          <w:lang w:val="en-US" w:eastAsia="en-US"/>
        </w:rPr>
        <w:t>.</w:t>
      </w:r>
    </w:p>
    <w:p w14:paraId="12C068B3" w14:textId="5A7EC8CF" w:rsidR="00423011" w:rsidRPr="008D1364" w:rsidRDefault="00423011" w:rsidP="00755F9A">
      <w:pPr>
        <w:pStyle w:val="ListParagraph"/>
        <w:numPr>
          <w:ilvl w:val="0"/>
          <w:numId w:val="3"/>
        </w:numPr>
        <w:spacing w:line="360" w:lineRule="auto"/>
        <w:divId w:val="1423182639"/>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t>Buchanan, D., and Huczynsky, A., 2017. Business behaviour. Pearson.</w:t>
      </w:r>
    </w:p>
    <w:p w14:paraId="7A7D53D2" w14:textId="22725EBA" w:rsidR="00423011" w:rsidRPr="008D1364" w:rsidRDefault="00423011" w:rsidP="00755F9A">
      <w:pPr>
        <w:pStyle w:val="ListParagraph"/>
        <w:numPr>
          <w:ilvl w:val="0"/>
          <w:numId w:val="3"/>
        </w:numPr>
        <w:spacing w:line="360" w:lineRule="auto"/>
        <w:divId w:val="591478242"/>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t>Dans, E., 2020. If Amazon is guilty of anticompetitive practices, who did it learn them from?.. Available at: </w:t>
      </w:r>
      <w:hyperlink r:id="rId8" w:history="1">
        <w:r w:rsidRPr="008D1364">
          <w:rPr>
            <w:rFonts w:ascii="Arial" w:eastAsia="Times New Roman" w:hAnsi="Arial" w:cs="Arial"/>
            <w:color w:val="0563C1"/>
            <w:kern w:val="0"/>
            <w:u w:val="single"/>
            <w14:ligatures w14:val="none"/>
          </w:rPr>
          <w:t>https://www.forbes.com/sites/enriquedans/2020/06/13/if-amazon-is-guilty-of-anti-competitive-practices-who-did-it-learn-themfrom/?sh=4465e9e83223</w:t>
        </w:r>
      </w:hyperlink>
      <w:r w:rsidRPr="008D1364">
        <w:rPr>
          <w:rFonts w:ascii="Arial" w:eastAsia="Times New Roman" w:hAnsi="Arial" w:cs="Arial"/>
          <w:color w:val="000000"/>
          <w:kern w:val="0"/>
          <w14:ligatures w14:val="none"/>
        </w:rPr>
        <w:t>[Accessed 29 June 2023].</w:t>
      </w:r>
    </w:p>
    <w:p w14:paraId="6FBC360C" w14:textId="4C2DC369" w:rsidR="00257C4D" w:rsidRPr="008D1364" w:rsidRDefault="00257C4D" w:rsidP="00755F9A">
      <w:pPr>
        <w:pStyle w:val="ListParagraph"/>
        <w:numPr>
          <w:ilvl w:val="0"/>
          <w:numId w:val="3"/>
        </w:numPr>
        <w:spacing w:line="360" w:lineRule="auto"/>
        <w:divId w:val="591478242"/>
        <w:rPr>
          <w:rFonts w:ascii="Arial" w:eastAsia="Times New Roman" w:hAnsi="Arial" w:cs="Arial"/>
          <w:color w:val="000000"/>
          <w:kern w:val="0"/>
          <w14:ligatures w14:val="none"/>
        </w:rPr>
      </w:pPr>
      <w:r w:rsidRPr="008D1364">
        <w:rPr>
          <w:rFonts w:ascii="Arial" w:eastAsiaTheme="minorHAnsi" w:hAnsi="Arial" w:cs="Arial"/>
          <w:lang w:val="en-US" w:eastAsia="en-US"/>
        </w:rPr>
        <w:t xml:space="preserve">Davies, R. (2020). The </w:t>
      </w:r>
      <w:r w:rsidRPr="008D1364">
        <w:rPr>
          <w:rFonts w:ascii="Arial" w:eastAsiaTheme="minorHAnsi" w:hAnsi="Arial" w:cs="Arial"/>
          <w:i/>
          <w:iCs/>
          <w:lang w:val="en-US" w:eastAsia="en-US"/>
        </w:rPr>
        <w:t>UK must compel Amazon to improve worker conditions, say unions</w:t>
      </w:r>
      <w:r w:rsidRPr="008D1364">
        <w:rPr>
          <w:rFonts w:ascii="Arial" w:eastAsiaTheme="minorHAnsi" w:hAnsi="Arial" w:cs="Arial"/>
          <w:lang w:val="en-US" w:eastAsia="en-US"/>
        </w:rPr>
        <w:t xml:space="preserve">. The Guardian. </w:t>
      </w:r>
      <w:hyperlink r:id="rId9" w:history="1">
        <w:r w:rsidRPr="008D1364">
          <w:rPr>
            <w:rFonts w:ascii="Arial" w:eastAsiaTheme="minorHAnsi" w:hAnsi="Arial" w:cs="Arial"/>
            <w:color w:val="0563C1" w:themeColor="hyperlink"/>
            <w:u w:val="single"/>
            <w:lang w:val="en-US" w:eastAsia="en-US"/>
          </w:rPr>
          <w:t>https://www.theguardian.com/technology/2020/oct/12/uk-must-compel-amazon-to-improve-worker-conditions-say-unions</w:t>
        </w:r>
      </w:hyperlink>
      <w:r w:rsidRPr="008D1364">
        <w:rPr>
          <w:rFonts w:ascii="Arial" w:eastAsia="Times New Roman" w:hAnsi="Arial" w:cs="Arial"/>
          <w:color w:val="000000"/>
          <w:kern w:val="0"/>
          <w14:ligatures w14:val="none"/>
        </w:rPr>
        <w:t xml:space="preserve">[Accessed </w:t>
      </w:r>
      <w:r w:rsidR="001257A7" w:rsidRPr="008D1364">
        <w:rPr>
          <w:rFonts w:ascii="Arial" w:eastAsia="Times New Roman" w:hAnsi="Arial" w:cs="Arial"/>
          <w:color w:val="000000"/>
          <w:kern w:val="0"/>
          <w14:ligatures w14:val="none"/>
        </w:rPr>
        <w:t>31</w:t>
      </w:r>
      <w:r w:rsidRPr="008D1364">
        <w:rPr>
          <w:rFonts w:ascii="Arial" w:eastAsia="Times New Roman" w:hAnsi="Arial" w:cs="Arial"/>
          <w:color w:val="000000"/>
          <w:kern w:val="0"/>
          <w14:ligatures w14:val="none"/>
        </w:rPr>
        <w:t xml:space="preserve"> June 2023].</w:t>
      </w:r>
    </w:p>
    <w:p w14:paraId="3505935B" w14:textId="7EAA1CE9" w:rsidR="00423011" w:rsidRPr="008D1364" w:rsidRDefault="00423011" w:rsidP="00755F9A">
      <w:pPr>
        <w:pStyle w:val="ListParagraph"/>
        <w:numPr>
          <w:ilvl w:val="0"/>
          <w:numId w:val="3"/>
        </w:numPr>
        <w:spacing w:line="360" w:lineRule="auto"/>
        <w:divId w:val="595600644"/>
        <w:rPr>
          <w:rFonts w:ascii="Arial" w:eastAsia="Times New Roman" w:hAnsi="Arial" w:cs="Arial"/>
          <w:i/>
          <w:iCs/>
          <w:color w:val="000000"/>
          <w:kern w:val="0"/>
          <w14:ligatures w14:val="none"/>
        </w:rPr>
      </w:pPr>
      <w:r w:rsidRPr="008D1364">
        <w:rPr>
          <w:rFonts w:ascii="Arial" w:eastAsia="Times New Roman" w:hAnsi="Arial" w:cs="Arial"/>
          <w:color w:val="000000"/>
          <w:kern w:val="0"/>
          <w14:ligatures w14:val="none"/>
        </w:rPr>
        <w:t> Driskell, J.E., Salas, E. and Driskell, T., 2018. Foundations of teamwork and collaboration. </w:t>
      </w:r>
      <w:r w:rsidRPr="008D1364">
        <w:rPr>
          <w:rFonts w:ascii="Arial" w:eastAsia="Times New Roman" w:hAnsi="Arial" w:cs="Arial"/>
          <w:i/>
          <w:iCs/>
          <w:color w:val="000000"/>
          <w:kern w:val="0"/>
          <w14:ligatures w14:val="none"/>
        </w:rPr>
        <w:t>American Psychologist. </w:t>
      </w:r>
    </w:p>
    <w:p w14:paraId="42A009DC" w14:textId="10A72227" w:rsidR="00B45860" w:rsidRPr="008D1364" w:rsidRDefault="00B45860" w:rsidP="00755F9A">
      <w:pPr>
        <w:pStyle w:val="ListParagraph"/>
        <w:numPr>
          <w:ilvl w:val="0"/>
          <w:numId w:val="3"/>
        </w:numPr>
        <w:spacing w:line="360" w:lineRule="auto"/>
        <w:divId w:val="595600644"/>
        <w:rPr>
          <w:rFonts w:ascii="Arial" w:eastAsia="Times New Roman" w:hAnsi="Arial" w:cs="Arial"/>
          <w:color w:val="000000"/>
          <w:kern w:val="0"/>
          <w14:ligatures w14:val="none"/>
        </w:rPr>
      </w:pPr>
      <w:r w:rsidRPr="008D1364">
        <w:rPr>
          <w:rFonts w:ascii="Arial" w:hAnsi="Arial" w:cs="Arial"/>
        </w:rPr>
        <w:t xml:space="preserve">Farmer, B. (2020). Best practice in employee onboarding and orientation. HRD. </w:t>
      </w:r>
      <w:hyperlink r:id="rId10" w:history="1">
        <w:r w:rsidRPr="008D1364">
          <w:rPr>
            <w:rStyle w:val="Hyperlink"/>
            <w:rFonts w:ascii="Arial" w:hAnsi="Arial" w:cs="Arial"/>
          </w:rPr>
          <w:t>https://www.hrdconnect.com/2019/01/07/best-practice-in-employee-onboarding-and-orientation/</w:t>
        </w:r>
      </w:hyperlink>
      <w:r w:rsidRPr="008D1364">
        <w:rPr>
          <w:rFonts w:ascii="Arial" w:eastAsia="Times New Roman" w:hAnsi="Arial" w:cs="Arial"/>
          <w:color w:val="000000"/>
          <w:kern w:val="0"/>
          <w14:ligatures w14:val="none"/>
        </w:rPr>
        <w:t>[Accessed 31 June 2023].</w:t>
      </w:r>
    </w:p>
    <w:p w14:paraId="4D22B13C" w14:textId="6AD521EB" w:rsidR="006566BC" w:rsidRPr="008D1364" w:rsidRDefault="006566BC" w:rsidP="00755F9A">
      <w:pPr>
        <w:pStyle w:val="ListParagraph"/>
        <w:numPr>
          <w:ilvl w:val="0"/>
          <w:numId w:val="3"/>
        </w:numPr>
        <w:spacing w:line="360" w:lineRule="auto"/>
        <w:divId w:val="595600644"/>
        <w:rPr>
          <w:rFonts w:ascii="Arial" w:eastAsia="Times New Roman" w:hAnsi="Arial" w:cs="Arial"/>
          <w:color w:val="000000"/>
          <w:kern w:val="0"/>
          <w14:ligatures w14:val="none"/>
        </w:rPr>
      </w:pPr>
      <w:r w:rsidRPr="008D1364">
        <w:rPr>
          <w:rFonts w:ascii="Arial" w:eastAsiaTheme="minorHAnsi" w:hAnsi="Arial" w:cs="Arial"/>
          <w:lang w:val="en-US" w:eastAsia="en-US"/>
        </w:rPr>
        <w:t xml:space="preserve">Le,T. N. (2023). </w:t>
      </w:r>
      <w:r w:rsidRPr="008D1364">
        <w:rPr>
          <w:rFonts w:ascii="Arial" w:eastAsiaTheme="minorHAnsi" w:hAnsi="Arial" w:cs="Arial"/>
          <w:i/>
          <w:iCs/>
          <w:lang w:val="en-US" w:eastAsia="en-US"/>
        </w:rPr>
        <w:t>Inside Amazon Company culture: Intense and effective</w:t>
      </w:r>
      <w:r w:rsidRPr="008D1364">
        <w:rPr>
          <w:rFonts w:ascii="Arial" w:eastAsiaTheme="minorHAnsi" w:hAnsi="Arial" w:cs="Arial"/>
          <w:lang w:val="en-US" w:eastAsia="en-US"/>
        </w:rPr>
        <w:t xml:space="preserve">. Build a Strong HR Foundation with Free Grove HR Resources. </w:t>
      </w:r>
      <w:hyperlink r:id="rId11" w:history="1">
        <w:r w:rsidRPr="008D1364">
          <w:rPr>
            <w:rFonts w:ascii="Arial" w:eastAsiaTheme="minorHAnsi" w:hAnsi="Arial" w:cs="Arial"/>
            <w:color w:val="0563C1" w:themeColor="hyperlink"/>
            <w:u w:val="single"/>
            <w:lang w:val="en-US" w:eastAsia="en-US"/>
          </w:rPr>
          <w:t>https://blog.grovehr.com/amazon-company-culture</w:t>
        </w:r>
      </w:hyperlink>
      <w:r w:rsidRPr="008D1364">
        <w:rPr>
          <w:rFonts w:ascii="Arial" w:eastAsia="Times New Roman" w:hAnsi="Arial" w:cs="Arial"/>
          <w:color w:val="000000"/>
          <w:kern w:val="0"/>
          <w14:ligatures w14:val="none"/>
        </w:rPr>
        <w:t>[Accessed 31 June 2023].</w:t>
      </w:r>
    </w:p>
    <w:p w14:paraId="31F2CB79" w14:textId="6A64C16C" w:rsidR="00423011" w:rsidRPr="008D1364" w:rsidRDefault="00423011" w:rsidP="00755F9A">
      <w:pPr>
        <w:pStyle w:val="ListParagraph"/>
        <w:numPr>
          <w:ilvl w:val="0"/>
          <w:numId w:val="3"/>
        </w:numPr>
        <w:spacing w:line="360" w:lineRule="auto"/>
        <w:divId w:val="631711843"/>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t>Maslow, A.H., 1943. A theory of human motivation. Psychological Review,</w:t>
      </w:r>
    </w:p>
    <w:p w14:paraId="4A74AA63" w14:textId="03358DB5" w:rsidR="00423011" w:rsidRPr="008D1364" w:rsidRDefault="00423011" w:rsidP="00755F9A">
      <w:pPr>
        <w:pStyle w:val="ListParagraph"/>
        <w:numPr>
          <w:ilvl w:val="0"/>
          <w:numId w:val="3"/>
        </w:numPr>
        <w:spacing w:line="360" w:lineRule="auto"/>
        <w:divId w:val="75983773"/>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t>Mathieu, J.E., Tannenbaum, S.I., Kukenberger, M.R., Donsbach, J.S. and Alliger, G.M., 2015. Team role experience and orientation: A measure and tests of construct validity. Group &amp; Organization Management,. Available at: </w:t>
      </w:r>
      <w:hyperlink r:id="rId12" w:history="1">
        <w:r w:rsidRPr="008D1364">
          <w:rPr>
            <w:rFonts w:ascii="Arial" w:eastAsia="Times New Roman" w:hAnsi="Arial" w:cs="Arial"/>
            <w:color w:val="0563C1"/>
            <w:kern w:val="0"/>
            <w:u w:val="single"/>
            <w14:ligatures w14:val="none"/>
          </w:rPr>
          <w:t>Team Role Experience and Orientation: A Measure and Tests of Construct Validity - John E. Mathieu, Scott I. Tannenbaum, Michael R. Kukenberger, Jamie S. Donsbach, George M. Alliger, 2015 (sagepub.com)</w:t>
        </w:r>
      </w:hyperlink>
      <w:r w:rsidRPr="008D1364">
        <w:rPr>
          <w:rFonts w:ascii="Arial" w:eastAsia="Times New Roman" w:hAnsi="Arial" w:cs="Arial"/>
          <w:color w:val="000000"/>
          <w:kern w:val="0"/>
          <w14:ligatures w14:val="none"/>
        </w:rPr>
        <w:t> [ Accessed on 28</w:t>
      </w:r>
      <w:r w:rsidRPr="008D1364">
        <w:rPr>
          <w:rFonts w:ascii="Arial" w:eastAsia="Times New Roman" w:hAnsi="Arial" w:cs="Arial"/>
          <w:color w:val="000000"/>
          <w:kern w:val="0"/>
          <w:vertAlign w:val="superscript"/>
          <w14:ligatures w14:val="none"/>
        </w:rPr>
        <w:t>th</w:t>
      </w:r>
      <w:r w:rsidRPr="008D1364">
        <w:rPr>
          <w:rFonts w:ascii="Arial" w:eastAsia="Times New Roman" w:hAnsi="Arial" w:cs="Arial"/>
          <w:color w:val="000000"/>
          <w:kern w:val="0"/>
          <w14:ligatures w14:val="none"/>
        </w:rPr>
        <w:t> June]</w:t>
      </w:r>
    </w:p>
    <w:p w14:paraId="78B9721A" w14:textId="549850AF" w:rsidR="00423011" w:rsidRPr="008D1364" w:rsidRDefault="00423011" w:rsidP="00755F9A">
      <w:pPr>
        <w:pStyle w:val="ListParagraph"/>
        <w:numPr>
          <w:ilvl w:val="0"/>
          <w:numId w:val="3"/>
        </w:numPr>
        <w:spacing w:line="360" w:lineRule="auto"/>
        <w:divId w:val="402141471"/>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t>Mullins, L. J., 2016. </w:t>
      </w:r>
      <w:r w:rsidRPr="008D1364">
        <w:rPr>
          <w:rFonts w:ascii="Arial" w:eastAsia="Times New Roman" w:hAnsi="Arial" w:cs="Arial"/>
          <w:i/>
          <w:iCs/>
          <w:color w:val="000000"/>
          <w:kern w:val="0"/>
          <w14:ligatures w14:val="none"/>
        </w:rPr>
        <w:t>Management and organisational behaviour.</w:t>
      </w:r>
      <w:r w:rsidRPr="008D1364">
        <w:rPr>
          <w:rFonts w:ascii="Arial" w:eastAsia="Times New Roman" w:hAnsi="Arial" w:cs="Arial"/>
          <w:color w:val="000000"/>
          <w:kern w:val="0"/>
          <w14:ligatures w14:val="none"/>
        </w:rPr>
        <w:t> Harlow: PearsonAvailable at: </w:t>
      </w:r>
      <w:hyperlink r:id="rId13" w:history="1">
        <w:r w:rsidRPr="008D1364">
          <w:rPr>
            <w:rFonts w:ascii="Arial" w:eastAsia="Times New Roman" w:hAnsi="Arial" w:cs="Arial"/>
            <w:color w:val="0563C1"/>
            <w:kern w:val="0"/>
            <w:u w:val="single"/>
            <w14:ligatures w14:val="none"/>
          </w:rPr>
          <w:t>Management and Organisational Behaviour - Laurie J. Mullins - Google Books</w:t>
        </w:r>
      </w:hyperlink>
      <w:r w:rsidRPr="008D1364">
        <w:rPr>
          <w:rFonts w:ascii="Arial" w:eastAsia="Times New Roman" w:hAnsi="Arial" w:cs="Arial"/>
          <w:color w:val="000000"/>
          <w:kern w:val="0"/>
          <w14:ligatures w14:val="none"/>
        </w:rPr>
        <w:t>[Accessed on 28</w:t>
      </w:r>
      <w:r w:rsidRPr="008D1364">
        <w:rPr>
          <w:rFonts w:ascii="Arial" w:eastAsia="Times New Roman" w:hAnsi="Arial" w:cs="Arial"/>
          <w:color w:val="000000"/>
          <w:kern w:val="0"/>
          <w:vertAlign w:val="superscript"/>
          <w14:ligatures w14:val="none"/>
        </w:rPr>
        <w:t>th</w:t>
      </w:r>
      <w:r w:rsidRPr="008D1364">
        <w:rPr>
          <w:rFonts w:ascii="Arial" w:eastAsia="Times New Roman" w:hAnsi="Arial" w:cs="Arial"/>
          <w:color w:val="000000"/>
          <w:kern w:val="0"/>
          <w14:ligatures w14:val="none"/>
        </w:rPr>
        <w:t> June,2033]</w:t>
      </w:r>
    </w:p>
    <w:p w14:paraId="7D5B3CFD" w14:textId="56F2CCCC" w:rsidR="00423011" w:rsidRPr="008D1364" w:rsidRDefault="00423011" w:rsidP="00755F9A">
      <w:pPr>
        <w:pStyle w:val="ListParagraph"/>
        <w:numPr>
          <w:ilvl w:val="0"/>
          <w:numId w:val="3"/>
        </w:numPr>
        <w:spacing w:line="360" w:lineRule="auto"/>
        <w:divId w:val="42407606"/>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t>Őnday, Ő., 2016. Human resource theory: From Hawthorne experiments of Mayo to groupthink of Janis. Global Journal of Human Resource Management,. Available at:</w:t>
      </w:r>
      <w:hyperlink r:id="rId14" w:history="1">
        <w:r w:rsidRPr="008D1364">
          <w:rPr>
            <w:rFonts w:ascii="Arial" w:eastAsia="Times New Roman" w:hAnsi="Arial" w:cs="Arial"/>
            <w:color w:val="0563C1"/>
            <w:kern w:val="0"/>
            <w:u w:val="single"/>
            <w14:ligatures w14:val="none"/>
          </w:rPr>
          <w:t>https://www.eajournals.org/wp-content/uploads/Human-Resource-Theory-From-Hawthorne-Experiments-of-Mayo-to-Groupthink-of-Janis.pdf</w:t>
        </w:r>
      </w:hyperlink>
      <w:r w:rsidRPr="008D1364">
        <w:rPr>
          <w:rFonts w:ascii="Arial" w:eastAsia="Times New Roman" w:hAnsi="Arial" w:cs="Arial"/>
          <w:color w:val="000000"/>
          <w:kern w:val="0"/>
          <w14:ligatures w14:val="none"/>
        </w:rPr>
        <w:t> [Accessed on 1st July]</w:t>
      </w:r>
    </w:p>
    <w:p w14:paraId="303FA52E" w14:textId="757266FA" w:rsidR="00423011" w:rsidRPr="008D1364" w:rsidRDefault="00423011" w:rsidP="00755F9A">
      <w:pPr>
        <w:pStyle w:val="ListParagraph"/>
        <w:numPr>
          <w:ilvl w:val="0"/>
          <w:numId w:val="3"/>
        </w:numPr>
        <w:spacing w:line="360" w:lineRule="auto"/>
        <w:divId w:val="1379863049"/>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lastRenderedPageBreak/>
        <w:t>Peker, S., Inandi, Y. and Giliç, F. 2018.The Relationship between Leadership Styles (Autocratic and Democratic) of School Administrators and the Mobbing Teachers Suffer. European Journal of Contemporary Education,. Available at: </w:t>
      </w:r>
      <w:hyperlink r:id="rId15" w:history="1">
        <w:r w:rsidRPr="008D1364">
          <w:rPr>
            <w:rFonts w:ascii="Arial" w:eastAsia="Times New Roman" w:hAnsi="Arial" w:cs="Arial"/>
            <w:color w:val="0563C1"/>
            <w:kern w:val="0"/>
            <w:u w:val="single"/>
            <w14:ligatures w14:val="none"/>
          </w:rPr>
          <w:t>https://www.researchgate.net/publication/324122493_The_Relationship_Between_Leadership_Styles_Autocratic_and_Democratic_of_School_Administrators_and_the_Mobbing_Teachers_Suffer</w:t>
        </w:r>
      </w:hyperlink>
      <w:r w:rsidRPr="008D1364">
        <w:rPr>
          <w:rFonts w:ascii="Arial" w:eastAsia="Times New Roman" w:hAnsi="Arial" w:cs="Arial"/>
          <w:color w:val="000000"/>
          <w:kern w:val="0"/>
          <w14:ligatures w14:val="none"/>
        </w:rPr>
        <w:t> [Accessed on 1st July]</w:t>
      </w:r>
    </w:p>
    <w:p w14:paraId="14B0A583" w14:textId="02814CC0" w:rsidR="00423011" w:rsidRPr="008D1364" w:rsidRDefault="00423011" w:rsidP="00755F9A">
      <w:pPr>
        <w:pStyle w:val="ListParagraph"/>
        <w:numPr>
          <w:ilvl w:val="0"/>
          <w:numId w:val="3"/>
        </w:numPr>
        <w:spacing w:line="360" w:lineRule="auto"/>
        <w:divId w:val="101842989"/>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t>Qumer, S. M., and Purkayastha, D., 2015. Amazon’s business model and its evolution. IBS Hyderabad.</w:t>
      </w:r>
    </w:p>
    <w:p w14:paraId="57CA5739" w14:textId="3ED722A8" w:rsidR="00423011" w:rsidRPr="008D1364" w:rsidRDefault="00423011" w:rsidP="00755F9A">
      <w:pPr>
        <w:pStyle w:val="ListParagraph"/>
        <w:numPr>
          <w:ilvl w:val="0"/>
          <w:numId w:val="3"/>
        </w:numPr>
        <w:spacing w:line="360" w:lineRule="auto"/>
        <w:divId w:val="886572629"/>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t>Robbins, S. and Judge, T., 2017. Organisational behaviour (Global Edition), 17th Edition, London: Pearson.</w:t>
      </w:r>
    </w:p>
    <w:p w14:paraId="08810E3C" w14:textId="1C8EDCD3" w:rsidR="00423011" w:rsidRPr="008D1364" w:rsidRDefault="00423011" w:rsidP="00755F9A">
      <w:pPr>
        <w:pStyle w:val="ListParagraph"/>
        <w:numPr>
          <w:ilvl w:val="0"/>
          <w:numId w:val="3"/>
        </w:numPr>
        <w:spacing w:line="360" w:lineRule="auto"/>
        <w:divId w:val="29230473"/>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t>Schein, A., 2020. Organisational ambidexterity, hard power management and smart power management at Amazon, a case study. Global Business and Economics Review,. Available at:</w:t>
      </w:r>
      <w:hyperlink r:id="rId16" w:history="1">
        <w:r w:rsidRPr="008D1364">
          <w:rPr>
            <w:rFonts w:ascii="Arial" w:eastAsia="Times New Roman" w:hAnsi="Arial" w:cs="Arial"/>
            <w:color w:val="0563C1"/>
            <w:kern w:val="0"/>
            <w:u w:val="single"/>
            <w14:ligatures w14:val="none"/>
          </w:rPr>
          <w:t>https://www.inderscience.com/info/inarticletoc.php?jcode=gber&amp;year=2020&amp;vol=22&amp;issue=1/2</w:t>
        </w:r>
      </w:hyperlink>
      <w:r w:rsidRPr="008D1364">
        <w:rPr>
          <w:rFonts w:ascii="Arial" w:eastAsia="Times New Roman" w:hAnsi="Arial" w:cs="Arial"/>
          <w:color w:val="000000"/>
          <w:kern w:val="0"/>
          <w14:ligatures w14:val="none"/>
        </w:rPr>
        <w:t>[accessed on 3rd July]</w:t>
      </w:r>
    </w:p>
    <w:p w14:paraId="5A0BD62F" w14:textId="5C2226DA" w:rsidR="00423011" w:rsidRPr="008D1364" w:rsidRDefault="00423011" w:rsidP="00755F9A">
      <w:pPr>
        <w:pStyle w:val="ListParagraph"/>
        <w:numPr>
          <w:ilvl w:val="0"/>
          <w:numId w:val="3"/>
        </w:numPr>
        <w:spacing w:line="360" w:lineRule="auto"/>
        <w:divId w:val="1916894699"/>
        <w:rPr>
          <w:rFonts w:ascii="Arial" w:eastAsia="Times New Roman" w:hAnsi="Arial" w:cs="Arial"/>
          <w:color w:val="000000"/>
          <w:kern w:val="0"/>
          <w14:ligatures w14:val="none"/>
        </w:rPr>
      </w:pPr>
      <w:r w:rsidRPr="008D1364">
        <w:rPr>
          <w:rFonts w:ascii="Arial" w:eastAsia="Times New Roman" w:hAnsi="Arial" w:cs="Arial"/>
          <w:color w:val="000000"/>
          <w:kern w:val="0"/>
          <w14:ligatures w14:val="none"/>
        </w:rPr>
        <w:t>Shirey, M.R., White-Williams, C. and Hites, L., 2019. Integration of authentic leadership lens for building high-performing interprofessional collaborative practice teams. Nursing Administration Quarterly,. Available at:</w:t>
      </w:r>
      <w:hyperlink r:id="rId17" w:history="1">
        <w:r w:rsidRPr="008D1364">
          <w:rPr>
            <w:rFonts w:ascii="Arial" w:eastAsia="Times New Roman" w:hAnsi="Arial" w:cs="Arial"/>
            <w:color w:val="0563C1"/>
            <w:kern w:val="0"/>
            <w:u w:val="single"/>
            <w14:ligatures w14:val="none"/>
          </w:rPr>
          <w:t>https://scholar.google.com/citations?user=xpuriLAAAAAJ&amp;hl=en</w:t>
        </w:r>
      </w:hyperlink>
      <w:r w:rsidRPr="008D1364">
        <w:rPr>
          <w:rFonts w:ascii="Arial" w:eastAsia="Times New Roman" w:hAnsi="Arial" w:cs="Arial"/>
          <w:color w:val="000000"/>
          <w:kern w:val="0"/>
          <w14:ligatures w14:val="none"/>
        </w:rPr>
        <w:t> [Accessed on 3</w:t>
      </w:r>
      <w:r w:rsidRPr="008D1364">
        <w:rPr>
          <w:rFonts w:ascii="Arial" w:eastAsia="Times New Roman" w:hAnsi="Arial" w:cs="Arial"/>
          <w:color w:val="000000"/>
          <w:kern w:val="0"/>
          <w:vertAlign w:val="superscript"/>
          <w14:ligatures w14:val="none"/>
        </w:rPr>
        <w:t>rd</w:t>
      </w:r>
      <w:r w:rsidRPr="008D1364">
        <w:rPr>
          <w:rFonts w:ascii="Arial" w:eastAsia="Times New Roman" w:hAnsi="Arial" w:cs="Arial"/>
          <w:color w:val="000000"/>
          <w:kern w:val="0"/>
          <w14:ligatures w14:val="none"/>
        </w:rPr>
        <w:t> July]</w:t>
      </w:r>
    </w:p>
    <w:p w14:paraId="7E8B2EBE" w14:textId="77777777" w:rsidR="009304B8" w:rsidRPr="008D1364" w:rsidRDefault="009304B8" w:rsidP="002069B4">
      <w:pPr>
        <w:spacing w:line="360" w:lineRule="auto"/>
        <w:rPr>
          <w:rFonts w:ascii="Arial" w:hAnsi="Arial" w:cs="Arial"/>
          <w:lang w:val="en-US" w:eastAsia="en-US"/>
        </w:rPr>
      </w:pPr>
    </w:p>
    <w:p w14:paraId="78C29E8A" w14:textId="35B55ADC" w:rsidR="0040031D" w:rsidRPr="008D1364" w:rsidRDefault="0040031D" w:rsidP="00D40823">
      <w:pPr>
        <w:spacing w:line="360" w:lineRule="auto"/>
        <w:rPr>
          <w:rFonts w:ascii="Arial" w:eastAsiaTheme="minorHAnsi" w:hAnsi="Arial" w:cs="Arial"/>
          <w:lang w:val="en-US" w:eastAsia="en-US"/>
        </w:rPr>
      </w:pPr>
    </w:p>
    <w:p w14:paraId="14F5A3DE" w14:textId="5B3823CB" w:rsidR="00BD2735" w:rsidRPr="007107F2" w:rsidRDefault="00BD2735" w:rsidP="007107F2">
      <w:pPr>
        <w:spacing w:line="360" w:lineRule="auto"/>
        <w:ind w:left="720" w:hanging="720"/>
        <w:rPr>
          <w:rFonts w:ascii="Arial" w:eastAsiaTheme="minorHAnsi" w:hAnsi="Arial" w:cs="Arial"/>
          <w:color w:val="0563C1" w:themeColor="hyperlink"/>
          <w:u w:val="single"/>
          <w:lang w:val="en-US" w:eastAsia="en-US"/>
        </w:rPr>
      </w:pPr>
    </w:p>
    <w:p w14:paraId="46094802" w14:textId="21217C20" w:rsidR="007107F2" w:rsidRPr="007107F2" w:rsidRDefault="007107F2" w:rsidP="007107F2">
      <w:pPr>
        <w:spacing w:line="360" w:lineRule="auto"/>
        <w:ind w:left="720" w:hanging="720"/>
        <w:rPr>
          <w:rFonts w:ascii="Arial" w:eastAsiaTheme="minorHAnsi" w:hAnsi="Arial" w:cs="Arial"/>
          <w:lang w:val="en-US" w:eastAsia="en-US"/>
        </w:rPr>
      </w:pPr>
    </w:p>
    <w:p w14:paraId="2E9C27A2" w14:textId="107612E6" w:rsidR="00BD2735" w:rsidRPr="00BD2735" w:rsidRDefault="00BD2735" w:rsidP="007107F2">
      <w:pPr>
        <w:spacing w:line="360" w:lineRule="auto"/>
        <w:ind w:left="720" w:hanging="720"/>
        <w:rPr>
          <w:rFonts w:ascii="Times New Roman" w:eastAsiaTheme="minorHAnsi" w:hAnsi="Times New Roman" w:cs="Times New Roman"/>
          <w:sz w:val="24"/>
          <w:szCs w:val="24"/>
          <w:lang w:val="en-US" w:eastAsia="en-US"/>
        </w:rPr>
      </w:pPr>
    </w:p>
    <w:p w14:paraId="15EA7DFD" w14:textId="77777777" w:rsidR="00BD2735" w:rsidRPr="0073399E" w:rsidRDefault="00BD2735" w:rsidP="004F6A05">
      <w:pPr>
        <w:spacing w:line="360" w:lineRule="auto"/>
        <w:rPr>
          <w:rFonts w:ascii="Arial" w:eastAsia="Arial" w:hAnsi="Arial" w:cs="Arial"/>
          <w:color w:val="000000" w:themeColor="text1"/>
          <w:kern w:val="0"/>
          <w:lang w:eastAsia="en-US"/>
          <w14:ligatures w14:val="none"/>
        </w:rPr>
      </w:pPr>
    </w:p>
    <w:sectPr w:rsidR="00BD2735" w:rsidRPr="007339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986BF" w14:textId="77777777" w:rsidR="00070802" w:rsidRDefault="00070802" w:rsidP="0067747D">
      <w:r>
        <w:separator/>
      </w:r>
    </w:p>
  </w:endnote>
  <w:endnote w:type="continuationSeparator" w:id="0">
    <w:p w14:paraId="1EAEC27E" w14:textId="77777777" w:rsidR="00070802" w:rsidRDefault="00070802" w:rsidP="00677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ebkit-standard">
    <w:altName w:val="Cambria"/>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9496E" w14:textId="77777777" w:rsidR="00070802" w:rsidRDefault="00070802" w:rsidP="0067747D">
      <w:r>
        <w:separator/>
      </w:r>
    </w:p>
  </w:footnote>
  <w:footnote w:type="continuationSeparator" w:id="0">
    <w:p w14:paraId="4D55682C" w14:textId="77777777" w:rsidR="00070802" w:rsidRDefault="00070802" w:rsidP="006774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8F771D"/>
    <w:multiLevelType w:val="hybridMultilevel"/>
    <w:tmpl w:val="DA38590E"/>
    <w:lvl w:ilvl="0" w:tplc="08090011">
      <w:start w:val="1"/>
      <w:numFmt w:val="decimal"/>
      <w:lvlText w:val="%1)"/>
      <w:lvlJc w:val="left"/>
      <w:pPr>
        <w:ind w:left="-180" w:hanging="360"/>
      </w:pPr>
    </w:lvl>
    <w:lvl w:ilvl="1" w:tplc="08090019" w:tentative="1">
      <w:start w:val="1"/>
      <w:numFmt w:val="lowerLetter"/>
      <w:lvlText w:val="%2."/>
      <w:lvlJc w:val="left"/>
      <w:pPr>
        <w:ind w:left="540" w:hanging="360"/>
      </w:pPr>
    </w:lvl>
    <w:lvl w:ilvl="2" w:tplc="0809001B" w:tentative="1">
      <w:start w:val="1"/>
      <w:numFmt w:val="lowerRoman"/>
      <w:lvlText w:val="%3."/>
      <w:lvlJc w:val="right"/>
      <w:pPr>
        <w:ind w:left="1260" w:hanging="180"/>
      </w:pPr>
    </w:lvl>
    <w:lvl w:ilvl="3" w:tplc="0809000F" w:tentative="1">
      <w:start w:val="1"/>
      <w:numFmt w:val="decimal"/>
      <w:lvlText w:val="%4."/>
      <w:lvlJc w:val="left"/>
      <w:pPr>
        <w:ind w:left="1980" w:hanging="360"/>
      </w:pPr>
    </w:lvl>
    <w:lvl w:ilvl="4" w:tplc="08090019" w:tentative="1">
      <w:start w:val="1"/>
      <w:numFmt w:val="lowerLetter"/>
      <w:lvlText w:val="%5."/>
      <w:lvlJc w:val="left"/>
      <w:pPr>
        <w:ind w:left="2700" w:hanging="360"/>
      </w:pPr>
    </w:lvl>
    <w:lvl w:ilvl="5" w:tplc="0809001B" w:tentative="1">
      <w:start w:val="1"/>
      <w:numFmt w:val="lowerRoman"/>
      <w:lvlText w:val="%6."/>
      <w:lvlJc w:val="right"/>
      <w:pPr>
        <w:ind w:left="3420" w:hanging="180"/>
      </w:pPr>
    </w:lvl>
    <w:lvl w:ilvl="6" w:tplc="0809000F" w:tentative="1">
      <w:start w:val="1"/>
      <w:numFmt w:val="decimal"/>
      <w:lvlText w:val="%7."/>
      <w:lvlJc w:val="left"/>
      <w:pPr>
        <w:ind w:left="4140" w:hanging="360"/>
      </w:pPr>
    </w:lvl>
    <w:lvl w:ilvl="7" w:tplc="08090019" w:tentative="1">
      <w:start w:val="1"/>
      <w:numFmt w:val="lowerLetter"/>
      <w:lvlText w:val="%8."/>
      <w:lvlJc w:val="left"/>
      <w:pPr>
        <w:ind w:left="4860" w:hanging="360"/>
      </w:pPr>
    </w:lvl>
    <w:lvl w:ilvl="8" w:tplc="0809001B" w:tentative="1">
      <w:start w:val="1"/>
      <w:numFmt w:val="lowerRoman"/>
      <w:lvlText w:val="%9."/>
      <w:lvlJc w:val="right"/>
      <w:pPr>
        <w:ind w:left="5580" w:hanging="180"/>
      </w:pPr>
    </w:lvl>
  </w:abstractNum>
  <w:abstractNum w:abstractNumId="1" w15:restartNumberingAfterBreak="0">
    <w:nsid w:val="60CC2E1E"/>
    <w:multiLevelType w:val="hybridMultilevel"/>
    <w:tmpl w:val="F99EA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9B4C5D"/>
    <w:multiLevelType w:val="hybridMultilevel"/>
    <w:tmpl w:val="2200AB46"/>
    <w:lvl w:ilvl="0" w:tplc="FFFFFFFF">
      <w:start w:val="1"/>
      <w:numFmt w:val="decimal"/>
      <w:lvlText w:val="%1."/>
      <w:lvlJc w:val="left"/>
      <w:pPr>
        <w:ind w:left="90" w:hanging="360"/>
      </w:pPr>
      <w:rPr>
        <w:rFonts w:ascii="-webkit-standard" w:hAnsi="-webkit-standard" w:cs="Times New Roman" w:hint="default"/>
      </w:rPr>
    </w:lvl>
    <w:lvl w:ilvl="1" w:tplc="08090019" w:tentative="1">
      <w:start w:val="1"/>
      <w:numFmt w:val="lowerLetter"/>
      <w:lvlText w:val="%2."/>
      <w:lvlJc w:val="left"/>
      <w:pPr>
        <w:ind w:left="810" w:hanging="360"/>
      </w:pPr>
    </w:lvl>
    <w:lvl w:ilvl="2" w:tplc="0809001B" w:tentative="1">
      <w:start w:val="1"/>
      <w:numFmt w:val="lowerRoman"/>
      <w:lvlText w:val="%3."/>
      <w:lvlJc w:val="right"/>
      <w:pPr>
        <w:ind w:left="1530" w:hanging="180"/>
      </w:pPr>
    </w:lvl>
    <w:lvl w:ilvl="3" w:tplc="0809000F" w:tentative="1">
      <w:start w:val="1"/>
      <w:numFmt w:val="decimal"/>
      <w:lvlText w:val="%4."/>
      <w:lvlJc w:val="left"/>
      <w:pPr>
        <w:ind w:left="2250" w:hanging="360"/>
      </w:pPr>
    </w:lvl>
    <w:lvl w:ilvl="4" w:tplc="08090019" w:tentative="1">
      <w:start w:val="1"/>
      <w:numFmt w:val="lowerLetter"/>
      <w:lvlText w:val="%5."/>
      <w:lvlJc w:val="left"/>
      <w:pPr>
        <w:ind w:left="2970" w:hanging="360"/>
      </w:pPr>
    </w:lvl>
    <w:lvl w:ilvl="5" w:tplc="0809001B" w:tentative="1">
      <w:start w:val="1"/>
      <w:numFmt w:val="lowerRoman"/>
      <w:lvlText w:val="%6."/>
      <w:lvlJc w:val="right"/>
      <w:pPr>
        <w:ind w:left="3690" w:hanging="180"/>
      </w:pPr>
    </w:lvl>
    <w:lvl w:ilvl="6" w:tplc="0809000F" w:tentative="1">
      <w:start w:val="1"/>
      <w:numFmt w:val="decimal"/>
      <w:lvlText w:val="%7."/>
      <w:lvlJc w:val="left"/>
      <w:pPr>
        <w:ind w:left="4410" w:hanging="360"/>
      </w:pPr>
    </w:lvl>
    <w:lvl w:ilvl="7" w:tplc="08090019" w:tentative="1">
      <w:start w:val="1"/>
      <w:numFmt w:val="lowerLetter"/>
      <w:lvlText w:val="%8."/>
      <w:lvlJc w:val="left"/>
      <w:pPr>
        <w:ind w:left="5130" w:hanging="360"/>
      </w:pPr>
    </w:lvl>
    <w:lvl w:ilvl="8" w:tplc="0809001B" w:tentative="1">
      <w:start w:val="1"/>
      <w:numFmt w:val="lowerRoman"/>
      <w:lvlText w:val="%9."/>
      <w:lvlJc w:val="right"/>
      <w:pPr>
        <w:ind w:left="5850" w:hanging="180"/>
      </w:pPr>
    </w:lvl>
  </w:abstractNum>
  <w:num w:numId="1" w16cid:durableId="1605960560">
    <w:abstractNumId w:val="2"/>
  </w:num>
  <w:num w:numId="2" w16cid:durableId="1670330634">
    <w:abstractNumId w:val="1"/>
  </w:num>
  <w:num w:numId="3" w16cid:durableId="903564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99E"/>
    <w:rsid w:val="00027A51"/>
    <w:rsid w:val="00043EE6"/>
    <w:rsid w:val="00047E55"/>
    <w:rsid w:val="00070802"/>
    <w:rsid w:val="000B10C4"/>
    <w:rsid w:val="000C06A8"/>
    <w:rsid w:val="000C3C63"/>
    <w:rsid w:val="000C4D9E"/>
    <w:rsid w:val="000C642E"/>
    <w:rsid w:val="000D0B2D"/>
    <w:rsid w:val="000D2E71"/>
    <w:rsid w:val="00100573"/>
    <w:rsid w:val="00101533"/>
    <w:rsid w:val="0010274E"/>
    <w:rsid w:val="00112D7C"/>
    <w:rsid w:val="0011568A"/>
    <w:rsid w:val="001204FA"/>
    <w:rsid w:val="00123944"/>
    <w:rsid w:val="001257A7"/>
    <w:rsid w:val="00125DAC"/>
    <w:rsid w:val="00151C4A"/>
    <w:rsid w:val="0017375C"/>
    <w:rsid w:val="0019715A"/>
    <w:rsid w:val="001B738E"/>
    <w:rsid w:val="001C50CA"/>
    <w:rsid w:val="001D2B3C"/>
    <w:rsid w:val="002069B4"/>
    <w:rsid w:val="002150EE"/>
    <w:rsid w:val="00234A35"/>
    <w:rsid w:val="00241C5C"/>
    <w:rsid w:val="00257C4D"/>
    <w:rsid w:val="00271370"/>
    <w:rsid w:val="002926B4"/>
    <w:rsid w:val="002A1146"/>
    <w:rsid w:val="002D28C5"/>
    <w:rsid w:val="002E2F89"/>
    <w:rsid w:val="003078C2"/>
    <w:rsid w:val="0034514E"/>
    <w:rsid w:val="00355738"/>
    <w:rsid w:val="00366BA8"/>
    <w:rsid w:val="00376A61"/>
    <w:rsid w:val="00386FC0"/>
    <w:rsid w:val="003B25B9"/>
    <w:rsid w:val="003B6BA9"/>
    <w:rsid w:val="003C7FF5"/>
    <w:rsid w:val="003F048C"/>
    <w:rsid w:val="0040031D"/>
    <w:rsid w:val="004032FE"/>
    <w:rsid w:val="00423011"/>
    <w:rsid w:val="00443673"/>
    <w:rsid w:val="00460CBE"/>
    <w:rsid w:val="0046137E"/>
    <w:rsid w:val="00484E02"/>
    <w:rsid w:val="004A58A8"/>
    <w:rsid w:val="004C3BC1"/>
    <w:rsid w:val="004D5974"/>
    <w:rsid w:val="004F0208"/>
    <w:rsid w:val="004F5ACD"/>
    <w:rsid w:val="004F6A05"/>
    <w:rsid w:val="00531E03"/>
    <w:rsid w:val="005536F2"/>
    <w:rsid w:val="00560EAA"/>
    <w:rsid w:val="00572AFC"/>
    <w:rsid w:val="00580A84"/>
    <w:rsid w:val="00583DC0"/>
    <w:rsid w:val="00596528"/>
    <w:rsid w:val="005B685B"/>
    <w:rsid w:val="005B7767"/>
    <w:rsid w:val="005D34A0"/>
    <w:rsid w:val="005F2C0F"/>
    <w:rsid w:val="0061496D"/>
    <w:rsid w:val="006224E5"/>
    <w:rsid w:val="00636C33"/>
    <w:rsid w:val="006538A9"/>
    <w:rsid w:val="006566BC"/>
    <w:rsid w:val="006603C9"/>
    <w:rsid w:val="0067747D"/>
    <w:rsid w:val="00687BD4"/>
    <w:rsid w:val="00695B6D"/>
    <w:rsid w:val="006A1C2F"/>
    <w:rsid w:val="006B08E6"/>
    <w:rsid w:val="006B5EC7"/>
    <w:rsid w:val="006C0E31"/>
    <w:rsid w:val="006C1EB2"/>
    <w:rsid w:val="006E2A6D"/>
    <w:rsid w:val="007107F2"/>
    <w:rsid w:val="00717D4F"/>
    <w:rsid w:val="007212C5"/>
    <w:rsid w:val="0073399E"/>
    <w:rsid w:val="00755F9A"/>
    <w:rsid w:val="00765524"/>
    <w:rsid w:val="00777BEC"/>
    <w:rsid w:val="007A1CFE"/>
    <w:rsid w:val="007B4526"/>
    <w:rsid w:val="007C2D6F"/>
    <w:rsid w:val="007D74DD"/>
    <w:rsid w:val="007E066C"/>
    <w:rsid w:val="007F0205"/>
    <w:rsid w:val="00814CF0"/>
    <w:rsid w:val="008305E2"/>
    <w:rsid w:val="00832BFA"/>
    <w:rsid w:val="008759A2"/>
    <w:rsid w:val="0089280D"/>
    <w:rsid w:val="00893917"/>
    <w:rsid w:val="008B3713"/>
    <w:rsid w:val="008D1364"/>
    <w:rsid w:val="008D55A2"/>
    <w:rsid w:val="008E1297"/>
    <w:rsid w:val="008E3CB1"/>
    <w:rsid w:val="008E427D"/>
    <w:rsid w:val="008E68DB"/>
    <w:rsid w:val="008F1851"/>
    <w:rsid w:val="008F55B2"/>
    <w:rsid w:val="009202ED"/>
    <w:rsid w:val="009304B8"/>
    <w:rsid w:val="00945119"/>
    <w:rsid w:val="0097107C"/>
    <w:rsid w:val="00992F22"/>
    <w:rsid w:val="009A3ED0"/>
    <w:rsid w:val="009B2B9A"/>
    <w:rsid w:val="009B40EA"/>
    <w:rsid w:val="009C7CD4"/>
    <w:rsid w:val="009E2280"/>
    <w:rsid w:val="009F273C"/>
    <w:rsid w:val="00A0586F"/>
    <w:rsid w:val="00A05C6F"/>
    <w:rsid w:val="00A26908"/>
    <w:rsid w:val="00A276F5"/>
    <w:rsid w:val="00A66D59"/>
    <w:rsid w:val="00A74E7E"/>
    <w:rsid w:val="00A83CBA"/>
    <w:rsid w:val="00A90426"/>
    <w:rsid w:val="00AA0D44"/>
    <w:rsid w:val="00AB64BF"/>
    <w:rsid w:val="00AC29BC"/>
    <w:rsid w:val="00AE6DF9"/>
    <w:rsid w:val="00B3745B"/>
    <w:rsid w:val="00B44BD8"/>
    <w:rsid w:val="00B45860"/>
    <w:rsid w:val="00B74BD0"/>
    <w:rsid w:val="00B75E6F"/>
    <w:rsid w:val="00BD2735"/>
    <w:rsid w:val="00BD4325"/>
    <w:rsid w:val="00BE60BD"/>
    <w:rsid w:val="00BE6BC7"/>
    <w:rsid w:val="00BF31E7"/>
    <w:rsid w:val="00C11915"/>
    <w:rsid w:val="00C17B05"/>
    <w:rsid w:val="00C33410"/>
    <w:rsid w:val="00C362B0"/>
    <w:rsid w:val="00C45759"/>
    <w:rsid w:val="00C505DC"/>
    <w:rsid w:val="00C958C5"/>
    <w:rsid w:val="00CB0BC8"/>
    <w:rsid w:val="00CB21B4"/>
    <w:rsid w:val="00CC139A"/>
    <w:rsid w:val="00CE08BA"/>
    <w:rsid w:val="00D02AEE"/>
    <w:rsid w:val="00D15DF1"/>
    <w:rsid w:val="00D34632"/>
    <w:rsid w:val="00D35547"/>
    <w:rsid w:val="00D37C25"/>
    <w:rsid w:val="00D40823"/>
    <w:rsid w:val="00D46604"/>
    <w:rsid w:val="00D5260A"/>
    <w:rsid w:val="00DA7CC6"/>
    <w:rsid w:val="00DB4880"/>
    <w:rsid w:val="00DB725D"/>
    <w:rsid w:val="00DC1DBF"/>
    <w:rsid w:val="00DF0406"/>
    <w:rsid w:val="00E53A5B"/>
    <w:rsid w:val="00E55F0B"/>
    <w:rsid w:val="00E626A5"/>
    <w:rsid w:val="00E81739"/>
    <w:rsid w:val="00E83425"/>
    <w:rsid w:val="00E9391D"/>
    <w:rsid w:val="00E95E29"/>
    <w:rsid w:val="00EA10FB"/>
    <w:rsid w:val="00EB04DB"/>
    <w:rsid w:val="00EB7841"/>
    <w:rsid w:val="00EC1FA5"/>
    <w:rsid w:val="00EC35BC"/>
    <w:rsid w:val="00ED0B69"/>
    <w:rsid w:val="00F14285"/>
    <w:rsid w:val="00F22170"/>
    <w:rsid w:val="00F27EB2"/>
    <w:rsid w:val="00F55640"/>
    <w:rsid w:val="00F67794"/>
    <w:rsid w:val="00F7034B"/>
    <w:rsid w:val="00FE7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7B1149"/>
  <w15:chartTrackingRefBased/>
  <w15:docId w15:val="{BD7D5085-9A13-344E-BC53-4F4612CAD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60B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341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3399E"/>
    <w:pPr>
      <w:contextualSpacing/>
    </w:pPr>
    <w:rPr>
      <w:rFonts w:asciiTheme="majorHAnsi" w:eastAsiaTheme="majorEastAsia" w:hAnsiTheme="majorHAnsi" w:cstheme="majorBidi"/>
      <w:spacing w:val="-10"/>
      <w:kern w:val="28"/>
      <w:sz w:val="56"/>
      <w:szCs w:val="56"/>
      <w:lang w:eastAsia="en-US"/>
      <w14:ligatures w14:val="none"/>
    </w:rPr>
  </w:style>
  <w:style w:type="character" w:customStyle="1" w:styleId="TitleChar">
    <w:name w:val="Title Char"/>
    <w:basedOn w:val="DefaultParagraphFont"/>
    <w:link w:val="Title"/>
    <w:uiPriority w:val="10"/>
    <w:rsid w:val="0073399E"/>
    <w:rPr>
      <w:rFonts w:asciiTheme="majorHAnsi" w:eastAsiaTheme="majorEastAsia" w:hAnsiTheme="majorHAnsi" w:cstheme="majorBidi"/>
      <w:spacing w:val="-10"/>
      <w:kern w:val="28"/>
      <w:sz w:val="56"/>
      <w:szCs w:val="56"/>
      <w:lang w:eastAsia="en-US"/>
      <w14:ligatures w14:val="none"/>
    </w:rPr>
  </w:style>
  <w:style w:type="paragraph" w:styleId="FootnoteText">
    <w:name w:val="footnote text"/>
    <w:basedOn w:val="Normal"/>
    <w:link w:val="FootnoteTextChar"/>
    <w:uiPriority w:val="99"/>
    <w:semiHidden/>
    <w:unhideWhenUsed/>
    <w:rsid w:val="0067747D"/>
    <w:rPr>
      <w:sz w:val="20"/>
      <w:szCs w:val="20"/>
    </w:rPr>
  </w:style>
  <w:style w:type="character" w:customStyle="1" w:styleId="FootnoteTextChar">
    <w:name w:val="Footnote Text Char"/>
    <w:basedOn w:val="DefaultParagraphFont"/>
    <w:link w:val="FootnoteText"/>
    <w:uiPriority w:val="99"/>
    <w:semiHidden/>
    <w:rsid w:val="0067747D"/>
    <w:rPr>
      <w:sz w:val="20"/>
      <w:szCs w:val="20"/>
    </w:rPr>
  </w:style>
  <w:style w:type="character" w:styleId="FootnoteReference">
    <w:name w:val="footnote reference"/>
    <w:basedOn w:val="DefaultParagraphFont"/>
    <w:uiPriority w:val="99"/>
    <w:semiHidden/>
    <w:unhideWhenUsed/>
    <w:rsid w:val="0067747D"/>
    <w:rPr>
      <w:vertAlign w:val="superscript"/>
    </w:rPr>
  </w:style>
  <w:style w:type="paragraph" w:styleId="EndnoteText">
    <w:name w:val="endnote text"/>
    <w:basedOn w:val="Normal"/>
    <w:link w:val="EndnoteTextChar"/>
    <w:uiPriority w:val="99"/>
    <w:semiHidden/>
    <w:unhideWhenUsed/>
    <w:rsid w:val="0067747D"/>
    <w:rPr>
      <w:sz w:val="20"/>
      <w:szCs w:val="20"/>
    </w:rPr>
  </w:style>
  <w:style w:type="character" w:customStyle="1" w:styleId="EndnoteTextChar">
    <w:name w:val="Endnote Text Char"/>
    <w:basedOn w:val="DefaultParagraphFont"/>
    <w:link w:val="EndnoteText"/>
    <w:uiPriority w:val="99"/>
    <w:semiHidden/>
    <w:rsid w:val="0067747D"/>
    <w:rPr>
      <w:sz w:val="20"/>
      <w:szCs w:val="20"/>
    </w:rPr>
  </w:style>
  <w:style w:type="character" w:styleId="EndnoteReference">
    <w:name w:val="endnote reference"/>
    <w:basedOn w:val="DefaultParagraphFont"/>
    <w:uiPriority w:val="99"/>
    <w:semiHidden/>
    <w:unhideWhenUsed/>
    <w:rsid w:val="0067747D"/>
    <w:rPr>
      <w:vertAlign w:val="superscript"/>
    </w:rPr>
  </w:style>
  <w:style w:type="character" w:customStyle="1" w:styleId="Heading1Char">
    <w:name w:val="Heading 1 Char"/>
    <w:basedOn w:val="DefaultParagraphFont"/>
    <w:link w:val="Heading1"/>
    <w:uiPriority w:val="9"/>
    <w:rsid w:val="00BE60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341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D2735"/>
    <w:rPr>
      <w:color w:val="0563C1" w:themeColor="hyperlink"/>
      <w:u w:val="single"/>
    </w:rPr>
  </w:style>
  <w:style w:type="paragraph" w:styleId="TOCHeading">
    <w:name w:val="TOC Heading"/>
    <w:basedOn w:val="Heading1"/>
    <w:next w:val="Normal"/>
    <w:uiPriority w:val="39"/>
    <w:unhideWhenUsed/>
    <w:qFormat/>
    <w:rsid w:val="00E626A5"/>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E626A5"/>
    <w:pPr>
      <w:tabs>
        <w:tab w:val="right" w:leader="dot" w:pos="9016"/>
      </w:tabs>
      <w:spacing w:before="120"/>
    </w:pPr>
    <w:rPr>
      <w:rFonts w:cstheme="minorHAnsi"/>
      <w:b/>
      <w:bCs/>
      <w:i/>
      <w:iCs/>
      <w:sz w:val="24"/>
      <w:szCs w:val="24"/>
    </w:rPr>
  </w:style>
  <w:style w:type="paragraph" w:styleId="TOC2">
    <w:name w:val="toc 2"/>
    <w:basedOn w:val="Normal"/>
    <w:next w:val="Normal"/>
    <w:autoRedefine/>
    <w:uiPriority w:val="39"/>
    <w:unhideWhenUsed/>
    <w:rsid w:val="00E626A5"/>
    <w:pPr>
      <w:spacing w:before="120"/>
      <w:ind w:left="220"/>
    </w:pPr>
    <w:rPr>
      <w:rFonts w:cstheme="minorHAnsi"/>
      <w:b/>
      <w:bCs/>
    </w:rPr>
  </w:style>
  <w:style w:type="paragraph" w:styleId="TOC3">
    <w:name w:val="toc 3"/>
    <w:basedOn w:val="Normal"/>
    <w:next w:val="Normal"/>
    <w:autoRedefine/>
    <w:uiPriority w:val="39"/>
    <w:semiHidden/>
    <w:unhideWhenUsed/>
    <w:rsid w:val="00E626A5"/>
    <w:pPr>
      <w:ind w:left="440"/>
    </w:pPr>
    <w:rPr>
      <w:rFonts w:cstheme="minorHAnsi"/>
      <w:sz w:val="20"/>
      <w:szCs w:val="20"/>
    </w:rPr>
  </w:style>
  <w:style w:type="paragraph" w:styleId="TOC4">
    <w:name w:val="toc 4"/>
    <w:basedOn w:val="Normal"/>
    <w:next w:val="Normal"/>
    <w:autoRedefine/>
    <w:uiPriority w:val="39"/>
    <w:semiHidden/>
    <w:unhideWhenUsed/>
    <w:rsid w:val="00E626A5"/>
    <w:pPr>
      <w:ind w:left="660"/>
    </w:pPr>
    <w:rPr>
      <w:rFonts w:cstheme="minorHAnsi"/>
      <w:sz w:val="20"/>
      <w:szCs w:val="20"/>
    </w:rPr>
  </w:style>
  <w:style w:type="paragraph" w:styleId="TOC5">
    <w:name w:val="toc 5"/>
    <w:basedOn w:val="Normal"/>
    <w:next w:val="Normal"/>
    <w:autoRedefine/>
    <w:uiPriority w:val="39"/>
    <w:semiHidden/>
    <w:unhideWhenUsed/>
    <w:rsid w:val="00E626A5"/>
    <w:pPr>
      <w:ind w:left="880"/>
    </w:pPr>
    <w:rPr>
      <w:rFonts w:cstheme="minorHAnsi"/>
      <w:sz w:val="20"/>
      <w:szCs w:val="20"/>
    </w:rPr>
  </w:style>
  <w:style w:type="paragraph" w:styleId="TOC6">
    <w:name w:val="toc 6"/>
    <w:basedOn w:val="Normal"/>
    <w:next w:val="Normal"/>
    <w:autoRedefine/>
    <w:uiPriority w:val="39"/>
    <w:semiHidden/>
    <w:unhideWhenUsed/>
    <w:rsid w:val="00E626A5"/>
    <w:pPr>
      <w:ind w:left="1100"/>
    </w:pPr>
    <w:rPr>
      <w:rFonts w:cstheme="minorHAnsi"/>
      <w:sz w:val="20"/>
      <w:szCs w:val="20"/>
    </w:rPr>
  </w:style>
  <w:style w:type="paragraph" w:styleId="TOC7">
    <w:name w:val="toc 7"/>
    <w:basedOn w:val="Normal"/>
    <w:next w:val="Normal"/>
    <w:autoRedefine/>
    <w:uiPriority w:val="39"/>
    <w:semiHidden/>
    <w:unhideWhenUsed/>
    <w:rsid w:val="00E626A5"/>
    <w:pPr>
      <w:ind w:left="1320"/>
    </w:pPr>
    <w:rPr>
      <w:rFonts w:cstheme="minorHAnsi"/>
      <w:sz w:val="20"/>
      <w:szCs w:val="20"/>
    </w:rPr>
  </w:style>
  <w:style w:type="paragraph" w:styleId="TOC8">
    <w:name w:val="toc 8"/>
    <w:basedOn w:val="Normal"/>
    <w:next w:val="Normal"/>
    <w:autoRedefine/>
    <w:uiPriority w:val="39"/>
    <w:semiHidden/>
    <w:unhideWhenUsed/>
    <w:rsid w:val="00E626A5"/>
    <w:pPr>
      <w:ind w:left="1540"/>
    </w:pPr>
    <w:rPr>
      <w:rFonts w:cstheme="minorHAnsi"/>
      <w:sz w:val="20"/>
      <w:szCs w:val="20"/>
    </w:rPr>
  </w:style>
  <w:style w:type="paragraph" w:styleId="TOC9">
    <w:name w:val="toc 9"/>
    <w:basedOn w:val="Normal"/>
    <w:next w:val="Normal"/>
    <w:autoRedefine/>
    <w:uiPriority w:val="39"/>
    <w:semiHidden/>
    <w:unhideWhenUsed/>
    <w:rsid w:val="00E626A5"/>
    <w:pPr>
      <w:ind w:left="1760"/>
    </w:pPr>
    <w:rPr>
      <w:rFonts w:cstheme="minorHAnsi"/>
      <w:sz w:val="20"/>
      <w:szCs w:val="20"/>
    </w:rPr>
  </w:style>
  <w:style w:type="paragraph" w:styleId="NormalWeb">
    <w:name w:val="Normal (Web)"/>
    <w:basedOn w:val="Normal"/>
    <w:uiPriority w:val="99"/>
    <w:unhideWhenUsed/>
    <w:rsid w:val="009202ED"/>
    <w:pPr>
      <w:spacing w:before="100" w:beforeAutospacing="1" w:after="100" w:afterAutospacing="1"/>
    </w:pPr>
    <w:rPr>
      <w:rFonts w:ascii="Times New Roman" w:hAnsi="Times New Roman" w:cs="Times New Roman"/>
      <w:kern w:val="0"/>
      <w:sz w:val="24"/>
      <w:szCs w:val="24"/>
      <w14:ligatures w14:val="none"/>
    </w:rPr>
  </w:style>
  <w:style w:type="character" w:customStyle="1" w:styleId="s2">
    <w:name w:val="s2"/>
    <w:basedOn w:val="DefaultParagraphFont"/>
    <w:rsid w:val="009202ED"/>
  </w:style>
  <w:style w:type="character" w:customStyle="1" w:styleId="apple-converted-space">
    <w:name w:val="apple-converted-space"/>
    <w:basedOn w:val="DefaultParagraphFont"/>
    <w:rsid w:val="009202ED"/>
  </w:style>
  <w:style w:type="paragraph" w:customStyle="1" w:styleId="s4">
    <w:name w:val="s4"/>
    <w:basedOn w:val="Normal"/>
    <w:rsid w:val="009202ED"/>
    <w:pPr>
      <w:spacing w:before="100" w:beforeAutospacing="1" w:after="100" w:afterAutospacing="1"/>
    </w:pPr>
    <w:rPr>
      <w:rFonts w:ascii="Times New Roman" w:hAnsi="Times New Roman" w:cs="Times New Roman"/>
      <w:kern w:val="0"/>
      <w:sz w:val="24"/>
      <w:szCs w:val="24"/>
      <w14:ligatures w14:val="none"/>
    </w:rPr>
  </w:style>
  <w:style w:type="character" w:customStyle="1" w:styleId="s3">
    <w:name w:val="s3"/>
    <w:basedOn w:val="DefaultParagraphFont"/>
    <w:rsid w:val="009202ED"/>
  </w:style>
  <w:style w:type="character" w:customStyle="1" w:styleId="s5">
    <w:name w:val="s5"/>
    <w:basedOn w:val="DefaultParagraphFont"/>
    <w:rsid w:val="00AB64BF"/>
  </w:style>
  <w:style w:type="paragraph" w:customStyle="1" w:styleId="s6">
    <w:name w:val="s6"/>
    <w:basedOn w:val="Normal"/>
    <w:rsid w:val="00AB64BF"/>
    <w:pPr>
      <w:spacing w:before="100" w:beforeAutospacing="1" w:after="100" w:afterAutospacing="1"/>
    </w:pPr>
    <w:rPr>
      <w:rFonts w:ascii="Times New Roman" w:hAnsi="Times New Roman" w:cs="Times New Roman"/>
      <w:kern w:val="0"/>
      <w:sz w:val="24"/>
      <w:szCs w:val="24"/>
      <w14:ligatures w14:val="none"/>
    </w:rPr>
  </w:style>
  <w:style w:type="character" w:customStyle="1" w:styleId="s7">
    <w:name w:val="s7"/>
    <w:basedOn w:val="DefaultParagraphFont"/>
    <w:rsid w:val="00AB64BF"/>
  </w:style>
  <w:style w:type="character" w:customStyle="1" w:styleId="s8">
    <w:name w:val="s8"/>
    <w:basedOn w:val="DefaultParagraphFont"/>
    <w:rsid w:val="00423011"/>
  </w:style>
  <w:style w:type="character" w:customStyle="1" w:styleId="s10">
    <w:name w:val="s10"/>
    <w:basedOn w:val="DefaultParagraphFont"/>
    <w:rsid w:val="00423011"/>
  </w:style>
  <w:style w:type="character" w:customStyle="1" w:styleId="s11">
    <w:name w:val="s11"/>
    <w:basedOn w:val="DefaultParagraphFont"/>
    <w:rsid w:val="00423011"/>
  </w:style>
  <w:style w:type="paragraph" w:styleId="ListParagraph">
    <w:name w:val="List Paragraph"/>
    <w:basedOn w:val="Normal"/>
    <w:uiPriority w:val="34"/>
    <w:qFormat/>
    <w:rsid w:val="00E834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751910">
      <w:bodyDiv w:val="1"/>
      <w:marLeft w:val="0"/>
      <w:marRight w:val="0"/>
      <w:marTop w:val="0"/>
      <w:marBottom w:val="0"/>
      <w:divBdr>
        <w:top w:val="none" w:sz="0" w:space="0" w:color="auto"/>
        <w:left w:val="none" w:sz="0" w:space="0" w:color="auto"/>
        <w:bottom w:val="none" w:sz="0" w:space="0" w:color="auto"/>
        <w:right w:val="none" w:sz="0" w:space="0" w:color="auto"/>
      </w:divBdr>
    </w:div>
    <w:div w:id="988439518">
      <w:bodyDiv w:val="1"/>
      <w:marLeft w:val="0"/>
      <w:marRight w:val="0"/>
      <w:marTop w:val="0"/>
      <w:marBottom w:val="0"/>
      <w:divBdr>
        <w:top w:val="none" w:sz="0" w:space="0" w:color="auto"/>
        <w:left w:val="none" w:sz="0" w:space="0" w:color="auto"/>
        <w:bottom w:val="none" w:sz="0" w:space="0" w:color="auto"/>
        <w:right w:val="none" w:sz="0" w:space="0" w:color="auto"/>
      </w:divBdr>
    </w:div>
    <w:div w:id="1583102459">
      <w:bodyDiv w:val="1"/>
      <w:marLeft w:val="0"/>
      <w:marRight w:val="0"/>
      <w:marTop w:val="0"/>
      <w:marBottom w:val="0"/>
      <w:divBdr>
        <w:top w:val="none" w:sz="0" w:space="0" w:color="auto"/>
        <w:left w:val="none" w:sz="0" w:space="0" w:color="auto"/>
        <w:bottom w:val="none" w:sz="0" w:space="0" w:color="auto"/>
        <w:right w:val="none" w:sz="0" w:space="0" w:color="auto"/>
      </w:divBdr>
      <w:divsChild>
        <w:div w:id="1065182324">
          <w:marLeft w:val="540"/>
          <w:marRight w:val="0"/>
          <w:marTop w:val="0"/>
          <w:marBottom w:val="0"/>
          <w:divBdr>
            <w:top w:val="none" w:sz="0" w:space="0" w:color="auto"/>
            <w:left w:val="none" w:sz="0" w:space="0" w:color="auto"/>
            <w:bottom w:val="none" w:sz="0" w:space="0" w:color="auto"/>
            <w:right w:val="none" w:sz="0" w:space="0" w:color="auto"/>
          </w:divBdr>
        </w:div>
        <w:div w:id="1423182639">
          <w:marLeft w:val="540"/>
          <w:marRight w:val="0"/>
          <w:marTop w:val="0"/>
          <w:marBottom w:val="0"/>
          <w:divBdr>
            <w:top w:val="none" w:sz="0" w:space="0" w:color="auto"/>
            <w:left w:val="none" w:sz="0" w:space="0" w:color="auto"/>
            <w:bottom w:val="none" w:sz="0" w:space="0" w:color="auto"/>
            <w:right w:val="none" w:sz="0" w:space="0" w:color="auto"/>
          </w:divBdr>
        </w:div>
        <w:div w:id="591478242">
          <w:marLeft w:val="540"/>
          <w:marRight w:val="0"/>
          <w:marTop w:val="0"/>
          <w:marBottom w:val="0"/>
          <w:divBdr>
            <w:top w:val="none" w:sz="0" w:space="0" w:color="auto"/>
            <w:left w:val="none" w:sz="0" w:space="0" w:color="auto"/>
            <w:bottom w:val="none" w:sz="0" w:space="0" w:color="auto"/>
            <w:right w:val="none" w:sz="0" w:space="0" w:color="auto"/>
          </w:divBdr>
        </w:div>
        <w:div w:id="595600644">
          <w:marLeft w:val="540"/>
          <w:marRight w:val="0"/>
          <w:marTop w:val="0"/>
          <w:marBottom w:val="0"/>
          <w:divBdr>
            <w:top w:val="none" w:sz="0" w:space="0" w:color="auto"/>
            <w:left w:val="none" w:sz="0" w:space="0" w:color="auto"/>
            <w:bottom w:val="none" w:sz="0" w:space="0" w:color="auto"/>
            <w:right w:val="none" w:sz="0" w:space="0" w:color="auto"/>
          </w:divBdr>
        </w:div>
        <w:div w:id="631711843">
          <w:marLeft w:val="540"/>
          <w:marRight w:val="0"/>
          <w:marTop w:val="0"/>
          <w:marBottom w:val="0"/>
          <w:divBdr>
            <w:top w:val="none" w:sz="0" w:space="0" w:color="auto"/>
            <w:left w:val="none" w:sz="0" w:space="0" w:color="auto"/>
            <w:bottom w:val="none" w:sz="0" w:space="0" w:color="auto"/>
            <w:right w:val="none" w:sz="0" w:space="0" w:color="auto"/>
          </w:divBdr>
        </w:div>
        <w:div w:id="75983773">
          <w:marLeft w:val="540"/>
          <w:marRight w:val="0"/>
          <w:marTop w:val="0"/>
          <w:marBottom w:val="0"/>
          <w:divBdr>
            <w:top w:val="none" w:sz="0" w:space="0" w:color="auto"/>
            <w:left w:val="none" w:sz="0" w:space="0" w:color="auto"/>
            <w:bottom w:val="none" w:sz="0" w:space="0" w:color="auto"/>
            <w:right w:val="none" w:sz="0" w:space="0" w:color="auto"/>
          </w:divBdr>
        </w:div>
        <w:div w:id="402141471">
          <w:marLeft w:val="540"/>
          <w:marRight w:val="0"/>
          <w:marTop w:val="0"/>
          <w:marBottom w:val="0"/>
          <w:divBdr>
            <w:top w:val="none" w:sz="0" w:space="0" w:color="auto"/>
            <w:left w:val="none" w:sz="0" w:space="0" w:color="auto"/>
            <w:bottom w:val="none" w:sz="0" w:space="0" w:color="auto"/>
            <w:right w:val="none" w:sz="0" w:space="0" w:color="auto"/>
          </w:divBdr>
        </w:div>
        <w:div w:id="42407606">
          <w:marLeft w:val="540"/>
          <w:marRight w:val="0"/>
          <w:marTop w:val="0"/>
          <w:marBottom w:val="0"/>
          <w:divBdr>
            <w:top w:val="none" w:sz="0" w:space="0" w:color="auto"/>
            <w:left w:val="none" w:sz="0" w:space="0" w:color="auto"/>
            <w:bottom w:val="none" w:sz="0" w:space="0" w:color="auto"/>
            <w:right w:val="none" w:sz="0" w:space="0" w:color="auto"/>
          </w:divBdr>
        </w:div>
        <w:div w:id="1379863049">
          <w:marLeft w:val="540"/>
          <w:marRight w:val="0"/>
          <w:marTop w:val="0"/>
          <w:marBottom w:val="0"/>
          <w:divBdr>
            <w:top w:val="none" w:sz="0" w:space="0" w:color="auto"/>
            <w:left w:val="none" w:sz="0" w:space="0" w:color="auto"/>
            <w:bottom w:val="none" w:sz="0" w:space="0" w:color="auto"/>
            <w:right w:val="none" w:sz="0" w:space="0" w:color="auto"/>
          </w:divBdr>
        </w:div>
        <w:div w:id="101842989">
          <w:marLeft w:val="540"/>
          <w:marRight w:val="0"/>
          <w:marTop w:val="0"/>
          <w:marBottom w:val="0"/>
          <w:divBdr>
            <w:top w:val="none" w:sz="0" w:space="0" w:color="auto"/>
            <w:left w:val="none" w:sz="0" w:space="0" w:color="auto"/>
            <w:bottom w:val="none" w:sz="0" w:space="0" w:color="auto"/>
            <w:right w:val="none" w:sz="0" w:space="0" w:color="auto"/>
          </w:divBdr>
        </w:div>
        <w:div w:id="886572629">
          <w:marLeft w:val="540"/>
          <w:marRight w:val="0"/>
          <w:marTop w:val="0"/>
          <w:marBottom w:val="0"/>
          <w:divBdr>
            <w:top w:val="none" w:sz="0" w:space="0" w:color="auto"/>
            <w:left w:val="none" w:sz="0" w:space="0" w:color="auto"/>
            <w:bottom w:val="none" w:sz="0" w:space="0" w:color="auto"/>
            <w:right w:val="none" w:sz="0" w:space="0" w:color="auto"/>
          </w:divBdr>
        </w:div>
        <w:div w:id="29230473">
          <w:marLeft w:val="540"/>
          <w:marRight w:val="0"/>
          <w:marTop w:val="0"/>
          <w:marBottom w:val="0"/>
          <w:divBdr>
            <w:top w:val="none" w:sz="0" w:space="0" w:color="auto"/>
            <w:left w:val="none" w:sz="0" w:space="0" w:color="auto"/>
            <w:bottom w:val="none" w:sz="0" w:space="0" w:color="auto"/>
            <w:right w:val="none" w:sz="0" w:space="0" w:color="auto"/>
          </w:divBdr>
        </w:div>
        <w:div w:id="1916894699">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enriquedans/2020/06/13/if-amazon-is-guilty-of-anti-competitive-practices-who-did-it-learn-themfrom/?sh=4465e9e83223" TargetMode="External"/><Relationship Id="rId13" Type="http://schemas.openxmlformats.org/officeDocument/2006/relationships/hyperlink" Target="https://books.google.co.uk/books?hl=en&amp;lr=&amp;id=1XEMx7q1RikC&amp;oi=fnd&amp;pg=PR16&amp;dq=Mullins,+L.+J.,+2016.+Management+and+organisational+behaviour.+Harlow:+Pearson&amp;ots=S8wo7HG7o9&amp;sig=XZEzSUyB-mJ_g2UNtvTYI8D_Idw"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doi/10.1177/1059601114562000" TargetMode="External"/><Relationship Id="rId17" Type="http://schemas.openxmlformats.org/officeDocument/2006/relationships/hyperlink" Target="https://scholar.google.com/citations?user=xpuriLAAAAAJ&amp;hl=en" TargetMode="External"/><Relationship Id="rId2" Type="http://schemas.openxmlformats.org/officeDocument/2006/relationships/numbering" Target="numbering.xml"/><Relationship Id="rId16" Type="http://schemas.openxmlformats.org/officeDocument/2006/relationships/hyperlink" Target="https://www.inderscience.com/info/inarticletoc.php?jcode=gber&amp;year=2020&amp;vol=22&amp;issue=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grovehr.com/amazon-company-culture" TargetMode="External"/><Relationship Id="rId5" Type="http://schemas.openxmlformats.org/officeDocument/2006/relationships/webSettings" Target="webSettings.xml"/><Relationship Id="rId15" Type="http://schemas.openxmlformats.org/officeDocument/2006/relationships/hyperlink" Target="https://www.researchgate.net/publication/324122493_The_Relationship_Between_Leadership_Styles_Autocratic_and_Democratic_of_School_Administrators_and_the_Mobbing_Teachers_Suffer" TargetMode="External"/><Relationship Id="rId10" Type="http://schemas.openxmlformats.org/officeDocument/2006/relationships/hyperlink" Target="https://www.hrdconnect.com/2019/01/07/best-practice-in-employee-onboarding-and-orienta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guardian.com/technology/2020/oct/12/uk-must-compel-amazon-to-improve-worker-conditions-say-unions" TargetMode="External"/><Relationship Id="rId14" Type="http://schemas.openxmlformats.org/officeDocument/2006/relationships/hyperlink" Target="https://www.eajournals.org/wp-content/uploads/Human-Resource-Theory-From-Hawthorne-Experiments-of-Mayo-to-Groupthink-of-Jan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AF3645-90B9-EA46-ABBA-1B60F39428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3837</Words>
  <Characters>21873</Characters>
  <Application>Microsoft Office Word</Application>
  <DocSecurity>0</DocSecurity>
  <Lines>182</Lines>
  <Paragraphs>51</Paragraphs>
  <ScaleCrop>false</ScaleCrop>
  <Company/>
  <LinksUpToDate>false</LinksUpToDate>
  <CharactersWithSpaces>25659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Juman (2114362)</dc:creator>
  <cp:keywords/>
  <dc:description/>
  <cp:lastModifiedBy>Renaldo Juman (2114362)</cp:lastModifiedBy>
  <cp:revision>4</cp:revision>
  <dcterms:created xsi:type="dcterms:W3CDTF">2023-07-10T09:50:00Z</dcterms:created>
  <dcterms:modified xsi:type="dcterms:W3CDTF">2023-07-21T08:56:00Z</dcterms:modified>
</cp:coreProperties>
</file>