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64040" w14:textId="77777777" w:rsidR="009057CF" w:rsidRDefault="009057CF" w:rsidP="009057CF">
      <w:pPr>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69F2055B" wp14:editId="04C45EAF">
                <wp:simplePos x="0" y="0"/>
                <wp:positionH relativeFrom="column">
                  <wp:posOffset>30480</wp:posOffset>
                </wp:positionH>
                <wp:positionV relativeFrom="paragraph">
                  <wp:posOffset>937260</wp:posOffset>
                </wp:positionV>
                <wp:extent cx="1668780" cy="457200"/>
                <wp:effectExtent l="0" t="0" r="7620" b="0"/>
                <wp:wrapNone/>
                <wp:docPr id="203" name="Text Box 203"/>
                <wp:cNvGraphicFramePr/>
                <a:graphic xmlns:a="http://schemas.openxmlformats.org/drawingml/2006/main">
                  <a:graphicData uri="http://schemas.microsoft.com/office/word/2010/wordprocessingShape">
                    <wps:wsp>
                      <wps:cNvSpPr txBox="1"/>
                      <wps:spPr>
                        <a:xfrm>
                          <a:off x="0" y="0"/>
                          <a:ext cx="1668780" cy="457200"/>
                        </a:xfrm>
                        <a:prstGeom prst="rect">
                          <a:avLst/>
                        </a:prstGeom>
                        <a:solidFill>
                          <a:schemeClr val="lt1"/>
                        </a:solidFill>
                        <a:ln w="6350">
                          <a:noFill/>
                        </a:ln>
                      </wps:spPr>
                      <wps:txbx>
                        <w:txbxContent>
                          <w:p w14:paraId="05AB8114" w14:textId="77777777" w:rsidR="009057CF" w:rsidRPr="00B54957" w:rsidRDefault="009057CF" w:rsidP="009057CF">
                            <w:pPr>
                              <w:contextualSpacing/>
                              <w:rPr>
                                <w:sz w:val="20"/>
                                <w:lang w:val="en-US"/>
                              </w:rPr>
                            </w:pPr>
                            <w:r w:rsidRPr="00B54957">
                              <w:rPr>
                                <w:sz w:val="20"/>
                                <w:lang w:val="en-US"/>
                              </w:rPr>
                              <w:t>Bachelor of Business Admin in Human Resource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F2055B" id="_x0000_t202" coordsize="21600,21600" o:spt="202" path="m,l,21600r21600,l21600,xe">
                <v:stroke joinstyle="miter"/>
                <v:path gradientshapeok="t" o:connecttype="rect"/>
              </v:shapetype>
              <v:shape id="Text Box 203" o:spid="_x0000_s1026" type="#_x0000_t202" style="position:absolute;margin-left:2.4pt;margin-top:73.8pt;width:131.4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" fillcolor="white [3201]" stroked="f" strokeweight=".5pt">
                <v:textbox>
                  <w:txbxContent>
                    <w:p w14:paraId="05AB8114" w14:textId="77777777" w:rsidR="009057CF" w:rsidRPr="00B54957" w:rsidRDefault="009057CF" w:rsidP="009057CF">
                      <w:pPr>
                        <w:contextualSpacing/>
                        <w:rPr>
                          <w:sz w:val="20"/>
                          <w:lang w:val="en-US"/>
                        </w:rPr>
                      </w:pPr>
                      <w:r w:rsidRPr="00B54957">
                        <w:rPr>
                          <w:sz w:val="20"/>
                          <w:lang w:val="en-US"/>
                        </w:rPr>
                        <w:t>Bachelor of Business Admin in Human Resource Management</w:t>
                      </w:r>
                    </w:p>
                  </w:txbxContent>
                </v:textbox>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7C712541" wp14:editId="1BAF2BF9">
                <wp:simplePos x="0" y="0"/>
                <wp:positionH relativeFrom="column">
                  <wp:posOffset>4330700</wp:posOffset>
                </wp:positionH>
                <wp:positionV relativeFrom="paragraph">
                  <wp:posOffset>908050</wp:posOffset>
                </wp:positionV>
                <wp:extent cx="1606550" cy="457200"/>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1606550" cy="457200"/>
                        </a:xfrm>
                        <a:prstGeom prst="rect">
                          <a:avLst/>
                        </a:prstGeom>
                        <a:solidFill>
                          <a:schemeClr val="lt1"/>
                        </a:solidFill>
                        <a:ln w="6350">
                          <a:noFill/>
                        </a:ln>
                      </wps:spPr>
                      <wps:txbx>
                        <w:txbxContent>
                          <w:p w14:paraId="16FA2902" w14:textId="77777777" w:rsidR="009057CF" w:rsidRPr="00B54957" w:rsidRDefault="009057CF" w:rsidP="009057CF">
                            <w:pPr>
                              <w:jc w:val="right"/>
                              <w:rPr>
                                <w:sz w:val="20"/>
                                <w:lang w:val="en-US"/>
                              </w:rPr>
                            </w:pPr>
                            <w:r>
                              <w:rPr>
                                <w:sz w:val="20"/>
                                <w:lang w:val="en-US"/>
                              </w:rPr>
                              <w:t>Corporate Governance &amp; Social 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712541" id="Text Box 204" o:spid="_x0000_s1027" type="#_x0000_t202" style="position:absolute;margin-left:341pt;margin-top:71.5pt;width:126.5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" fillcolor="white [3201]" stroked="f" strokeweight=".5pt">
                <v:textbox>
                  <w:txbxContent>
                    <w:p w14:paraId="16FA2902" w14:textId="77777777" w:rsidR="009057CF" w:rsidRPr="00B54957" w:rsidRDefault="009057CF" w:rsidP="009057CF">
                      <w:pPr>
                        <w:jc w:val="right"/>
                        <w:rPr>
                          <w:sz w:val="20"/>
                          <w:lang w:val="en-US"/>
                        </w:rPr>
                      </w:pPr>
                      <w:r>
                        <w:rPr>
                          <w:sz w:val="20"/>
                          <w:lang w:val="en-US"/>
                        </w:rPr>
                        <w:t>Corporate Governance &amp; Social Responsibility</w:t>
                      </w:r>
                    </w:p>
                  </w:txbxContent>
                </v:textbox>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1312" behindDoc="0" locked="0" layoutInCell="1" allowOverlap="1" wp14:anchorId="2A369E97" wp14:editId="0C6EC400">
                <wp:simplePos x="0" y="0"/>
                <wp:positionH relativeFrom="column">
                  <wp:posOffset>4711700</wp:posOffset>
                </wp:positionH>
                <wp:positionV relativeFrom="paragraph">
                  <wp:posOffset>57150</wp:posOffset>
                </wp:positionV>
                <wp:extent cx="1257300" cy="717550"/>
                <wp:effectExtent l="0" t="0" r="0" b="6350"/>
                <wp:wrapNone/>
                <wp:docPr id="202" name="Text Box 202"/>
                <wp:cNvGraphicFramePr/>
                <a:graphic xmlns:a="http://schemas.openxmlformats.org/drawingml/2006/main">
                  <a:graphicData uri="http://schemas.microsoft.com/office/word/2010/wordprocessingShape">
                    <wps:wsp>
                      <wps:cNvSpPr txBox="1"/>
                      <wps:spPr>
                        <a:xfrm>
                          <a:off x="0" y="0"/>
                          <a:ext cx="1257300" cy="717550"/>
                        </a:xfrm>
                        <a:prstGeom prst="rect">
                          <a:avLst/>
                        </a:prstGeom>
                        <a:solidFill>
                          <a:schemeClr val="lt1"/>
                        </a:solidFill>
                        <a:ln w="6350">
                          <a:noFill/>
                        </a:ln>
                      </wps:spPr>
                      <wps:txbx>
                        <w:txbxContent>
                          <w:p w14:paraId="2D579AC1" w14:textId="77777777" w:rsidR="009057CF" w:rsidRPr="00B54957" w:rsidRDefault="009057CF" w:rsidP="009057CF">
                            <w:pPr>
                              <w:jc w:val="center"/>
                              <w:rPr>
                                <w:b/>
                                <w:color w:val="4472C4" w:themeColor="accent1"/>
                                <w:sz w:val="26"/>
                                <w:szCs w:val="26"/>
                                <w:lang w:val="en-US"/>
                              </w:rPr>
                            </w:pPr>
                            <w:r w:rsidRPr="00B54957">
                              <w:rPr>
                                <w:b/>
                                <w:color w:val="4472C4" w:themeColor="accent1"/>
                                <w:sz w:val="26"/>
                                <w:szCs w:val="26"/>
                                <w:lang w:val="en-US"/>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69E97" id="Text Box 202" o:spid="_x0000_s1028" type="#_x0000_t202" style="position:absolute;margin-left:371pt;margin-top:4.5pt;width:99pt;height:5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" fillcolor="white [3201]" stroked="f" strokeweight=".5pt">
                <v:textbox>
                  <w:txbxContent>
                    <w:p w14:paraId="2D579AC1" w14:textId="77777777" w:rsidR="009057CF" w:rsidRPr="00B54957" w:rsidRDefault="009057CF" w:rsidP="009057CF">
                      <w:pPr>
                        <w:jc w:val="center"/>
                        <w:rPr>
                          <w:b/>
                          <w:color w:val="4472C4" w:themeColor="accent1"/>
                          <w:sz w:val="26"/>
                          <w:szCs w:val="26"/>
                          <w:lang w:val="en-US"/>
                        </w:rPr>
                      </w:pPr>
                      <w:r w:rsidRPr="00B54957">
                        <w:rPr>
                          <w:b/>
                          <w:color w:val="4472C4" w:themeColor="accent1"/>
                          <w:sz w:val="26"/>
                          <w:szCs w:val="26"/>
                          <w:lang w:val="en-US"/>
                        </w:rPr>
                        <w:t>UNIVERSITY OF WALES TRINITY SAINT DAVID</w:t>
                      </w:r>
                    </w:p>
                  </w:txbxContent>
                </v:textbox>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1061EFDF" wp14:editId="183BF683">
                <wp:simplePos x="0" y="0"/>
                <wp:positionH relativeFrom="column">
                  <wp:posOffset>0</wp:posOffset>
                </wp:positionH>
                <wp:positionV relativeFrom="paragraph">
                  <wp:posOffset>869949</wp:posOffset>
                </wp:positionV>
                <wp:extent cx="5969000" cy="32385"/>
                <wp:effectExtent l="0" t="0" r="31750" b="24765"/>
                <wp:wrapNone/>
                <wp:docPr id="200" name="Straight Connector 200"/>
                <wp:cNvGraphicFramePr/>
                <a:graphic xmlns:a="http://schemas.openxmlformats.org/drawingml/2006/main">
                  <a:graphicData uri="http://schemas.microsoft.com/office/word/2010/wordprocessingShape">
                    <wps:wsp>
                      <wps:cNvCnPr/>
                      <wps:spPr>
                        <a:xfrm flipV="1">
                          <a:off x="0" y="0"/>
                          <a:ext cx="5969000" cy="323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2FA853" id="Straight Connector 200"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68.5pt" to="470pt,7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" strokecolor="black [3200]" strokeweight=".5pt">
                <v:stroke joinstyle="miter"/>
              </v:line>
            </w:pict>
          </mc:Fallback>
        </mc:AlternateContent>
      </w:r>
      <w:bookmarkStart w:id="0" w:name="_GoBack"/>
      <w:r>
        <w:rPr>
          <w:rFonts w:ascii="Times New Roman" w:hAnsi="Times New Roman" w:cs="Times New Roman"/>
          <w:b/>
          <w:noProof/>
          <w:sz w:val="24"/>
          <w:szCs w:val="24"/>
        </w:rPr>
        <w:drawing>
          <wp:inline distT="0" distB="0" distL="0" distR="0" wp14:anchorId="4F6CB16B" wp14:editId="17DF27B2">
            <wp:extent cx="2076450" cy="831312"/>
            <wp:effectExtent l="0" t="0" r="0" b="698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2273" cy="845654"/>
                    </a:xfrm>
                    <a:prstGeom prst="rect">
                      <a:avLst/>
                    </a:prstGeom>
                    <a:noFill/>
                    <a:ln>
                      <a:noFill/>
                    </a:ln>
                  </pic:spPr>
                </pic:pic>
              </a:graphicData>
            </a:graphic>
          </wp:inline>
        </w:drawing>
      </w:r>
      <w:bookmarkEnd w:id="0"/>
    </w:p>
    <w:p w14:paraId="2D8B9BD0" w14:textId="77777777" w:rsidR="009057CF" w:rsidRDefault="009057CF" w:rsidP="009057CF">
      <w:pPr>
        <w:rPr>
          <w:rFonts w:ascii="Times New Roman" w:hAnsi="Times New Roman" w:cs="Times New Roman"/>
          <w:b/>
          <w:sz w:val="24"/>
          <w:szCs w:val="24"/>
        </w:rPr>
      </w:pPr>
      <w:r w:rsidRPr="00137D9A">
        <w:rPr>
          <w:rFonts w:ascii="Times New Roman" w:hAnsi="Times New Roman" w:cs="Times New Roman"/>
          <w:b/>
          <w:noProof/>
          <w:sz w:val="24"/>
          <w:szCs w:val="24"/>
        </w:rPr>
        <mc:AlternateContent>
          <mc:Choice Requires="wps">
            <w:drawing>
              <wp:anchor distT="0" distB="0" distL="114300" distR="114300" simplePos="0" relativeHeight="251666432" behindDoc="0" locked="0" layoutInCell="1" allowOverlap="1" wp14:anchorId="670298A0" wp14:editId="224A2AD9">
                <wp:simplePos x="0" y="0"/>
                <wp:positionH relativeFrom="column">
                  <wp:posOffset>1022350</wp:posOffset>
                </wp:positionH>
                <wp:positionV relativeFrom="paragraph">
                  <wp:posOffset>1335291</wp:posOffset>
                </wp:positionV>
                <wp:extent cx="4229100" cy="4857750"/>
                <wp:effectExtent l="0" t="0" r="0" b="0"/>
                <wp:wrapNone/>
                <wp:docPr id="208" name="TextBox 21"/>
                <wp:cNvGraphicFramePr/>
                <a:graphic xmlns:a="http://schemas.openxmlformats.org/drawingml/2006/main">
                  <a:graphicData uri="http://schemas.microsoft.com/office/word/2010/wordprocessingShape">
                    <wps:wsp>
                      <wps:cNvSpPr txBox="1"/>
                      <wps:spPr>
                        <a:xfrm>
                          <a:off x="0" y="0"/>
                          <a:ext cx="4229100" cy="4857750"/>
                        </a:xfrm>
                        <a:prstGeom prst="rect">
                          <a:avLst/>
                        </a:prstGeom>
                        <a:noFill/>
                      </wps:spPr>
                      <wps:txbx>
                        <w:txbxContent>
                          <w:p w14:paraId="58C560EF" w14:textId="6B68F682" w:rsidR="009057CF" w:rsidRPr="00134561" w:rsidRDefault="009057CF" w:rsidP="009057CF">
                            <w:pPr>
                              <w:spacing w:line="216" w:lineRule="auto"/>
                              <w:rPr>
                                <w:i/>
                              </w:rPr>
                            </w:pPr>
                            <w:r w:rsidRPr="00134561">
                              <w:rPr>
                                <w:i/>
                                <w:color w:val="000000" w:themeColor="text1"/>
                                <w:kern w:val="24"/>
                              </w:rPr>
                              <w:t>Assignment #0</w:t>
                            </w:r>
                            <w:r w:rsidR="00BC44CD">
                              <w:rPr>
                                <w:i/>
                                <w:color w:val="000000" w:themeColor="text1"/>
                                <w:kern w:val="24"/>
                              </w:rPr>
                              <w:t>2</w:t>
                            </w:r>
                            <w:r w:rsidRPr="00134561">
                              <w:rPr>
                                <w:i/>
                                <w:color w:val="000000" w:themeColor="text1"/>
                                <w:kern w:val="24"/>
                              </w:rPr>
                              <w:t>:</w:t>
                            </w:r>
                          </w:p>
                          <w:p w14:paraId="27248A84" w14:textId="77777777" w:rsidR="009057CF" w:rsidRPr="00134561" w:rsidRDefault="009057CF" w:rsidP="009057CF">
                            <w:pPr>
                              <w:spacing w:line="216" w:lineRule="auto"/>
                              <w:rPr>
                                <w:i/>
                              </w:rPr>
                            </w:pPr>
                            <w:r w:rsidRPr="00134561">
                              <w:rPr>
                                <w:i/>
                                <w:iCs/>
                                <w:color w:val="000000" w:themeColor="text1"/>
                                <w:kern w:val="24"/>
                                <w:sz w:val="28"/>
                                <w:szCs w:val="28"/>
                              </w:rPr>
                              <w:t>Question:</w:t>
                            </w:r>
                          </w:p>
                          <w:p w14:paraId="57D26ECF" w14:textId="17604F6E" w:rsidR="00BC44CD" w:rsidRPr="00DF1482" w:rsidRDefault="00BC44CD" w:rsidP="00BC44CD">
                            <w:pPr>
                              <w:pStyle w:val="paragraph"/>
                              <w:spacing w:before="0" w:beforeAutospacing="0" w:after="240" w:afterAutospacing="0"/>
                              <w:ind w:left="45"/>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For Both John D. Rockefeller and Andrew Carnegie:</w:t>
                            </w:r>
                            <w:r w:rsidRPr="00DF1482">
                              <w:rPr>
                                <w:rStyle w:val="eop"/>
                                <w:rFonts w:ascii="Calibri" w:hAnsi="Calibri" w:cs="Calibri"/>
                                <w:b/>
                                <w:i/>
                                <w:sz w:val="28"/>
                                <w:szCs w:val="22"/>
                              </w:rPr>
                              <w:t> </w:t>
                            </w:r>
                          </w:p>
                          <w:p w14:paraId="3EF1E55F" w14:textId="44BA3C5A" w:rsidR="00BC44CD" w:rsidRPr="00DF1482" w:rsidRDefault="00BC44CD" w:rsidP="00BC44CD">
                            <w:pPr>
                              <w:pStyle w:val="paragraph"/>
                              <w:numPr>
                                <w:ilvl w:val="0"/>
                                <w:numId w:val="3"/>
                              </w:numPr>
                              <w:spacing w:before="0" w:beforeAutospacing="0" w:after="240" w:afterAutospacing="0"/>
                              <w:ind w:left="45" w:firstLine="0"/>
                              <w:textAlignment w:val="baseline"/>
                              <w:rPr>
                                <w:rFonts w:ascii="Calibri" w:hAnsi="Calibri" w:cs="Calibri"/>
                                <w:b/>
                                <w:i/>
                                <w:sz w:val="28"/>
                                <w:szCs w:val="22"/>
                              </w:rPr>
                            </w:pPr>
                            <w:r w:rsidRPr="00DF1482">
                              <w:rPr>
                                <w:rStyle w:val="contextualspellingandgrammarerror"/>
                                <w:rFonts w:ascii="Calibri" w:hAnsi="Calibri" w:cs="Calibri"/>
                                <w:b/>
                                <w:i/>
                                <w:sz w:val="28"/>
                                <w:szCs w:val="22"/>
                                <w:lang w:val="en-GB"/>
                              </w:rPr>
                              <w:t>Stakeholders:</w:t>
                            </w:r>
                            <w:r w:rsidRPr="00DF1482">
                              <w:rPr>
                                <w:rStyle w:val="normaltextrun"/>
                                <w:rFonts w:ascii="Calibri" w:eastAsiaTheme="majorEastAsia" w:hAnsi="Calibri" w:cs="Calibri"/>
                                <w:b/>
                                <w:i/>
                                <w:sz w:val="28"/>
                                <w:szCs w:val="22"/>
                                <w:lang w:val="en-GB"/>
                              </w:rPr>
                              <w:t> Evaluate the various stakeholders and their respective interests.</w:t>
                            </w:r>
                          </w:p>
                          <w:p w14:paraId="60F9561C" w14:textId="506C866E" w:rsidR="00BC44CD" w:rsidRPr="00DF1482" w:rsidRDefault="00BC44CD" w:rsidP="00BC44CD">
                            <w:pPr>
                              <w:pStyle w:val="paragraph"/>
                              <w:numPr>
                                <w:ilvl w:val="0"/>
                                <w:numId w:val="4"/>
                              </w:numPr>
                              <w:spacing w:before="0" w:beforeAutospacing="0" w:after="240" w:afterAutospacing="0"/>
                              <w:ind w:left="45" w:firstLine="0"/>
                              <w:textAlignment w:val="baseline"/>
                              <w:rPr>
                                <w:rFonts w:ascii="Calibri" w:hAnsi="Calibri" w:cs="Calibri"/>
                                <w:b/>
                                <w:i/>
                                <w:sz w:val="28"/>
                                <w:szCs w:val="22"/>
                              </w:rPr>
                            </w:pPr>
                            <w:r w:rsidRPr="00DF1482">
                              <w:rPr>
                                <w:rStyle w:val="contextualspellingandgrammarerror"/>
                                <w:rFonts w:ascii="Calibri" w:hAnsi="Calibri" w:cs="Calibri"/>
                                <w:b/>
                                <w:i/>
                                <w:sz w:val="28"/>
                                <w:szCs w:val="22"/>
                                <w:lang w:val="en-GB"/>
                              </w:rPr>
                              <w:t>Governance:</w:t>
                            </w:r>
                            <w:r w:rsidRPr="00DF1482">
                              <w:rPr>
                                <w:rStyle w:val="normaltextrun"/>
                                <w:rFonts w:ascii="Calibri" w:eastAsiaTheme="majorEastAsia" w:hAnsi="Calibri" w:cs="Calibri"/>
                                <w:b/>
                                <w:i/>
                                <w:sz w:val="28"/>
                                <w:szCs w:val="22"/>
                                <w:lang w:val="en-GB"/>
                              </w:rPr>
                              <w:t> Critical evaluation of key governance practice and issues in their time. Discuss how effective are modern day Governance rules in controlling organisations. Are they a blessing or curse to organisations and their stakeholders?</w:t>
                            </w:r>
                          </w:p>
                          <w:p w14:paraId="58695FE4" w14:textId="0E01DC3C" w:rsidR="00BC44CD" w:rsidRPr="00DF1482" w:rsidRDefault="00BC44CD" w:rsidP="00BC44CD">
                            <w:pPr>
                              <w:pStyle w:val="paragraph"/>
                              <w:numPr>
                                <w:ilvl w:val="0"/>
                                <w:numId w:val="5"/>
                              </w:numPr>
                              <w:spacing w:before="0" w:beforeAutospacing="0" w:after="240" w:afterAutospacing="0"/>
                              <w:ind w:left="45" w:firstLine="0"/>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Discuss in your opinion were they Robber Barons, Captains of Industry or </w:t>
                            </w:r>
                            <w:r w:rsidRPr="00DF1482">
                              <w:rPr>
                                <w:rStyle w:val="contextualspellingandgrammarerror"/>
                                <w:rFonts w:ascii="Calibri" w:hAnsi="Calibri" w:cs="Calibri"/>
                                <w:b/>
                                <w:i/>
                                <w:sz w:val="28"/>
                                <w:szCs w:val="22"/>
                                <w:lang w:val="en-GB"/>
                              </w:rPr>
                              <w:t>Philanthropist?</w:t>
                            </w:r>
                          </w:p>
                          <w:p w14:paraId="5D9080FF" w14:textId="2BC5BCA0" w:rsidR="00BC44CD" w:rsidRPr="00DF1482" w:rsidRDefault="00BC44CD" w:rsidP="00BC44CD">
                            <w:pPr>
                              <w:pStyle w:val="paragraph"/>
                              <w:numPr>
                                <w:ilvl w:val="0"/>
                                <w:numId w:val="6"/>
                              </w:numPr>
                              <w:spacing w:before="0" w:beforeAutospacing="0" w:after="240" w:afterAutospacing="0"/>
                              <w:ind w:left="45" w:firstLine="0"/>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Discuss the merits of philanthropic activities for business in the 21</w:t>
                            </w:r>
                            <w:r w:rsidRPr="00DF1482">
                              <w:rPr>
                                <w:rStyle w:val="normaltextrun"/>
                                <w:rFonts w:ascii="Calibri" w:eastAsiaTheme="majorEastAsia" w:hAnsi="Calibri" w:cs="Calibri"/>
                                <w:b/>
                                <w:i/>
                                <w:sz w:val="20"/>
                                <w:szCs w:val="17"/>
                                <w:vertAlign w:val="superscript"/>
                                <w:lang w:val="en-GB"/>
                              </w:rPr>
                              <w:t>st</w:t>
                            </w:r>
                            <w:r w:rsidRPr="00DF1482">
                              <w:rPr>
                                <w:rStyle w:val="normaltextrun"/>
                                <w:rFonts w:ascii="Calibri" w:eastAsiaTheme="majorEastAsia" w:hAnsi="Calibri" w:cs="Calibri"/>
                                <w:b/>
                                <w:i/>
                                <w:sz w:val="28"/>
                                <w:szCs w:val="22"/>
                                <w:lang w:val="en-GB"/>
                              </w:rPr>
                              <w:t> Century, does it create wealth for an organisation?</w:t>
                            </w:r>
                            <w:r w:rsidRPr="00DF1482">
                              <w:rPr>
                                <w:rStyle w:val="eop"/>
                                <w:rFonts w:ascii="Calibri" w:hAnsi="Calibri" w:cs="Calibri"/>
                                <w:b/>
                                <w:i/>
                                <w:sz w:val="28"/>
                                <w:szCs w:val="22"/>
                              </w:rPr>
                              <w:t> </w:t>
                            </w:r>
                          </w:p>
                          <w:p w14:paraId="0BB1A84E" w14:textId="6E6E06A5" w:rsidR="00BC44CD" w:rsidRPr="00DF1482" w:rsidRDefault="00BC44CD" w:rsidP="00BC44CD">
                            <w:pPr>
                              <w:pStyle w:val="paragraph"/>
                              <w:numPr>
                                <w:ilvl w:val="0"/>
                                <w:numId w:val="7"/>
                              </w:numPr>
                              <w:spacing w:before="0" w:beforeAutospacing="0" w:after="240" w:afterAutospacing="0"/>
                              <w:ind w:left="45" w:firstLine="0"/>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Discuss what happened with the bad reputation of </w:t>
                            </w:r>
                            <w:r w:rsidRPr="00DF1482">
                              <w:rPr>
                                <w:rStyle w:val="contextualspellingandgrammarerror"/>
                                <w:rFonts w:ascii="Calibri" w:hAnsi="Calibri" w:cs="Calibri"/>
                                <w:b/>
                                <w:i/>
                                <w:sz w:val="28"/>
                                <w:szCs w:val="22"/>
                                <w:lang w:val="en-GB"/>
                              </w:rPr>
                              <w:t>Oxfam -</w:t>
                            </w:r>
                            <w:r w:rsidRPr="00DF1482">
                              <w:rPr>
                                <w:rStyle w:val="normaltextrun"/>
                                <w:rFonts w:ascii="Calibri" w:eastAsiaTheme="majorEastAsia" w:hAnsi="Calibri" w:cs="Calibri"/>
                                <w:b/>
                                <w:i/>
                                <w:sz w:val="28"/>
                                <w:szCs w:val="22"/>
                                <w:lang w:val="en-GB"/>
                              </w:rPr>
                              <w:t> how could it have been prevented?</w:t>
                            </w:r>
                          </w:p>
                          <w:p w14:paraId="17C40653" w14:textId="77777777" w:rsidR="009057CF" w:rsidRPr="00134561" w:rsidRDefault="009057CF" w:rsidP="009057CF">
                            <w:pPr>
                              <w:spacing w:line="216" w:lineRule="auto"/>
                              <w:rPr>
                                <w:i/>
                                <w:lang w:val="en-US"/>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670298A0" id="_x0000_t202" coordsize="21600,21600" o:spt="202" path="m,l,21600r21600,l21600,xe">
                <v:stroke joinstyle="miter"/>
                <v:path gradientshapeok="t" o:connecttype="rect"/>
              </v:shapetype>
              <v:shape id="TextBox 21" o:spid="_x0000_s1029" type="#_x0000_t202" style="position:absolute;margin-left:80.5pt;margin-top:105.15pt;width:333pt;height:3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" filled="f" stroked="f">
                <v:textbox>
                  <w:txbxContent>
                    <w:p w14:paraId="58C560EF" w14:textId="6B68F682" w:rsidR="009057CF" w:rsidRPr="00134561" w:rsidRDefault="009057CF" w:rsidP="009057CF">
                      <w:pPr>
                        <w:spacing w:line="216" w:lineRule="auto"/>
                        <w:rPr>
                          <w:i/>
                        </w:rPr>
                      </w:pPr>
                      <w:r w:rsidRPr="00134561">
                        <w:rPr>
                          <w:i/>
                          <w:color w:val="000000" w:themeColor="text1"/>
                          <w:kern w:val="24"/>
                        </w:rPr>
                        <w:t>Assignment #0</w:t>
                      </w:r>
                      <w:r w:rsidR="00BC44CD">
                        <w:rPr>
                          <w:i/>
                          <w:color w:val="000000" w:themeColor="text1"/>
                          <w:kern w:val="24"/>
                        </w:rPr>
                        <w:t>2</w:t>
                      </w:r>
                      <w:r w:rsidRPr="00134561">
                        <w:rPr>
                          <w:i/>
                          <w:color w:val="000000" w:themeColor="text1"/>
                          <w:kern w:val="24"/>
                        </w:rPr>
                        <w:t>:</w:t>
                      </w:r>
                    </w:p>
                    <w:p w14:paraId="27248A84" w14:textId="77777777" w:rsidR="009057CF" w:rsidRPr="00134561" w:rsidRDefault="009057CF" w:rsidP="009057CF">
                      <w:pPr>
                        <w:spacing w:line="216" w:lineRule="auto"/>
                        <w:rPr>
                          <w:i/>
                        </w:rPr>
                      </w:pPr>
                      <w:r w:rsidRPr="00134561">
                        <w:rPr>
                          <w:i/>
                          <w:iCs/>
                          <w:color w:val="000000" w:themeColor="text1"/>
                          <w:kern w:val="24"/>
                          <w:sz w:val="28"/>
                          <w:szCs w:val="28"/>
                        </w:rPr>
                        <w:t>Question:</w:t>
                      </w:r>
                    </w:p>
                    <w:p w14:paraId="57D26ECF" w14:textId="17604F6E" w:rsidR="00BC44CD" w:rsidRPr="00DF1482" w:rsidRDefault="00BC44CD" w:rsidP="00BC44CD">
                      <w:pPr>
                        <w:pStyle w:val="paragraph"/>
                        <w:spacing w:before="0" w:beforeAutospacing="0" w:after="240" w:afterAutospacing="0"/>
                        <w:ind w:left="45"/>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For Both John D. Rockefeller and Andrew Carnegie:</w:t>
                      </w:r>
                      <w:r w:rsidRPr="00DF1482">
                        <w:rPr>
                          <w:rStyle w:val="eop"/>
                          <w:rFonts w:ascii="Calibri" w:hAnsi="Calibri" w:cs="Calibri"/>
                          <w:b/>
                          <w:i/>
                          <w:sz w:val="28"/>
                          <w:szCs w:val="22"/>
                        </w:rPr>
                        <w:t> </w:t>
                      </w:r>
                    </w:p>
                    <w:p w14:paraId="3EF1E55F" w14:textId="44BA3C5A" w:rsidR="00BC44CD" w:rsidRPr="00DF1482" w:rsidRDefault="00BC44CD" w:rsidP="00BC44CD">
                      <w:pPr>
                        <w:pStyle w:val="paragraph"/>
                        <w:numPr>
                          <w:ilvl w:val="0"/>
                          <w:numId w:val="3"/>
                        </w:numPr>
                        <w:spacing w:before="0" w:beforeAutospacing="0" w:after="240" w:afterAutospacing="0"/>
                        <w:ind w:left="45" w:firstLine="0"/>
                        <w:textAlignment w:val="baseline"/>
                        <w:rPr>
                          <w:rFonts w:ascii="Calibri" w:hAnsi="Calibri" w:cs="Calibri"/>
                          <w:b/>
                          <w:i/>
                          <w:sz w:val="28"/>
                          <w:szCs w:val="22"/>
                        </w:rPr>
                      </w:pPr>
                      <w:r w:rsidRPr="00DF1482">
                        <w:rPr>
                          <w:rStyle w:val="contextualspellingandgrammarerror"/>
                          <w:rFonts w:ascii="Calibri" w:hAnsi="Calibri" w:cs="Calibri"/>
                          <w:b/>
                          <w:i/>
                          <w:sz w:val="28"/>
                          <w:szCs w:val="22"/>
                          <w:lang w:val="en-GB"/>
                        </w:rPr>
                        <w:t>Stakeholders:</w:t>
                      </w:r>
                      <w:r w:rsidRPr="00DF1482">
                        <w:rPr>
                          <w:rStyle w:val="normaltextrun"/>
                          <w:rFonts w:ascii="Calibri" w:eastAsiaTheme="majorEastAsia" w:hAnsi="Calibri" w:cs="Calibri"/>
                          <w:b/>
                          <w:i/>
                          <w:sz w:val="28"/>
                          <w:szCs w:val="22"/>
                          <w:lang w:val="en-GB"/>
                        </w:rPr>
                        <w:t> Evaluate the various stakeholders and their respective interests.</w:t>
                      </w:r>
                    </w:p>
                    <w:p w14:paraId="60F9561C" w14:textId="506C866E" w:rsidR="00BC44CD" w:rsidRPr="00DF1482" w:rsidRDefault="00BC44CD" w:rsidP="00BC44CD">
                      <w:pPr>
                        <w:pStyle w:val="paragraph"/>
                        <w:numPr>
                          <w:ilvl w:val="0"/>
                          <w:numId w:val="4"/>
                        </w:numPr>
                        <w:spacing w:before="0" w:beforeAutospacing="0" w:after="240" w:afterAutospacing="0"/>
                        <w:ind w:left="45" w:firstLine="0"/>
                        <w:textAlignment w:val="baseline"/>
                        <w:rPr>
                          <w:rFonts w:ascii="Calibri" w:hAnsi="Calibri" w:cs="Calibri"/>
                          <w:b/>
                          <w:i/>
                          <w:sz w:val="28"/>
                          <w:szCs w:val="22"/>
                        </w:rPr>
                      </w:pPr>
                      <w:r w:rsidRPr="00DF1482">
                        <w:rPr>
                          <w:rStyle w:val="contextualspellingandgrammarerror"/>
                          <w:rFonts w:ascii="Calibri" w:hAnsi="Calibri" w:cs="Calibri"/>
                          <w:b/>
                          <w:i/>
                          <w:sz w:val="28"/>
                          <w:szCs w:val="22"/>
                          <w:lang w:val="en-GB"/>
                        </w:rPr>
                        <w:t>Governance:</w:t>
                      </w:r>
                      <w:r w:rsidRPr="00DF1482">
                        <w:rPr>
                          <w:rStyle w:val="normaltextrun"/>
                          <w:rFonts w:ascii="Calibri" w:eastAsiaTheme="majorEastAsia" w:hAnsi="Calibri" w:cs="Calibri"/>
                          <w:b/>
                          <w:i/>
                          <w:sz w:val="28"/>
                          <w:szCs w:val="22"/>
                          <w:lang w:val="en-GB"/>
                        </w:rPr>
                        <w:t> Critical evaluation of key governance practice and issues in their time. Discuss how effective are modern day Governance rules in controlling organisations. Are they a blessing or curse to organisations and their stakeholders?</w:t>
                      </w:r>
                    </w:p>
                    <w:p w14:paraId="58695FE4" w14:textId="0E01DC3C" w:rsidR="00BC44CD" w:rsidRPr="00DF1482" w:rsidRDefault="00BC44CD" w:rsidP="00BC44CD">
                      <w:pPr>
                        <w:pStyle w:val="paragraph"/>
                        <w:numPr>
                          <w:ilvl w:val="0"/>
                          <w:numId w:val="5"/>
                        </w:numPr>
                        <w:spacing w:before="0" w:beforeAutospacing="0" w:after="240" w:afterAutospacing="0"/>
                        <w:ind w:left="45" w:firstLine="0"/>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Discuss in your opinion were they Robber Barons, Captains of Industry or </w:t>
                      </w:r>
                      <w:r w:rsidRPr="00DF1482">
                        <w:rPr>
                          <w:rStyle w:val="contextualspellingandgrammarerror"/>
                          <w:rFonts w:ascii="Calibri" w:hAnsi="Calibri" w:cs="Calibri"/>
                          <w:b/>
                          <w:i/>
                          <w:sz w:val="28"/>
                          <w:szCs w:val="22"/>
                          <w:lang w:val="en-GB"/>
                        </w:rPr>
                        <w:t>Philanthropist?</w:t>
                      </w:r>
                    </w:p>
                    <w:p w14:paraId="5D9080FF" w14:textId="2BC5BCA0" w:rsidR="00BC44CD" w:rsidRPr="00DF1482" w:rsidRDefault="00BC44CD" w:rsidP="00BC44CD">
                      <w:pPr>
                        <w:pStyle w:val="paragraph"/>
                        <w:numPr>
                          <w:ilvl w:val="0"/>
                          <w:numId w:val="6"/>
                        </w:numPr>
                        <w:spacing w:before="0" w:beforeAutospacing="0" w:after="240" w:afterAutospacing="0"/>
                        <w:ind w:left="45" w:firstLine="0"/>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Discuss the merits of philanthropic activities for business in the 21</w:t>
                      </w:r>
                      <w:r w:rsidRPr="00DF1482">
                        <w:rPr>
                          <w:rStyle w:val="normaltextrun"/>
                          <w:rFonts w:ascii="Calibri" w:eastAsiaTheme="majorEastAsia" w:hAnsi="Calibri" w:cs="Calibri"/>
                          <w:b/>
                          <w:i/>
                          <w:sz w:val="20"/>
                          <w:szCs w:val="17"/>
                          <w:vertAlign w:val="superscript"/>
                          <w:lang w:val="en-GB"/>
                        </w:rPr>
                        <w:t>st</w:t>
                      </w:r>
                      <w:r w:rsidRPr="00DF1482">
                        <w:rPr>
                          <w:rStyle w:val="normaltextrun"/>
                          <w:rFonts w:ascii="Calibri" w:eastAsiaTheme="majorEastAsia" w:hAnsi="Calibri" w:cs="Calibri"/>
                          <w:b/>
                          <w:i/>
                          <w:sz w:val="28"/>
                          <w:szCs w:val="22"/>
                          <w:lang w:val="en-GB"/>
                        </w:rPr>
                        <w:t> Century, does it create wealth for an organisation?</w:t>
                      </w:r>
                      <w:r w:rsidRPr="00DF1482">
                        <w:rPr>
                          <w:rStyle w:val="eop"/>
                          <w:rFonts w:ascii="Calibri" w:hAnsi="Calibri" w:cs="Calibri"/>
                          <w:b/>
                          <w:i/>
                          <w:sz w:val="28"/>
                          <w:szCs w:val="22"/>
                        </w:rPr>
                        <w:t> </w:t>
                      </w:r>
                    </w:p>
                    <w:p w14:paraId="0BB1A84E" w14:textId="6E6E06A5" w:rsidR="00BC44CD" w:rsidRPr="00DF1482" w:rsidRDefault="00BC44CD" w:rsidP="00BC44CD">
                      <w:pPr>
                        <w:pStyle w:val="paragraph"/>
                        <w:numPr>
                          <w:ilvl w:val="0"/>
                          <w:numId w:val="7"/>
                        </w:numPr>
                        <w:spacing w:before="0" w:beforeAutospacing="0" w:after="240" w:afterAutospacing="0"/>
                        <w:ind w:left="45" w:firstLine="0"/>
                        <w:textAlignment w:val="baseline"/>
                        <w:rPr>
                          <w:rFonts w:ascii="Calibri" w:hAnsi="Calibri" w:cs="Calibri"/>
                          <w:b/>
                          <w:i/>
                          <w:sz w:val="28"/>
                          <w:szCs w:val="22"/>
                        </w:rPr>
                      </w:pPr>
                      <w:r w:rsidRPr="00DF1482">
                        <w:rPr>
                          <w:rStyle w:val="normaltextrun"/>
                          <w:rFonts w:ascii="Calibri" w:eastAsiaTheme="majorEastAsia" w:hAnsi="Calibri" w:cs="Calibri"/>
                          <w:b/>
                          <w:i/>
                          <w:sz w:val="28"/>
                          <w:szCs w:val="22"/>
                          <w:lang w:val="en-GB"/>
                        </w:rPr>
                        <w:t>Discuss what happened with the bad reputation of </w:t>
                      </w:r>
                      <w:r w:rsidRPr="00DF1482">
                        <w:rPr>
                          <w:rStyle w:val="contextualspellingandgrammarerror"/>
                          <w:rFonts w:ascii="Calibri" w:hAnsi="Calibri" w:cs="Calibri"/>
                          <w:b/>
                          <w:i/>
                          <w:sz w:val="28"/>
                          <w:szCs w:val="22"/>
                          <w:lang w:val="en-GB"/>
                        </w:rPr>
                        <w:t>Oxfam -</w:t>
                      </w:r>
                      <w:r w:rsidRPr="00DF1482">
                        <w:rPr>
                          <w:rStyle w:val="normaltextrun"/>
                          <w:rFonts w:ascii="Calibri" w:eastAsiaTheme="majorEastAsia" w:hAnsi="Calibri" w:cs="Calibri"/>
                          <w:b/>
                          <w:i/>
                          <w:sz w:val="28"/>
                          <w:szCs w:val="22"/>
                          <w:lang w:val="en-GB"/>
                        </w:rPr>
                        <w:t> how could it have been prevented?</w:t>
                      </w:r>
                    </w:p>
                    <w:p w14:paraId="17C40653" w14:textId="77777777" w:rsidR="009057CF" w:rsidRPr="00134561" w:rsidRDefault="009057CF" w:rsidP="009057CF">
                      <w:pPr>
                        <w:spacing w:line="216" w:lineRule="auto"/>
                        <w:rPr>
                          <w:i/>
                          <w:lang w:val="en-US"/>
                        </w:rPr>
                      </w:pPr>
                    </w:p>
                  </w:txbxContent>
                </v:textbox>
              </v:shape>
            </w:pict>
          </mc:Fallback>
        </mc:AlternateContent>
      </w:r>
      <w:r w:rsidRPr="00137D9A">
        <w:rPr>
          <w:rFonts w:ascii="Times New Roman" w:hAnsi="Times New Roman" w:cs="Times New Roman"/>
          <w:b/>
          <w:noProof/>
          <w:sz w:val="24"/>
          <w:szCs w:val="24"/>
        </w:rPr>
        <mc:AlternateContent>
          <mc:Choice Requires="wps">
            <w:drawing>
              <wp:anchor distT="0" distB="0" distL="114300" distR="114300" simplePos="0" relativeHeight="251667456" behindDoc="0" locked="0" layoutInCell="1" allowOverlap="1" wp14:anchorId="24EBD476" wp14:editId="064277CE">
                <wp:simplePos x="0" y="0"/>
                <wp:positionH relativeFrom="column">
                  <wp:posOffset>2508250</wp:posOffset>
                </wp:positionH>
                <wp:positionV relativeFrom="paragraph">
                  <wp:posOffset>6189980</wp:posOffset>
                </wp:positionV>
                <wp:extent cx="3429000" cy="711200"/>
                <wp:effectExtent l="0" t="0" r="0" b="0"/>
                <wp:wrapNone/>
                <wp:docPr id="209" name="Rectangle 1"/>
                <wp:cNvGraphicFramePr/>
                <a:graphic xmlns:a="http://schemas.openxmlformats.org/drawingml/2006/main">
                  <a:graphicData uri="http://schemas.microsoft.com/office/word/2010/wordprocessingShape">
                    <wps:wsp>
                      <wps:cNvSpPr/>
                      <wps:spPr>
                        <a:xfrm>
                          <a:off x="0" y="0"/>
                          <a:ext cx="3429000" cy="711200"/>
                        </a:xfrm>
                        <a:prstGeom prst="rect">
                          <a:avLst/>
                        </a:prstGeom>
                      </wps:spPr>
                      <wps:txbx>
                        <w:txbxContent>
                          <w:p w14:paraId="08A74C7C" w14:textId="77777777" w:rsidR="009057CF" w:rsidRDefault="009057CF" w:rsidP="009057CF">
                            <w:pPr>
                              <w:spacing w:after="120" w:line="216" w:lineRule="auto"/>
                              <w:contextualSpacing/>
                              <w:jc w:val="right"/>
                              <w:rPr>
                                <w:sz w:val="24"/>
                                <w:szCs w:val="24"/>
                              </w:rPr>
                            </w:pPr>
                            <w:r>
                              <w:rPr>
                                <w:rFonts w:hAnsi="Calibri"/>
                                <w:i/>
                                <w:iCs/>
                                <w:color w:val="000000"/>
                                <w:kern w:val="24"/>
                              </w:rPr>
                              <w:t>UWTSD Lecturer</w:t>
                            </w:r>
                          </w:p>
                          <w:p w14:paraId="152DE68C" w14:textId="77777777" w:rsidR="009057CF" w:rsidRDefault="009057CF" w:rsidP="009057CF">
                            <w:pPr>
                              <w:spacing w:after="120" w:line="216" w:lineRule="auto"/>
                              <w:contextualSpacing/>
                              <w:jc w:val="right"/>
                            </w:pPr>
                            <w:r>
                              <w:rPr>
                                <w:rFonts w:hAnsi="Calibri"/>
                                <w:color w:val="000000"/>
                                <w:kern w:val="24"/>
                              </w:rPr>
                              <w:t>Mr. Manjit Biant</w:t>
                            </w:r>
                          </w:p>
                          <w:p w14:paraId="1CF256DD" w14:textId="77777777" w:rsidR="009057CF" w:rsidRDefault="009057CF" w:rsidP="009057CF">
                            <w:pPr>
                              <w:spacing w:after="120" w:line="216" w:lineRule="auto"/>
                              <w:contextualSpacing/>
                              <w:jc w:val="right"/>
                              <w:rPr>
                                <w:rFonts w:hAnsi="Calibri"/>
                                <w:i/>
                                <w:iCs/>
                                <w:color w:val="000000"/>
                                <w:kern w:val="24"/>
                              </w:rPr>
                            </w:pPr>
                            <w:r>
                              <w:rPr>
                                <w:rFonts w:hAnsi="Calibri"/>
                                <w:i/>
                                <w:iCs/>
                                <w:color w:val="000000"/>
                                <w:kern w:val="24"/>
                              </w:rPr>
                              <w:t>Corporate Governance &amp; Social Responsibility</w:t>
                            </w:r>
                          </w:p>
                          <w:p w14:paraId="17FB1323" w14:textId="77777777" w:rsidR="009057CF" w:rsidRDefault="009057CF" w:rsidP="009057CF">
                            <w:pPr>
                              <w:spacing w:after="120" w:line="216" w:lineRule="auto"/>
                              <w:contextualSpacing/>
                              <w:jc w:val="right"/>
                            </w:pPr>
                            <w:r>
                              <w:rPr>
                                <w:rFonts w:hAnsi="Calibri"/>
                                <w:color w:val="000000"/>
                                <w:kern w:val="24"/>
                                <w:sz w:val="21"/>
                                <w:szCs w:val="21"/>
                              </w:rPr>
                              <w:t>January 2019 Semester</w:t>
                            </w:r>
                          </w:p>
                        </w:txbxContent>
                      </wps:txbx>
                      <wps:bodyPr>
                        <a:noAutofit/>
                      </wps:bodyPr>
                    </wps:wsp>
                  </a:graphicData>
                </a:graphic>
                <wp14:sizeRelV relativeFrom="margin">
                  <wp14:pctHeight>0</wp14:pctHeight>
                </wp14:sizeRelV>
              </wp:anchor>
            </w:drawing>
          </mc:Choice>
          <mc:Fallback>
            <w:pict>
              <v:rect w14:anchorId="24EBD476" id="Rectangle 1" o:spid="_x0000_s1030" style="position:absolute;margin-left:197.5pt;margin-top:487.4pt;width:270pt;height:5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" filled="f" stroked="f">
                <v:textbox>
                  <w:txbxContent>
                    <w:p w14:paraId="08A74C7C" w14:textId="77777777" w:rsidR="009057CF" w:rsidRDefault="009057CF" w:rsidP="009057CF">
                      <w:pPr>
                        <w:spacing w:after="120" w:line="216" w:lineRule="auto"/>
                        <w:contextualSpacing/>
                        <w:jc w:val="right"/>
                        <w:rPr>
                          <w:sz w:val="24"/>
                          <w:szCs w:val="24"/>
                        </w:rPr>
                      </w:pPr>
                      <w:r>
                        <w:rPr>
                          <w:rFonts w:hAnsi="Calibri"/>
                          <w:i/>
                          <w:iCs/>
                          <w:color w:val="000000"/>
                          <w:kern w:val="24"/>
                        </w:rPr>
                        <w:t>UWTSD Lecturer</w:t>
                      </w:r>
                    </w:p>
                    <w:p w14:paraId="152DE68C" w14:textId="77777777" w:rsidR="009057CF" w:rsidRDefault="009057CF" w:rsidP="009057CF">
                      <w:pPr>
                        <w:spacing w:after="120" w:line="216" w:lineRule="auto"/>
                        <w:contextualSpacing/>
                        <w:jc w:val="right"/>
                      </w:pPr>
                      <w:r>
                        <w:rPr>
                          <w:rFonts w:hAnsi="Calibri"/>
                          <w:color w:val="000000"/>
                          <w:kern w:val="24"/>
                        </w:rPr>
                        <w:t xml:space="preserve">Mr. Manjit </w:t>
                      </w:r>
                      <w:proofErr w:type="spellStart"/>
                      <w:r>
                        <w:rPr>
                          <w:rFonts w:hAnsi="Calibri"/>
                          <w:color w:val="000000"/>
                          <w:kern w:val="24"/>
                        </w:rPr>
                        <w:t>Biant</w:t>
                      </w:r>
                      <w:proofErr w:type="spellEnd"/>
                    </w:p>
                    <w:p w14:paraId="1CF256DD" w14:textId="77777777" w:rsidR="009057CF" w:rsidRDefault="009057CF" w:rsidP="009057CF">
                      <w:pPr>
                        <w:spacing w:after="120" w:line="216" w:lineRule="auto"/>
                        <w:contextualSpacing/>
                        <w:jc w:val="right"/>
                        <w:rPr>
                          <w:rFonts w:hAnsi="Calibri"/>
                          <w:i/>
                          <w:iCs/>
                          <w:color w:val="000000"/>
                          <w:kern w:val="24"/>
                        </w:rPr>
                      </w:pPr>
                      <w:r>
                        <w:rPr>
                          <w:rFonts w:hAnsi="Calibri"/>
                          <w:i/>
                          <w:iCs/>
                          <w:color w:val="000000"/>
                          <w:kern w:val="24"/>
                        </w:rPr>
                        <w:t>Corporate Governance &amp; Social Responsibility</w:t>
                      </w:r>
                    </w:p>
                    <w:p w14:paraId="17FB1323" w14:textId="77777777" w:rsidR="009057CF" w:rsidRDefault="009057CF" w:rsidP="009057CF">
                      <w:pPr>
                        <w:spacing w:after="120" w:line="216" w:lineRule="auto"/>
                        <w:contextualSpacing/>
                        <w:jc w:val="right"/>
                      </w:pPr>
                      <w:r>
                        <w:rPr>
                          <w:rFonts w:hAnsi="Calibri"/>
                          <w:color w:val="000000"/>
                          <w:kern w:val="24"/>
                          <w:sz w:val="21"/>
                          <w:szCs w:val="21"/>
                        </w:rPr>
                        <w:t>January 2019 Semester</w:t>
                      </w:r>
                    </w:p>
                  </w:txbxContent>
                </v:textbox>
              </v:rect>
            </w:pict>
          </mc:Fallback>
        </mc:AlternateContent>
      </w:r>
      <w:r w:rsidRPr="00B54957">
        <w:rPr>
          <w:rFonts w:ascii="Times New Roman" w:hAnsi="Times New Roman" w:cs="Times New Roman"/>
          <w:b/>
          <w:noProof/>
          <w:sz w:val="24"/>
          <w:szCs w:val="24"/>
        </w:rPr>
        <mc:AlternateContent>
          <mc:Choice Requires="wps">
            <w:drawing>
              <wp:anchor distT="0" distB="0" distL="114300" distR="114300" simplePos="0" relativeHeight="251664384" behindDoc="0" locked="0" layoutInCell="1" allowOverlap="1" wp14:anchorId="3EFAD182" wp14:editId="3744407E">
                <wp:simplePos x="0" y="0"/>
                <wp:positionH relativeFrom="column">
                  <wp:posOffset>44450</wp:posOffset>
                </wp:positionH>
                <wp:positionV relativeFrom="paragraph">
                  <wp:posOffset>564515</wp:posOffset>
                </wp:positionV>
                <wp:extent cx="1263650" cy="509905"/>
                <wp:effectExtent l="0" t="0" r="0" b="0"/>
                <wp:wrapNone/>
                <wp:docPr id="205" name="TextBox 22"/>
                <wp:cNvGraphicFramePr/>
                <a:graphic xmlns:a="http://schemas.openxmlformats.org/drawingml/2006/main">
                  <a:graphicData uri="http://schemas.microsoft.com/office/word/2010/wordprocessingShape">
                    <wps:wsp>
                      <wps:cNvSpPr txBox="1"/>
                      <wps:spPr>
                        <a:xfrm>
                          <a:off x="0" y="0"/>
                          <a:ext cx="1263650" cy="509905"/>
                        </a:xfrm>
                        <a:prstGeom prst="rect">
                          <a:avLst/>
                        </a:prstGeom>
                        <a:noFill/>
                      </wps:spPr>
                      <wps:txbx>
                        <w:txbxContent>
                          <w:p w14:paraId="7874810E" w14:textId="77777777" w:rsidR="009057CF" w:rsidRDefault="009057CF" w:rsidP="009057CF">
                            <w:pPr>
                              <w:spacing w:line="240" w:lineRule="auto"/>
                              <w:contextualSpacing/>
                              <w:rPr>
                                <w:sz w:val="24"/>
                                <w:szCs w:val="24"/>
                              </w:rPr>
                            </w:pPr>
                            <w:r>
                              <w:rPr>
                                <w:rFonts w:hAnsi="Calibri"/>
                                <w:color w:val="000000" w:themeColor="text1"/>
                                <w:kern w:val="24"/>
                                <w:sz w:val="20"/>
                                <w:szCs w:val="20"/>
                              </w:rPr>
                              <w:t>Submitted by:</w:t>
                            </w:r>
                          </w:p>
                          <w:p w14:paraId="2887FB89" w14:textId="77777777" w:rsidR="009057CF" w:rsidRDefault="009057CF" w:rsidP="009057CF">
                            <w:pPr>
                              <w:spacing w:line="240" w:lineRule="auto"/>
                              <w:contextualSpacing/>
                              <w:rPr>
                                <w:rFonts w:hAnsi="Calibri"/>
                                <w:color w:val="000000" w:themeColor="text1"/>
                                <w:kern w:val="24"/>
                                <w:sz w:val="20"/>
                                <w:szCs w:val="20"/>
                              </w:rPr>
                            </w:pPr>
                            <w:r>
                              <w:rPr>
                                <w:rFonts w:hAnsi="Calibri"/>
                                <w:color w:val="000000" w:themeColor="text1"/>
                                <w:kern w:val="24"/>
                                <w:sz w:val="20"/>
                                <w:szCs w:val="20"/>
                              </w:rPr>
                              <w:t>YU HUI QI (ELISSE)</w:t>
                            </w:r>
                          </w:p>
                          <w:p w14:paraId="03C97D95" w14:textId="77777777" w:rsidR="009057CF" w:rsidRDefault="009057CF" w:rsidP="009057CF">
                            <w:pPr>
                              <w:spacing w:line="240" w:lineRule="auto"/>
                              <w:contextualSpacing/>
                            </w:pPr>
                            <w:r>
                              <w:rPr>
                                <w:rFonts w:hAnsi="Calibri"/>
                                <w:color w:val="000000" w:themeColor="text1"/>
                                <w:kern w:val="24"/>
                                <w:sz w:val="20"/>
                                <w:szCs w:val="20"/>
                              </w:rPr>
                              <w:t>1804469 - UWTSD</w:t>
                            </w:r>
                          </w:p>
                        </w:txbxContent>
                      </wps:txbx>
                      <wps:bodyPr wrap="none" rtlCol="0">
                        <a:spAutoFit/>
                      </wps:bodyPr>
                    </wps:wsp>
                  </a:graphicData>
                </a:graphic>
                <wp14:sizeRelV relativeFrom="margin">
                  <wp14:pctHeight>0</wp14:pctHeight>
                </wp14:sizeRelV>
              </wp:anchor>
            </w:drawing>
          </mc:Choice>
          <mc:Fallback>
            <w:pict>
              <v:shape w14:anchorId="3EFAD182" id="TextBox 22" o:spid="_x0000_s1031" type="#_x0000_t202" style="position:absolute;margin-left:3.5pt;margin-top:44.45pt;width:99.5pt;height:40.15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" filled="f" stroked="f">
                <v:textbox style="mso-fit-shape-to-text:t">
                  <w:txbxContent>
                    <w:p w14:paraId="7874810E" w14:textId="77777777" w:rsidR="009057CF" w:rsidRDefault="009057CF" w:rsidP="009057CF">
                      <w:pPr>
                        <w:spacing w:line="240" w:lineRule="auto"/>
                        <w:contextualSpacing/>
                        <w:rPr>
                          <w:sz w:val="24"/>
                          <w:szCs w:val="24"/>
                        </w:rPr>
                      </w:pPr>
                      <w:r>
                        <w:rPr>
                          <w:rFonts w:hAnsi="Calibri"/>
                          <w:color w:val="000000" w:themeColor="text1"/>
                          <w:kern w:val="24"/>
                          <w:sz w:val="20"/>
                          <w:szCs w:val="20"/>
                        </w:rPr>
                        <w:t>Submitted by:</w:t>
                      </w:r>
                    </w:p>
                    <w:p w14:paraId="2887FB89" w14:textId="77777777" w:rsidR="009057CF" w:rsidRDefault="009057CF" w:rsidP="009057CF">
                      <w:pPr>
                        <w:spacing w:line="240" w:lineRule="auto"/>
                        <w:contextualSpacing/>
                        <w:rPr>
                          <w:rFonts w:hAnsi="Calibri"/>
                          <w:color w:val="000000" w:themeColor="text1"/>
                          <w:kern w:val="24"/>
                          <w:sz w:val="20"/>
                          <w:szCs w:val="20"/>
                        </w:rPr>
                      </w:pPr>
                      <w:r>
                        <w:rPr>
                          <w:rFonts w:hAnsi="Calibri"/>
                          <w:color w:val="000000" w:themeColor="text1"/>
                          <w:kern w:val="24"/>
                          <w:sz w:val="20"/>
                          <w:szCs w:val="20"/>
                        </w:rPr>
                        <w:t>YU HUI QI (ELISSE)</w:t>
                      </w:r>
                    </w:p>
                    <w:p w14:paraId="03C97D95" w14:textId="77777777" w:rsidR="009057CF" w:rsidRDefault="009057CF" w:rsidP="009057CF">
                      <w:pPr>
                        <w:spacing w:line="240" w:lineRule="auto"/>
                        <w:contextualSpacing/>
                      </w:pPr>
                      <w:r>
                        <w:rPr>
                          <w:rFonts w:hAnsi="Calibri"/>
                          <w:color w:val="000000" w:themeColor="text1"/>
                          <w:kern w:val="24"/>
                          <w:sz w:val="20"/>
                          <w:szCs w:val="20"/>
                        </w:rPr>
                        <w:t>1804469 - UWTSD</w:t>
                      </w:r>
                    </w:p>
                  </w:txbxContent>
                </v:textbox>
              </v:shape>
            </w:pict>
          </mc:Fallback>
        </mc:AlternateContent>
      </w:r>
      <w:r w:rsidRPr="00137D9A">
        <w:rPr>
          <w:rFonts w:ascii="Times New Roman" w:hAnsi="Times New Roman" w:cs="Times New Roman"/>
          <w:b/>
          <w:noProof/>
          <w:sz w:val="24"/>
          <w:szCs w:val="24"/>
        </w:rPr>
        <mc:AlternateContent>
          <mc:Choice Requires="wps">
            <w:drawing>
              <wp:anchor distT="0" distB="0" distL="114300" distR="114300" simplePos="0" relativeHeight="251669504" behindDoc="0" locked="0" layoutInCell="1" allowOverlap="1" wp14:anchorId="506AFA90" wp14:editId="331B4985">
                <wp:simplePos x="0" y="0"/>
                <wp:positionH relativeFrom="column">
                  <wp:posOffset>3302000</wp:posOffset>
                </wp:positionH>
                <wp:positionV relativeFrom="paragraph">
                  <wp:posOffset>7009130</wp:posOffset>
                </wp:positionV>
                <wp:extent cx="650664" cy="254000"/>
                <wp:effectExtent l="0" t="0" r="0" b="0"/>
                <wp:wrapNone/>
                <wp:docPr id="211" name="TextBox 20"/>
                <wp:cNvGraphicFramePr/>
                <a:graphic xmlns:a="http://schemas.openxmlformats.org/drawingml/2006/main">
                  <a:graphicData uri="http://schemas.microsoft.com/office/word/2010/wordprocessingShape">
                    <wps:wsp>
                      <wps:cNvSpPr txBox="1"/>
                      <wps:spPr>
                        <a:xfrm>
                          <a:off x="0" y="0"/>
                          <a:ext cx="650664" cy="254000"/>
                        </a:xfrm>
                        <a:prstGeom prst="rect">
                          <a:avLst/>
                        </a:prstGeom>
                        <a:noFill/>
                      </wps:spPr>
                      <wps:txbx>
                        <w:txbxContent>
                          <w:p w14:paraId="25613322" w14:textId="77777777" w:rsidR="009057CF" w:rsidRPr="00137D9A" w:rsidRDefault="009057CF" w:rsidP="009057CF">
                            <w:pPr>
                              <w:spacing w:line="216" w:lineRule="auto"/>
                              <w:jc w:val="right"/>
                              <w:rPr>
                                <w:sz w:val="24"/>
                                <w:szCs w:val="24"/>
                                <w:lang w:val="en-US"/>
                              </w:rPr>
                            </w:pPr>
                            <w:r>
                              <w:rPr>
                                <w:rFonts w:hAnsi="Calibri"/>
                                <w:color w:val="000000" w:themeColor="text1"/>
                                <w:kern w:val="24"/>
                                <w:sz w:val="20"/>
                                <w:szCs w:val="20"/>
                                <w:lang w:val="en-US"/>
                              </w:rPr>
                              <w:t>UWTSD – University of Wales Trinity Saint David</w:t>
                            </w:r>
                          </w:p>
                        </w:txbxContent>
                      </wps:txbx>
                      <wps:bodyPr wrap="none" rtlCol="0">
                        <a:noAutofit/>
                      </wps:bodyPr>
                    </wps:wsp>
                  </a:graphicData>
                </a:graphic>
                <wp14:sizeRelV relativeFrom="margin">
                  <wp14:pctHeight>0</wp14:pctHeight>
                </wp14:sizeRelV>
              </wp:anchor>
            </w:drawing>
          </mc:Choice>
          <mc:Fallback>
            <w:pict>
              <v:shape w14:anchorId="506AFA90" id="TextBox 20" o:spid="_x0000_s1032" type="#_x0000_t202" style="position:absolute;margin-left:260pt;margin-top:551.9pt;width:51.25pt;height:20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" filled="f" stroked="f">
                <v:textbox>
                  <w:txbxContent>
                    <w:p w14:paraId="25613322" w14:textId="77777777" w:rsidR="009057CF" w:rsidRPr="00137D9A" w:rsidRDefault="009057CF" w:rsidP="009057CF">
                      <w:pPr>
                        <w:spacing w:line="216" w:lineRule="auto"/>
                        <w:jc w:val="right"/>
                        <w:rPr>
                          <w:sz w:val="24"/>
                          <w:szCs w:val="24"/>
                          <w:lang w:val="en-US"/>
                        </w:rPr>
                      </w:pPr>
                      <w:r>
                        <w:rPr>
                          <w:rFonts w:hAnsi="Calibri"/>
                          <w:color w:val="000000" w:themeColor="text1"/>
                          <w:kern w:val="24"/>
                          <w:sz w:val="20"/>
                          <w:szCs w:val="20"/>
                          <w:lang w:val="en-US"/>
                        </w:rPr>
                        <w:t>UWTSD – University of Wales Trinity Saint David</w:t>
                      </w:r>
                    </w:p>
                  </w:txbxContent>
                </v:textbox>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8480" behindDoc="0" locked="0" layoutInCell="1" allowOverlap="1" wp14:anchorId="38E039AD" wp14:editId="0D116AD5">
                <wp:simplePos x="0" y="0"/>
                <wp:positionH relativeFrom="column">
                  <wp:posOffset>0</wp:posOffset>
                </wp:positionH>
                <wp:positionV relativeFrom="paragraph">
                  <wp:posOffset>6951980</wp:posOffset>
                </wp:positionV>
                <wp:extent cx="5969000" cy="32385"/>
                <wp:effectExtent l="0" t="0" r="31750" b="24765"/>
                <wp:wrapNone/>
                <wp:docPr id="210" name="Straight Connector 210"/>
                <wp:cNvGraphicFramePr/>
                <a:graphic xmlns:a="http://schemas.openxmlformats.org/drawingml/2006/main">
                  <a:graphicData uri="http://schemas.microsoft.com/office/word/2010/wordprocessingShape">
                    <wps:wsp>
                      <wps:cNvCnPr/>
                      <wps:spPr>
                        <a:xfrm flipV="1">
                          <a:off x="0" y="0"/>
                          <a:ext cx="5969000" cy="323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5E2C87" id="Straight Connector 210"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47.4pt" to="470pt,54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" strokecolor="black [3200]" strokeweight=".5pt">
                <v:stroke joinstyle="miter"/>
              </v:line>
            </w:pict>
          </mc:Fallback>
        </mc:AlternateContent>
      </w:r>
      <w:r w:rsidRPr="00137D9A">
        <w:rPr>
          <w:rFonts w:ascii="Times New Roman" w:hAnsi="Times New Roman" w:cs="Times New Roman"/>
          <w:b/>
          <w:noProof/>
          <w:sz w:val="24"/>
          <w:szCs w:val="24"/>
        </w:rPr>
        <mc:AlternateContent>
          <mc:Choice Requires="wps">
            <w:drawing>
              <wp:anchor distT="0" distB="0" distL="114300" distR="114300" simplePos="0" relativeHeight="251665408" behindDoc="0" locked="0" layoutInCell="1" allowOverlap="1" wp14:anchorId="703C1DB4" wp14:editId="4D4C88A9">
                <wp:simplePos x="0" y="0"/>
                <wp:positionH relativeFrom="column">
                  <wp:posOffset>5124450</wp:posOffset>
                </wp:positionH>
                <wp:positionV relativeFrom="paragraph">
                  <wp:posOffset>565150</wp:posOffset>
                </wp:positionV>
                <wp:extent cx="650664" cy="233397"/>
                <wp:effectExtent l="0" t="0" r="0" b="0"/>
                <wp:wrapNone/>
                <wp:docPr id="207" name="TextBox 20"/>
                <wp:cNvGraphicFramePr/>
                <a:graphic xmlns:a="http://schemas.openxmlformats.org/drawingml/2006/main">
                  <a:graphicData uri="http://schemas.microsoft.com/office/word/2010/wordprocessingShape">
                    <wps:wsp>
                      <wps:cNvSpPr txBox="1"/>
                      <wps:spPr>
                        <a:xfrm>
                          <a:off x="0" y="0"/>
                          <a:ext cx="650664" cy="233397"/>
                        </a:xfrm>
                        <a:prstGeom prst="rect">
                          <a:avLst/>
                        </a:prstGeom>
                        <a:noFill/>
                      </wps:spPr>
                      <wps:txbx>
                        <w:txbxContent>
                          <w:p w14:paraId="3EFC7255" w14:textId="77777777" w:rsidR="009057CF" w:rsidRPr="00137D9A" w:rsidRDefault="009057CF" w:rsidP="009057CF">
                            <w:pPr>
                              <w:spacing w:line="216" w:lineRule="auto"/>
                              <w:jc w:val="right"/>
                              <w:rPr>
                                <w:sz w:val="24"/>
                                <w:szCs w:val="24"/>
                                <w:lang w:val="en-US"/>
                              </w:rPr>
                            </w:pPr>
                            <w:r>
                              <w:rPr>
                                <w:rFonts w:hAnsi="Calibri"/>
                                <w:color w:val="000000" w:themeColor="text1"/>
                                <w:kern w:val="24"/>
                                <w:sz w:val="20"/>
                                <w:szCs w:val="20"/>
                                <w:lang w:val="en-US"/>
                              </w:rPr>
                              <w:t>M6X00876</w:t>
                            </w:r>
                          </w:p>
                        </w:txbxContent>
                      </wps:txbx>
                      <wps:bodyPr wrap="none" rtlCol="0">
                        <a:spAutoFit/>
                      </wps:bodyPr>
                    </wps:wsp>
                  </a:graphicData>
                </a:graphic>
              </wp:anchor>
            </w:drawing>
          </mc:Choice>
          <mc:Fallback>
            <w:pict>
              <v:shape w14:anchorId="703C1DB4" id="_x0000_s1033" type="#_x0000_t202" style="position:absolute;margin-left:403.5pt;margin-top:44.5pt;width:51.25pt;height:18.4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" filled="f" stroked="f">
                <v:textbox style="mso-fit-shape-to-text:t">
                  <w:txbxContent>
                    <w:p w14:paraId="3EFC7255" w14:textId="77777777" w:rsidR="009057CF" w:rsidRPr="00137D9A" w:rsidRDefault="009057CF" w:rsidP="009057CF">
                      <w:pPr>
                        <w:spacing w:line="216" w:lineRule="auto"/>
                        <w:jc w:val="right"/>
                        <w:rPr>
                          <w:sz w:val="24"/>
                          <w:szCs w:val="24"/>
                          <w:lang w:val="en-US"/>
                        </w:rPr>
                      </w:pPr>
                      <w:r>
                        <w:rPr>
                          <w:rFonts w:hAnsi="Calibri"/>
                          <w:color w:val="000000" w:themeColor="text1"/>
                          <w:kern w:val="24"/>
                          <w:sz w:val="20"/>
                          <w:szCs w:val="20"/>
                          <w:lang w:val="en-US"/>
                        </w:rPr>
                        <w:t>M6X00876</w:t>
                      </w:r>
                    </w:p>
                  </w:txbxContent>
                </v:textbox>
              </v:shape>
            </w:pict>
          </mc:Fallback>
        </mc:AlternateContent>
      </w:r>
      <w:r w:rsidRPr="00137D9A">
        <w:rPr>
          <w:rFonts w:ascii="Times New Roman" w:hAnsi="Times New Roman" w:cs="Times New Roman"/>
          <w:b/>
          <w:sz w:val="24"/>
          <w:szCs w:val="24"/>
        </w:rPr>
        <w:t xml:space="preserve"> </w:t>
      </w:r>
      <w:r>
        <w:rPr>
          <w:rFonts w:ascii="Times New Roman" w:hAnsi="Times New Roman" w:cs="Times New Roman"/>
          <w:b/>
          <w:noProof/>
          <w:sz w:val="24"/>
          <w:szCs w:val="24"/>
        </w:rPr>
        <mc:AlternateContent>
          <mc:Choice Requires="wps">
            <w:drawing>
              <wp:anchor distT="0" distB="0" distL="114300" distR="114300" simplePos="0" relativeHeight="251660288" behindDoc="0" locked="0" layoutInCell="1" allowOverlap="1" wp14:anchorId="0C23A86B" wp14:editId="4F00CF5C">
                <wp:simplePos x="0" y="0"/>
                <wp:positionH relativeFrom="column">
                  <wp:posOffset>0</wp:posOffset>
                </wp:positionH>
                <wp:positionV relativeFrom="paragraph">
                  <wp:posOffset>443865</wp:posOffset>
                </wp:positionV>
                <wp:extent cx="5969000" cy="32385"/>
                <wp:effectExtent l="0" t="0" r="31750" b="24765"/>
                <wp:wrapNone/>
                <wp:docPr id="201" name="Straight Connector 201"/>
                <wp:cNvGraphicFramePr/>
                <a:graphic xmlns:a="http://schemas.openxmlformats.org/drawingml/2006/main">
                  <a:graphicData uri="http://schemas.microsoft.com/office/word/2010/wordprocessingShape">
                    <wps:wsp>
                      <wps:cNvCnPr/>
                      <wps:spPr>
                        <a:xfrm flipV="1">
                          <a:off x="0" y="0"/>
                          <a:ext cx="5969000" cy="323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8B6167" id="Straight Connector 201"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34.95pt" to="470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" strokecolor="black [3200]" strokeweight=".5pt">
                <v:stroke joinstyle="miter"/>
              </v:line>
            </w:pict>
          </mc:Fallback>
        </mc:AlternateContent>
      </w:r>
      <w:r>
        <w:rPr>
          <w:rFonts w:ascii="Times New Roman" w:hAnsi="Times New Roman" w:cs="Times New Roman"/>
          <w:b/>
          <w:sz w:val="24"/>
          <w:szCs w:val="24"/>
        </w:rPr>
        <w:br w:type="page"/>
      </w:r>
    </w:p>
    <w:p w14:paraId="5FE535C1" w14:textId="77777777" w:rsidR="009057CF" w:rsidRDefault="009057CF" w:rsidP="009057CF">
      <w:pPr>
        <w:spacing w:line="720" w:lineRule="auto"/>
        <w:jc w:val="center"/>
        <w:rPr>
          <w:rFonts w:ascii="Times New Roman" w:hAnsi="Times New Roman" w:cs="Times New Roman"/>
          <w:b/>
          <w:sz w:val="24"/>
          <w:szCs w:val="24"/>
        </w:rPr>
      </w:pPr>
      <w:r w:rsidRPr="000D3DF7">
        <w:rPr>
          <w:rFonts w:ascii="Times New Roman" w:hAnsi="Times New Roman" w:cs="Times New Roman"/>
          <w:b/>
          <w:sz w:val="32"/>
          <w:szCs w:val="24"/>
        </w:rPr>
        <w:lastRenderedPageBreak/>
        <w:t>Content</w:t>
      </w:r>
    </w:p>
    <w:p w14:paraId="774C19FB" w14:textId="77777777" w:rsidR="009057CF" w:rsidRPr="004636CD" w:rsidRDefault="009057CF" w:rsidP="009057CF">
      <w:pPr>
        <w:pStyle w:val="ListParagraph"/>
        <w:numPr>
          <w:ilvl w:val="0"/>
          <w:numId w:val="1"/>
        </w:numPr>
        <w:tabs>
          <w:tab w:val="left" w:pos="7920"/>
        </w:tabs>
        <w:spacing w:after="0" w:line="720" w:lineRule="auto"/>
        <w:rPr>
          <w:rFonts w:ascii="Times New Roman" w:hAnsi="Times New Roman" w:cs="Times New Roman"/>
          <w:sz w:val="24"/>
          <w:szCs w:val="24"/>
        </w:rPr>
      </w:pPr>
      <w:r w:rsidRPr="004636CD">
        <w:rPr>
          <w:rFonts w:ascii="Times New Roman" w:hAnsi="Times New Roman" w:cs="Times New Roman"/>
          <w:sz w:val="24"/>
          <w:szCs w:val="24"/>
        </w:rPr>
        <w:t>Introduction</w:t>
      </w:r>
      <w:r w:rsidRPr="004636CD">
        <w:rPr>
          <w:rFonts w:ascii="Times New Roman" w:hAnsi="Times New Roman" w:cs="Times New Roman"/>
          <w:sz w:val="24"/>
          <w:szCs w:val="24"/>
        </w:rPr>
        <w:tab/>
        <w:t>PAGE 1</w:t>
      </w:r>
    </w:p>
    <w:p w14:paraId="00EB91DF" w14:textId="7B6CB361" w:rsidR="009057CF" w:rsidRPr="009057CF" w:rsidRDefault="009057CF" w:rsidP="009057CF">
      <w:pPr>
        <w:pStyle w:val="ListParagraph"/>
        <w:numPr>
          <w:ilvl w:val="0"/>
          <w:numId w:val="1"/>
        </w:numPr>
        <w:spacing w:line="720" w:lineRule="auto"/>
        <w:rPr>
          <w:rFonts w:ascii="Times New Roman" w:hAnsi="Times New Roman" w:cs="Times New Roman"/>
          <w:color w:val="000000"/>
          <w:sz w:val="24"/>
          <w:szCs w:val="24"/>
        </w:rPr>
      </w:pPr>
      <w:r w:rsidRPr="009057CF">
        <w:rPr>
          <w:rFonts w:ascii="Times New Roman" w:hAnsi="Times New Roman" w:cs="Times New Roman"/>
          <w:sz w:val="24"/>
          <w:lang w:val="en-US"/>
        </w:rPr>
        <w:t>Stakeholders of John D. Rockefeller and Andrew Carnegie</w:t>
      </w:r>
      <w:r w:rsidRPr="009057CF">
        <w:rPr>
          <w:rFonts w:ascii="Times New Roman" w:hAnsi="Times New Roman" w:cs="Times New Roman"/>
          <w:color w:val="000000"/>
          <w:sz w:val="24"/>
          <w:szCs w:val="24"/>
        </w:rPr>
        <w:tab/>
      </w:r>
      <w:r w:rsidRPr="009057CF">
        <w:rPr>
          <w:rFonts w:ascii="Times New Roman" w:hAnsi="Times New Roman" w:cs="Times New Roman"/>
          <w:color w:val="000000"/>
          <w:sz w:val="24"/>
          <w:szCs w:val="24"/>
        </w:rPr>
        <w:tab/>
      </w:r>
      <w:r>
        <w:rPr>
          <w:rFonts w:ascii="Times New Roman" w:hAnsi="Times New Roman" w:cs="Times New Roman"/>
          <w:color w:val="000000"/>
          <w:sz w:val="24"/>
          <w:szCs w:val="24"/>
        </w:rPr>
        <w:tab/>
      </w:r>
      <w:r w:rsidRPr="009057CF">
        <w:rPr>
          <w:rFonts w:ascii="Times New Roman" w:hAnsi="Times New Roman" w:cs="Times New Roman"/>
          <w:color w:val="000000"/>
          <w:sz w:val="24"/>
          <w:szCs w:val="24"/>
        </w:rPr>
        <w:t>PAGE 2</w:t>
      </w:r>
    </w:p>
    <w:p w14:paraId="358F7F63" w14:textId="77777777" w:rsidR="009057CF" w:rsidRPr="009057CF" w:rsidRDefault="009057CF" w:rsidP="009057CF">
      <w:pPr>
        <w:pStyle w:val="ListParagraph"/>
        <w:numPr>
          <w:ilvl w:val="0"/>
          <w:numId w:val="1"/>
        </w:numPr>
        <w:tabs>
          <w:tab w:val="left" w:pos="7920"/>
        </w:tabs>
        <w:spacing w:after="0" w:line="276" w:lineRule="auto"/>
        <w:rPr>
          <w:rFonts w:ascii="Times New Roman" w:hAnsi="Times New Roman" w:cs="Times New Roman"/>
          <w:sz w:val="24"/>
          <w:szCs w:val="24"/>
        </w:rPr>
      </w:pPr>
      <w:r w:rsidRPr="009057CF">
        <w:rPr>
          <w:rFonts w:ascii="Times New Roman" w:hAnsi="Times New Roman" w:cs="Times New Roman"/>
          <w:sz w:val="24"/>
          <w:lang w:val="en-US"/>
        </w:rPr>
        <w:t xml:space="preserve">Evaluation on key governance practice and issues of John D. Rockefeller </w:t>
      </w:r>
    </w:p>
    <w:p w14:paraId="6847D7C6" w14:textId="643EE1B9" w:rsidR="009057CF" w:rsidRPr="004636CD" w:rsidRDefault="009057CF" w:rsidP="009057CF">
      <w:pPr>
        <w:pStyle w:val="ListParagraph"/>
        <w:tabs>
          <w:tab w:val="left" w:pos="7920"/>
        </w:tabs>
        <w:spacing w:after="0" w:line="720" w:lineRule="auto"/>
        <w:ind w:left="360"/>
        <w:rPr>
          <w:rFonts w:ascii="Times New Roman" w:hAnsi="Times New Roman" w:cs="Times New Roman"/>
          <w:sz w:val="24"/>
          <w:szCs w:val="24"/>
        </w:rPr>
      </w:pPr>
      <w:r w:rsidRPr="009057CF">
        <w:rPr>
          <w:rFonts w:ascii="Times New Roman" w:hAnsi="Times New Roman" w:cs="Times New Roman"/>
          <w:sz w:val="24"/>
          <w:lang w:val="en-US"/>
        </w:rPr>
        <w:t>and Andrew Carnegie and effectiveness of modern days governance rules.</w:t>
      </w:r>
      <w:r w:rsidRPr="004636CD">
        <w:rPr>
          <w:rFonts w:ascii="Times New Roman" w:hAnsi="Times New Roman" w:cs="Times New Roman"/>
          <w:color w:val="000000"/>
          <w:sz w:val="24"/>
          <w:szCs w:val="24"/>
        </w:rPr>
        <w:tab/>
        <w:t xml:space="preserve">PAGE </w:t>
      </w:r>
      <w:r w:rsidR="00906661">
        <w:rPr>
          <w:rFonts w:ascii="Times New Roman" w:hAnsi="Times New Roman" w:cs="Times New Roman"/>
          <w:color w:val="000000"/>
          <w:sz w:val="24"/>
          <w:szCs w:val="24"/>
        </w:rPr>
        <w:t>3</w:t>
      </w:r>
      <w:r>
        <w:rPr>
          <w:rFonts w:ascii="Times New Roman" w:hAnsi="Times New Roman" w:cs="Times New Roman"/>
          <w:color w:val="000000"/>
          <w:sz w:val="24"/>
          <w:szCs w:val="24"/>
        </w:rPr>
        <w:t xml:space="preserve"> </w:t>
      </w:r>
      <w:r w:rsidRPr="004636CD">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00906661">
        <w:rPr>
          <w:rFonts w:ascii="Times New Roman" w:hAnsi="Times New Roman" w:cs="Times New Roman"/>
          <w:color w:val="000000"/>
          <w:sz w:val="24"/>
          <w:szCs w:val="24"/>
        </w:rPr>
        <w:t>5</w:t>
      </w:r>
    </w:p>
    <w:p w14:paraId="272DB6E0" w14:textId="223D1801" w:rsidR="009057CF" w:rsidRPr="004636CD" w:rsidRDefault="009057CF" w:rsidP="009057CF">
      <w:pPr>
        <w:pStyle w:val="ListParagraph"/>
        <w:numPr>
          <w:ilvl w:val="1"/>
          <w:numId w:val="1"/>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John D. Rockefeller</w:t>
      </w:r>
      <w:r w:rsidRPr="004636CD">
        <w:rPr>
          <w:rFonts w:ascii="Times New Roman" w:hAnsi="Times New Roman" w:cs="Times New Roman"/>
          <w:color w:val="000000"/>
          <w:sz w:val="24"/>
          <w:szCs w:val="24"/>
        </w:rPr>
        <w:tab/>
        <w:t>PAGE 3</w:t>
      </w:r>
      <w:r w:rsidR="00906661">
        <w:rPr>
          <w:rFonts w:ascii="Times New Roman" w:hAnsi="Times New Roman" w:cs="Times New Roman"/>
          <w:color w:val="000000"/>
          <w:sz w:val="24"/>
          <w:szCs w:val="24"/>
        </w:rPr>
        <w:t xml:space="preserve"> - 4</w:t>
      </w:r>
    </w:p>
    <w:p w14:paraId="1FCD7C8E" w14:textId="7C3ABA41" w:rsidR="009057CF" w:rsidRPr="004636CD" w:rsidRDefault="009057CF" w:rsidP="009057CF">
      <w:pPr>
        <w:pStyle w:val="ListParagraph"/>
        <w:numPr>
          <w:ilvl w:val="1"/>
          <w:numId w:val="1"/>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Andrew Carnegie</w:t>
      </w:r>
      <w:r w:rsidRPr="004636CD">
        <w:rPr>
          <w:rFonts w:ascii="Times New Roman" w:hAnsi="Times New Roman" w:cs="Times New Roman"/>
          <w:color w:val="000000"/>
          <w:sz w:val="24"/>
          <w:szCs w:val="24"/>
        </w:rPr>
        <w:tab/>
        <w:t>PAGE 4</w:t>
      </w:r>
      <w:r w:rsidR="00906661">
        <w:rPr>
          <w:rFonts w:ascii="Times New Roman" w:hAnsi="Times New Roman" w:cs="Times New Roman"/>
          <w:color w:val="000000"/>
          <w:sz w:val="24"/>
          <w:szCs w:val="24"/>
        </w:rPr>
        <w:t xml:space="preserve"> - 5</w:t>
      </w:r>
    </w:p>
    <w:p w14:paraId="29300A83" w14:textId="7B6067B7" w:rsidR="009057CF" w:rsidRPr="00B31DC3" w:rsidRDefault="009057CF" w:rsidP="009057CF">
      <w:pPr>
        <w:pStyle w:val="ListParagraph"/>
        <w:numPr>
          <w:ilvl w:val="1"/>
          <w:numId w:val="1"/>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 xml:space="preserve">Effectiveness of modern days governance rules </w:t>
      </w:r>
      <w:r>
        <w:rPr>
          <w:rFonts w:ascii="Times New Roman" w:hAnsi="Times New Roman" w:cs="Times New Roman"/>
          <w:color w:val="000000"/>
          <w:sz w:val="24"/>
          <w:szCs w:val="24"/>
        </w:rPr>
        <w:tab/>
        <w:t>PAGE 5</w:t>
      </w:r>
    </w:p>
    <w:p w14:paraId="321B348F" w14:textId="77777777" w:rsidR="00EF68CE" w:rsidRPr="00EF68CE" w:rsidRDefault="009057CF" w:rsidP="00EF68CE">
      <w:pPr>
        <w:pStyle w:val="ListParagraph"/>
        <w:numPr>
          <w:ilvl w:val="0"/>
          <w:numId w:val="1"/>
        </w:numPr>
        <w:tabs>
          <w:tab w:val="left" w:pos="7920"/>
        </w:tabs>
        <w:spacing w:after="0" w:line="276" w:lineRule="auto"/>
        <w:rPr>
          <w:rFonts w:ascii="Times New Roman" w:hAnsi="Times New Roman" w:cs="Times New Roman"/>
          <w:sz w:val="24"/>
          <w:szCs w:val="24"/>
        </w:rPr>
      </w:pPr>
      <w:r w:rsidRPr="00EF68CE">
        <w:rPr>
          <w:rFonts w:ascii="Times New Roman" w:hAnsi="Times New Roman" w:cs="Times New Roman"/>
          <w:sz w:val="24"/>
          <w:lang w:val="en-US"/>
        </w:rPr>
        <w:t xml:space="preserve">Is John D. Rockefeller and Andrew Carnegie a Robber Barons, </w:t>
      </w:r>
    </w:p>
    <w:p w14:paraId="330FFC89" w14:textId="5F326710" w:rsidR="009057CF" w:rsidRPr="004636CD" w:rsidRDefault="009057CF" w:rsidP="00EF68CE">
      <w:pPr>
        <w:pStyle w:val="ListParagraph"/>
        <w:tabs>
          <w:tab w:val="left" w:pos="7920"/>
        </w:tabs>
        <w:spacing w:after="0" w:line="720" w:lineRule="auto"/>
        <w:ind w:left="360"/>
        <w:rPr>
          <w:rFonts w:ascii="Times New Roman" w:hAnsi="Times New Roman" w:cs="Times New Roman"/>
          <w:sz w:val="24"/>
          <w:szCs w:val="24"/>
        </w:rPr>
      </w:pPr>
      <w:r w:rsidRPr="00EF68CE">
        <w:rPr>
          <w:rFonts w:ascii="Times New Roman" w:hAnsi="Times New Roman" w:cs="Times New Roman"/>
          <w:sz w:val="24"/>
          <w:lang w:val="en-US"/>
        </w:rPr>
        <w:t>Captains of Industry or a Philanthropist?</w:t>
      </w:r>
      <w:r w:rsidRPr="004636CD">
        <w:rPr>
          <w:rFonts w:ascii="Times New Roman" w:hAnsi="Times New Roman" w:cs="Times New Roman"/>
          <w:color w:val="000000"/>
          <w:sz w:val="24"/>
          <w:szCs w:val="24"/>
        </w:rPr>
        <w:tab/>
        <w:t xml:space="preserve">PAGE </w:t>
      </w:r>
      <w:r>
        <w:rPr>
          <w:rFonts w:ascii="Times New Roman" w:hAnsi="Times New Roman" w:cs="Times New Roman"/>
          <w:color w:val="000000"/>
          <w:sz w:val="24"/>
          <w:szCs w:val="24"/>
        </w:rPr>
        <w:t>6</w:t>
      </w:r>
    </w:p>
    <w:p w14:paraId="0757EF69" w14:textId="01AA4EB4" w:rsidR="009057CF" w:rsidRPr="004636CD" w:rsidRDefault="00EF68CE" w:rsidP="009057CF">
      <w:pPr>
        <w:pStyle w:val="ListParagraph"/>
        <w:numPr>
          <w:ilvl w:val="0"/>
          <w:numId w:val="1"/>
        </w:numPr>
        <w:tabs>
          <w:tab w:val="left" w:pos="7920"/>
        </w:tabs>
        <w:spacing w:after="0" w:line="720" w:lineRule="auto"/>
        <w:rPr>
          <w:rFonts w:ascii="Times New Roman" w:hAnsi="Times New Roman" w:cs="Times New Roman"/>
          <w:sz w:val="24"/>
          <w:szCs w:val="24"/>
        </w:rPr>
      </w:pPr>
      <w:r w:rsidRPr="00EF68CE">
        <w:rPr>
          <w:rFonts w:ascii="Times New Roman" w:hAnsi="Times New Roman" w:cs="Times New Roman"/>
          <w:sz w:val="24"/>
          <w:lang w:val="en-US"/>
        </w:rPr>
        <w:t>Merits of philanthropic activities for business in 21</w:t>
      </w:r>
      <w:r w:rsidRPr="00EF68CE">
        <w:rPr>
          <w:rFonts w:ascii="Times New Roman" w:hAnsi="Times New Roman" w:cs="Times New Roman"/>
          <w:sz w:val="24"/>
          <w:vertAlign w:val="superscript"/>
          <w:lang w:val="en-US"/>
        </w:rPr>
        <w:t>st</w:t>
      </w:r>
      <w:r w:rsidRPr="00EF68CE">
        <w:rPr>
          <w:rFonts w:ascii="Times New Roman" w:hAnsi="Times New Roman" w:cs="Times New Roman"/>
          <w:sz w:val="24"/>
          <w:lang w:val="en-US"/>
        </w:rPr>
        <w:t xml:space="preserve"> Century</w:t>
      </w:r>
      <w:r w:rsidR="009057CF" w:rsidRPr="004636CD">
        <w:rPr>
          <w:rFonts w:ascii="Times New Roman" w:hAnsi="Times New Roman" w:cs="Times New Roman"/>
          <w:color w:val="000000"/>
          <w:sz w:val="24"/>
          <w:szCs w:val="24"/>
        </w:rPr>
        <w:tab/>
        <w:t xml:space="preserve">PAGE </w:t>
      </w:r>
      <w:r w:rsidR="00906661">
        <w:rPr>
          <w:rFonts w:ascii="Times New Roman" w:hAnsi="Times New Roman" w:cs="Times New Roman"/>
          <w:color w:val="000000"/>
          <w:sz w:val="24"/>
          <w:szCs w:val="24"/>
        </w:rPr>
        <w:t>7</w:t>
      </w:r>
    </w:p>
    <w:p w14:paraId="2E4835BC" w14:textId="0004C747" w:rsidR="009057CF" w:rsidRPr="00EF68CE" w:rsidRDefault="00EF68CE" w:rsidP="00EF68CE">
      <w:pPr>
        <w:pStyle w:val="ListParagraph"/>
        <w:numPr>
          <w:ilvl w:val="0"/>
          <w:numId w:val="1"/>
        </w:numPr>
        <w:spacing w:line="720" w:lineRule="auto"/>
        <w:rPr>
          <w:rFonts w:ascii="Times New Roman" w:hAnsi="Times New Roman" w:cs="Times New Roman"/>
          <w:sz w:val="24"/>
          <w:szCs w:val="24"/>
        </w:rPr>
      </w:pPr>
      <w:r>
        <w:rPr>
          <w:rFonts w:ascii="Times New Roman" w:hAnsi="Times New Roman" w:cs="Times New Roman"/>
          <w:sz w:val="24"/>
          <w:szCs w:val="24"/>
        </w:rPr>
        <w:t>The Oxfam case and ways to prevent</w:t>
      </w:r>
      <w:r w:rsidR="009057CF" w:rsidRPr="00EF68CE">
        <w:rPr>
          <w:rFonts w:ascii="Times New Roman" w:hAnsi="Times New Roman" w:cs="Times New Roman"/>
          <w:sz w:val="24"/>
          <w:szCs w:val="24"/>
        </w:rPr>
        <w:tab/>
      </w:r>
      <w:r w:rsidR="009057CF" w:rsidRPr="00EF68CE">
        <w:rPr>
          <w:rFonts w:ascii="Times New Roman" w:hAnsi="Times New Roman" w:cs="Times New Roman"/>
          <w:sz w:val="24"/>
          <w:szCs w:val="24"/>
        </w:rPr>
        <w:tab/>
      </w:r>
      <w:r w:rsidR="009057CF" w:rsidRPr="00EF68CE">
        <w:rPr>
          <w:rFonts w:ascii="Times New Roman" w:hAnsi="Times New Roman" w:cs="Times New Roman"/>
          <w:sz w:val="24"/>
          <w:szCs w:val="24"/>
        </w:rPr>
        <w:tab/>
      </w:r>
      <w:r w:rsidR="009057CF" w:rsidRPr="00EF68CE">
        <w:rPr>
          <w:rFonts w:ascii="Times New Roman" w:hAnsi="Times New Roman" w:cs="Times New Roman"/>
          <w:sz w:val="24"/>
          <w:szCs w:val="24"/>
        </w:rPr>
        <w:tab/>
      </w:r>
      <w:r w:rsidR="009057CF" w:rsidRPr="00EF68CE">
        <w:rPr>
          <w:rFonts w:ascii="Times New Roman" w:hAnsi="Times New Roman" w:cs="Times New Roman"/>
          <w:sz w:val="24"/>
          <w:szCs w:val="24"/>
        </w:rPr>
        <w:tab/>
      </w:r>
      <w:r w:rsidR="009057CF" w:rsidRPr="00EF68CE">
        <w:rPr>
          <w:rFonts w:ascii="Times New Roman" w:hAnsi="Times New Roman" w:cs="Times New Roman"/>
          <w:sz w:val="24"/>
          <w:szCs w:val="24"/>
        </w:rPr>
        <w:tab/>
        <w:t xml:space="preserve">PAGE </w:t>
      </w:r>
      <w:r w:rsidR="00906661">
        <w:rPr>
          <w:rFonts w:ascii="Times New Roman" w:hAnsi="Times New Roman" w:cs="Times New Roman"/>
          <w:sz w:val="24"/>
          <w:szCs w:val="24"/>
        </w:rPr>
        <w:t>8</w:t>
      </w:r>
      <w:r w:rsidR="009057CF" w:rsidRPr="00EF68CE">
        <w:rPr>
          <w:rFonts w:ascii="Times New Roman" w:hAnsi="Times New Roman" w:cs="Times New Roman"/>
          <w:sz w:val="24"/>
          <w:szCs w:val="24"/>
        </w:rPr>
        <w:t xml:space="preserve"> - </w:t>
      </w:r>
      <w:r w:rsidR="00906661">
        <w:rPr>
          <w:rFonts w:ascii="Times New Roman" w:hAnsi="Times New Roman" w:cs="Times New Roman"/>
          <w:sz w:val="24"/>
          <w:szCs w:val="24"/>
        </w:rPr>
        <w:t>9</w:t>
      </w:r>
    </w:p>
    <w:p w14:paraId="21DFC42F" w14:textId="4D9465F1" w:rsidR="009057CF" w:rsidRPr="00EF68CE" w:rsidRDefault="009057CF" w:rsidP="00EF68CE">
      <w:pPr>
        <w:pStyle w:val="ListParagraph"/>
        <w:numPr>
          <w:ilvl w:val="0"/>
          <w:numId w:val="1"/>
        </w:numPr>
        <w:tabs>
          <w:tab w:val="left" w:pos="7920"/>
        </w:tabs>
        <w:spacing w:after="0" w:line="720" w:lineRule="auto"/>
        <w:rPr>
          <w:rFonts w:ascii="Times New Roman" w:hAnsi="Times New Roman" w:cs="Times New Roman"/>
          <w:color w:val="000000"/>
          <w:sz w:val="24"/>
          <w:szCs w:val="24"/>
        </w:rPr>
      </w:pPr>
      <w:r>
        <w:rPr>
          <w:rFonts w:ascii="Times New Roman" w:hAnsi="Times New Roman" w:cs="Times New Roman"/>
          <w:sz w:val="24"/>
          <w:szCs w:val="24"/>
        </w:rPr>
        <w:t>Conclusion</w:t>
      </w:r>
      <w:r>
        <w:rPr>
          <w:rFonts w:ascii="Times New Roman" w:hAnsi="Times New Roman" w:cs="Times New Roman"/>
          <w:sz w:val="24"/>
          <w:szCs w:val="24"/>
        </w:rPr>
        <w:tab/>
        <w:t xml:space="preserve">PAGE </w:t>
      </w:r>
      <w:r w:rsidR="00906661">
        <w:rPr>
          <w:rFonts w:ascii="Times New Roman" w:hAnsi="Times New Roman" w:cs="Times New Roman"/>
          <w:sz w:val="24"/>
          <w:szCs w:val="24"/>
        </w:rPr>
        <w:t>10</w:t>
      </w:r>
    </w:p>
    <w:p w14:paraId="20760030" w14:textId="77777777" w:rsidR="009057CF" w:rsidRDefault="009057CF" w:rsidP="009057CF">
      <w:pPr>
        <w:rPr>
          <w:rFonts w:ascii="Times New Roman" w:hAnsi="Times New Roman" w:cs="Times New Roman"/>
          <w:sz w:val="24"/>
          <w:szCs w:val="24"/>
        </w:rPr>
      </w:pPr>
      <w:r w:rsidRPr="004636CD">
        <w:rPr>
          <w:rFonts w:ascii="Times New Roman" w:hAnsi="Times New Roman" w:cs="Times New Roman"/>
          <w:sz w:val="24"/>
          <w:szCs w:val="24"/>
        </w:rPr>
        <w:t>References</w:t>
      </w:r>
      <w:r w:rsidRPr="004636CD">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4636CD">
        <w:rPr>
          <w:rFonts w:ascii="Times New Roman" w:hAnsi="Times New Roman" w:cs="Times New Roman"/>
          <w:sz w:val="24"/>
          <w:szCs w:val="24"/>
        </w:rPr>
        <w:t>PAGE 1</w:t>
      </w:r>
      <w:r>
        <w:rPr>
          <w:rFonts w:ascii="Times New Roman" w:hAnsi="Times New Roman" w:cs="Times New Roman"/>
          <w:sz w:val="24"/>
          <w:szCs w:val="24"/>
        </w:rPr>
        <w:t>1 – 13</w:t>
      </w:r>
    </w:p>
    <w:p w14:paraId="628C4000" w14:textId="77777777" w:rsidR="009057CF" w:rsidRDefault="009057CF">
      <w:pPr>
        <w:rPr>
          <w:rFonts w:ascii="Times New Roman" w:hAnsi="Times New Roman" w:cs="Times New Roman"/>
          <w:b/>
          <w:sz w:val="24"/>
          <w:lang w:val="en-US"/>
        </w:rPr>
      </w:pPr>
      <w:r>
        <w:rPr>
          <w:rFonts w:ascii="Times New Roman" w:hAnsi="Times New Roman" w:cs="Times New Roman"/>
          <w:b/>
          <w:sz w:val="24"/>
          <w:lang w:val="en-US"/>
        </w:rPr>
        <w:br w:type="page"/>
      </w:r>
    </w:p>
    <w:p w14:paraId="4CCD43DE" w14:textId="77777777" w:rsidR="009057CF" w:rsidRDefault="009057CF" w:rsidP="005F5B5A">
      <w:pPr>
        <w:spacing w:line="480" w:lineRule="auto"/>
        <w:rPr>
          <w:rFonts w:ascii="Times New Roman" w:hAnsi="Times New Roman" w:cs="Times New Roman"/>
          <w:b/>
          <w:sz w:val="24"/>
          <w:lang w:val="en-US"/>
        </w:rPr>
        <w:sectPr w:rsidR="009057CF">
          <w:footerReference w:type="default" r:id="rId9"/>
          <w:pgSz w:w="12240" w:h="15840"/>
          <w:pgMar w:top="1440" w:right="1440" w:bottom="1440" w:left="1440" w:header="720" w:footer="720" w:gutter="0"/>
          <w:cols w:space="720"/>
          <w:docGrid w:linePitch="360"/>
        </w:sectPr>
      </w:pPr>
    </w:p>
    <w:p w14:paraId="014C364C" w14:textId="1FD1C05C" w:rsidR="002C63BE" w:rsidRDefault="005F5B5A" w:rsidP="005F5B5A">
      <w:pPr>
        <w:spacing w:line="480" w:lineRule="auto"/>
        <w:rPr>
          <w:rFonts w:ascii="Times New Roman" w:hAnsi="Times New Roman" w:cs="Times New Roman"/>
          <w:b/>
          <w:sz w:val="24"/>
          <w:lang w:val="en-US"/>
        </w:rPr>
      </w:pPr>
      <w:r>
        <w:rPr>
          <w:rFonts w:ascii="Times New Roman" w:hAnsi="Times New Roman" w:cs="Times New Roman"/>
          <w:b/>
          <w:sz w:val="24"/>
          <w:lang w:val="en-US"/>
        </w:rPr>
        <w:lastRenderedPageBreak/>
        <w:t>1.0 Introduction</w:t>
      </w:r>
    </w:p>
    <w:p w14:paraId="1E77D741" w14:textId="0A3ED841" w:rsidR="0002693D" w:rsidRDefault="0002693D"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Corporate governance had been defined as the system which controlled and directed the business companies</w:t>
      </w:r>
      <w:sdt>
        <w:sdtPr>
          <w:rPr>
            <w:rFonts w:ascii="Times New Roman" w:hAnsi="Times New Roman" w:cs="Times New Roman"/>
            <w:sz w:val="24"/>
            <w:lang w:val="en-US"/>
          </w:rPr>
          <w:id w:val="993445610"/>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w:instrText>
          </w:r>
          <w:r>
            <w:rPr>
              <w:rFonts w:ascii="Times New Roman" w:hAnsi="Times New Roman" w:cs="Times New Roman" w:hint="eastAsia"/>
              <w:sz w:val="24"/>
              <w:lang w:val="en-US"/>
            </w:rPr>
            <w:instrText>CITATION Hum11 \l 2052</w:instrText>
          </w:r>
          <w:r>
            <w:rPr>
              <w:rFonts w:ascii="Times New Roman" w:hAnsi="Times New Roman" w:cs="Times New Roman"/>
              <w:sz w:val="24"/>
              <w:lang w:val="en-US"/>
            </w:rPr>
            <w:instrText xml:space="preserve"> </w:instrText>
          </w:r>
          <w:r>
            <w:rPr>
              <w:rFonts w:ascii="Times New Roman" w:hAnsi="Times New Roman" w:cs="Times New Roman"/>
              <w:sz w:val="24"/>
              <w:lang w:val="en-US"/>
            </w:rPr>
            <w:fldChar w:fldCharType="separate"/>
          </w:r>
          <w:r>
            <w:rPr>
              <w:rFonts w:ascii="Times New Roman" w:hAnsi="Times New Roman" w:cs="Times New Roman" w:hint="eastAsia"/>
              <w:noProof/>
              <w:sz w:val="24"/>
              <w:lang w:val="en-US"/>
            </w:rPr>
            <w:t xml:space="preserve"> </w:t>
          </w:r>
          <w:r w:rsidRPr="00B2323F">
            <w:rPr>
              <w:rFonts w:ascii="Times New Roman" w:hAnsi="Times New Roman" w:cs="Times New Roman"/>
              <w:noProof/>
              <w:sz w:val="24"/>
              <w:lang w:val="en-US"/>
            </w:rPr>
            <w:t>(Khan, 2011)</w:t>
          </w:r>
          <w:r>
            <w:rPr>
              <w:rFonts w:ascii="Times New Roman" w:hAnsi="Times New Roman" w:cs="Times New Roman"/>
              <w:sz w:val="24"/>
              <w:lang w:val="en-US"/>
            </w:rPr>
            <w:fldChar w:fldCharType="end"/>
          </w:r>
        </w:sdtContent>
      </w:sdt>
      <w:r>
        <w:rPr>
          <w:rFonts w:ascii="Times New Roman" w:hAnsi="Times New Roman" w:cs="Times New Roman"/>
          <w:sz w:val="24"/>
          <w:lang w:val="en-US"/>
        </w:rPr>
        <w:t>, and it had been suggested as one of the most crucial commerce terms in 21</w:t>
      </w:r>
      <w:r w:rsidRPr="0002693D">
        <w:rPr>
          <w:rFonts w:ascii="Times New Roman" w:hAnsi="Times New Roman" w:cs="Times New Roman"/>
          <w:sz w:val="24"/>
          <w:vertAlign w:val="superscript"/>
          <w:lang w:val="en-US"/>
        </w:rPr>
        <w:t>st</w:t>
      </w:r>
      <w:r>
        <w:rPr>
          <w:rFonts w:ascii="Times New Roman" w:hAnsi="Times New Roman" w:cs="Times New Roman"/>
          <w:sz w:val="24"/>
          <w:lang w:val="en-US"/>
        </w:rPr>
        <w:t xml:space="preserve"> century</w:t>
      </w:r>
      <w:sdt>
        <w:sdtPr>
          <w:rPr>
            <w:rFonts w:ascii="Times New Roman" w:hAnsi="Times New Roman" w:cs="Times New Roman"/>
            <w:sz w:val="24"/>
            <w:lang w:val="en-US"/>
          </w:rPr>
          <w:id w:val="1433465702"/>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w:instrText>
          </w:r>
          <w:r>
            <w:rPr>
              <w:rFonts w:ascii="Times New Roman" w:hAnsi="Times New Roman" w:cs="Times New Roman" w:hint="eastAsia"/>
              <w:sz w:val="24"/>
              <w:lang w:val="en-US"/>
            </w:rPr>
            <w:instrText>CITATION Ram13 \l 2052</w:instrText>
          </w:r>
          <w:r>
            <w:rPr>
              <w:rFonts w:ascii="Times New Roman" w:hAnsi="Times New Roman" w:cs="Times New Roman"/>
              <w:sz w:val="24"/>
              <w:lang w:val="en-US"/>
            </w:rPr>
            <w:instrText xml:space="preserve"> </w:instrText>
          </w:r>
          <w:r>
            <w:rPr>
              <w:rFonts w:ascii="Times New Roman" w:hAnsi="Times New Roman" w:cs="Times New Roman"/>
              <w:sz w:val="24"/>
              <w:lang w:val="en-US"/>
            </w:rPr>
            <w:fldChar w:fldCharType="separate"/>
          </w:r>
          <w:r>
            <w:rPr>
              <w:rFonts w:ascii="Times New Roman" w:hAnsi="Times New Roman" w:cs="Times New Roman" w:hint="eastAsia"/>
              <w:noProof/>
              <w:sz w:val="24"/>
              <w:lang w:val="en-US"/>
            </w:rPr>
            <w:t xml:space="preserve"> </w:t>
          </w:r>
          <w:r w:rsidRPr="0002693D">
            <w:rPr>
              <w:rFonts w:ascii="Times New Roman" w:hAnsi="Times New Roman" w:cs="Times New Roman"/>
              <w:noProof/>
              <w:sz w:val="24"/>
              <w:lang w:val="en-US"/>
            </w:rPr>
            <w:t>(Royaee &amp; Dehkordi, 2013)</w:t>
          </w:r>
          <w:r>
            <w:rPr>
              <w:rFonts w:ascii="Times New Roman" w:hAnsi="Times New Roman" w:cs="Times New Roman"/>
              <w:sz w:val="24"/>
              <w:lang w:val="en-US"/>
            </w:rPr>
            <w:fldChar w:fldCharType="end"/>
          </w:r>
        </w:sdtContent>
      </w:sdt>
      <w:r>
        <w:rPr>
          <w:rFonts w:ascii="Times New Roman" w:hAnsi="Times New Roman" w:cs="Times New Roman"/>
          <w:sz w:val="24"/>
          <w:lang w:val="en-US"/>
        </w:rPr>
        <w:t>.</w:t>
      </w:r>
      <w:r w:rsidR="00C0496F">
        <w:rPr>
          <w:rFonts w:ascii="Times New Roman" w:hAnsi="Times New Roman" w:cs="Times New Roman"/>
          <w:sz w:val="24"/>
          <w:lang w:val="en-US"/>
        </w:rPr>
        <w:t xml:space="preserve"> With good implementation of corporate governance, it would </w:t>
      </w:r>
      <w:r w:rsidR="00476F9D">
        <w:rPr>
          <w:rFonts w:ascii="Times New Roman" w:hAnsi="Times New Roman" w:cs="Times New Roman"/>
          <w:sz w:val="24"/>
          <w:lang w:val="en-US"/>
        </w:rPr>
        <w:t>help</w:t>
      </w:r>
      <w:r w:rsidR="00C0496F">
        <w:rPr>
          <w:rFonts w:ascii="Times New Roman" w:hAnsi="Times New Roman" w:cs="Times New Roman"/>
          <w:sz w:val="24"/>
          <w:lang w:val="en-US"/>
        </w:rPr>
        <w:t xml:space="preserve"> the company to attract a </w:t>
      </w:r>
      <w:r w:rsidR="00476F9D">
        <w:rPr>
          <w:rFonts w:ascii="Times New Roman" w:hAnsi="Times New Roman" w:cs="Times New Roman"/>
          <w:sz w:val="24"/>
          <w:lang w:val="en-US"/>
        </w:rPr>
        <w:t>low-cost</w:t>
      </w:r>
      <w:r w:rsidR="00C0496F">
        <w:rPr>
          <w:rFonts w:ascii="Times New Roman" w:hAnsi="Times New Roman" w:cs="Times New Roman"/>
          <w:sz w:val="24"/>
          <w:lang w:val="en-US"/>
        </w:rPr>
        <w:t xml:space="preserve"> capital, meet the society’s expectation, and even improve overall performance of the company</w:t>
      </w:r>
      <w:sdt>
        <w:sdtPr>
          <w:rPr>
            <w:rFonts w:ascii="Times New Roman" w:hAnsi="Times New Roman" w:cs="Times New Roman"/>
            <w:sz w:val="24"/>
            <w:lang w:val="en-US"/>
          </w:rPr>
          <w:id w:val="4256292"/>
          <w:citation/>
        </w:sdtPr>
        <w:sdtEndPr/>
        <w:sdtContent>
          <w:r w:rsidR="00C0496F">
            <w:rPr>
              <w:rFonts w:ascii="Times New Roman" w:hAnsi="Times New Roman" w:cs="Times New Roman"/>
              <w:sz w:val="24"/>
              <w:lang w:val="en-US"/>
            </w:rPr>
            <w:fldChar w:fldCharType="begin"/>
          </w:r>
          <w:r w:rsidR="00C0496F">
            <w:rPr>
              <w:rFonts w:ascii="Times New Roman" w:hAnsi="Times New Roman" w:cs="Times New Roman"/>
              <w:sz w:val="24"/>
              <w:lang w:val="en-US"/>
            </w:rPr>
            <w:instrText xml:space="preserve"> </w:instrText>
          </w:r>
          <w:r w:rsidR="00C0496F">
            <w:rPr>
              <w:rFonts w:ascii="Times New Roman" w:hAnsi="Times New Roman" w:cs="Times New Roman" w:hint="eastAsia"/>
              <w:sz w:val="24"/>
              <w:lang w:val="en-US"/>
            </w:rPr>
            <w:instrText>CITATION Sha04 \l 2052</w:instrText>
          </w:r>
          <w:r w:rsidR="00C0496F">
            <w:rPr>
              <w:rFonts w:ascii="Times New Roman" w:hAnsi="Times New Roman" w:cs="Times New Roman"/>
              <w:sz w:val="24"/>
              <w:lang w:val="en-US"/>
            </w:rPr>
            <w:instrText xml:space="preserve"> </w:instrText>
          </w:r>
          <w:r w:rsidR="00C0496F">
            <w:rPr>
              <w:rFonts w:ascii="Times New Roman" w:hAnsi="Times New Roman" w:cs="Times New Roman"/>
              <w:sz w:val="24"/>
              <w:lang w:val="en-US"/>
            </w:rPr>
            <w:fldChar w:fldCharType="separate"/>
          </w:r>
          <w:r w:rsidR="00C0496F">
            <w:rPr>
              <w:rFonts w:ascii="Times New Roman" w:hAnsi="Times New Roman" w:cs="Times New Roman" w:hint="eastAsia"/>
              <w:noProof/>
              <w:sz w:val="24"/>
              <w:lang w:val="en-US"/>
            </w:rPr>
            <w:t xml:space="preserve"> </w:t>
          </w:r>
          <w:r w:rsidR="00C0496F" w:rsidRPr="00C0496F">
            <w:rPr>
              <w:rFonts w:ascii="Times New Roman" w:hAnsi="Times New Roman" w:cs="Times New Roman"/>
              <w:noProof/>
              <w:sz w:val="24"/>
              <w:lang w:val="en-US"/>
            </w:rPr>
            <w:t>(Mohamad, 2004)</w:t>
          </w:r>
          <w:r w:rsidR="00C0496F">
            <w:rPr>
              <w:rFonts w:ascii="Times New Roman" w:hAnsi="Times New Roman" w:cs="Times New Roman"/>
              <w:sz w:val="24"/>
              <w:lang w:val="en-US"/>
            </w:rPr>
            <w:fldChar w:fldCharType="end"/>
          </w:r>
        </w:sdtContent>
      </w:sdt>
      <w:r w:rsidR="00C0496F">
        <w:rPr>
          <w:rFonts w:ascii="Times New Roman" w:hAnsi="Times New Roman" w:cs="Times New Roman"/>
          <w:sz w:val="24"/>
          <w:lang w:val="en-US"/>
        </w:rPr>
        <w:t xml:space="preserve">. </w:t>
      </w:r>
      <w:r>
        <w:rPr>
          <w:rFonts w:ascii="Times New Roman" w:hAnsi="Times New Roman" w:cs="Times New Roman"/>
          <w:sz w:val="24"/>
          <w:lang w:val="en-US"/>
        </w:rPr>
        <w:t xml:space="preserve"> </w:t>
      </w:r>
    </w:p>
    <w:p w14:paraId="0CACC8F9" w14:textId="694B75CC" w:rsidR="00EE0102" w:rsidRDefault="0099527C"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In this report, John D. Rockefeller and Andrew Carnegie will be used as the representatives of the Gilded Age and the process of their achievements will be used </w:t>
      </w:r>
      <w:r w:rsidR="00974D26">
        <w:rPr>
          <w:rFonts w:ascii="Times New Roman" w:hAnsi="Times New Roman" w:cs="Times New Roman"/>
          <w:sz w:val="24"/>
          <w:lang w:val="en-US"/>
        </w:rPr>
        <w:t>into the discussion in the extent of stakeholders, governance and whether they are robber barons, captains of the industry or philanthropist. In addition, the philanthropic activities in 21</w:t>
      </w:r>
      <w:r w:rsidR="00974D26" w:rsidRPr="00974D26">
        <w:rPr>
          <w:rFonts w:ascii="Times New Roman" w:hAnsi="Times New Roman" w:cs="Times New Roman"/>
          <w:sz w:val="24"/>
          <w:vertAlign w:val="superscript"/>
          <w:lang w:val="en-US"/>
        </w:rPr>
        <w:t>st</w:t>
      </w:r>
      <w:r w:rsidR="00974D26">
        <w:rPr>
          <w:rFonts w:ascii="Times New Roman" w:hAnsi="Times New Roman" w:cs="Times New Roman"/>
          <w:sz w:val="24"/>
          <w:lang w:val="en-US"/>
        </w:rPr>
        <w:t xml:space="preserve"> century and Oxfam reputation issues will also be discussed in this report as well.</w:t>
      </w:r>
    </w:p>
    <w:p w14:paraId="0EF2F0C6" w14:textId="190B915B" w:rsidR="00D66A18" w:rsidRDefault="00D66A18">
      <w:pPr>
        <w:rPr>
          <w:rFonts w:ascii="Times New Roman" w:hAnsi="Times New Roman" w:cs="Times New Roman"/>
          <w:sz w:val="24"/>
          <w:lang w:val="en-US"/>
        </w:rPr>
      </w:pPr>
      <w:r>
        <w:rPr>
          <w:rFonts w:ascii="Times New Roman" w:hAnsi="Times New Roman" w:cs="Times New Roman"/>
          <w:sz w:val="24"/>
          <w:lang w:val="en-US"/>
        </w:rPr>
        <w:br w:type="page"/>
      </w:r>
    </w:p>
    <w:p w14:paraId="6BD41717" w14:textId="3608623B" w:rsidR="00D66A18" w:rsidRPr="00D66A18" w:rsidRDefault="00D66A18" w:rsidP="00D66A18">
      <w:pPr>
        <w:spacing w:line="480" w:lineRule="auto"/>
        <w:rPr>
          <w:rFonts w:ascii="Times New Roman" w:hAnsi="Times New Roman" w:cs="Times New Roman"/>
          <w:b/>
          <w:sz w:val="24"/>
          <w:lang w:val="en-US"/>
        </w:rPr>
      </w:pPr>
      <w:r>
        <w:rPr>
          <w:rFonts w:ascii="Times New Roman" w:hAnsi="Times New Roman" w:cs="Times New Roman"/>
          <w:b/>
          <w:sz w:val="24"/>
          <w:lang w:val="en-US"/>
        </w:rPr>
        <w:lastRenderedPageBreak/>
        <w:t>2.0 Stakeholders of John D. Rockefeller and Andrew Carnegie.</w:t>
      </w:r>
    </w:p>
    <w:p w14:paraId="75C05944" w14:textId="3BDF262F" w:rsidR="00DF2EA3" w:rsidRDefault="00D127A4"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S</w:t>
      </w:r>
      <w:r w:rsidR="00993C8B">
        <w:rPr>
          <w:rFonts w:ascii="Times New Roman" w:hAnsi="Times New Roman" w:cs="Times New Roman"/>
          <w:sz w:val="24"/>
          <w:lang w:val="en-US"/>
        </w:rPr>
        <w:t>takeholder used to be defined as the group of people or individuals which were able to affect or being affected by the attainment of the company’s goal</w:t>
      </w:r>
      <w:sdt>
        <w:sdtPr>
          <w:rPr>
            <w:rFonts w:ascii="Times New Roman" w:hAnsi="Times New Roman" w:cs="Times New Roman"/>
            <w:sz w:val="24"/>
            <w:lang w:val="en-US"/>
          </w:rPr>
          <w:id w:val="-911235670"/>
          <w:citation/>
        </w:sdtPr>
        <w:sdtEndPr/>
        <w:sdtContent>
          <w:r w:rsidR="00993C8B">
            <w:rPr>
              <w:rFonts w:ascii="Times New Roman" w:hAnsi="Times New Roman" w:cs="Times New Roman"/>
              <w:sz w:val="24"/>
              <w:lang w:val="en-US"/>
            </w:rPr>
            <w:fldChar w:fldCharType="begin"/>
          </w:r>
          <w:r w:rsidR="00993C8B">
            <w:rPr>
              <w:rFonts w:ascii="Times New Roman" w:hAnsi="Times New Roman" w:cs="Times New Roman"/>
              <w:sz w:val="24"/>
              <w:lang w:val="en-US"/>
            </w:rPr>
            <w:instrText xml:space="preserve"> CITATION REd84 \l 1033 </w:instrText>
          </w:r>
          <w:r w:rsidR="00993C8B">
            <w:rPr>
              <w:rFonts w:ascii="Times New Roman" w:hAnsi="Times New Roman" w:cs="Times New Roman"/>
              <w:sz w:val="24"/>
              <w:lang w:val="en-US"/>
            </w:rPr>
            <w:fldChar w:fldCharType="separate"/>
          </w:r>
          <w:r w:rsidR="00993C8B">
            <w:rPr>
              <w:rFonts w:ascii="Times New Roman" w:hAnsi="Times New Roman" w:cs="Times New Roman"/>
              <w:noProof/>
              <w:sz w:val="24"/>
              <w:lang w:val="en-US"/>
            </w:rPr>
            <w:t xml:space="preserve"> </w:t>
          </w:r>
          <w:r w:rsidR="00993C8B" w:rsidRPr="00993C8B">
            <w:rPr>
              <w:rFonts w:ascii="Times New Roman" w:hAnsi="Times New Roman" w:cs="Times New Roman"/>
              <w:noProof/>
              <w:sz w:val="24"/>
              <w:lang w:val="en-US"/>
            </w:rPr>
            <w:t>(Freeman, 1984)</w:t>
          </w:r>
          <w:r w:rsidR="00993C8B">
            <w:rPr>
              <w:rFonts w:ascii="Times New Roman" w:hAnsi="Times New Roman" w:cs="Times New Roman"/>
              <w:sz w:val="24"/>
              <w:lang w:val="en-US"/>
            </w:rPr>
            <w:fldChar w:fldCharType="end"/>
          </w:r>
        </w:sdtContent>
      </w:sdt>
      <w:r w:rsidR="00993C8B">
        <w:rPr>
          <w:rFonts w:ascii="Times New Roman" w:hAnsi="Times New Roman" w:cs="Times New Roman"/>
          <w:sz w:val="24"/>
          <w:lang w:val="en-US"/>
        </w:rPr>
        <w:t xml:space="preserve">. While as time passed, the latest definition of the stakeholder concept </w:t>
      </w:r>
      <w:r>
        <w:rPr>
          <w:rFonts w:ascii="Times New Roman" w:hAnsi="Times New Roman" w:cs="Times New Roman"/>
          <w:sz w:val="24"/>
          <w:lang w:val="en-US"/>
        </w:rPr>
        <w:t>refers to</w:t>
      </w:r>
      <w:r w:rsidR="0099293E">
        <w:rPr>
          <w:rFonts w:ascii="Times New Roman" w:hAnsi="Times New Roman" w:cs="Times New Roman"/>
          <w:sz w:val="24"/>
          <w:lang w:val="en-US"/>
        </w:rPr>
        <w:t xml:space="preserve"> the group of people which are crucial to the continuity and achievement of a company</w:t>
      </w:r>
      <w:r w:rsidR="00993C8B">
        <w:rPr>
          <w:rFonts w:ascii="Times New Roman" w:hAnsi="Times New Roman" w:cs="Times New Roman"/>
          <w:sz w:val="24"/>
          <w:lang w:val="en-US"/>
        </w:rPr>
        <w:t xml:space="preserve"> </w:t>
      </w:r>
      <w:sdt>
        <w:sdtPr>
          <w:rPr>
            <w:rFonts w:ascii="Times New Roman" w:hAnsi="Times New Roman" w:cs="Times New Roman"/>
            <w:sz w:val="24"/>
            <w:lang w:val="en-US"/>
          </w:rPr>
          <w:id w:val="1653564643"/>
          <w:citation/>
        </w:sdtPr>
        <w:sdtEndPr/>
        <w:sdtContent>
          <w:r w:rsidR="00993C8B">
            <w:rPr>
              <w:rFonts w:ascii="Times New Roman" w:hAnsi="Times New Roman" w:cs="Times New Roman"/>
              <w:sz w:val="24"/>
              <w:lang w:val="en-US"/>
            </w:rPr>
            <w:fldChar w:fldCharType="begin"/>
          </w:r>
          <w:r w:rsidR="00993C8B">
            <w:rPr>
              <w:rFonts w:ascii="Times New Roman" w:hAnsi="Times New Roman" w:cs="Times New Roman"/>
              <w:sz w:val="24"/>
              <w:lang w:val="en-US"/>
            </w:rPr>
            <w:instrText xml:space="preserve"> CITATION Fre04 \l 1033 </w:instrText>
          </w:r>
          <w:r w:rsidR="00993C8B">
            <w:rPr>
              <w:rFonts w:ascii="Times New Roman" w:hAnsi="Times New Roman" w:cs="Times New Roman"/>
              <w:sz w:val="24"/>
              <w:lang w:val="en-US"/>
            </w:rPr>
            <w:fldChar w:fldCharType="separate"/>
          </w:r>
          <w:r w:rsidR="00993C8B" w:rsidRPr="00993C8B">
            <w:rPr>
              <w:rFonts w:ascii="Times New Roman" w:hAnsi="Times New Roman" w:cs="Times New Roman"/>
              <w:noProof/>
              <w:sz w:val="24"/>
              <w:lang w:val="en-US"/>
            </w:rPr>
            <w:t>(Freeman, 2004)</w:t>
          </w:r>
          <w:r w:rsidR="00993C8B">
            <w:rPr>
              <w:rFonts w:ascii="Times New Roman" w:hAnsi="Times New Roman" w:cs="Times New Roman"/>
              <w:sz w:val="24"/>
              <w:lang w:val="en-US"/>
            </w:rPr>
            <w:fldChar w:fldCharType="end"/>
          </w:r>
        </w:sdtContent>
      </w:sdt>
      <w:r w:rsidR="0099293E">
        <w:rPr>
          <w:rFonts w:ascii="Times New Roman" w:hAnsi="Times New Roman" w:cs="Times New Roman"/>
          <w:sz w:val="24"/>
          <w:lang w:val="en-US"/>
        </w:rPr>
        <w:t>.</w:t>
      </w:r>
      <w:r w:rsidR="00944861">
        <w:rPr>
          <w:rFonts w:ascii="Times New Roman" w:hAnsi="Times New Roman" w:cs="Times New Roman"/>
          <w:sz w:val="24"/>
          <w:lang w:val="en-US"/>
        </w:rPr>
        <w:t xml:space="preserve"> Also, further added by Freeman (2004), </w:t>
      </w:r>
      <w:r w:rsidR="00DF2EA3">
        <w:rPr>
          <w:rFonts w:ascii="Times New Roman" w:hAnsi="Times New Roman" w:cs="Times New Roman"/>
          <w:sz w:val="24"/>
          <w:lang w:val="en-US"/>
        </w:rPr>
        <w:t>it is crucial to take into consideration on the perspective of stakeholders as when coming in to managing the company.</w:t>
      </w:r>
    </w:p>
    <w:p w14:paraId="52BC45B2" w14:textId="1B111115" w:rsidR="00620D49" w:rsidRDefault="00DF2EA3"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Therefore, looking into the stakeholders of Rockefeller and Carnegie, the stakeholders of these two company would be the customers, employees, locals, supplier and distributor of the company, and of course shareholders as well. In addition, according to Friedman (2006), the business partners, competitors, trade union, and even government can be known as stakeholders as well.</w:t>
      </w:r>
    </w:p>
    <w:p w14:paraId="3E49401E" w14:textId="432F2B2C" w:rsidR="004907FA" w:rsidRDefault="00C97095"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Therefore, in terms of Carnegie, Henry Frick would be one of the stakeholders of Carnegie Steel as he was the partner of Carnegie and hold the position of chairman in the company.</w:t>
      </w:r>
      <w:r w:rsidR="00DF2EA3">
        <w:rPr>
          <w:rFonts w:ascii="Times New Roman" w:hAnsi="Times New Roman" w:cs="Times New Roman"/>
          <w:sz w:val="24"/>
          <w:lang w:val="en-US"/>
        </w:rPr>
        <w:t xml:space="preserve"> </w:t>
      </w:r>
      <w:r w:rsidR="00D127A4">
        <w:rPr>
          <w:rFonts w:ascii="Times New Roman" w:hAnsi="Times New Roman" w:cs="Times New Roman"/>
          <w:sz w:val="24"/>
          <w:lang w:val="en-US"/>
        </w:rPr>
        <w:t>H</w:t>
      </w:r>
      <w:r>
        <w:rPr>
          <w:rFonts w:ascii="Times New Roman" w:hAnsi="Times New Roman" w:cs="Times New Roman"/>
          <w:sz w:val="24"/>
          <w:lang w:val="en-US"/>
        </w:rPr>
        <w:t>is interest as a stakeholder would be the profit growth, the status and the salary</w:t>
      </w:r>
      <w:r w:rsidR="00D74210">
        <w:rPr>
          <w:rFonts w:ascii="Times New Roman" w:hAnsi="Times New Roman" w:cs="Times New Roman"/>
          <w:sz w:val="24"/>
          <w:lang w:val="en-US"/>
        </w:rPr>
        <w:t xml:space="preserve"> of the company. As for the customer, employees, locals and supplier and distributor, their interest of being a stakeholder would be product and service quality, stable income and workplace safety, health and economic development, and revenues and safety respectively</w:t>
      </w:r>
      <w:sdt>
        <w:sdtPr>
          <w:rPr>
            <w:rFonts w:ascii="Times New Roman" w:hAnsi="Times New Roman" w:cs="Times New Roman"/>
            <w:sz w:val="24"/>
            <w:lang w:val="en-US"/>
          </w:rPr>
          <w:id w:val="-109286513"/>
          <w:citation/>
        </w:sdtPr>
        <w:sdtEndPr/>
        <w:sdtContent>
          <w:r w:rsidR="00D74210">
            <w:rPr>
              <w:rFonts w:ascii="Times New Roman" w:hAnsi="Times New Roman" w:cs="Times New Roman"/>
              <w:sz w:val="24"/>
              <w:lang w:val="en-US"/>
            </w:rPr>
            <w:fldChar w:fldCharType="begin"/>
          </w:r>
          <w:r w:rsidR="00D74210">
            <w:rPr>
              <w:rFonts w:ascii="Times New Roman" w:hAnsi="Times New Roman" w:cs="Times New Roman"/>
              <w:sz w:val="24"/>
              <w:lang w:val="en-US"/>
            </w:rPr>
            <w:instrText xml:space="preserve"> CITATION CFI19 \l 1033 </w:instrText>
          </w:r>
          <w:r w:rsidR="00D74210">
            <w:rPr>
              <w:rFonts w:ascii="Times New Roman" w:hAnsi="Times New Roman" w:cs="Times New Roman"/>
              <w:sz w:val="24"/>
              <w:lang w:val="en-US"/>
            </w:rPr>
            <w:fldChar w:fldCharType="separate"/>
          </w:r>
          <w:r w:rsidR="00D74210">
            <w:rPr>
              <w:rFonts w:ascii="Times New Roman" w:hAnsi="Times New Roman" w:cs="Times New Roman"/>
              <w:noProof/>
              <w:sz w:val="24"/>
              <w:lang w:val="en-US"/>
            </w:rPr>
            <w:t xml:space="preserve"> </w:t>
          </w:r>
          <w:r w:rsidR="00D74210" w:rsidRPr="00D74210">
            <w:rPr>
              <w:rFonts w:ascii="Times New Roman" w:hAnsi="Times New Roman" w:cs="Times New Roman"/>
              <w:noProof/>
              <w:sz w:val="24"/>
              <w:lang w:val="en-US"/>
            </w:rPr>
            <w:t>(CFI, 2019)</w:t>
          </w:r>
          <w:r w:rsidR="00D74210">
            <w:rPr>
              <w:rFonts w:ascii="Times New Roman" w:hAnsi="Times New Roman" w:cs="Times New Roman"/>
              <w:sz w:val="24"/>
              <w:lang w:val="en-US"/>
            </w:rPr>
            <w:fldChar w:fldCharType="end"/>
          </w:r>
        </w:sdtContent>
      </w:sdt>
      <w:r w:rsidR="00D74210">
        <w:rPr>
          <w:rFonts w:ascii="Times New Roman" w:hAnsi="Times New Roman" w:cs="Times New Roman"/>
          <w:sz w:val="24"/>
          <w:lang w:val="en-US"/>
        </w:rPr>
        <w:t>.</w:t>
      </w:r>
      <w:r>
        <w:rPr>
          <w:rFonts w:ascii="Times New Roman" w:hAnsi="Times New Roman" w:cs="Times New Roman"/>
          <w:sz w:val="24"/>
          <w:lang w:val="en-US"/>
        </w:rPr>
        <w:t xml:space="preserve">  </w:t>
      </w:r>
    </w:p>
    <w:p w14:paraId="385E1D5A" w14:textId="77777777" w:rsidR="004907FA" w:rsidRDefault="004907FA">
      <w:pPr>
        <w:rPr>
          <w:rFonts w:ascii="Times New Roman" w:hAnsi="Times New Roman" w:cs="Times New Roman"/>
          <w:sz w:val="24"/>
          <w:lang w:val="en-US"/>
        </w:rPr>
      </w:pPr>
      <w:r>
        <w:rPr>
          <w:rFonts w:ascii="Times New Roman" w:hAnsi="Times New Roman" w:cs="Times New Roman"/>
          <w:sz w:val="24"/>
          <w:lang w:val="en-US"/>
        </w:rPr>
        <w:br w:type="page"/>
      </w:r>
    </w:p>
    <w:p w14:paraId="7DEFB40A" w14:textId="61DAA2E8" w:rsidR="00DF2EA3" w:rsidRPr="004907FA" w:rsidRDefault="004907FA" w:rsidP="004907FA">
      <w:pPr>
        <w:spacing w:line="480" w:lineRule="auto"/>
        <w:rPr>
          <w:rFonts w:ascii="Times New Roman" w:hAnsi="Times New Roman" w:cs="Times New Roman"/>
          <w:b/>
          <w:sz w:val="24"/>
          <w:lang w:val="en-US"/>
        </w:rPr>
      </w:pPr>
      <w:r>
        <w:rPr>
          <w:rFonts w:ascii="Times New Roman" w:hAnsi="Times New Roman" w:cs="Times New Roman"/>
          <w:b/>
          <w:sz w:val="24"/>
          <w:lang w:val="en-US"/>
        </w:rPr>
        <w:lastRenderedPageBreak/>
        <w:t xml:space="preserve">3.0 Evaluation on key governance practice </w:t>
      </w:r>
      <w:r w:rsidR="00B825C7">
        <w:rPr>
          <w:rFonts w:ascii="Times New Roman" w:hAnsi="Times New Roman" w:cs="Times New Roman"/>
          <w:b/>
          <w:sz w:val="24"/>
          <w:lang w:val="en-US"/>
        </w:rPr>
        <w:t xml:space="preserve">and issues </w:t>
      </w:r>
      <w:r>
        <w:rPr>
          <w:rFonts w:ascii="Times New Roman" w:hAnsi="Times New Roman" w:cs="Times New Roman"/>
          <w:b/>
          <w:sz w:val="24"/>
          <w:lang w:val="en-US"/>
        </w:rPr>
        <w:t xml:space="preserve">of John D. Rockefeller and Andrew Carnegie and </w:t>
      </w:r>
      <w:r w:rsidR="00A97E19">
        <w:rPr>
          <w:rFonts w:ascii="Times New Roman" w:hAnsi="Times New Roman" w:cs="Times New Roman"/>
          <w:b/>
          <w:sz w:val="24"/>
          <w:lang w:val="en-US"/>
        </w:rPr>
        <w:t>e</w:t>
      </w:r>
      <w:r>
        <w:rPr>
          <w:rFonts w:ascii="Times New Roman" w:hAnsi="Times New Roman" w:cs="Times New Roman"/>
          <w:b/>
          <w:sz w:val="24"/>
          <w:lang w:val="en-US"/>
        </w:rPr>
        <w:t>ffectiveness of modern day</w:t>
      </w:r>
      <w:r w:rsidR="00570343">
        <w:rPr>
          <w:rFonts w:ascii="Times New Roman" w:hAnsi="Times New Roman" w:cs="Times New Roman"/>
          <w:b/>
          <w:sz w:val="24"/>
          <w:lang w:val="en-US"/>
        </w:rPr>
        <w:t>s</w:t>
      </w:r>
      <w:r>
        <w:rPr>
          <w:rFonts w:ascii="Times New Roman" w:hAnsi="Times New Roman" w:cs="Times New Roman"/>
          <w:b/>
          <w:sz w:val="24"/>
          <w:lang w:val="en-US"/>
        </w:rPr>
        <w:t xml:space="preserve"> governance rules.</w:t>
      </w:r>
    </w:p>
    <w:p w14:paraId="3E344BE3" w14:textId="15590EAD" w:rsidR="004907FA" w:rsidRPr="00570343" w:rsidRDefault="00570343" w:rsidP="00570343">
      <w:pPr>
        <w:spacing w:line="480" w:lineRule="auto"/>
        <w:rPr>
          <w:rFonts w:ascii="Times New Roman" w:hAnsi="Times New Roman" w:cs="Times New Roman"/>
          <w:b/>
          <w:i/>
          <w:sz w:val="24"/>
          <w:u w:val="single"/>
          <w:lang w:val="en-US"/>
        </w:rPr>
      </w:pPr>
      <w:r>
        <w:rPr>
          <w:rFonts w:ascii="Times New Roman" w:hAnsi="Times New Roman" w:cs="Times New Roman"/>
          <w:b/>
          <w:i/>
          <w:sz w:val="24"/>
          <w:u w:val="single"/>
          <w:lang w:val="en-US"/>
        </w:rPr>
        <w:t>3.1 John D. Rockefeller</w:t>
      </w:r>
    </w:p>
    <w:p w14:paraId="30A5D8F1" w14:textId="3D1EB31E" w:rsidR="001074C5" w:rsidRDefault="000A252B" w:rsidP="001364EE">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John D. Rockefeller had started his oil industry career by investing in the Cleveland refinery as he had foreseen the value of the location of the refinery which the oil field is close to the two major railroad</w:t>
      </w:r>
      <w:sdt>
        <w:sdtPr>
          <w:rPr>
            <w:rFonts w:ascii="Times New Roman" w:hAnsi="Times New Roman" w:cs="Times New Roman"/>
            <w:sz w:val="24"/>
            <w:lang w:val="en-US"/>
          </w:rPr>
          <w:id w:val="1766415930"/>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CITATION Tel12 \l 1033 </w:instrText>
          </w:r>
          <w:r>
            <w:rPr>
              <w:rFonts w:ascii="Times New Roman" w:hAnsi="Times New Roman" w:cs="Times New Roman"/>
              <w:sz w:val="24"/>
              <w:lang w:val="en-US"/>
            </w:rPr>
            <w:fldChar w:fldCharType="separate"/>
          </w:r>
          <w:r>
            <w:rPr>
              <w:rFonts w:ascii="Times New Roman" w:hAnsi="Times New Roman" w:cs="Times New Roman"/>
              <w:noProof/>
              <w:sz w:val="24"/>
              <w:lang w:val="en-US"/>
            </w:rPr>
            <w:t xml:space="preserve"> </w:t>
          </w:r>
          <w:r w:rsidRPr="000A252B">
            <w:rPr>
              <w:rFonts w:ascii="Times New Roman" w:hAnsi="Times New Roman" w:cs="Times New Roman"/>
              <w:noProof/>
              <w:sz w:val="24"/>
              <w:lang w:val="en-US"/>
            </w:rPr>
            <w:t>(Telgen, 2012)</w:t>
          </w:r>
          <w:r>
            <w:rPr>
              <w:rFonts w:ascii="Times New Roman" w:hAnsi="Times New Roman" w:cs="Times New Roman"/>
              <w:sz w:val="24"/>
              <w:lang w:val="en-US"/>
            </w:rPr>
            <w:fldChar w:fldCharType="end"/>
          </w:r>
        </w:sdtContent>
      </w:sdt>
      <w:r>
        <w:rPr>
          <w:rFonts w:ascii="Times New Roman" w:hAnsi="Times New Roman" w:cs="Times New Roman"/>
          <w:sz w:val="24"/>
          <w:lang w:val="en-US"/>
        </w:rPr>
        <w:t xml:space="preserve">. </w:t>
      </w:r>
      <w:r w:rsidR="00A67E03">
        <w:rPr>
          <w:rFonts w:ascii="Times New Roman" w:hAnsi="Times New Roman" w:cs="Times New Roman"/>
          <w:sz w:val="24"/>
          <w:lang w:val="en-US"/>
        </w:rPr>
        <w:t xml:space="preserve">Rockefeller had form Standard Oil Company </w:t>
      </w:r>
      <w:r w:rsidR="001364EE">
        <w:rPr>
          <w:rFonts w:ascii="Times New Roman" w:hAnsi="Times New Roman" w:cs="Times New Roman"/>
          <w:sz w:val="24"/>
          <w:lang w:val="en-US"/>
        </w:rPr>
        <w:t>in 1870</w:t>
      </w:r>
      <w:r w:rsidR="00A67E03">
        <w:rPr>
          <w:rFonts w:ascii="Times New Roman" w:hAnsi="Times New Roman" w:cs="Times New Roman"/>
          <w:sz w:val="24"/>
          <w:lang w:val="en-US"/>
        </w:rPr>
        <w:t xml:space="preserve"> </w:t>
      </w:r>
      <w:r w:rsidR="00A82AE2">
        <w:rPr>
          <w:rFonts w:ascii="Times New Roman" w:hAnsi="Times New Roman" w:cs="Times New Roman"/>
          <w:sz w:val="24"/>
          <w:lang w:val="en-US"/>
        </w:rPr>
        <w:t xml:space="preserve">and </w:t>
      </w:r>
      <w:r w:rsidR="001364EE">
        <w:rPr>
          <w:rFonts w:ascii="Times New Roman" w:hAnsi="Times New Roman" w:cs="Times New Roman"/>
          <w:sz w:val="24"/>
          <w:lang w:val="en-US"/>
        </w:rPr>
        <w:t>able to buy up most of the oil companies in</w:t>
      </w:r>
      <w:r w:rsidR="00A82AE2">
        <w:rPr>
          <w:rFonts w:ascii="Times New Roman" w:hAnsi="Times New Roman" w:cs="Times New Roman"/>
          <w:sz w:val="24"/>
          <w:lang w:val="en-US"/>
        </w:rPr>
        <w:t xml:space="preserve"> few</w:t>
      </w:r>
      <w:r w:rsidR="00BD2A6A">
        <w:rPr>
          <w:rFonts w:ascii="Times New Roman" w:hAnsi="Times New Roman" w:cs="Times New Roman"/>
          <w:sz w:val="24"/>
          <w:lang w:val="en-US"/>
        </w:rPr>
        <w:t xml:space="preserve"> </w:t>
      </w:r>
      <w:r w:rsidR="00476F9D">
        <w:rPr>
          <w:rFonts w:ascii="Times New Roman" w:hAnsi="Times New Roman" w:cs="Times New Roman"/>
          <w:sz w:val="24"/>
          <w:lang w:val="en-US"/>
        </w:rPr>
        <w:t>years’ time</w:t>
      </w:r>
      <w:r w:rsidR="00BD2A6A">
        <w:rPr>
          <w:rFonts w:ascii="Times New Roman" w:hAnsi="Times New Roman" w:cs="Times New Roman"/>
          <w:sz w:val="24"/>
          <w:lang w:val="en-US"/>
        </w:rPr>
        <w:t>, those oil companies with better qualities will be upgraded to Rockefeller’s standards while for those with poor quality were being demolish</w:t>
      </w:r>
      <w:sdt>
        <w:sdtPr>
          <w:rPr>
            <w:rFonts w:ascii="Times New Roman" w:hAnsi="Times New Roman" w:cs="Times New Roman"/>
            <w:sz w:val="24"/>
            <w:lang w:val="en-US"/>
          </w:rPr>
          <w:id w:val="848294329"/>
          <w:citation/>
        </w:sdtPr>
        <w:sdtEndPr/>
        <w:sdtContent>
          <w:r w:rsidR="00BD2A6A">
            <w:rPr>
              <w:rFonts w:ascii="Times New Roman" w:hAnsi="Times New Roman" w:cs="Times New Roman"/>
              <w:sz w:val="24"/>
              <w:lang w:val="en-US"/>
            </w:rPr>
            <w:fldChar w:fldCharType="begin"/>
          </w:r>
          <w:r w:rsidR="00BD2A6A">
            <w:rPr>
              <w:rFonts w:ascii="Times New Roman" w:hAnsi="Times New Roman" w:cs="Times New Roman"/>
              <w:sz w:val="24"/>
              <w:lang w:val="en-US"/>
            </w:rPr>
            <w:instrText xml:space="preserve"> CITATION Kei19 \l 1033 </w:instrText>
          </w:r>
          <w:r w:rsidR="00BD2A6A">
            <w:rPr>
              <w:rFonts w:ascii="Times New Roman" w:hAnsi="Times New Roman" w:cs="Times New Roman"/>
              <w:sz w:val="24"/>
              <w:lang w:val="en-US"/>
            </w:rPr>
            <w:fldChar w:fldCharType="separate"/>
          </w:r>
          <w:r w:rsidR="00BD2A6A">
            <w:rPr>
              <w:rFonts w:ascii="Times New Roman" w:hAnsi="Times New Roman" w:cs="Times New Roman"/>
              <w:noProof/>
              <w:sz w:val="24"/>
              <w:lang w:val="en-US"/>
            </w:rPr>
            <w:t xml:space="preserve"> </w:t>
          </w:r>
          <w:r w:rsidR="00BD2A6A" w:rsidRPr="00BD2A6A">
            <w:rPr>
              <w:rFonts w:ascii="Times New Roman" w:hAnsi="Times New Roman" w:cs="Times New Roman"/>
              <w:noProof/>
              <w:sz w:val="24"/>
              <w:lang w:val="en-US"/>
            </w:rPr>
            <w:t>(Poole, 2019)</w:t>
          </w:r>
          <w:r w:rsidR="00BD2A6A">
            <w:rPr>
              <w:rFonts w:ascii="Times New Roman" w:hAnsi="Times New Roman" w:cs="Times New Roman"/>
              <w:sz w:val="24"/>
              <w:lang w:val="en-US"/>
            </w:rPr>
            <w:fldChar w:fldCharType="end"/>
          </w:r>
        </w:sdtContent>
      </w:sdt>
      <w:r w:rsidR="00BD2A6A">
        <w:rPr>
          <w:rFonts w:ascii="Times New Roman" w:hAnsi="Times New Roman" w:cs="Times New Roman"/>
          <w:sz w:val="24"/>
          <w:lang w:val="en-US"/>
        </w:rPr>
        <w:t>.</w:t>
      </w:r>
      <w:r w:rsidR="00F1597D">
        <w:rPr>
          <w:rFonts w:ascii="Times New Roman" w:hAnsi="Times New Roman" w:cs="Times New Roman"/>
          <w:sz w:val="24"/>
          <w:lang w:val="en-US"/>
        </w:rPr>
        <w:t xml:space="preserve"> </w:t>
      </w:r>
    </w:p>
    <w:p w14:paraId="2F55B7E6" w14:textId="2C09434C" w:rsidR="00B825C7" w:rsidRDefault="00F1597D" w:rsidP="00B825C7">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As </w:t>
      </w:r>
      <w:r w:rsidR="00D77EFF">
        <w:rPr>
          <w:rFonts w:ascii="Times New Roman" w:hAnsi="Times New Roman" w:cs="Times New Roman"/>
          <w:sz w:val="24"/>
          <w:lang w:val="en-US"/>
        </w:rPr>
        <w:t>Cornelius Vanderbilt and T</w:t>
      </w:r>
      <w:r w:rsidR="00717153">
        <w:rPr>
          <w:rFonts w:ascii="Times New Roman" w:hAnsi="Times New Roman" w:cs="Times New Roman"/>
          <w:sz w:val="24"/>
          <w:lang w:val="en-US"/>
        </w:rPr>
        <w:t>homas</w:t>
      </w:r>
      <w:r w:rsidR="00D77EFF">
        <w:rPr>
          <w:rFonts w:ascii="Times New Roman" w:hAnsi="Times New Roman" w:cs="Times New Roman"/>
          <w:sz w:val="24"/>
          <w:lang w:val="en-US"/>
        </w:rPr>
        <w:t xml:space="preserve"> Scott had team up to fight over Rockefeller on his oil business, Rockefeller had found a new way of transporting his oil through America which is utilizing pipelines</w:t>
      </w:r>
      <w:sdt>
        <w:sdtPr>
          <w:rPr>
            <w:rFonts w:ascii="Times New Roman" w:hAnsi="Times New Roman" w:cs="Times New Roman"/>
            <w:sz w:val="24"/>
            <w:lang w:val="en-US"/>
          </w:rPr>
          <w:id w:val="726274782"/>
          <w:citation/>
        </w:sdtPr>
        <w:sdtEndPr/>
        <w:sdtContent>
          <w:r w:rsidR="00D77EFF">
            <w:rPr>
              <w:rFonts w:ascii="Times New Roman" w:hAnsi="Times New Roman" w:cs="Times New Roman"/>
              <w:sz w:val="24"/>
              <w:lang w:val="en-US"/>
            </w:rPr>
            <w:fldChar w:fldCharType="begin"/>
          </w:r>
          <w:r w:rsidR="00D77EFF">
            <w:rPr>
              <w:rFonts w:ascii="Times New Roman" w:hAnsi="Times New Roman" w:cs="Times New Roman"/>
              <w:sz w:val="24"/>
              <w:lang w:val="en-US"/>
            </w:rPr>
            <w:instrText xml:space="preserve"> CITATION Pat12 \l 1033 </w:instrText>
          </w:r>
          <w:r w:rsidR="00D77EFF">
            <w:rPr>
              <w:rFonts w:ascii="Times New Roman" w:hAnsi="Times New Roman" w:cs="Times New Roman"/>
              <w:sz w:val="24"/>
              <w:lang w:val="en-US"/>
            </w:rPr>
            <w:fldChar w:fldCharType="separate"/>
          </w:r>
          <w:r w:rsidR="00D77EFF">
            <w:rPr>
              <w:rFonts w:ascii="Times New Roman" w:hAnsi="Times New Roman" w:cs="Times New Roman"/>
              <w:noProof/>
              <w:sz w:val="24"/>
              <w:lang w:val="en-US"/>
            </w:rPr>
            <w:t xml:space="preserve"> </w:t>
          </w:r>
          <w:r w:rsidR="00D77EFF" w:rsidRPr="00D77EFF">
            <w:rPr>
              <w:rFonts w:ascii="Times New Roman" w:hAnsi="Times New Roman" w:cs="Times New Roman"/>
              <w:noProof/>
              <w:sz w:val="24"/>
              <w:lang w:val="en-US"/>
            </w:rPr>
            <w:t>(The Men Who Built America, 2012)</w:t>
          </w:r>
          <w:r w:rsidR="00D77EFF">
            <w:rPr>
              <w:rFonts w:ascii="Times New Roman" w:hAnsi="Times New Roman" w:cs="Times New Roman"/>
              <w:sz w:val="24"/>
              <w:lang w:val="en-US"/>
            </w:rPr>
            <w:fldChar w:fldCharType="end"/>
          </w:r>
        </w:sdtContent>
      </w:sdt>
      <w:r w:rsidR="00D77EFF">
        <w:rPr>
          <w:rFonts w:ascii="Times New Roman" w:hAnsi="Times New Roman" w:cs="Times New Roman"/>
          <w:sz w:val="24"/>
          <w:lang w:val="en-US"/>
        </w:rPr>
        <w:t>.</w:t>
      </w:r>
      <w:r w:rsidR="00B825C7">
        <w:rPr>
          <w:rFonts w:ascii="Times New Roman" w:hAnsi="Times New Roman" w:cs="Times New Roman"/>
          <w:sz w:val="24"/>
          <w:lang w:val="en-US"/>
        </w:rPr>
        <w:t xml:space="preserve"> T</w:t>
      </w:r>
      <w:r w:rsidR="00717153">
        <w:rPr>
          <w:rFonts w:ascii="Times New Roman" w:hAnsi="Times New Roman" w:cs="Times New Roman"/>
          <w:sz w:val="24"/>
          <w:lang w:val="en-US"/>
        </w:rPr>
        <w:t>homas</w:t>
      </w:r>
      <w:r w:rsidR="00B825C7">
        <w:rPr>
          <w:rFonts w:ascii="Times New Roman" w:hAnsi="Times New Roman" w:cs="Times New Roman"/>
          <w:sz w:val="24"/>
          <w:lang w:val="en-US"/>
        </w:rPr>
        <w:t xml:space="preserve"> Scott had</w:t>
      </w:r>
      <w:r w:rsidR="00E85233">
        <w:rPr>
          <w:rFonts w:ascii="Times New Roman" w:hAnsi="Times New Roman" w:cs="Times New Roman"/>
          <w:sz w:val="24"/>
          <w:lang w:val="en-US"/>
        </w:rPr>
        <w:t xml:space="preserve"> then</w:t>
      </w:r>
      <w:r w:rsidR="00B825C7">
        <w:rPr>
          <w:rFonts w:ascii="Times New Roman" w:hAnsi="Times New Roman" w:cs="Times New Roman"/>
          <w:sz w:val="24"/>
          <w:lang w:val="en-US"/>
        </w:rPr>
        <w:t xml:space="preserve"> decided not to be controlled by Rockefeller where he started to build his own pipelines over Pittsburg which is the only are Rockefeller’s pipeline did not cover. </w:t>
      </w:r>
    </w:p>
    <w:p w14:paraId="22D5E71A" w14:textId="7A67822A" w:rsidR="00F75383" w:rsidRDefault="00B825C7" w:rsidP="00B825C7">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Rockefeller had hated to have competition where he decided to shut down the refinery in Pittsburgh and force</w:t>
      </w:r>
      <w:r w:rsidR="00E85233">
        <w:rPr>
          <w:rFonts w:ascii="Times New Roman" w:hAnsi="Times New Roman" w:cs="Times New Roman"/>
          <w:sz w:val="24"/>
          <w:lang w:val="en-US"/>
        </w:rPr>
        <w:t>d</w:t>
      </w:r>
      <w:r>
        <w:rPr>
          <w:rFonts w:ascii="Times New Roman" w:hAnsi="Times New Roman" w:cs="Times New Roman"/>
          <w:sz w:val="24"/>
          <w:lang w:val="en-US"/>
        </w:rPr>
        <w:t xml:space="preserve"> Scott to cut wages and </w:t>
      </w:r>
      <w:r>
        <w:rPr>
          <w:rFonts w:ascii="Times New Roman" w:hAnsi="Times New Roman" w:cs="Times New Roman" w:hint="eastAsia"/>
          <w:sz w:val="24"/>
          <w:lang w:val="en-US"/>
        </w:rPr>
        <w:t>layoff</w:t>
      </w:r>
      <w:r>
        <w:rPr>
          <w:rFonts w:ascii="Times New Roman" w:hAnsi="Times New Roman" w:cs="Times New Roman"/>
          <w:sz w:val="24"/>
          <w:lang w:val="en-US"/>
        </w:rPr>
        <w:t>s thousands of workers</w:t>
      </w:r>
      <w:sdt>
        <w:sdtPr>
          <w:rPr>
            <w:rFonts w:ascii="Times New Roman" w:hAnsi="Times New Roman" w:cs="Times New Roman"/>
            <w:sz w:val="24"/>
            <w:lang w:val="en-US"/>
          </w:rPr>
          <w:id w:val="274988289"/>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w:instrText>
          </w:r>
          <w:r>
            <w:rPr>
              <w:rFonts w:ascii="Times New Roman" w:hAnsi="Times New Roman" w:cs="Times New Roman" w:hint="eastAsia"/>
              <w:sz w:val="24"/>
              <w:lang w:val="en-US"/>
            </w:rPr>
            <w:instrText>CITATION Pat12 \l 2052</w:instrText>
          </w:r>
          <w:r>
            <w:rPr>
              <w:rFonts w:ascii="Times New Roman" w:hAnsi="Times New Roman" w:cs="Times New Roman"/>
              <w:sz w:val="24"/>
              <w:lang w:val="en-US"/>
            </w:rPr>
            <w:instrText xml:space="preserve"> </w:instrText>
          </w:r>
          <w:r>
            <w:rPr>
              <w:rFonts w:ascii="Times New Roman" w:hAnsi="Times New Roman" w:cs="Times New Roman"/>
              <w:sz w:val="24"/>
              <w:lang w:val="en-US"/>
            </w:rPr>
            <w:fldChar w:fldCharType="separate"/>
          </w:r>
          <w:r>
            <w:rPr>
              <w:rFonts w:ascii="Times New Roman" w:hAnsi="Times New Roman" w:cs="Times New Roman" w:hint="eastAsia"/>
              <w:noProof/>
              <w:sz w:val="24"/>
              <w:lang w:val="en-US"/>
            </w:rPr>
            <w:t xml:space="preserve"> </w:t>
          </w:r>
          <w:r w:rsidRPr="0078429C">
            <w:rPr>
              <w:rFonts w:ascii="Times New Roman" w:hAnsi="Times New Roman" w:cs="Times New Roman"/>
              <w:noProof/>
              <w:sz w:val="24"/>
              <w:lang w:val="en-US"/>
            </w:rPr>
            <w:t>(The Men Who Built America, 2012)</w:t>
          </w:r>
          <w:r>
            <w:rPr>
              <w:rFonts w:ascii="Times New Roman" w:hAnsi="Times New Roman" w:cs="Times New Roman"/>
              <w:sz w:val="24"/>
              <w:lang w:val="en-US"/>
            </w:rPr>
            <w:fldChar w:fldCharType="end"/>
          </w:r>
        </w:sdtContent>
      </w:sdt>
      <w:r>
        <w:rPr>
          <w:rFonts w:ascii="Times New Roman" w:hAnsi="Times New Roman" w:cs="Times New Roman"/>
          <w:sz w:val="24"/>
          <w:lang w:val="en-US"/>
        </w:rPr>
        <w:t>.</w:t>
      </w:r>
      <w:r w:rsidR="008D42B4">
        <w:rPr>
          <w:rFonts w:ascii="Times New Roman" w:hAnsi="Times New Roman" w:cs="Times New Roman"/>
          <w:sz w:val="24"/>
          <w:lang w:val="en-US"/>
        </w:rPr>
        <w:t xml:space="preserve"> </w:t>
      </w:r>
      <w:r w:rsidR="00795DAB">
        <w:rPr>
          <w:rFonts w:ascii="Times New Roman" w:hAnsi="Times New Roman" w:cs="Times New Roman"/>
          <w:sz w:val="24"/>
          <w:lang w:val="en-US"/>
        </w:rPr>
        <w:t xml:space="preserve">In 1882, the company </w:t>
      </w:r>
      <w:r w:rsidR="00BC3BCD">
        <w:rPr>
          <w:rFonts w:ascii="Times New Roman" w:hAnsi="Times New Roman" w:cs="Times New Roman"/>
          <w:sz w:val="24"/>
          <w:lang w:val="en-US"/>
        </w:rPr>
        <w:t>ha</w:t>
      </w:r>
      <w:r w:rsidR="00795DAB">
        <w:rPr>
          <w:rFonts w:ascii="Times New Roman" w:hAnsi="Times New Roman" w:cs="Times New Roman"/>
          <w:sz w:val="24"/>
          <w:lang w:val="en-US"/>
        </w:rPr>
        <w:t>d in control of 90 percent of the whole nation’s refinery and pipelines</w:t>
      </w:r>
      <w:r w:rsidR="00BC3BCD">
        <w:rPr>
          <w:rFonts w:ascii="Times New Roman" w:hAnsi="Times New Roman" w:cs="Times New Roman"/>
          <w:sz w:val="24"/>
          <w:lang w:val="en-US"/>
        </w:rPr>
        <w:t xml:space="preserve"> and became monopoly in the industry</w:t>
      </w:r>
      <w:sdt>
        <w:sdtPr>
          <w:rPr>
            <w:rFonts w:ascii="Times New Roman" w:hAnsi="Times New Roman" w:cs="Times New Roman"/>
            <w:sz w:val="24"/>
            <w:lang w:val="en-US"/>
          </w:rPr>
          <w:id w:val="-18088235"/>
          <w:citation/>
        </w:sdtPr>
        <w:sdtEndPr/>
        <w:sdtContent>
          <w:r w:rsidR="00BC3BCD">
            <w:rPr>
              <w:rFonts w:ascii="Times New Roman" w:hAnsi="Times New Roman" w:cs="Times New Roman"/>
              <w:sz w:val="24"/>
              <w:lang w:val="en-US"/>
            </w:rPr>
            <w:fldChar w:fldCharType="begin"/>
          </w:r>
          <w:r w:rsidR="00BC3BCD">
            <w:rPr>
              <w:rFonts w:ascii="Times New Roman" w:hAnsi="Times New Roman" w:cs="Times New Roman"/>
              <w:sz w:val="24"/>
              <w:lang w:val="en-US"/>
            </w:rPr>
            <w:instrText xml:space="preserve"> CITATION HIS18 \l 1033 </w:instrText>
          </w:r>
          <w:r w:rsidR="00BC3BCD">
            <w:rPr>
              <w:rFonts w:ascii="Times New Roman" w:hAnsi="Times New Roman" w:cs="Times New Roman"/>
              <w:sz w:val="24"/>
              <w:lang w:val="en-US"/>
            </w:rPr>
            <w:fldChar w:fldCharType="separate"/>
          </w:r>
          <w:r w:rsidR="00BC3BCD">
            <w:rPr>
              <w:rFonts w:ascii="Times New Roman" w:hAnsi="Times New Roman" w:cs="Times New Roman"/>
              <w:noProof/>
              <w:sz w:val="24"/>
              <w:lang w:val="en-US"/>
            </w:rPr>
            <w:t xml:space="preserve"> </w:t>
          </w:r>
          <w:r w:rsidR="00BC3BCD" w:rsidRPr="00BC3BCD">
            <w:rPr>
              <w:rFonts w:ascii="Times New Roman" w:hAnsi="Times New Roman" w:cs="Times New Roman"/>
              <w:noProof/>
              <w:sz w:val="24"/>
              <w:lang w:val="en-US"/>
            </w:rPr>
            <w:t>(HISTORY, 2018)</w:t>
          </w:r>
          <w:r w:rsidR="00BC3BCD">
            <w:rPr>
              <w:rFonts w:ascii="Times New Roman" w:hAnsi="Times New Roman" w:cs="Times New Roman"/>
              <w:sz w:val="24"/>
              <w:lang w:val="en-US"/>
            </w:rPr>
            <w:fldChar w:fldCharType="end"/>
          </w:r>
        </w:sdtContent>
      </w:sdt>
      <w:r w:rsidR="00BC3BCD">
        <w:rPr>
          <w:rFonts w:ascii="Times New Roman" w:hAnsi="Times New Roman" w:cs="Times New Roman"/>
          <w:sz w:val="24"/>
          <w:lang w:val="en-US"/>
        </w:rPr>
        <w:t>.</w:t>
      </w:r>
      <w:r w:rsidR="00D434BA">
        <w:rPr>
          <w:rFonts w:ascii="Times New Roman" w:hAnsi="Times New Roman" w:cs="Times New Roman"/>
          <w:sz w:val="24"/>
          <w:lang w:val="en-US"/>
        </w:rPr>
        <w:t xml:space="preserve"> </w:t>
      </w:r>
    </w:p>
    <w:p w14:paraId="7642A46C" w14:textId="3A3DCF29" w:rsidR="007161E6" w:rsidRDefault="006C23CF" w:rsidP="00B825C7">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Therefore, </w:t>
      </w:r>
      <w:r w:rsidR="00F75383">
        <w:rPr>
          <w:rFonts w:ascii="Times New Roman" w:hAnsi="Times New Roman" w:cs="Times New Roman"/>
          <w:sz w:val="24"/>
          <w:lang w:val="en-US"/>
        </w:rPr>
        <w:t xml:space="preserve">Rockefeller hates to have competition which is why he had decided to buy up all other small oil companies to reduce the threat of being surpass by competitors and why did he decided to shut down the refinery in Pittsburgh even though he knew that it would cause </w:t>
      </w:r>
      <w:r w:rsidR="009F0185">
        <w:rPr>
          <w:rFonts w:ascii="Times New Roman" w:hAnsi="Times New Roman" w:cs="Times New Roman"/>
          <w:sz w:val="24"/>
          <w:lang w:val="en-US"/>
        </w:rPr>
        <w:t xml:space="preserve">quite </w:t>
      </w:r>
      <w:r w:rsidR="00F75383">
        <w:rPr>
          <w:rFonts w:ascii="Times New Roman" w:hAnsi="Times New Roman" w:cs="Times New Roman"/>
          <w:sz w:val="24"/>
          <w:lang w:val="en-US"/>
        </w:rPr>
        <w:t xml:space="preserve">a </w:t>
      </w:r>
      <w:r w:rsidR="009F0185">
        <w:rPr>
          <w:rFonts w:ascii="Times New Roman" w:hAnsi="Times New Roman" w:cs="Times New Roman"/>
          <w:sz w:val="24"/>
          <w:lang w:val="en-US"/>
        </w:rPr>
        <w:lastRenderedPageBreak/>
        <w:t>number of loss in his business. But for Rockefeller, his priority is to eliminate all the competition in the industry and gain monopoly.</w:t>
      </w:r>
    </w:p>
    <w:p w14:paraId="2F529CE4" w14:textId="52C2DAAE" w:rsidR="007161E6" w:rsidRPr="007161E6" w:rsidRDefault="007161E6" w:rsidP="007161E6">
      <w:pPr>
        <w:spacing w:line="480" w:lineRule="auto"/>
        <w:rPr>
          <w:rFonts w:ascii="Times New Roman" w:hAnsi="Times New Roman" w:cs="Times New Roman"/>
          <w:b/>
          <w:i/>
          <w:sz w:val="24"/>
          <w:u w:val="single"/>
          <w:lang w:val="en-US"/>
        </w:rPr>
      </w:pPr>
      <w:r>
        <w:rPr>
          <w:rFonts w:ascii="Times New Roman" w:hAnsi="Times New Roman" w:cs="Times New Roman"/>
          <w:b/>
          <w:i/>
          <w:sz w:val="24"/>
          <w:u w:val="single"/>
          <w:lang w:val="en-US"/>
        </w:rPr>
        <w:t>3.2 Andrew Carnegie</w:t>
      </w:r>
    </w:p>
    <w:p w14:paraId="1319F488" w14:textId="3B28641D" w:rsidR="001074C5" w:rsidRDefault="007161E6" w:rsidP="00B825C7">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Andrew Carnegie</w:t>
      </w:r>
      <w:r w:rsidR="00F75383">
        <w:rPr>
          <w:rFonts w:ascii="Times New Roman" w:hAnsi="Times New Roman" w:cs="Times New Roman"/>
          <w:sz w:val="24"/>
          <w:lang w:val="en-US"/>
        </w:rPr>
        <w:t xml:space="preserve"> </w:t>
      </w:r>
      <w:r w:rsidR="0092343C">
        <w:rPr>
          <w:rFonts w:ascii="Times New Roman" w:hAnsi="Times New Roman" w:cs="Times New Roman"/>
          <w:sz w:val="24"/>
          <w:lang w:val="en-US"/>
        </w:rPr>
        <w:t xml:space="preserve">had found his Carnegie Steel Company in the 1870s </w:t>
      </w:r>
      <w:r w:rsidR="00D241E4">
        <w:rPr>
          <w:rFonts w:ascii="Times New Roman" w:hAnsi="Times New Roman" w:cs="Times New Roman"/>
          <w:sz w:val="24"/>
          <w:lang w:val="en-US"/>
        </w:rPr>
        <w:t>and through the ownership of steel factories, gathering raw materials and transportation infrastructure, he had create his very own empire just like Vanderbilt and Rockefeller</w:t>
      </w:r>
      <w:sdt>
        <w:sdtPr>
          <w:rPr>
            <w:rFonts w:ascii="Times New Roman" w:hAnsi="Times New Roman" w:cs="Times New Roman"/>
            <w:sz w:val="24"/>
            <w:lang w:val="en-US"/>
          </w:rPr>
          <w:id w:val="960694077"/>
          <w:citation/>
        </w:sdtPr>
        <w:sdtEndPr/>
        <w:sdtContent>
          <w:r w:rsidR="00D241E4">
            <w:rPr>
              <w:rFonts w:ascii="Times New Roman" w:hAnsi="Times New Roman" w:cs="Times New Roman"/>
              <w:sz w:val="24"/>
              <w:lang w:val="en-US"/>
            </w:rPr>
            <w:fldChar w:fldCharType="begin"/>
          </w:r>
          <w:r w:rsidR="00D241E4">
            <w:rPr>
              <w:rFonts w:ascii="Times New Roman" w:hAnsi="Times New Roman" w:cs="Times New Roman"/>
              <w:sz w:val="24"/>
              <w:lang w:val="en-US"/>
            </w:rPr>
            <w:instrText xml:space="preserve"> </w:instrText>
          </w:r>
          <w:r w:rsidR="00D241E4">
            <w:rPr>
              <w:rFonts w:ascii="Times New Roman" w:hAnsi="Times New Roman" w:cs="Times New Roman" w:hint="eastAsia"/>
              <w:sz w:val="24"/>
              <w:lang w:val="en-US"/>
            </w:rPr>
            <w:instrText>CITATION HIS181 \l 2052</w:instrText>
          </w:r>
          <w:r w:rsidR="00D241E4">
            <w:rPr>
              <w:rFonts w:ascii="Times New Roman" w:hAnsi="Times New Roman" w:cs="Times New Roman"/>
              <w:sz w:val="24"/>
              <w:lang w:val="en-US"/>
            </w:rPr>
            <w:instrText xml:space="preserve"> </w:instrText>
          </w:r>
          <w:r w:rsidR="00D241E4">
            <w:rPr>
              <w:rFonts w:ascii="Times New Roman" w:hAnsi="Times New Roman" w:cs="Times New Roman"/>
              <w:sz w:val="24"/>
              <w:lang w:val="en-US"/>
            </w:rPr>
            <w:fldChar w:fldCharType="separate"/>
          </w:r>
          <w:r w:rsidR="00D241E4">
            <w:rPr>
              <w:rFonts w:ascii="Times New Roman" w:hAnsi="Times New Roman" w:cs="Times New Roman" w:hint="eastAsia"/>
              <w:noProof/>
              <w:sz w:val="24"/>
              <w:lang w:val="en-US"/>
            </w:rPr>
            <w:t xml:space="preserve"> </w:t>
          </w:r>
          <w:r w:rsidR="00D241E4" w:rsidRPr="00D241E4">
            <w:rPr>
              <w:rFonts w:ascii="Times New Roman" w:hAnsi="Times New Roman" w:cs="Times New Roman"/>
              <w:noProof/>
              <w:sz w:val="24"/>
              <w:lang w:val="en-US"/>
            </w:rPr>
            <w:t>(HISTORY, 2018)</w:t>
          </w:r>
          <w:r w:rsidR="00D241E4">
            <w:rPr>
              <w:rFonts w:ascii="Times New Roman" w:hAnsi="Times New Roman" w:cs="Times New Roman"/>
              <w:sz w:val="24"/>
              <w:lang w:val="en-US"/>
            </w:rPr>
            <w:fldChar w:fldCharType="end"/>
          </w:r>
        </w:sdtContent>
      </w:sdt>
      <w:r w:rsidR="00D241E4">
        <w:rPr>
          <w:rFonts w:ascii="Times New Roman" w:hAnsi="Times New Roman" w:cs="Times New Roman"/>
          <w:sz w:val="24"/>
          <w:lang w:val="en-US"/>
        </w:rPr>
        <w:t>. However, his reputation had gone lost when he had partner up with Henry Frick which ca</w:t>
      </w:r>
      <w:r w:rsidR="005657D2">
        <w:rPr>
          <w:rFonts w:ascii="Times New Roman" w:hAnsi="Times New Roman" w:cs="Times New Roman"/>
          <w:sz w:val="24"/>
          <w:lang w:val="en-US"/>
        </w:rPr>
        <w:t>use several problems within his management on Carnegie Steel.</w:t>
      </w:r>
    </w:p>
    <w:p w14:paraId="17958315" w14:textId="35A415F9" w:rsidR="005657D2" w:rsidRDefault="001562D1" w:rsidP="00B825C7">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In the year 1892, Henry Frick had decided to break down the workers union which is trying to get better work conditions and living wages from the company by locking the workers out from the Homestead steel mill</w:t>
      </w:r>
      <w:sdt>
        <w:sdtPr>
          <w:rPr>
            <w:rFonts w:ascii="Times New Roman" w:hAnsi="Times New Roman" w:cs="Times New Roman"/>
            <w:sz w:val="24"/>
            <w:lang w:val="en-US"/>
          </w:rPr>
          <w:id w:val="1621876447"/>
          <w:citation/>
        </w:sdtPr>
        <w:sdtEndPr/>
        <w:sdtContent>
          <w:r w:rsidR="008D096B">
            <w:rPr>
              <w:rFonts w:ascii="Times New Roman" w:hAnsi="Times New Roman" w:cs="Times New Roman"/>
              <w:sz w:val="24"/>
              <w:lang w:val="en-US"/>
            </w:rPr>
            <w:fldChar w:fldCharType="begin"/>
          </w:r>
          <w:r w:rsidR="008D096B">
            <w:rPr>
              <w:rFonts w:ascii="Times New Roman" w:hAnsi="Times New Roman" w:cs="Times New Roman"/>
              <w:sz w:val="24"/>
              <w:lang w:val="en-US"/>
            </w:rPr>
            <w:instrText xml:space="preserve"> </w:instrText>
          </w:r>
          <w:r w:rsidR="008D096B">
            <w:rPr>
              <w:rFonts w:ascii="Times New Roman" w:hAnsi="Times New Roman" w:cs="Times New Roman" w:hint="eastAsia"/>
              <w:sz w:val="24"/>
              <w:lang w:val="en-US"/>
            </w:rPr>
            <w:instrText>CITATION Joh16 \l 2052</w:instrText>
          </w:r>
          <w:r w:rsidR="008D096B">
            <w:rPr>
              <w:rFonts w:ascii="Times New Roman" w:hAnsi="Times New Roman" w:cs="Times New Roman"/>
              <w:sz w:val="24"/>
              <w:lang w:val="en-US"/>
            </w:rPr>
            <w:instrText xml:space="preserve"> </w:instrText>
          </w:r>
          <w:r w:rsidR="008D096B">
            <w:rPr>
              <w:rFonts w:ascii="Times New Roman" w:hAnsi="Times New Roman" w:cs="Times New Roman"/>
              <w:sz w:val="24"/>
              <w:lang w:val="en-US"/>
            </w:rPr>
            <w:fldChar w:fldCharType="separate"/>
          </w:r>
          <w:r w:rsidR="008D096B">
            <w:rPr>
              <w:rFonts w:ascii="Times New Roman" w:hAnsi="Times New Roman" w:cs="Times New Roman" w:hint="eastAsia"/>
              <w:noProof/>
              <w:sz w:val="24"/>
              <w:lang w:val="en-US"/>
            </w:rPr>
            <w:t xml:space="preserve"> </w:t>
          </w:r>
          <w:r w:rsidR="008D096B" w:rsidRPr="008D096B">
            <w:rPr>
              <w:rFonts w:ascii="Times New Roman" w:hAnsi="Times New Roman" w:cs="Times New Roman"/>
              <w:noProof/>
              <w:sz w:val="24"/>
              <w:lang w:val="en-US"/>
            </w:rPr>
            <w:t>(Recchiuti, 2016)</w:t>
          </w:r>
          <w:r w:rsidR="008D096B">
            <w:rPr>
              <w:rFonts w:ascii="Times New Roman" w:hAnsi="Times New Roman" w:cs="Times New Roman"/>
              <w:sz w:val="24"/>
              <w:lang w:val="en-US"/>
            </w:rPr>
            <w:fldChar w:fldCharType="end"/>
          </w:r>
        </w:sdtContent>
      </w:sdt>
      <w:r>
        <w:rPr>
          <w:rFonts w:ascii="Times New Roman" w:hAnsi="Times New Roman" w:cs="Times New Roman"/>
          <w:sz w:val="24"/>
          <w:lang w:val="en-US"/>
        </w:rPr>
        <w:t>.</w:t>
      </w:r>
      <w:r w:rsidR="008D096B">
        <w:rPr>
          <w:rFonts w:ascii="Times New Roman" w:hAnsi="Times New Roman" w:cs="Times New Roman"/>
          <w:sz w:val="24"/>
          <w:lang w:val="en-US"/>
        </w:rPr>
        <w:t xml:space="preserve"> By that time, Carnegie was out for vacation but he had put his support on Frick’s decision by hiring 300 Pinkerton armed guards over the workers who attended the strikes</w:t>
      </w:r>
      <w:sdt>
        <w:sdtPr>
          <w:rPr>
            <w:rFonts w:ascii="Times New Roman" w:hAnsi="Times New Roman" w:cs="Times New Roman"/>
            <w:sz w:val="24"/>
            <w:lang w:val="en-US"/>
          </w:rPr>
          <w:id w:val="1228500771"/>
          <w:citation/>
        </w:sdtPr>
        <w:sdtEndPr/>
        <w:sdtContent>
          <w:r w:rsidR="008D096B">
            <w:rPr>
              <w:rFonts w:ascii="Times New Roman" w:hAnsi="Times New Roman" w:cs="Times New Roman"/>
              <w:sz w:val="24"/>
              <w:lang w:val="en-US"/>
            </w:rPr>
            <w:fldChar w:fldCharType="begin"/>
          </w:r>
          <w:r w:rsidR="008D096B">
            <w:rPr>
              <w:rFonts w:ascii="Times New Roman" w:hAnsi="Times New Roman" w:cs="Times New Roman"/>
              <w:sz w:val="24"/>
              <w:lang w:val="en-US"/>
            </w:rPr>
            <w:instrText xml:space="preserve"> </w:instrText>
          </w:r>
          <w:r w:rsidR="008D096B">
            <w:rPr>
              <w:rFonts w:ascii="Times New Roman" w:hAnsi="Times New Roman" w:cs="Times New Roman" w:hint="eastAsia"/>
              <w:sz w:val="24"/>
              <w:lang w:val="en-US"/>
            </w:rPr>
            <w:instrText>CITATION HIS181 \l 2052</w:instrText>
          </w:r>
          <w:r w:rsidR="008D096B">
            <w:rPr>
              <w:rFonts w:ascii="Times New Roman" w:hAnsi="Times New Roman" w:cs="Times New Roman"/>
              <w:sz w:val="24"/>
              <w:lang w:val="en-US"/>
            </w:rPr>
            <w:instrText xml:space="preserve"> </w:instrText>
          </w:r>
          <w:r w:rsidR="008D096B">
            <w:rPr>
              <w:rFonts w:ascii="Times New Roman" w:hAnsi="Times New Roman" w:cs="Times New Roman"/>
              <w:sz w:val="24"/>
              <w:lang w:val="en-US"/>
            </w:rPr>
            <w:fldChar w:fldCharType="separate"/>
          </w:r>
          <w:r w:rsidR="008D096B">
            <w:rPr>
              <w:rFonts w:ascii="Times New Roman" w:hAnsi="Times New Roman" w:cs="Times New Roman" w:hint="eastAsia"/>
              <w:noProof/>
              <w:sz w:val="24"/>
              <w:lang w:val="en-US"/>
            </w:rPr>
            <w:t xml:space="preserve"> </w:t>
          </w:r>
          <w:r w:rsidR="008D096B" w:rsidRPr="008D096B">
            <w:rPr>
              <w:rFonts w:ascii="Times New Roman" w:hAnsi="Times New Roman" w:cs="Times New Roman"/>
              <w:noProof/>
              <w:sz w:val="24"/>
              <w:lang w:val="en-US"/>
            </w:rPr>
            <w:t>(HISTORY, 2018)</w:t>
          </w:r>
          <w:r w:rsidR="008D096B">
            <w:rPr>
              <w:rFonts w:ascii="Times New Roman" w:hAnsi="Times New Roman" w:cs="Times New Roman"/>
              <w:sz w:val="24"/>
              <w:lang w:val="en-US"/>
            </w:rPr>
            <w:fldChar w:fldCharType="end"/>
          </w:r>
        </w:sdtContent>
      </w:sdt>
      <w:r w:rsidR="008D096B">
        <w:rPr>
          <w:rFonts w:ascii="Times New Roman" w:hAnsi="Times New Roman" w:cs="Times New Roman"/>
          <w:sz w:val="24"/>
          <w:lang w:val="en-US"/>
        </w:rPr>
        <w:t xml:space="preserve">. </w:t>
      </w:r>
      <w:r w:rsidR="00717153">
        <w:rPr>
          <w:rFonts w:ascii="Times New Roman" w:hAnsi="Times New Roman" w:cs="Times New Roman"/>
          <w:sz w:val="24"/>
          <w:lang w:val="en-US"/>
        </w:rPr>
        <w:t>The strike end in a way where at least 10 men were being reported dead on that event.</w:t>
      </w:r>
    </w:p>
    <w:p w14:paraId="6F3D9C14" w14:textId="31FD1738" w:rsidR="00346102" w:rsidRDefault="00717153" w:rsidP="00346102">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The strike had gained attention</w:t>
      </w:r>
      <w:r w:rsidR="00F275F4">
        <w:rPr>
          <w:rFonts w:ascii="Times New Roman" w:hAnsi="Times New Roman" w:cs="Times New Roman"/>
          <w:sz w:val="24"/>
          <w:lang w:val="en-US"/>
        </w:rPr>
        <w:t xml:space="preserve"> of the </w:t>
      </w:r>
      <w:r>
        <w:rPr>
          <w:rFonts w:ascii="Times New Roman" w:hAnsi="Times New Roman" w:cs="Times New Roman"/>
          <w:sz w:val="24"/>
          <w:lang w:val="en-US"/>
        </w:rPr>
        <w:t>community and was named as the Homestead Strike which one of the most known labor battles in Gilded Age</w:t>
      </w:r>
      <w:sdt>
        <w:sdtPr>
          <w:rPr>
            <w:rFonts w:ascii="Times New Roman" w:hAnsi="Times New Roman" w:cs="Times New Roman"/>
            <w:sz w:val="24"/>
            <w:lang w:val="en-US"/>
          </w:rPr>
          <w:id w:val="-368761524"/>
          <w:citation/>
        </w:sdtPr>
        <w:sdtEndPr/>
        <w:sdtContent>
          <w:r w:rsidR="00346102">
            <w:rPr>
              <w:rFonts w:ascii="Times New Roman" w:hAnsi="Times New Roman" w:cs="Times New Roman"/>
              <w:sz w:val="24"/>
              <w:lang w:val="en-US"/>
            </w:rPr>
            <w:fldChar w:fldCharType="begin"/>
          </w:r>
          <w:r w:rsidR="00346102">
            <w:rPr>
              <w:rFonts w:ascii="Times New Roman" w:hAnsi="Times New Roman" w:cs="Times New Roman"/>
              <w:sz w:val="24"/>
              <w:lang w:val="en-US"/>
            </w:rPr>
            <w:instrText xml:space="preserve"> </w:instrText>
          </w:r>
          <w:r w:rsidR="00346102">
            <w:rPr>
              <w:rFonts w:ascii="Times New Roman" w:hAnsi="Times New Roman" w:cs="Times New Roman" w:hint="eastAsia"/>
              <w:sz w:val="24"/>
              <w:lang w:val="en-US"/>
            </w:rPr>
            <w:instrText>CITATION Joh16 \l 2052</w:instrText>
          </w:r>
          <w:r w:rsidR="00346102">
            <w:rPr>
              <w:rFonts w:ascii="Times New Roman" w:hAnsi="Times New Roman" w:cs="Times New Roman"/>
              <w:sz w:val="24"/>
              <w:lang w:val="en-US"/>
            </w:rPr>
            <w:instrText xml:space="preserve"> </w:instrText>
          </w:r>
          <w:r w:rsidR="00346102">
            <w:rPr>
              <w:rFonts w:ascii="Times New Roman" w:hAnsi="Times New Roman" w:cs="Times New Roman"/>
              <w:sz w:val="24"/>
              <w:lang w:val="en-US"/>
            </w:rPr>
            <w:fldChar w:fldCharType="separate"/>
          </w:r>
          <w:r w:rsidR="00346102">
            <w:rPr>
              <w:rFonts w:ascii="Times New Roman" w:hAnsi="Times New Roman" w:cs="Times New Roman" w:hint="eastAsia"/>
              <w:noProof/>
              <w:sz w:val="24"/>
              <w:lang w:val="en-US"/>
            </w:rPr>
            <w:t xml:space="preserve"> </w:t>
          </w:r>
          <w:r w:rsidR="00346102" w:rsidRPr="00346102">
            <w:rPr>
              <w:rFonts w:ascii="Times New Roman" w:hAnsi="Times New Roman" w:cs="Times New Roman"/>
              <w:noProof/>
              <w:sz w:val="24"/>
              <w:lang w:val="en-US"/>
            </w:rPr>
            <w:t>(Recchiuti, 2016)</w:t>
          </w:r>
          <w:r w:rsidR="00346102">
            <w:rPr>
              <w:rFonts w:ascii="Times New Roman" w:hAnsi="Times New Roman" w:cs="Times New Roman"/>
              <w:sz w:val="24"/>
              <w:lang w:val="en-US"/>
            </w:rPr>
            <w:fldChar w:fldCharType="end"/>
          </w:r>
        </w:sdtContent>
      </w:sdt>
      <w:r>
        <w:rPr>
          <w:rFonts w:ascii="Times New Roman" w:hAnsi="Times New Roman" w:cs="Times New Roman"/>
          <w:sz w:val="24"/>
          <w:lang w:val="en-US"/>
        </w:rPr>
        <w:t>.</w:t>
      </w:r>
      <w:r w:rsidR="00346102">
        <w:rPr>
          <w:rFonts w:ascii="Times New Roman" w:hAnsi="Times New Roman" w:cs="Times New Roman"/>
          <w:sz w:val="24"/>
          <w:lang w:val="en-US"/>
        </w:rPr>
        <w:t xml:space="preserve"> In addition, Carnegie were one of the members of Henry F</w:t>
      </w:r>
      <w:r w:rsidR="00346102">
        <w:rPr>
          <w:rFonts w:ascii="Times New Roman" w:hAnsi="Times New Roman" w:cs="Times New Roman" w:hint="eastAsia"/>
          <w:sz w:val="24"/>
          <w:lang w:val="en-US"/>
        </w:rPr>
        <w:t>rick</w:t>
      </w:r>
      <w:r w:rsidR="00346102">
        <w:rPr>
          <w:rFonts w:ascii="Times New Roman" w:hAnsi="Times New Roman" w:cs="Times New Roman"/>
          <w:sz w:val="24"/>
          <w:lang w:val="en-US"/>
        </w:rPr>
        <w:t>’s South Fork Fishing &amp; Hunting Club which comes with an artificial lake for the wealthy people to gathered round and rest quietly</w:t>
      </w:r>
      <w:sdt>
        <w:sdtPr>
          <w:rPr>
            <w:rFonts w:ascii="Times New Roman" w:hAnsi="Times New Roman" w:cs="Times New Roman"/>
            <w:sz w:val="24"/>
            <w:lang w:val="en-US"/>
          </w:rPr>
          <w:id w:val="2008545843"/>
          <w:citation/>
        </w:sdtPr>
        <w:sdtEndPr/>
        <w:sdtContent>
          <w:r w:rsidR="00346102">
            <w:rPr>
              <w:rFonts w:ascii="Times New Roman" w:hAnsi="Times New Roman" w:cs="Times New Roman"/>
              <w:sz w:val="24"/>
              <w:lang w:val="en-US"/>
            </w:rPr>
            <w:fldChar w:fldCharType="begin"/>
          </w:r>
          <w:r w:rsidR="000E0634">
            <w:rPr>
              <w:rFonts w:ascii="Times New Roman" w:hAnsi="Times New Roman" w:cs="Times New Roman"/>
              <w:sz w:val="24"/>
              <w:lang w:val="en-US"/>
            </w:rPr>
            <w:instrText xml:space="preserve">CITATION HIS182 \l 2052 </w:instrText>
          </w:r>
          <w:r w:rsidR="00346102">
            <w:rPr>
              <w:rFonts w:ascii="Times New Roman" w:hAnsi="Times New Roman" w:cs="Times New Roman"/>
              <w:sz w:val="24"/>
              <w:lang w:val="en-US"/>
            </w:rPr>
            <w:fldChar w:fldCharType="separate"/>
          </w:r>
          <w:r w:rsidR="000E0634">
            <w:rPr>
              <w:rFonts w:ascii="Times New Roman" w:hAnsi="Times New Roman" w:cs="Times New Roman"/>
              <w:noProof/>
              <w:sz w:val="24"/>
              <w:lang w:val="en-US"/>
            </w:rPr>
            <w:t xml:space="preserve"> </w:t>
          </w:r>
          <w:r w:rsidR="000E0634" w:rsidRPr="000E0634">
            <w:rPr>
              <w:rFonts w:ascii="Times New Roman" w:hAnsi="Times New Roman" w:cs="Times New Roman"/>
              <w:noProof/>
              <w:sz w:val="24"/>
              <w:lang w:val="en-US"/>
            </w:rPr>
            <w:t>(Blakemore, 2018)</w:t>
          </w:r>
          <w:r w:rsidR="00346102">
            <w:rPr>
              <w:rFonts w:ascii="Times New Roman" w:hAnsi="Times New Roman" w:cs="Times New Roman"/>
              <w:sz w:val="24"/>
              <w:lang w:val="en-US"/>
            </w:rPr>
            <w:fldChar w:fldCharType="end"/>
          </w:r>
        </w:sdtContent>
      </w:sdt>
      <w:r w:rsidR="00346102">
        <w:rPr>
          <w:rFonts w:ascii="Times New Roman" w:hAnsi="Times New Roman" w:cs="Times New Roman"/>
          <w:sz w:val="24"/>
          <w:lang w:val="en-US"/>
        </w:rPr>
        <w:t>. The dam which holds the formation of lake were located right above of Johnstown and most importantly the dam had been lowered just to let Frick’s carriage pass through</w:t>
      </w:r>
      <w:sdt>
        <w:sdtPr>
          <w:rPr>
            <w:rFonts w:ascii="Times New Roman" w:hAnsi="Times New Roman" w:cs="Times New Roman"/>
            <w:sz w:val="24"/>
            <w:lang w:val="en-US"/>
          </w:rPr>
          <w:id w:val="-1310702860"/>
          <w:citation/>
        </w:sdtPr>
        <w:sdtEndPr/>
        <w:sdtContent>
          <w:r w:rsidR="00346102">
            <w:rPr>
              <w:rFonts w:ascii="Times New Roman" w:hAnsi="Times New Roman" w:cs="Times New Roman"/>
              <w:sz w:val="24"/>
              <w:lang w:val="en-US"/>
            </w:rPr>
            <w:fldChar w:fldCharType="begin"/>
          </w:r>
          <w:r w:rsidR="00346102">
            <w:rPr>
              <w:rFonts w:ascii="Times New Roman" w:hAnsi="Times New Roman" w:cs="Times New Roman"/>
              <w:sz w:val="24"/>
              <w:lang w:val="en-US"/>
            </w:rPr>
            <w:instrText xml:space="preserve"> </w:instrText>
          </w:r>
          <w:r w:rsidR="00346102">
            <w:rPr>
              <w:rFonts w:ascii="Times New Roman" w:hAnsi="Times New Roman" w:cs="Times New Roman" w:hint="eastAsia"/>
              <w:sz w:val="24"/>
              <w:lang w:val="en-US"/>
            </w:rPr>
            <w:instrText>CITATION Pat12 \l 2052</w:instrText>
          </w:r>
          <w:r w:rsidR="00346102">
            <w:rPr>
              <w:rFonts w:ascii="Times New Roman" w:hAnsi="Times New Roman" w:cs="Times New Roman"/>
              <w:sz w:val="24"/>
              <w:lang w:val="en-US"/>
            </w:rPr>
            <w:instrText xml:space="preserve"> </w:instrText>
          </w:r>
          <w:r w:rsidR="00346102">
            <w:rPr>
              <w:rFonts w:ascii="Times New Roman" w:hAnsi="Times New Roman" w:cs="Times New Roman"/>
              <w:sz w:val="24"/>
              <w:lang w:val="en-US"/>
            </w:rPr>
            <w:fldChar w:fldCharType="separate"/>
          </w:r>
          <w:r w:rsidR="00346102">
            <w:rPr>
              <w:rFonts w:ascii="Times New Roman" w:hAnsi="Times New Roman" w:cs="Times New Roman" w:hint="eastAsia"/>
              <w:noProof/>
              <w:sz w:val="24"/>
              <w:lang w:val="en-US"/>
            </w:rPr>
            <w:t xml:space="preserve"> </w:t>
          </w:r>
          <w:r w:rsidR="00346102" w:rsidRPr="00346102">
            <w:rPr>
              <w:rFonts w:ascii="Times New Roman" w:hAnsi="Times New Roman" w:cs="Times New Roman"/>
              <w:noProof/>
              <w:sz w:val="24"/>
              <w:lang w:val="en-US"/>
            </w:rPr>
            <w:t>(The Men Who Built America, 2012)</w:t>
          </w:r>
          <w:r w:rsidR="00346102">
            <w:rPr>
              <w:rFonts w:ascii="Times New Roman" w:hAnsi="Times New Roman" w:cs="Times New Roman"/>
              <w:sz w:val="24"/>
              <w:lang w:val="en-US"/>
            </w:rPr>
            <w:fldChar w:fldCharType="end"/>
          </w:r>
        </w:sdtContent>
      </w:sdt>
      <w:r w:rsidR="00346102">
        <w:rPr>
          <w:rFonts w:ascii="Times New Roman" w:hAnsi="Times New Roman" w:cs="Times New Roman"/>
          <w:sz w:val="24"/>
          <w:lang w:val="en-US"/>
        </w:rPr>
        <w:t xml:space="preserve">. </w:t>
      </w:r>
    </w:p>
    <w:p w14:paraId="04ABEE13" w14:textId="555A5548" w:rsidR="000E0634" w:rsidRDefault="000E0634" w:rsidP="00346102">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lastRenderedPageBreak/>
        <w:t>The flood had caused more than 2000 deaths and among the death, 400 were children and 99 were the entire families. It was the deadliest non-hurricane flood in America’s history and people are paying attention on this matter for an explanation. However, the culprit which caused such horrible disaster were never being held accountable on the matter</w:t>
      </w:r>
      <w:sdt>
        <w:sdtPr>
          <w:rPr>
            <w:rFonts w:ascii="Times New Roman" w:hAnsi="Times New Roman" w:cs="Times New Roman"/>
            <w:sz w:val="24"/>
            <w:lang w:val="en-US"/>
          </w:rPr>
          <w:id w:val="-479084150"/>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w:instrText>
          </w:r>
          <w:r>
            <w:rPr>
              <w:rFonts w:ascii="Times New Roman" w:hAnsi="Times New Roman" w:cs="Times New Roman" w:hint="eastAsia"/>
              <w:sz w:val="24"/>
              <w:lang w:val="en-US"/>
            </w:rPr>
            <w:instrText>CITATION HIS182 \l 2052</w:instrText>
          </w:r>
          <w:r>
            <w:rPr>
              <w:rFonts w:ascii="Times New Roman" w:hAnsi="Times New Roman" w:cs="Times New Roman"/>
              <w:sz w:val="24"/>
              <w:lang w:val="en-US"/>
            </w:rPr>
            <w:instrText xml:space="preserve"> </w:instrText>
          </w:r>
          <w:r>
            <w:rPr>
              <w:rFonts w:ascii="Times New Roman" w:hAnsi="Times New Roman" w:cs="Times New Roman"/>
              <w:sz w:val="24"/>
              <w:lang w:val="en-US"/>
            </w:rPr>
            <w:fldChar w:fldCharType="separate"/>
          </w:r>
          <w:r>
            <w:rPr>
              <w:rFonts w:ascii="Times New Roman" w:hAnsi="Times New Roman" w:cs="Times New Roman" w:hint="eastAsia"/>
              <w:noProof/>
              <w:sz w:val="24"/>
              <w:lang w:val="en-US"/>
            </w:rPr>
            <w:t xml:space="preserve"> </w:t>
          </w:r>
          <w:r w:rsidRPr="000E0634">
            <w:rPr>
              <w:rFonts w:ascii="Times New Roman" w:hAnsi="Times New Roman" w:cs="Times New Roman"/>
              <w:noProof/>
              <w:sz w:val="24"/>
              <w:lang w:val="en-US"/>
            </w:rPr>
            <w:t>(Blakemore, 2018)</w:t>
          </w:r>
          <w:r>
            <w:rPr>
              <w:rFonts w:ascii="Times New Roman" w:hAnsi="Times New Roman" w:cs="Times New Roman"/>
              <w:sz w:val="24"/>
              <w:lang w:val="en-US"/>
            </w:rPr>
            <w:fldChar w:fldCharType="end"/>
          </w:r>
        </w:sdtContent>
      </w:sdt>
      <w:r>
        <w:rPr>
          <w:rFonts w:ascii="Times New Roman" w:hAnsi="Times New Roman" w:cs="Times New Roman"/>
          <w:sz w:val="24"/>
          <w:lang w:val="en-US"/>
        </w:rPr>
        <w:t>.</w:t>
      </w:r>
    </w:p>
    <w:p w14:paraId="05869615" w14:textId="15B40B1C" w:rsidR="007B1B3E" w:rsidRPr="007B1B3E" w:rsidRDefault="007B1B3E" w:rsidP="007B1B3E">
      <w:pPr>
        <w:spacing w:line="480" w:lineRule="auto"/>
        <w:rPr>
          <w:rFonts w:ascii="Times New Roman" w:hAnsi="Times New Roman" w:cs="Times New Roman"/>
          <w:b/>
          <w:i/>
          <w:sz w:val="24"/>
          <w:u w:val="single"/>
          <w:lang w:val="en-US"/>
        </w:rPr>
      </w:pPr>
      <w:r>
        <w:rPr>
          <w:rFonts w:ascii="Times New Roman" w:hAnsi="Times New Roman" w:cs="Times New Roman"/>
          <w:b/>
          <w:i/>
          <w:sz w:val="24"/>
          <w:u w:val="single"/>
          <w:lang w:val="en-US"/>
        </w:rPr>
        <w:t>3.3 Effectiveness of modern day</w:t>
      </w:r>
      <w:r w:rsidR="009057CF">
        <w:rPr>
          <w:rFonts w:ascii="Times New Roman" w:hAnsi="Times New Roman" w:cs="Times New Roman"/>
          <w:b/>
          <w:i/>
          <w:sz w:val="24"/>
          <w:u w:val="single"/>
          <w:lang w:val="en-US"/>
        </w:rPr>
        <w:t>s</w:t>
      </w:r>
      <w:r>
        <w:rPr>
          <w:rFonts w:ascii="Times New Roman" w:hAnsi="Times New Roman" w:cs="Times New Roman"/>
          <w:b/>
          <w:i/>
          <w:sz w:val="24"/>
          <w:u w:val="single"/>
          <w:lang w:val="en-US"/>
        </w:rPr>
        <w:t xml:space="preserve"> governance rules</w:t>
      </w:r>
    </w:p>
    <w:p w14:paraId="162C88BB" w14:textId="7C3BD11B" w:rsidR="007B1B3E" w:rsidRDefault="00BD7331" w:rsidP="00B2323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The </w:t>
      </w:r>
      <w:r w:rsidR="00E8210F">
        <w:rPr>
          <w:rFonts w:ascii="Times New Roman" w:hAnsi="Times New Roman" w:cs="Times New Roman"/>
          <w:sz w:val="24"/>
          <w:lang w:val="en-US"/>
        </w:rPr>
        <w:t>corporate governance code came across after the happening of high profile corporate governance failure of the Cadbury Report in 1992 which had set quite an amount of attention from the community on the corporate governance of a company</w:t>
      </w:r>
      <w:sdt>
        <w:sdtPr>
          <w:rPr>
            <w:rFonts w:ascii="Times New Roman" w:hAnsi="Times New Roman" w:cs="Times New Roman"/>
            <w:sz w:val="24"/>
            <w:lang w:val="en-US"/>
          </w:rPr>
          <w:id w:val="1543718271"/>
          <w:citation/>
        </w:sdtPr>
        <w:sdtEndPr/>
        <w:sdtContent>
          <w:r w:rsidR="00E8210F">
            <w:rPr>
              <w:rFonts w:ascii="Times New Roman" w:hAnsi="Times New Roman" w:cs="Times New Roman"/>
              <w:sz w:val="24"/>
              <w:lang w:val="en-US"/>
            </w:rPr>
            <w:fldChar w:fldCharType="begin"/>
          </w:r>
          <w:r w:rsidR="005D3DE6">
            <w:rPr>
              <w:rFonts w:ascii="Times New Roman" w:hAnsi="Times New Roman" w:cs="Times New Roman"/>
              <w:sz w:val="24"/>
              <w:lang w:val="en-US"/>
            </w:rPr>
            <w:instrText xml:space="preserve">CITATION And181 \l 2052 </w:instrText>
          </w:r>
          <w:r w:rsidR="00E8210F">
            <w:rPr>
              <w:rFonts w:ascii="Times New Roman" w:hAnsi="Times New Roman" w:cs="Times New Roman"/>
              <w:sz w:val="24"/>
              <w:lang w:val="en-US"/>
            </w:rPr>
            <w:fldChar w:fldCharType="separate"/>
          </w:r>
          <w:r w:rsidR="005D3DE6">
            <w:rPr>
              <w:rFonts w:ascii="Times New Roman" w:hAnsi="Times New Roman" w:cs="Times New Roman"/>
              <w:noProof/>
              <w:sz w:val="24"/>
              <w:lang w:val="en-US"/>
            </w:rPr>
            <w:t xml:space="preserve"> </w:t>
          </w:r>
          <w:r w:rsidR="005D3DE6" w:rsidRPr="005D3DE6">
            <w:rPr>
              <w:rFonts w:ascii="Times New Roman" w:hAnsi="Times New Roman" w:cs="Times New Roman"/>
              <w:noProof/>
              <w:sz w:val="24"/>
              <w:lang w:val="en-US"/>
            </w:rPr>
            <w:t>(Anderson, 2018)</w:t>
          </w:r>
          <w:r w:rsidR="00E8210F">
            <w:rPr>
              <w:rFonts w:ascii="Times New Roman" w:hAnsi="Times New Roman" w:cs="Times New Roman"/>
              <w:sz w:val="24"/>
              <w:lang w:val="en-US"/>
            </w:rPr>
            <w:fldChar w:fldCharType="end"/>
          </w:r>
        </w:sdtContent>
      </w:sdt>
      <w:r w:rsidR="00E8210F">
        <w:rPr>
          <w:rFonts w:ascii="Times New Roman" w:hAnsi="Times New Roman" w:cs="Times New Roman"/>
          <w:sz w:val="24"/>
          <w:lang w:val="en-US"/>
        </w:rPr>
        <w:t xml:space="preserve">. </w:t>
      </w:r>
    </w:p>
    <w:p w14:paraId="0059CC18" w14:textId="04032722" w:rsidR="00642E81" w:rsidRDefault="00642E81" w:rsidP="00B2323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According to OECD, </w:t>
      </w:r>
      <w:r w:rsidR="00342A5B">
        <w:rPr>
          <w:rFonts w:ascii="Times New Roman" w:hAnsi="Times New Roman" w:cs="Times New Roman"/>
          <w:sz w:val="24"/>
          <w:lang w:val="en-US"/>
        </w:rPr>
        <w:t>there are 3 principles for corporate governance which is fairness, transparency, and accountability</w:t>
      </w:r>
      <w:sdt>
        <w:sdtPr>
          <w:rPr>
            <w:rFonts w:ascii="Times New Roman" w:hAnsi="Times New Roman" w:cs="Times New Roman"/>
            <w:sz w:val="24"/>
            <w:lang w:val="en-US"/>
          </w:rPr>
          <w:id w:val="-645428302"/>
          <w:citation/>
        </w:sdtPr>
        <w:sdtEndPr/>
        <w:sdtContent>
          <w:r w:rsidR="00342A5B">
            <w:rPr>
              <w:rFonts w:ascii="Times New Roman" w:hAnsi="Times New Roman" w:cs="Times New Roman"/>
              <w:sz w:val="24"/>
              <w:lang w:val="en-US"/>
            </w:rPr>
            <w:fldChar w:fldCharType="begin"/>
          </w:r>
          <w:r w:rsidR="00342A5B">
            <w:rPr>
              <w:rFonts w:ascii="Times New Roman" w:hAnsi="Times New Roman" w:cs="Times New Roman"/>
              <w:sz w:val="24"/>
              <w:lang w:val="en-US"/>
            </w:rPr>
            <w:instrText xml:space="preserve"> </w:instrText>
          </w:r>
          <w:r w:rsidR="00342A5B">
            <w:rPr>
              <w:rFonts w:ascii="Times New Roman" w:hAnsi="Times New Roman" w:cs="Times New Roman" w:hint="eastAsia"/>
              <w:sz w:val="24"/>
              <w:lang w:val="en-US"/>
            </w:rPr>
            <w:instrText>CITATION Pri18 \l 2052</w:instrText>
          </w:r>
          <w:r w:rsidR="00342A5B">
            <w:rPr>
              <w:rFonts w:ascii="Times New Roman" w:hAnsi="Times New Roman" w:cs="Times New Roman"/>
              <w:sz w:val="24"/>
              <w:lang w:val="en-US"/>
            </w:rPr>
            <w:instrText xml:space="preserve"> </w:instrText>
          </w:r>
          <w:r w:rsidR="00342A5B">
            <w:rPr>
              <w:rFonts w:ascii="Times New Roman" w:hAnsi="Times New Roman" w:cs="Times New Roman"/>
              <w:sz w:val="24"/>
              <w:lang w:val="en-US"/>
            </w:rPr>
            <w:fldChar w:fldCharType="separate"/>
          </w:r>
          <w:r w:rsidR="00342A5B">
            <w:rPr>
              <w:rFonts w:ascii="Times New Roman" w:hAnsi="Times New Roman" w:cs="Times New Roman" w:hint="eastAsia"/>
              <w:noProof/>
              <w:sz w:val="24"/>
              <w:lang w:val="en-US"/>
            </w:rPr>
            <w:t xml:space="preserve"> </w:t>
          </w:r>
          <w:r w:rsidR="00342A5B" w:rsidRPr="00342A5B">
            <w:rPr>
              <w:rFonts w:ascii="Times New Roman" w:hAnsi="Times New Roman" w:cs="Times New Roman"/>
              <w:noProof/>
              <w:sz w:val="24"/>
              <w:lang w:val="en-US"/>
            </w:rPr>
            <w:t>(Price, 2018)</w:t>
          </w:r>
          <w:r w:rsidR="00342A5B">
            <w:rPr>
              <w:rFonts w:ascii="Times New Roman" w:hAnsi="Times New Roman" w:cs="Times New Roman"/>
              <w:sz w:val="24"/>
              <w:lang w:val="en-US"/>
            </w:rPr>
            <w:fldChar w:fldCharType="end"/>
          </w:r>
        </w:sdtContent>
      </w:sdt>
      <w:r w:rsidR="00342A5B">
        <w:rPr>
          <w:rFonts w:ascii="Times New Roman" w:hAnsi="Times New Roman" w:cs="Times New Roman"/>
          <w:sz w:val="24"/>
          <w:lang w:val="en-US"/>
        </w:rPr>
        <w:t xml:space="preserve">. In terms of fairness, the company should provide a chance for the shareholders to speak up on their grievances and any issues and concern regarding to the shareholders right. Transparency was included as it would holds whatever decision and mistakes made by the board and managers accountable. As for accountability, </w:t>
      </w:r>
      <w:r w:rsidR="005B4BD5">
        <w:rPr>
          <w:rFonts w:ascii="Times New Roman" w:hAnsi="Times New Roman" w:cs="Times New Roman"/>
          <w:sz w:val="24"/>
          <w:lang w:val="en-US"/>
        </w:rPr>
        <w:t>the board of directors were responsible for every transaction made by the company and also the performance management as well, which means the board is fully responsible for any good and bad decisions of the company.</w:t>
      </w:r>
      <w:r w:rsidR="007C74B0">
        <w:rPr>
          <w:rFonts w:ascii="Times New Roman" w:hAnsi="Times New Roman" w:cs="Times New Roman"/>
          <w:sz w:val="24"/>
          <w:lang w:val="en-US"/>
        </w:rPr>
        <w:t xml:space="preserve"> Thus, the rules can be seen as a blessing as it however were able to protect the stakeholders from the decision made by the company.</w:t>
      </w:r>
    </w:p>
    <w:p w14:paraId="5E523446" w14:textId="77777777" w:rsidR="001074C5" w:rsidRDefault="001074C5">
      <w:pPr>
        <w:rPr>
          <w:rFonts w:ascii="Times New Roman" w:hAnsi="Times New Roman" w:cs="Times New Roman"/>
          <w:sz w:val="24"/>
          <w:lang w:val="en-US"/>
        </w:rPr>
      </w:pPr>
      <w:r>
        <w:rPr>
          <w:rFonts w:ascii="Times New Roman" w:hAnsi="Times New Roman" w:cs="Times New Roman"/>
          <w:sz w:val="24"/>
          <w:lang w:val="en-US"/>
        </w:rPr>
        <w:br w:type="page"/>
      </w:r>
    </w:p>
    <w:p w14:paraId="7D993135" w14:textId="7901BA42" w:rsidR="00B90CAC" w:rsidRPr="001074C5" w:rsidRDefault="001074C5" w:rsidP="001074C5">
      <w:pPr>
        <w:spacing w:line="480" w:lineRule="auto"/>
        <w:rPr>
          <w:rFonts w:ascii="Times New Roman" w:hAnsi="Times New Roman" w:cs="Times New Roman"/>
          <w:b/>
          <w:sz w:val="24"/>
          <w:lang w:val="en-US"/>
        </w:rPr>
      </w:pPr>
      <w:r>
        <w:rPr>
          <w:rFonts w:ascii="Times New Roman" w:hAnsi="Times New Roman" w:cs="Times New Roman"/>
          <w:b/>
          <w:sz w:val="24"/>
          <w:lang w:val="en-US"/>
        </w:rPr>
        <w:lastRenderedPageBreak/>
        <w:t>4.0 Is John D. Rockefeller and Andrew Carnegie a Robber Barons, Captains of Industry or a Philanthropist?</w:t>
      </w:r>
    </w:p>
    <w:p w14:paraId="69865B71" w14:textId="77777777" w:rsidR="00287EFC" w:rsidRDefault="00B90CAC"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Robber barons refers to the </w:t>
      </w:r>
      <w:r w:rsidR="00F94045">
        <w:rPr>
          <w:rFonts w:ascii="Times New Roman" w:hAnsi="Times New Roman" w:cs="Times New Roman"/>
          <w:sz w:val="24"/>
          <w:lang w:val="en-US"/>
        </w:rPr>
        <w:t xml:space="preserve">business </w:t>
      </w:r>
      <w:r>
        <w:rPr>
          <w:rFonts w:ascii="Times New Roman" w:hAnsi="Times New Roman" w:cs="Times New Roman"/>
          <w:sz w:val="24"/>
          <w:lang w:val="en-US"/>
        </w:rPr>
        <w:t>leaders wh</w:t>
      </w:r>
      <w:r w:rsidR="00F94045">
        <w:rPr>
          <w:rFonts w:ascii="Times New Roman" w:hAnsi="Times New Roman" w:cs="Times New Roman"/>
          <w:sz w:val="24"/>
          <w:lang w:val="en-US"/>
        </w:rPr>
        <w:t>i</w:t>
      </w:r>
      <w:r>
        <w:rPr>
          <w:rFonts w:ascii="Times New Roman" w:hAnsi="Times New Roman" w:cs="Times New Roman"/>
          <w:sz w:val="24"/>
          <w:lang w:val="en-US"/>
        </w:rPr>
        <w:t>ch</w:t>
      </w:r>
      <w:r w:rsidR="00F94045">
        <w:rPr>
          <w:rFonts w:ascii="Times New Roman" w:hAnsi="Times New Roman" w:cs="Times New Roman"/>
          <w:sz w:val="24"/>
          <w:lang w:val="en-US"/>
        </w:rPr>
        <w:t xml:space="preserve"> only cares for their own wealth which make them to only focus on making much more wealth and money for themselves</w:t>
      </w:r>
      <w:sdt>
        <w:sdtPr>
          <w:rPr>
            <w:rFonts w:ascii="Times New Roman" w:hAnsi="Times New Roman" w:cs="Times New Roman"/>
            <w:sz w:val="24"/>
            <w:lang w:val="en-US"/>
          </w:rPr>
          <w:id w:val="69777428"/>
          <w:citation/>
        </w:sdtPr>
        <w:sdtEndPr/>
        <w:sdtContent>
          <w:r w:rsidR="00F94045">
            <w:rPr>
              <w:rFonts w:ascii="Times New Roman" w:hAnsi="Times New Roman" w:cs="Times New Roman"/>
              <w:sz w:val="24"/>
              <w:lang w:val="en-US"/>
            </w:rPr>
            <w:fldChar w:fldCharType="begin"/>
          </w:r>
          <w:r w:rsidR="00F94045">
            <w:rPr>
              <w:rFonts w:ascii="Times New Roman" w:hAnsi="Times New Roman" w:cs="Times New Roman"/>
              <w:sz w:val="24"/>
              <w:lang w:val="en-US"/>
            </w:rPr>
            <w:instrText xml:space="preserve"> </w:instrText>
          </w:r>
          <w:r w:rsidR="00F94045">
            <w:rPr>
              <w:rFonts w:ascii="Times New Roman" w:hAnsi="Times New Roman" w:cs="Times New Roman" w:hint="eastAsia"/>
              <w:sz w:val="24"/>
              <w:lang w:val="en-US"/>
            </w:rPr>
            <w:instrText>CITATION Fle11 \l 2052</w:instrText>
          </w:r>
          <w:r w:rsidR="00F94045">
            <w:rPr>
              <w:rFonts w:ascii="Times New Roman" w:hAnsi="Times New Roman" w:cs="Times New Roman"/>
              <w:sz w:val="24"/>
              <w:lang w:val="en-US"/>
            </w:rPr>
            <w:instrText xml:space="preserve"> </w:instrText>
          </w:r>
          <w:r w:rsidR="00F94045">
            <w:rPr>
              <w:rFonts w:ascii="Times New Roman" w:hAnsi="Times New Roman" w:cs="Times New Roman"/>
              <w:sz w:val="24"/>
              <w:lang w:val="en-US"/>
            </w:rPr>
            <w:fldChar w:fldCharType="separate"/>
          </w:r>
          <w:r w:rsidR="00F94045">
            <w:rPr>
              <w:rFonts w:ascii="Times New Roman" w:hAnsi="Times New Roman" w:cs="Times New Roman" w:hint="eastAsia"/>
              <w:noProof/>
              <w:sz w:val="24"/>
              <w:lang w:val="en-US"/>
            </w:rPr>
            <w:t xml:space="preserve"> </w:t>
          </w:r>
          <w:r w:rsidR="00F94045" w:rsidRPr="00F94045">
            <w:rPr>
              <w:rFonts w:ascii="Times New Roman" w:hAnsi="Times New Roman" w:cs="Times New Roman"/>
              <w:noProof/>
              <w:sz w:val="24"/>
              <w:lang w:val="en-US"/>
            </w:rPr>
            <w:t>(Fleck, 2011)</w:t>
          </w:r>
          <w:r w:rsidR="00F94045">
            <w:rPr>
              <w:rFonts w:ascii="Times New Roman" w:hAnsi="Times New Roman" w:cs="Times New Roman"/>
              <w:sz w:val="24"/>
              <w:lang w:val="en-US"/>
            </w:rPr>
            <w:fldChar w:fldCharType="end"/>
          </w:r>
        </w:sdtContent>
      </w:sdt>
      <w:r w:rsidR="00F94045">
        <w:rPr>
          <w:rFonts w:ascii="Times New Roman" w:hAnsi="Times New Roman" w:cs="Times New Roman"/>
          <w:sz w:val="24"/>
          <w:lang w:val="en-US"/>
        </w:rPr>
        <w:t>.</w:t>
      </w:r>
      <w:r>
        <w:rPr>
          <w:rFonts w:ascii="Times New Roman" w:hAnsi="Times New Roman" w:cs="Times New Roman"/>
          <w:sz w:val="24"/>
          <w:lang w:val="en-US"/>
        </w:rPr>
        <w:t xml:space="preserve"> </w:t>
      </w:r>
      <w:r w:rsidR="00187F86">
        <w:rPr>
          <w:rFonts w:ascii="Times New Roman" w:hAnsi="Times New Roman" w:cs="Times New Roman"/>
          <w:sz w:val="24"/>
          <w:lang w:val="en-US"/>
        </w:rPr>
        <w:t xml:space="preserve">Looking into </w:t>
      </w:r>
      <w:r>
        <w:rPr>
          <w:rFonts w:ascii="Times New Roman" w:hAnsi="Times New Roman" w:cs="Times New Roman"/>
          <w:sz w:val="24"/>
          <w:lang w:val="en-US"/>
        </w:rPr>
        <w:t>Rockefeller and Carnegie</w:t>
      </w:r>
      <w:r w:rsidR="00187F86">
        <w:rPr>
          <w:rFonts w:ascii="Times New Roman" w:hAnsi="Times New Roman" w:cs="Times New Roman"/>
          <w:sz w:val="24"/>
          <w:lang w:val="en-US"/>
        </w:rPr>
        <w:t>, both of them had caused a large amount of unemployment and poverty and squeeze up the workers which work for them by not paying proper living wages and make them working for long hours</w:t>
      </w:r>
      <w:r>
        <w:rPr>
          <w:rFonts w:ascii="Times New Roman" w:hAnsi="Times New Roman" w:cs="Times New Roman"/>
          <w:sz w:val="24"/>
          <w:lang w:val="en-US"/>
        </w:rPr>
        <w:t xml:space="preserve"> </w:t>
      </w:r>
      <w:r w:rsidR="00187F86">
        <w:rPr>
          <w:rFonts w:ascii="Times New Roman" w:hAnsi="Times New Roman" w:cs="Times New Roman"/>
          <w:sz w:val="24"/>
          <w:lang w:val="en-US"/>
        </w:rPr>
        <w:t>respectively</w:t>
      </w:r>
      <w:sdt>
        <w:sdtPr>
          <w:rPr>
            <w:rFonts w:ascii="Times New Roman" w:hAnsi="Times New Roman" w:cs="Times New Roman"/>
            <w:sz w:val="24"/>
            <w:lang w:val="en-US"/>
          </w:rPr>
          <w:id w:val="1478654063"/>
          <w:citation/>
        </w:sdtPr>
        <w:sdtEndPr/>
        <w:sdtContent>
          <w:r w:rsidR="00187F86">
            <w:rPr>
              <w:rFonts w:ascii="Times New Roman" w:hAnsi="Times New Roman" w:cs="Times New Roman"/>
              <w:sz w:val="24"/>
              <w:lang w:val="en-US"/>
            </w:rPr>
            <w:fldChar w:fldCharType="begin"/>
          </w:r>
          <w:r w:rsidR="00187F86">
            <w:rPr>
              <w:rFonts w:ascii="Times New Roman" w:hAnsi="Times New Roman" w:cs="Times New Roman"/>
              <w:sz w:val="24"/>
              <w:lang w:val="en-US"/>
            </w:rPr>
            <w:instrText xml:space="preserve"> </w:instrText>
          </w:r>
          <w:r w:rsidR="00187F86">
            <w:rPr>
              <w:rFonts w:ascii="Times New Roman" w:hAnsi="Times New Roman" w:cs="Times New Roman" w:hint="eastAsia"/>
              <w:sz w:val="24"/>
              <w:lang w:val="en-US"/>
            </w:rPr>
            <w:instrText>CITATION Pat12 \l 2052</w:instrText>
          </w:r>
          <w:r w:rsidR="00187F86">
            <w:rPr>
              <w:rFonts w:ascii="Times New Roman" w:hAnsi="Times New Roman" w:cs="Times New Roman"/>
              <w:sz w:val="24"/>
              <w:lang w:val="en-US"/>
            </w:rPr>
            <w:instrText xml:space="preserve"> </w:instrText>
          </w:r>
          <w:r w:rsidR="00187F86">
            <w:rPr>
              <w:rFonts w:ascii="Times New Roman" w:hAnsi="Times New Roman" w:cs="Times New Roman"/>
              <w:sz w:val="24"/>
              <w:lang w:val="en-US"/>
            </w:rPr>
            <w:fldChar w:fldCharType="separate"/>
          </w:r>
          <w:r w:rsidR="00187F86">
            <w:rPr>
              <w:rFonts w:ascii="Times New Roman" w:hAnsi="Times New Roman" w:cs="Times New Roman" w:hint="eastAsia"/>
              <w:noProof/>
              <w:sz w:val="24"/>
              <w:lang w:val="en-US"/>
            </w:rPr>
            <w:t xml:space="preserve"> </w:t>
          </w:r>
          <w:r w:rsidR="00187F86" w:rsidRPr="00187F86">
            <w:rPr>
              <w:rFonts w:ascii="Times New Roman" w:hAnsi="Times New Roman" w:cs="Times New Roman"/>
              <w:noProof/>
              <w:sz w:val="24"/>
              <w:lang w:val="en-US"/>
            </w:rPr>
            <w:t>(The Men Who Built America, 2012)</w:t>
          </w:r>
          <w:r w:rsidR="00187F86">
            <w:rPr>
              <w:rFonts w:ascii="Times New Roman" w:hAnsi="Times New Roman" w:cs="Times New Roman"/>
              <w:sz w:val="24"/>
              <w:lang w:val="en-US"/>
            </w:rPr>
            <w:fldChar w:fldCharType="end"/>
          </w:r>
        </w:sdtContent>
      </w:sdt>
      <w:r w:rsidR="00187F86">
        <w:rPr>
          <w:rFonts w:ascii="Times New Roman" w:hAnsi="Times New Roman" w:cs="Times New Roman"/>
          <w:sz w:val="24"/>
          <w:lang w:val="en-US"/>
        </w:rPr>
        <w:t xml:space="preserve">. </w:t>
      </w:r>
    </w:p>
    <w:p w14:paraId="64B62DCE" w14:textId="7ECB406A" w:rsidR="00B90CAC" w:rsidRDefault="00287EFC" w:rsidP="00287EFC">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Also, Rockefeller’s power </w:t>
      </w:r>
      <w:r>
        <w:rPr>
          <w:rFonts w:ascii="Times New Roman" w:hAnsi="Times New Roman" w:cs="Times New Roman" w:hint="eastAsia"/>
          <w:sz w:val="24"/>
          <w:lang w:val="en-US"/>
        </w:rPr>
        <w:t>h</w:t>
      </w:r>
      <w:r>
        <w:rPr>
          <w:rFonts w:ascii="Times New Roman" w:hAnsi="Times New Roman" w:cs="Times New Roman"/>
          <w:sz w:val="24"/>
          <w:lang w:val="en-US"/>
        </w:rPr>
        <w:t>ad gone much bigger than he used to have as his business grow into such extent where he and J.P Morgan were able to affect the election of 1896 to William McKinley</w:t>
      </w:r>
      <w:sdt>
        <w:sdtPr>
          <w:rPr>
            <w:rFonts w:ascii="Times New Roman" w:hAnsi="Times New Roman" w:cs="Times New Roman"/>
            <w:sz w:val="24"/>
            <w:lang w:val="en-US"/>
          </w:rPr>
          <w:id w:val="-992173078"/>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w:instrText>
          </w:r>
          <w:r>
            <w:rPr>
              <w:rFonts w:ascii="Times New Roman" w:hAnsi="Times New Roman" w:cs="Times New Roman" w:hint="eastAsia"/>
              <w:sz w:val="24"/>
              <w:lang w:val="en-US"/>
            </w:rPr>
            <w:instrText>CITATION Dav16 \l 2052</w:instrText>
          </w:r>
          <w:r>
            <w:rPr>
              <w:rFonts w:ascii="Times New Roman" w:hAnsi="Times New Roman" w:cs="Times New Roman"/>
              <w:sz w:val="24"/>
              <w:lang w:val="en-US"/>
            </w:rPr>
            <w:instrText xml:space="preserve"> </w:instrText>
          </w:r>
          <w:r>
            <w:rPr>
              <w:rFonts w:ascii="Times New Roman" w:hAnsi="Times New Roman" w:cs="Times New Roman"/>
              <w:sz w:val="24"/>
              <w:lang w:val="en-US"/>
            </w:rPr>
            <w:fldChar w:fldCharType="separate"/>
          </w:r>
          <w:r>
            <w:rPr>
              <w:rFonts w:ascii="Times New Roman" w:hAnsi="Times New Roman" w:cs="Times New Roman" w:hint="eastAsia"/>
              <w:noProof/>
              <w:sz w:val="24"/>
              <w:lang w:val="en-US"/>
            </w:rPr>
            <w:t xml:space="preserve"> </w:t>
          </w:r>
          <w:r w:rsidRPr="00233862">
            <w:rPr>
              <w:rFonts w:ascii="Times New Roman" w:hAnsi="Times New Roman" w:cs="Times New Roman"/>
              <w:noProof/>
              <w:sz w:val="24"/>
              <w:lang w:val="en-US"/>
            </w:rPr>
            <w:t>(Zeiler, 2016)</w:t>
          </w:r>
          <w:r>
            <w:rPr>
              <w:rFonts w:ascii="Times New Roman" w:hAnsi="Times New Roman" w:cs="Times New Roman"/>
              <w:sz w:val="24"/>
              <w:lang w:val="en-US"/>
            </w:rPr>
            <w:fldChar w:fldCharType="end"/>
          </w:r>
        </w:sdtContent>
      </w:sdt>
      <w:r>
        <w:rPr>
          <w:rFonts w:ascii="Times New Roman" w:hAnsi="Times New Roman" w:cs="Times New Roman"/>
          <w:sz w:val="24"/>
          <w:lang w:val="en-US"/>
        </w:rPr>
        <w:t>. However, t</w:t>
      </w:r>
      <w:r w:rsidR="00187F86">
        <w:rPr>
          <w:rFonts w:ascii="Times New Roman" w:hAnsi="Times New Roman" w:cs="Times New Roman"/>
          <w:sz w:val="24"/>
          <w:lang w:val="en-US"/>
        </w:rPr>
        <w:t>heir lives remain unchanged even though the community are suffering from poverty.</w:t>
      </w:r>
    </w:p>
    <w:p w14:paraId="024C01D8" w14:textId="0D77FCB6" w:rsidR="00E44009" w:rsidRDefault="00E44009"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As</w:t>
      </w:r>
      <w:r w:rsidR="00287EFC">
        <w:rPr>
          <w:rFonts w:ascii="Times New Roman" w:hAnsi="Times New Roman" w:cs="Times New Roman"/>
          <w:sz w:val="24"/>
          <w:lang w:val="en-US"/>
        </w:rPr>
        <w:t xml:space="preserve"> in terms of </w:t>
      </w:r>
      <w:r w:rsidR="00550917">
        <w:rPr>
          <w:rFonts w:ascii="Times New Roman" w:hAnsi="Times New Roman" w:cs="Times New Roman"/>
          <w:sz w:val="24"/>
          <w:lang w:val="en-US"/>
        </w:rPr>
        <w:t xml:space="preserve">captains of industry, </w:t>
      </w:r>
      <w:r w:rsidR="00404C75">
        <w:rPr>
          <w:rFonts w:ascii="Times New Roman" w:hAnsi="Times New Roman" w:cs="Times New Roman"/>
          <w:sz w:val="24"/>
          <w:lang w:val="en-US"/>
        </w:rPr>
        <w:t>it refers to people which</w:t>
      </w:r>
      <w:r w:rsidR="0058037B">
        <w:rPr>
          <w:rFonts w:ascii="Times New Roman" w:hAnsi="Times New Roman" w:cs="Times New Roman"/>
          <w:sz w:val="24"/>
          <w:lang w:val="en-US"/>
        </w:rPr>
        <w:t xml:space="preserve"> are able to make the country’s society and economic becomes better</w:t>
      </w:r>
      <w:sdt>
        <w:sdtPr>
          <w:rPr>
            <w:rFonts w:ascii="Times New Roman" w:hAnsi="Times New Roman" w:cs="Times New Roman"/>
            <w:sz w:val="24"/>
            <w:lang w:val="en-US"/>
          </w:rPr>
          <w:id w:val="1228266067"/>
          <w:citation/>
        </w:sdtPr>
        <w:sdtEndPr/>
        <w:sdtContent>
          <w:r w:rsidR="0058037B">
            <w:rPr>
              <w:rFonts w:ascii="Times New Roman" w:hAnsi="Times New Roman" w:cs="Times New Roman"/>
              <w:sz w:val="24"/>
              <w:lang w:val="en-US"/>
            </w:rPr>
            <w:fldChar w:fldCharType="begin"/>
          </w:r>
          <w:r w:rsidR="0058037B">
            <w:rPr>
              <w:rFonts w:ascii="Times New Roman" w:hAnsi="Times New Roman" w:cs="Times New Roman"/>
              <w:sz w:val="24"/>
              <w:lang w:val="en-US"/>
            </w:rPr>
            <w:instrText xml:space="preserve"> </w:instrText>
          </w:r>
          <w:r w:rsidR="0058037B">
            <w:rPr>
              <w:rFonts w:ascii="Times New Roman" w:hAnsi="Times New Roman" w:cs="Times New Roman" w:hint="eastAsia"/>
              <w:sz w:val="24"/>
              <w:lang w:val="en-US"/>
            </w:rPr>
            <w:instrText>CITATION Rob02 \l 2052</w:instrText>
          </w:r>
          <w:r w:rsidR="0058037B">
            <w:rPr>
              <w:rFonts w:ascii="Times New Roman" w:hAnsi="Times New Roman" w:cs="Times New Roman"/>
              <w:sz w:val="24"/>
              <w:lang w:val="en-US"/>
            </w:rPr>
            <w:instrText xml:space="preserve"> </w:instrText>
          </w:r>
          <w:r w:rsidR="0058037B">
            <w:rPr>
              <w:rFonts w:ascii="Times New Roman" w:hAnsi="Times New Roman" w:cs="Times New Roman"/>
              <w:sz w:val="24"/>
              <w:lang w:val="en-US"/>
            </w:rPr>
            <w:fldChar w:fldCharType="separate"/>
          </w:r>
          <w:r w:rsidR="0058037B">
            <w:rPr>
              <w:rFonts w:ascii="Times New Roman" w:hAnsi="Times New Roman" w:cs="Times New Roman" w:hint="eastAsia"/>
              <w:noProof/>
              <w:sz w:val="24"/>
              <w:lang w:val="en-US"/>
            </w:rPr>
            <w:t xml:space="preserve"> </w:t>
          </w:r>
          <w:r w:rsidR="0058037B" w:rsidRPr="0058037B">
            <w:rPr>
              <w:rFonts w:ascii="Times New Roman" w:hAnsi="Times New Roman" w:cs="Times New Roman"/>
              <w:noProof/>
              <w:sz w:val="24"/>
              <w:lang w:val="en-US"/>
            </w:rPr>
            <w:t>(Dixon, 2002)</w:t>
          </w:r>
          <w:r w:rsidR="0058037B">
            <w:rPr>
              <w:rFonts w:ascii="Times New Roman" w:hAnsi="Times New Roman" w:cs="Times New Roman"/>
              <w:sz w:val="24"/>
              <w:lang w:val="en-US"/>
            </w:rPr>
            <w:fldChar w:fldCharType="end"/>
          </w:r>
        </w:sdtContent>
      </w:sdt>
      <w:r w:rsidR="0058037B">
        <w:rPr>
          <w:rFonts w:ascii="Times New Roman" w:hAnsi="Times New Roman" w:cs="Times New Roman"/>
          <w:sz w:val="24"/>
          <w:lang w:val="en-US"/>
        </w:rPr>
        <w:t xml:space="preserve">. </w:t>
      </w:r>
      <w:r w:rsidR="00B55533">
        <w:rPr>
          <w:rFonts w:ascii="Times New Roman" w:hAnsi="Times New Roman" w:cs="Times New Roman"/>
          <w:sz w:val="24"/>
          <w:lang w:val="en-US"/>
        </w:rPr>
        <w:t>Undoubtable, Rockefeller and Carnegie had created their own empire in different industries, and had created massive job opportunity for the society</w:t>
      </w:r>
      <w:r w:rsidR="004821F6">
        <w:rPr>
          <w:rFonts w:ascii="Times New Roman" w:hAnsi="Times New Roman" w:cs="Times New Roman"/>
          <w:sz w:val="24"/>
          <w:lang w:val="en-US"/>
        </w:rPr>
        <w:t xml:space="preserve"> by expanding their business</w:t>
      </w:r>
      <w:sdt>
        <w:sdtPr>
          <w:rPr>
            <w:rFonts w:ascii="Times New Roman" w:hAnsi="Times New Roman" w:cs="Times New Roman"/>
            <w:sz w:val="24"/>
            <w:lang w:val="en-US"/>
          </w:rPr>
          <w:id w:val="1469705542"/>
          <w:citation/>
        </w:sdtPr>
        <w:sdtEndPr/>
        <w:sdtContent>
          <w:r w:rsidR="004821F6">
            <w:rPr>
              <w:rFonts w:ascii="Times New Roman" w:hAnsi="Times New Roman" w:cs="Times New Roman"/>
              <w:sz w:val="24"/>
              <w:lang w:val="en-US"/>
            </w:rPr>
            <w:fldChar w:fldCharType="begin"/>
          </w:r>
          <w:r w:rsidR="004821F6">
            <w:rPr>
              <w:rFonts w:ascii="Times New Roman" w:hAnsi="Times New Roman" w:cs="Times New Roman"/>
              <w:sz w:val="24"/>
              <w:lang w:val="en-US"/>
            </w:rPr>
            <w:instrText xml:space="preserve"> </w:instrText>
          </w:r>
          <w:r w:rsidR="004821F6">
            <w:rPr>
              <w:rFonts w:ascii="Times New Roman" w:hAnsi="Times New Roman" w:cs="Times New Roman" w:hint="eastAsia"/>
              <w:sz w:val="24"/>
              <w:lang w:val="en-US"/>
            </w:rPr>
            <w:instrText>CITATION Pat12 \l 2052</w:instrText>
          </w:r>
          <w:r w:rsidR="004821F6">
            <w:rPr>
              <w:rFonts w:ascii="Times New Roman" w:hAnsi="Times New Roman" w:cs="Times New Roman"/>
              <w:sz w:val="24"/>
              <w:lang w:val="en-US"/>
            </w:rPr>
            <w:instrText xml:space="preserve"> </w:instrText>
          </w:r>
          <w:r w:rsidR="004821F6">
            <w:rPr>
              <w:rFonts w:ascii="Times New Roman" w:hAnsi="Times New Roman" w:cs="Times New Roman"/>
              <w:sz w:val="24"/>
              <w:lang w:val="en-US"/>
            </w:rPr>
            <w:fldChar w:fldCharType="separate"/>
          </w:r>
          <w:r w:rsidR="004821F6">
            <w:rPr>
              <w:rFonts w:ascii="Times New Roman" w:hAnsi="Times New Roman" w:cs="Times New Roman" w:hint="eastAsia"/>
              <w:noProof/>
              <w:sz w:val="24"/>
              <w:lang w:val="en-US"/>
            </w:rPr>
            <w:t xml:space="preserve"> </w:t>
          </w:r>
          <w:r w:rsidR="004821F6" w:rsidRPr="004821F6">
            <w:rPr>
              <w:rFonts w:ascii="Times New Roman" w:hAnsi="Times New Roman" w:cs="Times New Roman"/>
              <w:noProof/>
              <w:sz w:val="24"/>
              <w:lang w:val="en-US"/>
            </w:rPr>
            <w:t>(The Men Who Built America, 2012)</w:t>
          </w:r>
          <w:r w:rsidR="004821F6">
            <w:rPr>
              <w:rFonts w:ascii="Times New Roman" w:hAnsi="Times New Roman" w:cs="Times New Roman"/>
              <w:sz w:val="24"/>
              <w:lang w:val="en-US"/>
            </w:rPr>
            <w:fldChar w:fldCharType="end"/>
          </w:r>
        </w:sdtContent>
      </w:sdt>
      <w:r w:rsidR="004821F6">
        <w:rPr>
          <w:rFonts w:ascii="Times New Roman" w:hAnsi="Times New Roman" w:cs="Times New Roman"/>
          <w:sz w:val="24"/>
          <w:lang w:val="en-US"/>
        </w:rPr>
        <w:t>.</w:t>
      </w:r>
      <w:r w:rsidR="00B55533">
        <w:rPr>
          <w:rFonts w:ascii="Times New Roman" w:hAnsi="Times New Roman" w:cs="Times New Roman"/>
          <w:sz w:val="24"/>
          <w:lang w:val="en-US"/>
        </w:rPr>
        <w:t xml:space="preserve"> </w:t>
      </w:r>
      <w:r w:rsidR="004821F6">
        <w:rPr>
          <w:rFonts w:ascii="Times New Roman" w:hAnsi="Times New Roman" w:cs="Times New Roman"/>
          <w:sz w:val="24"/>
          <w:lang w:val="en-US"/>
        </w:rPr>
        <w:t>Such actions had brought America to the place where it is now which is indisputable.</w:t>
      </w:r>
    </w:p>
    <w:p w14:paraId="48F847AC" w14:textId="7124CC6E" w:rsidR="0002693D" w:rsidRDefault="004821F6"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Rockefeller and Carnegie had done quite an amount of philanthropic as well where Rockefeller had donated more than 500 million us dollar to the charity and the study of science, education and medicine, while Carnegie had also donated millions to the development of education and build libraries as well</w:t>
      </w:r>
      <w:sdt>
        <w:sdtPr>
          <w:rPr>
            <w:rFonts w:ascii="Times New Roman" w:hAnsi="Times New Roman" w:cs="Times New Roman"/>
            <w:sz w:val="24"/>
            <w:lang w:val="en-US"/>
          </w:rPr>
          <w:id w:val="1489743037"/>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w:instrText>
          </w:r>
          <w:r>
            <w:rPr>
              <w:rFonts w:ascii="Times New Roman" w:hAnsi="Times New Roman" w:cs="Times New Roman" w:hint="eastAsia"/>
              <w:sz w:val="24"/>
              <w:lang w:val="en-US"/>
            </w:rPr>
            <w:instrText>CITATION Eva15 \l 2052</w:instrText>
          </w:r>
          <w:r>
            <w:rPr>
              <w:rFonts w:ascii="Times New Roman" w:hAnsi="Times New Roman" w:cs="Times New Roman"/>
              <w:sz w:val="24"/>
              <w:lang w:val="en-US"/>
            </w:rPr>
            <w:instrText xml:space="preserve"> </w:instrText>
          </w:r>
          <w:r>
            <w:rPr>
              <w:rFonts w:ascii="Times New Roman" w:hAnsi="Times New Roman" w:cs="Times New Roman"/>
              <w:sz w:val="24"/>
              <w:lang w:val="en-US"/>
            </w:rPr>
            <w:fldChar w:fldCharType="separate"/>
          </w:r>
          <w:r>
            <w:rPr>
              <w:rFonts w:ascii="Times New Roman" w:hAnsi="Times New Roman" w:cs="Times New Roman" w:hint="eastAsia"/>
              <w:noProof/>
              <w:sz w:val="24"/>
              <w:lang w:val="en-US"/>
            </w:rPr>
            <w:t xml:space="preserve"> </w:t>
          </w:r>
          <w:r w:rsidRPr="004821F6">
            <w:rPr>
              <w:rFonts w:ascii="Times New Roman" w:hAnsi="Times New Roman" w:cs="Times New Roman"/>
              <w:noProof/>
              <w:sz w:val="24"/>
              <w:lang w:val="en-US"/>
            </w:rPr>
            <w:t>(DiMambro, 2015)</w:t>
          </w:r>
          <w:r>
            <w:rPr>
              <w:rFonts w:ascii="Times New Roman" w:hAnsi="Times New Roman" w:cs="Times New Roman"/>
              <w:sz w:val="24"/>
              <w:lang w:val="en-US"/>
            </w:rPr>
            <w:fldChar w:fldCharType="end"/>
          </w:r>
        </w:sdtContent>
      </w:sdt>
      <w:r>
        <w:rPr>
          <w:rFonts w:ascii="Times New Roman" w:hAnsi="Times New Roman" w:cs="Times New Roman"/>
          <w:sz w:val="24"/>
          <w:lang w:val="en-US"/>
        </w:rPr>
        <w:t>.</w:t>
      </w:r>
      <w:r w:rsidR="00CC2EEC">
        <w:rPr>
          <w:rFonts w:ascii="Times New Roman" w:hAnsi="Times New Roman" w:cs="Times New Roman"/>
          <w:sz w:val="24"/>
          <w:lang w:val="en-US"/>
        </w:rPr>
        <w:t xml:space="preserve"> Therefore, from my opinion, </w:t>
      </w:r>
      <w:r w:rsidR="005C4B54">
        <w:rPr>
          <w:rFonts w:ascii="Times New Roman" w:hAnsi="Times New Roman" w:cs="Times New Roman"/>
          <w:sz w:val="24"/>
          <w:lang w:val="en-US"/>
        </w:rPr>
        <w:t>both of them are the combinations of robber barons, philanthropist and captains of industry.</w:t>
      </w:r>
    </w:p>
    <w:p w14:paraId="6A9700CC" w14:textId="7D039117" w:rsidR="0002693D" w:rsidRDefault="0002693D" w:rsidP="002F32FF">
      <w:pPr>
        <w:spacing w:line="480" w:lineRule="auto"/>
        <w:rPr>
          <w:rFonts w:ascii="Times New Roman" w:hAnsi="Times New Roman" w:cs="Times New Roman"/>
          <w:b/>
          <w:sz w:val="24"/>
          <w:lang w:val="en-US"/>
        </w:rPr>
      </w:pPr>
      <w:r>
        <w:rPr>
          <w:rFonts w:ascii="Times New Roman" w:hAnsi="Times New Roman" w:cs="Times New Roman"/>
          <w:b/>
          <w:sz w:val="24"/>
          <w:lang w:val="en-US"/>
        </w:rPr>
        <w:lastRenderedPageBreak/>
        <w:t>5.0 Merits of philanthropic activities</w:t>
      </w:r>
      <w:r w:rsidR="002F32FF">
        <w:rPr>
          <w:rFonts w:ascii="Times New Roman" w:hAnsi="Times New Roman" w:cs="Times New Roman"/>
          <w:b/>
          <w:sz w:val="24"/>
          <w:lang w:val="en-US"/>
        </w:rPr>
        <w:t xml:space="preserve"> for business</w:t>
      </w:r>
      <w:r>
        <w:rPr>
          <w:rFonts w:ascii="Times New Roman" w:hAnsi="Times New Roman" w:cs="Times New Roman"/>
          <w:b/>
          <w:sz w:val="24"/>
          <w:lang w:val="en-US"/>
        </w:rPr>
        <w:t xml:space="preserve"> in 21</w:t>
      </w:r>
      <w:r w:rsidRPr="0002693D">
        <w:rPr>
          <w:rFonts w:ascii="Times New Roman" w:hAnsi="Times New Roman" w:cs="Times New Roman"/>
          <w:b/>
          <w:sz w:val="24"/>
          <w:vertAlign w:val="superscript"/>
          <w:lang w:val="en-US"/>
        </w:rPr>
        <w:t>st</w:t>
      </w:r>
      <w:r>
        <w:rPr>
          <w:rFonts w:ascii="Times New Roman" w:hAnsi="Times New Roman" w:cs="Times New Roman"/>
          <w:b/>
          <w:sz w:val="24"/>
          <w:lang w:val="en-US"/>
        </w:rPr>
        <w:t xml:space="preserve"> Century.</w:t>
      </w:r>
    </w:p>
    <w:p w14:paraId="35C0D016" w14:textId="2B1B0C51" w:rsidR="00E127F2" w:rsidRDefault="002F32FF" w:rsidP="002F32F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According to researches, business which runs with philanthropic activities are able to reduce their employee turnover</w:t>
      </w:r>
      <w:r w:rsidR="00730A96">
        <w:rPr>
          <w:rFonts w:ascii="Times New Roman" w:hAnsi="Times New Roman" w:cs="Times New Roman"/>
          <w:sz w:val="24"/>
          <w:lang w:val="en-US"/>
        </w:rPr>
        <w:t xml:space="preserve"> and attract talent</w:t>
      </w:r>
      <w:sdt>
        <w:sdtPr>
          <w:rPr>
            <w:rFonts w:ascii="Times New Roman" w:hAnsi="Times New Roman" w:cs="Times New Roman"/>
            <w:sz w:val="24"/>
            <w:lang w:val="en-US"/>
          </w:rPr>
          <w:id w:val="-1917013830"/>
          <w:citation/>
        </w:sdtPr>
        <w:sdtEndPr/>
        <w:sdtContent>
          <w:r w:rsidR="00730A96">
            <w:rPr>
              <w:rFonts w:ascii="Times New Roman" w:hAnsi="Times New Roman" w:cs="Times New Roman"/>
              <w:sz w:val="24"/>
              <w:lang w:val="en-US"/>
            </w:rPr>
            <w:fldChar w:fldCharType="begin"/>
          </w:r>
          <w:r w:rsidR="000C7FB9">
            <w:rPr>
              <w:rFonts w:ascii="Times New Roman" w:hAnsi="Times New Roman" w:cs="Times New Roman"/>
              <w:sz w:val="24"/>
              <w:lang w:val="en-US"/>
            </w:rPr>
            <w:instrText xml:space="preserve">CITATION Cho10 \l 2052 </w:instrText>
          </w:r>
          <w:r w:rsidR="00730A96">
            <w:rPr>
              <w:rFonts w:ascii="Times New Roman" w:hAnsi="Times New Roman" w:cs="Times New Roman"/>
              <w:sz w:val="24"/>
              <w:lang w:val="en-US"/>
            </w:rPr>
            <w:fldChar w:fldCharType="separate"/>
          </w:r>
          <w:r w:rsidR="000C7FB9">
            <w:rPr>
              <w:rFonts w:ascii="Times New Roman" w:hAnsi="Times New Roman" w:cs="Times New Roman"/>
              <w:noProof/>
              <w:sz w:val="24"/>
              <w:lang w:val="en-US"/>
            </w:rPr>
            <w:t xml:space="preserve"> </w:t>
          </w:r>
          <w:r w:rsidR="000C7FB9" w:rsidRPr="000C7FB9">
            <w:rPr>
              <w:rFonts w:ascii="Times New Roman" w:hAnsi="Times New Roman" w:cs="Times New Roman"/>
              <w:noProof/>
              <w:sz w:val="24"/>
              <w:lang w:val="en-US"/>
            </w:rPr>
            <w:t>(Nurm &amp; Tan, 2010)</w:t>
          </w:r>
          <w:r w:rsidR="00730A96">
            <w:rPr>
              <w:rFonts w:ascii="Times New Roman" w:hAnsi="Times New Roman" w:cs="Times New Roman"/>
              <w:sz w:val="24"/>
              <w:lang w:val="en-US"/>
            </w:rPr>
            <w:fldChar w:fldCharType="end"/>
          </w:r>
        </w:sdtContent>
      </w:sdt>
      <w:r>
        <w:rPr>
          <w:rFonts w:ascii="Times New Roman" w:hAnsi="Times New Roman" w:cs="Times New Roman"/>
          <w:sz w:val="24"/>
          <w:lang w:val="en-US"/>
        </w:rPr>
        <w:t>.</w:t>
      </w:r>
      <w:r w:rsidR="00730A96">
        <w:rPr>
          <w:rFonts w:ascii="Times New Roman" w:hAnsi="Times New Roman" w:cs="Times New Roman"/>
          <w:sz w:val="24"/>
          <w:lang w:val="en-US"/>
        </w:rPr>
        <w:t xml:space="preserve"> </w:t>
      </w:r>
      <w:r w:rsidR="003255A6">
        <w:rPr>
          <w:rFonts w:ascii="Times New Roman" w:hAnsi="Times New Roman" w:cs="Times New Roman"/>
          <w:sz w:val="24"/>
          <w:lang w:val="en-US"/>
        </w:rPr>
        <w:t>Workplace environment which adopts fairness will have positive effects on the employees which is lower absenteeism and also higher level of employee commitment</w:t>
      </w:r>
      <w:sdt>
        <w:sdtPr>
          <w:rPr>
            <w:rFonts w:ascii="Times New Roman" w:hAnsi="Times New Roman" w:cs="Times New Roman"/>
            <w:sz w:val="24"/>
            <w:lang w:val="en-US"/>
          </w:rPr>
          <w:id w:val="19751350"/>
          <w:citation/>
        </w:sdtPr>
        <w:sdtEndPr/>
        <w:sdtContent>
          <w:r w:rsidR="003255A6">
            <w:rPr>
              <w:rFonts w:ascii="Times New Roman" w:hAnsi="Times New Roman" w:cs="Times New Roman"/>
              <w:sz w:val="24"/>
              <w:lang w:val="en-US"/>
            </w:rPr>
            <w:fldChar w:fldCharType="begin"/>
          </w:r>
          <w:r w:rsidR="003255A6">
            <w:rPr>
              <w:rFonts w:ascii="Times New Roman" w:hAnsi="Times New Roman" w:cs="Times New Roman"/>
              <w:sz w:val="24"/>
              <w:lang w:val="en-US"/>
            </w:rPr>
            <w:instrText xml:space="preserve"> </w:instrText>
          </w:r>
          <w:r w:rsidR="003255A6">
            <w:rPr>
              <w:rFonts w:ascii="Times New Roman" w:hAnsi="Times New Roman" w:cs="Times New Roman" w:hint="eastAsia"/>
              <w:sz w:val="24"/>
              <w:lang w:val="en-US"/>
            </w:rPr>
            <w:instrText>CITATION Jer101 \l 2052</w:instrText>
          </w:r>
          <w:r w:rsidR="003255A6">
            <w:rPr>
              <w:rFonts w:ascii="Times New Roman" w:hAnsi="Times New Roman" w:cs="Times New Roman"/>
              <w:sz w:val="24"/>
              <w:lang w:val="en-US"/>
            </w:rPr>
            <w:instrText xml:space="preserve"> </w:instrText>
          </w:r>
          <w:r w:rsidR="003255A6">
            <w:rPr>
              <w:rFonts w:ascii="Times New Roman" w:hAnsi="Times New Roman" w:cs="Times New Roman"/>
              <w:sz w:val="24"/>
              <w:lang w:val="en-US"/>
            </w:rPr>
            <w:fldChar w:fldCharType="separate"/>
          </w:r>
          <w:r w:rsidR="003255A6">
            <w:rPr>
              <w:rFonts w:ascii="Times New Roman" w:hAnsi="Times New Roman" w:cs="Times New Roman" w:hint="eastAsia"/>
              <w:noProof/>
              <w:sz w:val="24"/>
              <w:lang w:val="en-US"/>
            </w:rPr>
            <w:t xml:space="preserve"> </w:t>
          </w:r>
          <w:r w:rsidR="003255A6" w:rsidRPr="003255A6">
            <w:rPr>
              <w:rFonts w:ascii="Times New Roman" w:hAnsi="Times New Roman" w:cs="Times New Roman"/>
              <w:noProof/>
              <w:sz w:val="24"/>
              <w:lang w:val="en-US"/>
            </w:rPr>
            <w:t>(Galbreath, 2010)</w:t>
          </w:r>
          <w:r w:rsidR="003255A6">
            <w:rPr>
              <w:rFonts w:ascii="Times New Roman" w:hAnsi="Times New Roman" w:cs="Times New Roman"/>
              <w:sz w:val="24"/>
              <w:lang w:val="en-US"/>
            </w:rPr>
            <w:fldChar w:fldCharType="end"/>
          </w:r>
        </w:sdtContent>
      </w:sdt>
      <w:r w:rsidR="003255A6">
        <w:rPr>
          <w:rFonts w:ascii="Times New Roman" w:hAnsi="Times New Roman" w:cs="Times New Roman"/>
          <w:sz w:val="24"/>
          <w:lang w:val="en-US"/>
        </w:rPr>
        <w:t>. Also, companies that adopt good corporate governance activities are able to improve the perception of the company among diversity of staffs</w:t>
      </w:r>
      <w:sdt>
        <w:sdtPr>
          <w:rPr>
            <w:rFonts w:ascii="Times New Roman" w:hAnsi="Times New Roman" w:cs="Times New Roman"/>
            <w:sz w:val="24"/>
            <w:lang w:val="en-US"/>
          </w:rPr>
          <w:id w:val="1753850287"/>
          <w:citation/>
        </w:sdtPr>
        <w:sdtEndPr/>
        <w:sdtContent>
          <w:r w:rsidR="003255A6">
            <w:rPr>
              <w:rFonts w:ascii="Times New Roman" w:hAnsi="Times New Roman" w:cs="Times New Roman"/>
              <w:sz w:val="24"/>
              <w:lang w:val="en-US"/>
            </w:rPr>
            <w:fldChar w:fldCharType="begin"/>
          </w:r>
          <w:r w:rsidR="003255A6">
            <w:rPr>
              <w:rFonts w:ascii="Times New Roman" w:hAnsi="Times New Roman" w:cs="Times New Roman"/>
              <w:sz w:val="24"/>
              <w:lang w:val="en-US"/>
            </w:rPr>
            <w:instrText xml:space="preserve"> </w:instrText>
          </w:r>
          <w:r w:rsidR="003255A6">
            <w:rPr>
              <w:rFonts w:ascii="Times New Roman" w:hAnsi="Times New Roman" w:cs="Times New Roman" w:hint="eastAsia"/>
              <w:sz w:val="24"/>
              <w:lang w:val="en-US"/>
            </w:rPr>
            <w:instrText>CITATION PhP17 \l 2052</w:instrText>
          </w:r>
          <w:r w:rsidR="003255A6">
            <w:rPr>
              <w:rFonts w:ascii="Times New Roman" w:hAnsi="Times New Roman" w:cs="Times New Roman"/>
              <w:sz w:val="24"/>
              <w:lang w:val="en-US"/>
            </w:rPr>
            <w:instrText xml:space="preserve"> </w:instrText>
          </w:r>
          <w:r w:rsidR="003255A6">
            <w:rPr>
              <w:rFonts w:ascii="Times New Roman" w:hAnsi="Times New Roman" w:cs="Times New Roman"/>
              <w:sz w:val="24"/>
              <w:lang w:val="en-US"/>
            </w:rPr>
            <w:fldChar w:fldCharType="separate"/>
          </w:r>
          <w:r w:rsidR="003255A6">
            <w:rPr>
              <w:rFonts w:ascii="Times New Roman" w:hAnsi="Times New Roman" w:cs="Times New Roman" w:hint="eastAsia"/>
              <w:noProof/>
              <w:sz w:val="24"/>
              <w:lang w:val="en-US"/>
            </w:rPr>
            <w:t xml:space="preserve"> </w:t>
          </w:r>
          <w:r w:rsidR="003255A6" w:rsidRPr="003255A6">
            <w:rPr>
              <w:rFonts w:ascii="Times New Roman" w:hAnsi="Times New Roman" w:cs="Times New Roman"/>
              <w:noProof/>
              <w:sz w:val="24"/>
              <w:lang w:val="en-US"/>
            </w:rPr>
            <w:t>(Stoyanov, 2017)</w:t>
          </w:r>
          <w:r w:rsidR="003255A6">
            <w:rPr>
              <w:rFonts w:ascii="Times New Roman" w:hAnsi="Times New Roman" w:cs="Times New Roman"/>
              <w:sz w:val="24"/>
              <w:lang w:val="en-US"/>
            </w:rPr>
            <w:fldChar w:fldCharType="end"/>
          </w:r>
        </w:sdtContent>
      </w:sdt>
      <w:r w:rsidR="003255A6">
        <w:rPr>
          <w:rFonts w:ascii="Times New Roman" w:hAnsi="Times New Roman" w:cs="Times New Roman"/>
          <w:sz w:val="24"/>
          <w:lang w:val="en-US"/>
        </w:rPr>
        <w:t xml:space="preserve">. </w:t>
      </w:r>
      <w:r w:rsidR="002C51E2">
        <w:rPr>
          <w:rFonts w:ascii="Times New Roman" w:hAnsi="Times New Roman" w:cs="Times New Roman"/>
          <w:sz w:val="24"/>
          <w:lang w:val="en-US"/>
        </w:rPr>
        <w:t xml:space="preserve">Therefore, employees would </w:t>
      </w:r>
      <w:r w:rsidR="00685AE0">
        <w:rPr>
          <w:rFonts w:ascii="Times New Roman" w:hAnsi="Times New Roman" w:cs="Times New Roman"/>
          <w:sz w:val="24"/>
          <w:lang w:val="en-US"/>
        </w:rPr>
        <w:t>feel likely to stay and work in the company which have philanthropic activities as it shows that they will be treated fairly by more chances</w:t>
      </w:r>
      <w:sdt>
        <w:sdtPr>
          <w:rPr>
            <w:rFonts w:ascii="Times New Roman" w:hAnsi="Times New Roman" w:cs="Times New Roman"/>
            <w:sz w:val="24"/>
            <w:lang w:val="en-US"/>
          </w:rPr>
          <w:id w:val="-1057703666"/>
          <w:citation/>
        </w:sdtPr>
        <w:sdtEndPr/>
        <w:sdtContent>
          <w:r w:rsidR="00685AE0">
            <w:rPr>
              <w:rFonts w:ascii="Times New Roman" w:hAnsi="Times New Roman" w:cs="Times New Roman"/>
              <w:sz w:val="24"/>
              <w:lang w:val="en-US"/>
            </w:rPr>
            <w:fldChar w:fldCharType="begin"/>
          </w:r>
          <w:r w:rsidR="00685AE0">
            <w:rPr>
              <w:rFonts w:ascii="Times New Roman" w:hAnsi="Times New Roman" w:cs="Times New Roman"/>
              <w:sz w:val="24"/>
              <w:lang w:val="en-US"/>
            </w:rPr>
            <w:instrText xml:space="preserve"> </w:instrText>
          </w:r>
          <w:r w:rsidR="00685AE0">
            <w:rPr>
              <w:rFonts w:ascii="Times New Roman" w:hAnsi="Times New Roman" w:cs="Times New Roman" w:hint="eastAsia"/>
              <w:sz w:val="24"/>
              <w:lang w:val="en-US"/>
            </w:rPr>
            <w:instrText>CITATION Jer08 \l 2052</w:instrText>
          </w:r>
          <w:r w:rsidR="00685AE0">
            <w:rPr>
              <w:rFonts w:ascii="Times New Roman" w:hAnsi="Times New Roman" w:cs="Times New Roman"/>
              <w:sz w:val="24"/>
              <w:lang w:val="en-US"/>
            </w:rPr>
            <w:instrText xml:space="preserve"> </w:instrText>
          </w:r>
          <w:r w:rsidR="00685AE0">
            <w:rPr>
              <w:rFonts w:ascii="Times New Roman" w:hAnsi="Times New Roman" w:cs="Times New Roman"/>
              <w:sz w:val="24"/>
              <w:lang w:val="en-US"/>
            </w:rPr>
            <w:fldChar w:fldCharType="separate"/>
          </w:r>
          <w:r w:rsidR="00685AE0">
            <w:rPr>
              <w:rFonts w:ascii="Times New Roman" w:hAnsi="Times New Roman" w:cs="Times New Roman" w:hint="eastAsia"/>
              <w:noProof/>
              <w:sz w:val="24"/>
              <w:lang w:val="en-US"/>
            </w:rPr>
            <w:t xml:space="preserve"> </w:t>
          </w:r>
          <w:r w:rsidR="00685AE0" w:rsidRPr="00685AE0">
            <w:rPr>
              <w:rFonts w:ascii="Times New Roman" w:hAnsi="Times New Roman" w:cs="Times New Roman"/>
              <w:noProof/>
              <w:sz w:val="24"/>
              <w:lang w:val="en-US"/>
            </w:rPr>
            <w:t>(Galbreath, 2008)</w:t>
          </w:r>
          <w:r w:rsidR="00685AE0">
            <w:rPr>
              <w:rFonts w:ascii="Times New Roman" w:hAnsi="Times New Roman" w:cs="Times New Roman"/>
              <w:sz w:val="24"/>
              <w:lang w:val="en-US"/>
            </w:rPr>
            <w:fldChar w:fldCharType="end"/>
          </w:r>
        </w:sdtContent>
      </w:sdt>
      <w:r w:rsidR="00E127F2">
        <w:rPr>
          <w:rFonts w:ascii="Times New Roman" w:hAnsi="Times New Roman" w:cs="Times New Roman"/>
          <w:sz w:val="24"/>
          <w:lang w:val="en-US"/>
        </w:rPr>
        <w:t>.</w:t>
      </w:r>
    </w:p>
    <w:p w14:paraId="730C372C" w14:textId="39095D12" w:rsidR="00E127F2" w:rsidRDefault="00E127F2" w:rsidP="002F32F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Other than that, </w:t>
      </w:r>
      <w:r w:rsidR="000C7FB9">
        <w:rPr>
          <w:rFonts w:ascii="Times New Roman" w:hAnsi="Times New Roman" w:cs="Times New Roman"/>
          <w:sz w:val="24"/>
          <w:lang w:val="en-US"/>
        </w:rPr>
        <w:t xml:space="preserve">According to Nurm and Tan (2010), company reputation will be affected in a positive way by having philanthropic activities. </w:t>
      </w:r>
      <w:r w:rsidR="00CF74BE">
        <w:rPr>
          <w:rFonts w:ascii="Times New Roman" w:hAnsi="Times New Roman" w:cs="Times New Roman"/>
          <w:sz w:val="24"/>
          <w:lang w:val="en-US"/>
        </w:rPr>
        <w:t>Companies that have good engagement with philanthropic activities are able to improves and affect the stakeholders’ perception on their image</w:t>
      </w:r>
      <w:r w:rsidR="000C7FB9">
        <w:rPr>
          <w:rFonts w:ascii="Times New Roman" w:hAnsi="Times New Roman" w:cs="Times New Roman"/>
          <w:sz w:val="24"/>
          <w:lang w:val="en-US"/>
        </w:rPr>
        <w:t xml:space="preserve"> </w:t>
      </w:r>
      <w:sdt>
        <w:sdtPr>
          <w:rPr>
            <w:rFonts w:ascii="Times New Roman" w:hAnsi="Times New Roman" w:cs="Times New Roman"/>
            <w:sz w:val="24"/>
            <w:lang w:val="en-US"/>
          </w:rPr>
          <w:id w:val="106635851"/>
          <w:citation/>
        </w:sdtPr>
        <w:sdtEndPr/>
        <w:sdtContent>
          <w:r w:rsidR="000C7FB9">
            <w:rPr>
              <w:rFonts w:ascii="Times New Roman" w:hAnsi="Times New Roman" w:cs="Times New Roman"/>
              <w:sz w:val="24"/>
              <w:lang w:val="en-US"/>
            </w:rPr>
            <w:fldChar w:fldCharType="begin"/>
          </w:r>
          <w:r w:rsidR="000C7FB9">
            <w:rPr>
              <w:rFonts w:ascii="Times New Roman" w:hAnsi="Times New Roman" w:cs="Times New Roman"/>
              <w:sz w:val="24"/>
              <w:lang w:val="en-US"/>
            </w:rPr>
            <w:instrText xml:space="preserve"> </w:instrText>
          </w:r>
          <w:r w:rsidR="000C7FB9">
            <w:rPr>
              <w:rFonts w:ascii="Times New Roman" w:hAnsi="Times New Roman" w:cs="Times New Roman" w:hint="eastAsia"/>
              <w:sz w:val="24"/>
              <w:lang w:val="en-US"/>
            </w:rPr>
            <w:instrText>CITATION Eze13 \l 2052</w:instrText>
          </w:r>
          <w:r w:rsidR="000C7FB9">
            <w:rPr>
              <w:rFonts w:ascii="Times New Roman" w:hAnsi="Times New Roman" w:cs="Times New Roman"/>
              <w:sz w:val="24"/>
              <w:lang w:val="en-US"/>
            </w:rPr>
            <w:instrText xml:space="preserve"> </w:instrText>
          </w:r>
          <w:r w:rsidR="000C7FB9">
            <w:rPr>
              <w:rFonts w:ascii="Times New Roman" w:hAnsi="Times New Roman" w:cs="Times New Roman"/>
              <w:sz w:val="24"/>
              <w:lang w:val="en-US"/>
            </w:rPr>
            <w:fldChar w:fldCharType="separate"/>
          </w:r>
          <w:r w:rsidR="000C7FB9" w:rsidRPr="000C7FB9">
            <w:rPr>
              <w:rFonts w:ascii="Times New Roman" w:hAnsi="Times New Roman" w:cs="Times New Roman"/>
              <w:noProof/>
              <w:sz w:val="24"/>
              <w:lang w:val="en-US"/>
            </w:rPr>
            <w:t>(Asemah, et al., 2013)</w:t>
          </w:r>
          <w:r w:rsidR="000C7FB9">
            <w:rPr>
              <w:rFonts w:ascii="Times New Roman" w:hAnsi="Times New Roman" w:cs="Times New Roman"/>
              <w:sz w:val="24"/>
              <w:lang w:val="en-US"/>
            </w:rPr>
            <w:fldChar w:fldCharType="end"/>
          </w:r>
        </w:sdtContent>
      </w:sdt>
      <w:r w:rsidR="00CF74BE">
        <w:rPr>
          <w:rFonts w:ascii="Times New Roman" w:hAnsi="Times New Roman" w:cs="Times New Roman"/>
          <w:sz w:val="24"/>
          <w:lang w:val="en-US"/>
        </w:rPr>
        <w:t>. As we know, the image or brand is extremely crucial for a company as it provides a competitive advantage for the whole business. Thus, when a company was being viewed as a company with good corporate governance, long term consumer relationships are able to be developed</w:t>
      </w:r>
      <w:sdt>
        <w:sdtPr>
          <w:rPr>
            <w:rFonts w:ascii="Times New Roman" w:hAnsi="Times New Roman" w:cs="Times New Roman"/>
            <w:sz w:val="24"/>
            <w:lang w:val="en-US"/>
          </w:rPr>
          <w:id w:val="187501997"/>
          <w:citation/>
        </w:sdtPr>
        <w:sdtEndPr/>
        <w:sdtContent>
          <w:r w:rsidR="00CF74BE">
            <w:rPr>
              <w:rFonts w:ascii="Times New Roman" w:hAnsi="Times New Roman" w:cs="Times New Roman"/>
              <w:sz w:val="24"/>
              <w:lang w:val="en-US"/>
            </w:rPr>
            <w:fldChar w:fldCharType="begin"/>
          </w:r>
          <w:r w:rsidR="00CF74BE">
            <w:rPr>
              <w:rFonts w:ascii="Times New Roman" w:hAnsi="Times New Roman" w:cs="Times New Roman"/>
              <w:sz w:val="24"/>
              <w:lang w:val="en-US"/>
            </w:rPr>
            <w:instrText xml:space="preserve">CITATION Con10 \l 2052 </w:instrText>
          </w:r>
          <w:r w:rsidR="00CF74BE">
            <w:rPr>
              <w:rFonts w:ascii="Times New Roman" w:hAnsi="Times New Roman" w:cs="Times New Roman"/>
              <w:sz w:val="24"/>
              <w:lang w:val="en-US"/>
            </w:rPr>
            <w:fldChar w:fldCharType="separate"/>
          </w:r>
          <w:r w:rsidR="00CF74BE">
            <w:rPr>
              <w:rFonts w:ascii="Times New Roman" w:hAnsi="Times New Roman" w:cs="Times New Roman"/>
              <w:noProof/>
              <w:sz w:val="24"/>
              <w:lang w:val="en-US"/>
            </w:rPr>
            <w:t xml:space="preserve"> </w:t>
          </w:r>
          <w:r w:rsidR="00CF74BE" w:rsidRPr="00CF74BE">
            <w:rPr>
              <w:rFonts w:ascii="Times New Roman" w:hAnsi="Times New Roman" w:cs="Times New Roman"/>
              <w:noProof/>
              <w:sz w:val="24"/>
              <w:lang w:val="en-US"/>
            </w:rPr>
            <w:t>(Cone, 2010)</w:t>
          </w:r>
          <w:r w:rsidR="00CF74BE">
            <w:rPr>
              <w:rFonts w:ascii="Times New Roman" w:hAnsi="Times New Roman" w:cs="Times New Roman"/>
              <w:sz w:val="24"/>
              <w:lang w:val="en-US"/>
            </w:rPr>
            <w:fldChar w:fldCharType="end"/>
          </w:r>
        </w:sdtContent>
      </w:sdt>
      <w:r w:rsidR="00CF74BE">
        <w:rPr>
          <w:rFonts w:ascii="Times New Roman" w:hAnsi="Times New Roman" w:cs="Times New Roman"/>
          <w:sz w:val="24"/>
          <w:lang w:val="en-US"/>
        </w:rPr>
        <w:t>.</w:t>
      </w:r>
    </w:p>
    <w:p w14:paraId="3744500F" w14:textId="4249984F" w:rsidR="00786007" w:rsidRDefault="00FE5B7B" w:rsidP="002F32FF">
      <w:pPr>
        <w:spacing w:line="480" w:lineRule="auto"/>
        <w:ind w:firstLine="720"/>
        <w:rPr>
          <w:rFonts w:ascii="Times New Roman" w:hAnsi="Times New Roman" w:cs="Times New Roman"/>
          <w:noProof/>
          <w:sz w:val="24"/>
          <w:lang w:val="en-US"/>
        </w:rPr>
      </w:pPr>
      <w:r>
        <w:rPr>
          <w:rFonts w:ascii="Times New Roman" w:hAnsi="Times New Roman" w:cs="Times New Roman"/>
          <w:sz w:val="24"/>
          <w:lang w:val="en-US"/>
        </w:rPr>
        <w:t>The following is that by engaging with philanthropic activities, companies were able to a</w:t>
      </w:r>
      <w:r w:rsidR="00DE6941">
        <w:rPr>
          <w:rFonts w:ascii="Times New Roman" w:hAnsi="Times New Roman" w:cs="Times New Roman"/>
          <w:sz w:val="24"/>
          <w:lang w:val="en-US"/>
        </w:rPr>
        <w:t>chieve</w:t>
      </w:r>
      <w:r>
        <w:rPr>
          <w:rFonts w:ascii="Times New Roman" w:hAnsi="Times New Roman" w:cs="Times New Roman"/>
          <w:sz w:val="24"/>
          <w:lang w:val="en-US"/>
        </w:rPr>
        <w:t xml:space="preserve"> higher customer satisfaction</w:t>
      </w:r>
      <w:sdt>
        <w:sdtPr>
          <w:rPr>
            <w:rFonts w:ascii="Times New Roman" w:hAnsi="Times New Roman" w:cs="Times New Roman"/>
            <w:sz w:val="24"/>
            <w:lang w:val="en-US"/>
          </w:rPr>
          <w:id w:val="-1983681538"/>
          <w:citation/>
        </w:sdtPr>
        <w:sdtEndPr/>
        <w:sdtContent>
          <w:r w:rsidR="00DE6941">
            <w:rPr>
              <w:rFonts w:ascii="Times New Roman" w:hAnsi="Times New Roman" w:cs="Times New Roman"/>
              <w:sz w:val="24"/>
              <w:lang w:val="en-US"/>
            </w:rPr>
            <w:fldChar w:fldCharType="begin"/>
          </w:r>
          <w:r w:rsidR="00DE6941">
            <w:rPr>
              <w:rFonts w:ascii="Times New Roman" w:hAnsi="Times New Roman" w:cs="Times New Roman"/>
              <w:sz w:val="24"/>
              <w:lang w:val="en-US"/>
            </w:rPr>
            <w:instrText xml:space="preserve"> </w:instrText>
          </w:r>
          <w:r w:rsidR="00DE6941">
            <w:rPr>
              <w:rFonts w:ascii="Times New Roman" w:hAnsi="Times New Roman" w:cs="Times New Roman" w:hint="eastAsia"/>
              <w:sz w:val="24"/>
              <w:lang w:val="en-US"/>
            </w:rPr>
            <w:instrText>CITATION Jer08 \l 2052</w:instrText>
          </w:r>
          <w:r w:rsidR="00DE6941">
            <w:rPr>
              <w:rFonts w:ascii="Times New Roman" w:hAnsi="Times New Roman" w:cs="Times New Roman"/>
              <w:sz w:val="24"/>
              <w:lang w:val="en-US"/>
            </w:rPr>
            <w:instrText xml:space="preserve"> </w:instrText>
          </w:r>
          <w:r w:rsidR="00DE6941">
            <w:rPr>
              <w:rFonts w:ascii="Times New Roman" w:hAnsi="Times New Roman" w:cs="Times New Roman"/>
              <w:sz w:val="24"/>
              <w:lang w:val="en-US"/>
            </w:rPr>
            <w:fldChar w:fldCharType="separate"/>
          </w:r>
          <w:r w:rsidR="00DE6941">
            <w:rPr>
              <w:rFonts w:ascii="Times New Roman" w:hAnsi="Times New Roman" w:cs="Times New Roman" w:hint="eastAsia"/>
              <w:noProof/>
              <w:sz w:val="24"/>
              <w:lang w:val="en-US"/>
            </w:rPr>
            <w:t xml:space="preserve"> </w:t>
          </w:r>
          <w:r w:rsidR="00DE6941" w:rsidRPr="00DE6941">
            <w:rPr>
              <w:rFonts w:ascii="Times New Roman" w:hAnsi="Times New Roman" w:cs="Times New Roman"/>
              <w:noProof/>
              <w:sz w:val="24"/>
              <w:lang w:val="en-US"/>
            </w:rPr>
            <w:t>(Galbreath, 2008)</w:t>
          </w:r>
          <w:r w:rsidR="00DE6941">
            <w:rPr>
              <w:rFonts w:ascii="Times New Roman" w:hAnsi="Times New Roman" w:cs="Times New Roman"/>
              <w:sz w:val="24"/>
              <w:lang w:val="en-US"/>
            </w:rPr>
            <w:fldChar w:fldCharType="end"/>
          </w:r>
        </w:sdtContent>
      </w:sdt>
      <w:r>
        <w:rPr>
          <w:rFonts w:ascii="Times New Roman" w:hAnsi="Times New Roman" w:cs="Times New Roman"/>
          <w:sz w:val="24"/>
          <w:lang w:val="en-US"/>
        </w:rPr>
        <w:t>.</w:t>
      </w:r>
      <w:r w:rsidR="00DE6941">
        <w:rPr>
          <w:rFonts w:ascii="Times New Roman" w:hAnsi="Times New Roman" w:cs="Times New Roman"/>
          <w:sz w:val="24"/>
          <w:lang w:val="en-US"/>
        </w:rPr>
        <w:t xml:space="preserve"> According to </w:t>
      </w:r>
      <w:r w:rsidR="00DE6941" w:rsidRPr="00DE6941">
        <w:rPr>
          <w:rFonts w:ascii="Times New Roman" w:hAnsi="Times New Roman" w:cs="Times New Roman"/>
          <w:noProof/>
          <w:sz w:val="24"/>
          <w:lang w:val="en-US"/>
        </w:rPr>
        <w:t xml:space="preserve">Canli &amp; Batra </w:t>
      </w:r>
      <w:r w:rsidR="00DE6941">
        <w:rPr>
          <w:rFonts w:ascii="Times New Roman" w:hAnsi="Times New Roman" w:cs="Times New Roman"/>
          <w:noProof/>
          <w:sz w:val="24"/>
          <w:lang w:val="en-US"/>
        </w:rPr>
        <w:t>(</w:t>
      </w:r>
      <w:r w:rsidR="00DE6941" w:rsidRPr="00DE6941">
        <w:rPr>
          <w:rFonts w:ascii="Times New Roman" w:hAnsi="Times New Roman" w:cs="Times New Roman"/>
          <w:noProof/>
          <w:sz w:val="24"/>
          <w:lang w:val="en-US"/>
        </w:rPr>
        <w:t>2005)</w:t>
      </w:r>
      <w:r w:rsidR="00DE6941">
        <w:rPr>
          <w:rFonts w:ascii="Times New Roman" w:hAnsi="Times New Roman" w:cs="Times New Roman"/>
          <w:noProof/>
          <w:sz w:val="24"/>
          <w:lang w:val="en-US"/>
        </w:rPr>
        <w:t xml:space="preserve">, customers’ attitute and evaluation will be affected by how strong is the company being engaged to </w:t>
      </w:r>
      <w:r w:rsidR="00177252">
        <w:rPr>
          <w:rFonts w:ascii="Times New Roman" w:hAnsi="Times New Roman" w:cs="Times New Roman"/>
          <w:noProof/>
          <w:sz w:val="24"/>
          <w:lang w:val="en-US"/>
        </w:rPr>
        <w:t xml:space="preserve">corporate governance activities. When honesty and fairness are being demonstrated by the company towards customers, they will feel being equally treated </w:t>
      </w:r>
      <w:sdt>
        <w:sdtPr>
          <w:rPr>
            <w:rFonts w:ascii="Times New Roman" w:hAnsi="Times New Roman" w:cs="Times New Roman"/>
            <w:noProof/>
            <w:sz w:val="24"/>
            <w:lang w:val="en-US"/>
          </w:rPr>
          <w:id w:val="-1420716098"/>
          <w:citation/>
        </w:sdtPr>
        <w:sdtEndPr/>
        <w:sdtContent>
          <w:r w:rsidR="00177252">
            <w:rPr>
              <w:rFonts w:ascii="Times New Roman" w:hAnsi="Times New Roman" w:cs="Times New Roman"/>
              <w:noProof/>
              <w:sz w:val="24"/>
              <w:lang w:val="en-US"/>
            </w:rPr>
            <w:fldChar w:fldCharType="begin"/>
          </w:r>
          <w:r w:rsidR="00177252">
            <w:rPr>
              <w:rFonts w:ascii="Times New Roman" w:hAnsi="Times New Roman" w:cs="Times New Roman"/>
              <w:noProof/>
              <w:sz w:val="24"/>
              <w:lang w:val="en-US"/>
            </w:rPr>
            <w:instrText xml:space="preserve"> </w:instrText>
          </w:r>
          <w:r w:rsidR="00177252">
            <w:rPr>
              <w:rFonts w:ascii="Times New Roman" w:hAnsi="Times New Roman" w:cs="Times New Roman" w:hint="eastAsia"/>
              <w:noProof/>
              <w:sz w:val="24"/>
              <w:lang w:val="en-US"/>
            </w:rPr>
            <w:instrText>CITATION Jer101 \l 2052</w:instrText>
          </w:r>
          <w:r w:rsidR="00177252">
            <w:rPr>
              <w:rFonts w:ascii="Times New Roman" w:hAnsi="Times New Roman" w:cs="Times New Roman"/>
              <w:noProof/>
              <w:sz w:val="24"/>
              <w:lang w:val="en-US"/>
            </w:rPr>
            <w:instrText xml:space="preserve"> </w:instrText>
          </w:r>
          <w:r w:rsidR="00177252">
            <w:rPr>
              <w:rFonts w:ascii="Times New Roman" w:hAnsi="Times New Roman" w:cs="Times New Roman"/>
              <w:noProof/>
              <w:sz w:val="24"/>
              <w:lang w:val="en-US"/>
            </w:rPr>
            <w:fldChar w:fldCharType="separate"/>
          </w:r>
          <w:r w:rsidR="00177252" w:rsidRPr="00177252">
            <w:rPr>
              <w:rFonts w:ascii="Times New Roman" w:hAnsi="Times New Roman" w:cs="Times New Roman"/>
              <w:noProof/>
              <w:sz w:val="24"/>
              <w:lang w:val="en-US"/>
            </w:rPr>
            <w:t>(Galbreath, 2010)</w:t>
          </w:r>
          <w:r w:rsidR="00177252">
            <w:rPr>
              <w:rFonts w:ascii="Times New Roman" w:hAnsi="Times New Roman" w:cs="Times New Roman"/>
              <w:noProof/>
              <w:sz w:val="24"/>
              <w:lang w:val="en-US"/>
            </w:rPr>
            <w:fldChar w:fldCharType="end"/>
          </w:r>
        </w:sdtContent>
      </w:sdt>
      <w:r w:rsidR="00177252">
        <w:rPr>
          <w:rFonts w:ascii="Times New Roman" w:hAnsi="Times New Roman" w:cs="Times New Roman"/>
          <w:noProof/>
          <w:sz w:val="24"/>
          <w:lang w:val="en-US"/>
        </w:rPr>
        <w:t xml:space="preserve">, and as values like honesty and fairness were being linked with ethical side of the corporate governance activities, and therefore the customer satisfaction will arise.  </w:t>
      </w:r>
    </w:p>
    <w:p w14:paraId="1C64F893" w14:textId="6E812CB0" w:rsidR="00A12AF2" w:rsidRPr="00A12AF2" w:rsidRDefault="00A12AF2" w:rsidP="00A12AF2">
      <w:pPr>
        <w:spacing w:line="480" w:lineRule="auto"/>
        <w:rPr>
          <w:rFonts w:ascii="Times New Roman" w:hAnsi="Times New Roman" w:cs="Times New Roman"/>
          <w:b/>
          <w:sz w:val="24"/>
          <w:lang w:val="en-US"/>
        </w:rPr>
      </w:pPr>
      <w:r>
        <w:rPr>
          <w:rFonts w:ascii="Times New Roman" w:hAnsi="Times New Roman" w:cs="Times New Roman"/>
          <w:b/>
          <w:sz w:val="24"/>
          <w:lang w:val="en-US"/>
        </w:rPr>
        <w:lastRenderedPageBreak/>
        <w:t>6.0 The Oxfam case and ways to prevent.</w:t>
      </w:r>
    </w:p>
    <w:p w14:paraId="0BA43ADF" w14:textId="77777777" w:rsidR="00A45677" w:rsidRDefault="006F6133" w:rsidP="002F32F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Oxfam’s reputation crisis happened to be </w:t>
      </w:r>
      <w:r w:rsidR="0039174E">
        <w:rPr>
          <w:rFonts w:ascii="Times New Roman" w:hAnsi="Times New Roman" w:cs="Times New Roman"/>
          <w:sz w:val="24"/>
          <w:lang w:val="en-US"/>
        </w:rPr>
        <w:t xml:space="preserve">revealed due to </w:t>
      </w:r>
      <w:r w:rsidR="00251E51">
        <w:rPr>
          <w:rFonts w:ascii="Times New Roman" w:hAnsi="Times New Roman" w:cs="Times New Roman"/>
          <w:sz w:val="24"/>
          <w:lang w:val="en-US"/>
        </w:rPr>
        <w:t>an accusation on them regarding on the issue of hiring prostitutes for services when they were responsible for recovering the area of Haiti after the 2010 earthquake</w:t>
      </w:r>
      <w:sdt>
        <w:sdtPr>
          <w:rPr>
            <w:rFonts w:ascii="Times New Roman" w:hAnsi="Times New Roman" w:cs="Times New Roman"/>
            <w:sz w:val="24"/>
            <w:lang w:val="en-US"/>
          </w:rPr>
          <w:id w:val="1778445088"/>
          <w:citation/>
        </w:sdtPr>
        <w:sdtEndPr/>
        <w:sdtContent>
          <w:r w:rsidR="00251E51">
            <w:rPr>
              <w:rFonts w:ascii="Times New Roman" w:hAnsi="Times New Roman" w:cs="Times New Roman"/>
              <w:sz w:val="24"/>
              <w:lang w:val="en-US"/>
            </w:rPr>
            <w:fldChar w:fldCharType="begin"/>
          </w:r>
          <w:r w:rsidR="00251E51">
            <w:rPr>
              <w:rFonts w:ascii="Times New Roman" w:hAnsi="Times New Roman" w:cs="Times New Roman"/>
              <w:sz w:val="24"/>
              <w:lang w:val="en-US"/>
            </w:rPr>
            <w:instrText xml:space="preserve"> </w:instrText>
          </w:r>
          <w:r w:rsidR="00251E51">
            <w:rPr>
              <w:rFonts w:ascii="Times New Roman" w:hAnsi="Times New Roman" w:cs="Times New Roman" w:hint="eastAsia"/>
              <w:sz w:val="24"/>
              <w:lang w:val="en-US"/>
            </w:rPr>
            <w:instrText>CITATION Dam18 \l 2052</w:instrText>
          </w:r>
          <w:r w:rsidR="00251E51">
            <w:rPr>
              <w:rFonts w:ascii="Times New Roman" w:hAnsi="Times New Roman" w:cs="Times New Roman"/>
              <w:sz w:val="24"/>
              <w:lang w:val="en-US"/>
            </w:rPr>
            <w:instrText xml:space="preserve"> </w:instrText>
          </w:r>
          <w:r w:rsidR="00251E51">
            <w:rPr>
              <w:rFonts w:ascii="Times New Roman" w:hAnsi="Times New Roman" w:cs="Times New Roman"/>
              <w:sz w:val="24"/>
              <w:lang w:val="en-US"/>
            </w:rPr>
            <w:fldChar w:fldCharType="separate"/>
          </w:r>
          <w:r w:rsidR="00251E51">
            <w:rPr>
              <w:rFonts w:ascii="Times New Roman" w:hAnsi="Times New Roman" w:cs="Times New Roman" w:hint="eastAsia"/>
              <w:noProof/>
              <w:sz w:val="24"/>
              <w:lang w:val="en-US"/>
            </w:rPr>
            <w:t xml:space="preserve"> </w:t>
          </w:r>
          <w:r w:rsidR="00251E51" w:rsidRPr="00251E51">
            <w:rPr>
              <w:rFonts w:ascii="Times New Roman" w:hAnsi="Times New Roman" w:cs="Times New Roman"/>
              <w:noProof/>
              <w:sz w:val="24"/>
              <w:lang w:val="en-US"/>
            </w:rPr>
            <w:t>(Gayle, 2018)</w:t>
          </w:r>
          <w:r w:rsidR="00251E51">
            <w:rPr>
              <w:rFonts w:ascii="Times New Roman" w:hAnsi="Times New Roman" w:cs="Times New Roman"/>
              <w:sz w:val="24"/>
              <w:lang w:val="en-US"/>
            </w:rPr>
            <w:fldChar w:fldCharType="end"/>
          </w:r>
        </w:sdtContent>
      </w:sdt>
      <w:r w:rsidR="00251E51">
        <w:rPr>
          <w:rFonts w:ascii="Times New Roman" w:hAnsi="Times New Roman" w:cs="Times New Roman"/>
          <w:sz w:val="24"/>
          <w:lang w:val="en-US"/>
        </w:rPr>
        <w:t xml:space="preserve">. The </w:t>
      </w:r>
      <w:r w:rsidR="002F1A26">
        <w:rPr>
          <w:rFonts w:ascii="Times New Roman" w:hAnsi="Times New Roman" w:cs="Times New Roman"/>
          <w:sz w:val="24"/>
          <w:lang w:val="en-US"/>
        </w:rPr>
        <w:t>charity had then immediately responded by launching an investigation and had fired four employees and another three gone resign but there was no report on the findings which caused donors to leave</w:t>
      </w:r>
      <w:sdt>
        <w:sdtPr>
          <w:rPr>
            <w:rFonts w:ascii="Times New Roman" w:hAnsi="Times New Roman" w:cs="Times New Roman"/>
            <w:sz w:val="24"/>
            <w:lang w:val="en-US"/>
          </w:rPr>
          <w:id w:val="-316261898"/>
          <w:citation/>
        </w:sdtPr>
        <w:sdtEndPr/>
        <w:sdtContent>
          <w:r w:rsidR="002F1A26">
            <w:rPr>
              <w:rFonts w:ascii="Times New Roman" w:hAnsi="Times New Roman" w:cs="Times New Roman"/>
              <w:sz w:val="24"/>
              <w:lang w:val="en-US"/>
            </w:rPr>
            <w:fldChar w:fldCharType="begin"/>
          </w:r>
          <w:r w:rsidR="002F1A26">
            <w:rPr>
              <w:rFonts w:ascii="Times New Roman" w:hAnsi="Times New Roman" w:cs="Times New Roman"/>
              <w:sz w:val="24"/>
              <w:lang w:val="en-US"/>
            </w:rPr>
            <w:instrText xml:space="preserve"> </w:instrText>
          </w:r>
          <w:r w:rsidR="002F1A26">
            <w:rPr>
              <w:rFonts w:ascii="Times New Roman" w:hAnsi="Times New Roman" w:cs="Times New Roman" w:hint="eastAsia"/>
              <w:sz w:val="24"/>
              <w:lang w:val="en-US"/>
            </w:rPr>
            <w:instrText>CITATION Ron18 \l 2052</w:instrText>
          </w:r>
          <w:r w:rsidR="002F1A26">
            <w:rPr>
              <w:rFonts w:ascii="Times New Roman" w:hAnsi="Times New Roman" w:cs="Times New Roman"/>
              <w:sz w:val="24"/>
              <w:lang w:val="en-US"/>
            </w:rPr>
            <w:instrText xml:space="preserve"> </w:instrText>
          </w:r>
          <w:r w:rsidR="002F1A26">
            <w:rPr>
              <w:rFonts w:ascii="Times New Roman" w:hAnsi="Times New Roman" w:cs="Times New Roman"/>
              <w:sz w:val="24"/>
              <w:lang w:val="en-US"/>
            </w:rPr>
            <w:fldChar w:fldCharType="separate"/>
          </w:r>
          <w:r w:rsidR="002F1A26">
            <w:rPr>
              <w:rFonts w:ascii="Times New Roman" w:hAnsi="Times New Roman" w:cs="Times New Roman" w:hint="eastAsia"/>
              <w:noProof/>
              <w:sz w:val="24"/>
              <w:lang w:val="en-US"/>
            </w:rPr>
            <w:t xml:space="preserve"> </w:t>
          </w:r>
          <w:r w:rsidR="002F1A26" w:rsidRPr="002F1A26">
            <w:rPr>
              <w:rFonts w:ascii="Times New Roman" w:hAnsi="Times New Roman" w:cs="Times New Roman"/>
              <w:noProof/>
              <w:sz w:val="24"/>
              <w:lang w:val="en-US"/>
            </w:rPr>
            <w:t>(Torossian, 2018)</w:t>
          </w:r>
          <w:r w:rsidR="002F1A26">
            <w:rPr>
              <w:rFonts w:ascii="Times New Roman" w:hAnsi="Times New Roman" w:cs="Times New Roman"/>
              <w:sz w:val="24"/>
              <w:lang w:val="en-US"/>
            </w:rPr>
            <w:fldChar w:fldCharType="end"/>
          </w:r>
        </w:sdtContent>
      </w:sdt>
      <w:r w:rsidR="002F1A26">
        <w:rPr>
          <w:rFonts w:ascii="Times New Roman" w:hAnsi="Times New Roman" w:cs="Times New Roman"/>
          <w:sz w:val="24"/>
          <w:lang w:val="en-US"/>
        </w:rPr>
        <w:t xml:space="preserve">. </w:t>
      </w:r>
    </w:p>
    <w:p w14:paraId="38F9B654" w14:textId="7F4A5E45" w:rsidR="00A12AF2" w:rsidRDefault="002F1A26" w:rsidP="002F32F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In 19 February 2018, Oxfam published its findings on the issue and reveals that a colleague was being threaten by the other three staffs which is under investigation to make sure silence on the topic.</w:t>
      </w:r>
      <w:r w:rsidR="00EC66C2">
        <w:rPr>
          <w:rFonts w:ascii="Times New Roman" w:hAnsi="Times New Roman" w:cs="Times New Roman"/>
          <w:sz w:val="24"/>
          <w:lang w:val="en-US"/>
        </w:rPr>
        <w:t xml:space="preserve"> The situation had worsened when another accusation on further failures in Haiti were formed. As a result, the CEO of Oxfam, Mark Goldring decided to stand down from his place trying to save the charity’s reputation</w:t>
      </w:r>
      <w:sdt>
        <w:sdtPr>
          <w:rPr>
            <w:rFonts w:ascii="Times New Roman" w:hAnsi="Times New Roman" w:cs="Times New Roman"/>
            <w:sz w:val="24"/>
            <w:lang w:val="en-US"/>
          </w:rPr>
          <w:id w:val="1377275935"/>
          <w:citation/>
        </w:sdtPr>
        <w:sdtEndPr/>
        <w:sdtContent>
          <w:r w:rsidR="00EC66C2">
            <w:rPr>
              <w:rFonts w:ascii="Times New Roman" w:hAnsi="Times New Roman" w:cs="Times New Roman"/>
              <w:sz w:val="24"/>
              <w:lang w:val="en-US"/>
            </w:rPr>
            <w:fldChar w:fldCharType="begin"/>
          </w:r>
          <w:r w:rsidR="00EC66C2">
            <w:rPr>
              <w:rFonts w:ascii="Times New Roman" w:hAnsi="Times New Roman" w:cs="Times New Roman"/>
              <w:sz w:val="24"/>
              <w:lang w:val="en-US"/>
            </w:rPr>
            <w:instrText xml:space="preserve"> </w:instrText>
          </w:r>
          <w:r w:rsidR="00EC66C2">
            <w:rPr>
              <w:rFonts w:ascii="Times New Roman" w:hAnsi="Times New Roman" w:cs="Times New Roman" w:hint="eastAsia"/>
              <w:sz w:val="24"/>
              <w:lang w:val="en-US"/>
            </w:rPr>
            <w:instrText>CITATION Dam18 \l 2052</w:instrText>
          </w:r>
          <w:r w:rsidR="00EC66C2">
            <w:rPr>
              <w:rFonts w:ascii="Times New Roman" w:hAnsi="Times New Roman" w:cs="Times New Roman"/>
              <w:sz w:val="24"/>
              <w:lang w:val="en-US"/>
            </w:rPr>
            <w:instrText xml:space="preserve"> </w:instrText>
          </w:r>
          <w:r w:rsidR="00EC66C2">
            <w:rPr>
              <w:rFonts w:ascii="Times New Roman" w:hAnsi="Times New Roman" w:cs="Times New Roman"/>
              <w:sz w:val="24"/>
              <w:lang w:val="en-US"/>
            </w:rPr>
            <w:fldChar w:fldCharType="separate"/>
          </w:r>
          <w:r w:rsidR="00EC66C2">
            <w:rPr>
              <w:rFonts w:ascii="Times New Roman" w:hAnsi="Times New Roman" w:cs="Times New Roman" w:hint="eastAsia"/>
              <w:noProof/>
              <w:sz w:val="24"/>
              <w:lang w:val="en-US"/>
            </w:rPr>
            <w:t xml:space="preserve"> </w:t>
          </w:r>
          <w:r w:rsidR="00EC66C2" w:rsidRPr="00EC66C2">
            <w:rPr>
              <w:rFonts w:ascii="Times New Roman" w:hAnsi="Times New Roman" w:cs="Times New Roman"/>
              <w:noProof/>
              <w:sz w:val="24"/>
              <w:lang w:val="en-US"/>
            </w:rPr>
            <w:t>(Gayle, 2018)</w:t>
          </w:r>
          <w:r w:rsidR="00EC66C2">
            <w:rPr>
              <w:rFonts w:ascii="Times New Roman" w:hAnsi="Times New Roman" w:cs="Times New Roman"/>
              <w:sz w:val="24"/>
              <w:lang w:val="en-US"/>
            </w:rPr>
            <w:fldChar w:fldCharType="end"/>
          </w:r>
        </w:sdtContent>
      </w:sdt>
      <w:r w:rsidR="00EC66C2">
        <w:rPr>
          <w:rFonts w:ascii="Times New Roman" w:hAnsi="Times New Roman" w:cs="Times New Roman"/>
          <w:sz w:val="24"/>
          <w:lang w:val="en-US"/>
        </w:rPr>
        <w:t xml:space="preserve">. </w:t>
      </w:r>
    </w:p>
    <w:p w14:paraId="630F8BCE" w14:textId="6BFB97CC" w:rsidR="007E5881" w:rsidRDefault="007E5881" w:rsidP="002F32F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As a recommendation, in order to prevent such happenings,</w:t>
      </w:r>
      <w:r w:rsidR="005E1C3C">
        <w:rPr>
          <w:rFonts w:ascii="Times New Roman" w:hAnsi="Times New Roman" w:cs="Times New Roman"/>
          <w:sz w:val="24"/>
          <w:lang w:val="en-US"/>
        </w:rPr>
        <w:t xml:space="preserve"> Oxfam should first understand what should be kept private and what should be made public</w:t>
      </w:r>
      <w:sdt>
        <w:sdtPr>
          <w:rPr>
            <w:rFonts w:ascii="Times New Roman" w:hAnsi="Times New Roman" w:cs="Times New Roman"/>
            <w:sz w:val="24"/>
            <w:lang w:val="en-US"/>
          </w:rPr>
          <w:id w:val="644473029"/>
          <w:citation/>
        </w:sdtPr>
        <w:sdtEndPr/>
        <w:sdtContent>
          <w:r w:rsidR="005E1C3C">
            <w:rPr>
              <w:rFonts w:ascii="Times New Roman" w:hAnsi="Times New Roman" w:cs="Times New Roman"/>
              <w:sz w:val="24"/>
              <w:lang w:val="en-US"/>
            </w:rPr>
            <w:fldChar w:fldCharType="begin"/>
          </w:r>
          <w:r w:rsidR="005E1C3C">
            <w:rPr>
              <w:rFonts w:ascii="Times New Roman" w:hAnsi="Times New Roman" w:cs="Times New Roman"/>
              <w:sz w:val="24"/>
              <w:lang w:val="en-US"/>
            </w:rPr>
            <w:instrText xml:space="preserve"> </w:instrText>
          </w:r>
          <w:r w:rsidR="005E1C3C">
            <w:rPr>
              <w:rFonts w:ascii="Times New Roman" w:hAnsi="Times New Roman" w:cs="Times New Roman" w:hint="eastAsia"/>
              <w:sz w:val="24"/>
              <w:lang w:val="en-US"/>
            </w:rPr>
            <w:instrText>CITATION AJA17 \l 2052</w:instrText>
          </w:r>
          <w:r w:rsidR="005E1C3C">
            <w:rPr>
              <w:rFonts w:ascii="Times New Roman" w:hAnsi="Times New Roman" w:cs="Times New Roman"/>
              <w:sz w:val="24"/>
              <w:lang w:val="en-US"/>
            </w:rPr>
            <w:instrText xml:space="preserve"> </w:instrText>
          </w:r>
          <w:r w:rsidR="005E1C3C">
            <w:rPr>
              <w:rFonts w:ascii="Times New Roman" w:hAnsi="Times New Roman" w:cs="Times New Roman"/>
              <w:sz w:val="24"/>
              <w:lang w:val="en-US"/>
            </w:rPr>
            <w:fldChar w:fldCharType="separate"/>
          </w:r>
          <w:r w:rsidR="005E1C3C">
            <w:rPr>
              <w:rFonts w:ascii="Times New Roman" w:hAnsi="Times New Roman" w:cs="Times New Roman" w:hint="eastAsia"/>
              <w:noProof/>
              <w:sz w:val="24"/>
              <w:lang w:val="en-US"/>
            </w:rPr>
            <w:t xml:space="preserve"> </w:t>
          </w:r>
          <w:r w:rsidR="005E1C3C" w:rsidRPr="005E1C3C">
            <w:rPr>
              <w:rFonts w:ascii="Times New Roman" w:hAnsi="Times New Roman" w:cs="Times New Roman"/>
              <w:noProof/>
              <w:sz w:val="24"/>
              <w:lang w:val="en-US"/>
            </w:rPr>
            <w:t>(Agrawal, 2017)</w:t>
          </w:r>
          <w:r w:rsidR="005E1C3C">
            <w:rPr>
              <w:rFonts w:ascii="Times New Roman" w:hAnsi="Times New Roman" w:cs="Times New Roman"/>
              <w:sz w:val="24"/>
              <w:lang w:val="en-US"/>
            </w:rPr>
            <w:fldChar w:fldCharType="end"/>
          </w:r>
        </w:sdtContent>
      </w:sdt>
      <w:r w:rsidR="00BD310C">
        <w:rPr>
          <w:rFonts w:ascii="Times New Roman" w:hAnsi="Times New Roman" w:cs="Times New Roman"/>
          <w:sz w:val="24"/>
          <w:lang w:val="en-US"/>
        </w:rPr>
        <w:t xml:space="preserve">. If Oxfam were able to deliver the results of the investigation once it was out, the </w:t>
      </w:r>
      <w:r w:rsidR="00C00A61">
        <w:rPr>
          <w:rFonts w:ascii="Times New Roman" w:hAnsi="Times New Roman" w:cs="Times New Roman"/>
          <w:sz w:val="24"/>
          <w:lang w:val="en-US"/>
        </w:rPr>
        <w:t xml:space="preserve">7000 donors which Oxfam loses may not be all gone. </w:t>
      </w:r>
    </w:p>
    <w:p w14:paraId="2DFB5B55" w14:textId="497CE794" w:rsidR="008A4738" w:rsidRDefault="008A4738" w:rsidP="002F32FF">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Other than that, Oxfam can consider to hire a community manager for their public relation department</w:t>
      </w:r>
      <w:sdt>
        <w:sdtPr>
          <w:rPr>
            <w:rFonts w:ascii="Times New Roman" w:hAnsi="Times New Roman" w:cs="Times New Roman"/>
            <w:sz w:val="24"/>
            <w:lang w:val="en-US"/>
          </w:rPr>
          <w:id w:val="1693651216"/>
          <w:citation/>
        </w:sdtPr>
        <w:sdtEndPr/>
        <w:sdtContent>
          <w:r>
            <w:rPr>
              <w:rFonts w:ascii="Times New Roman" w:hAnsi="Times New Roman" w:cs="Times New Roman"/>
              <w:sz w:val="24"/>
              <w:lang w:val="en-US"/>
            </w:rPr>
            <w:fldChar w:fldCharType="begin"/>
          </w:r>
          <w:r>
            <w:rPr>
              <w:rFonts w:ascii="Times New Roman" w:hAnsi="Times New Roman" w:cs="Times New Roman"/>
              <w:sz w:val="24"/>
              <w:lang w:val="en-US"/>
            </w:rPr>
            <w:instrText xml:space="preserve"> </w:instrText>
          </w:r>
          <w:r>
            <w:rPr>
              <w:rFonts w:ascii="Times New Roman" w:hAnsi="Times New Roman" w:cs="Times New Roman" w:hint="eastAsia"/>
              <w:sz w:val="24"/>
              <w:lang w:val="en-US"/>
            </w:rPr>
            <w:instrText>CITATION Alb14 \l 2052</w:instrText>
          </w:r>
          <w:r>
            <w:rPr>
              <w:rFonts w:ascii="Times New Roman" w:hAnsi="Times New Roman" w:cs="Times New Roman"/>
              <w:sz w:val="24"/>
              <w:lang w:val="en-US"/>
            </w:rPr>
            <w:instrText xml:space="preserve"> </w:instrText>
          </w:r>
          <w:r>
            <w:rPr>
              <w:rFonts w:ascii="Times New Roman" w:hAnsi="Times New Roman" w:cs="Times New Roman"/>
              <w:sz w:val="24"/>
              <w:lang w:val="en-US"/>
            </w:rPr>
            <w:fldChar w:fldCharType="separate"/>
          </w:r>
          <w:r>
            <w:rPr>
              <w:rFonts w:ascii="Times New Roman" w:hAnsi="Times New Roman" w:cs="Times New Roman" w:hint="eastAsia"/>
              <w:noProof/>
              <w:sz w:val="24"/>
              <w:lang w:val="en-US"/>
            </w:rPr>
            <w:t xml:space="preserve"> </w:t>
          </w:r>
          <w:r w:rsidRPr="008A4738">
            <w:rPr>
              <w:rFonts w:ascii="Times New Roman" w:hAnsi="Times New Roman" w:cs="Times New Roman"/>
              <w:noProof/>
              <w:sz w:val="24"/>
              <w:lang w:val="en-US"/>
            </w:rPr>
            <w:t>(Costill, 2014)</w:t>
          </w:r>
          <w:r>
            <w:rPr>
              <w:rFonts w:ascii="Times New Roman" w:hAnsi="Times New Roman" w:cs="Times New Roman"/>
              <w:sz w:val="24"/>
              <w:lang w:val="en-US"/>
            </w:rPr>
            <w:fldChar w:fldCharType="end"/>
          </w:r>
        </w:sdtContent>
      </w:sdt>
      <w:r>
        <w:rPr>
          <w:rFonts w:ascii="Times New Roman" w:hAnsi="Times New Roman" w:cs="Times New Roman"/>
          <w:sz w:val="24"/>
          <w:lang w:val="en-US"/>
        </w:rPr>
        <w:t>. With the existence of community manager, it will help to keep tracks on the social media profile in order to know what is happening and what are people talking about the company.</w:t>
      </w:r>
    </w:p>
    <w:p w14:paraId="7987310C" w14:textId="77777777" w:rsidR="00FA4D3E" w:rsidRDefault="008A4738" w:rsidP="002F32FF">
      <w:pPr>
        <w:spacing w:line="480" w:lineRule="auto"/>
        <w:ind w:firstLine="720"/>
        <w:rPr>
          <w:rFonts w:ascii="Times New Roman" w:hAnsi="Times New Roman" w:cs="Times New Roman"/>
          <w:sz w:val="24"/>
        </w:rPr>
      </w:pPr>
      <w:r w:rsidRPr="006E44D4">
        <w:rPr>
          <w:rFonts w:ascii="Times New Roman" w:hAnsi="Times New Roman" w:cs="Times New Roman"/>
          <w:sz w:val="24"/>
        </w:rPr>
        <w:t>Moreover, demonstrating a good character is very important for an organization on maintaining positive image</w:t>
      </w:r>
      <w:sdt>
        <w:sdtPr>
          <w:rPr>
            <w:rFonts w:ascii="Times New Roman" w:hAnsi="Times New Roman" w:cs="Times New Roman"/>
            <w:sz w:val="24"/>
          </w:rPr>
          <w:id w:val="-1553693052"/>
          <w:citation/>
        </w:sdtPr>
        <w:sdtEndPr/>
        <w:sdtContent>
          <w:r w:rsidRPr="006E44D4">
            <w:rPr>
              <w:rFonts w:ascii="Times New Roman" w:hAnsi="Times New Roman" w:cs="Times New Roman"/>
              <w:sz w:val="24"/>
            </w:rPr>
            <w:fldChar w:fldCharType="begin"/>
          </w:r>
          <w:r w:rsidRPr="006E44D4">
            <w:rPr>
              <w:rFonts w:ascii="Times New Roman" w:hAnsi="Times New Roman" w:cs="Times New Roman"/>
              <w:sz w:val="24"/>
            </w:rPr>
            <w:instrText xml:space="preserve"> CITATION Sab19 \l 2052 </w:instrText>
          </w:r>
          <w:r w:rsidRPr="006E44D4">
            <w:rPr>
              <w:rFonts w:ascii="Times New Roman" w:hAnsi="Times New Roman" w:cs="Times New Roman"/>
              <w:sz w:val="24"/>
            </w:rPr>
            <w:fldChar w:fldCharType="separate"/>
          </w:r>
          <w:r w:rsidRPr="006E44D4">
            <w:rPr>
              <w:rFonts w:ascii="Times New Roman" w:hAnsi="Times New Roman" w:cs="Times New Roman"/>
              <w:sz w:val="24"/>
            </w:rPr>
            <w:t xml:space="preserve"> (Yates, 2019)</w:t>
          </w:r>
          <w:r w:rsidRPr="006E44D4">
            <w:rPr>
              <w:rFonts w:ascii="Times New Roman" w:hAnsi="Times New Roman" w:cs="Times New Roman"/>
              <w:sz w:val="24"/>
            </w:rPr>
            <w:fldChar w:fldCharType="end"/>
          </w:r>
        </w:sdtContent>
      </w:sdt>
      <w:r w:rsidRPr="006E44D4">
        <w:rPr>
          <w:rFonts w:ascii="Times New Roman" w:hAnsi="Times New Roman" w:cs="Times New Roman"/>
          <w:sz w:val="24"/>
        </w:rPr>
        <w:t>.</w:t>
      </w:r>
      <w:r w:rsidR="00030C6D" w:rsidRPr="006E44D4">
        <w:rPr>
          <w:rFonts w:ascii="Times New Roman" w:hAnsi="Times New Roman" w:cs="Times New Roman"/>
          <w:sz w:val="24"/>
        </w:rPr>
        <w:t xml:space="preserve"> Especially an organi</w:t>
      </w:r>
      <w:r w:rsidR="006E44D4">
        <w:rPr>
          <w:rFonts w:ascii="Times New Roman" w:hAnsi="Times New Roman" w:cs="Times New Roman"/>
          <w:sz w:val="24"/>
        </w:rPr>
        <w:t>s</w:t>
      </w:r>
      <w:r w:rsidR="00030C6D" w:rsidRPr="006E44D4">
        <w:rPr>
          <w:rFonts w:ascii="Times New Roman" w:hAnsi="Times New Roman" w:cs="Times New Roman"/>
          <w:sz w:val="24"/>
        </w:rPr>
        <w:t>ation like Oxfam</w:t>
      </w:r>
      <w:r w:rsidR="006E44D4" w:rsidRPr="006E44D4">
        <w:rPr>
          <w:rFonts w:ascii="Times New Roman" w:hAnsi="Times New Roman" w:cs="Times New Roman"/>
          <w:sz w:val="24"/>
        </w:rPr>
        <w:t xml:space="preserve"> which run as a </w:t>
      </w:r>
      <w:r w:rsidR="006E44D4" w:rsidRPr="006E44D4">
        <w:rPr>
          <w:rFonts w:ascii="Times New Roman" w:hAnsi="Times New Roman" w:cs="Times New Roman"/>
          <w:sz w:val="24"/>
        </w:rPr>
        <w:lastRenderedPageBreak/>
        <w:t>charity, maintaining reputation and image were vital for the organisation.</w:t>
      </w:r>
      <w:r w:rsidR="006E44D4">
        <w:rPr>
          <w:rFonts w:ascii="Times New Roman" w:hAnsi="Times New Roman" w:cs="Times New Roman"/>
          <w:sz w:val="24"/>
        </w:rPr>
        <w:t xml:space="preserve"> People and donors are always watching on what the company do and it is usually the small thing which starts off the flame and gossip.</w:t>
      </w:r>
    </w:p>
    <w:p w14:paraId="67430757" w14:textId="77777777" w:rsidR="00FA4D3E" w:rsidRDefault="00FA4D3E">
      <w:pPr>
        <w:rPr>
          <w:rFonts w:ascii="Times New Roman" w:hAnsi="Times New Roman" w:cs="Times New Roman"/>
          <w:sz w:val="24"/>
        </w:rPr>
      </w:pPr>
      <w:r>
        <w:rPr>
          <w:rFonts w:ascii="Times New Roman" w:hAnsi="Times New Roman" w:cs="Times New Roman"/>
          <w:sz w:val="24"/>
        </w:rPr>
        <w:br w:type="page"/>
      </w:r>
    </w:p>
    <w:p w14:paraId="18CE45DE" w14:textId="7FE6F1D4" w:rsidR="00FA4D3E" w:rsidRPr="00FA4D3E" w:rsidRDefault="00FA4D3E" w:rsidP="00FA4D3E">
      <w:pPr>
        <w:spacing w:line="480" w:lineRule="auto"/>
        <w:rPr>
          <w:rFonts w:ascii="Times New Roman" w:hAnsi="Times New Roman" w:cs="Times New Roman"/>
          <w:b/>
          <w:sz w:val="24"/>
        </w:rPr>
      </w:pPr>
      <w:r>
        <w:rPr>
          <w:rFonts w:ascii="Times New Roman" w:hAnsi="Times New Roman" w:cs="Times New Roman"/>
          <w:b/>
          <w:sz w:val="24"/>
        </w:rPr>
        <w:lastRenderedPageBreak/>
        <w:t>7.0 Conclusion</w:t>
      </w:r>
    </w:p>
    <w:p w14:paraId="2A81A328" w14:textId="77777777" w:rsidR="00692550" w:rsidRDefault="00FA4D3E" w:rsidP="00FA4D3E">
      <w:pPr>
        <w:spacing w:line="480" w:lineRule="auto"/>
        <w:ind w:firstLine="720"/>
        <w:rPr>
          <w:rFonts w:ascii="Times New Roman" w:hAnsi="Times New Roman" w:cs="Times New Roman"/>
          <w:sz w:val="24"/>
        </w:rPr>
      </w:pPr>
      <w:r>
        <w:rPr>
          <w:rFonts w:ascii="Times New Roman" w:hAnsi="Times New Roman" w:cs="Times New Roman"/>
          <w:sz w:val="24"/>
        </w:rPr>
        <w:t xml:space="preserve">To conclude the above, corporate governance can be seen to acts in an important place in today’s organisation. The transformation on the significance of the corporate governance can be seen since Gilded Age where Rockefeller and Carnegie had built their own empire and to see the key governance of the time. Both of them </w:t>
      </w:r>
      <w:r w:rsidR="00692550">
        <w:rPr>
          <w:rFonts w:ascii="Times New Roman" w:hAnsi="Times New Roman" w:cs="Times New Roman"/>
          <w:sz w:val="24"/>
        </w:rPr>
        <w:t>had performed a combination of robber barons, captains of industry and also philanthropist.</w:t>
      </w:r>
    </w:p>
    <w:p w14:paraId="57CD0509" w14:textId="614606E9" w:rsidR="00142FAA" w:rsidRDefault="00692550" w:rsidP="00FA4D3E">
      <w:pPr>
        <w:spacing w:line="480" w:lineRule="auto"/>
        <w:ind w:firstLine="720"/>
        <w:rPr>
          <w:rFonts w:ascii="Times New Roman" w:hAnsi="Times New Roman" w:cs="Times New Roman"/>
          <w:sz w:val="24"/>
        </w:rPr>
      </w:pPr>
      <w:r>
        <w:rPr>
          <w:rFonts w:ascii="Times New Roman" w:hAnsi="Times New Roman" w:cs="Times New Roman"/>
          <w:sz w:val="24"/>
        </w:rPr>
        <w:t>The Oxfam case had shown the importance of corporate governance as well. As the organisation had lost its reputation, the community does not have trust in their business anymore. However, it is always positive to consider corporate governance in the business as it would be able to provide a more complete perspectives on the ongoing business.</w:t>
      </w:r>
      <w:r w:rsidR="00FA4D3E">
        <w:rPr>
          <w:rFonts w:ascii="Times New Roman" w:hAnsi="Times New Roman" w:cs="Times New Roman"/>
          <w:sz w:val="24"/>
        </w:rPr>
        <w:t xml:space="preserve"> </w:t>
      </w:r>
      <w:r w:rsidR="006E44D4" w:rsidRPr="006E44D4">
        <w:rPr>
          <w:rFonts w:ascii="Times New Roman" w:hAnsi="Times New Roman" w:cs="Times New Roman"/>
          <w:sz w:val="24"/>
        </w:rPr>
        <w:t xml:space="preserve"> </w:t>
      </w:r>
    </w:p>
    <w:p w14:paraId="568406B7" w14:textId="77777777" w:rsidR="00142FAA" w:rsidRDefault="00142FAA">
      <w:pPr>
        <w:rPr>
          <w:rFonts w:ascii="Times New Roman" w:hAnsi="Times New Roman" w:cs="Times New Roman"/>
          <w:sz w:val="24"/>
        </w:rPr>
      </w:pPr>
      <w:r>
        <w:rPr>
          <w:rFonts w:ascii="Times New Roman" w:hAnsi="Times New Roman" w:cs="Times New Roman"/>
          <w:sz w:val="24"/>
        </w:rPr>
        <w:br w:type="page"/>
      </w:r>
    </w:p>
    <w:sdt>
      <w:sdtPr>
        <w:rPr>
          <w:rFonts w:ascii="Times New Roman" w:eastAsiaTheme="minorEastAsia" w:hAnsi="Times New Roman" w:cs="Times New Roman"/>
          <w:color w:val="auto"/>
          <w:sz w:val="24"/>
          <w:szCs w:val="24"/>
          <w:lang w:val="en-GB" w:eastAsia="zh-CN"/>
        </w:rPr>
        <w:id w:val="-21788649"/>
        <w:docPartObj>
          <w:docPartGallery w:val="Bibliographies"/>
          <w:docPartUnique/>
        </w:docPartObj>
      </w:sdtPr>
      <w:sdtEndPr/>
      <w:sdtContent>
        <w:p w14:paraId="4875C0CD" w14:textId="301DB94B" w:rsidR="00142FAA" w:rsidRPr="005B558B" w:rsidRDefault="00142FAA" w:rsidP="00142FAA">
          <w:pPr>
            <w:pStyle w:val="Heading1"/>
            <w:spacing w:line="480" w:lineRule="auto"/>
            <w:rPr>
              <w:rFonts w:ascii="Times New Roman" w:hAnsi="Times New Roman" w:cs="Times New Roman"/>
              <w:b/>
              <w:color w:val="auto"/>
              <w:sz w:val="24"/>
              <w:szCs w:val="24"/>
            </w:rPr>
          </w:pPr>
          <w:r w:rsidRPr="005B558B">
            <w:rPr>
              <w:rFonts w:ascii="Times New Roman" w:hAnsi="Times New Roman" w:cs="Times New Roman"/>
              <w:b/>
              <w:color w:val="auto"/>
              <w:sz w:val="24"/>
              <w:szCs w:val="24"/>
            </w:rPr>
            <w:t>References</w:t>
          </w:r>
        </w:p>
        <w:sdt>
          <w:sdtPr>
            <w:rPr>
              <w:rFonts w:ascii="Times New Roman" w:hAnsi="Times New Roman" w:cs="Times New Roman"/>
              <w:sz w:val="24"/>
              <w:szCs w:val="24"/>
            </w:rPr>
            <w:id w:val="-573587230"/>
            <w:bibliography/>
          </w:sdtPr>
          <w:sdtEndPr/>
          <w:sdtContent>
            <w:p w14:paraId="231F751E"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sz w:val="24"/>
                  <w:szCs w:val="24"/>
                </w:rPr>
                <w:fldChar w:fldCharType="begin"/>
              </w:r>
              <w:r w:rsidRPr="005B558B">
                <w:rPr>
                  <w:rFonts w:ascii="Times New Roman" w:hAnsi="Times New Roman" w:cs="Times New Roman"/>
                  <w:sz w:val="24"/>
                  <w:szCs w:val="24"/>
                </w:rPr>
                <w:instrText xml:space="preserve"> BIBLIOGRAPHY </w:instrText>
              </w:r>
              <w:r w:rsidRPr="005B558B">
                <w:rPr>
                  <w:rFonts w:ascii="Times New Roman" w:hAnsi="Times New Roman" w:cs="Times New Roman"/>
                  <w:sz w:val="24"/>
                  <w:szCs w:val="24"/>
                </w:rPr>
                <w:fldChar w:fldCharType="separate"/>
              </w:r>
              <w:r w:rsidRPr="005B558B">
                <w:rPr>
                  <w:rFonts w:ascii="Times New Roman" w:hAnsi="Times New Roman" w:cs="Times New Roman"/>
                  <w:noProof/>
                  <w:sz w:val="24"/>
                  <w:szCs w:val="24"/>
                </w:rPr>
                <w:t xml:space="preserve">Agrawal, A., 2017. </w:t>
              </w:r>
              <w:r w:rsidRPr="005B558B">
                <w:rPr>
                  <w:rFonts w:ascii="Times New Roman" w:hAnsi="Times New Roman" w:cs="Times New Roman"/>
                  <w:i/>
                  <w:iCs/>
                  <w:noProof/>
                  <w:sz w:val="24"/>
                  <w:szCs w:val="24"/>
                </w:rPr>
                <w:t xml:space="preserve">10 Tips To Protect Your Reputation Before Things Hit The Fan.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https://www.forbes.com/sites/ajagrawal/2017/04/11/10-tips-to-protect-your-reputation-before-things-hit-the-fan/#456c8d9227ac</w:t>
              </w:r>
              <w:r w:rsidRPr="005B558B">
                <w:rPr>
                  <w:rFonts w:ascii="Times New Roman" w:hAnsi="Times New Roman" w:cs="Times New Roman"/>
                  <w:noProof/>
                  <w:sz w:val="24"/>
                  <w:szCs w:val="24"/>
                </w:rPr>
                <w:br/>
                <w:t>[Accessed 30 April 2019].</w:t>
              </w:r>
            </w:p>
            <w:p w14:paraId="08DCD22C"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Anderson, D., 2018. </w:t>
              </w:r>
              <w:r w:rsidRPr="005B558B">
                <w:rPr>
                  <w:rFonts w:ascii="Times New Roman" w:hAnsi="Times New Roman" w:cs="Times New Roman"/>
                  <w:i/>
                  <w:iCs/>
                  <w:noProof/>
                  <w:sz w:val="24"/>
                  <w:szCs w:val="24"/>
                </w:rPr>
                <w:t xml:space="preserve">Corporate Governance For The Modern Era.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https://diligent.com/en-gb/blog/corporate-governance-for-the-modern-era/</w:t>
              </w:r>
              <w:r w:rsidRPr="005B558B">
                <w:rPr>
                  <w:rFonts w:ascii="Times New Roman" w:hAnsi="Times New Roman" w:cs="Times New Roman"/>
                  <w:noProof/>
                  <w:sz w:val="24"/>
                  <w:szCs w:val="24"/>
                </w:rPr>
                <w:br/>
                <w:t>[Accessed 29 April 2019].</w:t>
              </w:r>
            </w:p>
            <w:p w14:paraId="1A77A666"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Asemah, E. S., Okpanachi, R. A. &amp; Edegoh, L. O., 2013. Business Advantages of Corporate Social Responsibility Practice:. </w:t>
              </w:r>
              <w:r w:rsidRPr="005B558B">
                <w:rPr>
                  <w:rFonts w:ascii="Times New Roman" w:hAnsi="Times New Roman" w:cs="Times New Roman"/>
                  <w:i/>
                  <w:iCs/>
                  <w:noProof/>
                  <w:sz w:val="24"/>
                  <w:szCs w:val="24"/>
                </w:rPr>
                <w:t xml:space="preserve">New Media and Mass Communication, </w:t>
              </w:r>
              <w:r w:rsidRPr="005B558B">
                <w:rPr>
                  <w:rFonts w:ascii="Times New Roman" w:hAnsi="Times New Roman" w:cs="Times New Roman"/>
                  <w:noProof/>
                  <w:sz w:val="24"/>
                  <w:szCs w:val="24"/>
                </w:rPr>
                <w:t>Volume 18, pp. 45-54.</w:t>
              </w:r>
            </w:p>
            <w:p w14:paraId="7B37444F"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Blakemore, E., 2018. </w:t>
              </w:r>
              <w:r w:rsidRPr="005B558B">
                <w:rPr>
                  <w:rFonts w:ascii="Times New Roman" w:hAnsi="Times New Roman" w:cs="Times New Roman"/>
                  <w:i/>
                  <w:iCs/>
                  <w:noProof/>
                  <w:sz w:val="24"/>
                  <w:szCs w:val="24"/>
                </w:rPr>
                <w:t xml:space="preserve">How America’s Most Powerful Men Caused America’s Deadliest Flood.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https://www.history.com/news/how-americas-most-powerful-men-caused-americas-deadliest-flood</w:t>
              </w:r>
              <w:r w:rsidRPr="005B558B">
                <w:rPr>
                  <w:rFonts w:ascii="Times New Roman" w:hAnsi="Times New Roman" w:cs="Times New Roman"/>
                  <w:noProof/>
                  <w:sz w:val="24"/>
                  <w:szCs w:val="24"/>
                </w:rPr>
                <w:br/>
                <w:t>[Accessed 29 April 2019].</w:t>
              </w:r>
            </w:p>
            <w:p w14:paraId="12447FD1"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Canli, Z. G. &amp; Batra, R., 2005. When Corporate Image Affects Product Evaluations: The Moderating Role of Perceived Risk. </w:t>
              </w:r>
              <w:r w:rsidRPr="005B558B">
                <w:rPr>
                  <w:rFonts w:ascii="Times New Roman" w:hAnsi="Times New Roman" w:cs="Times New Roman"/>
                  <w:i/>
                  <w:iCs/>
                  <w:noProof/>
                  <w:sz w:val="24"/>
                  <w:szCs w:val="24"/>
                </w:rPr>
                <w:t xml:space="preserve">Journal of Marketing Research, </w:t>
              </w:r>
              <w:r w:rsidRPr="005B558B">
                <w:rPr>
                  <w:rFonts w:ascii="Times New Roman" w:hAnsi="Times New Roman" w:cs="Times New Roman"/>
                  <w:noProof/>
                  <w:sz w:val="24"/>
                  <w:szCs w:val="24"/>
                </w:rPr>
                <w:t>41(2), pp. 197-205.</w:t>
              </w:r>
            </w:p>
            <w:p w14:paraId="68E824CE"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CFI, 2019. </w:t>
              </w:r>
              <w:r w:rsidRPr="005B558B">
                <w:rPr>
                  <w:rFonts w:ascii="Times New Roman" w:hAnsi="Times New Roman" w:cs="Times New Roman"/>
                  <w:i/>
                  <w:iCs/>
                  <w:noProof/>
                  <w:sz w:val="24"/>
                  <w:szCs w:val="24"/>
                </w:rPr>
                <w:t xml:space="preserve">What is a Stakeholder?.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https://corporatefinanceinstitute.com/resources/knowledge/finance/stakeholder/</w:t>
              </w:r>
              <w:r w:rsidRPr="005B558B">
                <w:rPr>
                  <w:rFonts w:ascii="Times New Roman" w:hAnsi="Times New Roman" w:cs="Times New Roman"/>
                  <w:noProof/>
                  <w:sz w:val="24"/>
                  <w:szCs w:val="24"/>
                </w:rPr>
                <w:br/>
                <w:t>[Accessed 28 April 2019].</w:t>
              </w:r>
            </w:p>
            <w:p w14:paraId="2CD8CF4D"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Cone, I., 2010. </w:t>
              </w:r>
              <w:r w:rsidRPr="005B558B">
                <w:rPr>
                  <w:rFonts w:ascii="Times New Roman" w:hAnsi="Times New Roman" w:cs="Times New Roman"/>
                  <w:i/>
                  <w:iCs/>
                  <w:noProof/>
                  <w:sz w:val="24"/>
                  <w:szCs w:val="24"/>
                </w:rPr>
                <w:t xml:space="preserve">Cone Cause Study, </w:t>
              </w:r>
              <w:r w:rsidRPr="005B558B">
                <w:rPr>
                  <w:rFonts w:ascii="Times New Roman" w:hAnsi="Times New Roman" w:cs="Times New Roman"/>
                  <w:noProof/>
                  <w:sz w:val="24"/>
                  <w:szCs w:val="24"/>
                </w:rPr>
                <w:t>s.l.: s.n.</w:t>
              </w:r>
            </w:p>
            <w:p w14:paraId="149575FF"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Costill, A., 2014. </w:t>
              </w:r>
              <w:r w:rsidRPr="005B558B">
                <w:rPr>
                  <w:rFonts w:ascii="Times New Roman" w:hAnsi="Times New Roman" w:cs="Times New Roman"/>
                  <w:i/>
                  <w:iCs/>
                  <w:noProof/>
                  <w:sz w:val="24"/>
                  <w:szCs w:val="24"/>
                </w:rPr>
                <w:t xml:space="preserve">10 Ways To Avoid Bad Press.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https://www.searchenginejournal.com/10-ways-avoid-bad-press/83675/#close</w:t>
              </w:r>
              <w:r w:rsidRPr="005B558B">
                <w:rPr>
                  <w:rFonts w:ascii="Times New Roman" w:hAnsi="Times New Roman" w:cs="Times New Roman"/>
                  <w:noProof/>
                  <w:sz w:val="24"/>
                  <w:szCs w:val="24"/>
                </w:rPr>
                <w:br/>
                <w:t>[Accessed 30 April 2019].</w:t>
              </w:r>
            </w:p>
            <w:p w14:paraId="44DC73E1"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DiMambro, E., 2015. </w:t>
              </w:r>
              <w:r w:rsidRPr="005B558B">
                <w:rPr>
                  <w:rFonts w:ascii="Times New Roman" w:hAnsi="Times New Roman" w:cs="Times New Roman"/>
                  <w:i/>
                  <w:iCs/>
                  <w:noProof/>
                  <w:sz w:val="24"/>
                  <w:szCs w:val="24"/>
                </w:rPr>
                <w:t xml:space="preserve">Captains of Industry.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http://evanhistory10.blogspot.com/2015/06/captains-of-industry.html</w:t>
              </w:r>
              <w:r w:rsidRPr="005B558B">
                <w:rPr>
                  <w:rFonts w:ascii="Times New Roman" w:hAnsi="Times New Roman" w:cs="Times New Roman"/>
                  <w:noProof/>
                  <w:sz w:val="24"/>
                  <w:szCs w:val="24"/>
                </w:rPr>
                <w:br/>
                <w:t>[Accessed 30 April 2019].</w:t>
              </w:r>
            </w:p>
            <w:p w14:paraId="58565A13"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Dixon, R., 2002. Retrospectives: Captains of Industry. </w:t>
              </w:r>
              <w:r w:rsidRPr="005B558B">
                <w:rPr>
                  <w:rFonts w:ascii="Times New Roman" w:hAnsi="Times New Roman" w:cs="Times New Roman"/>
                  <w:i/>
                  <w:iCs/>
                  <w:noProof/>
                  <w:sz w:val="24"/>
                  <w:szCs w:val="24"/>
                </w:rPr>
                <w:t xml:space="preserve">Journal of Economic Perspectives, </w:t>
              </w:r>
              <w:r w:rsidRPr="005B558B">
                <w:rPr>
                  <w:rFonts w:ascii="Times New Roman" w:hAnsi="Times New Roman" w:cs="Times New Roman"/>
                  <w:noProof/>
                  <w:sz w:val="24"/>
                  <w:szCs w:val="24"/>
                </w:rPr>
                <w:t>16(2), pp. 197-206.</w:t>
              </w:r>
            </w:p>
            <w:p w14:paraId="03CA74DB"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Fleck, C., 2011. </w:t>
              </w:r>
              <w:r w:rsidRPr="005B558B">
                <w:rPr>
                  <w:rFonts w:ascii="Times New Roman" w:hAnsi="Times New Roman" w:cs="Times New Roman"/>
                  <w:i/>
                  <w:iCs/>
                  <w:noProof/>
                  <w:sz w:val="24"/>
                  <w:szCs w:val="24"/>
                </w:rPr>
                <w:t xml:space="preserve">A transatlantic history of the social sciences: Robber barons, the Thrid Reich and the invention of empirical social research. </w:t>
              </w:r>
              <w:r w:rsidRPr="005B558B">
                <w:rPr>
                  <w:rFonts w:ascii="Times New Roman" w:hAnsi="Times New Roman" w:cs="Times New Roman"/>
                  <w:noProof/>
                  <w:sz w:val="24"/>
                  <w:szCs w:val="24"/>
                </w:rPr>
                <w:t>s.l.:Bloomsbury Publishing.</w:t>
              </w:r>
            </w:p>
            <w:p w14:paraId="08F1A2E5"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Freeman, R. E., 1984. </w:t>
              </w:r>
              <w:r w:rsidRPr="005B558B">
                <w:rPr>
                  <w:rFonts w:ascii="Times New Roman" w:hAnsi="Times New Roman" w:cs="Times New Roman"/>
                  <w:i/>
                  <w:iCs/>
                  <w:noProof/>
                  <w:sz w:val="24"/>
                  <w:szCs w:val="24"/>
                </w:rPr>
                <w:t xml:space="preserve">Strategic management : a stakeholder approach. </w:t>
              </w:r>
              <w:r w:rsidRPr="005B558B">
                <w:rPr>
                  <w:rFonts w:ascii="Times New Roman" w:hAnsi="Times New Roman" w:cs="Times New Roman"/>
                  <w:noProof/>
                  <w:sz w:val="24"/>
                  <w:szCs w:val="24"/>
                </w:rPr>
                <w:t>Boston: Pitman.</w:t>
              </w:r>
            </w:p>
            <w:p w14:paraId="3902DA8C"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Freeman, R. E., 2004. A Stakeholder Theory of Modern Corporations. </w:t>
              </w:r>
              <w:r w:rsidRPr="005B558B">
                <w:rPr>
                  <w:rFonts w:ascii="Times New Roman" w:hAnsi="Times New Roman" w:cs="Times New Roman"/>
                  <w:i/>
                  <w:iCs/>
                  <w:noProof/>
                  <w:sz w:val="24"/>
                  <w:szCs w:val="24"/>
                </w:rPr>
                <w:t xml:space="preserve">Ethical Theory and Business, </w:t>
              </w:r>
              <w:r w:rsidRPr="005B558B">
                <w:rPr>
                  <w:rFonts w:ascii="Times New Roman" w:hAnsi="Times New Roman" w:cs="Times New Roman"/>
                  <w:noProof/>
                  <w:sz w:val="24"/>
                  <w:szCs w:val="24"/>
                </w:rPr>
                <w:t>pp. 56-65.</w:t>
              </w:r>
            </w:p>
            <w:p w14:paraId="3D86FEE8"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lastRenderedPageBreak/>
                <w:t xml:space="preserve">Friedman, A. L. &amp; Miles, S., 2006. </w:t>
              </w:r>
              <w:r w:rsidRPr="005B558B">
                <w:rPr>
                  <w:rFonts w:ascii="Times New Roman" w:hAnsi="Times New Roman" w:cs="Times New Roman"/>
                  <w:i/>
                  <w:iCs/>
                  <w:noProof/>
                  <w:sz w:val="24"/>
                  <w:szCs w:val="24"/>
                </w:rPr>
                <w:t xml:space="preserve">Stakeholders: Theory and Practice. </w:t>
              </w:r>
              <w:r w:rsidRPr="005B558B">
                <w:rPr>
                  <w:rFonts w:ascii="Times New Roman" w:hAnsi="Times New Roman" w:cs="Times New Roman"/>
                  <w:noProof/>
                  <w:sz w:val="24"/>
                  <w:szCs w:val="24"/>
                </w:rPr>
                <w:t>United States: Oxford University Press.</w:t>
              </w:r>
            </w:p>
            <w:p w14:paraId="7EEDE025"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Galbreath, J., 2008. The Benefits of Corporate Social Responsibility: An Empirical Study. pp. 3-7.</w:t>
              </w:r>
            </w:p>
            <w:p w14:paraId="06BCF1CB"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Galbreath, J., 2010. How does corporate socialresponsibility beneﬁt ﬁrms?Evidence from Australia. </w:t>
              </w:r>
              <w:r w:rsidRPr="005B558B">
                <w:rPr>
                  <w:rFonts w:ascii="Times New Roman" w:hAnsi="Times New Roman" w:cs="Times New Roman"/>
                  <w:i/>
                  <w:iCs/>
                  <w:noProof/>
                  <w:sz w:val="24"/>
                  <w:szCs w:val="24"/>
                </w:rPr>
                <w:t xml:space="preserve">European Business Review, </w:t>
              </w:r>
              <w:r w:rsidRPr="005B558B">
                <w:rPr>
                  <w:rFonts w:ascii="Times New Roman" w:hAnsi="Times New Roman" w:cs="Times New Roman"/>
                  <w:noProof/>
                  <w:sz w:val="24"/>
                  <w:szCs w:val="24"/>
                </w:rPr>
                <w:t>22(4), pp. 411-431.</w:t>
              </w:r>
            </w:p>
            <w:p w14:paraId="1994A016"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Gayle, D., 2018. </w:t>
              </w:r>
              <w:r w:rsidRPr="005B558B">
                <w:rPr>
                  <w:rFonts w:ascii="Times New Roman" w:hAnsi="Times New Roman" w:cs="Times New Roman"/>
                  <w:i/>
                  <w:iCs/>
                  <w:noProof/>
                  <w:sz w:val="24"/>
                  <w:szCs w:val="24"/>
                </w:rPr>
                <w:t xml:space="preserve">Timeline: Oxfam sexual exploitation scandal in Haiti.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https://www.theguardian.com/world/2018/jun/15/timeline-oxfam-sexual-exploitation-scandal-in-haiti</w:t>
              </w:r>
              <w:r w:rsidRPr="005B558B">
                <w:rPr>
                  <w:rFonts w:ascii="Times New Roman" w:hAnsi="Times New Roman" w:cs="Times New Roman"/>
                  <w:noProof/>
                  <w:sz w:val="24"/>
                  <w:szCs w:val="24"/>
                </w:rPr>
                <w:br/>
                <w:t>[Accessed 30 April 2019].</w:t>
              </w:r>
            </w:p>
            <w:p w14:paraId="75CE2D54"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HISTORY, 2018. </w:t>
              </w:r>
              <w:r w:rsidRPr="005B558B">
                <w:rPr>
                  <w:rFonts w:ascii="Times New Roman" w:hAnsi="Times New Roman" w:cs="Times New Roman"/>
                  <w:i/>
                  <w:iCs/>
                  <w:noProof/>
                  <w:sz w:val="24"/>
                  <w:szCs w:val="24"/>
                </w:rPr>
                <w:t xml:space="preserve">Andrew Carnegie.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https://www.history.com/topics/19th-century/andrew-carnegie</w:t>
              </w:r>
              <w:r w:rsidRPr="005B558B">
                <w:rPr>
                  <w:rFonts w:ascii="Times New Roman" w:hAnsi="Times New Roman" w:cs="Times New Roman"/>
                  <w:noProof/>
                  <w:sz w:val="24"/>
                  <w:szCs w:val="24"/>
                </w:rPr>
                <w:br/>
                <w:t>[Accessed 29 April 2019].</w:t>
              </w:r>
            </w:p>
            <w:p w14:paraId="01ADD858"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HISTORY, 2018. </w:t>
              </w:r>
              <w:r w:rsidRPr="005B558B">
                <w:rPr>
                  <w:rFonts w:ascii="Times New Roman" w:hAnsi="Times New Roman" w:cs="Times New Roman"/>
                  <w:i/>
                  <w:iCs/>
                  <w:noProof/>
                  <w:sz w:val="24"/>
                  <w:szCs w:val="24"/>
                </w:rPr>
                <w:t xml:space="preserve">John D. Rockefeller.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https://www.history.com/topics/early-20th-century-us/john-d-rockefeller</w:t>
              </w:r>
              <w:r w:rsidRPr="005B558B">
                <w:rPr>
                  <w:rFonts w:ascii="Times New Roman" w:hAnsi="Times New Roman" w:cs="Times New Roman"/>
                  <w:noProof/>
                  <w:sz w:val="24"/>
                  <w:szCs w:val="24"/>
                </w:rPr>
                <w:br/>
                <w:t>[Accessed 28 April 2019].</w:t>
              </w:r>
            </w:p>
            <w:p w14:paraId="05515FF2"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HISTORY, 2019. </w:t>
              </w:r>
              <w:r w:rsidRPr="005B558B">
                <w:rPr>
                  <w:rFonts w:ascii="Times New Roman" w:hAnsi="Times New Roman" w:cs="Times New Roman"/>
                  <w:i/>
                  <w:iCs/>
                  <w:noProof/>
                  <w:sz w:val="24"/>
                  <w:szCs w:val="24"/>
                </w:rPr>
                <w:t xml:space="preserve">Gilded Age.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https://www.history.com/topics/19th-century/gilded-age</w:t>
              </w:r>
              <w:r w:rsidRPr="005B558B">
                <w:rPr>
                  <w:rFonts w:ascii="Times New Roman" w:hAnsi="Times New Roman" w:cs="Times New Roman"/>
                  <w:noProof/>
                  <w:sz w:val="24"/>
                  <w:szCs w:val="24"/>
                </w:rPr>
                <w:br/>
                <w:t>[Accessed 28 April 2019].</w:t>
              </w:r>
            </w:p>
            <w:p w14:paraId="1DDA6E55"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Khan, H., 2011. A Literature Review of Corporate Governance. </w:t>
              </w:r>
              <w:r w:rsidRPr="005B558B">
                <w:rPr>
                  <w:rFonts w:ascii="Times New Roman" w:hAnsi="Times New Roman" w:cs="Times New Roman"/>
                  <w:i/>
                  <w:iCs/>
                  <w:noProof/>
                  <w:sz w:val="24"/>
                  <w:szCs w:val="24"/>
                </w:rPr>
                <w:t xml:space="preserve">International Conference on E-business, Management and Economics, </w:t>
              </w:r>
              <w:r w:rsidRPr="005B558B">
                <w:rPr>
                  <w:rFonts w:ascii="Times New Roman" w:hAnsi="Times New Roman" w:cs="Times New Roman"/>
                  <w:noProof/>
                  <w:sz w:val="24"/>
                  <w:szCs w:val="24"/>
                </w:rPr>
                <w:t>Volume 25, pp. 1-5.</w:t>
              </w:r>
            </w:p>
            <w:p w14:paraId="5FC76BD0"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Mohamad, S., 2004. THE IMPORTANCE OF EFFECTIVE CORPORATE GOVERNANCE. </w:t>
              </w:r>
              <w:r w:rsidRPr="005B558B">
                <w:rPr>
                  <w:rFonts w:ascii="Times New Roman" w:hAnsi="Times New Roman" w:cs="Times New Roman"/>
                  <w:i/>
                  <w:iCs/>
                  <w:noProof/>
                  <w:sz w:val="24"/>
                  <w:szCs w:val="24"/>
                </w:rPr>
                <w:t xml:space="preserve">SSRN Electronic Journal , </w:t>
              </w:r>
              <w:r w:rsidRPr="005B558B">
                <w:rPr>
                  <w:rFonts w:ascii="Times New Roman" w:hAnsi="Times New Roman" w:cs="Times New Roman"/>
                  <w:noProof/>
                  <w:sz w:val="24"/>
                  <w:szCs w:val="24"/>
                </w:rPr>
                <w:t>pp. 3-5.</w:t>
              </w:r>
            </w:p>
            <w:p w14:paraId="007FFD52"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Nurm, C. W. &amp; Tan, G., 2010. Obtaining Intangible And Tangible Benefits From Corporate Social Responsibilities. </w:t>
              </w:r>
              <w:r w:rsidRPr="005B558B">
                <w:rPr>
                  <w:rFonts w:ascii="Times New Roman" w:hAnsi="Times New Roman" w:cs="Times New Roman"/>
                  <w:i/>
                  <w:iCs/>
                  <w:noProof/>
                  <w:sz w:val="24"/>
                  <w:szCs w:val="24"/>
                </w:rPr>
                <w:t xml:space="preserve">International Review of Business Research Papers, </w:t>
              </w:r>
              <w:r w:rsidRPr="005B558B">
                <w:rPr>
                  <w:rFonts w:ascii="Times New Roman" w:hAnsi="Times New Roman" w:cs="Times New Roman"/>
                  <w:noProof/>
                  <w:sz w:val="24"/>
                  <w:szCs w:val="24"/>
                </w:rPr>
                <w:t>6(4), pp. 360-371.</w:t>
              </w:r>
            </w:p>
            <w:p w14:paraId="4925DA0D"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Poole, K., 2019. </w:t>
              </w:r>
              <w:r w:rsidRPr="005B558B">
                <w:rPr>
                  <w:rFonts w:ascii="Times New Roman" w:hAnsi="Times New Roman" w:cs="Times New Roman"/>
                  <w:i/>
                  <w:iCs/>
                  <w:noProof/>
                  <w:sz w:val="24"/>
                  <w:szCs w:val="24"/>
                </w:rPr>
                <w:t xml:space="preserve">Biography: John D. Rockefeller, Senior.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https://www.pbs.org/wgbh/americanexperience/features/rockefellers-john/</w:t>
              </w:r>
              <w:r w:rsidRPr="005B558B">
                <w:rPr>
                  <w:rFonts w:ascii="Times New Roman" w:hAnsi="Times New Roman" w:cs="Times New Roman"/>
                  <w:noProof/>
                  <w:sz w:val="24"/>
                  <w:szCs w:val="24"/>
                </w:rPr>
                <w:br/>
                <w:t>[Accessed 28 April 2019].</w:t>
              </w:r>
            </w:p>
            <w:p w14:paraId="4C2B0575"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Price, N. J., 2018. </w:t>
              </w:r>
              <w:r w:rsidRPr="005B558B">
                <w:rPr>
                  <w:rFonts w:ascii="Times New Roman" w:hAnsi="Times New Roman" w:cs="Times New Roman"/>
                  <w:i/>
                  <w:iCs/>
                  <w:noProof/>
                  <w:sz w:val="24"/>
                  <w:szCs w:val="24"/>
                </w:rPr>
                <w:t xml:space="preserve">The Principles of Good Corporate Governance.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https://insights.diligent.com/corporate-governance/the-principles-of-good-corporate-governance/</w:t>
              </w:r>
              <w:r w:rsidRPr="005B558B">
                <w:rPr>
                  <w:rFonts w:ascii="Times New Roman" w:hAnsi="Times New Roman" w:cs="Times New Roman"/>
                  <w:noProof/>
                  <w:sz w:val="24"/>
                  <w:szCs w:val="24"/>
                </w:rPr>
                <w:br/>
                <w:t>[Accessed 29 April 2019].</w:t>
              </w:r>
            </w:p>
            <w:p w14:paraId="297D2B8D"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Recchiuti, J. L., 2016. </w:t>
              </w:r>
              <w:r w:rsidRPr="005B558B">
                <w:rPr>
                  <w:rFonts w:ascii="Times New Roman" w:hAnsi="Times New Roman" w:cs="Times New Roman"/>
                  <w:i/>
                  <w:iCs/>
                  <w:noProof/>
                  <w:sz w:val="24"/>
                  <w:szCs w:val="24"/>
                </w:rPr>
                <w:t xml:space="preserve">Labor battles in the Gilded Age.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https://www.khanacademy.org/humanities/us-history/the-gilded-age/gilded-age/a/labor-battles-in-the-gilded-age</w:t>
              </w:r>
              <w:r w:rsidRPr="005B558B">
                <w:rPr>
                  <w:rFonts w:ascii="Times New Roman" w:hAnsi="Times New Roman" w:cs="Times New Roman"/>
                  <w:noProof/>
                  <w:sz w:val="24"/>
                  <w:szCs w:val="24"/>
                </w:rPr>
                <w:br/>
                <w:t>[Accessed 29 April 2019].</w:t>
              </w:r>
            </w:p>
            <w:p w14:paraId="41FC9617"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lastRenderedPageBreak/>
                <w:t xml:space="preserve">Royaee, R. &amp; Dehkordi, B. B., 2013. Role of Corporate Governance in Organization. </w:t>
              </w:r>
              <w:r w:rsidRPr="005B558B">
                <w:rPr>
                  <w:rFonts w:ascii="Times New Roman" w:hAnsi="Times New Roman" w:cs="Times New Roman"/>
                  <w:i/>
                  <w:iCs/>
                  <w:noProof/>
                  <w:sz w:val="24"/>
                  <w:szCs w:val="24"/>
                </w:rPr>
                <w:t xml:space="preserve">GSTF International Journal on Business Review (GBR), </w:t>
              </w:r>
              <w:r w:rsidRPr="005B558B">
                <w:rPr>
                  <w:rFonts w:ascii="Times New Roman" w:hAnsi="Times New Roman" w:cs="Times New Roman"/>
                  <w:noProof/>
                  <w:sz w:val="24"/>
                  <w:szCs w:val="24"/>
                </w:rPr>
                <w:t>2(3), pp. 84-89.</w:t>
              </w:r>
            </w:p>
            <w:p w14:paraId="1216D057"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Stoyanov, P. P., 2017. CORPORATE SOCIAL RESPONSIBILITY AND CORPORATE IMAGE BUILDING. pp. 10-12.</w:t>
              </w:r>
            </w:p>
            <w:p w14:paraId="1043673C"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Telgen, D., 2012. Chapter Three: Captains of Industry. In: </w:t>
              </w:r>
              <w:r w:rsidRPr="005B558B">
                <w:rPr>
                  <w:rFonts w:ascii="Times New Roman" w:hAnsi="Times New Roman" w:cs="Times New Roman"/>
                  <w:i/>
                  <w:iCs/>
                  <w:noProof/>
                  <w:sz w:val="24"/>
                  <w:szCs w:val="24"/>
                </w:rPr>
                <w:t xml:space="preserve">Defining Moments The Gilded Age. </w:t>
              </w:r>
              <w:r w:rsidRPr="005B558B">
                <w:rPr>
                  <w:rFonts w:ascii="Times New Roman" w:hAnsi="Times New Roman" w:cs="Times New Roman"/>
                  <w:noProof/>
                  <w:sz w:val="24"/>
                  <w:szCs w:val="24"/>
                </w:rPr>
                <w:t>s.l.:Omnigraphics, pp. 39-53.</w:t>
              </w:r>
            </w:p>
            <w:p w14:paraId="04DC232C"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i/>
                  <w:iCs/>
                  <w:noProof/>
                  <w:sz w:val="24"/>
                  <w:szCs w:val="24"/>
                </w:rPr>
                <w:t xml:space="preserve">The Men Who Built America. </w:t>
              </w:r>
              <w:r w:rsidRPr="005B558B">
                <w:rPr>
                  <w:rFonts w:ascii="Times New Roman" w:hAnsi="Times New Roman" w:cs="Times New Roman"/>
                  <w:noProof/>
                  <w:sz w:val="24"/>
                  <w:szCs w:val="24"/>
                </w:rPr>
                <w:t>2012. [Film] Directed by Patrick Reams, Ruán Magan. s.l.: History.</w:t>
              </w:r>
            </w:p>
            <w:p w14:paraId="0C3DEF35"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Torossian, R., 2018. </w:t>
              </w:r>
              <w:r w:rsidRPr="005B558B">
                <w:rPr>
                  <w:rFonts w:ascii="Times New Roman" w:hAnsi="Times New Roman" w:cs="Times New Roman"/>
                  <w:i/>
                  <w:iCs/>
                  <w:noProof/>
                  <w:sz w:val="24"/>
                  <w:szCs w:val="24"/>
                </w:rPr>
                <w:t xml:space="preserve">The Oxfam PR Crisis: Too Little Too Late for Reputation Management?.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https://medium.com/@RonnTorossian/the-oxfam-pr-crisis-too-little-too-late-for-reputation-management-1655aa16f5cd</w:t>
              </w:r>
              <w:r w:rsidRPr="005B558B">
                <w:rPr>
                  <w:rFonts w:ascii="Times New Roman" w:hAnsi="Times New Roman" w:cs="Times New Roman"/>
                  <w:noProof/>
                  <w:sz w:val="24"/>
                  <w:szCs w:val="24"/>
                </w:rPr>
                <w:br/>
                <w:t>[Accessed 30 April 2019].</w:t>
              </w:r>
            </w:p>
            <w:p w14:paraId="3F0E7BC7"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Yates, S., 2019. </w:t>
              </w:r>
              <w:r w:rsidRPr="005B558B">
                <w:rPr>
                  <w:rFonts w:ascii="Times New Roman" w:hAnsi="Times New Roman" w:cs="Times New Roman"/>
                  <w:i/>
                  <w:iCs/>
                  <w:noProof/>
                  <w:sz w:val="24"/>
                  <w:szCs w:val="24"/>
                </w:rPr>
                <w:t xml:space="preserve">Avoid Getting a Bad Reputation with These Tips.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https://teen.allwomenstalk.com/ways-to-avoid-getting-a-bad-reputation/</w:t>
              </w:r>
              <w:r w:rsidRPr="005B558B">
                <w:rPr>
                  <w:rFonts w:ascii="Times New Roman" w:hAnsi="Times New Roman" w:cs="Times New Roman"/>
                  <w:noProof/>
                  <w:sz w:val="24"/>
                  <w:szCs w:val="24"/>
                </w:rPr>
                <w:br/>
                <w:t>[Accessed 30 April 2019].</w:t>
              </w:r>
            </w:p>
            <w:p w14:paraId="29AF4BA0" w14:textId="77777777" w:rsidR="00142FAA" w:rsidRPr="005B558B" w:rsidRDefault="00142FAA" w:rsidP="00142FAA">
              <w:pPr>
                <w:pStyle w:val="Bibliography"/>
                <w:rPr>
                  <w:rFonts w:ascii="Times New Roman" w:hAnsi="Times New Roman" w:cs="Times New Roman"/>
                  <w:noProof/>
                  <w:sz w:val="24"/>
                  <w:szCs w:val="24"/>
                </w:rPr>
              </w:pPr>
              <w:r w:rsidRPr="005B558B">
                <w:rPr>
                  <w:rFonts w:ascii="Times New Roman" w:hAnsi="Times New Roman" w:cs="Times New Roman"/>
                  <w:noProof/>
                  <w:sz w:val="24"/>
                  <w:szCs w:val="24"/>
                </w:rPr>
                <w:t xml:space="preserve">Zeiler, D., 2016. </w:t>
              </w:r>
              <w:r w:rsidRPr="005B558B">
                <w:rPr>
                  <w:rFonts w:ascii="Times New Roman" w:hAnsi="Times New Roman" w:cs="Times New Roman"/>
                  <w:i/>
                  <w:iCs/>
                  <w:noProof/>
                  <w:sz w:val="24"/>
                  <w:szCs w:val="24"/>
                </w:rPr>
                <w:t xml:space="preserve">How Big Money in Politics Bought a Presidential Election – in 1896. </w:t>
              </w:r>
              <w:r w:rsidRPr="005B558B">
                <w:rPr>
                  <w:rFonts w:ascii="Times New Roman" w:hAnsi="Times New Roman" w:cs="Times New Roman"/>
                  <w:noProof/>
                  <w:sz w:val="24"/>
                  <w:szCs w:val="24"/>
                </w:rPr>
                <w:t xml:space="preserve">[Online] </w:t>
              </w:r>
              <w:r w:rsidRPr="005B558B">
                <w:rPr>
                  <w:rFonts w:ascii="Times New Roman" w:hAnsi="Times New Roman" w:cs="Times New Roman"/>
                  <w:noProof/>
                  <w:sz w:val="24"/>
                  <w:szCs w:val="24"/>
                </w:rPr>
                <w:br/>
                <w:t xml:space="preserve">Available at: </w:t>
              </w:r>
              <w:r w:rsidRPr="005B558B">
                <w:rPr>
                  <w:rFonts w:ascii="Times New Roman" w:hAnsi="Times New Roman" w:cs="Times New Roman"/>
                  <w:noProof/>
                  <w:sz w:val="24"/>
                  <w:szCs w:val="24"/>
                  <w:u w:val="single"/>
                </w:rPr>
                <w:t>https://moneymorning.com/2016/05/20/how-big-money-in-politics-bought-a-presidential-election-in-1896/</w:t>
              </w:r>
              <w:r w:rsidRPr="005B558B">
                <w:rPr>
                  <w:rFonts w:ascii="Times New Roman" w:hAnsi="Times New Roman" w:cs="Times New Roman"/>
                  <w:noProof/>
                  <w:sz w:val="24"/>
                  <w:szCs w:val="24"/>
                </w:rPr>
                <w:br/>
                <w:t>[Accessed 28 April 2019].</w:t>
              </w:r>
            </w:p>
            <w:p w14:paraId="68724BA4" w14:textId="04399535" w:rsidR="00142FAA" w:rsidRDefault="00142FAA" w:rsidP="00142FAA">
              <w:r w:rsidRPr="005B558B">
                <w:rPr>
                  <w:rFonts w:ascii="Times New Roman" w:hAnsi="Times New Roman" w:cs="Times New Roman"/>
                  <w:b/>
                  <w:bCs/>
                  <w:noProof/>
                  <w:sz w:val="24"/>
                  <w:szCs w:val="24"/>
                </w:rPr>
                <w:fldChar w:fldCharType="end"/>
              </w:r>
            </w:p>
          </w:sdtContent>
        </w:sdt>
      </w:sdtContent>
    </w:sdt>
    <w:p w14:paraId="6F606D17" w14:textId="77777777" w:rsidR="008A4738" w:rsidRPr="006E44D4" w:rsidRDefault="008A4738" w:rsidP="00142FAA">
      <w:pPr>
        <w:spacing w:line="480" w:lineRule="auto"/>
        <w:rPr>
          <w:rFonts w:ascii="Times New Roman" w:hAnsi="Times New Roman" w:cs="Times New Roman"/>
          <w:sz w:val="24"/>
        </w:rPr>
      </w:pPr>
    </w:p>
    <w:p w14:paraId="78532DA0" w14:textId="77777777" w:rsidR="002964A5" w:rsidRDefault="002964A5" w:rsidP="002F32FF">
      <w:pPr>
        <w:spacing w:line="480" w:lineRule="auto"/>
        <w:ind w:firstLine="720"/>
        <w:rPr>
          <w:rFonts w:ascii="Times New Roman" w:hAnsi="Times New Roman" w:cs="Times New Roman"/>
          <w:sz w:val="24"/>
          <w:lang w:val="en-US"/>
        </w:rPr>
      </w:pPr>
    </w:p>
    <w:p w14:paraId="43E86DFA" w14:textId="49324A60" w:rsidR="00D66A18" w:rsidRDefault="00D66A18" w:rsidP="00906661">
      <w:pPr>
        <w:spacing w:line="480" w:lineRule="auto"/>
        <w:rPr>
          <w:rFonts w:ascii="Times New Roman" w:hAnsi="Times New Roman" w:cs="Times New Roman"/>
          <w:sz w:val="24"/>
          <w:lang w:val="en-US"/>
        </w:rPr>
      </w:pPr>
    </w:p>
    <w:p w14:paraId="22FD2C93" w14:textId="651C6A8B" w:rsidR="00283C28" w:rsidRPr="00073AEE" w:rsidRDefault="00C97095" w:rsidP="005F5B5A">
      <w:pPr>
        <w:spacing w:line="480" w:lineRule="auto"/>
        <w:ind w:firstLine="720"/>
        <w:rPr>
          <w:rFonts w:ascii="Times New Roman" w:hAnsi="Times New Roman" w:cs="Times New Roman"/>
          <w:sz w:val="24"/>
          <w:lang w:val="en-US"/>
        </w:rPr>
      </w:pPr>
      <w:r>
        <w:rPr>
          <w:rFonts w:ascii="Times New Roman" w:hAnsi="Times New Roman" w:cs="Times New Roman"/>
          <w:sz w:val="24"/>
          <w:lang w:val="en-US"/>
        </w:rPr>
        <w:t xml:space="preserve"> </w:t>
      </w:r>
    </w:p>
    <w:sectPr w:rsidR="00283C28" w:rsidRPr="00073AEE" w:rsidSect="009057CF">
      <w:headerReference w:type="default" r:id="rId10"/>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396030" w14:textId="77777777" w:rsidR="006F4B66" w:rsidRDefault="006F4B66" w:rsidP="009057CF">
      <w:pPr>
        <w:spacing w:after="0" w:line="240" w:lineRule="auto"/>
      </w:pPr>
      <w:r>
        <w:separator/>
      </w:r>
    </w:p>
  </w:endnote>
  <w:endnote w:type="continuationSeparator" w:id="0">
    <w:p w14:paraId="77679417" w14:textId="77777777" w:rsidR="006F4B66" w:rsidRDefault="006F4B66" w:rsidP="00905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4656906"/>
      <w:docPartObj>
        <w:docPartGallery w:val="Page Numbers (Bottom of Page)"/>
        <w:docPartUnique/>
      </w:docPartObj>
    </w:sdtPr>
    <w:sdtEndPr>
      <w:rPr>
        <w:noProof/>
      </w:rPr>
    </w:sdtEndPr>
    <w:sdtContent>
      <w:p w14:paraId="039573B0" w14:textId="514BB096" w:rsidR="009057CF" w:rsidRDefault="006F4B66">
        <w:pPr>
          <w:pStyle w:val="Footer"/>
          <w:jc w:val="right"/>
        </w:pPr>
      </w:p>
    </w:sdtContent>
  </w:sdt>
  <w:p w14:paraId="3F224EBA" w14:textId="77777777" w:rsidR="009057CF" w:rsidRDefault="009057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1822109"/>
      <w:docPartObj>
        <w:docPartGallery w:val="Page Numbers (Bottom of Page)"/>
        <w:docPartUnique/>
      </w:docPartObj>
    </w:sdtPr>
    <w:sdtEndPr>
      <w:rPr>
        <w:noProof/>
      </w:rPr>
    </w:sdtEndPr>
    <w:sdtContent>
      <w:p w14:paraId="46A8ACB9" w14:textId="77777777" w:rsidR="009057CF" w:rsidRDefault="009057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F6FCC3" w14:textId="77777777" w:rsidR="009057CF" w:rsidRDefault="00905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BC68BE" w14:textId="77777777" w:rsidR="006F4B66" w:rsidRDefault="006F4B66" w:rsidP="009057CF">
      <w:pPr>
        <w:spacing w:after="0" w:line="240" w:lineRule="auto"/>
      </w:pPr>
      <w:r>
        <w:separator/>
      </w:r>
    </w:p>
  </w:footnote>
  <w:footnote w:type="continuationSeparator" w:id="0">
    <w:p w14:paraId="2088682B" w14:textId="77777777" w:rsidR="006F4B66" w:rsidRDefault="006F4B66" w:rsidP="009057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CB13FE" w14:textId="77777777" w:rsidR="009057CF" w:rsidRDefault="009057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83DBA"/>
    <w:multiLevelType w:val="multilevel"/>
    <w:tmpl w:val="A71ED2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EA42C2"/>
    <w:multiLevelType w:val="multilevel"/>
    <w:tmpl w:val="845A03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624B38"/>
    <w:multiLevelType w:val="multilevel"/>
    <w:tmpl w:val="E332A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E50BBC"/>
    <w:multiLevelType w:val="multilevel"/>
    <w:tmpl w:val="9E5E1E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565A14"/>
    <w:multiLevelType w:val="multilevel"/>
    <w:tmpl w:val="066826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9B7C3A"/>
    <w:multiLevelType w:val="hybridMultilevel"/>
    <w:tmpl w:val="12FEDF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7DF60F10"/>
    <w:multiLevelType w:val="multilevel"/>
    <w:tmpl w:val="FCEECC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5"/>
  </w:num>
  <w:num w:numId="3">
    <w:abstractNumId w:val="2"/>
  </w:num>
  <w:num w:numId="4">
    <w:abstractNumId w:val="4"/>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B5A"/>
    <w:rsid w:val="0002693D"/>
    <w:rsid w:val="00030C6D"/>
    <w:rsid w:val="00045703"/>
    <w:rsid w:val="00073AEE"/>
    <w:rsid w:val="00092BEB"/>
    <w:rsid w:val="000A252B"/>
    <w:rsid w:val="000C7FB9"/>
    <w:rsid w:val="000E0634"/>
    <w:rsid w:val="001074C5"/>
    <w:rsid w:val="001364EE"/>
    <w:rsid w:val="00142FAA"/>
    <w:rsid w:val="00145F36"/>
    <w:rsid w:val="001562D1"/>
    <w:rsid w:val="00177252"/>
    <w:rsid w:val="00187F86"/>
    <w:rsid w:val="001B10BC"/>
    <w:rsid w:val="00233862"/>
    <w:rsid w:val="00251E51"/>
    <w:rsid w:val="00283C28"/>
    <w:rsid w:val="00287EFC"/>
    <w:rsid w:val="002964A5"/>
    <w:rsid w:val="002C51E2"/>
    <w:rsid w:val="002C63BE"/>
    <w:rsid w:val="002F1A26"/>
    <w:rsid w:val="002F32FF"/>
    <w:rsid w:val="003255A6"/>
    <w:rsid w:val="00334B45"/>
    <w:rsid w:val="00342A5B"/>
    <w:rsid w:val="00346102"/>
    <w:rsid w:val="00385457"/>
    <w:rsid w:val="0039174E"/>
    <w:rsid w:val="00404C75"/>
    <w:rsid w:val="00476F9D"/>
    <w:rsid w:val="004821F6"/>
    <w:rsid w:val="004907FA"/>
    <w:rsid w:val="004D02E2"/>
    <w:rsid w:val="004F061E"/>
    <w:rsid w:val="00550917"/>
    <w:rsid w:val="005657D2"/>
    <w:rsid w:val="00570343"/>
    <w:rsid w:val="0058037B"/>
    <w:rsid w:val="005B4BD5"/>
    <w:rsid w:val="005B558B"/>
    <w:rsid w:val="005C4B54"/>
    <w:rsid w:val="005D3DE6"/>
    <w:rsid w:val="005E1C3C"/>
    <w:rsid w:val="005F5B5A"/>
    <w:rsid w:val="00620D49"/>
    <w:rsid w:val="00642E81"/>
    <w:rsid w:val="00652573"/>
    <w:rsid w:val="0065365C"/>
    <w:rsid w:val="00673A9D"/>
    <w:rsid w:val="00685AE0"/>
    <w:rsid w:val="00692550"/>
    <w:rsid w:val="006C23CF"/>
    <w:rsid w:val="006E44D4"/>
    <w:rsid w:val="006F4B66"/>
    <w:rsid w:val="006F6133"/>
    <w:rsid w:val="007161E6"/>
    <w:rsid w:val="00717153"/>
    <w:rsid w:val="00730A96"/>
    <w:rsid w:val="0078429C"/>
    <w:rsid w:val="00786007"/>
    <w:rsid w:val="00795DAB"/>
    <w:rsid w:val="007B1B3E"/>
    <w:rsid w:val="007C64C0"/>
    <w:rsid w:val="007C74B0"/>
    <w:rsid w:val="007E5881"/>
    <w:rsid w:val="008A0955"/>
    <w:rsid w:val="008A4738"/>
    <w:rsid w:val="008C4EC6"/>
    <w:rsid w:val="008C5929"/>
    <w:rsid w:val="008D096B"/>
    <w:rsid w:val="008D42B4"/>
    <w:rsid w:val="009057CF"/>
    <w:rsid w:val="00906661"/>
    <w:rsid w:val="0092343C"/>
    <w:rsid w:val="00944861"/>
    <w:rsid w:val="00974D26"/>
    <w:rsid w:val="0099293E"/>
    <w:rsid w:val="00993C8B"/>
    <w:rsid w:val="0099527C"/>
    <w:rsid w:val="009B48CF"/>
    <w:rsid w:val="009F0185"/>
    <w:rsid w:val="00A12AF2"/>
    <w:rsid w:val="00A13D8A"/>
    <w:rsid w:val="00A45677"/>
    <w:rsid w:val="00A67E03"/>
    <w:rsid w:val="00A82AE2"/>
    <w:rsid w:val="00A83D3E"/>
    <w:rsid w:val="00A97E19"/>
    <w:rsid w:val="00B2323F"/>
    <w:rsid w:val="00B55533"/>
    <w:rsid w:val="00B825C7"/>
    <w:rsid w:val="00B90CAC"/>
    <w:rsid w:val="00BC3BCD"/>
    <w:rsid w:val="00BC44CD"/>
    <w:rsid w:val="00BD0DEA"/>
    <w:rsid w:val="00BD2A6A"/>
    <w:rsid w:val="00BD310C"/>
    <w:rsid w:val="00BD7331"/>
    <w:rsid w:val="00C00A61"/>
    <w:rsid w:val="00C0496F"/>
    <w:rsid w:val="00C31C01"/>
    <w:rsid w:val="00C97095"/>
    <w:rsid w:val="00CC2E5B"/>
    <w:rsid w:val="00CC2EEC"/>
    <w:rsid w:val="00CF74BE"/>
    <w:rsid w:val="00D127A4"/>
    <w:rsid w:val="00D241E4"/>
    <w:rsid w:val="00D33C9E"/>
    <w:rsid w:val="00D434BA"/>
    <w:rsid w:val="00D66A18"/>
    <w:rsid w:val="00D74210"/>
    <w:rsid w:val="00D77EFF"/>
    <w:rsid w:val="00D8538A"/>
    <w:rsid w:val="00DA3037"/>
    <w:rsid w:val="00DE6941"/>
    <w:rsid w:val="00DF1482"/>
    <w:rsid w:val="00DF2EA3"/>
    <w:rsid w:val="00E127F2"/>
    <w:rsid w:val="00E32CA2"/>
    <w:rsid w:val="00E44009"/>
    <w:rsid w:val="00E8210F"/>
    <w:rsid w:val="00E85233"/>
    <w:rsid w:val="00EC66C2"/>
    <w:rsid w:val="00EE0102"/>
    <w:rsid w:val="00EF68CE"/>
    <w:rsid w:val="00F1597D"/>
    <w:rsid w:val="00F275F4"/>
    <w:rsid w:val="00F75383"/>
    <w:rsid w:val="00F94045"/>
    <w:rsid w:val="00FA4D3E"/>
    <w:rsid w:val="00FE5B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091486"/>
  <w15:chartTrackingRefBased/>
  <w15:docId w15:val="{0F1BAAF6-0774-46ED-8876-1601227A0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42FAA"/>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5B5A"/>
    <w:pPr>
      <w:ind w:left="720"/>
      <w:contextualSpacing/>
    </w:pPr>
  </w:style>
  <w:style w:type="paragraph" w:styleId="BalloonText">
    <w:name w:val="Balloon Text"/>
    <w:basedOn w:val="Normal"/>
    <w:link w:val="BalloonTextChar"/>
    <w:uiPriority w:val="99"/>
    <w:semiHidden/>
    <w:unhideWhenUsed/>
    <w:rsid w:val="00D33C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3C9E"/>
    <w:rPr>
      <w:rFonts w:ascii="Segoe UI" w:hAnsi="Segoe UI" w:cs="Segoe UI"/>
      <w:sz w:val="18"/>
      <w:szCs w:val="18"/>
      <w:lang w:val="en-GB"/>
    </w:rPr>
  </w:style>
  <w:style w:type="character" w:customStyle="1" w:styleId="Heading1Char">
    <w:name w:val="Heading 1 Char"/>
    <w:basedOn w:val="DefaultParagraphFont"/>
    <w:link w:val="Heading1"/>
    <w:uiPriority w:val="9"/>
    <w:rsid w:val="00142FAA"/>
    <w:rPr>
      <w:rFonts w:asciiTheme="majorHAnsi" w:eastAsiaTheme="majorEastAsia" w:hAnsiTheme="majorHAnsi" w:cstheme="majorBidi"/>
      <w:color w:val="2F5496" w:themeColor="accent1" w:themeShade="BF"/>
      <w:sz w:val="32"/>
      <w:szCs w:val="32"/>
      <w:lang w:eastAsia="en-US"/>
    </w:rPr>
  </w:style>
  <w:style w:type="paragraph" w:styleId="Bibliography">
    <w:name w:val="Bibliography"/>
    <w:basedOn w:val="Normal"/>
    <w:next w:val="Normal"/>
    <w:uiPriority w:val="37"/>
    <w:unhideWhenUsed/>
    <w:rsid w:val="00142FAA"/>
  </w:style>
  <w:style w:type="paragraph" w:customStyle="1" w:styleId="paragraph">
    <w:name w:val="paragraph"/>
    <w:basedOn w:val="Normal"/>
    <w:rsid w:val="009057C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9057CF"/>
  </w:style>
  <w:style w:type="character" w:customStyle="1" w:styleId="eop">
    <w:name w:val="eop"/>
    <w:basedOn w:val="DefaultParagraphFont"/>
    <w:rsid w:val="009057CF"/>
  </w:style>
  <w:style w:type="paragraph" w:styleId="Header">
    <w:name w:val="header"/>
    <w:basedOn w:val="Normal"/>
    <w:link w:val="HeaderChar"/>
    <w:uiPriority w:val="99"/>
    <w:unhideWhenUsed/>
    <w:rsid w:val="009057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57CF"/>
    <w:rPr>
      <w:lang w:val="en-GB"/>
    </w:rPr>
  </w:style>
  <w:style w:type="paragraph" w:styleId="Footer">
    <w:name w:val="footer"/>
    <w:basedOn w:val="Normal"/>
    <w:link w:val="FooterChar"/>
    <w:uiPriority w:val="99"/>
    <w:unhideWhenUsed/>
    <w:rsid w:val="009057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57CF"/>
    <w:rPr>
      <w:lang w:val="en-GB"/>
    </w:rPr>
  </w:style>
  <w:style w:type="character" w:customStyle="1" w:styleId="contextualspellingandgrammarerror">
    <w:name w:val="contextualspellingandgrammarerror"/>
    <w:basedOn w:val="DefaultParagraphFont"/>
    <w:rsid w:val="00BC4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34325">
      <w:bodyDiv w:val="1"/>
      <w:marLeft w:val="0"/>
      <w:marRight w:val="0"/>
      <w:marTop w:val="0"/>
      <w:marBottom w:val="0"/>
      <w:divBdr>
        <w:top w:val="none" w:sz="0" w:space="0" w:color="auto"/>
        <w:left w:val="none" w:sz="0" w:space="0" w:color="auto"/>
        <w:bottom w:val="none" w:sz="0" w:space="0" w:color="auto"/>
        <w:right w:val="none" w:sz="0" w:space="0" w:color="auto"/>
      </w:divBdr>
    </w:div>
    <w:div w:id="63725969">
      <w:bodyDiv w:val="1"/>
      <w:marLeft w:val="0"/>
      <w:marRight w:val="0"/>
      <w:marTop w:val="0"/>
      <w:marBottom w:val="0"/>
      <w:divBdr>
        <w:top w:val="none" w:sz="0" w:space="0" w:color="auto"/>
        <w:left w:val="none" w:sz="0" w:space="0" w:color="auto"/>
        <w:bottom w:val="none" w:sz="0" w:space="0" w:color="auto"/>
        <w:right w:val="none" w:sz="0" w:space="0" w:color="auto"/>
      </w:divBdr>
    </w:div>
    <w:div w:id="70469412">
      <w:bodyDiv w:val="1"/>
      <w:marLeft w:val="0"/>
      <w:marRight w:val="0"/>
      <w:marTop w:val="0"/>
      <w:marBottom w:val="0"/>
      <w:divBdr>
        <w:top w:val="none" w:sz="0" w:space="0" w:color="auto"/>
        <w:left w:val="none" w:sz="0" w:space="0" w:color="auto"/>
        <w:bottom w:val="none" w:sz="0" w:space="0" w:color="auto"/>
        <w:right w:val="none" w:sz="0" w:space="0" w:color="auto"/>
      </w:divBdr>
    </w:div>
    <w:div w:id="76024151">
      <w:bodyDiv w:val="1"/>
      <w:marLeft w:val="0"/>
      <w:marRight w:val="0"/>
      <w:marTop w:val="0"/>
      <w:marBottom w:val="0"/>
      <w:divBdr>
        <w:top w:val="none" w:sz="0" w:space="0" w:color="auto"/>
        <w:left w:val="none" w:sz="0" w:space="0" w:color="auto"/>
        <w:bottom w:val="none" w:sz="0" w:space="0" w:color="auto"/>
        <w:right w:val="none" w:sz="0" w:space="0" w:color="auto"/>
      </w:divBdr>
    </w:div>
    <w:div w:id="79568697">
      <w:bodyDiv w:val="1"/>
      <w:marLeft w:val="0"/>
      <w:marRight w:val="0"/>
      <w:marTop w:val="0"/>
      <w:marBottom w:val="0"/>
      <w:divBdr>
        <w:top w:val="none" w:sz="0" w:space="0" w:color="auto"/>
        <w:left w:val="none" w:sz="0" w:space="0" w:color="auto"/>
        <w:bottom w:val="none" w:sz="0" w:space="0" w:color="auto"/>
        <w:right w:val="none" w:sz="0" w:space="0" w:color="auto"/>
      </w:divBdr>
    </w:div>
    <w:div w:id="167138404">
      <w:bodyDiv w:val="1"/>
      <w:marLeft w:val="0"/>
      <w:marRight w:val="0"/>
      <w:marTop w:val="0"/>
      <w:marBottom w:val="0"/>
      <w:divBdr>
        <w:top w:val="none" w:sz="0" w:space="0" w:color="auto"/>
        <w:left w:val="none" w:sz="0" w:space="0" w:color="auto"/>
        <w:bottom w:val="none" w:sz="0" w:space="0" w:color="auto"/>
        <w:right w:val="none" w:sz="0" w:space="0" w:color="auto"/>
      </w:divBdr>
    </w:div>
    <w:div w:id="189495180">
      <w:bodyDiv w:val="1"/>
      <w:marLeft w:val="0"/>
      <w:marRight w:val="0"/>
      <w:marTop w:val="0"/>
      <w:marBottom w:val="0"/>
      <w:divBdr>
        <w:top w:val="none" w:sz="0" w:space="0" w:color="auto"/>
        <w:left w:val="none" w:sz="0" w:space="0" w:color="auto"/>
        <w:bottom w:val="none" w:sz="0" w:space="0" w:color="auto"/>
        <w:right w:val="none" w:sz="0" w:space="0" w:color="auto"/>
      </w:divBdr>
    </w:div>
    <w:div w:id="213660028">
      <w:bodyDiv w:val="1"/>
      <w:marLeft w:val="0"/>
      <w:marRight w:val="0"/>
      <w:marTop w:val="0"/>
      <w:marBottom w:val="0"/>
      <w:divBdr>
        <w:top w:val="none" w:sz="0" w:space="0" w:color="auto"/>
        <w:left w:val="none" w:sz="0" w:space="0" w:color="auto"/>
        <w:bottom w:val="none" w:sz="0" w:space="0" w:color="auto"/>
        <w:right w:val="none" w:sz="0" w:space="0" w:color="auto"/>
      </w:divBdr>
    </w:div>
    <w:div w:id="248974651">
      <w:bodyDiv w:val="1"/>
      <w:marLeft w:val="0"/>
      <w:marRight w:val="0"/>
      <w:marTop w:val="0"/>
      <w:marBottom w:val="0"/>
      <w:divBdr>
        <w:top w:val="none" w:sz="0" w:space="0" w:color="auto"/>
        <w:left w:val="none" w:sz="0" w:space="0" w:color="auto"/>
        <w:bottom w:val="none" w:sz="0" w:space="0" w:color="auto"/>
        <w:right w:val="none" w:sz="0" w:space="0" w:color="auto"/>
      </w:divBdr>
    </w:div>
    <w:div w:id="384720630">
      <w:bodyDiv w:val="1"/>
      <w:marLeft w:val="0"/>
      <w:marRight w:val="0"/>
      <w:marTop w:val="0"/>
      <w:marBottom w:val="0"/>
      <w:divBdr>
        <w:top w:val="none" w:sz="0" w:space="0" w:color="auto"/>
        <w:left w:val="none" w:sz="0" w:space="0" w:color="auto"/>
        <w:bottom w:val="none" w:sz="0" w:space="0" w:color="auto"/>
        <w:right w:val="none" w:sz="0" w:space="0" w:color="auto"/>
      </w:divBdr>
    </w:div>
    <w:div w:id="389420479">
      <w:bodyDiv w:val="1"/>
      <w:marLeft w:val="0"/>
      <w:marRight w:val="0"/>
      <w:marTop w:val="0"/>
      <w:marBottom w:val="0"/>
      <w:divBdr>
        <w:top w:val="none" w:sz="0" w:space="0" w:color="auto"/>
        <w:left w:val="none" w:sz="0" w:space="0" w:color="auto"/>
        <w:bottom w:val="none" w:sz="0" w:space="0" w:color="auto"/>
        <w:right w:val="none" w:sz="0" w:space="0" w:color="auto"/>
      </w:divBdr>
    </w:div>
    <w:div w:id="426268202">
      <w:bodyDiv w:val="1"/>
      <w:marLeft w:val="0"/>
      <w:marRight w:val="0"/>
      <w:marTop w:val="0"/>
      <w:marBottom w:val="0"/>
      <w:divBdr>
        <w:top w:val="none" w:sz="0" w:space="0" w:color="auto"/>
        <w:left w:val="none" w:sz="0" w:space="0" w:color="auto"/>
        <w:bottom w:val="none" w:sz="0" w:space="0" w:color="auto"/>
        <w:right w:val="none" w:sz="0" w:space="0" w:color="auto"/>
      </w:divBdr>
    </w:div>
    <w:div w:id="453403014">
      <w:bodyDiv w:val="1"/>
      <w:marLeft w:val="0"/>
      <w:marRight w:val="0"/>
      <w:marTop w:val="0"/>
      <w:marBottom w:val="0"/>
      <w:divBdr>
        <w:top w:val="none" w:sz="0" w:space="0" w:color="auto"/>
        <w:left w:val="none" w:sz="0" w:space="0" w:color="auto"/>
        <w:bottom w:val="none" w:sz="0" w:space="0" w:color="auto"/>
        <w:right w:val="none" w:sz="0" w:space="0" w:color="auto"/>
      </w:divBdr>
    </w:div>
    <w:div w:id="636028486">
      <w:bodyDiv w:val="1"/>
      <w:marLeft w:val="0"/>
      <w:marRight w:val="0"/>
      <w:marTop w:val="0"/>
      <w:marBottom w:val="0"/>
      <w:divBdr>
        <w:top w:val="none" w:sz="0" w:space="0" w:color="auto"/>
        <w:left w:val="none" w:sz="0" w:space="0" w:color="auto"/>
        <w:bottom w:val="none" w:sz="0" w:space="0" w:color="auto"/>
        <w:right w:val="none" w:sz="0" w:space="0" w:color="auto"/>
      </w:divBdr>
    </w:div>
    <w:div w:id="646978364">
      <w:bodyDiv w:val="1"/>
      <w:marLeft w:val="0"/>
      <w:marRight w:val="0"/>
      <w:marTop w:val="0"/>
      <w:marBottom w:val="0"/>
      <w:divBdr>
        <w:top w:val="none" w:sz="0" w:space="0" w:color="auto"/>
        <w:left w:val="none" w:sz="0" w:space="0" w:color="auto"/>
        <w:bottom w:val="none" w:sz="0" w:space="0" w:color="auto"/>
        <w:right w:val="none" w:sz="0" w:space="0" w:color="auto"/>
      </w:divBdr>
    </w:div>
    <w:div w:id="660738979">
      <w:bodyDiv w:val="1"/>
      <w:marLeft w:val="0"/>
      <w:marRight w:val="0"/>
      <w:marTop w:val="0"/>
      <w:marBottom w:val="0"/>
      <w:divBdr>
        <w:top w:val="none" w:sz="0" w:space="0" w:color="auto"/>
        <w:left w:val="none" w:sz="0" w:space="0" w:color="auto"/>
        <w:bottom w:val="none" w:sz="0" w:space="0" w:color="auto"/>
        <w:right w:val="none" w:sz="0" w:space="0" w:color="auto"/>
      </w:divBdr>
    </w:div>
    <w:div w:id="709650416">
      <w:bodyDiv w:val="1"/>
      <w:marLeft w:val="0"/>
      <w:marRight w:val="0"/>
      <w:marTop w:val="0"/>
      <w:marBottom w:val="0"/>
      <w:divBdr>
        <w:top w:val="none" w:sz="0" w:space="0" w:color="auto"/>
        <w:left w:val="none" w:sz="0" w:space="0" w:color="auto"/>
        <w:bottom w:val="none" w:sz="0" w:space="0" w:color="auto"/>
        <w:right w:val="none" w:sz="0" w:space="0" w:color="auto"/>
      </w:divBdr>
    </w:div>
    <w:div w:id="749690497">
      <w:bodyDiv w:val="1"/>
      <w:marLeft w:val="0"/>
      <w:marRight w:val="0"/>
      <w:marTop w:val="0"/>
      <w:marBottom w:val="0"/>
      <w:divBdr>
        <w:top w:val="none" w:sz="0" w:space="0" w:color="auto"/>
        <w:left w:val="none" w:sz="0" w:space="0" w:color="auto"/>
        <w:bottom w:val="none" w:sz="0" w:space="0" w:color="auto"/>
        <w:right w:val="none" w:sz="0" w:space="0" w:color="auto"/>
      </w:divBdr>
    </w:div>
    <w:div w:id="770396266">
      <w:bodyDiv w:val="1"/>
      <w:marLeft w:val="0"/>
      <w:marRight w:val="0"/>
      <w:marTop w:val="0"/>
      <w:marBottom w:val="0"/>
      <w:divBdr>
        <w:top w:val="none" w:sz="0" w:space="0" w:color="auto"/>
        <w:left w:val="none" w:sz="0" w:space="0" w:color="auto"/>
        <w:bottom w:val="none" w:sz="0" w:space="0" w:color="auto"/>
        <w:right w:val="none" w:sz="0" w:space="0" w:color="auto"/>
      </w:divBdr>
    </w:div>
    <w:div w:id="773744096">
      <w:bodyDiv w:val="1"/>
      <w:marLeft w:val="0"/>
      <w:marRight w:val="0"/>
      <w:marTop w:val="0"/>
      <w:marBottom w:val="0"/>
      <w:divBdr>
        <w:top w:val="none" w:sz="0" w:space="0" w:color="auto"/>
        <w:left w:val="none" w:sz="0" w:space="0" w:color="auto"/>
        <w:bottom w:val="none" w:sz="0" w:space="0" w:color="auto"/>
        <w:right w:val="none" w:sz="0" w:space="0" w:color="auto"/>
      </w:divBdr>
    </w:div>
    <w:div w:id="784226607">
      <w:bodyDiv w:val="1"/>
      <w:marLeft w:val="0"/>
      <w:marRight w:val="0"/>
      <w:marTop w:val="0"/>
      <w:marBottom w:val="0"/>
      <w:divBdr>
        <w:top w:val="none" w:sz="0" w:space="0" w:color="auto"/>
        <w:left w:val="none" w:sz="0" w:space="0" w:color="auto"/>
        <w:bottom w:val="none" w:sz="0" w:space="0" w:color="auto"/>
        <w:right w:val="none" w:sz="0" w:space="0" w:color="auto"/>
      </w:divBdr>
    </w:div>
    <w:div w:id="792676235">
      <w:bodyDiv w:val="1"/>
      <w:marLeft w:val="0"/>
      <w:marRight w:val="0"/>
      <w:marTop w:val="0"/>
      <w:marBottom w:val="0"/>
      <w:divBdr>
        <w:top w:val="none" w:sz="0" w:space="0" w:color="auto"/>
        <w:left w:val="none" w:sz="0" w:space="0" w:color="auto"/>
        <w:bottom w:val="none" w:sz="0" w:space="0" w:color="auto"/>
        <w:right w:val="none" w:sz="0" w:space="0" w:color="auto"/>
      </w:divBdr>
    </w:div>
    <w:div w:id="827983299">
      <w:bodyDiv w:val="1"/>
      <w:marLeft w:val="0"/>
      <w:marRight w:val="0"/>
      <w:marTop w:val="0"/>
      <w:marBottom w:val="0"/>
      <w:divBdr>
        <w:top w:val="none" w:sz="0" w:space="0" w:color="auto"/>
        <w:left w:val="none" w:sz="0" w:space="0" w:color="auto"/>
        <w:bottom w:val="none" w:sz="0" w:space="0" w:color="auto"/>
        <w:right w:val="none" w:sz="0" w:space="0" w:color="auto"/>
      </w:divBdr>
    </w:div>
    <w:div w:id="854266591">
      <w:bodyDiv w:val="1"/>
      <w:marLeft w:val="0"/>
      <w:marRight w:val="0"/>
      <w:marTop w:val="0"/>
      <w:marBottom w:val="0"/>
      <w:divBdr>
        <w:top w:val="none" w:sz="0" w:space="0" w:color="auto"/>
        <w:left w:val="none" w:sz="0" w:space="0" w:color="auto"/>
        <w:bottom w:val="none" w:sz="0" w:space="0" w:color="auto"/>
        <w:right w:val="none" w:sz="0" w:space="0" w:color="auto"/>
      </w:divBdr>
    </w:div>
    <w:div w:id="953709527">
      <w:bodyDiv w:val="1"/>
      <w:marLeft w:val="0"/>
      <w:marRight w:val="0"/>
      <w:marTop w:val="0"/>
      <w:marBottom w:val="0"/>
      <w:divBdr>
        <w:top w:val="none" w:sz="0" w:space="0" w:color="auto"/>
        <w:left w:val="none" w:sz="0" w:space="0" w:color="auto"/>
        <w:bottom w:val="none" w:sz="0" w:space="0" w:color="auto"/>
        <w:right w:val="none" w:sz="0" w:space="0" w:color="auto"/>
      </w:divBdr>
    </w:div>
    <w:div w:id="993492749">
      <w:bodyDiv w:val="1"/>
      <w:marLeft w:val="0"/>
      <w:marRight w:val="0"/>
      <w:marTop w:val="0"/>
      <w:marBottom w:val="0"/>
      <w:divBdr>
        <w:top w:val="none" w:sz="0" w:space="0" w:color="auto"/>
        <w:left w:val="none" w:sz="0" w:space="0" w:color="auto"/>
        <w:bottom w:val="none" w:sz="0" w:space="0" w:color="auto"/>
        <w:right w:val="none" w:sz="0" w:space="0" w:color="auto"/>
      </w:divBdr>
    </w:div>
    <w:div w:id="1052996440">
      <w:bodyDiv w:val="1"/>
      <w:marLeft w:val="0"/>
      <w:marRight w:val="0"/>
      <w:marTop w:val="0"/>
      <w:marBottom w:val="0"/>
      <w:divBdr>
        <w:top w:val="none" w:sz="0" w:space="0" w:color="auto"/>
        <w:left w:val="none" w:sz="0" w:space="0" w:color="auto"/>
        <w:bottom w:val="none" w:sz="0" w:space="0" w:color="auto"/>
        <w:right w:val="none" w:sz="0" w:space="0" w:color="auto"/>
      </w:divBdr>
    </w:div>
    <w:div w:id="1085036818">
      <w:bodyDiv w:val="1"/>
      <w:marLeft w:val="0"/>
      <w:marRight w:val="0"/>
      <w:marTop w:val="0"/>
      <w:marBottom w:val="0"/>
      <w:divBdr>
        <w:top w:val="none" w:sz="0" w:space="0" w:color="auto"/>
        <w:left w:val="none" w:sz="0" w:space="0" w:color="auto"/>
        <w:bottom w:val="none" w:sz="0" w:space="0" w:color="auto"/>
        <w:right w:val="none" w:sz="0" w:space="0" w:color="auto"/>
      </w:divBdr>
    </w:div>
    <w:div w:id="1140928528">
      <w:bodyDiv w:val="1"/>
      <w:marLeft w:val="0"/>
      <w:marRight w:val="0"/>
      <w:marTop w:val="0"/>
      <w:marBottom w:val="0"/>
      <w:divBdr>
        <w:top w:val="none" w:sz="0" w:space="0" w:color="auto"/>
        <w:left w:val="none" w:sz="0" w:space="0" w:color="auto"/>
        <w:bottom w:val="none" w:sz="0" w:space="0" w:color="auto"/>
        <w:right w:val="none" w:sz="0" w:space="0" w:color="auto"/>
      </w:divBdr>
    </w:div>
    <w:div w:id="1167593063">
      <w:bodyDiv w:val="1"/>
      <w:marLeft w:val="0"/>
      <w:marRight w:val="0"/>
      <w:marTop w:val="0"/>
      <w:marBottom w:val="0"/>
      <w:divBdr>
        <w:top w:val="none" w:sz="0" w:space="0" w:color="auto"/>
        <w:left w:val="none" w:sz="0" w:space="0" w:color="auto"/>
        <w:bottom w:val="none" w:sz="0" w:space="0" w:color="auto"/>
        <w:right w:val="none" w:sz="0" w:space="0" w:color="auto"/>
      </w:divBdr>
    </w:div>
    <w:div w:id="1190024368">
      <w:bodyDiv w:val="1"/>
      <w:marLeft w:val="0"/>
      <w:marRight w:val="0"/>
      <w:marTop w:val="0"/>
      <w:marBottom w:val="0"/>
      <w:divBdr>
        <w:top w:val="none" w:sz="0" w:space="0" w:color="auto"/>
        <w:left w:val="none" w:sz="0" w:space="0" w:color="auto"/>
        <w:bottom w:val="none" w:sz="0" w:space="0" w:color="auto"/>
        <w:right w:val="none" w:sz="0" w:space="0" w:color="auto"/>
      </w:divBdr>
    </w:div>
    <w:div w:id="1191145449">
      <w:bodyDiv w:val="1"/>
      <w:marLeft w:val="0"/>
      <w:marRight w:val="0"/>
      <w:marTop w:val="0"/>
      <w:marBottom w:val="0"/>
      <w:divBdr>
        <w:top w:val="none" w:sz="0" w:space="0" w:color="auto"/>
        <w:left w:val="none" w:sz="0" w:space="0" w:color="auto"/>
        <w:bottom w:val="none" w:sz="0" w:space="0" w:color="auto"/>
        <w:right w:val="none" w:sz="0" w:space="0" w:color="auto"/>
      </w:divBdr>
    </w:div>
    <w:div w:id="1221288450">
      <w:bodyDiv w:val="1"/>
      <w:marLeft w:val="0"/>
      <w:marRight w:val="0"/>
      <w:marTop w:val="0"/>
      <w:marBottom w:val="0"/>
      <w:divBdr>
        <w:top w:val="none" w:sz="0" w:space="0" w:color="auto"/>
        <w:left w:val="none" w:sz="0" w:space="0" w:color="auto"/>
        <w:bottom w:val="none" w:sz="0" w:space="0" w:color="auto"/>
        <w:right w:val="none" w:sz="0" w:space="0" w:color="auto"/>
      </w:divBdr>
    </w:div>
    <w:div w:id="1239317749">
      <w:bodyDiv w:val="1"/>
      <w:marLeft w:val="0"/>
      <w:marRight w:val="0"/>
      <w:marTop w:val="0"/>
      <w:marBottom w:val="0"/>
      <w:divBdr>
        <w:top w:val="none" w:sz="0" w:space="0" w:color="auto"/>
        <w:left w:val="none" w:sz="0" w:space="0" w:color="auto"/>
        <w:bottom w:val="none" w:sz="0" w:space="0" w:color="auto"/>
        <w:right w:val="none" w:sz="0" w:space="0" w:color="auto"/>
      </w:divBdr>
    </w:div>
    <w:div w:id="1252541950">
      <w:bodyDiv w:val="1"/>
      <w:marLeft w:val="0"/>
      <w:marRight w:val="0"/>
      <w:marTop w:val="0"/>
      <w:marBottom w:val="0"/>
      <w:divBdr>
        <w:top w:val="none" w:sz="0" w:space="0" w:color="auto"/>
        <w:left w:val="none" w:sz="0" w:space="0" w:color="auto"/>
        <w:bottom w:val="none" w:sz="0" w:space="0" w:color="auto"/>
        <w:right w:val="none" w:sz="0" w:space="0" w:color="auto"/>
      </w:divBdr>
    </w:div>
    <w:div w:id="1336376401">
      <w:bodyDiv w:val="1"/>
      <w:marLeft w:val="0"/>
      <w:marRight w:val="0"/>
      <w:marTop w:val="0"/>
      <w:marBottom w:val="0"/>
      <w:divBdr>
        <w:top w:val="none" w:sz="0" w:space="0" w:color="auto"/>
        <w:left w:val="none" w:sz="0" w:space="0" w:color="auto"/>
        <w:bottom w:val="none" w:sz="0" w:space="0" w:color="auto"/>
        <w:right w:val="none" w:sz="0" w:space="0" w:color="auto"/>
      </w:divBdr>
    </w:div>
    <w:div w:id="1368947657">
      <w:bodyDiv w:val="1"/>
      <w:marLeft w:val="0"/>
      <w:marRight w:val="0"/>
      <w:marTop w:val="0"/>
      <w:marBottom w:val="0"/>
      <w:divBdr>
        <w:top w:val="none" w:sz="0" w:space="0" w:color="auto"/>
        <w:left w:val="none" w:sz="0" w:space="0" w:color="auto"/>
        <w:bottom w:val="none" w:sz="0" w:space="0" w:color="auto"/>
        <w:right w:val="none" w:sz="0" w:space="0" w:color="auto"/>
      </w:divBdr>
    </w:div>
    <w:div w:id="1418333169">
      <w:bodyDiv w:val="1"/>
      <w:marLeft w:val="0"/>
      <w:marRight w:val="0"/>
      <w:marTop w:val="0"/>
      <w:marBottom w:val="0"/>
      <w:divBdr>
        <w:top w:val="none" w:sz="0" w:space="0" w:color="auto"/>
        <w:left w:val="none" w:sz="0" w:space="0" w:color="auto"/>
        <w:bottom w:val="none" w:sz="0" w:space="0" w:color="auto"/>
        <w:right w:val="none" w:sz="0" w:space="0" w:color="auto"/>
      </w:divBdr>
    </w:div>
    <w:div w:id="1452896289">
      <w:bodyDiv w:val="1"/>
      <w:marLeft w:val="0"/>
      <w:marRight w:val="0"/>
      <w:marTop w:val="0"/>
      <w:marBottom w:val="0"/>
      <w:divBdr>
        <w:top w:val="none" w:sz="0" w:space="0" w:color="auto"/>
        <w:left w:val="none" w:sz="0" w:space="0" w:color="auto"/>
        <w:bottom w:val="none" w:sz="0" w:space="0" w:color="auto"/>
        <w:right w:val="none" w:sz="0" w:space="0" w:color="auto"/>
      </w:divBdr>
    </w:div>
    <w:div w:id="1491410679">
      <w:bodyDiv w:val="1"/>
      <w:marLeft w:val="0"/>
      <w:marRight w:val="0"/>
      <w:marTop w:val="0"/>
      <w:marBottom w:val="0"/>
      <w:divBdr>
        <w:top w:val="none" w:sz="0" w:space="0" w:color="auto"/>
        <w:left w:val="none" w:sz="0" w:space="0" w:color="auto"/>
        <w:bottom w:val="none" w:sz="0" w:space="0" w:color="auto"/>
        <w:right w:val="none" w:sz="0" w:space="0" w:color="auto"/>
      </w:divBdr>
    </w:div>
    <w:div w:id="1495218245">
      <w:bodyDiv w:val="1"/>
      <w:marLeft w:val="0"/>
      <w:marRight w:val="0"/>
      <w:marTop w:val="0"/>
      <w:marBottom w:val="0"/>
      <w:divBdr>
        <w:top w:val="none" w:sz="0" w:space="0" w:color="auto"/>
        <w:left w:val="none" w:sz="0" w:space="0" w:color="auto"/>
        <w:bottom w:val="none" w:sz="0" w:space="0" w:color="auto"/>
        <w:right w:val="none" w:sz="0" w:space="0" w:color="auto"/>
      </w:divBdr>
    </w:div>
    <w:div w:id="1530558475">
      <w:bodyDiv w:val="1"/>
      <w:marLeft w:val="0"/>
      <w:marRight w:val="0"/>
      <w:marTop w:val="0"/>
      <w:marBottom w:val="0"/>
      <w:divBdr>
        <w:top w:val="none" w:sz="0" w:space="0" w:color="auto"/>
        <w:left w:val="none" w:sz="0" w:space="0" w:color="auto"/>
        <w:bottom w:val="none" w:sz="0" w:space="0" w:color="auto"/>
        <w:right w:val="none" w:sz="0" w:space="0" w:color="auto"/>
      </w:divBdr>
    </w:div>
    <w:div w:id="1652322630">
      <w:bodyDiv w:val="1"/>
      <w:marLeft w:val="0"/>
      <w:marRight w:val="0"/>
      <w:marTop w:val="0"/>
      <w:marBottom w:val="0"/>
      <w:divBdr>
        <w:top w:val="none" w:sz="0" w:space="0" w:color="auto"/>
        <w:left w:val="none" w:sz="0" w:space="0" w:color="auto"/>
        <w:bottom w:val="none" w:sz="0" w:space="0" w:color="auto"/>
        <w:right w:val="none" w:sz="0" w:space="0" w:color="auto"/>
      </w:divBdr>
    </w:div>
    <w:div w:id="1705250552">
      <w:bodyDiv w:val="1"/>
      <w:marLeft w:val="0"/>
      <w:marRight w:val="0"/>
      <w:marTop w:val="0"/>
      <w:marBottom w:val="0"/>
      <w:divBdr>
        <w:top w:val="none" w:sz="0" w:space="0" w:color="auto"/>
        <w:left w:val="none" w:sz="0" w:space="0" w:color="auto"/>
        <w:bottom w:val="none" w:sz="0" w:space="0" w:color="auto"/>
        <w:right w:val="none" w:sz="0" w:space="0" w:color="auto"/>
      </w:divBdr>
    </w:div>
    <w:div w:id="1728336007">
      <w:bodyDiv w:val="1"/>
      <w:marLeft w:val="0"/>
      <w:marRight w:val="0"/>
      <w:marTop w:val="0"/>
      <w:marBottom w:val="0"/>
      <w:divBdr>
        <w:top w:val="none" w:sz="0" w:space="0" w:color="auto"/>
        <w:left w:val="none" w:sz="0" w:space="0" w:color="auto"/>
        <w:bottom w:val="none" w:sz="0" w:space="0" w:color="auto"/>
        <w:right w:val="none" w:sz="0" w:space="0" w:color="auto"/>
      </w:divBdr>
    </w:div>
    <w:div w:id="1761220071">
      <w:bodyDiv w:val="1"/>
      <w:marLeft w:val="0"/>
      <w:marRight w:val="0"/>
      <w:marTop w:val="0"/>
      <w:marBottom w:val="0"/>
      <w:divBdr>
        <w:top w:val="none" w:sz="0" w:space="0" w:color="auto"/>
        <w:left w:val="none" w:sz="0" w:space="0" w:color="auto"/>
        <w:bottom w:val="none" w:sz="0" w:space="0" w:color="auto"/>
        <w:right w:val="none" w:sz="0" w:space="0" w:color="auto"/>
      </w:divBdr>
    </w:div>
    <w:div w:id="1761440113">
      <w:bodyDiv w:val="1"/>
      <w:marLeft w:val="0"/>
      <w:marRight w:val="0"/>
      <w:marTop w:val="0"/>
      <w:marBottom w:val="0"/>
      <w:divBdr>
        <w:top w:val="none" w:sz="0" w:space="0" w:color="auto"/>
        <w:left w:val="none" w:sz="0" w:space="0" w:color="auto"/>
        <w:bottom w:val="none" w:sz="0" w:space="0" w:color="auto"/>
        <w:right w:val="none" w:sz="0" w:space="0" w:color="auto"/>
      </w:divBdr>
    </w:div>
    <w:div w:id="1780101106">
      <w:bodyDiv w:val="1"/>
      <w:marLeft w:val="0"/>
      <w:marRight w:val="0"/>
      <w:marTop w:val="0"/>
      <w:marBottom w:val="0"/>
      <w:divBdr>
        <w:top w:val="none" w:sz="0" w:space="0" w:color="auto"/>
        <w:left w:val="none" w:sz="0" w:space="0" w:color="auto"/>
        <w:bottom w:val="none" w:sz="0" w:space="0" w:color="auto"/>
        <w:right w:val="none" w:sz="0" w:space="0" w:color="auto"/>
      </w:divBdr>
    </w:div>
    <w:div w:id="1802384361">
      <w:bodyDiv w:val="1"/>
      <w:marLeft w:val="0"/>
      <w:marRight w:val="0"/>
      <w:marTop w:val="0"/>
      <w:marBottom w:val="0"/>
      <w:divBdr>
        <w:top w:val="none" w:sz="0" w:space="0" w:color="auto"/>
        <w:left w:val="none" w:sz="0" w:space="0" w:color="auto"/>
        <w:bottom w:val="none" w:sz="0" w:space="0" w:color="auto"/>
        <w:right w:val="none" w:sz="0" w:space="0" w:color="auto"/>
      </w:divBdr>
    </w:div>
    <w:div w:id="1868174617">
      <w:bodyDiv w:val="1"/>
      <w:marLeft w:val="0"/>
      <w:marRight w:val="0"/>
      <w:marTop w:val="0"/>
      <w:marBottom w:val="0"/>
      <w:divBdr>
        <w:top w:val="none" w:sz="0" w:space="0" w:color="auto"/>
        <w:left w:val="none" w:sz="0" w:space="0" w:color="auto"/>
        <w:bottom w:val="none" w:sz="0" w:space="0" w:color="auto"/>
        <w:right w:val="none" w:sz="0" w:space="0" w:color="auto"/>
      </w:divBdr>
    </w:div>
    <w:div w:id="1928928697">
      <w:bodyDiv w:val="1"/>
      <w:marLeft w:val="0"/>
      <w:marRight w:val="0"/>
      <w:marTop w:val="0"/>
      <w:marBottom w:val="0"/>
      <w:divBdr>
        <w:top w:val="none" w:sz="0" w:space="0" w:color="auto"/>
        <w:left w:val="none" w:sz="0" w:space="0" w:color="auto"/>
        <w:bottom w:val="none" w:sz="0" w:space="0" w:color="auto"/>
        <w:right w:val="none" w:sz="0" w:space="0" w:color="auto"/>
      </w:divBdr>
    </w:div>
    <w:div w:id="1940482862">
      <w:bodyDiv w:val="1"/>
      <w:marLeft w:val="0"/>
      <w:marRight w:val="0"/>
      <w:marTop w:val="0"/>
      <w:marBottom w:val="0"/>
      <w:divBdr>
        <w:top w:val="none" w:sz="0" w:space="0" w:color="auto"/>
        <w:left w:val="none" w:sz="0" w:space="0" w:color="auto"/>
        <w:bottom w:val="none" w:sz="0" w:space="0" w:color="auto"/>
        <w:right w:val="none" w:sz="0" w:space="0" w:color="auto"/>
      </w:divBdr>
    </w:div>
    <w:div w:id="1944411429">
      <w:bodyDiv w:val="1"/>
      <w:marLeft w:val="0"/>
      <w:marRight w:val="0"/>
      <w:marTop w:val="0"/>
      <w:marBottom w:val="0"/>
      <w:divBdr>
        <w:top w:val="none" w:sz="0" w:space="0" w:color="auto"/>
        <w:left w:val="none" w:sz="0" w:space="0" w:color="auto"/>
        <w:bottom w:val="none" w:sz="0" w:space="0" w:color="auto"/>
        <w:right w:val="none" w:sz="0" w:space="0" w:color="auto"/>
      </w:divBdr>
    </w:div>
    <w:div w:id="2060592467">
      <w:bodyDiv w:val="1"/>
      <w:marLeft w:val="0"/>
      <w:marRight w:val="0"/>
      <w:marTop w:val="0"/>
      <w:marBottom w:val="0"/>
      <w:divBdr>
        <w:top w:val="none" w:sz="0" w:space="0" w:color="auto"/>
        <w:left w:val="none" w:sz="0" w:space="0" w:color="auto"/>
        <w:bottom w:val="none" w:sz="0" w:space="0" w:color="auto"/>
        <w:right w:val="none" w:sz="0" w:space="0" w:color="auto"/>
      </w:divBdr>
    </w:div>
    <w:div w:id="2092386168">
      <w:bodyDiv w:val="1"/>
      <w:marLeft w:val="0"/>
      <w:marRight w:val="0"/>
      <w:marTop w:val="0"/>
      <w:marBottom w:val="0"/>
      <w:divBdr>
        <w:top w:val="none" w:sz="0" w:space="0" w:color="auto"/>
        <w:left w:val="none" w:sz="0" w:space="0" w:color="auto"/>
        <w:bottom w:val="none" w:sz="0" w:space="0" w:color="auto"/>
        <w:right w:val="none" w:sz="0" w:space="0" w:color="auto"/>
      </w:divBdr>
      <w:divsChild>
        <w:div w:id="627203197">
          <w:marLeft w:val="0"/>
          <w:marRight w:val="0"/>
          <w:marTop w:val="0"/>
          <w:marBottom w:val="0"/>
          <w:divBdr>
            <w:top w:val="none" w:sz="0" w:space="0" w:color="auto"/>
            <w:left w:val="none" w:sz="0" w:space="0" w:color="auto"/>
            <w:bottom w:val="none" w:sz="0" w:space="0" w:color="auto"/>
            <w:right w:val="none" w:sz="0" w:space="0" w:color="auto"/>
          </w:divBdr>
        </w:div>
        <w:div w:id="810094556">
          <w:marLeft w:val="0"/>
          <w:marRight w:val="0"/>
          <w:marTop w:val="0"/>
          <w:marBottom w:val="0"/>
          <w:divBdr>
            <w:top w:val="none" w:sz="0" w:space="0" w:color="auto"/>
            <w:left w:val="none" w:sz="0" w:space="0" w:color="auto"/>
            <w:bottom w:val="none" w:sz="0" w:space="0" w:color="auto"/>
            <w:right w:val="none" w:sz="0" w:space="0" w:color="auto"/>
          </w:divBdr>
        </w:div>
        <w:div w:id="1658798434">
          <w:marLeft w:val="0"/>
          <w:marRight w:val="0"/>
          <w:marTop w:val="0"/>
          <w:marBottom w:val="0"/>
          <w:divBdr>
            <w:top w:val="none" w:sz="0" w:space="0" w:color="auto"/>
            <w:left w:val="none" w:sz="0" w:space="0" w:color="auto"/>
            <w:bottom w:val="none" w:sz="0" w:space="0" w:color="auto"/>
            <w:right w:val="none" w:sz="0" w:space="0" w:color="auto"/>
          </w:divBdr>
        </w:div>
        <w:div w:id="2146123550">
          <w:marLeft w:val="0"/>
          <w:marRight w:val="0"/>
          <w:marTop w:val="0"/>
          <w:marBottom w:val="0"/>
          <w:divBdr>
            <w:top w:val="none" w:sz="0" w:space="0" w:color="auto"/>
            <w:left w:val="none" w:sz="0" w:space="0" w:color="auto"/>
            <w:bottom w:val="none" w:sz="0" w:space="0" w:color="auto"/>
            <w:right w:val="none" w:sz="0" w:space="0" w:color="auto"/>
          </w:divBdr>
        </w:div>
        <w:div w:id="787088689">
          <w:marLeft w:val="0"/>
          <w:marRight w:val="0"/>
          <w:marTop w:val="0"/>
          <w:marBottom w:val="0"/>
          <w:divBdr>
            <w:top w:val="none" w:sz="0" w:space="0" w:color="auto"/>
            <w:left w:val="none" w:sz="0" w:space="0" w:color="auto"/>
            <w:bottom w:val="none" w:sz="0" w:space="0" w:color="auto"/>
            <w:right w:val="none" w:sz="0" w:space="0" w:color="auto"/>
          </w:divBdr>
        </w:div>
        <w:div w:id="1438713156">
          <w:marLeft w:val="0"/>
          <w:marRight w:val="0"/>
          <w:marTop w:val="0"/>
          <w:marBottom w:val="0"/>
          <w:divBdr>
            <w:top w:val="none" w:sz="0" w:space="0" w:color="auto"/>
            <w:left w:val="none" w:sz="0" w:space="0" w:color="auto"/>
            <w:bottom w:val="none" w:sz="0" w:space="0" w:color="auto"/>
            <w:right w:val="none" w:sz="0" w:space="0" w:color="auto"/>
          </w:divBdr>
        </w:div>
      </w:divsChild>
    </w:div>
    <w:div w:id="2104450732">
      <w:bodyDiv w:val="1"/>
      <w:marLeft w:val="0"/>
      <w:marRight w:val="0"/>
      <w:marTop w:val="0"/>
      <w:marBottom w:val="0"/>
      <w:divBdr>
        <w:top w:val="none" w:sz="0" w:space="0" w:color="auto"/>
        <w:left w:val="none" w:sz="0" w:space="0" w:color="auto"/>
        <w:bottom w:val="none" w:sz="0" w:space="0" w:color="auto"/>
        <w:right w:val="none" w:sz="0" w:space="0" w:color="auto"/>
      </w:divBdr>
    </w:div>
    <w:div w:id="2124373038">
      <w:bodyDiv w:val="1"/>
      <w:marLeft w:val="0"/>
      <w:marRight w:val="0"/>
      <w:marTop w:val="0"/>
      <w:marBottom w:val="0"/>
      <w:divBdr>
        <w:top w:val="none" w:sz="0" w:space="0" w:color="auto"/>
        <w:left w:val="none" w:sz="0" w:space="0" w:color="auto"/>
        <w:bottom w:val="none" w:sz="0" w:space="0" w:color="auto"/>
        <w:right w:val="none" w:sz="0" w:space="0" w:color="auto"/>
      </w:divBdr>
    </w:div>
    <w:div w:id="213116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HIS19</b:Tag>
    <b:SourceType>InternetSite</b:SourceType>
    <b:Guid>{B6398A5B-EA82-477A-86AB-53AD051A41F8}</b:Guid>
    <b:Title>Gilded Age</b:Title>
    <b:Year>2019</b:Year>
    <b:Author>
      <b:Author>
        <b:NameList>
          <b:Person>
            <b:Last>HISTORY</b:Last>
          </b:Person>
        </b:NameList>
      </b:Author>
    </b:Author>
    <b:YearAccessed>2019</b:YearAccessed>
    <b:MonthAccessed>April</b:MonthAccessed>
    <b:DayAccessed>28</b:DayAccessed>
    <b:URL>https://www.history.com/topics/19th-century/gilded-age</b:URL>
    <b:RefOrder>31</b:RefOrder>
  </b:Source>
  <b:Source>
    <b:Tag>REd84</b:Tag>
    <b:SourceType>Book</b:SourceType>
    <b:Guid>{40D2B248-8E71-4C36-B64E-80810D05C22C}</b:Guid>
    <b:Title>Strategic management : a stakeholder approach</b:Title>
    <b:Year>1984</b:Year>
    <b:City>Boston</b:City>
    <b:Publisher>Pitman</b:Publisher>
    <b:Author>
      <b:Author>
        <b:NameList>
          <b:Person>
            <b:Last>Freeman</b:Last>
            <b:First>R</b:First>
            <b:Middle>Edward</b:Middle>
          </b:Person>
        </b:NameList>
      </b:Author>
    </b:Author>
    <b:RefOrder>4</b:RefOrder>
  </b:Source>
  <b:Source>
    <b:Tag>Fre04</b:Tag>
    <b:SourceType>JournalArticle</b:SourceType>
    <b:Guid>{2A439FCD-1F41-4AAB-B5E3-A6D02F0F1951}</b:Guid>
    <b:Author>
      <b:Author>
        <b:NameList>
          <b:Person>
            <b:Last>Freeman</b:Last>
            <b:First>R.</b:First>
            <b:Middle>E.</b:Middle>
          </b:Person>
        </b:NameList>
      </b:Author>
    </b:Author>
    <b:Title>A Stakeholder Theory of Modern Corporations</b:Title>
    <b:Year>2004</b:Year>
    <b:JournalName>Ethical Theory and Business</b:JournalName>
    <b:Pages>56-65</b:Pages>
    <b:RefOrder>5</b:RefOrder>
  </b:Source>
  <b:Source>
    <b:Tag>And06</b:Tag>
    <b:SourceType>Book</b:SourceType>
    <b:Guid>{C54964D3-140F-4A51-900B-C7525F2C3C32}</b:Guid>
    <b:Title>Stakeholders: Theory and Practice</b:Title>
    <b:Year>2006</b:Year>
    <b:City>United States</b:City>
    <b:Publisher>Oxford University Press</b:Publisher>
    <b:Author>
      <b:Author>
        <b:NameList>
          <b:Person>
            <b:Last>Friedman</b:Last>
            <b:First>Andrew</b:First>
            <b:Middle>L.</b:Middle>
          </b:Person>
          <b:Person>
            <b:Last>Miles</b:Last>
            <b:First>Samantha</b:First>
          </b:Person>
        </b:NameList>
      </b:Author>
    </b:Author>
    <b:RefOrder>32</b:RefOrder>
  </b:Source>
  <b:Source>
    <b:Tag>CFI19</b:Tag>
    <b:SourceType>InternetSite</b:SourceType>
    <b:Guid>{0EA72815-9FC3-42B2-A341-953EA881216B}</b:Guid>
    <b:Title>What is a Stakeholder?</b:Title>
    <b:Year>2019</b:Year>
    <b:Author>
      <b:Author>
        <b:NameList>
          <b:Person>
            <b:Last>CFI</b:Last>
          </b:Person>
        </b:NameList>
      </b:Author>
    </b:Author>
    <b:YearAccessed>2019</b:YearAccessed>
    <b:MonthAccessed>April</b:MonthAccessed>
    <b:DayAccessed>28</b:DayAccessed>
    <b:URL>https://corporatefinanceinstitute.com/resources/knowledge/finance/stakeholder/</b:URL>
    <b:RefOrder>6</b:RefOrder>
  </b:Source>
  <b:Source>
    <b:Tag>Tel12</b:Tag>
    <b:SourceType>BookSection</b:SourceType>
    <b:Guid>{D651081C-E72E-4DC8-B05F-D516750FDF8E}</b:Guid>
    <b:Title>Chapter Three: Captains of Industry</b:Title>
    <b:Year>2012</b:Year>
    <b:Pages>39-53</b:Pages>
    <b:BookTitle>Defining Moments The Gilded Age</b:BookTitle>
    <b:Publisher>Omnigraphics</b:Publisher>
    <b:Author>
      <b:Author>
        <b:NameList>
          <b:Person>
            <b:Last>Telgen</b:Last>
            <b:First>Diane</b:First>
          </b:Person>
        </b:NameList>
      </b:Author>
    </b:Author>
    <b:RefOrder>7</b:RefOrder>
  </b:Source>
  <b:Source>
    <b:Tag>Kei19</b:Tag>
    <b:SourceType>InternetSite</b:SourceType>
    <b:Guid>{417C7593-4C7D-420D-9195-B77BD89F82B2}</b:Guid>
    <b:Title>Biography: John D. Rockefeller, Senior</b:Title>
    <b:Year>2019</b:Year>
    <b:Author>
      <b:Author>
        <b:NameList>
          <b:Person>
            <b:Last>Poole</b:Last>
            <b:First>Keith</b:First>
          </b:Person>
        </b:NameList>
      </b:Author>
    </b:Author>
    <b:YearAccessed>2019</b:YearAccessed>
    <b:MonthAccessed>April</b:MonthAccessed>
    <b:DayAccessed>28</b:DayAccessed>
    <b:URL>https://www.pbs.org/wgbh/americanexperience/features/rockefellers-john/</b:URL>
    <b:RefOrder>8</b:RefOrder>
  </b:Source>
  <b:Source>
    <b:Tag>HIS18</b:Tag>
    <b:SourceType>InternetSite</b:SourceType>
    <b:Guid>{449D44ED-6E94-42F4-9368-1FD31189037E}</b:Guid>
    <b:Author>
      <b:Author>
        <b:NameList>
          <b:Person>
            <b:Last>HISTORY</b:Last>
          </b:Person>
        </b:NameList>
      </b:Author>
    </b:Author>
    <b:Title>John D. Rockefeller</b:Title>
    <b:Year>2018</b:Year>
    <b:YearAccessed>2019</b:YearAccessed>
    <b:MonthAccessed>April</b:MonthAccessed>
    <b:DayAccessed>28</b:DayAccessed>
    <b:URL>https://www.history.com/topics/early-20th-century-us/john-d-rockefeller</b:URL>
    <b:RefOrder>10</b:RefOrder>
  </b:Source>
  <b:Source>
    <b:Tag>Dav16</b:Tag>
    <b:SourceType>InternetSite</b:SourceType>
    <b:Guid>{923B176C-B60C-479A-A81B-C4DB01F4336F}</b:Guid>
    <b:Author>
      <b:Author>
        <b:NameList>
          <b:Person>
            <b:Last>Zeiler</b:Last>
            <b:First>David</b:First>
          </b:Person>
        </b:NameList>
      </b:Author>
    </b:Author>
    <b:Title>How Big Money in Politics Bought a Presidential Election – in 1896</b:Title>
    <b:Year>2016</b:Year>
    <b:YearAccessed>2019</b:YearAccessed>
    <b:MonthAccessed>April</b:MonthAccessed>
    <b:DayAccessed>28</b:DayAccessed>
    <b:URL>https://moneymorning.com/2016/05/20/how-big-money-in-politics-bought-a-presidential-election-in-1896/</b:URL>
    <b:RefOrder>17</b:RefOrder>
  </b:Source>
  <b:Source>
    <b:Tag>Pat12</b:Tag>
    <b:SourceType>Film</b:SourceType>
    <b:Guid>{3E6BB758-7667-4D52-984C-22EF896A83BE}</b:Guid>
    <b:Title>The Men Who Built America</b:Title>
    <b:Year>2012</b:Year>
    <b:ProductionCompany>History</b:ProductionCompany>
    <b:Author>
      <b:Director>
        <b:NameList>
          <b:Person>
            <b:Last>Reams</b:Last>
            <b:First>Patrick</b:First>
          </b:Person>
          <b:Person>
            <b:Last>Magan</b:Last>
            <b:First>Ruán</b:First>
          </b:Person>
        </b:NameList>
      </b:Director>
    </b:Author>
    <b:RefOrder>9</b:RefOrder>
  </b:Source>
  <b:Source>
    <b:Tag>HIS181</b:Tag>
    <b:SourceType>InternetSite</b:SourceType>
    <b:Guid>{CD86AA9D-D263-4DC4-A43A-F34C68B9EEC1}</b:Guid>
    <b:Title>Andrew Carnegie</b:Title>
    <b:Year>2018</b:Year>
    <b:Author>
      <b:Author>
        <b:NameList>
          <b:Person>
            <b:Last>HISTORY</b:Last>
          </b:Person>
        </b:NameList>
      </b:Author>
    </b:Author>
    <b:YearAccessed>2019</b:YearAccessed>
    <b:MonthAccessed>April</b:MonthAccessed>
    <b:DayAccessed>29</b:DayAccessed>
    <b:URL>https://www.history.com/topics/19th-century/andrew-carnegie</b:URL>
    <b:RefOrder>11</b:RefOrder>
  </b:Source>
  <b:Source>
    <b:Tag>Joh16</b:Tag>
    <b:SourceType>InternetSite</b:SourceType>
    <b:Guid>{A0DB0436-8A42-4C3D-B0E1-D8AA8318AACE}</b:Guid>
    <b:Author>
      <b:Author>
        <b:NameList>
          <b:Person>
            <b:Last>Recchiuti</b:Last>
            <b:First>John</b:First>
            <b:Middle>Louis</b:Middle>
          </b:Person>
        </b:NameList>
      </b:Author>
    </b:Author>
    <b:Title>Labor battles in the Gilded Age</b:Title>
    <b:Year>2016</b:Year>
    <b:YearAccessed>2019</b:YearAccessed>
    <b:MonthAccessed>April</b:MonthAccessed>
    <b:DayAccessed>29</b:DayAccessed>
    <b:URL>https://www.khanacademy.org/humanities/us-history/the-gilded-age/gilded-age/a/labor-battles-in-the-gilded-age</b:URL>
    <b:RefOrder>12</b:RefOrder>
  </b:Source>
  <b:Source>
    <b:Tag>HIS182</b:Tag>
    <b:SourceType>InternetSite</b:SourceType>
    <b:Guid>{07A8ED5C-8730-4B46-840E-658FC67DD90C}</b:Guid>
    <b:Author>
      <b:Author>
        <b:NameList>
          <b:Person>
            <b:Last>Blakemore</b:Last>
            <b:First>Erin</b:First>
          </b:Person>
        </b:NameList>
      </b:Author>
    </b:Author>
    <b:Title>How America’s Most Powerful Men Caused America’s Deadliest Flood</b:Title>
    <b:Year>2018</b:Year>
    <b:YearAccessed>2019</b:YearAccessed>
    <b:MonthAccessed>April</b:MonthAccessed>
    <b:DayAccessed>29</b:DayAccessed>
    <b:URL>https://www.history.com/news/how-americas-most-powerful-men-caused-americas-deadliest-flood</b:URL>
    <b:RefOrder>13</b:RefOrder>
  </b:Source>
  <b:Source>
    <b:Tag>Hum11</b:Tag>
    <b:SourceType>JournalArticle</b:SourceType>
    <b:Guid>{0B64D5D2-1989-47C0-ADAA-DD07B6528BDC}</b:Guid>
    <b:Title>A Literature Review of Corporate Governance </b:Title>
    <b:Year>2011</b:Year>
    <b:Author>
      <b:Author>
        <b:NameList>
          <b:Person>
            <b:Last>Khan</b:Last>
            <b:First>Humera</b:First>
          </b:Person>
        </b:NameList>
      </b:Author>
    </b:Author>
    <b:JournalName> International Conference on E-business, Management and Economics</b:JournalName>
    <b:Pages>1-5</b:Pages>
    <b:Volume>25</b:Volume>
    <b:RefOrder>1</b:RefOrder>
  </b:Source>
  <b:Source>
    <b:Tag>Pri18</b:Tag>
    <b:SourceType>InternetSite</b:SourceType>
    <b:Guid>{7EC25660-16D3-426B-97B3-AD448CD27441}</b:Guid>
    <b:Author>
      <b:Author>
        <b:NameList>
          <b:Person>
            <b:Last>Price</b:Last>
            <b:First>Nicholas</b:First>
            <b:Middle>J.</b:Middle>
          </b:Person>
        </b:NameList>
      </b:Author>
    </b:Author>
    <b:Title>The Principles of Good Corporate Governance</b:Title>
    <b:Year>2018</b:Year>
    <b:YearAccessed>2019</b:YearAccessed>
    <b:MonthAccessed>April</b:MonthAccessed>
    <b:DayAccessed>29</b:DayAccessed>
    <b:URL>https://insights.diligent.com/corporate-governance/the-principles-of-good-corporate-governance/</b:URL>
    <b:RefOrder>15</b:RefOrder>
  </b:Source>
  <b:Source>
    <b:Tag>Fle11</b:Tag>
    <b:SourceType>Book</b:SourceType>
    <b:Guid>{5AFEEF95-7C9A-4879-A4C9-4F9023E0D75D}</b:Guid>
    <b:Title>A transatlantic history of the social sciences: Robber barons, the Thrid Reich and the invention of empirical social research</b:Title>
    <b:Year>2011</b:Year>
    <b:Author>
      <b:Author>
        <b:NameList>
          <b:Person>
            <b:Last>Fleck</b:Last>
            <b:First>C.</b:First>
          </b:Person>
        </b:NameList>
      </b:Author>
    </b:Author>
    <b:Publisher>Bloomsbury Publishing</b:Publisher>
    <b:RefOrder>16</b:RefOrder>
  </b:Source>
  <b:Source>
    <b:Tag>Rob02</b:Tag>
    <b:SourceType>JournalArticle</b:SourceType>
    <b:Guid>{46288415-138A-41E5-871B-7F718ADED5EB}</b:Guid>
    <b:Title>Retrospectives: Captains of Industry</b:Title>
    <b:Year>2002</b:Year>
    <b:Author>
      <b:Author>
        <b:NameList>
          <b:Person>
            <b:Last>Dixon</b:Last>
            <b:First>Robert</b:First>
          </b:Person>
        </b:NameList>
      </b:Author>
    </b:Author>
    <b:JournalName>Journal of Economic Perspectives</b:JournalName>
    <b:Pages>197-206</b:Pages>
    <b:Volume>16</b:Volume>
    <b:Issue>2</b:Issue>
    <b:RefOrder>18</b:RefOrder>
  </b:Source>
  <b:Source>
    <b:Tag>Eva15</b:Tag>
    <b:SourceType>InternetSite</b:SourceType>
    <b:Guid>{EB646FC5-0270-41FD-863E-9C6EB8056530}</b:Guid>
    <b:Title>Captains of Industry</b:Title>
    <b:Year>2015</b:Year>
    <b:Author>
      <b:Author>
        <b:NameList>
          <b:Person>
            <b:Last>DiMambro</b:Last>
            <b:First>Evan</b:First>
          </b:Person>
        </b:NameList>
      </b:Author>
    </b:Author>
    <b:YearAccessed>2019</b:YearAccessed>
    <b:MonthAccessed>April</b:MonthAccessed>
    <b:DayAccessed>30</b:DayAccessed>
    <b:URL>http://evanhistory10.blogspot.com/2015/06/captains-of-industry.html</b:URL>
    <b:RefOrder>19</b:RefOrder>
  </b:Source>
  <b:Source>
    <b:Tag>Ram13</b:Tag>
    <b:SourceType>JournalArticle</b:SourceType>
    <b:Guid>{0CBE89CE-79F3-4A28-9714-3EEE02B615EB}</b:Guid>
    <b:Title>Role of Corporate Governance in Organization</b:Title>
    <b:Year>2013</b:Year>
    <b:Author>
      <b:Author>
        <b:NameList>
          <b:Person>
            <b:Last>Royaee</b:Last>
            <b:First>Ramazanali</b:First>
          </b:Person>
          <b:Person>
            <b:Last>Dehkordi</b:Last>
            <b:First>Bahareh</b:First>
            <b:Middle>Banitalebi</b:Middle>
          </b:Person>
        </b:NameList>
      </b:Author>
    </b:Author>
    <b:JournalName>GSTF International Journal on Business Review (GBR)</b:JournalName>
    <b:Pages>84-89</b:Pages>
    <b:Volume>2</b:Volume>
    <b:Issue>3</b:Issue>
    <b:RefOrder>2</b:RefOrder>
  </b:Source>
  <b:Source>
    <b:Tag>Sha04</b:Tag>
    <b:SourceType>JournalArticle</b:SourceType>
    <b:Guid>{3AB997DB-E97C-404F-B37A-345A7D9AC67E}</b:Guid>
    <b:Author>
      <b:Author>
        <b:NameList>
          <b:Person>
            <b:Last>Mohamad</b:Last>
            <b:First>Shafi</b:First>
          </b:Person>
        </b:NameList>
      </b:Author>
    </b:Author>
    <b:Title>THE IMPORTANCE OF EFFECTIVE CORPORATE GOVERNANCE</b:Title>
    <b:JournalName>SSRN Electronic Journal </b:JournalName>
    <b:Year>2004</b:Year>
    <b:Pages>3-5</b:Pages>
    <b:RefOrder>3</b:RefOrder>
  </b:Source>
  <b:Source>
    <b:Tag>Jer101</b:Tag>
    <b:SourceType>JournalArticle</b:SourceType>
    <b:Guid>{D9CD321C-4323-4A65-ABE3-A67EF0D4B9E5}</b:Guid>
    <b:Author>
      <b:Author>
        <b:NameList>
          <b:Person>
            <b:Last>Galbreath</b:Last>
            <b:First>Jeremy</b:First>
          </b:Person>
        </b:NameList>
      </b:Author>
    </b:Author>
    <b:Title>How does corporate socialresponsibility beneﬁt ﬁrms?Evidence from Australia</b:Title>
    <b:JournalName>European Business Review</b:JournalName>
    <b:Year>2010</b:Year>
    <b:Pages>411-431</b:Pages>
    <b:Volume>22</b:Volume>
    <b:Issue>4</b:Issue>
    <b:RefOrder>21</b:RefOrder>
  </b:Source>
  <b:Source>
    <b:Tag>PhP17</b:Tag>
    <b:SourceType>JournalArticle</b:SourceType>
    <b:Guid>{3604CECA-E1A3-4CA6-9834-EB35BAD841A8}</b:Guid>
    <b:Author>
      <b:Author>
        <b:NameList>
          <b:Person>
            <b:Last>Stoyanov</b:Last>
            <b:First>Ph.</b:First>
            <b:Middle>P.</b:Middle>
          </b:Person>
        </b:NameList>
      </b:Author>
    </b:Author>
    <b:Title>CORPORATE SOCIAL RESPONSIBILITY AND CORPORATE IMAGE BUILDING</b:Title>
    <b:Year>2017</b:Year>
    <b:Pages>10-12</b:Pages>
    <b:RefOrder>22</b:RefOrder>
  </b:Source>
  <b:Source>
    <b:Tag>Jer08</b:Tag>
    <b:SourceType>JournalArticle</b:SourceType>
    <b:Guid>{F960365F-E63F-4B50-B4BB-3103DA9B4824}</b:Guid>
    <b:Author>
      <b:Author>
        <b:NameList>
          <b:Person>
            <b:Last>Galbreath</b:Last>
            <b:First>Jeremy</b:First>
          </b:Person>
        </b:NameList>
      </b:Author>
    </b:Author>
    <b:Title>The Benefits of Corporate Social Responsibility: An Empirical Study</b:Title>
    <b:Year>2008</b:Year>
    <b:Pages>3-7</b:Pages>
    <b:RefOrder>23</b:RefOrder>
  </b:Source>
  <b:Source>
    <b:Tag>Cho10</b:Tag>
    <b:SourceType>JournalArticle</b:SourceType>
    <b:Guid>{0B12EEE5-3A68-4147-AB0F-87BC0A8A9E40}</b:Guid>
    <b:Author>
      <b:Author>
        <b:NameList>
          <b:Person>
            <b:Last>Nurm</b:Last>
            <b:First>Chong</b:First>
            <b:Middle>Wei</b:Middle>
          </b:Person>
          <b:Person>
            <b:Last>Tan</b:Last>
            <b:First>Gilbert</b:First>
          </b:Person>
        </b:NameList>
      </b:Author>
    </b:Author>
    <b:Title>Obtaining Intangible And Tangible Benefits From Corporate Social Responsibilities</b:Title>
    <b:JournalName>International Review of Business Research Papers</b:JournalName>
    <b:Year>2010</b:Year>
    <b:Pages>360-371</b:Pages>
    <b:Volume>6</b:Volume>
    <b:Issue>4</b:Issue>
    <b:RefOrder>20</b:RefOrder>
  </b:Source>
  <b:Source>
    <b:Tag>Eze13</b:Tag>
    <b:SourceType>JournalArticle</b:SourceType>
    <b:Guid>{A83DF478-736D-4B79-BE0B-7D1D61035ECC}</b:Guid>
    <b:Author>
      <b:Author>
        <b:NameList>
          <b:Person>
            <b:Last>Asemah</b:Last>
            <b:First>Ezekiel</b:First>
            <b:Middle>S.</b:Middle>
          </b:Person>
          <b:Person>
            <b:Last>Okpanachi</b:Last>
            <b:First>Ruth</b:First>
            <b:Middle>A.</b:Middle>
          </b:Person>
          <b:Person>
            <b:Last>Edegoh</b:Last>
            <b:First>Leo</b:First>
            <b:Middle>O.N.</b:Middle>
          </b:Person>
        </b:NameList>
      </b:Author>
    </b:Author>
    <b:Title>Business Advantages of Corporate Social Responsibility Practice:</b:Title>
    <b:JournalName>New Media and Mass Communication</b:JournalName>
    <b:Year>2013</b:Year>
    <b:Pages>45-54</b:Pages>
    <b:Volume>18</b:Volume>
    <b:RefOrder>24</b:RefOrder>
  </b:Source>
  <b:Source>
    <b:Tag>Con10</b:Tag>
    <b:SourceType>Report</b:SourceType>
    <b:Guid>{4FE6D644-3E6C-4B17-A669-F57357880B0B}</b:Guid>
    <b:Title>Cone Cause Study</b:Title>
    <b:Year>2010</b:Year>
    <b:Author>
      <b:Author>
        <b:NameList>
          <b:Person>
            <b:Last>Cone</b:Last>
            <b:First>Inc</b:First>
          </b:Person>
        </b:NameList>
      </b:Author>
    </b:Author>
    <b:RefOrder>25</b:RefOrder>
  </b:Source>
  <b:Source>
    <b:Tag>Zey05</b:Tag>
    <b:SourceType>JournalArticle</b:SourceType>
    <b:Guid>{58AAA90C-F791-4441-8058-126A8F71B5E2}</b:Guid>
    <b:Title>When Corporate Image Affects Product Evaluations: The Moderating Role of Perceived Risk</b:Title>
    <b:Year>2005</b:Year>
    <b:Author>
      <b:Author>
        <b:NameList>
          <b:Person>
            <b:Last>Canli</b:Last>
            <b:First>Zeynep</b:First>
            <b:Middle>Gurhan</b:Middle>
          </b:Person>
          <b:Person>
            <b:Last>Batra</b:Last>
            <b:First>Rajeev</b:First>
          </b:Person>
        </b:NameList>
      </b:Author>
    </b:Author>
    <b:JournalName>Journal of Marketing Research</b:JournalName>
    <b:Pages>197-205</b:Pages>
    <b:Volume>41</b:Volume>
    <b:Issue>2</b:Issue>
    <b:RefOrder>33</b:RefOrder>
  </b:Source>
  <b:Source>
    <b:Tag>And181</b:Tag>
    <b:SourceType>InternetSite</b:SourceType>
    <b:Guid>{DE2981B3-4B20-4748-99D8-F8951E70EC9A}</b:Guid>
    <b:Author>
      <b:Author>
        <b:NameList>
          <b:Person>
            <b:Last>Anderson</b:Last>
            <b:First>Dy</b:First>
          </b:Person>
        </b:NameList>
      </b:Author>
    </b:Author>
    <b:Title>Corporate Governance For The Modern Era</b:Title>
    <b:Year>2018</b:Year>
    <b:YearAccessed>2019</b:YearAccessed>
    <b:MonthAccessed>April</b:MonthAccessed>
    <b:DayAccessed>29</b:DayAccessed>
    <b:URL>https://diligent.com/en-gb/blog/corporate-governance-for-the-modern-era/</b:URL>
    <b:RefOrder>14</b:RefOrder>
  </b:Source>
  <b:Source>
    <b:Tag>Dam18</b:Tag>
    <b:SourceType>InternetSite</b:SourceType>
    <b:Guid>{3F92D710-3772-43FE-9C39-B9607F761C0E}</b:Guid>
    <b:Title>Timeline: Oxfam sexual exploitation scandal in Haiti</b:Title>
    <b:Year>2018</b:Year>
    <b:Author>
      <b:Author>
        <b:NameList>
          <b:Person>
            <b:Last>Gayle</b:Last>
            <b:First>Damien</b:First>
          </b:Person>
        </b:NameList>
      </b:Author>
    </b:Author>
    <b:YearAccessed>2019</b:YearAccessed>
    <b:MonthAccessed>April</b:MonthAccessed>
    <b:DayAccessed>30</b:DayAccessed>
    <b:URL>https://www.theguardian.com/world/2018/jun/15/timeline-oxfam-sexual-exploitation-scandal-in-haiti</b:URL>
    <b:RefOrder>26</b:RefOrder>
  </b:Source>
  <b:Source>
    <b:Tag>Ron18</b:Tag>
    <b:SourceType>InternetSite</b:SourceType>
    <b:Guid>{095780F6-C5A8-48AB-9382-89B462502E2E}</b:Guid>
    <b:Author>
      <b:Author>
        <b:NameList>
          <b:Person>
            <b:Last>Torossian</b:Last>
            <b:First>Ronn</b:First>
          </b:Person>
        </b:NameList>
      </b:Author>
    </b:Author>
    <b:Title>The Oxfam PR Crisis: Too Little Too Late for Reputation Management?</b:Title>
    <b:Year>2018</b:Year>
    <b:YearAccessed>2019</b:YearAccessed>
    <b:MonthAccessed>April</b:MonthAccessed>
    <b:DayAccessed>30</b:DayAccessed>
    <b:URL>https://medium.com/@RonnTorossian/the-oxfam-pr-crisis-too-little-too-late-for-reputation-management-1655aa16f5cd</b:URL>
    <b:RefOrder>27</b:RefOrder>
  </b:Source>
  <b:Source>
    <b:Tag>AJA17</b:Tag>
    <b:SourceType>InternetSite</b:SourceType>
    <b:Guid>{42812BBA-6FEA-4C20-A273-36B1ED982AA5}</b:Guid>
    <b:Title>10 Tips To Protect Your Reputation Before Things Hit The Fan</b:Title>
    <b:Year>2017</b:Year>
    <b:Author>
      <b:Author>
        <b:NameList>
          <b:Person>
            <b:Last>Agrawal</b:Last>
            <b:First>AJ</b:First>
          </b:Person>
        </b:NameList>
      </b:Author>
    </b:Author>
    <b:YearAccessed>2019</b:YearAccessed>
    <b:MonthAccessed>April</b:MonthAccessed>
    <b:DayAccessed>30</b:DayAccessed>
    <b:URL>https://www.forbes.com/sites/ajagrawal/2017/04/11/10-tips-to-protect-your-reputation-before-things-hit-the-fan/#456c8d9227ac</b:URL>
    <b:RefOrder>28</b:RefOrder>
  </b:Source>
  <b:Source>
    <b:Tag>Alb14</b:Tag>
    <b:SourceType>InternetSite</b:SourceType>
    <b:Guid>{4F0704AC-88E6-4F1C-8C8B-8B4B9DD00686}</b:Guid>
    <b:Author>
      <b:Author>
        <b:NameList>
          <b:Person>
            <b:Last>Costill</b:Last>
            <b:First>Albert</b:First>
          </b:Person>
        </b:NameList>
      </b:Author>
    </b:Author>
    <b:Title>10 Ways To Avoid Bad Press</b:Title>
    <b:Year>2014</b:Year>
    <b:YearAccessed>2019</b:YearAccessed>
    <b:MonthAccessed>April</b:MonthAccessed>
    <b:DayAccessed>30</b:DayAccessed>
    <b:URL>https://www.searchenginejournal.com/10-ways-avoid-bad-press/83675/#close</b:URL>
    <b:RefOrder>29</b:RefOrder>
  </b:Source>
  <b:Source>
    <b:Tag>Sab19</b:Tag>
    <b:SourceType>InternetSite</b:SourceType>
    <b:Guid>{8D76D4D5-B54B-4DCE-93E4-2D553897993C}</b:Guid>
    <b:Author>
      <b:Author>
        <b:NameList>
          <b:Person>
            <b:Last>Yates</b:Last>
            <b:First>Sabrina</b:First>
          </b:Person>
        </b:NameList>
      </b:Author>
    </b:Author>
    <b:Title>Avoid Getting a Bad Reputation with These Tips </b:Title>
    <b:Year>2019</b:Year>
    <b:YearAccessed>2019</b:YearAccessed>
    <b:MonthAccessed>April</b:MonthAccessed>
    <b:DayAccessed>30</b:DayAccessed>
    <b:URL>https://teen.allwomenstalk.com/ways-to-avoid-getting-a-bad-reputation/</b:URL>
    <b:RefOrder>30</b:RefOrder>
  </b:Source>
</b:Sources>
</file>

<file path=customXml/itemProps1.xml><?xml version="1.0" encoding="utf-8"?>
<ds:datastoreItem xmlns:ds="http://schemas.openxmlformats.org/officeDocument/2006/customXml" ds:itemID="{3A414000-FCFC-4BA4-91CF-F3FAFBF92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2141</TotalTime>
  <Pages>15</Pages>
  <Words>3090</Words>
  <Characters>17615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HUI QI ELISSE</dc:creator>
  <cp:keywords/>
  <dc:description/>
  <cp:lastModifiedBy>HUI QI ELISSE</cp:lastModifiedBy>
  <cp:revision>72</cp:revision>
  <dcterms:created xsi:type="dcterms:W3CDTF">2019-04-28T16:20:00Z</dcterms:created>
  <dcterms:modified xsi:type="dcterms:W3CDTF">2019-05-03T10:44:00Z</dcterms:modified>
</cp:coreProperties>
</file>