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823A5A" w14:textId="516BFC52" w:rsidR="00440517" w:rsidRDefault="00BA730A">
      <w:pPr>
        <w:rPr>
          <w:rFonts w:ascii="Arial" w:hAnsi="Arial" w:cs="Arial"/>
          <w:sz w:val="24"/>
          <w:szCs w:val="24"/>
          <w:u w:val="single"/>
        </w:rPr>
      </w:pPr>
      <w:r w:rsidRPr="00BA730A">
        <w:rPr>
          <w:rFonts w:ascii="Arial" w:hAnsi="Arial" w:cs="Arial"/>
          <w:sz w:val="24"/>
          <w:szCs w:val="24"/>
          <w:u w:val="single"/>
        </w:rPr>
        <w:t>Introduction to young people in society</w:t>
      </w:r>
    </w:p>
    <w:p w14:paraId="36BBB46D" w14:textId="5A057CE2" w:rsidR="00BA730A" w:rsidRDefault="00BA730A">
      <w:pPr>
        <w:rPr>
          <w:rFonts w:ascii="Arial" w:hAnsi="Arial" w:cs="Arial"/>
          <w:sz w:val="24"/>
          <w:szCs w:val="24"/>
          <w:u w:val="single"/>
        </w:rPr>
      </w:pPr>
    </w:p>
    <w:p w14:paraId="1F94C84A" w14:textId="4A4256E4" w:rsidR="00BA730A" w:rsidRPr="00FC5AF6" w:rsidRDefault="00BA730A" w:rsidP="00FC5AF6">
      <w:pPr>
        <w:spacing w:line="360" w:lineRule="auto"/>
        <w:rPr>
          <w:rFonts w:ascii="Arial" w:hAnsi="Arial" w:cs="Arial"/>
          <w:sz w:val="24"/>
          <w:szCs w:val="24"/>
        </w:rPr>
      </w:pPr>
      <w:r w:rsidRPr="00FC5AF6">
        <w:rPr>
          <w:rFonts w:ascii="Arial" w:hAnsi="Arial" w:cs="Arial"/>
          <w:sz w:val="24"/>
          <w:szCs w:val="24"/>
        </w:rPr>
        <w:t xml:space="preserve">For the purpose of this essay the author aims to explore how </w:t>
      </w:r>
      <w:r w:rsidR="00716476" w:rsidRPr="00FC5AF6">
        <w:rPr>
          <w:rFonts w:ascii="Arial" w:hAnsi="Arial" w:cs="Arial"/>
          <w:sz w:val="24"/>
          <w:szCs w:val="24"/>
        </w:rPr>
        <w:t>the nature of the family has changed with contemporary society</w:t>
      </w:r>
      <w:r w:rsidR="00945576" w:rsidRPr="00FC5AF6">
        <w:rPr>
          <w:rFonts w:ascii="Arial" w:hAnsi="Arial" w:cs="Arial"/>
          <w:sz w:val="24"/>
          <w:szCs w:val="24"/>
        </w:rPr>
        <w:t>.</w:t>
      </w:r>
      <w:r w:rsidR="00716476" w:rsidRPr="00FC5AF6">
        <w:rPr>
          <w:rFonts w:ascii="Arial" w:hAnsi="Arial" w:cs="Arial"/>
          <w:sz w:val="24"/>
          <w:szCs w:val="24"/>
        </w:rPr>
        <w:t xml:space="preserve"> </w:t>
      </w:r>
      <w:r w:rsidR="00945576" w:rsidRPr="00FC5AF6">
        <w:rPr>
          <w:rFonts w:ascii="Arial" w:hAnsi="Arial" w:cs="Arial"/>
          <w:sz w:val="24"/>
          <w:szCs w:val="24"/>
        </w:rPr>
        <w:t>T</w:t>
      </w:r>
      <w:r w:rsidR="00716476" w:rsidRPr="00FC5AF6">
        <w:rPr>
          <w:rFonts w:ascii="Arial" w:hAnsi="Arial" w:cs="Arial"/>
          <w:sz w:val="24"/>
          <w:szCs w:val="24"/>
        </w:rPr>
        <w:t>he changing dynamics of</w:t>
      </w:r>
      <w:r w:rsidR="00945576" w:rsidRPr="00FC5AF6">
        <w:rPr>
          <w:rFonts w:ascii="Arial" w:hAnsi="Arial" w:cs="Arial"/>
          <w:sz w:val="24"/>
          <w:szCs w:val="24"/>
        </w:rPr>
        <w:t xml:space="preserve"> the</w:t>
      </w:r>
      <w:r w:rsidR="00716476" w:rsidRPr="00FC5AF6">
        <w:rPr>
          <w:rFonts w:ascii="Arial" w:hAnsi="Arial" w:cs="Arial"/>
          <w:sz w:val="24"/>
          <w:szCs w:val="24"/>
        </w:rPr>
        <w:t xml:space="preserve"> family</w:t>
      </w:r>
      <w:r w:rsidR="000B578B" w:rsidRPr="00FC5AF6">
        <w:rPr>
          <w:rFonts w:ascii="Arial" w:hAnsi="Arial" w:cs="Arial"/>
          <w:sz w:val="24"/>
          <w:szCs w:val="24"/>
        </w:rPr>
        <w:t xml:space="preserve"> and the impact of unemployment</w:t>
      </w:r>
      <w:r w:rsidR="00394BA6">
        <w:rPr>
          <w:rFonts w:ascii="Arial" w:hAnsi="Arial" w:cs="Arial"/>
          <w:sz w:val="24"/>
          <w:szCs w:val="24"/>
        </w:rPr>
        <w:t>,</w:t>
      </w:r>
      <w:r w:rsidR="000B578B" w:rsidRPr="00FC5AF6">
        <w:rPr>
          <w:rFonts w:ascii="Arial" w:hAnsi="Arial" w:cs="Arial"/>
          <w:sz w:val="24"/>
          <w:szCs w:val="24"/>
        </w:rPr>
        <w:t xml:space="preserve"> poverty</w:t>
      </w:r>
      <w:r w:rsidR="00394BA6">
        <w:rPr>
          <w:rFonts w:ascii="Arial" w:hAnsi="Arial" w:cs="Arial"/>
          <w:sz w:val="24"/>
          <w:szCs w:val="24"/>
        </w:rPr>
        <w:t xml:space="preserve"> and other adverse issues</w:t>
      </w:r>
      <w:r w:rsidR="000B578B" w:rsidRPr="00FC5AF6">
        <w:rPr>
          <w:rFonts w:ascii="Arial" w:hAnsi="Arial" w:cs="Arial"/>
          <w:sz w:val="24"/>
          <w:szCs w:val="24"/>
        </w:rPr>
        <w:t xml:space="preserve"> </w:t>
      </w:r>
      <w:r w:rsidR="00FC5B3B">
        <w:rPr>
          <w:rFonts w:ascii="Arial" w:hAnsi="Arial" w:cs="Arial"/>
          <w:sz w:val="24"/>
          <w:szCs w:val="24"/>
        </w:rPr>
        <w:t>that</w:t>
      </w:r>
      <w:r w:rsidR="00945576" w:rsidRPr="00FC5AF6">
        <w:rPr>
          <w:rFonts w:ascii="Arial" w:hAnsi="Arial" w:cs="Arial"/>
          <w:sz w:val="24"/>
          <w:szCs w:val="24"/>
        </w:rPr>
        <w:t xml:space="preserve"> affect t</w:t>
      </w:r>
      <w:r w:rsidR="00D437D0" w:rsidRPr="00FC5AF6">
        <w:rPr>
          <w:rFonts w:ascii="Arial" w:hAnsi="Arial" w:cs="Arial"/>
          <w:sz w:val="24"/>
          <w:szCs w:val="24"/>
        </w:rPr>
        <w:t>he</w:t>
      </w:r>
      <w:r w:rsidR="000D7381" w:rsidRPr="00FC5AF6">
        <w:rPr>
          <w:rFonts w:ascii="Arial" w:hAnsi="Arial" w:cs="Arial"/>
          <w:sz w:val="24"/>
          <w:szCs w:val="24"/>
        </w:rPr>
        <w:t xml:space="preserve"> young pe</w:t>
      </w:r>
      <w:r w:rsidR="00FC5B3B">
        <w:rPr>
          <w:rFonts w:ascii="Arial" w:hAnsi="Arial" w:cs="Arial"/>
          <w:sz w:val="24"/>
          <w:szCs w:val="24"/>
        </w:rPr>
        <w:t>rsons</w:t>
      </w:r>
      <w:r w:rsidR="000D7381" w:rsidRPr="00FC5AF6">
        <w:rPr>
          <w:rFonts w:ascii="Arial" w:hAnsi="Arial" w:cs="Arial"/>
          <w:sz w:val="24"/>
          <w:szCs w:val="24"/>
        </w:rPr>
        <w:t xml:space="preserve"> adolescent development. How youth workers respond to such</w:t>
      </w:r>
      <w:r w:rsidR="00945576" w:rsidRPr="00FC5AF6">
        <w:rPr>
          <w:rFonts w:ascii="Arial" w:hAnsi="Arial" w:cs="Arial"/>
          <w:sz w:val="24"/>
          <w:szCs w:val="24"/>
        </w:rPr>
        <w:t xml:space="preserve"> changes are pivotal in providing</w:t>
      </w:r>
      <w:r w:rsidR="000D7381" w:rsidRPr="00FC5AF6">
        <w:rPr>
          <w:rFonts w:ascii="Arial" w:hAnsi="Arial" w:cs="Arial"/>
          <w:sz w:val="24"/>
          <w:szCs w:val="24"/>
        </w:rPr>
        <w:t xml:space="preserve"> </w:t>
      </w:r>
      <w:r w:rsidR="00B41B17" w:rsidRPr="00FC5AF6">
        <w:rPr>
          <w:rFonts w:ascii="Arial" w:hAnsi="Arial" w:cs="Arial"/>
          <w:sz w:val="24"/>
          <w:szCs w:val="24"/>
        </w:rPr>
        <w:t xml:space="preserve">positive </w:t>
      </w:r>
      <w:r w:rsidR="00945576" w:rsidRPr="00FC5AF6">
        <w:rPr>
          <w:rFonts w:ascii="Arial" w:hAnsi="Arial" w:cs="Arial"/>
          <w:sz w:val="24"/>
          <w:szCs w:val="24"/>
        </w:rPr>
        <w:t>support and guidance for young people.</w:t>
      </w:r>
    </w:p>
    <w:p w14:paraId="5608F52D" w14:textId="5741423F" w:rsidR="00FC5AF6" w:rsidRDefault="00B41B17" w:rsidP="00FC5AF6">
      <w:pPr>
        <w:spacing w:line="360" w:lineRule="auto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 w:rsidRPr="00FC5AF6">
        <w:rPr>
          <w:rFonts w:ascii="Arial" w:hAnsi="Arial" w:cs="Arial"/>
          <w:sz w:val="24"/>
          <w:szCs w:val="24"/>
        </w:rPr>
        <w:t xml:space="preserve">Enoch </w:t>
      </w:r>
      <w:r w:rsidR="00646E12">
        <w:rPr>
          <w:rFonts w:ascii="Arial" w:hAnsi="Arial" w:cs="Arial"/>
          <w:sz w:val="24"/>
          <w:szCs w:val="24"/>
        </w:rPr>
        <w:t>notes</w:t>
      </w:r>
      <w:r w:rsidR="00FC5AF6" w:rsidRPr="00FC5AF6">
        <w:rPr>
          <w:rFonts w:ascii="Arial" w:hAnsi="Arial" w:cs="Arial"/>
          <w:sz w:val="24"/>
          <w:szCs w:val="24"/>
        </w:rPr>
        <w:t xml:space="preserve"> the family </w:t>
      </w:r>
      <w:r w:rsidR="00E05431">
        <w:rPr>
          <w:rFonts w:ascii="Arial" w:hAnsi="Arial" w:cs="Arial"/>
          <w:sz w:val="24"/>
          <w:szCs w:val="24"/>
        </w:rPr>
        <w:t>ha</w:t>
      </w:r>
      <w:r w:rsidR="00742E6C">
        <w:rPr>
          <w:rFonts w:ascii="Arial" w:hAnsi="Arial" w:cs="Arial"/>
          <w:sz w:val="24"/>
          <w:szCs w:val="24"/>
        </w:rPr>
        <w:t>s</w:t>
      </w:r>
      <w:r w:rsidR="00070D7B">
        <w:rPr>
          <w:rFonts w:ascii="Arial" w:hAnsi="Arial" w:cs="Arial"/>
          <w:sz w:val="24"/>
          <w:szCs w:val="24"/>
        </w:rPr>
        <w:t xml:space="preserve"> changed</w:t>
      </w:r>
      <w:r w:rsidR="00E61E60">
        <w:rPr>
          <w:rFonts w:ascii="Arial" w:hAnsi="Arial" w:cs="Arial"/>
          <w:sz w:val="24"/>
          <w:szCs w:val="24"/>
        </w:rPr>
        <w:t xml:space="preserve"> stating;</w:t>
      </w:r>
      <w:r w:rsidR="00070D7B">
        <w:rPr>
          <w:rFonts w:ascii="Arial" w:hAnsi="Arial" w:cs="Arial"/>
          <w:sz w:val="24"/>
          <w:szCs w:val="24"/>
        </w:rPr>
        <w:t xml:space="preserve"> </w:t>
      </w:r>
      <w:r w:rsidR="00C2065E">
        <w:rPr>
          <w:rFonts w:ascii="Arial" w:hAnsi="Arial" w:cs="Arial"/>
          <w:sz w:val="24"/>
          <w:szCs w:val="24"/>
        </w:rPr>
        <w:t>‘</w:t>
      </w:r>
      <w:r w:rsidR="00FC5AF6" w:rsidRPr="00FC5AF6">
        <w:rPr>
          <w:rFonts w:ascii="Arial" w:eastAsia="+mn-ea" w:hAnsi="Arial" w:cs="Arial"/>
          <w:color w:val="000000"/>
          <w:sz w:val="24"/>
          <w:szCs w:val="24"/>
        </w:rPr>
        <w:t>While the institutions of family and marriage still exist and are important to our lives, their character has changed dramaticall</w:t>
      </w:r>
      <w:r w:rsidR="002B33EB">
        <w:rPr>
          <w:rFonts w:ascii="Arial" w:eastAsia="+mn-ea" w:hAnsi="Arial" w:cs="Arial"/>
          <w:color w:val="000000"/>
          <w:sz w:val="24"/>
          <w:szCs w:val="24"/>
        </w:rPr>
        <w:t>y</w:t>
      </w:r>
      <w:r w:rsidR="00C2065E">
        <w:rPr>
          <w:rFonts w:ascii="Arial" w:eastAsia="+mn-ea" w:hAnsi="Arial" w:cs="Arial"/>
          <w:color w:val="000000"/>
          <w:sz w:val="24"/>
          <w:szCs w:val="24"/>
        </w:rPr>
        <w:t>’</w:t>
      </w:r>
      <w:r w:rsidR="002B33EB">
        <w:rPr>
          <w:rFonts w:ascii="Arial" w:eastAsia="+mn-ea" w:hAnsi="Arial" w:cs="Arial"/>
          <w:color w:val="000000"/>
          <w:sz w:val="24"/>
          <w:szCs w:val="24"/>
        </w:rPr>
        <w:t xml:space="preserve"> (Enoch, 2019).</w:t>
      </w:r>
    </w:p>
    <w:p w14:paraId="4889E1D5" w14:textId="4BDEDF4D" w:rsidR="002B33EB" w:rsidRDefault="005624FB" w:rsidP="00FC5AF6">
      <w:pPr>
        <w:spacing w:line="360" w:lineRule="auto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This means that the traditional 2.4 family idealisation has shifted over the</w:t>
      </w:r>
      <w:r w:rsidR="00544E41">
        <w:rPr>
          <w:rFonts w:ascii="Arial" w:eastAsia="+mn-ea" w:hAnsi="Arial" w:cs="Arial"/>
          <w:color w:val="000000"/>
          <w:sz w:val="24"/>
          <w:szCs w:val="24"/>
        </w:rPr>
        <w:t xml:space="preserve"> decades. The rise in divorce </w:t>
      </w:r>
      <w:r w:rsidR="00A47AC7">
        <w:rPr>
          <w:rFonts w:ascii="Arial" w:eastAsia="+mn-ea" w:hAnsi="Arial" w:cs="Arial"/>
          <w:color w:val="000000"/>
          <w:sz w:val="24"/>
          <w:szCs w:val="24"/>
        </w:rPr>
        <w:t>has meant that</w:t>
      </w:r>
      <w:r w:rsidR="00F10C9B">
        <w:rPr>
          <w:rFonts w:ascii="Arial" w:eastAsia="+mn-ea" w:hAnsi="Arial" w:cs="Arial"/>
          <w:color w:val="000000"/>
          <w:sz w:val="24"/>
          <w:szCs w:val="24"/>
        </w:rPr>
        <w:t xml:space="preserve"> there</w:t>
      </w:r>
      <w:r w:rsidR="00A47AC7">
        <w:rPr>
          <w:rFonts w:ascii="Arial" w:eastAsia="+mn-ea" w:hAnsi="Arial" w:cs="Arial"/>
          <w:color w:val="000000"/>
          <w:sz w:val="24"/>
          <w:szCs w:val="24"/>
        </w:rPr>
        <w:t xml:space="preserve"> many are lone parent families, </w:t>
      </w:r>
      <w:r w:rsidR="009B30F5">
        <w:rPr>
          <w:rFonts w:ascii="Arial" w:eastAsia="+mn-ea" w:hAnsi="Arial" w:cs="Arial"/>
          <w:color w:val="000000"/>
          <w:sz w:val="24"/>
          <w:szCs w:val="24"/>
        </w:rPr>
        <w:t>stepfamilies</w:t>
      </w:r>
      <w:r w:rsidR="00031283">
        <w:rPr>
          <w:rFonts w:ascii="Arial" w:eastAsia="+mn-ea" w:hAnsi="Arial" w:cs="Arial"/>
          <w:color w:val="000000"/>
          <w:sz w:val="24"/>
          <w:szCs w:val="24"/>
        </w:rPr>
        <w:t xml:space="preserve"> are considered normal, </w:t>
      </w:r>
      <w:r w:rsidR="00D36310">
        <w:rPr>
          <w:rFonts w:ascii="Arial" w:eastAsia="+mn-ea" w:hAnsi="Arial" w:cs="Arial"/>
          <w:color w:val="000000"/>
          <w:sz w:val="24"/>
          <w:szCs w:val="24"/>
        </w:rPr>
        <w:t xml:space="preserve">same sex </w:t>
      </w:r>
      <w:r w:rsidR="00CB3C3F">
        <w:rPr>
          <w:rFonts w:ascii="Arial" w:eastAsia="+mn-ea" w:hAnsi="Arial" w:cs="Arial"/>
          <w:color w:val="000000"/>
          <w:sz w:val="24"/>
          <w:szCs w:val="24"/>
        </w:rPr>
        <w:t xml:space="preserve">marriage and </w:t>
      </w:r>
      <w:r w:rsidR="007641CC">
        <w:rPr>
          <w:rFonts w:ascii="Arial" w:eastAsia="+mn-ea" w:hAnsi="Arial" w:cs="Arial"/>
          <w:color w:val="000000"/>
          <w:sz w:val="24"/>
          <w:szCs w:val="24"/>
        </w:rPr>
        <w:t xml:space="preserve">other ‘non-formal’ </w:t>
      </w:r>
      <w:r w:rsidR="00911A5A">
        <w:rPr>
          <w:rFonts w:ascii="Arial" w:eastAsia="+mn-ea" w:hAnsi="Arial" w:cs="Arial"/>
          <w:color w:val="000000"/>
          <w:sz w:val="24"/>
          <w:szCs w:val="24"/>
        </w:rPr>
        <w:t>reconstitutions</w:t>
      </w:r>
      <w:r w:rsidR="007641CC">
        <w:rPr>
          <w:rFonts w:ascii="Arial" w:eastAsia="+mn-ea" w:hAnsi="Arial" w:cs="Arial"/>
          <w:color w:val="000000"/>
          <w:sz w:val="24"/>
          <w:szCs w:val="24"/>
        </w:rPr>
        <w:t xml:space="preserve"> seem to be on the rise.</w:t>
      </w:r>
      <w:r w:rsidR="00594A2A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750BCE">
        <w:rPr>
          <w:rFonts w:ascii="Arial" w:eastAsia="+mn-ea" w:hAnsi="Arial" w:cs="Arial"/>
          <w:color w:val="000000"/>
          <w:sz w:val="24"/>
          <w:szCs w:val="24"/>
        </w:rPr>
        <w:t xml:space="preserve">Many of the new </w:t>
      </w:r>
      <w:r w:rsidR="00835E55">
        <w:rPr>
          <w:rFonts w:ascii="Arial" w:eastAsia="+mn-ea" w:hAnsi="Arial" w:cs="Arial"/>
          <w:color w:val="000000"/>
          <w:sz w:val="24"/>
          <w:szCs w:val="24"/>
        </w:rPr>
        <w:t xml:space="preserve">family </w:t>
      </w:r>
      <w:r w:rsidR="00800656">
        <w:rPr>
          <w:rFonts w:ascii="Arial" w:eastAsia="+mn-ea" w:hAnsi="Arial" w:cs="Arial"/>
          <w:color w:val="000000"/>
          <w:sz w:val="24"/>
          <w:szCs w:val="24"/>
        </w:rPr>
        <w:t xml:space="preserve">arrangements </w:t>
      </w:r>
      <w:r w:rsidR="00A772DB">
        <w:rPr>
          <w:rFonts w:ascii="Arial" w:eastAsia="+mn-ea" w:hAnsi="Arial" w:cs="Arial"/>
          <w:color w:val="000000"/>
          <w:sz w:val="24"/>
          <w:szCs w:val="24"/>
        </w:rPr>
        <w:t>can</w:t>
      </w:r>
      <w:r w:rsidR="00A34DA8">
        <w:rPr>
          <w:rFonts w:ascii="Arial" w:eastAsia="+mn-ea" w:hAnsi="Arial" w:cs="Arial"/>
          <w:color w:val="000000"/>
          <w:sz w:val="24"/>
          <w:szCs w:val="24"/>
        </w:rPr>
        <w:t xml:space="preserve"> have</w:t>
      </w:r>
      <w:r w:rsidR="00D916A7">
        <w:rPr>
          <w:rFonts w:ascii="Arial" w:eastAsia="+mn-ea" w:hAnsi="Arial" w:cs="Arial"/>
          <w:color w:val="000000"/>
          <w:sz w:val="24"/>
          <w:szCs w:val="24"/>
        </w:rPr>
        <w:t xml:space="preserve"> a</w:t>
      </w:r>
      <w:r w:rsidR="00A34DA8">
        <w:rPr>
          <w:rFonts w:ascii="Arial" w:eastAsia="+mn-ea" w:hAnsi="Arial" w:cs="Arial"/>
          <w:color w:val="000000"/>
          <w:sz w:val="24"/>
          <w:szCs w:val="24"/>
        </w:rPr>
        <w:t xml:space="preserve"> very little impact on the young person, </w:t>
      </w:r>
      <w:r w:rsidR="00A458B6">
        <w:rPr>
          <w:rFonts w:ascii="Arial" w:eastAsia="+mn-ea" w:hAnsi="Arial" w:cs="Arial"/>
          <w:color w:val="000000"/>
          <w:sz w:val="24"/>
          <w:szCs w:val="24"/>
        </w:rPr>
        <w:t xml:space="preserve">nonetheless, </w:t>
      </w:r>
      <w:r w:rsidR="00A34DA8">
        <w:rPr>
          <w:rFonts w:ascii="Arial" w:eastAsia="+mn-ea" w:hAnsi="Arial" w:cs="Arial"/>
          <w:color w:val="000000"/>
          <w:sz w:val="24"/>
          <w:szCs w:val="24"/>
        </w:rPr>
        <w:t xml:space="preserve">this is not always the </w:t>
      </w:r>
      <w:r w:rsidR="00437A34">
        <w:rPr>
          <w:rFonts w:ascii="Arial" w:eastAsia="+mn-ea" w:hAnsi="Arial" w:cs="Arial"/>
          <w:color w:val="000000"/>
          <w:sz w:val="24"/>
          <w:szCs w:val="24"/>
        </w:rPr>
        <w:t>reality with others.</w:t>
      </w:r>
    </w:p>
    <w:p w14:paraId="45B85E84" w14:textId="468A13D9" w:rsidR="00EC1EE8" w:rsidRDefault="00AE33C7" w:rsidP="00FC5AF6">
      <w:pPr>
        <w:spacing w:line="360" w:lineRule="auto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The</w:t>
      </w:r>
      <w:r w:rsidR="00796293">
        <w:rPr>
          <w:rFonts w:ascii="Arial" w:eastAsia="+mn-ea" w:hAnsi="Arial" w:cs="Arial"/>
          <w:color w:val="000000"/>
          <w:sz w:val="24"/>
          <w:szCs w:val="24"/>
        </w:rPr>
        <w:t xml:space="preserve"> lack of </w:t>
      </w:r>
      <w:r w:rsidR="00EA3395">
        <w:rPr>
          <w:rFonts w:ascii="Arial" w:eastAsia="+mn-ea" w:hAnsi="Arial" w:cs="Arial"/>
          <w:color w:val="000000"/>
          <w:sz w:val="24"/>
          <w:szCs w:val="24"/>
        </w:rPr>
        <w:t>stability and constancy</w:t>
      </w:r>
      <w:r w:rsidR="00796293">
        <w:rPr>
          <w:rFonts w:ascii="Arial" w:eastAsia="+mn-ea" w:hAnsi="Arial" w:cs="Arial"/>
          <w:color w:val="000000"/>
          <w:sz w:val="24"/>
          <w:szCs w:val="24"/>
        </w:rPr>
        <w:t xml:space="preserve"> during a young </w:t>
      </w:r>
      <w:r w:rsidR="00911A5A">
        <w:rPr>
          <w:rFonts w:ascii="Arial" w:eastAsia="+mn-ea" w:hAnsi="Arial" w:cs="Arial"/>
          <w:color w:val="000000"/>
          <w:sz w:val="24"/>
          <w:szCs w:val="24"/>
        </w:rPr>
        <w:t>person’s</w:t>
      </w:r>
      <w:r w:rsidR="00796293">
        <w:rPr>
          <w:rFonts w:ascii="Arial" w:eastAsia="+mn-ea" w:hAnsi="Arial" w:cs="Arial"/>
          <w:color w:val="000000"/>
          <w:sz w:val="24"/>
          <w:szCs w:val="24"/>
        </w:rPr>
        <w:t xml:space="preserve"> life</w:t>
      </w:r>
      <w:r w:rsidR="00E13B42">
        <w:rPr>
          <w:rFonts w:ascii="Arial" w:eastAsia="+mn-ea" w:hAnsi="Arial" w:cs="Arial"/>
          <w:color w:val="000000"/>
          <w:sz w:val="24"/>
          <w:szCs w:val="24"/>
        </w:rPr>
        <w:t xml:space="preserve">, combined with their ever changing physiological and psychological changes </w:t>
      </w:r>
      <w:r w:rsidR="00FE7524">
        <w:rPr>
          <w:rFonts w:ascii="Arial" w:eastAsia="+mn-ea" w:hAnsi="Arial" w:cs="Arial"/>
          <w:color w:val="000000"/>
          <w:sz w:val="24"/>
          <w:szCs w:val="24"/>
        </w:rPr>
        <w:t xml:space="preserve">could result in the young person </w:t>
      </w:r>
      <w:r w:rsidR="004A7860">
        <w:rPr>
          <w:rFonts w:ascii="Arial" w:eastAsia="+mn-ea" w:hAnsi="Arial" w:cs="Arial"/>
          <w:color w:val="000000"/>
          <w:sz w:val="24"/>
          <w:szCs w:val="24"/>
        </w:rPr>
        <w:t>being adversely affected</w:t>
      </w:r>
      <w:r w:rsidR="00AA6426">
        <w:rPr>
          <w:rFonts w:ascii="Arial" w:eastAsia="+mn-ea" w:hAnsi="Arial" w:cs="Arial"/>
          <w:color w:val="000000"/>
          <w:sz w:val="24"/>
          <w:szCs w:val="24"/>
        </w:rPr>
        <w:t xml:space="preserve"> on many levels.</w:t>
      </w:r>
    </w:p>
    <w:p w14:paraId="13A652DE" w14:textId="395EDD7D" w:rsidR="00516E23" w:rsidRDefault="006248F3" w:rsidP="00FC5AF6">
      <w:pPr>
        <w:spacing w:line="360" w:lineRule="auto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There are many theorists</w:t>
      </w:r>
      <w:r w:rsidR="00CB2A90">
        <w:rPr>
          <w:rFonts w:ascii="Arial" w:eastAsia="+mn-ea" w:hAnsi="Arial" w:cs="Arial"/>
          <w:color w:val="000000"/>
          <w:sz w:val="24"/>
          <w:szCs w:val="24"/>
        </w:rPr>
        <w:t xml:space="preserve"> who</w:t>
      </w:r>
      <w:r>
        <w:rPr>
          <w:rFonts w:ascii="Arial" w:eastAsia="+mn-ea" w:hAnsi="Arial" w:cs="Arial"/>
          <w:color w:val="000000"/>
          <w:sz w:val="24"/>
          <w:szCs w:val="24"/>
        </w:rPr>
        <w:t xml:space="preserve"> claim how important the family is </w:t>
      </w:r>
      <w:r w:rsidR="003F41C5">
        <w:rPr>
          <w:rFonts w:ascii="Arial" w:eastAsia="+mn-ea" w:hAnsi="Arial" w:cs="Arial"/>
          <w:color w:val="000000"/>
          <w:sz w:val="24"/>
          <w:szCs w:val="24"/>
        </w:rPr>
        <w:t xml:space="preserve">for a developing child or young person. </w:t>
      </w:r>
      <w:r w:rsidR="00591C67" w:rsidRPr="00591C67">
        <w:rPr>
          <w:rFonts w:ascii="Arial" w:eastAsia="+mn-ea" w:hAnsi="Arial" w:cs="Arial"/>
          <w:color w:val="000000"/>
          <w:sz w:val="24"/>
          <w:szCs w:val="24"/>
        </w:rPr>
        <w:t>Bronfenbrenner</w:t>
      </w:r>
      <w:r w:rsidR="00893889">
        <w:rPr>
          <w:rFonts w:ascii="Arial" w:eastAsia="+mn-ea" w:hAnsi="Arial" w:cs="Arial"/>
          <w:color w:val="000000"/>
          <w:sz w:val="24"/>
          <w:szCs w:val="24"/>
        </w:rPr>
        <w:t xml:space="preserve"> an American psychologist</w:t>
      </w:r>
      <w:r w:rsidR="005C1E0D">
        <w:rPr>
          <w:rFonts w:ascii="Arial" w:eastAsia="+mn-ea" w:hAnsi="Arial" w:cs="Arial"/>
          <w:color w:val="000000"/>
          <w:sz w:val="24"/>
          <w:szCs w:val="24"/>
        </w:rPr>
        <w:t xml:space="preserve"> formulated the </w:t>
      </w:r>
      <w:r w:rsidR="006407C5">
        <w:rPr>
          <w:rFonts w:ascii="Arial" w:eastAsia="+mn-ea" w:hAnsi="Arial" w:cs="Arial"/>
          <w:color w:val="000000"/>
          <w:sz w:val="24"/>
          <w:szCs w:val="24"/>
        </w:rPr>
        <w:t>Ecolo</w:t>
      </w:r>
      <w:r w:rsidR="00C4121E">
        <w:rPr>
          <w:rFonts w:ascii="Arial" w:eastAsia="+mn-ea" w:hAnsi="Arial" w:cs="Arial"/>
          <w:color w:val="000000"/>
          <w:sz w:val="24"/>
          <w:szCs w:val="24"/>
        </w:rPr>
        <w:t xml:space="preserve">gical </w:t>
      </w:r>
      <w:r w:rsidR="000C7FF0">
        <w:rPr>
          <w:rFonts w:ascii="Arial" w:eastAsia="+mn-ea" w:hAnsi="Arial" w:cs="Arial"/>
          <w:color w:val="000000"/>
          <w:sz w:val="24"/>
          <w:szCs w:val="24"/>
        </w:rPr>
        <w:t>Micro</w:t>
      </w:r>
      <w:r w:rsidR="00B1768A">
        <w:rPr>
          <w:rFonts w:ascii="Arial" w:eastAsia="+mn-ea" w:hAnsi="Arial" w:cs="Arial"/>
          <w:color w:val="000000"/>
          <w:sz w:val="24"/>
          <w:szCs w:val="24"/>
        </w:rPr>
        <w:t xml:space="preserve">, </w:t>
      </w:r>
      <w:r w:rsidR="00FB681E">
        <w:rPr>
          <w:rFonts w:ascii="Arial" w:eastAsia="+mn-ea" w:hAnsi="Arial" w:cs="Arial"/>
          <w:color w:val="000000"/>
          <w:sz w:val="24"/>
          <w:szCs w:val="24"/>
        </w:rPr>
        <w:t xml:space="preserve">Meso and </w:t>
      </w:r>
      <w:proofErr w:type="spellStart"/>
      <w:r w:rsidR="00FB681E">
        <w:rPr>
          <w:rFonts w:ascii="Arial" w:eastAsia="+mn-ea" w:hAnsi="Arial" w:cs="Arial"/>
          <w:color w:val="000000"/>
          <w:sz w:val="24"/>
          <w:szCs w:val="24"/>
        </w:rPr>
        <w:t>Exosystems</w:t>
      </w:r>
      <w:proofErr w:type="spellEnd"/>
      <w:r w:rsidR="006A3956">
        <w:rPr>
          <w:rFonts w:ascii="Arial" w:eastAsia="+mn-ea" w:hAnsi="Arial" w:cs="Arial"/>
          <w:color w:val="000000"/>
          <w:sz w:val="24"/>
          <w:szCs w:val="24"/>
        </w:rPr>
        <w:t>. The Microsystem being the most important</w:t>
      </w:r>
      <w:r w:rsidR="00DA7C60">
        <w:rPr>
          <w:rFonts w:ascii="Arial" w:eastAsia="+mn-ea" w:hAnsi="Arial" w:cs="Arial"/>
          <w:color w:val="000000"/>
          <w:sz w:val="24"/>
          <w:szCs w:val="24"/>
        </w:rPr>
        <w:t>,</w:t>
      </w:r>
      <w:r w:rsidR="00C4121E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9B698E">
        <w:rPr>
          <w:rFonts w:ascii="Arial" w:eastAsia="+mn-ea" w:hAnsi="Arial" w:cs="Arial"/>
          <w:color w:val="000000"/>
          <w:sz w:val="24"/>
          <w:szCs w:val="24"/>
        </w:rPr>
        <w:t xml:space="preserve">which analyses </w:t>
      </w:r>
      <w:r w:rsidR="00425886">
        <w:rPr>
          <w:rFonts w:ascii="Arial" w:eastAsia="+mn-ea" w:hAnsi="Arial" w:cs="Arial"/>
          <w:color w:val="000000"/>
          <w:sz w:val="24"/>
          <w:szCs w:val="24"/>
        </w:rPr>
        <w:t>the impact the family</w:t>
      </w:r>
      <w:r w:rsidR="00CA78FC">
        <w:rPr>
          <w:rFonts w:ascii="Arial" w:eastAsia="+mn-ea" w:hAnsi="Arial" w:cs="Arial"/>
          <w:color w:val="000000"/>
          <w:sz w:val="24"/>
          <w:szCs w:val="24"/>
        </w:rPr>
        <w:t>,</w:t>
      </w:r>
      <w:r w:rsidR="00FB681E">
        <w:rPr>
          <w:rFonts w:ascii="Arial" w:eastAsia="+mn-ea" w:hAnsi="Arial" w:cs="Arial"/>
          <w:color w:val="000000"/>
          <w:sz w:val="24"/>
          <w:szCs w:val="24"/>
        </w:rPr>
        <w:t xml:space="preserve"> and their surrounding</w:t>
      </w:r>
      <w:r w:rsidR="00CB2A90">
        <w:rPr>
          <w:rFonts w:ascii="Arial" w:eastAsia="+mn-ea" w:hAnsi="Arial" w:cs="Arial"/>
          <w:color w:val="000000"/>
          <w:sz w:val="24"/>
          <w:szCs w:val="24"/>
        </w:rPr>
        <w:t>s</w:t>
      </w:r>
      <w:r w:rsidR="00425886">
        <w:rPr>
          <w:rFonts w:ascii="Arial" w:eastAsia="+mn-ea" w:hAnsi="Arial" w:cs="Arial"/>
          <w:color w:val="000000"/>
          <w:sz w:val="24"/>
          <w:szCs w:val="24"/>
        </w:rPr>
        <w:t xml:space="preserve"> have on a young person.</w:t>
      </w:r>
      <w:r w:rsidR="003B303E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516E23">
        <w:rPr>
          <w:rFonts w:ascii="Arial" w:eastAsia="+mn-ea" w:hAnsi="Arial" w:cs="Arial"/>
          <w:color w:val="000000"/>
          <w:sz w:val="24"/>
          <w:szCs w:val="24"/>
        </w:rPr>
        <w:t>He states</w:t>
      </w:r>
      <w:r w:rsidR="003B303E">
        <w:rPr>
          <w:rFonts w:ascii="Arial" w:eastAsia="+mn-ea" w:hAnsi="Arial" w:cs="Arial"/>
          <w:color w:val="000000"/>
          <w:sz w:val="24"/>
          <w:szCs w:val="24"/>
        </w:rPr>
        <w:t>:</w:t>
      </w:r>
    </w:p>
    <w:p w14:paraId="4A6BD3E8" w14:textId="555E37D6" w:rsidR="00516E23" w:rsidRDefault="00516E23" w:rsidP="00B5177C">
      <w:pPr>
        <w:spacing w:line="240" w:lineRule="auto"/>
        <w:ind w:left="567" w:right="567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 w:rsidRPr="00516E23">
        <w:rPr>
          <w:rFonts w:ascii="Arial" w:eastAsia="+mn-ea" w:hAnsi="Arial" w:cs="Arial"/>
          <w:color w:val="000000"/>
          <w:sz w:val="24"/>
          <w:szCs w:val="24"/>
        </w:rPr>
        <w:t>Interactions within the microsystem typically involve personal relationships with family members, classmates, teachers and caregivers. How these groups or individuals interact with the children will affect how they grow</w:t>
      </w:r>
      <w:r w:rsidR="003D6A7A">
        <w:rPr>
          <w:rFonts w:ascii="Arial" w:eastAsia="+mn-ea" w:hAnsi="Arial" w:cs="Arial"/>
          <w:color w:val="000000"/>
          <w:sz w:val="24"/>
          <w:szCs w:val="24"/>
        </w:rPr>
        <w:t>...</w:t>
      </w:r>
      <w:r w:rsidRPr="00516E23">
        <w:rPr>
          <w:rFonts w:ascii="Arial" w:eastAsia="+mn-ea" w:hAnsi="Arial" w:cs="Arial"/>
          <w:color w:val="000000"/>
          <w:sz w:val="24"/>
          <w:szCs w:val="24"/>
        </w:rPr>
        <w:t>.</w:t>
      </w:r>
      <w:r w:rsidR="00B5177C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5B4CAB" w:rsidRPr="005B4CAB">
        <w:rPr>
          <w:rFonts w:ascii="Arial" w:eastAsia="+mn-ea" w:hAnsi="Arial" w:cs="Arial"/>
          <w:color w:val="000000"/>
          <w:sz w:val="24"/>
          <w:szCs w:val="24"/>
        </w:rPr>
        <w:t>More nurturing and more supportive interactions and relationships will understandably foster they children’s improved development.</w:t>
      </w:r>
    </w:p>
    <w:p w14:paraId="4C6B2488" w14:textId="77777777" w:rsidR="00516E23" w:rsidRDefault="00516E23" w:rsidP="00516E23">
      <w:pPr>
        <w:spacing w:line="240" w:lineRule="auto"/>
        <w:ind w:left="567" w:right="567"/>
        <w:jc w:val="right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</w:p>
    <w:p w14:paraId="0570196D" w14:textId="77777777" w:rsidR="001247B3" w:rsidRDefault="009C0414" w:rsidP="001247B3">
      <w:pPr>
        <w:spacing w:line="360" w:lineRule="auto"/>
        <w:jc w:val="right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(The Psychology Notes HQ,</w:t>
      </w:r>
      <w:r w:rsidR="00F77D90">
        <w:rPr>
          <w:rFonts w:ascii="Arial" w:eastAsia="+mn-ea" w:hAnsi="Arial" w:cs="Arial"/>
          <w:color w:val="000000"/>
          <w:sz w:val="24"/>
          <w:szCs w:val="24"/>
        </w:rPr>
        <w:t xml:space="preserve"> 2011).</w:t>
      </w:r>
    </w:p>
    <w:p w14:paraId="2450902A" w14:textId="1055F23F" w:rsidR="001864D3" w:rsidRDefault="00C94DC6" w:rsidP="001864D3">
      <w:pPr>
        <w:spacing w:line="360" w:lineRule="auto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lastRenderedPageBreak/>
        <w:t xml:space="preserve">In theory, families </w:t>
      </w:r>
      <w:r w:rsidR="00E27C45">
        <w:rPr>
          <w:rFonts w:ascii="Arial" w:eastAsia="+mn-ea" w:hAnsi="Arial" w:cs="Arial"/>
          <w:color w:val="000000"/>
          <w:sz w:val="24"/>
          <w:szCs w:val="24"/>
        </w:rPr>
        <w:t>are to support and</w:t>
      </w:r>
      <w:r w:rsidR="00864347">
        <w:rPr>
          <w:rFonts w:ascii="Arial" w:eastAsia="+mn-ea" w:hAnsi="Arial" w:cs="Arial"/>
          <w:color w:val="000000"/>
          <w:sz w:val="24"/>
          <w:szCs w:val="24"/>
        </w:rPr>
        <w:t xml:space="preserve"> provide a</w:t>
      </w:r>
      <w:r w:rsidR="007B2E2D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D248E7">
        <w:rPr>
          <w:rFonts w:ascii="Arial" w:eastAsia="+mn-ea" w:hAnsi="Arial" w:cs="Arial"/>
          <w:color w:val="000000"/>
          <w:sz w:val="24"/>
          <w:szCs w:val="24"/>
        </w:rPr>
        <w:t>positive</w:t>
      </w:r>
      <w:r w:rsidR="00864347">
        <w:rPr>
          <w:rFonts w:ascii="Arial" w:eastAsia="+mn-ea" w:hAnsi="Arial" w:cs="Arial"/>
          <w:color w:val="000000"/>
          <w:sz w:val="24"/>
          <w:szCs w:val="24"/>
        </w:rPr>
        <w:t xml:space="preserve"> nurturing environment, where safety is </w:t>
      </w:r>
      <w:r w:rsidR="00D248E7">
        <w:rPr>
          <w:rFonts w:ascii="Arial" w:eastAsia="+mn-ea" w:hAnsi="Arial" w:cs="Arial"/>
          <w:color w:val="000000"/>
          <w:sz w:val="24"/>
          <w:szCs w:val="24"/>
        </w:rPr>
        <w:t xml:space="preserve">just </w:t>
      </w:r>
      <w:r w:rsidR="001A657B">
        <w:rPr>
          <w:rFonts w:ascii="Arial" w:eastAsia="+mn-ea" w:hAnsi="Arial" w:cs="Arial"/>
          <w:color w:val="000000"/>
          <w:sz w:val="24"/>
          <w:szCs w:val="24"/>
        </w:rPr>
        <w:t xml:space="preserve">as paramount as food and water. </w:t>
      </w:r>
      <w:r w:rsidR="008E43CA">
        <w:rPr>
          <w:rFonts w:ascii="Arial" w:eastAsia="+mn-ea" w:hAnsi="Arial" w:cs="Arial"/>
          <w:color w:val="000000"/>
          <w:sz w:val="24"/>
          <w:szCs w:val="24"/>
        </w:rPr>
        <w:t>Maslow’s ‘Hierarchy of Needs</w:t>
      </w:r>
      <w:r w:rsidR="001653D4">
        <w:rPr>
          <w:rFonts w:ascii="Arial" w:eastAsia="+mn-ea" w:hAnsi="Arial" w:cs="Arial"/>
          <w:color w:val="000000"/>
          <w:sz w:val="24"/>
          <w:szCs w:val="24"/>
        </w:rPr>
        <w:t xml:space="preserve">’ </w:t>
      </w:r>
      <w:r w:rsidR="007C06F3">
        <w:rPr>
          <w:rFonts w:ascii="Arial" w:eastAsia="+mn-ea" w:hAnsi="Arial" w:cs="Arial"/>
          <w:color w:val="000000"/>
          <w:sz w:val="24"/>
          <w:szCs w:val="24"/>
        </w:rPr>
        <w:t>notes</w:t>
      </w:r>
      <w:r w:rsidR="001864D3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1864D3" w:rsidRPr="001864D3">
        <w:rPr>
          <w:rFonts w:ascii="Arial" w:eastAsia="+mn-ea" w:hAnsi="Arial" w:cs="Arial"/>
          <w:color w:val="000000"/>
          <w:sz w:val="24"/>
          <w:szCs w:val="24"/>
        </w:rPr>
        <w:t>that</w:t>
      </w:r>
      <w:r w:rsidR="006018AE">
        <w:rPr>
          <w:rFonts w:ascii="Arial" w:eastAsia="+mn-ea" w:hAnsi="Arial" w:cs="Arial"/>
          <w:color w:val="000000"/>
          <w:sz w:val="24"/>
          <w:szCs w:val="24"/>
        </w:rPr>
        <w:t>:</w:t>
      </w:r>
      <w:r w:rsidR="001864D3" w:rsidRPr="001864D3">
        <w:rPr>
          <w:rFonts w:ascii="Arial" w:eastAsia="+mn-ea" w:hAnsi="Arial" w:cs="Arial"/>
          <w:color w:val="000000"/>
          <w:sz w:val="24"/>
          <w:szCs w:val="24"/>
        </w:rPr>
        <w:t xml:space="preserve"> </w:t>
      </w:r>
    </w:p>
    <w:p w14:paraId="5C36F9D7" w14:textId="1C4C2A6D" w:rsidR="00935B58" w:rsidRDefault="001864D3" w:rsidP="001864D3">
      <w:pPr>
        <w:spacing w:line="360" w:lineRule="auto"/>
        <w:ind w:left="567" w:right="567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P</w:t>
      </w:r>
      <w:r w:rsidRPr="001864D3">
        <w:rPr>
          <w:rFonts w:ascii="Arial" w:eastAsia="+mn-ea" w:hAnsi="Arial" w:cs="Arial"/>
          <w:color w:val="000000"/>
          <w:sz w:val="24"/>
          <w:szCs w:val="24"/>
        </w:rPr>
        <w:t xml:space="preserve">eople have an inborn desire to be self-actualized, that is, to be all they can be. In order to achieve these ultimate goals, however, </w:t>
      </w:r>
      <w:proofErr w:type="gramStart"/>
      <w:r w:rsidRPr="001864D3">
        <w:rPr>
          <w:rFonts w:ascii="Arial" w:eastAsia="+mn-ea" w:hAnsi="Arial" w:cs="Arial"/>
          <w:color w:val="000000"/>
          <w:sz w:val="24"/>
          <w:szCs w:val="24"/>
        </w:rPr>
        <w:t>a number of</w:t>
      </w:r>
      <w:proofErr w:type="gramEnd"/>
      <w:r w:rsidRPr="001864D3">
        <w:rPr>
          <w:rFonts w:ascii="Arial" w:eastAsia="+mn-ea" w:hAnsi="Arial" w:cs="Arial"/>
          <w:color w:val="000000"/>
          <w:sz w:val="24"/>
          <w:szCs w:val="24"/>
        </w:rPr>
        <w:t xml:space="preserve"> more basic needs must be met such as the need for food, safety, love, and self-esteem</w:t>
      </w:r>
      <w:r w:rsidR="008E7D6B">
        <w:rPr>
          <w:rFonts w:ascii="Arial" w:eastAsia="+mn-ea" w:hAnsi="Arial" w:cs="Arial"/>
          <w:color w:val="000000"/>
          <w:sz w:val="24"/>
          <w:szCs w:val="24"/>
        </w:rPr>
        <w:t>.</w:t>
      </w:r>
    </w:p>
    <w:p w14:paraId="55A671B3" w14:textId="639609D0" w:rsidR="002F43E5" w:rsidRDefault="00AD480A" w:rsidP="002F43E5">
      <w:pPr>
        <w:spacing w:line="360" w:lineRule="auto"/>
        <w:ind w:left="567" w:right="567"/>
        <w:jc w:val="right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 xml:space="preserve">(Lester, </w:t>
      </w:r>
      <w:proofErr w:type="spellStart"/>
      <w:r w:rsidR="00CD22AE" w:rsidRPr="00CD22AE">
        <w:rPr>
          <w:rFonts w:ascii="Arial" w:eastAsia="+mn-ea" w:hAnsi="Arial" w:cs="Arial"/>
          <w:color w:val="000000"/>
          <w:sz w:val="24"/>
          <w:szCs w:val="24"/>
        </w:rPr>
        <w:t>Hvezda</w:t>
      </w:r>
      <w:proofErr w:type="spellEnd"/>
      <w:r w:rsidR="00CD22AE">
        <w:rPr>
          <w:rFonts w:ascii="Arial" w:eastAsia="+mn-ea" w:hAnsi="Arial" w:cs="Arial"/>
          <w:color w:val="000000"/>
          <w:sz w:val="24"/>
          <w:szCs w:val="24"/>
        </w:rPr>
        <w:t>,</w:t>
      </w:r>
      <w:r w:rsidR="002048CB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2048CB" w:rsidRPr="002048CB">
        <w:rPr>
          <w:rFonts w:ascii="Arial" w:eastAsia="+mn-ea" w:hAnsi="Arial" w:cs="Arial"/>
          <w:color w:val="000000"/>
          <w:sz w:val="24"/>
          <w:szCs w:val="24"/>
        </w:rPr>
        <w:t>Sullivan</w:t>
      </w:r>
      <w:r w:rsidR="002048CB">
        <w:rPr>
          <w:rFonts w:ascii="Arial" w:eastAsia="+mn-ea" w:hAnsi="Arial" w:cs="Arial"/>
          <w:color w:val="000000"/>
          <w:sz w:val="24"/>
          <w:szCs w:val="24"/>
        </w:rPr>
        <w:t xml:space="preserve"> &amp; </w:t>
      </w:r>
      <w:r w:rsidR="002048CB" w:rsidRPr="002048CB">
        <w:rPr>
          <w:rFonts w:ascii="Arial" w:eastAsia="+mn-ea" w:hAnsi="Arial" w:cs="Arial"/>
          <w:color w:val="000000"/>
          <w:sz w:val="24"/>
          <w:szCs w:val="24"/>
        </w:rPr>
        <w:t>Plourde</w:t>
      </w:r>
      <w:r w:rsidR="008E7D6B">
        <w:rPr>
          <w:rFonts w:ascii="Arial" w:eastAsia="+mn-ea" w:hAnsi="Arial" w:cs="Arial"/>
          <w:color w:val="000000"/>
          <w:sz w:val="24"/>
          <w:szCs w:val="24"/>
        </w:rPr>
        <w:t xml:space="preserve">, 2010, </w:t>
      </w:r>
      <w:proofErr w:type="spellStart"/>
      <w:r w:rsidR="008E7D6B">
        <w:rPr>
          <w:rFonts w:ascii="Arial" w:eastAsia="+mn-ea" w:hAnsi="Arial" w:cs="Arial"/>
          <w:color w:val="000000"/>
          <w:sz w:val="24"/>
          <w:szCs w:val="24"/>
        </w:rPr>
        <w:t>p</w:t>
      </w:r>
      <w:r w:rsidR="004E22D4">
        <w:rPr>
          <w:rFonts w:ascii="Arial" w:eastAsia="+mn-ea" w:hAnsi="Arial" w:cs="Arial"/>
          <w:color w:val="000000"/>
          <w:sz w:val="24"/>
          <w:szCs w:val="24"/>
        </w:rPr>
        <w:t>gs</w:t>
      </w:r>
      <w:proofErr w:type="spellEnd"/>
      <w:r w:rsidR="004E22D4">
        <w:rPr>
          <w:rFonts w:ascii="Arial" w:eastAsia="+mn-ea" w:hAnsi="Arial" w:cs="Arial"/>
          <w:color w:val="000000"/>
          <w:sz w:val="24"/>
          <w:szCs w:val="24"/>
        </w:rPr>
        <w:t xml:space="preserve"> 83-85)</w:t>
      </w:r>
    </w:p>
    <w:p w14:paraId="63CAE787" w14:textId="3D651679" w:rsidR="00EC1EE8" w:rsidRDefault="004F093B" w:rsidP="001247B3">
      <w:pPr>
        <w:spacing w:line="360" w:lineRule="auto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Unfortunately</w:t>
      </w:r>
      <w:r w:rsidR="001247B3">
        <w:rPr>
          <w:rFonts w:ascii="Arial" w:eastAsia="+mn-ea" w:hAnsi="Arial" w:cs="Arial"/>
          <w:color w:val="000000"/>
          <w:sz w:val="24"/>
          <w:szCs w:val="24"/>
        </w:rPr>
        <w:t>,</w:t>
      </w:r>
      <w:r>
        <w:rPr>
          <w:rFonts w:ascii="Arial" w:eastAsia="+mn-ea" w:hAnsi="Arial" w:cs="Arial"/>
          <w:color w:val="000000"/>
          <w:sz w:val="24"/>
          <w:szCs w:val="24"/>
        </w:rPr>
        <w:t xml:space="preserve"> this is not always the case, young people can be brought up with</w:t>
      </w:r>
      <w:r w:rsidR="00FF63DE">
        <w:rPr>
          <w:rFonts w:ascii="Arial" w:eastAsia="+mn-ea" w:hAnsi="Arial" w:cs="Arial"/>
          <w:color w:val="000000"/>
          <w:sz w:val="24"/>
          <w:szCs w:val="24"/>
        </w:rPr>
        <w:t>in</w:t>
      </w:r>
      <w:r>
        <w:rPr>
          <w:rFonts w:ascii="Arial" w:eastAsia="+mn-ea" w:hAnsi="Arial" w:cs="Arial"/>
          <w:color w:val="000000"/>
          <w:sz w:val="24"/>
          <w:szCs w:val="24"/>
        </w:rPr>
        <w:t xml:space="preserve"> households </w:t>
      </w:r>
      <w:r w:rsidR="004441FD">
        <w:rPr>
          <w:rFonts w:ascii="Arial" w:eastAsia="+mn-ea" w:hAnsi="Arial" w:cs="Arial"/>
          <w:color w:val="000000"/>
          <w:sz w:val="24"/>
          <w:szCs w:val="24"/>
        </w:rPr>
        <w:t>where domestic violence, drug and alcohol abuse</w:t>
      </w:r>
      <w:r w:rsidR="00D95190">
        <w:rPr>
          <w:rFonts w:ascii="Arial" w:eastAsia="+mn-ea" w:hAnsi="Arial" w:cs="Arial"/>
          <w:color w:val="000000"/>
          <w:sz w:val="24"/>
          <w:szCs w:val="24"/>
        </w:rPr>
        <w:t xml:space="preserve"> and mental health issues have </w:t>
      </w:r>
      <w:r w:rsidR="002A1D4B">
        <w:rPr>
          <w:rFonts w:ascii="Arial" w:eastAsia="+mn-ea" w:hAnsi="Arial" w:cs="Arial"/>
          <w:color w:val="000000"/>
          <w:sz w:val="24"/>
          <w:szCs w:val="24"/>
        </w:rPr>
        <w:t xml:space="preserve">played a huge influence on </w:t>
      </w:r>
      <w:r w:rsidR="00764D85">
        <w:rPr>
          <w:rFonts w:ascii="Arial" w:eastAsia="+mn-ea" w:hAnsi="Arial" w:cs="Arial"/>
          <w:color w:val="000000"/>
          <w:sz w:val="24"/>
          <w:szCs w:val="24"/>
        </w:rPr>
        <w:t xml:space="preserve">how </w:t>
      </w:r>
      <w:r w:rsidR="002A1D4B">
        <w:rPr>
          <w:rFonts w:ascii="Arial" w:eastAsia="+mn-ea" w:hAnsi="Arial" w:cs="Arial"/>
          <w:color w:val="000000"/>
          <w:sz w:val="24"/>
          <w:szCs w:val="24"/>
        </w:rPr>
        <w:t xml:space="preserve">the young person develops throughout their </w:t>
      </w:r>
      <w:r w:rsidR="00EE61E3">
        <w:rPr>
          <w:rFonts w:ascii="Arial" w:eastAsia="+mn-ea" w:hAnsi="Arial" w:cs="Arial"/>
          <w:color w:val="000000"/>
          <w:sz w:val="24"/>
          <w:szCs w:val="24"/>
        </w:rPr>
        <w:t>lives.</w:t>
      </w:r>
      <w:r w:rsidR="00935B58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65129C">
        <w:rPr>
          <w:rFonts w:ascii="Arial" w:eastAsia="+mn-ea" w:hAnsi="Arial" w:cs="Arial"/>
          <w:color w:val="000000"/>
          <w:sz w:val="24"/>
          <w:szCs w:val="24"/>
        </w:rPr>
        <w:t>Th</w:t>
      </w:r>
      <w:r w:rsidR="00364EFB">
        <w:rPr>
          <w:rFonts w:ascii="Arial" w:eastAsia="+mn-ea" w:hAnsi="Arial" w:cs="Arial"/>
          <w:color w:val="000000"/>
          <w:sz w:val="24"/>
          <w:szCs w:val="24"/>
        </w:rPr>
        <w:t xml:space="preserve">is is furthermore backed up by </w:t>
      </w:r>
      <w:bookmarkStart w:id="0" w:name="_Hlk25858962"/>
      <w:r w:rsidR="00364EFB">
        <w:rPr>
          <w:rFonts w:ascii="Arial" w:eastAsia="+mn-ea" w:hAnsi="Arial" w:cs="Arial"/>
          <w:color w:val="000000"/>
          <w:sz w:val="24"/>
          <w:szCs w:val="24"/>
        </w:rPr>
        <w:t>Cleaver, Nichol</w:t>
      </w:r>
      <w:r w:rsidR="00B55699">
        <w:rPr>
          <w:rFonts w:ascii="Arial" w:eastAsia="+mn-ea" w:hAnsi="Arial" w:cs="Arial"/>
          <w:color w:val="000000"/>
          <w:sz w:val="24"/>
          <w:szCs w:val="24"/>
        </w:rPr>
        <w:t xml:space="preserve">son, </w:t>
      </w:r>
      <w:proofErr w:type="spellStart"/>
      <w:r w:rsidR="00B55699">
        <w:rPr>
          <w:rFonts w:ascii="Arial" w:eastAsia="+mn-ea" w:hAnsi="Arial" w:cs="Arial"/>
          <w:color w:val="000000"/>
          <w:sz w:val="24"/>
          <w:szCs w:val="24"/>
        </w:rPr>
        <w:t>Tarr</w:t>
      </w:r>
      <w:proofErr w:type="spellEnd"/>
      <w:r w:rsidR="00B55699">
        <w:rPr>
          <w:rFonts w:ascii="Arial" w:eastAsia="+mn-ea" w:hAnsi="Arial" w:cs="Arial"/>
          <w:color w:val="000000"/>
          <w:sz w:val="24"/>
          <w:szCs w:val="24"/>
        </w:rPr>
        <w:t xml:space="preserve"> &amp; Cleaver</w:t>
      </w:r>
      <w:r w:rsidR="00D40337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bookmarkEnd w:id="0"/>
      <w:r w:rsidR="00D40337">
        <w:rPr>
          <w:rFonts w:ascii="Arial" w:eastAsia="+mn-ea" w:hAnsi="Arial" w:cs="Arial"/>
          <w:color w:val="000000"/>
          <w:sz w:val="24"/>
          <w:szCs w:val="24"/>
        </w:rPr>
        <w:t>where they state</w:t>
      </w:r>
      <w:r w:rsidR="004A5C4C">
        <w:rPr>
          <w:rFonts w:ascii="Arial" w:eastAsia="+mn-ea" w:hAnsi="Arial" w:cs="Arial"/>
          <w:color w:val="000000"/>
          <w:sz w:val="24"/>
          <w:szCs w:val="24"/>
        </w:rPr>
        <w:t>: “</w:t>
      </w:r>
      <w:r w:rsidR="0086494B">
        <w:rPr>
          <w:rFonts w:ascii="Arial" w:eastAsia="+mn-ea" w:hAnsi="Arial" w:cs="Arial"/>
          <w:color w:val="000000"/>
          <w:sz w:val="24"/>
          <w:szCs w:val="24"/>
        </w:rPr>
        <w:t xml:space="preserve">Exploration of data </w:t>
      </w:r>
      <w:r w:rsidR="002218C0">
        <w:rPr>
          <w:rFonts w:ascii="Arial" w:eastAsia="+mn-ea" w:hAnsi="Arial" w:cs="Arial"/>
          <w:color w:val="000000"/>
          <w:sz w:val="24"/>
          <w:szCs w:val="24"/>
        </w:rPr>
        <w:t>suggests that the co-morbidity</w:t>
      </w:r>
      <w:r w:rsidR="00637DFF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63009A">
        <w:rPr>
          <w:rFonts w:ascii="Arial" w:eastAsia="+mn-ea" w:hAnsi="Arial" w:cs="Arial"/>
          <w:color w:val="000000"/>
          <w:sz w:val="24"/>
          <w:szCs w:val="24"/>
        </w:rPr>
        <w:t xml:space="preserve">of domestic violence and parental substance misuse </w:t>
      </w:r>
      <w:r w:rsidR="00704317">
        <w:rPr>
          <w:rFonts w:ascii="Arial" w:eastAsia="+mn-ea" w:hAnsi="Arial" w:cs="Arial"/>
          <w:color w:val="000000"/>
          <w:sz w:val="24"/>
          <w:szCs w:val="24"/>
        </w:rPr>
        <w:t>has a much greater negative impact on the children’</w:t>
      </w:r>
      <w:r w:rsidR="00A16F15">
        <w:rPr>
          <w:rFonts w:ascii="Arial" w:eastAsia="+mn-ea" w:hAnsi="Arial" w:cs="Arial"/>
          <w:color w:val="000000"/>
          <w:sz w:val="24"/>
          <w:szCs w:val="24"/>
        </w:rPr>
        <w:t>s</w:t>
      </w:r>
      <w:r w:rsidR="00704317">
        <w:rPr>
          <w:rFonts w:ascii="Arial" w:eastAsia="+mn-ea" w:hAnsi="Arial" w:cs="Arial"/>
          <w:color w:val="000000"/>
          <w:sz w:val="24"/>
          <w:szCs w:val="24"/>
        </w:rPr>
        <w:t xml:space="preserve"> welfare and safety</w:t>
      </w:r>
      <w:r w:rsidR="003A05BF">
        <w:rPr>
          <w:rFonts w:ascii="Arial" w:eastAsia="+mn-ea" w:hAnsi="Arial" w:cs="Arial"/>
          <w:color w:val="000000"/>
          <w:sz w:val="24"/>
          <w:szCs w:val="24"/>
        </w:rPr>
        <w:t xml:space="preserve">” </w:t>
      </w:r>
      <w:r w:rsidR="002218C0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E47CCE">
        <w:rPr>
          <w:rFonts w:ascii="Arial" w:eastAsia="+mn-ea" w:hAnsi="Arial" w:cs="Arial"/>
          <w:color w:val="000000"/>
          <w:sz w:val="24"/>
          <w:szCs w:val="24"/>
        </w:rPr>
        <w:t>(</w:t>
      </w:r>
      <w:r w:rsidR="00E47CCE" w:rsidRPr="00E47CCE">
        <w:rPr>
          <w:rFonts w:ascii="Arial" w:eastAsia="+mn-ea" w:hAnsi="Arial" w:cs="Arial"/>
          <w:color w:val="000000"/>
          <w:sz w:val="24"/>
          <w:szCs w:val="24"/>
        </w:rPr>
        <w:t xml:space="preserve">Cleaver, Nicholson, </w:t>
      </w:r>
      <w:proofErr w:type="spellStart"/>
      <w:r w:rsidR="00E47CCE" w:rsidRPr="00E47CCE">
        <w:rPr>
          <w:rFonts w:ascii="Arial" w:eastAsia="+mn-ea" w:hAnsi="Arial" w:cs="Arial"/>
          <w:color w:val="000000"/>
          <w:sz w:val="24"/>
          <w:szCs w:val="24"/>
        </w:rPr>
        <w:t>Tarr</w:t>
      </w:r>
      <w:proofErr w:type="spellEnd"/>
      <w:r w:rsidR="00E47CCE" w:rsidRPr="00E47CCE">
        <w:rPr>
          <w:rFonts w:ascii="Arial" w:eastAsia="+mn-ea" w:hAnsi="Arial" w:cs="Arial"/>
          <w:color w:val="000000"/>
          <w:sz w:val="24"/>
          <w:szCs w:val="24"/>
        </w:rPr>
        <w:t xml:space="preserve"> &amp; Cleaver</w:t>
      </w:r>
      <w:r w:rsidR="00E47CCE">
        <w:rPr>
          <w:rFonts w:ascii="Arial" w:eastAsia="+mn-ea" w:hAnsi="Arial" w:cs="Arial"/>
          <w:color w:val="000000"/>
          <w:sz w:val="24"/>
          <w:szCs w:val="24"/>
        </w:rPr>
        <w:t xml:space="preserve">, </w:t>
      </w:r>
      <w:r w:rsidR="00755620">
        <w:rPr>
          <w:rFonts w:ascii="Arial" w:eastAsia="+mn-ea" w:hAnsi="Arial" w:cs="Arial"/>
          <w:color w:val="000000"/>
          <w:sz w:val="24"/>
          <w:szCs w:val="24"/>
        </w:rPr>
        <w:t>2007</w:t>
      </w:r>
      <w:r w:rsidR="006D0F6C">
        <w:rPr>
          <w:rFonts w:ascii="Arial" w:eastAsia="+mn-ea" w:hAnsi="Arial" w:cs="Arial"/>
          <w:color w:val="000000"/>
          <w:sz w:val="24"/>
          <w:szCs w:val="24"/>
        </w:rPr>
        <w:t>, p.41)</w:t>
      </w:r>
    </w:p>
    <w:p w14:paraId="66602D17" w14:textId="2A7810AD" w:rsidR="00EE61E3" w:rsidRDefault="00EE61E3" w:rsidP="001247B3">
      <w:pPr>
        <w:spacing w:line="360" w:lineRule="auto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To give an example</w:t>
      </w:r>
      <w:r w:rsidR="00AE2181">
        <w:rPr>
          <w:rFonts w:ascii="Arial" w:eastAsia="+mn-ea" w:hAnsi="Arial" w:cs="Arial"/>
          <w:color w:val="000000"/>
          <w:sz w:val="24"/>
          <w:szCs w:val="24"/>
        </w:rPr>
        <w:t>,</w:t>
      </w:r>
      <w:r>
        <w:rPr>
          <w:rFonts w:ascii="Arial" w:eastAsia="+mn-ea" w:hAnsi="Arial" w:cs="Arial"/>
          <w:color w:val="000000"/>
          <w:sz w:val="24"/>
          <w:szCs w:val="24"/>
        </w:rPr>
        <w:t xml:space="preserve"> the author will discuss such a case. The young person was born with a deformity </w:t>
      </w:r>
      <w:r w:rsidR="00482AFF">
        <w:rPr>
          <w:rFonts w:ascii="Arial" w:eastAsia="+mn-ea" w:hAnsi="Arial" w:cs="Arial"/>
          <w:color w:val="000000"/>
          <w:sz w:val="24"/>
          <w:szCs w:val="24"/>
        </w:rPr>
        <w:t xml:space="preserve">which was easily </w:t>
      </w:r>
      <w:r w:rsidR="000E705C">
        <w:rPr>
          <w:rFonts w:ascii="Arial" w:eastAsia="+mn-ea" w:hAnsi="Arial" w:cs="Arial"/>
          <w:color w:val="000000"/>
          <w:sz w:val="24"/>
          <w:szCs w:val="24"/>
        </w:rPr>
        <w:t>correctable</w:t>
      </w:r>
      <w:r w:rsidR="00955C43">
        <w:rPr>
          <w:rFonts w:ascii="Arial" w:eastAsia="+mn-ea" w:hAnsi="Arial" w:cs="Arial"/>
          <w:color w:val="000000"/>
          <w:sz w:val="24"/>
          <w:szCs w:val="24"/>
        </w:rPr>
        <w:t xml:space="preserve"> after birth</w:t>
      </w:r>
      <w:r w:rsidR="000E705C">
        <w:rPr>
          <w:rFonts w:ascii="Arial" w:eastAsia="+mn-ea" w:hAnsi="Arial" w:cs="Arial"/>
          <w:color w:val="000000"/>
          <w:sz w:val="24"/>
          <w:szCs w:val="24"/>
        </w:rPr>
        <w:t>,</w:t>
      </w:r>
      <w:r w:rsidR="00482AFF">
        <w:rPr>
          <w:rFonts w:ascii="Arial" w:eastAsia="+mn-ea" w:hAnsi="Arial" w:cs="Arial"/>
          <w:color w:val="000000"/>
          <w:sz w:val="24"/>
          <w:szCs w:val="24"/>
        </w:rPr>
        <w:t xml:space="preserve"> but this played an important role with how they were </w:t>
      </w:r>
      <w:r w:rsidR="00946FC4">
        <w:rPr>
          <w:rFonts w:ascii="Arial" w:eastAsia="+mn-ea" w:hAnsi="Arial" w:cs="Arial"/>
          <w:color w:val="000000"/>
          <w:sz w:val="24"/>
          <w:szCs w:val="24"/>
        </w:rPr>
        <w:t>cared for</w:t>
      </w:r>
      <w:r w:rsidR="00482AFF">
        <w:rPr>
          <w:rFonts w:ascii="Arial" w:eastAsia="+mn-ea" w:hAnsi="Arial" w:cs="Arial"/>
          <w:color w:val="000000"/>
          <w:sz w:val="24"/>
          <w:szCs w:val="24"/>
        </w:rPr>
        <w:t xml:space="preserve">. Domestic violence </w:t>
      </w:r>
      <w:r w:rsidR="000E705C">
        <w:rPr>
          <w:rFonts w:ascii="Arial" w:eastAsia="+mn-ea" w:hAnsi="Arial" w:cs="Arial"/>
          <w:color w:val="000000"/>
          <w:sz w:val="24"/>
          <w:szCs w:val="24"/>
        </w:rPr>
        <w:t>between the parents was prevalent</w:t>
      </w:r>
      <w:r w:rsidR="003A1817">
        <w:rPr>
          <w:rFonts w:ascii="Arial" w:eastAsia="+mn-ea" w:hAnsi="Arial" w:cs="Arial"/>
          <w:color w:val="000000"/>
          <w:sz w:val="24"/>
          <w:szCs w:val="24"/>
        </w:rPr>
        <w:t xml:space="preserve"> and consequently the mother showed a lot of disinterest </w:t>
      </w:r>
      <w:r w:rsidR="002A2709">
        <w:rPr>
          <w:rFonts w:ascii="Arial" w:eastAsia="+mn-ea" w:hAnsi="Arial" w:cs="Arial"/>
          <w:color w:val="000000"/>
          <w:sz w:val="24"/>
          <w:szCs w:val="24"/>
        </w:rPr>
        <w:t>in</w:t>
      </w:r>
      <w:r w:rsidR="003A1817">
        <w:rPr>
          <w:rFonts w:ascii="Arial" w:eastAsia="+mn-ea" w:hAnsi="Arial" w:cs="Arial"/>
          <w:color w:val="000000"/>
          <w:sz w:val="24"/>
          <w:szCs w:val="24"/>
        </w:rPr>
        <w:t xml:space="preserve"> the young person which border lined neglect.</w:t>
      </w:r>
      <w:r w:rsidR="000E705C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454F87">
        <w:rPr>
          <w:rFonts w:ascii="Arial" w:eastAsia="+mn-ea" w:hAnsi="Arial" w:cs="Arial"/>
          <w:color w:val="000000"/>
          <w:sz w:val="24"/>
          <w:szCs w:val="24"/>
        </w:rPr>
        <w:t>When the young person was eight years old, the parents split up and they moved in with their father. During this period the young person</w:t>
      </w:r>
      <w:r w:rsidR="00A32A5E">
        <w:rPr>
          <w:rFonts w:ascii="Arial" w:eastAsia="+mn-ea" w:hAnsi="Arial" w:cs="Arial"/>
          <w:color w:val="000000"/>
          <w:sz w:val="24"/>
          <w:szCs w:val="24"/>
        </w:rPr>
        <w:t xml:space="preserve"> started to realise the love they received from their father differed to that they got from their mother</w:t>
      </w:r>
      <w:r w:rsidR="00AE0087">
        <w:rPr>
          <w:rFonts w:ascii="Arial" w:eastAsia="+mn-ea" w:hAnsi="Arial" w:cs="Arial"/>
          <w:color w:val="000000"/>
          <w:sz w:val="24"/>
          <w:szCs w:val="24"/>
        </w:rPr>
        <w:t>. They felt safe and very much loved</w:t>
      </w:r>
      <w:r w:rsidR="00F32A81">
        <w:rPr>
          <w:rFonts w:ascii="Arial" w:eastAsia="+mn-ea" w:hAnsi="Arial" w:cs="Arial"/>
          <w:color w:val="000000"/>
          <w:sz w:val="24"/>
          <w:szCs w:val="24"/>
        </w:rPr>
        <w:t>,</w:t>
      </w:r>
      <w:r w:rsidR="00AE0087">
        <w:rPr>
          <w:rFonts w:ascii="Arial" w:eastAsia="+mn-ea" w:hAnsi="Arial" w:cs="Arial"/>
          <w:color w:val="000000"/>
          <w:sz w:val="24"/>
          <w:szCs w:val="24"/>
        </w:rPr>
        <w:t xml:space="preserve"> whi</w:t>
      </w:r>
      <w:r w:rsidR="002C2849">
        <w:rPr>
          <w:rFonts w:ascii="Arial" w:eastAsia="+mn-ea" w:hAnsi="Arial" w:cs="Arial"/>
          <w:color w:val="000000"/>
          <w:sz w:val="24"/>
          <w:szCs w:val="24"/>
        </w:rPr>
        <w:t xml:space="preserve">ch was in stark contrast to the nurturing love they expected to receive from their mother. </w:t>
      </w:r>
      <w:r w:rsidR="00FF629B">
        <w:rPr>
          <w:rFonts w:ascii="Arial" w:eastAsia="+mn-ea" w:hAnsi="Arial" w:cs="Arial"/>
          <w:color w:val="000000"/>
          <w:sz w:val="24"/>
          <w:szCs w:val="24"/>
        </w:rPr>
        <w:t xml:space="preserve">Ultimately this started to play heavily on the young persons mind. They stated </w:t>
      </w:r>
      <w:r w:rsidR="004F1798">
        <w:rPr>
          <w:rFonts w:ascii="Arial" w:eastAsia="+mn-ea" w:hAnsi="Arial" w:cs="Arial"/>
          <w:color w:val="000000"/>
          <w:sz w:val="24"/>
          <w:szCs w:val="24"/>
        </w:rPr>
        <w:t xml:space="preserve">they could not understand why </w:t>
      </w:r>
      <w:r w:rsidR="00F32A81">
        <w:rPr>
          <w:rFonts w:ascii="Arial" w:eastAsia="+mn-ea" w:hAnsi="Arial" w:cs="Arial"/>
          <w:color w:val="000000"/>
          <w:sz w:val="24"/>
          <w:szCs w:val="24"/>
        </w:rPr>
        <w:t xml:space="preserve">their siblings </w:t>
      </w:r>
      <w:r w:rsidR="00891FCF">
        <w:rPr>
          <w:rFonts w:ascii="Arial" w:eastAsia="+mn-ea" w:hAnsi="Arial" w:cs="Arial"/>
          <w:color w:val="000000"/>
          <w:sz w:val="24"/>
          <w:szCs w:val="24"/>
        </w:rPr>
        <w:t xml:space="preserve">were showed preferential treatment in comparison to them. </w:t>
      </w:r>
      <w:r w:rsidR="00C50D34">
        <w:rPr>
          <w:rFonts w:ascii="Arial" w:eastAsia="+mn-ea" w:hAnsi="Arial" w:cs="Arial"/>
          <w:color w:val="000000"/>
          <w:sz w:val="24"/>
          <w:szCs w:val="24"/>
        </w:rPr>
        <w:t>The mother stated man</w:t>
      </w:r>
      <w:r w:rsidR="00E41108">
        <w:rPr>
          <w:rFonts w:ascii="Arial" w:eastAsia="+mn-ea" w:hAnsi="Arial" w:cs="Arial"/>
          <w:color w:val="000000"/>
          <w:sz w:val="24"/>
          <w:szCs w:val="24"/>
        </w:rPr>
        <w:t>y</w:t>
      </w:r>
      <w:r w:rsidR="00C50D34">
        <w:rPr>
          <w:rFonts w:ascii="Arial" w:eastAsia="+mn-ea" w:hAnsi="Arial" w:cs="Arial"/>
          <w:color w:val="000000"/>
          <w:sz w:val="24"/>
          <w:szCs w:val="24"/>
        </w:rPr>
        <w:t xml:space="preserve"> times</w:t>
      </w:r>
      <w:r w:rsidR="007C5463">
        <w:rPr>
          <w:rFonts w:ascii="Arial" w:eastAsia="+mn-ea" w:hAnsi="Arial" w:cs="Arial"/>
          <w:color w:val="000000"/>
          <w:sz w:val="24"/>
          <w:szCs w:val="24"/>
        </w:rPr>
        <w:t>,</w:t>
      </w:r>
      <w:r w:rsidR="00C50D34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E56BDA">
        <w:rPr>
          <w:rFonts w:ascii="Arial" w:eastAsia="+mn-ea" w:hAnsi="Arial" w:cs="Arial"/>
          <w:color w:val="000000"/>
          <w:sz w:val="24"/>
          <w:szCs w:val="24"/>
        </w:rPr>
        <w:t>with distain</w:t>
      </w:r>
      <w:r w:rsidR="0056504F">
        <w:rPr>
          <w:rFonts w:ascii="Arial" w:eastAsia="+mn-ea" w:hAnsi="Arial" w:cs="Arial"/>
          <w:color w:val="000000"/>
          <w:sz w:val="24"/>
          <w:szCs w:val="24"/>
        </w:rPr>
        <w:t>,</w:t>
      </w:r>
      <w:r w:rsidR="00E56BDA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56504F">
        <w:rPr>
          <w:rFonts w:ascii="Arial" w:eastAsia="+mn-ea" w:hAnsi="Arial" w:cs="Arial"/>
          <w:color w:val="000000"/>
          <w:sz w:val="24"/>
          <w:szCs w:val="24"/>
        </w:rPr>
        <w:t>that they</w:t>
      </w:r>
      <w:r w:rsidR="00E41108">
        <w:rPr>
          <w:rFonts w:ascii="Arial" w:eastAsia="+mn-ea" w:hAnsi="Arial" w:cs="Arial"/>
          <w:color w:val="000000"/>
          <w:sz w:val="24"/>
          <w:szCs w:val="24"/>
        </w:rPr>
        <w:t xml:space="preserve"> were a reminder of how much they were like their father</w:t>
      </w:r>
      <w:r w:rsidR="00E56BDA">
        <w:rPr>
          <w:rFonts w:ascii="Arial" w:eastAsia="+mn-ea" w:hAnsi="Arial" w:cs="Arial"/>
          <w:color w:val="000000"/>
          <w:sz w:val="24"/>
          <w:szCs w:val="24"/>
        </w:rPr>
        <w:t xml:space="preserve">, and this continued for many years. </w:t>
      </w:r>
      <w:r w:rsidR="006C0531">
        <w:rPr>
          <w:rFonts w:ascii="Arial" w:eastAsia="+mn-ea" w:hAnsi="Arial" w:cs="Arial"/>
          <w:color w:val="000000"/>
          <w:sz w:val="24"/>
          <w:szCs w:val="24"/>
        </w:rPr>
        <w:t>It was noted however that the young person</w:t>
      </w:r>
      <w:r w:rsidR="00427E55">
        <w:rPr>
          <w:rFonts w:ascii="Arial" w:eastAsia="+mn-ea" w:hAnsi="Arial" w:cs="Arial"/>
          <w:color w:val="000000"/>
          <w:sz w:val="24"/>
          <w:szCs w:val="24"/>
        </w:rPr>
        <w:t xml:space="preserve"> regardless of how bad their mother treated them, still craved the love and attention </w:t>
      </w:r>
      <w:r w:rsidR="00C47CCC">
        <w:rPr>
          <w:rFonts w:ascii="Arial" w:eastAsia="+mn-ea" w:hAnsi="Arial" w:cs="Arial"/>
          <w:color w:val="000000"/>
          <w:sz w:val="24"/>
          <w:szCs w:val="24"/>
        </w:rPr>
        <w:t>from her.</w:t>
      </w:r>
      <w:r w:rsidR="00A9054C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815EAE">
        <w:rPr>
          <w:rFonts w:ascii="Arial" w:eastAsia="+mn-ea" w:hAnsi="Arial" w:cs="Arial"/>
          <w:color w:val="000000"/>
          <w:sz w:val="24"/>
          <w:szCs w:val="24"/>
        </w:rPr>
        <w:t>Sadly, the young person did not confide in anyone and it was not picked up</w:t>
      </w:r>
      <w:r w:rsidR="00B71950">
        <w:rPr>
          <w:rFonts w:ascii="Arial" w:eastAsia="+mn-ea" w:hAnsi="Arial" w:cs="Arial"/>
          <w:color w:val="000000"/>
          <w:sz w:val="24"/>
          <w:szCs w:val="24"/>
        </w:rPr>
        <w:t xml:space="preserve"> by other family members or </w:t>
      </w:r>
      <w:r w:rsidR="004B2BCB">
        <w:rPr>
          <w:rFonts w:ascii="Arial" w:eastAsia="+mn-ea" w:hAnsi="Arial" w:cs="Arial"/>
          <w:color w:val="000000"/>
          <w:sz w:val="24"/>
          <w:szCs w:val="24"/>
        </w:rPr>
        <w:t>extended care</w:t>
      </w:r>
      <w:r w:rsidR="004D1270">
        <w:rPr>
          <w:rFonts w:ascii="Arial" w:eastAsia="+mn-ea" w:hAnsi="Arial" w:cs="Arial"/>
          <w:color w:val="000000"/>
          <w:sz w:val="24"/>
          <w:szCs w:val="24"/>
        </w:rPr>
        <w:t xml:space="preserve"> providers within B</w:t>
      </w:r>
      <w:r w:rsidR="002C14D1">
        <w:rPr>
          <w:rFonts w:ascii="Arial" w:eastAsia="+mn-ea" w:hAnsi="Arial" w:cs="Arial"/>
          <w:color w:val="000000"/>
          <w:sz w:val="24"/>
          <w:szCs w:val="24"/>
        </w:rPr>
        <w:t>r</w:t>
      </w:r>
      <w:r w:rsidR="004D1270">
        <w:rPr>
          <w:rFonts w:ascii="Arial" w:eastAsia="+mn-ea" w:hAnsi="Arial" w:cs="Arial"/>
          <w:color w:val="000000"/>
          <w:sz w:val="24"/>
          <w:szCs w:val="24"/>
        </w:rPr>
        <w:t>onfenbrenner’s</w:t>
      </w:r>
      <w:r w:rsidR="006361BA">
        <w:rPr>
          <w:rFonts w:ascii="Arial" w:eastAsia="+mn-ea" w:hAnsi="Arial" w:cs="Arial"/>
          <w:color w:val="000000"/>
          <w:sz w:val="24"/>
          <w:szCs w:val="24"/>
        </w:rPr>
        <w:t xml:space="preserve"> Micro</w:t>
      </w:r>
      <w:r w:rsidR="004D1270">
        <w:rPr>
          <w:rFonts w:ascii="Arial" w:eastAsia="+mn-ea" w:hAnsi="Arial" w:cs="Arial"/>
          <w:color w:val="000000"/>
          <w:sz w:val="24"/>
          <w:szCs w:val="24"/>
        </w:rPr>
        <w:t>system</w:t>
      </w:r>
      <w:r w:rsidR="002C14D1">
        <w:rPr>
          <w:rFonts w:ascii="Arial" w:eastAsia="+mn-ea" w:hAnsi="Arial" w:cs="Arial"/>
          <w:color w:val="000000"/>
          <w:sz w:val="24"/>
          <w:szCs w:val="24"/>
        </w:rPr>
        <w:t xml:space="preserve"> circle.</w:t>
      </w:r>
    </w:p>
    <w:p w14:paraId="750B7D74" w14:textId="77777777" w:rsidR="00BE0538" w:rsidRDefault="003812AC" w:rsidP="001247B3">
      <w:pPr>
        <w:spacing w:line="360" w:lineRule="auto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lastRenderedPageBreak/>
        <w:t>When the young person was around 11</w:t>
      </w:r>
      <w:r w:rsidR="00F20934">
        <w:rPr>
          <w:rFonts w:ascii="Arial" w:eastAsia="+mn-ea" w:hAnsi="Arial" w:cs="Arial"/>
          <w:color w:val="000000"/>
          <w:sz w:val="24"/>
          <w:szCs w:val="24"/>
        </w:rPr>
        <w:t xml:space="preserve"> years </w:t>
      </w:r>
      <w:r w:rsidR="001621BE">
        <w:rPr>
          <w:rFonts w:ascii="Arial" w:eastAsia="+mn-ea" w:hAnsi="Arial" w:cs="Arial"/>
          <w:color w:val="000000"/>
          <w:sz w:val="24"/>
          <w:szCs w:val="24"/>
        </w:rPr>
        <w:t>old,</w:t>
      </w:r>
      <w:r w:rsidR="00F20934">
        <w:rPr>
          <w:rFonts w:ascii="Arial" w:eastAsia="+mn-ea" w:hAnsi="Arial" w:cs="Arial"/>
          <w:color w:val="000000"/>
          <w:sz w:val="24"/>
          <w:szCs w:val="24"/>
        </w:rPr>
        <w:t xml:space="preserve"> they started to steal, and by the time they were 15-16 years old they were abusing both alcohol and dru</w:t>
      </w:r>
      <w:r w:rsidR="002E0FEB">
        <w:rPr>
          <w:rFonts w:ascii="Arial" w:eastAsia="+mn-ea" w:hAnsi="Arial" w:cs="Arial"/>
          <w:color w:val="000000"/>
          <w:sz w:val="24"/>
          <w:szCs w:val="24"/>
        </w:rPr>
        <w:t>gs. When questioned</w:t>
      </w:r>
      <w:r w:rsidR="00474B57">
        <w:rPr>
          <w:rFonts w:ascii="Arial" w:eastAsia="+mn-ea" w:hAnsi="Arial" w:cs="Arial"/>
          <w:color w:val="000000"/>
          <w:sz w:val="24"/>
          <w:szCs w:val="24"/>
        </w:rPr>
        <w:t>,</w:t>
      </w:r>
      <w:r w:rsidR="002E0FEB">
        <w:rPr>
          <w:rFonts w:ascii="Arial" w:eastAsia="+mn-ea" w:hAnsi="Arial" w:cs="Arial"/>
          <w:color w:val="000000"/>
          <w:sz w:val="24"/>
          <w:szCs w:val="24"/>
        </w:rPr>
        <w:t xml:space="preserve"> they stated they done this to “block out” </w:t>
      </w:r>
      <w:r w:rsidR="001678AF">
        <w:rPr>
          <w:rFonts w:ascii="Arial" w:eastAsia="+mn-ea" w:hAnsi="Arial" w:cs="Arial"/>
          <w:color w:val="000000"/>
          <w:sz w:val="24"/>
          <w:szCs w:val="24"/>
        </w:rPr>
        <w:t>the hurt and memories with their childhood</w:t>
      </w:r>
      <w:r w:rsidR="004D5DAE">
        <w:rPr>
          <w:rFonts w:ascii="Arial" w:eastAsia="+mn-ea" w:hAnsi="Arial" w:cs="Arial"/>
          <w:color w:val="000000"/>
          <w:sz w:val="24"/>
          <w:szCs w:val="24"/>
        </w:rPr>
        <w:t xml:space="preserve">. </w:t>
      </w:r>
    </w:p>
    <w:p w14:paraId="70A169F6" w14:textId="41CE50E0" w:rsidR="003812AC" w:rsidRDefault="004D5DAE" w:rsidP="001247B3">
      <w:pPr>
        <w:spacing w:line="360" w:lineRule="auto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Fortunately, this young person</w:t>
      </w:r>
      <w:r w:rsidR="00A61856">
        <w:rPr>
          <w:rFonts w:ascii="Arial" w:eastAsia="+mn-ea" w:hAnsi="Arial" w:cs="Arial"/>
          <w:color w:val="000000"/>
          <w:sz w:val="24"/>
          <w:szCs w:val="24"/>
        </w:rPr>
        <w:t xml:space="preserve"> has come very far in life, they sought professional help from the relative </w:t>
      </w:r>
      <w:r w:rsidR="00914F2E">
        <w:rPr>
          <w:rFonts w:ascii="Arial" w:eastAsia="+mn-ea" w:hAnsi="Arial" w:cs="Arial"/>
          <w:color w:val="000000"/>
          <w:sz w:val="24"/>
          <w:szCs w:val="24"/>
        </w:rPr>
        <w:t>sources in order to combat their addiction</w:t>
      </w:r>
      <w:r w:rsidR="00A2744B">
        <w:rPr>
          <w:rFonts w:ascii="Arial" w:eastAsia="+mn-ea" w:hAnsi="Arial" w:cs="Arial"/>
          <w:color w:val="000000"/>
          <w:sz w:val="24"/>
          <w:szCs w:val="24"/>
        </w:rPr>
        <w:t>s</w:t>
      </w:r>
      <w:r w:rsidR="00914F2E">
        <w:rPr>
          <w:rFonts w:ascii="Arial" w:eastAsia="+mn-ea" w:hAnsi="Arial" w:cs="Arial"/>
          <w:color w:val="000000"/>
          <w:sz w:val="24"/>
          <w:szCs w:val="24"/>
        </w:rPr>
        <w:t xml:space="preserve">. They now work within the youth care sector </w:t>
      </w:r>
      <w:r w:rsidR="00BC455E">
        <w:rPr>
          <w:rFonts w:ascii="Arial" w:eastAsia="+mn-ea" w:hAnsi="Arial" w:cs="Arial"/>
          <w:color w:val="000000"/>
          <w:sz w:val="24"/>
          <w:szCs w:val="24"/>
        </w:rPr>
        <w:t>providing support to young people who have had less favourable upbringing</w:t>
      </w:r>
      <w:r w:rsidR="00C2577B">
        <w:rPr>
          <w:rFonts w:ascii="Arial" w:eastAsia="+mn-ea" w:hAnsi="Arial" w:cs="Arial"/>
          <w:color w:val="000000"/>
          <w:sz w:val="24"/>
          <w:szCs w:val="24"/>
        </w:rPr>
        <w:t>s</w:t>
      </w:r>
      <w:r w:rsidR="00ED0332">
        <w:rPr>
          <w:rFonts w:ascii="Arial" w:eastAsia="+mn-ea" w:hAnsi="Arial" w:cs="Arial"/>
          <w:color w:val="000000"/>
          <w:sz w:val="24"/>
          <w:szCs w:val="24"/>
        </w:rPr>
        <w:t>,</w:t>
      </w:r>
      <w:r w:rsidR="00A57F43">
        <w:rPr>
          <w:rFonts w:ascii="Arial" w:eastAsia="+mn-ea" w:hAnsi="Arial" w:cs="Arial"/>
          <w:color w:val="000000"/>
          <w:sz w:val="24"/>
          <w:szCs w:val="24"/>
        </w:rPr>
        <w:t xml:space="preserve"> with great success. </w:t>
      </w:r>
    </w:p>
    <w:p w14:paraId="7B0FFF34" w14:textId="47B051FB" w:rsidR="004803A1" w:rsidRDefault="004803A1" w:rsidP="001247B3">
      <w:pPr>
        <w:spacing w:line="360" w:lineRule="auto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 xml:space="preserve">Erikson’s </w:t>
      </w:r>
      <w:r w:rsidR="00EC471C">
        <w:rPr>
          <w:rFonts w:ascii="Arial" w:eastAsia="+mn-ea" w:hAnsi="Arial" w:cs="Arial"/>
          <w:color w:val="000000"/>
          <w:sz w:val="24"/>
          <w:szCs w:val="24"/>
        </w:rPr>
        <w:t xml:space="preserve">psychosocial </w:t>
      </w:r>
      <w:r>
        <w:rPr>
          <w:rFonts w:ascii="Arial" w:eastAsia="+mn-ea" w:hAnsi="Arial" w:cs="Arial"/>
          <w:color w:val="000000"/>
          <w:sz w:val="24"/>
          <w:szCs w:val="24"/>
        </w:rPr>
        <w:t xml:space="preserve">theory </w:t>
      </w:r>
      <w:r w:rsidR="001E1D02">
        <w:rPr>
          <w:rFonts w:ascii="Arial" w:eastAsia="+mn-ea" w:hAnsi="Arial" w:cs="Arial"/>
          <w:color w:val="000000"/>
          <w:sz w:val="24"/>
          <w:szCs w:val="24"/>
        </w:rPr>
        <w:t xml:space="preserve">of development states that </w:t>
      </w:r>
      <w:r w:rsidR="0034691E">
        <w:rPr>
          <w:rFonts w:ascii="Arial" w:eastAsia="+mn-ea" w:hAnsi="Arial" w:cs="Arial"/>
          <w:color w:val="000000"/>
          <w:sz w:val="24"/>
          <w:szCs w:val="24"/>
        </w:rPr>
        <w:t xml:space="preserve">every child must go through a series of </w:t>
      </w:r>
      <w:r w:rsidR="006E6F5F">
        <w:rPr>
          <w:rFonts w:ascii="Arial" w:eastAsia="+mn-ea" w:hAnsi="Arial" w:cs="Arial"/>
          <w:color w:val="000000"/>
          <w:sz w:val="24"/>
          <w:szCs w:val="24"/>
        </w:rPr>
        <w:t>eight</w:t>
      </w:r>
      <w:r w:rsidR="00A955FD">
        <w:rPr>
          <w:rFonts w:ascii="Arial" w:eastAsia="+mn-ea" w:hAnsi="Arial" w:cs="Arial"/>
          <w:color w:val="000000"/>
          <w:sz w:val="24"/>
          <w:szCs w:val="24"/>
        </w:rPr>
        <w:t xml:space="preserve"> closely associated life cycles</w:t>
      </w:r>
      <w:r w:rsidR="009D288F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171C3D">
        <w:rPr>
          <w:rFonts w:ascii="Arial" w:eastAsia="+mn-ea" w:hAnsi="Arial" w:cs="Arial"/>
          <w:color w:val="000000"/>
          <w:sz w:val="24"/>
          <w:szCs w:val="24"/>
        </w:rPr>
        <w:t>for</w:t>
      </w:r>
      <w:r w:rsidR="009D288F">
        <w:rPr>
          <w:rFonts w:ascii="Arial" w:eastAsia="+mn-ea" w:hAnsi="Arial" w:cs="Arial"/>
          <w:color w:val="000000"/>
          <w:sz w:val="24"/>
          <w:szCs w:val="24"/>
        </w:rPr>
        <w:t xml:space="preserve"> healthy childhood</w:t>
      </w:r>
      <w:r w:rsidR="006E43F9">
        <w:rPr>
          <w:rFonts w:ascii="Arial" w:eastAsia="+mn-ea" w:hAnsi="Arial" w:cs="Arial"/>
          <w:color w:val="000000"/>
          <w:sz w:val="24"/>
          <w:szCs w:val="24"/>
        </w:rPr>
        <w:t xml:space="preserve"> outcomes</w:t>
      </w:r>
      <w:r w:rsidR="00C06D76">
        <w:rPr>
          <w:rFonts w:ascii="Arial" w:eastAsia="+mn-ea" w:hAnsi="Arial" w:cs="Arial"/>
          <w:color w:val="000000"/>
          <w:sz w:val="24"/>
          <w:szCs w:val="24"/>
        </w:rPr>
        <w:t xml:space="preserve"> (Enoch, 2019). </w:t>
      </w:r>
      <w:r w:rsidR="003E3235">
        <w:rPr>
          <w:rFonts w:ascii="Arial" w:eastAsia="+mn-ea" w:hAnsi="Arial" w:cs="Arial"/>
          <w:color w:val="000000"/>
          <w:sz w:val="24"/>
          <w:szCs w:val="24"/>
        </w:rPr>
        <w:t xml:space="preserve">The </w:t>
      </w:r>
      <w:r w:rsidR="00B35439">
        <w:rPr>
          <w:rFonts w:ascii="Arial" w:eastAsia="+mn-ea" w:hAnsi="Arial" w:cs="Arial"/>
          <w:color w:val="000000"/>
          <w:sz w:val="24"/>
          <w:szCs w:val="24"/>
        </w:rPr>
        <w:t xml:space="preserve">Industry V Inferiority certainly played a fundamental part </w:t>
      </w:r>
      <w:r w:rsidR="008D0512">
        <w:rPr>
          <w:rFonts w:ascii="Arial" w:eastAsia="+mn-ea" w:hAnsi="Arial" w:cs="Arial"/>
          <w:color w:val="000000"/>
          <w:sz w:val="24"/>
          <w:szCs w:val="24"/>
        </w:rPr>
        <w:t xml:space="preserve">with the authors case study, especially </w:t>
      </w:r>
      <w:r w:rsidR="00BF13D8">
        <w:rPr>
          <w:rFonts w:ascii="Arial" w:eastAsia="+mn-ea" w:hAnsi="Arial" w:cs="Arial"/>
          <w:color w:val="000000"/>
          <w:sz w:val="24"/>
          <w:szCs w:val="24"/>
        </w:rPr>
        <w:t xml:space="preserve">with their </w:t>
      </w:r>
      <w:r w:rsidR="00EB63FA">
        <w:rPr>
          <w:rFonts w:ascii="Arial" w:eastAsia="+mn-ea" w:hAnsi="Arial" w:cs="Arial"/>
          <w:color w:val="000000"/>
          <w:sz w:val="24"/>
          <w:szCs w:val="24"/>
        </w:rPr>
        <w:t xml:space="preserve">social stage of development. Should the young person suffer with “unresolved feelings of inadequacy and inferiority </w:t>
      </w:r>
      <w:r w:rsidR="00171C3D">
        <w:rPr>
          <w:rFonts w:ascii="Arial" w:eastAsia="+mn-ea" w:hAnsi="Arial" w:cs="Arial"/>
          <w:color w:val="000000"/>
          <w:sz w:val="24"/>
          <w:szCs w:val="24"/>
        </w:rPr>
        <w:t>among</w:t>
      </w:r>
      <w:r w:rsidR="006C780B">
        <w:rPr>
          <w:rFonts w:ascii="Arial" w:eastAsia="+mn-ea" w:hAnsi="Arial" w:cs="Arial"/>
          <w:color w:val="000000"/>
          <w:sz w:val="24"/>
          <w:szCs w:val="24"/>
        </w:rPr>
        <w:t xml:space="preserve"> our peers</w:t>
      </w:r>
      <w:r w:rsidR="0008019A">
        <w:rPr>
          <w:rFonts w:ascii="Arial" w:eastAsia="+mn-ea" w:hAnsi="Arial" w:cs="Arial"/>
          <w:color w:val="000000"/>
          <w:sz w:val="24"/>
          <w:szCs w:val="24"/>
        </w:rPr>
        <w:t>…</w:t>
      </w:r>
      <w:r w:rsidR="006C780B">
        <w:rPr>
          <w:rFonts w:ascii="Arial" w:eastAsia="+mn-ea" w:hAnsi="Arial" w:cs="Arial"/>
          <w:color w:val="000000"/>
          <w:sz w:val="24"/>
          <w:szCs w:val="24"/>
        </w:rPr>
        <w:t xml:space="preserve"> can have serious problems in terms of competence and self-esteem”</w:t>
      </w:r>
      <w:r w:rsidR="00BD78DD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 w:rsidR="001C4A68">
        <w:rPr>
          <w:rFonts w:ascii="Arial" w:eastAsia="+mn-ea" w:hAnsi="Arial" w:cs="Arial"/>
          <w:color w:val="000000"/>
          <w:sz w:val="24"/>
          <w:szCs w:val="24"/>
        </w:rPr>
        <w:t>(Enoch 2019)</w:t>
      </w:r>
      <w:r w:rsidR="00171C3D">
        <w:rPr>
          <w:rFonts w:ascii="Arial" w:eastAsia="+mn-ea" w:hAnsi="Arial" w:cs="Arial"/>
          <w:color w:val="000000"/>
          <w:sz w:val="24"/>
          <w:szCs w:val="24"/>
        </w:rPr>
        <w:t>.</w:t>
      </w:r>
    </w:p>
    <w:p w14:paraId="0DADDA90" w14:textId="798A6AD0" w:rsidR="00BA225F" w:rsidRDefault="006618DC" w:rsidP="001247B3">
      <w:pPr>
        <w:spacing w:line="360" w:lineRule="auto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 xml:space="preserve">The </w:t>
      </w:r>
      <w:r w:rsidR="000208F4">
        <w:rPr>
          <w:rFonts w:ascii="Arial" w:eastAsia="+mn-ea" w:hAnsi="Arial" w:cs="Arial"/>
          <w:color w:val="000000"/>
          <w:sz w:val="24"/>
          <w:szCs w:val="24"/>
        </w:rPr>
        <w:t xml:space="preserve">participation involved with stealing and substance misuse </w:t>
      </w:r>
      <w:r w:rsidR="0002621E">
        <w:rPr>
          <w:rFonts w:ascii="Arial" w:eastAsia="+mn-ea" w:hAnsi="Arial" w:cs="Arial"/>
          <w:color w:val="000000"/>
          <w:sz w:val="24"/>
          <w:szCs w:val="24"/>
        </w:rPr>
        <w:t>is noted by Muncie</w:t>
      </w:r>
      <w:r w:rsidR="005102A1">
        <w:rPr>
          <w:rFonts w:ascii="Arial" w:eastAsia="+mn-ea" w:hAnsi="Arial" w:cs="Arial"/>
          <w:color w:val="000000"/>
          <w:sz w:val="24"/>
          <w:szCs w:val="24"/>
        </w:rPr>
        <w:t xml:space="preserve"> (</w:t>
      </w:r>
      <w:r w:rsidR="00584813">
        <w:rPr>
          <w:rFonts w:ascii="Arial" w:eastAsia="+mn-ea" w:hAnsi="Arial" w:cs="Arial"/>
          <w:color w:val="000000"/>
          <w:sz w:val="24"/>
          <w:szCs w:val="24"/>
        </w:rPr>
        <w:t>2006)</w:t>
      </w:r>
      <w:r w:rsidR="00DA6DB3">
        <w:rPr>
          <w:rFonts w:ascii="Arial" w:eastAsia="+mn-ea" w:hAnsi="Arial" w:cs="Arial"/>
          <w:color w:val="000000"/>
          <w:sz w:val="24"/>
          <w:szCs w:val="24"/>
        </w:rPr>
        <w:t xml:space="preserve">, he describes the study by </w:t>
      </w:r>
      <w:r w:rsidR="005C5364">
        <w:rPr>
          <w:rFonts w:ascii="Arial" w:eastAsia="+mn-ea" w:hAnsi="Arial" w:cs="Arial"/>
          <w:color w:val="000000"/>
          <w:sz w:val="24"/>
          <w:szCs w:val="24"/>
        </w:rPr>
        <w:t xml:space="preserve">Healy and Bronner (1935), </w:t>
      </w:r>
      <w:r w:rsidR="00F966C6">
        <w:rPr>
          <w:rFonts w:ascii="Arial" w:eastAsia="+mn-ea" w:hAnsi="Arial" w:cs="Arial"/>
          <w:color w:val="000000"/>
          <w:sz w:val="24"/>
          <w:szCs w:val="24"/>
        </w:rPr>
        <w:t xml:space="preserve">they argued that young people who </w:t>
      </w:r>
      <w:r w:rsidR="0087283D">
        <w:rPr>
          <w:rFonts w:ascii="Arial" w:eastAsia="+mn-ea" w:hAnsi="Arial" w:cs="Arial"/>
          <w:color w:val="000000"/>
          <w:sz w:val="24"/>
          <w:szCs w:val="24"/>
        </w:rPr>
        <w:t xml:space="preserve">actively participate in delinquency </w:t>
      </w:r>
      <w:r w:rsidR="00510C7F">
        <w:rPr>
          <w:rFonts w:ascii="Arial" w:eastAsia="+mn-ea" w:hAnsi="Arial" w:cs="Arial"/>
          <w:color w:val="000000"/>
          <w:sz w:val="24"/>
          <w:szCs w:val="24"/>
        </w:rPr>
        <w:t xml:space="preserve">do show signs of emotional distress within reference to </w:t>
      </w:r>
      <w:r w:rsidR="00BB33BE">
        <w:rPr>
          <w:rFonts w:ascii="Arial" w:eastAsia="+mn-ea" w:hAnsi="Arial" w:cs="Arial"/>
          <w:color w:val="000000"/>
          <w:sz w:val="24"/>
          <w:szCs w:val="24"/>
        </w:rPr>
        <w:t>the instability of family</w:t>
      </w:r>
      <w:r w:rsidR="00C42F2E">
        <w:rPr>
          <w:rFonts w:ascii="Arial" w:eastAsia="+mn-ea" w:hAnsi="Arial" w:cs="Arial"/>
          <w:color w:val="000000"/>
          <w:sz w:val="24"/>
          <w:szCs w:val="24"/>
        </w:rPr>
        <w:t xml:space="preserve"> relationships</w:t>
      </w:r>
      <w:r w:rsidR="005102A1">
        <w:rPr>
          <w:rFonts w:ascii="Arial" w:eastAsia="+mn-ea" w:hAnsi="Arial" w:cs="Arial"/>
          <w:color w:val="000000"/>
          <w:sz w:val="24"/>
          <w:szCs w:val="24"/>
        </w:rPr>
        <w:t>.</w:t>
      </w:r>
    </w:p>
    <w:p w14:paraId="261CA2C8" w14:textId="532B7CE4" w:rsidR="008329C5" w:rsidRDefault="004F23A7" w:rsidP="001247B3">
      <w:pPr>
        <w:spacing w:line="360" w:lineRule="auto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Adverse Childhood Experiences</w:t>
      </w:r>
      <w:r w:rsidR="00365D3A">
        <w:rPr>
          <w:rFonts w:ascii="Arial" w:eastAsia="+mn-ea" w:hAnsi="Arial" w:cs="Arial"/>
          <w:color w:val="000000"/>
          <w:sz w:val="24"/>
          <w:szCs w:val="24"/>
        </w:rPr>
        <w:t xml:space="preserve"> </w:t>
      </w:r>
      <w:r>
        <w:rPr>
          <w:rFonts w:ascii="Arial" w:eastAsia="+mn-ea" w:hAnsi="Arial" w:cs="Arial"/>
          <w:color w:val="000000"/>
          <w:sz w:val="24"/>
          <w:szCs w:val="24"/>
        </w:rPr>
        <w:t xml:space="preserve">(ACES) </w:t>
      </w:r>
      <w:r w:rsidR="00A90357">
        <w:rPr>
          <w:rFonts w:ascii="Arial" w:eastAsia="+mn-ea" w:hAnsi="Arial" w:cs="Arial"/>
          <w:color w:val="000000"/>
          <w:sz w:val="24"/>
          <w:szCs w:val="24"/>
        </w:rPr>
        <w:t>report that should a child or young person be exposed to or suffer certain types of adverse experiences</w:t>
      </w:r>
      <w:r w:rsidR="009217BF">
        <w:rPr>
          <w:rFonts w:ascii="Arial" w:eastAsia="+mn-ea" w:hAnsi="Arial" w:cs="Arial"/>
          <w:color w:val="000000"/>
          <w:sz w:val="24"/>
          <w:szCs w:val="24"/>
        </w:rPr>
        <w:t xml:space="preserve"> or trauma</w:t>
      </w:r>
      <w:r w:rsidR="00A90357">
        <w:rPr>
          <w:rFonts w:ascii="Arial" w:eastAsia="+mn-ea" w:hAnsi="Arial" w:cs="Arial"/>
          <w:color w:val="000000"/>
          <w:sz w:val="24"/>
          <w:szCs w:val="24"/>
        </w:rPr>
        <w:t xml:space="preserve"> during their </w:t>
      </w:r>
      <w:r w:rsidR="00365D3A">
        <w:rPr>
          <w:rFonts w:ascii="Arial" w:eastAsia="+mn-ea" w:hAnsi="Arial" w:cs="Arial"/>
          <w:color w:val="000000"/>
          <w:sz w:val="24"/>
          <w:szCs w:val="24"/>
        </w:rPr>
        <w:t xml:space="preserve">upbringing can result in them experiencing </w:t>
      </w:r>
      <w:r w:rsidR="00AE0F79">
        <w:rPr>
          <w:rFonts w:ascii="Arial" w:eastAsia="+mn-ea" w:hAnsi="Arial" w:cs="Arial"/>
          <w:color w:val="000000"/>
          <w:sz w:val="24"/>
          <w:szCs w:val="24"/>
        </w:rPr>
        <w:t>certain</w:t>
      </w:r>
      <w:r w:rsidR="002D076B">
        <w:rPr>
          <w:rFonts w:ascii="Arial" w:eastAsia="+mn-ea" w:hAnsi="Arial" w:cs="Arial"/>
          <w:color w:val="000000"/>
          <w:sz w:val="24"/>
          <w:szCs w:val="24"/>
        </w:rPr>
        <w:t xml:space="preserve"> issues such as mental health, heart disease and </w:t>
      </w:r>
      <w:r w:rsidR="00BB0174">
        <w:rPr>
          <w:rFonts w:ascii="Arial" w:eastAsia="+mn-ea" w:hAnsi="Arial" w:cs="Arial"/>
          <w:color w:val="000000"/>
          <w:sz w:val="24"/>
          <w:szCs w:val="24"/>
        </w:rPr>
        <w:t xml:space="preserve">suicide. A study </w:t>
      </w:r>
      <w:r w:rsidR="006151A5">
        <w:rPr>
          <w:rFonts w:ascii="Arial" w:eastAsia="+mn-ea" w:hAnsi="Arial" w:cs="Arial"/>
          <w:color w:val="000000"/>
          <w:sz w:val="24"/>
          <w:szCs w:val="24"/>
        </w:rPr>
        <w:t>published in</w:t>
      </w:r>
      <w:r w:rsidR="00B94108">
        <w:rPr>
          <w:rFonts w:ascii="Arial" w:eastAsia="+mn-ea" w:hAnsi="Arial" w:cs="Arial"/>
          <w:color w:val="000000"/>
          <w:sz w:val="24"/>
          <w:szCs w:val="24"/>
        </w:rPr>
        <w:t xml:space="preserve"> the</w:t>
      </w:r>
      <w:r w:rsidR="00E664CA">
        <w:rPr>
          <w:rFonts w:ascii="Arial" w:eastAsia="+mn-ea" w:hAnsi="Arial" w:cs="Arial"/>
          <w:color w:val="000000"/>
          <w:sz w:val="24"/>
          <w:szCs w:val="24"/>
        </w:rPr>
        <w:t xml:space="preserve"> Journal of </w:t>
      </w:r>
      <w:r w:rsidR="00175D4E">
        <w:rPr>
          <w:rFonts w:ascii="Arial" w:eastAsia="+mn-ea" w:hAnsi="Arial" w:cs="Arial"/>
          <w:color w:val="000000"/>
          <w:sz w:val="24"/>
          <w:szCs w:val="24"/>
        </w:rPr>
        <w:t xml:space="preserve">The American </w:t>
      </w:r>
      <w:r w:rsidR="00B94108">
        <w:rPr>
          <w:rFonts w:ascii="Arial" w:eastAsia="+mn-ea" w:hAnsi="Arial" w:cs="Arial"/>
          <w:color w:val="000000"/>
          <w:sz w:val="24"/>
          <w:szCs w:val="24"/>
        </w:rPr>
        <w:t>Academy</w:t>
      </w:r>
      <w:r w:rsidR="00175D4E">
        <w:rPr>
          <w:rFonts w:ascii="Arial" w:eastAsia="+mn-ea" w:hAnsi="Arial" w:cs="Arial"/>
          <w:color w:val="000000"/>
          <w:sz w:val="24"/>
          <w:szCs w:val="24"/>
        </w:rPr>
        <w:t xml:space="preserve"> of </w:t>
      </w:r>
      <w:proofErr w:type="spellStart"/>
      <w:r w:rsidR="00175D4E">
        <w:rPr>
          <w:rFonts w:ascii="Arial" w:eastAsia="+mn-ea" w:hAnsi="Arial" w:cs="Arial"/>
          <w:color w:val="000000"/>
          <w:sz w:val="24"/>
          <w:szCs w:val="24"/>
        </w:rPr>
        <w:t>P</w:t>
      </w:r>
      <w:r w:rsidR="006151A5">
        <w:rPr>
          <w:rFonts w:ascii="Arial" w:eastAsia="+mn-ea" w:hAnsi="Arial" w:cs="Arial"/>
          <w:color w:val="000000"/>
          <w:sz w:val="24"/>
          <w:szCs w:val="24"/>
        </w:rPr>
        <w:t>ediatrics</w:t>
      </w:r>
      <w:proofErr w:type="spellEnd"/>
      <w:r w:rsidR="005F6ECD">
        <w:rPr>
          <w:rFonts w:ascii="Arial" w:eastAsia="+mn-ea" w:hAnsi="Arial" w:cs="Arial"/>
          <w:color w:val="000000"/>
          <w:sz w:val="24"/>
          <w:szCs w:val="24"/>
        </w:rPr>
        <w:t xml:space="preserve"> also reit</w:t>
      </w:r>
      <w:r w:rsidR="00E76090">
        <w:rPr>
          <w:rFonts w:ascii="Arial" w:eastAsia="+mn-ea" w:hAnsi="Arial" w:cs="Arial"/>
          <w:color w:val="000000"/>
          <w:sz w:val="24"/>
          <w:szCs w:val="24"/>
        </w:rPr>
        <w:t>erates this by stating</w:t>
      </w:r>
      <w:r w:rsidR="008329C5">
        <w:rPr>
          <w:rFonts w:ascii="Arial" w:eastAsia="+mn-ea" w:hAnsi="Arial" w:cs="Arial"/>
          <w:color w:val="000000"/>
          <w:sz w:val="24"/>
          <w:szCs w:val="24"/>
        </w:rPr>
        <w:t>:</w:t>
      </w:r>
      <w:r w:rsidR="00E76090">
        <w:rPr>
          <w:rFonts w:ascii="Arial" w:eastAsia="+mn-ea" w:hAnsi="Arial" w:cs="Arial"/>
          <w:color w:val="000000"/>
          <w:sz w:val="24"/>
          <w:szCs w:val="24"/>
        </w:rPr>
        <w:t xml:space="preserve"> </w:t>
      </w:r>
    </w:p>
    <w:p w14:paraId="109279A6" w14:textId="2A3B5F86" w:rsidR="00775BFD" w:rsidRDefault="00ED31F5" w:rsidP="008329C5">
      <w:pPr>
        <w:spacing w:line="360" w:lineRule="auto"/>
        <w:ind w:left="567" w:right="567"/>
        <w:jc w:val="both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 w:rsidRPr="00ED31F5">
        <w:rPr>
          <w:rFonts w:ascii="Arial" w:eastAsia="+mn-ea" w:hAnsi="Arial" w:cs="Arial"/>
          <w:color w:val="000000"/>
          <w:sz w:val="24"/>
          <w:szCs w:val="24"/>
        </w:rPr>
        <w:t>The ACE score had a strong graded relationship to the risk of drug initiation from early adolescence into adulthood and to problems with drug use, drug addiction, and parenteral use.</w:t>
      </w:r>
    </w:p>
    <w:p w14:paraId="42CC683A" w14:textId="1860878E" w:rsidR="00B45D47" w:rsidRDefault="00B45D47" w:rsidP="00B45D47">
      <w:pPr>
        <w:spacing w:line="360" w:lineRule="auto"/>
        <w:ind w:left="567" w:right="567"/>
        <w:jc w:val="right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  <w:r>
        <w:rPr>
          <w:rFonts w:ascii="Arial" w:eastAsia="+mn-ea" w:hAnsi="Arial" w:cs="Arial"/>
          <w:color w:val="000000"/>
          <w:sz w:val="24"/>
          <w:szCs w:val="24"/>
        </w:rPr>
        <w:t>(</w:t>
      </w:r>
      <w:r w:rsidR="00953D24" w:rsidRPr="00953D24">
        <w:rPr>
          <w:rFonts w:ascii="Arial" w:eastAsia="+mn-ea" w:hAnsi="Arial" w:cs="Arial"/>
          <w:color w:val="000000"/>
          <w:sz w:val="24"/>
          <w:szCs w:val="24"/>
        </w:rPr>
        <w:t xml:space="preserve">American Academy of </w:t>
      </w:r>
      <w:proofErr w:type="spellStart"/>
      <w:r w:rsidR="00953D24" w:rsidRPr="00953D24">
        <w:rPr>
          <w:rFonts w:ascii="Arial" w:eastAsia="+mn-ea" w:hAnsi="Arial" w:cs="Arial"/>
          <w:color w:val="000000"/>
          <w:sz w:val="24"/>
          <w:szCs w:val="24"/>
        </w:rPr>
        <w:t>Pediatrics</w:t>
      </w:r>
      <w:proofErr w:type="spellEnd"/>
      <w:r w:rsidR="00540BC5">
        <w:rPr>
          <w:rFonts w:ascii="Arial" w:eastAsia="+mn-ea" w:hAnsi="Arial" w:cs="Arial"/>
          <w:color w:val="000000"/>
          <w:sz w:val="24"/>
          <w:szCs w:val="24"/>
        </w:rPr>
        <w:t>, 2002)</w:t>
      </w:r>
    </w:p>
    <w:p w14:paraId="1DC3AEAD" w14:textId="1B3332B2" w:rsidR="009B30F5" w:rsidRDefault="009B30F5" w:rsidP="00FC5AF6">
      <w:pPr>
        <w:spacing w:line="360" w:lineRule="auto"/>
        <w:textAlignment w:val="baseline"/>
        <w:rPr>
          <w:rFonts w:ascii="Arial" w:eastAsia="+mn-ea" w:hAnsi="Arial" w:cs="Arial"/>
          <w:color w:val="000000"/>
          <w:sz w:val="24"/>
          <w:szCs w:val="24"/>
        </w:rPr>
      </w:pPr>
    </w:p>
    <w:p w14:paraId="7F16CCD6" w14:textId="0B4BEF4B" w:rsidR="00945576" w:rsidRDefault="00E50845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It is evident with the involvement of youth worker</w:t>
      </w:r>
      <w:r w:rsidR="00A154B3">
        <w:rPr>
          <w:rFonts w:ascii="Arial" w:hAnsi="Arial" w:cs="Arial"/>
          <w:color w:val="000000" w:themeColor="text1"/>
          <w:sz w:val="24"/>
          <w:szCs w:val="24"/>
        </w:rPr>
        <w:t>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other care </w:t>
      </w:r>
      <w:r w:rsidR="0081031D">
        <w:rPr>
          <w:rFonts w:ascii="Arial" w:hAnsi="Arial" w:cs="Arial"/>
          <w:color w:val="000000" w:themeColor="text1"/>
          <w:sz w:val="24"/>
          <w:szCs w:val="24"/>
        </w:rPr>
        <w:t>professionals;</w:t>
      </w:r>
      <w:r w:rsidR="00A154B3">
        <w:rPr>
          <w:rFonts w:ascii="Arial" w:hAnsi="Arial" w:cs="Arial"/>
          <w:color w:val="000000" w:themeColor="text1"/>
          <w:sz w:val="24"/>
          <w:szCs w:val="24"/>
        </w:rPr>
        <w:t xml:space="preserve"> we can help to enable the young person </w:t>
      </w:r>
      <w:r w:rsidR="00F023E4">
        <w:rPr>
          <w:rFonts w:ascii="Arial" w:hAnsi="Arial" w:cs="Arial"/>
          <w:color w:val="000000" w:themeColor="text1"/>
          <w:sz w:val="24"/>
          <w:szCs w:val="24"/>
        </w:rPr>
        <w:t>understand</w:t>
      </w:r>
      <w:r w:rsidR="00E53A1C">
        <w:rPr>
          <w:rFonts w:ascii="Arial" w:hAnsi="Arial" w:cs="Arial"/>
          <w:color w:val="000000" w:themeColor="text1"/>
          <w:sz w:val="24"/>
          <w:szCs w:val="24"/>
        </w:rPr>
        <w:t>s</w:t>
      </w:r>
      <w:r w:rsidR="00F023E4">
        <w:rPr>
          <w:rFonts w:ascii="Arial" w:hAnsi="Arial" w:cs="Arial"/>
          <w:color w:val="000000" w:themeColor="text1"/>
          <w:sz w:val="24"/>
          <w:szCs w:val="24"/>
        </w:rPr>
        <w:t xml:space="preserve"> the issues they may be dealing </w:t>
      </w:r>
      <w:r w:rsidR="00F023E4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with within their family setting. </w:t>
      </w:r>
      <w:r w:rsidR="009344A3">
        <w:rPr>
          <w:rFonts w:ascii="Arial" w:hAnsi="Arial" w:cs="Arial"/>
          <w:color w:val="000000" w:themeColor="text1"/>
          <w:sz w:val="24"/>
          <w:szCs w:val="24"/>
        </w:rPr>
        <w:t xml:space="preserve">Acting as a buffer to </w:t>
      </w:r>
      <w:r w:rsidR="00F4139B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9344A3">
        <w:rPr>
          <w:rFonts w:ascii="Arial" w:hAnsi="Arial" w:cs="Arial"/>
          <w:color w:val="000000" w:themeColor="text1"/>
          <w:sz w:val="24"/>
          <w:szCs w:val="24"/>
        </w:rPr>
        <w:t xml:space="preserve">adverse challenges they may be faced with </w:t>
      </w:r>
      <w:r w:rsidR="00E53A1C">
        <w:rPr>
          <w:rFonts w:ascii="Arial" w:hAnsi="Arial" w:cs="Arial"/>
          <w:color w:val="000000" w:themeColor="text1"/>
          <w:sz w:val="24"/>
          <w:szCs w:val="24"/>
        </w:rPr>
        <w:t>can greatly influence their outcomes</w:t>
      </w:r>
      <w:r w:rsidR="00B03FE3">
        <w:rPr>
          <w:rFonts w:ascii="Arial" w:hAnsi="Arial" w:cs="Arial"/>
          <w:color w:val="000000" w:themeColor="text1"/>
          <w:sz w:val="24"/>
          <w:szCs w:val="24"/>
        </w:rPr>
        <w:t xml:space="preserve"> during these difficult years.</w:t>
      </w:r>
    </w:p>
    <w:p w14:paraId="4F24A789" w14:textId="54AA563C" w:rsidR="00B03FE3" w:rsidRDefault="00B03FE3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Youth workers need to work closely within their scope of practice </w:t>
      </w:r>
      <w:r w:rsidR="00717CD8">
        <w:rPr>
          <w:rFonts w:ascii="Arial" w:hAnsi="Arial" w:cs="Arial"/>
          <w:color w:val="000000" w:themeColor="text1"/>
          <w:sz w:val="24"/>
          <w:szCs w:val="24"/>
        </w:rPr>
        <w:t>and abide by the codes that are set out within the National Occupational Standards</w:t>
      </w:r>
      <w:r w:rsidR="000D57C3">
        <w:rPr>
          <w:rFonts w:ascii="Arial" w:hAnsi="Arial" w:cs="Arial"/>
          <w:color w:val="000000" w:themeColor="text1"/>
          <w:sz w:val="24"/>
          <w:szCs w:val="24"/>
        </w:rPr>
        <w:t xml:space="preserve"> (NOS) in order to provide effective and proactive interventions wh</w:t>
      </w:r>
      <w:r w:rsidR="00A85E8A">
        <w:rPr>
          <w:rFonts w:ascii="Arial" w:hAnsi="Arial" w:cs="Arial"/>
          <w:color w:val="000000" w:themeColor="text1"/>
          <w:sz w:val="24"/>
          <w:szCs w:val="24"/>
        </w:rPr>
        <w:t>ere needed.</w:t>
      </w:r>
    </w:p>
    <w:p w14:paraId="25BB0F32" w14:textId="00A068BE" w:rsidR="00A85E8A" w:rsidRDefault="00A85E8A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Policies</w:t>
      </w:r>
      <w:r w:rsidR="00915771">
        <w:rPr>
          <w:rFonts w:ascii="Arial" w:hAnsi="Arial" w:cs="Arial"/>
          <w:color w:val="000000" w:themeColor="text1"/>
          <w:sz w:val="24"/>
          <w:szCs w:val="24"/>
        </w:rPr>
        <w:t xml:space="preserve"> and programs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set out by national and local governments can </w:t>
      </w:r>
      <w:r w:rsidR="00D33994">
        <w:rPr>
          <w:rFonts w:ascii="Arial" w:hAnsi="Arial" w:cs="Arial"/>
          <w:color w:val="000000" w:themeColor="text1"/>
          <w:sz w:val="24"/>
          <w:szCs w:val="24"/>
        </w:rPr>
        <w:t xml:space="preserve">also guide youth workers </w:t>
      </w:r>
      <w:r w:rsidR="00461778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6203B7">
        <w:rPr>
          <w:rFonts w:ascii="Arial" w:hAnsi="Arial" w:cs="Arial"/>
          <w:color w:val="000000" w:themeColor="text1"/>
          <w:sz w:val="24"/>
          <w:szCs w:val="24"/>
        </w:rPr>
        <w:t>navigate you</w:t>
      </w:r>
      <w:r w:rsidR="00461778">
        <w:rPr>
          <w:rFonts w:ascii="Arial" w:hAnsi="Arial" w:cs="Arial"/>
          <w:color w:val="000000" w:themeColor="text1"/>
          <w:sz w:val="24"/>
          <w:szCs w:val="24"/>
        </w:rPr>
        <w:t>ng people</w:t>
      </w:r>
      <w:r w:rsidR="006203B7">
        <w:rPr>
          <w:rFonts w:ascii="Arial" w:hAnsi="Arial" w:cs="Arial"/>
          <w:color w:val="000000" w:themeColor="text1"/>
          <w:sz w:val="24"/>
          <w:szCs w:val="24"/>
        </w:rPr>
        <w:t xml:space="preserve"> into the successful transition into adulthood</w:t>
      </w:r>
      <w:r w:rsidR="00D51E0C">
        <w:rPr>
          <w:rFonts w:ascii="Arial" w:hAnsi="Arial" w:cs="Arial"/>
          <w:color w:val="000000" w:themeColor="text1"/>
          <w:sz w:val="24"/>
          <w:szCs w:val="24"/>
        </w:rPr>
        <w:t>.</w:t>
      </w:r>
      <w:r w:rsidR="005C262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C0CB0">
        <w:rPr>
          <w:rFonts w:ascii="Arial" w:hAnsi="Arial" w:cs="Arial"/>
          <w:color w:val="000000" w:themeColor="text1"/>
          <w:sz w:val="24"/>
          <w:szCs w:val="24"/>
        </w:rPr>
        <w:t>The Welsh Government’s Families First program (2014)</w:t>
      </w:r>
      <w:r w:rsidR="007D0979">
        <w:rPr>
          <w:rFonts w:ascii="Arial" w:hAnsi="Arial" w:cs="Arial"/>
          <w:color w:val="000000" w:themeColor="text1"/>
          <w:sz w:val="24"/>
          <w:szCs w:val="24"/>
        </w:rPr>
        <w:t xml:space="preserve"> is a program that works with local authorities and multi-agency </w:t>
      </w:r>
      <w:r w:rsidR="00064148">
        <w:rPr>
          <w:rFonts w:ascii="Arial" w:hAnsi="Arial" w:cs="Arial"/>
          <w:color w:val="000000" w:themeColor="text1"/>
          <w:sz w:val="24"/>
          <w:szCs w:val="24"/>
        </w:rPr>
        <w:t xml:space="preserve">professionals. It enables </w:t>
      </w:r>
      <w:r w:rsidR="007D340D">
        <w:rPr>
          <w:rFonts w:ascii="Arial" w:hAnsi="Arial" w:cs="Arial"/>
          <w:color w:val="000000" w:themeColor="text1"/>
          <w:sz w:val="24"/>
          <w:szCs w:val="24"/>
        </w:rPr>
        <w:t>early intervention</w:t>
      </w:r>
      <w:r w:rsidR="009E00C1">
        <w:rPr>
          <w:rFonts w:ascii="Arial" w:hAnsi="Arial" w:cs="Arial"/>
          <w:color w:val="000000" w:themeColor="text1"/>
          <w:sz w:val="24"/>
          <w:szCs w:val="24"/>
        </w:rPr>
        <w:t xml:space="preserve">, working with families to support and overcome </w:t>
      </w:r>
      <w:r w:rsidR="002A6B6C">
        <w:rPr>
          <w:rFonts w:ascii="Arial" w:hAnsi="Arial" w:cs="Arial"/>
          <w:color w:val="000000" w:themeColor="text1"/>
          <w:sz w:val="24"/>
          <w:szCs w:val="24"/>
        </w:rPr>
        <w:t>adversities they may be dealing with, no matter how big or small.</w:t>
      </w:r>
      <w:r w:rsidR="006F21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650A9">
        <w:rPr>
          <w:rFonts w:ascii="Arial" w:hAnsi="Arial" w:cs="Arial"/>
          <w:color w:val="000000" w:themeColor="text1"/>
          <w:sz w:val="24"/>
          <w:szCs w:val="24"/>
        </w:rPr>
        <w:t xml:space="preserve">The Families First Program also </w:t>
      </w:r>
      <w:r w:rsidR="001D140C">
        <w:rPr>
          <w:rFonts w:ascii="Arial" w:hAnsi="Arial" w:cs="Arial"/>
          <w:color w:val="000000" w:themeColor="text1"/>
          <w:sz w:val="24"/>
          <w:szCs w:val="24"/>
        </w:rPr>
        <w:t>helps to reduce the number of families who are not in employment, helps to improve the skills of</w:t>
      </w:r>
      <w:r w:rsidR="0030473B">
        <w:rPr>
          <w:rFonts w:ascii="Arial" w:hAnsi="Arial" w:cs="Arial"/>
          <w:color w:val="000000" w:themeColor="text1"/>
          <w:sz w:val="24"/>
          <w:szCs w:val="24"/>
        </w:rPr>
        <w:t xml:space="preserve"> parents/carers of young people in low income households</w:t>
      </w:r>
      <w:r w:rsidR="006D1170">
        <w:rPr>
          <w:rFonts w:ascii="Arial" w:hAnsi="Arial" w:cs="Arial"/>
          <w:color w:val="000000" w:themeColor="text1"/>
          <w:sz w:val="24"/>
          <w:szCs w:val="24"/>
        </w:rPr>
        <w:t>,</w:t>
      </w:r>
      <w:r w:rsidR="0030473B">
        <w:rPr>
          <w:rFonts w:ascii="Arial" w:hAnsi="Arial" w:cs="Arial"/>
          <w:color w:val="000000" w:themeColor="text1"/>
          <w:sz w:val="24"/>
          <w:szCs w:val="24"/>
        </w:rPr>
        <w:t xml:space="preserve"> and help to bridge the </w:t>
      </w:r>
      <w:r w:rsidR="0002367E">
        <w:rPr>
          <w:rFonts w:ascii="Arial" w:hAnsi="Arial" w:cs="Arial"/>
          <w:color w:val="000000" w:themeColor="text1"/>
          <w:sz w:val="24"/>
          <w:szCs w:val="24"/>
        </w:rPr>
        <w:t xml:space="preserve">gap between </w:t>
      </w:r>
      <w:r w:rsidR="00A560BA">
        <w:rPr>
          <w:rFonts w:ascii="Arial" w:hAnsi="Arial" w:cs="Arial"/>
          <w:color w:val="000000" w:themeColor="text1"/>
          <w:sz w:val="24"/>
          <w:szCs w:val="24"/>
        </w:rPr>
        <w:t>inequalities in health and education (Enoch, 2019).</w:t>
      </w:r>
      <w:r w:rsidR="004A799B">
        <w:rPr>
          <w:rFonts w:ascii="Arial" w:hAnsi="Arial" w:cs="Arial"/>
          <w:color w:val="000000" w:themeColor="text1"/>
          <w:sz w:val="24"/>
          <w:szCs w:val="24"/>
        </w:rPr>
        <w:t xml:space="preserve"> Similarly, </w:t>
      </w:r>
      <w:r w:rsidR="008479FF">
        <w:rPr>
          <w:rFonts w:ascii="Arial" w:hAnsi="Arial" w:cs="Arial"/>
          <w:color w:val="000000" w:themeColor="text1"/>
          <w:sz w:val="24"/>
          <w:szCs w:val="24"/>
        </w:rPr>
        <w:t xml:space="preserve">‘Team Around the Family’ (TAF) ethos is to work within the family setting in order to support the </w:t>
      </w:r>
      <w:proofErr w:type="gramStart"/>
      <w:r w:rsidR="008479FF">
        <w:rPr>
          <w:rFonts w:ascii="Arial" w:hAnsi="Arial" w:cs="Arial"/>
          <w:color w:val="000000" w:themeColor="text1"/>
          <w:sz w:val="24"/>
          <w:szCs w:val="24"/>
        </w:rPr>
        <w:t>family as a whole</w:t>
      </w:r>
      <w:proofErr w:type="gramEnd"/>
      <w:r w:rsidR="00C85C99">
        <w:rPr>
          <w:rFonts w:ascii="Arial" w:hAnsi="Arial" w:cs="Arial"/>
          <w:color w:val="000000" w:themeColor="text1"/>
          <w:sz w:val="24"/>
          <w:szCs w:val="24"/>
        </w:rPr>
        <w:t>. They can offer support in ways that can enable the family to become more optimistic about their futures.</w:t>
      </w:r>
      <w:r w:rsidR="001D0827">
        <w:rPr>
          <w:rFonts w:ascii="Arial" w:hAnsi="Arial" w:cs="Arial"/>
          <w:color w:val="000000" w:themeColor="text1"/>
          <w:sz w:val="24"/>
          <w:szCs w:val="24"/>
        </w:rPr>
        <w:t xml:space="preserve"> The author feels if this was the case with her case study it may have highlighted issues such as undiagnosed post-natal depression</w:t>
      </w:r>
      <w:r w:rsidR="00E277CA">
        <w:rPr>
          <w:rFonts w:ascii="Arial" w:hAnsi="Arial" w:cs="Arial"/>
          <w:color w:val="000000" w:themeColor="text1"/>
          <w:sz w:val="24"/>
          <w:szCs w:val="24"/>
        </w:rPr>
        <w:t>, low self esteem or even offering family counselling</w:t>
      </w:r>
      <w:r w:rsidR="00A932E7">
        <w:rPr>
          <w:rFonts w:ascii="Arial" w:hAnsi="Arial" w:cs="Arial"/>
          <w:color w:val="000000" w:themeColor="text1"/>
          <w:sz w:val="24"/>
          <w:szCs w:val="24"/>
        </w:rPr>
        <w:t xml:space="preserve"> to overcome their issues.</w:t>
      </w:r>
    </w:p>
    <w:p w14:paraId="40EA7F65" w14:textId="64810EC2" w:rsidR="00A932E7" w:rsidRDefault="00EA6413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Following the </w:t>
      </w:r>
      <w:r w:rsidR="00A932E7">
        <w:rPr>
          <w:rFonts w:ascii="Arial" w:hAnsi="Arial" w:cs="Arial"/>
          <w:color w:val="000000" w:themeColor="text1"/>
          <w:sz w:val="24"/>
          <w:szCs w:val="24"/>
        </w:rPr>
        <w:t xml:space="preserve">tragic passing of Victoria </w:t>
      </w:r>
      <w:proofErr w:type="spellStart"/>
      <w:r w:rsidR="00A932E7">
        <w:rPr>
          <w:rFonts w:ascii="Arial" w:hAnsi="Arial" w:cs="Arial"/>
          <w:color w:val="000000" w:themeColor="text1"/>
          <w:sz w:val="24"/>
          <w:szCs w:val="24"/>
        </w:rPr>
        <w:t>C</w:t>
      </w:r>
      <w:r w:rsidR="007F38E6">
        <w:rPr>
          <w:rFonts w:ascii="Arial" w:hAnsi="Arial" w:cs="Arial"/>
          <w:color w:val="000000" w:themeColor="text1"/>
          <w:sz w:val="24"/>
          <w:szCs w:val="24"/>
        </w:rPr>
        <w:t>limbe</w:t>
      </w:r>
      <w:proofErr w:type="spellEnd"/>
      <w:r w:rsidR="005A6ACB">
        <w:rPr>
          <w:rFonts w:ascii="Arial" w:hAnsi="Arial" w:cs="Arial"/>
          <w:color w:val="000000" w:themeColor="text1"/>
          <w:sz w:val="24"/>
          <w:szCs w:val="24"/>
        </w:rPr>
        <w:t>,</w:t>
      </w:r>
      <w:r w:rsidR="00B15EFC">
        <w:rPr>
          <w:rFonts w:ascii="Arial" w:hAnsi="Arial" w:cs="Arial"/>
          <w:color w:val="000000" w:themeColor="text1"/>
          <w:sz w:val="24"/>
          <w:szCs w:val="24"/>
        </w:rPr>
        <w:t xml:space="preserve"> the inquiry of her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death</w:t>
      </w:r>
      <w:r w:rsidR="00B15EFC">
        <w:rPr>
          <w:rFonts w:ascii="Arial" w:hAnsi="Arial" w:cs="Arial"/>
          <w:color w:val="000000" w:themeColor="text1"/>
          <w:sz w:val="24"/>
          <w:szCs w:val="24"/>
        </w:rPr>
        <w:t xml:space="preserve"> highlighted </w:t>
      </w:r>
      <w:r w:rsidR="005A6ACB">
        <w:rPr>
          <w:rFonts w:ascii="Arial" w:hAnsi="Arial" w:cs="Arial"/>
          <w:color w:val="000000" w:themeColor="text1"/>
          <w:sz w:val="24"/>
          <w:szCs w:val="24"/>
        </w:rPr>
        <w:t>m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any recommendations </w:t>
      </w:r>
      <w:r w:rsidR="005A6ACB">
        <w:rPr>
          <w:rFonts w:ascii="Arial" w:hAnsi="Arial" w:cs="Arial"/>
          <w:color w:val="000000" w:themeColor="text1"/>
          <w:sz w:val="24"/>
          <w:szCs w:val="24"/>
        </w:rPr>
        <w:t xml:space="preserve">which resulted in the publication of the </w:t>
      </w:r>
      <w:r w:rsidR="00C71D37">
        <w:rPr>
          <w:rFonts w:ascii="Arial" w:hAnsi="Arial" w:cs="Arial"/>
          <w:color w:val="000000" w:themeColor="text1"/>
          <w:sz w:val="24"/>
          <w:szCs w:val="24"/>
        </w:rPr>
        <w:t>(2003) ‘Every Child Matters’</w:t>
      </w:r>
      <w:r w:rsidR="00293162">
        <w:rPr>
          <w:rFonts w:ascii="Arial" w:hAnsi="Arial" w:cs="Arial"/>
          <w:color w:val="000000" w:themeColor="text1"/>
          <w:sz w:val="24"/>
          <w:szCs w:val="24"/>
        </w:rPr>
        <w:t>.</w:t>
      </w:r>
      <w:r w:rsidR="00FD384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93162">
        <w:rPr>
          <w:rFonts w:ascii="Arial" w:hAnsi="Arial" w:cs="Arial"/>
          <w:color w:val="000000" w:themeColor="text1"/>
          <w:sz w:val="24"/>
          <w:szCs w:val="24"/>
        </w:rPr>
        <w:t>It</w:t>
      </w:r>
      <w:r w:rsidR="00B0129A">
        <w:rPr>
          <w:rFonts w:ascii="Arial" w:hAnsi="Arial" w:cs="Arial"/>
          <w:color w:val="000000" w:themeColor="text1"/>
          <w:sz w:val="24"/>
          <w:szCs w:val="24"/>
        </w:rPr>
        <w:t xml:space="preserve"> works on the basis that</w:t>
      </w:r>
      <w:r w:rsidR="00A665DD">
        <w:rPr>
          <w:rFonts w:ascii="Arial" w:hAnsi="Arial" w:cs="Arial"/>
          <w:color w:val="000000" w:themeColor="text1"/>
          <w:sz w:val="24"/>
          <w:szCs w:val="24"/>
        </w:rPr>
        <w:t>, multi-agency partnerships work together</w:t>
      </w:r>
      <w:r w:rsidR="007B726E">
        <w:rPr>
          <w:rFonts w:ascii="Arial" w:hAnsi="Arial" w:cs="Arial"/>
          <w:color w:val="000000" w:themeColor="text1"/>
          <w:sz w:val="24"/>
          <w:szCs w:val="24"/>
        </w:rPr>
        <w:t xml:space="preserve">, this can involve voluntary, community and statutory </w:t>
      </w:r>
      <w:r w:rsidR="00FD17F0">
        <w:rPr>
          <w:rFonts w:ascii="Arial" w:hAnsi="Arial" w:cs="Arial"/>
          <w:color w:val="000000" w:themeColor="text1"/>
          <w:sz w:val="24"/>
          <w:szCs w:val="24"/>
        </w:rPr>
        <w:t xml:space="preserve">sectors which </w:t>
      </w:r>
      <w:proofErr w:type="gramStart"/>
      <w:r w:rsidR="00FD17F0">
        <w:rPr>
          <w:rFonts w:ascii="Arial" w:hAnsi="Arial" w:cs="Arial"/>
          <w:color w:val="000000" w:themeColor="text1"/>
          <w:sz w:val="24"/>
          <w:szCs w:val="24"/>
        </w:rPr>
        <w:t>have the ability to</w:t>
      </w:r>
      <w:proofErr w:type="gramEnd"/>
      <w:r w:rsidR="00FD17F0">
        <w:rPr>
          <w:rFonts w:ascii="Arial" w:hAnsi="Arial" w:cs="Arial"/>
          <w:color w:val="000000" w:themeColor="text1"/>
          <w:sz w:val="24"/>
          <w:szCs w:val="24"/>
        </w:rPr>
        <w:t xml:space="preserve"> share information</w:t>
      </w:r>
      <w:r w:rsidR="00293162">
        <w:rPr>
          <w:rFonts w:ascii="Arial" w:hAnsi="Arial" w:cs="Arial"/>
          <w:color w:val="000000" w:themeColor="text1"/>
          <w:sz w:val="24"/>
          <w:szCs w:val="24"/>
        </w:rPr>
        <w:t xml:space="preserve"> (Enoch, 2019). </w:t>
      </w:r>
      <w:r w:rsidR="00500E3F">
        <w:rPr>
          <w:rFonts w:ascii="Arial" w:hAnsi="Arial" w:cs="Arial"/>
          <w:color w:val="000000" w:themeColor="text1"/>
          <w:sz w:val="24"/>
          <w:szCs w:val="24"/>
        </w:rPr>
        <w:t>This information sharing was the ultimate downfall of</w:t>
      </w:r>
      <w:r w:rsidR="00253CEA">
        <w:rPr>
          <w:rFonts w:ascii="Arial" w:hAnsi="Arial" w:cs="Arial"/>
          <w:color w:val="000000" w:themeColor="text1"/>
          <w:sz w:val="24"/>
          <w:szCs w:val="24"/>
        </w:rPr>
        <w:t xml:space="preserve"> services</w:t>
      </w:r>
      <w:r w:rsidR="00AA27E8">
        <w:rPr>
          <w:rFonts w:ascii="Arial" w:hAnsi="Arial" w:cs="Arial"/>
          <w:color w:val="000000" w:themeColor="text1"/>
          <w:sz w:val="24"/>
          <w:szCs w:val="24"/>
        </w:rPr>
        <w:t xml:space="preserve"> who were involved with Victoria </w:t>
      </w:r>
      <w:proofErr w:type="spellStart"/>
      <w:r w:rsidR="00AA27E8">
        <w:rPr>
          <w:rFonts w:ascii="Arial" w:hAnsi="Arial" w:cs="Arial"/>
          <w:color w:val="000000" w:themeColor="text1"/>
          <w:sz w:val="24"/>
          <w:szCs w:val="24"/>
        </w:rPr>
        <w:t>Climbe</w:t>
      </w:r>
      <w:proofErr w:type="spellEnd"/>
      <w:r w:rsidR="00AA27E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DE0DEBE" w14:textId="051DBC68" w:rsidR="00F12D1D" w:rsidRDefault="00C254E9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To Conclude, t</w:t>
      </w:r>
      <w:r w:rsidR="00DE44A6">
        <w:rPr>
          <w:rFonts w:ascii="Arial" w:hAnsi="Arial" w:cs="Arial"/>
          <w:color w:val="000000" w:themeColor="text1"/>
          <w:sz w:val="24"/>
          <w:szCs w:val="24"/>
        </w:rPr>
        <w:t>he youth worker</w:t>
      </w:r>
      <w:r w:rsidR="00794FE3">
        <w:rPr>
          <w:rFonts w:ascii="Arial" w:hAnsi="Arial" w:cs="Arial"/>
          <w:color w:val="000000" w:themeColor="text1"/>
          <w:sz w:val="24"/>
          <w:szCs w:val="24"/>
        </w:rPr>
        <w:t xml:space="preserve">-young person relationship is </w:t>
      </w:r>
      <w:r w:rsidR="00627198">
        <w:rPr>
          <w:rFonts w:ascii="Arial" w:hAnsi="Arial" w:cs="Arial"/>
          <w:color w:val="000000" w:themeColor="text1"/>
          <w:sz w:val="24"/>
          <w:szCs w:val="24"/>
        </w:rPr>
        <w:t xml:space="preserve">one that is built on trust and openness with each other. Youth workers can play a key role when recognising </w:t>
      </w:r>
      <w:r w:rsidR="00627922">
        <w:rPr>
          <w:rFonts w:ascii="Arial" w:hAnsi="Arial" w:cs="Arial"/>
          <w:color w:val="000000" w:themeColor="text1"/>
          <w:sz w:val="24"/>
          <w:szCs w:val="24"/>
        </w:rPr>
        <w:t xml:space="preserve">how they can assist and empower a young person to take control of their present and future. </w:t>
      </w:r>
      <w:proofErr w:type="gramStart"/>
      <w:r w:rsidR="00077295">
        <w:rPr>
          <w:rFonts w:ascii="Arial" w:hAnsi="Arial" w:cs="Arial"/>
          <w:color w:val="000000" w:themeColor="text1"/>
          <w:sz w:val="24"/>
          <w:szCs w:val="24"/>
        </w:rPr>
        <w:t>Stepping stones</w:t>
      </w:r>
      <w:proofErr w:type="gramEnd"/>
      <w:r w:rsidR="00077295">
        <w:rPr>
          <w:rFonts w:ascii="Arial" w:hAnsi="Arial" w:cs="Arial"/>
          <w:color w:val="000000" w:themeColor="text1"/>
          <w:sz w:val="24"/>
          <w:szCs w:val="24"/>
        </w:rPr>
        <w:t xml:space="preserve"> put in place by the youth worker can give the young person a sense or purpose and belonging</w:t>
      </w:r>
      <w:r w:rsidR="00096E27">
        <w:rPr>
          <w:rFonts w:ascii="Arial" w:hAnsi="Arial" w:cs="Arial"/>
          <w:color w:val="000000" w:themeColor="text1"/>
          <w:sz w:val="24"/>
          <w:szCs w:val="24"/>
        </w:rPr>
        <w:t xml:space="preserve">, this is especially true when young people </w:t>
      </w:r>
      <w:r w:rsidR="00096E27">
        <w:rPr>
          <w:rFonts w:ascii="Arial" w:hAnsi="Arial" w:cs="Arial"/>
          <w:color w:val="000000" w:themeColor="text1"/>
          <w:sz w:val="24"/>
          <w:szCs w:val="24"/>
        </w:rPr>
        <w:lastRenderedPageBreak/>
        <w:t>have an active role within their local community</w:t>
      </w:r>
      <w:r w:rsidR="008A06AA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36FC6">
        <w:rPr>
          <w:rFonts w:ascii="Arial" w:hAnsi="Arial" w:cs="Arial"/>
          <w:color w:val="000000" w:themeColor="text1"/>
          <w:sz w:val="24"/>
          <w:szCs w:val="24"/>
        </w:rPr>
        <w:t>Harrison and Wise (2005)</w:t>
      </w:r>
      <w:r w:rsidR="00F51DAF">
        <w:rPr>
          <w:rFonts w:ascii="Arial" w:hAnsi="Arial" w:cs="Arial"/>
          <w:color w:val="000000" w:themeColor="text1"/>
          <w:sz w:val="24"/>
          <w:szCs w:val="24"/>
        </w:rPr>
        <w:t xml:space="preserve"> support this theory by stating </w:t>
      </w:r>
    </w:p>
    <w:p w14:paraId="60D1A537" w14:textId="5D8849F6" w:rsidR="0038210F" w:rsidRDefault="0038210F" w:rsidP="004D0E80">
      <w:pPr>
        <w:spacing w:line="360" w:lineRule="auto"/>
        <w:ind w:left="567" w:right="567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The purpose of youth work is to facilitate and support young people’s growth</w:t>
      </w:r>
      <w:r w:rsidR="00D17519">
        <w:rPr>
          <w:rFonts w:ascii="Arial" w:hAnsi="Arial" w:cs="Arial"/>
          <w:color w:val="000000" w:themeColor="text1"/>
          <w:sz w:val="24"/>
          <w:szCs w:val="24"/>
        </w:rPr>
        <w:t xml:space="preserve"> through dependence to interdependence…enabling them to have a voice</w:t>
      </w:r>
      <w:r w:rsidR="00504BBF">
        <w:rPr>
          <w:rFonts w:ascii="Arial" w:hAnsi="Arial" w:cs="Arial"/>
          <w:color w:val="000000" w:themeColor="text1"/>
          <w:sz w:val="24"/>
          <w:szCs w:val="24"/>
        </w:rPr>
        <w:t>, influence and place in their communities and society.</w:t>
      </w:r>
    </w:p>
    <w:p w14:paraId="508A5801" w14:textId="307F1279" w:rsidR="004D0E80" w:rsidRDefault="00812B3C" w:rsidP="004D0E80">
      <w:pPr>
        <w:spacing w:line="360" w:lineRule="auto"/>
        <w:ind w:left="567" w:right="567"/>
        <w:jc w:val="right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(Harrison and Wise, 2005. </w:t>
      </w:r>
      <w:r w:rsidR="00685BD9">
        <w:rPr>
          <w:rFonts w:ascii="Arial" w:hAnsi="Arial" w:cs="Arial"/>
          <w:color w:val="000000" w:themeColor="text1"/>
          <w:sz w:val="24"/>
          <w:szCs w:val="24"/>
        </w:rPr>
        <w:t>p.17)</w:t>
      </w:r>
    </w:p>
    <w:p w14:paraId="0A74408B" w14:textId="1934574A" w:rsidR="00DE44A6" w:rsidRDefault="008566D7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Being a positive role model in their life could mean </w:t>
      </w:r>
      <w:r w:rsidR="003841F2">
        <w:rPr>
          <w:rFonts w:ascii="Arial" w:hAnsi="Arial" w:cs="Arial"/>
          <w:color w:val="000000" w:themeColor="text1"/>
          <w:sz w:val="24"/>
          <w:szCs w:val="24"/>
        </w:rPr>
        <w:t>the youth worker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buffer</w:t>
      </w:r>
      <w:r w:rsidR="003841F2">
        <w:rPr>
          <w:rFonts w:ascii="Arial" w:hAnsi="Arial" w:cs="Arial"/>
          <w:color w:val="000000" w:themeColor="text1"/>
          <w:sz w:val="24"/>
          <w:szCs w:val="24"/>
        </w:rPr>
        <w:t>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them from adversities they may be facing at home or in school. </w:t>
      </w:r>
      <w:r w:rsidR="00BA6DD2">
        <w:rPr>
          <w:rFonts w:ascii="Arial" w:hAnsi="Arial" w:cs="Arial"/>
          <w:color w:val="000000" w:themeColor="text1"/>
          <w:sz w:val="24"/>
          <w:szCs w:val="24"/>
        </w:rPr>
        <w:t xml:space="preserve">Regardless of what </w:t>
      </w:r>
      <w:r w:rsidR="00E57FC1">
        <w:rPr>
          <w:rFonts w:ascii="Arial" w:hAnsi="Arial" w:cs="Arial"/>
          <w:color w:val="000000" w:themeColor="text1"/>
          <w:sz w:val="24"/>
          <w:szCs w:val="24"/>
        </w:rPr>
        <w:t>sector the youth worker maybe working in, their aims and objectives should remain the same</w:t>
      </w:r>
      <w:r w:rsidR="00587C74">
        <w:rPr>
          <w:rFonts w:ascii="Arial" w:hAnsi="Arial" w:cs="Arial"/>
          <w:color w:val="000000" w:themeColor="text1"/>
          <w:sz w:val="24"/>
          <w:szCs w:val="24"/>
        </w:rPr>
        <w:t>,</w:t>
      </w:r>
      <w:r w:rsidR="00186E69">
        <w:rPr>
          <w:rFonts w:ascii="Arial" w:hAnsi="Arial" w:cs="Arial"/>
          <w:color w:val="000000" w:themeColor="text1"/>
          <w:sz w:val="24"/>
          <w:szCs w:val="24"/>
        </w:rPr>
        <w:t xml:space="preserve"> adapting to </w:t>
      </w:r>
      <w:proofErr w:type="gramStart"/>
      <w:r w:rsidR="00186E69">
        <w:rPr>
          <w:rFonts w:ascii="Arial" w:hAnsi="Arial" w:cs="Arial"/>
          <w:color w:val="000000" w:themeColor="text1"/>
          <w:sz w:val="24"/>
          <w:szCs w:val="24"/>
        </w:rPr>
        <w:t>each individual</w:t>
      </w:r>
      <w:proofErr w:type="gramEnd"/>
      <w:r w:rsidR="00186E69">
        <w:rPr>
          <w:rFonts w:ascii="Arial" w:hAnsi="Arial" w:cs="Arial"/>
          <w:color w:val="000000" w:themeColor="text1"/>
          <w:sz w:val="24"/>
          <w:szCs w:val="24"/>
        </w:rPr>
        <w:t xml:space="preserve"> they work with.</w:t>
      </w:r>
    </w:p>
    <w:p w14:paraId="1B50E678" w14:textId="4C6F6C7D" w:rsidR="00DC5A80" w:rsidRDefault="00DC5A80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Whilst it is important to acknowledge and follow the polices and programs set out by regional and national government</w:t>
      </w:r>
      <w:r w:rsidR="00D77982">
        <w:rPr>
          <w:rFonts w:ascii="Arial" w:hAnsi="Arial" w:cs="Arial"/>
          <w:color w:val="000000" w:themeColor="text1"/>
          <w:sz w:val="24"/>
          <w:szCs w:val="24"/>
        </w:rPr>
        <w:t xml:space="preserve"> which aim to set out objectives to work towards</w:t>
      </w:r>
      <w:r w:rsidR="00FF214E">
        <w:rPr>
          <w:rFonts w:ascii="Arial" w:hAnsi="Arial" w:cs="Arial"/>
          <w:color w:val="000000" w:themeColor="text1"/>
          <w:sz w:val="24"/>
          <w:szCs w:val="24"/>
        </w:rPr>
        <w:t>, it is disappointing</w:t>
      </w:r>
      <w:r w:rsidR="00AB6AF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214E">
        <w:rPr>
          <w:rFonts w:ascii="Arial" w:hAnsi="Arial" w:cs="Arial"/>
          <w:color w:val="000000" w:themeColor="text1"/>
          <w:sz w:val="24"/>
          <w:szCs w:val="24"/>
        </w:rPr>
        <w:t xml:space="preserve">that the youth service sector is one that </w:t>
      </w:r>
      <w:r w:rsidR="0026273C">
        <w:rPr>
          <w:rFonts w:ascii="Arial" w:hAnsi="Arial" w:cs="Arial"/>
          <w:color w:val="000000" w:themeColor="text1"/>
          <w:sz w:val="24"/>
          <w:szCs w:val="24"/>
        </w:rPr>
        <w:t xml:space="preserve">faces cuts when money is to be saved. </w:t>
      </w:r>
      <w:r w:rsidR="000D675C">
        <w:rPr>
          <w:rFonts w:ascii="Arial" w:hAnsi="Arial" w:cs="Arial"/>
          <w:color w:val="000000" w:themeColor="text1"/>
          <w:sz w:val="24"/>
          <w:szCs w:val="24"/>
        </w:rPr>
        <w:t>Regardless of such cuts</w:t>
      </w:r>
      <w:r w:rsidR="004B7A48">
        <w:rPr>
          <w:rFonts w:ascii="Arial" w:hAnsi="Arial" w:cs="Arial"/>
          <w:color w:val="000000" w:themeColor="text1"/>
          <w:sz w:val="24"/>
          <w:szCs w:val="24"/>
        </w:rPr>
        <w:t xml:space="preserve"> and the </w:t>
      </w:r>
      <w:r w:rsidR="007A7A98">
        <w:rPr>
          <w:rFonts w:ascii="Arial" w:hAnsi="Arial" w:cs="Arial"/>
          <w:color w:val="000000" w:themeColor="text1"/>
          <w:sz w:val="24"/>
          <w:szCs w:val="24"/>
        </w:rPr>
        <w:t>ever-changing</w:t>
      </w:r>
      <w:r w:rsidR="004B7A48">
        <w:rPr>
          <w:rFonts w:ascii="Arial" w:hAnsi="Arial" w:cs="Arial"/>
          <w:color w:val="000000" w:themeColor="text1"/>
          <w:sz w:val="24"/>
          <w:szCs w:val="24"/>
        </w:rPr>
        <w:t xml:space="preserve"> policies and procedures</w:t>
      </w:r>
      <w:r w:rsidR="00CF7E08">
        <w:rPr>
          <w:rFonts w:ascii="Arial" w:hAnsi="Arial" w:cs="Arial"/>
          <w:color w:val="000000" w:themeColor="text1"/>
          <w:sz w:val="24"/>
          <w:szCs w:val="24"/>
        </w:rPr>
        <w:t>,</w:t>
      </w:r>
      <w:r w:rsidR="004B7A4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D675C">
        <w:rPr>
          <w:rFonts w:ascii="Arial" w:hAnsi="Arial" w:cs="Arial"/>
          <w:color w:val="000000" w:themeColor="text1"/>
          <w:sz w:val="24"/>
          <w:szCs w:val="24"/>
        </w:rPr>
        <w:t xml:space="preserve">youth workers </w:t>
      </w:r>
      <w:r w:rsidR="00F4139B">
        <w:rPr>
          <w:rFonts w:ascii="Arial" w:hAnsi="Arial" w:cs="Arial"/>
          <w:color w:val="000000" w:themeColor="text1"/>
          <w:sz w:val="24"/>
          <w:szCs w:val="24"/>
        </w:rPr>
        <w:t>remain</w:t>
      </w:r>
      <w:r w:rsidR="00CC01A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D4063">
        <w:rPr>
          <w:rFonts w:ascii="Arial" w:hAnsi="Arial" w:cs="Arial"/>
          <w:color w:val="000000" w:themeColor="text1"/>
          <w:sz w:val="24"/>
          <w:szCs w:val="24"/>
        </w:rPr>
        <w:t>steadfast</w:t>
      </w:r>
      <w:r w:rsidR="00CC01A2">
        <w:rPr>
          <w:rFonts w:ascii="Arial" w:hAnsi="Arial" w:cs="Arial"/>
          <w:color w:val="000000" w:themeColor="text1"/>
          <w:sz w:val="24"/>
          <w:szCs w:val="24"/>
        </w:rPr>
        <w:t xml:space="preserve"> in their duty to youth work and </w:t>
      </w:r>
      <w:r w:rsidR="004D4063">
        <w:rPr>
          <w:rFonts w:ascii="Arial" w:hAnsi="Arial" w:cs="Arial"/>
          <w:color w:val="000000" w:themeColor="text1"/>
          <w:sz w:val="24"/>
          <w:szCs w:val="24"/>
        </w:rPr>
        <w:t>the</w:t>
      </w:r>
      <w:r w:rsidR="00AB19AE">
        <w:rPr>
          <w:rFonts w:ascii="Arial" w:hAnsi="Arial" w:cs="Arial"/>
          <w:color w:val="000000" w:themeColor="text1"/>
          <w:sz w:val="24"/>
          <w:szCs w:val="24"/>
        </w:rPr>
        <w:t xml:space="preserve"> positive impact they have on young people and their families.</w:t>
      </w:r>
    </w:p>
    <w:p w14:paraId="4FC9B41E" w14:textId="3777CDF0" w:rsidR="00A560BA" w:rsidRDefault="00A560BA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A24459C" w14:textId="2C8F27D9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AF86FD3" w14:textId="77E6A9C5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70BECA4" w14:textId="4F823601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15EA9D1" w14:textId="37A58E85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55944C1" w14:textId="2CAF820C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41CC958" w14:textId="3F651DA5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52F1344" w14:textId="1A02E6C1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C5B45CA" w14:textId="549141C1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3946E31" w14:textId="505428EA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7B26E0D" w14:textId="2334C8C8" w:rsidR="003841F2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3620D9DA" w14:textId="77777777" w:rsidR="003841F2" w:rsidRPr="003841F2" w:rsidRDefault="003841F2" w:rsidP="003841F2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3841F2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References</w:t>
      </w:r>
    </w:p>
    <w:p w14:paraId="2552455B" w14:textId="77777777" w:rsidR="003841F2" w:rsidRPr="003841F2" w:rsidRDefault="003841F2" w:rsidP="003841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bookmarkStart w:id="1" w:name="_GoBack"/>
      <w:bookmarkEnd w:id="1"/>
    </w:p>
    <w:p w14:paraId="6F3CCF9D" w14:textId="77777777" w:rsidR="003841F2" w:rsidRPr="00344FCF" w:rsidRDefault="003841F2" w:rsidP="00FC5AF6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AF5BBD1" w14:textId="77777777" w:rsidR="003841F2" w:rsidRPr="003841F2" w:rsidRDefault="003841F2" w:rsidP="003841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Cleaver.H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Nicholson.D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Tarr.S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 &amp; </w:t>
      </w: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Cleaver.D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 (2007) ‘The Response of Children’ Social Care’ London: Jessica Kingsley Publishers.</w:t>
      </w:r>
    </w:p>
    <w:p w14:paraId="1032E51F" w14:textId="77777777" w:rsidR="003841F2" w:rsidRPr="003841F2" w:rsidRDefault="003841F2" w:rsidP="003841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3841F2">
        <w:rPr>
          <w:rFonts w:ascii="Arial" w:hAnsi="Arial" w:cs="Arial"/>
          <w:color w:val="000000" w:themeColor="text1"/>
          <w:sz w:val="24"/>
          <w:szCs w:val="24"/>
        </w:rPr>
        <w:t>Enoch, A. (2019) SJYW 4011. ‘Childhood Youth and the Family’ Lecture 3. (No Date).</w:t>
      </w:r>
    </w:p>
    <w:p w14:paraId="0B8C7F7A" w14:textId="77777777" w:rsidR="003841F2" w:rsidRDefault="003841F2" w:rsidP="003841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Harrison.R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>, &amp; Wise. C. (2005) ‘Ethical Conduct in Youth Work’ in Working with Young People. London: SAGE Publishers.</w:t>
      </w:r>
    </w:p>
    <w:p w14:paraId="28031B0D" w14:textId="77777777" w:rsidR="003841F2" w:rsidRPr="003841F2" w:rsidRDefault="003841F2" w:rsidP="003841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Lester D, </w:t>
      </w: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Hvezda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 J, Sullivan S, Plourde R. (2010) ‘Maslow's Hierarchy of Needs and Psychological Health’. The Journal of General Psychology. Available at:      https://www.tandfonline.com/doi/abs/10.1080/00221309.1983.9711513. (Accessed: 4th December 2019).</w:t>
      </w:r>
    </w:p>
    <w:p w14:paraId="1A319040" w14:textId="77777777" w:rsidR="003841F2" w:rsidRPr="003841F2" w:rsidRDefault="003841F2" w:rsidP="003841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Muchie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. J (2006) ‘Explaining Youth Crime – A Positivist </w:t>
      </w: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Criminologies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’ 3rd </w:t>
      </w: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edn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>. London: SAGE Publications ltd.</w:t>
      </w:r>
    </w:p>
    <w:p w14:paraId="7A77A882" w14:textId="77777777" w:rsidR="003841F2" w:rsidRPr="003841F2" w:rsidRDefault="003841F2" w:rsidP="003841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The American Academy of </w:t>
      </w:r>
      <w:proofErr w:type="spellStart"/>
      <w:r w:rsidRPr="003841F2">
        <w:rPr>
          <w:rFonts w:ascii="Arial" w:hAnsi="Arial" w:cs="Arial"/>
          <w:color w:val="000000" w:themeColor="text1"/>
          <w:sz w:val="24"/>
          <w:szCs w:val="24"/>
        </w:rPr>
        <w:t>Pediatrics</w:t>
      </w:r>
      <w:proofErr w:type="spellEnd"/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, (2002) ‘Childhood Abuse, Neglect, and Household Dysfunction and the Risk of Illicit Drug Use: The Adverse Childhood Experiences Study’ Vol. 111, Issue 3. (Accessed </w:t>
      </w:r>
      <w:proofErr w:type="gramStart"/>
      <w:r w:rsidRPr="003841F2">
        <w:rPr>
          <w:rFonts w:ascii="Arial" w:hAnsi="Arial" w:cs="Arial"/>
          <w:color w:val="000000" w:themeColor="text1"/>
          <w:sz w:val="24"/>
          <w:szCs w:val="24"/>
        </w:rPr>
        <w:t>on:</w:t>
      </w:r>
      <w:proofErr w:type="gramEnd"/>
      <w:r w:rsidRPr="003841F2">
        <w:rPr>
          <w:rFonts w:ascii="Arial" w:hAnsi="Arial" w:cs="Arial"/>
          <w:color w:val="000000" w:themeColor="text1"/>
          <w:sz w:val="24"/>
          <w:szCs w:val="24"/>
        </w:rPr>
        <w:t xml:space="preserve"> 28th November 2019) DOI: https://doi.org/10.1542/peds.111.3.564 </w:t>
      </w:r>
    </w:p>
    <w:p w14:paraId="5B888B72" w14:textId="77777777" w:rsidR="003841F2" w:rsidRPr="003841F2" w:rsidRDefault="003841F2" w:rsidP="003841F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3841F2">
        <w:rPr>
          <w:rFonts w:ascii="Arial" w:hAnsi="Arial" w:cs="Arial"/>
          <w:color w:val="000000" w:themeColor="text1"/>
          <w:sz w:val="24"/>
          <w:szCs w:val="24"/>
        </w:rPr>
        <w:t>The Psychology Notes HQ, (2011) What is Bronfenbrenner’s Ecological Systems Theory? Available at: https://www.psychologynoteshq.com/bronfenbrenner-ecological-theory/ (Accessed: 21st November 2019).</w:t>
      </w:r>
    </w:p>
    <w:p w14:paraId="7BFA55B2" w14:textId="77777777" w:rsidR="00945576" w:rsidRPr="00BA730A" w:rsidRDefault="00945576" w:rsidP="00716476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45576" w:rsidRPr="00BA730A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3F2F4D" w14:textId="77777777" w:rsidR="005B703C" w:rsidRDefault="005B703C" w:rsidP="00BA730A">
      <w:pPr>
        <w:spacing w:after="0" w:line="240" w:lineRule="auto"/>
      </w:pPr>
      <w:r>
        <w:separator/>
      </w:r>
    </w:p>
  </w:endnote>
  <w:endnote w:type="continuationSeparator" w:id="0">
    <w:p w14:paraId="5E37302F" w14:textId="77777777" w:rsidR="005B703C" w:rsidRDefault="005B703C" w:rsidP="00BA73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B4EB07" w14:textId="77777777" w:rsidR="005B703C" w:rsidRDefault="005B703C" w:rsidP="00BA730A">
      <w:pPr>
        <w:spacing w:after="0" w:line="240" w:lineRule="auto"/>
      </w:pPr>
      <w:r>
        <w:separator/>
      </w:r>
    </w:p>
  </w:footnote>
  <w:footnote w:type="continuationSeparator" w:id="0">
    <w:p w14:paraId="5718D5D3" w14:textId="77777777" w:rsidR="005B703C" w:rsidRDefault="005B703C" w:rsidP="00BA73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542CD5" w14:textId="29578B76" w:rsidR="00BA730A" w:rsidRDefault="00BA730A">
    <w:pPr>
      <w:pStyle w:val="Header"/>
    </w:pPr>
    <w:r>
      <w:t>1803484-SJYW 4011</w:t>
    </w:r>
  </w:p>
  <w:p w14:paraId="3955F25B" w14:textId="77777777" w:rsidR="00BA730A" w:rsidRDefault="00BA73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21935B4"/>
    <w:multiLevelType w:val="hybridMultilevel"/>
    <w:tmpl w:val="DD907FFE"/>
    <w:lvl w:ilvl="0" w:tplc="A3F67D46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CA3E80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A21B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5C2C41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72A5280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244A45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1D441D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A04AA7A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D9042D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730A"/>
    <w:rsid w:val="00011D2C"/>
    <w:rsid w:val="000208F4"/>
    <w:rsid w:val="0002367E"/>
    <w:rsid w:val="0002621E"/>
    <w:rsid w:val="00031283"/>
    <w:rsid w:val="000347A7"/>
    <w:rsid w:val="00064148"/>
    <w:rsid w:val="00070D7B"/>
    <w:rsid w:val="00077295"/>
    <w:rsid w:val="0008019A"/>
    <w:rsid w:val="00096E27"/>
    <w:rsid w:val="000B578B"/>
    <w:rsid w:val="000C2EF8"/>
    <w:rsid w:val="000C70C2"/>
    <w:rsid w:val="000C7FF0"/>
    <w:rsid w:val="000D57C3"/>
    <w:rsid w:val="000D675C"/>
    <w:rsid w:val="000D7381"/>
    <w:rsid w:val="000E705C"/>
    <w:rsid w:val="001247B3"/>
    <w:rsid w:val="001621BE"/>
    <w:rsid w:val="001653D4"/>
    <w:rsid w:val="001678AF"/>
    <w:rsid w:val="00171C3D"/>
    <w:rsid w:val="00175D4E"/>
    <w:rsid w:val="001864D3"/>
    <w:rsid w:val="00186E69"/>
    <w:rsid w:val="001A657B"/>
    <w:rsid w:val="001C1E0E"/>
    <w:rsid w:val="001C4A68"/>
    <w:rsid w:val="001D0827"/>
    <w:rsid w:val="001D140C"/>
    <w:rsid w:val="001E1D02"/>
    <w:rsid w:val="002048CB"/>
    <w:rsid w:val="002218C0"/>
    <w:rsid w:val="0025089A"/>
    <w:rsid w:val="00253CEA"/>
    <w:rsid w:val="00262012"/>
    <w:rsid w:val="0026273C"/>
    <w:rsid w:val="00291308"/>
    <w:rsid w:val="00293162"/>
    <w:rsid w:val="002A1D4B"/>
    <w:rsid w:val="002A2709"/>
    <w:rsid w:val="002A6B6C"/>
    <w:rsid w:val="002B33EB"/>
    <w:rsid w:val="002C14D1"/>
    <w:rsid w:val="002C2849"/>
    <w:rsid w:val="002D076B"/>
    <w:rsid w:val="002E0FEB"/>
    <w:rsid w:val="002F43E5"/>
    <w:rsid w:val="0030473B"/>
    <w:rsid w:val="00342962"/>
    <w:rsid w:val="00344FCF"/>
    <w:rsid w:val="0034691E"/>
    <w:rsid w:val="00364EFB"/>
    <w:rsid w:val="00365D3A"/>
    <w:rsid w:val="003812AC"/>
    <w:rsid w:val="0038210F"/>
    <w:rsid w:val="003841F2"/>
    <w:rsid w:val="00394BA6"/>
    <w:rsid w:val="003A05BF"/>
    <w:rsid w:val="003A1817"/>
    <w:rsid w:val="003B303E"/>
    <w:rsid w:val="003D6A7A"/>
    <w:rsid w:val="003E1176"/>
    <w:rsid w:val="003E3235"/>
    <w:rsid w:val="003F41C5"/>
    <w:rsid w:val="00425886"/>
    <w:rsid w:val="00427E55"/>
    <w:rsid w:val="00437A34"/>
    <w:rsid w:val="004441FD"/>
    <w:rsid w:val="00454F68"/>
    <w:rsid w:val="00454F87"/>
    <w:rsid w:val="00461778"/>
    <w:rsid w:val="004650A9"/>
    <w:rsid w:val="00474B57"/>
    <w:rsid w:val="004803A1"/>
    <w:rsid w:val="00482AFF"/>
    <w:rsid w:val="004A5C4C"/>
    <w:rsid w:val="004A7860"/>
    <w:rsid w:val="004A799B"/>
    <w:rsid w:val="004B2BCB"/>
    <w:rsid w:val="004B7A48"/>
    <w:rsid w:val="004D0E80"/>
    <w:rsid w:val="004D1270"/>
    <w:rsid w:val="004D2202"/>
    <w:rsid w:val="004D4063"/>
    <w:rsid w:val="004D5DAE"/>
    <w:rsid w:val="004E22D4"/>
    <w:rsid w:val="004F093B"/>
    <w:rsid w:val="004F1798"/>
    <w:rsid w:val="004F23A7"/>
    <w:rsid w:val="00500E3F"/>
    <w:rsid w:val="00504BBF"/>
    <w:rsid w:val="005102A1"/>
    <w:rsid w:val="00510C7F"/>
    <w:rsid w:val="00516E23"/>
    <w:rsid w:val="00540BC5"/>
    <w:rsid w:val="00544E41"/>
    <w:rsid w:val="005624FB"/>
    <w:rsid w:val="0056504F"/>
    <w:rsid w:val="00584813"/>
    <w:rsid w:val="00587C74"/>
    <w:rsid w:val="00591574"/>
    <w:rsid w:val="00591C67"/>
    <w:rsid w:val="00594A2A"/>
    <w:rsid w:val="005A6ACB"/>
    <w:rsid w:val="005B4CAB"/>
    <w:rsid w:val="005B703C"/>
    <w:rsid w:val="005C1E0D"/>
    <w:rsid w:val="005C2621"/>
    <w:rsid w:val="005C40CE"/>
    <w:rsid w:val="005C5364"/>
    <w:rsid w:val="005F6ECD"/>
    <w:rsid w:val="006018AE"/>
    <w:rsid w:val="0061095B"/>
    <w:rsid w:val="006151A5"/>
    <w:rsid w:val="006203B7"/>
    <w:rsid w:val="006248F3"/>
    <w:rsid w:val="00627198"/>
    <w:rsid w:val="00627922"/>
    <w:rsid w:val="0063009A"/>
    <w:rsid w:val="006361BA"/>
    <w:rsid w:val="00637DFF"/>
    <w:rsid w:val="006407C5"/>
    <w:rsid w:val="00643EEF"/>
    <w:rsid w:val="00646E12"/>
    <w:rsid w:val="00647C36"/>
    <w:rsid w:val="0065129C"/>
    <w:rsid w:val="006548D9"/>
    <w:rsid w:val="006618DC"/>
    <w:rsid w:val="00685BD9"/>
    <w:rsid w:val="006A0E21"/>
    <w:rsid w:val="006A3956"/>
    <w:rsid w:val="006C0531"/>
    <w:rsid w:val="006C780B"/>
    <w:rsid w:val="006D0F6C"/>
    <w:rsid w:val="006D114F"/>
    <w:rsid w:val="006D1170"/>
    <w:rsid w:val="006E43F9"/>
    <w:rsid w:val="006E6F5F"/>
    <w:rsid w:val="006F212C"/>
    <w:rsid w:val="00704317"/>
    <w:rsid w:val="00716476"/>
    <w:rsid w:val="00717CD8"/>
    <w:rsid w:val="00724A60"/>
    <w:rsid w:val="00742E6C"/>
    <w:rsid w:val="00750BCE"/>
    <w:rsid w:val="00755620"/>
    <w:rsid w:val="007641CC"/>
    <w:rsid w:val="00764D85"/>
    <w:rsid w:val="00775BFD"/>
    <w:rsid w:val="00794FE3"/>
    <w:rsid w:val="00796293"/>
    <w:rsid w:val="007A7A98"/>
    <w:rsid w:val="007B2E2D"/>
    <w:rsid w:val="007B5883"/>
    <w:rsid w:val="007B726E"/>
    <w:rsid w:val="007C06F3"/>
    <w:rsid w:val="007C5463"/>
    <w:rsid w:val="007D0979"/>
    <w:rsid w:val="007D340D"/>
    <w:rsid w:val="007E6ADE"/>
    <w:rsid w:val="007F38E6"/>
    <w:rsid w:val="00800656"/>
    <w:rsid w:val="0081031D"/>
    <w:rsid w:val="00812B3C"/>
    <w:rsid w:val="00815EAE"/>
    <w:rsid w:val="008329C5"/>
    <w:rsid w:val="00835E55"/>
    <w:rsid w:val="008479FF"/>
    <w:rsid w:val="008566D7"/>
    <w:rsid w:val="008622FE"/>
    <w:rsid w:val="00864347"/>
    <w:rsid w:val="0086494B"/>
    <w:rsid w:val="0087283D"/>
    <w:rsid w:val="008805F4"/>
    <w:rsid w:val="008841B0"/>
    <w:rsid w:val="00891FCF"/>
    <w:rsid w:val="00893889"/>
    <w:rsid w:val="008A06AA"/>
    <w:rsid w:val="008B4094"/>
    <w:rsid w:val="008C0CB0"/>
    <w:rsid w:val="008D0512"/>
    <w:rsid w:val="008E43CA"/>
    <w:rsid w:val="008E7D6B"/>
    <w:rsid w:val="00903006"/>
    <w:rsid w:val="00911A5A"/>
    <w:rsid w:val="00914F2E"/>
    <w:rsid w:val="00915771"/>
    <w:rsid w:val="009217BF"/>
    <w:rsid w:val="00922204"/>
    <w:rsid w:val="009344A3"/>
    <w:rsid w:val="00935B58"/>
    <w:rsid w:val="00945576"/>
    <w:rsid w:val="00946FC4"/>
    <w:rsid w:val="00953D24"/>
    <w:rsid w:val="00955C43"/>
    <w:rsid w:val="009B30F5"/>
    <w:rsid w:val="009B698E"/>
    <w:rsid w:val="009C0414"/>
    <w:rsid w:val="009D288F"/>
    <w:rsid w:val="009E00C1"/>
    <w:rsid w:val="00A154B3"/>
    <w:rsid w:val="00A16F15"/>
    <w:rsid w:val="00A2744B"/>
    <w:rsid w:val="00A32A5E"/>
    <w:rsid w:val="00A34DA8"/>
    <w:rsid w:val="00A458B6"/>
    <w:rsid w:val="00A47AC7"/>
    <w:rsid w:val="00A560BA"/>
    <w:rsid w:val="00A57F43"/>
    <w:rsid w:val="00A61856"/>
    <w:rsid w:val="00A665DD"/>
    <w:rsid w:val="00A748A8"/>
    <w:rsid w:val="00A772DB"/>
    <w:rsid w:val="00A85E8A"/>
    <w:rsid w:val="00A87C75"/>
    <w:rsid w:val="00A90357"/>
    <w:rsid w:val="00A9054C"/>
    <w:rsid w:val="00A932E7"/>
    <w:rsid w:val="00A955FD"/>
    <w:rsid w:val="00AA27E8"/>
    <w:rsid w:val="00AA6426"/>
    <w:rsid w:val="00AB19AE"/>
    <w:rsid w:val="00AB6AF8"/>
    <w:rsid w:val="00AD480A"/>
    <w:rsid w:val="00AE0087"/>
    <w:rsid w:val="00AE0F79"/>
    <w:rsid w:val="00AE2181"/>
    <w:rsid w:val="00AE33C7"/>
    <w:rsid w:val="00B0129A"/>
    <w:rsid w:val="00B03FE3"/>
    <w:rsid w:val="00B15EFC"/>
    <w:rsid w:val="00B1768A"/>
    <w:rsid w:val="00B35439"/>
    <w:rsid w:val="00B36FC6"/>
    <w:rsid w:val="00B41B17"/>
    <w:rsid w:val="00B45D47"/>
    <w:rsid w:val="00B5177C"/>
    <w:rsid w:val="00B55699"/>
    <w:rsid w:val="00B71950"/>
    <w:rsid w:val="00B71B2C"/>
    <w:rsid w:val="00B730D7"/>
    <w:rsid w:val="00B839E5"/>
    <w:rsid w:val="00B94108"/>
    <w:rsid w:val="00B961C9"/>
    <w:rsid w:val="00BA225F"/>
    <w:rsid w:val="00BA6DD2"/>
    <w:rsid w:val="00BA730A"/>
    <w:rsid w:val="00BB0174"/>
    <w:rsid w:val="00BB33BE"/>
    <w:rsid w:val="00BC455E"/>
    <w:rsid w:val="00BD78DD"/>
    <w:rsid w:val="00BE0538"/>
    <w:rsid w:val="00BF13D8"/>
    <w:rsid w:val="00C06D76"/>
    <w:rsid w:val="00C10D37"/>
    <w:rsid w:val="00C1230D"/>
    <w:rsid w:val="00C2065E"/>
    <w:rsid w:val="00C254E9"/>
    <w:rsid w:val="00C2577B"/>
    <w:rsid w:val="00C4121E"/>
    <w:rsid w:val="00C42F2E"/>
    <w:rsid w:val="00C44780"/>
    <w:rsid w:val="00C47CCC"/>
    <w:rsid w:val="00C50D34"/>
    <w:rsid w:val="00C71D37"/>
    <w:rsid w:val="00C85C99"/>
    <w:rsid w:val="00C94DC6"/>
    <w:rsid w:val="00CA78FC"/>
    <w:rsid w:val="00CB2A90"/>
    <w:rsid w:val="00CB3C3F"/>
    <w:rsid w:val="00CB6D55"/>
    <w:rsid w:val="00CC01A2"/>
    <w:rsid w:val="00CC0511"/>
    <w:rsid w:val="00CD22AE"/>
    <w:rsid w:val="00CF7E08"/>
    <w:rsid w:val="00D17519"/>
    <w:rsid w:val="00D248E7"/>
    <w:rsid w:val="00D32E26"/>
    <w:rsid w:val="00D33994"/>
    <w:rsid w:val="00D36310"/>
    <w:rsid w:val="00D40337"/>
    <w:rsid w:val="00D437D0"/>
    <w:rsid w:val="00D51E0C"/>
    <w:rsid w:val="00D66F27"/>
    <w:rsid w:val="00D77982"/>
    <w:rsid w:val="00D916A7"/>
    <w:rsid w:val="00D95190"/>
    <w:rsid w:val="00DA6DB3"/>
    <w:rsid w:val="00DA7C60"/>
    <w:rsid w:val="00DC5A80"/>
    <w:rsid w:val="00DD60C5"/>
    <w:rsid w:val="00DE44A6"/>
    <w:rsid w:val="00E05431"/>
    <w:rsid w:val="00E13B42"/>
    <w:rsid w:val="00E277CA"/>
    <w:rsid w:val="00E27C45"/>
    <w:rsid w:val="00E33217"/>
    <w:rsid w:val="00E41108"/>
    <w:rsid w:val="00E47CCE"/>
    <w:rsid w:val="00E50845"/>
    <w:rsid w:val="00E53A1C"/>
    <w:rsid w:val="00E56BDA"/>
    <w:rsid w:val="00E57FC1"/>
    <w:rsid w:val="00E61E60"/>
    <w:rsid w:val="00E664CA"/>
    <w:rsid w:val="00E76090"/>
    <w:rsid w:val="00E93798"/>
    <w:rsid w:val="00EA3395"/>
    <w:rsid w:val="00EA6413"/>
    <w:rsid w:val="00EB63FA"/>
    <w:rsid w:val="00EC1EE8"/>
    <w:rsid w:val="00EC471C"/>
    <w:rsid w:val="00ED0332"/>
    <w:rsid w:val="00ED31F5"/>
    <w:rsid w:val="00EE61E3"/>
    <w:rsid w:val="00F023E4"/>
    <w:rsid w:val="00F10C9B"/>
    <w:rsid w:val="00F12D1D"/>
    <w:rsid w:val="00F20934"/>
    <w:rsid w:val="00F32A81"/>
    <w:rsid w:val="00F4139B"/>
    <w:rsid w:val="00F51DAF"/>
    <w:rsid w:val="00F719A1"/>
    <w:rsid w:val="00F77D90"/>
    <w:rsid w:val="00F966C6"/>
    <w:rsid w:val="00FB02D0"/>
    <w:rsid w:val="00FB6110"/>
    <w:rsid w:val="00FB681E"/>
    <w:rsid w:val="00FC5AF6"/>
    <w:rsid w:val="00FC5B3B"/>
    <w:rsid w:val="00FD17F0"/>
    <w:rsid w:val="00FD3846"/>
    <w:rsid w:val="00FE7524"/>
    <w:rsid w:val="00FF214E"/>
    <w:rsid w:val="00FF629B"/>
    <w:rsid w:val="00FF6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2BD0B"/>
  <w15:chartTrackingRefBased/>
  <w15:docId w15:val="{087D2795-6912-4871-B088-ACA3F90167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7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730A"/>
  </w:style>
  <w:style w:type="paragraph" w:styleId="Footer">
    <w:name w:val="footer"/>
    <w:basedOn w:val="Normal"/>
    <w:link w:val="FooterChar"/>
    <w:uiPriority w:val="99"/>
    <w:unhideWhenUsed/>
    <w:rsid w:val="00BA7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730A"/>
  </w:style>
  <w:style w:type="paragraph" w:styleId="ListParagraph">
    <w:name w:val="List Paragraph"/>
    <w:basedOn w:val="Normal"/>
    <w:uiPriority w:val="34"/>
    <w:qFormat/>
    <w:rsid w:val="00FC5AF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9821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553469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5" ma:contentTypeDescription="Create a new document." ma:contentTypeScope="" ma:versionID="921fa2ffd725f3adbce85d60d924b615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068810d93a0e463819f26439b7bfd17b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2EBBBDD-7C6C-4112-994B-ACED839BC1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23479C-BD30-4C1C-BD84-EEBF1AC1042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6ACA61-34D4-42B8-ADA0-4F3D2D0CB879}">
  <ds:schemaRefs>
    <ds:schemaRef ds:uri="ed25a739-d205-4a8f-b117-2566f909cb60"/>
    <ds:schemaRef ds:uri="http://purl.org/dc/elements/1.1/"/>
    <ds:schemaRef ds:uri="http://schemas.microsoft.com/office/2006/metadata/properties"/>
    <ds:schemaRef ds:uri="58f7e881-cc1d-4294-8008-c54da3573a5f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1676</Words>
  <Characters>9557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James</dc:creator>
  <cp:keywords/>
  <dc:description/>
  <cp:lastModifiedBy>Ruth James</cp:lastModifiedBy>
  <cp:revision>2</cp:revision>
  <dcterms:created xsi:type="dcterms:W3CDTF">2019-12-06T12:24:00Z</dcterms:created>
  <dcterms:modified xsi:type="dcterms:W3CDTF">2019-12-06T12:24:00Z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