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98A28A" w14:textId="36A06678" w:rsidR="00465B86" w:rsidRDefault="00465B86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4287D772" w14:textId="7060FFB0" w:rsidR="00465B86" w:rsidRDefault="00465B86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197B8D48" w14:textId="23CB5BB9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5D8C7D0B" w14:textId="4B8A9B4D" w:rsidR="00D762CA" w:rsidRDefault="00C86CD5" w:rsidP="00A358B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F69FB43" wp14:editId="1F74C3AC">
            <wp:simplePos x="0" y="0"/>
            <wp:positionH relativeFrom="margin">
              <wp:align>center</wp:align>
            </wp:positionH>
            <wp:positionV relativeFrom="paragraph">
              <wp:posOffset>35197</wp:posOffset>
            </wp:positionV>
            <wp:extent cx="4458831" cy="1783532"/>
            <wp:effectExtent l="0" t="0" r="0" b="0"/>
            <wp:wrapNone/>
            <wp:docPr id="1030" name="Picture 6" descr="UW Trinity Saint David logo">
              <a:extLst xmlns:a="http://schemas.openxmlformats.org/drawingml/2006/main">
                <a:ext uri="{FF2B5EF4-FFF2-40B4-BE49-F238E27FC236}">
                  <a16:creationId xmlns:a16="http://schemas.microsoft.com/office/drawing/2014/main" id="{CCDC7202-19D4-4CE7-9F68-F28278F3ABD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" name="Picture 6" descr="UW Trinity Saint David logo">
                      <a:extLst>
                        <a:ext uri="{FF2B5EF4-FFF2-40B4-BE49-F238E27FC236}">
                          <a16:creationId xmlns:a16="http://schemas.microsoft.com/office/drawing/2014/main" id="{CCDC7202-19D4-4CE7-9F68-F28278F3ABD2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8831" cy="1783532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A214B6" w14:textId="2A0152B9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0FCF5D6D" w14:textId="213FC663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26AA88C0" w14:textId="774CFDD8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5FB34E57" w14:textId="7CD137A5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1D56D03D" w14:textId="77777777" w:rsidR="00C86CD5" w:rsidRDefault="00C86CD5" w:rsidP="00000361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01DCDCB3" w14:textId="77777777" w:rsidR="00C86CD5" w:rsidRDefault="00C86CD5" w:rsidP="00000361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</w:p>
    <w:p w14:paraId="12F9C70D" w14:textId="18E78B59" w:rsidR="00000361" w:rsidRDefault="00000361" w:rsidP="00000361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Critically Evaluate </w:t>
      </w:r>
      <w:r w:rsidR="00C808B2">
        <w:rPr>
          <w:rFonts w:ascii="Arial" w:hAnsi="Arial" w:cs="Arial"/>
          <w:sz w:val="24"/>
          <w:szCs w:val="24"/>
          <w:u w:val="single"/>
        </w:rPr>
        <w:t>t</w:t>
      </w:r>
      <w:r w:rsidR="00C859F5">
        <w:rPr>
          <w:rFonts w:ascii="Arial" w:hAnsi="Arial" w:cs="Arial"/>
          <w:sz w:val="24"/>
          <w:szCs w:val="24"/>
          <w:u w:val="single"/>
        </w:rPr>
        <w:t xml:space="preserve">he Oxford Poverty and Human Development </w:t>
      </w:r>
      <w:r w:rsidR="0081195C">
        <w:rPr>
          <w:rFonts w:ascii="Arial" w:hAnsi="Arial" w:cs="Arial"/>
          <w:sz w:val="24"/>
          <w:szCs w:val="24"/>
          <w:u w:val="single"/>
        </w:rPr>
        <w:t>Initiative</w:t>
      </w:r>
      <w:r w:rsidR="00C859F5">
        <w:rPr>
          <w:rFonts w:ascii="Arial" w:hAnsi="Arial" w:cs="Arial"/>
          <w:sz w:val="24"/>
          <w:szCs w:val="24"/>
          <w:u w:val="single"/>
        </w:rPr>
        <w:t xml:space="preserve"> </w:t>
      </w:r>
      <w:r w:rsidR="0081195C">
        <w:rPr>
          <w:rFonts w:ascii="Arial" w:hAnsi="Arial" w:cs="Arial"/>
          <w:sz w:val="24"/>
          <w:szCs w:val="24"/>
          <w:u w:val="single"/>
        </w:rPr>
        <w:t>(OPHI)</w:t>
      </w:r>
      <w:r>
        <w:rPr>
          <w:rFonts w:ascii="Arial" w:hAnsi="Arial" w:cs="Arial"/>
          <w:sz w:val="24"/>
          <w:szCs w:val="24"/>
          <w:u w:val="single"/>
        </w:rPr>
        <w:t xml:space="preserve"> that Works with</w:t>
      </w:r>
      <w:r w:rsidR="00634095">
        <w:rPr>
          <w:rFonts w:ascii="Arial" w:hAnsi="Arial" w:cs="Arial"/>
          <w:sz w:val="24"/>
          <w:szCs w:val="24"/>
          <w:u w:val="single"/>
        </w:rPr>
        <w:t>in</w:t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r w:rsidR="0081195C">
        <w:rPr>
          <w:rFonts w:ascii="Arial" w:hAnsi="Arial" w:cs="Arial"/>
          <w:sz w:val="24"/>
          <w:szCs w:val="24"/>
          <w:u w:val="single"/>
        </w:rPr>
        <w:t>Poverty and Hunger Areas</w:t>
      </w:r>
      <w:r>
        <w:rPr>
          <w:rFonts w:ascii="Arial" w:hAnsi="Arial" w:cs="Arial"/>
          <w:sz w:val="24"/>
          <w:szCs w:val="24"/>
          <w:u w:val="single"/>
        </w:rPr>
        <w:t xml:space="preserve"> that Value Human Dignity and Rights</w:t>
      </w:r>
    </w:p>
    <w:p w14:paraId="01509F32" w14:textId="0CF7E429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1CF8A5B5" w14:textId="09F9C133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4D757258" w14:textId="2DB06DA1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646A7893" w14:textId="63A09D5B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23C192DD" w14:textId="77777777" w:rsidR="00D762CA" w:rsidRDefault="00D762C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1C6AC788" w14:textId="66E29FD6" w:rsidR="008A1C74" w:rsidRDefault="008A1C74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1F1AB447" w14:textId="5E82D1F8" w:rsidR="007B5EEA" w:rsidRDefault="007B5EE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4E3AB963" w14:textId="3DE6DDD6" w:rsidR="007B5EEA" w:rsidRDefault="007B5EEA" w:rsidP="00A358B0">
      <w:pPr>
        <w:spacing w:line="480" w:lineRule="auto"/>
        <w:rPr>
          <w:rFonts w:ascii="Arial" w:hAnsi="Arial" w:cs="Arial"/>
          <w:sz w:val="24"/>
          <w:szCs w:val="24"/>
        </w:rPr>
      </w:pPr>
    </w:p>
    <w:p w14:paraId="798180C3" w14:textId="2C3AEDD3" w:rsidR="007B5EEA" w:rsidRDefault="00823F56" w:rsidP="0073535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  <w:t xml:space="preserve">The topic of this assignment is based upon, how an international </w:t>
      </w:r>
      <w:r w:rsidR="00D84518">
        <w:rPr>
          <w:rFonts w:ascii="Arial" w:hAnsi="Arial" w:cs="Arial"/>
          <w:sz w:val="24"/>
          <w:szCs w:val="24"/>
        </w:rPr>
        <w:t xml:space="preserve">organisation can work with those in need; valuating a person’s human dignity and values. </w:t>
      </w:r>
      <w:r w:rsidR="000C1E0B">
        <w:rPr>
          <w:rFonts w:ascii="Arial" w:hAnsi="Arial" w:cs="Arial"/>
          <w:sz w:val="24"/>
          <w:szCs w:val="24"/>
        </w:rPr>
        <w:t xml:space="preserve">Specifically, this piece of work will be focusing on global poverty and hunger, </w:t>
      </w:r>
      <w:r w:rsidR="00F84C95">
        <w:rPr>
          <w:rFonts w:ascii="Arial" w:hAnsi="Arial" w:cs="Arial"/>
          <w:sz w:val="24"/>
          <w:szCs w:val="24"/>
        </w:rPr>
        <w:t xml:space="preserve">through the Oxford Poverty and Human Development Initiative (OPHI; 2019). </w:t>
      </w:r>
      <w:r w:rsidR="00607867">
        <w:rPr>
          <w:rFonts w:ascii="Arial" w:hAnsi="Arial" w:cs="Arial"/>
          <w:sz w:val="24"/>
          <w:szCs w:val="24"/>
        </w:rPr>
        <w:t>This will begin to explore how poverty can affect ones rights and values</w:t>
      </w:r>
      <w:r w:rsidR="00AB24B9">
        <w:rPr>
          <w:rFonts w:ascii="Arial" w:hAnsi="Arial" w:cs="Arial"/>
          <w:sz w:val="24"/>
          <w:szCs w:val="24"/>
        </w:rPr>
        <w:t>,</w:t>
      </w:r>
      <w:r w:rsidR="00607867">
        <w:rPr>
          <w:rFonts w:ascii="Arial" w:hAnsi="Arial" w:cs="Arial"/>
          <w:sz w:val="24"/>
          <w:szCs w:val="24"/>
        </w:rPr>
        <w:t xml:space="preserve"> using OPHI’s organisation to engage and improve </w:t>
      </w:r>
      <w:r w:rsidR="002B03F8">
        <w:rPr>
          <w:rFonts w:ascii="Arial" w:hAnsi="Arial" w:cs="Arial"/>
          <w:sz w:val="24"/>
          <w:szCs w:val="24"/>
        </w:rPr>
        <w:t>the lives of those suffering.</w:t>
      </w:r>
      <w:r w:rsidR="000C1E0B">
        <w:rPr>
          <w:rFonts w:ascii="Arial" w:hAnsi="Arial" w:cs="Arial"/>
          <w:sz w:val="24"/>
          <w:szCs w:val="24"/>
        </w:rPr>
        <w:t xml:space="preserve"> </w:t>
      </w:r>
      <w:r w:rsidR="00AB24B9">
        <w:rPr>
          <w:rFonts w:ascii="Arial" w:hAnsi="Arial" w:cs="Arial"/>
          <w:sz w:val="24"/>
          <w:szCs w:val="24"/>
        </w:rPr>
        <w:t xml:space="preserve">Human </w:t>
      </w:r>
      <w:r w:rsidR="00C626F9">
        <w:rPr>
          <w:rFonts w:ascii="Arial" w:hAnsi="Arial" w:cs="Arial"/>
          <w:sz w:val="24"/>
          <w:szCs w:val="24"/>
        </w:rPr>
        <w:t xml:space="preserve">dignity is defined as </w:t>
      </w:r>
      <w:r w:rsidR="00900D2F">
        <w:rPr>
          <w:rFonts w:ascii="Arial" w:hAnsi="Arial" w:cs="Arial"/>
          <w:sz w:val="24"/>
          <w:szCs w:val="24"/>
        </w:rPr>
        <w:t>“</w:t>
      </w:r>
      <w:r w:rsidR="0075434A">
        <w:rPr>
          <w:rFonts w:ascii="Arial" w:hAnsi="Arial" w:cs="Arial"/>
          <w:color w:val="2E3338"/>
          <w:sz w:val="24"/>
          <w:szCs w:val="24"/>
          <w:shd w:val="clear" w:color="auto" w:fill="FFFFFF"/>
        </w:rPr>
        <w:t>a</w:t>
      </w:r>
      <w:r w:rsidR="00900D2F" w:rsidRPr="00900D2F">
        <w:rPr>
          <w:rFonts w:ascii="Arial" w:hAnsi="Arial" w:cs="Arial"/>
          <w:color w:val="2E3338"/>
          <w:sz w:val="24"/>
          <w:szCs w:val="24"/>
          <w:shd w:val="clear" w:color="auto" w:fill="FFFFFF"/>
        </w:rPr>
        <w:t>n individual or group's sense of self-respect and self-worth, physical and psychological integrity and empowerment</w:t>
      </w:r>
      <w:r w:rsidR="00900D2F">
        <w:rPr>
          <w:rFonts w:ascii="Arial" w:hAnsi="Arial" w:cs="Arial"/>
          <w:sz w:val="24"/>
          <w:szCs w:val="24"/>
        </w:rPr>
        <w:t>” (</w:t>
      </w:r>
      <w:r w:rsidR="00382A25">
        <w:rPr>
          <w:rFonts w:ascii="Arial" w:hAnsi="Arial" w:cs="Arial"/>
          <w:sz w:val="24"/>
          <w:szCs w:val="24"/>
        </w:rPr>
        <w:t>Du</w:t>
      </w:r>
      <w:r w:rsidR="00FD5665">
        <w:rPr>
          <w:rFonts w:ascii="Arial" w:hAnsi="Arial" w:cs="Arial"/>
          <w:sz w:val="24"/>
          <w:szCs w:val="24"/>
        </w:rPr>
        <w:t>h</w:t>
      </w:r>
      <w:r w:rsidR="00382A25">
        <w:rPr>
          <w:rFonts w:ascii="Arial" w:hAnsi="Arial" w:cs="Arial"/>
          <w:sz w:val="24"/>
          <w:szCs w:val="24"/>
        </w:rPr>
        <w:t>aime, 2019</w:t>
      </w:r>
      <w:r w:rsidR="00900D2F">
        <w:rPr>
          <w:rFonts w:ascii="Arial" w:hAnsi="Arial" w:cs="Arial"/>
          <w:sz w:val="24"/>
          <w:szCs w:val="24"/>
        </w:rPr>
        <w:t>)</w:t>
      </w:r>
      <w:r w:rsidR="00FD5665">
        <w:rPr>
          <w:rFonts w:ascii="Arial" w:hAnsi="Arial" w:cs="Arial"/>
          <w:sz w:val="24"/>
          <w:szCs w:val="24"/>
        </w:rPr>
        <w:t xml:space="preserve">. </w:t>
      </w:r>
      <w:r w:rsidR="0075434A">
        <w:rPr>
          <w:rFonts w:ascii="Arial" w:hAnsi="Arial" w:cs="Arial"/>
          <w:sz w:val="24"/>
          <w:szCs w:val="24"/>
        </w:rPr>
        <w:t xml:space="preserve">In relation to those living in poverty, </w:t>
      </w:r>
      <w:r w:rsidR="0016784A">
        <w:rPr>
          <w:rFonts w:ascii="Arial" w:hAnsi="Arial" w:cs="Arial"/>
          <w:sz w:val="24"/>
          <w:szCs w:val="24"/>
        </w:rPr>
        <w:t xml:space="preserve">a lot start to lose this side of their human development, due to losing their self-worth and respect. </w:t>
      </w:r>
      <w:r w:rsidR="0090128A">
        <w:rPr>
          <w:rFonts w:ascii="Arial" w:hAnsi="Arial" w:cs="Arial"/>
          <w:sz w:val="24"/>
          <w:szCs w:val="24"/>
        </w:rPr>
        <w:t xml:space="preserve">Those living in poverty worlds do not feel they have access to everyday needs and wants, so they begin to lose hope and lose their physical and psychological wellbeing. </w:t>
      </w:r>
      <w:r w:rsidR="000B6FC5">
        <w:rPr>
          <w:rFonts w:ascii="Arial" w:hAnsi="Arial" w:cs="Arial"/>
          <w:sz w:val="24"/>
          <w:szCs w:val="24"/>
        </w:rPr>
        <w:t xml:space="preserve">Helping to gain this back, organisations like OPHI has the opportunity to provide support and guidance to get them </w:t>
      </w:r>
      <w:r w:rsidR="00451FD7">
        <w:rPr>
          <w:rFonts w:ascii="Arial" w:hAnsi="Arial" w:cs="Arial"/>
          <w:sz w:val="24"/>
          <w:szCs w:val="24"/>
        </w:rPr>
        <w:t xml:space="preserve">the physical and psychological help, that they deserve. </w:t>
      </w:r>
      <w:r w:rsidR="00C9189F">
        <w:rPr>
          <w:rFonts w:ascii="Arial" w:hAnsi="Arial" w:cs="Arial"/>
          <w:sz w:val="24"/>
          <w:szCs w:val="24"/>
        </w:rPr>
        <w:t>Human value is also defined as “</w:t>
      </w:r>
      <w:r w:rsidR="009B2EAE" w:rsidRPr="009B2EAE">
        <w:rPr>
          <w:rFonts w:ascii="Arial" w:hAnsi="Arial" w:cs="Arial"/>
          <w:color w:val="333333"/>
          <w:sz w:val="24"/>
          <w:szCs w:val="24"/>
        </w:rPr>
        <w:t>the virtues that guide us to take into account human element when one interacts with one other human beings</w:t>
      </w:r>
      <w:r w:rsidR="00C9189F">
        <w:rPr>
          <w:rFonts w:ascii="Arial" w:hAnsi="Arial" w:cs="Arial"/>
          <w:sz w:val="24"/>
          <w:szCs w:val="24"/>
        </w:rPr>
        <w:t>”</w:t>
      </w:r>
      <w:r w:rsidR="009B2EAE">
        <w:rPr>
          <w:rFonts w:ascii="Arial" w:hAnsi="Arial" w:cs="Arial"/>
          <w:sz w:val="24"/>
          <w:szCs w:val="24"/>
        </w:rPr>
        <w:t xml:space="preserve"> (Srivastava, 2017)</w:t>
      </w:r>
      <w:r w:rsidR="00B57A12">
        <w:rPr>
          <w:rFonts w:ascii="Arial" w:hAnsi="Arial" w:cs="Arial"/>
          <w:sz w:val="24"/>
          <w:szCs w:val="24"/>
        </w:rPr>
        <w:t xml:space="preserve">. These values could be an effect to ones bonding and reassurance; </w:t>
      </w:r>
      <w:r w:rsidR="00416477">
        <w:rPr>
          <w:rFonts w:ascii="Arial" w:hAnsi="Arial" w:cs="Arial"/>
          <w:sz w:val="24"/>
          <w:szCs w:val="24"/>
        </w:rPr>
        <w:t>power, security, self-direction, achievement etc.</w:t>
      </w:r>
      <w:r w:rsidR="00680EC5">
        <w:rPr>
          <w:rFonts w:ascii="Arial" w:hAnsi="Arial" w:cs="Arial"/>
          <w:sz w:val="24"/>
          <w:szCs w:val="24"/>
        </w:rPr>
        <w:t xml:space="preserve"> </w:t>
      </w:r>
      <w:r w:rsidR="00376DD9">
        <w:rPr>
          <w:rFonts w:ascii="Arial" w:hAnsi="Arial" w:cs="Arial"/>
          <w:sz w:val="24"/>
          <w:szCs w:val="24"/>
        </w:rPr>
        <w:t xml:space="preserve">In relation to those suffering with poverty-related </w:t>
      </w:r>
      <w:r w:rsidR="00A11491">
        <w:rPr>
          <w:rFonts w:ascii="Arial" w:hAnsi="Arial" w:cs="Arial"/>
          <w:sz w:val="24"/>
          <w:szCs w:val="24"/>
        </w:rPr>
        <w:t xml:space="preserve">issues, most do not understand their personal values, and would like </w:t>
      </w:r>
      <w:r w:rsidR="00DE5CAF">
        <w:rPr>
          <w:rFonts w:ascii="Arial" w:hAnsi="Arial" w:cs="Arial"/>
          <w:sz w:val="24"/>
          <w:szCs w:val="24"/>
        </w:rPr>
        <w:t>help to engage themselves to feel more</w:t>
      </w:r>
      <w:r w:rsidR="00032164">
        <w:rPr>
          <w:rFonts w:ascii="Arial" w:hAnsi="Arial" w:cs="Arial"/>
          <w:sz w:val="24"/>
          <w:szCs w:val="24"/>
        </w:rPr>
        <w:t xml:space="preserve"> </w:t>
      </w:r>
      <w:r w:rsidR="00376DD9">
        <w:rPr>
          <w:rFonts w:ascii="Arial" w:hAnsi="Arial" w:cs="Arial"/>
          <w:sz w:val="24"/>
          <w:szCs w:val="24"/>
        </w:rPr>
        <w:t>humane</w:t>
      </w:r>
      <w:r w:rsidR="00DE5CAF">
        <w:rPr>
          <w:rFonts w:ascii="Arial" w:hAnsi="Arial" w:cs="Arial"/>
          <w:sz w:val="24"/>
          <w:szCs w:val="24"/>
        </w:rPr>
        <w:t>,</w:t>
      </w:r>
      <w:r w:rsidR="00376DD9">
        <w:rPr>
          <w:rFonts w:ascii="Arial" w:hAnsi="Arial" w:cs="Arial"/>
          <w:sz w:val="24"/>
          <w:szCs w:val="24"/>
        </w:rPr>
        <w:t xml:space="preserve"> through</w:t>
      </w:r>
      <w:r w:rsidR="00DE5CAF">
        <w:rPr>
          <w:rFonts w:ascii="Arial" w:hAnsi="Arial" w:cs="Arial"/>
          <w:sz w:val="24"/>
          <w:szCs w:val="24"/>
        </w:rPr>
        <w:t>out</w:t>
      </w:r>
      <w:r w:rsidR="00376DD9">
        <w:rPr>
          <w:rFonts w:ascii="Arial" w:hAnsi="Arial" w:cs="Arial"/>
          <w:sz w:val="24"/>
          <w:szCs w:val="24"/>
        </w:rPr>
        <w:t xml:space="preserve"> their everyday lives. </w:t>
      </w:r>
    </w:p>
    <w:p w14:paraId="3EA55A7B" w14:textId="512276E4" w:rsidR="00F744A3" w:rsidRDefault="00DE5CAF" w:rsidP="0073535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DA5374">
        <w:rPr>
          <w:rFonts w:ascii="Arial" w:hAnsi="Arial" w:cs="Arial"/>
          <w:sz w:val="24"/>
          <w:szCs w:val="24"/>
        </w:rPr>
        <w:t xml:space="preserve">OPHI </w:t>
      </w:r>
      <w:r w:rsidR="00C62C46">
        <w:rPr>
          <w:rFonts w:ascii="Arial" w:hAnsi="Arial" w:cs="Arial"/>
          <w:sz w:val="24"/>
          <w:szCs w:val="24"/>
        </w:rPr>
        <w:t xml:space="preserve">is </w:t>
      </w:r>
      <w:r w:rsidR="00AA5C6B">
        <w:rPr>
          <w:rFonts w:ascii="Arial" w:hAnsi="Arial" w:cs="Arial"/>
          <w:sz w:val="24"/>
          <w:szCs w:val="24"/>
        </w:rPr>
        <w:t>a</w:t>
      </w:r>
      <w:r w:rsidR="00C62C46">
        <w:rPr>
          <w:rFonts w:ascii="Arial" w:hAnsi="Arial" w:cs="Arial"/>
          <w:sz w:val="24"/>
          <w:szCs w:val="24"/>
        </w:rPr>
        <w:t xml:space="preserve"> </w:t>
      </w:r>
      <w:r w:rsidR="00AA5C6B">
        <w:rPr>
          <w:rFonts w:ascii="Arial" w:hAnsi="Arial" w:cs="Arial"/>
          <w:sz w:val="24"/>
          <w:szCs w:val="24"/>
        </w:rPr>
        <w:t>hunger</w:t>
      </w:r>
      <w:r w:rsidR="00C62C46">
        <w:rPr>
          <w:rFonts w:ascii="Arial" w:hAnsi="Arial" w:cs="Arial"/>
          <w:sz w:val="24"/>
          <w:szCs w:val="24"/>
        </w:rPr>
        <w:t xml:space="preserve">-related organisation, which is built </w:t>
      </w:r>
      <w:r w:rsidR="009D5F6B">
        <w:rPr>
          <w:rFonts w:ascii="Arial" w:hAnsi="Arial" w:cs="Arial"/>
          <w:sz w:val="24"/>
          <w:szCs w:val="24"/>
        </w:rPr>
        <w:t>upon a methodological and economic framework</w:t>
      </w:r>
      <w:r w:rsidR="00AA5C6B">
        <w:rPr>
          <w:rFonts w:ascii="Arial" w:hAnsi="Arial" w:cs="Arial"/>
          <w:sz w:val="24"/>
          <w:szCs w:val="24"/>
        </w:rPr>
        <w:t xml:space="preserve"> to prevent multidimensional poverty. In most countries, multid</w:t>
      </w:r>
      <w:r w:rsidR="005347DF">
        <w:rPr>
          <w:rFonts w:ascii="Arial" w:hAnsi="Arial" w:cs="Arial"/>
          <w:sz w:val="24"/>
          <w:szCs w:val="24"/>
        </w:rPr>
        <w:t>imensional poverty is used to understand those living in poverty, and the reasons why</w:t>
      </w:r>
      <w:r w:rsidR="00481924">
        <w:rPr>
          <w:rFonts w:ascii="Arial" w:hAnsi="Arial" w:cs="Arial"/>
          <w:sz w:val="24"/>
          <w:szCs w:val="24"/>
        </w:rPr>
        <w:t xml:space="preserve">, e.g. lack of clean water or electricity, poor health, lack of </w:t>
      </w:r>
      <w:r w:rsidR="00423479">
        <w:rPr>
          <w:rFonts w:ascii="Arial" w:hAnsi="Arial" w:cs="Arial"/>
          <w:sz w:val="24"/>
          <w:szCs w:val="24"/>
        </w:rPr>
        <w:t xml:space="preserve">income. </w:t>
      </w:r>
      <w:r w:rsidR="003711BB">
        <w:rPr>
          <w:rFonts w:ascii="Arial" w:hAnsi="Arial" w:cs="Arial"/>
          <w:sz w:val="24"/>
          <w:szCs w:val="24"/>
        </w:rPr>
        <w:t>“Income poverty does not show health or education or social deprivations, nor do</w:t>
      </w:r>
      <w:r w:rsidR="00F564BB">
        <w:rPr>
          <w:rFonts w:ascii="Arial" w:hAnsi="Arial" w:cs="Arial"/>
          <w:sz w:val="24"/>
          <w:szCs w:val="24"/>
        </w:rPr>
        <w:t xml:space="preserve">es </w:t>
      </w:r>
      <w:r w:rsidR="00695AA7">
        <w:rPr>
          <w:rFonts w:ascii="Arial" w:hAnsi="Arial" w:cs="Arial"/>
          <w:sz w:val="24"/>
          <w:szCs w:val="24"/>
        </w:rPr>
        <w:lastRenderedPageBreak/>
        <w:t>its reduction reduce them</w:t>
      </w:r>
      <w:r w:rsidR="003711BB">
        <w:rPr>
          <w:rFonts w:ascii="Arial" w:hAnsi="Arial" w:cs="Arial"/>
          <w:sz w:val="24"/>
          <w:szCs w:val="24"/>
        </w:rPr>
        <w:t>”</w:t>
      </w:r>
      <w:r w:rsidR="00695AA7">
        <w:rPr>
          <w:rFonts w:ascii="Arial" w:hAnsi="Arial" w:cs="Arial"/>
          <w:sz w:val="24"/>
          <w:szCs w:val="24"/>
        </w:rPr>
        <w:t xml:space="preserve"> (OPHI, </w:t>
      </w:r>
      <w:r w:rsidR="00A02EFE">
        <w:rPr>
          <w:rFonts w:ascii="Arial" w:hAnsi="Arial" w:cs="Arial"/>
          <w:sz w:val="24"/>
          <w:szCs w:val="24"/>
        </w:rPr>
        <w:t>2019</w:t>
      </w:r>
      <w:r w:rsidR="00695AA7">
        <w:rPr>
          <w:rFonts w:ascii="Arial" w:hAnsi="Arial" w:cs="Arial"/>
          <w:sz w:val="24"/>
          <w:szCs w:val="24"/>
        </w:rPr>
        <w:t>).</w:t>
      </w:r>
      <w:r w:rsidR="00A02EFE">
        <w:rPr>
          <w:rFonts w:ascii="Arial" w:hAnsi="Arial" w:cs="Arial"/>
          <w:sz w:val="24"/>
          <w:szCs w:val="24"/>
        </w:rPr>
        <w:t xml:space="preserve"> </w:t>
      </w:r>
      <w:r w:rsidR="004B3191">
        <w:rPr>
          <w:rFonts w:ascii="Arial" w:hAnsi="Arial" w:cs="Arial"/>
          <w:sz w:val="24"/>
          <w:szCs w:val="24"/>
        </w:rPr>
        <w:t xml:space="preserve">The first theme categorised in OPHI research is </w:t>
      </w:r>
      <w:r w:rsidR="005B480C">
        <w:rPr>
          <w:rFonts w:ascii="Arial" w:hAnsi="Arial" w:cs="Arial"/>
          <w:sz w:val="24"/>
          <w:szCs w:val="24"/>
        </w:rPr>
        <w:t>Multidimensional poverty</w:t>
      </w:r>
      <w:r w:rsidR="004B3191">
        <w:rPr>
          <w:rFonts w:ascii="Arial" w:hAnsi="Arial" w:cs="Arial"/>
          <w:sz w:val="24"/>
          <w:szCs w:val="24"/>
        </w:rPr>
        <w:t>.</w:t>
      </w:r>
      <w:r w:rsidR="005B480C">
        <w:rPr>
          <w:rFonts w:ascii="Arial" w:hAnsi="Arial" w:cs="Arial"/>
          <w:sz w:val="24"/>
          <w:szCs w:val="24"/>
        </w:rPr>
        <w:t xml:space="preserve"> </w:t>
      </w:r>
      <w:r w:rsidR="004B3191">
        <w:rPr>
          <w:rFonts w:ascii="Arial" w:hAnsi="Arial" w:cs="Arial"/>
          <w:sz w:val="24"/>
          <w:szCs w:val="24"/>
        </w:rPr>
        <w:t xml:space="preserve">It </w:t>
      </w:r>
      <w:r w:rsidR="005B480C">
        <w:rPr>
          <w:rFonts w:ascii="Arial" w:hAnsi="Arial" w:cs="Arial"/>
          <w:sz w:val="24"/>
          <w:szCs w:val="24"/>
        </w:rPr>
        <w:t xml:space="preserve">helps to measure income poverty, both globally and nationally. Statistics have shown that </w:t>
      </w:r>
      <w:r w:rsidR="009462E2">
        <w:rPr>
          <w:rFonts w:ascii="Arial" w:hAnsi="Arial" w:cs="Arial"/>
          <w:sz w:val="24"/>
          <w:szCs w:val="24"/>
        </w:rPr>
        <w:t>all the countries analysed, in relation to income poverty and its deprivation variable</w:t>
      </w:r>
      <w:r w:rsidR="00930AA0">
        <w:rPr>
          <w:rFonts w:ascii="Arial" w:hAnsi="Arial" w:cs="Arial"/>
          <w:sz w:val="24"/>
          <w:szCs w:val="24"/>
        </w:rPr>
        <w:t>,</w:t>
      </w:r>
      <w:r w:rsidR="003163B3">
        <w:rPr>
          <w:rFonts w:ascii="Arial" w:hAnsi="Arial" w:cs="Arial"/>
          <w:sz w:val="24"/>
          <w:szCs w:val="24"/>
        </w:rPr>
        <w:t xml:space="preserve"> </w:t>
      </w:r>
      <w:r w:rsidR="00C10780">
        <w:rPr>
          <w:rFonts w:ascii="Arial" w:hAnsi="Arial" w:cs="Arial"/>
          <w:sz w:val="24"/>
          <w:szCs w:val="24"/>
        </w:rPr>
        <w:t xml:space="preserve">results suggest that 9.7% of </w:t>
      </w:r>
      <w:r w:rsidR="00736AF8">
        <w:rPr>
          <w:rFonts w:ascii="Arial" w:hAnsi="Arial" w:cs="Arial"/>
          <w:sz w:val="24"/>
          <w:szCs w:val="24"/>
        </w:rPr>
        <w:t>these countries are persistently poor income wise as well as being deprived</w:t>
      </w:r>
      <w:r w:rsidR="006E7B87">
        <w:rPr>
          <w:rFonts w:ascii="Arial" w:hAnsi="Arial" w:cs="Arial"/>
          <w:sz w:val="24"/>
          <w:szCs w:val="24"/>
        </w:rPr>
        <w:t xml:space="preserve"> (</w:t>
      </w:r>
      <w:r w:rsidR="004E334B">
        <w:rPr>
          <w:rFonts w:ascii="Arial" w:hAnsi="Arial" w:cs="Arial"/>
          <w:sz w:val="24"/>
          <w:szCs w:val="24"/>
        </w:rPr>
        <w:t>Maitre, 2004; OPHI, 2019</w:t>
      </w:r>
      <w:r w:rsidR="006E7B87">
        <w:rPr>
          <w:rFonts w:ascii="Arial" w:hAnsi="Arial" w:cs="Arial"/>
          <w:sz w:val="24"/>
          <w:szCs w:val="24"/>
        </w:rPr>
        <w:t>)</w:t>
      </w:r>
      <w:r w:rsidR="00736AF8">
        <w:rPr>
          <w:rFonts w:ascii="Arial" w:hAnsi="Arial" w:cs="Arial"/>
          <w:sz w:val="24"/>
          <w:szCs w:val="24"/>
        </w:rPr>
        <w:t xml:space="preserve">. However, </w:t>
      </w:r>
      <w:r w:rsidR="00B334DD">
        <w:rPr>
          <w:rFonts w:ascii="Arial" w:hAnsi="Arial" w:cs="Arial"/>
          <w:sz w:val="24"/>
          <w:szCs w:val="24"/>
        </w:rPr>
        <w:t xml:space="preserve">people experiencing income poverty are seen to have a higher percentage </w:t>
      </w:r>
      <w:r w:rsidR="00732913">
        <w:rPr>
          <w:rFonts w:ascii="Arial" w:hAnsi="Arial" w:cs="Arial"/>
          <w:sz w:val="24"/>
          <w:szCs w:val="24"/>
        </w:rPr>
        <w:t>in European countries overall, compared to</w:t>
      </w:r>
      <w:r w:rsidR="006E7B87">
        <w:rPr>
          <w:rFonts w:ascii="Arial" w:hAnsi="Arial" w:cs="Arial"/>
          <w:sz w:val="24"/>
          <w:szCs w:val="24"/>
        </w:rPr>
        <w:t xml:space="preserve"> those just suffering with deprivations.</w:t>
      </w:r>
      <w:r w:rsidR="00FF5305">
        <w:rPr>
          <w:rFonts w:ascii="Arial" w:hAnsi="Arial" w:cs="Arial"/>
          <w:sz w:val="24"/>
          <w:szCs w:val="24"/>
        </w:rPr>
        <w:t xml:space="preserve"> OPHI’s multidimensional </w:t>
      </w:r>
      <w:r w:rsidR="00121921">
        <w:rPr>
          <w:rFonts w:ascii="Arial" w:hAnsi="Arial" w:cs="Arial"/>
          <w:sz w:val="24"/>
          <w:szCs w:val="24"/>
        </w:rPr>
        <w:t xml:space="preserve">poverty </w:t>
      </w:r>
      <w:r w:rsidR="006306F6">
        <w:rPr>
          <w:rFonts w:ascii="Arial" w:hAnsi="Arial" w:cs="Arial"/>
          <w:sz w:val="24"/>
          <w:szCs w:val="24"/>
        </w:rPr>
        <w:t xml:space="preserve">is to be evaluated in Europe </w:t>
      </w:r>
      <w:r w:rsidR="00EF2061">
        <w:rPr>
          <w:rFonts w:ascii="Arial" w:hAnsi="Arial" w:cs="Arial"/>
          <w:sz w:val="24"/>
          <w:szCs w:val="24"/>
        </w:rPr>
        <w:t>by 2020 (Maitre, 2004; OPHI, 2019).</w:t>
      </w:r>
      <w:r w:rsidR="008F6A34">
        <w:rPr>
          <w:rFonts w:ascii="Arial" w:hAnsi="Arial" w:cs="Arial"/>
          <w:sz w:val="24"/>
          <w:szCs w:val="24"/>
        </w:rPr>
        <w:t xml:space="preserve"> </w:t>
      </w:r>
      <w:r w:rsidR="006E7B87">
        <w:rPr>
          <w:rFonts w:ascii="Arial" w:hAnsi="Arial" w:cs="Arial"/>
          <w:sz w:val="24"/>
          <w:szCs w:val="24"/>
        </w:rPr>
        <w:t xml:space="preserve"> </w:t>
      </w:r>
      <w:r w:rsidR="00732913">
        <w:rPr>
          <w:rFonts w:ascii="Arial" w:hAnsi="Arial" w:cs="Arial"/>
          <w:sz w:val="24"/>
          <w:szCs w:val="24"/>
        </w:rPr>
        <w:t xml:space="preserve"> </w:t>
      </w:r>
    </w:p>
    <w:p w14:paraId="47CD09F2" w14:textId="5ECECD43" w:rsidR="00DA5374" w:rsidRDefault="008A5856" w:rsidP="00F744A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OPHI’s research groups have created a measurement for mult</w:t>
      </w:r>
      <w:r w:rsidR="00B454D3">
        <w:rPr>
          <w:rFonts w:ascii="Arial" w:hAnsi="Arial" w:cs="Arial"/>
          <w:sz w:val="24"/>
          <w:szCs w:val="24"/>
        </w:rPr>
        <w:t xml:space="preserve">idimensional poverty, </w:t>
      </w:r>
      <w:r>
        <w:rPr>
          <w:rFonts w:ascii="Arial" w:hAnsi="Arial" w:cs="Arial"/>
          <w:sz w:val="24"/>
          <w:szCs w:val="24"/>
        </w:rPr>
        <w:t>known as Alkire-Foster (AF) method (OPHI, 2019)</w:t>
      </w:r>
      <w:r w:rsidR="00FC3BBD">
        <w:rPr>
          <w:rFonts w:ascii="Arial" w:hAnsi="Arial" w:cs="Arial"/>
          <w:sz w:val="24"/>
          <w:szCs w:val="24"/>
        </w:rPr>
        <w:t xml:space="preserve">. </w:t>
      </w:r>
      <w:r w:rsidR="00F93D27">
        <w:rPr>
          <w:rFonts w:ascii="Arial" w:hAnsi="Arial" w:cs="Arial"/>
          <w:sz w:val="24"/>
          <w:szCs w:val="24"/>
        </w:rPr>
        <w:t xml:space="preserve">The AF method </w:t>
      </w:r>
      <w:r w:rsidR="005014ED">
        <w:rPr>
          <w:rFonts w:ascii="Arial" w:hAnsi="Arial" w:cs="Arial"/>
          <w:sz w:val="24"/>
          <w:szCs w:val="24"/>
        </w:rPr>
        <w:t xml:space="preserve">was created by Sabina Alkire and James Foster (2019), to help identify the levels of poverty. </w:t>
      </w:r>
      <w:r w:rsidR="005E2DAC">
        <w:rPr>
          <w:rFonts w:ascii="Arial" w:hAnsi="Arial" w:cs="Arial"/>
          <w:sz w:val="24"/>
          <w:szCs w:val="24"/>
        </w:rPr>
        <w:t>This method would count</w:t>
      </w:r>
      <w:r w:rsidR="00B4746A">
        <w:rPr>
          <w:rFonts w:ascii="Arial" w:hAnsi="Arial" w:cs="Arial"/>
          <w:sz w:val="24"/>
          <w:szCs w:val="24"/>
        </w:rPr>
        <w:t xml:space="preserve"> deprivations that people would experience and putting them into different indicators and levels of poverty. </w:t>
      </w:r>
      <w:r w:rsidR="00DA0B1C">
        <w:rPr>
          <w:rFonts w:ascii="Arial" w:hAnsi="Arial" w:cs="Arial"/>
          <w:sz w:val="24"/>
          <w:szCs w:val="24"/>
        </w:rPr>
        <w:t xml:space="preserve">It is a unique type of measurement as it distinguishes </w:t>
      </w:r>
      <w:r w:rsidR="00843AC7">
        <w:rPr>
          <w:rFonts w:ascii="Arial" w:hAnsi="Arial" w:cs="Arial"/>
          <w:sz w:val="24"/>
          <w:szCs w:val="24"/>
        </w:rPr>
        <w:t xml:space="preserve">between, those whom may have one or two deprivations and those who suffer maybe five plus deprivations, all at the same time. </w:t>
      </w:r>
      <w:r w:rsidR="004C7BAC">
        <w:rPr>
          <w:rFonts w:ascii="Arial" w:hAnsi="Arial" w:cs="Arial"/>
          <w:sz w:val="24"/>
          <w:szCs w:val="24"/>
        </w:rPr>
        <w:t>There are three common uses of the AF method, when measuring pove</w:t>
      </w:r>
      <w:r w:rsidR="002D738D">
        <w:rPr>
          <w:rFonts w:ascii="Arial" w:hAnsi="Arial" w:cs="Arial"/>
          <w:sz w:val="24"/>
          <w:szCs w:val="24"/>
        </w:rPr>
        <w:t xml:space="preserve">rty; </w:t>
      </w:r>
      <w:r w:rsidR="006424AE">
        <w:rPr>
          <w:rFonts w:ascii="Arial" w:hAnsi="Arial" w:cs="Arial"/>
          <w:sz w:val="24"/>
          <w:szCs w:val="24"/>
        </w:rPr>
        <w:t>“</w:t>
      </w:r>
      <w:r w:rsidR="002D738D">
        <w:rPr>
          <w:rFonts w:ascii="Arial" w:hAnsi="Arial" w:cs="Arial"/>
          <w:sz w:val="24"/>
          <w:szCs w:val="24"/>
        </w:rPr>
        <w:t>poverty measures</w:t>
      </w:r>
      <w:r w:rsidR="006424AE">
        <w:rPr>
          <w:rFonts w:ascii="Arial" w:hAnsi="Arial" w:cs="Arial"/>
          <w:sz w:val="24"/>
          <w:szCs w:val="24"/>
        </w:rPr>
        <w:t>”</w:t>
      </w:r>
      <w:r w:rsidR="002D738D">
        <w:rPr>
          <w:rFonts w:ascii="Arial" w:hAnsi="Arial" w:cs="Arial"/>
          <w:sz w:val="24"/>
          <w:szCs w:val="24"/>
        </w:rPr>
        <w:t xml:space="preserve"> </w:t>
      </w:r>
      <w:r w:rsidR="009F017C">
        <w:rPr>
          <w:rFonts w:ascii="Arial" w:hAnsi="Arial" w:cs="Arial"/>
          <w:sz w:val="24"/>
          <w:szCs w:val="24"/>
        </w:rPr>
        <w:t>–</w:t>
      </w:r>
      <w:r w:rsidR="002D738D">
        <w:rPr>
          <w:rFonts w:ascii="Arial" w:hAnsi="Arial" w:cs="Arial"/>
          <w:sz w:val="24"/>
          <w:szCs w:val="24"/>
        </w:rPr>
        <w:t xml:space="preserve"> </w:t>
      </w:r>
      <w:r w:rsidR="009F017C">
        <w:rPr>
          <w:rFonts w:ascii="Arial" w:hAnsi="Arial" w:cs="Arial"/>
          <w:sz w:val="24"/>
          <w:szCs w:val="24"/>
        </w:rPr>
        <w:t>national, regional or international measures of deprivation by distinguishing the indicators</w:t>
      </w:r>
      <w:r w:rsidR="006424AE">
        <w:rPr>
          <w:rFonts w:ascii="Arial" w:hAnsi="Arial" w:cs="Arial"/>
          <w:sz w:val="24"/>
          <w:szCs w:val="24"/>
        </w:rPr>
        <w:t xml:space="preserve"> people may be experiencing. “Targeting of services or conditional cash transfers” – </w:t>
      </w:r>
      <w:r w:rsidR="0034368D">
        <w:rPr>
          <w:rFonts w:ascii="Arial" w:hAnsi="Arial" w:cs="Arial"/>
          <w:sz w:val="24"/>
          <w:szCs w:val="24"/>
        </w:rPr>
        <w:t xml:space="preserve">method created to </w:t>
      </w:r>
      <w:r w:rsidR="006F4857">
        <w:rPr>
          <w:rFonts w:ascii="Arial" w:hAnsi="Arial" w:cs="Arial"/>
          <w:sz w:val="24"/>
          <w:szCs w:val="24"/>
        </w:rPr>
        <w:t>interrupt deprived people in</w:t>
      </w:r>
      <w:r w:rsidR="00D802A3">
        <w:rPr>
          <w:rFonts w:ascii="Arial" w:hAnsi="Arial" w:cs="Arial"/>
          <w:sz w:val="24"/>
          <w:szCs w:val="24"/>
        </w:rPr>
        <w:t xml:space="preserve"> different ways. “Moni</w:t>
      </w:r>
      <w:r w:rsidR="00991C89">
        <w:rPr>
          <w:rFonts w:ascii="Arial" w:hAnsi="Arial" w:cs="Arial"/>
          <w:sz w:val="24"/>
          <w:szCs w:val="24"/>
        </w:rPr>
        <w:t>toring and evaluation</w:t>
      </w:r>
      <w:r w:rsidR="00D802A3">
        <w:rPr>
          <w:rFonts w:ascii="Arial" w:hAnsi="Arial" w:cs="Arial"/>
          <w:sz w:val="24"/>
          <w:szCs w:val="24"/>
        </w:rPr>
        <w:t>”</w:t>
      </w:r>
      <w:r w:rsidR="00991C89">
        <w:rPr>
          <w:rFonts w:ascii="Arial" w:hAnsi="Arial" w:cs="Arial"/>
          <w:sz w:val="24"/>
          <w:szCs w:val="24"/>
        </w:rPr>
        <w:t xml:space="preserve"> </w:t>
      </w:r>
      <w:r w:rsidR="00CC39B2">
        <w:rPr>
          <w:rFonts w:ascii="Arial" w:hAnsi="Arial" w:cs="Arial"/>
          <w:sz w:val="24"/>
          <w:szCs w:val="24"/>
        </w:rPr>
        <w:t>–</w:t>
      </w:r>
      <w:r w:rsidR="00991C89">
        <w:rPr>
          <w:rFonts w:ascii="Arial" w:hAnsi="Arial" w:cs="Arial"/>
          <w:sz w:val="24"/>
          <w:szCs w:val="24"/>
        </w:rPr>
        <w:t xml:space="preserve"> </w:t>
      </w:r>
      <w:r w:rsidR="00CC39B2">
        <w:rPr>
          <w:rFonts w:ascii="Arial" w:hAnsi="Arial" w:cs="Arial"/>
          <w:sz w:val="24"/>
          <w:szCs w:val="24"/>
        </w:rPr>
        <w:t>this method uses monitoring</w:t>
      </w:r>
      <w:r w:rsidR="001840E3">
        <w:rPr>
          <w:rFonts w:ascii="Arial" w:hAnsi="Arial" w:cs="Arial"/>
          <w:sz w:val="24"/>
          <w:szCs w:val="24"/>
        </w:rPr>
        <w:t xml:space="preserve">, when keeping an eye on the programme’s effectiveness over time (OPHI, 2019). </w:t>
      </w:r>
      <w:r w:rsidR="006424AE">
        <w:rPr>
          <w:rFonts w:ascii="Arial" w:hAnsi="Arial" w:cs="Arial"/>
          <w:sz w:val="24"/>
          <w:szCs w:val="24"/>
        </w:rPr>
        <w:t xml:space="preserve"> </w:t>
      </w:r>
    </w:p>
    <w:p w14:paraId="0776F735" w14:textId="7C7E3232" w:rsidR="00A51193" w:rsidRDefault="001F4939" w:rsidP="0077583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46563">
        <w:rPr>
          <w:rFonts w:ascii="Arial" w:hAnsi="Arial" w:cs="Arial"/>
          <w:sz w:val="24"/>
          <w:szCs w:val="24"/>
        </w:rPr>
        <w:t xml:space="preserve">Missing dimensions of poverty </w:t>
      </w:r>
      <w:r w:rsidR="00F55D89">
        <w:rPr>
          <w:rFonts w:ascii="Arial" w:hAnsi="Arial" w:cs="Arial"/>
          <w:sz w:val="24"/>
          <w:szCs w:val="24"/>
        </w:rPr>
        <w:t xml:space="preserve">data </w:t>
      </w:r>
      <w:r w:rsidR="00CD78EC">
        <w:rPr>
          <w:rFonts w:ascii="Arial" w:hAnsi="Arial" w:cs="Arial"/>
          <w:sz w:val="24"/>
          <w:szCs w:val="24"/>
        </w:rPr>
        <w:t xml:space="preserve">is another theme categorised by OPHI, when </w:t>
      </w:r>
      <w:r w:rsidR="00460463">
        <w:rPr>
          <w:rFonts w:ascii="Arial" w:hAnsi="Arial" w:cs="Arial"/>
          <w:sz w:val="24"/>
          <w:szCs w:val="24"/>
        </w:rPr>
        <w:t>understanding the types of poverty and</w:t>
      </w:r>
      <w:r w:rsidR="00D7428A">
        <w:rPr>
          <w:rFonts w:ascii="Arial" w:hAnsi="Arial" w:cs="Arial"/>
          <w:sz w:val="24"/>
          <w:szCs w:val="24"/>
        </w:rPr>
        <w:t xml:space="preserve"> </w:t>
      </w:r>
      <w:r w:rsidR="00460463">
        <w:rPr>
          <w:rFonts w:ascii="Arial" w:hAnsi="Arial" w:cs="Arial"/>
          <w:sz w:val="24"/>
          <w:szCs w:val="24"/>
        </w:rPr>
        <w:t xml:space="preserve">their experiences with deprivations. </w:t>
      </w:r>
      <w:r w:rsidR="00F54BE3">
        <w:rPr>
          <w:rFonts w:ascii="Arial" w:hAnsi="Arial" w:cs="Arial"/>
          <w:sz w:val="24"/>
          <w:szCs w:val="24"/>
        </w:rPr>
        <w:t xml:space="preserve">OPHI have identified five missing dimensions of poverty: </w:t>
      </w:r>
      <w:r w:rsidR="003C4850">
        <w:rPr>
          <w:rFonts w:ascii="Arial" w:hAnsi="Arial" w:cs="Arial"/>
          <w:sz w:val="24"/>
          <w:szCs w:val="24"/>
        </w:rPr>
        <w:t>“E</w:t>
      </w:r>
      <w:r w:rsidR="00F54BE3">
        <w:rPr>
          <w:rFonts w:ascii="Arial" w:hAnsi="Arial" w:cs="Arial"/>
          <w:sz w:val="24"/>
          <w:szCs w:val="24"/>
        </w:rPr>
        <w:t>mployment quality</w:t>
      </w:r>
      <w:r w:rsidR="003C4850">
        <w:rPr>
          <w:rFonts w:ascii="Arial" w:hAnsi="Arial" w:cs="Arial"/>
          <w:sz w:val="24"/>
          <w:szCs w:val="24"/>
        </w:rPr>
        <w:t>”</w:t>
      </w:r>
      <w:r w:rsidR="00F54BE3">
        <w:rPr>
          <w:rFonts w:ascii="Arial" w:hAnsi="Arial" w:cs="Arial"/>
          <w:sz w:val="24"/>
          <w:szCs w:val="24"/>
        </w:rPr>
        <w:t xml:space="preserve"> – </w:t>
      </w:r>
      <w:r w:rsidR="00F54BE3">
        <w:rPr>
          <w:rFonts w:ascii="Arial" w:hAnsi="Arial" w:cs="Arial"/>
          <w:sz w:val="24"/>
          <w:szCs w:val="24"/>
        </w:rPr>
        <w:lastRenderedPageBreak/>
        <w:t xml:space="preserve">unemployment, low pay. </w:t>
      </w:r>
      <w:r w:rsidR="003C4850">
        <w:rPr>
          <w:rFonts w:ascii="Arial" w:hAnsi="Arial" w:cs="Arial"/>
          <w:sz w:val="24"/>
          <w:szCs w:val="24"/>
        </w:rPr>
        <w:t>“</w:t>
      </w:r>
      <w:r w:rsidR="00F54BE3">
        <w:rPr>
          <w:rFonts w:ascii="Arial" w:hAnsi="Arial" w:cs="Arial"/>
          <w:sz w:val="24"/>
          <w:szCs w:val="24"/>
        </w:rPr>
        <w:t>Empowerment</w:t>
      </w:r>
      <w:r w:rsidR="003C4850">
        <w:rPr>
          <w:rFonts w:ascii="Arial" w:hAnsi="Arial" w:cs="Arial"/>
          <w:sz w:val="24"/>
          <w:szCs w:val="24"/>
        </w:rPr>
        <w:t>”</w:t>
      </w:r>
      <w:r w:rsidR="00F54BE3">
        <w:rPr>
          <w:rFonts w:ascii="Arial" w:hAnsi="Arial" w:cs="Arial"/>
          <w:sz w:val="24"/>
          <w:szCs w:val="24"/>
        </w:rPr>
        <w:t xml:space="preserve"> </w:t>
      </w:r>
      <w:r w:rsidR="000D6968">
        <w:rPr>
          <w:rFonts w:ascii="Arial" w:hAnsi="Arial" w:cs="Arial"/>
          <w:sz w:val="24"/>
          <w:szCs w:val="24"/>
        </w:rPr>
        <w:t>–</w:t>
      </w:r>
      <w:r w:rsidR="00F54BE3">
        <w:rPr>
          <w:rFonts w:ascii="Arial" w:hAnsi="Arial" w:cs="Arial"/>
          <w:sz w:val="24"/>
          <w:szCs w:val="24"/>
        </w:rPr>
        <w:t xml:space="preserve"> </w:t>
      </w:r>
      <w:r w:rsidR="000D6968">
        <w:rPr>
          <w:rFonts w:ascii="Arial" w:hAnsi="Arial" w:cs="Arial"/>
          <w:sz w:val="24"/>
          <w:szCs w:val="24"/>
        </w:rPr>
        <w:t xml:space="preserve">acting under compulsion </w:t>
      </w:r>
      <w:r w:rsidR="00266EAC">
        <w:rPr>
          <w:rFonts w:ascii="Arial" w:hAnsi="Arial" w:cs="Arial"/>
          <w:sz w:val="24"/>
          <w:szCs w:val="24"/>
        </w:rPr>
        <w:t xml:space="preserve">within one </w:t>
      </w:r>
      <w:r w:rsidR="00A62BC7">
        <w:rPr>
          <w:rFonts w:ascii="Arial" w:hAnsi="Arial" w:cs="Arial"/>
          <w:sz w:val="24"/>
          <w:szCs w:val="24"/>
        </w:rPr>
        <w:t xml:space="preserve">or more domains. </w:t>
      </w:r>
      <w:r w:rsidR="003C4850">
        <w:rPr>
          <w:rFonts w:ascii="Arial" w:hAnsi="Arial" w:cs="Arial"/>
          <w:sz w:val="24"/>
          <w:szCs w:val="24"/>
        </w:rPr>
        <w:t>“</w:t>
      </w:r>
      <w:r w:rsidR="00A62BC7">
        <w:rPr>
          <w:rFonts w:ascii="Arial" w:hAnsi="Arial" w:cs="Arial"/>
          <w:sz w:val="24"/>
          <w:szCs w:val="24"/>
        </w:rPr>
        <w:t>Physical safety</w:t>
      </w:r>
      <w:r w:rsidR="003C4850">
        <w:rPr>
          <w:rFonts w:ascii="Arial" w:hAnsi="Arial" w:cs="Arial"/>
          <w:sz w:val="24"/>
          <w:szCs w:val="24"/>
        </w:rPr>
        <w:t>”</w:t>
      </w:r>
      <w:r w:rsidR="00A62BC7">
        <w:rPr>
          <w:rFonts w:ascii="Arial" w:hAnsi="Arial" w:cs="Arial"/>
          <w:sz w:val="24"/>
          <w:szCs w:val="24"/>
        </w:rPr>
        <w:t xml:space="preserve"> – victim of violence. </w:t>
      </w:r>
      <w:r w:rsidR="003C4850">
        <w:rPr>
          <w:rFonts w:ascii="Arial" w:hAnsi="Arial" w:cs="Arial"/>
          <w:sz w:val="24"/>
          <w:szCs w:val="24"/>
        </w:rPr>
        <w:t>“</w:t>
      </w:r>
      <w:r w:rsidR="00A62BC7">
        <w:rPr>
          <w:rFonts w:ascii="Arial" w:hAnsi="Arial" w:cs="Arial"/>
          <w:sz w:val="24"/>
          <w:szCs w:val="24"/>
        </w:rPr>
        <w:t>Ability to go about without shame</w:t>
      </w:r>
      <w:r w:rsidR="003C4850">
        <w:rPr>
          <w:rFonts w:ascii="Arial" w:hAnsi="Arial" w:cs="Arial"/>
          <w:sz w:val="24"/>
          <w:szCs w:val="24"/>
        </w:rPr>
        <w:t>”</w:t>
      </w:r>
      <w:r w:rsidR="00A62BC7">
        <w:rPr>
          <w:rFonts w:ascii="Arial" w:hAnsi="Arial" w:cs="Arial"/>
          <w:sz w:val="24"/>
          <w:szCs w:val="24"/>
        </w:rPr>
        <w:t xml:space="preserve"> – humiliated or isolated. </w:t>
      </w:r>
      <w:r w:rsidR="003C4850">
        <w:rPr>
          <w:rFonts w:ascii="Arial" w:hAnsi="Arial" w:cs="Arial"/>
          <w:sz w:val="24"/>
          <w:szCs w:val="24"/>
        </w:rPr>
        <w:t>“</w:t>
      </w:r>
      <w:r w:rsidR="00A62BC7">
        <w:rPr>
          <w:rFonts w:ascii="Arial" w:hAnsi="Arial" w:cs="Arial"/>
          <w:sz w:val="24"/>
          <w:szCs w:val="24"/>
        </w:rPr>
        <w:t>Meaning and satisfaction</w:t>
      </w:r>
      <w:r w:rsidR="003C4850">
        <w:rPr>
          <w:rFonts w:ascii="Arial" w:hAnsi="Arial" w:cs="Arial"/>
          <w:sz w:val="24"/>
          <w:szCs w:val="24"/>
        </w:rPr>
        <w:t>”</w:t>
      </w:r>
      <w:r w:rsidR="00A62BC7">
        <w:rPr>
          <w:rFonts w:ascii="Arial" w:hAnsi="Arial" w:cs="Arial"/>
          <w:sz w:val="24"/>
          <w:szCs w:val="24"/>
        </w:rPr>
        <w:t xml:space="preserve"> </w:t>
      </w:r>
      <w:r w:rsidR="003C4850">
        <w:rPr>
          <w:rFonts w:ascii="Arial" w:hAnsi="Arial" w:cs="Arial"/>
          <w:sz w:val="24"/>
          <w:szCs w:val="24"/>
        </w:rPr>
        <w:t>–</w:t>
      </w:r>
      <w:r w:rsidR="00A62BC7">
        <w:rPr>
          <w:rFonts w:ascii="Arial" w:hAnsi="Arial" w:cs="Arial"/>
          <w:sz w:val="24"/>
          <w:szCs w:val="24"/>
        </w:rPr>
        <w:t xml:space="preserve"> </w:t>
      </w:r>
      <w:r w:rsidR="003C4850">
        <w:rPr>
          <w:rFonts w:ascii="Arial" w:hAnsi="Arial" w:cs="Arial"/>
          <w:sz w:val="24"/>
          <w:szCs w:val="24"/>
        </w:rPr>
        <w:t>dissatisfaction, alienating</w:t>
      </w:r>
      <w:r w:rsidR="008701D0">
        <w:rPr>
          <w:rFonts w:ascii="Arial" w:hAnsi="Arial" w:cs="Arial"/>
          <w:sz w:val="24"/>
          <w:szCs w:val="24"/>
        </w:rPr>
        <w:t xml:space="preserve"> (OPHI, 2019)</w:t>
      </w:r>
      <w:r w:rsidR="003C4850">
        <w:rPr>
          <w:rFonts w:ascii="Arial" w:hAnsi="Arial" w:cs="Arial"/>
          <w:sz w:val="24"/>
          <w:szCs w:val="24"/>
        </w:rPr>
        <w:t>.</w:t>
      </w:r>
      <w:r w:rsidR="00A77ECA">
        <w:rPr>
          <w:rFonts w:ascii="Arial" w:hAnsi="Arial" w:cs="Arial"/>
          <w:sz w:val="24"/>
          <w:szCs w:val="24"/>
        </w:rPr>
        <w:t xml:space="preserve"> Missing dimensions of poverty data </w:t>
      </w:r>
      <w:r w:rsidR="001B691F">
        <w:rPr>
          <w:rFonts w:ascii="Arial" w:hAnsi="Arial" w:cs="Arial"/>
          <w:sz w:val="24"/>
          <w:szCs w:val="24"/>
        </w:rPr>
        <w:t xml:space="preserve">(MDPD) </w:t>
      </w:r>
      <w:r w:rsidR="00AC1C1A">
        <w:rPr>
          <w:rFonts w:ascii="Arial" w:hAnsi="Arial" w:cs="Arial"/>
          <w:sz w:val="24"/>
          <w:szCs w:val="24"/>
        </w:rPr>
        <w:t>would develop surveys and methods to help examine these five missing dimensions</w:t>
      </w:r>
      <w:r w:rsidR="00187D46">
        <w:rPr>
          <w:rFonts w:ascii="Arial" w:hAnsi="Arial" w:cs="Arial"/>
          <w:sz w:val="24"/>
          <w:szCs w:val="24"/>
        </w:rPr>
        <w:t xml:space="preserve"> that appear </w:t>
      </w:r>
      <w:r w:rsidR="006B3490">
        <w:rPr>
          <w:rFonts w:ascii="Arial" w:hAnsi="Arial" w:cs="Arial"/>
          <w:sz w:val="24"/>
          <w:szCs w:val="24"/>
        </w:rPr>
        <w:t>important for those living in poverty</w:t>
      </w:r>
      <w:r w:rsidR="00A51193">
        <w:rPr>
          <w:rFonts w:ascii="Arial" w:hAnsi="Arial" w:cs="Arial"/>
          <w:sz w:val="24"/>
          <w:szCs w:val="24"/>
        </w:rPr>
        <w:t>:</w:t>
      </w:r>
      <w:r w:rsidR="006B3490">
        <w:rPr>
          <w:rFonts w:ascii="Arial" w:hAnsi="Arial" w:cs="Arial"/>
          <w:sz w:val="24"/>
          <w:szCs w:val="24"/>
        </w:rPr>
        <w:t xml:space="preserve"> </w:t>
      </w:r>
    </w:p>
    <w:p w14:paraId="0CE444DE" w14:textId="3760B39C" w:rsidR="009B1EF4" w:rsidRDefault="006B3490" w:rsidP="0077583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Demographic and Health Survey (DHS) </w:t>
      </w:r>
      <w:r w:rsidR="00234BF7">
        <w:rPr>
          <w:rFonts w:ascii="Arial" w:hAnsi="Arial" w:cs="Arial"/>
          <w:sz w:val="24"/>
          <w:szCs w:val="24"/>
        </w:rPr>
        <w:t>is used as a national representative, which measures populatio</w:t>
      </w:r>
      <w:r w:rsidR="00CC37AF">
        <w:rPr>
          <w:rFonts w:ascii="Arial" w:hAnsi="Arial" w:cs="Arial"/>
          <w:sz w:val="24"/>
          <w:szCs w:val="24"/>
        </w:rPr>
        <w:t>n that provide information on health, nutrition and demographic indicators, e.g. family planning, HIV/AIDS, Malaria,</w:t>
      </w:r>
      <w:r w:rsidR="00193BF4">
        <w:rPr>
          <w:rFonts w:ascii="Arial" w:hAnsi="Arial" w:cs="Arial"/>
          <w:sz w:val="24"/>
          <w:szCs w:val="24"/>
        </w:rPr>
        <w:t xml:space="preserve"> early childhood mortality, maternal and child nutrition and health etc. </w:t>
      </w:r>
      <w:r w:rsidR="00A51000">
        <w:rPr>
          <w:rFonts w:ascii="Arial" w:hAnsi="Arial" w:cs="Arial"/>
          <w:sz w:val="24"/>
          <w:szCs w:val="24"/>
        </w:rPr>
        <w:t xml:space="preserve">Core Welfare Indicators Questionnaire </w:t>
      </w:r>
      <w:r w:rsidR="001B691F">
        <w:rPr>
          <w:rFonts w:ascii="Arial" w:hAnsi="Arial" w:cs="Arial"/>
          <w:sz w:val="24"/>
          <w:szCs w:val="24"/>
        </w:rPr>
        <w:t>(CWIQ) is another example of MDPD</w:t>
      </w:r>
      <w:r w:rsidR="008B273B">
        <w:rPr>
          <w:rFonts w:ascii="Arial" w:hAnsi="Arial" w:cs="Arial"/>
          <w:sz w:val="24"/>
          <w:szCs w:val="24"/>
        </w:rPr>
        <w:t>. This survey is used to understand indicators of social welfare</w:t>
      </w:r>
      <w:r w:rsidR="00D73F4F">
        <w:rPr>
          <w:rFonts w:ascii="Arial" w:hAnsi="Arial" w:cs="Arial"/>
          <w:sz w:val="24"/>
          <w:szCs w:val="24"/>
        </w:rPr>
        <w:t xml:space="preserve">. It normally </w:t>
      </w:r>
      <w:r w:rsidR="00F84462">
        <w:rPr>
          <w:rFonts w:ascii="Arial" w:hAnsi="Arial" w:cs="Arial"/>
          <w:sz w:val="24"/>
          <w:szCs w:val="24"/>
        </w:rPr>
        <w:t>involves</w:t>
      </w:r>
      <w:r w:rsidR="00D73F4F">
        <w:rPr>
          <w:rFonts w:ascii="Arial" w:hAnsi="Arial" w:cs="Arial"/>
          <w:sz w:val="24"/>
          <w:szCs w:val="24"/>
        </w:rPr>
        <w:t xml:space="preserve"> employment, health, education, household assets, poverty predictors etc.</w:t>
      </w:r>
      <w:r w:rsidR="00965D8D">
        <w:rPr>
          <w:rFonts w:ascii="Arial" w:hAnsi="Arial" w:cs="Arial"/>
          <w:sz w:val="24"/>
          <w:szCs w:val="24"/>
        </w:rPr>
        <w:t xml:space="preserve"> The</w:t>
      </w:r>
      <w:r w:rsidR="00D73F4F">
        <w:rPr>
          <w:rFonts w:ascii="Arial" w:hAnsi="Arial" w:cs="Arial"/>
          <w:sz w:val="24"/>
          <w:szCs w:val="24"/>
        </w:rPr>
        <w:t xml:space="preserve"> </w:t>
      </w:r>
      <w:r w:rsidR="00354C17">
        <w:rPr>
          <w:rFonts w:ascii="Arial" w:hAnsi="Arial" w:cs="Arial"/>
          <w:sz w:val="24"/>
          <w:szCs w:val="24"/>
        </w:rPr>
        <w:t>Multiple Indicator Cluster Survey (MICS</w:t>
      </w:r>
      <w:r w:rsidR="00AF15BC">
        <w:rPr>
          <w:rFonts w:ascii="Arial" w:hAnsi="Arial" w:cs="Arial"/>
          <w:sz w:val="24"/>
          <w:szCs w:val="24"/>
        </w:rPr>
        <w:t>, 2009-11</w:t>
      </w:r>
      <w:r w:rsidR="00354C17">
        <w:rPr>
          <w:rFonts w:ascii="Arial" w:hAnsi="Arial" w:cs="Arial"/>
          <w:sz w:val="24"/>
          <w:szCs w:val="24"/>
        </w:rPr>
        <w:t>)</w:t>
      </w:r>
      <w:r w:rsidR="002E209F">
        <w:rPr>
          <w:rFonts w:ascii="Arial" w:hAnsi="Arial" w:cs="Arial"/>
          <w:sz w:val="24"/>
          <w:szCs w:val="24"/>
        </w:rPr>
        <w:t xml:space="preserve"> </w:t>
      </w:r>
      <w:r w:rsidR="004061EE">
        <w:rPr>
          <w:rFonts w:ascii="Arial" w:hAnsi="Arial" w:cs="Arial"/>
          <w:sz w:val="24"/>
          <w:szCs w:val="24"/>
        </w:rPr>
        <w:t xml:space="preserve">was once established </w:t>
      </w:r>
      <w:r w:rsidR="005A2225">
        <w:rPr>
          <w:rFonts w:ascii="Arial" w:hAnsi="Arial" w:cs="Arial"/>
          <w:sz w:val="24"/>
          <w:szCs w:val="24"/>
        </w:rPr>
        <w:t xml:space="preserve">by UNICEF </w:t>
      </w:r>
      <w:r w:rsidR="0044427C">
        <w:rPr>
          <w:rFonts w:ascii="Arial" w:hAnsi="Arial" w:cs="Arial"/>
          <w:sz w:val="24"/>
          <w:szCs w:val="24"/>
        </w:rPr>
        <w:t>organisation, but has been valuated through OPHI. The survey references its findings to children’s wellb</w:t>
      </w:r>
      <w:r w:rsidR="00AF15BC">
        <w:rPr>
          <w:rFonts w:ascii="Arial" w:hAnsi="Arial" w:cs="Arial"/>
          <w:sz w:val="24"/>
          <w:szCs w:val="24"/>
        </w:rPr>
        <w:t xml:space="preserve">eing, and covers </w:t>
      </w:r>
      <w:r w:rsidR="004515A2">
        <w:rPr>
          <w:rFonts w:ascii="Arial" w:hAnsi="Arial" w:cs="Arial"/>
          <w:sz w:val="24"/>
          <w:szCs w:val="24"/>
        </w:rPr>
        <w:t xml:space="preserve">the following indicators: child health and malnutrition, mortality rates, literacy and education, HIV/AIDS etc. </w:t>
      </w:r>
      <w:r w:rsidR="0033081D">
        <w:rPr>
          <w:rFonts w:ascii="Arial" w:hAnsi="Arial" w:cs="Arial"/>
          <w:sz w:val="24"/>
          <w:szCs w:val="24"/>
        </w:rPr>
        <w:t>The Living Standard Measurement Survey (</w:t>
      </w:r>
      <w:r w:rsidR="00F52905">
        <w:rPr>
          <w:rFonts w:ascii="Arial" w:hAnsi="Arial" w:cs="Arial"/>
          <w:sz w:val="24"/>
          <w:szCs w:val="24"/>
        </w:rPr>
        <w:t>LSMS</w:t>
      </w:r>
      <w:r w:rsidR="0033081D">
        <w:rPr>
          <w:rFonts w:ascii="Arial" w:hAnsi="Arial" w:cs="Arial"/>
          <w:sz w:val="24"/>
          <w:szCs w:val="24"/>
        </w:rPr>
        <w:t>)</w:t>
      </w:r>
      <w:r w:rsidR="00305F7D">
        <w:rPr>
          <w:rFonts w:ascii="Arial" w:hAnsi="Arial" w:cs="Arial"/>
          <w:sz w:val="24"/>
          <w:szCs w:val="24"/>
        </w:rPr>
        <w:t xml:space="preserve"> was another survey used to examine </w:t>
      </w:r>
      <w:r w:rsidR="00875982">
        <w:rPr>
          <w:rFonts w:ascii="Arial" w:hAnsi="Arial" w:cs="Arial"/>
          <w:sz w:val="24"/>
          <w:szCs w:val="24"/>
        </w:rPr>
        <w:t xml:space="preserve">the living standards in relation to poverty indicators; income poverty, unemployment, </w:t>
      </w:r>
      <w:r w:rsidR="00A36F9A">
        <w:rPr>
          <w:rFonts w:ascii="Arial" w:hAnsi="Arial" w:cs="Arial"/>
          <w:sz w:val="24"/>
          <w:szCs w:val="24"/>
        </w:rPr>
        <w:t xml:space="preserve">low levels of education and health. </w:t>
      </w:r>
      <w:r w:rsidR="00762C20">
        <w:rPr>
          <w:rFonts w:ascii="Arial" w:hAnsi="Arial" w:cs="Arial"/>
          <w:sz w:val="24"/>
          <w:szCs w:val="24"/>
        </w:rPr>
        <w:t xml:space="preserve">Sadly, most of the surveys are still missing out the five dimensions </w:t>
      </w:r>
      <w:r w:rsidR="00F12E83">
        <w:rPr>
          <w:rFonts w:ascii="Arial" w:hAnsi="Arial" w:cs="Arial"/>
          <w:sz w:val="24"/>
          <w:szCs w:val="24"/>
        </w:rPr>
        <w:t>of poverty (explained above)</w:t>
      </w:r>
      <w:r w:rsidR="0083734B">
        <w:rPr>
          <w:rFonts w:ascii="Arial" w:hAnsi="Arial" w:cs="Arial"/>
          <w:sz w:val="24"/>
          <w:szCs w:val="24"/>
        </w:rPr>
        <w:t xml:space="preserve"> and therefore, is not being identified </w:t>
      </w:r>
      <w:r w:rsidR="004D0E98">
        <w:rPr>
          <w:rFonts w:ascii="Arial" w:hAnsi="Arial" w:cs="Arial"/>
          <w:sz w:val="24"/>
          <w:szCs w:val="24"/>
        </w:rPr>
        <w:t xml:space="preserve">when measuring rates of poverty. </w:t>
      </w:r>
    </w:p>
    <w:p w14:paraId="13D73D65" w14:textId="6D6D955A" w:rsidR="00EE2F3B" w:rsidRDefault="00EE2F3B" w:rsidP="000562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C42B8">
        <w:rPr>
          <w:rFonts w:ascii="Arial" w:hAnsi="Arial" w:cs="Arial"/>
          <w:sz w:val="24"/>
          <w:szCs w:val="24"/>
        </w:rPr>
        <w:t xml:space="preserve">Global Multidimensional Poverty Index (MPI) was developed by </w:t>
      </w:r>
      <w:r w:rsidR="007957BE">
        <w:rPr>
          <w:rFonts w:ascii="Arial" w:hAnsi="Arial" w:cs="Arial"/>
          <w:sz w:val="24"/>
          <w:szCs w:val="24"/>
        </w:rPr>
        <w:t xml:space="preserve">the OPHI and the United Nations Development Programme. It was </w:t>
      </w:r>
      <w:r w:rsidR="007E00C6">
        <w:rPr>
          <w:rFonts w:ascii="Arial" w:hAnsi="Arial" w:cs="Arial"/>
          <w:sz w:val="24"/>
          <w:szCs w:val="24"/>
        </w:rPr>
        <w:t xml:space="preserve">used to develop an understanding </w:t>
      </w:r>
      <w:r w:rsidR="005C3EA1">
        <w:rPr>
          <w:rFonts w:ascii="Arial" w:hAnsi="Arial" w:cs="Arial"/>
          <w:sz w:val="24"/>
          <w:szCs w:val="24"/>
        </w:rPr>
        <w:t xml:space="preserve">of the </w:t>
      </w:r>
      <w:r w:rsidR="003854BD">
        <w:rPr>
          <w:rFonts w:ascii="Arial" w:hAnsi="Arial" w:cs="Arial"/>
          <w:sz w:val="24"/>
          <w:szCs w:val="24"/>
        </w:rPr>
        <w:t>dimensions of poverty, within deprived countries. Global MPI has be</w:t>
      </w:r>
      <w:r w:rsidR="0080277F">
        <w:rPr>
          <w:rFonts w:ascii="Arial" w:hAnsi="Arial" w:cs="Arial"/>
          <w:sz w:val="24"/>
          <w:szCs w:val="24"/>
        </w:rPr>
        <w:t>en</w:t>
      </w:r>
      <w:r w:rsidR="003854BD">
        <w:rPr>
          <w:rFonts w:ascii="Arial" w:hAnsi="Arial" w:cs="Arial"/>
          <w:sz w:val="24"/>
          <w:szCs w:val="24"/>
        </w:rPr>
        <w:t xml:space="preserve"> helping over 105 countries</w:t>
      </w:r>
      <w:r w:rsidR="0080277F">
        <w:rPr>
          <w:rFonts w:ascii="Arial" w:hAnsi="Arial" w:cs="Arial"/>
          <w:sz w:val="24"/>
          <w:szCs w:val="24"/>
        </w:rPr>
        <w:t xml:space="preserve">, which is home to </w:t>
      </w:r>
      <w:r w:rsidR="00E83D49">
        <w:rPr>
          <w:rFonts w:ascii="Arial" w:hAnsi="Arial" w:cs="Arial"/>
          <w:sz w:val="24"/>
          <w:szCs w:val="24"/>
        </w:rPr>
        <w:t xml:space="preserve">77% of the world’s </w:t>
      </w:r>
      <w:r w:rsidR="00E83D49">
        <w:rPr>
          <w:rFonts w:ascii="Arial" w:hAnsi="Arial" w:cs="Arial"/>
          <w:sz w:val="24"/>
          <w:szCs w:val="24"/>
        </w:rPr>
        <w:lastRenderedPageBreak/>
        <w:t>population</w:t>
      </w:r>
      <w:r w:rsidR="00056249">
        <w:rPr>
          <w:rFonts w:ascii="Arial" w:hAnsi="Arial" w:cs="Arial"/>
          <w:sz w:val="24"/>
          <w:szCs w:val="24"/>
        </w:rPr>
        <w:t xml:space="preserve">. </w:t>
      </w:r>
      <w:r w:rsidR="00E83D49">
        <w:rPr>
          <w:rFonts w:ascii="Arial" w:hAnsi="Arial" w:cs="Arial"/>
          <w:sz w:val="24"/>
          <w:szCs w:val="24"/>
        </w:rPr>
        <w:t xml:space="preserve">Sadly, 23% of </w:t>
      </w:r>
      <w:r w:rsidR="00056249">
        <w:rPr>
          <w:rFonts w:ascii="Arial" w:hAnsi="Arial" w:cs="Arial"/>
          <w:sz w:val="24"/>
          <w:szCs w:val="24"/>
        </w:rPr>
        <w:t xml:space="preserve">this population are understood as multidimensionally poor (OPHI, 2018). </w:t>
      </w:r>
      <w:r w:rsidR="009C6636">
        <w:rPr>
          <w:rFonts w:ascii="Arial" w:hAnsi="Arial" w:cs="Arial"/>
          <w:sz w:val="24"/>
          <w:szCs w:val="24"/>
        </w:rPr>
        <w:t>Statistics have shown</w:t>
      </w:r>
      <w:r w:rsidR="00DC4272">
        <w:rPr>
          <w:rFonts w:ascii="Arial" w:hAnsi="Arial" w:cs="Arial"/>
          <w:sz w:val="24"/>
          <w:szCs w:val="24"/>
        </w:rPr>
        <w:t>, in relation to the Global Multidimensional Poverty Index (MPI)</w:t>
      </w:r>
      <w:r w:rsidR="00D74AAA">
        <w:rPr>
          <w:rFonts w:ascii="Arial" w:hAnsi="Arial" w:cs="Arial"/>
          <w:sz w:val="24"/>
          <w:szCs w:val="24"/>
        </w:rPr>
        <w:t xml:space="preserve">, India has reduced its poverty rate from 55% to 28% in </w:t>
      </w:r>
      <w:r w:rsidR="00067595">
        <w:rPr>
          <w:rFonts w:ascii="Arial" w:hAnsi="Arial" w:cs="Arial"/>
          <w:sz w:val="24"/>
          <w:szCs w:val="24"/>
        </w:rPr>
        <w:t>ten years (2005/6 and 2015/16; OPHI, 2019).</w:t>
      </w:r>
      <w:r w:rsidR="005E2C65">
        <w:rPr>
          <w:rFonts w:ascii="Arial" w:hAnsi="Arial" w:cs="Arial"/>
          <w:sz w:val="24"/>
          <w:szCs w:val="24"/>
        </w:rPr>
        <w:t xml:space="preserve"> Whilst the </w:t>
      </w:r>
      <w:r w:rsidR="002D63FC">
        <w:rPr>
          <w:rFonts w:ascii="Arial" w:hAnsi="Arial" w:cs="Arial"/>
          <w:sz w:val="24"/>
          <w:szCs w:val="24"/>
        </w:rPr>
        <w:t xml:space="preserve">progression is expanding increasingly, India is still a country </w:t>
      </w:r>
      <w:r w:rsidR="00C45376">
        <w:rPr>
          <w:rFonts w:ascii="Arial" w:hAnsi="Arial" w:cs="Arial"/>
          <w:sz w:val="24"/>
          <w:szCs w:val="24"/>
        </w:rPr>
        <w:t xml:space="preserve">that has the largest among of people living in multidimensional poverty (364 million people; </w:t>
      </w:r>
      <w:r w:rsidR="00B51507">
        <w:rPr>
          <w:rFonts w:ascii="Arial" w:hAnsi="Arial" w:cs="Arial"/>
          <w:sz w:val="24"/>
          <w:szCs w:val="24"/>
        </w:rPr>
        <w:t>Global MPI, 2018</w:t>
      </w:r>
      <w:r w:rsidR="00C45376">
        <w:rPr>
          <w:rFonts w:ascii="Arial" w:hAnsi="Arial" w:cs="Arial"/>
          <w:sz w:val="24"/>
          <w:szCs w:val="24"/>
        </w:rPr>
        <w:t>)</w:t>
      </w:r>
      <w:r w:rsidR="00B51507">
        <w:rPr>
          <w:rFonts w:ascii="Arial" w:hAnsi="Arial" w:cs="Arial"/>
          <w:sz w:val="24"/>
          <w:szCs w:val="24"/>
        </w:rPr>
        <w:t>.</w:t>
      </w:r>
      <w:r w:rsidR="003B3A14">
        <w:rPr>
          <w:rFonts w:ascii="Arial" w:hAnsi="Arial" w:cs="Arial"/>
          <w:sz w:val="24"/>
          <w:szCs w:val="24"/>
        </w:rPr>
        <w:t xml:space="preserve"> OPHI has provided research and help to India’s poverty-related indicators to reduce these percentages over the recent ten years. </w:t>
      </w:r>
      <w:r w:rsidR="007C28AE">
        <w:rPr>
          <w:rFonts w:ascii="Arial" w:hAnsi="Arial" w:cs="Arial"/>
          <w:sz w:val="24"/>
          <w:szCs w:val="24"/>
        </w:rPr>
        <w:t>Throughout this desperate time,</w:t>
      </w:r>
      <w:r w:rsidR="003B3A14">
        <w:rPr>
          <w:rFonts w:ascii="Arial" w:hAnsi="Arial" w:cs="Arial"/>
          <w:sz w:val="24"/>
          <w:szCs w:val="24"/>
        </w:rPr>
        <w:t xml:space="preserve"> 156 million of these deprived</w:t>
      </w:r>
      <w:r w:rsidR="009D0D93">
        <w:rPr>
          <w:rFonts w:ascii="Arial" w:hAnsi="Arial" w:cs="Arial"/>
          <w:sz w:val="24"/>
          <w:szCs w:val="24"/>
        </w:rPr>
        <w:t xml:space="preserve"> </w:t>
      </w:r>
      <w:r w:rsidR="00F9711F">
        <w:rPr>
          <w:rFonts w:ascii="Arial" w:hAnsi="Arial" w:cs="Arial"/>
          <w:sz w:val="24"/>
          <w:szCs w:val="24"/>
        </w:rPr>
        <w:t>were children</w:t>
      </w:r>
      <w:r w:rsidR="00055B1B">
        <w:rPr>
          <w:rFonts w:ascii="Arial" w:hAnsi="Arial" w:cs="Arial"/>
          <w:sz w:val="24"/>
          <w:szCs w:val="24"/>
        </w:rPr>
        <w:t xml:space="preserve">, </w:t>
      </w:r>
      <w:r w:rsidR="000215DB">
        <w:rPr>
          <w:rFonts w:ascii="Arial" w:hAnsi="Arial" w:cs="Arial"/>
          <w:sz w:val="24"/>
          <w:szCs w:val="24"/>
        </w:rPr>
        <w:t xml:space="preserve">271 million </w:t>
      </w:r>
      <w:r w:rsidR="00082E29">
        <w:rPr>
          <w:rFonts w:ascii="Arial" w:hAnsi="Arial" w:cs="Arial"/>
          <w:sz w:val="24"/>
          <w:szCs w:val="24"/>
        </w:rPr>
        <w:t>people moved out of</w:t>
      </w:r>
      <w:r w:rsidR="002A26B5">
        <w:rPr>
          <w:rFonts w:ascii="Arial" w:hAnsi="Arial" w:cs="Arial"/>
          <w:sz w:val="24"/>
          <w:szCs w:val="24"/>
        </w:rPr>
        <w:t xml:space="preserve"> India </w:t>
      </w:r>
      <w:r w:rsidR="003D05D4">
        <w:rPr>
          <w:rFonts w:ascii="Arial" w:hAnsi="Arial" w:cs="Arial"/>
          <w:sz w:val="24"/>
          <w:szCs w:val="24"/>
        </w:rPr>
        <w:t>between 2005 and 2006</w:t>
      </w:r>
      <w:r w:rsidR="002A26B5">
        <w:rPr>
          <w:rFonts w:ascii="Arial" w:hAnsi="Arial" w:cs="Arial"/>
          <w:sz w:val="24"/>
          <w:szCs w:val="24"/>
        </w:rPr>
        <w:t xml:space="preserve"> (</w:t>
      </w:r>
      <w:r w:rsidR="001D56C8">
        <w:rPr>
          <w:rFonts w:ascii="Arial" w:hAnsi="Arial" w:cs="Arial"/>
          <w:sz w:val="24"/>
          <w:szCs w:val="24"/>
        </w:rPr>
        <w:t>OPHI, 2018)</w:t>
      </w:r>
      <w:r w:rsidR="003D05D4">
        <w:rPr>
          <w:rFonts w:ascii="Arial" w:hAnsi="Arial" w:cs="Arial"/>
          <w:sz w:val="24"/>
          <w:szCs w:val="24"/>
        </w:rPr>
        <w:t xml:space="preserve">. </w:t>
      </w:r>
    </w:p>
    <w:p w14:paraId="20079D73" w14:textId="36BFEDA5" w:rsidR="00941958" w:rsidRDefault="00941958" w:rsidP="00056249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Oxford Poverty and Human Development Initiative </w:t>
      </w:r>
      <w:r w:rsidR="00D72EE5">
        <w:rPr>
          <w:rFonts w:ascii="Arial" w:hAnsi="Arial" w:cs="Arial"/>
          <w:sz w:val="24"/>
          <w:szCs w:val="24"/>
        </w:rPr>
        <w:t>has launched another organisation known as MPPN (Multidimensional Poverty Peer Network).</w:t>
      </w:r>
      <w:r w:rsidR="00CA7132">
        <w:rPr>
          <w:rFonts w:ascii="Arial" w:hAnsi="Arial" w:cs="Arial"/>
          <w:sz w:val="24"/>
          <w:szCs w:val="24"/>
        </w:rPr>
        <w:t xml:space="preserve"> It was established in </w:t>
      </w:r>
      <w:r w:rsidR="00153CA8">
        <w:rPr>
          <w:rFonts w:ascii="Arial" w:hAnsi="Arial" w:cs="Arial"/>
          <w:sz w:val="24"/>
          <w:szCs w:val="24"/>
        </w:rPr>
        <w:t xml:space="preserve">Oxford </w:t>
      </w:r>
      <w:r w:rsidR="00F5136C">
        <w:rPr>
          <w:rFonts w:ascii="Arial" w:hAnsi="Arial" w:cs="Arial"/>
          <w:sz w:val="24"/>
          <w:szCs w:val="24"/>
        </w:rPr>
        <w:t>i</w:t>
      </w:r>
      <w:r w:rsidR="00153CA8">
        <w:rPr>
          <w:rFonts w:ascii="Arial" w:hAnsi="Arial" w:cs="Arial"/>
          <w:sz w:val="24"/>
          <w:szCs w:val="24"/>
        </w:rPr>
        <w:t xml:space="preserve">n </w:t>
      </w:r>
      <w:r w:rsidR="00CA7132">
        <w:rPr>
          <w:rFonts w:ascii="Arial" w:hAnsi="Arial" w:cs="Arial"/>
          <w:sz w:val="24"/>
          <w:szCs w:val="24"/>
        </w:rPr>
        <w:t>2013</w:t>
      </w:r>
      <w:r w:rsidR="00153CA8">
        <w:rPr>
          <w:rFonts w:ascii="Arial" w:hAnsi="Arial" w:cs="Arial"/>
          <w:sz w:val="24"/>
          <w:szCs w:val="24"/>
        </w:rPr>
        <w:t>,</w:t>
      </w:r>
      <w:r w:rsidR="00CA7132">
        <w:rPr>
          <w:rFonts w:ascii="Arial" w:hAnsi="Arial" w:cs="Arial"/>
          <w:sz w:val="24"/>
          <w:szCs w:val="24"/>
        </w:rPr>
        <w:t xml:space="preserve"> to gain support </w:t>
      </w:r>
      <w:r w:rsidR="00600E09">
        <w:rPr>
          <w:rFonts w:ascii="Arial" w:hAnsi="Arial" w:cs="Arial"/>
          <w:sz w:val="24"/>
          <w:szCs w:val="24"/>
        </w:rPr>
        <w:t>for</w:t>
      </w:r>
      <w:r w:rsidR="00CA7132">
        <w:rPr>
          <w:rFonts w:ascii="Arial" w:hAnsi="Arial" w:cs="Arial"/>
          <w:sz w:val="24"/>
          <w:szCs w:val="24"/>
        </w:rPr>
        <w:t xml:space="preserve"> “policymakers who are implementing a</w:t>
      </w:r>
      <w:r w:rsidR="00673339">
        <w:rPr>
          <w:rFonts w:ascii="Arial" w:hAnsi="Arial" w:cs="Arial"/>
          <w:sz w:val="24"/>
          <w:szCs w:val="24"/>
        </w:rPr>
        <w:t>n</w:t>
      </w:r>
      <w:r w:rsidR="00CA7132">
        <w:rPr>
          <w:rFonts w:ascii="Arial" w:hAnsi="Arial" w:cs="Arial"/>
          <w:sz w:val="24"/>
          <w:szCs w:val="24"/>
        </w:rPr>
        <w:t xml:space="preserve"> M</w:t>
      </w:r>
      <w:r w:rsidR="00897682">
        <w:rPr>
          <w:rFonts w:ascii="Arial" w:hAnsi="Arial" w:cs="Arial"/>
          <w:sz w:val="24"/>
          <w:szCs w:val="24"/>
        </w:rPr>
        <w:t>PI or are exploring the possibility of developing multidimensional measures of poverty</w:t>
      </w:r>
      <w:r w:rsidR="00CA7132">
        <w:rPr>
          <w:rFonts w:ascii="Arial" w:hAnsi="Arial" w:cs="Arial"/>
          <w:sz w:val="24"/>
          <w:szCs w:val="24"/>
        </w:rPr>
        <w:t>”</w:t>
      </w:r>
      <w:r w:rsidR="00897682">
        <w:rPr>
          <w:rFonts w:ascii="Arial" w:hAnsi="Arial" w:cs="Arial"/>
          <w:sz w:val="24"/>
          <w:szCs w:val="24"/>
        </w:rPr>
        <w:t xml:space="preserve"> (MPPN, </w:t>
      </w:r>
      <w:r w:rsidR="003D3A57">
        <w:rPr>
          <w:rFonts w:ascii="Arial" w:hAnsi="Arial" w:cs="Arial"/>
          <w:sz w:val="24"/>
          <w:szCs w:val="24"/>
        </w:rPr>
        <w:t>2013</w:t>
      </w:r>
      <w:r w:rsidR="00897682">
        <w:rPr>
          <w:rFonts w:ascii="Arial" w:hAnsi="Arial" w:cs="Arial"/>
          <w:sz w:val="24"/>
          <w:szCs w:val="24"/>
        </w:rPr>
        <w:t>)</w:t>
      </w:r>
      <w:r w:rsidR="004445FE">
        <w:rPr>
          <w:rFonts w:ascii="Arial" w:hAnsi="Arial" w:cs="Arial"/>
          <w:sz w:val="24"/>
          <w:szCs w:val="24"/>
        </w:rPr>
        <w:t xml:space="preserve">. </w:t>
      </w:r>
      <w:r w:rsidR="001D789C">
        <w:rPr>
          <w:rFonts w:ascii="Arial" w:hAnsi="Arial" w:cs="Arial"/>
          <w:sz w:val="24"/>
          <w:szCs w:val="24"/>
        </w:rPr>
        <w:t xml:space="preserve">It was once founded by Mexico’s National Council for the Evaluation of Social Development </w:t>
      </w:r>
      <w:r w:rsidR="00D0331B">
        <w:rPr>
          <w:rFonts w:ascii="Arial" w:hAnsi="Arial" w:cs="Arial"/>
          <w:sz w:val="24"/>
          <w:szCs w:val="24"/>
        </w:rPr>
        <w:t xml:space="preserve">Policy, Colombia’s Department for Social </w:t>
      </w:r>
      <w:r w:rsidR="00A80D46">
        <w:rPr>
          <w:rFonts w:ascii="Arial" w:hAnsi="Arial" w:cs="Arial"/>
          <w:sz w:val="24"/>
          <w:szCs w:val="24"/>
        </w:rPr>
        <w:t>Prosperity, and the OPHI. It was launched into society by Pr</w:t>
      </w:r>
      <w:r w:rsidR="00B67CD7">
        <w:rPr>
          <w:rFonts w:ascii="Arial" w:hAnsi="Arial" w:cs="Arial"/>
          <w:sz w:val="24"/>
          <w:szCs w:val="24"/>
        </w:rPr>
        <w:t xml:space="preserve">esident Juan Manuel Santos of </w:t>
      </w:r>
      <w:r w:rsidR="00153CA8">
        <w:rPr>
          <w:rFonts w:ascii="Arial" w:hAnsi="Arial" w:cs="Arial"/>
          <w:sz w:val="24"/>
          <w:szCs w:val="24"/>
        </w:rPr>
        <w:t>Colombia</w:t>
      </w:r>
      <w:r w:rsidR="00B67CD7">
        <w:rPr>
          <w:rFonts w:ascii="Arial" w:hAnsi="Arial" w:cs="Arial"/>
          <w:sz w:val="24"/>
          <w:szCs w:val="24"/>
        </w:rPr>
        <w:t xml:space="preserve">, </w:t>
      </w:r>
      <w:r w:rsidR="00902732">
        <w:rPr>
          <w:rFonts w:ascii="Arial" w:hAnsi="Arial" w:cs="Arial"/>
          <w:sz w:val="24"/>
          <w:szCs w:val="24"/>
        </w:rPr>
        <w:t>a professor and high</w:t>
      </w:r>
      <w:r w:rsidR="00153CA8">
        <w:rPr>
          <w:rFonts w:ascii="Arial" w:hAnsi="Arial" w:cs="Arial"/>
          <w:sz w:val="24"/>
          <w:szCs w:val="24"/>
        </w:rPr>
        <w:t>-</w:t>
      </w:r>
      <w:r w:rsidR="00902732">
        <w:rPr>
          <w:rFonts w:ascii="Arial" w:hAnsi="Arial" w:cs="Arial"/>
          <w:sz w:val="24"/>
          <w:szCs w:val="24"/>
        </w:rPr>
        <w:t>level representatives from Mexico, a</w:t>
      </w:r>
      <w:r w:rsidR="00196C29">
        <w:rPr>
          <w:rFonts w:ascii="Arial" w:hAnsi="Arial" w:cs="Arial"/>
          <w:sz w:val="24"/>
          <w:szCs w:val="24"/>
        </w:rPr>
        <w:t xml:space="preserve">s well as, </w:t>
      </w:r>
      <w:r w:rsidR="00902732">
        <w:rPr>
          <w:rFonts w:ascii="Arial" w:hAnsi="Arial" w:cs="Arial"/>
          <w:sz w:val="24"/>
          <w:szCs w:val="24"/>
        </w:rPr>
        <w:t>sixteen other governments.</w:t>
      </w:r>
      <w:r w:rsidR="001D789C">
        <w:rPr>
          <w:rFonts w:ascii="Arial" w:hAnsi="Arial" w:cs="Arial"/>
          <w:sz w:val="24"/>
          <w:szCs w:val="24"/>
        </w:rPr>
        <w:t xml:space="preserve"> </w:t>
      </w:r>
      <w:r w:rsidR="004445FE">
        <w:rPr>
          <w:rFonts w:ascii="Arial" w:hAnsi="Arial" w:cs="Arial"/>
          <w:sz w:val="24"/>
          <w:szCs w:val="24"/>
        </w:rPr>
        <w:t>Th</w:t>
      </w:r>
      <w:r w:rsidR="002447D4">
        <w:rPr>
          <w:rFonts w:ascii="Arial" w:hAnsi="Arial" w:cs="Arial"/>
          <w:sz w:val="24"/>
          <w:szCs w:val="24"/>
        </w:rPr>
        <w:t>is</w:t>
      </w:r>
      <w:r w:rsidR="004445FE">
        <w:rPr>
          <w:rFonts w:ascii="Arial" w:hAnsi="Arial" w:cs="Arial"/>
          <w:sz w:val="24"/>
          <w:szCs w:val="24"/>
        </w:rPr>
        <w:t xml:space="preserve"> network </w:t>
      </w:r>
      <w:r w:rsidR="007C43CC">
        <w:rPr>
          <w:rFonts w:ascii="Arial" w:hAnsi="Arial" w:cs="Arial"/>
          <w:sz w:val="24"/>
          <w:szCs w:val="24"/>
        </w:rPr>
        <w:t>aims to identify the measurements of poverty</w:t>
      </w:r>
      <w:r w:rsidR="00302F76">
        <w:rPr>
          <w:rFonts w:ascii="Arial" w:hAnsi="Arial" w:cs="Arial"/>
          <w:sz w:val="24"/>
          <w:szCs w:val="24"/>
        </w:rPr>
        <w:t>-related</w:t>
      </w:r>
      <w:r w:rsidR="007754E8">
        <w:rPr>
          <w:rFonts w:ascii="Arial" w:hAnsi="Arial" w:cs="Arial"/>
          <w:sz w:val="24"/>
          <w:szCs w:val="24"/>
        </w:rPr>
        <w:t xml:space="preserve"> experiences</w:t>
      </w:r>
      <w:r w:rsidR="00302F76">
        <w:rPr>
          <w:rFonts w:ascii="Arial" w:hAnsi="Arial" w:cs="Arial"/>
          <w:sz w:val="24"/>
          <w:szCs w:val="24"/>
        </w:rPr>
        <w:t>, f</w:t>
      </w:r>
      <w:r w:rsidR="00371D8C">
        <w:rPr>
          <w:rFonts w:ascii="Arial" w:hAnsi="Arial" w:cs="Arial"/>
          <w:sz w:val="24"/>
          <w:szCs w:val="24"/>
        </w:rPr>
        <w:t>rom</w:t>
      </w:r>
      <w:r w:rsidR="007754E8">
        <w:rPr>
          <w:rFonts w:ascii="Arial" w:hAnsi="Arial" w:cs="Arial"/>
          <w:sz w:val="24"/>
          <w:szCs w:val="24"/>
        </w:rPr>
        <w:t xml:space="preserve"> those living in</w:t>
      </w:r>
      <w:r w:rsidR="00B96C1C">
        <w:rPr>
          <w:rFonts w:ascii="Arial" w:hAnsi="Arial" w:cs="Arial"/>
          <w:sz w:val="24"/>
          <w:szCs w:val="24"/>
        </w:rPr>
        <w:t xml:space="preserve"> deprived areas. The MPPN also </w:t>
      </w:r>
      <w:r w:rsidR="00330245">
        <w:rPr>
          <w:rFonts w:ascii="Arial" w:hAnsi="Arial" w:cs="Arial"/>
          <w:sz w:val="24"/>
          <w:szCs w:val="24"/>
        </w:rPr>
        <w:t>works to enhance public legislations</w:t>
      </w:r>
      <w:r w:rsidR="00D61E15">
        <w:rPr>
          <w:rFonts w:ascii="Arial" w:hAnsi="Arial" w:cs="Arial"/>
          <w:sz w:val="24"/>
          <w:szCs w:val="24"/>
        </w:rPr>
        <w:t xml:space="preserve">, to </w:t>
      </w:r>
      <w:r w:rsidR="004F7ECE">
        <w:rPr>
          <w:rFonts w:ascii="Arial" w:hAnsi="Arial" w:cs="Arial"/>
          <w:sz w:val="24"/>
          <w:szCs w:val="24"/>
        </w:rPr>
        <w:t>improve technical</w:t>
      </w:r>
      <w:r w:rsidR="00A93B4A">
        <w:rPr>
          <w:rFonts w:ascii="Arial" w:hAnsi="Arial" w:cs="Arial"/>
          <w:sz w:val="24"/>
          <w:szCs w:val="24"/>
        </w:rPr>
        <w:t xml:space="preserve"> </w:t>
      </w:r>
      <w:r w:rsidR="004F7ECE">
        <w:rPr>
          <w:rFonts w:ascii="Arial" w:hAnsi="Arial" w:cs="Arial"/>
          <w:sz w:val="24"/>
          <w:szCs w:val="24"/>
        </w:rPr>
        <w:t>plan</w:t>
      </w:r>
      <w:r w:rsidR="00D61E15">
        <w:rPr>
          <w:rFonts w:ascii="Arial" w:hAnsi="Arial" w:cs="Arial"/>
          <w:sz w:val="24"/>
          <w:szCs w:val="24"/>
        </w:rPr>
        <w:t>s</w:t>
      </w:r>
      <w:r w:rsidR="00A93B4A">
        <w:rPr>
          <w:rFonts w:ascii="Arial" w:hAnsi="Arial" w:cs="Arial"/>
          <w:sz w:val="24"/>
          <w:szCs w:val="24"/>
        </w:rPr>
        <w:t>, bigger focus and</w:t>
      </w:r>
      <w:r w:rsidR="000F7B39">
        <w:rPr>
          <w:rFonts w:ascii="Arial" w:hAnsi="Arial" w:cs="Arial"/>
          <w:sz w:val="24"/>
          <w:szCs w:val="24"/>
        </w:rPr>
        <w:t xml:space="preserve"> a greater effectiveness when reducing multidimensional poverty. </w:t>
      </w:r>
      <w:r w:rsidR="00AC36A5">
        <w:rPr>
          <w:rFonts w:ascii="Arial" w:hAnsi="Arial" w:cs="Arial"/>
          <w:sz w:val="24"/>
          <w:szCs w:val="24"/>
        </w:rPr>
        <w:t xml:space="preserve">The </w:t>
      </w:r>
      <w:r w:rsidR="00B97CB2">
        <w:rPr>
          <w:rFonts w:ascii="Arial" w:hAnsi="Arial" w:cs="Arial"/>
          <w:sz w:val="24"/>
          <w:szCs w:val="24"/>
        </w:rPr>
        <w:t>MPPN was founded</w:t>
      </w:r>
      <w:r w:rsidR="004C0367">
        <w:rPr>
          <w:rFonts w:ascii="Arial" w:hAnsi="Arial" w:cs="Arial"/>
          <w:sz w:val="24"/>
          <w:szCs w:val="24"/>
        </w:rPr>
        <w:t>,</w:t>
      </w:r>
      <w:r w:rsidR="00B97CB2">
        <w:rPr>
          <w:rFonts w:ascii="Arial" w:hAnsi="Arial" w:cs="Arial"/>
          <w:sz w:val="24"/>
          <w:szCs w:val="24"/>
        </w:rPr>
        <w:t xml:space="preserve"> due to the overwhelming </w:t>
      </w:r>
      <w:r w:rsidR="008447B8">
        <w:rPr>
          <w:rFonts w:ascii="Arial" w:hAnsi="Arial" w:cs="Arial"/>
          <w:sz w:val="24"/>
          <w:szCs w:val="24"/>
        </w:rPr>
        <w:t>request from policymakers for information on the measures of multidimensional poverty</w:t>
      </w:r>
      <w:r w:rsidR="001D5231">
        <w:rPr>
          <w:rFonts w:ascii="Arial" w:hAnsi="Arial" w:cs="Arial"/>
          <w:sz w:val="24"/>
          <w:szCs w:val="24"/>
        </w:rPr>
        <w:t xml:space="preserve"> (MPPN, 2013)</w:t>
      </w:r>
      <w:r w:rsidR="008447B8">
        <w:rPr>
          <w:rFonts w:ascii="Arial" w:hAnsi="Arial" w:cs="Arial"/>
          <w:sz w:val="24"/>
          <w:szCs w:val="24"/>
        </w:rPr>
        <w:t xml:space="preserve">. </w:t>
      </w:r>
      <w:r w:rsidR="00B01020">
        <w:rPr>
          <w:rFonts w:ascii="Arial" w:hAnsi="Arial" w:cs="Arial"/>
          <w:sz w:val="24"/>
          <w:szCs w:val="24"/>
        </w:rPr>
        <w:t>Overall, the MPPN is a well</w:t>
      </w:r>
      <w:r w:rsidR="00743D5C">
        <w:rPr>
          <w:rFonts w:ascii="Arial" w:hAnsi="Arial" w:cs="Arial"/>
          <w:sz w:val="24"/>
          <w:szCs w:val="24"/>
        </w:rPr>
        <w:t>-</w:t>
      </w:r>
      <w:r w:rsidR="00B01020">
        <w:rPr>
          <w:rFonts w:ascii="Arial" w:hAnsi="Arial" w:cs="Arial"/>
          <w:sz w:val="24"/>
          <w:szCs w:val="24"/>
        </w:rPr>
        <w:t xml:space="preserve">known Network created for governments and policymakers, so they </w:t>
      </w:r>
      <w:r w:rsidR="00B01020">
        <w:rPr>
          <w:rFonts w:ascii="Arial" w:hAnsi="Arial" w:cs="Arial"/>
          <w:sz w:val="24"/>
          <w:szCs w:val="24"/>
        </w:rPr>
        <w:lastRenderedPageBreak/>
        <w:t xml:space="preserve">could keep track of their countries multidimensional poverty rates. Having this Network set up, can keep all </w:t>
      </w:r>
      <w:r w:rsidR="00743D5C">
        <w:rPr>
          <w:rFonts w:ascii="Arial" w:hAnsi="Arial" w:cs="Arial"/>
          <w:sz w:val="24"/>
          <w:szCs w:val="24"/>
        </w:rPr>
        <w:t xml:space="preserve">governments up to date with OPHI’s research, and the deprived individuals living within their countries; Mexico, Colombia. </w:t>
      </w:r>
      <w:r w:rsidR="00B01020">
        <w:rPr>
          <w:rFonts w:ascii="Arial" w:hAnsi="Arial" w:cs="Arial"/>
          <w:sz w:val="24"/>
          <w:szCs w:val="24"/>
        </w:rPr>
        <w:t xml:space="preserve"> </w:t>
      </w:r>
    </w:p>
    <w:p w14:paraId="3A9E4C83" w14:textId="6323E976" w:rsidR="00775836" w:rsidRDefault="007930DC" w:rsidP="0077583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147960">
        <w:rPr>
          <w:rFonts w:ascii="Arial" w:hAnsi="Arial" w:cs="Arial"/>
          <w:sz w:val="24"/>
          <w:szCs w:val="24"/>
        </w:rPr>
        <w:t xml:space="preserve">OPHI </w:t>
      </w:r>
      <w:r w:rsidR="009C21A5">
        <w:rPr>
          <w:rFonts w:ascii="Arial" w:hAnsi="Arial" w:cs="Arial"/>
          <w:sz w:val="24"/>
          <w:szCs w:val="24"/>
        </w:rPr>
        <w:t xml:space="preserve">is a charitable organisation, which accepts support from multiple </w:t>
      </w:r>
      <w:r w:rsidR="00B37DF4">
        <w:rPr>
          <w:rFonts w:ascii="Arial" w:hAnsi="Arial" w:cs="Arial"/>
          <w:sz w:val="24"/>
          <w:szCs w:val="24"/>
        </w:rPr>
        <w:t xml:space="preserve">benefactors from around the world: </w:t>
      </w:r>
      <w:r w:rsidR="00E13834">
        <w:rPr>
          <w:rFonts w:ascii="Arial" w:hAnsi="Arial" w:cs="Arial"/>
          <w:sz w:val="24"/>
          <w:szCs w:val="24"/>
        </w:rPr>
        <w:t xml:space="preserve">Swedish International Development Cooperation Agency (SIDA), </w:t>
      </w:r>
      <w:r w:rsidR="00614EF8">
        <w:rPr>
          <w:rFonts w:ascii="Arial" w:hAnsi="Arial" w:cs="Arial"/>
          <w:sz w:val="24"/>
          <w:szCs w:val="24"/>
        </w:rPr>
        <w:t xml:space="preserve">UNICEF, </w:t>
      </w:r>
      <w:r w:rsidR="00D67D9D">
        <w:rPr>
          <w:rFonts w:ascii="Arial" w:hAnsi="Arial" w:cs="Arial"/>
          <w:sz w:val="24"/>
          <w:szCs w:val="24"/>
        </w:rPr>
        <w:t xml:space="preserve">country offices of Europe, World Bank, </w:t>
      </w:r>
      <w:r w:rsidR="00460A41">
        <w:rPr>
          <w:rFonts w:ascii="Arial" w:hAnsi="Arial" w:cs="Arial"/>
          <w:sz w:val="24"/>
          <w:szCs w:val="24"/>
        </w:rPr>
        <w:t xml:space="preserve">UK Department </w:t>
      </w:r>
      <w:r w:rsidR="007F4939">
        <w:rPr>
          <w:rFonts w:ascii="Arial" w:hAnsi="Arial" w:cs="Arial"/>
          <w:sz w:val="24"/>
          <w:szCs w:val="24"/>
        </w:rPr>
        <w:t xml:space="preserve">of International Development </w:t>
      </w:r>
      <w:r w:rsidR="00A449B0">
        <w:rPr>
          <w:rFonts w:ascii="Arial" w:hAnsi="Arial" w:cs="Arial"/>
          <w:sz w:val="24"/>
          <w:szCs w:val="24"/>
        </w:rPr>
        <w:t xml:space="preserve">(DFID), and many more. </w:t>
      </w:r>
      <w:r w:rsidR="005B59F0">
        <w:rPr>
          <w:rFonts w:ascii="Arial" w:hAnsi="Arial" w:cs="Arial"/>
          <w:sz w:val="24"/>
          <w:szCs w:val="24"/>
        </w:rPr>
        <w:t xml:space="preserve">It also </w:t>
      </w:r>
      <w:r w:rsidR="00264F70">
        <w:rPr>
          <w:rFonts w:ascii="Arial" w:hAnsi="Arial" w:cs="Arial"/>
          <w:sz w:val="24"/>
          <w:szCs w:val="24"/>
        </w:rPr>
        <w:t>has support from countries like Germany, Costa Ric</w:t>
      </w:r>
      <w:r w:rsidR="00E07768">
        <w:rPr>
          <w:rFonts w:ascii="Arial" w:hAnsi="Arial" w:cs="Arial"/>
          <w:sz w:val="24"/>
          <w:szCs w:val="24"/>
        </w:rPr>
        <w:t xml:space="preserve">a, Islam, Canada and America. </w:t>
      </w:r>
      <w:r w:rsidR="00E705C2">
        <w:rPr>
          <w:rFonts w:ascii="Arial" w:hAnsi="Arial" w:cs="Arial"/>
          <w:sz w:val="24"/>
          <w:szCs w:val="24"/>
        </w:rPr>
        <w:t xml:space="preserve">Even individuals are able to donate however much they would like, on the University of Oxford’s online giving page. </w:t>
      </w:r>
      <w:r w:rsidR="00DA3EFA">
        <w:rPr>
          <w:rFonts w:ascii="Arial" w:hAnsi="Arial" w:cs="Arial"/>
          <w:sz w:val="24"/>
          <w:szCs w:val="24"/>
        </w:rPr>
        <w:t>These supporters and their funding’s</w:t>
      </w:r>
      <w:r w:rsidR="005A5C61">
        <w:rPr>
          <w:rFonts w:ascii="Arial" w:hAnsi="Arial" w:cs="Arial"/>
          <w:sz w:val="24"/>
          <w:szCs w:val="24"/>
        </w:rPr>
        <w:t xml:space="preserve"> help to </w:t>
      </w:r>
      <w:r w:rsidR="00903ED1">
        <w:rPr>
          <w:rFonts w:ascii="Arial" w:hAnsi="Arial" w:cs="Arial"/>
          <w:sz w:val="24"/>
          <w:szCs w:val="24"/>
        </w:rPr>
        <w:t xml:space="preserve">advance OPHI’s research into </w:t>
      </w:r>
      <w:r w:rsidR="004663B6">
        <w:rPr>
          <w:rFonts w:ascii="Arial" w:hAnsi="Arial" w:cs="Arial"/>
          <w:sz w:val="24"/>
          <w:szCs w:val="24"/>
        </w:rPr>
        <w:t>overcoming poverty</w:t>
      </w:r>
      <w:r w:rsidR="00EC4A0C">
        <w:rPr>
          <w:rFonts w:ascii="Arial" w:hAnsi="Arial" w:cs="Arial"/>
          <w:sz w:val="24"/>
          <w:szCs w:val="24"/>
        </w:rPr>
        <w:t>;</w:t>
      </w:r>
      <w:r w:rsidR="004663B6">
        <w:rPr>
          <w:rFonts w:ascii="Arial" w:hAnsi="Arial" w:cs="Arial"/>
          <w:sz w:val="24"/>
          <w:szCs w:val="24"/>
        </w:rPr>
        <w:t xml:space="preserve"> “by combining rigorous academic research with </w:t>
      </w:r>
      <w:r w:rsidR="00DC214A">
        <w:rPr>
          <w:rFonts w:ascii="Arial" w:hAnsi="Arial" w:cs="Arial"/>
          <w:sz w:val="24"/>
          <w:szCs w:val="24"/>
        </w:rPr>
        <w:t>practical outreac</w:t>
      </w:r>
      <w:r w:rsidR="00DA3EFA">
        <w:rPr>
          <w:rFonts w:ascii="Arial" w:hAnsi="Arial" w:cs="Arial"/>
          <w:sz w:val="24"/>
          <w:szCs w:val="24"/>
        </w:rPr>
        <w:t xml:space="preserve">h. </w:t>
      </w:r>
      <w:r w:rsidR="00A8030C">
        <w:rPr>
          <w:rFonts w:ascii="Arial" w:hAnsi="Arial" w:cs="Arial"/>
          <w:sz w:val="24"/>
          <w:szCs w:val="24"/>
        </w:rPr>
        <w:t>OPHI advances sustainable development research while engaging in policy in ways that directly serve the poorest people</w:t>
      </w:r>
      <w:r w:rsidR="004663B6">
        <w:rPr>
          <w:rFonts w:ascii="Arial" w:hAnsi="Arial" w:cs="Arial"/>
          <w:sz w:val="24"/>
          <w:szCs w:val="24"/>
        </w:rPr>
        <w:t>”</w:t>
      </w:r>
      <w:r w:rsidR="00A8030C">
        <w:rPr>
          <w:rFonts w:ascii="Arial" w:hAnsi="Arial" w:cs="Arial"/>
          <w:sz w:val="24"/>
          <w:szCs w:val="24"/>
        </w:rPr>
        <w:t xml:space="preserve"> (OPHI, 2019)</w:t>
      </w:r>
      <w:r w:rsidR="00DA3EFA">
        <w:rPr>
          <w:rFonts w:ascii="Arial" w:hAnsi="Arial" w:cs="Arial"/>
          <w:sz w:val="24"/>
          <w:szCs w:val="24"/>
        </w:rPr>
        <w:t xml:space="preserve">. </w:t>
      </w:r>
    </w:p>
    <w:p w14:paraId="10689E8A" w14:textId="6C6ECD98" w:rsidR="00B36150" w:rsidRDefault="0074593F" w:rsidP="00775836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Overall, </w:t>
      </w:r>
      <w:r w:rsidR="008C2F51">
        <w:rPr>
          <w:rFonts w:ascii="Arial" w:hAnsi="Arial" w:cs="Arial"/>
          <w:sz w:val="24"/>
          <w:szCs w:val="24"/>
        </w:rPr>
        <w:t>the Oxford Poverty and Human Development In</w:t>
      </w:r>
      <w:r w:rsidR="00D14581">
        <w:rPr>
          <w:rFonts w:ascii="Arial" w:hAnsi="Arial" w:cs="Arial"/>
          <w:sz w:val="24"/>
          <w:szCs w:val="24"/>
        </w:rPr>
        <w:t>itiative</w:t>
      </w:r>
      <w:r w:rsidR="00841860">
        <w:rPr>
          <w:rFonts w:ascii="Arial" w:hAnsi="Arial" w:cs="Arial"/>
          <w:sz w:val="24"/>
          <w:szCs w:val="24"/>
        </w:rPr>
        <w:t xml:space="preserve"> (OPHI)</w:t>
      </w:r>
      <w:r w:rsidR="00D14581">
        <w:rPr>
          <w:rFonts w:ascii="Arial" w:hAnsi="Arial" w:cs="Arial"/>
          <w:sz w:val="24"/>
          <w:szCs w:val="24"/>
        </w:rPr>
        <w:t xml:space="preserve"> </w:t>
      </w:r>
      <w:r w:rsidR="00E928EE">
        <w:rPr>
          <w:rFonts w:ascii="Arial" w:hAnsi="Arial" w:cs="Arial"/>
          <w:sz w:val="24"/>
          <w:szCs w:val="24"/>
        </w:rPr>
        <w:t xml:space="preserve">is one of the most </w:t>
      </w:r>
      <w:r w:rsidR="00064FFC">
        <w:rPr>
          <w:rFonts w:ascii="Arial" w:hAnsi="Arial" w:cs="Arial"/>
          <w:sz w:val="24"/>
          <w:szCs w:val="24"/>
        </w:rPr>
        <w:t>worldwide organisation</w:t>
      </w:r>
      <w:r w:rsidR="0025770A">
        <w:rPr>
          <w:rFonts w:ascii="Arial" w:hAnsi="Arial" w:cs="Arial"/>
          <w:sz w:val="24"/>
          <w:szCs w:val="24"/>
        </w:rPr>
        <w:t>s</w:t>
      </w:r>
      <w:r w:rsidR="00064FFC">
        <w:rPr>
          <w:rFonts w:ascii="Arial" w:hAnsi="Arial" w:cs="Arial"/>
          <w:sz w:val="24"/>
          <w:szCs w:val="24"/>
        </w:rPr>
        <w:t xml:space="preserve"> that help those </w:t>
      </w:r>
      <w:r w:rsidR="0025770A">
        <w:rPr>
          <w:rFonts w:ascii="Arial" w:hAnsi="Arial" w:cs="Arial"/>
          <w:sz w:val="24"/>
          <w:szCs w:val="24"/>
        </w:rPr>
        <w:t xml:space="preserve">living with poverty. </w:t>
      </w:r>
      <w:r w:rsidR="00A1192A">
        <w:rPr>
          <w:rFonts w:ascii="Arial" w:hAnsi="Arial" w:cs="Arial"/>
          <w:sz w:val="24"/>
          <w:szCs w:val="24"/>
        </w:rPr>
        <w:t xml:space="preserve">As this organisation </w:t>
      </w:r>
      <w:r w:rsidR="00C226D8">
        <w:rPr>
          <w:rFonts w:ascii="Arial" w:hAnsi="Arial" w:cs="Arial"/>
          <w:sz w:val="24"/>
          <w:szCs w:val="24"/>
        </w:rPr>
        <w:t>has helped over 100 countries, it still has man</w:t>
      </w:r>
      <w:r w:rsidR="007B1CF9">
        <w:rPr>
          <w:rFonts w:ascii="Arial" w:hAnsi="Arial" w:cs="Arial"/>
          <w:sz w:val="24"/>
          <w:szCs w:val="24"/>
        </w:rPr>
        <w:t xml:space="preserve">y </w:t>
      </w:r>
      <w:r w:rsidR="003A31C2">
        <w:rPr>
          <w:rFonts w:ascii="Arial" w:hAnsi="Arial" w:cs="Arial"/>
          <w:sz w:val="24"/>
          <w:szCs w:val="24"/>
        </w:rPr>
        <w:t xml:space="preserve">issues that need resolving, especially </w:t>
      </w:r>
      <w:r w:rsidR="003B2CC5">
        <w:rPr>
          <w:rFonts w:ascii="Arial" w:hAnsi="Arial" w:cs="Arial"/>
          <w:sz w:val="24"/>
          <w:szCs w:val="24"/>
        </w:rPr>
        <w:t>the five missing dimensions of poverty</w:t>
      </w:r>
      <w:r w:rsidR="00395078">
        <w:rPr>
          <w:rFonts w:ascii="Arial" w:hAnsi="Arial" w:cs="Arial"/>
          <w:sz w:val="24"/>
          <w:szCs w:val="24"/>
        </w:rPr>
        <w:t>: : “Employment quality; Empowerment; Physical safety; Ability to go about without shame; Meaning and satisfaction” (OPHI, 2019).</w:t>
      </w:r>
      <w:r w:rsidR="00A25DE9">
        <w:rPr>
          <w:rFonts w:ascii="Arial" w:hAnsi="Arial" w:cs="Arial"/>
          <w:sz w:val="24"/>
          <w:szCs w:val="24"/>
        </w:rPr>
        <w:t xml:space="preserve"> Even though there are many themes </w:t>
      </w:r>
      <w:r w:rsidR="00312F46">
        <w:rPr>
          <w:rFonts w:ascii="Arial" w:hAnsi="Arial" w:cs="Arial"/>
          <w:sz w:val="24"/>
          <w:szCs w:val="24"/>
        </w:rPr>
        <w:t>made throughout this initiative</w:t>
      </w:r>
      <w:r w:rsidR="006E3DF0">
        <w:rPr>
          <w:rFonts w:ascii="Arial" w:hAnsi="Arial" w:cs="Arial"/>
          <w:sz w:val="24"/>
          <w:szCs w:val="24"/>
        </w:rPr>
        <w:t xml:space="preserve"> (improving rates of poverty</w:t>
      </w:r>
      <w:r w:rsidR="00086E36">
        <w:rPr>
          <w:rFonts w:ascii="Arial" w:hAnsi="Arial" w:cs="Arial"/>
          <w:sz w:val="24"/>
          <w:szCs w:val="24"/>
        </w:rPr>
        <w:t xml:space="preserve">), </w:t>
      </w:r>
      <w:r w:rsidR="00166A4C">
        <w:rPr>
          <w:rFonts w:ascii="Arial" w:hAnsi="Arial" w:cs="Arial"/>
          <w:sz w:val="24"/>
          <w:szCs w:val="24"/>
        </w:rPr>
        <w:t xml:space="preserve">there are still issues </w:t>
      </w:r>
      <w:r w:rsidR="00EA1FD4">
        <w:rPr>
          <w:rFonts w:ascii="Arial" w:hAnsi="Arial" w:cs="Arial"/>
          <w:sz w:val="24"/>
          <w:szCs w:val="24"/>
        </w:rPr>
        <w:t>being fought</w:t>
      </w:r>
      <w:r w:rsidR="00086E36">
        <w:rPr>
          <w:rFonts w:ascii="Arial" w:hAnsi="Arial" w:cs="Arial"/>
          <w:sz w:val="24"/>
          <w:szCs w:val="24"/>
        </w:rPr>
        <w:t>,</w:t>
      </w:r>
      <w:r w:rsidR="00EA1FD4">
        <w:rPr>
          <w:rFonts w:ascii="Arial" w:hAnsi="Arial" w:cs="Arial"/>
          <w:sz w:val="24"/>
          <w:szCs w:val="24"/>
        </w:rPr>
        <w:t xml:space="preserve"> in countries like Costa Rica and India. </w:t>
      </w:r>
      <w:r w:rsidR="002D6C1B">
        <w:rPr>
          <w:rFonts w:ascii="Arial" w:hAnsi="Arial" w:cs="Arial"/>
          <w:sz w:val="24"/>
          <w:szCs w:val="24"/>
        </w:rPr>
        <w:t xml:space="preserve">The OPHI </w:t>
      </w:r>
      <w:r w:rsidR="00841860">
        <w:rPr>
          <w:rFonts w:ascii="Arial" w:hAnsi="Arial" w:cs="Arial"/>
          <w:sz w:val="24"/>
          <w:szCs w:val="24"/>
        </w:rPr>
        <w:t xml:space="preserve">has expanded so much, since its establishment in </w:t>
      </w:r>
      <w:r w:rsidR="0062590D">
        <w:rPr>
          <w:rFonts w:ascii="Arial" w:hAnsi="Arial" w:cs="Arial"/>
          <w:sz w:val="24"/>
          <w:szCs w:val="24"/>
        </w:rPr>
        <w:t>2007</w:t>
      </w:r>
      <w:r w:rsidR="00A90418">
        <w:rPr>
          <w:rFonts w:ascii="Arial" w:hAnsi="Arial" w:cs="Arial"/>
          <w:sz w:val="24"/>
          <w:szCs w:val="24"/>
        </w:rPr>
        <w:t xml:space="preserve">. It has opened its economic </w:t>
      </w:r>
      <w:r w:rsidR="00F36A87">
        <w:rPr>
          <w:rFonts w:ascii="Arial" w:hAnsi="Arial" w:cs="Arial"/>
          <w:sz w:val="24"/>
          <w:szCs w:val="24"/>
        </w:rPr>
        <w:t xml:space="preserve">framework </w:t>
      </w:r>
      <w:r w:rsidR="009B4079">
        <w:rPr>
          <w:rFonts w:ascii="Arial" w:hAnsi="Arial" w:cs="Arial"/>
          <w:sz w:val="24"/>
          <w:szCs w:val="24"/>
        </w:rPr>
        <w:t xml:space="preserve">to countries </w:t>
      </w:r>
      <w:r w:rsidR="00241D50">
        <w:rPr>
          <w:rFonts w:ascii="Arial" w:hAnsi="Arial" w:cs="Arial"/>
          <w:sz w:val="24"/>
          <w:szCs w:val="24"/>
        </w:rPr>
        <w:t xml:space="preserve">all </w:t>
      </w:r>
      <w:r w:rsidR="00423626">
        <w:rPr>
          <w:rFonts w:ascii="Arial" w:hAnsi="Arial" w:cs="Arial"/>
          <w:sz w:val="24"/>
          <w:szCs w:val="24"/>
        </w:rPr>
        <w:t>around the world</w:t>
      </w:r>
      <w:r w:rsidR="00B960F9">
        <w:rPr>
          <w:rFonts w:ascii="Arial" w:hAnsi="Arial" w:cs="Arial"/>
          <w:sz w:val="24"/>
          <w:szCs w:val="24"/>
        </w:rPr>
        <w:t xml:space="preserve"> </w:t>
      </w:r>
      <w:r w:rsidR="009A0500">
        <w:rPr>
          <w:rFonts w:ascii="Arial" w:hAnsi="Arial" w:cs="Arial"/>
          <w:sz w:val="24"/>
          <w:szCs w:val="24"/>
        </w:rPr>
        <w:t xml:space="preserve">to help support </w:t>
      </w:r>
      <w:r w:rsidR="009D12D9">
        <w:rPr>
          <w:rFonts w:ascii="Arial" w:hAnsi="Arial" w:cs="Arial"/>
          <w:sz w:val="24"/>
          <w:szCs w:val="24"/>
        </w:rPr>
        <w:t xml:space="preserve">poverty </w:t>
      </w:r>
      <w:r w:rsidR="00B60ED4">
        <w:rPr>
          <w:rFonts w:ascii="Arial" w:hAnsi="Arial" w:cs="Arial"/>
          <w:sz w:val="24"/>
          <w:szCs w:val="24"/>
        </w:rPr>
        <w:t>related dimensions</w:t>
      </w:r>
      <w:r w:rsidR="00241D50">
        <w:rPr>
          <w:rFonts w:ascii="Arial" w:hAnsi="Arial" w:cs="Arial"/>
          <w:sz w:val="24"/>
          <w:szCs w:val="24"/>
        </w:rPr>
        <w:t>,</w:t>
      </w:r>
      <w:r w:rsidR="00B60ED4">
        <w:rPr>
          <w:rFonts w:ascii="Arial" w:hAnsi="Arial" w:cs="Arial"/>
          <w:sz w:val="24"/>
          <w:szCs w:val="24"/>
        </w:rPr>
        <w:t xml:space="preserve"> and those in these deprived situations. </w:t>
      </w:r>
      <w:r w:rsidR="00A3654C">
        <w:rPr>
          <w:rFonts w:ascii="Arial" w:hAnsi="Arial" w:cs="Arial"/>
          <w:sz w:val="24"/>
          <w:szCs w:val="24"/>
        </w:rPr>
        <w:t xml:space="preserve">In regard to Costa Rica, more than 1.1 million </w:t>
      </w:r>
      <w:r w:rsidR="007C49D8">
        <w:rPr>
          <w:rFonts w:ascii="Arial" w:hAnsi="Arial" w:cs="Arial"/>
          <w:sz w:val="24"/>
          <w:szCs w:val="24"/>
        </w:rPr>
        <w:t>people live in poverty (Household Survey</w:t>
      </w:r>
      <w:r w:rsidR="00E71844">
        <w:rPr>
          <w:rFonts w:ascii="Arial" w:hAnsi="Arial" w:cs="Arial"/>
          <w:sz w:val="24"/>
          <w:szCs w:val="24"/>
        </w:rPr>
        <w:t xml:space="preserve">; Tico Times, </w:t>
      </w:r>
      <w:r w:rsidR="00DC388E">
        <w:rPr>
          <w:rFonts w:ascii="Arial" w:hAnsi="Arial" w:cs="Arial"/>
          <w:sz w:val="24"/>
          <w:szCs w:val="24"/>
        </w:rPr>
        <w:t>2015</w:t>
      </w:r>
      <w:r w:rsidR="007C49D8">
        <w:rPr>
          <w:rFonts w:ascii="Arial" w:hAnsi="Arial" w:cs="Arial"/>
          <w:sz w:val="24"/>
          <w:szCs w:val="24"/>
        </w:rPr>
        <w:t>)</w:t>
      </w:r>
      <w:r w:rsidR="00DC388E">
        <w:rPr>
          <w:rFonts w:ascii="Arial" w:hAnsi="Arial" w:cs="Arial"/>
          <w:sz w:val="24"/>
          <w:szCs w:val="24"/>
        </w:rPr>
        <w:t>. In 2015 aroun</w:t>
      </w:r>
      <w:r w:rsidR="0037483F">
        <w:rPr>
          <w:rFonts w:ascii="Arial" w:hAnsi="Arial" w:cs="Arial"/>
          <w:sz w:val="24"/>
          <w:szCs w:val="24"/>
        </w:rPr>
        <w:t>d</w:t>
      </w:r>
      <w:r w:rsidR="00DC388E">
        <w:rPr>
          <w:rFonts w:ascii="Arial" w:hAnsi="Arial" w:cs="Arial"/>
          <w:sz w:val="24"/>
          <w:szCs w:val="24"/>
        </w:rPr>
        <w:t xml:space="preserve"> 21.7% </w:t>
      </w:r>
      <w:r w:rsidR="0091496E">
        <w:rPr>
          <w:rFonts w:ascii="Arial" w:hAnsi="Arial" w:cs="Arial"/>
          <w:sz w:val="24"/>
          <w:szCs w:val="24"/>
        </w:rPr>
        <w:t xml:space="preserve">live in minor poverty </w:t>
      </w:r>
      <w:r w:rsidR="0091496E">
        <w:rPr>
          <w:rFonts w:ascii="Arial" w:hAnsi="Arial" w:cs="Arial"/>
          <w:sz w:val="24"/>
          <w:szCs w:val="24"/>
        </w:rPr>
        <w:lastRenderedPageBreak/>
        <w:t xml:space="preserve">areas, lowering </w:t>
      </w:r>
      <w:r w:rsidR="0037483F">
        <w:rPr>
          <w:rFonts w:ascii="Arial" w:hAnsi="Arial" w:cs="Arial"/>
          <w:sz w:val="24"/>
          <w:szCs w:val="24"/>
        </w:rPr>
        <w:t xml:space="preserve">by 0.7% </w:t>
      </w:r>
      <w:r w:rsidR="00395A4B">
        <w:rPr>
          <w:rFonts w:ascii="Arial" w:hAnsi="Arial" w:cs="Arial"/>
          <w:sz w:val="24"/>
          <w:szCs w:val="24"/>
        </w:rPr>
        <w:t xml:space="preserve">since 2014. </w:t>
      </w:r>
      <w:r w:rsidR="00B36150">
        <w:rPr>
          <w:rFonts w:ascii="Arial" w:hAnsi="Arial" w:cs="Arial"/>
          <w:sz w:val="24"/>
          <w:szCs w:val="24"/>
        </w:rPr>
        <w:t xml:space="preserve">Even though there are many disadvantages to poverty organisations, in relation to human dignity and human values, </w:t>
      </w:r>
      <w:r w:rsidR="00451D70">
        <w:rPr>
          <w:rFonts w:ascii="Arial" w:hAnsi="Arial" w:cs="Arial"/>
          <w:sz w:val="24"/>
          <w:szCs w:val="24"/>
        </w:rPr>
        <w:t>OPHI has made a h</w:t>
      </w:r>
      <w:r w:rsidR="00F43AD2">
        <w:rPr>
          <w:rFonts w:ascii="Arial" w:hAnsi="Arial" w:cs="Arial"/>
          <w:sz w:val="24"/>
          <w:szCs w:val="24"/>
        </w:rPr>
        <w:t>u</w:t>
      </w:r>
      <w:r w:rsidR="00451D70">
        <w:rPr>
          <w:rFonts w:ascii="Arial" w:hAnsi="Arial" w:cs="Arial"/>
          <w:sz w:val="24"/>
          <w:szCs w:val="24"/>
        </w:rPr>
        <w:t>ge impact in countries</w:t>
      </w:r>
      <w:r w:rsidR="00F43AD2">
        <w:rPr>
          <w:rFonts w:ascii="Arial" w:hAnsi="Arial" w:cs="Arial"/>
          <w:sz w:val="24"/>
          <w:szCs w:val="24"/>
        </w:rPr>
        <w:t xml:space="preserve"> that suffer with extreme poverty rates. OPHI is </w:t>
      </w:r>
      <w:r w:rsidR="00B437D2">
        <w:rPr>
          <w:rFonts w:ascii="Arial" w:hAnsi="Arial" w:cs="Arial"/>
          <w:sz w:val="24"/>
          <w:szCs w:val="24"/>
        </w:rPr>
        <w:t xml:space="preserve">a strong organisation and helps to represent what poverty is really like </w:t>
      </w:r>
      <w:r w:rsidR="00B81F68">
        <w:rPr>
          <w:rFonts w:ascii="Arial" w:hAnsi="Arial" w:cs="Arial"/>
          <w:sz w:val="24"/>
          <w:szCs w:val="24"/>
        </w:rPr>
        <w:t xml:space="preserve">and how often it can affect a person’s </w:t>
      </w:r>
      <w:r w:rsidR="005F020B">
        <w:rPr>
          <w:rFonts w:ascii="Arial" w:hAnsi="Arial" w:cs="Arial"/>
          <w:sz w:val="24"/>
          <w:szCs w:val="24"/>
        </w:rPr>
        <w:t>dignity and value</w:t>
      </w:r>
      <w:r w:rsidR="00183895">
        <w:rPr>
          <w:rFonts w:ascii="Arial" w:hAnsi="Arial" w:cs="Arial"/>
          <w:sz w:val="24"/>
          <w:szCs w:val="24"/>
        </w:rPr>
        <w:t>.</w:t>
      </w:r>
      <w:r w:rsidR="005F020B">
        <w:rPr>
          <w:rFonts w:ascii="Arial" w:hAnsi="Arial" w:cs="Arial"/>
          <w:sz w:val="24"/>
          <w:szCs w:val="24"/>
        </w:rPr>
        <w:t xml:space="preserve"> </w:t>
      </w:r>
    </w:p>
    <w:p w14:paraId="5D950B08" w14:textId="77777777" w:rsidR="00775836" w:rsidRPr="00775836" w:rsidRDefault="00775836" w:rsidP="00775836">
      <w:pPr>
        <w:spacing w:line="480" w:lineRule="auto"/>
        <w:rPr>
          <w:rFonts w:ascii="Arial" w:hAnsi="Arial" w:cs="Arial"/>
          <w:sz w:val="24"/>
          <w:szCs w:val="24"/>
        </w:rPr>
      </w:pPr>
    </w:p>
    <w:p w14:paraId="31E4D810" w14:textId="77777777" w:rsidR="009B1EF4" w:rsidRDefault="009B1EF4" w:rsidP="00735359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0296797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04270130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318A8C19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05E641B5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0334BBA0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5DBAB2BA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3FDEDEFF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3D14DC6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46BDC01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375D016E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2FD2788B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AF13AB5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412D260C" w14:textId="77777777" w:rsidR="003111EE" w:rsidRDefault="003111EE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0133DB2C" w14:textId="77777777" w:rsidR="008335BA" w:rsidRDefault="008335BA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71735248" w14:textId="4F40BA31" w:rsidR="009A36AF" w:rsidRPr="009A36AF" w:rsidRDefault="00DA5374" w:rsidP="009A36AF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  <w:u w:val="single"/>
        </w:rPr>
        <w:lastRenderedPageBreak/>
        <w:t>Reference List:</w:t>
      </w:r>
    </w:p>
    <w:p w14:paraId="7028945B" w14:textId="279AE913" w:rsidR="009A36AF" w:rsidRDefault="009A36AF" w:rsidP="006604DB">
      <w:pPr>
        <w:pStyle w:val="Heading2"/>
        <w:shd w:val="clear" w:color="auto" w:fill="FFFFFF"/>
        <w:spacing w:before="0" w:beforeAutospacing="0" w:after="0" w:afterAutospacing="0" w:line="480" w:lineRule="auto"/>
        <w:ind w:left="720"/>
        <w:textAlignment w:val="baseline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Alkire, S. (2015). </w:t>
      </w:r>
      <w:r>
        <w:rPr>
          <w:rFonts w:ascii="Arial" w:hAnsi="Arial" w:cs="Arial"/>
          <w:b w:val="0"/>
          <w:i/>
          <w:sz w:val="24"/>
          <w:szCs w:val="24"/>
        </w:rPr>
        <w:t xml:space="preserve">The Capability Approach and Well-Being Measurement for Public Policy </w:t>
      </w:r>
      <w:r>
        <w:rPr>
          <w:rFonts w:ascii="Arial" w:hAnsi="Arial" w:cs="Arial"/>
          <w:b w:val="0"/>
          <w:sz w:val="24"/>
          <w:szCs w:val="24"/>
        </w:rPr>
        <w:t xml:space="preserve">[PDF File]. Retrieved from </w:t>
      </w:r>
      <w:r w:rsidRPr="008B781D">
        <w:rPr>
          <w:rFonts w:ascii="Arial" w:hAnsi="Arial" w:cs="Arial"/>
          <w:b w:val="0"/>
          <w:sz w:val="24"/>
          <w:szCs w:val="24"/>
        </w:rPr>
        <w:t>https://www.ophi.org.uk/wp-content/uploads/OPHIWP094.pdf</w:t>
      </w:r>
    </w:p>
    <w:p w14:paraId="7CEC4FDF" w14:textId="77777777" w:rsidR="009A36AF" w:rsidRPr="008E6431" w:rsidRDefault="009A36AF" w:rsidP="006604DB">
      <w:pPr>
        <w:pStyle w:val="Heading2"/>
        <w:shd w:val="clear" w:color="auto" w:fill="FFFFFF"/>
        <w:spacing w:before="0" w:beforeAutospacing="0" w:after="0" w:afterAutospacing="0" w:line="480" w:lineRule="auto"/>
        <w:ind w:left="720"/>
        <w:textAlignment w:val="baseline"/>
        <w:rPr>
          <w:rFonts w:ascii="Arial" w:hAnsi="Arial" w:cs="Arial"/>
          <w:b w:val="0"/>
          <w:sz w:val="24"/>
          <w:szCs w:val="24"/>
        </w:rPr>
      </w:pPr>
    </w:p>
    <w:p w14:paraId="5FD05F2B" w14:textId="2C97D5ED" w:rsidR="009A36AF" w:rsidRDefault="009A36AF" w:rsidP="006604DB">
      <w:pPr>
        <w:pStyle w:val="Heading2"/>
        <w:shd w:val="clear" w:color="auto" w:fill="FFFFFF"/>
        <w:spacing w:before="0" w:beforeAutospacing="0" w:after="0" w:afterAutospacing="0" w:line="480" w:lineRule="auto"/>
        <w:ind w:left="720"/>
        <w:textAlignment w:val="baseline"/>
        <w:rPr>
          <w:rFonts w:ascii="Arial" w:hAnsi="Arial" w:cs="Arial"/>
          <w:b w:val="0"/>
          <w:sz w:val="24"/>
          <w:szCs w:val="24"/>
        </w:rPr>
      </w:pPr>
      <w:r w:rsidRPr="00B54727">
        <w:rPr>
          <w:rFonts w:ascii="Arial" w:hAnsi="Arial" w:cs="Arial"/>
          <w:b w:val="0"/>
          <w:sz w:val="24"/>
          <w:szCs w:val="24"/>
        </w:rPr>
        <w:t xml:space="preserve">Duhaime. (2019). </w:t>
      </w:r>
      <w:r w:rsidRPr="00B54727">
        <w:rPr>
          <w:rFonts w:ascii="Arial" w:hAnsi="Arial" w:cs="Arial"/>
          <w:b w:val="0"/>
          <w:bCs w:val="0"/>
          <w:i/>
          <w:spacing w:val="-15"/>
          <w:sz w:val="24"/>
          <w:szCs w:val="24"/>
          <w:bdr w:val="none" w:sz="0" w:space="0" w:color="auto" w:frame="1"/>
        </w:rPr>
        <w:t xml:space="preserve">Duhaime's Law Dictionary: </w:t>
      </w:r>
      <w:r w:rsidRPr="00B54727">
        <w:rPr>
          <w:rFonts w:ascii="Arial" w:hAnsi="Arial" w:cs="Arial"/>
          <w:b w:val="0"/>
          <w:i/>
          <w:spacing w:val="-15"/>
          <w:kern w:val="36"/>
          <w:sz w:val="24"/>
          <w:szCs w:val="24"/>
        </w:rPr>
        <w:t>Human Dignity Definition</w:t>
      </w:r>
      <w:r>
        <w:rPr>
          <w:rFonts w:ascii="Arial" w:hAnsi="Arial" w:cs="Arial"/>
          <w:b w:val="0"/>
          <w:i/>
          <w:spacing w:val="-15"/>
          <w:kern w:val="36"/>
          <w:sz w:val="24"/>
          <w:szCs w:val="24"/>
        </w:rPr>
        <w:t>.</w:t>
      </w:r>
      <w:r>
        <w:rPr>
          <w:rFonts w:ascii="Arial" w:hAnsi="Arial" w:cs="Arial"/>
          <w:b w:val="0"/>
          <w:spacing w:val="-15"/>
          <w:kern w:val="36"/>
          <w:sz w:val="24"/>
          <w:szCs w:val="24"/>
        </w:rPr>
        <w:t xml:space="preserve"> Retrieved from </w:t>
      </w:r>
      <w:r w:rsidRPr="001D420D">
        <w:rPr>
          <w:rFonts w:ascii="Arial" w:hAnsi="Arial" w:cs="Arial"/>
          <w:b w:val="0"/>
          <w:sz w:val="24"/>
          <w:szCs w:val="24"/>
        </w:rPr>
        <w:t>http://www.duhaime.org/LegalDictionary/H/HumanDignity.aspx</w:t>
      </w:r>
    </w:p>
    <w:p w14:paraId="57F6A9E1" w14:textId="77777777" w:rsidR="009A36AF" w:rsidRDefault="009A36AF" w:rsidP="006604DB">
      <w:pPr>
        <w:pStyle w:val="Heading2"/>
        <w:shd w:val="clear" w:color="auto" w:fill="FFFFFF"/>
        <w:spacing w:before="0" w:beforeAutospacing="0" w:after="0" w:afterAutospacing="0" w:line="480" w:lineRule="auto"/>
        <w:ind w:left="720"/>
        <w:textAlignment w:val="baseline"/>
        <w:rPr>
          <w:rFonts w:ascii="Arial" w:hAnsi="Arial" w:cs="Arial"/>
          <w:b w:val="0"/>
          <w:sz w:val="24"/>
          <w:szCs w:val="24"/>
        </w:rPr>
      </w:pPr>
    </w:p>
    <w:p w14:paraId="18F0473A" w14:textId="49934987" w:rsidR="008C7A99" w:rsidRPr="008C7A99" w:rsidRDefault="008C7A99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MPPN. (2013). </w:t>
      </w:r>
      <w:r>
        <w:rPr>
          <w:rFonts w:ascii="Arial" w:hAnsi="Arial" w:cs="Arial"/>
          <w:b w:val="0"/>
          <w:i/>
          <w:sz w:val="24"/>
          <w:szCs w:val="24"/>
        </w:rPr>
        <w:t>Multidimensional Poverty Peer Network.</w:t>
      </w:r>
      <w:r>
        <w:rPr>
          <w:rFonts w:ascii="Arial" w:hAnsi="Arial" w:cs="Arial"/>
          <w:b w:val="0"/>
          <w:sz w:val="24"/>
          <w:szCs w:val="24"/>
        </w:rPr>
        <w:t xml:space="preserve"> Retrieved from </w:t>
      </w:r>
      <w:r w:rsidR="00FF7A4E" w:rsidRPr="00FF7A4E">
        <w:rPr>
          <w:rFonts w:ascii="Arial" w:hAnsi="Arial" w:cs="Arial"/>
          <w:b w:val="0"/>
          <w:sz w:val="24"/>
          <w:szCs w:val="24"/>
        </w:rPr>
        <w:t>https://www.mppn.org/about-us/mppn-en/</w:t>
      </w:r>
    </w:p>
    <w:p w14:paraId="114D79F9" w14:textId="77777777" w:rsidR="008C7A99" w:rsidRDefault="008C7A99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</w:p>
    <w:p w14:paraId="2F5EB6F2" w14:textId="1A1E56AF" w:rsidR="009A36AF" w:rsidRPr="00EE19C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OPHI</w:t>
      </w:r>
      <w:r w:rsidR="00CE1EB7">
        <w:rPr>
          <w:rFonts w:ascii="Arial" w:hAnsi="Arial" w:cs="Arial"/>
          <w:b w:val="0"/>
          <w:sz w:val="24"/>
          <w:szCs w:val="24"/>
        </w:rPr>
        <w:t xml:space="preserve">. (2015). </w:t>
      </w:r>
      <w:r w:rsidR="00CE1EB7">
        <w:rPr>
          <w:rFonts w:ascii="Arial" w:hAnsi="Arial" w:cs="Arial"/>
          <w:b w:val="0"/>
          <w:i/>
          <w:sz w:val="24"/>
          <w:szCs w:val="24"/>
        </w:rPr>
        <w:t xml:space="preserve">Multidimensional Poverty </w:t>
      </w:r>
      <w:r w:rsidR="00CE1EB7" w:rsidRPr="00EE19CF">
        <w:rPr>
          <w:rFonts w:ascii="Arial" w:hAnsi="Arial" w:cs="Arial"/>
          <w:b w:val="0"/>
          <w:i/>
          <w:sz w:val="24"/>
          <w:szCs w:val="24"/>
        </w:rPr>
        <w:t>[PowerPoint sl</w:t>
      </w:r>
      <w:r w:rsidR="00EE19CF" w:rsidRPr="00EE19CF">
        <w:rPr>
          <w:rFonts w:ascii="Arial" w:hAnsi="Arial" w:cs="Arial"/>
          <w:b w:val="0"/>
          <w:i/>
          <w:sz w:val="24"/>
          <w:szCs w:val="24"/>
        </w:rPr>
        <w:t>ides</w:t>
      </w:r>
      <w:r w:rsidR="00CE1EB7" w:rsidRPr="00EE19CF">
        <w:rPr>
          <w:rFonts w:ascii="Arial" w:hAnsi="Arial" w:cs="Arial"/>
          <w:b w:val="0"/>
          <w:i/>
          <w:sz w:val="24"/>
          <w:szCs w:val="24"/>
        </w:rPr>
        <w:t>]</w:t>
      </w:r>
      <w:r w:rsidR="00EE19CF">
        <w:rPr>
          <w:rFonts w:ascii="Arial" w:hAnsi="Arial" w:cs="Arial"/>
          <w:b w:val="0"/>
          <w:i/>
          <w:sz w:val="24"/>
          <w:szCs w:val="24"/>
        </w:rPr>
        <w:t>.</w:t>
      </w:r>
      <w:r w:rsidR="00EE19CF">
        <w:rPr>
          <w:rFonts w:ascii="Arial" w:hAnsi="Arial" w:cs="Arial"/>
          <w:b w:val="0"/>
          <w:sz w:val="24"/>
          <w:szCs w:val="24"/>
        </w:rPr>
        <w:t xml:space="preserve"> Retrieved from </w:t>
      </w:r>
      <w:r w:rsidR="00EE19CF" w:rsidRPr="00EE19CF">
        <w:rPr>
          <w:rFonts w:ascii="Arial" w:hAnsi="Arial" w:cs="Arial"/>
          <w:b w:val="0"/>
          <w:sz w:val="24"/>
          <w:szCs w:val="24"/>
        </w:rPr>
        <w:t>https://www.ophi.org.uk/wp-content/uploads/MD-poverty-presentation_eng2.pdf</w:t>
      </w:r>
    </w:p>
    <w:p w14:paraId="2FF0EBAD" w14:textId="77777777" w:rsidR="009A36A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</w:p>
    <w:p w14:paraId="57DFD50D" w14:textId="6B54D15E" w:rsidR="009A36A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OPHI. (2018). </w:t>
      </w:r>
      <w:r>
        <w:rPr>
          <w:rFonts w:ascii="Arial" w:hAnsi="Arial" w:cs="Arial"/>
          <w:b w:val="0"/>
          <w:i/>
          <w:sz w:val="24"/>
          <w:szCs w:val="24"/>
        </w:rPr>
        <w:t xml:space="preserve">Global MPI 2018. </w:t>
      </w:r>
      <w:r>
        <w:rPr>
          <w:rFonts w:ascii="Arial" w:hAnsi="Arial" w:cs="Arial"/>
          <w:b w:val="0"/>
          <w:sz w:val="24"/>
          <w:szCs w:val="24"/>
        </w:rPr>
        <w:t xml:space="preserve">Retrieved from </w:t>
      </w:r>
      <w:r w:rsidRPr="00E330EB">
        <w:rPr>
          <w:rFonts w:ascii="Arial" w:hAnsi="Arial" w:cs="Arial"/>
          <w:b w:val="0"/>
          <w:sz w:val="24"/>
          <w:szCs w:val="24"/>
        </w:rPr>
        <w:t>https://ophi.org.uk/multidimensional-poverty-index/global-mpi-2018/</w:t>
      </w:r>
    </w:p>
    <w:p w14:paraId="79B500FA" w14:textId="77777777" w:rsidR="009A36AF" w:rsidRPr="00EB0161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</w:p>
    <w:p w14:paraId="02D773EE" w14:textId="415A4124" w:rsidR="000255BE" w:rsidRPr="000255BE" w:rsidRDefault="000255BE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OPHI. (2019). </w:t>
      </w:r>
      <w:r>
        <w:rPr>
          <w:rFonts w:ascii="Arial" w:hAnsi="Arial" w:cs="Arial"/>
          <w:b w:val="0"/>
          <w:i/>
          <w:sz w:val="24"/>
          <w:szCs w:val="24"/>
        </w:rPr>
        <w:t>Missing Dimensions of Poverty Data [PowerPoint slides]</w:t>
      </w:r>
      <w:r>
        <w:rPr>
          <w:rFonts w:ascii="Arial" w:hAnsi="Arial" w:cs="Arial"/>
          <w:b w:val="0"/>
          <w:sz w:val="24"/>
          <w:szCs w:val="24"/>
        </w:rPr>
        <w:t>. Retrieved from</w:t>
      </w:r>
      <w:r w:rsidRPr="001E600A">
        <w:rPr>
          <w:rFonts w:ascii="Arial" w:hAnsi="Arial" w:cs="Arial"/>
          <w:b w:val="0"/>
          <w:sz w:val="24"/>
          <w:szCs w:val="24"/>
        </w:rPr>
        <w:t xml:space="preserve"> </w:t>
      </w:r>
      <w:r w:rsidR="001E600A" w:rsidRPr="001E600A">
        <w:rPr>
          <w:rFonts w:ascii="Arial" w:hAnsi="Arial" w:cs="Arial"/>
          <w:b w:val="0"/>
          <w:sz w:val="24"/>
          <w:szCs w:val="24"/>
        </w:rPr>
        <w:t>http://www.ophi.org.uk/wp-content/uploads/Missing-Dimensions_Roche.pdf</w:t>
      </w:r>
    </w:p>
    <w:p w14:paraId="410B6396" w14:textId="77777777" w:rsidR="000255BE" w:rsidRDefault="000255BE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</w:p>
    <w:p w14:paraId="40FD4B29" w14:textId="1E87210B" w:rsidR="009A36A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OPHI. (2019).</w:t>
      </w:r>
      <w:r>
        <w:rPr>
          <w:rFonts w:ascii="Arial" w:hAnsi="Arial" w:cs="Arial"/>
          <w:b w:val="0"/>
          <w:i/>
          <w:sz w:val="24"/>
          <w:szCs w:val="24"/>
        </w:rPr>
        <w:t xml:space="preserve"> Oxford Poverty &amp; Human Development Initiative. </w:t>
      </w:r>
      <w:r>
        <w:rPr>
          <w:rFonts w:ascii="Arial" w:hAnsi="Arial" w:cs="Arial"/>
          <w:b w:val="0"/>
          <w:sz w:val="24"/>
          <w:szCs w:val="24"/>
        </w:rPr>
        <w:t xml:space="preserve">Retrieved from </w:t>
      </w:r>
      <w:r w:rsidRPr="00773691">
        <w:rPr>
          <w:rFonts w:ascii="Arial" w:hAnsi="Arial" w:cs="Arial"/>
          <w:b w:val="0"/>
          <w:sz w:val="24"/>
          <w:szCs w:val="24"/>
        </w:rPr>
        <w:t>https://ophi.org.uk</w:t>
      </w:r>
    </w:p>
    <w:p w14:paraId="48CD7A6B" w14:textId="77777777" w:rsidR="009A36A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</w:p>
    <w:p w14:paraId="50392BE6" w14:textId="77777777" w:rsidR="009A36AF" w:rsidRDefault="009A36AF" w:rsidP="001840E3">
      <w:pPr>
        <w:pStyle w:val="Heading1"/>
        <w:spacing w:before="0" w:beforeAutospacing="0" w:after="0" w:afterAutospacing="0" w:line="480" w:lineRule="auto"/>
        <w:ind w:left="720"/>
        <w:rPr>
          <w:rFonts w:ascii="Arial" w:hAnsi="Arial" w:cs="Arial"/>
          <w:b w:val="0"/>
          <w:sz w:val="24"/>
          <w:szCs w:val="24"/>
        </w:rPr>
      </w:pPr>
      <w:r w:rsidRPr="00634095"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Srivastava, J. (2017). </w:t>
      </w:r>
      <w:r w:rsidRPr="00634095">
        <w:rPr>
          <w:rFonts w:ascii="Arial" w:hAnsi="Arial" w:cs="Arial"/>
          <w:b w:val="0"/>
          <w:bCs w:val="0"/>
          <w:i/>
          <w:sz w:val="24"/>
          <w:szCs w:val="24"/>
        </w:rPr>
        <w:t xml:space="preserve">Quora: </w:t>
      </w:r>
      <w:r w:rsidRPr="00634095">
        <w:rPr>
          <w:rStyle w:val="uiqtextrenderedqtext"/>
          <w:rFonts w:ascii="Arial" w:hAnsi="Arial" w:cs="Arial"/>
          <w:b w:val="0"/>
          <w:i/>
          <w:sz w:val="24"/>
          <w:szCs w:val="24"/>
        </w:rPr>
        <w:t xml:space="preserve">What is the definition of human values? What are some examples? </w:t>
      </w:r>
      <w:r w:rsidRPr="00634095">
        <w:rPr>
          <w:rStyle w:val="uiqtextrenderedqtext"/>
          <w:rFonts w:ascii="Arial" w:hAnsi="Arial" w:cs="Arial"/>
          <w:b w:val="0"/>
          <w:sz w:val="24"/>
          <w:szCs w:val="24"/>
        </w:rPr>
        <w:t xml:space="preserve">Retrieved from </w:t>
      </w:r>
      <w:r w:rsidRPr="00634095">
        <w:rPr>
          <w:rFonts w:ascii="Arial" w:hAnsi="Arial" w:cs="Arial"/>
          <w:b w:val="0"/>
          <w:sz w:val="24"/>
          <w:szCs w:val="24"/>
        </w:rPr>
        <w:t>https://www.quora.com/What-is-the-definition-of-human-values-What-are-some-examples</w:t>
      </w:r>
    </w:p>
    <w:p w14:paraId="66A21BB7" w14:textId="62D37C5A" w:rsidR="00E54801" w:rsidRDefault="00B46FDF" w:rsidP="00E54801">
      <w:pPr>
        <w:pStyle w:val="Heading2"/>
        <w:shd w:val="clear" w:color="auto" w:fill="FFFFFF"/>
        <w:spacing w:before="0" w:beforeAutospacing="0" w:after="0" w:afterAutospacing="0" w:line="390" w:lineRule="atLeast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ab/>
      </w:r>
    </w:p>
    <w:p w14:paraId="6656738B" w14:textId="71F33D42" w:rsidR="00B46FDF" w:rsidRPr="00E54801" w:rsidRDefault="00B46FDF" w:rsidP="00E54801">
      <w:pPr>
        <w:pStyle w:val="Heading2"/>
        <w:shd w:val="clear" w:color="auto" w:fill="FFFFFF"/>
        <w:spacing w:before="0" w:beforeAutospacing="0" w:after="0" w:afterAutospacing="0" w:line="480" w:lineRule="auto"/>
        <w:ind w:left="720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The Tico Times. (2015). </w:t>
      </w:r>
      <w:r w:rsidR="00F96749">
        <w:rPr>
          <w:rFonts w:ascii="Arial" w:hAnsi="Arial" w:cs="Arial"/>
          <w:b w:val="0"/>
          <w:bCs w:val="0"/>
          <w:i/>
          <w:sz w:val="24"/>
          <w:szCs w:val="24"/>
        </w:rPr>
        <w:t xml:space="preserve">More Than 1.1 Million Costa </w:t>
      </w:r>
      <w:r w:rsidR="00E54801">
        <w:rPr>
          <w:rFonts w:ascii="Arial" w:hAnsi="Arial" w:cs="Arial"/>
          <w:b w:val="0"/>
          <w:bCs w:val="0"/>
          <w:i/>
          <w:sz w:val="24"/>
          <w:szCs w:val="24"/>
        </w:rPr>
        <w:t>Rican’s</w:t>
      </w:r>
      <w:r w:rsidR="00F96749">
        <w:rPr>
          <w:rFonts w:ascii="Arial" w:hAnsi="Arial" w:cs="Arial"/>
          <w:b w:val="0"/>
          <w:bCs w:val="0"/>
          <w:i/>
          <w:sz w:val="24"/>
          <w:szCs w:val="24"/>
        </w:rPr>
        <w:t xml:space="preserve"> Live in Poverty. </w:t>
      </w:r>
      <w:r w:rsidR="00F96749">
        <w:rPr>
          <w:rFonts w:ascii="Arial" w:hAnsi="Arial" w:cs="Arial"/>
          <w:b w:val="0"/>
          <w:bCs w:val="0"/>
          <w:sz w:val="24"/>
          <w:szCs w:val="24"/>
        </w:rPr>
        <w:t>Retrieved from</w:t>
      </w:r>
      <w:r w:rsidR="00E54801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E54801" w:rsidRPr="00E54801">
        <w:rPr>
          <w:rFonts w:ascii="Arial" w:hAnsi="Arial" w:cs="Arial"/>
          <w:b w:val="0"/>
          <w:sz w:val="24"/>
          <w:szCs w:val="24"/>
        </w:rPr>
        <w:t>http://www.ticotimes.net/2015/10/23/1-1-million-costa-ricans-live-poverty</w:t>
      </w:r>
    </w:p>
    <w:sectPr w:rsidR="00B46FDF" w:rsidRPr="00E5480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56D2F6" w14:textId="77777777" w:rsidR="00AC71C7" w:rsidRDefault="00AC71C7" w:rsidP="00C22CA3">
      <w:pPr>
        <w:spacing w:after="0" w:line="240" w:lineRule="auto"/>
      </w:pPr>
      <w:r>
        <w:separator/>
      </w:r>
    </w:p>
  </w:endnote>
  <w:endnote w:type="continuationSeparator" w:id="0">
    <w:p w14:paraId="7624F23C" w14:textId="77777777" w:rsidR="00AC71C7" w:rsidRDefault="00AC71C7" w:rsidP="00C22CA3">
      <w:pPr>
        <w:spacing w:after="0" w:line="240" w:lineRule="auto"/>
      </w:pPr>
      <w:r>
        <w:continuationSeparator/>
      </w:r>
    </w:p>
  </w:endnote>
  <w:endnote w:type="continuationNotice" w:id="1">
    <w:p w14:paraId="49D24321" w14:textId="77777777" w:rsidR="00AC71C7" w:rsidRDefault="00AC71C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699275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6FB55B" w14:textId="0EADC042" w:rsidR="00D34EE9" w:rsidRDefault="00D34E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88E1F4" w14:textId="77777777" w:rsidR="00D34EE9" w:rsidRDefault="00D34E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B41841" w14:textId="77777777" w:rsidR="00AC71C7" w:rsidRDefault="00AC71C7" w:rsidP="00C22CA3">
      <w:pPr>
        <w:spacing w:after="0" w:line="240" w:lineRule="auto"/>
      </w:pPr>
      <w:r>
        <w:separator/>
      </w:r>
    </w:p>
  </w:footnote>
  <w:footnote w:type="continuationSeparator" w:id="0">
    <w:p w14:paraId="67B63179" w14:textId="77777777" w:rsidR="00AC71C7" w:rsidRDefault="00AC71C7" w:rsidP="00C22CA3">
      <w:pPr>
        <w:spacing w:after="0" w:line="240" w:lineRule="auto"/>
      </w:pPr>
      <w:r>
        <w:continuationSeparator/>
      </w:r>
    </w:p>
  </w:footnote>
  <w:footnote w:type="continuationNotice" w:id="1">
    <w:p w14:paraId="0F6C1A53" w14:textId="77777777" w:rsidR="00AC71C7" w:rsidRDefault="00AC71C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EC3527" w14:textId="7BD72A7B" w:rsidR="00C22CA3" w:rsidRDefault="00C22CA3">
    <w:pPr>
      <w:pStyle w:val="Header"/>
    </w:pPr>
    <w:r>
      <w:t xml:space="preserve">Evaluate a Humanitarian Organisation That Values Human Dignity and Rights </w:t>
    </w:r>
  </w:p>
  <w:p w14:paraId="3BEF72B6" w14:textId="6A5B0E64" w:rsidR="00C22CA3" w:rsidRDefault="00C22CA3">
    <w:pPr>
      <w:pStyle w:val="Header"/>
    </w:pPr>
    <w:r>
      <w:t>1700769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2CA3"/>
    <w:rsid w:val="00000361"/>
    <w:rsid w:val="000069FF"/>
    <w:rsid w:val="000215DB"/>
    <w:rsid w:val="000255BE"/>
    <w:rsid w:val="000306A4"/>
    <w:rsid w:val="00032164"/>
    <w:rsid w:val="000467DB"/>
    <w:rsid w:val="00055B1B"/>
    <w:rsid w:val="00056249"/>
    <w:rsid w:val="00064FFC"/>
    <w:rsid w:val="00067595"/>
    <w:rsid w:val="00082E29"/>
    <w:rsid w:val="00086E36"/>
    <w:rsid w:val="000918B6"/>
    <w:rsid w:val="00097EA2"/>
    <w:rsid w:val="000A0BF2"/>
    <w:rsid w:val="000B6FC5"/>
    <w:rsid w:val="000C1E0B"/>
    <w:rsid w:val="000D6968"/>
    <w:rsid w:val="000F40F6"/>
    <w:rsid w:val="000F7B39"/>
    <w:rsid w:val="00100256"/>
    <w:rsid w:val="00121921"/>
    <w:rsid w:val="00147960"/>
    <w:rsid w:val="00153CA8"/>
    <w:rsid w:val="0015706F"/>
    <w:rsid w:val="00166A4C"/>
    <w:rsid w:val="0016784A"/>
    <w:rsid w:val="00183895"/>
    <w:rsid w:val="001840E3"/>
    <w:rsid w:val="00187D46"/>
    <w:rsid w:val="00193BF4"/>
    <w:rsid w:val="00196C29"/>
    <w:rsid w:val="001B11A3"/>
    <w:rsid w:val="001B691F"/>
    <w:rsid w:val="001D420D"/>
    <w:rsid w:val="001D5231"/>
    <w:rsid w:val="001D56C8"/>
    <w:rsid w:val="001D789C"/>
    <w:rsid w:val="001E600A"/>
    <w:rsid w:val="001F0A48"/>
    <w:rsid w:val="001F4939"/>
    <w:rsid w:val="002032C4"/>
    <w:rsid w:val="00234BF7"/>
    <w:rsid w:val="00241D50"/>
    <w:rsid w:val="002447D4"/>
    <w:rsid w:val="0025770A"/>
    <w:rsid w:val="00261D3A"/>
    <w:rsid w:val="00264F70"/>
    <w:rsid w:val="00266EAC"/>
    <w:rsid w:val="002A26B5"/>
    <w:rsid w:val="002B03F8"/>
    <w:rsid w:val="002C55D3"/>
    <w:rsid w:val="002D63FC"/>
    <w:rsid w:val="002D6C1B"/>
    <w:rsid w:val="002D738D"/>
    <w:rsid w:val="002E209F"/>
    <w:rsid w:val="0030183D"/>
    <w:rsid w:val="00302F76"/>
    <w:rsid w:val="00305F7D"/>
    <w:rsid w:val="003111EE"/>
    <w:rsid w:val="00312F46"/>
    <w:rsid w:val="003163B3"/>
    <w:rsid w:val="00330245"/>
    <w:rsid w:val="0033081D"/>
    <w:rsid w:val="00341464"/>
    <w:rsid w:val="0034368D"/>
    <w:rsid w:val="003503FD"/>
    <w:rsid w:val="00354C17"/>
    <w:rsid w:val="003711BB"/>
    <w:rsid w:val="00371D8C"/>
    <w:rsid w:val="0037483F"/>
    <w:rsid w:val="00376DD9"/>
    <w:rsid w:val="00382A25"/>
    <w:rsid w:val="003854BD"/>
    <w:rsid w:val="00395078"/>
    <w:rsid w:val="00395A4B"/>
    <w:rsid w:val="003A0147"/>
    <w:rsid w:val="003A31C2"/>
    <w:rsid w:val="003B2CC5"/>
    <w:rsid w:val="003B3A14"/>
    <w:rsid w:val="003C4850"/>
    <w:rsid w:val="003C64B0"/>
    <w:rsid w:val="003D05D4"/>
    <w:rsid w:val="003D3A57"/>
    <w:rsid w:val="003F595D"/>
    <w:rsid w:val="0040448E"/>
    <w:rsid w:val="004061EE"/>
    <w:rsid w:val="0041113F"/>
    <w:rsid w:val="00416477"/>
    <w:rsid w:val="00423479"/>
    <w:rsid w:val="00423626"/>
    <w:rsid w:val="0044427C"/>
    <w:rsid w:val="004445FE"/>
    <w:rsid w:val="004515A2"/>
    <w:rsid w:val="00451D70"/>
    <w:rsid w:val="00451FD7"/>
    <w:rsid w:val="00460463"/>
    <w:rsid w:val="00460A41"/>
    <w:rsid w:val="00465B86"/>
    <w:rsid w:val="004663B6"/>
    <w:rsid w:val="00472916"/>
    <w:rsid w:val="00481924"/>
    <w:rsid w:val="004A36DC"/>
    <w:rsid w:val="004B3191"/>
    <w:rsid w:val="004C0367"/>
    <w:rsid w:val="004C7BAC"/>
    <w:rsid w:val="004D0E98"/>
    <w:rsid w:val="004E334B"/>
    <w:rsid w:val="004F7ECE"/>
    <w:rsid w:val="005014ED"/>
    <w:rsid w:val="00506EA0"/>
    <w:rsid w:val="005347DF"/>
    <w:rsid w:val="00575AB7"/>
    <w:rsid w:val="005A2225"/>
    <w:rsid w:val="005A5C61"/>
    <w:rsid w:val="005B480C"/>
    <w:rsid w:val="005B59F0"/>
    <w:rsid w:val="005B7533"/>
    <w:rsid w:val="005C3EA1"/>
    <w:rsid w:val="005D7F10"/>
    <w:rsid w:val="005E2C65"/>
    <w:rsid w:val="005E2DAC"/>
    <w:rsid w:val="005F020B"/>
    <w:rsid w:val="00600E09"/>
    <w:rsid w:val="006029E2"/>
    <w:rsid w:val="006066CF"/>
    <w:rsid w:val="00607867"/>
    <w:rsid w:val="00614EF8"/>
    <w:rsid w:val="0062590D"/>
    <w:rsid w:val="00627687"/>
    <w:rsid w:val="006306F6"/>
    <w:rsid w:val="00634095"/>
    <w:rsid w:val="00640CCF"/>
    <w:rsid w:val="006424AE"/>
    <w:rsid w:val="00654674"/>
    <w:rsid w:val="006604DB"/>
    <w:rsid w:val="00664A0A"/>
    <w:rsid w:val="00673339"/>
    <w:rsid w:val="006764B5"/>
    <w:rsid w:val="00680EC5"/>
    <w:rsid w:val="00692F64"/>
    <w:rsid w:val="00695AA7"/>
    <w:rsid w:val="006A7F75"/>
    <w:rsid w:val="006B3490"/>
    <w:rsid w:val="006C5FB0"/>
    <w:rsid w:val="006E3DF0"/>
    <w:rsid w:val="006E7B87"/>
    <w:rsid w:val="006F4857"/>
    <w:rsid w:val="0070068A"/>
    <w:rsid w:val="00703960"/>
    <w:rsid w:val="00705BFD"/>
    <w:rsid w:val="007215A3"/>
    <w:rsid w:val="007251AB"/>
    <w:rsid w:val="00732913"/>
    <w:rsid w:val="00735359"/>
    <w:rsid w:val="00736AF8"/>
    <w:rsid w:val="00743D5C"/>
    <w:rsid w:val="0074593F"/>
    <w:rsid w:val="0075434A"/>
    <w:rsid w:val="00762C20"/>
    <w:rsid w:val="00773691"/>
    <w:rsid w:val="007754E8"/>
    <w:rsid w:val="00775836"/>
    <w:rsid w:val="007930DC"/>
    <w:rsid w:val="007957BE"/>
    <w:rsid w:val="007A0148"/>
    <w:rsid w:val="007B1CF9"/>
    <w:rsid w:val="007B5EEA"/>
    <w:rsid w:val="007C28AE"/>
    <w:rsid w:val="007C43CC"/>
    <w:rsid w:val="007C49D8"/>
    <w:rsid w:val="007E00C6"/>
    <w:rsid w:val="007F4939"/>
    <w:rsid w:val="0080277F"/>
    <w:rsid w:val="00805119"/>
    <w:rsid w:val="00811459"/>
    <w:rsid w:val="0081195C"/>
    <w:rsid w:val="00823F56"/>
    <w:rsid w:val="008335BA"/>
    <w:rsid w:val="0083476E"/>
    <w:rsid w:val="0083734B"/>
    <w:rsid w:val="00841860"/>
    <w:rsid w:val="00843AC7"/>
    <w:rsid w:val="008447B8"/>
    <w:rsid w:val="00846563"/>
    <w:rsid w:val="00861967"/>
    <w:rsid w:val="008701D0"/>
    <w:rsid w:val="00875982"/>
    <w:rsid w:val="00897682"/>
    <w:rsid w:val="008A1C74"/>
    <w:rsid w:val="008A5856"/>
    <w:rsid w:val="008B273B"/>
    <w:rsid w:val="008B781D"/>
    <w:rsid w:val="008C2F51"/>
    <w:rsid w:val="008C7A99"/>
    <w:rsid w:val="008D5CCA"/>
    <w:rsid w:val="008E005D"/>
    <w:rsid w:val="008E6431"/>
    <w:rsid w:val="008F6A34"/>
    <w:rsid w:val="00900D2F"/>
    <w:rsid w:val="0090128A"/>
    <w:rsid w:val="00902732"/>
    <w:rsid w:val="00903ED1"/>
    <w:rsid w:val="009074DC"/>
    <w:rsid w:val="0091496E"/>
    <w:rsid w:val="00930AA0"/>
    <w:rsid w:val="00941958"/>
    <w:rsid w:val="009462E2"/>
    <w:rsid w:val="00965D8D"/>
    <w:rsid w:val="00991C89"/>
    <w:rsid w:val="009A0500"/>
    <w:rsid w:val="009A36AF"/>
    <w:rsid w:val="009A771C"/>
    <w:rsid w:val="009B1EF4"/>
    <w:rsid w:val="009B2EAE"/>
    <w:rsid w:val="009B4079"/>
    <w:rsid w:val="009C21A5"/>
    <w:rsid w:val="009C6636"/>
    <w:rsid w:val="009C7C99"/>
    <w:rsid w:val="009D0D93"/>
    <w:rsid w:val="009D12D9"/>
    <w:rsid w:val="009D5F6B"/>
    <w:rsid w:val="009E5A4E"/>
    <w:rsid w:val="009F017C"/>
    <w:rsid w:val="00A02EFE"/>
    <w:rsid w:val="00A03175"/>
    <w:rsid w:val="00A11491"/>
    <w:rsid w:val="00A1192A"/>
    <w:rsid w:val="00A25DE9"/>
    <w:rsid w:val="00A33728"/>
    <w:rsid w:val="00A358B0"/>
    <w:rsid w:val="00A3654C"/>
    <w:rsid w:val="00A36F9A"/>
    <w:rsid w:val="00A449B0"/>
    <w:rsid w:val="00A51000"/>
    <w:rsid w:val="00A51193"/>
    <w:rsid w:val="00A62BC7"/>
    <w:rsid w:val="00A73D1A"/>
    <w:rsid w:val="00A77ECA"/>
    <w:rsid w:val="00A8030C"/>
    <w:rsid w:val="00A80D46"/>
    <w:rsid w:val="00A90418"/>
    <w:rsid w:val="00A915DE"/>
    <w:rsid w:val="00A93B4A"/>
    <w:rsid w:val="00AA5C6B"/>
    <w:rsid w:val="00AB062B"/>
    <w:rsid w:val="00AB24B9"/>
    <w:rsid w:val="00AC1C1A"/>
    <w:rsid w:val="00AC36A5"/>
    <w:rsid w:val="00AC71C7"/>
    <w:rsid w:val="00AF15BC"/>
    <w:rsid w:val="00B01020"/>
    <w:rsid w:val="00B11ADC"/>
    <w:rsid w:val="00B334DD"/>
    <w:rsid w:val="00B36150"/>
    <w:rsid w:val="00B37DF4"/>
    <w:rsid w:val="00B437D2"/>
    <w:rsid w:val="00B454D3"/>
    <w:rsid w:val="00B46FDF"/>
    <w:rsid w:val="00B4746A"/>
    <w:rsid w:val="00B51507"/>
    <w:rsid w:val="00B54727"/>
    <w:rsid w:val="00B57A12"/>
    <w:rsid w:val="00B60ED4"/>
    <w:rsid w:val="00B619AF"/>
    <w:rsid w:val="00B67CD7"/>
    <w:rsid w:val="00B81F68"/>
    <w:rsid w:val="00B920AB"/>
    <w:rsid w:val="00B960F9"/>
    <w:rsid w:val="00B96C1C"/>
    <w:rsid w:val="00B97CB2"/>
    <w:rsid w:val="00BA310C"/>
    <w:rsid w:val="00BF7820"/>
    <w:rsid w:val="00C10780"/>
    <w:rsid w:val="00C15FF0"/>
    <w:rsid w:val="00C211A3"/>
    <w:rsid w:val="00C226D8"/>
    <w:rsid w:val="00C22CA3"/>
    <w:rsid w:val="00C374B5"/>
    <w:rsid w:val="00C45376"/>
    <w:rsid w:val="00C626F9"/>
    <w:rsid w:val="00C62C46"/>
    <w:rsid w:val="00C808B2"/>
    <w:rsid w:val="00C859F5"/>
    <w:rsid w:val="00C86CD5"/>
    <w:rsid w:val="00C9189F"/>
    <w:rsid w:val="00CA2952"/>
    <w:rsid w:val="00CA7132"/>
    <w:rsid w:val="00CC37AF"/>
    <w:rsid w:val="00CC39B2"/>
    <w:rsid w:val="00CD78EC"/>
    <w:rsid w:val="00CE1EB7"/>
    <w:rsid w:val="00CE5C84"/>
    <w:rsid w:val="00D0331B"/>
    <w:rsid w:val="00D14581"/>
    <w:rsid w:val="00D34506"/>
    <w:rsid w:val="00D34EE9"/>
    <w:rsid w:val="00D61E15"/>
    <w:rsid w:val="00D672E8"/>
    <w:rsid w:val="00D67D9D"/>
    <w:rsid w:val="00D72EE5"/>
    <w:rsid w:val="00D73F4F"/>
    <w:rsid w:val="00D7428A"/>
    <w:rsid w:val="00D74A0B"/>
    <w:rsid w:val="00D74AAA"/>
    <w:rsid w:val="00D762CA"/>
    <w:rsid w:val="00D802A3"/>
    <w:rsid w:val="00D84518"/>
    <w:rsid w:val="00DA0B1C"/>
    <w:rsid w:val="00DA3EFA"/>
    <w:rsid w:val="00DA5374"/>
    <w:rsid w:val="00DC214A"/>
    <w:rsid w:val="00DC388E"/>
    <w:rsid w:val="00DC4272"/>
    <w:rsid w:val="00DE5CAF"/>
    <w:rsid w:val="00DF71B9"/>
    <w:rsid w:val="00E07768"/>
    <w:rsid w:val="00E10C94"/>
    <w:rsid w:val="00E13834"/>
    <w:rsid w:val="00E24440"/>
    <w:rsid w:val="00E330EB"/>
    <w:rsid w:val="00E4773E"/>
    <w:rsid w:val="00E54801"/>
    <w:rsid w:val="00E56AFE"/>
    <w:rsid w:val="00E705C2"/>
    <w:rsid w:val="00E71844"/>
    <w:rsid w:val="00E736EE"/>
    <w:rsid w:val="00E76B29"/>
    <w:rsid w:val="00E83D49"/>
    <w:rsid w:val="00E84C20"/>
    <w:rsid w:val="00E928EE"/>
    <w:rsid w:val="00E94B8B"/>
    <w:rsid w:val="00EA1FD4"/>
    <w:rsid w:val="00EB0161"/>
    <w:rsid w:val="00EB4C41"/>
    <w:rsid w:val="00EC42B8"/>
    <w:rsid w:val="00EC4A0C"/>
    <w:rsid w:val="00EE19CF"/>
    <w:rsid w:val="00EE2F3B"/>
    <w:rsid w:val="00EE59F9"/>
    <w:rsid w:val="00EF2061"/>
    <w:rsid w:val="00F12E83"/>
    <w:rsid w:val="00F36A87"/>
    <w:rsid w:val="00F43AD2"/>
    <w:rsid w:val="00F45D3A"/>
    <w:rsid w:val="00F5136C"/>
    <w:rsid w:val="00F52905"/>
    <w:rsid w:val="00F54BE3"/>
    <w:rsid w:val="00F55D89"/>
    <w:rsid w:val="00F564BB"/>
    <w:rsid w:val="00F61C61"/>
    <w:rsid w:val="00F744A3"/>
    <w:rsid w:val="00F84462"/>
    <w:rsid w:val="00F84C95"/>
    <w:rsid w:val="00F873B0"/>
    <w:rsid w:val="00F87A99"/>
    <w:rsid w:val="00F93D27"/>
    <w:rsid w:val="00F96749"/>
    <w:rsid w:val="00F9711F"/>
    <w:rsid w:val="00FA0F84"/>
    <w:rsid w:val="00FA2DDE"/>
    <w:rsid w:val="00FC3BBD"/>
    <w:rsid w:val="00FC7172"/>
    <w:rsid w:val="00FD5665"/>
    <w:rsid w:val="00FE3895"/>
    <w:rsid w:val="00FE5741"/>
    <w:rsid w:val="00FF5305"/>
    <w:rsid w:val="00FF7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C793E"/>
  <w15:chartTrackingRefBased/>
  <w15:docId w15:val="{540123D9-CBDC-46E6-9502-E65A1BB5B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5472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5472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2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CA3"/>
  </w:style>
  <w:style w:type="paragraph" w:styleId="Footer">
    <w:name w:val="footer"/>
    <w:basedOn w:val="Normal"/>
    <w:link w:val="FooterChar"/>
    <w:uiPriority w:val="99"/>
    <w:unhideWhenUsed/>
    <w:rsid w:val="00C22C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CA3"/>
  </w:style>
  <w:style w:type="character" w:customStyle="1" w:styleId="Heading1Char">
    <w:name w:val="Heading 1 Char"/>
    <w:basedOn w:val="DefaultParagraphFont"/>
    <w:link w:val="Heading1"/>
    <w:uiPriority w:val="9"/>
    <w:rsid w:val="00B5472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5472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">
    <w:name w:val="head"/>
    <w:basedOn w:val="DefaultParagraphFont"/>
    <w:rsid w:val="00B54727"/>
  </w:style>
  <w:style w:type="character" w:styleId="Hyperlink">
    <w:name w:val="Hyperlink"/>
    <w:basedOn w:val="DefaultParagraphFont"/>
    <w:uiPriority w:val="99"/>
    <w:unhideWhenUsed/>
    <w:rsid w:val="001D420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420D"/>
    <w:rPr>
      <w:color w:val="605E5C"/>
      <w:shd w:val="clear" w:color="auto" w:fill="E1DFDD"/>
    </w:rPr>
  </w:style>
  <w:style w:type="character" w:customStyle="1" w:styleId="uiqtextrenderedqtext">
    <w:name w:val="ui_qtext_rendered_qtext"/>
    <w:basedOn w:val="DefaultParagraphFont"/>
    <w:rsid w:val="008E005D"/>
  </w:style>
  <w:style w:type="paragraph" w:styleId="Revision">
    <w:name w:val="Revision"/>
    <w:hidden/>
    <w:uiPriority w:val="99"/>
    <w:semiHidden/>
    <w:rsid w:val="00F61C61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61C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1C6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31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5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7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23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2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1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0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0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0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4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677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250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123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132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3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8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11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4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1229</TotalTime>
  <Pages>9</Pages>
  <Words>1743</Words>
  <Characters>9939</Characters>
  <Application>Microsoft Office Word</Application>
  <DocSecurity>0</DocSecurity>
  <Lines>82</Lines>
  <Paragraphs>23</Paragraphs>
  <ScaleCrop>false</ScaleCrop>
  <Company/>
  <LinksUpToDate>false</LinksUpToDate>
  <CharactersWithSpaces>11659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chilcott</dc:creator>
  <cp:keywords/>
  <dc:description/>
  <cp:lastModifiedBy>alisha chilcott</cp:lastModifiedBy>
  <cp:revision>363</cp:revision>
  <dcterms:created xsi:type="dcterms:W3CDTF">2019-03-26T12:16:00Z</dcterms:created>
  <dcterms:modified xsi:type="dcterms:W3CDTF">2019-04-16T13:26:00Z</dcterms:modified>
</cp:coreProperties>
</file>