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3933565"/>
        <w:docPartObj>
          <w:docPartGallery w:val="Cover Pages"/>
          <w:docPartUnique/>
        </w:docPartObj>
      </w:sdtPr>
      <w:sdtEndPr/>
      <w:sdtContent>
        <w:p w14:paraId="36DE5EFC" w14:textId="3EC48E71" w:rsidR="00E45098" w:rsidRDefault="00E4509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05"/>
          </w:tblGrid>
          <w:tr w:rsidR="00E45098" w14:paraId="5F3DFBFE" w14:textId="77777777">
            <w:sdt>
              <w:sdtPr>
                <w:rPr>
                  <w:color w:val="2F5496" w:themeColor="accent1" w:themeShade="BF"/>
                  <w:sz w:val="24"/>
                  <w:szCs w:val="24"/>
                </w:rPr>
                <w:alias w:val="Company"/>
                <w:id w:val="13406915"/>
                <w:placeholder>
                  <w:docPart w:val="5A89DA0884694810AADA0FB4C3CB91A5"/>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0BEEB261" w14:textId="3675EA27" w:rsidR="00E45098" w:rsidRDefault="00577409">
                    <w:pPr>
                      <w:pStyle w:val="NoSpacing"/>
                      <w:rPr>
                        <w:color w:val="2F5496" w:themeColor="accent1" w:themeShade="BF"/>
                        <w:sz w:val="24"/>
                      </w:rPr>
                    </w:pPr>
                    <w:r>
                      <w:rPr>
                        <w:color w:val="2F5496" w:themeColor="accent1" w:themeShade="BF"/>
                        <w:sz w:val="24"/>
                        <w:szCs w:val="24"/>
                      </w:rPr>
                      <w:t>CIPD Diploma in Applied Human Resources</w:t>
                    </w:r>
                  </w:p>
                </w:tc>
              </w:sdtContent>
            </w:sdt>
          </w:tr>
          <w:tr w:rsidR="00E45098" w14:paraId="5C6A4681"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32B58BDAF7D44184826439EC2E5A65D1"/>
                  </w:placeholder>
                  <w:dataBinding w:prefixMappings="xmlns:ns0='http://schemas.openxmlformats.org/package/2006/metadata/core-properties' xmlns:ns1='http://purl.org/dc/elements/1.1/'" w:xpath="/ns0:coreProperties[1]/ns1:title[1]" w:storeItemID="{6C3C8BC8-F283-45AE-878A-BAB7291924A1}"/>
                  <w:text/>
                </w:sdtPr>
                <w:sdtEndPr/>
                <w:sdtContent>
                  <w:p w14:paraId="67F9276C" w14:textId="4A3F26F4" w:rsidR="00E45098" w:rsidRDefault="00577409">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Contributing to Coaching and Mentoring</w:t>
                    </w:r>
                  </w:p>
                </w:sdtContent>
              </w:sdt>
            </w:tc>
          </w:tr>
          <w:tr w:rsidR="00E45098" w14:paraId="7E8037E4" w14:textId="77777777">
            <w:sdt>
              <w:sdtPr>
                <w:rPr>
                  <w:color w:val="2F5496" w:themeColor="accent1" w:themeShade="BF"/>
                  <w:sz w:val="24"/>
                  <w:szCs w:val="24"/>
                </w:rPr>
                <w:alias w:val="Subtitle"/>
                <w:id w:val="13406923"/>
                <w:placeholder>
                  <w:docPart w:val="7065A680E8A145CDAC5D36E5BCAD1099"/>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41FAEC2" w14:textId="240EF680" w:rsidR="00E45098" w:rsidRDefault="00577409">
                    <w:pPr>
                      <w:pStyle w:val="NoSpacing"/>
                      <w:rPr>
                        <w:color w:val="2F5496" w:themeColor="accent1" w:themeShade="BF"/>
                        <w:sz w:val="24"/>
                      </w:rPr>
                    </w:pPr>
                    <w:r>
                      <w:rPr>
                        <w:color w:val="2F5496" w:themeColor="accent1" w:themeShade="BF"/>
                        <w:sz w:val="24"/>
                        <w:szCs w:val="24"/>
                      </w:rPr>
                      <w:t>Kimberley Low - 1400169</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140"/>
          </w:tblGrid>
          <w:tr w:rsidR="00E45098" w14:paraId="65E3EE31" w14:textId="77777777">
            <w:tc>
              <w:tcPr>
                <w:tcW w:w="7221" w:type="dxa"/>
                <w:tcMar>
                  <w:top w:w="216" w:type="dxa"/>
                  <w:left w:w="115" w:type="dxa"/>
                  <w:bottom w:w="216" w:type="dxa"/>
                  <w:right w:w="115" w:type="dxa"/>
                </w:tcMar>
              </w:tcPr>
              <w:p w14:paraId="2263B358" w14:textId="77777777" w:rsidR="00E45098" w:rsidRDefault="00E45098" w:rsidP="00E45098">
                <w:pPr>
                  <w:pStyle w:val="NoSpacing"/>
                  <w:rPr>
                    <w:color w:val="4472C4" w:themeColor="accent1"/>
                  </w:rPr>
                </w:pPr>
              </w:p>
            </w:tc>
          </w:tr>
        </w:tbl>
        <w:p w14:paraId="4EA54F41" w14:textId="5B2F4059" w:rsidR="00E45098" w:rsidRDefault="00E45098">
          <w:pPr>
            <w:spacing w:after="160" w:line="259" w:lineRule="auto"/>
          </w:pPr>
          <w:r>
            <w:br w:type="page"/>
          </w:r>
        </w:p>
      </w:sdtContent>
    </w:sdt>
    <w:p w14:paraId="0A138451" w14:textId="2A2E55FB" w:rsidR="00E45098" w:rsidRPr="007202BC" w:rsidRDefault="00E45098" w:rsidP="00E45098">
      <w:pPr>
        <w:rPr>
          <w:rFonts w:cs="Arial"/>
          <w:color w:val="58595B"/>
          <w:sz w:val="36"/>
          <w:szCs w:val="36"/>
        </w:rPr>
      </w:pPr>
      <w:r w:rsidRPr="007202BC">
        <w:rPr>
          <w:rFonts w:cs="Arial"/>
          <w:color w:val="58595B"/>
          <w:sz w:val="36"/>
          <w:szCs w:val="36"/>
        </w:rPr>
        <w:lastRenderedPageBreak/>
        <w:t>Qualification: CIPD Diploma in Applied Human Resources</w:t>
      </w:r>
    </w:p>
    <w:p w14:paraId="29C7C1E9" w14:textId="77777777" w:rsidR="00E45098" w:rsidRPr="007202BC" w:rsidRDefault="00E45098" w:rsidP="00E45098">
      <w:pPr>
        <w:rPr>
          <w:rFonts w:cs="Arial"/>
          <w:color w:val="58595B"/>
          <w:sz w:val="36"/>
          <w:szCs w:val="36"/>
        </w:rPr>
      </w:pPr>
    </w:p>
    <w:p w14:paraId="6F66E11B" w14:textId="735AD19B" w:rsidR="00E45098" w:rsidRPr="007202BC" w:rsidRDefault="00E45098" w:rsidP="00E45098">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Contributing to Coaching and Mentoring </w:t>
      </w:r>
    </w:p>
    <w:p w14:paraId="58D6C45D" w14:textId="77777777" w:rsidR="00E45098" w:rsidRPr="007202BC" w:rsidRDefault="00E45098" w:rsidP="00E45098">
      <w:pPr>
        <w:rPr>
          <w:rFonts w:cs="Arial"/>
          <w:color w:val="58595B"/>
          <w:sz w:val="36"/>
          <w:szCs w:val="36"/>
        </w:rPr>
      </w:pPr>
    </w:p>
    <w:p w14:paraId="423811DB" w14:textId="77777777" w:rsidR="00E45098" w:rsidRDefault="00E45098" w:rsidP="00E45098">
      <w:pPr>
        <w:rPr>
          <w:rFonts w:cs="Arial"/>
          <w:color w:val="58595B"/>
          <w:sz w:val="36"/>
          <w:szCs w:val="36"/>
        </w:rPr>
      </w:pPr>
      <w:r w:rsidRPr="007202BC">
        <w:rPr>
          <w:rFonts w:cs="Arial"/>
          <w:color w:val="58595B"/>
          <w:sz w:val="36"/>
          <w:szCs w:val="36"/>
        </w:rPr>
        <w:t>[Title</w:t>
      </w:r>
      <w:r>
        <w:rPr>
          <w:rFonts w:cs="Arial"/>
          <w:color w:val="58595B"/>
          <w:sz w:val="36"/>
          <w:szCs w:val="36"/>
        </w:rPr>
        <w:t xml:space="preserve"> of Assessment</w:t>
      </w:r>
      <w:r w:rsidRPr="007202BC">
        <w:rPr>
          <w:rFonts w:cs="Arial"/>
          <w:color w:val="58595B"/>
          <w:sz w:val="36"/>
          <w:szCs w:val="36"/>
        </w:rPr>
        <w:t>]</w:t>
      </w:r>
    </w:p>
    <w:p w14:paraId="7C11D1E0" w14:textId="77777777" w:rsidR="00E45098" w:rsidRDefault="00E45098" w:rsidP="00E45098">
      <w:pPr>
        <w:rPr>
          <w:rFonts w:cs="Arial"/>
          <w:color w:val="58595B"/>
          <w:sz w:val="36"/>
          <w:szCs w:val="36"/>
        </w:rPr>
      </w:pPr>
    </w:p>
    <w:p w14:paraId="52AD7DFA" w14:textId="25C0EBF1" w:rsidR="00E45098" w:rsidRDefault="00E45098" w:rsidP="00E45098">
      <w:pPr>
        <w:rPr>
          <w:rFonts w:cs="Arial"/>
          <w:color w:val="58595B"/>
          <w:sz w:val="36"/>
          <w:szCs w:val="36"/>
        </w:rPr>
      </w:pPr>
      <w:r>
        <w:rPr>
          <w:rFonts w:cs="Arial"/>
          <w:color w:val="58595B"/>
          <w:sz w:val="36"/>
          <w:szCs w:val="36"/>
        </w:rPr>
        <w:t>Word Count:</w:t>
      </w:r>
      <w:r w:rsidR="00677F9D">
        <w:rPr>
          <w:rFonts w:cs="Arial"/>
          <w:color w:val="58595B"/>
          <w:sz w:val="36"/>
          <w:szCs w:val="36"/>
        </w:rPr>
        <w:t xml:space="preserve">  3067</w:t>
      </w:r>
    </w:p>
    <w:p w14:paraId="38BBC3D3" w14:textId="62C9FA57" w:rsidR="00E45098" w:rsidRPr="007202BC" w:rsidRDefault="00E45098" w:rsidP="00E45098">
      <w:pPr>
        <w:rPr>
          <w:rFonts w:cs="Arial"/>
          <w:color w:val="58595B"/>
          <w:sz w:val="36"/>
          <w:szCs w:val="36"/>
        </w:rPr>
      </w:pPr>
    </w:p>
    <w:p w14:paraId="16543CC3" w14:textId="77777777" w:rsidR="00E45098" w:rsidRPr="007202BC" w:rsidRDefault="00E45098" w:rsidP="00E45098">
      <w:pPr>
        <w:rPr>
          <w:rFonts w:cs="Arial"/>
          <w:color w:val="58595B"/>
          <w:sz w:val="36"/>
          <w:szCs w:val="36"/>
        </w:rPr>
      </w:pPr>
    </w:p>
    <w:p w14:paraId="38ABC6C7" w14:textId="77777777" w:rsidR="00E45098" w:rsidRDefault="00E45098" w:rsidP="00E45098">
      <w:pPr>
        <w:rPr>
          <w:rFonts w:cs="Arial"/>
          <w:color w:val="58595B"/>
          <w:sz w:val="36"/>
          <w:szCs w:val="36"/>
        </w:rPr>
      </w:pPr>
    </w:p>
    <w:p w14:paraId="30F59424" w14:textId="77777777" w:rsidR="00E45098" w:rsidRDefault="00E45098" w:rsidP="00E45098">
      <w:pPr>
        <w:rPr>
          <w:rFonts w:cs="Arial"/>
          <w:color w:val="58595B"/>
          <w:sz w:val="36"/>
          <w:szCs w:val="36"/>
        </w:rPr>
      </w:pPr>
    </w:p>
    <w:p w14:paraId="5840E65E" w14:textId="77777777" w:rsidR="00E45098" w:rsidRDefault="00E45098" w:rsidP="00E45098">
      <w:pPr>
        <w:rPr>
          <w:rFonts w:cs="Arial"/>
          <w:color w:val="58595B"/>
          <w:sz w:val="36"/>
          <w:szCs w:val="36"/>
        </w:rPr>
      </w:pPr>
    </w:p>
    <w:p w14:paraId="4CD29451" w14:textId="77777777" w:rsidR="00E45098" w:rsidRDefault="00E45098" w:rsidP="00E45098">
      <w:pPr>
        <w:rPr>
          <w:rFonts w:cs="Arial"/>
          <w:color w:val="58595B"/>
          <w:sz w:val="36"/>
          <w:szCs w:val="36"/>
        </w:rPr>
      </w:pPr>
    </w:p>
    <w:p w14:paraId="4590BE0B" w14:textId="77777777" w:rsidR="00E45098" w:rsidRDefault="00E45098" w:rsidP="00E45098">
      <w:pPr>
        <w:rPr>
          <w:rFonts w:cs="Arial"/>
          <w:color w:val="58595B"/>
          <w:sz w:val="36"/>
          <w:szCs w:val="36"/>
        </w:rPr>
      </w:pPr>
    </w:p>
    <w:p w14:paraId="5CD784EF" w14:textId="77777777" w:rsidR="00E45098" w:rsidRDefault="00E45098" w:rsidP="00E45098">
      <w:pPr>
        <w:rPr>
          <w:rFonts w:cs="Arial"/>
          <w:color w:val="58595B"/>
          <w:sz w:val="36"/>
          <w:szCs w:val="36"/>
        </w:rPr>
      </w:pPr>
    </w:p>
    <w:p w14:paraId="5313B5F7" w14:textId="77777777" w:rsidR="00E45098" w:rsidRPr="007202BC" w:rsidRDefault="00E45098" w:rsidP="00E45098">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Kimberley Low </w:t>
      </w:r>
    </w:p>
    <w:p w14:paraId="3638A936" w14:textId="77777777" w:rsidR="00E45098" w:rsidRPr="007202BC" w:rsidRDefault="00E45098" w:rsidP="00E45098">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1400169</w:t>
      </w:r>
    </w:p>
    <w:p w14:paraId="36C04659" w14:textId="77777777" w:rsidR="00E45098" w:rsidRPr="007202BC" w:rsidRDefault="00E45098" w:rsidP="00E45098">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57493170</w:t>
      </w:r>
    </w:p>
    <w:p w14:paraId="095793FC" w14:textId="77777777" w:rsidR="00E45098" w:rsidRPr="007202BC" w:rsidRDefault="00E45098" w:rsidP="00E45098">
      <w:pPr>
        <w:rPr>
          <w:rFonts w:cs="Arial"/>
          <w:color w:val="58595B"/>
          <w:sz w:val="36"/>
          <w:szCs w:val="36"/>
        </w:rPr>
      </w:pPr>
    </w:p>
    <w:p w14:paraId="7FD4E13E" w14:textId="77777777" w:rsidR="00E45098" w:rsidRPr="007202BC" w:rsidRDefault="00E45098" w:rsidP="00E45098">
      <w:pPr>
        <w:rPr>
          <w:rFonts w:cs="Arial"/>
          <w:color w:val="58595B"/>
          <w:sz w:val="36"/>
          <w:szCs w:val="36"/>
        </w:rPr>
      </w:pPr>
    </w:p>
    <w:p w14:paraId="24D1F84B" w14:textId="77777777" w:rsidR="00E45098" w:rsidRPr="007202BC" w:rsidRDefault="00E45098" w:rsidP="00E45098">
      <w:pPr>
        <w:rPr>
          <w:rFonts w:cs="Arial"/>
          <w:color w:val="58595B"/>
          <w:sz w:val="36"/>
          <w:szCs w:val="36"/>
        </w:rPr>
      </w:pPr>
    </w:p>
    <w:p w14:paraId="262F16F6" w14:textId="77777777" w:rsidR="00E45098" w:rsidRPr="007202BC" w:rsidRDefault="00E45098" w:rsidP="00E45098">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7909A4E" w14:textId="77777777" w:rsidR="00E45098" w:rsidRPr="007202BC" w:rsidRDefault="00E45098" w:rsidP="00E45098">
      <w:pPr>
        <w:rPr>
          <w:rFonts w:cs="Arial"/>
          <w:color w:val="58595B"/>
          <w:sz w:val="36"/>
          <w:szCs w:val="36"/>
        </w:rPr>
      </w:pPr>
    </w:p>
    <w:p w14:paraId="017C925C" w14:textId="77777777" w:rsidR="00E45098" w:rsidRPr="007202BC" w:rsidRDefault="00E45098" w:rsidP="00E45098">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Kimberley A Low </w:t>
      </w:r>
    </w:p>
    <w:p w14:paraId="230775D1" w14:textId="722A42BC" w:rsidR="00E45098" w:rsidRPr="007202BC" w:rsidRDefault="00E45098" w:rsidP="00E45098">
      <w:pPr>
        <w:rPr>
          <w:rFonts w:cs="Arial"/>
          <w:color w:val="58595B"/>
          <w:sz w:val="36"/>
          <w:szCs w:val="36"/>
        </w:rPr>
      </w:pPr>
      <w:r w:rsidRPr="007202BC">
        <w:rPr>
          <w:rFonts w:cs="Arial"/>
          <w:color w:val="58595B"/>
          <w:sz w:val="36"/>
          <w:szCs w:val="36"/>
        </w:rPr>
        <w:t xml:space="preserve">Date: </w:t>
      </w:r>
      <w:r w:rsidR="00677F9D">
        <w:rPr>
          <w:rFonts w:cs="Arial"/>
          <w:color w:val="58595B"/>
          <w:sz w:val="36"/>
          <w:szCs w:val="36"/>
        </w:rPr>
        <w:t>06/07/2021</w:t>
      </w:r>
    </w:p>
    <w:p w14:paraId="703F94B6" w14:textId="77777777" w:rsidR="00E45098" w:rsidRDefault="00E45098" w:rsidP="00E45098"/>
    <w:p w14:paraId="523901E4" w14:textId="77777777" w:rsidR="00E45098" w:rsidRDefault="00E45098" w:rsidP="00E45098"/>
    <w:p w14:paraId="700A5C1F" w14:textId="4A4C1531" w:rsidR="00E45098" w:rsidRDefault="00E45098" w:rsidP="00E45098"/>
    <w:p w14:paraId="63D5D15D" w14:textId="1CCDD173" w:rsidR="00E45098" w:rsidRDefault="00E45098" w:rsidP="00E45098"/>
    <w:p w14:paraId="1EE8FB80" w14:textId="6B05255B" w:rsidR="00E45098" w:rsidRDefault="00E45098" w:rsidP="00E45098"/>
    <w:p w14:paraId="3F76F551" w14:textId="51ADF593" w:rsidR="00E45098" w:rsidRDefault="00E45098" w:rsidP="00E45098"/>
    <w:p w14:paraId="19B2D761" w14:textId="77777777" w:rsidR="00E45098" w:rsidRDefault="00E45098" w:rsidP="00E45098"/>
    <w:sdt>
      <w:sdtPr>
        <w:rPr>
          <w:rFonts w:ascii="Arial" w:eastAsia="Calibri" w:hAnsi="Arial" w:cs="Times New Roman"/>
          <w:color w:val="1F497D"/>
          <w:sz w:val="22"/>
          <w:szCs w:val="22"/>
        </w:rPr>
        <w:id w:val="-1141192453"/>
        <w:docPartObj>
          <w:docPartGallery w:val="Table of Contents"/>
          <w:docPartUnique/>
        </w:docPartObj>
      </w:sdtPr>
      <w:sdtEndPr>
        <w:rPr>
          <w:b/>
          <w:bCs/>
          <w:noProof/>
        </w:rPr>
      </w:sdtEndPr>
      <w:sdtContent>
        <w:p w14:paraId="4F01D5B4" w14:textId="05EC86D7" w:rsidR="00E45098" w:rsidRDefault="00E45098">
          <w:pPr>
            <w:pStyle w:val="TOCHeading"/>
          </w:pPr>
          <w:r>
            <w:t>Contents</w:t>
          </w:r>
        </w:p>
        <w:p w14:paraId="65003FDA" w14:textId="547AA561" w:rsidR="00677F9D" w:rsidRDefault="00E45098">
          <w:pPr>
            <w:pStyle w:val="TOC1"/>
            <w:tabs>
              <w:tab w:val="right" w:leader="dot" w:pos="9016"/>
            </w:tabs>
            <w:rPr>
              <w:rFonts w:asciiTheme="minorHAnsi" w:eastAsiaTheme="minorEastAsia" w:hAnsiTheme="minorHAnsi" w:cstheme="minorBidi"/>
              <w:noProof/>
              <w:color w:val="auto"/>
              <w:lang w:val="en-GB" w:eastAsia="en-GB"/>
            </w:rPr>
          </w:pPr>
          <w:r>
            <w:fldChar w:fldCharType="begin"/>
          </w:r>
          <w:r>
            <w:instrText xml:space="preserve"> TOC \o "1-3" \h \z \u </w:instrText>
          </w:r>
          <w:r>
            <w:fldChar w:fldCharType="separate"/>
          </w:r>
          <w:hyperlink w:anchor="_Toc76582584" w:history="1">
            <w:r w:rsidR="00677F9D" w:rsidRPr="00D4348E">
              <w:rPr>
                <w:rStyle w:val="Hyperlink"/>
                <w:noProof/>
              </w:rPr>
              <w:t>Evidence Matrix</w:t>
            </w:r>
            <w:r w:rsidR="00677F9D">
              <w:rPr>
                <w:noProof/>
                <w:webHidden/>
              </w:rPr>
              <w:tab/>
            </w:r>
            <w:r w:rsidR="00677F9D">
              <w:rPr>
                <w:noProof/>
                <w:webHidden/>
              </w:rPr>
              <w:fldChar w:fldCharType="begin"/>
            </w:r>
            <w:r w:rsidR="00677F9D">
              <w:rPr>
                <w:noProof/>
                <w:webHidden/>
              </w:rPr>
              <w:instrText xml:space="preserve"> PAGEREF _Toc76582584 \h </w:instrText>
            </w:r>
            <w:r w:rsidR="00677F9D">
              <w:rPr>
                <w:noProof/>
                <w:webHidden/>
              </w:rPr>
            </w:r>
            <w:r w:rsidR="00677F9D">
              <w:rPr>
                <w:noProof/>
                <w:webHidden/>
              </w:rPr>
              <w:fldChar w:fldCharType="separate"/>
            </w:r>
            <w:r w:rsidR="00677F9D">
              <w:rPr>
                <w:noProof/>
                <w:webHidden/>
              </w:rPr>
              <w:t>0</w:t>
            </w:r>
            <w:r w:rsidR="00677F9D">
              <w:rPr>
                <w:noProof/>
                <w:webHidden/>
              </w:rPr>
              <w:fldChar w:fldCharType="end"/>
            </w:r>
          </w:hyperlink>
        </w:p>
        <w:p w14:paraId="559E8255" w14:textId="30048062" w:rsidR="00677F9D" w:rsidRDefault="00677F9D">
          <w:pPr>
            <w:pStyle w:val="TOC1"/>
            <w:tabs>
              <w:tab w:val="right" w:leader="dot" w:pos="9016"/>
            </w:tabs>
            <w:rPr>
              <w:rFonts w:asciiTheme="minorHAnsi" w:eastAsiaTheme="minorEastAsia" w:hAnsiTheme="minorHAnsi" w:cstheme="minorBidi"/>
              <w:noProof/>
              <w:color w:val="auto"/>
              <w:lang w:val="en-GB" w:eastAsia="en-GB"/>
            </w:rPr>
          </w:pPr>
          <w:hyperlink w:anchor="_Toc76582585" w:history="1">
            <w:r w:rsidRPr="00D4348E">
              <w:rPr>
                <w:rStyle w:val="Hyperlink"/>
                <w:noProof/>
              </w:rPr>
              <w:t>Learning Outcome 1 – Personal Statement</w:t>
            </w:r>
            <w:r>
              <w:rPr>
                <w:noProof/>
                <w:webHidden/>
              </w:rPr>
              <w:tab/>
            </w:r>
            <w:r>
              <w:rPr>
                <w:noProof/>
                <w:webHidden/>
              </w:rPr>
              <w:fldChar w:fldCharType="begin"/>
            </w:r>
            <w:r>
              <w:rPr>
                <w:noProof/>
                <w:webHidden/>
              </w:rPr>
              <w:instrText xml:space="preserve"> PAGEREF _Toc76582585 \h </w:instrText>
            </w:r>
            <w:r>
              <w:rPr>
                <w:noProof/>
                <w:webHidden/>
              </w:rPr>
            </w:r>
            <w:r>
              <w:rPr>
                <w:noProof/>
                <w:webHidden/>
              </w:rPr>
              <w:fldChar w:fldCharType="separate"/>
            </w:r>
            <w:r>
              <w:rPr>
                <w:noProof/>
                <w:webHidden/>
              </w:rPr>
              <w:t>0</w:t>
            </w:r>
            <w:r>
              <w:rPr>
                <w:noProof/>
                <w:webHidden/>
              </w:rPr>
              <w:fldChar w:fldCharType="end"/>
            </w:r>
          </w:hyperlink>
        </w:p>
        <w:p w14:paraId="3CFAE58C" w14:textId="1103455F" w:rsidR="00677F9D" w:rsidRDefault="00677F9D">
          <w:pPr>
            <w:pStyle w:val="TOC1"/>
            <w:tabs>
              <w:tab w:val="right" w:leader="dot" w:pos="9016"/>
            </w:tabs>
            <w:rPr>
              <w:rFonts w:asciiTheme="minorHAnsi" w:eastAsiaTheme="minorEastAsia" w:hAnsiTheme="minorHAnsi" w:cstheme="minorBidi"/>
              <w:noProof/>
              <w:color w:val="auto"/>
              <w:lang w:val="en-GB" w:eastAsia="en-GB"/>
            </w:rPr>
          </w:pPr>
          <w:hyperlink w:anchor="_Toc76582586" w:history="1">
            <w:r w:rsidRPr="00D4348E">
              <w:rPr>
                <w:rStyle w:val="Hyperlink"/>
                <w:noProof/>
              </w:rPr>
              <w:t>Evidence</w:t>
            </w:r>
            <w:r>
              <w:rPr>
                <w:noProof/>
                <w:webHidden/>
              </w:rPr>
              <w:tab/>
            </w:r>
            <w:r>
              <w:rPr>
                <w:noProof/>
                <w:webHidden/>
              </w:rPr>
              <w:fldChar w:fldCharType="begin"/>
            </w:r>
            <w:r>
              <w:rPr>
                <w:noProof/>
                <w:webHidden/>
              </w:rPr>
              <w:instrText xml:space="preserve"> PAGEREF _Toc76582586 \h </w:instrText>
            </w:r>
            <w:r>
              <w:rPr>
                <w:noProof/>
                <w:webHidden/>
              </w:rPr>
            </w:r>
            <w:r>
              <w:rPr>
                <w:noProof/>
                <w:webHidden/>
              </w:rPr>
              <w:fldChar w:fldCharType="separate"/>
            </w:r>
            <w:r>
              <w:rPr>
                <w:noProof/>
                <w:webHidden/>
              </w:rPr>
              <w:t>3</w:t>
            </w:r>
            <w:r>
              <w:rPr>
                <w:noProof/>
                <w:webHidden/>
              </w:rPr>
              <w:fldChar w:fldCharType="end"/>
            </w:r>
          </w:hyperlink>
        </w:p>
        <w:p w14:paraId="00451091" w14:textId="3B2EEC24" w:rsidR="00677F9D" w:rsidRDefault="00677F9D">
          <w:pPr>
            <w:pStyle w:val="TOC1"/>
            <w:tabs>
              <w:tab w:val="right" w:leader="dot" w:pos="9016"/>
            </w:tabs>
            <w:rPr>
              <w:rFonts w:asciiTheme="minorHAnsi" w:eastAsiaTheme="minorEastAsia" w:hAnsiTheme="minorHAnsi" w:cstheme="minorBidi"/>
              <w:noProof/>
              <w:color w:val="auto"/>
              <w:lang w:val="en-GB" w:eastAsia="en-GB"/>
            </w:rPr>
          </w:pPr>
          <w:hyperlink w:anchor="_Toc76582587" w:history="1">
            <w:r w:rsidRPr="00D4348E">
              <w:rPr>
                <w:rStyle w:val="Hyperlink"/>
                <w:noProof/>
              </w:rPr>
              <w:t>References</w:t>
            </w:r>
            <w:r>
              <w:rPr>
                <w:noProof/>
                <w:webHidden/>
              </w:rPr>
              <w:tab/>
            </w:r>
            <w:r>
              <w:rPr>
                <w:noProof/>
                <w:webHidden/>
              </w:rPr>
              <w:fldChar w:fldCharType="begin"/>
            </w:r>
            <w:r>
              <w:rPr>
                <w:noProof/>
                <w:webHidden/>
              </w:rPr>
              <w:instrText xml:space="preserve"> PAGEREF _Toc76582587 \h </w:instrText>
            </w:r>
            <w:r>
              <w:rPr>
                <w:noProof/>
                <w:webHidden/>
              </w:rPr>
            </w:r>
            <w:r>
              <w:rPr>
                <w:noProof/>
                <w:webHidden/>
              </w:rPr>
              <w:fldChar w:fldCharType="separate"/>
            </w:r>
            <w:r>
              <w:rPr>
                <w:noProof/>
                <w:webHidden/>
              </w:rPr>
              <w:t>7</w:t>
            </w:r>
            <w:r>
              <w:rPr>
                <w:noProof/>
                <w:webHidden/>
              </w:rPr>
              <w:fldChar w:fldCharType="end"/>
            </w:r>
          </w:hyperlink>
        </w:p>
        <w:p w14:paraId="749942F2" w14:textId="2C9E0F0B" w:rsidR="00677F9D" w:rsidRDefault="00677F9D">
          <w:pPr>
            <w:pStyle w:val="TOC1"/>
            <w:tabs>
              <w:tab w:val="right" w:leader="dot" w:pos="9016"/>
            </w:tabs>
            <w:rPr>
              <w:rFonts w:asciiTheme="minorHAnsi" w:eastAsiaTheme="minorEastAsia" w:hAnsiTheme="minorHAnsi" w:cstheme="minorBidi"/>
              <w:noProof/>
              <w:color w:val="auto"/>
              <w:lang w:val="en-GB" w:eastAsia="en-GB"/>
            </w:rPr>
          </w:pPr>
          <w:hyperlink w:anchor="_Toc76582588" w:history="1">
            <w:r w:rsidRPr="00D4348E">
              <w:rPr>
                <w:rStyle w:val="Hyperlink"/>
                <w:noProof/>
              </w:rPr>
              <w:t>Learning Outcome 2 – Personal Statement</w:t>
            </w:r>
            <w:r>
              <w:rPr>
                <w:noProof/>
                <w:webHidden/>
              </w:rPr>
              <w:tab/>
            </w:r>
            <w:r>
              <w:rPr>
                <w:noProof/>
                <w:webHidden/>
              </w:rPr>
              <w:fldChar w:fldCharType="begin"/>
            </w:r>
            <w:r>
              <w:rPr>
                <w:noProof/>
                <w:webHidden/>
              </w:rPr>
              <w:instrText xml:space="preserve"> PAGEREF _Toc76582588 \h </w:instrText>
            </w:r>
            <w:r>
              <w:rPr>
                <w:noProof/>
                <w:webHidden/>
              </w:rPr>
            </w:r>
            <w:r>
              <w:rPr>
                <w:noProof/>
                <w:webHidden/>
              </w:rPr>
              <w:fldChar w:fldCharType="separate"/>
            </w:r>
            <w:r>
              <w:rPr>
                <w:noProof/>
                <w:webHidden/>
              </w:rPr>
              <w:t>8</w:t>
            </w:r>
            <w:r>
              <w:rPr>
                <w:noProof/>
                <w:webHidden/>
              </w:rPr>
              <w:fldChar w:fldCharType="end"/>
            </w:r>
          </w:hyperlink>
        </w:p>
        <w:p w14:paraId="36AA2791" w14:textId="29024EF7" w:rsidR="00677F9D" w:rsidRDefault="00677F9D">
          <w:pPr>
            <w:pStyle w:val="TOC1"/>
            <w:tabs>
              <w:tab w:val="right" w:leader="dot" w:pos="9016"/>
            </w:tabs>
            <w:rPr>
              <w:rFonts w:asciiTheme="minorHAnsi" w:eastAsiaTheme="minorEastAsia" w:hAnsiTheme="minorHAnsi" w:cstheme="minorBidi"/>
              <w:noProof/>
              <w:color w:val="auto"/>
              <w:lang w:val="en-GB" w:eastAsia="en-GB"/>
            </w:rPr>
          </w:pPr>
          <w:hyperlink w:anchor="_Toc76582589" w:history="1">
            <w:r w:rsidRPr="00D4348E">
              <w:rPr>
                <w:rStyle w:val="Hyperlink"/>
                <w:noProof/>
              </w:rPr>
              <w:t>Evidence</w:t>
            </w:r>
            <w:r>
              <w:rPr>
                <w:noProof/>
                <w:webHidden/>
              </w:rPr>
              <w:tab/>
            </w:r>
            <w:r>
              <w:rPr>
                <w:noProof/>
                <w:webHidden/>
              </w:rPr>
              <w:fldChar w:fldCharType="begin"/>
            </w:r>
            <w:r>
              <w:rPr>
                <w:noProof/>
                <w:webHidden/>
              </w:rPr>
              <w:instrText xml:space="preserve"> PAGEREF _Toc76582589 \h </w:instrText>
            </w:r>
            <w:r>
              <w:rPr>
                <w:noProof/>
                <w:webHidden/>
              </w:rPr>
            </w:r>
            <w:r>
              <w:rPr>
                <w:noProof/>
                <w:webHidden/>
              </w:rPr>
              <w:fldChar w:fldCharType="separate"/>
            </w:r>
            <w:r>
              <w:rPr>
                <w:noProof/>
                <w:webHidden/>
              </w:rPr>
              <w:t>11</w:t>
            </w:r>
            <w:r>
              <w:rPr>
                <w:noProof/>
                <w:webHidden/>
              </w:rPr>
              <w:fldChar w:fldCharType="end"/>
            </w:r>
          </w:hyperlink>
        </w:p>
        <w:p w14:paraId="38BCABE2" w14:textId="406DDA25" w:rsidR="00677F9D" w:rsidRDefault="00677F9D">
          <w:pPr>
            <w:pStyle w:val="TOC1"/>
            <w:tabs>
              <w:tab w:val="right" w:leader="dot" w:pos="9016"/>
            </w:tabs>
            <w:rPr>
              <w:rFonts w:asciiTheme="minorHAnsi" w:eastAsiaTheme="minorEastAsia" w:hAnsiTheme="minorHAnsi" w:cstheme="minorBidi"/>
              <w:noProof/>
              <w:color w:val="auto"/>
              <w:lang w:val="en-GB" w:eastAsia="en-GB"/>
            </w:rPr>
          </w:pPr>
          <w:hyperlink w:anchor="_Toc76582590" w:history="1">
            <w:r w:rsidRPr="00D4348E">
              <w:rPr>
                <w:rStyle w:val="Hyperlink"/>
                <w:noProof/>
              </w:rPr>
              <w:t>References</w:t>
            </w:r>
            <w:r>
              <w:rPr>
                <w:noProof/>
                <w:webHidden/>
              </w:rPr>
              <w:tab/>
            </w:r>
            <w:r>
              <w:rPr>
                <w:noProof/>
                <w:webHidden/>
              </w:rPr>
              <w:fldChar w:fldCharType="begin"/>
            </w:r>
            <w:r>
              <w:rPr>
                <w:noProof/>
                <w:webHidden/>
              </w:rPr>
              <w:instrText xml:space="preserve"> PAGEREF _Toc76582590 \h </w:instrText>
            </w:r>
            <w:r>
              <w:rPr>
                <w:noProof/>
                <w:webHidden/>
              </w:rPr>
            </w:r>
            <w:r>
              <w:rPr>
                <w:noProof/>
                <w:webHidden/>
              </w:rPr>
              <w:fldChar w:fldCharType="separate"/>
            </w:r>
            <w:r>
              <w:rPr>
                <w:noProof/>
                <w:webHidden/>
              </w:rPr>
              <w:t>15</w:t>
            </w:r>
            <w:r>
              <w:rPr>
                <w:noProof/>
                <w:webHidden/>
              </w:rPr>
              <w:fldChar w:fldCharType="end"/>
            </w:r>
          </w:hyperlink>
        </w:p>
        <w:p w14:paraId="391ADE82" w14:textId="6008F817" w:rsidR="00677F9D" w:rsidRDefault="00677F9D">
          <w:pPr>
            <w:pStyle w:val="TOC1"/>
            <w:tabs>
              <w:tab w:val="right" w:leader="dot" w:pos="9016"/>
            </w:tabs>
            <w:rPr>
              <w:rFonts w:asciiTheme="minorHAnsi" w:eastAsiaTheme="minorEastAsia" w:hAnsiTheme="minorHAnsi" w:cstheme="minorBidi"/>
              <w:noProof/>
              <w:color w:val="auto"/>
              <w:lang w:val="en-GB" w:eastAsia="en-GB"/>
            </w:rPr>
          </w:pPr>
          <w:hyperlink w:anchor="_Toc76582591" w:history="1">
            <w:r w:rsidRPr="00D4348E">
              <w:rPr>
                <w:rStyle w:val="Hyperlink"/>
                <w:noProof/>
              </w:rPr>
              <w:t>Bibliography</w:t>
            </w:r>
            <w:r>
              <w:rPr>
                <w:noProof/>
                <w:webHidden/>
              </w:rPr>
              <w:tab/>
            </w:r>
            <w:r>
              <w:rPr>
                <w:noProof/>
                <w:webHidden/>
              </w:rPr>
              <w:fldChar w:fldCharType="begin"/>
            </w:r>
            <w:r>
              <w:rPr>
                <w:noProof/>
                <w:webHidden/>
              </w:rPr>
              <w:instrText xml:space="preserve"> PAGEREF _Toc76582591 \h </w:instrText>
            </w:r>
            <w:r>
              <w:rPr>
                <w:noProof/>
                <w:webHidden/>
              </w:rPr>
            </w:r>
            <w:r>
              <w:rPr>
                <w:noProof/>
                <w:webHidden/>
              </w:rPr>
              <w:fldChar w:fldCharType="separate"/>
            </w:r>
            <w:r>
              <w:rPr>
                <w:noProof/>
                <w:webHidden/>
              </w:rPr>
              <w:t>16</w:t>
            </w:r>
            <w:r>
              <w:rPr>
                <w:noProof/>
                <w:webHidden/>
              </w:rPr>
              <w:fldChar w:fldCharType="end"/>
            </w:r>
          </w:hyperlink>
        </w:p>
        <w:p w14:paraId="147033B5" w14:textId="56D70029" w:rsidR="00E45098" w:rsidRDefault="00E45098">
          <w:r>
            <w:rPr>
              <w:b/>
              <w:bCs/>
              <w:noProof/>
            </w:rPr>
            <w:fldChar w:fldCharType="end"/>
          </w:r>
        </w:p>
      </w:sdtContent>
    </w:sdt>
    <w:p w14:paraId="1EB781DA" w14:textId="55AC5A90" w:rsidR="00144800" w:rsidRDefault="00144800"/>
    <w:p w14:paraId="501B2ACA" w14:textId="3D45777A" w:rsidR="00E45098" w:rsidRDefault="00E45098"/>
    <w:p w14:paraId="2D0552F8" w14:textId="404CD128" w:rsidR="00E45098" w:rsidRDefault="00E45098"/>
    <w:p w14:paraId="5E00B5EF" w14:textId="5C5079D3" w:rsidR="00E45098" w:rsidRDefault="00E45098"/>
    <w:p w14:paraId="165E71FD" w14:textId="4047C4B0" w:rsidR="00E45098" w:rsidRDefault="00E45098"/>
    <w:p w14:paraId="1C515C3F" w14:textId="784C9B39" w:rsidR="00E45098" w:rsidRDefault="00E45098"/>
    <w:p w14:paraId="2DEBDEB5" w14:textId="4CCB891D" w:rsidR="00E45098" w:rsidRDefault="00E45098"/>
    <w:p w14:paraId="375802B0" w14:textId="466BFC05" w:rsidR="00E45098" w:rsidRDefault="00E45098"/>
    <w:p w14:paraId="37B01CBD" w14:textId="7A4B5F17" w:rsidR="00E45098" w:rsidRDefault="00E45098"/>
    <w:p w14:paraId="388BECCB" w14:textId="6B07EFE6" w:rsidR="00E45098" w:rsidRDefault="00E45098"/>
    <w:p w14:paraId="2A8B47B0" w14:textId="3C49EB9A" w:rsidR="00E45098" w:rsidRDefault="00E45098"/>
    <w:p w14:paraId="7AE0436A" w14:textId="08873CDC" w:rsidR="00E45098" w:rsidRDefault="00E45098"/>
    <w:p w14:paraId="4736876F" w14:textId="11F67A0E" w:rsidR="00E45098" w:rsidRDefault="00E45098"/>
    <w:p w14:paraId="37B51E90" w14:textId="3A624BFC" w:rsidR="00E45098" w:rsidRDefault="00E45098"/>
    <w:p w14:paraId="6809DBEF" w14:textId="5D475469" w:rsidR="00E45098" w:rsidRDefault="00E45098"/>
    <w:p w14:paraId="147E3243" w14:textId="485B0051" w:rsidR="00E45098" w:rsidRDefault="00E45098"/>
    <w:p w14:paraId="6628044E" w14:textId="283A1F38" w:rsidR="00E45098" w:rsidRDefault="00E45098"/>
    <w:p w14:paraId="58CC7CFC" w14:textId="37E3C0FD" w:rsidR="00E45098" w:rsidRDefault="00E45098"/>
    <w:p w14:paraId="376F83E6" w14:textId="4C23EE2A" w:rsidR="00E45098" w:rsidRDefault="00E45098"/>
    <w:p w14:paraId="19749268" w14:textId="28216EC2" w:rsidR="00E45098" w:rsidRDefault="00E45098"/>
    <w:p w14:paraId="25A2CD30" w14:textId="71A67391" w:rsidR="00E45098" w:rsidRDefault="00E45098"/>
    <w:p w14:paraId="19AC664F" w14:textId="05DD9615" w:rsidR="00E45098" w:rsidRDefault="00E45098"/>
    <w:p w14:paraId="20D34BA5" w14:textId="6509AC44" w:rsidR="00E45098" w:rsidRDefault="00E45098"/>
    <w:p w14:paraId="3F2296CD" w14:textId="2D00181B" w:rsidR="00E45098" w:rsidRDefault="00E45098"/>
    <w:p w14:paraId="77A99148" w14:textId="3F377051" w:rsidR="00E45098" w:rsidRDefault="00E45098"/>
    <w:p w14:paraId="4CDCA253" w14:textId="474C2E42" w:rsidR="00E45098" w:rsidRDefault="00E45098"/>
    <w:p w14:paraId="5097673A" w14:textId="5B600053" w:rsidR="00E45098" w:rsidRDefault="00E45098"/>
    <w:p w14:paraId="0CF94B58" w14:textId="52CC249E" w:rsidR="00E45098" w:rsidRDefault="00E45098"/>
    <w:p w14:paraId="7CA59D55" w14:textId="7891C135" w:rsidR="00E45098" w:rsidRDefault="00E45098"/>
    <w:p w14:paraId="0AAE0DDC" w14:textId="52567149" w:rsidR="00E45098" w:rsidRDefault="00E45098"/>
    <w:p w14:paraId="5944D87B" w14:textId="4131D427" w:rsidR="00E45098" w:rsidRDefault="00E45098"/>
    <w:p w14:paraId="2FA4C478" w14:textId="5F120370" w:rsidR="00E45098" w:rsidRDefault="00E45098"/>
    <w:p w14:paraId="511AC357" w14:textId="0AC4D0C7" w:rsidR="00E45098" w:rsidRDefault="00E45098"/>
    <w:p w14:paraId="3B8A128C" w14:textId="3AF65DCD" w:rsidR="00E45098" w:rsidRDefault="00E45098"/>
    <w:p w14:paraId="18794C41" w14:textId="006F17BC" w:rsidR="00E45098" w:rsidRDefault="00E45098"/>
    <w:p w14:paraId="2DE2FA27" w14:textId="77777777" w:rsidR="0027778F" w:rsidRDefault="0027778F" w:rsidP="00E45098">
      <w:pPr>
        <w:pStyle w:val="Heading1"/>
        <w:sectPr w:rsidR="0027778F" w:rsidSect="00E45098">
          <w:pgSz w:w="11906" w:h="16838"/>
          <w:pgMar w:top="1440" w:right="1440" w:bottom="1440" w:left="1440" w:header="708" w:footer="708" w:gutter="0"/>
          <w:pgNumType w:start="0"/>
          <w:cols w:space="708"/>
          <w:titlePg/>
          <w:docGrid w:linePitch="360"/>
        </w:sectPr>
      </w:pPr>
    </w:p>
    <w:p w14:paraId="587A1C2C" w14:textId="0767A2F3" w:rsidR="00E45098" w:rsidRDefault="00E45098" w:rsidP="00E45098">
      <w:pPr>
        <w:pStyle w:val="Heading1"/>
      </w:pPr>
      <w:bookmarkStart w:id="0" w:name="_Toc76582584"/>
      <w:r>
        <w:lastRenderedPageBreak/>
        <w:t>Evidence Matrix</w:t>
      </w:r>
      <w:bookmarkEnd w:id="0"/>
      <w:r>
        <w:t xml:space="preserve"> </w:t>
      </w:r>
    </w:p>
    <w:p w14:paraId="13CD64BF" w14:textId="499EB5EC" w:rsidR="00E45098" w:rsidRDefault="00E45098" w:rsidP="00E45098"/>
    <w:tbl>
      <w:tblPr>
        <w:tblW w:w="14583"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407"/>
        <w:gridCol w:w="1647"/>
        <w:gridCol w:w="1621"/>
        <w:gridCol w:w="4588"/>
        <w:gridCol w:w="378"/>
        <w:gridCol w:w="1211"/>
        <w:gridCol w:w="1370"/>
        <w:gridCol w:w="1373"/>
      </w:tblGrid>
      <w:tr w:rsidR="004B6FCC" w:rsidRPr="00E758AC" w14:paraId="735E3C80" w14:textId="77777777" w:rsidTr="006D2968">
        <w:trPr>
          <w:trHeight w:val="395"/>
        </w:trPr>
        <w:tc>
          <w:tcPr>
            <w:tcW w:w="10251" w:type="dxa"/>
            <w:gridSpan w:val="5"/>
          </w:tcPr>
          <w:p w14:paraId="222BC834" w14:textId="69D9391B" w:rsidR="004B6FCC" w:rsidRPr="00E758AC" w:rsidRDefault="004B6FCC" w:rsidP="000E54C1">
            <w:pPr>
              <w:contextualSpacing/>
              <w:rPr>
                <w:rFonts w:cs="Arial"/>
                <w:b/>
                <w:color w:val="3C3C3C"/>
              </w:rPr>
            </w:pPr>
            <w:r w:rsidRPr="00E758AC">
              <w:rPr>
                <w:rFonts w:cs="Arial"/>
                <w:b/>
                <w:color w:val="3C3C3C"/>
              </w:rPr>
              <w:t>Candidate name:</w:t>
            </w:r>
            <w:r>
              <w:rPr>
                <w:rFonts w:cs="Arial"/>
                <w:b/>
                <w:color w:val="3C3C3C"/>
              </w:rPr>
              <w:t xml:space="preserve"> Kimberley Low </w:t>
            </w:r>
          </w:p>
        </w:tc>
        <w:tc>
          <w:tcPr>
            <w:tcW w:w="4332" w:type="dxa"/>
            <w:gridSpan w:val="4"/>
          </w:tcPr>
          <w:p w14:paraId="04AC3B0D" w14:textId="77777777" w:rsidR="004B6FCC" w:rsidRPr="00E758AC" w:rsidRDefault="004B6FCC" w:rsidP="000E54C1">
            <w:pPr>
              <w:contextualSpacing/>
              <w:rPr>
                <w:rFonts w:cs="Arial"/>
                <w:b/>
                <w:color w:val="3C3C3C"/>
              </w:rPr>
            </w:pPr>
            <w:r w:rsidRPr="00E758AC">
              <w:rPr>
                <w:rFonts w:cs="Arial"/>
                <w:b/>
                <w:color w:val="3C3C3C"/>
              </w:rPr>
              <w:t>CIPD Membership/registration No.:</w:t>
            </w:r>
          </w:p>
          <w:p w14:paraId="5E621220" w14:textId="39D4891B" w:rsidR="004B6FCC" w:rsidRPr="00E758AC" w:rsidRDefault="004B6FCC" w:rsidP="000E54C1">
            <w:pPr>
              <w:contextualSpacing/>
              <w:rPr>
                <w:rFonts w:cs="Arial"/>
                <w:color w:val="3C3C3C"/>
              </w:rPr>
            </w:pPr>
            <w:r w:rsidRPr="004B6FCC">
              <w:rPr>
                <w:rFonts w:cs="Arial"/>
                <w:color w:val="3C3C3C"/>
              </w:rPr>
              <w:t>57493170</w:t>
            </w:r>
          </w:p>
        </w:tc>
      </w:tr>
      <w:tr w:rsidR="004B6FCC" w:rsidRPr="00E758AC" w14:paraId="09045D90" w14:textId="77777777" w:rsidTr="006D2968">
        <w:trPr>
          <w:trHeight w:val="475"/>
        </w:trPr>
        <w:tc>
          <w:tcPr>
            <w:tcW w:w="10251" w:type="dxa"/>
            <w:gridSpan w:val="5"/>
          </w:tcPr>
          <w:p w14:paraId="0143E367" w14:textId="66A73B67" w:rsidR="004B6FCC" w:rsidRPr="00E758AC" w:rsidRDefault="004B6FCC" w:rsidP="000E54C1">
            <w:pPr>
              <w:contextualSpacing/>
              <w:rPr>
                <w:rFonts w:cs="Arial"/>
                <w:b/>
                <w:color w:val="3C3C3C"/>
              </w:rPr>
            </w:pPr>
            <w:r w:rsidRPr="00E758AC">
              <w:rPr>
                <w:rFonts w:cs="Arial"/>
                <w:b/>
                <w:color w:val="3C3C3C"/>
              </w:rPr>
              <w:t>Qualification title:</w:t>
            </w:r>
            <w:r>
              <w:rPr>
                <w:rFonts w:cs="Arial"/>
                <w:b/>
                <w:color w:val="3C3C3C"/>
              </w:rPr>
              <w:t xml:space="preserve"> CIPD Applied Diploma in Human Resources </w:t>
            </w:r>
          </w:p>
        </w:tc>
        <w:tc>
          <w:tcPr>
            <w:tcW w:w="4332" w:type="dxa"/>
            <w:gridSpan w:val="4"/>
          </w:tcPr>
          <w:p w14:paraId="2477A549" w14:textId="77777777" w:rsidR="004B6FCC" w:rsidRPr="00E758AC" w:rsidRDefault="004B6FCC" w:rsidP="000E54C1">
            <w:pPr>
              <w:contextualSpacing/>
              <w:rPr>
                <w:rFonts w:cs="Arial"/>
                <w:b/>
                <w:color w:val="3C3C3C"/>
              </w:rPr>
            </w:pPr>
            <w:r w:rsidRPr="00E758AC">
              <w:rPr>
                <w:rFonts w:cs="Arial"/>
                <w:b/>
                <w:color w:val="3C3C3C"/>
              </w:rPr>
              <w:t>Unique Learner No. (ULN):</w:t>
            </w:r>
          </w:p>
          <w:p w14:paraId="1D0CA436" w14:textId="655CAA2D" w:rsidR="004B6FCC" w:rsidRPr="00E758AC" w:rsidRDefault="004B6FCC" w:rsidP="000E54C1">
            <w:pPr>
              <w:contextualSpacing/>
              <w:rPr>
                <w:rFonts w:cs="Arial"/>
                <w:color w:val="3C3C3C"/>
              </w:rPr>
            </w:pPr>
            <w:r>
              <w:rPr>
                <w:rFonts w:cs="Arial"/>
                <w:color w:val="3C3C3C"/>
              </w:rPr>
              <w:t>1400169</w:t>
            </w:r>
          </w:p>
        </w:tc>
      </w:tr>
      <w:tr w:rsidR="004B6FCC" w:rsidRPr="00E758AC" w14:paraId="2A720232" w14:textId="77777777" w:rsidTr="006D2968">
        <w:trPr>
          <w:cantSplit/>
          <w:trHeight w:val="736"/>
        </w:trPr>
        <w:tc>
          <w:tcPr>
            <w:tcW w:w="988" w:type="dxa"/>
            <w:shd w:val="clear" w:color="auto" w:fill="DBD3E5"/>
          </w:tcPr>
          <w:p w14:paraId="0786000C" w14:textId="77777777" w:rsidR="004B6FCC" w:rsidRPr="00E758AC" w:rsidRDefault="004B6FCC" w:rsidP="000E54C1">
            <w:pPr>
              <w:contextualSpacing/>
              <w:rPr>
                <w:rFonts w:cs="Arial"/>
                <w:b/>
                <w:color w:val="3C3C3C"/>
              </w:rPr>
            </w:pPr>
            <w:r w:rsidRPr="00E758AC">
              <w:rPr>
                <w:rFonts w:cs="Arial"/>
                <w:b/>
                <w:color w:val="3C3C3C"/>
              </w:rPr>
              <w:t>Unit code</w:t>
            </w:r>
          </w:p>
        </w:tc>
        <w:tc>
          <w:tcPr>
            <w:tcW w:w="3054" w:type="dxa"/>
            <w:gridSpan w:val="2"/>
            <w:shd w:val="clear" w:color="auto" w:fill="DBD3E5"/>
          </w:tcPr>
          <w:p w14:paraId="3ABC73F6" w14:textId="77777777" w:rsidR="004B6FCC" w:rsidRPr="00E758AC" w:rsidRDefault="004B6FCC" w:rsidP="000E54C1">
            <w:pPr>
              <w:contextualSpacing/>
              <w:rPr>
                <w:rFonts w:cs="Arial"/>
                <w:b/>
                <w:color w:val="3C3C3C"/>
              </w:rPr>
            </w:pPr>
            <w:r w:rsidRPr="00E758AC">
              <w:rPr>
                <w:rFonts w:cs="Arial"/>
                <w:b/>
                <w:color w:val="3C3C3C"/>
              </w:rPr>
              <w:t>Unit title</w:t>
            </w:r>
          </w:p>
        </w:tc>
        <w:tc>
          <w:tcPr>
            <w:tcW w:w="1621" w:type="dxa"/>
            <w:shd w:val="clear" w:color="auto" w:fill="DBD3E5"/>
          </w:tcPr>
          <w:p w14:paraId="6AB96AE9" w14:textId="77777777" w:rsidR="004B6FCC" w:rsidRPr="00E758AC" w:rsidRDefault="004B6FCC" w:rsidP="000E54C1">
            <w:pPr>
              <w:contextualSpacing/>
              <w:rPr>
                <w:rFonts w:cs="Arial"/>
                <w:b/>
                <w:color w:val="3C3C3C"/>
              </w:rPr>
            </w:pPr>
            <w:r w:rsidRPr="00E758AC">
              <w:rPr>
                <w:rFonts w:cs="Arial"/>
                <w:b/>
                <w:color w:val="3C3C3C"/>
              </w:rPr>
              <w:t>Assessment criteria no.</w:t>
            </w:r>
          </w:p>
        </w:tc>
        <w:tc>
          <w:tcPr>
            <w:tcW w:w="4588" w:type="dxa"/>
            <w:shd w:val="clear" w:color="auto" w:fill="DBD3E5"/>
          </w:tcPr>
          <w:p w14:paraId="66475A30" w14:textId="77777777" w:rsidR="004B6FCC" w:rsidRPr="00E758AC" w:rsidRDefault="004B6FCC" w:rsidP="000E54C1">
            <w:pPr>
              <w:contextualSpacing/>
              <w:rPr>
                <w:rFonts w:cs="Arial"/>
                <w:b/>
                <w:color w:val="3C3C3C"/>
              </w:rPr>
            </w:pPr>
            <w:r w:rsidRPr="00E758AC">
              <w:rPr>
                <w:rFonts w:cs="Arial"/>
                <w:b/>
                <w:color w:val="3C3C3C"/>
              </w:rPr>
              <w:t>Evidence description</w:t>
            </w:r>
          </w:p>
        </w:tc>
        <w:tc>
          <w:tcPr>
            <w:tcW w:w="1589" w:type="dxa"/>
            <w:gridSpan w:val="2"/>
            <w:shd w:val="clear" w:color="auto" w:fill="DBD3E5"/>
          </w:tcPr>
          <w:p w14:paraId="5A5BD2B4" w14:textId="77777777" w:rsidR="004B6FCC" w:rsidRPr="00E758AC" w:rsidRDefault="004B6FCC" w:rsidP="000E54C1">
            <w:pPr>
              <w:contextualSpacing/>
              <w:rPr>
                <w:rFonts w:cs="Arial"/>
                <w:b/>
                <w:color w:val="3C3C3C"/>
              </w:rPr>
            </w:pPr>
            <w:r w:rsidRPr="00E758AC">
              <w:rPr>
                <w:rFonts w:cs="Arial"/>
                <w:b/>
                <w:color w:val="3C3C3C"/>
              </w:rPr>
              <w:t>Evidence reference number</w:t>
            </w:r>
          </w:p>
        </w:tc>
        <w:tc>
          <w:tcPr>
            <w:tcW w:w="1370" w:type="dxa"/>
            <w:shd w:val="clear" w:color="auto" w:fill="DBD3E5"/>
          </w:tcPr>
          <w:p w14:paraId="0FAF397B" w14:textId="77777777" w:rsidR="004B6FCC" w:rsidRPr="00E758AC" w:rsidRDefault="004B6FCC" w:rsidP="000E54C1">
            <w:pPr>
              <w:contextualSpacing/>
              <w:rPr>
                <w:rFonts w:cs="Arial"/>
                <w:b/>
                <w:color w:val="3C3C3C"/>
              </w:rPr>
            </w:pPr>
            <w:r w:rsidRPr="00E758AC">
              <w:rPr>
                <w:rFonts w:cs="Arial"/>
                <w:b/>
                <w:color w:val="3C3C3C"/>
              </w:rPr>
              <w:t>Assessor</w:t>
            </w:r>
          </w:p>
          <w:p w14:paraId="503CE159" w14:textId="77777777" w:rsidR="004B6FCC" w:rsidRPr="00E758AC" w:rsidRDefault="004B6FCC" w:rsidP="000E54C1">
            <w:pPr>
              <w:contextualSpacing/>
              <w:rPr>
                <w:rFonts w:cs="Arial"/>
                <w:b/>
                <w:color w:val="3C3C3C"/>
              </w:rPr>
            </w:pPr>
            <w:r w:rsidRPr="00E758AC">
              <w:rPr>
                <w:rFonts w:cs="Arial"/>
                <w:b/>
                <w:color w:val="3C3C3C"/>
              </w:rPr>
              <w:t>initials</w:t>
            </w:r>
          </w:p>
        </w:tc>
        <w:tc>
          <w:tcPr>
            <w:tcW w:w="1373" w:type="dxa"/>
            <w:shd w:val="clear" w:color="auto" w:fill="DBD3E5"/>
          </w:tcPr>
          <w:p w14:paraId="4A9DFFFA" w14:textId="77777777" w:rsidR="004B6FCC" w:rsidRPr="00E758AC" w:rsidRDefault="004B6FCC" w:rsidP="000E54C1">
            <w:pPr>
              <w:contextualSpacing/>
              <w:rPr>
                <w:rFonts w:cs="Arial"/>
                <w:b/>
                <w:color w:val="3C3C3C"/>
              </w:rPr>
            </w:pPr>
            <w:r w:rsidRPr="00E758AC">
              <w:rPr>
                <w:rFonts w:cs="Arial"/>
                <w:b/>
                <w:color w:val="3C3C3C"/>
              </w:rPr>
              <w:t>I/V initials if sampled</w:t>
            </w:r>
          </w:p>
        </w:tc>
      </w:tr>
      <w:tr w:rsidR="004B6FCC" w:rsidRPr="00E758AC" w14:paraId="5F1E74DA" w14:textId="77777777" w:rsidTr="006D2968">
        <w:trPr>
          <w:trHeight w:val="475"/>
        </w:trPr>
        <w:tc>
          <w:tcPr>
            <w:tcW w:w="988" w:type="dxa"/>
          </w:tcPr>
          <w:p w14:paraId="72CB12F9" w14:textId="0B7637A6" w:rsidR="004B6FCC" w:rsidRPr="00E758AC" w:rsidRDefault="006D2968" w:rsidP="000E54C1">
            <w:pPr>
              <w:contextualSpacing/>
              <w:rPr>
                <w:rFonts w:cs="Arial"/>
                <w:color w:val="3C3C3C"/>
              </w:rPr>
            </w:pPr>
            <w:r>
              <w:rPr>
                <w:rFonts w:cs="Arial"/>
                <w:color w:val="3C3C3C"/>
              </w:rPr>
              <w:t>5ADCM</w:t>
            </w:r>
          </w:p>
        </w:tc>
        <w:tc>
          <w:tcPr>
            <w:tcW w:w="3054" w:type="dxa"/>
            <w:gridSpan w:val="2"/>
          </w:tcPr>
          <w:p w14:paraId="73A3E05A" w14:textId="1A452CD5" w:rsidR="004B6FCC" w:rsidRPr="00E758AC" w:rsidRDefault="006D2968" w:rsidP="000E54C1">
            <w:pPr>
              <w:contextualSpacing/>
              <w:rPr>
                <w:rFonts w:cs="Arial"/>
                <w:color w:val="3C3C3C"/>
              </w:rPr>
            </w:pPr>
            <w:r>
              <w:rPr>
                <w:rFonts w:cs="Arial"/>
                <w:color w:val="3C3C3C"/>
              </w:rPr>
              <w:t>Contributing to Coaching and Mentoring</w:t>
            </w:r>
          </w:p>
          <w:p w14:paraId="70E2CD4F" w14:textId="77777777" w:rsidR="004B6FCC" w:rsidRPr="00E758AC" w:rsidRDefault="004B6FCC" w:rsidP="000E54C1">
            <w:pPr>
              <w:contextualSpacing/>
              <w:rPr>
                <w:rFonts w:cs="Arial"/>
                <w:color w:val="3C3C3C"/>
              </w:rPr>
            </w:pPr>
          </w:p>
        </w:tc>
        <w:tc>
          <w:tcPr>
            <w:tcW w:w="1621" w:type="dxa"/>
          </w:tcPr>
          <w:p w14:paraId="47EB5033" w14:textId="6C64F68A" w:rsidR="004B6FCC" w:rsidRPr="00E758AC" w:rsidRDefault="006D2968" w:rsidP="000E54C1">
            <w:pPr>
              <w:contextualSpacing/>
              <w:rPr>
                <w:rFonts w:cs="Arial"/>
                <w:color w:val="3C3C3C"/>
              </w:rPr>
            </w:pPr>
            <w:r>
              <w:rPr>
                <w:rFonts w:cs="Arial"/>
                <w:color w:val="3C3C3C"/>
              </w:rPr>
              <w:t>LO1</w:t>
            </w:r>
          </w:p>
        </w:tc>
        <w:tc>
          <w:tcPr>
            <w:tcW w:w="4588" w:type="dxa"/>
          </w:tcPr>
          <w:p w14:paraId="2970A226" w14:textId="78AE682A" w:rsidR="004B6FCC" w:rsidRPr="00E758AC" w:rsidRDefault="00371D85" w:rsidP="000E54C1">
            <w:pPr>
              <w:contextualSpacing/>
              <w:rPr>
                <w:rFonts w:cs="Arial"/>
                <w:color w:val="3C3C3C"/>
              </w:rPr>
            </w:pPr>
            <w:r>
              <w:rPr>
                <w:rFonts w:cs="Arial"/>
                <w:color w:val="3C3C3C"/>
              </w:rPr>
              <w:t>Handbook (learning and Development Policy)</w:t>
            </w:r>
          </w:p>
        </w:tc>
        <w:tc>
          <w:tcPr>
            <w:tcW w:w="1589" w:type="dxa"/>
            <w:gridSpan w:val="2"/>
          </w:tcPr>
          <w:p w14:paraId="61095BAD" w14:textId="16B1C644" w:rsidR="004B6FCC" w:rsidRPr="00E758AC" w:rsidRDefault="006D2968" w:rsidP="000E54C1">
            <w:pPr>
              <w:contextualSpacing/>
              <w:rPr>
                <w:rFonts w:cs="Arial"/>
                <w:color w:val="3C3C3C"/>
              </w:rPr>
            </w:pPr>
            <w:r>
              <w:rPr>
                <w:rFonts w:cs="Arial"/>
                <w:color w:val="3C3C3C"/>
              </w:rPr>
              <w:t xml:space="preserve">Ev.1 </w:t>
            </w:r>
          </w:p>
        </w:tc>
        <w:tc>
          <w:tcPr>
            <w:tcW w:w="1370" w:type="dxa"/>
          </w:tcPr>
          <w:p w14:paraId="3F0EEDD0" w14:textId="77777777" w:rsidR="004B6FCC" w:rsidRPr="00E758AC" w:rsidRDefault="004B6FCC" w:rsidP="000E54C1">
            <w:pPr>
              <w:contextualSpacing/>
              <w:rPr>
                <w:rFonts w:cs="Arial"/>
                <w:color w:val="3C3C3C"/>
              </w:rPr>
            </w:pPr>
          </w:p>
        </w:tc>
        <w:tc>
          <w:tcPr>
            <w:tcW w:w="1373" w:type="dxa"/>
          </w:tcPr>
          <w:p w14:paraId="3AC628F8" w14:textId="77777777" w:rsidR="004B6FCC" w:rsidRPr="00E758AC" w:rsidRDefault="004B6FCC" w:rsidP="000E54C1">
            <w:pPr>
              <w:contextualSpacing/>
              <w:rPr>
                <w:rFonts w:cs="Arial"/>
                <w:color w:val="3C3C3C"/>
              </w:rPr>
            </w:pPr>
          </w:p>
        </w:tc>
      </w:tr>
      <w:tr w:rsidR="004B6FCC" w:rsidRPr="00E758AC" w14:paraId="52CA2E5A" w14:textId="77777777" w:rsidTr="006D2968">
        <w:trPr>
          <w:trHeight w:val="461"/>
        </w:trPr>
        <w:tc>
          <w:tcPr>
            <w:tcW w:w="988" w:type="dxa"/>
          </w:tcPr>
          <w:p w14:paraId="2E75C954" w14:textId="1009A547" w:rsidR="004B6FCC" w:rsidRPr="00E758AC" w:rsidRDefault="00371D85" w:rsidP="000E54C1">
            <w:pPr>
              <w:contextualSpacing/>
              <w:rPr>
                <w:rFonts w:cs="Arial"/>
                <w:color w:val="3C3C3C"/>
              </w:rPr>
            </w:pPr>
            <w:r>
              <w:rPr>
                <w:rFonts w:cs="Arial"/>
                <w:color w:val="3C3C3C"/>
              </w:rPr>
              <w:t>5ADCM</w:t>
            </w:r>
          </w:p>
        </w:tc>
        <w:tc>
          <w:tcPr>
            <w:tcW w:w="3054" w:type="dxa"/>
            <w:gridSpan w:val="2"/>
          </w:tcPr>
          <w:p w14:paraId="69114770" w14:textId="77777777" w:rsidR="00371D85" w:rsidRPr="00E758AC" w:rsidRDefault="00371D85" w:rsidP="00371D85">
            <w:pPr>
              <w:contextualSpacing/>
              <w:rPr>
                <w:rFonts w:cs="Arial"/>
                <w:color w:val="3C3C3C"/>
              </w:rPr>
            </w:pPr>
            <w:r>
              <w:rPr>
                <w:rFonts w:cs="Arial"/>
                <w:color w:val="3C3C3C"/>
              </w:rPr>
              <w:t>Contributing to Coaching and Mentoring</w:t>
            </w:r>
          </w:p>
          <w:p w14:paraId="214530D1" w14:textId="77777777" w:rsidR="004B6FCC" w:rsidRPr="00E758AC" w:rsidRDefault="004B6FCC" w:rsidP="000E54C1">
            <w:pPr>
              <w:contextualSpacing/>
              <w:rPr>
                <w:rFonts w:cs="Arial"/>
                <w:color w:val="3C3C3C"/>
              </w:rPr>
            </w:pPr>
          </w:p>
        </w:tc>
        <w:tc>
          <w:tcPr>
            <w:tcW w:w="1621" w:type="dxa"/>
          </w:tcPr>
          <w:p w14:paraId="766E982A" w14:textId="7A2CBB21" w:rsidR="004B6FCC" w:rsidRPr="00E758AC" w:rsidRDefault="00371D85" w:rsidP="000E54C1">
            <w:pPr>
              <w:contextualSpacing/>
              <w:rPr>
                <w:rFonts w:cs="Arial"/>
                <w:color w:val="3C3C3C"/>
              </w:rPr>
            </w:pPr>
            <w:r>
              <w:rPr>
                <w:rFonts w:cs="Arial"/>
                <w:color w:val="3C3C3C"/>
              </w:rPr>
              <w:t>LO1</w:t>
            </w:r>
          </w:p>
        </w:tc>
        <w:tc>
          <w:tcPr>
            <w:tcW w:w="4588" w:type="dxa"/>
          </w:tcPr>
          <w:p w14:paraId="0BD08616" w14:textId="6101FFD6" w:rsidR="004B6FCC" w:rsidRPr="00E758AC" w:rsidRDefault="00371D85" w:rsidP="000E54C1">
            <w:pPr>
              <w:contextualSpacing/>
              <w:rPr>
                <w:rFonts w:cs="Arial"/>
                <w:color w:val="3C3C3C"/>
              </w:rPr>
            </w:pPr>
            <w:r>
              <w:rPr>
                <w:rFonts w:cs="Arial"/>
                <w:color w:val="3C3C3C"/>
              </w:rPr>
              <w:t xml:space="preserve">Development plan </w:t>
            </w:r>
          </w:p>
        </w:tc>
        <w:tc>
          <w:tcPr>
            <w:tcW w:w="1589" w:type="dxa"/>
            <w:gridSpan w:val="2"/>
          </w:tcPr>
          <w:p w14:paraId="59B4B329" w14:textId="4E8B6131" w:rsidR="004B6FCC" w:rsidRPr="00E758AC" w:rsidRDefault="00371D85" w:rsidP="000E54C1">
            <w:pPr>
              <w:contextualSpacing/>
              <w:rPr>
                <w:rFonts w:cs="Arial"/>
                <w:color w:val="3C3C3C"/>
              </w:rPr>
            </w:pPr>
            <w:r>
              <w:rPr>
                <w:rFonts w:cs="Arial"/>
                <w:color w:val="3C3C3C"/>
              </w:rPr>
              <w:t>Ev.2</w:t>
            </w:r>
          </w:p>
        </w:tc>
        <w:tc>
          <w:tcPr>
            <w:tcW w:w="1370" w:type="dxa"/>
          </w:tcPr>
          <w:p w14:paraId="044A1C71" w14:textId="77777777" w:rsidR="004B6FCC" w:rsidRPr="00E758AC" w:rsidRDefault="004B6FCC" w:rsidP="000E54C1">
            <w:pPr>
              <w:contextualSpacing/>
              <w:rPr>
                <w:rFonts w:cs="Arial"/>
                <w:color w:val="3C3C3C"/>
              </w:rPr>
            </w:pPr>
          </w:p>
        </w:tc>
        <w:tc>
          <w:tcPr>
            <w:tcW w:w="1373" w:type="dxa"/>
          </w:tcPr>
          <w:p w14:paraId="2A31C7C9" w14:textId="77777777" w:rsidR="004B6FCC" w:rsidRPr="00E758AC" w:rsidRDefault="004B6FCC" w:rsidP="000E54C1">
            <w:pPr>
              <w:contextualSpacing/>
              <w:rPr>
                <w:rFonts w:cs="Arial"/>
                <w:color w:val="3C3C3C"/>
              </w:rPr>
            </w:pPr>
          </w:p>
        </w:tc>
      </w:tr>
      <w:tr w:rsidR="00BA5DA3" w:rsidRPr="00E758AC" w14:paraId="139C1D90" w14:textId="77777777" w:rsidTr="006D2968">
        <w:trPr>
          <w:trHeight w:val="461"/>
        </w:trPr>
        <w:tc>
          <w:tcPr>
            <w:tcW w:w="988" w:type="dxa"/>
          </w:tcPr>
          <w:p w14:paraId="316125B6" w14:textId="5E383E51" w:rsidR="00BA5DA3" w:rsidRPr="00E758AC" w:rsidRDefault="00BA5DA3" w:rsidP="00BA5DA3">
            <w:pPr>
              <w:contextualSpacing/>
              <w:rPr>
                <w:rFonts w:cs="Arial"/>
                <w:color w:val="3C3C3C"/>
              </w:rPr>
            </w:pPr>
            <w:r>
              <w:rPr>
                <w:rFonts w:cs="Arial"/>
                <w:color w:val="3C3C3C"/>
              </w:rPr>
              <w:t>5ADCM</w:t>
            </w:r>
          </w:p>
        </w:tc>
        <w:tc>
          <w:tcPr>
            <w:tcW w:w="3054" w:type="dxa"/>
            <w:gridSpan w:val="2"/>
          </w:tcPr>
          <w:p w14:paraId="5A730A7D" w14:textId="77777777" w:rsidR="00BA5DA3" w:rsidRPr="00E758AC" w:rsidRDefault="00BA5DA3" w:rsidP="00BA5DA3">
            <w:pPr>
              <w:contextualSpacing/>
              <w:rPr>
                <w:rFonts w:cs="Arial"/>
                <w:color w:val="3C3C3C"/>
              </w:rPr>
            </w:pPr>
            <w:r>
              <w:rPr>
                <w:rFonts w:cs="Arial"/>
                <w:color w:val="3C3C3C"/>
              </w:rPr>
              <w:t>Contributing to Coaching and Mentoring</w:t>
            </w:r>
          </w:p>
          <w:p w14:paraId="04EA84B5" w14:textId="77777777" w:rsidR="00BA5DA3" w:rsidRPr="00E758AC" w:rsidRDefault="00BA5DA3" w:rsidP="00BA5DA3">
            <w:pPr>
              <w:contextualSpacing/>
              <w:rPr>
                <w:rFonts w:cs="Arial"/>
                <w:color w:val="3C3C3C"/>
              </w:rPr>
            </w:pPr>
          </w:p>
        </w:tc>
        <w:tc>
          <w:tcPr>
            <w:tcW w:w="1621" w:type="dxa"/>
          </w:tcPr>
          <w:p w14:paraId="33F1C67B" w14:textId="7AB7123F" w:rsidR="00BA5DA3" w:rsidRPr="00E758AC" w:rsidRDefault="00BA5DA3" w:rsidP="00BA5DA3">
            <w:pPr>
              <w:contextualSpacing/>
              <w:rPr>
                <w:rFonts w:cs="Arial"/>
                <w:color w:val="3C3C3C"/>
              </w:rPr>
            </w:pPr>
            <w:r>
              <w:rPr>
                <w:rFonts w:cs="Arial"/>
                <w:color w:val="3C3C3C"/>
              </w:rPr>
              <w:t>LO1</w:t>
            </w:r>
          </w:p>
        </w:tc>
        <w:tc>
          <w:tcPr>
            <w:tcW w:w="4588" w:type="dxa"/>
          </w:tcPr>
          <w:p w14:paraId="5D583566" w14:textId="015A5EFD" w:rsidR="00BA5DA3" w:rsidRPr="00E758AC" w:rsidRDefault="00BA5DA3" w:rsidP="00BA5DA3">
            <w:pPr>
              <w:contextualSpacing/>
              <w:rPr>
                <w:rFonts w:cs="Arial"/>
                <w:color w:val="3C3C3C"/>
              </w:rPr>
            </w:pPr>
            <w:r>
              <w:rPr>
                <w:rFonts w:cs="Arial"/>
                <w:color w:val="3C3C3C"/>
              </w:rPr>
              <w:t xml:space="preserve">Ambassador Job description </w:t>
            </w:r>
          </w:p>
        </w:tc>
        <w:tc>
          <w:tcPr>
            <w:tcW w:w="1589" w:type="dxa"/>
            <w:gridSpan w:val="2"/>
          </w:tcPr>
          <w:p w14:paraId="1C05664B" w14:textId="54D52714" w:rsidR="00BA5DA3" w:rsidRPr="00E758AC" w:rsidRDefault="00BA5DA3" w:rsidP="00BA5DA3">
            <w:pPr>
              <w:contextualSpacing/>
              <w:rPr>
                <w:rFonts w:cs="Arial"/>
                <w:color w:val="3C3C3C"/>
              </w:rPr>
            </w:pPr>
            <w:r>
              <w:rPr>
                <w:rFonts w:cs="Arial"/>
                <w:color w:val="3C3C3C"/>
              </w:rPr>
              <w:t>Ev.3</w:t>
            </w:r>
          </w:p>
        </w:tc>
        <w:tc>
          <w:tcPr>
            <w:tcW w:w="1370" w:type="dxa"/>
          </w:tcPr>
          <w:p w14:paraId="163215BA" w14:textId="77777777" w:rsidR="00BA5DA3" w:rsidRPr="00E758AC" w:rsidRDefault="00BA5DA3" w:rsidP="00BA5DA3">
            <w:pPr>
              <w:contextualSpacing/>
              <w:rPr>
                <w:rFonts w:cs="Arial"/>
                <w:color w:val="3C3C3C"/>
              </w:rPr>
            </w:pPr>
          </w:p>
        </w:tc>
        <w:tc>
          <w:tcPr>
            <w:tcW w:w="1373" w:type="dxa"/>
          </w:tcPr>
          <w:p w14:paraId="1A78492E" w14:textId="77777777" w:rsidR="00BA5DA3" w:rsidRPr="00E758AC" w:rsidRDefault="00BA5DA3" w:rsidP="00BA5DA3">
            <w:pPr>
              <w:contextualSpacing/>
              <w:rPr>
                <w:rFonts w:cs="Arial"/>
                <w:color w:val="3C3C3C"/>
              </w:rPr>
            </w:pPr>
          </w:p>
        </w:tc>
      </w:tr>
      <w:tr w:rsidR="00BA5DA3" w:rsidRPr="00E758AC" w14:paraId="7B08137D" w14:textId="77777777" w:rsidTr="006D2968">
        <w:trPr>
          <w:trHeight w:val="475"/>
        </w:trPr>
        <w:tc>
          <w:tcPr>
            <w:tcW w:w="988" w:type="dxa"/>
          </w:tcPr>
          <w:p w14:paraId="6726EB76" w14:textId="4A6C88C1" w:rsidR="00BA5DA3" w:rsidRPr="00E758AC" w:rsidRDefault="004E50F7" w:rsidP="00BA5DA3">
            <w:pPr>
              <w:contextualSpacing/>
              <w:rPr>
                <w:rFonts w:cs="Arial"/>
                <w:color w:val="3C3C3C"/>
              </w:rPr>
            </w:pPr>
            <w:r>
              <w:rPr>
                <w:rFonts w:cs="Arial"/>
                <w:color w:val="3C3C3C"/>
              </w:rPr>
              <w:t>5ADCM</w:t>
            </w:r>
          </w:p>
        </w:tc>
        <w:tc>
          <w:tcPr>
            <w:tcW w:w="3054" w:type="dxa"/>
            <w:gridSpan w:val="2"/>
          </w:tcPr>
          <w:p w14:paraId="5B23F903" w14:textId="4E3C2970" w:rsidR="00BA5DA3" w:rsidRPr="00E758AC" w:rsidRDefault="004E50F7" w:rsidP="00BA5DA3">
            <w:pPr>
              <w:contextualSpacing/>
              <w:rPr>
                <w:rFonts w:cs="Arial"/>
                <w:color w:val="3C3C3C"/>
              </w:rPr>
            </w:pPr>
            <w:r w:rsidRPr="004E50F7">
              <w:rPr>
                <w:rFonts w:cs="Arial"/>
                <w:color w:val="3C3C3C"/>
              </w:rPr>
              <w:t>Contributing to Coaching and Mentoring</w:t>
            </w:r>
          </w:p>
          <w:p w14:paraId="0E14DE8E" w14:textId="77777777" w:rsidR="00BA5DA3" w:rsidRPr="00E758AC" w:rsidRDefault="00BA5DA3" w:rsidP="00BA5DA3">
            <w:pPr>
              <w:contextualSpacing/>
              <w:rPr>
                <w:rFonts w:cs="Arial"/>
                <w:color w:val="3C3C3C"/>
              </w:rPr>
            </w:pPr>
          </w:p>
        </w:tc>
        <w:tc>
          <w:tcPr>
            <w:tcW w:w="1621" w:type="dxa"/>
          </w:tcPr>
          <w:p w14:paraId="51AAA7BB" w14:textId="444AF6E2" w:rsidR="00BA5DA3" w:rsidRPr="00E758AC" w:rsidRDefault="004E50F7" w:rsidP="00BA5DA3">
            <w:pPr>
              <w:contextualSpacing/>
              <w:rPr>
                <w:rFonts w:cs="Arial"/>
                <w:color w:val="3C3C3C"/>
              </w:rPr>
            </w:pPr>
            <w:r>
              <w:rPr>
                <w:rFonts w:cs="Arial"/>
                <w:color w:val="3C3C3C"/>
              </w:rPr>
              <w:t>LO1</w:t>
            </w:r>
          </w:p>
        </w:tc>
        <w:tc>
          <w:tcPr>
            <w:tcW w:w="4588" w:type="dxa"/>
          </w:tcPr>
          <w:p w14:paraId="1AF188FA" w14:textId="14E833AB" w:rsidR="00BA5DA3" w:rsidRPr="00E758AC" w:rsidRDefault="004E50F7" w:rsidP="00BA5DA3">
            <w:pPr>
              <w:contextualSpacing/>
              <w:rPr>
                <w:rFonts w:cs="Arial"/>
                <w:color w:val="3C3C3C"/>
              </w:rPr>
            </w:pPr>
            <w:r>
              <w:rPr>
                <w:rFonts w:cs="Arial"/>
                <w:color w:val="3C3C3C"/>
              </w:rPr>
              <w:t>Summary of ambassador interview notes</w:t>
            </w:r>
          </w:p>
        </w:tc>
        <w:tc>
          <w:tcPr>
            <w:tcW w:w="1589" w:type="dxa"/>
            <w:gridSpan w:val="2"/>
          </w:tcPr>
          <w:p w14:paraId="3F20A2B5" w14:textId="1B034285" w:rsidR="00BA5DA3" w:rsidRPr="00E758AC" w:rsidRDefault="00313F48" w:rsidP="00BA5DA3">
            <w:pPr>
              <w:contextualSpacing/>
              <w:rPr>
                <w:rFonts w:cs="Arial"/>
                <w:color w:val="3C3C3C"/>
              </w:rPr>
            </w:pPr>
            <w:r>
              <w:rPr>
                <w:rFonts w:cs="Arial"/>
                <w:color w:val="3C3C3C"/>
              </w:rPr>
              <w:t>Ev.4</w:t>
            </w:r>
          </w:p>
        </w:tc>
        <w:tc>
          <w:tcPr>
            <w:tcW w:w="1370" w:type="dxa"/>
          </w:tcPr>
          <w:p w14:paraId="620EC2F5" w14:textId="77777777" w:rsidR="00BA5DA3" w:rsidRPr="00E758AC" w:rsidRDefault="00BA5DA3" w:rsidP="00BA5DA3">
            <w:pPr>
              <w:contextualSpacing/>
              <w:rPr>
                <w:rFonts w:cs="Arial"/>
                <w:color w:val="3C3C3C"/>
              </w:rPr>
            </w:pPr>
          </w:p>
        </w:tc>
        <w:tc>
          <w:tcPr>
            <w:tcW w:w="1373" w:type="dxa"/>
          </w:tcPr>
          <w:p w14:paraId="6B5A1C99" w14:textId="77777777" w:rsidR="00BA5DA3" w:rsidRPr="00E758AC" w:rsidRDefault="00BA5DA3" w:rsidP="00BA5DA3">
            <w:pPr>
              <w:contextualSpacing/>
              <w:rPr>
                <w:rFonts w:cs="Arial"/>
                <w:color w:val="3C3C3C"/>
              </w:rPr>
            </w:pPr>
          </w:p>
        </w:tc>
      </w:tr>
      <w:tr w:rsidR="00BA5DA3" w:rsidRPr="00E758AC" w14:paraId="5E277EC2" w14:textId="77777777" w:rsidTr="006D2968">
        <w:trPr>
          <w:trHeight w:val="461"/>
        </w:trPr>
        <w:tc>
          <w:tcPr>
            <w:tcW w:w="988" w:type="dxa"/>
          </w:tcPr>
          <w:p w14:paraId="7FE090A0" w14:textId="25BD03A2" w:rsidR="00BA5DA3" w:rsidRPr="00E758AC" w:rsidRDefault="004E50F7" w:rsidP="00BA5DA3">
            <w:pPr>
              <w:contextualSpacing/>
              <w:rPr>
                <w:rFonts w:cs="Arial"/>
                <w:color w:val="3C3C3C"/>
              </w:rPr>
            </w:pPr>
            <w:r>
              <w:rPr>
                <w:rFonts w:cs="Arial"/>
                <w:color w:val="3C3C3C"/>
              </w:rPr>
              <w:t>5ADCM</w:t>
            </w:r>
          </w:p>
        </w:tc>
        <w:tc>
          <w:tcPr>
            <w:tcW w:w="3054" w:type="dxa"/>
            <w:gridSpan w:val="2"/>
          </w:tcPr>
          <w:p w14:paraId="651951D1" w14:textId="534A7D7A" w:rsidR="00BA5DA3" w:rsidRPr="00E758AC" w:rsidRDefault="004E50F7" w:rsidP="00BA5DA3">
            <w:pPr>
              <w:contextualSpacing/>
              <w:rPr>
                <w:rFonts w:cs="Arial"/>
                <w:color w:val="3C3C3C"/>
              </w:rPr>
            </w:pPr>
            <w:r>
              <w:rPr>
                <w:rFonts w:cs="Arial"/>
                <w:color w:val="3C3C3C"/>
              </w:rPr>
              <w:t>Contributing to Coaching and Mentoring</w:t>
            </w:r>
          </w:p>
          <w:p w14:paraId="1764BD55" w14:textId="77777777" w:rsidR="00BA5DA3" w:rsidRPr="00E758AC" w:rsidRDefault="00BA5DA3" w:rsidP="00BA5DA3">
            <w:pPr>
              <w:contextualSpacing/>
              <w:rPr>
                <w:rFonts w:cs="Arial"/>
                <w:color w:val="3C3C3C"/>
              </w:rPr>
            </w:pPr>
          </w:p>
        </w:tc>
        <w:tc>
          <w:tcPr>
            <w:tcW w:w="1621" w:type="dxa"/>
          </w:tcPr>
          <w:p w14:paraId="0EC029C4" w14:textId="31CFDC2B" w:rsidR="00BA5DA3" w:rsidRPr="00E758AC" w:rsidRDefault="004E50F7" w:rsidP="00BA5DA3">
            <w:pPr>
              <w:contextualSpacing/>
              <w:rPr>
                <w:rFonts w:cs="Arial"/>
                <w:color w:val="3C3C3C"/>
              </w:rPr>
            </w:pPr>
            <w:r>
              <w:rPr>
                <w:rFonts w:cs="Arial"/>
                <w:color w:val="3C3C3C"/>
              </w:rPr>
              <w:t>LO1</w:t>
            </w:r>
          </w:p>
        </w:tc>
        <w:tc>
          <w:tcPr>
            <w:tcW w:w="4588" w:type="dxa"/>
          </w:tcPr>
          <w:p w14:paraId="7D0F0D68" w14:textId="20EE8338" w:rsidR="00BA5DA3" w:rsidRPr="00E758AC" w:rsidRDefault="004E50F7" w:rsidP="00BA5DA3">
            <w:pPr>
              <w:contextualSpacing/>
              <w:rPr>
                <w:rFonts w:cs="Arial"/>
                <w:color w:val="3C3C3C"/>
              </w:rPr>
            </w:pPr>
            <w:r>
              <w:rPr>
                <w:rFonts w:cs="Arial"/>
                <w:color w:val="3C3C3C"/>
              </w:rPr>
              <w:t xml:space="preserve">Folly Farm mission statement </w:t>
            </w:r>
          </w:p>
        </w:tc>
        <w:tc>
          <w:tcPr>
            <w:tcW w:w="1589" w:type="dxa"/>
            <w:gridSpan w:val="2"/>
          </w:tcPr>
          <w:p w14:paraId="45823A61" w14:textId="34C76C0C" w:rsidR="00BA5DA3" w:rsidRPr="00E758AC" w:rsidRDefault="00313F48" w:rsidP="00BA5DA3">
            <w:pPr>
              <w:contextualSpacing/>
              <w:rPr>
                <w:rFonts w:cs="Arial"/>
                <w:color w:val="3C3C3C"/>
              </w:rPr>
            </w:pPr>
            <w:r>
              <w:rPr>
                <w:rFonts w:cs="Arial"/>
                <w:color w:val="3C3C3C"/>
              </w:rPr>
              <w:t>Ev.5</w:t>
            </w:r>
          </w:p>
        </w:tc>
        <w:tc>
          <w:tcPr>
            <w:tcW w:w="1370" w:type="dxa"/>
          </w:tcPr>
          <w:p w14:paraId="30066EC9" w14:textId="77777777" w:rsidR="00BA5DA3" w:rsidRPr="00E758AC" w:rsidRDefault="00BA5DA3" w:rsidP="00BA5DA3">
            <w:pPr>
              <w:contextualSpacing/>
              <w:rPr>
                <w:rFonts w:cs="Arial"/>
                <w:color w:val="3C3C3C"/>
              </w:rPr>
            </w:pPr>
          </w:p>
        </w:tc>
        <w:tc>
          <w:tcPr>
            <w:tcW w:w="1373" w:type="dxa"/>
          </w:tcPr>
          <w:p w14:paraId="01D4DCCE" w14:textId="77777777" w:rsidR="00BA5DA3" w:rsidRPr="00E758AC" w:rsidRDefault="00BA5DA3" w:rsidP="00BA5DA3">
            <w:pPr>
              <w:contextualSpacing/>
              <w:rPr>
                <w:rFonts w:cs="Arial"/>
                <w:color w:val="3C3C3C"/>
              </w:rPr>
            </w:pPr>
          </w:p>
        </w:tc>
      </w:tr>
      <w:tr w:rsidR="00BA5DA3" w:rsidRPr="00E758AC" w14:paraId="6EC9ABFB" w14:textId="77777777" w:rsidTr="006D2968">
        <w:trPr>
          <w:trHeight w:val="475"/>
        </w:trPr>
        <w:tc>
          <w:tcPr>
            <w:tcW w:w="988" w:type="dxa"/>
          </w:tcPr>
          <w:p w14:paraId="2C36D3F6" w14:textId="38B230B8" w:rsidR="00BA5DA3" w:rsidRPr="00E758AC" w:rsidRDefault="00DF5EA0" w:rsidP="00BA5DA3">
            <w:pPr>
              <w:contextualSpacing/>
              <w:rPr>
                <w:rFonts w:cs="Arial"/>
                <w:color w:val="3C3C3C"/>
              </w:rPr>
            </w:pPr>
            <w:r>
              <w:rPr>
                <w:rFonts w:cs="Arial"/>
                <w:color w:val="3C3C3C"/>
              </w:rPr>
              <w:t>5ADCM</w:t>
            </w:r>
          </w:p>
        </w:tc>
        <w:tc>
          <w:tcPr>
            <w:tcW w:w="3054" w:type="dxa"/>
            <w:gridSpan w:val="2"/>
          </w:tcPr>
          <w:p w14:paraId="4E6E5C08" w14:textId="145A5C5B" w:rsidR="00BA5DA3" w:rsidRPr="00E758AC" w:rsidRDefault="00DF5EA0" w:rsidP="00BA5DA3">
            <w:pPr>
              <w:contextualSpacing/>
              <w:rPr>
                <w:rFonts w:cs="Arial"/>
                <w:color w:val="3C3C3C"/>
              </w:rPr>
            </w:pPr>
            <w:r>
              <w:rPr>
                <w:rFonts w:cs="Arial"/>
                <w:color w:val="3C3C3C"/>
              </w:rPr>
              <w:t>Contributing to Coaching and Mentoring</w:t>
            </w:r>
          </w:p>
          <w:p w14:paraId="7ACD8CAC" w14:textId="77777777" w:rsidR="00BA5DA3" w:rsidRPr="00E758AC" w:rsidRDefault="00BA5DA3" w:rsidP="00BA5DA3">
            <w:pPr>
              <w:contextualSpacing/>
              <w:rPr>
                <w:rFonts w:cs="Arial"/>
                <w:color w:val="3C3C3C"/>
              </w:rPr>
            </w:pPr>
          </w:p>
        </w:tc>
        <w:tc>
          <w:tcPr>
            <w:tcW w:w="1621" w:type="dxa"/>
          </w:tcPr>
          <w:p w14:paraId="3A9AA6A9" w14:textId="4DCBADC1" w:rsidR="00BA5DA3" w:rsidRPr="00E758AC" w:rsidRDefault="00DF5EA0" w:rsidP="00BA5DA3">
            <w:pPr>
              <w:contextualSpacing/>
              <w:rPr>
                <w:rFonts w:cs="Arial"/>
                <w:color w:val="3C3C3C"/>
              </w:rPr>
            </w:pPr>
            <w:r>
              <w:rPr>
                <w:rFonts w:cs="Arial"/>
                <w:color w:val="3C3C3C"/>
              </w:rPr>
              <w:t>LO1</w:t>
            </w:r>
          </w:p>
        </w:tc>
        <w:tc>
          <w:tcPr>
            <w:tcW w:w="4588" w:type="dxa"/>
          </w:tcPr>
          <w:p w14:paraId="59F864C1" w14:textId="03158C72" w:rsidR="00BA5DA3" w:rsidRPr="00E758AC" w:rsidRDefault="00DF5EA0" w:rsidP="00BA5DA3">
            <w:pPr>
              <w:contextualSpacing/>
              <w:rPr>
                <w:rFonts w:cs="Arial"/>
                <w:color w:val="3C3C3C"/>
              </w:rPr>
            </w:pPr>
            <w:r>
              <w:rPr>
                <w:rFonts w:cs="Arial"/>
                <w:color w:val="3C3C3C"/>
              </w:rPr>
              <w:t xml:space="preserve">Organisational Structure </w:t>
            </w:r>
          </w:p>
        </w:tc>
        <w:tc>
          <w:tcPr>
            <w:tcW w:w="1589" w:type="dxa"/>
            <w:gridSpan w:val="2"/>
          </w:tcPr>
          <w:p w14:paraId="293E2545" w14:textId="7554E2EA" w:rsidR="00BA5DA3" w:rsidRPr="00E758AC" w:rsidRDefault="00DF5EA0" w:rsidP="00BA5DA3">
            <w:pPr>
              <w:contextualSpacing/>
              <w:rPr>
                <w:rFonts w:cs="Arial"/>
                <w:color w:val="3C3C3C"/>
              </w:rPr>
            </w:pPr>
            <w:r>
              <w:rPr>
                <w:rFonts w:cs="Arial"/>
                <w:color w:val="3C3C3C"/>
              </w:rPr>
              <w:t>Ev.6</w:t>
            </w:r>
          </w:p>
        </w:tc>
        <w:tc>
          <w:tcPr>
            <w:tcW w:w="1370" w:type="dxa"/>
          </w:tcPr>
          <w:p w14:paraId="502883C9" w14:textId="77777777" w:rsidR="00BA5DA3" w:rsidRPr="00E758AC" w:rsidRDefault="00BA5DA3" w:rsidP="00BA5DA3">
            <w:pPr>
              <w:contextualSpacing/>
              <w:rPr>
                <w:rFonts w:cs="Arial"/>
                <w:color w:val="3C3C3C"/>
              </w:rPr>
            </w:pPr>
          </w:p>
        </w:tc>
        <w:tc>
          <w:tcPr>
            <w:tcW w:w="1373" w:type="dxa"/>
          </w:tcPr>
          <w:p w14:paraId="3D5486F1" w14:textId="77777777" w:rsidR="00BA5DA3" w:rsidRPr="00E758AC" w:rsidRDefault="00BA5DA3" w:rsidP="00BA5DA3">
            <w:pPr>
              <w:contextualSpacing/>
              <w:rPr>
                <w:rFonts w:cs="Arial"/>
                <w:color w:val="3C3C3C"/>
              </w:rPr>
            </w:pPr>
          </w:p>
        </w:tc>
      </w:tr>
      <w:tr w:rsidR="00BA5DA3" w:rsidRPr="00E758AC" w14:paraId="658D9FFF" w14:textId="77777777" w:rsidTr="006D2968">
        <w:trPr>
          <w:trHeight w:val="461"/>
        </w:trPr>
        <w:tc>
          <w:tcPr>
            <w:tcW w:w="988" w:type="dxa"/>
          </w:tcPr>
          <w:p w14:paraId="49D7B39E" w14:textId="618AC144" w:rsidR="00BA5DA3" w:rsidRPr="00E758AC" w:rsidRDefault="00851552" w:rsidP="00BA5DA3">
            <w:pPr>
              <w:contextualSpacing/>
              <w:rPr>
                <w:rFonts w:cs="Arial"/>
                <w:color w:val="3C3C3C"/>
              </w:rPr>
            </w:pPr>
            <w:r>
              <w:rPr>
                <w:rFonts w:cs="Arial"/>
                <w:color w:val="3C3C3C"/>
              </w:rPr>
              <w:t>5ADCM</w:t>
            </w:r>
          </w:p>
        </w:tc>
        <w:tc>
          <w:tcPr>
            <w:tcW w:w="3054" w:type="dxa"/>
            <w:gridSpan w:val="2"/>
          </w:tcPr>
          <w:p w14:paraId="34D59155" w14:textId="77777777" w:rsidR="00851552" w:rsidRPr="00E758AC" w:rsidRDefault="00851552" w:rsidP="00851552">
            <w:pPr>
              <w:contextualSpacing/>
              <w:rPr>
                <w:rFonts w:cs="Arial"/>
                <w:color w:val="3C3C3C"/>
              </w:rPr>
            </w:pPr>
            <w:r>
              <w:rPr>
                <w:rFonts w:cs="Arial"/>
                <w:color w:val="3C3C3C"/>
              </w:rPr>
              <w:t>Contributing to Coaching and Mentoring</w:t>
            </w:r>
          </w:p>
          <w:p w14:paraId="2D00E824" w14:textId="77777777" w:rsidR="00BA5DA3" w:rsidRPr="00E758AC" w:rsidRDefault="00BA5DA3" w:rsidP="00BA5DA3">
            <w:pPr>
              <w:contextualSpacing/>
              <w:rPr>
                <w:rFonts w:cs="Arial"/>
                <w:color w:val="3C3C3C"/>
              </w:rPr>
            </w:pPr>
          </w:p>
        </w:tc>
        <w:tc>
          <w:tcPr>
            <w:tcW w:w="1621" w:type="dxa"/>
          </w:tcPr>
          <w:p w14:paraId="16D66DBE" w14:textId="099C95F6" w:rsidR="00BA5DA3" w:rsidRPr="00E758AC" w:rsidRDefault="00D46BC3" w:rsidP="00BA5DA3">
            <w:pPr>
              <w:contextualSpacing/>
              <w:rPr>
                <w:rFonts w:cs="Arial"/>
                <w:color w:val="3C3C3C"/>
              </w:rPr>
            </w:pPr>
            <w:r>
              <w:rPr>
                <w:rFonts w:cs="Arial"/>
                <w:color w:val="3C3C3C"/>
              </w:rPr>
              <w:t>LO</w:t>
            </w:r>
            <w:r w:rsidR="00851552">
              <w:rPr>
                <w:rFonts w:cs="Arial"/>
                <w:color w:val="3C3C3C"/>
              </w:rPr>
              <w:t>1</w:t>
            </w:r>
          </w:p>
        </w:tc>
        <w:tc>
          <w:tcPr>
            <w:tcW w:w="4588" w:type="dxa"/>
          </w:tcPr>
          <w:p w14:paraId="3B3CE27F" w14:textId="787EA3C7" w:rsidR="00BA5DA3" w:rsidRPr="00E758AC" w:rsidRDefault="00851552" w:rsidP="00BA5DA3">
            <w:pPr>
              <w:contextualSpacing/>
              <w:rPr>
                <w:rFonts w:cs="Arial"/>
                <w:color w:val="3C3C3C"/>
              </w:rPr>
            </w:pPr>
            <w:r>
              <w:rPr>
                <w:rFonts w:cs="Arial"/>
                <w:color w:val="3C3C3C"/>
              </w:rPr>
              <w:t>Emailed Recommendations to Head of HR</w:t>
            </w:r>
          </w:p>
        </w:tc>
        <w:tc>
          <w:tcPr>
            <w:tcW w:w="1589" w:type="dxa"/>
            <w:gridSpan w:val="2"/>
          </w:tcPr>
          <w:p w14:paraId="29C9FF20" w14:textId="105D85D1" w:rsidR="00BA5DA3" w:rsidRPr="00E758AC" w:rsidRDefault="00D46BC3" w:rsidP="00BA5DA3">
            <w:pPr>
              <w:contextualSpacing/>
              <w:rPr>
                <w:rFonts w:cs="Arial"/>
                <w:color w:val="3C3C3C"/>
              </w:rPr>
            </w:pPr>
            <w:r>
              <w:rPr>
                <w:rFonts w:cs="Arial"/>
                <w:color w:val="3C3C3C"/>
              </w:rPr>
              <w:t>Ev.7</w:t>
            </w:r>
          </w:p>
        </w:tc>
        <w:tc>
          <w:tcPr>
            <w:tcW w:w="1370" w:type="dxa"/>
          </w:tcPr>
          <w:p w14:paraId="454D320F" w14:textId="77777777" w:rsidR="00BA5DA3" w:rsidRPr="00E758AC" w:rsidRDefault="00BA5DA3" w:rsidP="00BA5DA3">
            <w:pPr>
              <w:contextualSpacing/>
              <w:rPr>
                <w:rFonts w:cs="Arial"/>
                <w:color w:val="3C3C3C"/>
              </w:rPr>
            </w:pPr>
          </w:p>
        </w:tc>
        <w:tc>
          <w:tcPr>
            <w:tcW w:w="1373" w:type="dxa"/>
          </w:tcPr>
          <w:p w14:paraId="3D865592" w14:textId="77777777" w:rsidR="00BA5DA3" w:rsidRPr="00E758AC" w:rsidRDefault="00BA5DA3" w:rsidP="00BA5DA3">
            <w:pPr>
              <w:contextualSpacing/>
              <w:rPr>
                <w:rFonts w:cs="Arial"/>
                <w:color w:val="3C3C3C"/>
              </w:rPr>
            </w:pPr>
          </w:p>
        </w:tc>
      </w:tr>
      <w:tr w:rsidR="00BA5DA3" w:rsidRPr="00E758AC" w14:paraId="034B0B6F" w14:textId="77777777" w:rsidTr="006D2968">
        <w:trPr>
          <w:trHeight w:val="461"/>
        </w:trPr>
        <w:tc>
          <w:tcPr>
            <w:tcW w:w="988" w:type="dxa"/>
          </w:tcPr>
          <w:p w14:paraId="053FF14D" w14:textId="13E306B2" w:rsidR="00BA5DA3" w:rsidRPr="00E758AC" w:rsidRDefault="00851552" w:rsidP="00BA5DA3">
            <w:pPr>
              <w:contextualSpacing/>
              <w:rPr>
                <w:rFonts w:cs="Arial"/>
                <w:color w:val="3C3C3C"/>
              </w:rPr>
            </w:pPr>
            <w:r>
              <w:rPr>
                <w:rFonts w:cs="Arial"/>
                <w:color w:val="3C3C3C"/>
              </w:rPr>
              <w:t>5ADCM</w:t>
            </w:r>
          </w:p>
        </w:tc>
        <w:tc>
          <w:tcPr>
            <w:tcW w:w="3054" w:type="dxa"/>
            <w:gridSpan w:val="2"/>
          </w:tcPr>
          <w:p w14:paraId="2AAFCA3B" w14:textId="2821E73F" w:rsidR="00851552" w:rsidRDefault="00851552" w:rsidP="00BA5DA3">
            <w:pPr>
              <w:contextualSpacing/>
              <w:rPr>
                <w:rFonts w:cs="Arial"/>
                <w:color w:val="3C3C3C"/>
              </w:rPr>
            </w:pPr>
            <w:r>
              <w:rPr>
                <w:rFonts w:cs="Arial"/>
                <w:color w:val="3C3C3C"/>
              </w:rPr>
              <w:t>Contributing to Coaching and Mentoring</w:t>
            </w:r>
          </w:p>
          <w:p w14:paraId="2F914A26" w14:textId="77777777" w:rsidR="00BA5DA3" w:rsidRPr="00E758AC" w:rsidRDefault="00BA5DA3" w:rsidP="00851552">
            <w:pPr>
              <w:contextualSpacing/>
              <w:rPr>
                <w:rFonts w:cs="Arial"/>
                <w:color w:val="3C3C3C"/>
              </w:rPr>
            </w:pPr>
          </w:p>
        </w:tc>
        <w:tc>
          <w:tcPr>
            <w:tcW w:w="1621" w:type="dxa"/>
          </w:tcPr>
          <w:p w14:paraId="73D65DAF" w14:textId="7768983C" w:rsidR="00BA5DA3" w:rsidRPr="00E758AC" w:rsidRDefault="00851552" w:rsidP="00BA5DA3">
            <w:pPr>
              <w:contextualSpacing/>
              <w:rPr>
                <w:rFonts w:cs="Arial"/>
                <w:color w:val="3C3C3C"/>
              </w:rPr>
            </w:pPr>
            <w:r>
              <w:rPr>
                <w:rFonts w:cs="Arial"/>
                <w:color w:val="3C3C3C"/>
              </w:rPr>
              <w:t>LO2</w:t>
            </w:r>
          </w:p>
        </w:tc>
        <w:tc>
          <w:tcPr>
            <w:tcW w:w="4588" w:type="dxa"/>
          </w:tcPr>
          <w:p w14:paraId="01D4EBAA" w14:textId="3A5EC46B" w:rsidR="00BA5DA3" w:rsidRPr="00E758AC" w:rsidRDefault="00546EC6" w:rsidP="00BA5DA3">
            <w:pPr>
              <w:contextualSpacing/>
              <w:rPr>
                <w:rFonts w:cs="Arial"/>
                <w:color w:val="3C3C3C"/>
              </w:rPr>
            </w:pPr>
            <w:r>
              <w:rPr>
                <w:rFonts w:cs="Arial"/>
                <w:color w:val="3C3C3C"/>
              </w:rPr>
              <w:t>Poster promoting ambassador scheme</w:t>
            </w:r>
          </w:p>
        </w:tc>
        <w:tc>
          <w:tcPr>
            <w:tcW w:w="1589" w:type="dxa"/>
            <w:gridSpan w:val="2"/>
          </w:tcPr>
          <w:p w14:paraId="606195F9" w14:textId="08196C83" w:rsidR="00BA5DA3" w:rsidRPr="00E758AC" w:rsidRDefault="00546EC6" w:rsidP="00BA5DA3">
            <w:pPr>
              <w:contextualSpacing/>
              <w:rPr>
                <w:rFonts w:cs="Arial"/>
                <w:color w:val="3C3C3C"/>
              </w:rPr>
            </w:pPr>
            <w:r>
              <w:rPr>
                <w:rFonts w:cs="Arial"/>
                <w:color w:val="3C3C3C"/>
              </w:rPr>
              <w:t>EV.8</w:t>
            </w:r>
          </w:p>
        </w:tc>
        <w:tc>
          <w:tcPr>
            <w:tcW w:w="1370" w:type="dxa"/>
          </w:tcPr>
          <w:p w14:paraId="1AC35AA9" w14:textId="77777777" w:rsidR="00BA5DA3" w:rsidRPr="00E758AC" w:rsidRDefault="00BA5DA3" w:rsidP="00BA5DA3">
            <w:pPr>
              <w:contextualSpacing/>
              <w:rPr>
                <w:rFonts w:cs="Arial"/>
                <w:color w:val="3C3C3C"/>
              </w:rPr>
            </w:pPr>
          </w:p>
        </w:tc>
        <w:tc>
          <w:tcPr>
            <w:tcW w:w="1373" w:type="dxa"/>
          </w:tcPr>
          <w:p w14:paraId="5379D0C6" w14:textId="77777777" w:rsidR="00BA5DA3" w:rsidRPr="00E758AC" w:rsidRDefault="00BA5DA3" w:rsidP="00BA5DA3">
            <w:pPr>
              <w:contextualSpacing/>
              <w:rPr>
                <w:rFonts w:cs="Arial"/>
                <w:color w:val="3C3C3C"/>
              </w:rPr>
            </w:pPr>
          </w:p>
        </w:tc>
      </w:tr>
      <w:tr w:rsidR="00BA5DA3" w:rsidRPr="00E758AC" w14:paraId="13593DF5" w14:textId="77777777" w:rsidTr="006D2968">
        <w:trPr>
          <w:trHeight w:val="475"/>
        </w:trPr>
        <w:tc>
          <w:tcPr>
            <w:tcW w:w="988" w:type="dxa"/>
          </w:tcPr>
          <w:p w14:paraId="71024A15" w14:textId="060DC934" w:rsidR="00BA5DA3" w:rsidRPr="00E758AC" w:rsidRDefault="00851552" w:rsidP="00BA5DA3">
            <w:pPr>
              <w:contextualSpacing/>
              <w:rPr>
                <w:rFonts w:cs="Arial"/>
                <w:color w:val="3C3C3C"/>
              </w:rPr>
            </w:pPr>
            <w:r>
              <w:rPr>
                <w:rFonts w:cs="Arial"/>
                <w:color w:val="3C3C3C"/>
              </w:rPr>
              <w:lastRenderedPageBreak/>
              <w:t>5ADCM</w:t>
            </w:r>
          </w:p>
        </w:tc>
        <w:tc>
          <w:tcPr>
            <w:tcW w:w="3054" w:type="dxa"/>
            <w:gridSpan w:val="2"/>
          </w:tcPr>
          <w:p w14:paraId="7FE100A3" w14:textId="657384A0" w:rsidR="00BA5DA3" w:rsidRPr="00E758AC" w:rsidRDefault="00851552" w:rsidP="00BA5DA3">
            <w:pPr>
              <w:contextualSpacing/>
              <w:rPr>
                <w:rFonts w:cs="Arial"/>
                <w:color w:val="3C3C3C"/>
              </w:rPr>
            </w:pPr>
            <w:r>
              <w:rPr>
                <w:rFonts w:cs="Arial"/>
                <w:color w:val="3C3C3C"/>
              </w:rPr>
              <w:t>Contributing to Coaching and Mentoring</w:t>
            </w:r>
          </w:p>
          <w:p w14:paraId="75E26B77" w14:textId="77777777" w:rsidR="00BA5DA3" w:rsidRPr="00E758AC" w:rsidRDefault="00BA5DA3" w:rsidP="00BA5DA3">
            <w:pPr>
              <w:contextualSpacing/>
              <w:rPr>
                <w:rFonts w:cs="Arial"/>
                <w:color w:val="3C3C3C"/>
              </w:rPr>
            </w:pPr>
          </w:p>
        </w:tc>
        <w:tc>
          <w:tcPr>
            <w:tcW w:w="1621" w:type="dxa"/>
          </w:tcPr>
          <w:p w14:paraId="0A41B6FC" w14:textId="4519CF86" w:rsidR="00BA5DA3" w:rsidRPr="00E758AC" w:rsidRDefault="00851552" w:rsidP="00BA5DA3">
            <w:pPr>
              <w:contextualSpacing/>
              <w:rPr>
                <w:rFonts w:cs="Arial"/>
                <w:color w:val="3C3C3C"/>
              </w:rPr>
            </w:pPr>
            <w:r>
              <w:rPr>
                <w:rFonts w:cs="Arial"/>
                <w:color w:val="3C3C3C"/>
              </w:rPr>
              <w:t>LO2</w:t>
            </w:r>
          </w:p>
        </w:tc>
        <w:tc>
          <w:tcPr>
            <w:tcW w:w="4588" w:type="dxa"/>
          </w:tcPr>
          <w:p w14:paraId="161593AD" w14:textId="5490CCAE" w:rsidR="00BA5DA3" w:rsidRPr="00E758AC" w:rsidRDefault="00546EC6" w:rsidP="00BA5DA3">
            <w:pPr>
              <w:contextualSpacing/>
              <w:rPr>
                <w:rFonts w:cs="Arial"/>
                <w:color w:val="3C3C3C"/>
              </w:rPr>
            </w:pPr>
            <w:r>
              <w:rPr>
                <w:rFonts w:cs="Arial"/>
                <w:color w:val="3C3C3C"/>
              </w:rPr>
              <w:t xml:space="preserve">Job Description Ambassador </w:t>
            </w:r>
          </w:p>
        </w:tc>
        <w:tc>
          <w:tcPr>
            <w:tcW w:w="1589" w:type="dxa"/>
            <w:gridSpan w:val="2"/>
          </w:tcPr>
          <w:p w14:paraId="54CF1B2E" w14:textId="4894AC65" w:rsidR="00BA5DA3" w:rsidRPr="00E758AC" w:rsidRDefault="00546EC6" w:rsidP="00BA5DA3">
            <w:pPr>
              <w:contextualSpacing/>
              <w:rPr>
                <w:rFonts w:cs="Arial"/>
                <w:color w:val="3C3C3C"/>
              </w:rPr>
            </w:pPr>
            <w:r>
              <w:rPr>
                <w:rFonts w:cs="Arial"/>
                <w:color w:val="3C3C3C"/>
              </w:rPr>
              <w:t>EV.9</w:t>
            </w:r>
          </w:p>
        </w:tc>
        <w:tc>
          <w:tcPr>
            <w:tcW w:w="1370" w:type="dxa"/>
          </w:tcPr>
          <w:p w14:paraId="28528A8E" w14:textId="77777777" w:rsidR="00BA5DA3" w:rsidRPr="00E758AC" w:rsidRDefault="00BA5DA3" w:rsidP="00BA5DA3">
            <w:pPr>
              <w:contextualSpacing/>
              <w:rPr>
                <w:rFonts w:cs="Arial"/>
                <w:color w:val="3C3C3C"/>
              </w:rPr>
            </w:pPr>
          </w:p>
        </w:tc>
        <w:tc>
          <w:tcPr>
            <w:tcW w:w="1373" w:type="dxa"/>
          </w:tcPr>
          <w:p w14:paraId="019A3112" w14:textId="77777777" w:rsidR="00BA5DA3" w:rsidRPr="00E758AC" w:rsidRDefault="00BA5DA3" w:rsidP="00BA5DA3">
            <w:pPr>
              <w:contextualSpacing/>
              <w:rPr>
                <w:rFonts w:cs="Arial"/>
                <w:color w:val="3C3C3C"/>
              </w:rPr>
            </w:pPr>
          </w:p>
        </w:tc>
      </w:tr>
      <w:tr w:rsidR="00BA5DA3" w:rsidRPr="00E758AC" w14:paraId="61EDCAD0" w14:textId="77777777" w:rsidTr="006D2968">
        <w:trPr>
          <w:trHeight w:val="449"/>
        </w:trPr>
        <w:tc>
          <w:tcPr>
            <w:tcW w:w="988" w:type="dxa"/>
          </w:tcPr>
          <w:p w14:paraId="61AA9F3E" w14:textId="3618CEDC" w:rsidR="00BA5DA3" w:rsidRPr="00E758AC" w:rsidRDefault="00851552" w:rsidP="00BA5DA3">
            <w:pPr>
              <w:contextualSpacing/>
              <w:rPr>
                <w:rFonts w:cs="Arial"/>
                <w:color w:val="3C3C3C"/>
              </w:rPr>
            </w:pPr>
            <w:r>
              <w:rPr>
                <w:rFonts w:cs="Arial"/>
                <w:color w:val="3C3C3C"/>
              </w:rPr>
              <w:t>5ADCM</w:t>
            </w:r>
          </w:p>
        </w:tc>
        <w:tc>
          <w:tcPr>
            <w:tcW w:w="3054" w:type="dxa"/>
            <w:gridSpan w:val="2"/>
          </w:tcPr>
          <w:p w14:paraId="0A3B2425" w14:textId="77777777" w:rsidR="00851552" w:rsidRPr="00E758AC" w:rsidRDefault="00851552" w:rsidP="00851552">
            <w:pPr>
              <w:contextualSpacing/>
              <w:rPr>
                <w:rFonts w:cs="Arial"/>
                <w:color w:val="3C3C3C"/>
              </w:rPr>
            </w:pPr>
            <w:r>
              <w:rPr>
                <w:rFonts w:cs="Arial"/>
                <w:color w:val="3C3C3C"/>
              </w:rPr>
              <w:t>Contributing to Coaching and Mentoring</w:t>
            </w:r>
          </w:p>
          <w:p w14:paraId="06515479" w14:textId="77777777" w:rsidR="00BA5DA3" w:rsidRPr="00E758AC" w:rsidRDefault="00BA5DA3" w:rsidP="00BA5DA3">
            <w:pPr>
              <w:contextualSpacing/>
              <w:rPr>
                <w:rFonts w:cs="Arial"/>
                <w:color w:val="3C3C3C"/>
              </w:rPr>
            </w:pPr>
          </w:p>
        </w:tc>
        <w:tc>
          <w:tcPr>
            <w:tcW w:w="1621" w:type="dxa"/>
          </w:tcPr>
          <w:p w14:paraId="792252FC" w14:textId="18D0692A" w:rsidR="00BA5DA3" w:rsidRPr="00E758AC" w:rsidRDefault="00851552" w:rsidP="00BA5DA3">
            <w:pPr>
              <w:contextualSpacing/>
              <w:rPr>
                <w:rFonts w:cs="Arial"/>
                <w:color w:val="3C3C3C"/>
              </w:rPr>
            </w:pPr>
            <w:r>
              <w:rPr>
                <w:rFonts w:cs="Arial"/>
                <w:color w:val="3C3C3C"/>
              </w:rPr>
              <w:t>LO2</w:t>
            </w:r>
          </w:p>
        </w:tc>
        <w:tc>
          <w:tcPr>
            <w:tcW w:w="4588" w:type="dxa"/>
          </w:tcPr>
          <w:p w14:paraId="34D6941E" w14:textId="6D0A5F42" w:rsidR="00BA5DA3" w:rsidRPr="00E758AC" w:rsidRDefault="00546EC6" w:rsidP="00BA5DA3">
            <w:pPr>
              <w:contextualSpacing/>
              <w:rPr>
                <w:rFonts w:cs="Arial"/>
                <w:color w:val="3C3C3C"/>
              </w:rPr>
            </w:pPr>
            <w:r>
              <w:rPr>
                <w:rFonts w:cs="Arial"/>
                <w:color w:val="3C3C3C"/>
              </w:rPr>
              <w:t>Ambassador Selection Interview Questions</w:t>
            </w:r>
          </w:p>
        </w:tc>
        <w:tc>
          <w:tcPr>
            <w:tcW w:w="1589" w:type="dxa"/>
            <w:gridSpan w:val="2"/>
          </w:tcPr>
          <w:p w14:paraId="26FD256E" w14:textId="50204E56" w:rsidR="00BA5DA3" w:rsidRPr="00E758AC" w:rsidRDefault="00546EC6" w:rsidP="00BA5DA3">
            <w:pPr>
              <w:contextualSpacing/>
              <w:rPr>
                <w:rFonts w:cs="Arial"/>
                <w:color w:val="3C3C3C"/>
              </w:rPr>
            </w:pPr>
            <w:r>
              <w:rPr>
                <w:rFonts w:cs="Arial"/>
                <w:color w:val="3C3C3C"/>
              </w:rPr>
              <w:t>EV.10</w:t>
            </w:r>
          </w:p>
        </w:tc>
        <w:tc>
          <w:tcPr>
            <w:tcW w:w="1370" w:type="dxa"/>
          </w:tcPr>
          <w:p w14:paraId="5891C154" w14:textId="77777777" w:rsidR="00BA5DA3" w:rsidRPr="00E758AC" w:rsidRDefault="00BA5DA3" w:rsidP="00BA5DA3">
            <w:pPr>
              <w:contextualSpacing/>
              <w:rPr>
                <w:rFonts w:cs="Arial"/>
                <w:color w:val="3C3C3C"/>
              </w:rPr>
            </w:pPr>
          </w:p>
        </w:tc>
        <w:tc>
          <w:tcPr>
            <w:tcW w:w="1373" w:type="dxa"/>
          </w:tcPr>
          <w:p w14:paraId="6AB2A195" w14:textId="77777777" w:rsidR="00BA5DA3" w:rsidRPr="00E758AC" w:rsidRDefault="00BA5DA3" w:rsidP="00BA5DA3">
            <w:pPr>
              <w:contextualSpacing/>
              <w:rPr>
                <w:rFonts w:cs="Arial"/>
                <w:color w:val="3C3C3C"/>
              </w:rPr>
            </w:pPr>
          </w:p>
        </w:tc>
      </w:tr>
      <w:tr w:rsidR="00546EC6" w:rsidRPr="00E758AC" w14:paraId="10D9074B" w14:textId="77777777" w:rsidTr="006D2968">
        <w:trPr>
          <w:trHeight w:val="449"/>
        </w:trPr>
        <w:tc>
          <w:tcPr>
            <w:tcW w:w="988" w:type="dxa"/>
          </w:tcPr>
          <w:p w14:paraId="06826024" w14:textId="13C79A22" w:rsidR="00546EC6" w:rsidRDefault="00546EC6" w:rsidP="00BA5DA3">
            <w:pPr>
              <w:contextualSpacing/>
              <w:rPr>
                <w:rFonts w:cs="Arial"/>
                <w:color w:val="3C3C3C"/>
              </w:rPr>
            </w:pPr>
            <w:r>
              <w:rPr>
                <w:rFonts w:cs="Arial"/>
                <w:color w:val="3C3C3C"/>
              </w:rPr>
              <w:t>5ADCM</w:t>
            </w:r>
          </w:p>
        </w:tc>
        <w:tc>
          <w:tcPr>
            <w:tcW w:w="3054" w:type="dxa"/>
            <w:gridSpan w:val="2"/>
          </w:tcPr>
          <w:p w14:paraId="387EE5B4" w14:textId="77777777" w:rsidR="00546EC6" w:rsidRPr="00E758AC" w:rsidRDefault="00546EC6" w:rsidP="00546EC6">
            <w:pPr>
              <w:contextualSpacing/>
              <w:rPr>
                <w:rFonts w:cs="Arial"/>
                <w:color w:val="3C3C3C"/>
              </w:rPr>
            </w:pPr>
            <w:r>
              <w:rPr>
                <w:rFonts w:cs="Arial"/>
                <w:color w:val="3C3C3C"/>
              </w:rPr>
              <w:t>Contributing to Coaching and Mentoring</w:t>
            </w:r>
          </w:p>
          <w:p w14:paraId="52AF04C4" w14:textId="77777777" w:rsidR="00546EC6" w:rsidRDefault="00546EC6" w:rsidP="00851552">
            <w:pPr>
              <w:contextualSpacing/>
              <w:rPr>
                <w:rFonts w:cs="Arial"/>
                <w:color w:val="3C3C3C"/>
              </w:rPr>
            </w:pPr>
          </w:p>
        </w:tc>
        <w:tc>
          <w:tcPr>
            <w:tcW w:w="1621" w:type="dxa"/>
          </w:tcPr>
          <w:p w14:paraId="1F56BC2E" w14:textId="0655CFD5" w:rsidR="00546EC6" w:rsidRDefault="00546EC6" w:rsidP="00BA5DA3">
            <w:pPr>
              <w:contextualSpacing/>
              <w:rPr>
                <w:rFonts w:cs="Arial"/>
                <w:color w:val="3C3C3C"/>
              </w:rPr>
            </w:pPr>
            <w:r>
              <w:rPr>
                <w:rFonts w:cs="Arial"/>
                <w:color w:val="3C3C3C"/>
              </w:rPr>
              <w:t>LO2</w:t>
            </w:r>
          </w:p>
        </w:tc>
        <w:tc>
          <w:tcPr>
            <w:tcW w:w="4588" w:type="dxa"/>
          </w:tcPr>
          <w:p w14:paraId="5D7DF68B" w14:textId="54107E7E" w:rsidR="00546EC6" w:rsidRDefault="00546EC6" w:rsidP="00BA5DA3">
            <w:pPr>
              <w:contextualSpacing/>
              <w:rPr>
                <w:rFonts w:cs="Arial"/>
                <w:color w:val="3C3C3C"/>
              </w:rPr>
            </w:pPr>
            <w:r>
              <w:rPr>
                <w:rFonts w:cs="Arial"/>
                <w:color w:val="3C3C3C"/>
              </w:rPr>
              <w:t>Ambassador training workshop</w:t>
            </w:r>
          </w:p>
        </w:tc>
        <w:tc>
          <w:tcPr>
            <w:tcW w:w="1589" w:type="dxa"/>
            <w:gridSpan w:val="2"/>
          </w:tcPr>
          <w:p w14:paraId="4468176D" w14:textId="15B93BE8" w:rsidR="00546EC6" w:rsidRDefault="00546EC6" w:rsidP="00BA5DA3">
            <w:pPr>
              <w:contextualSpacing/>
              <w:rPr>
                <w:rFonts w:cs="Arial"/>
                <w:color w:val="3C3C3C"/>
              </w:rPr>
            </w:pPr>
            <w:r>
              <w:rPr>
                <w:rFonts w:cs="Arial"/>
                <w:color w:val="3C3C3C"/>
              </w:rPr>
              <w:t>EV.11</w:t>
            </w:r>
          </w:p>
        </w:tc>
        <w:tc>
          <w:tcPr>
            <w:tcW w:w="1370" w:type="dxa"/>
          </w:tcPr>
          <w:p w14:paraId="68577DC6" w14:textId="77777777" w:rsidR="00546EC6" w:rsidRPr="00E758AC" w:rsidRDefault="00546EC6" w:rsidP="00BA5DA3">
            <w:pPr>
              <w:contextualSpacing/>
              <w:rPr>
                <w:rFonts w:cs="Arial"/>
                <w:color w:val="3C3C3C"/>
              </w:rPr>
            </w:pPr>
          </w:p>
        </w:tc>
        <w:tc>
          <w:tcPr>
            <w:tcW w:w="1373" w:type="dxa"/>
          </w:tcPr>
          <w:p w14:paraId="7F80F236" w14:textId="77777777" w:rsidR="00546EC6" w:rsidRPr="00E758AC" w:rsidRDefault="00546EC6" w:rsidP="00BA5DA3">
            <w:pPr>
              <w:contextualSpacing/>
              <w:rPr>
                <w:rFonts w:cs="Arial"/>
                <w:color w:val="3C3C3C"/>
              </w:rPr>
            </w:pPr>
          </w:p>
        </w:tc>
      </w:tr>
      <w:tr w:rsidR="00546EC6" w:rsidRPr="00E758AC" w14:paraId="06ACB837" w14:textId="77777777" w:rsidTr="006D2968">
        <w:trPr>
          <w:trHeight w:val="449"/>
        </w:trPr>
        <w:tc>
          <w:tcPr>
            <w:tcW w:w="988" w:type="dxa"/>
          </w:tcPr>
          <w:p w14:paraId="39F2C6F5" w14:textId="22AAF6B7" w:rsidR="00546EC6" w:rsidRDefault="00546EC6" w:rsidP="00BA5DA3">
            <w:pPr>
              <w:contextualSpacing/>
              <w:rPr>
                <w:rFonts w:cs="Arial"/>
                <w:color w:val="3C3C3C"/>
              </w:rPr>
            </w:pPr>
            <w:r>
              <w:rPr>
                <w:rFonts w:cs="Arial"/>
                <w:color w:val="3C3C3C"/>
              </w:rPr>
              <w:t>5ADCM</w:t>
            </w:r>
          </w:p>
        </w:tc>
        <w:tc>
          <w:tcPr>
            <w:tcW w:w="3054" w:type="dxa"/>
            <w:gridSpan w:val="2"/>
          </w:tcPr>
          <w:p w14:paraId="773EE954" w14:textId="77777777" w:rsidR="00546EC6" w:rsidRPr="00E758AC" w:rsidRDefault="00546EC6" w:rsidP="00546EC6">
            <w:pPr>
              <w:contextualSpacing/>
              <w:rPr>
                <w:rFonts w:cs="Arial"/>
                <w:color w:val="3C3C3C"/>
              </w:rPr>
            </w:pPr>
            <w:r>
              <w:rPr>
                <w:rFonts w:cs="Arial"/>
                <w:color w:val="3C3C3C"/>
              </w:rPr>
              <w:t>Contributing to Coaching and Mentoring</w:t>
            </w:r>
          </w:p>
          <w:p w14:paraId="31C765F8" w14:textId="77777777" w:rsidR="00546EC6" w:rsidRDefault="00546EC6" w:rsidP="00851552">
            <w:pPr>
              <w:contextualSpacing/>
              <w:rPr>
                <w:rFonts w:cs="Arial"/>
                <w:color w:val="3C3C3C"/>
              </w:rPr>
            </w:pPr>
          </w:p>
        </w:tc>
        <w:tc>
          <w:tcPr>
            <w:tcW w:w="1621" w:type="dxa"/>
          </w:tcPr>
          <w:p w14:paraId="499FA114" w14:textId="65E31CA0" w:rsidR="00546EC6" w:rsidRDefault="00546EC6" w:rsidP="00BA5DA3">
            <w:pPr>
              <w:contextualSpacing/>
              <w:rPr>
                <w:rFonts w:cs="Arial"/>
                <w:color w:val="3C3C3C"/>
              </w:rPr>
            </w:pPr>
            <w:r>
              <w:rPr>
                <w:rFonts w:cs="Arial"/>
                <w:color w:val="3C3C3C"/>
              </w:rPr>
              <w:t>LO2</w:t>
            </w:r>
          </w:p>
        </w:tc>
        <w:tc>
          <w:tcPr>
            <w:tcW w:w="4588" w:type="dxa"/>
          </w:tcPr>
          <w:p w14:paraId="0BF348C5" w14:textId="00A6841C" w:rsidR="00546EC6" w:rsidRDefault="006B0171" w:rsidP="00BA5DA3">
            <w:pPr>
              <w:contextualSpacing/>
              <w:rPr>
                <w:rFonts w:cs="Arial"/>
                <w:color w:val="3C3C3C"/>
              </w:rPr>
            </w:pPr>
            <w:r>
              <w:rPr>
                <w:rFonts w:cs="Arial"/>
                <w:color w:val="3C3C3C"/>
              </w:rPr>
              <w:t>Ambassador feedback questionnaire</w:t>
            </w:r>
          </w:p>
        </w:tc>
        <w:tc>
          <w:tcPr>
            <w:tcW w:w="1589" w:type="dxa"/>
            <w:gridSpan w:val="2"/>
          </w:tcPr>
          <w:p w14:paraId="0F3B7281" w14:textId="1CADC6D7" w:rsidR="00546EC6" w:rsidRDefault="006B0171" w:rsidP="00BA5DA3">
            <w:pPr>
              <w:contextualSpacing/>
              <w:rPr>
                <w:rFonts w:cs="Arial"/>
                <w:color w:val="3C3C3C"/>
              </w:rPr>
            </w:pPr>
            <w:r>
              <w:rPr>
                <w:rFonts w:cs="Arial"/>
                <w:color w:val="3C3C3C"/>
              </w:rPr>
              <w:t>EV.12</w:t>
            </w:r>
          </w:p>
        </w:tc>
        <w:tc>
          <w:tcPr>
            <w:tcW w:w="1370" w:type="dxa"/>
          </w:tcPr>
          <w:p w14:paraId="76A47688" w14:textId="77777777" w:rsidR="00546EC6" w:rsidRPr="00E758AC" w:rsidRDefault="00546EC6" w:rsidP="00BA5DA3">
            <w:pPr>
              <w:contextualSpacing/>
              <w:rPr>
                <w:rFonts w:cs="Arial"/>
                <w:color w:val="3C3C3C"/>
              </w:rPr>
            </w:pPr>
          </w:p>
        </w:tc>
        <w:tc>
          <w:tcPr>
            <w:tcW w:w="1373" w:type="dxa"/>
          </w:tcPr>
          <w:p w14:paraId="1E643E0A" w14:textId="77777777" w:rsidR="00546EC6" w:rsidRPr="00E758AC" w:rsidRDefault="00546EC6" w:rsidP="00BA5DA3">
            <w:pPr>
              <w:contextualSpacing/>
              <w:rPr>
                <w:rFonts w:cs="Arial"/>
                <w:color w:val="3C3C3C"/>
              </w:rPr>
            </w:pPr>
          </w:p>
        </w:tc>
      </w:tr>
      <w:tr w:rsidR="006B0171" w:rsidRPr="00E758AC" w14:paraId="0E8A8D87" w14:textId="77777777" w:rsidTr="006D2968">
        <w:trPr>
          <w:trHeight w:val="449"/>
        </w:trPr>
        <w:tc>
          <w:tcPr>
            <w:tcW w:w="988" w:type="dxa"/>
          </w:tcPr>
          <w:p w14:paraId="1CAEB3A1" w14:textId="28104DB6" w:rsidR="006B0171" w:rsidRDefault="006B0171" w:rsidP="00BA5DA3">
            <w:pPr>
              <w:contextualSpacing/>
              <w:rPr>
                <w:rFonts w:cs="Arial"/>
                <w:color w:val="3C3C3C"/>
              </w:rPr>
            </w:pPr>
            <w:r>
              <w:rPr>
                <w:rFonts w:cs="Arial"/>
                <w:color w:val="3C3C3C"/>
              </w:rPr>
              <w:t>5ADCM</w:t>
            </w:r>
          </w:p>
        </w:tc>
        <w:tc>
          <w:tcPr>
            <w:tcW w:w="3054" w:type="dxa"/>
            <w:gridSpan w:val="2"/>
          </w:tcPr>
          <w:p w14:paraId="0678FD0A" w14:textId="77777777" w:rsidR="006B0171" w:rsidRPr="00E758AC" w:rsidRDefault="006B0171" w:rsidP="006B0171">
            <w:pPr>
              <w:contextualSpacing/>
              <w:rPr>
                <w:rFonts w:cs="Arial"/>
                <w:color w:val="3C3C3C"/>
              </w:rPr>
            </w:pPr>
            <w:r>
              <w:rPr>
                <w:rFonts w:cs="Arial"/>
                <w:color w:val="3C3C3C"/>
              </w:rPr>
              <w:t>Contributing to Coaching and Mentoring</w:t>
            </w:r>
          </w:p>
          <w:p w14:paraId="752DE095" w14:textId="77777777" w:rsidR="006B0171" w:rsidRDefault="006B0171" w:rsidP="00546EC6">
            <w:pPr>
              <w:contextualSpacing/>
              <w:rPr>
                <w:rFonts w:cs="Arial"/>
                <w:color w:val="3C3C3C"/>
              </w:rPr>
            </w:pPr>
          </w:p>
        </w:tc>
        <w:tc>
          <w:tcPr>
            <w:tcW w:w="1621" w:type="dxa"/>
          </w:tcPr>
          <w:p w14:paraId="7C0D9DB3" w14:textId="04AF1FDE" w:rsidR="006B0171" w:rsidRDefault="006B0171" w:rsidP="00BA5DA3">
            <w:pPr>
              <w:contextualSpacing/>
              <w:rPr>
                <w:rFonts w:cs="Arial"/>
                <w:color w:val="3C3C3C"/>
              </w:rPr>
            </w:pPr>
            <w:r>
              <w:rPr>
                <w:rFonts w:cs="Arial"/>
                <w:color w:val="3C3C3C"/>
              </w:rPr>
              <w:t>LO2</w:t>
            </w:r>
          </w:p>
        </w:tc>
        <w:tc>
          <w:tcPr>
            <w:tcW w:w="4588" w:type="dxa"/>
          </w:tcPr>
          <w:p w14:paraId="3167D9AF" w14:textId="19E713EF" w:rsidR="006B0171" w:rsidRDefault="00883599" w:rsidP="00BA5DA3">
            <w:pPr>
              <w:contextualSpacing/>
              <w:rPr>
                <w:rFonts w:cs="Arial"/>
                <w:color w:val="3C3C3C"/>
              </w:rPr>
            </w:pPr>
            <w:r>
              <w:rPr>
                <w:rFonts w:cs="Arial"/>
                <w:color w:val="3C3C3C"/>
              </w:rPr>
              <w:t>Email coaching session statement</w:t>
            </w:r>
          </w:p>
        </w:tc>
        <w:tc>
          <w:tcPr>
            <w:tcW w:w="1589" w:type="dxa"/>
            <w:gridSpan w:val="2"/>
          </w:tcPr>
          <w:p w14:paraId="7816D993" w14:textId="13943D5D" w:rsidR="006B0171" w:rsidRDefault="006B0171" w:rsidP="00BA5DA3">
            <w:pPr>
              <w:contextualSpacing/>
              <w:rPr>
                <w:rFonts w:cs="Arial"/>
                <w:color w:val="3C3C3C"/>
              </w:rPr>
            </w:pPr>
            <w:r>
              <w:rPr>
                <w:rFonts w:cs="Arial"/>
                <w:color w:val="3C3C3C"/>
              </w:rPr>
              <w:t>EV.13</w:t>
            </w:r>
          </w:p>
        </w:tc>
        <w:tc>
          <w:tcPr>
            <w:tcW w:w="1370" w:type="dxa"/>
          </w:tcPr>
          <w:p w14:paraId="1FA5D5CA" w14:textId="77777777" w:rsidR="006B0171" w:rsidRPr="00E758AC" w:rsidRDefault="006B0171" w:rsidP="00BA5DA3">
            <w:pPr>
              <w:contextualSpacing/>
              <w:rPr>
                <w:rFonts w:cs="Arial"/>
                <w:color w:val="3C3C3C"/>
              </w:rPr>
            </w:pPr>
          </w:p>
        </w:tc>
        <w:tc>
          <w:tcPr>
            <w:tcW w:w="1373" w:type="dxa"/>
          </w:tcPr>
          <w:p w14:paraId="380763C0" w14:textId="77777777" w:rsidR="006B0171" w:rsidRPr="00E758AC" w:rsidRDefault="006B0171" w:rsidP="00BA5DA3">
            <w:pPr>
              <w:contextualSpacing/>
              <w:rPr>
                <w:rFonts w:cs="Arial"/>
                <w:color w:val="3C3C3C"/>
              </w:rPr>
            </w:pPr>
          </w:p>
        </w:tc>
      </w:tr>
      <w:tr w:rsidR="006B0171" w:rsidRPr="00E758AC" w14:paraId="309D5AFF" w14:textId="77777777" w:rsidTr="006D2968">
        <w:trPr>
          <w:trHeight w:val="449"/>
        </w:trPr>
        <w:tc>
          <w:tcPr>
            <w:tcW w:w="988" w:type="dxa"/>
          </w:tcPr>
          <w:p w14:paraId="21D943DB" w14:textId="04DF0074" w:rsidR="006B0171" w:rsidRDefault="006B0171" w:rsidP="00BA5DA3">
            <w:pPr>
              <w:contextualSpacing/>
              <w:rPr>
                <w:rFonts w:cs="Arial"/>
                <w:color w:val="3C3C3C"/>
              </w:rPr>
            </w:pPr>
            <w:r>
              <w:rPr>
                <w:rFonts w:cs="Arial"/>
                <w:color w:val="3C3C3C"/>
              </w:rPr>
              <w:t>5ADCM</w:t>
            </w:r>
          </w:p>
        </w:tc>
        <w:tc>
          <w:tcPr>
            <w:tcW w:w="3054" w:type="dxa"/>
            <w:gridSpan w:val="2"/>
          </w:tcPr>
          <w:p w14:paraId="4D664610" w14:textId="77777777" w:rsidR="006B0171" w:rsidRPr="00E758AC" w:rsidRDefault="006B0171" w:rsidP="006B0171">
            <w:pPr>
              <w:contextualSpacing/>
              <w:rPr>
                <w:rFonts w:cs="Arial"/>
                <w:color w:val="3C3C3C"/>
              </w:rPr>
            </w:pPr>
            <w:r>
              <w:rPr>
                <w:rFonts w:cs="Arial"/>
                <w:color w:val="3C3C3C"/>
              </w:rPr>
              <w:t>Contributing to Coaching and Mentoring</w:t>
            </w:r>
          </w:p>
          <w:p w14:paraId="270CDEE2" w14:textId="77777777" w:rsidR="006B0171" w:rsidRDefault="006B0171" w:rsidP="00546EC6">
            <w:pPr>
              <w:contextualSpacing/>
              <w:rPr>
                <w:rFonts w:cs="Arial"/>
                <w:color w:val="3C3C3C"/>
              </w:rPr>
            </w:pPr>
          </w:p>
        </w:tc>
        <w:tc>
          <w:tcPr>
            <w:tcW w:w="1621" w:type="dxa"/>
          </w:tcPr>
          <w:p w14:paraId="33CF5207" w14:textId="3E8285CE" w:rsidR="006B0171" w:rsidRDefault="006B0171" w:rsidP="00BA5DA3">
            <w:pPr>
              <w:contextualSpacing/>
              <w:rPr>
                <w:rFonts w:cs="Arial"/>
                <w:color w:val="3C3C3C"/>
              </w:rPr>
            </w:pPr>
            <w:r>
              <w:rPr>
                <w:rFonts w:cs="Arial"/>
                <w:color w:val="3C3C3C"/>
              </w:rPr>
              <w:t>LO2</w:t>
            </w:r>
          </w:p>
        </w:tc>
        <w:tc>
          <w:tcPr>
            <w:tcW w:w="4588" w:type="dxa"/>
          </w:tcPr>
          <w:p w14:paraId="338AACC9" w14:textId="2E491312" w:rsidR="006B0171" w:rsidRDefault="00883599" w:rsidP="00BA5DA3">
            <w:pPr>
              <w:contextualSpacing/>
              <w:rPr>
                <w:rFonts w:cs="Arial"/>
                <w:color w:val="3C3C3C"/>
              </w:rPr>
            </w:pPr>
            <w:r>
              <w:rPr>
                <w:rFonts w:cs="Arial"/>
                <w:color w:val="3C3C3C"/>
              </w:rPr>
              <w:t>Email response to recommendations</w:t>
            </w:r>
          </w:p>
        </w:tc>
        <w:tc>
          <w:tcPr>
            <w:tcW w:w="1589" w:type="dxa"/>
            <w:gridSpan w:val="2"/>
          </w:tcPr>
          <w:p w14:paraId="6A13777B" w14:textId="4DDF4FED" w:rsidR="006B0171" w:rsidRDefault="006B0171" w:rsidP="00BA5DA3">
            <w:pPr>
              <w:contextualSpacing/>
              <w:rPr>
                <w:rFonts w:cs="Arial"/>
                <w:color w:val="3C3C3C"/>
              </w:rPr>
            </w:pPr>
            <w:r>
              <w:rPr>
                <w:rFonts w:cs="Arial"/>
                <w:color w:val="3C3C3C"/>
              </w:rPr>
              <w:t>EV.14</w:t>
            </w:r>
          </w:p>
        </w:tc>
        <w:tc>
          <w:tcPr>
            <w:tcW w:w="1370" w:type="dxa"/>
          </w:tcPr>
          <w:p w14:paraId="07DB8912" w14:textId="77777777" w:rsidR="006B0171" w:rsidRPr="00E758AC" w:rsidRDefault="006B0171" w:rsidP="00BA5DA3">
            <w:pPr>
              <w:contextualSpacing/>
              <w:rPr>
                <w:rFonts w:cs="Arial"/>
                <w:color w:val="3C3C3C"/>
              </w:rPr>
            </w:pPr>
          </w:p>
        </w:tc>
        <w:tc>
          <w:tcPr>
            <w:tcW w:w="1373" w:type="dxa"/>
          </w:tcPr>
          <w:p w14:paraId="0C2633C9" w14:textId="77777777" w:rsidR="006B0171" w:rsidRPr="00E758AC" w:rsidRDefault="006B0171" w:rsidP="00BA5DA3">
            <w:pPr>
              <w:contextualSpacing/>
              <w:rPr>
                <w:rFonts w:cs="Arial"/>
                <w:color w:val="3C3C3C"/>
              </w:rPr>
            </w:pPr>
          </w:p>
        </w:tc>
      </w:tr>
      <w:tr w:rsidR="00BA5DA3" w:rsidRPr="00E758AC" w14:paraId="2A96AD20" w14:textId="77777777" w:rsidTr="004B6FCC">
        <w:trPr>
          <w:trHeight w:val="237"/>
        </w:trPr>
        <w:tc>
          <w:tcPr>
            <w:tcW w:w="14583" w:type="dxa"/>
            <w:gridSpan w:val="9"/>
            <w:shd w:val="clear" w:color="auto" w:fill="DBD3E5"/>
          </w:tcPr>
          <w:p w14:paraId="7A8A66CD" w14:textId="77777777" w:rsidR="00BA5DA3" w:rsidRPr="00E758AC" w:rsidRDefault="00BA5DA3" w:rsidP="00BA5DA3">
            <w:pPr>
              <w:contextualSpacing/>
              <w:rPr>
                <w:rFonts w:cs="Arial"/>
                <w:b/>
                <w:color w:val="3C3C3C"/>
              </w:rPr>
            </w:pPr>
            <w:r w:rsidRPr="00E758AC">
              <w:rPr>
                <w:rFonts w:cs="Arial"/>
                <w:b/>
                <w:color w:val="3C3C3C"/>
              </w:rPr>
              <w:t>Candidate declaration:</w:t>
            </w:r>
          </w:p>
        </w:tc>
      </w:tr>
      <w:tr w:rsidR="00BA5DA3" w:rsidRPr="00E758AC" w14:paraId="72A7B4DD" w14:textId="77777777" w:rsidTr="004B6FCC">
        <w:trPr>
          <w:trHeight w:val="754"/>
        </w:trPr>
        <w:tc>
          <w:tcPr>
            <w:tcW w:w="14583" w:type="dxa"/>
            <w:gridSpan w:val="9"/>
            <w:shd w:val="clear" w:color="auto" w:fill="auto"/>
          </w:tcPr>
          <w:p w14:paraId="717C78C4" w14:textId="77777777" w:rsidR="00BA5DA3" w:rsidRPr="00E758AC" w:rsidRDefault="00BA5DA3" w:rsidP="00BA5DA3">
            <w:pPr>
              <w:pStyle w:val="ListParagraph"/>
              <w:numPr>
                <w:ilvl w:val="0"/>
                <w:numId w:val="2"/>
              </w:numPr>
              <w:suppressAutoHyphens w:val="0"/>
              <w:autoSpaceDN/>
              <w:spacing w:before="60" w:after="60"/>
              <w:ind w:left="499" w:hanging="357"/>
              <w:textAlignment w:val="auto"/>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4F31F6BB" w14:textId="77777777" w:rsidR="00BA5DA3" w:rsidRPr="00E758AC" w:rsidRDefault="00BA5DA3" w:rsidP="00BA5DA3">
            <w:pPr>
              <w:pStyle w:val="ListParagraph"/>
              <w:numPr>
                <w:ilvl w:val="0"/>
                <w:numId w:val="2"/>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4AD343C4" w14:textId="77777777" w:rsidR="00BA5DA3" w:rsidRPr="00E758AC" w:rsidRDefault="00BA5DA3" w:rsidP="00BA5DA3">
            <w:pPr>
              <w:pStyle w:val="ListParagraph"/>
              <w:numPr>
                <w:ilvl w:val="0"/>
                <w:numId w:val="2"/>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25DB9C42" w14:textId="77777777" w:rsidR="00BA5DA3" w:rsidRPr="00E758AC" w:rsidRDefault="00BA5DA3" w:rsidP="00BA5DA3">
            <w:pPr>
              <w:pStyle w:val="ListParagraph"/>
              <w:numPr>
                <w:ilvl w:val="0"/>
                <w:numId w:val="2"/>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75065296" w14:textId="77777777" w:rsidR="00BA5DA3" w:rsidRPr="00E758AC" w:rsidRDefault="00BA5DA3" w:rsidP="00BA5DA3">
            <w:pPr>
              <w:pStyle w:val="ListParagraph"/>
              <w:numPr>
                <w:ilvl w:val="0"/>
                <w:numId w:val="2"/>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0E9B30B1" w14:textId="77777777" w:rsidR="00BA5DA3" w:rsidRPr="00E758AC" w:rsidRDefault="00BA5DA3" w:rsidP="00BA5DA3">
            <w:pPr>
              <w:pStyle w:val="ListParagraph"/>
              <w:numPr>
                <w:ilvl w:val="0"/>
                <w:numId w:val="2"/>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BA5DA3" w:rsidRPr="00E758AC" w14:paraId="71415488" w14:textId="77777777" w:rsidTr="006D2968">
        <w:trPr>
          <w:trHeight w:val="354"/>
        </w:trPr>
        <w:tc>
          <w:tcPr>
            <w:tcW w:w="2395" w:type="dxa"/>
            <w:gridSpan w:val="2"/>
            <w:shd w:val="clear" w:color="auto" w:fill="DBD3E5"/>
            <w:vAlign w:val="center"/>
          </w:tcPr>
          <w:p w14:paraId="26D275D4" w14:textId="77777777" w:rsidR="00BA5DA3" w:rsidRPr="00E758AC" w:rsidRDefault="00BA5DA3" w:rsidP="00BA5DA3">
            <w:pPr>
              <w:rPr>
                <w:rFonts w:cs="Arial"/>
                <w:b/>
                <w:color w:val="3C3C3C"/>
              </w:rPr>
            </w:pPr>
            <w:r w:rsidRPr="00E758AC">
              <w:rPr>
                <w:rFonts w:cs="Arial"/>
                <w:b/>
                <w:color w:val="3C3C3C"/>
              </w:rPr>
              <w:t>Signature:</w:t>
            </w:r>
          </w:p>
        </w:tc>
        <w:tc>
          <w:tcPr>
            <w:tcW w:w="8234" w:type="dxa"/>
            <w:gridSpan w:val="4"/>
            <w:vAlign w:val="center"/>
          </w:tcPr>
          <w:p w14:paraId="72FEFD16" w14:textId="2D990C6D" w:rsidR="00BA5DA3" w:rsidRPr="00E758AC" w:rsidRDefault="00BA5DA3" w:rsidP="00BA5DA3">
            <w:pPr>
              <w:rPr>
                <w:rFonts w:cs="Arial"/>
                <w:b/>
                <w:color w:val="3C3C3C"/>
              </w:rPr>
            </w:pPr>
            <w:r>
              <w:rPr>
                <w:rFonts w:cs="Arial"/>
                <w:b/>
                <w:color w:val="3C3C3C"/>
              </w:rPr>
              <w:t xml:space="preserve">Kimberley.A.Low </w:t>
            </w:r>
          </w:p>
        </w:tc>
        <w:tc>
          <w:tcPr>
            <w:tcW w:w="1211" w:type="dxa"/>
            <w:shd w:val="clear" w:color="auto" w:fill="DBD3E5"/>
            <w:vAlign w:val="center"/>
          </w:tcPr>
          <w:p w14:paraId="3B40223D" w14:textId="77777777" w:rsidR="00BA5DA3" w:rsidRPr="00E758AC" w:rsidRDefault="00BA5DA3" w:rsidP="00BA5DA3">
            <w:pPr>
              <w:rPr>
                <w:rFonts w:cs="Arial"/>
                <w:b/>
                <w:color w:val="3C3C3C"/>
              </w:rPr>
            </w:pPr>
            <w:r w:rsidRPr="00E758AC">
              <w:rPr>
                <w:rFonts w:cs="Arial"/>
                <w:b/>
                <w:color w:val="3C3C3C"/>
              </w:rPr>
              <w:t>Date:</w:t>
            </w:r>
          </w:p>
        </w:tc>
        <w:tc>
          <w:tcPr>
            <w:tcW w:w="2743" w:type="dxa"/>
            <w:gridSpan w:val="2"/>
            <w:vAlign w:val="center"/>
          </w:tcPr>
          <w:p w14:paraId="266E51B5" w14:textId="15909515" w:rsidR="00BA5DA3" w:rsidRPr="00E758AC" w:rsidRDefault="00E3647F" w:rsidP="00BA5DA3">
            <w:pPr>
              <w:rPr>
                <w:rFonts w:cs="Arial"/>
                <w:b/>
                <w:color w:val="3C3C3C"/>
              </w:rPr>
            </w:pPr>
            <w:r>
              <w:rPr>
                <w:rFonts w:cs="Arial"/>
                <w:b/>
                <w:color w:val="3C3C3C"/>
              </w:rPr>
              <w:t>06.07.2021</w:t>
            </w:r>
          </w:p>
        </w:tc>
      </w:tr>
    </w:tbl>
    <w:p w14:paraId="7254E60E" w14:textId="77777777" w:rsidR="004B6FCC" w:rsidRDefault="004B6FCC" w:rsidP="004B6FCC">
      <w:pPr>
        <w:pStyle w:val="Bullets"/>
        <w:numPr>
          <w:ilvl w:val="0"/>
          <w:numId w:val="0"/>
        </w:numPr>
      </w:pPr>
    </w:p>
    <w:p w14:paraId="68B603F6" w14:textId="29C2DD6B" w:rsidR="00E45098" w:rsidRDefault="00E45098" w:rsidP="00E45098"/>
    <w:p w14:paraId="33B51EAC" w14:textId="46668D4B" w:rsidR="00E45098" w:rsidRDefault="00E45098" w:rsidP="00E45098"/>
    <w:p w14:paraId="674743CB" w14:textId="3400C2E0" w:rsidR="00E45098" w:rsidRDefault="00E45098" w:rsidP="00E45098"/>
    <w:p w14:paraId="1C40D615" w14:textId="7E619AC6" w:rsidR="00E45098" w:rsidRDefault="00E45098" w:rsidP="00E45098"/>
    <w:p w14:paraId="017B9226" w14:textId="7CA264C9" w:rsidR="00E45098" w:rsidRDefault="00E45098" w:rsidP="00E45098"/>
    <w:p w14:paraId="7D0180EE" w14:textId="3DBC3740" w:rsidR="00E45098" w:rsidRDefault="00E45098" w:rsidP="00E45098"/>
    <w:p w14:paraId="78A077C6" w14:textId="3F1FEBDA" w:rsidR="00E45098" w:rsidRDefault="00E45098" w:rsidP="00E45098"/>
    <w:p w14:paraId="46A7ED07" w14:textId="333CEF6C" w:rsidR="00E45098" w:rsidRDefault="00E45098" w:rsidP="00E45098"/>
    <w:p w14:paraId="43B9DFD2" w14:textId="4CCC501C" w:rsidR="00E45098" w:rsidRDefault="00E45098" w:rsidP="00E45098"/>
    <w:p w14:paraId="552A0D53" w14:textId="494E0A1C" w:rsidR="00E45098" w:rsidRDefault="00E45098" w:rsidP="00E45098"/>
    <w:p w14:paraId="51E6AFA9" w14:textId="19EDB7EB" w:rsidR="00E45098" w:rsidRDefault="00E45098" w:rsidP="00E45098"/>
    <w:p w14:paraId="4FB57DD3" w14:textId="00A8DE20" w:rsidR="00E45098" w:rsidRDefault="00E45098" w:rsidP="00E45098"/>
    <w:p w14:paraId="695E1643" w14:textId="598901B9" w:rsidR="00E45098" w:rsidRDefault="00E45098" w:rsidP="00E45098"/>
    <w:p w14:paraId="78140566" w14:textId="3320092D" w:rsidR="00E45098" w:rsidRDefault="00E45098" w:rsidP="00E45098"/>
    <w:p w14:paraId="6F0CC535" w14:textId="57F6757E" w:rsidR="00E45098" w:rsidRDefault="00E45098" w:rsidP="00E45098"/>
    <w:p w14:paraId="25064AB3" w14:textId="7D6C8C64" w:rsidR="00E45098" w:rsidRDefault="00E45098" w:rsidP="00E45098"/>
    <w:p w14:paraId="4852D096" w14:textId="2C18F8DD" w:rsidR="00E45098" w:rsidRDefault="00E45098" w:rsidP="00E45098"/>
    <w:p w14:paraId="550FFF1D" w14:textId="61BAEAA7" w:rsidR="00E45098" w:rsidRDefault="00E45098" w:rsidP="00E45098"/>
    <w:p w14:paraId="5AC8F0D1" w14:textId="69CB6E32" w:rsidR="00E45098" w:rsidRDefault="00E45098" w:rsidP="00E45098"/>
    <w:p w14:paraId="3C4F6010" w14:textId="4C250EDE" w:rsidR="00E45098" w:rsidRDefault="00E45098" w:rsidP="00E45098"/>
    <w:p w14:paraId="44B8384F" w14:textId="6A550A7C" w:rsidR="00E45098" w:rsidRDefault="00E45098" w:rsidP="00E45098"/>
    <w:p w14:paraId="5B802471" w14:textId="5E02E462" w:rsidR="00E45098" w:rsidRDefault="00E45098" w:rsidP="00E45098"/>
    <w:p w14:paraId="30005B92" w14:textId="18C5ACF5" w:rsidR="00E45098" w:rsidRDefault="00E45098" w:rsidP="00E45098"/>
    <w:p w14:paraId="54BECCE9" w14:textId="77777777" w:rsidR="0027778F" w:rsidRDefault="0027778F" w:rsidP="00E45098">
      <w:pPr>
        <w:sectPr w:rsidR="0027778F" w:rsidSect="0027778F">
          <w:pgSz w:w="16838" w:h="11906" w:orient="landscape"/>
          <w:pgMar w:top="1440" w:right="1440" w:bottom="1440" w:left="1440" w:header="708" w:footer="708" w:gutter="0"/>
          <w:pgNumType w:start="0"/>
          <w:cols w:space="708"/>
          <w:titlePg/>
          <w:docGrid w:linePitch="360"/>
        </w:sectPr>
      </w:pPr>
    </w:p>
    <w:p w14:paraId="4CB61310" w14:textId="33187A96" w:rsidR="00E45098" w:rsidRDefault="00E45098" w:rsidP="00E45098">
      <w:pPr>
        <w:pStyle w:val="Heading1"/>
      </w:pPr>
      <w:bookmarkStart w:id="1" w:name="_Toc76582585"/>
      <w:r>
        <w:lastRenderedPageBreak/>
        <w:t>Learning Outcome 1 – Personal Statement</w:t>
      </w:r>
      <w:bookmarkEnd w:id="1"/>
      <w:r>
        <w:t xml:space="preserve"> </w:t>
      </w:r>
    </w:p>
    <w:p w14:paraId="4D23AE46" w14:textId="77777777" w:rsidR="00E45098" w:rsidRPr="007A6116" w:rsidRDefault="00E45098" w:rsidP="00E45098">
      <w:pPr>
        <w:rPr>
          <w:lang w:val="en-GB"/>
        </w:rPr>
      </w:pPr>
    </w:p>
    <w:p w14:paraId="61CC6927" w14:textId="3091461F" w:rsidR="00C271ED" w:rsidRDefault="00C271ED">
      <w:pPr>
        <w:rPr>
          <w:color w:val="auto"/>
        </w:rPr>
      </w:pPr>
      <w:r>
        <w:rPr>
          <w:color w:val="auto"/>
        </w:rPr>
        <w:t xml:space="preserve">The current approach to coaching and mentoring at Folly Farm is very much led by the seasonality of the business, over half of the employees in the organization are on seasonal contracts and due to the time pressures, this means coaching is rarely carried out unless it is with permanent members of staff. </w:t>
      </w:r>
      <w:r w:rsidR="004C7A13">
        <w:rPr>
          <w:color w:val="auto"/>
        </w:rPr>
        <w:t xml:space="preserve">The seasonality of the business is one of the key areas hindering the implementation of coaching within the workplace as it is only available to supervisory and managerial staff at present. With this in mind, the approach focuses more on mentoring as this is more convenient and effective to implement. </w:t>
      </w:r>
    </w:p>
    <w:p w14:paraId="503BEFCC" w14:textId="266B4B77" w:rsidR="00A5573E" w:rsidRDefault="00A5573E">
      <w:pPr>
        <w:rPr>
          <w:color w:val="auto"/>
        </w:rPr>
      </w:pPr>
    </w:p>
    <w:p w14:paraId="7D3ACC59" w14:textId="7A95D94A" w:rsidR="00A5573E" w:rsidRDefault="00A5573E">
      <w:pPr>
        <w:rPr>
          <w:color w:val="auto"/>
        </w:rPr>
      </w:pPr>
      <w:r>
        <w:rPr>
          <w:color w:val="auto"/>
        </w:rPr>
        <w:t>The organization does not have a formal coaching and mentoring policy as the approach is informal and is carried out internally. There is a learning and development policy</w:t>
      </w:r>
      <w:r w:rsidR="00371D85">
        <w:rPr>
          <w:color w:val="auto"/>
        </w:rPr>
        <w:t xml:space="preserve"> within the handbook (EV.1)</w:t>
      </w:r>
      <w:r>
        <w:rPr>
          <w:color w:val="auto"/>
        </w:rPr>
        <w:t xml:space="preserve"> with covers training and development practices and although not a direct coaching session when setting personal development plans for supervisors, this is done in a 1 to 1 meeting which uses elements of coaching styles to set goals and allow supervisors to lead their own development and drive their own performance. This uses elements of the GROW model as a basis focusing on setting goals and working out how this will be achieved and outlining the different options, (Blackbyrn 2021) and a line manager will work with the supervisor </w:t>
      </w:r>
      <w:r w:rsidR="001017C7">
        <w:rPr>
          <w:color w:val="auto"/>
        </w:rPr>
        <w:t xml:space="preserve">to complete their personal development plan (Ev.2) within an informal coaching style. </w:t>
      </w:r>
      <w:r w:rsidR="00B80EFA">
        <w:rPr>
          <w:color w:val="auto"/>
        </w:rPr>
        <w:t xml:space="preserve">Coaching sessions are also held between line managers (coaches) and supervisors (coachees) although is infrequent and there is not a large amount of structure in terms of setting regular review dates, again this loosely borrows ideas from the GROW model but is slightly adapted to meet the needs of the organization. </w:t>
      </w:r>
      <w:r w:rsidR="0093190D">
        <w:rPr>
          <w:color w:val="auto"/>
        </w:rPr>
        <w:t xml:space="preserve">The style of coaching used at Folly Farm resembles that of executive coaching which is done on a one-to-one basis and encourages the coachee to ask questions and find solutions themselves and work towards the desired outcome, (Coaching Focus 2021). </w:t>
      </w:r>
    </w:p>
    <w:p w14:paraId="06920C6D" w14:textId="2BF353FE" w:rsidR="00B80EFA" w:rsidRDefault="00B80EFA">
      <w:pPr>
        <w:rPr>
          <w:color w:val="auto"/>
        </w:rPr>
      </w:pPr>
    </w:p>
    <w:p w14:paraId="30E9F910" w14:textId="62070690" w:rsidR="00B80EFA" w:rsidRDefault="00B80EFA">
      <w:pPr>
        <w:rPr>
          <w:color w:val="auto"/>
        </w:rPr>
      </w:pPr>
      <w:r>
        <w:rPr>
          <w:color w:val="auto"/>
        </w:rPr>
        <w:t xml:space="preserve">The focus for Folly Farm is mentoring as this is better suited to the organizational needs. </w:t>
      </w:r>
      <w:r w:rsidR="00BF77FD">
        <w:rPr>
          <w:color w:val="auto"/>
        </w:rPr>
        <w:t xml:space="preserve">An ambassador scheme is in place whereby </w:t>
      </w:r>
      <w:r w:rsidR="003C0DBC">
        <w:rPr>
          <w:color w:val="auto"/>
        </w:rPr>
        <w:t xml:space="preserve">each department has an assigned ambassador (mentor) and they are responsible to helping new starters to settle in and act as a first point of call for questions, they also assist with training and driving team morale. Although this is an informal peer mentoring program, ambassadors are given job descriptions (Ev.3) and their rate of pay is increased </w:t>
      </w:r>
      <w:r w:rsidR="00AF4882">
        <w:rPr>
          <w:color w:val="auto"/>
        </w:rPr>
        <w:t>in order to</w:t>
      </w:r>
      <w:r w:rsidR="003C0DBC">
        <w:rPr>
          <w:color w:val="auto"/>
        </w:rPr>
        <w:t xml:space="preserve"> reflect this. </w:t>
      </w:r>
    </w:p>
    <w:p w14:paraId="4293A8F7" w14:textId="35C5DFBA" w:rsidR="00AF2580" w:rsidRDefault="00AF2580">
      <w:pPr>
        <w:rPr>
          <w:color w:val="auto"/>
        </w:rPr>
      </w:pPr>
    </w:p>
    <w:p w14:paraId="23530ACC" w14:textId="77777777" w:rsidR="003F3EC8" w:rsidRDefault="00AF2580">
      <w:pPr>
        <w:rPr>
          <w:color w:val="auto"/>
        </w:rPr>
      </w:pPr>
      <w:r>
        <w:rPr>
          <w:color w:val="auto"/>
        </w:rPr>
        <w:t xml:space="preserve">After assessing and reviewing the current coaching and mentoring practices in place at Folly Farm, it is clear there is value being added to the organization. </w:t>
      </w:r>
      <w:r w:rsidR="00321585">
        <w:rPr>
          <w:color w:val="auto"/>
        </w:rPr>
        <w:t>Reviews held with ambassadors from each department provided a valuable insight, information gathered (EV.4) shows that ambassadors feel as though they are adding value to the organization by carrying out their duties, it was noted that their contribution freed time for line managers to focus on more strategic decision making</w:t>
      </w:r>
      <w:r w:rsidR="00FD7C5C">
        <w:rPr>
          <w:color w:val="auto"/>
        </w:rPr>
        <w:t xml:space="preserve">. Ambassadors across different departments all said they felt as though staff found them approachable and would often be more likely to raise their concerns with them rather than line managers, </w:t>
      </w:r>
      <w:r w:rsidR="00FD7C5C" w:rsidRPr="00FD7C5C">
        <w:rPr>
          <w:color w:val="auto"/>
        </w:rPr>
        <w:t>Kuligowski</w:t>
      </w:r>
      <w:r w:rsidR="00FD7C5C">
        <w:rPr>
          <w:color w:val="auto"/>
        </w:rPr>
        <w:t xml:space="preserve"> (2019) notes that this is valuable and relaxes the rigid lines that can often exist between managers and their teams.</w:t>
      </w:r>
    </w:p>
    <w:p w14:paraId="6BF53A61" w14:textId="77777777" w:rsidR="003F3EC8" w:rsidRDefault="003F3EC8">
      <w:pPr>
        <w:rPr>
          <w:color w:val="auto"/>
        </w:rPr>
      </w:pPr>
    </w:p>
    <w:p w14:paraId="4ED78C22" w14:textId="3C9C10D7" w:rsidR="00AF2580" w:rsidRDefault="003F3EC8">
      <w:pPr>
        <w:rPr>
          <w:color w:val="auto"/>
        </w:rPr>
      </w:pPr>
      <w:r>
        <w:rPr>
          <w:color w:val="auto"/>
        </w:rPr>
        <w:t xml:space="preserve">When looking at the effectiveness of coaching within the organization, </w:t>
      </w:r>
      <w:r w:rsidR="00F74FD1">
        <w:rPr>
          <w:color w:val="auto"/>
        </w:rPr>
        <w:t xml:space="preserve">it is clear to see that coachees (supervisors) benefit from the support of line managers and tend to value their opinions and guidance in terms of achieving personal goals. When being coached to think about how they can achieve certain areas or tasks, the fact they have considered options and outlined their own approach helps them take ownership of their personal development and provides additional motivation to see goals through to completion. </w:t>
      </w:r>
      <w:r w:rsidR="00174571">
        <w:rPr>
          <w:color w:val="auto"/>
        </w:rPr>
        <w:t xml:space="preserve">Anderson (2001) notes that as well as individual satisfaction from achieving </w:t>
      </w:r>
      <w:r w:rsidR="00222644">
        <w:rPr>
          <w:color w:val="auto"/>
        </w:rPr>
        <w:t>one’s</w:t>
      </w:r>
      <w:r w:rsidR="00174571">
        <w:rPr>
          <w:color w:val="auto"/>
        </w:rPr>
        <w:t xml:space="preserve"> own goals, coachees also drive satisfaction of the wider team and help them to achieve their own goals as well as the wider team mission, this is very much the case at Folly Farm and supervisors who receive </w:t>
      </w:r>
      <w:r w:rsidR="00174571">
        <w:rPr>
          <w:color w:val="auto"/>
        </w:rPr>
        <w:lastRenderedPageBreak/>
        <w:t xml:space="preserve">coaching do receive positive feed back from employees in annual reviews. </w:t>
      </w:r>
      <w:r w:rsidR="00222644">
        <w:rPr>
          <w:color w:val="auto"/>
        </w:rPr>
        <w:t xml:space="preserve">The organisations mission statement is focused around ‘Exceeding Expectations’ </w:t>
      </w:r>
      <w:r w:rsidR="00A73AEB">
        <w:rPr>
          <w:color w:val="auto"/>
        </w:rPr>
        <w:t xml:space="preserve">(Ev.5) </w:t>
      </w:r>
      <w:r w:rsidR="00222644">
        <w:rPr>
          <w:color w:val="auto"/>
        </w:rPr>
        <w:t xml:space="preserve">and that applies to all elements of the business whether that’s on a personal level, team level or customer satisfaction level. </w:t>
      </w:r>
      <w:r w:rsidR="00A73AEB">
        <w:rPr>
          <w:color w:val="auto"/>
        </w:rPr>
        <w:t xml:space="preserve">The impacts of coaching and mentoring help the organization achieve it’s over all mission, those who have been coached/mentored are more engaged and contribute more effectively to the team, those who have done the coaching/mentoring take pride in their work and can see how their impact adds value and this is rewarding/motivating for them. </w:t>
      </w:r>
      <w:r w:rsidR="00012E51">
        <w:rPr>
          <w:color w:val="auto"/>
        </w:rPr>
        <w:t xml:space="preserve">Dagley (2006) Discusses that coaching and mentoring make for a more cohesive team and improved performance can often be achieved as the effects filter down through the </w:t>
      </w:r>
      <w:r w:rsidR="00ED27E7">
        <w:rPr>
          <w:color w:val="auto"/>
        </w:rPr>
        <w:t>organization</w:t>
      </w:r>
      <w:r w:rsidR="00012E51">
        <w:rPr>
          <w:color w:val="auto"/>
        </w:rPr>
        <w:t xml:space="preserve">. </w:t>
      </w:r>
      <w:r w:rsidR="00A73AEB">
        <w:rPr>
          <w:color w:val="auto"/>
        </w:rPr>
        <w:t xml:space="preserve">The organization also benefits from line mangers having more time to focus on other tasks and an engaged workforce also increased customer satisfaction and the over all mission of exceeding expectations which is seen through repeat visitor numbers, higher </w:t>
      </w:r>
      <w:r w:rsidR="00012E51">
        <w:rPr>
          <w:color w:val="auto"/>
        </w:rPr>
        <w:t>profits,</w:t>
      </w:r>
      <w:r w:rsidR="00A73AEB">
        <w:rPr>
          <w:color w:val="auto"/>
        </w:rPr>
        <w:t xml:space="preserve"> and positive brand image within the community. </w:t>
      </w:r>
    </w:p>
    <w:p w14:paraId="42B448F9" w14:textId="77777777" w:rsidR="00C271ED" w:rsidRDefault="00C271ED">
      <w:pPr>
        <w:rPr>
          <w:color w:val="auto"/>
        </w:rPr>
      </w:pPr>
    </w:p>
    <w:p w14:paraId="631C59F5" w14:textId="33D01E5B" w:rsidR="00E45098" w:rsidRDefault="00ED27E7">
      <w:pPr>
        <w:rPr>
          <w:color w:val="auto"/>
        </w:rPr>
      </w:pPr>
      <w:r>
        <w:rPr>
          <w:color w:val="auto"/>
        </w:rPr>
        <w:t>It is</w:t>
      </w:r>
      <w:r w:rsidR="003A4295">
        <w:rPr>
          <w:color w:val="auto"/>
        </w:rPr>
        <w:t xml:space="preserve"> clear that the implementation of coaching and mentoring is fairly limited at Folly Farm, especially in terms of coaching where there is </w:t>
      </w:r>
      <w:r>
        <w:rPr>
          <w:color w:val="auto"/>
        </w:rPr>
        <w:t>a large amount of</w:t>
      </w:r>
      <w:r w:rsidR="003A4295">
        <w:rPr>
          <w:color w:val="auto"/>
        </w:rPr>
        <w:t xml:space="preserve"> scope to expand on the current offering. Being a </w:t>
      </w:r>
      <w:r w:rsidR="00962B56">
        <w:rPr>
          <w:color w:val="auto"/>
        </w:rPr>
        <w:t xml:space="preserve">private sector, </w:t>
      </w:r>
      <w:r w:rsidR="003A4295">
        <w:rPr>
          <w:color w:val="auto"/>
        </w:rPr>
        <w:t xml:space="preserve">family run, seasonal business, it can be challenging to really implement the processes of coaching and mentoring more so than for organisations withing the public sector, Edwards, Snowden and Halsall (2017) discuss the notion that within the public sector there is greater understanding of the benefits </w:t>
      </w:r>
      <w:r w:rsidR="00962B56">
        <w:rPr>
          <w:color w:val="auto"/>
        </w:rPr>
        <w:t xml:space="preserve">that </w:t>
      </w:r>
      <w:r w:rsidR="003A4295">
        <w:rPr>
          <w:color w:val="auto"/>
        </w:rPr>
        <w:t>coaching can bring and this is budgeted for</w:t>
      </w:r>
      <w:r w:rsidR="003A2855">
        <w:rPr>
          <w:color w:val="auto"/>
        </w:rPr>
        <w:t>.</w:t>
      </w:r>
      <w:r w:rsidR="003C771D">
        <w:rPr>
          <w:color w:val="auto"/>
        </w:rPr>
        <w:t xml:space="preserve"> </w:t>
      </w:r>
      <w:r w:rsidR="003A2855">
        <w:rPr>
          <w:color w:val="auto"/>
        </w:rPr>
        <w:t>A m</w:t>
      </w:r>
      <w:r w:rsidR="003C771D">
        <w:rPr>
          <w:color w:val="auto"/>
        </w:rPr>
        <w:t>ajor constraint for Folly Farm would be costs and the</w:t>
      </w:r>
      <w:r w:rsidR="003A2855">
        <w:rPr>
          <w:color w:val="auto"/>
        </w:rPr>
        <w:t xml:space="preserve"> impacts of the recent covid-19 pandemic mean that budgets are tighter than ever and investing in coaching is not deemed a priority at present, this means the focus will remain on peer mentoring as there are lower costs associated and the value of building a strong team during a pandemic is still recognized, (Comcowich 2020). </w:t>
      </w:r>
    </w:p>
    <w:p w14:paraId="5229655F" w14:textId="77777777" w:rsidR="00744A4D" w:rsidRDefault="00744A4D">
      <w:pPr>
        <w:rPr>
          <w:color w:val="auto"/>
        </w:rPr>
      </w:pPr>
    </w:p>
    <w:p w14:paraId="678A383B" w14:textId="774C1382" w:rsidR="009560A0" w:rsidRDefault="00CF5962">
      <w:pPr>
        <w:rPr>
          <w:color w:val="auto"/>
        </w:rPr>
      </w:pPr>
      <w:r>
        <w:rPr>
          <w:color w:val="auto"/>
        </w:rPr>
        <w:t>Folly Farm has recently expanded with the addition of a holiday park and current coaching practices could be evolved to line up with the organisations strategy in terms of preparing supervisors for future managerial roles</w:t>
      </w:r>
      <w:r w:rsidR="00024B71">
        <w:rPr>
          <w:color w:val="auto"/>
        </w:rPr>
        <w:t xml:space="preserve"> (Ev.6)</w:t>
      </w:r>
      <w:r>
        <w:rPr>
          <w:color w:val="auto"/>
        </w:rPr>
        <w:t xml:space="preserve">. Being a family owned and family run business, the culture focuses on promotion from within, Down (2019) discusses a ‘growing together’ culture which very much links to Folly Farm and this approach naturally lends its self to one-to-one mentoring </w:t>
      </w:r>
      <w:r w:rsidR="00024B71">
        <w:rPr>
          <w:color w:val="auto"/>
        </w:rPr>
        <w:t xml:space="preserve">in an ongoing and informal way. </w:t>
      </w:r>
      <w:r w:rsidR="00962DFE">
        <w:rPr>
          <w:color w:val="auto"/>
        </w:rPr>
        <w:t xml:space="preserve">This ensures line managers can prepare supervisors and pas on skillsets and knowledge ready for expansion and future roles, this can be done over a </w:t>
      </w:r>
      <w:r w:rsidR="00AD5592">
        <w:rPr>
          <w:color w:val="auto"/>
        </w:rPr>
        <w:t>long-term</w:t>
      </w:r>
      <w:r w:rsidR="00962DFE">
        <w:rPr>
          <w:color w:val="auto"/>
        </w:rPr>
        <w:t xml:space="preserve"> period and ensure they are ready for the next step. </w:t>
      </w:r>
      <w:r w:rsidR="00AD5592">
        <w:rPr>
          <w:color w:val="auto"/>
        </w:rPr>
        <w:t xml:space="preserve">A key area that could hinder the development of future coaching and mentoring programs is the availability of strong coaches/mentors as if the cycle of promotion from within continues , it is vital to have succession plans for the next group of mentors or ambassadors in this case, if the current mentors are not preparing the mentors of the future the cycle will break down and this could impact negatively on the team and on the organization as a whole if goals aren’t achieved and values not driven forward amongst the rest of the team. </w:t>
      </w:r>
    </w:p>
    <w:p w14:paraId="224EE8DD" w14:textId="1491F72A" w:rsidR="00ED27E7" w:rsidRPr="003A4295" w:rsidRDefault="00ED27E7">
      <w:pPr>
        <w:rPr>
          <w:color w:val="auto"/>
        </w:rPr>
      </w:pPr>
    </w:p>
    <w:p w14:paraId="642F735B" w14:textId="740EA935" w:rsidR="001A3BEC" w:rsidRDefault="00ED27E7">
      <w:pPr>
        <w:rPr>
          <w:color w:val="auto"/>
        </w:rPr>
      </w:pPr>
      <w:r w:rsidRPr="003A4295">
        <w:rPr>
          <w:color w:val="auto"/>
        </w:rPr>
        <w:t>After conducting a holistic review of the organization</w:t>
      </w:r>
      <w:r>
        <w:rPr>
          <w:color w:val="auto"/>
        </w:rPr>
        <w:t xml:space="preserve">, the following areas are recommended to allow the organization to gain further from the benefits of coaching and mentoring. To improve consistency a clear coaching and mentoring policy should be set out, this would be beneficial as it would mean all coaches were working off the same criteria and meeting the same standards which would mean </w:t>
      </w:r>
      <w:r w:rsidR="00C103A5">
        <w:rPr>
          <w:color w:val="auto"/>
        </w:rPr>
        <w:t xml:space="preserve">coaches received a similar approach, </w:t>
      </w:r>
      <w:r>
        <w:rPr>
          <w:color w:val="auto"/>
        </w:rPr>
        <w:t>departments were working to the same level a</w:t>
      </w:r>
      <w:r w:rsidR="00C103A5">
        <w:rPr>
          <w:color w:val="auto"/>
        </w:rPr>
        <w:t>n</w:t>
      </w:r>
      <w:r>
        <w:rPr>
          <w:color w:val="auto"/>
        </w:rPr>
        <w:t xml:space="preserve">d no department would be lacking or not meeting the same expectations. </w:t>
      </w:r>
      <w:r w:rsidR="00C103A5">
        <w:rPr>
          <w:color w:val="auto"/>
        </w:rPr>
        <w:t xml:space="preserve">Another recommendation would be to implement formal training for coaches rather than in-house training, this would improve skill set of coaches and external training would bring a new </w:t>
      </w:r>
      <w:r w:rsidR="00CA1DD0">
        <w:rPr>
          <w:color w:val="auto"/>
        </w:rPr>
        <w:t>viewpoint</w:t>
      </w:r>
      <w:r w:rsidR="00C103A5">
        <w:rPr>
          <w:color w:val="auto"/>
        </w:rPr>
        <w:t xml:space="preserve"> and give existing approaches a re-fresh, this would give coaches a new approach and potentially new drive to implement their </w:t>
      </w:r>
      <w:r w:rsidR="00CA1DD0">
        <w:rPr>
          <w:color w:val="auto"/>
        </w:rPr>
        <w:t>training,</w:t>
      </w:r>
      <w:r w:rsidR="00C103A5">
        <w:rPr>
          <w:color w:val="auto"/>
        </w:rPr>
        <w:t xml:space="preserve"> and this would feed through the organization as a whole. </w:t>
      </w:r>
      <w:r w:rsidR="00851552">
        <w:rPr>
          <w:color w:val="auto"/>
        </w:rPr>
        <w:t>Recommendations have been sent to head of HR for consideration at the next review (EV.</w:t>
      </w:r>
      <w:r w:rsidR="00883599">
        <w:rPr>
          <w:color w:val="auto"/>
        </w:rPr>
        <w:t xml:space="preserve"> ) </w:t>
      </w:r>
      <w:r w:rsidR="00A27778">
        <w:rPr>
          <w:color w:val="auto"/>
        </w:rPr>
        <w:t xml:space="preserve">Whittaker Dunlop (2017) </w:t>
      </w:r>
      <w:r w:rsidR="003D5197">
        <w:rPr>
          <w:color w:val="auto"/>
        </w:rPr>
        <w:t xml:space="preserve">Notes the benefits of coach training and the link between qualifications and the number of practical hours that go into the relevant course, and this can significantly impact the desired outcome. By putting </w:t>
      </w:r>
      <w:r w:rsidR="003D5197">
        <w:rPr>
          <w:color w:val="auto"/>
        </w:rPr>
        <w:lastRenderedPageBreak/>
        <w:t xml:space="preserve">line managers through relevant </w:t>
      </w:r>
      <w:r w:rsidR="00A27778">
        <w:rPr>
          <w:color w:val="auto"/>
        </w:rPr>
        <w:t>courses,</w:t>
      </w:r>
      <w:r w:rsidR="003D5197">
        <w:rPr>
          <w:color w:val="auto"/>
        </w:rPr>
        <w:t xml:space="preserve"> the results have the potential to bring the current coaching program to a higher level. </w:t>
      </w:r>
    </w:p>
    <w:p w14:paraId="61DCEF06" w14:textId="77777777" w:rsidR="001A3BEC" w:rsidRDefault="001A3BEC">
      <w:pPr>
        <w:rPr>
          <w:color w:val="auto"/>
        </w:rPr>
      </w:pPr>
    </w:p>
    <w:p w14:paraId="7EDE519E" w14:textId="743D237F" w:rsidR="00E45098" w:rsidRDefault="001A3BEC">
      <w:r>
        <w:rPr>
          <w:color w:val="auto"/>
        </w:rPr>
        <w:t xml:space="preserve">Another recommendation would be to use external coaches as this would offer a completely neutral approach rather than an internal focus which can sometimes be biased and have an agenda. Mason (2017) discusses than an external coach is not driven by organisational goals and can solely focus on coaching, it is also stated that quality of coaching can be higher as coaches are coaching as their primary job and have a more in depth understanding and a wealth of experience compared to line managers who are managers first and coaches second. </w:t>
      </w:r>
    </w:p>
    <w:p w14:paraId="170F113B" w14:textId="3814B031" w:rsidR="00E45098" w:rsidRDefault="00E45098"/>
    <w:p w14:paraId="4B999644" w14:textId="6CE18ED7" w:rsidR="00E45098" w:rsidRDefault="00E45098"/>
    <w:p w14:paraId="2431BF06" w14:textId="237A18D5" w:rsidR="00E45098" w:rsidRDefault="00E45098"/>
    <w:p w14:paraId="1E175A14" w14:textId="00E77BAC" w:rsidR="00E45098" w:rsidRDefault="00E45098"/>
    <w:p w14:paraId="6BA2EB16" w14:textId="642199A9" w:rsidR="00E45098" w:rsidRDefault="00E45098"/>
    <w:p w14:paraId="7810CD2C" w14:textId="379BF697" w:rsidR="00E45098" w:rsidRDefault="00E45098"/>
    <w:p w14:paraId="3163D9B5" w14:textId="5EA3BEA2" w:rsidR="00E45098" w:rsidRDefault="00E45098"/>
    <w:p w14:paraId="4AD52A70" w14:textId="6EC9DF81" w:rsidR="00E45098" w:rsidRDefault="00E45098"/>
    <w:p w14:paraId="51904961" w14:textId="275BEF46" w:rsidR="00E45098" w:rsidRDefault="00E45098"/>
    <w:p w14:paraId="0CF70C87" w14:textId="7CA83E14" w:rsidR="00E45098" w:rsidRDefault="00E45098"/>
    <w:p w14:paraId="5D627774" w14:textId="258D9674" w:rsidR="00E45098" w:rsidRDefault="00E45098"/>
    <w:p w14:paraId="43D1968A" w14:textId="5A890106" w:rsidR="00E45098" w:rsidRDefault="00E45098"/>
    <w:p w14:paraId="54F93BAA" w14:textId="7872C597" w:rsidR="00E45098" w:rsidRDefault="00E45098"/>
    <w:p w14:paraId="66133414" w14:textId="09C1D7C8" w:rsidR="00E45098" w:rsidRDefault="00E45098"/>
    <w:p w14:paraId="6C7FD870" w14:textId="7F9F3725" w:rsidR="00E45098" w:rsidRDefault="00E45098"/>
    <w:p w14:paraId="1A138D64" w14:textId="7B23EE0C" w:rsidR="00E45098" w:rsidRDefault="00E45098"/>
    <w:p w14:paraId="2C702F75" w14:textId="66D960F6" w:rsidR="00E45098" w:rsidRDefault="00E45098"/>
    <w:p w14:paraId="3C69A5D1" w14:textId="3C0B24B5" w:rsidR="00E45098" w:rsidRDefault="00E45098"/>
    <w:p w14:paraId="128C0F2B" w14:textId="222EAF2D" w:rsidR="00E45098" w:rsidRDefault="00E45098"/>
    <w:p w14:paraId="740320EB" w14:textId="3712D3D4" w:rsidR="00E45098" w:rsidRDefault="00E45098"/>
    <w:p w14:paraId="68553A9D" w14:textId="28B687A2" w:rsidR="00E45098" w:rsidRDefault="00E45098"/>
    <w:p w14:paraId="7D7E0938" w14:textId="6734B276" w:rsidR="00E45098" w:rsidRDefault="00E45098"/>
    <w:p w14:paraId="6BAF424A" w14:textId="3D8F0087" w:rsidR="00E45098" w:rsidRDefault="00E45098"/>
    <w:p w14:paraId="32140765" w14:textId="456C8B0D" w:rsidR="00E45098" w:rsidRDefault="00E45098"/>
    <w:p w14:paraId="701F57FF" w14:textId="7D7FCF83" w:rsidR="00E45098" w:rsidRDefault="00E45098"/>
    <w:p w14:paraId="2B48DACA" w14:textId="24FE3726" w:rsidR="00E45098" w:rsidRDefault="00E45098"/>
    <w:p w14:paraId="47967662" w14:textId="724875AD" w:rsidR="00E45098" w:rsidRDefault="00E45098"/>
    <w:p w14:paraId="60D75326" w14:textId="3F9DC8D3" w:rsidR="00E45098" w:rsidRDefault="00E45098"/>
    <w:p w14:paraId="232E0F56" w14:textId="390F1110" w:rsidR="00E45098" w:rsidRDefault="00E45098"/>
    <w:p w14:paraId="120E5CD8" w14:textId="4C0C8FA1" w:rsidR="00E45098" w:rsidRDefault="00E45098"/>
    <w:p w14:paraId="18EEE011" w14:textId="1F16B815" w:rsidR="00E45098" w:rsidRDefault="00E45098"/>
    <w:p w14:paraId="45A0B12E" w14:textId="40BA0A5A" w:rsidR="00E45098" w:rsidRDefault="00E45098"/>
    <w:p w14:paraId="3C2BF3F7" w14:textId="7D3B1954" w:rsidR="00E45098" w:rsidRDefault="00E45098"/>
    <w:p w14:paraId="5F479A1C" w14:textId="58F001E8" w:rsidR="00E45098" w:rsidRDefault="00E45098"/>
    <w:p w14:paraId="0A86040A" w14:textId="5255B68B" w:rsidR="00E45098" w:rsidRDefault="00E45098"/>
    <w:p w14:paraId="3D48D434" w14:textId="2E01A356" w:rsidR="00E45098" w:rsidRDefault="00E45098"/>
    <w:p w14:paraId="0FE3E8EC" w14:textId="13A2D729" w:rsidR="00E45098" w:rsidRDefault="00E45098"/>
    <w:p w14:paraId="6924F59E" w14:textId="49EF914E" w:rsidR="00E11252" w:rsidRDefault="00E11252"/>
    <w:p w14:paraId="06A62E30" w14:textId="30469A8A" w:rsidR="00E11252" w:rsidRDefault="00E11252"/>
    <w:p w14:paraId="1FA37554" w14:textId="77777777" w:rsidR="00E11252" w:rsidRDefault="00E11252"/>
    <w:p w14:paraId="70B210A7" w14:textId="7A35B9CB" w:rsidR="00E45098" w:rsidRDefault="00E45098"/>
    <w:p w14:paraId="7A25ACEF" w14:textId="12684756" w:rsidR="00E45098" w:rsidRDefault="00E45098"/>
    <w:p w14:paraId="4585611E" w14:textId="203BD7C1" w:rsidR="00E45098" w:rsidRDefault="00E45098" w:rsidP="00E45098">
      <w:pPr>
        <w:pStyle w:val="Heading1"/>
      </w:pPr>
      <w:bookmarkStart w:id="2" w:name="_Toc76582586"/>
      <w:r>
        <w:lastRenderedPageBreak/>
        <w:t>Evidence</w:t>
      </w:r>
      <w:bookmarkEnd w:id="2"/>
      <w:r>
        <w:t xml:space="preserve"> </w:t>
      </w:r>
    </w:p>
    <w:p w14:paraId="32D0CB86" w14:textId="5ABD2358" w:rsidR="00E45098" w:rsidRPr="00822A82" w:rsidRDefault="00822A82" w:rsidP="00E45098">
      <w:pPr>
        <w:rPr>
          <w:color w:val="auto"/>
        </w:rPr>
      </w:pPr>
      <w:r w:rsidRPr="00822A82">
        <w:rPr>
          <w:color w:val="auto"/>
        </w:rPr>
        <w:t>EV.1</w:t>
      </w:r>
    </w:p>
    <w:p w14:paraId="594B03B9" w14:textId="2DDAA660" w:rsidR="00E45098" w:rsidRDefault="00E45098" w:rsidP="00E45098"/>
    <w:p w14:paraId="382D865E" w14:textId="01A80B0C" w:rsidR="00E45098" w:rsidRDefault="00822A82" w:rsidP="00E45098">
      <w:r>
        <w:rPr>
          <w:noProof/>
        </w:rPr>
        <w:drawing>
          <wp:inline distT="0" distB="0" distL="0" distR="0" wp14:anchorId="26BC69B5" wp14:editId="2C117CB2">
            <wp:extent cx="5731510" cy="3054350"/>
            <wp:effectExtent l="0" t="0" r="0" b="0"/>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a:blip r:embed="rId6"/>
                    <a:stretch>
                      <a:fillRect/>
                    </a:stretch>
                  </pic:blipFill>
                  <pic:spPr>
                    <a:xfrm>
                      <a:off x="0" y="0"/>
                      <a:ext cx="5731510" cy="3054350"/>
                    </a:xfrm>
                    <a:prstGeom prst="rect">
                      <a:avLst/>
                    </a:prstGeom>
                  </pic:spPr>
                </pic:pic>
              </a:graphicData>
            </a:graphic>
          </wp:inline>
        </w:drawing>
      </w:r>
    </w:p>
    <w:p w14:paraId="269493E7" w14:textId="2CFABD6A" w:rsidR="00E45098" w:rsidRDefault="00E45098" w:rsidP="00E45098"/>
    <w:p w14:paraId="2A4163B3" w14:textId="299A9BDA" w:rsidR="00E45098" w:rsidRDefault="00E45098" w:rsidP="00E45098"/>
    <w:p w14:paraId="2B59BB29" w14:textId="78893249" w:rsidR="00E45098" w:rsidRPr="00822A82" w:rsidRDefault="00822A82" w:rsidP="00E45098">
      <w:pPr>
        <w:rPr>
          <w:color w:val="auto"/>
        </w:rPr>
      </w:pPr>
      <w:r w:rsidRPr="00822A82">
        <w:rPr>
          <w:color w:val="auto"/>
        </w:rPr>
        <w:t xml:space="preserve">EV.2 </w:t>
      </w:r>
    </w:p>
    <w:p w14:paraId="0D4C593E" w14:textId="45086475" w:rsidR="00E45098" w:rsidRDefault="00E45098" w:rsidP="00E45098"/>
    <w:p w14:paraId="6E02BA89" w14:textId="7492518D" w:rsidR="00E45098" w:rsidRDefault="00822A82" w:rsidP="00E45098">
      <w:r>
        <w:rPr>
          <w:noProof/>
        </w:rPr>
        <w:drawing>
          <wp:inline distT="0" distB="0" distL="0" distR="0" wp14:anchorId="2C4F8D4D" wp14:editId="1025689E">
            <wp:extent cx="5731510" cy="3088005"/>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a:stretch>
                      <a:fillRect/>
                    </a:stretch>
                  </pic:blipFill>
                  <pic:spPr>
                    <a:xfrm>
                      <a:off x="0" y="0"/>
                      <a:ext cx="5731510" cy="3088005"/>
                    </a:xfrm>
                    <a:prstGeom prst="rect">
                      <a:avLst/>
                    </a:prstGeom>
                  </pic:spPr>
                </pic:pic>
              </a:graphicData>
            </a:graphic>
          </wp:inline>
        </w:drawing>
      </w:r>
    </w:p>
    <w:p w14:paraId="19A3D9FF" w14:textId="3DEED67E" w:rsidR="00E45098" w:rsidRDefault="00E45098" w:rsidP="00E45098"/>
    <w:p w14:paraId="0EA764DC" w14:textId="46D51188" w:rsidR="00E45098" w:rsidRDefault="00E45098" w:rsidP="00E45098"/>
    <w:p w14:paraId="770E5E6D" w14:textId="7D497B7F" w:rsidR="00E45098" w:rsidRDefault="00E45098" w:rsidP="00E45098"/>
    <w:p w14:paraId="0713B9BE" w14:textId="1AC95237" w:rsidR="00E45098" w:rsidRDefault="00E45098" w:rsidP="00E45098"/>
    <w:p w14:paraId="3863D78E" w14:textId="695138AD" w:rsidR="00E45098" w:rsidRDefault="00E45098" w:rsidP="00E45098"/>
    <w:p w14:paraId="6BF839BC" w14:textId="2CCBC8ED" w:rsidR="00E45098" w:rsidRDefault="00E45098" w:rsidP="00E45098"/>
    <w:p w14:paraId="20E7E7AB" w14:textId="7BAF4E1B" w:rsidR="00E45098" w:rsidRDefault="00E45098" w:rsidP="00E45098"/>
    <w:p w14:paraId="0F544A7D" w14:textId="2FBA4772" w:rsidR="00E45098" w:rsidRDefault="00E45098" w:rsidP="00E45098"/>
    <w:p w14:paraId="1853B66F" w14:textId="5E8A87E1" w:rsidR="00E45098" w:rsidRDefault="00E45098" w:rsidP="00E45098"/>
    <w:p w14:paraId="038BAE7D" w14:textId="6D408B5E" w:rsidR="00E45098" w:rsidRPr="00822A82" w:rsidRDefault="00822A82" w:rsidP="00E45098">
      <w:pPr>
        <w:rPr>
          <w:color w:val="auto"/>
        </w:rPr>
      </w:pPr>
      <w:r w:rsidRPr="00822A82">
        <w:rPr>
          <w:color w:val="auto"/>
        </w:rPr>
        <w:lastRenderedPageBreak/>
        <w:t xml:space="preserve">EV.3 </w:t>
      </w:r>
    </w:p>
    <w:p w14:paraId="5B349CF2" w14:textId="0C75CAF5" w:rsidR="00E45098" w:rsidRDefault="00E45098" w:rsidP="00E45098"/>
    <w:p w14:paraId="1DF7C0B8" w14:textId="481EED08" w:rsidR="00E45098" w:rsidRDefault="00822A82" w:rsidP="00E45098">
      <w:r>
        <w:rPr>
          <w:noProof/>
        </w:rPr>
        <w:drawing>
          <wp:inline distT="0" distB="0" distL="0" distR="0" wp14:anchorId="07C13ED8" wp14:editId="7F61058D">
            <wp:extent cx="5731510" cy="3088005"/>
            <wp:effectExtent l="0" t="0" r="0"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8"/>
                    <a:stretch>
                      <a:fillRect/>
                    </a:stretch>
                  </pic:blipFill>
                  <pic:spPr>
                    <a:xfrm>
                      <a:off x="0" y="0"/>
                      <a:ext cx="5731510" cy="3088005"/>
                    </a:xfrm>
                    <a:prstGeom prst="rect">
                      <a:avLst/>
                    </a:prstGeom>
                  </pic:spPr>
                </pic:pic>
              </a:graphicData>
            </a:graphic>
          </wp:inline>
        </w:drawing>
      </w:r>
    </w:p>
    <w:p w14:paraId="65781AA7" w14:textId="4BA37533" w:rsidR="00822A82" w:rsidRDefault="00822A82" w:rsidP="00E45098"/>
    <w:p w14:paraId="58D3FB05" w14:textId="5751D252" w:rsidR="00822A82" w:rsidRDefault="00822A82" w:rsidP="00E45098"/>
    <w:p w14:paraId="78FE7604" w14:textId="512D94FB" w:rsidR="00822A82" w:rsidRPr="00822A82" w:rsidRDefault="00822A82" w:rsidP="00E45098">
      <w:pPr>
        <w:rPr>
          <w:color w:val="auto"/>
        </w:rPr>
      </w:pPr>
      <w:r w:rsidRPr="00822A82">
        <w:rPr>
          <w:color w:val="auto"/>
        </w:rPr>
        <w:t xml:space="preserve">EV.4 </w:t>
      </w:r>
    </w:p>
    <w:p w14:paraId="24F0F79E" w14:textId="4B58222B" w:rsidR="00E45098" w:rsidRDefault="00E45098" w:rsidP="00E45098"/>
    <w:p w14:paraId="0F23A730" w14:textId="3EDB1C23" w:rsidR="00E45098" w:rsidRDefault="00D64022" w:rsidP="00E45098">
      <w:r>
        <w:rPr>
          <w:noProof/>
        </w:rPr>
        <w:drawing>
          <wp:inline distT="0" distB="0" distL="0" distR="0" wp14:anchorId="76D34C1E" wp14:editId="3F736A38">
            <wp:extent cx="5731510" cy="3088005"/>
            <wp:effectExtent l="0" t="0" r="0" b="0"/>
            <wp:docPr id="4" name="Picture 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medium confidence"/>
                    <pic:cNvPicPr/>
                  </pic:nvPicPr>
                  <pic:blipFill>
                    <a:blip r:embed="rId9"/>
                    <a:stretch>
                      <a:fillRect/>
                    </a:stretch>
                  </pic:blipFill>
                  <pic:spPr>
                    <a:xfrm>
                      <a:off x="0" y="0"/>
                      <a:ext cx="5731510" cy="3088005"/>
                    </a:xfrm>
                    <a:prstGeom prst="rect">
                      <a:avLst/>
                    </a:prstGeom>
                  </pic:spPr>
                </pic:pic>
              </a:graphicData>
            </a:graphic>
          </wp:inline>
        </w:drawing>
      </w:r>
    </w:p>
    <w:p w14:paraId="33571802" w14:textId="2F40DB92" w:rsidR="00E45098" w:rsidRDefault="00E45098" w:rsidP="00E45098"/>
    <w:p w14:paraId="66343785" w14:textId="7C42CE17" w:rsidR="00E45098" w:rsidRDefault="00E45098" w:rsidP="00E45098"/>
    <w:p w14:paraId="29E95453" w14:textId="7754B350" w:rsidR="00E45098" w:rsidRDefault="00E45098" w:rsidP="00E45098"/>
    <w:p w14:paraId="077008FD" w14:textId="70158E60" w:rsidR="00E45098" w:rsidRDefault="00E45098" w:rsidP="00E45098"/>
    <w:p w14:paraId="0603E91F" w14:textId="5F1301A2" w:rsidR="00E45098" w:rsidRDefault="00E45098" w:rsidP="00E45098"/>
    <w:p w14:paraId="7732869B" w14:textId="6862D195" w:rsidR="00E45098" w:rsidRDefault="00E45098" w:rsidP="00E45098"/>
    <w:p w14:paraId="320F22E9" w14:textId="09BB2010" w:rsidR="00E45098" w:rsidRDefault="00E45098" w:rsidP="00E45098"/>
    <w:p w14:paraId="6AC9AA00" w14:textId="558BB7F0" w:rsidR="00E45098" w:rsidRDefault="00E45098" w:rsidP="00E45098"/>
    <w:p w14:paraId="6C1C486D" w14:textId="1413806D" w:rsidR="00E45098" w:rsidRDefault="00E45098" w:rsidP="00E45098"/>
    <w:p w14:paraId="4B328EC5" w14:textId="6D9BE5BE" w:rsidR="00E45098" w:rsidRDefault="00E45098" w:rsidP="00E45098"/>
    <w:p w14:paraId="10C9A37C" w14:textId="694C367F" w:rsidR="00E45098" w:rsidRPr="00D64022" w:rsidRDefault="00D64022" w:rsidP="00E45098">
      <w:pPr>
        <w:rPr>
          <w:color w:val="auto"/>
        </w:rPr>
      </w:pPr>
      <w:r w:rsidRPr="00D64022">
        <w:rPr>
          <w:color w:val="auto"/>
        </w:rPr>
        <w:lastRenderedPageBreak/>
        <w:t xml:space="preserve">EV.5 </w:t>
      </w:r>
    </w:p>
    <w:p w14:paraId="455FAC20" w14:textId="025B1661" w:rsidR="00E45098" w:rsidRDefault="00E45098" w:rsidP="00E45098"/>
    <w:p w14:paraId="7B76370A" w14:textId="10267888" w:rsidR="00E45098" w:rsidRDefault="00D64022" w:rsidP="00E45098">
      <w:r>
        <w:rPr>
          <w:noProof/>
        </w:rPr>
        <w:drawing>
          <wp:inline distT="0" distB="0" distL="0" distR="0" wp14:anchorId="2EEAA504" wp14:editId="781C2D04">
            <wp:extent cx="5731510" cy="3054350"/>
            <wp:effectExtent l="0" t="0" r="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10"/>
                    <a:stretch>
                      <a:fillRect/>
                    </a:stretch>
                  </pic:blipFill>
                  <pic:spPr>
                    <a:xfrm>
                      <a:off x="0" y="0"/>
                      <a:ext cx="5731510" cy="3054350"/>
                    </a:xfrm>
                    <a:prstGeom prst="rect">
                      <a:avLst/>
                    </a:prstGeom>
                  </pic:spPr>
                </pic:pic>
              </a:graphicData>
            </a:graphic>
          </wp:inline>
        </w:drawing>
      </w:r>
    </w:p>
    <w:p w14:paraId="551093EB" w14:textId="78077789" w:rsidR="00E45098" w:rsidRDefault="00E45098" w:rsidP="00E45098"/>
    <w:p w14:paraId="5181ADEB" w14:textId="76F9E09E" w:rsidR="00E45098" w:rsidRDefault="00E45098" w:rsidP="00E45098"/>
    <w:p w14:paraId="6B2AFBD7" w14:textId="6B0C5D6A" w:rsidR="00E45098" w:rsidRDefault="00E45098" w:rsidP="00E45098"/>
    <w:p w14:paraId="5468A484" w14:textId="376B5D51" w:rsidR="00E45098" w:rsidRPr="00D64022" w:rsidRDefault="00D64022" w:rsidP="00E45098">
      <w:pPr>
        <w:rPr>
          <w:color w:val="auto"/>
        </w:rPr>
      </w:pPr>
      <w:r w:rsidRPr="00D64022">
        <w:rPr>
          <w:color w:val="auto"/>
        </w:rPr>
        <w:t>EV. 6</w:t>
      </w:r>
    </w:p>
    <w:p w14:paraId="332DE724" w14:textId="03091C95" w:rsidR="00E45098" w:rsidRDefault="00E45098" w:rsidP="00E45098"/>
    <w:p w14:paraId="0F9A4511" w14:textId="3C787214" w:rsidR="00E45098" w:rsidRDefault="00D64022" w:rsidP="00E45098">
      <w:r>
        <w:rPr>
          <w:noProof/>
        </w:rPr>
        <w:drawing>
          <wp:inline distT="0" distB="0" distL="0" distR="0" wp14:anchorId="73BD48A6" wp14:editId="65C44026">
            <wp:extent cx="5731510" cy="305435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stretch>
                      <a:fillRect/>
                    </a:stretch>
                  </pic:blipFill>
                  <pic:spPr>
                    <a:xfrm>
                      <a:off x="0" y="0"/>
                      <a:ext cx="5731510" cy="3054350"/>
                    </a:xfrm>
                    <a:prstGeom prst="rect">
                      <a:avLst/>
                    </a:prstGeom>
                  </pic:spPr>
                </pic:pic>
              </a:graphicData>
            </a:graphic>
          </wp:inline>
        </w:drawing>
      </w:r>
    </w:p>
    <w:p w14:paraId="53BBF81A" w14:textId="6D29CD2B" w:rsidR="00E45098" w:rsidRDefault="00E45098" w:rsidP="00E45098"/>
    <w:p w14:paraId="77B0CEA6" w14:textId="54F4A306" w:rsidR="00E45098" w:rsidRDefault="00E45098" w:rsidP="00E45098"/>
    <w:p w14:paraId="481F0C99" w14:textId="6A33273D" w:rsidR="00E45098" w:rsidRDefault="00E45098" w:rsidP="00E45098"/>
    <w:p w14:paraId="4775514F" w14:textId="7ABD3117" w:rsidR="00E45098" w:rsidRDefault="00E45098" w:rsidP="00E45098"/>
    <w:p w14:paraId="4711470D" w14:textId="7CDF95C3" w:rsidR="00E45098" w:rsidRDefault="00E45098" w:rsidP="00E45098"/>
    <w:p w14:paraId="28814417" w14:textId="021DEFB7" w:rsidR="00E45098" w:rsidRDefault="00E45098" w:rsidP="00E45098"/>
    <w:p w14:paraId="5181EC49" w14:textId="00529E31" w:rsidR="00E45098" w:rsidRDefault="00E45098" w:rsidP="00E45098"/>
    <w:p w14:paraId="7C8B76F8" w14:textId="0D5FF8A4" w:rsidR="00E45098" w:rsidRDefault="00E45098" w:rsidP="00E45098"/>
    <w:p w14:paraId="1EF80B70" w14:textId="2CDB7D56" w:rsidR="000E54C1" w:rsidRDefault="000E54C1" w:rsidP="00E45098"/>
    <w:p w14:paraId="09AEB5B8" w14:textId="49947263" w:rsidR="00E45098" w:rsidRDefault="00E45098" w:rsidP="00E45098"/>
    <w:p w14:paraId="5269E0FC" w14:textId="5DB11CDC" w:rsidR="00851552" w:rsidRPr="00851552" w:rsidRDefault="00851552" w:rsidP="00E45098">
      <w:pPr>
        <w:rPr>
          <w:color w:val="auto"/>
        </w:rPr>
      </w:pPr>
      <w:r w:rsidRPr="00851552">
        <w:rPr>
          <w:color w:val="auto"/>
        </w:rPr>
        <w:lastRenderedPageBreak/>
        <w:t xml:space="preserve">EV.7 </w:t>
      </w:r>
    </w:p>
    <w:p w14:paraId="6EAD1B35" w14:textId="01F9A0B1" w:rsidR="00851552" w:rsidRDefault="00851552" w:rsidP="00E45098"/>
    <w:p w14:paraId="60965115" w14:textId="2432E287" w:rsidR="00851552" w:rsidRDefault="00851552" w:rsidP="00E45098">
      <w:r>
        <w:rPr>
          <w:noProof/>
        </w:rPr>
        <w:drawing>
          <wp:inline distT="0" distB="0" distL="0" distR="0" wp14:anchorId="69738CF3" wp14:editId="1A21F7FA">
            <wp:extent cx="5876925" cy="3166351"/>
            <wp:effectExtent l="0" t="0" r="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2"/>
                    <a:stretch>
                      <a:fillRect/>
                    </a:stretch>
                  </pic:blipFill>
                  <pic:spPr>
                    <a:xfrm>
                      <a:off x="0" y="0"/>
                      <a:ext cx="5882386" cy="3169293"/>
                    </a:xfrm>
                    <a:prstGeom prst="rect">
                      <a:avLst/>
                    </a:prstGeom>
                  </pic:spPr>
                </pic:pic>
              </a:graphicData>
            </a:graphic>
          </wp:inline>
        </w:drawing>
      </w:r>
    </w:p>
    <w:p w14:paraId="4F290B11" w14:textId="6FC140B2" w:rsidR="00851552" w:rsidRDefault="00851552" w:rsidP="00E45098"/>
    <w:p w14:paraId="63DBD0D7" w14:textId="5A4989FE" w:rsidR="00851552" w:rsidRDefault="00851552" w:rsidP="00E45098"/>
    <w:p w14:paraId="523FC524" w14:textId="2CC56ADB" w:rsidR="00851552" w:rsidRDefault="00851552" w:rsidP="00E45098"/>
    <w:p w14:paraId="2CA126BB" w14:textId="2E54EC8C" w:rsidR="00851552" w:rsidRDefault="00851552" w:rsidP="00E45098"/>
    <w:p w14:paraId="0B038922" w14:textId="30B8429E" w:rsidR="00851552" w:rsidRDefault="00851552" w:rsidP="00E45098"/>
    <w:p w14:paraId="27E07D91" w14:textId="42330FDB" w:rsidR="00851552" w:rsidRDefault="00851552" w:rsidP="00E45098"/>
    <w:p w14:paraId="3BF4236B" w14:textId="6CBC812D" w:rsidR="00851552" w:rsidRDefault="00851552" w:rsidP="00E45098"/>
    <w:p w14:paraId="16B487B2" w14:textId="24FF3B67" w:rsidR="00851552" w:rsidRDefault="00851552" w:rsidP="00E45098"/>
    <w:p w14:paraId="6E96B76E" w14:textId="1133D288" w:rsidR="00851552" w:rsidRDefault="00851552" w:rsidP="00E45098"/>
    <w:p w14:paraId="0C207391" w14:textId="377C1DFB" w:rsidR="00851552" w:rsidRDefault="00851552" w:rsidP="00E45098"/>
    <w:p w14:paraId="2F96E50D" w14:textId="65C622B8" w:rsidR="00851552" w:rsidRDefault="00851552" w:rsidP="00E45098"/>
    <w:p w14:paraId="7D2EE0C1" w14:textId="454F9B52" w:rsidR="00851552" w:rsidRDefault="00851552" w:rsidP="00E45098"/>
    <w:p w14:paraId="1A0684C3" w14:textId="06B211D1" w:rsidR="00851552" w:rsidRDefault="00851552" w:rsidP="00E45098"/>
    <w:p w14:paraId="78624295" w14:textId="0EC71B3B" w:rsidR="00851552" w:rsidRDefault="00851552" w:rsidP="00E45098"/>
    <w:p w14:paraId="076C5126" w14:textId="26B35D6E" w:rsidR="00851552" w:rsidRDefault="00851552" w:rsidP="00E45098"/>
    <w:p w14:paraId="4A1406BF" w14:textId="5CE86C84" w:rsidR="00851552" w:rsidRDefault="00851552" w:rsidP="00E45098"/>
    <w:p w14:paraId="5B97E19D" w14:textId="3FF022E8" w:rsidR="00851552" w:rsidRDefault="00851552" w:rsidP="00E45098"/>
    <w:p w14:paraId="7A77F63E" w14:textId="17795703" w:rsidR="00851552" w:rsidRDefault="00851552" w:rsidP="00E45098"/>
    <w:p w14:paraId="250BBAAD" w14:textId="65B778C7" w:rsidR="00851552" w:rsidRDefault="00851552" w:rsidP="00E45098"/>
    <w:p w14:paraId="4AA14721" w14:textId="0C80A861" w:rsidR="00851552" w:rsidRDefault="00851552" w:rsidP="00E45098"/>
    <w:p w14:paraId="3EC84337" w14:textId="7AA4471E" w:rsidR="00851552" w:rsidRDefault="00851552" w:rsidP="00E45098"/>
    <w:p w14:paraId="0B4935B9" w14:textId="091F30DA" w:rsidR="00851552" w:rsidRDefault="00851552" w:rsidP="00E45098"/>
    <w:p w14:paraId="0CA1BFD7" w14:textId="598A9CCF" w:rsidR="00851552" w:rsidRDefault="00851552" w:rsidP="00E45098"/>
    <w:p w14:paraId="35AEAA36" w14:textId="2C761726" w:rsidR="00851552" w:rsidRDefault="00851552" w:rsidP="00E45098"/>
    <w:p w14:paraId="4962D15D" w14:textId="36A2AB50" w:rsidR="00851552" w:rsidRDefault="00851552" w:rsidP="00E45098"/>
    <w:p w14:paraId="1992F18F" w14:textId="68435559" w:rsidR="00851552" w:rsidRDefault="00851552" w:rsidP="00E45098"/>
    <w:p w14:paraId="7A2E35E2" w14:textId="3DD374D1" w:rsidR="00851552" w:rsidRDefault="00851552" w:rsidP="00E45098"/>
    <w:p w14:paraId="7435426D" w14:textId="65052655" w:rsidR="00851552" w:rsidRDefault="00851552" w:rsidP="00E45098"/>
    <w:p w14:paraId="119C8A09" w14:textId="6B06F82B" w:rsidR="00851552" w:rsidRDefault="00851552" w:rsidP="00E45098"/>
    <w:p w14:paraId="056B86AE" w14:textId="77777777" w:rsidR="00851552" w:rsidRDefault="00851552" w:rsidP="00E45098"/>
    <w:p w14:paraId="12285AC5" w14:textId="076C6372" w:rsidR="00E45098" w:rsidRDefault="00415A1C" w:rsidP="00415A1C">
      <w:pPr>
        <w:pStyle w:val="Heading1"/>
      </w:pPr>
      <w:bookmarkStart w:id="3" w:name="_Toc76582587"/>
      <w:r>
        <w:lastRenderedPageBreak/>
        <w:t>References</w:t>
      </w:r>
      <w:bookmarkEnd w:id="3"/>
      <w:r>
        <w:t xml:space="preserve"> </w:t>
      </w:r>
    </w:p>
    <w:p w14:paraId="57161992" w14:textId="642FBEEA" w:rsidR="00E45098" w:rsidRDefault="00E45098" w:rsidP="00E45098"/>
    <w:p w14:paraId="06F58129" w14:textId="219A7373" w:rsidR="00E11252" w:rsidRDefault="00E11252" w:rsidP="00E11252">
      <w:pPr>
        <w:rPr>
          <w:color w:val="auto"/>
        </w:rPr>
      </w:pPr>
      <w:r w:rsidRPr="00E11252">
        <w:rPr>
          <w:color w:val="auto"/>
        </w:rPr>
        <w:t xml:space="preserve">Blackbyrn, S (2021) ‘The definitive guide For Coaching Models’ Coach Foundation [Online] available at: </w:t>
      </w:r>
      <w:hyperlink r:id="rId13" w:anchor="grow-coaching-model" w:history="1">
        <w:r w:rsidRPr="00E11252">
          <w:rPr>
            <w:rStyle w:val="Hyperlink"/>
          </w:rPr>
          <w:t>https://coachfoundation.com/blog/definitive-guide-to-oskar-coaching-model/#grow-coaching-model</w:t>
        </w:r>
      </w:hyperlink>
      <w:r w:rsidRPr="00E11252">
        <w:rPr>
          <w:color w:val="auto"/>
        </w:rPr>
        <w:t xml:space="preserve">    (Accessed on 28</w:t>
      </w:r>
      <w:r w:rsidRPr="00E11252">
        <w:rPr>
          <w:color w:val="auto"/>
          <w:vertAlign w:val="superscript"/>
        </w:rPr>
        <w:t>th</w:t>
      </w:r>
      <w:r w:rsidRPr="00E11252">
        <w:rPr>
          <w:color w:val="auto"/>
        </w:rPr>
        <w:t xml:space="preserve"> June 2021)  </w:t>
      </w:r>
    </w:p>
    <w:p w14:paraId="3D4BD187" w14:textId="77777777" w:rsidR="00E11252" w:rsidRDefault="00E11252" w:rsidP="00E11252">
      <w:pPr>
        <w:rPr>
          <w:color w:val="auto"/>
        </w:rPr>
      </w:pPr>
    </w:p>
    <w:p w14:paraId="3DD7F9E4" w14:textId="6911F0B3" w:rsidR="00E11252" w:rsidRDefault="00E11252" w:rsidP="00E11252">
      <w:pPr>
        <w:rPr>
          <w:color w:val="auto"/>
        </w:rPr>
      </w:pPr>
      <w:r>
        <w:rPr>
          <w:color w:val="auto"/>
        </w:rPr>
        <w:t xml:space="preserve">Coaching Focus (2021) ‘A Guide to one to one executive coaching for leaders’ [online] available at </w:t>
      </w:r>
      <w:hyperlink r:id="rId14" w:history="1">
        <w:r w:rsidRPr="007D59AE">
          <w:rPr>
            <w:rStyle w:val="Hyperlink"/>
          </w:rPr>
          <w:t>https://www.coaching-focus.com/about-you/guide-one-to-one-coaching/</w:t>
        </w:r>
      </w:hyperlink>
      <w:r>
        <w:rPr>
          <w:color w:val="auto"/>
        </w:rPr>
        <w:t xml:space="preserve"> (accessed on 28</w:t>
      </w:r>
      <w:r w:rsidRPr="0093190D">
        <w:rPr>
          <w:color w:val="auto"/>
          <w:vertAlign w:val="superscript"/>
        </w:rPr>
        <w:t>th</w:t>
      </w:r>
      <w:r>
        <w:rPr>
          <w:color w:val="auto"/>
        </w:rPr>
        <w:t xml:space="preserve"> June 2021) </w:t>
      </w:r>
    </w:p>
    <w:p w14:paraId="704BEB7A" w14:textId="77777777" w:rsidR="00E11252" w:rsidRDefault="00E11252" w:rsidP="00E11252">
      <w:pPr>
        <w:rPr>
          <w:color w:val="auto"/>
        </w:rPr>
      </w:pPr>
    </w:p>
    <w:p w14:paraId="3CC4E856" w14:textId="77777777" w:rsidR="00E11252" w:rsidRDefault="00E11252" w:rsidP="00E11252">
      <w:pPr>
        <w:rPr>
          <w:color w:val="auto"/>
        </w:rPr>
      </w:pPr>
      <w:r>
        <w:rPr>
          <w:color w:val="auto"/>
        </w:rPr>
        <w:t xml:space="preserve">Comcowich, W (2020) ‘How to Pursue and Prioritize Mentoring Amid Covid-19’ [Online] available at: </w:t>
      </w:r>
      <w:hyperlink r:id="rId15" w:history="1">
        <w:r>
          <w:rPr>
            <w:rStyle w:val="Hyperlink"/>
          </w:rPr>
          <w:t>How to pursue and prioritize mentoring amid COVID-19 - Ragan Communications</w:t>
        </w:r>
      </w:hyperlink>
      <w:r>
        <w:rPr>
          <w:color w:val="auto"/>
        </w:rPr>
        <w:t xml:space="preserve">  (Accessed on 28</w:t>
      </w:r>
      <w:r w:rsidRPr="003A2855">
        <w:rPr>
          <w:color w:val="auto"/>
          <w:vertAlign w:val="superscript"/>
        </w:rPr>
        <w:t>th</w:t>
      </w:r>
      <w:r>
        <w:rPr>
          <w:color w:val="auto"/>
        </w:rPr>
        <w:t xml:space="preserve"> June 2021) </w:t>
      </w:r>
    </w:p>
    <w:p w14:paraId="231F9CAE" w14:textId="0ECA7B15" w:rsidR="00E11252" w:rsidRDefault="00E11252" w:rsidP="00E11252">
      <w:pPr>
        <w:rPr>
          <w:color w:val="auto"/>
        </w:rPr>
      </w:pPr>
    </w:p>
    <w:p w14:paraId="2992DCD1" w14:textId="3C1EF9B7" w:rsidR="00E11252" w:rsidRDefault="00E11252" w:rsidP="00E11252">
      <w:pPr>
        <w:rPr>
          <w:color w:val="auto"/>
        </w:rPr>
      </w:pPr>
      <w:r>
        <w:rPr>
          <w:color w:val="auto"/>
        </w:rPr>
        <w:t xml:space="preserve">Dagley, G (2006) </w:t>
      </w:r>
      <w:r w:rsidRPr="00012E51">
        <w:rPr>
          <w:color w:val="auto"/>
        </w:rPr>
        <w:t xml:space="preserve">International Coaching Psychology Review, Vol.1 Issue.2 [Online] available at: </w:t>
      </w:r>
      <w:hyperlink r:id="rId16" w:anchor="page=34" w:history="1">
        <w:r w:rsidRPr="00427DA1">
          <w:rPr>
            <w:rStyle w:val="Hyperlink"/>
          </w:rPr>
          <w:t>https://organisationalpsychology.nz/wp-content/uploads/2019/07/International_Coaching_Psychology_Review_1_No_2_November_2006.pdf#page=34</w:t>
        </w:r>
      </w:hyperlink>
      <w:r>
        <w:t xml:space="preserve"> </w:t>
      </w:r>
      <w:r w:rsidRPr="00012E51">
        <w:rPr>
          <w:color w:val="auto"/>
        </w:rPr>
        <w:t>(Accessed on 28</w:t>
      </w:r>
      <w:r w:rsidRPr="00012E51">
        <w:rPr>
          <w:color w:val="auto"/>
          <w:vertAlign w:val="superscript"/>
        </w:rPr>
        <w:t>th</w:t>
      </w:r>
      <w:r w:rsidRPr="00012E51">
        <w:rPr>
          <w:color w:val="auto"/>
        </w:rPr>
        <w:t xml:space="preserve"> June 2021) </w:t>
      </w:r>
    </w:p>
    <w:p w14:paraId="0B5EA778" w14:textId="494B63BC" w:rsidR="00E11252" w:rsidRDefault="00E11252" w:rsidP="00E11252">
      <w:pPr>
        <w:rPr>
          <w:color w:val="auto"/>
        </w:rPr>
      </w:pPr>
    </w:p>
    <w:p w14:paraId="2266EAE8" w14:textId="77777777" w:rsidR="00E11252" w:rsidRDefault="00E11252" w:rsidP="00E11252">
      <w:r>
        <w:rPr>
          <w:color w:val="auto"/>
        </w:rPr>
        <w:t xml:space="preserve">Down, R (2019) ‘What is company culture and Why is it so important?’ Bright HR [Online] available at: </w:t>
      </w:r>
      <w:hyperlink r:id="rId17" w:history="1">
        <w:r>
          <w:rPr>
            <w:rStyle w:val="Hyperlink"/>
          </w:rPr>
          <w:t>What is company culture and why is it important? (breathehr.com)</w:t>
        </w:r>
      </w:hyperlink>
      <w:r>
        <w:rPr>
          <w:color w:val="auto"/>
        </w:rPr>
        <w:t xml:space="preserve">  (Accessed on 28</w:t>
      </w:r>
      <w:r w:rsidRPr="00024B71">
        <w:rPr>
          <w:color w:val="auto"/>
          <w:vertAlign w:val="superscript"/>
        </w:rPr>
        <w:t>th</w:t>
      </w:r>
      <w:r>
        <w:rPr>
          <w:color w:val="auto"/>
        </w:rPr>
        <w:t xml:space="preserve"> June 2021) </w:t>
      </w:r>
    </w:p>
    <w:p w14:paraId="6C3E0587" w14:textId="77777777" w:rsidR="00E11252" w:rsidRDefault="00E11252" w:rsidP="00E11252">
      <w:pPr>
        <w:rPr>
          <w:color w:val="auto"/>
        </w:rPr>
      </w:pPr>
    </w:p>
    <w:p w14:paraId="4C6641AE" w14:textId="32C7FC40" w:rsidR="000E54C1" w:rsidRDefault="000E54C1" w:rsidP="000E54C1">
      <w:pPr>
        <w:rPr>
          <w:color w:val="auto"/>
        </w:rPr>
      </w:pPr>
      <w:r>
        <w:rPr>
          <w:color w:val="auto"/>
        </w:rPr>
        <w:t xml:space="preserve">Edwards, J, Snowden, M and Halsall, J (2017) ‘The example of coaching in the public sector a quantitative study’ International Journal of society systems Science, Vol.9, Issue.2, P.89-104 [Online] available at: </w:t>
      </w:r>
      <w:hyperlink r:id="rId18" w:history="1">
        <w:r w:rsidRPr="007D59AE">
          <w:rPr>
            <w:rStyle w:val="Hyperlink"/>
          </w:rPr>
          <w:t>http://eprints.hud.ac.uk/id/eprint/32674/</w:t>
        </w:r>
      </w:hyperlink>
      <w:r>
        <w:rPr>
          <w:color w:val="auto"/>
        </w:rPr>
        <w:t xml:space="preserve"> (Accessed on 28</w:t>
      </w:r>
      <w:r w:rsidRPr="003A4295">
        <w:rPr>
          <w:color w:val="auto"/>
          <w:vertAlign w:val="superscript"/>
        </w:rPr>
        <w:t>th</w:t>
      </w:r>
      <w:r>
        <w:rPr>
          <w:color w:val="auto"/>
        </w:rPr>
        <w:t xml:space="preserve"> June 2021)  </w:t>
      </w:r>
    </w:p>
    <w:p w14:paraId="09F28974" w14:textId="77777777" w:rsidR="000E54C1" w:rsidRDefault="000E54C1" w:rsidP="000E54C1">
      <w:pPr>
        <w:rPr>
          <w:color w:val="auto"/>
        </w:rPr>
      </w:pPr>
    </w:p>
    <w:p w14:paraId="0EEB37CB" w14:textId="77777777" w:rsidR="000E54C1" w:rsidRDefault="000E54C1" w:rsidP="000E54C1">
      <w:pPr>
        <w:rPr>
          <w:color w:val="auto"/>
        </w:rPr>
      </w:pPr>
      <w:r w:rsidRPr="00EB2E2F">
        <w:rPr>
          <w:color w:val="auto"/>
        </w:rPr>
        <w:t>Kuligowski</w:t>
      </w:r>
      <w:r>
        <w:rPr>
          <w:color w:val="auto"/>
        </w:rPr>
        <w:t xml:space="preserve">, K ‘Want to advance your career? Try Peer mentoring’ Business News Daily [Online] available at: </w:t>
      </w:r>
      <w:hyperlink r:id="rId19" w:history="1">
        <w:r w:rsidRPr="00427DA1">
          <w:rPr>
            <w:rStyle w:val="Hyperlink"/>
          </w:rPr>
          <w:t>https://www.businessnewsdaily.com/7719-peer-mentoring.html</w:t>
        </w:r>
      </w:hyperlink>
      <w:r>
        <w:rPr>
          <w:color w:val="auto"/>
        </w:rPr>
        <w:t xml:space="preserve"> (Accessed on 28th June 2021) </w:t>
      </w:r>
    </w:p>
    <w:p w14:paraId="70C81247" w14:textId="77777777" w:rsidR="000E54C1" w:rsidRDefault="000E54C1" w:rsidP="000E54C1">
      <w:pPr>
        <w:rPr>
          <w:color w:val="auto"/>
        </w:rPr>
      </w:pPr>
    </w:p>
    <w:p w14:paraId="0B4463B2" w14:textId="77777777" w:rsidR="000E54C1" w:rsidRDefault="000E54C1" w:rsidP="000E54C1">
      <w:pPr>
        <w:rPr>
          <w:color w:val="auto"/>
        </w:rPr>
      </w:pPr>
      <w:r>
        <w:rPr>
          <w:color w:val="auto"/>
        </w:rPr>
        <w:t xml:space="preserve">Mason, G (2017) ‘External Coaching Vs. Internal Mentorship’ LinkedIn [Online] available at: </w:t>
      </w:r>
      <w:hyperlink r:id="rId20" w:history="1">
        <w:r>
          <w:rPr>
            <w:rStyle w:val="Hyperlink"/>
          </w:rPr>
          <w:t>External Coaching Vs Internal Mentorship (linkedin.com)</w:t>
        </w:r>
      </w:hyperlink>
      <w:r>
        <w:t xml:space="preserve"> </w:t>
      </w:r>
      <w:r w:rsidRPr="001A3BEC">
        <w:rPr>
          <w:color w:val="auto"/>
        </w:rPr>
        <w:t>(Accessed on 28</w:t>
      </w:r>
      <w:r w:rsidRPr="001A3BEC">
        <w:rPr>
          <w:color w:val="auto"/>
          <w:vertAlign w:val="superscript"/>
        </w:rPr>
        <w:t>th</w:t>
      </w:r>
      <w:r w:rsidRPr="001A3BEC">
        <w:rPr>
          <w:color w:val="auto"/>
        </w:rPr>
        <w:t xml:space="preserve"> June 2021)</w:t>
      </w:r>
    </w:p>
    <w:p w14:paraId="59B15770" w14:textId="77777777" w:rsidR="000E54C1" w:rsidRDefault="000E54C1" w:rsidP="000E54C1">
      <w:pPr>
        <w:rPr>
          <w:color w:val="auto"/>
        </w:rPr>
      </w:pPr>
    </w:p>
    <w:p w14:paraId="0374513D" w14:textId="77777777" w:rsidR="000E54C1" w:rsidRDefault="000E54C1" w:rsidP="000E54C1">
      <w:pPr>
        <w:rPr>
          <w:color w:val="auto"/>
        </w:rPr>
      </w:pPr>
      <w:r>
        <w:rPr>
          <w:color w:val="auto"/>
        </w:rPr>
        <w:t xml:space="preserve">Whittaker Dunlop, C (2017) ‘The success and Failure of the Coaching Industry’ Forbes [Online] Available at: </w:t>
      </w:r>
      <w:hyperlink r:id="rId21" w:history="1">
        <w:r w:rsidRPr="00A27778">
          <w:rPr>
            <w:color w:val="0000FF"/>
            <w:u w:val="single"/>
          </w:rPr>
          <w:t>The Success And Failure Of The Coaching Industry (forbes.com)</w:t>
        </w:r>
      </w:hyperlink>
      <w:r>
        <w:rPr>
          <w:color w:val="auto"/>
        </w:rPr>
        <w:t xml:space="preserve">  (Accessed on 28</w:t>
      </w:r>
      <w:r w:rsidRPr="00A27778">
        <w:rPr>
          <w:color w:val="auto"/>
          <w:vertAlign w:val="superscript"/>
        </w:rPr>
        <w:t>th</w:t>
      </w:r>
      <w:r>
        <w:rPr>
          <w:color w:val="auto"/>
        </w:rPr>
        <w:t xml:space="preserve"> June 2021) </w:t>
      </w:r>
    </w:p>
    <w:p w14:paraId="5C0585E5" w14:textId="1019330E" w:rsidR="00415A1C" w:rsidRDefault="00415A1C" w:rsidP="00E45098"/>
    <w:p w14:paraId="31C851EA" w14:textId="27807907" w:rsidR="00415A1C" w:rsidRDefault="00415A1C" w:rsidP="00E45098"/>
    <w:p w14:paraId="06AFD505" w14:textId="2ECFA778" w:rsidR="00415A1C" w:rsidRDefault="00415A1C" w:rsidP="00E45098"/>
    <w:p w14:paraId="6F5876C4" w14:textId="2FD124AE" w:rsidR="001C05E5" w:rsidRDefault="001C05E5" w:rsidP="00E45098"/>
    <w:p w14:paraId="0578FB36" w14:textId="77777777" w:rsidR="001C05E5" w:rsidRDefault="001C05E5" w:rsidP="00E45098"/>
    <w:p w14:paraId="6A3F7C45" w14:textId="716C1DA2" w:rsidR="00415A1C" w:rsidRDefault="00415A1C" w:rsidP="00E45098"/>
    <w:p w14:paraId="5BB9D17A" w14:textId="0A1A0383" w:rsidR="00415A1C" w:rsidRDefault="00415A1C" w:rsidP="00E45098"/>
    <w:p w14:paraId="23057F8D" w14:textId="793A14A6" w:rsidR="00415A1C" w:rsidRDefault="00415A1C" w:rsidP="00E45098"/>
    <w:p w14:paraId="44371B84" w14:textId="516D53B2" w:rsidR="00415A1C" w:rsidRDefault="00415A1C" w:rsidP="00E45098"/>
    <w:p w14:paraId="6A30C6C0" w14:textId="5575FB9A" w:rsidR="00415A1C" w:rsidRDefault="00415A1C" w:rsidP="00E45098"/>
    <w:p w14:paraId="035EDA91" w14:textId="78127969" w:rsidR="00415A1C" w:rsidRDefault="00415A1C" w:rsidP="00E45098"/>
    <w:p w14:paraId="77C8BB3C" w14:textId="71A3DEDD" w:rsidR="00415A1C" w:rsidRDefault="00415A1C" w:rsidP="00E45098"/>
    <w:p w14:paraId="36A9AE4F" w14:textId="761067E9" w:rsidR="00415A1C" w:rsidRDefault="00415A1C" w:rsidP="00E45098"/>
    <w:p w14:paraId="6E6F4EBA" w14:textId="2DF78D73" w:rsidR="00415A1C" w:rsidRDefault="00415A1C" w:rsidP="00E45098"/>
    <w:p w14:paraId="4D0D4ACF" w14:textId="77777777" w:rsidR="00415A1C" w:rsidRDefault="00415A1C" w:rsidP="00E45098"/>
    <w:p w14:paraId="76CC35AF" w14:textId="2CF7C7F0" w:rsidR="00E45098" w:rsidRDefault="00E45098" w:rsidP="00E45098">
      <w:pPr>
        <w:pStyle w:val="Heading1"/>
      </w:pPr>
      <w:bookmarkStart w:id="4" w:name="_Toc76582588"/>
      <w:r>
        <w:lastRenderedPageBreak/>
        <w:t>Learning Outcome 2 – Personal Statement</w:t>
      </w:r>
      <w:bookmarkEnd w:id="4"/>
      <w:r>
        <w:t xml:space="preserve"> </w:t>
      </w:r>
    </w:p>
    <w:p w14:paraId="38BE11B0" w14:textId="6EB95C0F" w:rsidR="00E45098" w:rsidRDefault="00E45098" w:rsidP="00E45098"/>
    <w:p w14:paraId="580DA475" w14:textId="762F2F55" w:rsidR="00E45098" w:rsidRDefault="008748EB" w:rsidP="00E45098">
      <w:pPr>
        <w:rPr>
          <w:color w:val="auto"/>
        </w:rPr>
      </w:pPr>
      <w:r w:rsidRPr="008748EB">
        <w:rPr>
          <w:color w:val="auto"/>
        </w:rPr>
        <w:t xml:space="preserve">There are many benefits of coaching and mentoring within the workplace. Folly Farm has a company culture based around family, growing with the </w:t>
      </w:r>
      <w:r w:rsidR="00EC2C4A" w:rsidRPr="008748EB">
        <w:rPr>
          <w:color w:val="auto"/>
        </w:rPr>
        <w:t>company,</w:t>
      </w:r>
      <w:r w:rsidRPr="008748EB">
        <w:rPr>
          <w:color w:val="auto"/>
        </w:rPr>
        <w:t xml:space="preserve"> and promoting from within, this naturally lends itself to promoting coaching in an informal setting as employees are cross trained to assist with other departments and are peer mentored without realizing it. </w:t>
      </w:r>
      <w:r w:rsidR="00EC2C4A">
        <w:rPr>
          <w:color w:val="auto"/>
        </w:rPr>
        <w:t>To</w:t>
      </w:r>
      <w:r>
        <w:rPr>
          <w:color w:val="auto"/>
        </w:rPr>
        <w:t xml:space="preserve"> drive forward the interest and engagement relating to mentoring </w:t>
      </w:r>
      <w:r w:rsidR="000E7FEF">
        <w:rPr>
          <w:color w:val="auto"/>
        </w:rPr>
        <w:t xml:space="preserve">I created </w:t>
      </w:r>
      <w:r>
        <w:rPr>
          <w:color w:val="auto"/>
        </w:rPr>
        <w:t>posters (Ev.</w:t>
      </w:r>
      <w:r w:rsidR="00851552">
        <w:rPr>
          <w:color w:val="auto"/>
        </w:rPr>
        <w:t>8</w:t>
      </w:r>
      <w:r>
        <w:rPr>
          <w:color w:val="auto"/>
        </w:rPr>
        <w:t xml:space="preserve">) to highlight the positions available to staff, these positions were internally advertised with the posters and those interested were required to write a letter expressing why they wanted to be considered for the role. </w:t>
      </w:r>
      <w:r w:rsidR="003C3446">
        <w:rPr>
          <w:color w:val="auto"/>
        </w:rPr>
        <w:t>Choudhury (</w:t>
      </w:r>
      <w:r w:rsidR="00262E92">
        <w:rPr>
          <w:color w:val="auto"/>
        </w:rPr>
        <w:t xml:space="preserve">2019) discusses that organizations </w:t>
      </w:r>
      <w:r w:rsidR="004B5053">
        <w:rPr>
          <w:color w:val="auto"/>
        </w:rPr>
        <w:t>can</w:t>
      </w:r>
      <w:r w:rsidR="00262E92">
        <w:rPr>
          <w:color w:val="auto"/>
        </w:rPr>
        <w:t xml:space="preserve"> benefit from coaching and mentoring but mentors themselves can also benefit from improved confidence and stronger communication skills, this was highlighted on the campaign posters used with emphasis on phrases such as ‘Are you looking to gain confidence with your communication skills</w:t>
      </w:r>
      <w:r w:rsidR="004B5053">
        <w:rPr>
          <w:color w:val="auto"/>
        </w:rPr>
        <w:t>, then why not apply to be an ambassador?</w:t>
      </w:r>
      <w:r w:rsidR="00262E92">
        <w:rPr>
          <w:color w:val="auto"/>
        </w:rPr>
        <w:t>’</w:t>
      </w:r>
      <w:r w:rsidR="004B5053">
        <w:rPr>
          <w:color w:val="auto"/>
        </w:rPr>
        <w:t xml:space="preserve"> and ‘You’ll be helping your peers develop whilst also driving forward our family standards.’ </w:t>
      </w:r>
    </w:p>
    <w:p w14:paraId="1187E1C9" w14:textId="24ED97AA" w:rsidR="004B5053" w:rsidRDefault="004B5053" w:rsidP="00E45098">
      <w:pPr>
        <w:rPr>
          <w:color w:val="auto"/>
        </w:rPr>
      </w:pPr>
    </w:p>
    <w:p w14:paraId="49E01EB6" w14:textId="0BF504F7" w:rsidR="004B5053" w:rsidRDefault="00DC51BC" w:rsidP="00E45098">
      <w:pPr>
        <w:rPr>
          <w:color w:val="auto"/>
        </w:rPr>
      </w:pPr>
      <w:r>
        <w:rPr>
          <w:color w:val="auto"/>
        </w:rPr>
        <w:t>Naturally,</w:t>
      </w:r>
      <w:r w:rsidR="004B5053">
        <w:rPr>
          <w:color w:val="auto"/>
        </w:rPr>
        <w:t xml:space="preserve"> there are barriers to coaching within Folly Farm, </w:t>
      </w:r>
      <w:r>
        <w:rPr>
          <w:color w:val="auto"/>
        </w:rPr>
        <w:t xml:space="preserve">the key one being time constraints as the business is seasonal and there are large time periods in the year where coaching/Mentoring sessions just aren’t practical. </w:t>
      </w:r>
      <w:r w:rsidR="00B5146C">
        <w:rPr>
          <w:color w:val="auto"/>
        </w:rPr>
        <w:t>Steen (2018) Discusses the most common barriers to coaching and highlights time constraints, failure to adapt coaching/mentoring style to coachee/mentee’s needs</w:t>
      </w:r>
      <w:r w:rsidR="00A423E6">
        <w:rPr>
          <w:color w:val="auto"/>
        </w:rPr>
        <w:t xml:space="preserve"> and failure to follow up/recognize progress. These are all barriers faced within the organization, to counteract this, ambassadors are given a training session to help them understand different techniques and the importance of adapting their style to individuals needs as each team member will have a different learning style. There is also a strong focus when coaching on the relationship continuing to evolve and adapt with regular reviews and feedback is given regularly to solidify progress. There is not much that can be done to aid time constraints in terms of coaching as a large portion of this must take place during the quieter periods as it is the only way it is feasible. </w:t>
      </w:r>
    </w:p>
    <w:p w14:paraId="51CC2A62" w14:textId="689BBFA0" w:rsidR="00D46BC3" w:rsidRDefault="00D46BC3" w:rsidP="00E45098">
      <w:pPr>
        <w:rPr>
          <w:color w:val="auto"/>
        </w:rPr>
      </w:pPr>
    </w:p>
    <w:p w14:paraId="3A13504A" w14:textId="252E6A1A" w:rsidR="002A71C4" w:rsidRDefault="002D0008" w:rsidP="00E45098">
      <w:pPr>
        <w:rPr>
          <w:color w:val="auto"/>
        </w:rPr>
      </w:pPr>
      <w:r>
        <w:rPr>
          <w:color w:val="auto"/>
        </w:rPr>
        <w:t xml:space="preserve">For the organisation to get the most out of coaching and mentoring there must be clear processes in place, I have contributed to many stages of the process within my job role. </w:t>
      </w:r>
      <w:r w:rsidR="00474D67">
        <w:rPr>
          <w:color w:val="auto"/>
        </w:rPr>
        <w:t>I have</w:t>
      </w:r>
      <w:r>
        <w:rPr>
          <w:color w:val="auto"/>
        </w:rPr>
        <w:t xml:space="preserve"> helped develop coaching and mentoring plans in terms of suitable candidates and time frames and identified coachees/mentees who would benefit from support, this can be challenging as it is important to the right coach/coachee combination, and I have on occasion had to re-arrange the pairings to maximize benefits to the organisation. In terms of </w:t>
      </w:r>
      <w:r w:rsidR="00474D67">
        <w:rPr>
          <w:color w:val="auto"/>
        </w:rPr>
        <w:t>mentoring,</w:t>
      </w:r>
      <w:r>
        <w:rPr>
          <w:color w:val="auto"/>
        </w:rPr>
        <w:t xml:space="preserve"> I have contributed to job descriptions for ambassadors across multiple departments (EV.</w:t>
      </w:r>
      <w:r w:rsidR="00546EC6">
        <w:rPr>
          <w:color w:val="auto"/>
        </w:rPr>
        <w:t>9</w:t>
      </w:r>
      <w:r>
        <w:rPr>
          <w:color w:val="auto"/>
        </w:rPr>
        <w:t>)</w:t>
      </w:r>
      <w:r w:rsidR="001D5594">
        <w:rPr>
          <w:color w:val="auto"/>
        </w:rPr>
        <w:t xml:space="preserve">, these are important as they outline expectations of the ambassador, </w:t>
      </w:r>
      <w:r w:rsidR="00CD6EF5">
        <w:rPr>
          <w:color w:val="auto"/>
        </w:rPr>
        <w:t>I am</w:t>
      </w:r>
      <w:r w:rsidR="001D5594">
        <w:rPr>
          <w:color w:val="auto"/>
        </w:rPr>
        <w:t xml:space="preserve"> also involved in completion of paperwork relating to increased pay rates for ambassadors. </w:t>
      </w:r>
      <w:r w:rsidR="00CD6EF5">
        <w:rPr>
          <w:color w:val="auto"/>
        </w:rPr>
        <w:t xml:space="preserve">Arruda (2014) </w:t>
      </w:r>
      <w:r w:rsidR="00A159EA">
        <w:rPr>
          <w:color w:val="auto"/>
        </w:rPr>
        <w:t>summarizes</w:t>
      </w:r>
      <w:r w:rsidR="00CD6EF5">
        <w:rPr>
          <w:color w:val="auto"/>
        </w:rPr>
        <w:t xml:space="preserve"> that th</w:t>
      </w:r>
      <w:r w:rsidR="00A159EA">
        <w:rPr>
          <w:color w:val="auto"/>
        </w:rPr>
        <w:t>e</w:t>
      </w:r>
      <w:r w:rsidR="00CD6EF5">
        <w:rPr>
          <w:color w:val="auto"/>
        </w:rPr>
        <w:t xml:space="preserve"> best coaching relationships have chemistry </w:t>
      </w:r>
      <w:r w:rsidR="00A159EA">
        <w:rPr>
          <w:color w:val="auto"/>
        </w:rPr>
        <w:t>and</w:t>
      </w:r>
      <w:r w:rsidR="00CD6EF5">
        <w:rPr>
          <w:color w:val="auto"/>
        </w:rPr>
        <w:t xml:space="preserve"> involve a coach who has already </w:t>
      </w:r>
      <w:r w:rsidR="00A159EA">
        <w:rPr>
          <w:color w:val="auto"/>
        </w:rPr>
        <w:t>achieved</w:t>
      </w:r>
      <w:r w:rsidR="00CD6EF5">
        <w:rPr>
          <w:color w:val="auto"/>
        </w:rPr>
        <w:t xml:space="preserve"> what the coachee wants to </w:t>
      </w:r>
      <w:r w:rsidR="00A159EA">
        <w:rPr>
          <w:color w:val="auto"/>
        </w:rPr>
        <w:t>achieve</w:t>
      </w:r>
      <w:r w:rsidR="00CD6EF5">
        <w:rPr>
          <w:color w:val="auto"/>
        </w:rPr>
        <w:t xml:space="preserve">, </w:t>
      </w:r>
      <w:r w:rsidR="00BC5583">
        <w:rPr>
          <w:color w:val="auto"/>
        </w:rPr>
        <w:t xml:space="preserve">I implement this process when creating coaching relationships as it can be inspiring and help drive the coachee forward. </w:t>
      </w:r>
    </w:p>
    <w:p w14:paraId="04361810" w14:textId="2A45D63C" w:rsidR="00BC5583" w:rsidRDefault="00BC5583" w:rsidP="00E45098">
      <w:pPr>
        <w:rPr>
          <w:color w:val="auto"/>
        </w:rPr>
      </w:pPr>
    </w:p>
    <w:p w14:paraId="54388D05" w14:textId="6DB35B68" w:rsidR="00BC5583" w:rsidRDefault="00BC5583" w:rsidP="00E45098">
      <w:pPr>
        <w:rPr>
          <w:color w:val="auto"/>
        </w:rPr>
      </w:pPr>
      <w:r>
        <w:rPr>
          <w:color w:val="auto"/>
        </w:rPr>
        <w:t>Coach/Coachee pairings are formed with specific persons/job roles in mind, where as the ambassador program is based on recruitment/selection. This is advertised via posters (EV.</w:t>
      </w:r>
      <w:r w:rsidR="00546EC6">
        <w:rPr>
          <w:color w:val="auto"/>
        </w:rPr>
        <w:t>8</w:t>
      </w:r>
      <w:r>
        <w:rPr>
          <w:color w:val="auto"/>
        </w:rPr>
        <w:t xml:space="preserve">) and then expression of interest letters are reviewed and internal selection interviews are carried out with potential candidates. </w:t>
      </w:r>
      <w:r w:rsidR="00C73E82">
        <w:rPr>
          <w:color w:val="auto"/>
        </w:rPr>
        <w:t>Selection interviews (EV.</w:t>
      </w:r>
      <w:r w:rsidR="00546EC6">
        <w:rPr>
          <w:color w:val="auto"/>
        </w:rPr>
        <w:t>10</w:t>
      </w:r>
      <w:r w:rsidR="00C73E82">
        <w:rPr>
          <w:color w:val="auto"/>
        </w:rPr>
        <w:t xml:space="preserve">) aim to highlight why the individual wants to become an ambassador and also assess suitability. </w:t>
      </w:r>
      <w:r w:rsidR="00F813CF">
        <w:rPr>
          <w:color w:val="auto"/>
        </w:rPr>
        <w:t xml:space="preserve">Mentees are not specifically selected as part of the ambassador scheme as this is peer based and informal so naturally those who need mentoring gravitate towards the mentor and vice versa. </w:t>
      </w:r>
    </w:p>
    <w:p w14:paraId="3D9CA6E9" w14:textId="6DBE4344" w:rsidR="00D46BC3" w:rsidRDefault="00D46BC3" w:rsidP="00E45098">
      <w:pPr>
        <w:rPr>
          <w:color w:val="auto"/>
        </w:rPr>
      </w:pPr>
    </w:p>
    <w:p w14:paraId="6E9F5E45" w14:textId="50C33C29" w:rsidR="009847BF" w:rsidRDefault="00900A54" w:rsidP="00E45098">
      <w:pPr>
        <w:rPr>
          <w:color w:val="auto"/>
        </w:rPr>
      </w:pPr>
      <w:r>
        <w:rPr>
          <w:color w:val="auto"/>
        </w:rPr>
        <w:t xml:space="preserve">All line mangers that are going to be coaching </w:t>
      </w:r>
      <w:r w:rsidR="00EF35EB">
        <w:rPr>
          <w:color w:val="auto"/>
        </w:rPr>
        <w:t xml:space="preserve">and all ambassadors </w:t>
      </w:r>
      <w:r>
        <w:rPr>
          <w:color w:val="auto"/>
        </w:rPr>
        <w:t xml:space="preserve">receive in-house training from the HR team which includes classroom-based learning in the form of techniques and different approaches but also practical elements and role-playing scenarios to improve </w:t>
      </w:r>
      <w:r>
        <w:rPr>
          <w:color w:val="auto"/>
        </w:rPr>
        <w:lastRenderedPageBreak/>
        <w:t xml:space="preserve">confidence when delivering coaching sessions. This is communicated via a half day </w:t>
      </w:r>
      <w:r w:rsidR="00EF35EB">
        <w:rPr>
          <w:color w:val="auto"/>
        </w:rPr>
        <w:t xml:space="preserve">workshop </w:t>
      </w:r>
      <w:r>
        <w:rPr>
          <w:color w:val="auto"/>
        </w:rPr>
        <w:t>session; I have contributed to this by researching techniques and producing content (EV.</w:t>
      </w:r>
      <w:r w:rsidR="00546EC6">
        <w:rPr>
          <w:color w:val="auto"/>
        </w:rPr>
        <w:t>11</w:t>
      </w:r>
      <w:r>
        <w:rPr>
          <w:color w:val="auto"/>
        </w:rPr>
        <w:t xml:space="preserve">). </w:t>
      </w:r>
      <w:r w:rsidR="00EF35EB">
        <w:rPr>
          <w:color w:val="auto"/>
        </w:rPr>
        <w:t xml:space="preserve"> </w:t>
      </w:r>
    </w:p>
    <w:p w14:paraId="0EE0135E" w14:textId="77777777" w:rsidR="009847BF" w:rsidRDefault="009847BF" w:rsidP="00E45098">
      <w:pPr>
        <w:rPr>
          <w:color w:val="auto"/>
        </w:rPr>
      </w:pPr>
    </w:p>
    <w:p w14:paraId="372768F6" w14:textId="3565D2CE" w:rsidR="008F27FA" w:rsidRDefault="00EF35EB" w:rsidP="00E45098">
      <w:pPr>
        <w:rPr>
          <w:color w:val="auto"/>
        </w:rPr>
      </w:pPr>
      <w:r>
        <w:rPr>
          <w:color w:val="auto"/>
        </w:rPr>
        <w:t>The workshop covers the importance of strong listening skills</w:t>
      </w:r>
      <w:r w:rsidR="009847BF">
        <w:rPr>
          <w:color w:val="auto"/>
        </w:rPr>
        <w:t xml:space="preserve"> and listening in a non-judgmental way, </w:t>
      </w:r>
      <w:r>
        <w:rPr>
          <w:color w:val="auto"/>
        </w:rPr>
        <w:t xml:space="preserve">in particular active listening which is a level of listening that focuses the full attention on the speaker and can be beneficial in ensuring concepts are clear and avoids miscommunication, (Bellota, 2012). </w:t>
      </w:r>
      <w:r w:rsidR="00D14E5B">
        <w:rPr>
          <w:color w:val="auto"/>
        </w:rPr>
        <w:t xml:space="preserve"> </w:t>
      </w:r>
      <w:r w:rsidR="001830F6">
        <w:rPr>
          <w:color w:val="auto"/>
        </w:rPr>
        <w:t>The workshop also highlights building rapport as a key area and</w:t>
      </w:r>
      <w:r w:rsidR="00DC64A5">
        <w:rPr>
          <w:color w:val="auto"/>
        </w:rPr>
        <w:t xml:space="preserve"> identifies ways to do so as</w:t>
      </w:r>
      <w:r w:rsidR="001830F6">
        <w:rPr>
          <w:color w:val="auto"/>
        </w:rPr>
        <w:t xml:space="preserve"> this helps the c</w:t>
      </w:r>
      <w:r w:rsidR="00DC64A5">
        <w:rPr>
          <w:color w:val="auto"/>
        </w:rPr>
        <w:t>o</w:t>
      </w:r>
      <w:r w:rsidR="001830F6">
        <w:rPr>
          <w:color w:val="auto"/>
        </w:rPr>
        <w:t>achee/mentee feel comfortable and they are more likely to succeed if they feel at ease</w:t>
      </w:r>
      <w:r w:rsidR="008023CF">
        <w:rPr>
          <w:color w:val="auto"/>
        </w:rPr>
        <w:t xml:space="preserve">, it is important to strike the balance between this </w:t>
      </w:r>
      <w:r w:rsidR="000019A9">
        <w:rPr>
          <w:color w:val="auto"/>
        </w:rPr>
        <w:t>and</w:t>
      </w:r>
      <w:r w:rsidR="008023CF">
        <w:rPr>
          <w:color w:val="auto"/>
        </w:rPr>
        <w:t xml:space="preserve"> staying focused on the task in hand. </w:t>
      </w:r>
      <w:r w:rsidR="000019A9">
        <w:rPr>
          <w:color w:val="auto"/>
        </w:rPr>
        <w:t xml:space="preserve">Burrows (2020) notes key behaviors for coaches/mentors to exhibit are the ability to provide effective and valuable feedback to keep morale high and the drive to succeed going, and also coaches must practice the ability to resist ‘telling’ or guiding the coachee too much and must allow them the time and space to explore and come to their own conclusion and thoughts, this is covered within the organisations workshop. The workshop also provides knowledge and techniques to help drive each session forward, it is up to the coach to assess which model is best suited to the session/coachee, but they are given guidance on how to use the GROW and OSCAR models, which look at </w:t>
      </w:r>
      <w:r w:rsidR="00647C6D">
        <w:rPr>
          <w:color w:val="auto"/>
        </w:rPr>
        <w:t>identifying goals and the options/obstacles to creating a way forward and how to achieve the desired outcome by looking at ones current situation and the choices available in getting to said outcome, (Miller 2021). Both models are used within the organisation and are solution focused</w:t>
      </w:r>
      <w:r w:rsidR="003B60BB">
        <w:rPr>
          <w:color w:val="auto"/>
        </w:rPr>
        <w:t>, this is the basis of the coachee’s development plan (EV</w:t>
      </w:r>
      <w:r w:rsidR="0050120C">
        <w:rPr>
          <w:color w:val="auto"/>
        </w:rPr>
        <w:t>.</w:t>
      </w:r>
      <w:r w:rsidR="006B0171">
        <w:rPr>
          <w:color w:val="auto"/>
        </w:rPr>
        <w:t>2</w:t>
      </w:r>
      <w:r w:rsidR="003B60BB">
        <w:rPr>
          <w:color w:val="auto"/>
        </w:rPr>
        <w:t>)</w:t>
      </w:r>
    </w:p>
    <w:p w14:paraId="5367DE23" w14:textId="52C1C3DF" w:rsidR="001C239A" w:rsidRDefault="001C239A" w:rsidP="00E45098">
      <w:pPr>
        <w:rPr>
          <w:color w:val="auto"/>
        </w:rPr>
      </w:pPr>
    </w:p>
    <w:p w14:paraId="6E843613" w14:textId="28E4BADF" w:rsidR="001C239A" w:rsidRDefault="001E2088" w:rsidP="00E45098">
      <w:pPr>
        <w:rPr>
          <w:color w:val="auto"/>
        </w:rPr>
      </w:pPr>
      <w:r>
        <w:rPr>
          <w:color w:val="auto"/>
        </w:rPr>
        <w:t>To get coachees/mentees to fully engage with the program that is in place within the organisation, I</w:t>
      </w:r>
      <w:r w:rsidR="008570EC">
        <w:rPr>
          <w:color w:val="auto"/>
        </w:rPr>
        <w:t xml:space="preserve"> inform those who have been selected for the coaching program and work with them to schedule sessions in advance, so they are aware of the length of the process and know what dates they are working towards, this is a basic step but helps them to engage from the beginning. </w:t>
      </w:r>
      <w:r w:rsidR="00EE4814">
        <w:rPr>
          <w:color w:val="auto"/>
        </w:rPr>
        <w:t xml:space="preserve">Coachees also attend quarterly reviews with the HR department and their line manager who is also carrying out the coaching and there is the opportunity to seek further guidance/support and help the coachee implement their feedback. </w:t>
      </w:r>
      <w:r w:rsidR="006F3E9D">
        <w:rPr>
          <w:color w:val="auto"/>
        </w:rPr>
        <w:t xml:space="preserve">The reviews are also used to re-iterate and re-engage the coachee, this is done through explaining the benefits and the reasons behind the coaching and linking back how their own learning helps them progress and prepares them for future opportunities within the organisation, this keeps the coachee motivated. </w:t>
      </w:r>
    </w:p>
    <w:p w14:paraId="69E1D619" w14:textId="17DF7C2A" w:rsidR="006F3E9D" w:rsidRDefault="006F3E9D" w:rsidP="00E45098">
      <w:pPr>
        <w:rPr>
          <w:color w:val="auto"/>
        </w:rPr>
      </w:pPr>
    </w:p>
    <w:p w14:paraId="73AB0D21" w14:textId="655CC720" w:rsidR="006F3E9D" w:rsidRDefault="006F3E9D" w:rsidP="00E45098">
      <w:pPr>
        <w:rPr>
          <w:color w:val="auto"/>
        </w:rPr>
      </w:pPr>
      <w:r>
        <w:rPr>
          <w:color w:val="auto"/>
        </w:rPr>
        <w:t xml:space="preserve">The ambassador scheme is a more informal set up and mentees are not specifically selected however, during the induction process I would introduce all new starters to the supervisors and ambassadors within their department and explain that ambassadors are there to support and assist with any questions and enquiries and explain the concept. </w:t>
      </w:r>
      <w:r w:rsidR="00CE2000">
        <w:rPr>
          <w:color w:val="auto"/>
        </w:rPr>
        <w:t>Mentors can also learn from mentees as they bring a new perspective to a situation and the relationship can add value both ways, (</w:t>
      </w:r>
      <w:r w:rsidR="00247711">
        <w:rPr>
          <w:color w:val="auto"/>
        </w:rPr>
        <w:t>S</w:t>
      </w:r>
      <w:r w:rsidR="00CE2000">
        <w:rPr>
          <w:color w:val="auto"/>
        </w:rPr>
        <w:t xml:space="preserve">teinbrecher 2018). This is communicated regularly by myself starting from induction and following and as an ongoing process. By both parties feeling as though they are benefiting from the relationship, the overall organisation will benefit as a higher performing team is generated and targets/goals are met. </w:t>
      </w:r>
    </w:p>
    <w:p w14:paraId="6075AD0C" w14:textId="1D7C9DFF" w:rsidR="00937563" w:rsidRDefault="00937563" w:rsidP="00E45098">
      <w:pPr>
        <w:rPr>
          <w:color w:val="auto"/>
        </w:rPr>
      </w:pPr>
    </w:p>
    <w:p w14:paraId="50C6040C" w14:textId="3BC0A85B" w:rsidR="00937563" w:rsidRDefault="00271512" w:rsidP="00E45098">
      <w:pPr>
        <w:rPr>
          <w:color w:val="auto"/>
        </w:rPr>
      </w:pPr>
      <w:r>
        <w:rPr>
          <w:color w:val="auto"/>
        </w:rPr>
        <w:t xml:space="preserve">Coaching and mentoring are under regular review at Folly Farm, and it is clear there is plenty of scope to expand the current offering, however this is depended on resources specifically time and finances. </w:t>
      </w:r>
      <w:r w:rsidR="00B53E5F">
        <w:rPr>
          <w:color w:val="auto"/>
        </w:rPr>
        <w:t xml:space="preserve">Carter (2006) discusses that coaching is only as effective as its evaluation and feedback is important to ensure coaching is worthwhile and cost effective, the author notes that there can be difficulties in reviewing coaching in an organisation as all coaches will have a slightly different approach and all coachees learn differently. </w:t>
      </w:r>
      <w:r>
        <w:rPr>
          <w:color w:val="auto"/>
        </w:rPr>
        <w:t xml:space="preserve">In terms of reviewing and contributing to the improvement of current schemes, I </w:t>
      </w:r>
      <w:r w:rsidR="00AC4084">
        <w:rPr>
          <w:color w:val="auto"/>
        </w:rPr>
        <w:t>ensure that all ambassadors are given an ambassador evaluation from (EV.</w:t>
      </w:r>
      <w:r w:rsidR="00883599">
        <w:rPr>
          <w:color w:val="auto"/>
        </w:rPr>
        <w:t>12</w:t>
      </w:r>
      <w:r w:rsidR="00AC4084">
        <w:rPr>
          <w:color w:val="auto"/>
        </w:rPr>
        <w:t xml:space="preserve">) to complete at the end of the season which can highlight areas for improvement and also provides feedback on if they </w:t>
      </w:r>
      <w:r w:rsidR="00AC4084">
        <w:rPr>
          <w:color w:val="auto"/>
        </w:rPr>
        <w:lastRenderedPageBreak/>
        <w:t>felt training and support from line mangers and the HR department were sufficient and if they need more training or guidance in specific areas. Attending</w:t>
      </w:r>
      <w:r w:rsidR="00FD5137">
        <w:rPr>
          <w:color w:val="auto"/>
        </w:rPr>
        <w:t xml:space="preserve"> coaching sessions on occasion also helps with the review process as it means the consistency from line managers (coaches) can be evaluated, for example a line manager approached the HR department and said they weren’t confident and wanted feedback on their coaching technique as they were new to the role so I carried out a role play session (EV.</w:t>
      </w:r>
      <w:r w:rsidR="00883599">
        <w:rPr>
          <w:color w:val="auto"/>
        </w:rPr>
        <w:t>13</w:t>
      </w:r>
      <w:r w:rsidR="00FD5137">
        <w:rPr>
          <w:color w:val="auto"/>
        </w:rPr>
        <w:t xml:space="preserve">) to improve confidence and highlight areas for improvement as well as strengths of the individual. </w:t>
      </w:r>
      <w:r w:rsidR="0001660E">
        <w:rPr>
          <w:color w:val="auto"/>
        </w:rPr>
        <w:t xml:space="preserve">After completing an evaluation of the current processes in place and highlighting recommendations, the head of HR responded indicating the potential for these to be discusses further (EV.14). </w:t>
      </w:r>
    </w:p>
    <w:p w14:paraId="687F0762" w14:textId="6C4B2D8A" w:rsidR="00FD5137" w:rsidRDefault="00FD5137" w:rsidP="00E45098">
      <w:pPr>
        <w:rPr>
          <w:color w:val="auto"/>
        </w:rPr>
      </w:pPr>
    </w:p>
    <w:p w14:paraId="1B1EF967" w14:textId="6DD1ECC9" w:rsidR="00FD5137" w:rsidRDefault="00FD5137" w:rsidP="00E45098">
      <w:pPr>
        <w:rPr>
          <w:color w:val="auto"/>
        </w:rPr>
      </w:pPr>
      <w:r>
        <w:rPr>
          <w:color w:val="auto"/>
        </w:rPr>
        <w:t xml:space="preserve">The biggest indicator of whether coaching/mentoring are effective is whether or not individual/organisational goals are being achieved, for example if staff turnover appeared to be high then I may choose to investigate and adapt the ambassador scheme as one of the key aims of this is to help new starters settle in and adapt so it could highlight an area that needs improvement to ensure that goal is being met. </w:t>
      </w:r>
    </w:p>
    <w:p w14:paraId="4D93EB33" w14:textId="45A6B4AE" w:rsidR="005D7699" w:rsidRDefault="005D7699" w:rsidP="00E45098">
      <w:pPr>
        <w:rPr>
          <w:color w:val="auto"/>
        </w:rPr>
      </w:pPr>
    </w:p>
    <w:p w14:paraId="14D96638" w14:textId="3372F95A" w:rsidR="00155B9A" w:rsidRDefault="00155B9A" w:rsidP="00E45098">
      <w:pPr>
        <w:rPr>
          <w:color w:val="auto"/>
        </w:rPr>
      </w:pPr>
    </w:p>
    <w:p w14:paraId="4208E19C" w14:textId="69C3F4E3" w:rsidR="005B109B" w:rsidRDefault="005B109B" w:rsidP="00E45098">
      <w:pPr>
        <w:rPr>
          <w:color w:val="auto"/>
        </w:rPr>
      </w:pPr>
    </w:p>
    <w:p w14:paraId="1D9692CA" w14:textId="77777777" w:rsidR="005B109B" w:rsidRPr="008748EB" w:rsidRDefault="005B109B" w:rsidP="00E45098">
      <w:pPr>
        <w:rPr>
          <w:color w:val="auto"/>
        </w:rPr>
      </w:pPr>
    </w:p>
    <w:p w14:paraId="432CF569" w14:textId="77777777" w:rsidR="001C05E5" w:rsidRDefault="001C05E5" w:rsidP="00E45098"/>
    <w:p w14:paraId="0A7EC85E" w14:textId="3CD9644A" w:rsidR="00E45098" w:rsidRDefault="00E45098" w:rsidP="00E45098"/>
    <w:p w14:paraId="7AE92FD0" w14:textId="5EDC42F6" w:rsidR="00E45098" w:rsidRDefault="00E45098" w:rsidP="00E45098"/>
    <w:p w14:paraId="4301AFB5" w14:textId="32BE9283" w:rsidR="00E45098" w:rsidRDefault="00E45098" w:rsidP="00E45098"/>
    <w:p w14:paraId="54078AAC" w14:textId="405FD595" w:rsidR="00E45098" w:rsidRDefault="00E45098" w:rsidP="00E45098"/>
    <w:p w14:paraId="37917A97" w14:textId="6318B4F1" w:rsidR="00E45098" w:rsidRDefault="00E45098" w:rsidP="00E45098"/>
    <w:p w14:paraId="45E26355" w14:textId="19098F4B" w:rsidR="00E45098" w:rsidRDefault="00E45098" w:rsidP="00E45098"/>
    <w:p w14:paraId="1ECAFACD" w14:textId="6C045A0B" w:rsidR="00E45098" w:rsidRDefault="00E45098" w:rsidP="00E45098"/>
    <w:p w14:paraId="7DFF5473" w14:textId="4757B4BE" w:rsidR="00E45098" w:rsidRDefault="00E45098" w:rsidP="00E45098"/>
    <w:p w14:paraId="0ABDA555" w14:textId="287C6C39" w:rsidR="00E45098" w:rsidRDefault="00E45098" w:rsidP="00E45098"/>
    <w:p w14:paraId="48507EFA" w14:textId="53242678" w:rsidR="00E45098" w:rsidRDefault="00E45098" w:rsidP="00E45098"/>
    <w:p w14:paraId="2CE4A7C8" w14:textId="5B05637E" w:rsidR="00E45098" w:rsidRDefault="00E45098" w:rsidP="00E45098"/>
    <w:p w14:paraId="78C6CFAE" w14:textId="7E1A5086" w:rsidR="00E45098" w:rsidRDefault="00E45098" w:rsidP="00E45098"/>
    <w:p w14:paraId="529030DF" w14:textId="00AFAF29" w:rsidR="00E45098" w:rsidRDefault="00E45098" w:rsidP="00E45098"/>
    <w:p w14:paraId="6EDF6AB2" w14:textId="0C0D0E5A" w:rsidR="00E45098" w:rsidRDefault="00E45098" w:rsidP="00E45098"/>
    <w:p w14:paraId="6BEC500F" w14:textId="63C84695" w:rsidR="00E45098" w:rsidRDefault="00E45098" w:rsidP="00E45098"/>
    <w:p w14:paraId="1548BB24" w14:textId="224014F8" w:rsidR="00E45098" w:rsidRDefault="00E45098" w:rsidP="00E45098"/>
    <w:p w14:paraId="0F712D1D" w14:textId="03DC5BCC" w:rsidR="00E45098" w:rsidRDefault="00E45098" w:rsidP="00E45098"/>
    <w:p w14:paraId="37BA65AB" w14:textId="04DB32AF" w:rsidR="00E45098" w:rsidRDefault="00E45098" w:rsidP="00E45098"/>
    <w:p w14:paraId="683403B7" w14:textId="2E7F80C3" w:rsidR="00E45098" w:rsidRDefault="00E45098" w:rsidP="00E45098"/>
    <w:p w14:paraId="6C7B874A" w14:textId="5A02028A" w:rsidR="00E45098" w:rsidRDefault="00E45098" w:rsidP="00E45098"/>
    <w:p w14:paraId="1A284E43" w14:textId="174F29EC" w:rsidR="00E45098" w:rsidRDefault="00E45098" w:rsidP="00E45098"/>
    <w:p w14:paraId="53080472" w14:textId="759F6EB7" w:rsidR="00E45098" w:rsidRDefault="00E45098" w:rsidP="00E45098"/>
    <w:p w14:paraId="00675281" w14:textId="16D4C142" w:rsidR="00E45098" w:rsidRDefault="00E45098" w:rsidP="00E45098"/>
    <w:p w14:paraId="7B06C2C3" w14:textId="4D6AAD7A" w:rsidR="00E45098" w:rsidRDefault="00E45098" w:rsidP="00E45098"/>
    <w:p w14:paraId="108E104B" w14:textId="3513C119" w:rsidR="00E45098" w:rsidRDefault="00E45098" w:rsidP="00E45098"/>
    <w:p w14:paraId="51E3AA3B" w14:textId="26068495" w:rsidR="00E45098" w:rsidRDefault="00E45098" w:rsidP="00E45098"/>
    <w:p w14:paraId="6319183A" w14:textId="54C34994" w:rsidR="00E45098" w:rsidRDefault="00E45098" w:rsidP="00E45098"/>
    <w:p w14:paraId="62EA8ACE" w14:textId="5ADBEB15" w:rsidR="00E45098" w:rsidRDefault="00E45098" w:rsidP="00E45098"/>
    <w:p w14:paraId="41D67433" w14:textId="5B348DC2" w:rsidR="00E45098" w:rsidRDefault="00E45098" w:rsidP="00E45098"/>
    <w:p w14:paraId="0A2F4563" w14:textId="5285AEBF" w:rsidR="00E45098" w:rsidRDefault="00E45098" w:rsidP="00E45098"/>
    <w:p w14:paraId="54028838" w14:textId="0030A703" w:rsidR="00E45098" w:rsidRDefault="00E45098" w:rsidP="00E45098"/>
    <w:p w14:paraId="6583C952" w14:textId="0BCF4794" w:rsidR="00E45098" w:rsidRDefault="00E45098" w:rsidP="00E45098"/>
    <w:p w14:paraId="29F9B323" w14:textId="6B5A0C4C" w:rsidR="00E45098" w:rsidRDefault="00E45098" w:rsidP="00E45098"/>
    <w:p w14:paraId="78969D7E" w14:textId="4524DB8A" w:rsidR="00E45098" w:rsidRDefault="00E45098" w:rsidP="00E45098"/>
    <w:p w14:paraId="715C1717" w14:textId="74EEBDBF" w:rsidR="00E45098" w:rsidRDefault="00E45098" w:rsidP="00E45098"/>
    <w:p w14:paraId="05F233EA" w14:textId="020423BA" w:rsidR="00E45098" w:rsidRDefault="00E45098" w:rsidP="00E45098">
      <w:pPr>
        <w:pStyle w:val="Heading1"/>
      </w:pPr>
      <w:bookmarkStart w:id="5" w:name="_Toc76582589"/>
      <w:r>
        <w:lastRenderedPageBreak/>
        <w:t>Evidence</w:t>
      </w:r>
      <w:bookmarkEnd w:id="5"/>
      <w:r>
        <w:t xml:space="preserve"> </w:t>
      </w:r>
    </w:p>
    <w:p w14:paraId="73DB3FDA" w14:textId="3D2D919F" w:rsidR="00415A1C" w:rsidRPr="00851552" w:rsidRDefault="00415A1C" w:rsidP="00415A1C">
      <w:pPr>
        <w:rPr>
          <w:color w:val="auto"/>
        </w:rPr>
      </w:pPr>
    </w:p>
    <w:p w14:paraId="1838623F" w14:textId="0A4E5DDE" w:rsidR="00415A1C" w:rsidRPr="00851552" w:rsidRDefault="00851552" w:rsidP="00415A1C">
      <w:pPr>
        <w:rPr>
          <w:color w:val="auto"/>
        </w:rPr>
      </w:pPr>
      <w:r w:rsidRPr="00851552">
        <w:rPr>
          <w:color w:val="auto"/>
        </w:rPr>
        <w:t>EV.8</w:t>
      </w:r>
    </w:p>
    <w:p w14:paraId="7B73D055" w14:textId="10FB429C" w:rsidR="00851552" w:rsidRDefault="00851552" w:rsidP="00415A1C">
      <w:r>
        <w:rPr>
          <w:noProof/>
        </w:rPr>
        <w:drawing>
          <wp:inline distT="0" distB="0" distL="0" distR="0" wp14:anchorId="12371DE3" wp14:editId="506ED889">
            <wp:extent cx="5731510" cy="3088005"/>
            <wp:effectExtent l="0" t="0" r="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22"/>
                    <a:stretch>
                      <a:fillRect/>
                    </a:stretch>
                  </pic:blipFill>
                  <pic:spPr>
                    <a:xfrm>
                      <a:off x="0" y="0"/>
                      <a:ext cx="5731510" cy="3088005"/>
                    </a:xfrm>
                    <a:prstGeom prst="rect">
                      <a:avLst/>
                    </a:prstGeom>
                  </pic:spPr>
                </pic:pic>
              </a:graphicData>
            </a:graphic>
          </wp:inline>
        </w:drawing>
      </w:r>
    </w:p>
    <w:p w14:paraId="7FEB92A2" w14:textId="0B65454B" w:rsidR="00415A1C" w:rsidRDefault="00415A1C" w:rsidP="00415A1C"/>
    <w:p w14:paraId="47200C36" w14:textId="338155C6" w:rsidR="00415A1C" w:rsidRDefault="00415A1C" w:rsidP="00415A1C"/>
    <w:p w14:paraId="03C464D3" w14:textId="205CA89A" w:rsidR="00415A1C" w:rsidRDefault="00415A1C" w:rsidP="00415A1C"/>
    <w:p w14:paraId="1DBCED65" w14:textId="73EC002C" w:rsidR="00415A1C" w:rsidRPr="00546EC6" w:rsidRDefault="00415A1C" w:rsidP="00415A1C">
      <w:pPr>
        <w:rPr>
          <w:color w:val="auto"/>
        </w:rPr>
      </w:pPr>
    </w:p>
    <w:p w14:paraId="3FCF98F0" w14:textId="0A40BBF2" w:rsidR="00415A1C" w:rsidRPr="00546EC6" w:rsidRDefault="00546EC6" w:rsidP="00415A1C">
      <w:pPr>
        <w:rPr>
          <w:color w:val="auto"/>
        </w:rPr>
      </w:pPr>
      <w:r w:rsidRPr="00546EC6">
        <w:rPr>
          <w:color w:val="auto"/>
        </w:rPr>
        <w:t>EV.9</w:t>
      </w:r>
    </w:p>
    <w:p w14:paraId="7DC17D56" w14:textId="02F24076" w:rsidR="00415A1C" w:rsidRDefault="00415A1C" w:rsidP="00415A1C"/>
    <w:p w14:paraId="229F97DB" w14:textId="7076F55F" w:rsidR="00415A1C" w:rsidRDefault="00546EC6" w:rsidP="00415A1C">
      <w:r>
        <w:rPr>
          <w:noProof/>
        </w:rPr>
        <w:drawing>
          <wp:inline distT="0" distB="0" distL="0" distR="0" wp14:anchorId="1EB04223" wp14:editId="5F1B5504">
            <wp:extent cx="5731510" cy="3088005"/>
            <wp:effectExtent l="0" t="0" r="0" b="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8"/>
                    <a:stretch>
                      <a:fillRect/>
                    </a:stretch>
                  </pic:blipFill>
                  <pic:spPr>
                    <a:xfrm>
                      <a:off x="0" y="0"/>
                      <a:ext cx="5731510" cy="3088005"/>
                    </a:xfrm>
                    <a:prstGeom prst="rect">
                      <a:avLst/>
                    </a:prstGeom>
                  </pic:spPr>
                </pic:pic>
              </a:graphicData>
            </a:graphic>
          </wp:inline>
        </w:drawing>
      </w:r>
    </w:p>
    <w:p w14:paraId="692C2A47" w14:textId="5E5EC33A" w:rsidR="00415A1C" w:rsidRDefault="00415A1C" w:rsidP="00415A1C"/>
    <w:p w14:paraId="74747550" w14:textId="32C577D2" w:rsidR="00415A1C" w:rsidRDefault="00415A1C" w:rsidP="00415A1C"/>
    <w:p w14:paraId="5C929392" w14:textId="7E343189" w:rsidR="00415A1C" w:rsidRDefault="00415A1C" w:rsidP="00415A1C"/>
    <w:p w14:paraId="335D4B62" w14:textId="1D21B6C3" w:rsidR="00415A1C" w:rsidRDefault="00415A1C" w:rsidP="00415A1C"/>
    <w:p w14:paraId="316D073F" w14:textId="3EBBBC66" w:rsidR="00415A1C" w:rsidRDefault="00415A1C" w:rsidP="00415A1C"/>
    <w:p w14:paraId="43377DF4" w14:textId="42E7DEDE" w:rsidR="00415A1C" w:rsidRDefault="00415A1C" w:rsidP="00415A1C"/>
    <w:p w14:paraId="545DD3B2" w14:textId="2E8F46D5" w:rsidR="00415A1C" w:rsidRDefault="00415A1C" w:rsidP="00415A1C"/>
    <w:p w14:paraId="499D13D3" w14:textId="52A1A5FC" w:rsidR="00415A1C" w:rsidRPr="00546EC6" w:rsidRDefault="00546EC6" w:rsidP="00415A1C">
      <w:pPr>
        <w:rPr>
          <w:color w:val="auto"/>
        </w:rPr>
      </w:pPr>
      <w:r w:rsidRPr="00546EC6">
        <w:rPr>
          <w:color w:val="auto"/>
        </w:rPr>
        <w:lastRenderedPageBreak/>
        <w:t xml:space="preserve">EV.10 </w:t>
      </w:r>
    </w:p>
    <w:p w14:paraId="1E69A04C" w14:textId="5A797D18" w:rsidR="00546EC6" w:rsidRDefault="00546EC6" w:rsidP="00415A1C">
      <w:r>
        <w:rPr>
          <w:noProof/>
        </w:rPr>
        <w:drawing>
          <wp:inline distT="0" distB="0" distL="0" distR="0" wp14:anchorId="2F2A3761" wp14:editId="446AC673">
            <wp:extent cx="5674360" cy="3181350"/>
            <wp:effectExtent l="0" t="0" r="0" b="0"/>
            <wp:docPr id="10" name="Picture 1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a:blip r:embed="rId23"/>
                    <a:stretch>
                      <a:fillRect/>
                    </a:stretch>
                  </pic:blipFill>
                  <pic:spPr>
                    <a:xfrm>
                      <a:off x="0" y="0"/>
                      <a:ext cx="5679384" cy="3184167"/>
                    </a:xfrm>
                    <a:prstGeom prst="rect">
                      <a:avLst/>
                    </a:prstGeom>
                  </pic:spPr>
                </pic:pic>
              </a:graphicData>
            </a:graphic>
          </wp:inline>
        </w:drawing>
      </w:r>
    </w:p>
    <w:p w14:paraId="01C0E574" w14:textId="36DF9C73" w:rsidR="00546EC6" w:rsidRDefault="00546EC6" w:rsidP="00415A1C"/>
    <w:p w14:paraId="247D401F" w14:textId="77777777" w:rsidR="00546EC6" w:rsidRDefault="00546EC6" w:rsidP="00415A1C">
      <w:pPr>
        <w:rPr>
          <w:color w:val="auto"/>
        </w:rPr>
      </w:pPr>
    </w:p>
    <w:p w14:paraId="620EFCFA" w14:textId="77777777" w:rsidR="00546EC6" w:rsidRDefault="00546EC6" w:rsidP="00415A1C">
      <w:pPr>
        <w:rPr>
          <w:color w:val="auto"/>
        </w:rPr>
      </w:pPr>
    </w:p>
    <w:p w14:paraId="3B81B87A" w14:textId="0DC6F1F0" w:rsidR="00546EC6" w:rsidRPr="00546EC6" w:rsidRDefault="006B0171" w:rsidP="00415A1C">
      <w:pPr>
        <w:rPr>
          <w:color w:val="auto"/>
        </w:rPr>
      </w:pPr>
      <w:r>
        <w:rPr>
          <w:noProof/>
        </w:rPr>
        <w:drawing>
          <wp:anchor distT="0" distB="0" distL="114300" distR="114300" simplePos="0" relativeHeight="251658752" behindDoc="1" locked="0" layoutInCell="1" allowOverlap="1" wp14:anchorId="0382F216" wp14:editId="1D469BAF">
            <wp:simplePos x="0" y="0"/>
            <wp:positionH relativeFrom="column">
              <wp:posOffset>-266700</wp:posOffset>
            </wp:positionH>
            <wp:positionV relativeFrom="paragraph">
              <wp:posOffset>271780</wp:posOffset>
            </wp:positionV>
            <wp:extent cx="6286500" cy="3387021"/>
            <wp:effectExtent l="0" t="0" r="0" b="0"/>
            <wp:wrapTight wrapText="bothSides">
              <wp:wrapPolygon edited="0">
                <wp:start x="0" y="0"/>
                <wp:lineTo x="0" y="21507"/>
                <wp:lineTo x="21535" y="21507"/>
                <wp:lineTo x="21535" y="0"/>
                <wp:lineTo x="0" y="0"/>
              </wp:wrapPolygon>
            </wp:wrapTight>
            <wp:docPr id="11" name="Picture 11" descr="Graphical user interface, application, Word,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 PowerPoin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286500" cy="3387021"/>
                    </a:xfrm>
                    <a:prstGeom prst="rect">
                      <a:avLst/>
                    </a:prstGeom>
                  </pic:spPr>
                </pic:pic>
              </a:graphicData>
            </a:graphic>
          </wp:anchor>
        </w:drawing>
      </w:r>
      <w:r w:rsidR="00546EC6" w:rsidRPr="00546EC6">
        <w:rPr>
          <w:color w:val="auto"/>
        </w:rPr>
        <w:t>EV.11</w:t>
      </w:r>
    </w:p>
    <w:p w14:paraId="029ACBA9" w14:textId="1E550B85" w:rsidR="00415A1C" w:rsidRDefault="00415A1C" w:rsidP="00415A1C"/>
    <w:p w14:paraId="3FA7A942" w14:textId="1E152ECE" w:rsidR="006B0171" w:rsidRDefault="006B0171" w:rsidP="00415A1C"/>
    <w:p w14:paraId="2DB168E8" w14:textId="0A125E7B" w:rsidR="006B0171" w:rsidRDefault="006B0171" w:rsidP="00415A1C"/>
    <w:p w14:paraId="7DBF521F" w14:textId="2FBE6D5E" w:rsidR="006B0171" w:rsidRDefault="006B0171" w:rsidP="00415A1C"/>
    <w:p w14:paraId="37767D99" w14:textId="57BD373D" w:rsidR="006B0171" w:rsidRDefault="006B0171" w:rsidP="00415A1C"/>
    <w:p w14:paraId="10FD0524" w14:textId="77777777" w:rsidR="006B0171" w:rsidRDefault="006B0171" w:rsidP="00415A1C"/>
    <w:p w14:paraId="630627CF" w14:textId="7E32150A" w:rsidR="00415A1C" w:rsidRDefault="00415A1C" w:rsidP="00415A1C"/>
    <w:p w14:paraId="625E2448" w14:textId="6DAFD68E" w:rsidR="00415A1C" w:rsidRDefault="00415A1C" w:rsidP="00415A1C"/>
    <w:p w14:paraId="0E4E39BE" w14:textId="478ADDA5" w:rsidR="00415A1C" w:rsidRPr="006B0171" w:rsidRDefault="006B0171" w:rsidP="00415A1C">
      <w:pPr>
        <w:rPr>
          <w:color w:val="auto"/>
        </w:rPr>
      </w:pPr>
      <w:r w:rsidRPr="006B0171">
        <w:rPr>
          <w:color w:val="auto"/>
        </w:rPr>
        <w:lastRenderedPageBreak/>
        <w:t>EV.12</w:t>
      </w:r>
    </w:p>
    <w:p w14:paraId="18563A97" w14:textId="3F126030" w:rsidR="00415A1C" w:rsidRDefault="00415A1C" w:rsidP="00415A1C"/>
    <w:p w14:paraId="3F00E728" w14:textId="271433DB" w:rsidR="00415A1C" w:rsidRDefault="00883599" w:rsidP="00415A1C">
      <w:r>
        <w:rPr>
          <w:noProof/>
        </w:rPr>
        <w:drawing>
          <wp:inline distT="0" distB="0" distL="0" distR="0" wp14:anchorId="4D161EEA" wp14:editId="276391C3">
            <wp:extent cx="5731510" cy="3088005"/>
            <wp:effectExtent l="0" t="0" r="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a:blip r:embed="rId25"/>
                    <a:stretch>
                      <a:fillRect/>
                    </a:stretch>
                  </pic:blipFill>
                  <pic:spPr>
                    <a:xfrm>
                      <a:off x="0" y="0"/>
                      <a:ext cx="5731510" cy="3088005"/>
                    </a:xfrm>
                    <a:prstGeom prst="rect">
                      <a:avLst/>
                    </a:prstGeom>
                  </pic:spPr>
                </pic:pic>
              </a:graphicData>
            </a:graphic>
          </wp:inline>
        </w:drawing>
      </w:r>
    </w:p>
    <w:p w14:paraId="3718F2A2" w14:textId="532110D5" w:rsidR="00415A1C" w:rsidRDefault="00415A1C" w:rsidP="00415A1C"/>
    <w:p w14:paraId="368FAF5E" w14:textId="31DBAC0D" w:rsidR="00415A1C" w:rsidRDefault="00415A1C" w:rsidP="00415A1C"/>
    <w:p w14:paraId="536429C4" w14:textId="7963F1D2" w:rsidR="00883599" w:rsidRPr="00883599" w:rsidRDefault="00883599" w:rsidP="00415A1C">
      <w:pPr>
        <w:rPr>
          <w:color w:val="auto"/>
        </w:rPr>
      </w:pPr>
      <w:r w:rsidRPr="00883599">
        <w:rPr>
          <w:color w:val="auto"/>
        </w:rPr>
        <w:t>EV.13</w:t>
      </w:r>
    </w:p>
    <w:p w14:paraId="708169AE" w14:textId="2FC03C76" w:rsidR="00415A1C" w:rsidRDefault="00415A1C" w:rsidP="00415A1C"/>
    <w:p w14:paraId="7CDC4545" w14:textId="295A5012" w:rsidR="00415A1C" w:rsidRDefault="00415A1C" w:rsidP="00415A1C"/>
    <w:p w14:paraId="08BE7A84" w14:textId="499425FA" w:rsidR="00415A1C" w:rsidRDefault="00883599" w:rsidP="00415A1C">
      <w:r>
        <w:rPr>
          <w:noProof/>
        </w:rPr>
        <w:drawing>
          <wp:inline distT="0" distB="0" distL="0" distR="0" wp14:anchorId="5381B931" wp14:editId="0FB68D36">
            <wp:extent cx="6124575" cy="3299779"/>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rotWithShape="1">
                    <a:blip r:embed="rId26"/>
                    <a:srcRect l="12262" t="4996" r="-2243" b="5023"/>
                    <a:stretch/>
                  </pic:blipFill>
                  <pic:spPr>
                    <a:xfrm>
                      <a:off x="0" y="0"/>
                      <a:ext cx="6129472" cy="3302417"/>
                    </a:xfrm>
                    <a:prstGeom prst="rect">
                      <a:avLst/>
                    </a:prstGeom>
                  </pic:spPr>
                </pic:pic>
              </a:graphicData>
            </a:graphic>
          </wp:inline>
        </w:drawing>
      </w:r>
    </w:p>
    <w:p w14:paraId="49FCFB74" w14:textId="094775D9" w:rsidR="00415A1C" w:rsidRDefault="00415A1C" w:rsidP="00415A1C"/>
    <w:p w14:paraId="1580BE1B" w14:textId="0709D519" w:rsidR="00415A1C" w:rsidRDefault="00415A1C" w:rsidP="00415A1C"/>
    <w:p w14:paraId="1F40D7E8" w14:textId="15A79F20" w:rsidR="00415A1C" w:rsidRDefault="00415A1C" w:rsidP="00415A1C"/>
    <w:p w14:paraId="5A9038CF" w14:textId="05AA1575" w:rsidR="00415A1C" w:rsidRDefault="00415A1C" w:rsidP="00415A1C"/>
    <w:p w14:paraId="6905CF31" w14:textId="1EEA72A7" w:rsidR="00883599" w:rsidRDefault="00883599" w:rsidP="00415A1C"/>
    <w:p w14:paraId="233D4111" w14:textId="7FF5FF31" w:rsidR="00883599" w:rsidRDefault="00883599" w:rsidP="00415A1C"/>
    <w:p w14:paraId="1B4BE8B9" w14:textId="4A2BC6AA" w:rsidR="00883599" w:rsidRDefault="00883599" w:rsidP="00415A1C"/>
    <w:p w14:paraId="0C715036" w14:textId="721EE308" w:rsidR="00883599" w:rsidRDefault="00883599" w:rsidP="00415A1C"/>
    <w:p w14:paraId="25F8ABAF" w14:textId="265039CA" w:rsidR="00883599" w:rsidRPr="00883599" w:rsidRDefault="00883599" w:rsidP="00415A1C">
      <w:pPr>
        <w:rPr>
          <w:color w:val="auto"/>
        </w:rPr>
      </w:pPr>
      <w:r w:rsidRPr="00883599">
        <w:rPr>
          <w:color w:val="auto"/>
        </w:rPr>
        <w:lastRenderedPageBreak/>
        <w:t xml:space="preserve">EV.14 </w:t>
      </w:r>
    </w:p>
    <w:p w14:paraId="5B305AD8" w14:textId="6919FCF6" w:rsidR="00415A1C" w:rsidRDefault="00415A1C" w:rsidP="00415A1C"/>
    <w:p w14:paraId="250A6A2C" w14:textId="04239626" w:rsidR="00415A1C" w:rsidRDefault="00883599" w:rsidP="00415A1C">
      <w:r>
        <w:rPr>
          <w:noProof/>
        </w:rPr>
        <w:drawing>
          <wp:inline distT="0" distB="0" distL="0" distR="0" wp14:anchorId="6443E29B" wp14:editId="3363E95D">
            <wp:extent cx="5086350" cy="3181350"/>
            <wp:effectExtent l="0" t="0" r="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rotWithShape="1">
                    <a:blip r:embed="rId27"/>
                    <a:srcRect l="26260" t="19363" r="2918" b="-2437"/>
                    <a:stretch/>
                  </pic:blipFill>
                  <pic:spPr bwMode="auto">
                    <a:xfrm>
                      <a:off x="0" y="0"/>
                      <a:ext cx="5086350" cy="3181350"/>
                    </a:xfrm>
                    <a:prstGeom prst="rect">
                      <a:avLst/>
                    </a:prstGeom>
                    <a:ln>
                      <a:noFill/>
                    </a:ln>
                    <a:extLst>
                      <a:ext uri="{53640926-AAD7-44D8-BBD7-CCE9431645EC}">
                        <a14:shadowObscured xmlns:a14="http://schemas.microsoft.com/office/drawing/2010/main"/>
                      </a:ext>
                    </a:extLst>
                  </pic:spPr>
                </pic:pic>
              </a:graphicData>
            </a:graphic>
          </wp:inline>
        </w:drawing>
      </w:r>
    </w:p>
    <w:p w14:paraId="2B1389A2" w14:textId="2793DD13" w:rsidR="00415A1C" w:rsidRDefault="00415A1C" w:rsidP="00415A1C"/>
    <w:p w14:paraId="6E94F7D8" w14:textId="63F5006B" w:rsidR="00415A1C" w:rsidRDefault="00415A1C" w:rsidP="00415A1C"/>
    <w:p w14:paraId="491DF8E3" w14:textId="1DE20B83" w:rsidR="00415A1C" w:rsidRDefault="00415A1C" w:rsidP="00415A1C"/>
    <w:p w14:paraId="03E05B6A" w14:textId="511F952C" w:rsidR="00415A1C" w:rsidRDefault="00415A1C" w:rsidP="00415A1C"/>
    <w:p w14:paraId="43AAA482" w14:textId="0475DBCF" w:rsidR="00415A1C" w:rsidRDefault="00415A1C" w:rsidP="00415A1C"/>
    <w:p w14:paraId="387E39BD" w14:textId="5D79E193" w:rsidR="00415A1C" w:rsidRDefault="00415A1C" w:rsidP="00415A1C"/>
    <w:p w14:paraId="27CF9D0B" w14:textId="62C88443" w:rsidR="00415A1C" w:rsidRDefault="00415A1C" w:rsidP="00415A1C"/>
    <w:p w14:paraId="4186F34E" w14:textId="7130BF90" w:rsidR="00415A1C" w:rsidRDefault="00415A1C" w:rsidP="00415A1C"/>
    <w:p w14:paraId="7631FB68" w14:textId="7686CDF9" w:rsidR="00415A1C" w:rsidRDefault="00415A1C" w:rsidP="00415A1C"/>
    <w:p w14:paraId="2C98B9C7" w14:textId="7A1BC58E" w:rsidR="00415A1C" w:rsidRDefault="00415A1C" w:rsidP="00415A1C"/>
    <w:p w14:paraId="1676D69E" w14:textId="681432F4" w:rsidR="00415A1C" w:rsidRDefault="00415A1C" w:rsidP="00415A1C"/>
    <w:p w14:paraId="69F3A663" w14:textId="43430572" w:rsidR="00415A1C" w:rsidRDefault="00415A1C" w:rsidP="00415A1C"/>
    <w:p w14:paraId="7D34CC50" w14:textId="6D8F1A76" w:rsidR="00415A1C" w:rsidRDefault="00415A1C" w:rsidP="00415A1C"/>
    <w:p w14:paraId="25F71562" w14:textId="12FC1577" w:rsidR="00415A1C" w:rsidRDefault="00415A1C" w:rsidP="00415A1C"/>
    <w:p w14:paraId="6BD026EE" w14:textId="2B727B36" w:rsidR="00415A1C" w:rsidRDefault="00415A1C" w:rsidP="00415A1C"/>
    <w:p w14:paraId="61ED9F1B" w14:textId="73FDBC80" w:rsidR="00415A1C" w:rsidRDefault="00415A1C" w:rsidP="00415A1C"/>
    <w:p w14:paraId="683577B4" w14:textId="663E224F" w:rsidR="00415A1C" w:rsidRDefault="00415A1C" w:rsidP="00415A1C"/>
    <w:p w14:paraId="78B71C71" w14:textId="23CB22E6" w:rsidR="00415A1C" w:rsidRDefault="00415A1C" w:rsidP="00415A1C"/>
    <w:p w14:paraId="5568D924" w14:textId="69078858" w:rsidR="00415A1C" w:rsidRDefault="00415A1C" w:rsidP="00415A1C"/>
    <w:p w14:paraId="61067747" w14:textId="501ABA6E" w:rsidR="0001660E" w:rsidRDefault="0001660E" w:rsidP="00415A1C"/>
    <w:p w14:paraId="2C6EED6C" w14:textId="7AC269CF" w:rsidR="0001660E" w:rsidRDefault="0001660E" w:rsidP="00415A1C"/>
    <w:p w14:paraId="0F6220BD" w14:textId="4E35F13C" w:rsidR="0001660E" w:rsidRDefault="0001660E" w:rsidP="00415A1C"/>
    <w:p w14:paraId="067477AC" w14:textId="41231E49" w:rsidR="0001660E" w:rsidRDefault="0001660E" w:rsidP="00415A1C"/>
    <w:p w14:paraId="7B4DBC7E" w14:textId="32984E52" w:rsidR="0001660E" w:rsidRDefault="0001660E" w:rsidP="00415A1C"/>
    <w:p w14:paraId="18017775" w14:textId="61484DDD" w:rsidR="0001660E" w:rsidRDefault="0001660E" w:rsidP="00415A1C"/>
    <w:p w14:paraId="2DDFFC71" w14:textId="5F513FD7" w:rsidR="0001660E" w:rsidRDefault="0001660E" w:rsidP="00415A1C"/>
    <w:p w14:paraId="4B0B128A" w14:textId="2EF6D46C" w:rsidR="0001660E" w:rsidRDefault="0001660E" w:rsidP="00415A1C"/>
    <w:p w14:paraId="4E400C06" w14:textId="6420F221" w:rsidR="0001660E" w:rsidRDefault="0001660E" w:rsidP="00415A1C"/>
    <w:p w14:paraId="5EF5D90B" w14:textId="02DEA80C" w:rsidR="0001660E" w:rsidRDefault="0001660E" w:rsidP="00415A1C"/>
    <w:p w14:paraId="32E17434" w14:textId="77777777" w:rsidR="0001660E" w:rsidRDefault="0001660E" w:rsidP="00415A1C"/>
    <w:p w14:paraId="06FBB3FC" w14:textId="15F26987" w:rsidR="00415A1C" w:rsidRDefault="00415A1C" w:rsidP="00415A1C">
      <w:pPr>
        <w:pStyle w:val="Heading1"/>
      </w:pPr>
      <w:bookmarkStart w:id="6" w:name="_Toc76582590"/>
      <w:r>
        <w:lastRenderedPageBreak/>
        <w:t>References</w:t>
      </w:r>
      <w:bookmarkEnd w:id="6"/>
      <w:r>
        <w:t xml:space="preserve"> </w:t>
      </w:r>
    </w:p>
    <w:p w14:paraId="0D2E3FF9" w14:textId="77777777" w:rsidR="006136A0" w:rsidRDefault="006136A0" w:rsidP="00415A1C">
      <w:pPr>
        <w:rPr>
          <w:color w:val="auto"/>
        </w:rPr>
      </w:pPr>
    </w:p>
    <w:p w14:paraId="4258EBF4" w14:textId="06C2CFAE" w:rsidR="006136A0" w:rsidRDefault="006136A0" w:rsidP="006136A0">
      <w:r w:rsidRPr="00BC5583">
        <w:rPr>
          <w:color w:val="000000" w:themeColor="text1"/>
        </w:rPr>
        <w:t>Arruda, W (2014) ‘How to choose the Ideal Executive Coach For You’ Forbes [Online] available at:</w:t>
      </w:r>
      <w:r>
        <w:t xml:space="preserve"> </w:t>
      </w:r>
      <w:hyperlink r:id="rId28" w:history="1">
        <w:r>
          <w:rPr>
            <w:rStyle w:val="Hyperlink"/>
          </w:rPr>
          <w:t>How To Choose The Ideal Executive Coach For You (forbes.com)</w:t>
        </w:r>
      </w:hyperlink>
      <w:r>
        <w:t xml:space="preserve"> </w:t>
      </w:r>
      <w:r w:rsidRPr="00BC5583">
        <w:rPr>
          <w:color w:val="000000" w:themeColor="text1"/>
        </w:rPr>
        <w:t>(Accessed on 1</w:t>
      </w:r>
      <w:r w:rsidRPr="00BC5583">
        <w:rPr>
          <w:color w:val="000000" w:themeColor="text1"/>
          <w:vertAlign w:val="superscript"/>
        </w:rPr>
        <w:t>st</w:t>
      </w:r>
      <w:r w:rsidRPr="00BC5583">
        <w:rPr>
          <w:color w:val="000000" w:themeColor="text1"/>
        </w:rPr>
        <w:t xml:space="preserve"> July 2021)</w:t>
      </w:r>
      <w:r>
        <w:t xml:space="preserve"> </w:t>
      </w:r>
    </w:p>
    <w:p w14:paraId="7AA5F5A3" w14:textId="4BCD6D98" w:rsidR="006136A0" w:rsidRDefault="006136A0" w:rsidP="006136A0"/>
    <w:p w14:paraId="4073B117" w14:textId="6C6F3FFE" w:rsidR="006136A0" w:rsidRDefault="006136A0" w:rsidP="006136A0">
      <w:r w:rsidRPr="001113A5">
        <w:rPr>
          <w:color w:val="auto"/>
        </w:rPr>
        <w:t>Bellota, C (2012) ‘Active Listening: An Essential Skill For Coaching’ Coach Campus [Online] Available at</w:t>
      </w:r>
      <w:r>
        <w:t xml:space="preserve">: </w:t>
      </w:r>
      <w:hyperlink r:id="rId29" w:history="1">
        <w:r>
          <w:rPr>
            <w:rStyle w:val="Hyperlink"/>
          </w:rPr>
          <w:t>Research Paper: Active Listening: An Essential Skill for Coaching (coachcampus.com)</w:t>
        </w:r>
      </w:hyperlink>
      <w:r>
        <w:t xml:space="preserve"> </w:t>
      </w:r>
      <w:r w:rsidRPr="001113A5">
        <w:rPr>
          <w:color w:val="auto"/>
        </w:rPr>
        <w:t>(Accessed on 2</w:t>
      </w:r>
      <w:r w:rsidRPr="001113A5">
        <w:rPr>
          <w:color w:val="auto"/>
          <w:vertAlign w:val="superscript"/>
        </w:rPr>
        <w:t>nd</w:t>
      </w:r>
      <w:r w:rsidRPr="001113A5">
        <w:rPr>
          <w:color w:val="auto"/>
        </w:rPr>
        <w:t xml:space="preserve"> July 2021)</w:t>
      </w:r>
      <w:r>
        <w:t xml:space="preserve"> </w:t>
      </w:r>
    </w:p>
    <w:p w14:paraId="02F6E219" w14:textId="544C7F12" w:rsidR="006136A0" w:rsidRDefault="006136A0" w:rsidP="006136A0"/>
    <w:p w14:paraId="29E31ED6" w14:textId="5CF01735" w:rsidR="006136A0" w:rsidRDefault="006136A0" w:rsidP="006136A0">
      <w:r w:rsidRPr="000019A9">
        <w:rPr>
          <w:color w:val="auto"/>
        </w:rPr>
        <w:t>Burrows, K (2020) ‘Coaching Skills: Ultimate guide to Coaching Techniques’ Making Business Matter [Online] Available at:</w:t>
      </w:r>
      <w:r>
        <w:t xml:space="preserve"> </w:t>
      </w:r>
      <w:hyperlink r:id="rId30" w:history="1">
        <w:r>
          <w:rPr>
            <w:rStyle w:val="Hyperlink"/>
          </w:rPr>
          <w:t>Coaching Skills - Ultimate Guide - Coaching Techniques (makingbusinessmatter.co.uk)</w:t>
        </w:r>
      </w:hyperlink>
      <w:r>
        <w:t xml:space="preserve"> </w:t>
      </w:r>
      <w:r w:rsidRPr="000019A9">
        <w:rPr>
          <w:color w:val="auto"/>
        </w:rPr>
        <w:t>(Accessed on 2</w:t>
      </w:r>
      <w:r w:rsidRPr="000019A9">
        <w:rPr>
          <w:color w:val="auto"/>
          <w:vertAlign w:val="superscript"/>
        </w:rPr>
        <w:t>nd</w:t>
      </w:r>
      <w:r w:rsidRPr="000019A9">
        <w:rPr>
          <w:color w:val="auto"/>
        </w:rPr>
        <w:t xml:space="preserve"> July 2021)</w:t>
      </w:r>
      <w:r>
        <w:t xml:space="preserve"> </w:t>
      </w:r>
    </w:p>
    <w:p w14:paraId="01B72A11" w14:textId="6AD59189" w:rsidR="006136A0" w:rsidRDefault="006136A0" w:rsidP="006136A0"/>
    <w:p w14:paraId="29186BE5" w14:textId="77777777" w:rsidR="006136A0" w:rsidRDefault="006136A0" w:rsidP="006136A0">
      <w:r w:rsidRPr="00B53E5F">
        <w:rPr>
          <w:color w:val="auto"/>
        </w:rPr>
        <w:t>Carter, A (2006) ‘Practical Methods For Evaluating Coaching’ Institute for Employment Studies [Online] Available at:</w:t>
      </w:r>
      <w:r>
        <w:t xml:space="preserve"> </w:t>
      </w:r>
      <w:hyperlink r:id="rId31" w:history="1">
        <w:r>
          <w:rPr>
            <w:rStyle w:val="Hyperlink"/>
          </w:rPr>
          <w:t>Practical Methods for Evaluating Coaching (employment-studies.co.uk)</w:t>
        </w:r>
      </w:hyperlink>
      <w:r>
        <w:t xml:space="preserve"> </w:t>
      </w:r>
      <w:r w:rsidRPr="00B53E5F">
        <w:rPr>
          <w:color w:val="auto"/>
        </w:rPr>
        <w:t>(Accessed on 3</w:t>
      </w:r>
      <w:r w:rsidRPr="00B53E5F">
        <w:rPr>
          <w:color w:val="auto"/>
          <w:vertAlign w:val="superscript"/>
        </w:rPr>
        <w:t>rd</w:t>
      </w:r>
      <w:r w:rsidRPr="00B53E5F">
        <w:rPr>
          <w:color w:val="auto"/>
        </w:rPr>
        <w:t xml:space="preserve"> July 2021)</w:t>
      </w:r>
      <w:r>
        <w:t xml:space="preserve"> </w:t>
      </w:r>
    </w:p>
    <w:p w14:paraId="04423C7C" w14:textId="7C171CB0" w:rsidR="006136A0" w:rsidRDefault="006136A0" w:rsidP="006136A0"/>
    <w:p w14:paraId="300FAE3E" w14:textId="1A171997" w:rsidR="006136A0" w:rsidRDefault="006136A0" w:rsidP="006136A0">
      <w:r w:rsidRPr="004B5053">
        <w:rPr>
          <w:color w:val="auto"/>
        </w:rPr>
        <w:t>Choudhoury, T (2019) ‘7 Benefits of a Structured Workplace Mentoring Program’ [Online] Available at</w:t>
      </w:r>
      <w:r>
        <w:t xml:space="preserve">: </w:t>
      </w:r>
      <w:hyperlink r:id="rId32" w:history="1">
        <w:r w:rsidRPr="00BF113A">
          <w:rPr>
            <w:rStyle w:val="Hyperlink"/>
          </w:rPr>
          <w:t>https://www.gqrgm.com/7-benefits-structured-workplace-mentoring-program/</w:t>
        </w:r>
      </w:hyperlink>
      <w:r>
        <w:t xml:space="preserve"> </w:t>
      </w:r>
      <w:r w:rsidRPr="004B5053">
        <w:rPr>
          <w:color w:val="auto"/>
        </w:rPr>
        <w:t>(Accessed on 30</w:t>
      </w:r>
      <w:r w:rsidRPr="004B5053">
        <w:rPr>
          <w:color w:val="auto"/>
          <w:vertAlign w:val="superscript"/>
        </w:rPr>
        <w:t>th</w:t>
      </w:r>
      <w:r w:rsidRPr="004B5053">
        <w:rPr>
          <w:color w:val="auto"/>
        </w:rPr>
        <w:t xml:space="preserve"> June 2021)</w:t>
      </w:r>
      <w:r>
        <w:t xml:space="preserve"> </w:t>
      </w:r>
    </w:p>
    <w:p w14:paraId="033D873B" w14:textId="6A799FF3" w:rsidR="006136A0" w:rsidRDefault="006136A0" w:rsidP="006136A0"/>
    <w:p w14:paraId="51AACA2B" w14:textId="77777777" w:rsidR="006136A0" w:rsidRDefault="006136A0" w:rsidP="006136A0">
      <w:r w:rsidRPr="00647C6D">
        <w:rPr>
          <w:color w:val="auto"/>
        </w:rPr>
        <w:t>Miller, K (2021) ‘What is the GROW Coachign Model?’ Positive Psychology [Online] Available at:</w:t>
      </w:r>
      <w:r>
        <w:t xml:space="preserve"> </w:t>
      </w:r>
      <w:hyperlink r:id="rId33" w:anchor=":~:text=6%20Examples%20of%20the%20Grow%20Coaching%20Model%201,Students.%20...%205%20TGROW.%20...%206%20GROWTH.%20" w:history="1">
        <w:r>
          <w:rPr>
            <w:rStyle w:val="Hyperlink"/>
          </w:rPr>
          <w:t>What is the GROW Coaching Model? (incl. Questions + Examples) (positivepsychology.com)</w:t>
        </w:r>
      </w:hyperlink>
      <w:r>
        <w:t xml:space="preserve"> </w:t>
      </w:r>
      <w:r w:rsidRPr="00647C6D">
        <w:rPr>
          <w:color w:val="auto"/>
        </w:rPr>
        <w:t>(Accessed on 2</w:t>
      </w:r>
      <w:r w:rsidRPr="00647C6D">
        <w:rPr>
          <w:color w:val="auto"/>
          <w:vertAlign w:val="superscript"/>
        </w:rPr>
        <w:t>nd</w:t>
      </w:r>
      <w:r w:rsidRPr="00647C6D">
        <w:rPr>
          <w:color w:val="auto"/>
        </w:rPr>
        <w:t xml:space="preserve"> July 2021)</w:t>
      </w:r>
      <w:r>
        <w:t xml:space="preserve"> </w:t>
      </w:r>
    </w:p>
    <w:p w14:paraId="76B54EBA" w14:textId="249A394C" w:rsidR="00415A1C" w:rsidRDefault="00415A1C" w:rsidP="00415A1C"/>
    <w:p w14:paraId="18F485C8" w14:textId="56C0D72A" w:rsidR="00415A1C" w:rsidRPr="007F41FA" w:rsidRDefault="007F41FA" w:rsidP="00415A1C">
      <w:pPr>
        <w:rPr>
          <w:color w:val="auto"/>
        </w:rPr>
      </w:pPr>
      <w:r w:rsidRPr="007F41FA">
        <w:rPr>
          <w:color w:val="auto"/>
        </w:rPr>
        <w:t>Steen, S (2018) ‘The Top Five Barriers to Coaching in the Workplace and How to Overcome Them’ LinkedIn [Online] Available at:</w:t>
      </w:r>
      <w:r>
        <w:t xml:space="preserve"> </w:t>
      </w:r>
      <w:hyperlink r:id="rId34" w:history="1">
        <w:r w:rsidRPr="00BF113A">
          <w:rPr>
            <w:rStyle w:val="Hyperlink"/>
          </w:rPr>
          <w:t>https://www.linkedin.com/pulse/top-five-barriers-coaching-workplace-how-overcome-them-steen</w:t>
        </w:r>
      </w:hyperlink>
      <w:r>
        <w:t xml:space="preserve"> </w:t>
      </w:r>
      <w:r w:rsidRPr="007F41FA">
        <w:rPr>
          <w:color w:val="auto"/>
        </w:rPr>
        <w:t xml:space="preserve">(Accessed on 30th June 2021) </w:t>
      </w:r>
    </w:p>
    <w:p w14:paraId="7A184603" w14:textId="1042DA54" w:rsidR="00415A1C" w:rsidRDefault="00415A1C" w:rsidP="00415A1C"/>
    <w:p w14:paraId="6FBE7818" w14:textId="194795E2" w:rsidR="00415A1C" w:rsidRDefault="00CE2000" w:rsidP="00415A1C">
      <w:r w:rsidRPr="00CE2000">
        <w:rPr>
          <w:color w:val="auto"/>
        </w:rPr>
        <w:t xml:space="preserve">Steinbercher, S (2018) ‘Mentoring 101: Tips for a Successful engagement for both mentor and mentee’ [Online] </w:t>
      </w:r>
      <w:r>
        <w:rPr>
          <w:color w:val="auto"/>
        </w:rPr>
        <w:t>A</w:t>
      </w:r>
      <w:r w:rsidRPr="00CE2000">
        <w:rPr>
          <w:color w:val="auto"/>
        </w:rPr>
        <w:t>vailable at:</w:t>
      </w:r>
      <w:r>
        <w:t xml:space="preserve"> </w:t>
      </w:r>
      <w:hyperlink r:id="rId35" w:history="1">
        <w:r>
          <w:rPr>
            <w:rStyle w:val="Hyperlink"/>
          </w:rPr>
          <w:t>Mentoring 101: Tips for a successful engagement for both Mentor and Mentee | Inc.com</w:t>
        </w:r>
      </w:hyperlink>
      <w:r>
        <w:t xml:space="preserve"> </w:t>
      </w:r>
      <w:r w:rsidRPr="00CE2000">
        <w:rPr>
          <w:color w:val="auto"/>
        </w:rPr>
        <w:t>(Accessed on 3</w:t>
      </w:r>
      <w:r w:rsidRPr="00CE2000">
        <w:rPr>
          <w:color w:val="auto"/>
          <w:vertAlign w:val="superscript"/>
        </w:rPr>
        <w:t>rd</w:t>
      </w:r>
      <w:r w:rsidRPr="00CE2000">
        <w:rPr>
          <w:color w:val="auto"/>
        </w:rPr>
        <w:t xml:space="preserve"> July 2021)</w:t>
      </w:r>
      <w:r>
        <w:t xml:space="preserve"> </w:t>
      </w:r>
    </w:p>
    <w:p w14:paraId="4622EB24" w14:textId="44A38CD5" w:rsidR="00415A1C" w:rsidRDefault="00415A1C" w:rsidP="00415A1C"/>
    <w:p w14:paraId="3D787AF6" w14:textId="5211F86C" w:rsidR="00415A1C" w:rsidRDefault="00415A1C" w:rsidP="00415A1C"/>
    <w:p w14:paraId="167424E6" w14:textId="00B840FC" w:rsidR="00415A1C" w:rsidRDefault="00415A1C" w:rsidP="00415A1C"/>
    <w:p w14:paraId="37A1A437" w14:textId="4F25B350" w:rsidR="00415A1C" w:rsidRDefault="00415A1C" w:rsidP="00415A1C"/>
    <w:p w14:paraId="745CE77D" w14:textId="2B29A80A" w:rsidR="00415A1C" w:rsidRDefault="00415A1C" w:rsidP="00415A1C"/>
    <w:p w14:paraId="78204466" w14:textId="08ECE2D0" w:rsidR="00415A1C" w:rsidRDefault="00415A1C" w:rsidP="00415A1C"/>
    <w:p w14:paraId="02C5EC74" w14:textId="7E0CDC07" w:rsidR="00415A1C" w:rsidRDefault="00415A1C" w:rsidP="00415A1C"/>
    <w:p w14:paraId="4E61FA19" w14:textId="1FC45DBC" w:rsidR="00415A1C" w:rsidRDefault="00415A1C" w:rsidP="00415A1C"/>
    <w:p w14:paraId="4B4CC82B" w14:textId="5BA7EF6A" w:rsidR="00415A1C" w:rsidRDefault="00415A1C" w:rsidP="00415A1C"/>
    <w:p w14:paraId="54988E86" w14:textId="7BA07C6C" w:rsidR="00415A1C" w:rsidRDefault="00415A1C" w:rsidP="00415A1C"/>
    <w:p w14:paraId="56D241F4" w14:textId="5B391E42" w:rsidR="00415A1C" w:rsidRDefault="00415A1C" w:rsidP="00415A1C"/>
    <w:p w14:paraId="394AA40B" w14:textId="7F83FA35" w:rsidR="00415A1C" w:rsidRDefault="00415A1C" w:rsidP="00415A1C"/>
    <w:p w14:paraId="0522B6A6" w14:textId="1FC5A74B" w:rsidR="00415A1C" w:rsidRDefault="00415A1C" w:rsidP="00415A1C"/>
    <w:p w14:paraId="7CAFA96E" w14:textId="7A03E236" w:rsidR="00415A1C" w:rsidRDefault="00415A1C" w:rsidP="00415A1C"/>
    <w:p w14:paraId="020A1833" w14:textId="584F0344" w:rsidR="00415A1C" w:rsidRDefault="00415A1C" w:rsidP="00415A1C"/>
    <w:p w14:paraId="6A3D1E05" w14:textId="45B5A040" w:rsidR="00415A1C" w:rsidRDefault="00415A1C" w:rsidP="00415A1C"/>
    <w:p w14:paraId="63D18972" w14:textId="7892BE37" w:rsidR="00415A1C" w:rsidRDefault="00415A1C" w:rsidP="00415A1C"/>
    <w:p w14:paraId="4B517675" w14:textId="0F3A3E79" w:rsidR="00415A1C" w:rsidRDefault="00415A1C" w:rsidP="00415A1C"/>
    <w:p w14:paraId="487B64E0" w14:textId="40D9B2B4" w:rsidR="00415A1C" w:rsidRDefault="00415A1C" w:rsidP="00415A1C"/>
    <w:p w14:paraId="669F1AE9" w14:textId="00D845FF" w:rsidR="00415A1C" w:rsidRDefault="00415A1C" w:rsidP="00415A1C"/>
    <w:p w14:paraId="040209F4" w14:textId="30840703" w:rsidR="00415A1C" w:rsidRDefault="00415A1C" w:rsidP="00415A1C">
      <w:pPr>
        <w:pStyle w:val="Heading1"/>
      </w:pPr>
      <w:bookmarkStart w:id="7" w:name="_Toc76582591"/>
      <w:r>
        <w:lastRenderedPageBreak/>
        <w:t>Bibliography</w:t>
      </w:r>
      <w:bookmarkEnd w:id="7"/>
    </w:p>
    <w:p w14:paraId="27A19856" w14:textId="5681E693" w:rsidR="003E0D53" w:rsidRDefault="003E0D53" w:rsidP="00E52986">
      <w:pPr>
        <w:rPr>
          <w:rFonts w:cs="Arial"/>
          <w:color w:val="auto"/>
          <w:shd w:val="clear" w:color="auto" w:fill="FAFAFA"/>
        </w:rPr>
      </w:pPr>
    </w:p>
    <w:p w14:paraId="0FBA1D4C" w14:textId="77777777" w:rsidR="003E0D53" w:rsidRDefault="003E0D53" w:rsidP="003E0D53">
      <w:r w:rsidRPr="00BC5583">
        <w:rPr>
          <w:color w:val="000000" w:themeColor="text1"/>
        </w:rPr>
        <w:t>Arruda, W (2014) ‘How to choose the Ideal Executive Coach For You’ Forbes [Online] available at:</w:t>
      </w:r>
      <w:r>
        <w:t xml:space="preserve"> </w:t>
      </w:r>
      <w:hyperlink r:id="rId36" w:history="1">
        <w:r>
          <w:rPr>
            <w:rStyle w:val="Hyperlink"/>
          </w:rPr>
          <w:t>How To Choose The Ideal Executive Coach For You (forbes.com)</w:t>
        </w:r>
      </w:hyperlink>
      <w:r>
        <w:t xml:space="preserve"> </w:t>
      </w:r>
      <w:r w:rsidRPr="00BC5583">
        <w:rPr>
          <w:color w:val="000000" w:themeColor="text1"/>
        </w:rPr>
        <w:t>(Accessed on 1</w:t>
      </w:r>
      <w:r w:rsidRPr="00BC5583">
        <w:rPr>
          <w:color w:val="000000" w:themeColor="text1"/>
          <w:vertAlign w:val="superscript"/>
        </w:rPr>
        <w:t>st</w:t>
      </w:r>
      <w:r w:rsidRPr="00BC5583">
        <w:rPr>
          <w:color w:val="000000" w:themeColor="text1"/>
        </w:rPr>
        <w:t xml:space="preserve"> July 2021)</w:t>
      </w:r>
      <w:r>
        <w:t xml:space="preserve"> </w:t>
      </w:r>
    </w:p>
    <w:p w14:paraId="72029478" w14:textId="77777777" w:rsidR="003E0D53" w:rsidRDefault="003E0D53" w:rsidP="003E0D53"/>
    <w:p w14:paraId="6806B1B5" w14:textId="463B64C3" w:rsidR="003E0D53" w:rsidRDefault="003E0D53" w:rsidP="003E0D53">
      <w:r w:rsidRPr="001113A5">
        <w:rPr>
          <w:color w:val="auto"/>
        </w:rPr>
        <w:t>Bellota, C (2012) ‘Active Listening: An Essential Skill For Coaching’ Coach Campus [Online] Available at</w:t>
      </w:r>
      <w:r>
        <w:t xml:space="preserve">: </w:t>
      </w:r>
      <w:hyperlink r:id="rId37" w:history="1">
        <w:r>
          <w:rPr>
            <w:rStyle w:val="Hyperlink"/>
          </w:rPr>
          <w:t>Research Paper: Active Listening: An Essential Skill for Coaching (coachcampus.com)</w:t>
        </w:r>
      </w:hyperlink>
      <w:r>
        <w:t xml:space="preserve"> </w:t>
      </w:r>
      <w:r w:rsidRPr="001113A5">
        <w:rPr>
          <w:color w:val="auto"/>
        </w:rPr>
        <w:t>(Accessed on 2</w:t>
      </w:r>
      <w:r w:rsidRPr="001113A5">
        <w:rPr>
          <w:color w:val="auto"/>
          <w:vertAlign w:val="superscript"/>
        </w:rPr>
        <w:t>nd</w:t>
      </w:r>
      <w:r w:rsidRPr="001113A5">
        <w:rPr>
          <w:color w:val="auto"/>
        </w:rPr>
        <w:t xml:space="preserve"> July 2021)</w:t>
      </w:r>
      <w:r>
        <w:t xml:space="preserve"> </w:t>
      </w:r>
    </w:p>
    <w:p w14:paraId="6F955DC3" w14:textId="503AE246" w:rsidR="003E0D53" w:rsidRDefault="003E0D53" w:rsidP="003E0D53"/>
    <w:p w14:paraId="7E076893" w14:textId="2BDF71E2" w:rsidR="003E0D53" w:rsidRPr="003E0D53" w:rsidRDefault="003E0D53" w:rsidP="003E0D53">
      <w:pPr>
        <w:rPr>
          <w:color w:val="auto"/>
        </w:rPr>
      </w:pPr>
      <w:r w:rsidRPr="00E11252">
        <w:rPr>
          <w:color w:val="auto"/>
        </w:rPr>
        <w:t xml:space="preserve">Blackbyrn, S (2021) ‘The definitive guide For Coaching Models’ Coach Foundation [Online] available at: </w:t>
      </w:r>
      <w:hyperlink r:id="rId38" w:anchor="grow-coaching-model" w:history="1">
        <w:r w:rsidRPr="00E11252">
          <w:rPr>
            <w:rStyle w:val="Hyperlink"/>
          </w:rPr>
          <w:t>https://coachfoundation.com/blog/definitive-guide-to-oskar-coaching-model/#grow-coaching-model</w:t>
        </w:r>
      </w:hyperlink>
      <w:r w:rsidRPr="00E11252">
        <w:rPr>
          <w:color w:val="auto"/>
        </w:rPr>
        <w:t xml:space="preserve">    (Accessed on 28</w:t>
      </w:r>
      <w:r w:rsidRPr="00E11252">
        <w:rPr>
          <w:color w:val="auto"/>
          <w:vertAlign w:val="superscript"/>
        </w:rPr>
        <w:t>th</w:t>
      </w:r>
      <w:r w:rsidRPr="00E11252">
        <w:rPr>
          <w:color w:val="auto"/>
        </w:rPr>
        <w:t xml:space="preserve"> June 2021)  </w:t>
      </w:r>
    </w:p>
    <w:p w14:paraId="63DC5F2B" w14:textId="77777777" w:rsidR="003E0D53" w:rsidRDefault="003E0D53" w:rsidP="003E0D53"/>
    <w:p w14:paraId="183BDC79" w14:textId="77777777" w:rsidR="003E0D53" w:rsidRDefault="003E0D53" w:rsidP="003E0D53">
      <w:r w:rsidRPr="000019A9">
        <w:rPr>
          <w:color w:val="auto"/>
        </w:rPr>
        <w:t>Burrows, K (2020) ‘Coaching Skills: Ultimate guide to Coaching Techniques’ Making Business Matter [Online] Available at:</w:t>
      </w:r>
      <w:r>
        <w:t xml:space="preserve"> </w:t>
      </w:r>
      <w:hyperlink r:id="rId39" w:history="1">
        <w:r>
          <w:rPr>
            <w:rStyle w:val="Hyperlink"/>
          </w:rPr>
          <w:t>Coaching Skills - Ultimate Guide - Coaching Techniques (makingbusinessmatter.co.uk)</w:t>
        </w:r>
      </w:hyperlink>
      <w:r>
        <w:t xml:space="preserve"> </w:t>
      </w:r>
      <w:r w:rsidRPr="000019A9">
        <w:rPr>
          <w:color w:val="auto"/>
        </w:rPr>
        <w:t>(Accessed on 2</w:t>
      </w:r>
      <w:r w:rsidRPr="000019A9">
        <w:rPr>
          <w:color w:val="auto"/>
          <w:vertAlign w:val="superscript"/>
        </w:rPr>
        <w:t>nd</w:t>
      </w:r>
      <w:r w:rsidRPr="000019A9">
        <w:rPr>
          <w:color w:val="auto"/>
        </w:rPr>
        <w:t xml:space="preserve"> July 2021)</w:t>
      </w:r>
      <w:r>
        <w:t xml:space="preserve"> </w:t>
      </w:r>
    </w:p>
    <w:p w14:paraId="4B85DE5B" w14:textId="77777777" w:rsidR="003E0D53" w:rsidRDefault="003E0D53" w:rsidP="003E0D53"/>
    <w:p w14:paraId="69B01F13" w14:textId="77777777" w:rsidR="003E0D53" w:rsidRDefault="003E0D53" w:rsidP="003E0D53">
      <w:r w:rsidRPr="00B53E5F">
        <w:rPr>
          <w:color w:val="auto"/>
        </w:rPr>
        <w:t>Carter, A (2006) ‘Practical Methods For Evaluating Coaching’ Institute for Employment Studies [Online] Available at:</w:t>
      </w:r>
      <w:r>
        <w:t xml:space="preserve"> </w:t>
      </w:r>
      <w:hyperlink r:id="rId40" w:history="1">
        <w:r>
          <w:rPr>
            <w:rStyle w:val="Hyperlink"/>
          </w:rPr>
          <w:t>Practical Methods for Evaluating Coaching (employment-studies.co.uk)</w:t>
        </w:r>
      </w:hyperlink>
      <w:r>
        <w:t xml:space="preserve"> </w:t>
      </w:r>
      <w:r w:rsidRPr="00B53E5F">
        <w:rPr>
          <w:color w:val="auto"/>
        </w:rPr>
        <w:t>(Accessed on 3</w:t>
      </w:r>
      <w:r w:rsidRPr="00B53E5F">
        <w:rPr>
          <w:color w:val="auto"/>
          <w:vertAlign w:val="superscript"/>
        </w:rPr>
        <w:t>rd</w:t>
      </w:r>
      <w:r w:rsidRPr="00B53E5F">
        <w:rPr>
          <w:color w:val="auto"/>
        </w:rPr>
        <w:t xml:space="preserve"> July 2021)</w:t>
      </w:r>
      <w:r>
        <w:t xml:space="preserve"> </w:t>
      </w:r>
    </w:p>
    <w:p w14:paraId="24A509D3" w14:textId="77777777" w:rsidR="003E0D53" w:rsidRDefault="003E0D53" w:rsidP="003E0D53"/>
    <w:p w14:paraId="6A76A909" w14:textId="21C8A7E1" w:rsidR="003E0D53" w:rsidRDefault="003E0D53" w:rsidP="003E0D53">
      <w:r w:rsidRPr="004B5053">
        <w:rPr>
          <w:color w:val="auto"/>
        </w:rPr>
        <w:t>Choudhoury, T (2019) ‘7 Benefits of a Structured Workplace Mentoring Program’ [Online] Available at</w:t>
      </w:r>
      <w:r>
        <w:t xml:space="preserve">: </w:t>
      </w:r>
      <w:hyperlink r:id="rId41" w:history="1">
        <w:r w:rsidRPr="00BF113A">
          <w:rPr>
            <w:rStyle w:val="Hyperlink"/>
          </w:rPr>
          <w:t>https://www.gqrgm.com/7-benefits-structured-workplace-mentoring-program/</w:t>
        </w:r>
      </w:hyperlink>
      <w:r>
        <w:t xml:space="preserve"> </w:t>
      </w:r>
      <w:r w:rsidRPr="004B5053">
        <w:rPr>
          <w:color w:val="auto"/>
        </w:rPr>
        <w:t>(Accessed on 30</w:t>
      </w:r>
      <w:r w:rsidRPr="004B5053">
        <w:rPr>
          <w:color w:val="auto"/>
          <w:vertAlign w:val="superscript"/>
        </w:rPr>
        <w:t>th</w:t>
      </w:r>
      <w:r w:rsidRPr="004B5053">
        <w:rPr>
          <w:color w:val="auto"/>
        </w:rPr>
        <w:t xml:space="preserve"> June 2021)</w:t>
      </w:r>
      <w:r>
        <w:t xml:space="preserve"> </w:t>
      </w:r>
    </w:p>
    <w:p w14:paraId="29DD3709" w14:textId="26951502" w:rsidR="003E0D53" w:rsidRDefault="003E0D53" w:rsidP="003E0D53"/>
    <w:p w14:paraId="4053C52B" w14:textId="588AA745" w:rsidR="003E0D53" w:rsidRDefault="003E0D53" w:rsidP="003E0D53">
      <w:pPr>
        <w:rPr>
          <w:color w:val="auto"/>
        </w:rPr>
      </w:pPr>
      <w:r>
        <w:rPr>
          <w:color w:val="auto"/>
        </w:rPr>
        <w:t xml:space="preserve">Coaching Focus (2021) ‘A Guide to one to one executive coaching for leaders’ [online] available at </w:t>
      </w:r>
      <w:hyperlink r:id="rId42" w:history="1">
        <w:r w:rsidRPr="007D59AE">
          <w:rPr>
            <w:rStyle w:val="Hyperlink"/>
          </w:rPr>
          <w:t>https://www.coaching-focus.com/about-you/guide-one-to-one-coaching/</w:t>
        </w:r>
      </w:hyperlink>
      <w:r>
        <w:rPr>
          <w:color w:val="auto"/>
        </w:rPr>
        <w:t xml:space="preserve"> (accessed on 28</w:t>
      </w:r>
      <w:r w:rsidRPr="0093190D">
        <w:rPr>
          <w:color w:val="auto"/>
          <w:vertAlign w:val="superscript"/>
        </w:rPr>
        <w:t>th</w:t>
      </w:r>
      <w:r>
        <w:rPr>
          <w:color w:val="auto"/>
        </w:rPr>
        <w:t xml:space="preserve"> June 2021) </w:t>
      </w:r>
    </w:p>
    <w:p w14:paraId="5A3FD53C" w14:textId="5DE45076" w:rsidR="003E0D53" w:rsidRDefault="003E0D53" w:rsidP="003E0D53">
      <w:pPr>
        <w:rPr>
          <w:color w:val="auto"/>
        </w:rPr>
      </w:pPr>
    </w:p>
    <w:p w14:paraId="1AEFADC3" w14:textId="2BB48DBB" w:rsidR="003E0D53" w:rsidRDefault="003E0D53" w:rsidP="003E0D53">
      <w:pPr>
        <w:rPr>
          <w:color w:val="auto"/>
        </w:rPr>
      </w:pPr>
      <w:r>
        <w:rPr>
          <w:color w:val="auto"/>
        </w:rPr>
        <w:t xml:space="preserve">Comcowich, W (2020) ‘How to Pursue and Prioritize Mentoring Amid Covid-19’ [Online] available at: </w:t>
      </w:r>
      <w:hyperlink r:id="rId43" w:history="1">
        <w:r>
          <w:rPr>
            <w:rStyle w:val="Hyperlink"/>
          </w:rPr>
          <w:t>How to pursue and prioritize mentoring amid COVID-19 - Ragan Communications</w:t>
        </w:r>
      </w:hyperlink>
      <w:r>
        <w:rPr>
          <w:color w:val="auto"/>
        </w:rPr>
        <w:t xml:space="preserve">  (Accessed on 28</w:t>
      </w:r>
      <w:r w:rsidRPr="003A2855">
        <w:rPr>
          <w:color w:val="auto"/>
          <w:vertAlign w:val="superscript"/>
        </w:rPr>
        <w:t>th</w:t>
      </w:r>
      <w:r>
        <w:rPr>
          <w:color w:val="auto"/>
        </w:rPr>
        <w:t xml:space="preserve"> June 2021) </w:t>
      </w:r>
    </w:p>
    <w:p w14:paraId="48AE0D62" w14:textId="58444942" w:rsidR="003E0D53" w:rsidRDefault="003E0D53" w:rsidP="003E0D53">
      <w:pPr>
        <w:rPr>
          <w:color w:val="auto"/>
        </w:rPr>
      </w:pPr>
    </w:p>
    <w:p w14:paraId="02D0C8A7" w14:textId="77777777" w:rsidR="003E0D53" w:rsidRDefault="003E0D53" w:rsidP="003E0D53">
      <w:pPr>
        <w:rPr>
          <w:color w:val="auto"/>
        </w:rPr>
      </w:pPr>
      <w:r>
        <w:rPr>
          <w:color w:val="auto"/>
        </w:rPr>
        <w:t xml:space="preserve">Dagley, G (2006) </w:t>
      </w:r>
      <w:r w:rsidRPr="00012E51">
        <w:rPr>
          <w:color w:val="auto"/>
        </w:rPr>
        <w:t xml:space="preserve">International Coaching Psychology Review, Vol.1 Issue.2 [Online] available at: </w:t>
      </w:r>
      <w:hyperlink r:id="rId44" w:anchor="page=34" w:history="1">
        <w:r w:rsidRPr="00427DA1">
          <w:rPr>
            <w:rStyle w:val="Hyperlink"/>
          </w:rPr>
          <w:t>https://organisationalpsychology.nz/wp-content/uploads/2019/07/International_Coaching_Psychology_Review_1_No_2_November_2006.pdf#page=34</w:t>
        </w:r>
      </w:hyperlink>
      <w:r>
        <w:t xml:space="preserve"> </w:t>
      </w:r>
      <w:r w:rsidRPr="00012E51">
        <w:rPr>
          <w:color w:val="auto"/>
        </w:rPr>
        <w:t>(Accessed on 28</w:t>
      </w:r>
      <w:r w:rsidRPr="00012E51">
        <w:rPr>
          <w:color w:val="auto"/>
          <w:vertAlign w:val="superscript"/>
        </w:rPr>
        <w:t>th</w:t>
      </w:r>
      <w:r w:rsidRPr="00012E51">
        <w:rPr>
          <w:color w:val="auto"/>
        </w:rPr>
        <w:t xml:space="preserve"> June 2021) </w:t>
      </w:r>
    </w:p>
    <w:p w14:paraId="1EAE5243" w14:textId="77777777" w:rsidR="003E0D53" w:rsidRDefault="003E0D53" w:rsidP="003E0D53">
      <w:pPr>
        <w:rPr>
          <w:color w:val="auto"/>
        </w:rPr>
      </w:pPr>
    </w:p>
    <w:p w14:paraId="20969289" w14:textId="15011BA3" w:rsidR="003E0D53" w:rsidRDefault="003E0D53" w:rsidP="003E0D53">
      <w:pPr>
        <w:rPr>
          <w:color w:val="auto"/>
        </w:rPr>
      </w:pPr>
      <w:r>
        <w:rPr>
          <w:color w:val="auto"/>
        </w:rPr>
        <w:t xml:space="preserve">Down, R (2019) ‘What is company culture and Why is it so important?’ Bright HR [Online] available at: </w:t>
      </w:r>
      <w:hyperlink r:id="rId45" w:history="1">
        <w:r>
          <w:rPr>
            <w:rStyle w:val="Hyperlink"/>
          </w:rPr>
          <w:t>What is company culture and why is it important? (breathehr.com)</w:t>
        </w:r>
      </w:hyperlink>
      <w:r>
        <w:rPr>
          <w:color w:val="auto"/>
        </w:rPr>
        <w:t xml:space="preserve">  (Accessed on 28</w:t>
      </w:r>
      <w:r w:rsidRPr="00024B71">
        <w:rPr>
          <w:color w:val="auto"/>
          <w:vertAlign w:val="superscript"/>
        </w:rPr>
        <w:t>th</w:t>
      </w:r>
      <w:r>
        <w:rPr>
          <w:color w:val="auto"/>
        </w:rPr>
        <w:t xml:space="preserve"> June 2021) </w:t>
      </w:r>
    </w:p>
    <w:p w14:paraId="668DF41C" w14:textId="6EDAC357" w:rsidR="003E0D53" w:rsidRDefault="003E0D53" w:rsidP="003E0D53">
      <w:pPr>
        <w:rPr>
          <w:color w:val="auto"/>
        </w:rPr>
      </w:pPr>
    </w:p>
    <w:p w14:paraId="5984D365" w14:textId="6356D7F8" w:rsidR="003E0D53" w:rsidRPr="003E0D53" w:rsidRDefault="003E0D53" w:rsidP="003E0D53">
      <w:pPr>
        <w:rPr>
          <w:color w:val="auto"/>
        </w:rPr>
      </w:pPr>
      <w:r>
        <w:rPr>
          <w:color w:val="auto"/>
        </w:rPr>
        <w:t xml:space="preserve">Edwards, J, Snowden, M and Halsall, J (2017) ‘The example of coaching in the public sector a quantitative study’ International Journal of society systems Science, Vol.9, Issue.2, P.89-104 [Online] available at: </w:t>
      </w:r>
      <w:hyperlink r:id="rId46" w:history="1">
        <w:r w:rsidRPr="007D59AE">
          <w:rPr>
            <w:rStyle w:val="Hyperlink"/>
          </w:rPr>
          <w:t>http://eprints.hud.ac.uk/id/eprint/32674/</w:t>
        </w:r>
      </w:hyperlink>
      <w:r>
        <w:rPr>
          <w:color w:val="auto"/>
        </w:rPr>
        <w:t xml:space="preserve"> (Accessed on 28</w:t>
      </w:r>
      <w:r w:rsidRPr="003A4295">
        <w:rPr>
          <w:color w:val="auto"/>
          <w:vertAlign w:val="superscript"/>
        </w:rPr>
        <w:t>th</w:t>
      </w:r>
      <w:r>
        <w:rPr>
          <w:color w:val="auto"/>
        </w:rPr>
        <w:t xml:space="preserve"> June 2021)  </w:t>
      </w:r>
    </w:p>
    <w:p w14:paraId="416CED9D" w14:textId="0AE48A36" w:rsidR="003E0D53" w:rsidRDefault="003E0D53" w:rsidP="003E0D53"/>
    <w:p w14:paraId="7C96FBDA" w14:textId="732C89A4" w:rsidR="003E0D53" w:rsidRDefault="003E0D53" w:rsidP="003E0D53">
      <w:pPr>
        <w:rPr>
          <w:rFonts w:cs="Arial"/>
          <w:color w:val="auto"/>
          <w:shd w:val="clear" w:color="auto" w:fill="FAFAFA"/>
        </w:rPr>
      </w:pPr>
      <w:r w:rsidRPr="00B5146C">
        <w:rPr>
          <w:rFonts w:cs="Arial"/>
          <w:color w:val="auto"/>
          <w:shd w:val="clear" w:color="auto" w:fill="FAFAFA"/>
        </w:rPr>
        <w:t>Ehrich, L C and Hansford, B (1999), ‘Mentoring: pros and cons for HRM’, </w:t>
      </w:r>
      <w:r w:rsidRPr="00B5146C">
        <w:rPr>
          <w:rStyle w:val="Emphasis"/>
          <w:rFonts w:cs="Arial"/>
          <w:i w:val="0"/>
          <w:iCs w:val="0"/>
          <w:color w:val="auto"/>
          <w:shd w:val="clear" w:color="auto" w:fill="FAFAFA"/>
        </w:rPr>
        <w:t>Asia Pacific Journal of Human Resources</w:t>
      </w:r>
      <w:r w:rsidRPr="00B5146C">
        <w:rPr>
          <w:rFonts w:cs="Arial"/>
          <w:i/>
          <w:iCs/>
          <w:color w:val="auto"/>
          <w:shd w:val="clear" w:color="auto" w:fill="FAFAFA"/>
        </w:rPr>
        <w:t>,</w:t>
      </w:r>
      <w:r w:rsidRPr="00B5146C">
        <w:rPr>
          <w:rFonts w:cs="Arial"/>
          <w:color w:val="auto"/>
          <w:shd w:val="clear" w:color="auto" w:fill="FAFAFA"/>
        </w:rPr>
        <w:t xml:space="preserve"> Vol 37, No 3. </w:t>
      </w:r>
    </w:p>
    <w:p w14:paraId="0EA95064" w14:textId="107DD0E4" w:rsidR="003E0D53" w:rsidRDefault="003E0D53" w:rsidP="003E0D53">
      <w:pPr>
        <w:rPr>
          <w:rFonts w:cs="Arial"/>
          <w:color w:val="auto"/>
          <w:shd w:val="clear" w:color="auto" w:fill="FAFAFA"/>
        </w:rPr>
      </w:pPr>
    </w:p>
    <w:p w14:paraId="76938AAF" w14:textId="77777777" w:rsidR="003E0D53" w:rsidRDefault="003E0D53" w:rsidP="003E0D53">
      <w:pPr>
        <w:rPr>
          <w:color w:val="auto"/>
        </w:rPr>
      </w:pPr>
      <w:r w:rsidRPr="00EB2E2F">
        <w:rPr>
          <w:color w:val="auto"/>
        </w:rPr>
        <w:t>Kuligowski</w:t>
      </w:r>
      <w:r>
        <w:rPr>
          <w:color w:val="auto"/>
        </w:rPr>
        <w:t xml:space="preserve">, K ‘Want to advance your career? Try Peer mentoring’ Business News Daily [Online] available at: </w:t>
      </w:r>
      <w:hyperlink r:id="rId47" w:history="1">
        <w:r w:rsidRPr="00427DA1">
          <w:rPr>
            <w:rStyle w:val="Hyperlink"/>
          </w:rPr>
          <w:t>https://www.businessnewsdaily.com/7719-peer-mentoring.html</w:t>
        </w:r>
      </w:hyperlink>
      <w:r>
        <w:rPr>
          <w:color w:val="auto"/>
        </w:rPr>
        <w:t xml:space="preserve"> (Accessed on 28th June 2021) </w:t>
      </w:r>
    </w:p>
    <w:p w14:paraId="45C37605" w14:textId="77777777" w:rsidR="003E0D53" w:rsidRDefault="003E0D53" w:rsidP="003E0D53">
      <w:pPr>
        <w:rPr>
          <w:rFonts w:cs="Arial"/>
          <w:color w:val="auto"/>
          <w:shd w:val="clear" w:color="auto" w:fill="FAFAFA"/>
        </w:rPr>
      </w:pPr>
    </w:p>
    <w:p w14:paraId="02446564" w14:textId="14F25D23" w:rsidR="003E0D53" w:rsidRDefault="003E0D53" w:rsidP="003E0D53">
      <w:pPr>
        <w:rPr>
          <w:rFonts w:cs="Arial"/>
          <w:color w:val="auto"/>
          <w:shd w:val="clear" w:color="auto" w:fill="FAFAFA"/>
        </w:rPr>
      </w:pPr>
    </w:p>
    <w:p w14:paraId="5DD276FA" w14:textId="77777777" w:rsidR="003E0D53" w:rsidRDefault="003E0D53" w:rsidP="003E0D53">
      <w:r>
        <w:rPr>
          <w:color w:val="auto"/>
        </w:rPr>
        <w:t xml:space="preserve">Leedham, M (2005) ‘The Coaching Scorecard: A holistic Approach to evaluating the Benefits of Business Coaching’ International Journal of Evidence Based Coaching and Mentoring, Vol.3 Issue.2 [Online] Available at: </w:t>
      </w:r>
      <w:hyperlink r:id="rId48" w:history="1">
        <w:r w:rsidRPr="000B6F4F">
          <w:rPr>
            <w:rStyle w:val="Hyperlink"/>
          </w:rPr>
          <w:t>file:///C:/Users/kimberleylow/Downloads/3%202%20the%20coaching%20scorecard.pdf</w:t>
        </w:r>
      </w:hyperlink>
      <w:r>
        <w:t xml:space="preserve"> </w:t>
      </w:r>
    </w:p>
    <w:p w14:paraId="30EBB6D9" w14:textId="098FFC3C" w:rsidR="003E0D53" w:rsidRPr="003E0D53" w:rsidRDefault="003E0D53" w:rsidP="003E0D53">
      <w:pPr>
        <w:rPr>
          <w:color w:val="auto"/>
        </w:rPr>
      </w:pPr>
      <w:r w:rsidRPr="00E52986">
        <w:rPr>
          <w:color w:val="auto"/>
        </w:rPr>
        <w:t>(Accessed on 1</w:t>
      </w:r>
      <w:r w:rsidRPr="00E52986">
        <w:rPr>
          <w:color w:val="auto"/>
          <w:vertAlign w:val="superscript"/>
        </w:rPr>
        <w:t>st</w:t>
      </w:r>
      <w:r w:rsidRPr="00E52986">
        <w:rPr>
          <w:color w:val="auto"/>
        </w:rPr>
        <w:t xml:space="preserve"> July 2021) </w:t>
      </w:r>
    </w:p>
    <w:p w14:paraId="41677DC6" w14:textId="77777777" w:rsidR="003E0D53" w:rsidRDefault="003E0D53" w:rsidP="003E0D53">
      <w:pPr>
        <w:rPr>
          <w:color w:val="auto"/>
        </w:rPr>
      </w:pPr>
    </w:p>
    <w:p w14:paraId="653F9FC0" w14:textId="4B8368A8" w:rsidR="003E0D53" w:rsidRPr="003E0D53" w:rsidRDefault="003E0D53" w:rsidP="003E0D53">
      <w:pPr>
        <w:rPr>
          <w:color w:val="auto"/>
        </w:rPr>
      </w:pPr>
      <w:r>
        <w:rPr>
          <w:color w:val="auto"/>
        </w:rPr>
        <w:t xml:space="preserve">Mason, G (2017) ‘External Coaching Vs. Internal Mentorship’ LinkedIn [Online] available at: </w:t>
      </w:r>
      <w:hyperlink r:id="rId49" w:history="1">
        <w:r>
          <w:rPr>
            <w:rStyle w:val="Hyperlink"/>
          </w:rPr>
          <w:t>External Coaching Vs Internal Mentorship (linkedin.com)</w:t>
        </w:r>
      </w:hyperlink>
      <w:r>
        <w:t xml:space="preserve"> </w:t>
      </w:r>
      <w:r w:rsidRPr="001A3BEC">
        <w:rPr>
          <w:color w:val="auto"/>
        </w:rPr>
        <w:t>(Accessed on 28</w:t>
      </w:r>
      <w:r w:rsidRPr="001A3BEC">
        <w:rPr>
          <w:color w:val="auto"/>
          <w:vertAlign w:val="superscript"/>
        </w:rPr>
        <w:t>th</w:t>
      </w:r>
      <w:r w:rsidRPr="001A3BEC">
        <w:rPr>
          <w:color w:val="auto"/>
        </w:rPr>
        <w:t xml:space="preserve"> June 2021)</w:t>
      </w:r>
    </w:p>
    <w:p w14:paraId="60734694" w14:textId="77777777" w:rsidR="003E0D53" w:rsidRDefault="003E0D53" w:rsidP="003E0D53"/>
    <w:p w14:paraId="54E06EA7" w14:textId="77777777" w:rsidR="003E0D53" w:rsidRDefault="003E0D53" w:rsidP="003E0D53">
      <w:r w:rsidRPr="00647C6D">
        <w:rPr>
          <w:color w:val="auto"/>
        </w:rPr>
        <w:t>Miller, K (2021) ‘What is the GROW Coachign Model?’ Positive Psychology [Online] Available at:</w:t>
      </w:r>
      <w:r>
        <w:t xml:space="preserve"> </w:t>
      </w:r>
      <w:hyperlink r:id="rId50" w:anchor=":~:text=6%20Examples%20of%20the%20Grow%20Coaching%20Model%201,Students.%20...%205%20TGROW.%20...%206%20GROWTH.%20" w:history="1">
        <w:r>
          <w:rPr>
            <w:rStyle w:val="Hyperlink"/>
          </w:rPr>
          <w:t>What is the GROW Coaching Model? (incl. Questions + Examples) (positivepsychology.com)</w:t>
        </w:r>
      </w:hyperlink>
      <w:r>
        <w:t xml:space="preserve"> </w:t>
      </w:r>
      <w:r w:rsidRPr="00647C6D">
        <w:rPr>
          <w:color w:val="auto"/>
        </w:rPr>
        <w:t>(Accessed on 2</w:t>
      </w:r>
      <w:r w:rsidRPr="00647C6D">
        <w:rPr>
          <w:color w:val="auto"/>
          <w:vertAlign w:val="superscript"/>
        </w:rPr>
        <w:t>nd</w:t>
      </w:r>
      <w:r w:rsidRPr="00647C6D">
        <w:rPr>
          <w:color w:val="auto"/>
        </w:rPr>
        <w:t xml:space="preserve"> July 2021)</w:t>
      </w:r>
      <w:r>
        <w:t xml:space="preserve"> </w:t>
      </w:r>
    </w:p>
    <w:p w14:paraId="4101D7B5" w14:textId="77777777" w:rsidR="003E0D53" w:rsidRDefault="003E0D53" w:rsidP="003E0D53"/>
    <w:p w14:paraId="7EBD08D3" w14:textId="77777777" w:rsidR="003E0D53" w:rsidRPr="007F41FA" w:rsidRDefault="003E0D53" w:rsidP="003E0D53">
      <w:pPr>
        <w:rPr>
          <w:color w:val="auto"/>
        </w:rPr>
      </w:pPr>
      <w:r w:rsidRPr="007F41FA">
        <w:rPr>
          <w:color w:val="auto"/>
        </w:rPr>
        <w:t>Steen, S (2018) ‘The Top Five Barriers to Coaching in the Workplace and How to Overcome Them’ LinkedIn [Online] Available at:</w:t>
      </w:r>
      <w:r>
        <w:t xml:space="preserve"> </w:t>
      </w:r>
      <w:hyperlink r:id="rId51" w:history="1">
        <w:r w:rsidRPr="00BF113A">
          <w:rPr>
            <w:rStyle w:val="Hyperlink"/>
          </w:rPr>
          <w:t>https://www.linkedin.com/pulse/top-five-barriers-coaching-workplace-how-overcome-them-steen</w:t>
        </w:r>
      </w:hyperlink>
      <w:r>
        <w:t xml:space="preserve"> </w:t>
      </w:r>
      <w:r w:rsidRPr="007F41FA">
        <w:rPr>
          <w:color w:val="auto"/>
        </w:rPr>
        <w:t xml:space="preserve">(Accessed on 30th June 2021) </w:t>
      </w:r>
    </w:p>
    <w:p w14:paraId="35089132" w14:textId="77777777" w:rsidR="003E0D53" w:rsidRDefault="003E0D53" w:rsidP="003E0D53"/>
    <w:p w14:paraId="24B6FF76" w14:textId="77777777" w:rsidR="003E0D53" w:rsidRDefault="003E0D53" w:rsidP="003E0D53">
      <w:r w:rsidRPr="00CE2000">
        <w:rPr>
          <w:color w:val="auto"/>
        </w:rPr>
        <w:t xml:space="preserve">Steinbercher, S (2018) ‘Mentoring 101: Tips for a Successful engagement for both mentor and mentee’ [Online] </w:t>
      </w:r>
      <w:r>
        <w:rPr>
          <w:color w:val="auto"/>
        </w:rPr>
        <w:t>A</w:t>
      </w:r>
      <w:r w:rsidRPr="00CE2000">
        <w:rPr>
          <w:color w:val="auto"/>
        </w:rPr>
        <w:t>vailable at:</w:t>
      </w:r>
      <w:r>
        <w:t xml:space="preserve"> </w:t>
      </w:r>
      <w:hyperlink r:id="rId52" w:history="1">
        <w:r>
          <w:rPr>
            <w:rStyle w:val="Hyperlink"/>
          </w:rPr>
          <w:t>Mentoring 101: Tips for a successful engagement for both Mentor and Mentee | Inc.com</w:t>
        </w:r>
      </w:hyperlink>
      <w:r>
        <w:t xml:space="preserve"> </w:t>
      </w:r>
      <w:r w:rsidRPr="00CE2000">
        <w:rPr>
          <w:color w:val="auto"/>
        </w:rPr>
        <w:t>(Accessed on 3</w:t>
      </w:r>
      <w:r w:rsidRPr="00CE2000">
        <w:rPr>
          <w:color w:val="auto"/>
          <w:vertAlign w:val="superscript"/>
        </w:rPr>
        <w:t>rd</w:t>
      </w:r>
      <w:r w:rsidRPr="00CE2000">
        <w:rPr>
          <w:color w:val="auto"/>
        </w:rPr>
        <w:t xml:space="preserve"> July 2021)</w:t>
      </w:r>
      <w:r>
        <w:t xml:space="preserve"> </w:t>
      </w:r>
    </w:p>
    <w:p w14:paraId="50776713" w14:textId="563B9745" w:rsidR="003E0D53" w:rsidRDefault="003E0D53" w:rsidP="00E52986">
      <w:pPr>
        <w:rPr>
          <w:rFonts w:cs="Arial"/>
          <w:color w:val="auto"/>
          <w:sz w:val="20"/>
          <w:szCs w:val="20"/>
        </w:rPr>
      </w:pPr>
    </w:p>
    <w:p w14:paraId="28539BAB" w14:textId="77777777" w:rsidR="003E0D53" w:rsidRDefault="003E0D53" w:rsidP="003E0D53">
      <w:pPr>
        <w:rPr>
          <w:color w:val="auto"/>
        </w:rPr>
      </w:pPr>
      <w:r>
        <w:rPr>
          <w:color w:val="auto"/>
        </w:rPr>
        <w:t xml:space="preserve">Whittaker Dunlop, C (2017) ‘The success and Failure of the Coaching Industry’ Forbes [Online] Available at: </w:t>
      </w:r>
      <w:hyperlink r:id="rId53" w:history="1">
        <w:r w:rsidRPr="00A27778">
          <w:rPr>
            <w:color w:val="0000FF"/>
            <w:u w:val="single"/>
          </w:rPr>
          <w:t>The Success And Failure Of The Coaching Industry (forbes.com)</w:t>
        </w:r>
      </w:hyperlink>
      <w:r>
        <w:rPr>
          <w:color w:val="auto"/>
        </w:rPr>
        <w:t xml:space="preserve">  (Accessed on 28</w:t>
      </w:r>
      <w:r w:rsidRPr="00A27778">
        <w:rPr>
          <w:color w:val="auto"/>
          <w:vertAlign w:val="superscript"/>
        </w:rPr>
        <w:t>th</w:t>
      </w:r>
      <w:r>
        <w:rPr>
          <w:color w:val="auto"/>
        </w:rPr>
        <w:t xml:space="preserve"> June 2021) </w:t>
      </w:r>
    </w:p>
    <w:p w14:paraId="2A87B688" w14:textId="77777777" w:rsidR="003E0D53" w:rsidRDefault="003E0D53" w:rsidP="003E0D53"/>
    <w:p w14:paraId="337236DB" w14:textId="77777777" w:rsidR="003E0D53" w:rsidRDefault="003E0D53" w:rsidP="003E0D53"/>
    <w:p w14:paraId="3FAF32EB" w14:textId="77777777" w:rsidR="003E0D53" w:rsidRDefault="003E0D53" w:rsidP="003E0D53"/>
    <w:p w14:paraId="1BA284BC" w14:textId="77777777" w:rsidR="003E0D53" w:rsidRPr="00B5146C" w:rsidRDefault="003E0D53" w:rsidP="00E52986">
      <w:pPr>
        <w:rPr>
          <w:rFonts w:cs="Arial"/>
          <w:color w:val="auto"/>
          <w:sz w:val="20"/>
          <w:szCs w:val="20"/>
        </w:rPr>
      </w:pPr>
    </w:p>
    <w:sectPr w:rsidR="003E0D53" w:rsidRPr="00B5146C" w:rsidSect="002777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45098"/>
    <w:rsid w:val="0000037C"/>
    <w:rsid w:val="000019A9"/>
    <w:rsid w:val="00012E51"/>
    <w:rsid w:val="0001660E"/>
    <w:rsid w:val="00024B71"/>
    <w:rsid w:val="000476FA"/>
    <w:rsid w:val="00051DFA"/>
    <w:rsid w:val="000A21CC"/>
    <w:rsid w:val="000A3463"/>
    <w:rsid w:val="000D66A6"/>
    <w:rsid w:val="000E1907"/>
    <w:rsid w:val="000E54C1"/>
    <w:rsid w:val="000E7FEF"/>
    <w:rsid w:val="000F45F0"/>
    <w:rsid w:val="001017C7"/>
    <w:rsid w:val="001113A5"/>
    <w:rsid w:val="00144800"/>
    <w:rsid w:val="00151076"/>
    <w:rsid w:val="00155B9A"/>
    <w:rsid w:val="00162E74"/>
    <w:rsid w:val="00171948"/>
    <w:rsid w:val="00174571"/>
    <w:rsid w:val="00181FEF"/>
    <w:rsid w:val="001830F6"/>
    <w:rsid w:val="001A3BEC"/>
    <w:rsid w:val="001B5D56"/>
    <w:rsid w:val="001C05E5"/>
    <w:rsid w:val="001C239A"/>
    <w:rsid w:val="001D5594"/>
    <w:rsid w:val="001E2088"/>
    <w:rsid w:val="002077F0"/>
    <w:rsid w:val="00216FC9"/>
    <w:rsid w:val="00222644"/>
    <w:rsid w:val="0022772B"/>
    <w:rsid w:val="00241C3E"/>
    <w:rsid w:val="00247711"/>
    <w:rsid w:val="00253A51"/>
    <w:rsid w:val="00262E92"/>
    <w:rsid w:val="00271483"/>
    <w:rsid w:val="00271512"/>
    <w:rsid w:val="0027778F"/>
    <w:rsid w:val="00285490"/>
    <w:rsid w:val="002A71C4"/>
    <w:rsid w:val="002B2861"/>
    <w:rsid w:val="002D0008"/>
    <w:rsid w:val="002D42B4"/>
    <w:rsid w:val="00313F48"/>
    <w:rsid w:val="00321585"/>
    <w:rsid w:val="00352E47"/>
    <w:rsid w:val="003666C3"/>
    <w:rsid w:val="003704DE"/>
    <w:rsid w:val="00371D85"/>
    <w:rsid w:val="003A2855"/>
    <w:rsid w:val="003A4295"/>
    <w:rsid w:val="003A58A6"/>
    <w:rsid w:val="003B60BB"/>
    <w:rsid w:val="003C07F4"/>
    <w:rsid w:val="003C0DBC"/>
    <w:rsid w:val="003C3446"/>
    <w:rsid w:val="003C771D"/>
    <w:rsid w:val="003D5197"/>
    <w:rsid w:val="003E0D53"/>
    <w:rsid w:val="003E2042"/>
    <w:rsid w:val="003F2241"/>
    <w:rsid w:val="003F3EC8"/>
    <w:rsid w:val="00412B3B"/>
    <w:rsid w:val="00415A1C"/>
    <w:rsid w:val="00427B85"/>
    <w:rsid w:val="00474D67"/>
    <w:rsid w:val="00483B93"/>
    <w:rsid w:val="004879BF"/>
    <w:rsid w:val="0049739A"/>
    <w:rsid w:val="004A14ED"/>
    <w:rsid w:val="004A5553"/>
    <w:rsid w:val="004B5053"/>
    <w:rsid w:val="004B6FCC"/>
    <w:rsid w:val="004C7A13"/>
    <w:rsid w:val="004E50F7"/>
    <w:rsid w:val="0050120C"/>
    <w:rsid w:val="00546EC6"/>
    <w:rsid w:val="00577409"/>
    <w:rsid w:val="005918D5"/>
    <w:rsid w:val="0059501C"/>
    <w:rsid w:val="005B109B"/>
    <w:rsid w:val="005D7699"/>
    <w:rsid w:val="005E24D3"/>
    <w:rsid w:val="005E534D"/>
    <w:rsid w:val="00603971"/>
    <w:rsid w:val="006136A0"/>
    <w:rsid w:val="00647C6D"/>
    <w:rsid w:val="00657834"/>
    <w:rsid w:val="00677F9D"/>
    <w:rsid w:val="006B0171"/>
    <w:rsid w:val="006D2968"/>
    <w:rsid w:val="006F0F1A"/>
    <w:rsid w:val="006F3E9D"/>
    <w:rsid w:val="006F79F4"/>
    <w:rsid w:val="0070358E"/>
    <w:rsid w:val="00710E8F"/>
    <w:rsid w:val="00744A4D"/>
    <w:rsid w:val="00752993"/>
    <w:rsid w:val="007A6116"/>
    <w:rsid w:val="007F1D28"/>
    <w:rsid w:val="007F41FA"/>
    <w:rsid w:val="008023CF"/>
    <w:rsid w:val="008124C6"/>
    <w:rsid w:val="00812827"/>
    <w:rsid w:val="00822A82"/>
    <w:rsid w:val="00837C60"/>
    <w:rsid w:val="00851552"/>
    <w:rsid w:val="008570EC"/>
    <w:rsid w:val="008748EB"/>
    <w:rsid w:val="00883599"/>
    <w:rsid w:val="008B0459"/>
    <w:rsid w:val="008B0726"/>
    <w:rsid w:val="008B5413"/>
    <w:rsid w:val="008C7D79"/>
    <w:rsid w:val="008F27FA"/>
    <w:rsid w:val="00900A54"/>
    <w:rsid w:val="0091373A"/>
    <w:rsid w:val="00916AC6"/>
    <w:rsid w:val="0093190D"/>
    <w:rsid w:val="00937563"/>
    <w:rsid w:val="009560A0"/>
    <w:rsid w:val="00962B56"/>
    <w:rsid w:val="00962DFE"/>
    <w:rsid w:val="009847BF"/>
    <w:rsid w:val="009E51B9"/>
    <w:rsid w:val="00A02541"/>
    <w:rsid w:val="00A159EA"/>
    <w:rsid w:val="00A26E75"/>
    <w:rsid w:val="00A27778"/>
    <w:rsid w:val="00A35D6B"/>
    <w:rsid w:val="00A423E6"/>
    <w:rsid w:val="00A5573E"/>
    <w:rsid w:val="00A714B5"/>
    <w:rsid w:val="00A73AEB"/>
    <w:rsid w:val="00AC4084"/>
    <w:rsid w:val="00AC7494"/>
    <w:rsid w:val="00AD5592"/>
    <w:rsid w:val="00AF2580"/>
    <w:rsid w:val="00AF4882"/>
    <w:rsid w:val="00B3214A"/>
    <w:rsid w:val="00B5146C"/>
    <w:rsid w:val="00B53E5F"/>
    <w:rsid w:val="00B80EFA"/>
    <w:rsid w:val="00B82118"/>
    <w:rsid w:val="00B92355"/>
    <w:rsid w:val="00BA1D86"/>
    <w:rsid w:val="00BA5DA3"/>
    <w:rsid w:val="00BA6576"/>
    <w:rsid w:val="00BC5583"/>
    <w:rsid w:val="00BC6C52"/>
    <w:rsid w:val="00BE0214"/>
    <w:rsid w:val="00BF77FD"/>
    <w:rsid w:val="00C103A5"/>
    <w:rsid w:val="00C1069E"/>
    <w:rsid w:val="00C271ED"/>
    <w:rsid w:val="00C73E82"/>
    <w:rsid w:val="00CA1DD0"/>
    <w:rsid w:val="00CA4035"/>
    <w:rsid w:val="00CA73EE"/>
    <w:rsid w:val="00CD3156"/>
    <w:rsid w:val="00CD6EF5"/>
    <w:rsid w:val="00CE2000"/>
    <w:rsid w:val="00CF5962"/>
    <w:rsid w:val="00D14E5B"/>
    <w:rsid w:val="00D46BC3"/>
    <w:rsid w:val="00D632F3"/>
    <w:rsid w:val="00D639E2"/>
    <w:rsid w:val="00D64022"/>
    <w:rsid w:val="00D82A18"/>
    <w:rsid w:val="00DC51BC"/>
    <w:rsid w:val="00DC64A5"/>
    <w:rsid w:val="00DD6744"/>
    <w:rsid w:val="00DF3574"/>
    <w:rsid w:val="00DF5EA0"/>
    <w:rsid w:val="00E0314D"/>
    <w:rsid w:val="00E11252"/>
    <w:rsid w:val="00E3647F"/>
    <w:rsid w:val="00E44540"/>
    <w:rsid w:val="00E45098"/>
    <w:rsid w:val="00E52986"/>
    <w:rsid w:val="00E85E4B"/>
    <w:rsid w:val="00E87DBD"/>
    <w:rsid w:val="00E96C2A"/>
    <w:rsid w:val="00EB2E2F"/>
    <w:rsid w:val="00EC2C4A"/>
    <w:rsid w:val="00ED27E7"/>
    <w:rsid w:val="00EE266A"/>
    <w:rsid w:val="00EE4814"/>
    <w:rsid w:val="00EF35EB"/>
    <w:rsid w:val="00EF67A0"/>
    <w:rsid w:val="00F05032"/>
    <w:rsid w:val="00F15C9F"/>
    <w:rsid w:val="00F30D28"/>
    <w:rsid w:val="00F3680D"/>
    <w:rsid w:val="00F526F5"/>
    <w:rsid w:val="00F73962"/>
    <w:rsid w:val="00F74FD1"/>
    <w:rsid w:val="00F77D9B"/>
    <w:rsid w:val="00F813CF"/>
    <w:rsid w:val="00FB52BD"/>
    <w:rsid w:val="00FD25E5"/>
    <w:rsid w:val="00FD5137"/>
    <w:rsid w:val="00FD5F30"/>
    <w:rsid w:val="00FD7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50517"/>
  <w15:docId w15:val="{63F2E70B-9157-4B57-9670-5DF1BFB08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098"/>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E4509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50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5098"/>
    <w:rPr>
      <w:rFonts w:eastAsiaTheme="minorEastAsia"/>
      <w:lang w:val="en-US"/>
    </w:rPr>
  </w:style>
  <w:style w:type="character" w:customStyle="1" w:styleId="Heading1Char">
    <w:name w:val="Heading 1 Char"/>
    <w:basedOn w:val="DefaultParagraphFont"/>
    <w:link w:val="Heading1"/>
    <w:uiPriority w:val="9"/>
    <w:rsid w:val="00E45098"/>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E45098"/>
    <w:pPr>
      <w:spacing w:line="259" w:lineRule="auto"/>
      <w:outlineLvl w:val="9"/>
    </w:pPr>
  </w:style>
  <w:style w:type="paragraph" w:styleId="TOC1">
    <w:name w:val="toc 1"/>
    <w:basedOn w:val="Normal"/>
    <w:next w:val="Normal"/>
    <w:autoRedefine/>
    <w:uiPriority w:val="39"/>
    <w:unhideWhenUsed/>
    <w:rsid w:val="00E45098"/>
    <w:pPr>
      <w:spacing w:after="100"/>
    </w:pPr>
  </w:style>
  <w:style w:type="character" w:styleId="Hyperlink">
    <w:name w:val="Hyperlink"/>
    <w:basedOn w:val="DefaultParagraphFont"/>
    <w:uiPriority w:val="99"/>
    <w:unhideWhenUsed/>
    <w:rsid w:val="00E45098"/>
    <w:rPr>
      <w:color w:val="0563C1" w:themeColor="hyperlink"/>
      <w:u w:val="single"/>
    </w:rPr>
  </w:style>
  <w:style w:type="paragraph" w:styleId="ListParagraph">
    <w:name w:val="List Paragraph"/>
    <w:basedOn w:val="Normal"/>
    <w:uiPriority w:val="34"/>
    <w:qFormat/>
    <w:rsid w:val="004B6FCC"/>
    <w:pPr>
      <w:suppressAutoHyphens/>
      <w:autoSpaceDN w:val="0"/>
      <w:ind w:left="720"/>
      <w:textAlignment w:val="baseline"/>
    </w:pPr>
    <w:rPr>
      <w:rFonts w:ascii="Times New Roman" w:eastAsia="Times New Roman" w:hAnsi="Times New Roman"/>
      <w:color w:val="auto"/>
      <w:sz w:val="24"/>
      <w:szCs w:val="24"/>
      <w:lang w:val="en-GB"/>
    </w:rPr>
  </w:style>
  <w:style w:type="paragraph" w:customStyle="1" w:styleId="Bullets">
    <w:name w:val="Bullets"/>
    <w:basedOn w:val="Normal"/>
    <w:qFormat/>
    <w:rsid w:val="004B6FCC"/>
    <w:pPr>
      <w:numPr>
        <w:numId w:val="1"/>
      </w:numPr>
      <w:autoSpaceDE w:val="0"/>
      <w:autoSpaceDN w:val="0"/>
      <w:adjustRightInd w:val="0"/>
      <w:ind w:left="284" w:hanging="284"/>
    </w:pPr>
    <w:rPr>
      <w:rFonts w:eastAsia="Cambria" w:cs="Arial"/>
      <w:color w:val="3C3C3C"/>
      <w:lang w:val="en-GB" w:eastAsia="en-GB"/>
    </w:rPr>
  </w:style>
  <w:style w:type="character" w:styleId="UnresolvedMention">
    <w:name w:val="Unresolved Mention"/>
    <w:basedOn w:val="DefaultParagraphFont"/>
    <w:uiPriority w:val="99"/>
    <w:semiHidden/>
    <w:unhideWhenUsed/>
    <w:rsid w:val="003A4295"/>
    <w:rPr>
      <w:color w:val="605E5C"/>
      <w:shd w:val="clear" w:color="auto" w:fill="E1DFDD"/>
    </w:rPr>
  </w:style>
  <w:style w:type="character" w:styleId="FollowedHyperlink">
    <w:name w:val="FollowedHyperlink"/>
    <w:basedOn w:val="DefaultParagraphFont"/>
    <w:uiPriority w:val="99"/>
    <w:semiHidden/>
    <w:unhideWhenUsed/>
    <w:rsid w:val="00E52986"/>
    <w:rPr>
      <w:color w:val="954F72" w:themeColor="followedHyperlink"/>
      <w:u w:val="single"/>
    </w:rPr>
  </w:style>
  <w:style w:type="paragraph" w:styleId="PlainText">
    <w:name w:val="Plain Text"/>
    <w:basedOn w:val="Normal"/>
    <w:link w:val="PlainTextChar"/>
    <w:uiPriority w:val="99"/>
    <w:semiHidden/>
    <w:unhideWhenUsed/>
    <w:rsid w:val="001C05E5"/>
    <w:rPr>
      <w:rFonts w:ascii="Calibri" w:eastAsiaTheme="minorHAnsi" w:hAnsi="Calibri" w:cstheme="minorBidi"/>
      <w:color w:val="auto"/>
      <w:szCs w:val="21"/>
      <w:lang w:val="en-GB"/>
    </w:rPr>
  </w:style>
  <w:style w:type="character" w:customStyle="1" w:styleId="PlainTextChar">
    <w:name w:val="Plain Text Char"/>
    <w:basedOn w:val="DefaultParagraphFont"/>
    <w:link w:val="PlainText"/>
    <w:uiPriority w:val="99"/>
    <w:semiHidden/>
    <w:rsid w:val="001C05E5"/>
    <w:rPr>
      <w:rFonts w:ascii="Calibri" w:hAnsi="Calibri"/>
      <w:szCs w:val="21"/>
    </w:rPr>
  </w:style>
  <w:style w:type="character" w:styleId="Emphasis">
    <w:name w:val="Emphasis"/>
    <w:basedOn w:val="DefaultParagraphFont"/>
    <w:uiPriority w:val="20"/>
    <w:qFormat/>
    <w:rsid w:val="00B514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63740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coachfoundation.com/blog/definitive-guide-to-oskar-coaching-model/" TargetMode="External"/><Relationship Id="rId18" Type="http://schemas.openxmlformats.org/officeDocument/2006/relationships/hyperlink" Target="http://eprints.hud.ac.uk/id/eprint/32674/" TargetMode="External"/><Relationship Id="rId26" Type="http://schemas.openxmlformats.org/officeDocument/2006/relationships/image" Target="media/image12.png"/><Relationship Id="rId39" Type="http://schemas.openxmlformats.org/officeDocument/2006/relationships/hyperlink" Target="https://www.makingbusinessmatter.co.uk/coaching-skills-ultimate-guide/" TargetMode="External"/><Relationship Id="rId21" Type="http://schemas.openxmlformats.org/officeDocument/2006/relationships/hyperlink" Target="https://www.forbes.com/sites/forbescoachescouncil/2017/10/05/the-success-and-failure-of-the-coaching-industry/?sh=2edc3a8a6765" TargetMode="External"/><Relationship Id="rId34" Type="http://schemas.openxmlformats.org/officeDocument/2006/relationships/hyperlink" Target="https://www.linkedin.com/pulse/top-five-barriers-coaching-workplace-how-overcome-them-steen" TargetMode="External"/><Relationship Id="rId42" Type="http://schemas.openxmlformats.org/officeDocument/2006/relationships/hyperlink" Target="https://www.coaching-focus.com/about-you/guide-one-to-one-coaching/" TargetMode="External"/><Relationship Id="rId47" Type="http://schemas.openxmlformats.org/officeDocument/2006/relationships/hyperlink" Target="https://www.businessnewsdaily.com/7719-peer-mentoring.html" TargetMode="External"/><Relationship Id="rId50" Type="http://schemas.openxmlformats.org/officeDocument/2006/relationships/hyperlink" Target="https://positivepsychology.com/grow-coaching-model/" TargetMode="External"/><Relationship Id="rId55" Type="http://schemas.openxmlformats.org/officeDocument/2006/relationships/glossaryDocument" Target="glossary/document.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organisationalpsychology.nz/wp-content/uploads/2019/07/International_Coaching_Psychology_Review_1_No_2_November_2006.pdf" TargetMode="External"/><Relationship Id="rId29" Type="http://schemas.openxmlformats.org/officeDocument/2006/relationships/hyperlink" Target="https://coachcampus.com/coach-portfolios/research-papers/claudia-meza-bellota-active-listening-an-essential-skill-for-coaching/" TargetMode="External"/><Relationship Id="rId11" Type="http://schemas.openxmlformats.org/officeDocument/2006/relationships/image" Target="media/image6.png"/><Relationship Id="rId24" Type="http://schemas.openxmlformats.org/officeDocument/2006/relationships/image" Target="media/image10.png"/><Relationship Id="rId32" Type="http://schemas.openxmlformats.org/officeDocument/2006/relationships/hyperlink" Target="https://www.gqrgm.com/7-benefits-structured-workplace-mentoring-program/" TargetMode="External"/><Relationship Id="rId37" Type="http://schemas.openxmlformats.org/officeDocument/2006/relationships/hyperlink" Target="https://coachcampus.com/coach-portfolios/research-papers/claudia-meza-bellota-active-listening-an-essential-skill-for-coaching/" TargetMode="External"/><Relationship Id="rId40" Type="http://schemas.openxmlformats.org/officeDocument/2006/relationships/hyperlink" Target="https://www.employment-studies.co.uk/system/files/resources/files/430.pdf" TargetMode="External"/><Relationship Id="rId45" Type="http://schemas.openxmlformats.org/officeDocument/2006/relationships/hyperlink" Target="https://www.breathehr.com/en-gb/blog/topic/company-culture/what-is-company-culture-and-why-is-it-important" TargetMode="External"/><Relationship Id="rId53" Type="http://schemas.openxmlformats.org/officeDocument/2006/relationships/hyperlink" Target="https://www.forbes.com/sites/forbescoachescouncil/2017/10/05/the-success-and-failure-of-the-coaching-industry/?sh=2edc3a8a6765" TargetMode="Externa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hyperlink" Target="https://www.businessnewsdaily.com/7719-peer-mentoring.html" TargetMode="External"/><Relationship Id="rId31" Type="http://schemas.openxmlformats.org/officeDocument/2006/relationships/hyperlink" Target="https://www.employment-studies.co.uk/system/files/resources/files/430.pdf" TargetMode="External"/><Relationship Id="rId44" Type="http://schemas.openxmlformats.org/officeDocument/2006/relationships/hyperlink" Target="https://organisationalpsychology.nz/wp-content/uploads/2019/07/International_Coaching_Psychology_Review_1_No_2_November_2006.pdf" TargetMode="External"/><Relationship Id="rId52" Type="http://schemas.openxmlformats.org/officeDocument/2006/relationships/hyperlink" Target="https://www.inc.com/susan-steinbrecher/mentoring-101-tips-for-a-successful-engagement-for-both-mentor-mentee.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oaching-focus.com/about-you/guide-one-to-one-coaching/"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www.makingbusinessmatter.co.uk/coaching-skills-ultimate-guide/" TargetMode="External"/><Relationship Id="rId35" Type="http://schemas.openxmlformats.org/officeDocument/2006/relationships/hyperlink" Target="https://www.inc.com/susan-steinbrecher/mentoring-101-tips-for-a-successful-engagement-for-both-mentor-mentee.html" TargetMode="External"/><Relationship Id="rId43" Type="http://schemas.openxmlformats.org/officeDocument/2006/relationships/hyperlink" Target="https://www.ragan.com/how-to-pursue-and-prioritize-mentoring-amid-covid-19/" TargetMode="External"/><Relationship Id="rId48" Type="http://schemas.openxmlformats.org/officeDocument/2006/relationships/hyperlink" Target="file:///C:/Users/kimberleylow/Downloads/3%202%20the%20coaching%20scorecard.pdf" TargetMode="External"/><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www.linkedin.com/pulse/top-five-barriers-coaching-workplace-how-overcome-them-steen"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www.breathehr.com/en-gb/blog/topic/company-culture/what-is-company-culture-and-why-is-it-important" TargetMode="External"/><Relationship Id="rId25" Type="http://schemas.openxmlformats.org/officeDocument/2006/relationships/image" Target="media/image11.png"/><Relationship Id="rId33" Type="http://schemas.openxmlformats.org/officeDocument/2006/relationships/hyperlink" Target="https://positivepsychology.com/grow-coaching-model/" TargetMode="External"/><Relationship Id="rId38" Type="http://schemas.openxmlformats.org/officeDocument/2006/relationships/hyperlink" Target="https://coachfoundation.com/blog/definitive-guide-to-oskar-coaching-model/" TargetMode="External"/><Relationship Id="rId46" Type="http://schemas.openxmlformats.org/officeDocument/2006/relationships/hyperlink" Target="http://eprints.hud.ac.uk/id/eprint/32674/" TargetMode="External"/><Relationship Id="rId20" Type="http://schemas.openxmlformats.org/officeDocument/2006/relationships/hyperlink" Target="https://www.linkedin.com/pulse/external-coaching-vs-internal-mentorship-greg-mason" TargetMode="External"/><Relationship Id="rId41" Type="http://schemas.openxmlformats.org/officeDocument/2006/relationships/hyperlink" Target="https://www.gqrgm.com/7-benefits-structured-workplace-mentoring-program/"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ragan.com/how-to-pursue-and-prioritize-mentoring-amid-covid-19/" TargetMode="External"/><Relationship Id="rId23" Type="http://schemas.openxmlformats.org/officeDocument/2006/relationships/image" Target="media/image9.png"/><Relationship Id="rId28" Type="http://schemas.openxmlformats.org/officeDocument/2006/relationships/hyperlink" Target="https://www.forbes.com/sites/williamarruda/2014/12/22/how-to-choose-the-ideal-executive-coach-for-you/?sh=7a7a491d4d29" TargetMode="External"/><Relationship Id="rId36" Type="http://schemas.openxmlformats.org/officeDocument/2006/relationships/hyperlink" Target="https://www.forbes.com/sites/williamarruda/2014/12/22/how-to-choose-the-ideal-executive-coach-for-you/?sh=7a7a491d4d29" TargetMode="External"/><Relationship Id="rId49" Type="http://schemas.openxmlformats.org/officeDocument/2006/relationships/hyperlink" Target="https://www.linkedin.com/pulse/external-coaching-vs-internal-mentorship-greg-mas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A89DA0884694810AADA0FB4C3CB91A5"/>
        <w:category>
          <w:name w:val="General"/>
          <w:gallery w:val="placeholder"/>
        </w:category>
        <w:types>
          <w:type w:val="bbPlcHdr"/>
        </w:types>
        <w:behaviors>
          <w:behavior w:val="content"/>
        </w:behaviors>
        <w:guid w:val="{2836CA13-A4C7-48AB-B2FF-513D49A40570}"/>
      </w:docPartPr>
      <w:docPartBody>
        <w:p w:rsidR="006A6AC7" w:rsidRDefault="0071650A" w:rsidP="0071650A">
          <w:pPr>
            <w:pStyle w:val="5A89DA0884694810AADA0FB4C3CB91A5"/>
          </w:pPr>
          <w:r>
            <w:rPr>
              <w:color w:val="2F5496" w:themeColor="accent1" w:themeShade="BF"/>
              <w:sz w:val="24"/>
              <w:szCs w:val="24"/>
            </w:rPr>
            <w:t>[Company name]</w:t>
          </w:r>
        </w:p>
      </w:docPartBody>
    </w:docPart>
    <w:docPart>
      <w:docPartPr>
        <w:name w:val="32B58BDAF7D44184826439EC2E5A65D1"/>
        <w:category>
          <w:name w:val="General"/>
          <w:gallery w:val="placeholder"/>
        </w:category>
        <w:types>
          <w:type w:val="bbPlcHdr"/>
        </w:types>
        <w:behaviors>
          <w:behavior w:val="content"/>
        </w:behaviors>
        <w:guid w:val="{3D89816D-D6F9-4E42-86EA-78C30B504385}"/>
      </w:docPartPr>
      <w:docPartBody>
        <w:p w:rsidR="006A6AC7" w:rsidRDefault="0071650A" w:rsidP="0071650A">
          <w:pPr>
            <w:pStyle w:val="32B58BDAF7D44184826439EC2E5A65D1"/>
          </w:pPr>
          <w:r>
            <w:rPr>
              <w:rFonts w:asciiTheme="majorHAnsi" w:eastAsiaTheme="majorEastAsia" w:hAnsiTheme="majorHAnsi" w:cstheme="majorBidi"/>
              <w:color w:val="4472C4" w:themeColor="accent1"/>
              <w:sz w:val="88"/>
              <w:szCs w:val="88"/>
            </w:rPr>
            <w:t>[Document title]</w:t>
          </w:r>
        </w:p>
      </w:docPartBody>
    </w:docPart>
    <w:docPart>
      <w:docPartPr>
        <w:name w:val="7065A680E8A145CDAC5D36E5BCAD1099"/>
        <w:category>
          <w:name w:val="General"/>
          <w:gallery w:val="placeholder"/>
        </w:category>
        <w:types>
          <w:type w:val="bbPlcHdr"/>
        </w:types>
        <w:behaviors>
          <w:behavior w:val="content"/>
        </w:behaviors>
        <w:guid w:val="{494F70B8-A27D-44CA-97B9-174F1C74329A}"/>
      </w:docPartPr>
      <w:docPartBody>
        <w:p w:rsidR="006A6AC7" w:rsidRDefault="0071650A" w:rsidP="0071650A">
          <w:pPr>
            <w:pStyle w:val="7065A680E8A145CDAC5D36E5BCAD1099"/>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50A"/>
    <w:rsid w:val="00472F8E"/>
    <w:rsid w:val="006A6AC7"/>
    <w:rsid w:val="0071650A"/>
    <w:rsid w:val="00E55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89DA0884694810AADA0FB4C3CB91A5">
    <w:name w:val="5A89DA0884694810AADA0FB4C3CB91A5"/>
    <w:rsid w:val="0071650A"/>
  </w:style>
  <w:style w:type="paragraph" w:customStyle="1" w:styleId="32B58BDAF7D44184826439EC2E5A65D1">
    <w:name w:val="32B58BDAF7D44184826439EC2E5A65D1"/>
    <w:rsid w:val="0071650A"/>
  </w:style>
  <w:style w:type="paragraph" w:customStyle="1" w:styleId="7065A680E8A145CDAC5D36E5BCAD1099">
    <w:name w:val="7065A680E8A145CDAC5D36E5BCAD1099"/>
    <w:rsid w:val="007165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36D75-BB0E-443C-839C-D7DFD169C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5275</TotalTime>
  <Pages>24</Pages>
  <Words>5291</Words>
  <Characters>30164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Contributing to Coaching and Mentoring</vt:lpstr>
    </vt:vector>
  </TitlesOfParts>
  <Company>CIPD Diploma in Applied Human Resources</Company>
  <LinksUpToDate>false</LinksUpToDate>
  <CharactersWithSpaces>35385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Contributing to Coaching and Mentoring</dc:title>
  <dc:subject>Kimberley Low - 1400169</dc:subject>
  <dc:creator>Kimberley Low</dc:creator>
  <cp:keywords/>
  <dc:description/>
  <cp:lastModifiedBy>Kimberley Low</cp:lastModifiedBy>
  <cp:revision>74</cp:revision>
  <dcterms:created xsi:type="dcterms:W3CDTF">2021-05-18T09:34:00Z</dcterms:created>
  <dcterms:modified xsi:type="dcterms:W3CDTF">2021-07-07T19:38:00Z</dcterms:modified>
</cp:coreProperties>
</file>