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C5530" w14:textId="77777777" w:rsidR="00FA2A3A" w:rsidRDefault="00FA2A3A" w:rsidP="004B3ABE">
      <w:pPr>
        <w:jc w:val="center"/>
        <w:rPr>
          <w:rFonts w:ascii="Arial" w:hAnsi="Arial" w:cs="Arial"/>
          <w:b/>
          <w:bCs/>
          <w:sz w:val="96"/>
          <w:szCs w:val="96"/>
        </w:rPr>
      </w:pPr>
    </w:p>
    <w:p w14:paraId="080E068C" w14:textId="0038A06D" w:rsidR="004B3ABE" w:rsidRPr="00DB5C4F" w:rsidRDefault="00DB5C4F" w:rsidP="004B3ABE">
      <w:pPr>
        <w:jc w:val="center"/>
        <w:rPr>
          <w:rFonts w:ascii="Arial" w:hAnsi="Arial" w:cs="Arial"/>
          <w:b/>
          <w:bCs/>
          <w:sz w:val="96"/>
          <w:szCs w:val="96"/>
        </w:rPr>
      </w:pPr>
      <w:r w:rsidRPr="00DB5C4F">
        <w:rPr>
          <w:rFonts w:ascii="Arial" w:hAnsi="Arial" w:cs="Arial"/>
          <w:b/>
          <w:bCs/>
          <w:sz w:val="96"/>
          <w:szCs w:val="96"/>
        </w:rPr>
        <w:t>Moony Balloons</w:t>
      </w:r>
      <w:r w:rsidR="00FA2A3A">
        <w:rPr>
          <w:rFonts w:ascii="Arial" w:hAnsi="Arial" w:cs="Arial"/>
          <w:b/>
          <w:bCs/>
          <w:sz w:val="96"/>
          <w:szCs w:val="96"/>
        </w:rPr>
        <w:t xml:space="preserve"> </w:t>
      </w:r>
    </w:p>
    <w:p w14:paraId="7833DB08" w14:textId="7AB5C7FC" w:rsidR="004B3ABE" w:rsidRPr="00FA2A3A" w:rsidRDefault="004B3ABE" w:rsidP="00FA2A3A">
      <w:pPr>
        <w:jc w:val="center"/>
        <w:rPr>
          <w:rFonts w:ascii="Arial" w:hAnsi="Arial" w:cs="Arial"/>
          <w:b/>
          <w:bCs/>
          <w:sz w:val="48"/>
          <w:szCs w:val="48"/>
        </w:rPr>
      </w:pPr>
      <w:r w:rsidRPr="00FA2A3A">
        <w:rPr>
          <w:rFonts w:ascii="Arial" w:hAnsi="Arial" w:cs="Arial"/>
          <w:b/>
          <w:bCs/>
          <w:sz w:val="48"/>
          <w:szCs w:val="48"/>
        </w:rPr>
        <w:t xml:space="preserve">Business Plan </w:t>
      </w:r>
    </w:p>
    <w:p w14:paraId="5BCA80EA" w14:textId="1ABA4D4A" w:rsidR="004B3ABE" w:rsidRPr="00B75733" w:rsidRDefault="004B3ABE" w:rsidP="004B3ABE">
      <w:pPr>
        <w:spacing w:after="0" w:line="480" w:lineRule="auto"/>
        <w:jc w:val="center"/>
        <w:rPr>
          <w:rFonts w:ascii="Arial" w:hAnsi="Arial" w:cs="Arial"/>
          <w:szCs w:val="24"/>
        </w:rPr>
      </w:pPr>
      <w:r w:rsidRPr="00B75733">
        <w:rPr>
          <w:rFonts w:ascii="Arial" w:hAnsi="Arial" w:cs="Arial"/>
          <w:szCs w:val="24"/>
        </w:rPr>
        <w:t>Student's Name: Natalia Piwowarska</w:t>
      </w:r>
    </w:p>
    <w:p w14:paraId="02C07D35" w14:textId="77777777" w:rsidR="004B3ABE" w:rsidRPr="00B75733" w:rsidRDefault="004B3ABE" w:rsidP="004B3ABE">
      <w:pPr>
        <w:spacing w:after="0" w:line="480" w:lineRule="auto"/>
        <w:jc w:val="center"/>
        <w:rPr>
          <w:rFonts w:ascii="Arial" w:hAnsi="Arial" w:cs="Arial"/>
          <w:szCs w:val="24"/>
        </w:rPr>
      </w:pPr>
      <w:r w:rsidRPr="00B75733">
        <w:rPr>
          <w:rFonts w:ascii="Arial" w:hAnsi="Arial" w:cs="Arial"/>
          <w:szCs w:val="24"/>
        </w:rPr>
        <w:t>Student ID: 2014062</w:t>
      </w:r>
    </w:p>
    <w:p w14:paraId="2D9018D2" w14:textId="77777777" w:rsidR="004B3ABE" w:rsidRPr="00B75733" w:rsidRDefault="004B3ABE" w:rsidP="004B3ABE">
      <w:pPr>
        <w:spacing w:after="0" w:line="480" w:lineRule="auto"/>
        <w:jc w:val="center"/>
        <w:rPr>
          <w:rFonts w:ascii="Arial" w:hAnsi="Arial" w:cs="Arial"/>
          <w:szCs w:val="24"/>
        </w:rPr>
      </w:pPr>
      <w:r w:rsidRPr="00B75733">
        <w:rPr>
          <w:rFonts w:ascii="Arial" w:hAnsi="Arial" w:cs="Arial"/>
          <w:szCs w:val="24"/>
        </w:rPr>
        <w:t>Course: LCBB500</w:t>
      </w:r>
      <w:r>
        <w:rPr>
          <w:rFonts w:ascii="Arial" w:hAnsi="Arial" w:cs="Arial"/>
          <w:szCs w:val="24"/>
        </w:rPr>
        <w:t>1</w:t>
      </w:r>
      <w:r w:rsidRPr="00B75733">
        <w:rPr>
          <w:rFonts w:ascii="Arial" w:hAnsi="Arial" w:cs="Arial"/>
          <w:szCs w:val="24"/>
        </w:rPr>
        <w:t xml:space="preserve"> </w:t>
      </w:r>
      <w:r>
        <w:rPr>
          <w:rFonts w:ascii="Arial" w:hAnsi="Arial" w:cs="Arial"/>
          <w:szCs w:val="24"/>
        </w:rPr>
        <w:t xml:space="preserve">Entrepreneurship </w:t>
      </w:r>
    </w:p>
    <w:p w14:paraId="0C14FD79" w14:textId="77777777" w:rsidR="004B3ABE" w:rsidRPr="00B75733" w:rsidRDefault="004B3ABE" w:rsidP="004B3ABE">
      <w:pPr>
        <w:spacing w:after="0" w:line="480" w:lineRule="auto"/>
        <w:jc w:val="center"/>
        <w:rPr>
          <w:rFonts w:ascii="Arial" w:hAnsi="Arial" w:cs="Arial"/>
          <w:szCs w:val="24"/>
        </w:rPr>
      </w:pPr>
      <w:r w:rsidRPr="00B75733">
        <w:rPr>
          <w:rFonts w:ascii="Arial" w:hAnsi="Arial" w:cs="Arial"/>
          <w:szCs w:val="24"/>
        </w:rPr>
        <w:t xml:space="preserve">Lecturer’s Name: </w:t>
      </w:r>
      <w:r>
        <w:rPr>
          <w:rFonts w:ascii="Arial" w:hAnsi="Arial" w:cs="Arial"/>
          <w:szCs w:val="24"/>
        </w:rPr>
        <w:t>Dr John Paul Okeke</w:t>
      </w:r>
    </w:p>
    <w:p w14:paraId="1C4CB286" w14:textId="3C27B42A" w:rsidR="004B3ABE" w:rsidRDefault="004B3ABE" w:rsidP="004B3ABE">
      <w:pPr>
        <w:spacing w:after="0" w:line="480" w:lineRule="auto"/>
        <w:jc w:val="center"/>
        <w:rPr>
          <w:rFonts w:ascii="Arial" w:hAnsi="Arial" w:cs="Arial"/>
          <w:szCs w:val="24"/>
        </w:rPr>
      </w:pPr>
      <w:r w:rsidRPr="00B75733">
        <w:rPr>
          <w:rFonts w:ascii="Arial" w:hAnsi="Arial" w:cs="Arial"/>
          <w:szCs w:val="24"/>
        </w:rPr>
        <w:t xml:space="preserve">Date: </w:t>
      </w:r>
      <w:r w:rsidRPr="00B75733">
        <w:rPr>
          <w:rFonts w:ascii="Arial" w:hAnsi="Arial" w:cs="Arial"/>
          <w:szCs w:val="24"/>
        </w:rPr>
        <w:fldChar w:fldCharType="begin"/>
      </w:r>
      <w:r w:rsidRPr="00B75733">
        <w:rPr>
          <w:rFonts w:ascii="Arial" w:hAnsi="Arial" w:cs="Arial"/>
          <w:szCs w:val="24"/>
          <w:lang w:val="en-GB"/>
        </w:rPr>
        <w:instrText xml:space="preserve"> DATE \@ "dd/MM/yyyy" </w:instrText>
      </w:r>
      <w:r w:rsidRPr="00B75733">
        <w:rPr>
          <w:rFonts w:ascii="Arial" w:hAnsi="Arial" w:cs="Arial"/>
          <w:szCs w:val="24"/>
        </w:rPr>
        <w:fldChar w:fldCharType="separate"/>
      </w:r>
      <w:r>
        <w:rPr>
          <w:rFonts w:ascii="Arial" w:hAnsi="Arial" w:cs="Arial"/>
          <w:noProof/>
          <w:szCs w:val="24"/>
          <w:lang w:val="en-GB"/>
        </w:rPr>
        <w:t>28/08/2022</w:t>
      </w:r>
      <w:r w:rsidRPr="00B75733">
        <w:rPr>
          <w:rFonts w:ascii="Arial" w:hAnsi="Arial" w:cs="Arial"/>
          <w:szCs w:val="24"/>
        </w:rPr>
        <w:fldChar w:fldCharType="end"/>
      </w:r>
    </w:p>
    <w:p w14:paraId="5A377876" w14:textId="1D153277" w:rsidR="004B3ABE" w:rsidRDefault="004B3ABE" w:rsidP="004B3ABE">
      <w:pPr>
        <w:spacing w:after="0" w:line="480" w:lineRule="auto"/>
        <w:jc w:val="center"/>
        <w:rPr>
          <w:rFonts w:ascii="Arial" w:hAnsi="Arial" w:cs="Arial"/>
          <w:szCs w:val="24"/>
        </w:rPr>
      </w:pPr>
    </w:p>
    <w:p w14:paraId="513DD2C6" w14:textId="4BCBE413" w:rsidR="004B3ABE" w:rsidRDefault="004B3ABE" w:rsidP="004B3ABE">
      <w:pPr>
        <w:spacing w:after="0" w:line="480" w:lineRule="auto"/>
        <w:jc w:val="center"/>
        <w:rPr>
          <w:rFonts w:ascii="Arial" w:hAnsi="Arial" w:cs="Arial"/>
          <w:szCs w:val="24"/>
        </w:rPr>
      </w:pPr>
    </w:p>
    <w:p w14:paraId="67F98730" w14:textId="6AC437EB" w:rsidR="004B3ABE" w:rsidRDefault="004B3ABE" w:rsidP="004B3ABE">
      <w:pPr>
        <w:spacing w:after="0" w:line="480" w:lineRule="auto"/>
        <w:jc w:val="center"/>
        <w:rPr>
          <w:rFonts w:ascii="Arial" w:hAnsi="Arial" w:cs="Arial"/>
          <w:szCs w:val="24"/>
        </w:rPr>
      </w:pPr>
    </w:p>
    <w:p w14:paraId="04A21967" w14:textId="59B52E9A" w:rsidR="004B3ABE" w:rsidRDefault="004B3ABE" w:rsidP="004B3ABE">
      <w:pPr>
        <w:spacing w:after="0" w:line="480" w:lineRule="auto"/>
        <w:jc w:val="center"/>
        <w:rPr>
          <w:rFonts w:ascii="Arial" w:hAnsi="Arial" w:cs="Arial"/>
          <w:szCs w:val="24"/>
        </w:rPr>
      </w:pPr>
    </w:p>
    <w:p w14:paraId="16C9ADE7" w14:textId="5221363B" w:rsidR="004B3ABE" w:rsidRDefault="004B3ABE" w:rsidP="004B3ABE">
      <w:pPr>
        <w:spacing w:after="0" w:line="480" w:lineRule="auto"/>
        <w:jc w:val="center"/>
        <w:rPr>
          <w:rFonts w:ascii="Arial" w:hAnsi="Arial" w:cs="Arial"/>
          <w:szCs w:val="24"/>
        </w:rPr>
      </w:pPr>
    </w:p>
    <w:p w14:paraId="5F2A61EE" w14:textId="77FBC1E5" w:rsidR="004B3ABE" w:rsidRDefault="004B3ABE" w:rsidP="004B3ABE">
      <w:pPr>
        <w:spacing w:after="0" w:line="480" w:lineRule="auto"/>
        <w:jc w:val="center"/>
        <w:rPr>
          <w:rFonts w:ascii="Arial" w:hAnsi="Arial" w:cs="Arial"/>
          <w:szCs w:val="24"/>
        </w:rPr>
      </w:pPr>
    </w:p>
    <w:p w14:paraId="104A779D" w14:textId="13DB7A9C" w:rsidR="004B3ABE" w:rsidRDefault="004B3ABE" w:rsidP="004B3ABE">
      <w:pPr>
        <w:spacing w:after="0" w:line="480" w:lineRule="auto"/>
        <w:jc w:val="center"/>
        <w:rPr>
          <w:rFonts w:ascii="Arial" w:hAnsi="Arial" w:cs="Arial"/>
          <w:szCs w:val="24"/>
        </w:rPr>
      </w:pPr>
    </w:p>
    <w:p w14:paraId="65FB6B77" w14:textId="7956A84B" w:rsidR="004B3ABE" w:rsidRDefault="004B3ABE" w:rsidP="004B3ABE">
      <w:pPr>
        <w:spacing w:after="0" w:line="480" w:lineRule="auto"/>
        <w:jc w:val="center"/>
        <w:rPr>
          <w:rFonts w:ascii="Arial" w:hAnsi="Arial" w:cs="Arial"/>
          <w:szCs w:val="24"/>
        </w:rPr>
      </w:pPr>
    </w:p>
    <w:sdt>
      <w:sdtPr>
        <w:rPr>
          <w:b/>
          <w:bCs/>
        </w:rPr>
        <w:id w:val="16908747"/>
        <w:docPartObj>
          <w:docPartGallery w:val="Table of Contents"/>
          <w:docPartUnique/>
        </w:docPartObj>
      </w:sdtPr>
      <w:sdtEndPr>
        <w:rPr>
          <w:b w:val="0"/>
          <w:bCs w:val="0"/>
        </w:rPr>
      </w:sdtEndPr>
      <w:sdtContent>
        <w:p w14:paraId="1AFC003A" w14:textId="77777777" w:rsidR="004B3ABE" w:rsidRPr="00BA502A" w:rsidRDefault="004B3ABE" w:rsidP="004B3ABE">
          <w:pPr>
            <w:jc w:val="center"/>
            <w:rPr>
              <w:rFonts w:ascii="Arial" w:hAnsi="Arial" w:cs="Arial"/>
              <w:b/>
              <w:bCs/>
            </w:rPr>
          </w:pPr>
          <w:r w:rsidRPr="00BA502A">
            <w:rPr>
              <w:rFonts w:ascii="Arial" w:hAnsi="Arial" w:cs="Arial"/>
              <w:b/>
              <w:bCs/>
            </w:rPr>
            <w:t>Table of Contents</w:t>
          </w:r>
        </w:p>
        <w:p w14:paraId="50A17375" w14:textId="77777777" w:rsidR="004B3ABE" w:rsidRPr="00BA502A" w:rsidRDefault="004B3ABE" w:rsidP="004B3ABE">
          <w:pPr>
            <w:pStyle w:val="TOC1"/>
            <w:tabs>
              <w:tab w:val="right" w:leader="dot" w:pos="9016"/>
            </w:tabs>
            <w:rPr>
              <w:rFonts w:ascii="Arial" w:hAnsi="Arial" w:cs="Arial"/>
              <w:noProof/>
            </w:rPr>
          </w:pPr>
          <w:r w:rsidRPr="00BA502A">
            <w:rPr>
              <w:rFonts w:ascii="Arial" w:hAnsi="Arial" w:cs="Arial"/>
            </w:rPr>
            <w:fldChar w:fldCharType="begin"/>
          </w:r>
          <w:r w:rsidRPr="00BA502A">
            <w:rPr>
              <w:rFonts w:ascii="Arial" w:hAnsi="Arial" w:cs="Arial"/>
            </w:rPr>
            <w:instrText xml:space="preserve"> TOC \o "1-3" \h \z \u </w:instrText>
          </w:r>
          <w:r w:rsidRPr="00BA502A">
            <w:rPr>
              <w:rFonts w:ascii="Arial" w:hAnsi="Arial" w:cs="Arial"/>
            </w:rPr>
            <w:fldChar w:fldCharType="separate"/>
          </w:r>
          <w:hyperlink w:anchor="_Toc109916824" w:history="1">
            <w:r w:rsidRPr="00BA502A">
              <w:rPr>
                <w:rStyle w:val="Hyperlink"/>
                <w:rFonts w:ascii="Arial" w:hAnsi="Arial" w:cs="Arial"/>
                <w:noProof/>
              </w:rPr>
              <w:t>BUSINESS PLAN TEMPLATE:</w:t>
            </w:r>
            <w:r w:rsidRPr="00BA502A">
              <w:rPr>
                <w:rFonts w:ascii="Arial" w:hAnsi="Arial" w:cs="Arial"/>
                <w:noProof/>
                <w:webHidden/>
              </w:rPr>
              <w:tab/>
            </w:r>
            <w:r w:rsidRPr="00BA502A">
              <w:rPr>
                <w:rFonts w:ascii="Arial" w:hAnsi="Arial" w:cs="Arial"/>
                <w:noProof/>
                <w:webHidden/>
              </w:rPr>
              <w:fldChar w:fldCharType="begin"/>
            </w:r>
            <w:r w:rsidRPr="00BA502A">
              <w:rPr>
                <w:rFonts w:ascii="Arial" w:hAnsi="Arial" w:cs="Arial"/>
                <w:noProof/>
                <w:webHidden/>
              </w:rPr>
              <w:instrText xml:space="preserve"> PAGEREF _Toc109916824 \h </w:instrText>
            </w:r>
            <w:r w:rsidRPr="00BA502A">
              <w:rPr>
                <w:rFonts w:ascii="Arial" w:hAnsi="Arial" w:cs="Arial"/>
                <w:noProof/>
                <w:webHidden/>
              </w:rPr>
            </w:r>
            <w:r w:rsidRPr="00BA502A">
              <w:rPr>
                <w:rFonts w:ascii="Arial" w:hAnsi="Arial" w:cs="Arial"/>
                <w:noProof/>
                <w:webHidden/>
              </w:rPr>
              <w:fldChar w:fldCharType="separate"/>
            </w:r>
            <w:r w:rsidRPr="00BA502A">
              <w:rPr>
                <w:rFonts w:ascii="Arial" w:hAnsi="Arial" w:cs="Arial"/>
                <w:noProof/>
                <w:webHidden/>
              </w:rPr>
              <w:t>3</w:t>
            </w:r>
            <w:r w:rsidRPr="00BA502A">
              <w:rPr>
                <w:rFonts w:ascii="Arial" w:hAnsi="Arial" w:cs="Arial"/>
                <w:noProof/>
                <w:webHidden/>
              </w:rPr>
              <w:fldChar w:fldCharType="end"/>
            </w:r>
          </w:hyperlink>
        </w:p>
        <w:p w14:paraId="5CD726CB" w14:textId="77777777" w:rsidR="004B3ABE" w:rsidRPr="00BA502A" w:rsidRDefault="004B3ABE" w:rsidP="004B3ABE">
          <w:pPr>
            <w:pStyle w:val="TOC1"/>
            <w:tabs>
              <w:tab w:val="right" w:leader="dot" w:pos="9016"/>
            </w:tabs>
            <w:rPr>
              <w:rFonts w:ascii="Arial" w:hAnsi="Arial" w:cs="Arial"/>
              <w:noProof/>
            </w:rPr>
          </w:pPr>
          <w:hyperlink w:anchor="_Toc109916825" w:history="1">
            <w:r w:rsidRPr="00BA502A">
              <w:rPr>
                <w:rStyle w:val="Hyperlink"/>
                <w:rFonts w:ascii="Arial" w:hAnsi="Arial" w:cs="Arial"/>
                <w:noProof/>
              </w:rPr>
              <w:t>REFERENCES</w:t>
            </w:r>
            <w:r w:rsidRPr="00BA502A">
              <w:rPr>
                <w:rFonts w:ascii="Arial" w:hAnsi="Arial" w:cs="Arial"/>
                <w:noProof/>
                <w:webHidden/>
              </w:rPr>
              <w:tab/>
            </w:r>
            <w:r w:rsidRPr="00BA502A">
              <w:rPr>
                <w:rFonts w:ascii="Arial" w:hAnsi="Arial" w:cs="Arial"/>
                <w:noProof/>
                <w:webHidden/>
              </w:rPr>
              <w:fldChar w:fldCharType="begin"/>
            </w:r>
            <w:r w:rsidRPr="00BA502A">
              <w:rPr>
                <w:rFonts w:ascii="Arial" w:hAnsi="Arial" w:cs="Arial"/>
                <w:noProof/>
                <w:webHidden/>
              </w:rPr>
              <w:instrText xml:space="preserve"> PAGEREF _Toc109916825 \h </w:instrText>
            </w:r>
            <w:r w:rsidRPr="00BA502A">
              <w:rPr>
                <w:rFonts w:ascii="Arial" w:hAnsi="Arial" w:cs="Arial"/>
                <w:noProof/>
                <w:webHidden/>
              </w:rPr>
            </w:r>
            <w:r w:rsidRPr="00BA502A">
              <w:rPr>
                <w:rFonts w:ascii="Arial" w:hAnsi="Arial" w:cs="Arial"/>
                <w:noProof/>
                <w:webHidden/>
              </w:rPr>
              <w:fldChar w:fldCharType="separate"/>
            </w:r>
            <w:r w:rsidRPr="00BA502A">
              <w:rPr>
                <w:rFonts w:ascii="Arial" w:hAnsi="Arial" w:cs="Arial"/>
                <w:noProof/>
                <w:webHidden/>
              </w:rPr>
              <w:t>15</w:t>
            </w:r>
            <w:r w:rsidRPr="00BA502A">
              <w:rPr>
                <w:rFonts w:ascii="Arial" w:hAnsi="Arial" w:cs="Arial"/>
                <w:noProof/>
                <w:webHidden/>
              </w:rPr>
              <w:fldChar w:fldCharType="end"/>
            </w:r>
          </w:hyperlink>
        </w:p>
        <w:p w14:paraId="44F82B0A" w14:textId="77777777" w:rsidR="004B3ABE" w:rsidRDefault="004B3ABE" w:rsidP="004B3ABE">
          <w:pPr>
            <w:spacing w:after="0"/>
            <w:jc w:val="left"/>
          </w:pPr>
          <w:r w:rsidRPr="00BA502A">
            <w:rPr>
              <w:rFonts w:ascii="Arial" w:hAnsi="Arial" w:cs="Arial"/>
            </w:rPr>
            <w:fldChar w:fldCharType="end"/>
          </w:r>
        </w:p>
      </w:sdtContent>
    </w:sdt>
    <w:p w14:paraId="0C832CF3" w14:textId="349A3550" w:rsidR="004B3ABE" w:rsidRPr="00296BDC" w:rsidRDefault="004B3ABE" w:rsidP="004B3ABE">
      <w:pPr>
        <w:spacing w:after="0" w:line="480" w:lineRule="auto"/>
        <w:jc w:val="center"/>
        <w:rPr>
          <w:rFonts w:ascii="Arial" w:hAnsi="Arial" w:cs="Arial"/>
          <w:szCs w:val="24"/>
        </w:rPr>
      </w:pPr>
    </w:p>
    <w:p w14:paraId="1F15E76B" w14:textId="529C7990" w:rsidR="00B75733" w:rsidRPr="009D6BA2" w:rsidRDefault="00B75733" w:rsidP="00296BDC">
      <w:pPr>
        <w:rPr>
          <w:rFonts w:ascii="Arial" w:hAnsi="Arial" w:cs="Arial"/>
        </w:rPr>
      </w:pPr>
    </w:p>
    <w:p w14:paraId="57F06F4A" w14:textId="3DEA4BE4" w:rsidR="00296BDC" w:rsidRDefault="00296BDC" w:rsidP="00296BDC"/>
    <w:p w14:paraId="3609366E" w14:textId="4F4C4207" w:rsidR="004B3ABE" w:rsidRDefault="00E1465E">
      <w:pPr>
        <w:spacing w:line="276" w:lineRule="auto"/>
        <w:jc w:val="left"/>
        <w:rPr>
          <w:rFonts w:ascii="Arial" w:hAnsi="Arial" w:cs="Arial"/>
        </w:rPr>
      </w:pPr>
      <w:r w:rsidRPr="006C5C68">
        <w:rPr>
          <w:rFonts w:ascii="Arial" w:hAnsi="Arial" w:cs="Arial"/>
        </w:rPr>
        <w:br w:type="page"/>
      </w:r>
    </w:p>
    <w:p w14:paraId="504FB9F5" w14:textId="1CDE22B8" w:rsidR="004B3ABE" w:rsidRPr="00FA2A3A" w:rsidRDefault="00FA2A3A" w:rsidP="004B3ABE">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FA2A3A">
        <w:rPr>
          <w:rFonts w:ascii="Arial" w:hAnsi="Arial" w:cs="Arial"/>
          <w:b/>
          <w:bCs/>
        </w:rPr>
        <w:lastRenderedPageBreak/>
        <w:t>Business description / market opportunity</w:t>
      </w:r>
    </w:p>
    <w:p w14:paraId="1D9DD295" w14:textId="77777777" w:rsidR="004B3ABE" w:rsidRPr="00BA502A" w:rsidRDefault="004B3ABE" w:rsidP="004B3ABE">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To ensure the success and effectiveness in the operations of an entrepreneurial venture, the development of an innovative business idea is important (Baker and Welter, 2020). The new business idea that has been developed is that of a balloon business, which is going to be named as </w:t>
      </w:r>
      <w:r w:rsidRPr="00FA2A3A">
        <w:rPr>
          <w:rFonts w:ascii="Arial" w:hAnsi="Arial" w:cs="Arial"/>
          <w:b/>
          <w:bCs/>
          <w:i/>
          <w:iCs/>
        </w:rPr>
        <w:t>“Moony Balloons”</w:t>
      </w:r>
      <w:r w:rsidRPr="00BA502A">
        <w:rPr>
          <w:rFonts w:ascii="Arial" w:hAnsi="Arial" w:cs="Arial"/>
        </w:rPr>
        <w:t>. This business idea involves the manufacture and sale of different types of balloons such as latex balloons, helium balloons, mylar balloons, vinyl balloons and lastly, cloud buster balloons. All these types of balloons would be sold to customers through the company’s website as well as the mobile application that would be developed for the company. Moony Balloons is also going to accept online orders for decoration services with all these types of balloons. The mission statement of Moony Balloons is as follows –</w:t>
      </w:r>
    </w:p>
    <w:p w14:paraId="4AA46B28" w14:textId="54BD03BB" w:rsidR="004B3ABE" w:rsidRDefault="004B3ABE" w:rsidP="004B3ABE">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BA502A">
        <w:rPr>
          <w:rFonts w:ascii="Arial" w:hAnsi="Arial" w:cs="Arial"/>
        </w:rPr>
        <w:t>“To become a leader in the balloon industry of</w:t>
      </w:r>
      <w:r w:rsidR="001F1345">
        <w:rPr>
          <w:rFonts w:ascii="Arial" w:hAnsi="Arial" w:cs="Arial"/>
        </w:rPr>
        <w:t xml:space="preserve"> </w:t>
      </w:r>
      <w:r w:rsidRPr="00BA502A">
        <w:rPr>
          <w:rFonts w:ascii="Arial" w:hAnsi="Arial" w:cs="Arial"/>
        </w:rPr>
        <w:t>London by offering best quality products and services to customers at convenient, affordable and accessible rates”.</w:t>
      </w:r>
    </w:p>
    <w:p w14:paraId="03A0F76B" w14:textId="514081C3" w:rsidR="00CC7448" w:rsidRDefault="00CC7448" w:rsidP="004B3ABE">
      <w:pPr>
        <w:cnfStyle w:val="101000000000" w:firstRow="1" w:lastRow="0" w:firstColumn="1" w:lastColumn="0" w:oddVBand="0" w:evenVBand="0" w:oddHBand="0" w:evenHBand="0" w:firstRowFirstColumn="0" w:firstRowLastColumn="0" w:lastRowFirstColumn="0" w:lastRowLastColumn="0"/>
        <w:rPr>
          <w:rFonts w:ascii="Arial" w:hAnsi="Arial" w:cs="Arial"/>
        </w:rPr>
      </w:pPr>
    </w:p>
    <w:p w14:paraId="32BEF107" w14:textId="21C3DE7D" w:rsidR="00CC7448" w:rsidRDefault="00CC7448" w:rsidP="00F96BFB">
      <w:pPr>
        <w:jc w:val="cente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noProof/>
          <w:lang w:val="en-IN" w:eastAsia="en-IN"/>
        </w:rPr>
        <w:drawing>
          <wp:inline distT="0" distB="0" distL="0" distR="0" wp14:anchorId="1E77A486" wp14:editId="20790A2C">
            <wp:extent cx="2817495" cy="2397836"/>
            <wp:effectExtent l="0" t="0" r="1905" b="2540"/>
            <wp:docPr id="9" name="Picture 9" descr="Helium gas balloons delivery, Buy Helium gas balloons, balloon bouquet  India, hot air balloon in India price, hot air balloon Delhi, order helium  balloons online, balloon bouquet online, birthday party balloon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elium gas balloons delivery, Buy Helium gas balloons, balloon bouquet  India, hot air balloon in India price, hot air balloon Delhi, order helium  balloons online, balloon bouquet online, birthday party balloons online"/>
                    <pic:cNvPicPr>
                      <a:picLocks noChangeAspect="1" noChangeArrowheads="1"/>
                    </pic:cNvPicPr>
                  </pic:nvPicPr>
                  <pic:blipFill>
                    <a:blip r:embed="rId8" cstate="print"/>
                    <a:srcRect/>
                    <a:stretch>
                      <a:fillRect/>
                    </a:stretch>
                  </pic:blipFill>
                  <pic:spPr bwMode="auto">
                    <a:xfrm>
                      <a:off x="0" y="0"/>
                      <a:ext cx="2854410" cy="2429253"/>
                    </a:xfrm>
                    <a:prstGeom prst="rect">
                      <a:avLst/>
                    </a:prstGeom>
                    <a:noFill/>
                    <a:ln w="9525">
                      <a:noFill/>
                      <a:miter lim="800000"/>
                      <a:headEnd/>
                      <a:tailEnd/>
                    </a:ln>
                  </pic:spPr>
                </pic:pic>
              </a:graphicData>
            </a:graphic>
          </wp:inline>
        </w:drawing>
      </w:r>
    </w:p>
    <w:p w14:paraId="723B1B7A" w14:textId="4967355D" w:rsidR="00F96BFB" w:rsidRDefault="00F96BFB" w:rsidP="00F96BFB">
      <w:pPr>
        <w:jc w:val="cente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noProof/>
          <w:lang w:val="en-IN" w:eastAsia="en-IN"/>
        </w:rPr>
        <w:lastRenderedPageBreak/>
        <w:drawing>
          <wp:inline distT="0" distB="0" distL="0" distR="0" wp14:anchorId="1134F0A3" wp14:editId="169015A8">
            <wp:extent cx="2755900" cy="2743200"/>
            <wp:effectExtent l="0" t="0" r="0" b="0"/>
            <wp:docPr id="12" name="Picture 12" descr="Bulk Standard Color 11&quot; Latex Balloons - 144 Pc. | Oriental Tr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ulk Standard Color 11&quot; Latex Balloons - 144 Pc. | Oriental Trading"/>
                    <pic:cNvPicPr>
                      <a:picLocks noChangeAspect="1" noChangeArrowheads="1"/>
                    </pic:cNvPicPr>
                  </pic:nvPicPr>
                  <pic:blipFill>
                    <a:blip r:embed="rId9" cstate="print"/>
                    <a:srcRect/>
                    <a:stretch>
                      <a:fillRect/>
                    </a:stretch>
                  </pic:blipFill>
                  <pic:spPr bwMode="auto">
                    <a:xfrm>
                      <a:off x="0" y="0"/>
                      <a:ext cx="2760208" cy="2747488"/>
                    </a:xfrm>
                    <a:prstGeom prst="rect">
                      <a:avLst/>
                    </a:prstGeom>
                    <a:noFill/>
                    <a:ln w="9525">
                      <a:noFill/>
                      <a:miter lim="800000"/>
                      <a:headEnd/>
                      <a:tailEnd/>
                    </a:ln>
                  </pic:spPr>
                </pic:pic>
              </a:graphicData>
            </a:graphic>
          </wp:inline>
        </w:drawing>
      </w:r>
    </w:p>
    <w:p w14:paraId="17771D82" w14:textId="5E880CDB" w:rsidR="00F96BFB" w:rsidRDefault="00F96BFB" w:rsidP="00F96BFB">
      <w:pPr>
        <w:jc w:val="cente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noProof/>
          <w:lang w:val="en-IN" w:eastAsia="en-IN"/>
        </w:rPr>
        <w:drawing>
          <wp:inline distT="0" distB="0" distL="0" distR="0" wp14:anchorId="3FD440F2" wp14:editId="433E102A">
            <wp:extent cx="2673350" cy="2753490"/>
            <wp:effectExtent l="0" t="0" r="0" b="2540"/>
            <wp:docPr id="15" name="Picture 15" descr="Flipkart.com | PartyballoonsHK Solid 10pcs/lot Round Shape Foil Mylar  Helium Balloon 18&quot; Balloon Birthday Party Decoration Foil Balloons ( Pack  of 10) (Gold) Balloon - Ball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lipkart.com | PartyballoonsHK Solid 10pcs/lot Round Shape Foil Mylar  Helium Balloon 18&quot; Balloon Birthday Party Decoration Foil Balloons ( Pack  of 10) (Gold) Balloon - Balloon"/>
                    <pic:cNvPicPr>
                      <a:picLocks noChangeAspect="1" noChangeArrowheads="1"/>
                    </pic:cNvPicPr>
                  </pic:nvPicPr>
                  <pic:blipFill>
                    <a:blip r:embed="rId10" cstate="print"/>
                    <a:srcRect/>
                    <a:stretch>
                      <a:fillRect/>
                    </a:stretch>
                  </pic:blipFill>
                  <pic:spPr bwMode="auto">
                    <a:xfrm>
                      <a:off x="0" y="0"/>
                      <a:ext cx="2710079" cy="2791320"/>
                    </a:xfrm>
                    <a:prstGeom prst="rect">
                      <a:avLst/>
                    </a:prstGeom>
                    <a:noFill/>
                    <a:ln w="9525">
                      <a:noFill/>
                      <a:miter lim="800000"/>
                      <a:headEnd/>
                      <a:tailEnd/>
                    </a:ln>
                  </pic:spPr>
                </pic:pic>
              </a:graphicData>
            </a:graphic>
          </wp:inline>
        </w:drawing>
      </w:r>
    </w:p>
    <w:p w14:paraId="090618DF" w14:textId="77777777" w:rsidR="00F96BFB" w:rsidRPr="00BA502A" w:rsidRDefault="00F96BFB" w:rsidP="00F96BFB">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The products of Moony Balloons include latex balloons, helium balloons, mylar balloons, vinyl balloons and cloud buster balloons. On the other hand, the services of this entrepreneurial venture include decoration services provided for events using the balloons that are sold by the venture. The innovative element of Moony Balloons includes the fact that it is entirely an online business. In the post Covid-19 scenario, offline businesses have been largely affected. Customers have started focusing on online </w:t>
      </w:r>
      <w:r w:rsidRPr="00BA502A">
        <w:rPr>
          <w:rFonts w:ascii="Arial" w:hAnsi="Arial" w:cs="Arial"/>
        </w:rPr>
        <w:lastRenderedPageBreak/>
        <w:t>purchase and demanding all types of products and services online (</w:t>
      </w:r>
      <w:proofErr w:type="spellStart"/>
      <w:r w:rsidRPr="00BA502A">
        <w:rPr>
          <w:rFonts w:ascii="Arial" w:hAnsi="Arial" w:cs="Arial"/>
        </w:rPr>
        <w:t>Donthu</w:t>
      </w:r>
      <w:proofErr w:type="spellEnd"/>
      <w:r w:rsidRPr="00BA502A">
        <w:rPr>
          <w:rFonts w:ascii="Arial" w:hAnsi="Arial" w:cs="Arial"/>
        </w:rPr>
        <w:t xml:space="preserve"> and Gustafsson, 2020). As Moony Balloons is an online business, the design and delivery of this balloon business is an innovative element in the post Covid-19 world and meets customer demands efficiently. </w:t>
      </w:r>
    </w:p>
    <w:p w14:paraId="49F4C8ED" w14:textId="3ED8E9A6" w:rsidR="00F96BFB" w:rsidRDefault="00F96BFB" w:rsidP="00F96BFB">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BA502A">
        <w:rPr>
          <w:rFonts w:ascii="Arial" w:hAnsi="Arial" w:cs="Arial"/>
        </w:rPr>
        <w:t>The need for balloons is huge, as events and parties have been postponing in every household due to the pandemic. However, as Covid-19, cases have now reduced largely, the need for balloons and online decoration services have increased largely. In the current scenario at Moony Balloons, no milestones have been achieved yet. The ownership structure of the business is that of a sole proprietorship business, as there is only one owner of the business. All liabilities and risks of the business are to be borne by its owner.</w:t>
      </w:r>
    </w:p>
    <w:p w14:paraId="664F0DBF" w14:textId="33D48377" w:rsidR="001461E6" w:rsidRPr="009C22A3" w:rsidRDefault="0037105C"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9C22A3">
        <w:rPr>
          <w:rFonts w:ascii="Arial" w:hAnsi="Arial" w:cs="Arial"/>
          <w:b/>
          <w:bCs/>
        </w:rPr>
        <w:t>INDUSTRY ANALYSIS</w:t>
      </w:r>
    </w:p>
    <w:p w14:paraId="01CF4E67" w14:textId="77777777" w:rsidR="001461E6" w:rsidRPr="00BA502A"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According to </w:t>
      </w:r>
      <w:proofErr w:type="spellStart"/>
      <w:r w:rsidRPr="00BA502A">
        <w:rPr>
          <w:rFonts w:ascii="Arial" w:hAnsi="Arial" w:cs="Arial"/>
        </w:rPr>
        <w:t>Chesula</w:t>
      </w:r>
      <w:proofErr w:type="spellEnd"/>
      <w:r w:rsidRPr="00BA502A">
        <w:rPr>
          <w:rFonts w:ascii="Arial" w:hAnsi="Arial" w:cs="Arial"/>
        </w:rPr>
        <w:t xml:space="preserve"> and </w:t>
      </w:r>
      <w:proofErr w:type="spellStart"/>
      <w:r w:rsidRPr="00BA502A">
        <w:rPr>
          <w:rFonts w:ascii="Arial" w:hAnsi="Arial" w:cs="Arial"/>
        </w:rPr>
        <w:t>Kiriinya</w:t>
      </w:r>
      <w:proofErr w:type="spellEnd"/>
      <w:r w:rsidRPr="00BA502A">
        <w:rPr>
          <w:rFonts w:ascii="Arial" w:hAnsi="Arial" w:cs="Arial"/>
        </w:rPr>
        <w:t xml:space="preserve"> (2018), the industry analysis of a company helps in understanding its position relative to all other similar companies operating in the industry. The following is the industry analysis conducted for Moony Balloons –</w:t>
      </w:r>
    </w:p>
    <w:p w14:paraId="08FF7C1F" w14:textId="77777777" w:rsidR="001461E6" w:rsidRPr="009C22A3"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9C22A3">
        <w:rPr>
          <w:rFonts w:ascii="Arial" w:hAnsi="Arial" w:cs="Arial"/>
          <w:b/>
          <w:bCs/>
        </w:rPr>
        <w:t xml:space="preserve">Threat of new entry </w:t>
      </w:r>
    </w:p>
    <w:p w14:paraId="4C49554E" w14:textId="77777777" w:rsidR="001461E6" w:rsidRPr="00BA502A"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The threats that Moony Balloons faces from new entry are high. This is because the establishment of online balloon businesses are popping up every now and then in the market, especially after the Covid-19 pandemic. These businesses are often operating as cloud businesses and the initial investment of these cloud balloon businesses are often low, making the beginning of these start-ups easy.</w:t>
      </w:r>
    </w:p>
    <w:p w14:paraId="345A69F8" w14:textId="77777777" w:rsidR="001461E6" w:rsidRPr="009C22A3"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9C22A3">
        <w:rPr>
          <w:rFonts w:ascii="Arial" w:hAnsi="Arial" w:cs="Arial"/>
          <w:b/>
          <w:bCs/>
        </w:rPr>
        <w:t>Threat of substitutes</w:t>
      </w:r>
    </w:p>
    <w:p w14:paraId="0BA01515" w14:textId="77777777" w:rsidR="001461E6" w:rsidRPr="00BA502A"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There are moderate threats that the venture Moony Balloons are likely to face from the industry. This is because similar types of balloons and balloon decoration services are provided by several other businesses. However, the affordability and quality of the products and services of Moony Balloons are difficult to match.</w:t>
      </w:r>
    </w:p>
    <w:p w14:paraId="17556CC5" w14:textId="77777777" w:rsidR="001461E6" w:rsidRPr="00255C1B"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255C1B">
        <w:rPr>
          <w:rFonts w:ascii="Arial" w:hAnsi="Arial" w:cs="Arial"/>
          <w:b/>
          <w:bCs/>
        </w:rPr>
        <w:lastRenderedPageBreak/>
        <w:t>Bargaining power of customers</w:t>
      </w:r>
    </w:p>
    <w:p w14:paraId="433A8680" w14:textId="45A41231" w:rsidR="001461E6" w:rsidRPr="00BA502A"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The bargaining power of customers is high. This is because there are several balloon businesses present in the industry, especially in and around London and the switching costs that customers </w:t>
      </w:r>
      <w:r w:rsidR="009C22A3" w:rsidRPr="00BA502A">
        <w:rPr>
          <w:rFonts w:ascii="Arial" w:hAnsi="Arial" w:cs="Arial"/>
        </w:rPr>
        <w:t>must</w:t>
      </w:r>
      <w:r w:rsidRPr="00BA502A">
        <w:rPr>
          <w:rFonts w:ascii="Arial" w:hAnsi="Arial" w:cs="Arial"/>
        </w:rPr>
        <w:t xml:space="preserve"> pay for shifting from one balloon business to another are low.</w:t>
      </w:r>
    </w:p>
    <w:p w14:paraId="3746BA89" w14:textId="77777777" w:rsidR="001461E6" w:rsidRPr="009C22A3"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9C22A3">
        <w:rPr>
          <w:rFonts w:ascii="Arial" w:hAnsi="Arial" w:cs="Arial"/>
          <w:b/>
          <w:bCs/>
        </w:rPr>
        <w:t>Bargaining power of suppliers</w:t>
      </w:r>
    </w:p>
    <w:p w14:paraId="2F6EF209" w14:textId="77777777" w:rsidR="001461E6" w:rsidRPr="00BA502A"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There is comparatively a low bargaining power of suppliers in the industry. This is because the suppliers present in the market are huge in number and suppliers do not want to ruin their relationships with their buyers.</w:t>
      </w:r>
    </w:p>
    <w:p w14:paraId="4E481C0F" w14:textId="1402C5D4" w:rsidR="001461E6" w:rsidRPr="00BA502A"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9C22A3">
        <w:rPr>
          <w:rFonts w:ascii="Arial" w:hAnsi="Arial" w:cs="Arial"/>
          <w:b/>
          <w:bCs/>
        </w:rPr>
        <w:t>Competitive Rivalry</w:t>
      </w:r>
      <w:r w:rsidRPr="00BA502A">
        <w:rPr>
          <w:rFonts w:ascii="Arial" w:hAnsi="Arial" w:cs="Arial"/>
        </w:rPr>
        <w:t xml:space="preserve">: who are </w:t>
      </w:r>
      <w:r w:rsidR="009C22A3">
        <w:rPr>
          <w:rFonts w:ascii="Arial" w:hAnsi="Arial" w:cs="Arial"/>
        </w:rPr>
        <w:t>my</w:t>
      </w:r>
      <w:r w:rsidRPr="00BA502A">
        <w:rPr>
          <w:rFonts w:ascii="Arial" w:hAnsi="Arial" w:cs="Arial"/>
        </w:rPr>
        <w:t xml:space="preserve"> main competitors and how can </w:t>
      </w:r>
      <w:r w:rsidR="009C22A3">
        <w:rPr>
          <w:rFonts w:ascii="Arial" w:hAnsi="Arial" w:cs="Arial"/>
        </w:rPr>
        <w:t xml:space="preserve">I </w:t>
      </w:r>
      <w:r w:rsidRPr="00BA502A">
        <w:rPr>
          <w:rFonts w:ascii="Arial" w:hAnsi="Arial" w:cs="Arial"/>
        </w:rPr>
        <w:t xml:space="preserve">differentiate </w:t>
      </w:r>
      <w:r w:rsidR="00255C1B">
        <w:rPr>
          <w:rFonts w:ascii="Arial" w:hAnsi="Arial" w:cs="Arial"/>
        </w:rPr>
        <w:t>my business</w:t>
      </w:r>
      <w:r w:rsidRPr="00BA502A">
        <w:rPr>
          <w:rFonts w:ascii="Arial" w:hAnsi="Arial" w:cs="Arial"/>
        </w:rPr>
        <w:t xml:space="preserve"> from them</w:t>
      </w:r>
    </w:p>
    <w:p w14:paraId="3F694EA8" w14:textId="31907E08" w:rsidR="001461E6"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BA502A">
        <w:rPr>
          <w:rFonts w:ascii="Arial" w:hAnsi="Arial" w:cs="Arial"/>
        </w:rPr>
        <w:t>There are high threats that the business Moony Balloons face from its competitors or rivals. The table below shows a discussion on the key competitors of the business venture Moony Balloons –</w:t>
      </w:r>
    </w:p>
    <w:tbl>
      <w:tblPr>
        <w:tblStyle w:val="TableGrid"/>
        <w:tblW w:w="0" w:type="auto"/>
        <w:tblLook w:val="04A0" w:firstRow="1" w:lastRow="0" w:firstColumn="1" w:lastColumn="0" w:noHBand="0" w:noVBand="1"/>
      </w:tblPr>
      <w:tblGrid>
        <w:gridCol w:w="2067"/>
        <w:gridCol w:w="7283"/>
      </w:tblGrid>
      <w:tr w:rsidR="001F1345" w:rsidRPr="00BA502A" w14:paraId="05D9E0A2" w14:textId="77777777" w:rsidTr="00DD63C9">
        <w:tc>
          <w:tcPr>
            <w:tcW w:w="2440" w:type="dxa"/>
          </w:tcPr>
          <w:p w14:paraId="1A0CAE88" w14:textId="77777777" w:rsidR="001F1345" w:rsidRPr="00BA502A" w:rsidRDefault="001F1345" w:rsidP="001F1345">
            <w:pPr>
              <w:rPr>
                <w:rFonts w:ascii="Arial" w:hAnsi="Arial" w:cs="Arial"/>
                <w:b/>
                <w:bCs/>
              </w:rPr>
            </w:pPr>
            <w:r w:rsidRPr="00BA502A">
              <w:rPr>
                <w:rFonts w:ascii="Arial" w:hAnsi="Arial" w:cs="Arial"/>
                <w:b/>
                <w:bCs/>
              </w:rPr>
              <w:t>Name of competitor</w:t>
            </w:r>
          </w:p>
        </w:tc>
        <w:tc>
          <w:tcPr>
            <w:tcW w:w="11282" w:type="dxa"/>
          </w:tcPr>
          <w:p w14:paraId="7390675A" w14:textId="77777777" w:rsidR="001F1345" w:rsidRPr="00BA502A" w:rsidRDefault="001F1345" w:rsidP="00DD63C9">
            <w:pPr>
              <w:rPr>
                <w:rFonts w:ascii="Arial" w:hAnsi="Arial" w:cs="Arial"/>
                <w:b/>
                <w:bCs/>
              </w:rPr>
            </w:pPr>
            <w:r w:rsidRPr="00BA502A">
              <w:rPr>
                <w:rFonts w:ascii="Arial" w:hAnsi="Arial" w:cs="Arial"/>
                <w:b/>
                <w:bCs/>
              </w:rPr>
              <w:t>Differentiation</w:t>
            </w:r>
          </w:p>
        </w:tc>
      </w:tr>
      <w:tr w:rsidR="001F1345" w:rsidRPr="00BA502A" w14:paraId="713AE1BF" w14:textId="77777777" w:rsidTr="00DD63C9">
        <w:tc>
          <w:tcPr>
            <w:tcW w:w="2440" w:type="dxa"/>
          </w:tcPr>
          <w:p w14:paraId="128B60ED" w14:textId="77777777" w:rsidR="001F1345" w:rsidRPr="00BA502A" w:rsidRDefault="001F1345" w:rsidP="00DD63C9">
            <w:pPr>
              <w:rPr>
                <w:rFonts w:ascii="Arial" w:hAnsi="Arial" w:cs="Arial"/>
                <w:b/>
                <w:bCs/>
              </w:rPr>
            </w:pPr>
            <w:r w:rsidRPr="00BA502A">
              <w:rPr>
                <w:rFonts w:ascii="Arial" w:hAnsi="Arial" w:cs="Arial"/>
              </w:rPr>
              <w:t>Competitor 1 – The London Balloon Shop</w:t>
            </w:r>
          </w:p>
          <w:p w14:paraId="08120ECF" w14:textId="77777777" w:rsidR="001F1345" w:rsidRPr="00BA502A" w:rsidRDefault="001F1345" w:rsidP="00DD63C9">
            <w:pPr>
              <w:rPr>
                <w:rFonts w:ascii="Arial" w:hAnsi="Arial" w:cs="Arial"/>
                <w:b/>
                <w:bCs/>
              </w:rPr>
            </w:pPr>
          </w:p>
        </w:tc>
        <w:tc>
          <w:tcPr>
            <w:tcW w:w="11282" w:type="dxa"/>
          </w:tcPr>
          <w:p w14:paraId="37CEE335" w14:textId="77777777" w:rsidR="001F1345" w:rsidRPr="00BA502A" w:rsidRDefault="001F1345" w:rsidP="00DD63C9">
            <w:pPr>
              <w:rPr>
                <w:rFonts w:ascii="Arial" w:hAnsi="Arial" w:cs="Arial"/>
                <w:b/>
                <w:bCs/>
              </w:rPr>
            </w:pPr>
            <w:r w:rsidRPr="00BA502A">
              <w:rPr>
                <w:rFonts w:ascii="Arial" w:hAnsi="Arial" w:cs="Arial"/>
              </w:rPr>
              <w:t>The London Balloon Shop is different from other balloon companies since it sells helium-filled balloons in addition to inflated hand balloon, giant latex balloons, confetti balloons and several other balloons both online and offline.</w:t>
            </w:r>
          </w:p>
          <w:p w14:paraId="16EF3116" w14:textId="77777777" w:rsidR="001F1345" w:rsidRPr="00BA502A" w:rsidRDefault="001F1345" w:rsidP="00DD63C9">
            <w:pPr>
              <w:rPr>
                <w:rFonts w:ascii="Arial" w:hAnsi="Arial" w:cs="Arial"/>
                <w:b/>
                <w:bCs/>
              </w:rPr>
            </w:pPr>
          </w:p>
        </w:tc>
      </w:tr>
      <w:tr w:rsidR="001F1345" w:rsidRPr="00BA502A" w14:paraId="7B98251C" w14:textId="77777777" w:rsidTr="00DD63C9">
        <w:tc>
          <w:tcPr>
            <w:tcW w:w="2440" w:type="dxa"/>
          </w:tcPr>
          <w:p w14:paraId="7AF34489" w14:textId="77777777" w:rsidR="001F1345" w:rsidRPr="00BA502A" w:rsidRDefault="001F1345" w:rsidP="00DD63C9">
            <w:pPr>
              <w:rPr>
                <w:rFonts w:ascii="Arial" w:hAnsi="Arial" w:cs="Arial"/>
                <w:b/>
                <w:bCs/>
              </w:rPr>
            </w:pPr>
            <w:r w:rsidRPr="00BA502A">
              <w:rPr>
                <w:rFonts w:ascii="Arial" w:hAnsi="Arial" w:cs="Arial"/>
              </w:rPr>
              <w:t>Competitor 2 – Balloons Shop Bermondsey</w:t>
            </w:r>
          </w:p>
          <w:p w14:paraId="61992830" w14:textId="77777777" w:rsidR="001F1345" w:rsidRPr="00BA502A" w:rsidRDefault="001F1345" w:rsidP="00DD63C9">
            <w:pPr>
              <w:rPr>
                <w:rFonts w:ascii="Arial" w:hAnsi="Arial" w:cs="Arial"/>
                <w:b/>
                <w:bCs/>
              </w:rPr>
            </w:pPr>
          </w:p>
        </w:tc>
        <w:tc>
          <w:tcPr>
            <w:tcW w:w="11282" w:type="dxa"/>
          </w:tcPr>
          <w:p w14:paraId="4BA7B358" w14:textId="77777777" w:rsidR="001F1345" w:rsidRPr="00BA502A" w:rsidRDefault="001F1345" w:rsidP="00DD63C9">
            <w:pPr>
              <w:rPr>
                <w:rFonts w:ascii="Arial" w:hAnsi="Arial" w:cs="Arial"/>
                <w:b/>
                <w:bCs/>
              </w:rPr>
            </w:pPr>
            <w:r w:rsidRPr="00BA502A">
              <w:rPr>
                <w:rFonts w:ascii="Arial" w:hAnsi="Arial" w:cs="Arial"/>
              </w:rPr>
              <w:t>The</w:t>
            </w:r>
            <w:r w:rsidRPr="00BA502A">
              <w:rPr>
                <w:rFonts w:ascii="Arial" w:hAnsi="Arial" w:cs="Arial"/>
                <w:b/>
                <w:bCs/>
              </w:rPr>
              <w:t xml:space="preserve"> </w:t>
            </w:r>
            <w:r w:rsidRPr="00BA502A">
              <w:rPr>
                <w:rFonts w:ascii="Arial" w:hAnsi="Arial" w:cs="Arial"/>
              </w:rPr>
              <w:t>Balloons Shop Bermondsey is differentiated in the market for its quality and service despite its absence of online ordering and delivery facilities.</w:t>
            </w:r>
          </w:p>
        </w:tc>
      </w:tr>
      <w:tr w:rsidR="001F1345" w:rsidRPr="00BA502A" w14:paraId="1227B796" w14:textId="77777777" w:rsidTr="00DD63C9">
        <w:tc>
          <w:tcPr>
            <w:tcW w:w="2440" w:type="dxa"/>
          </w:tcPr>
          <w:p w14:paraId="16D4A3D4" w14:textId="77777777" w:rsidR="001F1345" w:rsidRPr="00BA502A" w:rsidRDefault="001F1345" w:rsidP="00DD63C9">
            <w:pPr>
              <w:rPr>
                <w:rFonts w:ascii="Arial" w:hAnsi="Arial" w:cs="Arial"/>
                <w:b/>
                <w:bCs/>
              </w:rPr>
            </w:pPr>
            <w:r w:rsidRPr="00BA502A">
              <w:rPr>
                <w:rFonts w:ascii="Arial" w:hAnsi="Arial" w:cs="Arial"/>
              </w:rPr>
              <w:lastRenderedPageBreak/>
              <w:t>Competitor 3 – Balloons Corner</w:t>
            </w:r>
          </w:p>
          <w:p w14:paraId="769DAAD8" w14:textId="77777777" w:rsidR="001F1345" w:rsidRPr="00BA502A" w:rsidRDefault="001F1345" w:rsidP="00DD63C9">
            <w:pPr>
              <w:rPr>
                <w:rFonts w:ascii="Arial" w:hAnsi="Arial" w:cs="Arial"/>
                <w:b/>
                <w:bCs/>
              </w:rPr>
            </w:pPr>
          </w:p>
        </w:tc>
        <w:tc>
          <w:tcPr>
            <w:tcW w:w="11282" w:type="dxa"/>
          </w:tcPr>
          <w:p w14:paraId="19B00E77" w14:textId="77777777" w:rsidR="001F1345" w:rsidRPr="00BA502A" w:rsidRDefault="001F1345" w:rsidP="00DD63C9">
            <w:pPr>
              <w:rPr>
                <w:rFonts w:ascii="Arial" w:hAnsi="Arial" w:cs="Arial"/>
                <w:b/>
                <w:bCs/>
              </w:rPr>
            </w:pPr>
            <w:r w:rsidRPr="00BA502A">
              <w:rPr>
                <w:rFonts w:ascii="Arial" w:hAnsi="Arial" w:cs="Arial"/>
              </w:rPr>
              <w:t>The</w:t>
            </w:r>
            <w:r w:rsidRPr="00BA502A">
              <w:rPr>
                <w:rFonts w:ascii="Arial" w:hAnsi="Arial" w:cs="Arial"/>
                <w:b/>
                <w:bCs/>
              </w:rPr>
              <w:t xml:space="preserve"> </w:t>
            </w:r>
            <w:r w:rsidRPr="00BA502A">
              <w:rPr>
                <w:rFonts w:ascii="Arial" w:hAnsi="Arial" w:cs="Arial"/>
              </w:rPr>
              <w:t>Balloons Corner is different from its competitors because of its professionalism and its amazing customer service.</w:t>
            </w:r>
          </w:p>
        </w:tc>
      </w:tr>
    </w:tbl>
    <w:p w14:paraId="0F3FB4ED" w14:textId="4BD13BBF" w:rsidR="001F1345" w:rsidRDefault="001F1345"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p>
    <w:p w14:paraId="7504EDE0" w14:textId="77777777" w:rsidR="00C87A8A" w:rsidRPr="0046144B" w:rsidRDefault="00C87A8A"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46144B">
        <w:rPr>
          <w:rFonts w:ascii="Arial" w:hAnsi="Arial" w:cs="Arial"/>
          <w:b/>
          <w:bCs/>
        </w:rPr>
        <w:t xml:space="preserve">OPERATIONS AND MANAGEMENT TEAM </w:t>
      </w:r>
    </w:p>
    <w:p w14:paraId="59268DCE" w14:textId="5804CC18" w:rsidR="00C87A8A" w:rsidRPr="0046144B" w:rsidRDefault="0046144B"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46144B">
        <w:rPr>
          <w:rFonts w:ascii="Arial" w:hAnsi="Arial" w:cs="Arial"/>
          <w:b/>
          <w:bCs/>
        </w:rPr>
        <w:t>Operations</w:t>
      </w:r>
    </w:p>
    <w:p w14:paraId="371AF32D" w14:textId="3C3662F3" w:rsidR="00C87A8A" w:rsidRPr="00BA502A" w:rsidRDefault="00C87A8A"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iCs/>
        </w:rPr>
      </w:pPr>
      <w:r w:rsidRPr="00BA502A">
        <w:rPr>
          <w:rFonts w:ascii="Arial" w:hAnsi="Arial" w:cs="Arial"/>
          <w:iCs/>
        </w:rPr>
        <w:t xml:space="preserve">In a business plan, the operations and management team </w:t>
      </w:r>
      <w:r w:rsidR="0046144B" w:rsidRPr="00BA502A">
        <w:rPr>
          <w:rFonts w:ascii="Arial" w:hAnsi="Arial" w:cs="Arial"/>
          <w:iCs/>
        </w:rPr>
        <w:t>outline</w:t>
      </w:r>
      <w:r w:rsidRPr="00BA502A">
        <w:rPr>
          <w:rFonts w:ascii="Arial" w:hAnsi="Arial" w:cs="Arial"/>
          <w:iCs/>
        </w:rPr>
        <w:t xml:space="preserve"> the new venture’s business and operational processes, its sources of revenues, the experiences and skills and managers and such related elements (Reid and Sanders, 2019). The following is a discussion on the business processes of Moony Balloons –</w:t>
      </w:r>
    </w:p>
    <w:p w14:paraId="1FEFC8EF" w14:textId="77777777" w:rsidR="00C87A8A" w:rsidRPr="00BA502A" w:rsidRDefault="00C87A8A" w:rsidP="00C87A8A">
      <w:pPr>
        <w:pStyle w:val="ListParagraph"/>
        <w:numPr>
          <w:ilvl w:val="0"/>
          <w:numId w:val="3"/>
        </w:numPr>
        <w:spacing w:after="0"/>
        <w:cnfStyle w:val="101000000000" w:firstRow="1" w:lastRow="0" w:firstColumn="1" w:lastColumn="0" w:oddVBand="0" w:evenVBand="0" w:oddHBand="0" w:evenHBand="0" w:firstRowFirstColumn="0" w:firstRowLastColumn="0" w:lastRowFirstColumn="0" w:lastRowLastColumn="0"/>
        <w:rPr>
          <w:rFonts w:ascii="Arial" w:hAnsi="Arial" w:cs="Arial"/>
          <w:iCs/>
        </w:rPr>
      </w:pPr>
      <w:r w:rsidRPr="00BA502A">
        <w:rPr>
          <w:rFonts w:ascii="Arial" w:hAnsi="Arial" w:cs="Arial"/>
          <w:iCs/>
        </w:rPr>
        <w:t>Procuring raw materials</w:t>
      </w:r>
    </w:p>
    <w:p w14:paraId="4CFC4C85" w14:textId="77777777" w:rsidR="00C87A8A" w:rsidRPr="00BA502A" w:rsidRDefault="00C87A8A" w:rsidP="00C87A8A">
      <w:pPr>
        <w:pStyle w:val="ListParagraph"/>
        <w:numPr>
          <w:ilvl w:val="0"/>
          <w:numId w:val="3"/>
        </w:numPr>
        <w:spacing w:after="0"/>
        <w:cnfStyle w:val="101000000000" w:firstRow="1" w:lastRow="0" w:firstColumn="1" w:lastColumn="0" w:oddVBand="0" w:evenVBand="0" w:oddHBand="0" w:evenHBand="0" w:firstRowFirstColumn="0" w:firstRowLastColumn="0" w:lastRowFirstColumn="0" w:lastRowLastColumn="0"/>
        <w:rPr>
          <w:rFonts w:ascii="Arial" w:hAnsi="Arial" w:cs="Arial"/>
          <w:iCs/>
        </w:rPr>
      </w:pPr>
      <w:r w:rsidRPr="00BA502A">
        <w:rPr>
          <w:rFonts w:ascii="Arial" w:hAnsi="Arial" w:cs="Arial"/>
          <w:iCs/>
        </w:rPr>
        <w:t xml:space="preserve">Changing raw materials to final products </w:t>
      </w:r>
    </w:p>
    <w:p w14:paraId="0610600A" w14:textId="77777777" w:rsidR="00C87A8A" w:rsidRPr="00BA502A" w:rsidRDefault="00C87A8A" w:rsidP="00C87A8A">
      <w:pPr>
        <w:pStyle w:val="ListParagraph"/>
        <w:numPr>
          <w:ilvl w:val="0"/>
          <w:numId w:val="3"/>
        </w:numPr>
        <w:spacing w:after="0"/>
        <w:cnfStyle w:val="101000000000" w:firstRow="1" w:lastRow="0" w:firstColumn="1" w:lastColumn="0" w:oddVBand="0" w:evenVBand="0" w:oddHBand="0" w:evenHBand="0" w:firstRowFirstColumn="0" w:firstRowLastColumn="0" w:lastRowFirstColumn="0" w:lastRowLastColumn="0"/>
        <w:rPr>
          <w:rFonts w:ascii="Arial" w:hAnsi="Arial" w:cs="Arial"/>
          <w:iCs/>
        </w:rPr>
      </w:pPr>
      <w:r w:rsidRPr="00BA502A">
        <w:rPr>
          <w:rFonts w:ascii="Arial" w:hAnsi="Arial" w:cs="Arial"/>
          <w:iCs/>
        </w:rPr>
        <w:t xml:space="preserve">Receiving orders online </w:t>
      </w:r>
    </w:p>
    <w:p w14:paraId="3D410B51" w14:textId="77777777" w:rsidR="00C87A8A" w:rsidRPr="00BA502A" w:rsidRDefault="00C87A8A" w:rsidP="00C87A8A">
      <w:pPr>
        <w:pStyle w:val="ListParagraph"/>
        <w:numPr>
          <w:ilvl w:val="0"/>
          <w:numId w:val="3"/>
        </w:numPr>
        <w:spacing w:after="0"/>
        <w:cnfStyle w:val="101000000000" w:firstRow="1" w:lastRow="0" w:firstColumn="1" w:lastColumn="0" w:oddVBand="0" w:evenVBand="0" w:oddHBand="0" w:evenHBand="0" w:firstRowFirstColumn="0" w:firstRowLastColumn="0" w:lastRowFirstColumn="0" w:lastRowLastColumn="0"/>
        <w:rPr>
          <w:rFonts w:ascii="Arial" w:hAnsi="Arial" w:cs="Arial"/>
          <w:iCs/>
        </w:rPr>
      </w:pPr>
      <w:r w:rsidRPr="00BA502A">
        <w:rPr>
          <w:rFonts w:ascii="Arial" w:hAnsi="Arial" w:cs="Arial"/>
          <w:iCs/>
        </w:rPr>
        <w:t>Accepting orders</w:t>
      </w:r>
    </w:p>
    <w:p w14:paraId="035BF84C" w14:textId="77777777" w:rsidR="00C87A8A" w:rsidRPr="00BA502A" w:rsidRDefault="00C87A8A" w:rsidP="00C87A8A">
      <w:pPr>
        <w:pStyle w:val="ListParagraph"/>
        <w:numPr>
          <w:ilvl w:val="0"/>
          <w:numId w:val="3"/>
        </w:numPr>
        <w:spacing w:after="0"/>
        <w:cnfStyle w:val="101000000000" w:firstRow="1" w:lastRow="0" w:firstColumn="1" w:lastColumn="0" w:oddVBand="0" w:evenVBand="0" w:oddHBand="0" w:evenHBand="0" w:firstRowFirstColumn="0" w:firstRowLastColumn="0" w:lastRowFirstColumn="0" w:lastRowLastColumn="0"/>
        <w:rPr>
          <w:rFonts w:ascii="Arial" w:hAnsi="Arial" w:cs="Arial"/>
          <w:iCs/>
        </w:rPr>
      </w:pPr>
      <w:r w:rsidRPr="00BA502A">
        <w:rPr>
          <w:rFonts w:ascii="Arial" w:hAnsi="Arial" w:cs="Arial"/>
          <w:iCs/>
        </w:rPr>
        <w:t>Delivering balloons and decoration services to customers</w:t>
      </w:r>
    </w:p>
    <w:p w14:paraId="7A51353A" w14:textId="77777777" w:rsidR="00C87A8A" w:rsidRPr="00BA502A" w:rsidRDefault="00C87A8A"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iCs/>
        </w:rPr>
      </w:pPr>
      <w:r w:rsidRPr="00BA502A">
        <w:rPr>
          <w:rFonts w:ascii="Arial" w:hAnsi="Arial" w:cs="Arial"/>
          <w:iCs/>
        </w:rPr>
        <w:t xml:space="preserve">Supplies are going to be obtained from Ocean Rubber Factory LLC, Suzhou </w:t>
      </w:r>
      <w:proofErr w:type="spellStart"/>
      <w:r w:rsidRPr="00BA502A">
        <w:rPr>
          <w:rFonts w:ascii="Arial" w:hAnsi="Arial" w:cs="Arial"/>
          <w:iCs/>
        </w:rPr>
        <w:t>Shengyuda</w:t>
      </w:r>
      <w:proofErr w:type="spellEnd"/>
      <w:r w:rsidRPr="00BA502A">
        <w:rPr>
          <w:rFonts w:ascii="Arial" w:hAnsi="Arial" w:cs="Arial"/>
          <w:iCs/>
        </w:rPr>
        <w:t xml:space="preserve"> Plastic Products Co. Ltd and </w:t>
      </w:r>
      <w:proofErr w:type="spellStart"/>
      <w:r w:rsidRPr="00BA502A">
        <w:rPr>
          <w:rFonts w:ascii="Arial" w:hAnsi="Arial" w:cs="Arial"/>
          <w:iCs/>
        </w:rPr>
        <w:t>Bion</w:t>
      </w:r>
      <w:proofErr w:type="spellEnd"/>
      <w:r w:rsidRPr="00BA502A">
        <w:rPr>
          <w:rFonts w:ascii="Arial" w:hAnsi="Arial" w:cs="Arial"/>
          <w:iCs/>
        </w:rPr>
        <w:t xml:space="preserve">, which are going to supply </w:t>
      </w:r>
      <w:r w:rsidRPr="00BA502A">
        <w:rPr>
          <w:rFonts w:ascii="Arial" w:hAnsi="Arial" w:cs="Arial"/>
          <w:shd w:val="clear" w:color="auto" w:fill="FFFFFF"/>
        </w:rPr>
        <w:t>rubber, latex, polychloroprene and metalized plastic needed for balloon manufacturing. The suppliers themselves will transport all supplies to the production site. Conversely, the equipment needed for manufacturing balloons includes de-ammonizing vessel of 100-litre vessel with 0.5 HP motor and stirrer, Jar Pot Mill and Paddle Mixer. All these equipment will be transported by truck to the production site during the business set up. The manufacturing will be done in a separate space taken on rent just beside the office room of the business. All balloons will be got to customers through online presence, as the post Covid-19 world has increased demands for online purchase of products and services considerably. Anyone else involved in the process are the employees of Moony Balloons.</w:t>
      </w:r>
    </w:p>
    <w:p w14:paraId="1873E610" w14:textId="77777777" w:rsidR="00C87A8A" w:rsidRPr="00BA502A" w:rsidRDefault="00C87A8A" w:rsidP="00C87A8A">
      <w:pPr>
        <w:cnfStyle w:val="101000000000" w:firstRow="1" w:lastRow="0" w:firstColumn="1" w:lastColumn="0" w:oddVBand="0" w:evenVBand="0" w:oddHBand="0" w:evenHBand="0" w:firstRowFirstColumn="0" w:firstRowLastColumn="0" w:lastRowFirstColumn="0" w:lastRowLastColumn="0"/>
        <w:rPr>
          <w:rFonts w:ascii="Arial" w:hAnsi="Arial" w:cs="Arial"/>
          <w:iCs/>
        </w:rPr>
      </w:pPr>
      <w:r w:rsidRPr="00BA502A">
        <w:rPr>
          <w:rFonts w:ascii="Arial" w:hAnsi="Arial" w:cs="Arial"/>
        </w:rPr>
        <w:lastRenderedPageBreak/>
        <w:t>How would you generate revenue for your business? E.g., How would you prevent loss of revenue?</w:t>
      </w:r>
    </w:p>
    <w:p w14:paraId="314DAE2F" w14:textId="05ACCA34" w:rsidR="00C87A8A" w:rsidRPr="00BA502A" w:rsidRDefault="00C87A8A"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Earning </w:t>
      </w:r>
      <w:r w:rsidR="0046144B" w:rsidRPr="00BA502A">
        <w:rPr>
          <w:rFonts w:ascii="Arial" w:hAnsi="Arial" w:cs="Arial"/>
        </w:rPr>
        <w:t>maximized</w:t>
      </w:r>
      <w:r w:rsidRPr="00BA502A">
        <w:rPr>
          <w:rFonts w:ascii="Arial" w:hAnsi="Arial" w:cs="Arial"/>
        </w:rPr>
        <w:t xml:space="preserve"> profit is the aim of every business venture (</w:t>
      </w:r>
      <w:proofErr w:type="spellStart"/>
      <w:r w:rsidRPr="00BA502A">
        <w:rPr>
          <w:rFonts w:ascii="Arial" w:hAnsi="Arial" w:cs="Arial"/>
        </w:rPr>
        <w:t>Muo</w:t>
      </w:r>
      <w:proofErr w:type="spellEnd"/>
      <w:r w:rsidRPr="00BA502A">
        <w:rPr>
          <w:rFonts w:ascii="Arial" w:hAnsi="Arial" w:cs="Arial"/>
        </w:rPr>
        <w:t xml:space="preserve"> and Azeez, 2019). However, to earn profit, revenues need to be generated (Pilar </w:t>
      </w:r>
      <w:r w:rsidRPr="00BA502A">
        <w:rPr>
          <w:rFonts w:ascii="Arial" w:hAnsi="Arial" w:cs="Arial"/>
          <w:i/>
          <w:iCs/>
        </w:rPr>
        <w:t>et al</w:t>
      </w:r>
      <w:r w:rsidRPr="00BA502A">
        <w:rPr>
          <w:rFonts w:ascii="Arial" w:hAnsi="Arial" w:cs="Arial"/>
        </w:rPr>
        <w:t xml:space="preserve">., 2018). Revenues will be generated in Moony Balloons through selling balloons to customers and providing balloon decoration services to customers for different events. The loss of revenue would be prevented by maintaining good customer relationships, courteous </w:t>
      </w:r>
      <w:r w:rsidR="0046144B" w:rsidRPr="00BA502A">
        <w:rPr>
          <w:rFonts w:ascii="Arial" w:hAnsi="Arial" w:cs="Arial"/>
        </w:rPr>
        <w:t>behavior</w:t>
      </w:r>
      <w:r w:rsidRPr="00BA502A">
        <w:rPr>
          <w:rFonts w:ascii="Arial" w:hAnsi="Arial" w:cs="Arial"/>
        </w:rPr>
        <w:t xml:space="preserve"> of staff members and timely delivery of orders and affordability of services.</w:t>
      </w:r>
    </w:p>
    <w:p w14:paraId="0C2007A9" w14:textId="38DC3E82" w:rsidR="00C87A8A" w:rsidRPr="0046144B" w:rsidRDefault="0046144B"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46144B">
        <w:rPr>
          <w:rFonts w:ascii="Arial" w:hAnsi="Arial" w:cs="Arial"/>
          <w:b/>
          <w:bCs/>
        </w:rPr>
        <w:t>Management team</w:t>
      </w:r>
    </w:p>
    <w:p w14:paraId="43D295EB" w14:textId="77777777" w:rsidR="00C87A8A" w:rsidRPr="00BA502A" w:rsidRDefault="00C87A8A" w:rsidP="00C87A8A">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The management team developed for the business Moony Balloons consists of mainly three people. The following are the skills, names and what they would bring to the business –</w:t>
      </w:r>
    </w:p>
    <w:tbl>
      <w:tblPr>
        <w:tblStyle w:val="TableGrid"/>
        <w:tblW w:w="0" w:type="auto"/>
        <w:tblLook w:val="04A0" w:firstRow="1" w:lastRow="0" w:firstColumn="1" w:lastColumn="0" w:noHBand="0" w:noVBand="1"/>
      </w:tblPr>
      <w:tblGrid>
        <w:gridCol w:w="2961"/>
        <w:gridCol w:w="3291"/>
        <w:gridCol w:w="3098"/>
      </w:tblGrid>
      <w:tr w:rsidR="00C87A8A" w:rsidRPr="00BA502A" w14:paraId="723669B4" w14:textId="77777777" w:rsidTr="00DD63C9">
        <w:tc>
          <w:tcPr>
            <w:tcW w:w="4574" w:type="dxa"/>
          </w:tcPr>
          <w:p w14:paraId="623172F2" w14:textId="77777777" w:rsidR="00C87A8A" w:rsidRPr="00BA502A" w:rsidRDefault="00C87A8A" w:rsidP="00DD63C9">
            <w:pPr>
              <w:rPr>
                <w:rFonts w:ascii="Arial" w:hAnsi="Arial" w:cs="Arial"/>
                <w:b/>
                <w:bCs/>
              </w:rPr>
            </w:pPr>
            <w:r w:rsidRPr="00BA502A">
              <w:rPr>
                <w:rFonts w:ascii="Arial" w:hAnsi="Arial" w:cs="Arial"/>
                <w:b/>
                <w:bCs/>
              </w:rPr>
              <w:t xml:space="preserve">Name </w:t>
            </w:r>
          </w:p>
        </w:tc>
        <w:tc>
          <w:tcPr>
            <w:tcW w:w="4574" w:type="dxa"/>
          </w:tcPr>
          <w:p w14:paraId="1E138AFA" w14:textId="77777777" w:rsidR="00C87A8A" w:rsidRPr="00BA502A" w:rsidRDefault="00C87A8A" w:rsidP="00DD63C9">
            <w:pPr>
              <w:jc w:val="center"/>
              <w:rPr>
                <w:rFonts w:ascii="Arial" w:hAnsi="Arial" w:cs="Arial"/>
                <w:b/>
                <w:bCs/>
              </w:rPr>
            </w:pPr>
            <w:r w:rsidRPr="00BA502A">
              <w:rPr>
                <w:rFonts w:ascii="Arial" w:hAnsi="Arial" w:cs="Arial"/>
                <w:b/>
                <w:bCs/>
              </w:rPr>
              <w:t>Skills</w:t>
            </w:r>
          </w:p>
        </w:tc>
        <w:tc>
          <w:tcPr>
            <w:tcW w:w="4574" w:type="dxa"/>
          </w:tcPr>
          <w:p w14:paraId="6EC76339" w14:textId="77777777" w:rsidR="00C87A8A" w:rsidRPr="00BA502A" w:rsidRDefault="00C87A8A" w:rsidP="00DD63C9">
            <w:pPr>
              <w:rPr>
                <w:rFonts w:ascii="Arial" w:hAnsi="Arial" w:cs="Arial"/>
                <w:b/>
                <w:bCs/>
              </w:rPr>
            </w:pPr>
            <w:r w:rsidRPr="00BA502A">
              <w:rPr>
                <w:rFonts w:ascii="Arial" w:hAnsi="Arial" w:cs="Arial"/>
                <w:b/>
                <w:bCs/>
              </w:rPr>
              <w:t>What do they bring to the firm</w:t>
            </w:r>
          </w:p>
        </w:tc>
      </w:tr>
      <w:tr w:rsidR="00C87A8A" w:rsidRPr="00BA502A" w14:paraId="02354D5B" w14:textId="77777777" w:rsidTr="00DD63C9">
        <w:tc>
          <w:tcPr>
            <w:tcW w:w="4574" w:type="dxa"/>
          </w:tcPr>
          <w:p w14:paraId="2C822317" w14:textId="1F3FB87E" w:rsidR="00C87A8A" w:rsidRPr="00BA502A" w:rsidRDefault="00C87A8A" w:rsidP="00DD63C9">
            <w:pPr>
              <w:rPr>
                <w:rFonts w:ascii="Arial" w:hAnsi="Arial" w:cs="Arial"/>
              </w:rPr>
            </w:pPr>
            <w:r w:rsidRPr="00BA502A">
              <w:rPr>
                <w:rFonts w:ascii="Arial" w:hAnsi="Arial" w:cs="Arial"/>
              </w:rPr>
              <w:t xml:space="preserve">General Manager and Owner of the business </w:t>
            </w:r>
            <w:r w:rsidR="00EC1533">
              <w:rPr>
                <w:rFonts w:ascii="Arial" w:hAnsi="Arial" w:cs="Arial"/>
              </w:rPr>
              <w:t>Natalia Piwowarska</w:t>
            </w:r>
          </w:p>
        </w:tc>
        <w:tc>
          <w:tcPr>
            <w:tcW w:w="4574" w:type="dxa"/>
          </w:tcPr>
          <w:p w14:paraId="1788F735"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Leadership and management capabilities</w:t>
            </w:r>
          </w:p>
          <w:p w14:paraId="7C807B86"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Team building, communication and interpersonal skills</w:t>
            </w:r>
          </w:p>
          <w:p w14:paraId="680FCAA0"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Negotiation and conflict management skills</w:t>
            </w:r>
          </w:p>
        </w:tc>
        <w:tc>
          <w:tcPr>
            <w:tcW w:w="4574" w:type="dxa"/>
          </w:tcPr>
          <w:p w14:paraId="40DD3B36" w14:textId="77777777" w:rsidR="00C87A8A" w:rsidRPr="00BA502A" w:rsidRDefault="00C87A8A" w:rsidP="00DD63C9">
            <w:pPr>
              <w:rPr>
                <w:rFonts w:ascii="Arial" w:hAnsi="Arial" w:cs="Arial"/>
              </w:rPr>
            </w:pPr>
            <w:r w:rsidRPr="00BA502A">
              <w:rPr>
                <w:rFonts w:ascii="Arial" w:hAnsi="Arial" w:cs="Arial"/>
              </w:rPr>
              <w:t xml:space="preserve">The general manager and owner of Moony Balloons will bring in the skills and experience of managing the new venture while helping it to accomplish success via efficient management and leadership, effective communication with staff members, building strong </w:t>
            </w:r>
            <w:r w:rsidRPr="00BA502A">
              <w:rPr>
                <w:rFonts w:ascii="Arial" w:hAnsi="Arial" w:cs="Arial"/>
              </w:rPr>
              <w:lastRenderedPageBreak/>
              <w:t>teams and managing conflicts.</w:t>
            </w:r>
          </w:p>
        </w:tc>
      </w:tr>
      <w:tr w:rsidR="00C87A8A" w:rsidRPr="00BA502A" w14:paraId="26DA38E6" w14:textId="77777777" w:rsidTr="00DD63C9">
        <w:tc>
          <w:tcPr>
            <w:tcW w:w="4574" w:type="dxa"/>
          </w:tcPr>
          <w:p w14:paraId="51E53B27" w14:textId="7092EB0E" w:rsidR="00C87A8A" w:rsidRPr="00BA502A" w:rsidRDefault="00C87A8A" w:rsidP="00EC1533">
            <w:pPr>
              <w:rPr>
                <w:rFonts w:ascii="Arial" w:hAnsi="Arial" w:cs="Arial"/>
              </w:rPr>
            </w:pPr>
            <w:r w:rsidRPr="00BA502A">
              <w:rPr>
                <w:rFonts w:ascii="Arial" w:hAnsi="Arial" w:cs="Arial"/>
              </w:rPr>
              <w:lastRenderedPageBreak/>
              <w:t>Customer Service Manager</w:t>
            </w:r>
            <w:r w:rsidR="00EC1533">
              <w:rPr>
                <w:rFonts w:ascii="Arial" w:hAnsi="Arial" w:cs="Arial"/>
              </w:rPr>
              <w:t xml:space="preserve"> (Miss Aleksandra </w:t>
            </w:r>
            <w:proofErr w:type="spellStart"/>
            <w:r w:rsidR="00EC1533">
              <w:rPr>
                <w:rFonts w:ascii="Arial" w:hAnsi="Arial" w:cs="Arial"/>
              </w:rPr>
              <w:t>Kokot</w:t>
            </w:r>
            <w:proofErr w:type="spellEnd"/>
            <w:r w:rsidR="00EC1533">
              <w:rPr>
                <w:rFonts w:ascii="Arial" w:hAnsi="Arial" w:cs="Arial"/>
              </w:rPr>
              <w:t>)</w:t>
            </w:r>
          </w:p>
        </w:tc>
        <w:tc>
          <w:tcPr>
            <w:tcW w:w="4574" w:type="dxa"/>
          </w:tcPr>
          <w:p w14:paraId="621B2F9E"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Empathetic and communication skills</w:t>
            </w:r>
          </w:p>
          <w:p w14:paraId="47FEB92F"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Interpersonal skills</w:t>
            </w:r>
          </w:p>
          <w:p w14:paraId="1213126C"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Problem solving skills</w:t>
            </w:r>
          </w:p>
          <w:p w14:paraId="00B6849E"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Diplomacy, patience and creative thinking skills</w:t>
            </w:r>
          </w:p>
        </w:tc>
        <w:tc>
          <w:tcPr>
            <w:tcW w:w="4574" w:type="dxa"/>
          </w:tcPr>
          <w:p w14:paraId="750A4A88" w14:textId="05FC5799" w:rsidR="00C87A8A" w:rsidRPr="00BA502A" w:rsidRDefault="00C87A8A" w:rsidP="00DD63C9">
            <w:pPr>
              <w:rPr>
                <w:rFonts w:ascii="Arial" w:hAnsi="Arial" w:cs="Arial"/>
              </w:rPr>
            </w:pPr>
            <w:r w:rsidRPr="00BA502A">
              <w:rPr>
                <w:rFonts w:ascii="Arial" w:hAnsi="Arial" w:cs="Arial"/>
              </w:rPr>
              <w:t xml:space="preserve">The customer service manager at Moony Balloons will bring in the skills of customer service such as communication and empathetic abilities, interpersonal skills and such others. All these competencies would be helpful for ascertaining efficient customer services and </w:t>
            </w:r>
            <w:r w:rsidR="00EC1533" w:rsidRPr="00BA502A">
              <w:rPr>
                <w:rFonts w:ascii="Arial" w:hAnsi="Arial" w:cs="Arial"/>
              </w:rPr>
              <w:t>maximize</w:t>
            </w:r>
            <w:r w:rsidRPr="00BA502A">
              <w:rPr>
                <w:rFonts w:ascii="Arial" w:hAnsi="Arial" w:cs="Arial"/>
              </w:rPr>
              <w:t xml:space="preserve"> customer satisfaction.</w:t>
            </w:r>
          </w:p>
        </w:tc>
      </w:tr>
      <w:tr w:rsidR="00C87A8A" w:rsidRPr="00BA502A" w14:paraId="0B0B4BFD" w14:textId="77777777" w:rsidTr="00DD63C9">
        <w:tc>
          <w:tcPr>
            <w:tcW w:w="4574" w:type="dxa"/>
          </w:tcPr>
          <w:p w14:paraId="1CC58761" w14:textId="1CEF0DB8" w:rsidR="00C87A8A" w:rsidRPr="00BA502A" w:rsidRDefault="00C87A8A" w:rsidP="00DD63C9">
            <w:pPr>
              <w:rPr>
                <w:rFonts w:ascii="Arial" w:hAnsi="Arial" w:cs="Arial"/>
              </w:rPr>
            </w:pPr>
            <w:r w:rsidRPr="00BA502A">
              <w:rPr>
                <w:rFonts w:ascii="Arial" w:hAnsi="Arial" w:cs="Arial"/>
              </w:rPr>
              <w:t>Marketing and IT Manager (</w:t>
            </w:r>
            <w:r w:rsidR="00EC1533">
              <w:rPr>
                <w:rFonts w:ascii="Arial" w:hAnsi="Arial" w:cs="Arial"/>
              </w:rPr>
              <w:t>Miss</w:t>
            </w:r>
            <w:r w:rsidRPr="00BA502A">
              <w:rPr>
                <w:rFonts w:ascii="Arial" w:hAnsi="Arial" w:cs="Arial"/>
              </w:rPr>
              <w:t xml:space="preserve"> </w:t>
            </w:r>
            <w:r w:rsidR="00EC1533">
              <w:rPr>
                <w:rFonts w:ascii="Arial" w:hAnsi="Arial" w:cs="Arial"/>
              </w:rPr>
              <w:t>Magdalena Piwowarska</w:t>
            </w:r>
            <w:r w:rsidRPr="00BA502A">
              <w:rPr>
                <w:rFonts w:ascii="Arial" w:hAnsi="Arial" w:cs="Arial"/>
              </w:rPr>
              <w:t>)</w:t>
            </w:r>
          </w:p>
        </w:tc>
        <w:tc>
          <w:tcPr>
            <w:tcW w:w="4574" w:type="dxa"/>
          </w:tcPr>
          <w:p w14:paraId="60E75413" w14:textId="5A601ED9" w:rsidR="00C87A8A" w:rsidRPr="00BA502A" w:rsidRDefault="00C87A8A" w:rsidP="00C87A8A">
            <w:pPr>
              <w:pStyle w:val="ListParagraph"/>
              <w:numPr>
                <w:ilvl w:val="0"/>
                <w:numId w:val="4"/>
              </w:numPr>
              <w:rPr>
                <w:rFonts w:ascii="Arial" w:hAnsi="Arial" w:cs="Arial"/>
              </w:rPr>
            </w:pPr>
            <w:r w:rsidRPr="00BA502A">
              <w:rPr>
                <w:rFonts w:ascii="Arial" w:hAnsi="Arial" w:cs="Arial"/>
              </w:rPr>
              <w:t xml:space="preserve">Critical thinking and </w:t>
            </w:r>
            <w:r w:rsidR="00EC1533" w:rsidRPr="00BA502A">
              <w:rPr>
                <w:rFonts w:ascii="Arial" w:hAnsi="Arial" w:cs="Arial"/>
              </w:rPr>
              <w:t>problem-solving</w:t>
            </w:r>
            <w:r w:rsidRPr="00BA502A">
              <w:rPr>
                <w:rFonts w:ascii="Arial" w:hAnsi="Arial" w:cs="Arial"/>
              </w:rPr>
              <w:t xml:space="preserve"> skills</w:t>
            </w:r>
          </w:p>
          <w:p w14:paraId="259153D1"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Teamwork skills, communication skills and networking skills</w:t>
            </w:r>
          </w:p>
          <w:p w14:paraId="53493684" w14:textId="77777777" w:rsidR="00C87A8A" w:rsidRPr="00BA502A" w:rsidRDefault="00C87A8A" w:rsidP="00C87A8A">
            <w:pPr>
              <w:pStyle w:val="ListParagraph"/>
              <w:numPr>
                <w:ilvl w:val="0"/>
                <w:numId w:val="4"/>
              </w:numPr>
              <w:rPr>
                <w:rFonts w:ascii="Arial" w:hAnsi="Arial" w:cs="Arial"/>
              </w:rPr>
            </w:pPr>
            <w:r w:rsidRPr="00BA502A">
              <w:rPr>
                <w:rFonts w:ascii="Arial" w:hAnsi="Arial" w:cs="Arial"/>
              </w:rPr>
              <w:t>Strong technical skills and communication skills</w:t>
            </w:r>
          </w:p>
        </w:tc>
        <w:tc>
          <w:tcPr>
            <w:tcW w:w="4574" w:type="dxa"/>
          </w:tcPr>
          <w:p w14:paraId="3ABD4BA2" w14:textId="77777777" w:rsidR="00C87A8A" w:rsidRPr="00BA502A" w:rsidRDefault="00C87A8A" w:rsidP="00DD63C9">
            <w:pPr>
              <w:rPr>
                <w:rFonts w:ascii="Arial" w:hAnsi="Arial" w:cs="Arial"/>
              </w:rPr>
            </w:pPr>
            <w:r w:rsidRPr="00BA502A">
              <w:rPr>
                <w:rFonts w:ascii="Arial" w:hAnsi="Arial" w:cs="Arial"/>
              </w:rPr>
              <w:t>The marketing and IT manager of Moony Balloons are going to bring to the firm extensive skills of marketing as well as managing IT activities. His experience will add to the management of online marketing activities of the firm and its other IT related works.</w:t>
            </w:r>
          </w:p>
        </w:tc>
      </w:tr>
    </w:tbl>
    <w:p w14:paraId="34EDF185" w14:textId="77777777" w:rsidR="00C87A8A" w:rsidRPr="00BA502A" w:rsidRDefault="00C87A8A"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p>
    <w:p w14:paraId="45FB4964" w14:textId="059AEFD7" w:rsidR="001461E6" w:rsidRDefault="001461E6" w:rsidP="001461E6">
      <w:pPr>
        <w:cnfStyle w:val="101000000000" w:firstRow="1" w:lastRow="0" w:firstColumn="1" w:lastColumn="0" w:oddVBand="0" w:evenVBand="0" w:oddHBand="0" w:evenHBand="0" w:firstRowFirstColumn="0" w:firstRowLastColumn="0" w:lastRowFirstColumn="0" w:lastRowLastColumn="0"/>
        <w:rPr>
          <w:rFonts w:ascii="Arial" w:hAnsi="Arial" w:cs="Arial"/>
          <w:b/>
          <w:bCs/>
        </w:rPr>
      </w:pPr>
    </w:p>
    <w:p w14:paraId="499A33ED" w14:textId="43DC35FF" w:rsidR="004678F6"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4678F6">
        <w:rPr>
          <w:rFonts w:ascii="Arial" w:hAnsi="Arial" w:cs="Arial"/>
          <w:b/>
          <w:bCs/>
        </w:rPr>
        <w:lastRenderedPageBreak/>
        <w:t>MARKETING</w:t>
      </w:r>
      <w:r w:rsidRPr="00BA502A">
        <w:rPr>
          <w:rFonts w:ascii="Arial" w:hAnsi="Arial" w:cs="Arial"/>
        </w:rPr>
        <w:t xml:space="preserve"> </w:t>
      </w:r>
    </w:p>
    <w:p w14:paraId="16BF7F22" w14:textId="66DD4BB2" w:rsidR="004761E9" w:rsidRPr="00BA502A" w:rsidRDefault="00BB5C7F" w:rsidP="004761E9">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4678F6">
        <w:rPr>
          <w:rFonts w:ascii="Arial" w:hAnsi="Arial" w:cs="Arial"/>
          <w:b/>
          <w:bCs/>
        </w:rPr>
        <w:t>THE FOUR P’S</w:t>
      </w:r>
    </w:p>
    <w:p w14:paraId="4B7D03CF" w14:textId="77777777" w:rsidR="004761E9" w:rsidRPr="00BA502A"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The marketing strategy of a business entity refers to its overall game plan through which it can be reaching its prospective buyers and changes them into its customers (Morgan </w:t>
      </w:r>
      <w:r w:rsidRPr="00BA502A">
        <w:rPr>
          <w:rFonts w:ascii="Arial" w:hAnsi="Arial" w:cs="Arial"/>
          <w:i/>
          <w:iCs/>
        </w:rPr>
        <w:t>et al</w:t>
      </w:r>
      <w:r w:rsidRPr="00BA502A">
        <w:rPr>
          <w:rFonts w:ascii="Arial" w:hAnsi="Arial" w:cs="Arial"/>
        </w:rPr>
        <w:t xml:space="preserve">., 2019). A marketing mix, also called 4Ps of marketing, describes the marketing strategy of a business (Thabit and </w:t>
      </w:r>
      <w:proofErr w:type="spellStart"/>
      <w:r w:rsidRPr="00BA502A">
        <w:rPr>
          <w:rFonts w:ascii="Arial" w:hAnsi="Arial" w:cs="Arial"/>
        </w:rPr>
        <w:t>Raewf</w:t>
      </w:r>
      <w:proofErr w:type="spellEnd"/>
      <w:r w:rsidRPr="00BA502A">
        <w:rPr>
          <w:rFonts w:ascii="Arial" w:hAnsi="Arial" w:cs="Arial"/>
        </w:rPr>
        <w:t>, 2018). The 4Ps of marketing discussed for Moony Balloons is as follows –</w:t>
      </w:r>
    </w:p>
    <w:p w14:paraId="1607E87B" w14:textId="72C331E6" w:rsidR="004761E9" w:rsidRPr="00BA502A" w:rsidRDefault="00BB5C7F"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B5C7F">
        <w:rPr>
          <w:rFonts w:ascii="Arial" w:hAnsi="Arial" w:cs="Arial"/>
          <w:b/>
          <w:bCs/>
        </w:rPr>
        <w:t>Product</w:t>
      </w:r>
      <w:r w:rsidR="004761E9" w:rsidRPr="00BA502A">
        <w:rPr>
          <w:rFonts w:ascii="Arial" w:hAnsi="Arial" w:cs="Arial"/>
        </w:rPr>
        <w:t xml:space="preserve">: Brief description </w:t>
      </w:r>
    </w:p>
    <w:p w14:paraId="486E66B6" w14:textId="77777777" w:rsidR="004761E9" w:rsidRPr="00BA502A"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The product of Moony Balloons is different types of balloons such as latex balloons, helium balloons, mylar balloons, vinyl balloons and lastly, cloud buster balloons. All these types of balloons are going to be available for sale to customers on the website and the mobile application of the business. Besides this, decoration services with all these types of balloons can also be availed by customers through online bookings.</w:t>
      </w:r>
    </w:p>
    <w:p w14:paraId="4E673E84" w14:textId="4AF10A20" w:rsidR="004761E9" w:rsidRPr="00BA502A" w:rsidRDefault="00BB5C7F"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B5C7F">
        <w:rPr>
          <w:rFonts w:ascii="Arial" w:hAnsi="Arial" w:cs="Arial"/>
          <w:b/>
          <w:bCs/>
        </w:rPr>
        <w:t>Price</w:t>
      </w:r>
    </w:p>
    <w:p w14:paraId="69D62518" w14:textId="77777777" w:rsidR="004761E9" w:rsidRPr="00BA502A"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The price of different types of balloons sold at the Moony Balloons is going to be charged differently depending on the material, the design as well as the size of each balloon. However, all these prices are going to be lower than the average prices charged by competitors in the market. For example, a packet of latex birthday balloons cost about 99 GBP. However, Moony Balloons is going to charge about 80 GBP for a packet of latex birthday balloons. The prices are going to be chosen based on mark-up pricing in which a percentage of mark-up will be added to the cost of each balloon manufactured.</w:t>
      </w:r>
    </w:p>
    <w:p w14:paraId="5759ED13" w14:textId="3FDF8ECA" w:rsidR="004761E9" w:rsidRPr="00BA502A" w:rsidRDefault="00BB5C7F"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B5C7F">
        <w:rPr>
          <w:rFonts w:ascii="Arial" w:hAnsi="Arial" w:cs="Arial"/>
          <w:b/>
          <w:bCs/>
        </w:rPr>
        <w:t>Promotional mix</w:t>
      </w:r>
    </w:p>
    <w:p w14:paraId="2FE8C633" w14:textId="2ED70A24" w:rsidR="004761E9" w:rsidRPr="00BA502A"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 xml:space="preserve">At Moony Balloons, the promotion mix involves social media promotions as the main promotional strategy. Facebook and Instagram are the two main social media platforms </w:t>
      </w:r>
      <w:r w:rsidRPr="00BA502A">
        <w:rPr>
          <w:rFonts w:ascii="Arial" w:hAnsi="Arial" w:cs="Arial"/>
        </w:rPr>
        <w:lastRenderedPageBreak/>
        <w:t xml:space="preserve">that would be used for promoting the company’s products. Besides this, leaflets would be distributed between customers in the locality. The website of the business will also be used for promotion purposes. A loyalty </w:t>
      </w:r>
      <w:r w:rsidRPr="00BA502A">
        <w:rPr>
          <w:rFonts w:ascii="Arial" w:hAnsi="Arial" w:cs="Arial"/>
        </w:rPr>
        <w:t>program</w:t>
      </w:r>
      <w:r>
        <w:rPr>
          <w:rFonts w:ascii="Arial" w:hAnsi="Arial" w:cs="Arial"/>
        </w:rPr>
        <w:t xml:space="preserve"> </w:t>
      </w:r>
      <w:r w:rsidRPr="00BA502A">
        <w:rPr>
          <w:rFonts w:ascii="Arial" w:hAnsi="Arial" w:cs="Arial"/>
        </w:rPr>
        <w:t xml:space="preserve">will also be established as per which flat 5% discount will be provided to each repeat customer each </w:t>
      </w:r>
      <w:r w:rsidR="006B2729" w:rsidRPr="00BA502A">
        <w:rPr>
          <w:rFonts w:ascii="Arial" w:hAnsi="Arial" w:cs="Arial"/>
        </w:rPr>
        <w:t>time,</w:t>
      </w:r>
      <w:r w:rsidRPr="00BA502A">
        <w:rPr>
          <w:rFonts w:ascii="Arial" w:hAnsi="Arial" w:cs="Arial"/>
        </w:rPr>
        <w:t xml:space="preserve"> they make a purchase at Moony Balloons.</w:t>
      </w:r>
    </w:p>
    <w:p w14:paraId="10085345" w14:textId="5360CB28" w:rsidR="004761E9" w:rsidRPr="00BA502A"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B5C7F">
        <w:rPr>
          <w:rFonts w:ascii="Arial" w:hAnsi="Arial" w:cs="Arial"/>
          <w:b/>
          <w:bCs/>
        </w:rPr>
        <w:t>Place (Distribution strategy)</w:t>
      </w:r>
    </w:p>
    <w:p w14:paraId="23EFB225" w14:textId="03148336" w:rsidR="00EC1533" w:rsidRDefault="004761E9" w:rsidP="004761E9">
      <w:pPr>
        <w:cnfStyle w:val="101000000000" w:firstRow="1" w:lastRow="0" w:firstColumn="1" w:lastColumn="0" w:oddVBand="0" w:evenVBand="0" w:oddHBand="0" w:evenHBand="0" w:firstRowFirstColumn="0" w:firstRowLastColumn="0" w:lastRowFirstColumn="0" w:lastRowLastColumn="0"/>
        <w:rPr>
          <w:rFonts w:ascii="Arial" w:hAnsi="Arial" w:cs="Arial"/>
        </w:rPr>
      </w:pPr>
      <w:r w:rsidRPr="00BA502A">
        <w:rPr>
          <w:rFonts w:ascii="Arial" w:hAnsi="Arial" w:cs="Arial"/>
        </w:rPr>
        <w:t>The place at which all the products of Moony Balloons are going to be available is entire London. Moony Balloons is going to have an online presence from where customers can place their orders, which can be delivered to customers throughout all the areas in London in a timely manner. The distribution strategy adopted is direct distribution.</w:t>
      </w:r>
    </w:p>
    <w:p w14:paraId="56D3CA66" w14:textId="77777777" w:rsidR="006B2729" w:rsidRPr="00BB5C7F" w:rsidRDefault="006B2729" w:rsidP="006B272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B5C7F">
        <w:rPr>
          <w:rFonts w:ascii="Arial" w:hAnsi="Arial" w:cs="Arial"/>
          <w:b/>
          <w:bCs/>
        </w:rPr>
        <w:t>FINANCIALS</w:t>
      </w:r>
    </w:p>
    <w:p w14:paraId="160884BF" w14:textId="435EAC46" w:rsidR="006B2729" w:rsidRPr="00BB5C7F" w:rsidRDefault="006B2729" w:rsidP="006B272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B5C7F">
        <w:rPr>
          <w:rFonts w:ascii="Arial" w:hAnsi="Arial" w:cs="Arial"/>
          <w:b/>
          <w:bCs/>
        </w:rPr>
        <w:t>Sources of funds</w:t>
      </w:r>
    </w:p>
    <w:p w14:paraId="5FD9571F" w14:textId="77777777" w:rsidR="006B2729" w:rsidRPr="00BA502A" w:rsidRDefault="006B2729" w:rsidP="006B272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Pr>
          <w:rFonts w:ascii="Arial" w:hAnsi="Arial" w:cs="Arial"/>
        </w:rPr>
        <w:t>T</w:t>
      </w:r>
      <w:r w:rsidRPr="00BA502A">
        <w:rPr>
          <w:rFonts w:ascii="Arial" w:hAnsi="Arial" w:cs="Arial"/>
        </w:rPr>
        <w:t>here are different sources of funds needed in an entrepreneurial or start-up venture. Start-up businesses usually require a considerable amount of investment for which funds are required (</w:t>
      </w:r>
      <w:proofErr w:type="spellStart"/>
      <w:r w:rsidRPr="00BA502A">
        <w:rPr>
          <w:rFonts w:ascii="Arial" w:hAnsi="Arial" w:cs="Arial"/>
        </w:rPr>
        <w:t>Montani</w:t>
      </w:r>
      <w:proofErr w:type="spellEnd"/>
      <w:r w:rsidRPr="00BA502A">
        <w:rPr>
          <w:rFonts w:ascii="Arial" w:hAnsi="Arial" w:cs="Arial"/>
        </w:rPr>
        <w:t xml:space="preserve"> </w:t>
      </w:r>
      <w:r w:rsidRPr="00BA502A">
        <w:rPr>
          <w:rFonts w:ascii="Arial" w:hAnsi="Arial" w:cs="Arial"/>
          <w:i/>
          <w:iCs/>
        </w:rPr>
        <w:t>et al</w:t>
      </w:r>
      <w:r w:rsidRPr="00BA502A">
        <w:rPr>
          <w:rFonts w:ascii="Arial" w:hAnsi="Arial" w:cs="Arial"/>
        </w:rPr>
        <w:t xml:space="preserve">., 2020). In the case of Moony Balloons, the sources from which the entrepreneurial venture is going to be getting funds are mainly two, which involve a bank loan and the owner’s contribution. The total estimated funds for the business are about </w:t>
      </w:r>
      <w:r w:rsidRPr="00BA502A">
        <w:rPr>
          <w:rFonts w:ascii="Arial" w:eastAsia="Times New Roman" w:hAnsi="Arial" w:cs="Arial"/>
          <w:lang w:eastAsia="en-GB"/>
        </w:rPr>
        <w:t>£55000. Out of this £55000, the owner’s contribution is estimated to be an amount of £10000. This source of fund is an internal source. The rest of the £45000 is going to be raised in the business by the medium of a bank loan, which is an external source of fund. No repayment requirements or interest expenses are associated with owner’s contribution. However, there are both repayment requirements and interests payable in case of bank loan.</w:t>
      </w:r>
    </w:p>
    <w:p w14:paraId="2A511BAB" w14:textId="77777777" w:rsidR="006B2729" w:rsidRPr="00BA502A" w:rsidRDefault="006B2729" w:rsidP="006B2729">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BA502A">
        <w:rPr>
          <w:rFonts w:ascii="Arial" w:hAnsi="Arial" w:cs="Arial"/>
        </w:rPr>
        <w:t>Use of funds</w:t>
      </w:r>
    </w:p>
    <w:p w14:paraId="049F41EC" w14:textId="77777777" w:rsidR="006B2729" w:rsidRPr="00C57A48" w:rsidRDefault="006B2729" w:rsidP="00C57A48">
      <w:pPr>
        <w:cnfStyle w:val="101000000000" w:firstRow="1" w:lastRow="0" w:firstColumn="1" w:lastColumn="0" w:oddVBand="0" w:evenVBand="0" w:oddHBand="0" w:evenHBand="0" w:firstRowFirstColumn="0" w:firstRowLastColumn="0" w:lastRowFirstColumn="0" w:lastRowLastColumn="0"/>
        <w:rPr>
          <w:rFonts w:ascii="Arial" w:hAnsi="Arial" w:cs="Arial"/>
          <w:b/>
          <w:bCs/>
        </w:rPr>
      </w:pPr>
      <w:r w:rsidRPr="00C57A48">
        <w:rPr>
          <w:rFonts w:ascii="Arial" w:hAnsi="Arial" w:cs="Arial"/>
          <w:b/>
          <w:bCs/>
        </w:rPr>
        <w:t>Financial Forecasts of Moony Balloons for first 6 months</w:t>
      </w:r>
    </w:p>
    <w:tbl>
      <w:tblPr>
        <w:tblStyle w:val="TableGridLight"/>
        <w:tblW w:w="5000" w:type="pct"/>
        <w:tblLook w:val="04A0" w:firstRow="1" w:lastRow="0" w:firstColumn="1" w:lastColumn="0" w:noHBand="0" w:noVBand="1"/>
      </w:tblPr>
      <w:tblGrid>
        <w:gridCol w:w="3402"/>
        <w:gridCol w:w="990"/>
        <w:gridCol w:w="989"/>
        <w:gridCol w:w="989"/>
        <w:gridCol w:w="989"/>
        <w:gridCol w:w="989"/>
        <w:gridCol w:w="1002"/>
      </w:tblGrid>
      <w:tr w:rsidR="00B367F0" w:rsidRPr="00FE6A02" w14:paraId="7321B4FC" w14:textId="77777777" w:rsidTr="00FE6A02">
        <w:trPr>
          <w:trHeight w:val="300"/>
        </w:trPr>
        <w:tc>
          <w:tcPr>
            <w:tcW w:w="1589" w:type="pct"/>
            <w:noWrap/>
            <w:hideMark/>
          </w:tcPr>
          <w:p w14:paraId="292AC6E6" w14:textId="77777777" w:rsidR="00466214" w:rsidRPr="00FE6A02" w:rsidRDefault="00466214" w:rsidP="00DD63C9">
            <w:pPr>
              <w:rPr>
                <w:rFonts w:ascii="Arial" w:eastAsia="Times New Roman" w:hAnsi="Arial" w:cs="Arial"/>
                <w:szCs w:val="24"/>
                <w:lang w:eastAsia="en-GB"/>
              </w:rPr>
            </w:pPr>
          </w:p>
          <w:p w14:paraId="7CE8F2C3" w14:textId="09DE1DD2" w:rsidR="00466214" w:rsidRPr="00FE6A02" w:rsidRDefault="00466214" w:rsidP="00DD63C9">
            <w:pPr>
              <w:rPr>
                <w:rFonts w:ascii="Arial" w:eastAsia="Times New Roman" w:hAnsi="Arial" w:cs="Arial"/>
                <w:szCs w:val="24"/>
                <w:lang w:eastAsia="en-GB"/>
              </w:rPr>
            </w:pPr>
          </w:p>
        </w:tc>
        <w:tc>
          <w:tcPr>
            <w:tcW w:w="707" w:type="pct"/>
            <w:noWrap/>
            <w:hideMark/>
          </w:tcPr>
          <w:p w14:paraId="0FB62CF0" w14:textId="77777777"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Month 1</w:t>
            </w:r>
          </w:p>
        </w:tc>
        <w:tc>
          <w:tcPr>
            <w:tcW w:w="529" w:type="pct"/>
            <w:noWrap/>
            <w:hideMark/>
          </w:tcPr>
          <w:p w14:paraId="5AE6B499" w14:textId="77777777"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Month 2</w:t>
            </w:r>
          </w:p>
        </w:tc>
        <w:tc>
          <w:tcPr>
            <w:tcW w:w="524" w:type="pct"/>
            <w:noWrap/>
            <w:hideMark/>
          </w:tcPr>
          <w:p w14:paraId="5FAB4160" w14:textId="77777777"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Month 3</w:t>
            </w:r>
          </w:p>
        </w:tc>
        <w:tc>
          <w:tcPr>
            <w:tcW w:w="517" w:type="pct"/>
            <w:noWrap/>
            <w:hideMark/>
          </w:tcPr>
          <w:p w14:paraId="47F7DA03" w14:textId="77777777"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Month 4</w:t>
            </w:r>
          </w:p>
        </w:tc>
        <w:tc>
          <w:tcPr>
            <w:tcW w:w="524" w:type="pct"/>
            <w:noWrap/>
            <w:hideMark/>
          </w:tcPr>
          <w:p w14:paraId="0A7392A3" w14:textId="77777777"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Month 5</w:t>
            </w:r>
          </w:p>
        </w:tc>
        <w:tc>
          <w:tcPr>
            <w:tcW w:w="611" w:type="pct"/>
            <w:noWrap/>
            <w:hideMark/>
          </w:tcPr>
          <w:p w14:paraId="0D18E9C8" w14:textId="77777777" w:rsidR="00466214"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 xml:space="preserve">Month </w:t>
            </w:r>
          </w:p>
          <w:p w14:paraId="0ECD4020" w14:textId="6F578F14"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6</w:t>
            </w:r>
          </w:p>
        </w:tc>
      </w:tr>
      <w:tr w:rsidR="00B367F0" w:rsidRPr="00FE6A02" w14:paraId="5A17B0C7" w14:textId="77777777" w:rsidTr="00FE6A02">
        <w:trPr>
          <w:trHeight w:val="300"/>
        </w:trPr>
        <w:tc>
          <w:tcPr>
            <w:tcW w:w="1589" w:type="pct"/>
            <w:noWrap/>
            <w:hideMark/>
          </w:tcPr>
          <w:p w14:paraId="6F290B93" w14:textId="434FB239" w:rsidR="006B2729" w:rsidRPr="00FE6A02" w:rsidRDefault="006B2729" w:rsidP="00DD63C9">
            <w:pPr>
              <w:rPr>
                <w:rFonts w:ascii="Arial" w:eastAsia="Times New Roman" w:hAnsi="Arial" w:cs="Arial"/>
                <w:b/>
                <w:bCs/>
                <w:szCs w:val="24"/>
                <w:lang w:eastAsia="en-GB"/>
              </w:rPr>
            </w:pPr>
            <w:r w:rsidRPr="00FE6A02">
              <w:rPr>
                <w:rFonts w:ascii="Arial" w:eastAsia="Times New Roman" w:hAnsi="Arial" w:cs="Arial"/>
                <w:b/>
                <w:bCs/>
                <w:szCs w:val="24"/>
                <w:lang w:eastAsia="en-GB"/>
              </w:rPr>
              <w:t>Sales</w:t>
            </w:r>
            <w:r w:rsidR="009371FD">
              <w:rPr>
                <w:rFonts w:ascii="Arial" w:eastAsia="Times New Roman" w:hAnsi="Arial" w:cs="Arial"/>
                <w:b/>
                <w:bCs/>
                <w:szCs w:val="24"/>
                <w:lang w:eastAsia="en-GB"/>
              </w:rPr>
              <w:t xml:space="preserve"> and</w:t>
            </w:r>
            <w:r w:rsidRPr="00FE6A02">
              <w:rPr>
                <w:rFonts w:ascii="Arial" w:eastAsia="Times New Roman" w:hAnsi="Arial" w:cs="Arial"/>
                <w:b/>
                <w:bCs/>
                <w:szCs w:val="24"/>
                <w:lang w:eastAsia="en-GB"/>
              </w:rPr>
              <w:t xml:space="preserve"> Revenues</w:t>
            </w:r>
            <w:r w:rsidR="00466214" w:rsidRPr="00FE6A02">
              <w:rPr>
                <w:rFonts w:ascii="Arial" w:eastAsia="Times New Roman" w:hAnsi="Arial" w:cs="Arial"/>
                <w:b/>
                <w:bCs/>
                <w:szCs w:val="24"/>
                <w:lang w:eastAsia="en-GB"/>
              </w:rPr>
              <w:t xml:space="preserve"> (£)</w:t>
            </w:r>
          </w:p>
        </w:tc>
        <w:tc>
          <w:tcPr>
            <w:tcW w:w="707" w:type="pct"/>
            <w:noWrap/>
            <w:hideMark/>
          </w:tcPr>
          <w:p w14:paraId="14ADF320" w14:textId="77777777" w:rsidR="006B2729" w:rsidRPr="00FE6A02" w:rsidRDefault="006B2729" w:rsidP="00DD63C9">
            <w:pPr>
              <w:jc w:val="center"/>
              <w:rPr>
                <w:rFonts w:ascii="Arial" w:eastAsia="Times New Roman" w:hAnsi="Arial" w:cs="Arial"/>
                <w:szCs w:val="24"/>
                <w:lang w:eastAsia="en-GB"/>
              </w:rPr>
            </w:pPr>
          </w:p>
        </w:tc>
        <w:tc>
          <w:tcPr>
            <w:tcW w:w="529" w:type="pct"/>
            <w:noWrap/>
            <w:hideMark/>
          </w:tcPr>
          <w:p w14:paraId="7054DBAD" w14:textId="77777777" w:rsidR="006B2729" w:rsidRPr="00FE6A02" w:rsidRDefault="006B2729" w:rsidP="00DD63C9">
            <w:pPr>
              <w:jc w:val="center"/>
              <w:rPr>
                <w:rFonts w:ascii="Arial" w:eastAsia="Times New Roman" w:hAnsi="Arial" w:cs="Arial"/>
                <w:szCs w:val="24"/>
                <w:lang w:eastAsia="en-GB"/>
              </w:rPr>
            </w:pPr>
          </w:p>
        </w:tc>
        <w:tc>
          <w:tcPr>
            <w:tcW w:w="524" w:type="pct"/>
            <w:noWrap/>
            <w:hideMark/>
          </w:tcPr>
          <w:p w14:paraId="027C7FE0" w14:textId="77777777" w:rsidR="006B2729" w:rsidRPr="00FE6A02" w:rsidRDefault="006B2729" w:rsidP="00DD63C9">
            <w:pPr>
              <w:jc w:val="center"/>
              <w:rPr>
                <w:rFonts w:ascii="Arial" w:eastAsia="Times New Roman" w:hAnsi="Arial" w:cs="Arial"/>
                <w:szCs w:val="24"/>
                <w:lang w:eastAsia="en-GB"/>
              </w:rPr>
            </w:pPr>
          </w:p>
        </w:tc>
        <w:tc>
          <w:tcPr>
            <w:tcW w:w="517" w:type="pct"/>
            <w:noWrap/>
            <w:hideMark/>
          </w:tcPr>
          <w:p w14:paraId="7D4269F2" w14:textId="77777777" w:rsidR="006B2729" w:rsidRPr="00FE6A02" w:rsidRDefault="006B2729" w:rsidP="00DD63C9">
            <w:pPr>
              <w:jc w:val="center"/>
              <w:rPr>
                <w:rFonts w:ascii="Arial" w:eastAsia="Times New Roman" w:hAnsi="Arial" w:cs="Arial"/>
                <w:szCs w:val="24"/>
                <w:lang w:eastAsia="en-GB"/>
              </w:rPr>
            </w:pPr>
          </w:p>
        </w:tc>
        <w:tc>
          <w:tcPr>
            <w:tcW w:w="524" w:type="pct"/>
            <w:noWrap/>
            <w:hideMark/>
          </w:tcPr>
          <w:p w14:paraId="77E7643F" w14:textId="77777777" w:rsidR="006B2729" w:rsidRPr="00FE6A02" w:rsidRDefault="006B2729" w:rsidP="00DD63C9">
            <w:pPr>
              <w:jc w:val="center"/>
              <w:rPr>
                <w:rFonts w:ascii="Arial" w:eastAsia="Times New Roman" w:hAnsi="Arial" w:cs="Arial"/>
                <w:szCs w:val="24"/>
                <w:lang w:eastAsia="en-GB"/>
              </w:rPr>
            </w:pPr>
          </w:p>
        </w:tc>
        <w:tc>
          <w:tcPr>
            <w:tcW w:w="611" w:type="pct"/>
            <w:noWrap/>
            <w:hideMark/>
          </w:tcPr>
          <w:p w14:paraId="02FDB50F" w14:textId="77777777" w:rsidR="006B2729" w:rsidRPr="00FE6A02" w:rsidRDefault="006B2729" w:rsidP="00DD63C9">
            <w:pPr>
              <w:jc w:val="center"/>
              <w:rPr>
                <w:rFonts w:ascii="Arial" w:eastAsia="Times New Roman" w:hAnsi="Arial" w:cs="Arial"/>
                <w:szCs w:val="24"/>
                <w:lang w:eastAsia="en-GB"/>
              </w:rPr>
            </w:pPr>
          </w:p>
        </w:tc>
      </w:tr>
      <w:tr w:rsidR="00B367F0" w:rsidRPr="00FE6A02" w14:paraId="71CCA062" w14:textId="77777777" w:rsidTr="00FE6A02">
        <w:trPr>
          <w:trHeight w:val="300"/>
        </w:trPr>
        <w:tc>
          <w:tcPr>
            <w:tcW w:w="1589" w:type="pct"/>
            <w:noWrap/>
            <w:hideMark/>
          </w:tcPr>
          <w:p w14:paraId="59E5A234"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Cash Sales</w:t>
            </w:r>
          </w:p>
        </w:tc>
        <w:tc>
          <w:tcPr>
            <w:tcW w:w="707" w:type="pct"/>
            <w:noWrap/>
            <w:hideMark/>
          </w:tcPr>
          <w:p w14:paraId="598C828D" w14:textId="1D657AE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2,050</w:t>
            </w:r>
          </w:p>
        </w:tc>
        <w:tc>
          <w:tcPr>
            <w:tcW w:w="529" w:type="pct"/>
            <w:noWrap/>
            <w:hideMark/>
          </w:tcPr>
          <w:p w14:paraId="7E793702" w14:textId="0ACE604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4,550</w:t>
            </w:r>
          </w:p>
        </w:tc>
        <w:tc>
          <w:tcPr>
            <w:tcW w:w="524" w:type="pct"/>
            <w:noWrap/>
            <w:hideMark/>
          </w:tcPr>
          <w:p w14:paraId="0B403520" w14:textId="0622A819"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7,050</w:t>
            </w:r>
          </w:p>
        </w:tc>
        <w:tc>
          <w:tcPr>
            <w:tcW w:w="517" w:type="pct"/>
            <w:noWrap/>
            <w:hideMark/>
          </w:tcPr>
          <w:p w14:paraId="3942C798" w14:textId="20A46D5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9,550</w:t>
            </w:r>
          </w:p>
        </w:tc>
        <w:tc>
          <w:tcPr>
            <w:tcW w:w="524" w:type="pct"/>
            <w:noWrap/>
            <w:hideMark/>
          </w:tcPr>
          <w:p w14:paraId="51EFEA2F" w14:textId="37988EF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12,050</w:t>
            </w:r>
          </w:p>
        </w:tc>
        <w:tc>
          <w:tcPr>
            <w:tcW w:w="611" w:type="pct"/>
            <w:noWrap/>
            <w:hideMark/>
          </w:tcPr>
          <w:p w14:paraId="7BF7F05A" w14:textId="0E465F83"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14,550</w:t>
            </w:r>
          </w:p>
        </w:tc>
      </w:tr>
      <w:tr w:rsidR="00B367F0" w:rsidRPr="00FE6A02" w14:paraId="3E166924" w14:textId="77777777" w:rsidTr="00FE6A02">
        <w:trPr>
          <w:trHeight w:val="300"/>
        </w:trPr>
        <w:tc>
          <w:tcPr>
            <w:tcW w:w="1589" w:type="pct"/>
            <w:noWrap/>
            <w:hideMark/>
          </w:tcPr>
          <w:p w14:paraId="5231BAD3"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Receivables collection from debtors</w:t>
            </w:r>
          </w:p>
        </w:tc>
        <w:tc>
          <w:tcPr>
            <w:tcW w:w="707" w:type="pct"/>
            <w:noWrap/>
            <w:hideMark/>
          </w:tcPr>
          <w:p w14:paraId="58D907CB" w14:textId="6BA41D1C" w:rsidR="006B2729" w:rsidRPr="00FE6A02" w:rsidRDefault="006B2729" w:rsidP="009371FD">
            <w:pPr>
              <w:rPr>
                <w:rFonts w:ascii="Arial" w:eastAsia="Times New Roman" w:hAnsi="Arial" w:cs="Arial"/>
                <w:szCs w:val="24"/>
                <w:lang w:eastAsia="en-GB"/>
              </w:rPr>
            </w:pPr>
            <w:r w:rsidRPr="00FE6A02">
              <w:rPr>
                <w:rFonts w:ascii="Arial" w:eastAsia="Times New Roman" w:hAnsi="Arial" w:cs="Arial"/>
                <w:szCs w:val="24"/>
                <w:lang w:eastAsia="en-GB"/>
              </w:rPr>
              <w:t xml:space="preserve">    </w:t>
            </w:r>
            <w:r w:rsidR="009371FD">
              <w:rPr>
                <w:rFonts w:ascii="Arial" w:eastAsia="Times New Roman" w:hAnsi="Arial" w:cs="Arial"/>
                <w:szCs w:val="24"/>
                <w:lang w:eastAsia="en-GB"/>
              </w:rPr>
              <w:t>-</w:t>
            </w:r>
          </w:p>
        </w:tc>
        <w:tc>
          <w:tcPr>
            <w:tcW w:w="529" w:type="pct"/>
            <w:noWrap/>
            <w:hideMark/>
          </w:tcPr>
          <w:p w14:paraId="190CDA1B" w14:textId="280E5C1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w:t>
            </w:r>
          </w:p>
        </w:tc>
        <w:tc>
          <w:tcPr>
            <w:tcW w:w="524" w:type="pct"/>
            <w:noWrap/>
            <w:hideMark/>
          </w:tcPr>
          <w:p w14:paraId="1D17EBBE" w14:textId="24E77364"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 xml:space="preserve"> -</w:t>
            </w:r>
          </w:p>
        </w:tc>
        <w:tc>
          <w:tcPr>
            <w:tcW w:w="517" w:type="pct"/>
            <w:noWrap/>
            <w:hideMark/>
          </w:tcPr>
          <w:p w14:paraId="39BB98C3" w14:textId="388F3A9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250</w:t>
            </w:r>
          </w:p>
        </w:tc>
        <w:tc>
          <w:tcPr>
            <w:tcW w:w="524" w:type="pct"/>
            <w:noWrap/>
            <w:hideMark/>
          </w:tcPr>
          <w:p w14:paraId="6CE04847" w14:textId="29FCBCDA"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500</w:t>
            </w:r>
          </w:p>
        </w:tc>
        <w:tc>
          <w:tcPr>
            <w:tcW w:w="611" w:type="pct"/>
            <w:noWrap/>
            <w:hideMark/>
          </w:tcPr>
          <w:p w14:paraId="7341CB05" w14:textId="0BAB7950"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300</w:t>
            </w:r>
          </w:p>
        </w:tc>
      </w:tr>
      <w:tr w:rsidR="00B367F0" w:rsidRPr="00FE6A02" w14:paraId="4AFFF457" w14:textId="77777777" w:rsidTr="00FE6A02">
        <w:trPr>
          <w:trHeight w:val="300"/>
        </w:trPr>
        <w:tc>
          <w:tcPr>
            <w:tcW w:w="1589" w:type="pct"/>
            <w:noWrap/>
            <w:hideMark/>
          </w:tcPr>
          <w:p w14:paraId="7CCC5A53" w14:textId="2988D6B1" w:rsidR="006B2729" w:rsidRPr="00FE6A02" w:rsidRDefault="009371FD" w:rsidP="00DD63C9">
            <w:pPr>
              <w:rPr>
                <w:rFonts w:ascii="Arial" w:eastAsia="Times New Roman" w:hAnsi="Arial" w:cs="Arial"/>
                <w:szCs w:val="24"/>
                <w:lang w:eastAsia="en-GB"/>
              </w:rPr>
            </w:pPr>
            <w:r>
              <w:rPr>
                <w:rFonts w:ascii="Arial" w:eastAsia="Times New Roman" w:hAnsi="Arial" w:cs="Arial"/>
                <w:szCs w:val="24"/>
                <w:lang w:eastAsia="en-GB"/>
              </w:rPr>
              <w:t>Revenues (£)</w:t>
            </w:r>
          </w:p>
        </w:tc>
        <w:tc>
          <w:tcPr>
            <w:tcW w:w="707" w:type="pct"/>
            <w:noWrap/>
            <w:hideMark/>
          </w:tcPr>
          <w:p w14:paraId="46B21099" w14:textId="247B847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2,050</w:t>
            </w:r>
          </w:p>
        </w:tc>
        <w:tc>
          <w:tcPr>
            <w:tcW w:w="529" w:type="pct"/>
            <w:noWrap/>
            <w:hideMark/>
          </w:tcPr>
          <w:p w14:paraId="38338D88" w14:textId="50AFA879"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4,550</w:t>
            </w:r>
          </w:p>
        </w:tc>
        <w:tc>
          <w:tcPr>
            <w:tcW w:w="524" w:type="pct"/>
            <w:noWrap/>
            <w:hideMark/>
          </w:tcPr>
          <w:p w14:paraId="2CC96CFB" w14:textId="72FFD3F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7,050</w:t>
            </w:r>
          </w:p>
        </w:tc>
        <w:tc>
          <w:tcPr>
            <w:tcW w:w="517" w:type="pct"/>
            <w:noWrap/>
            <w:hideMark/>
          </w:tcPr>
          <w:p w14:paraId="4666931A" w14:textId="15176B3C"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9,800</w:t>
            </w:r>
          </w:p>
        </w:tc>
        <w:tc>
          <w:tcPr>
            <w:tcW w:w="524" w:type="pct"/>
            <w:noWrap/>
            <w:hideMark/>
          </w:tcPr>
          <w:p w14:paraId="682635F1" w14:textId="58F9BB1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12,550</w:t>
            </w:r>
          </w:p>
        </w:tc>
        <w:tc>
          <w:tcPr>
            <w:tcW w:w="611" w:type="pct"/>
            <w:noWrap/>
            <w:hideMark/>
          </w:tcPr>
          <w:p w14:paraId="1CF0552A" w14:textId="1F337341"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14,850</w:t>
            </w:r>
          </w:p>
        </w:tc>
      </w:tr>
      <w:tr w:rsidR="00B367F0" w:rsidRPr="00FE6A02" w14:paraId="3C7C9478" w14:textId="77777777" w:rsidTr="00FE6A02">
        <w:trPr>
          <w:trHeight w:val="300"/>
        </w:trPr>
        <w:tc>
          <w:tcPr>
            <w:tcW w:w="1589" w:type="pct"/>
            <w:noWrap/>
            <w:hideMark/>
          </w:tcPr>
          <w:p w14:paraId="584D7D67" w14:textId="77777777" w:rsidR="006B2729" w:rsidRPr="00FE6A02" w:rsidRDefault="006B2729" w:rsidP="00DD63C9">
            <w:pPr>
              <w:rPr>
                <w:rFonts w:ascii="Arial" w:eastAsia="Times New Roman" w:hAnsi="Arial" w:cs="Arial"/>
                <w:szCs w:val="24"/>
                <w:lang w:eastAsia="en-GB"/>
              </w:rPr>
            </w:pPr>
          </w:p>
        </w:tc>
        <w:tc>
          <w:tcPr>
            <w:tcW w:w="707" w:type="pct"/>
            <w:noWrap/>
            <w:hideMark/>
          </w:tcPr>
          <w:p w14:paraId="2FD0C36B" w14:textId="77777777" w:rsidR="006B2729" w:rsidRPr="00FE6A02" w:rsidRDefault="006B2729" w:rsidP="00DD63C9">
            <w:pPr>
              <w:jc w:val="center"/>
              <w:rPr>
                <w:rFonts w:ascii="Arial" w:eastAsia="Times New Roman" w:hAnsi="Arial" w:cs="Arial"/>
                <w:szCs w:val="24"/>
                <w:lang w:eastAsia="en-GB"/>
              </w:rPr>
            </w:pPr>
          </w:p>
        </w:tc>
        <w:tc>
          <w:tcPr>
            <w:tcW w:w="529" w:type="pct"/>
            <w:noWrap/>
            <w:hideMark/>
          </w:tcPr>
          <w:p w14:paraId="76E5A208" w14:textId="77777777" w:rsidR="006B2729" w:rsidRPr="00FE6A02" w:rsidRDefault="006B2729" w:rsidP="00DD63C9">
            <w:pPr>
              <w:jc w:val="center"/>
              <w:rPr>
                <w:rFonts w:ascii="Arial" w:eastAsia="Times New Roman" w:hAnsi="Arial" w:cs="Arial"/>
                <w:szCs w:val="24"/>
                <w:lang w:eastAsia="en-GB"/>
              </w:rPr>
            </w:pPr>
          </w:p>
        </w:tc>
        <w:tc>
          <w:tcPr>
            <w:tcW w:w="524" w:type="pct"/>
            <w:noWrap/>
            <w:hideMark/>
          </w:tcPr>
          <w:p w14:paraId="6285F5A7" w14:textId="77777777" w:rsidR="006B2729" w:rsidRPr="00FE6A02" w:rsidRDefault="006B2729" w:rsidP="00DD63C9">
            <w:pPr>
              <w:jc w:val="center"/>
              <w:rPr>
                <w:rFonts w:ascii="Arial" w:eastAsia="Times New Roman" w:hAnsi="Arial" w:cs="Arial"/>
                <w:szCs w:val="24"/>
                <w:lang w:eastAsia="en-GB"/>
              </w:rPr>
            </w:pPr>
          </w:p>
        </w:tc>
        <w:tc>
          <w:tcPr>
            <w:tcW w:w="517" w:type="pct"/>
            <w:noWrap/>
            <w:hideMark/>
          </w:tcPr>
          <w:p w14:paraId="482E0579" w14:textId="77777777" w:rsidR="006B2729" w:rsidRPr="00FE6A02" w:rsidRDefault="006B2729" w:rsidP="00DD63C9">
            <w:pPr>
              <w:jc w:val="center"/>
              <w:rPr>
                <w:rFonts w:ascii="Arial" w:eastAsia="Times New Roman" w:hAnsi="Arial" w:cs="Arial"/>
                <w:szCs w:val="24"/>
                <w:lang w:eastAsia="en-GB"/>
              </w:rPr>
            </w:pPr>
          </w:p>
        </w:tc>
        <w:tc>
          <w:tcPr>
            <w:tcW w:w="524" w:type="pct"/>
            <w:noWrap/>
            <w:hideMark/>
          </w:tcPr>
          <w:p w14:paraId="2894CBD3" w14:textId="77777777" w:rsidR="006B2729" w:rsidRPr="00FE6A02" w:rsidRDefault="006B2729" w:rsidP="00DD63C9">
            <w:pPr>
              <w:jc w:val="center"/>
              <w:rPr>
                <w:rFonts w:ascii="Arial" w:eastAsia="Times New Roman" w:hAnsi="Arial" w:cs="Arial"/>
                <w:szCs w:val="24"/>
                <w:lang w:eastAsia="en-GB"/>
              </w:rPr>
            </w:pPr>
          </w:p>
        </w:tc>
        <w:tc>
          <w:tcPr>
            <w:tcW w:w="611" w:type="pct"/>
            <w:noWrap/>
            <w:hideMark/>
          </w:tcPr>
          <w:p w14:paraId="6F5C2176" w14:textId="77777777" w:rsidR="006B2729" w:rsidRPr="00FE6A02" w:rsidRDefault="006B2729" w:rsidP="00DD63C9">
            <w:pPr>
              <w:jc w:val="center"/>
              <w:rPr>
                <w:rFonts w:ascii="Arial" w:eastAsia="Times New Roman" w:hAnsi="Arial" w:cs="Arial"/>
                <w:szCs w:val="24"/>
                <w:lang w:eastAsia="en-GB"/>
              </w:rPr>
            </w:pPr>
          </w:p>
        </w:tc>
      </w:tr>
      <w:tr w:rsidR="00B367F0" w:rsidRPr="00FE6A02" w14:paraId="2F95696E" w14:textId="77777777" w:rsidTr="00FE6A02">
        <w:trPr>
          <w:trHeight w:val="300"/>
        </w:trPr>
        <w:tc>
          <w:tcPr>
            <w:tcW w:w="1589" w:type="pct"/>
            <w:noWrap/>
            <w:hideMark/>
          </w:tcPr>
          <w:p w14:paraId="125888F4" w14:textId="51B41380" w:rsidR="006B2729" w:rsidRPr="00FE6A02" w:rsidRDefault="006B2729" w:rsidP="00DD63C9">
            <w:pPr>
              <w:rPr>
                <w:rFonts w:ascii="Arial" w:eastAsia="Times New Roman" w:hAnsi="Arial" w:cs="Arial"/>
                <w:b/>
                <w:bCs/>
                <w:szCs w:val="24"/>
                <w:lang w:eastAsia="en-GB"/>
              </w:rPr>
            </w:pPr>
            <w:r w:rsidRPr="00FE6A02">
              <w:rPr>
                <w:rFonts w:ascii="Arial" w:eastAsia="Times New Roman" w:hAnsi="Arial" w:cs="Arial"/>
                <w:b/>
                <w:bCs/>
                <w:szCs w:val="24"/>
                <w:lang w:eastAsia="en-GB"/>
              </w:rPr>
              <w:t>Fixed Costs</w:t>
            </w:r>
            <w:r w:rsidR="00466214" w:rsidRPr="00FE6A02">
              <w:rPr>
                <w:rFonts w:ascii="Arial" w:eastAsia="Times New Roman" w:hAnsi="Arial" w:cs="Arial"/>
                <w:b/>
                <w:bCs/>
                <w:szCs w:val="24"/>
                <w:lang w:eastAsia="en-GB"/>
              </w:rPr>
              <w:t xml:space="preserve"> (£)</w:t>
            </w:r>
          </w:p>
        </w:tc>
        <w:tc>
          <w:tcPr>
            <w:tcW w:w="707" w:type="pct"/>
            <w:noWrap/>
            <w:hideMark/>
          </w:tcPr>
          <w:p w14:paraId="698AA572" w14:textId="77777777" w:rsidR="006B2729" w:rsidRPr="00FE6A02" w:rsidRDefault="006B2729" w:rsidP="00DD63C9">
            <w:pPr>
              <w:jc w:val="center"/>
              <w:rPr>
                <w:rFonts w:ascii="Arial" w:eastAsia="Times New Roman" w:hAnsi="Arial" w:cs="Arial"/>
                <w:szCs w:val="24"/>
                <w:lang w:eastAsia="en-GB"/>
              </w:rPr>
            </w:pPr>
          </w:p>
        </w:tc>
        <w:tc>
          <w:tcPr>
            <w:tcW w:w="529" w:type="pct"/>
            <w:noWrap/>
            <w:hideMark/>
          </w:tcPr>
          <w:p w14:paraId="06F9F816" w14:textId="77777777" w:rsidR="006B2729" w:rsidRPr="00FE6A02" w:rsidRDefault="006B2729" w:rsidP="00DD63C9">
            <w:pPr>
              <w:jc w:val="center"/>
              <w:rPr>
                <w:rFonts w:ascii="Arial" w:eastAsia="Times New Roman" w:hAnsi="Arial" w:cs="Arial"/>
                <w:szCs w:val="24"/>
                <w:lang w:eastAsia="en-GB"/>
              </w:rPr>
            </w:pPr>
          </w:p>
        </w:tc>
        <w:tc>
          <w:tcPr>
            <w:tcW w:w="524" w:type="pct"/>
            <w:noWrap/>
            <w:hideMark/>
          </w:tcPr>
          <w:p w14:paraId="3EAF0629" w14:textId="77777777" w:rsidR="006B2729" w:rsidRPr="00FE6A02" w:rsidRDefault="006B2729" w:rsidP="00DD63C9">
            <w:pPr>
              <w:jc w:val="center"/>
              <w:rPr>
                <w:rFonts w:ascii="Arial" w:eastAsia="Times New Roman" w:hAnsi="Arial" w:cs="Arial"/>
                <w:szCs w:val="24"/>
                <w:lang w:eastAsia="en-GB"/>
              </w:rPr>
            </w:pPr>
          </w:p>
        </w:tc>
        <w:tc>
          <w:tcPr>
            <w:tcW w:w="517" w:type="pct"/>
            <w:noWrap/>
            <w:hideMark/>
          </w:tcPr>
          <w:p w14:paraId="5B8C2623" w14:textId="77777777" w:rsidR="006B2729" w:rsidRPr="00FE6A02" w:rsidRDefault="006B2729" w:rsidP="00DD63C9">
            <w:pPr>
              <w:jc w:val="center"/>
              <w:rPr>
                <w:rFonts w:ascii="Arial" w:eastAsia="Times New Roman" w:hAnsi="Arial" w:cs="Arial"/>
                <w:szCs w:val="24"/>
                <w:lang w:eastAsia="en-GB"/>
              </w:rPr>
            </w:pPr>
          </w:p>
        </w:tc>
        <w:tc>
          <w:tcPr>
            <w:tcW w:w="524" w:type="pct"/>
            <w:noWrap/>
            <w:hideMark/>
          </w:tcPr>
          <w:p w14:paraId="2AA0055A" w14:textId="77777777" w:rsidR="006B2729" w:rsidRPr="00FE6A02" w:rsidRDefault="006B2729" w:rsidP="00DD63C9">
            <w:pPr>
              <w:jc w:val="center"/>
              <w:rPr>
                <w:rFonts w:ascii="Arial" w:eastAsia="Times New Roman" w:hAnsi="Arial" w:cs="Arial"/>
                <w:szCs w:val="24"/>
                <w:lang w:eastAsia="en-GB"/>
              </w:rPr>
            </w:pPr>
          </w:p>
        </w:tc>
        <w:tc>
          <w:tcPr>
            <w:tcW w:w="611" w:type="pct"/>
            <w:noWrap/>
            <w:hideMark/>
          </w:tcPr>
          <w:p w14:paraId="57FA121B" w14:textId="77777777" w:rsidR="006B2729" w:rsidRPr="00FE6A02" w:rsidRDefault="006B2729" w:rsidP="00DD63C9">
            <w:pPr>
              <w:jc w:val="center"/>
              <w:rPr>
                <w:rFonts w:ascii="Arial" w:eastAsia="Times New Roman" w:hAnsi="Arial" w:cs="Arial"/>
                <w:szCs w:val="24"/>
                <w:lang w:eastAsia="en-GB"/>
              </w:rPr>
            </w:pPr>
          </w:p>
        </w:tc>
      </w:tr>
      <w:tr w:rsidR="00B367F0" w:rsidRPr="00FE6A02" w14:paraId="75D18A9A" w14:textId="77777777" w:rsidTr="00FE6A02">
        <w:trPr>
          <w:trHeight w:val="300"/>
        </w:trPr>
        <w:tc>
          <w:tcPr>
            <w:tcW w:w="1589" w:type="pct"/>
            <w:noWrap/>
            <w:hideMark/>
          </w:tcPr>
          <w:p w14:paraId="11FA6FB7"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Rent on premises</w:t>
            </w:r>
          </w:p>
        </w:tc>
        <w:tc>
          <w:tcPr>
            <w:tcW w:w="707" w:type="pct"/>
            <w:noWrap/>
            <w:hideMark/>
          </w:tcPr>
          <w:p w14:paraId="4F9C6F49" w14:textId="045D022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 xml:space="preserve"> 2,400</w:t>
            </w:r>
          </w:p>
        </w:tc>
        <w:tc>
          <w:tcPr>
            <w:tcW w:w="529" w:type="pct"/>
            <w:noWrap/>
            <w:hideMark/>
          </w:tcPr>
          <w:p w14:paraId="3F661903" w14:textId="437285B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2,400</w:t>
            </w:r>
          </w:p>
        </w:tc>
        <w:tc>
          <w:tcPr>
            <w:tcW w:w="524" w:type="pct"/>
            <w:noWrap/>
            <w:hideMark/>
          </w:tcPr>
          <w:p w14:paraId="4ADA6B98" w14:textId="5292DF58" w:rsidR="006B2729" w:rsidRPr="00FE6A02" w:rsidRDefault="006B2729" w:rsidP="006B2729">
            <w:pPr>
              <w:rPr>
                <w:rFonts w:ascii="Arial" w:eastAsia="Times New Roman" w:hAnsi="Arial" w:cs="Arial"/>
                <w:szCs w:val="24"/>
                <w:lang w:eastAsia="en-GB"/>
              </w:rPr>
            </w:pPr>
            <w:r w:rsidRPr="00FE6A02">
              <w:rPr>
                <w:rFonts w:ascii="Arial" w:eastAsia="Times New Roman" w:hAnsi="Arial" w:cs="Arial"/>
                <w:szCs w:val="24"/>
                <w:lang w:eastAsia="en-GB"/>
              </w:rPr>
              <w:t>2,400</w:t>
            </w:r>
          </w:p>
        </w:tc>
        <w:tc>
          <w:tcPr>
            <w:tcW w:w="517" w:type="pct"/>
            <w:noWrap/>
            <w:hideMark/>
          </w:tcPr>
          <w:p w14:paraId="385E8873" w14:textId="74E87E82"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2,400</w:t>
            </w:r>
          </w:p>
        </w:tc>
        <w:tc>
          <w:tcPr>
            <w:tcW w:w="524" w:type="pct"/>
            <w:noWrap/>
            <w:hideMark/>
          </w:tcPr>
          <w:p w14:paraId="1DA582A4" w14:textId="37C3017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2,400</w:t>
            </w:r>
          </w:p>
        </w:tc>
        <w:tc>
          <w:tcPr>
            <w:tcW w:w="611" w:type="pct"/>
            <w:noWrap/>
            <w:hideMark/>
          </w:tcPr>
          <w:p w14:paraId="71917F67" w14:textId="5CBF3AC3" w:rsidR="006B2729" w:rsidRPr="00FE6A02" w:rsidRDefault="006B2729" w:rsidP="00466214">
            <w:pPr>
              <w:jc w:val="center"/>
              <w:rPr>
                <w:rFonts w:ascii="Arial" w:eastAsia="Times New Roman" w:hAnsi="Arial" w:cs="Arial"/>
                <w:szCs w:val="24"/>
                <w:lang w:eastAsia="en-GB"/>
              </w:rPr>
            </w:pPr>
            <w:r w:rsidRPr="00FE6A02">
              <w:rPr>
                <w:rFonts w:ascii="Arial" w:eastAsia="Times New Roman" w:hAnsi="Arial" w:cs="Arial"/>
                <w:szCs w:val="24"/>
                <w:lang w:eastAsia="en-GB"/>
              </w:rPr>
              <w:t>2,400</w:t>
            </w:r>
          </w:p>
        </w:tc>
      </w:tr>
      <w:tr w:rsidR="00B367F0" w:rsidRPr="00FE6A02" w14:paraId="5A98F3DB" w14:textId="77777777" w:rsidTr="00FE6A02">
        <w:trPr>
          <w:trHeight w:val="300"/>
        </w:trPr>
        <w:tc>
          <w:tcPr>
            <w:tcW w:w="1589" w:type="pct"/>
            <w:noWrap/>
            <w:hideMark/>
          </w:tcPr>
          <w:p w14:paraId="02BF1D47"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Wages and Salaries</w:t>
            </w:r>
          </w:p>
        </w:tc>
        <w:tc>
          <w:tcPr>
            <w:tcW w:w="707" w:type="pct"/>
            <w:noWrap/>
            <w:hideMark/>
          </w:tcPr>
          <w:p w14:paraId="78D2CC7C" w14:textId="5086EA6A"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1,500</w:t>
            </w:r>
          </w:p>
        </w:tc>
        <w:tc>
          <w:tcPr>
            <w:tcW w:w="529" w:type="pct"/>
            <w:noWrap/>
            <w:hideMark/>
          </w:tcPr>
          <w:p w14:paraId="49FBAAE2" w14:textId="248F3D9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1,500</w:t>
            </w:r>
          </w:p>
        </w:tc>
        <w:tc>
          <w:tcPr>
            <w:tcW w:w="524" w:type="pct"/>
            <w:noWrap/>
            <w:hideMark/>
          </w:tcPr>
          <w:p w14:paraId="56D777FE" w14:textId="2364451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1,500</w:t>
            </w:r>
          </w:p>
        </w:tc>
        <w:tc>
          <w:tcPr>
            <w:tcW w:w="517" w:type="pct"/>
            <w:noWrap/>
            <w:hideMark/>
          </w:tcPr>
          <w:p w14:paraId="23232796" w14:textId="26CDBA8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1,500</w:t>
            </w:r>
          </w:p>
        </w:tc>
        <w:tc>
          <w:tcPr>
            <w:tcW w:w="524" w:type="pct"/>
            <w:noWrap/>
            <w:hideMark/>
          </w:tcPr>
          <w:p w14:paraId="16B276F1" w14:textId="6FFB0AF0"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1,500</w:t>
            </w:r>
          </w:p>
        </w:tc>
        <w:tc>
          <w:tcPr>
            <w:tcW w:w="611" w:type="pct"/>
            <w:noWrap/>
            <w:hideMark/>
          </w:tcPr>
          <w:p w14:paraId="5789C009" w14:textId="14C9BFDD" w:rsidR="006B2729" w:rsidRPr="00FE6A02" w:rsidRDefault="006B2729" w:rsidP="007A1037">
            <w:pPr>
              <w:jc w:val="center"/>
              <w:rPr>
                <w:rFonts w:ascii="Arial" w:eastAsia="Times New Roman" w:hAnsi="Arial" w:cs="Arial"/>
                <w:szCs w:val="24"/>
                <w:lang w:eastAsia="en-GB"/>
              </w:rPr>
            </w:pPr>
            <w:r w:rsidRPr="00FE6A02">
              <w:rPr>
                <w:rFonts w:ascii="Arial" w:eastAsia="Times New Roman" w:hAnsi="Arial" w:cs="Arial"/>
                <w:szCs w:val="24"/>
                <w:lang w:eastAsia="en-GB"/>
              </w:rPr>
              <w:t>1,500</w:t>
            </w:r>
          </w:p>
        </w:tc>
      </w:tr>
      <w:tr w:rsidR="00B367F0" w:rsidRPr="00FE6A02" w14:paraId="51B84303" w14:textId="77777777" w:rsidTr="00FE6A02">
        <w:trPr>
          <w:trHeight w:val="300"/>
        </w:trPr>
        <w:tc>
          <w:tcPr>
            <w:tcW w:w="1589" w:type="pct"/>
            <w:noWrap/>
            <w:hideMark/>
          </w:tcPr>
          <w:p w14:paraId="38D0098D"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Insurance expenses</w:t>
            </w:r>
          </w:p>
        </w:tc>
        <w:tc>
          <w:tcPr>
            <w:tcW w:w="707" w:type="pct"/>
            <w:noWrap/>
            <w:hideMark/>
          </w:tcPr>
          <w:p w14:paraId="200B3CC4" w14:textId="10CB45A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29" w:type="pct"/>
            <w:noWrap/>
            <w:hideMark/>
          </w:tcPr>
          <w:p w14:paraId="6A26FD2C" w14:textId="3957C24C"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24" w:type="pct"/>
            <w:noWrap/>
            <w:hideMark/>
          </w:tcPr>
          <w:p w14:paraId="74CB763F" w14:textId="1AC240F3"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17" w:type="pct"/>
            <w:noWrap/>
            <w:hideMark/>
          </w:tcPr>
          <w:p w14:paraId="3C8432FE" w14:textId="766ED49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24" w:type="pct"/>
            <w:noWrap/>
            <w:hideMark/>
          </w:tcPr>
          <w:p w14:paraId="36A50787" w14:textId="4F74671E"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611" w:type="pct"/>
            <w:noWrap/>
            <w:hideMark/>
          </w:tcPr>
          <w:p w14:paraId="741E83EE" w14:textId="30184E4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r>
      <w:tr w:rsidR="00B367F0" w:rsidRPr="00FE6A02" w14:paraId="244BBF84" w14:textId="77777777" w:rsidTr="00FE6A02">
        <w:trPr>
          <w:trHeight w:val="300"/>
        </w:trPr>
        <w:tc>
          <w:tcPr>
            <w:tcW w:w="1589" w:type="pct"/>
            <w:noWrap/>
            <w:hideMark/>
          </w:tcPr>
          <w:p w14:paraId="24EFA62E"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Interest on loan</w:t>
            </w:r>
          </w:p>
        </w:tc>
        <w:tc>
          <w:tcPr>
            <w:tcW w:w="707" w:type="pct"/>
            <w:noWrap/>
            <w:hideMark/>
          </w:tcPr>
          <w:p w14:paraId="18C6EF41" w14:textId="4B335AC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29" w:type="pct"/>
            <w:noWrap/>
            <w:hideMark/>
          </w:tcPr>
          <w:p w14:paraId="22D56177" w14:textId="60725C8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24" w:type="pct"/>
            <w:noWrap/>
            <w:hideMark/>
          </w:tcPr>
          <w:p w14:paraId="6F08C554" w14:textId="2B8AC82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17" w:type="pct"/>
            <w:noWrap/>
            <w:hideMark/>
          </w:tcPr>
          <w:p w14:paraId="3E872313" w14:textId="0760CBF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524" w:type="pct"/>
            <w:noWrap/>
            <w:hideMark/>
          </w:tcPr>
          <w:p w14:paraId="6159579B" w14:textId="2B6AA9B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c>
          <w:tcPr>
            <w:tcW w:w="611" w:type="pct"/>
            <w:noWrap/>
            <w:hideMark/>
          </w:tcPr>
          <w:p w14:paraId="3B82CEFE" w14:textId="5A41586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w:t>
            </w:r>
          </w:p>
        </w:tc>
      </w:tr>
      <w:tr w:rsidR="00B367F0" w:rsidRPr="00FE6A02" w14:paraId="35F4E048" w14:textId="77777777" w:rsidTr="00FE6A02">
        <w:trPr>
          <w:trHeight w:val="300"/>
        </w:trPr>
        <w:tc>
          <w:tcPr>
            <w:tcW w:w="1589" w:type="pct"/>
            <w:noWrap/>
            <w:hideMark/>
          </w:tcPr>
          <w:p w14:paraId="08FEEB3F"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Marketing and advertising</w:t>
            </w:r>
          </w:p>
        </w:tc>
        <w:tc>
          <w:tcPr>
            <w:tcW w:w="707" w:type="pct"/>
            <w:noWrap/>
            <w:hideMark/>
          </w:tcPr>
          <w:p w14:paraId="36937D85" w14:textId="72C59313"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75</w:t>
            </w:r>
          </w:p>
        </w:tc>
        <w:tc>
          <w:tcPr>
            <w:tcW w:w="529" w:type="pct"/>
            <w:noWrap/>
            <w:hideMark/>
          </w:tcPr>
          <w:p w14:paraId="5343228B" w14:textId="6F6897B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75</w:t>
            </w:r>
          </w:p>
        </w:tc>
        <w:tc>
          <w:tcPr>
            <w:tcW w:w="524" w:type="pct"/>
            <w:noWrap/>
            <w:hideMark/>
          </w:tcPr>
          <w:p w14:paraId="5191166C" w14:textId="6848FB1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75</w:t>
            </w:r>
          </w:p>
        </w:tc>
        <w:tc>
          <w:tcPr>
            <w:tcW w:w="517" w:type="pct"/>
            <w:noWrap/>
            <w:hideMark/>
          </w:tcPr>
          <w:p w14:paraId="4616049A" w14:textId="0902E7C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75</w:t>
            </w:r>
          </w:p>
        </w:tc>
        <w:tc>
          <w:tcPr>
            <w:tcW w:w="524" w:type="pct"/>
            <w:noWrap/>
            <w:hideMark/>
          </w:tcPr>
          <w:p w14:paraId="55BB59D7" w14:textId="5BD953F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75</w:t>
            </w:r>
          </w:p>
        </w:tc>
        <w:tc>
          <w:tcPr>
            <w:tcW w:w="611" w:type="pct"/>
            <w:noWrap/>
            <w:hideMark/>
          </w:tcPr>
          <w:p w14:paraId="0F727B67" w14:textId="659D05A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75</w:t>
            </w:r>
          </w:p>
        </w:tc>
      </w:tr>
      <w:tr w:rsidR="00B367F0" w:rsidRPr="00FE6A02" w14:paraId="676556A0" w14:textId="77777777" w:rsidTr="00FE6A02">
        <w:trPr>
          <w:trHeight w:val="300"/>
        </w:trPr>
        <w:tc>
          <w:tcPr>
            <w:tcW w:w="1589" w:type="pct"/>
            <w:noWrap/>
            <w:hideMark/>
          </w:tcPr>
          <w:p w14:paraId="0E4CF709"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App and website maintenance</w:t>
            </w:r>
          </w:p>
        </w:tc>
        <w:tc>
          <w:tcPr>
            <w:tcW w:w="707" w:type="pct"/>
            <w:noWrap/>
            <w:hideMark/>
          </w:tcPr>
          <w:p w14:paraId="39ADD5AF" w14:textId="1259F872"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w:t>
            </w:r>
          </w:p>
        </w:tc>
        <w:tc>
          <w:tcPr>
            <w:tcW w:w="529" w:type="pct"/>
            <w:noWrap/>
            <w:hideMark/>
          </w:tcPr>
          <w:p w14:paraId="5CEB6401" w14:textId="400FDE1C"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w:t>
            </w:r>
          </w:p>
        </w:tc>
        <w:tc>
          <w:tcPr>
            <w:tcW w:w="524" w:type="pct"/>
            <w:noWrap/>
            <w:hideMark/>
          </w:tcPr>
          <w:p w14:paraId="4D685480" w14:textId="1BE95FB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w:t>
            </w:r>
          </w:p>
        </w:tc>
        <w:tc>
          <w:tcPr>
            <w:tcW w:w="517" w:type="pct"/>
            <w:noWrap/>
            <w:hideMark/>
          </w:tcPr>
          <w:p w14:paraId="367EA00C" w14:textId="7897031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w:t>
            </w:r>
          </w:p>
        </w:tc>
        <w:tc>
          <w:tcPr>
            <w:tcW w:w="524" w:type="pct"/>
            <w:noWrap/>
            <w:hideMark/>
          </w:tcPr>
          <w:p w14:paraId="32CEB544" w14:textId="4D98B90A"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w:t>
            </w:r>
          </w:p>
        </w:tc>
        <w:tc>
          <w:tcPr>
            <w:tcW w:w="611" w:type="pct"/>
            <w:noWrap/>
            <w:hideMark/>
          </w:tcPr>
          <w:p w14:paraId="3F0CC16D" w14:textId="43D037BA"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150</w:t>
            </w:r>
          </w:p>
        </w:tc>
      </w:tr>
      <w:tr w:rsidR="00B367F0" w:rsidRPr="00FE6A02" w14:paraId="04D4BBA6" w14:textId="77777777" w:rsidTr="00FE6A02">
        <w:trPr>
          <w:trHeight w:val="300"/>
        </w:trPr>
        <w:tc>
          <w:tcPr>
            <w:tcW w:w="1589" w:type="pct"/>
            <w:noWrap/>
            <w:hideMark/>
          </w:tcPr>
          <w:p w14:paraId="35B924C6" w14:textId="5556495E" w:rsidR="006B2729" w:rsidRPr="00FE6A02" w:rsidRDefault="007A1037" w:rsidP="00B367F0">
            <w:pPr>
              <w:rPr>
                <w:rFonts w:ascii="Arial" w:eastAsia="Times New Roman" w:hAnsi="Arial" w:cs="Arial"/>
                <w:szCs w:val="24"/>
                <w:lang w:eastAsia="en-GB"/>
              </w:rPr>
            </w:pPr>
            <w:r>
              <w:rPr>
                <w:rFonts w:ascii="Arial" w:eastAsia="Times New Roman" w:hAnsi="Arial" w:cs="Arial"/>
                <w:szCs w:val="24"/>
                <w:lang w:eastAsia="en-GB"/>
              </w:rPr>
              <w:t>Total fixed costs (£)</w:t>
            </w:r>
          </w:p>
        </w:tc>
        <w:tc>
          <w:tcPr>
            <w:tcW w:w="707" w:type="pct"/>
            <w:noWrap/>
            <w:hideMark/>
          </w:tcPr>
          <w:p w14:paraId="1AC481F2" w14:textId="02B945B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4,325</w:t>
            </w:r>
          </w:p>
        </w:tc>
        <w:tc>
          <w:tcPr>
            <w:tcW w:w="529" w:type="pct"/>
            <w:noWrap/>
            <w:hideMark/>
          </w:tcPr>
          <w:p w14:paraId="7FB9D55C" w14:textId="73938A6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4,325</w:t>
            </w:r>
          </w:p>
        </w:tc>
        <w:tc>
          <w:tcPr>
            <w:tcW w:w="524" w:type="pct"/>
            <w:noWrap/>
            <w:hideMark/>
          </w:tcPr>
          <w:p w14:paraId="173B3052" w14:textId="7E325F9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 xml:space="preserve"> 4,325</w:t>
            </w:r>
          </w:p>
        </w:tc>
        <w:tc>
          <w:tcPr>
            <w:tcW w:w="517" w:type="pct"/>
            <w:noWrap/>
            <w:hideMark/>
          </w:tcPr>
          <w:p w14:paraId="54B9840B" w14:textId="6E025B3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4,325</w:t>
            </w:r>
          </w:p>
        </w:tc>
        <w:tc>
          <w:tcPr>
            <w:tcW w:w="524" w:type="pct"/>
            <w:noWrap/>
            <w:hideMark/>
          </w:tcPr>
          <w:p w14:paraId="6C0B740F" w14:textId="1F3525B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4,325</w:t>
            </w:r>
          </w:p>
        </w:tc>
        <w:tc>
          <w:tcPr>
            <w:tcW w:w="611" w:type="pct"/>
            <w:noWrap/>
            <w:hideMark/>
          </w:tcPr>
          <w:p w14:paraId="0E704A08" w14:textId="47A79EB7" w:rsidR="006B2729" w:rsidRPr="00FE6A02" w:rsidRDefault="006B2729" w:rsidP="007A1037">
            <w:pPr>
              <w:jc w:val="center"/>
              <w:rPr>
                <w:rFonts w:ascii="Arial" w:eastAsia="Times New Roman" w:hAnsi="Arial" w:cs="Arial"/>
                <w:szCs w:val="24"/>
                <w:lang w:eastAsia="en-GB"/>
              </w:rPr>
            </w:pPr>
            <w:r w:rsidRPr="00FE6A02">
              <w:rPr>
                <w:rFonts w:ascii="Arial" w:eastAsia="Times New Roman" w:hAnsi="Arial" w:cs="Arial"/>
                <w:szCs w:val="24"/>
                <w:lang w:eastAsia="en-GB"/>
              </w:rPr>
              <w:t>4,325</w:t>
            </w:r>
          </w:p>
        </w:tc>
      </w:tr>
      <w:tr w:rsidR="00B367F0" w:rsidRPr="00FE6A02" w14:paraId="23B72356" w14:textId="77777777" w:rsidTr="00FE6A02">
        <w:trPr>
          <w:trHeight w:val="300"/>
        </w:trPr>
        <w:tc>
          <w:tcPr>
            <w:tcW w:w="1589" w:type="pct"/>
            <w:noWrap/>
            <w:hideMark/>
          </w:tcPr>
          <w:p w14:paraId="702F7F42" w14:textId="77777777" w:rsidR="006B2729" w:rsidRPr="00FE6A02" w:rsidRDefault="006B2729" w:rsidP="00DD63C9">
            <w:pPr>
              <w:rPr>
                <w:rFonts w:ascii="Arial" w:eastAsia="Times New Roman" w:hAnsi="Arial" w:cs="Arial"/>
                <w:szCs w:val="24"/>
                <w:lang w:eastAsia="en-GB"/>
              </w:rPr>
            </w:pPr>
          </w:p>
        </w:tc>
        <w:tc>
          <w:tcPr>
            <w:tcW w:w="707" w:type="pct"/>
            <w:noWrap/>
            <w:hideMark/>
          </w:tcPr>
          <w:p w14:paraId="6931EA67" w14:textId="77777777" w:rsidR="006B2729" w:rsidRPr="00FE6A02" w:rsidRDefault="006B2729" w:rsidP="00DD63C9">
            <w:pPr>
              <w:rPr>
                <w:rFonts w:ascii="Arial" w:eastAsia="Times New Roman" w:hAnsi="Arial" w:cs="Arial"/>
                <w:szCs w:val="24"/>
                <w:lang w:eastAsia="en-GB"/>
              </w:rPr>
            </w:pPr>
          </w:p>
        </w:tc>
        <w:tc>
          <w:tcPr>
            <w:tcW w:w="529" w:type="pct"/>
            <w:noWrap/>
            <w:hideMark/>
          </w:tcPr>
          <w:p w14:paraId="3AFA731F" w14:textId="77777777" w:rsidR="006B2729" w:rsidRPr="00FE6A02" w:rsidRDefault="006B2729" w:rsidP="00DD63C9">
            <w:pPr>
              <w:rPr>
                <w:rFonts w:ascii="Arial" w:eastAsia="Times New Roman" w:hAnsi="Arial" w:cs="Arial"/>
                <w:szCs w:val="24"/>
                <w:lang w:eastAsia="en-GB"/>
              </w:rPr>
            </w:pPr>
          </w:p>
        </w:tc>
        <w:tc>
          <w:tcPr>
            <w:tcW w:w="524" w:type="pct"/>
            <w:noWrap/>
            <w:hideMark/>
          </w:tcPr>
          <w:p w14:paraId="351F2FD9" w14:textId="77777777" w:rsidR="006B2729" w:rsidRPr="00FE6A02" w:rsidRDefault="006B2729" w:rsidP="00DD63C9">
            <w:pPr>
              <w:rPr>
                <w:rFonts w:ascii="Arial" w:eastAsia="Times New Roman" w:hAnsi="Arial" w:cs="Arial"/>
                <w:szCs w:val="24"/>
                <w:lang w:eastAsia="en-GB"/>
              </w:rPr>
            </w:pPr>
          </w:p>
        </w:tc>
        <w:tc>
          <w:tcPr>
            <w:tcW w:w="517" w:type="pct"/>
            <w:noWrap/>
            <w:hideMark/>
          </w:tcPr>
          <w:p w14:paraId="087B6B88" w14:textId="77777777" w:rsidR="006B2729" w:rsidRPr="00FE6A02" w:rsidRDefault="006B2729" w:rsidP="00DD63C9">
            <w:pPr>
              <w:rPr>
                <w:rFonts w:ascii="Arial" w:eastAsia="Times New Roman" w:hAnsi="Arial" w:cs="Arial"/>
                <w:szCs w:val="24"/>
                <w:lang w:eastAsia="en-GB"/>
              </w:rPr>
            </w:pPr>
          </w:p>
        </w:tc>
        <w:tc>
          <w:tcPr>
            <w:tcW w:w="524" w:type="pct"/>
            <w:noWrap/>
            <w:hideMark/>
          </w:tcPr>
          <w:p w14:paraId="01D8EFC4" w14:textId="77777777" w:rsidR="006B2729" w:rsidRPr="00FE6A02" w:rsidRDefault="006B2729" w:rsidP="00DD63C9">
            <w:pPr>
              <w:rPr>
                <w:rFonts w:ascii="Arial" w:eastAsia="Times New Roman" w:hAnsi="Arial" w:cs="Arial"/>
                <w:szCs w:val="24"/>
                <w:lang w:eastAsia="en-GB"/>
              </w:rPr>
            </w:pPr>
          </w:p>
        </w:tc>
        <w:tc>
          <w:tcPr>
            <w:tcW w:w="611" w:type="pct"/>
            <w:noWrap/>
            <w:hideMark/>
          </w:tcPr>
          <w:p w14:paraId="7A72DDE2" w14:textId="77777777" w:rsidR="006B2729" w:rsidRPr="00FE6A02" w:rsidRDefault="006B2729" w:rsidP="00DD63C9">
            <w:pPr>
              <w:rPr>
                <w:rFonts w:ascii="Arial" w:eastAsia="Times New Roman" w:hAnsi="Arial" w:cs="Arial"/>
                <w:szCs w:val="24"/>
                <w:lang w:eastAsia="en-GB"/>
              </w:rPr>
            </w:pPr>
          </w:p>
        </w:tc>
      </w:tr>
      <w:tr w:rsidR="00B367F0" w:rsidRPr="00FE6A02" w14:paraId="3B6C0F46" w14:textId="77777777" w:rsidTr="00FE6A02">
        <w:trPr>
          <w:trHeight w:val="300"/>
        </w:trPr>
        <w:tc>
          <w:tcPr>
            <w:tcW w:w="1589" w:type="pct"/>
            <w:noWrap/>
            <w:hideMark/>
          </w:tcPr>
          <w:p w14:paraId="43D36AF1" w14:textId="265292C6" w:rsidR="006B2729" w:rsidRPr="00FE6A02" w:rsidRDefault="006B2729" w:rsidP="00DD63C9">
            <w:pPr>
              <w:rPr>
                <w:rFonts w:ascii="Arial" w:eastAsia="Times New Roman" w:hAnsi="Arial" w:cs="Arial"/>
                <w:b/>
                <w:bCs/>
                <w:szCs w:val="24"/>
                <w:lang w:eastAsia="en-GB"/>
              </w:rPr>
            </w:pPr>
            <w:r w:rsidRPr="00FE6A02">
              <w:rPr>
                <w:rFonts w:ascii="Arial" w:eastAsia="Times New Roman" w:hAnsi="Arial" w:cs="Arial"/>
                <w:b/>
                <w:bCs/>
                <w:szCs w:val="24"/>
                <w:lang w:eastAsia="en-GB"/>
              </w:rPr>
              <w:t>Variable Costs</w:t>
            </w:r>
            <w:r w:rsidR="00FE6A02" w:rsidRPr="00FE6A02">
              <w:rPr>
                <w:rFonts w:ascii="Arial" w:eastAsia="Times New Roman" w:hAnsi="Arial" w:cs="Arial"/>
                <w:b/>
                <w:bCs/>
                <w:szCs w:val="24"/>
                <w:lang w:eastAsia="en-GB"/>
              </w:rPr>
              <w:t xml:space="preserve"> (£) </w:t>
            </w:r>
          </w:p>
        </w:tc>
        <w:tc>
          <w:tcPr>
            <w:tcW w:w="707" w:type="pct"/>
            <w:noWrap/>
            <w:hideMark/>
          </w:tcPr>
          <w:p w14:paraId="20BA6B15" w14:textId="77777777" w:rsidR="006B2729" w:rsidRPr="00FE6A02" w:rsidRDefault="006B2729" w:rsidP="00DD63C9">
            <w:pPr>
              <w:rPr>
                <w:rFonts w:ascii="Arial" w:eastAsia="Times New Roman" w:hAnsi="Arial" w:cs="Arial"/>
                <w:szCs w:val="24"/>
                <w:lang w:eastAsia="en-GB"/>
              </w:rPr>
            </w:pPr>
          </w:p>
        </w:tc>
        <w:tc>
          <w:tcPr>
            <w:tcW w:w="529" w:type="pct"/>
            <w:noWrap/>
            <w:hideMark/>
          </w:tcPr>
          <w:p w14:paraId="2AAABBB4" w14:textId="77777777" w:rsidR="006B2729" w:rsidRPr="00FE6A02" w:rsidRDefault="006B2729" w:rsidP="00DD63C9">
            <w:pPr>
              <w:rPr>
                <w:rFonts w:ascii="Arial" w:eastAsia="Times New Roman" w:hAnsi="Arial" w:cs="Arial"/>
                <w:szCs w:val="24"/>
                <w:lang w:eastAsia="en-GB"/>
              </w:rPr>
            </w:pPr>
          </w:p>
        </w:tc>
        <w:tc>
          <w:tcPr>
            <w:tcW w:w="524" w:type="pct"/>
            <w:noWrap/>
            <w:hideMark/>
          </w:tcPr>
          <w:p w14:paraId="72EFAF45" w14:textId="77777777" w:rsidR="006B2729" w:rsidRPr="00FE6A02" w:rsidRDefault="006B2729" w:rsidP="00DD63C9">
            <w:pPr>
              <w:rPr>
                <w:rFonts w:ascii="Arial" w:eastAsia="Times New Roman" w:hAnsi="Arial" w:cs="Arial"/>
                <w:szCs w:val="24"/>
                <w:lang w:eastAsia="en-GB"/>
              </w:rPr>
            </w:pPr>
          </w:p>
        </w:tc>
        <w:tc>
          <w:tcPr>
            <w:tcW w:w="517" w:type="pct"/>
            <w:noWrap/>
            <w:hideMark/>
          </w:tcPr>
          <w:p w14:paraId="7023E3D3" w14:textId="77777777" w:rsidR="006B2729" w:rsidRPr="00FE6A02" w:rsidRDefault="006B2729" w:rsidP="00DD63C9">
            <w:pPr>
              <w:rPr>
                <w:rFonts w:ascii="Arial" w:eastAsia="Times New Roman" w:hAnsi="Arial" w:cs="Arial"/>
                <w:szCs w:val="24"/>
                <w:lang w:eastAsia="en-GB"/>
              </w:rPr>
            </w:pPr>
          </w:p>
        </w:tc>
        <w:tc>
          <w:tcPr>
            <w:tcW w:w="524" w:type="pct"/>
            <w:noWrap/>
            <w:hideMark/>
          </w:tcPr>
          <w:p w14:paraId="2BE7F5F0" w14:textId="77777777" w:rsidR="006B2729" w:rsidRPr="00FE6A02" w:rsidRDefault="006B2729" w:rsidP="00DD63C9">
            <w:pPr>
              <w:rPr>
                <w:rFonts w:ascii="Arial" w:eastAsia="Times New Roman" w:hAnsi="Arial" w:cs="Arial"/>
                <w:szCs w:val="24"/>
                <w:lang w:eastAsia="en-GB"/>
              </w:rPr>
            </w:pPr>
          </w:p>
        </w:tc>
        <w:tc>
          <w:tcPr>
            <w:tcW w:w="611" w:type="pct"/>
            <w:noWrap/>
            <w:hideMark/>
          </w:tcPr>
          <w:p w14:paraId="7CD2BB65" w14:textId="77777777" w:rsidR="006B2729" w:rsidRPr="00FE6A02" w:rsidRDefault="006B2729" w:rsidP="00DD63C9">
            <w:pPr>
              <w:rPr>
                <w:rFonts w:ascii="Arial" w:eastAsia="Times New Roman" w:hAnsi="Arial" w:cs="Arial"/>
                <w:szCs w:val="24"/>
                <w:lang w:eastAsia="en-GB"/>
              </w:rPr>
            </w:pPr>
          </w:p>
        </w:tc>
      </w:tr>
      <w:tr w:rsidR="00B367F0" w:rsidRPr="00FE6A02" w14:paraId="1B04D286" w14:textId="77777777" w:rsidTr="00FE6A02">
        <w:trPr>
          <w:trHeight w:val="300"/>
        </w:trPr>
        <w:tc>
          <w:tcPr>
            <w:tcW w:w="1589" w:type="pct"/>
            <w:noWrap/>
            <w:hideMark/>
          </w:tcPr>
          <w:p w14:paraId="3B92B464"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Raw materials</w:t>
            </w:r>
          </w:p>
        </w:tc>
        <w:tc>
          <w:tcPr>
            <w:tcW w:w="707" w:type="pct"/>
            <w:noWrap/>
            <w:hideMark/>
          </w:tcPr>
          <w:p w14:paraId="061F3081" w14:textId="2848E59C"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410</w:t>
            </w:r>
          </w:p>
        </w:tc>
        <w:tc>
          <w:tcPr>
            <w:tcW w:w="529" w:type="pct"/>
            <w:noWrap/>
            <w:hideMark/>
          </w:tcPr>
          <w:p w14:paraId="759485F9" w14:textId="236666F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910</w:t>
            </w:r>
          </w:p>
        </w:tc>
        <w:tc>
          <w:tcPr>
            <w:tcW w:w="524" w:type="pct"/>
            <w:noWrap/>
            <w:hideMark/>
          </w:tcPr>
          <w:p w14:paraId="5DE49BBD" w14:textId="51858CB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1,410</w:t>
            </w:r>
          </w:p>
        </w:tc>
        <w:tc>
          <w:tcPr>
            <w:tcW w:w="517" w:type="pct"/>
            <w:noWrap/>
            <w:hideMark/>
          </w:tcPr>
          <w:p w14:paraId="26378C49" w14:textId="032CE041"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1,960</w:t>
            </w:r>
          </w:p>
        </w:tc>
        <w:tc>
          <w:tcPr>
            <w:tcW w:w="524" w:type="pct"/>
            <w:noWrap/>
            <w:hideMark/>
          </w:tcPr>
          <w:p w14:paraId="3C0D9234" w14:textId="08BB587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2,510</w:t>
            </w:r>
          </w:p>
        </w:tc>
        <w:tc>
          <w:tcPr>
            <w:tcW w:w="611" w:type="pct"/>
            <w:noWrap/>
            <w:hideMark/>
          </w:tcPr>
          <w:p w14:paraId="6FAEABE1" w14:textId="58A981E8" w:rsidR="006B2729" w:rsidRPr="00FE6A02" w:rsidRDefault="006B2729" w:rsidP="00B367F0">
            <w:pPr>
              <w:jc w:val="center"/>
              <w:rPr>
                <w:rFonts w:ascii="Arial" w:eastAsia="Times New Roman" w:hAnsi="Arial" w:cs="Arial"/>
                <w:szCs w:val="24"/>
                <w:lang w:eastAsia="en-GB"/>
              </w:rPr>
            </w:pPr>
            <w:r w:rsidRPr="00FE6A02">
              <w:rPr>
                <w:rFonts w:ascii="Arial" w:eastAsia="Times New Roman" w:hAnsi="Arial" w:cs="Arial"/>
                <w:szCs w:val="24"/>
                <w:lang w:eastAsia="en-GB"/>
              </w:rPr>
              <w:t>2,970</w:t>
            </w:r>
          </w:p>
        </w:tc>
      </w:tr>
      <w:tr w:rsidR="00B367F0" w:rsidRPr="00FE6A02" w14:paraId="4CD153EB" w14:textId="77777777" w:rsidTr="00FE6A02">
        <w:trPr>
          <w:trHeight w:val="300"/>
        </w:trPr>
        <w:tc>
          <w:tcPr>
            <w:tcW w:w="1589" w:type="pct"/>
            <w:noWrap/>
            <w:hideMark/>
          </w:tcPr>
          <w:p w14:paraId="230D14DB"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Electricity and other utilities</w:t>
            </w:r>
          </w:p>
        </w:tc>
        <w:tc>
          <w:tcPr>
            <w:tcW w:w="707" w:type="pct"/>
            <w:noWrap/>
            <w:hideMark/>
          </w:tcPr>
          <w:p w14:paraId="47E5D58C" w14:textId="1091DE7E"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41</w:t>
            </w:r>
          </w:p>
        </w:tc>
        <w:tc>
          <w:tcPr>
            <w:tcW w:w="529" w:type="pct"/>
            <w:noWrap/>
            <w:hideMark/>
          </w:tcPr>
          <w:p w14:paraId="573E3A58" w14:textId="7C6848E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91</w:t>
            </w:r>
          </w:p>
        </w:tc>
        <w:tc>
          <w:tcPr>
            <w:tcW w:w="524" w:type="pct"/>
            <w:noWrap/>
            <w:hideMark/>
          </w:tcPr>
          <w:p w14:paraId="09511DAF" w14:textId="0421BB73"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141</w:t>
            </w:r>
          </w:p>
        </w:tc>
        <w:tc>
          <w:tcPr>
            <w:tcW w:w="517" w:type="pct"/>
            <w:noWrap/>
            <w:hideMark/>
          </w:tcPr>
          <w:p w14:paraId="07EC82A4" w14:textId="57ECE233"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196</w:t>
            </w:r>
          </w:p>
        </w:tc>
        <w:tc>
          <w:tcPr>
            <w:tcW w:w="524" w:type="pct"/>
            <w:noWrap/>
            <w:hideMark/>
          </w:tcPr>
          <w:p w14:paraId="175C8CAC" w14:textId="09A756D4"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251</w:t>
            </w:r>
          </w:p>
        </w:tc>
        <w:tc>
          <w:tcPr>
            <w:tcW w:w="611" w:type="pct"/>
            <w:noWrap/>
            <w:hideMark/>
          </w:tcPr>
          <w:p w14:paraId="548D53B6" w14:textId="5C98F5B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297</w:t>
            </w:r>
          </w:p>
        </w:tc>
      </w:tr>
      <w:tr w:rsidR="00B367F0" w:rsidRPr="00FE6A02" w14:paraId="1E7B679C" w14:textId="77777777" w:rsidTr="00FE6A02">
        <w:trPr>
          <w:trHeight w:val="300"/>
        </w:trPr>
        <w:tc>
          <w:tcPr>
            <w:tcW w:w="1589" w:type="pct"/>
            <w:noWrap/>
            <w:hideMark/>
          </w:tcPr>
          <w:p w14:paraId="158D404E"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Additional staffing</w:t>
            </w:r>
          </w:p>
        </w:tc>
        <w:tc>
          <w:tcPr>
            <w:tcW w:w="707" w:type="pct"/>
            <w:noWrap/>
            <w:hideMark/>
          </w:tcPr>
          <w:p w14:paraId="66E8B352" w14:textId="5C6BC53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164</w:t>
            </w:r>
          </w:p>
        </w:tc>
        <w:tc>
          <w:tcPr>
            <w:tcW w:w="529" w:type="pct"/>
            <w:noWrap/>
            <w:hideMark/>
          </w:tcPr>
          <w:p w14:paraId="08343978" w14:textId="54FD1FF1"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364</w:t>
            </w:r>
          </w:p>
        </w:tc>
        <w:tc>
          <w:tcPr>
            <w:tcW w:w="524" w:type="pct"/>
            <w:noWrap/>
            <w:hideMark/>
          </w:tcPr>
          <w:p w14:paraId="568D5A8D" w14:textId="7EF3002F"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564</w:t>
            </w:r>
          </w:p>
        </w:tc>
        <w:tc>
          <w:tcPr>
            <w:tcW w:w="517" w:type="pct"/>
            <w:noWrap/>
            <w:hideMark/>
          </w:tcPr>
          <w:p w14:paraId="07D7C8A4" w14:textId="7C489181"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784</w:t>
            </w:r>
          </w:p>
        </w:tc>
        <w:tc>
          <w:tcPr>
            <w:tcW w:w="524" w:type="pct"/>
            <w:noWrap/>
            <w:hideMark/>
          </w:tcPr>
          <w:p w14:paraId="7C38E0E4" w14:textId="1AC9289C"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1,004</w:t>
            </w:r>
          </w:p>
        </w:tc>
        <w:tc>
          <w:tcPr>
            <w:tcW w:w="611" w:type="pct"/>
            <w:noWrap/>
            <w:hideMark/>
          </w:tcPr>
          <w:p w14:paraId="2D187634" w14:textId="37E2A9D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1,188</w:t>
            </w:r>
          </w:p>
        </w:tc>
      </w:tr>
      <w:tr w:rsidR="00B367F0" w:rsidRPr="00FE6A02" w14:paraId="3D12141F" w14:textId="77777777" w:rsidTr="00FE6A02">
        <w:trPr>
          <w:trHeight w:val="300"/>
        </w:trPr>
        <w:tc>
          <w:tcPr>
            <w:tcW w:w="1589" w:type="pct"/>
            <w:noWrap/>
            <w:hideMark/>
          </w:tcPr>
          <w:p w14:paraId="7F42806B"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Transportation and travel expenses</w:t>
            </w:r>
          </w:p>
        </w:tc>
        <w:tc>
          <w:tcPr>
            <w:tcW w:w="707" w:type="pct"/>
            <w:noWrap/>
            <w:hideMark/>
          </w:tcPr>
          <w:p w14:paraId="35458447" w14:textId="7E02235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102.50</w:t>
            </w:r>
          </w:p>
        </w:tc>
        <w:tc>
          <w:tcPr>
            <w:tcW w:w="529" w:type="pct"/>
            <w:noWrap/>
            <w:hideMark/>
          </w:tcPr>
          <w:p w14:paraId="46F077ED" w14:textId="76C57A1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227.50</w:t>
            </w:r>
          </w:p>
        </w:tc>
        <w:tc>
          <w:tcPr>
            <w:tcW w:w="524" w:type="pct"/>
            <w:noWrap/>
            <w:hideMark/>
          </w:tcPr>
          <w:p w14:paraId="12359AAA" w14:textId="08BE1B15"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352.50</w:t>
            </w:r>
          </w:p>
        </w:tc>
        <w:tc>
          <w:tcPr>
            <w:tcW w:w="517" w:type="pct"/>
            <w:noWrap/>
            <w:hideMark/>
          </w:tcPr>
          <w:p w14:paraId="2D7B1DE3" w14:textId="24F61419"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490</w:t>
            </w:r>
          </w:p>
        </w:tc>
        <w:tc>
          <w:tcPr>
            <w:tcW w:w="524" w:type="pct"/>
            <w:noWrap/>
            <w:hideMark/>
          </w:tcPr>
          <w:p w14:paraId="673654CB" w14:textId="7FBC4399"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627.50</w:t>
            </w:r>
          </w:p>
        </w:tc>
        <w:tc>
          <w:tcPr>
            <w:tcW w:w="611" w:type="pct"/>
            <w:noWrap/>
            <w:hideMark/>
          </w:tcPr>
          <w:p w14:paraId="2A5FECF4" w14:textId="10FE4CBC"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742.50</w:t>
            </w:r>
          </w:p>
        </w:tc>
      </w:tr>
      <w:tr w:rsidR="00B367F0" w:rsidRPr="00FE6A02" w14:paraId="1BC7D350" w14:textId="77777777" w:rsidTr="00FE6A02">
        <w:trPr>
          <w:trHeight w:val="300"/>
        </w:trPr>
        <w:tc>
          <w:tcPr>
            <w:tcW w:w="1589" w:type="pct"/>
            <w:noWrap/>
            <w:hideMark/>
          </w:tcPr>
          <w:p w14:paraId="799ACE09" w14:textId="77777777" w:rsidR="006B2729" w:rsidRPr="00FE6A02" w:rsidRDefault="006B2729" w:rsidP="00DD63C9">
            <w:pPr>
              <w:rPr>
                <w:rFonts w:ascii="Arial" w:eastAsia="Times New Roman" w:hAnsi="Arial" w:cs="Arial"/>
                <w:szCs w:val="24"/>
                <w:lang w:eastAsia="en-GB"/>
              </w:rPr>
            </w:pPr>
            <w:r w:rsidRPr="00FE6A02">
              <w:rPr>
                <w:rFonts w:ascii="Arial" w:eastAsia="Times New Roman" w:hAnsi="Arial" w:cs="Arial"/>
                <w:szCs w:val="24"/>
                <w:lang w:eastAsia="en-GB"/>
              </w:rPr>
              <w:t>Miscellaneous expenses</w:t>
            </w:r>
          </w:p>
        </w:tc>
        <w:tc>
          <w:tcPr>
            <w:tcW w:w="707" w:type="pct"/>
            <w:noWrap/>
            <w:hideMark/>
          </w:tcPr>
          <w:p w14:paraId="42DF3B3C" w14:textId="535932CF"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143.50</w:t>
            </w:r>
          </w:p>
        </w:tc>
        <w:tc>
          <w:tcPr>
            <w:tcW w:w="529" w:type="pct"/>
            <w:noWrap/>
            <w:hideMark/>
          </w:tcPr>
          <w:p w14:paraId="08F05254" w14:textId="16DF4CB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318.50</w:t>
            </w:r>
          </w:p>
        </w:tc>
        <w:tc>
          <w:tcPr>
            <w:tcW w:w="524" w:type="pct"/>
            <w:noWrap/>
            <w:hideMark/>
          </w:tcPr>
          <w:p w14:paraId="069318B7" w14:textId="148567CE"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493.50</w:t>
            </w:r>
          </w:p>
        </w:tc>
        <w:tc>
          <w:tcPr>
            <w:tcW w:w="517" w:type="pct"/>
            <w:noWrap/>
            <w:hideMark/>
          </w:tcPr>
          <w:p w14:paraId="5427E0CC" w14:textId="63760256"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686</w:t>
            </w:r>
          </w:p>
        </w:tc>
        <w:tc>
          <w:tcPr>
            <w:tcW w:w="524" w:type="pct"/>
            <w:noWrap/>
            <w:hideMark/>
          </w:tcPr>
          <w:p w14:paraId="18E7D46B" w14:textId="7F2DFD88"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878.50</w:t>
            </w:r>
          </w:p>
        </w:tc>
        <w:tc>
          <w:tcPr>
            <w:tcW w:w="611" w:type="pct"/>
            <w:noWrap/>
            <w:hideMark/>
          </w:tcPr>
          <w:p w14:paraId="10CCCC57" w14:textId="7D7AC9CF" w:rsidR="006B2729" w:rsidRPr="00FE6A02" w:rsidRDefault="006B2729" w:rsidP="00B367F0">
            <w:pPr>
              <w:jc w:val="center"/>
              <w:rPr>
                <w:rFonts w:ascii="Arial" w:eastAsia="Times New Roman" w:hAnsi="Arial" w:cs="Arial"/>
                <w:szCs w:val="24"/>
                <w:lang w:eastAsia="en-GB"/>
              </w:rPr>
            </w:pPr>
            <w:r w:rsidRPr="00FE6A02">
              <w:rPr>
                <w:rFonts w:ascii="Arial" w:eastAsia="Times New Roman" w:hAnsi="Arial" w:cs="Arial"/>
                <w:szCs w:val="24"/>
                <w:lang w:eastAsia="en-GB"/>
              </w:rPr>
              <w:t>1,039.50</w:t>
            </w:r>
          </w:p>
        </w:tc>
      </w:tr>
      <w:tr w:rsidR="00B367F0" w:rsidRPr="00FE6A02" w14:paraId="3BDE4459" w14:textId="77777777" w:rsidTr="00FE6A02">
        <w:trPr>
          <w:trHeight w:val="300"/>
        </w:trPr>
        <w:tc>
          <w:tcPr>
            <w:tcW w:w="1589" w:type="pct"/>
            <w:noWrap/>
            <w:hideMark/>
          </w:tcPr>
          <w:p w14:paraId="5C027642" w14:textId="44D7BB51" w:rsidR="006B2729" w:rsidRPr="00FE6A02" w:rsidRDefault="000F204D" w:rsidP="00DD63C9">
            <w:pPr>
              <w:rPr>
                <w:rFonts w:ascii="Arial" w:eastAsia="Times New Roman" w:hAnsi="Arial" w:cs="Arial"/>
                <w:szCs w:val="24"/>
                <w:lang w:eastAsia="en-GB"/>
              </w:rPr>
            </w:pPr>
            <w:r>
              <w:rPr>
                <w:rFonts w:ascii="Arial" w:eastAsia="Times New Roman" w:hAnsi="Arial" w:cs="Arial"/>
                <w:szCs w:val="24"/>
                <w:lang w:eastAsia="en-GB"/>
              </w:rPr>
              <w:t>Total variable cost (£)</w:t>
            </w:r>
          </w:p>
        </w:tc>
        <w:tc>
          <w:tcPr>
            <w:tcW w:w="707" w:type="pct"/>
            <w:noWrap/>
            <w:hideMark/>
          </w:tcPr>
          <w:p w14:paraId="657FA5C7" w14:textId="7D9D3BBA"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861</w:t>
            </w:r>
          </w:p>
        </w:tc>
        <w:tc>
          <w:tcPr>
            <w:tcW w:w="529" w:type="pct"/>
            <w:noWrap/>
            <w:hideMark/>
          </w:tcPr>
          <w:p w14:paraId="6D07C165" w14:textId="4644DB0D"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1,911</w:t>
            </w:r>
          </w:p>
        </w:tc>
        <w:tc>
          <w:tcPr>
            <w:tcW w:w="524" w:type="pct"/>
            <w:noWrap/>
            <w:hideMark/>
          </w:tcPr>
          <w:p w14:paraId="5D93346E" w14:textId="07951FFB"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2,961</w:t>
            </w:r>
          </w:p>
        </w:tc>
        <w:tc>
          <w:tcPr>
            <w:tcW w:w="517" w:type="pct"/>
            <w:noWrap/>
            <w:hideMark/>
          </w:tcPr>
          <w:p w14:paraId="734F39CC" w14:textId="21F4E42E"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4,116</w:t>
            </w:r>
          </w:p>
        </w:tc>
        <w:tc>
          <w:tcPr>
            <w:tcW w:w="524" w:type="pct"/>
            <w:noWrap/>
            <w:hideMark/>
          </w:tcPr>
          <w:p w14:paraId="41693F25" w14:textId="6DE12223"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5,271</w:t>
            </w:r>
          </w:p>
        </w:tc>
        <w:tc>
          <w:tcPr>
            <w:tcW w:w="611" w:type="pct"/>
            <w:noWrap/>
            <w:hideMark/>
          </w:tcPr>
          <w:p w14:paraId="7DA847FA" w14:textId="7F750607" w:rsidR="006B2729" w:rsidRPr="00FE6A02" w:rsidRDefault="006B2729" w:rsidP="00DD63C9">
            <w:pPr>
              <w:jc w:val="center"/>
              <w:rPr>
                <w:rFonts w:ascii="Arial" w:eastAsia="Times New Roman" w:hAnsi="Arial" w:cs="Arial"/>
                <w:szCs w:val="24"/>
                <w:lang w:eastAsia="en-GB"/>
              </w:rPr>
            </w:pPr>
            <w:r w:rsidRPr="00FE6A02">
              <w:rPr>
                <w:rFonts w:ascii="Arial" w:eastAsia="Times New Roman" w:hAnsi="Arial" w:cs="Arial"/>
                <w:szCs w:val="24"/>
                <w:lang w:eastAsia="en-GB"/>
              </w:rPr>
              <w:t>6,237</w:t>
            </w:r>
          </w:p>
        </w:tc>
      </w:tr>
      <w:tr w:rsidR="00B367F0" w:rsidRPr="00FE6A02" w14:paraId="53FC87C7" w14:textId="77777777" w:rsidTr="00FE6A02">
        <w:trPr>
          <w:trHeight w:val="70"/>
        </w:trPr>
        <w:tc>
          <w:tcPr>
            <w:tcW w:w="1589" w:type="pct"/>
            <w:noWrap/>
            <w:hideMark/>
          </w:tcPr>
          <w:p w14:paraId="58F0CDFE" w14:textId="22E387E0" w:rsidR="006B2729" w:rsidRPr="00FE6A02" w:rsidRDefault="006B2729" w:rsidP="00DD63C9">
            <w:pPr>
              <w:rPr>
                <w:rFonts w:ascii="Arial" w:eastAsia="Times New Roman" w:hAnsi="Arial" w:cs="Arial"/>
                <w:b/>
                <w:bCs/>
                <w:szCs w:val="24"/>
                <w:lang w:eastAsia="en-GB"/>
              </w:rPr>
            </w:pPr>
            <w:r w:rsidRPr="00FE6A02">
              <w:rPr>
                <w:rFonts w:ascii="Arial" w:eastAsia="Times New Roman" w:hAnsi="Arial" w:cs="Arial"/>
                <w:b/>
                <w:bCs/>
                <w:szCs w:val="24"/>
                <w:lang w:eastAsia="en-GB"/>
              </w:rPr>
              <w:t>Profit</w:t>
            </w:r>
            <w:r w:rsidR="000F204D">
              <w:rPr>
                <w:rFonts w:ascii="Arial" w:eastAsia="Times New Roman" w:hAnsi="Arial" w:cs="Arial"/>
                <w:b/>
                <w:bCs/>
                <w:szCs w:val="24"/>
                <w:lang w:eastAsia="en-GB"/>
              </w:rPr>
              <w:t xml:space="preserve"> (£)</w:t>
            </w:r>
          </w:p>
        </w:tc>
        <w:tc>
          <w:tcPr>
            <w:tcW w:w="707" w:type="pct"/>
            <w:noWrap/>
            <w:hideMark/>
          </w:tcPr>
          <w:p w14:paraId="291B63F0" w14:textId="4BD0BD95"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- 3,136</w:t>
            </w:r>
          </w:p>
        </w:tc>
        <w:tc>
          <w:tcPr>
            <w:tcW w:w="529" w:type="pct"/>
            <w:noWrap/>
            <w:hideMark/>
          </w:tcPr>
          <w:p w14:paraId="1AD5BFC9" w14:textId="78D13251"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- 1,686</w:t>
            </w:r>
          </w:p>
        </w:tc>
        <w:tc>
          <w:tcPr>
            <w:tcW w:w="524" w:type="pct"/>
            <w:noWrap/>
            <w:hideMark/>
          </w:tcPr>
          <w:p w14:paraId="152B5472" w14:textId="77777777"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 £ 236</w:t>
            </w:r>
          </w:p>
        </w:tc>
        <w:tc>
          <w:tcPr>
            <w:tcW w:w="517" w:type="pct"/>
            <w:noWrap/>
            <w:hideMark/>
          </w:tcPr>
          <w:p w14:paraId="3A534566" w14:textId="53686D09"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1,359</w:t>
            </w:r>
          </w:p>
        </w:tc>
        <w:tc>
          <w:tcPr>
            <w:tcW w:w="524" w:type="pct"/>
            <w:noWrap/>
            <w:hideMark/>
          </w:tcPr>
          <w:p w14:paraId="279A256F" w14:textId="7339803B"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2,954</w:t>
            </w:r>
          </w:p>
        </w:tc>
        <w:tc>
          <w:tcPr>
            <w:tcW w:w="611" w:type="pct"/>
            <w:noWrap/>
            <w:hideMark/>
          </w:tcPr>
          <w:p w14:paraId="5F9AE2D2" w14:textId="17AD27B1" w:rsidR="006B2729" w:rsidRPr="00FE6A02" w:rsidRDefault="006B2729" w:rsidP="00DD63C9">
            <w:pPr>
              <w:jc w:val="center"/>
              <w:rPr>
                <w:rFonts w:ascii="Arial" w:eastAsia="Times New Roman" w:hAnsi="Arial" w:cs="Arial"/>
                <w:b/>
                <w:bCs/>
                <w:szCs w:val="24"/>
                <w:lang w:eastAsia="en-GB"/>
              </w:rPr>
            </w:pPr>
            <w:r w:rsidRPr="00FE6A02">
              <w:rPr>
                <w:rFonts w:ascii="Arial" w:eastAsia="Times New Roman" w:hAnsi="Arial" w:cs="Arial"/>
                <w:b/>
                <w:bCs/>
                <w:szCs w:val="24"/>
                <w:lang w:eastAsia="en-GB"/>
              </w:rPr>
              <w:t>4,288</w:t>
            </w:r>
          </w:p>
        </w:tc>
      </w:tr>
    </w:tbl>
    <w:p w14:paraId="288F5E55" w14:textId="77777777" w:rsidR="00C57A48" w:rsidRDefault="00C57A48" w:rsidP="000F204D">
      <w:pPr>
        <w:rPr>
          <w:rFonts w:ascii="Arial" w:hAnsi="Arial" w:cs="Arial"/>
        </w:rPr>
      </w:pPr>
      <w:bookmarkStart w:id="0" w:name="_Toc109916825"/>
    </w:p>
    <w:p w14:paraId="441D1D18" w14:textId="6764FEC9" w:rsidR="00111B59" w:rsidRPr="000F204D" w:rsidRDefault="00111B59" w:rsidP="000F204D">
      <w:pPr>
        <w:rPr>
          <w:rFonts w:ascii="Arial" w:hAnsi="Arial" w:cs="Arial"/>
        </w:rPr>
      </w:pPr>
      <w:r w:rsidRPr="000F204D">
        <w:rPr>
          <w:rFonts w:ascii="Arial" w:hAnsi="Arial" w:cs="Arial"/>
        </w:rPr>
        <w:lastRenderedPageBreak/>
        <w:t>REFERENCES</w:t>
      </w:r>
      <w:bookmarkEnd w:id="0"/>
      <w:r w:rsidRPr="000F204D">
        <w:rPr>
          <w:rFonts w:ascii="Arial" w:hAnsi="Arial" w:cs="Arial"/>
        </w:rPr>
        <w:t xml:space="preserve"> </w:t>
      </w:r>
    </w:p>
    <w:p w14:paraId="2BF1F33E" w14:textId="77777777" w:rsidR="00111B59" w:rsidRPr="00BA502A" w:rsidRDefault="00111B59" w:rsidP="00111B59">
      <w:pPr>
        <w:rPr>
          <w:rFonts w:ascii="Arial" w:eastAsia="Calibri" w:hAnsi="Arial" w:cs="Arial"/>
          <w:shd w:val="clear" w:color="auto" w:fill="FFFFFF"/>
        </w:rPr>
      </w:pPr>
      <w:r w:rsidRPr="00BA502A">
        <w:rPr>
          <w:rFonts w:ascii="Arial" w:eastAsia="Calibri" w:hAnsi="Arial" w:cs="Arial"/>
          <w:shd w:val="clear" w:color="auto" w:fill="FFFFFF"/>
        </w:rPr>
        <w:t>Baker, T. and Welter, F. (2020) </w:t>
      </w:r>
      <w:r w:rsidRPr="00BA502A">
        <w:rPr>
          <w:rFonts w:ascii="Arial" w:eastAsia="Calibri" w:hAnsi="Arial" w:cs="Arial"/>
          <w:i/>
          <w:iCs/>
          <w:shd w:val="clear" w:color="auto" w:fill="FFFFFF"/>
        </w:rPr>
        <w:t>Contextualizing entrepreneurship theory</w:t>
      </w:r>
      <w:r w:rsidRPr="00BA502A">
        <w:rPr>
          <w:rFonts w:ascii="Arial" w:eastAsia="Calibri" w:hAnsi="Arial" w:cs="Arial"/>
          <w:shd w:val="clear" w:color="auto" w:fill="FFFFFF"/>
        </w:rPr>
        <w:t> (p. 188).</w:t>
      </w:r>
    </w:p>
    <w:p w14:paraId="7C0D5CF9" w14:textId="77777777" w:rsidR="00111B59" w:rsidRPr="00BA502A" w:rsidRDefault="00111B59" w:rsidP="00111B59">
      <w:pPr>
        <w:rPr>
          <w:rFonts w:ascii="Arial" w:eastAsia="Calibri" w:hAnsi="Arial" w:cs="Arial"/>
          <w:shd w:val="clear" w:color="auto" w:fill="FFFFFF"/>
        </w:rPr>
      </w:pPr>
      <w:proofErr w:type="spellStart"/>
      <w:r w:rsidRPr="00BA502A">
        <w:rPr>
          <w:rFonts w:ascii="Arial" w:eastAsia="Calibri" w:hAnsi="Arial" w:cs="Arial"/>
          <w:shd w:val="clear" w:color="auto" w:fill="FFFFFF"/>
        </w:rPr>
        <w:t>Chesula</w:t>
      </w:r>
      <w:proofErr w:type="spellEnd"/>
      <w:r w:rsidRPr="00BA502A">
        <w:rPr>
          <w:rFonts w:ascii="Arial" w:eastAsia="Calibri" w:hAnsi="Arial" w:cs="Arial"/>
          <w:shd w:val="clear" w:color="auto" w:fill="FFFFFF"/>
        </w:rPr>
        <w:t xml:space="preserve">, O.W. and </w:t>
      </w:r>
      <w:proofErr w:type="spellStart"/>
      <w:r w:rsidRPr="00BA502A">
        <w:rPr>
          <w:rFonts w:ascii="Arial" w:eastAsia="Calibri" w:hAnsi="Arial" w:cs="Arial"/>
          <w:shd w:val="clear" w:color="auto" w:fill="FFFFFF"/>
        </w:rPr>
        <w:t>Kiriinya</w:t>
      </w:r>
      <w:proofErr w:type="spellEnd"/>
      <w:r w:rsidRPr="00BA502A">
        <w:rPr>
          <w:rFonts w:ascii="Arial" w:eastAsia="Calibri" w:hAnsi="Arial" w:cs="Arial"/>
          <w:shd w:val="clear" w:color="auto" w:fill="FFFFFF"/>
        </w:rPr>
        <w:t>, S.N. (2018) Competitiveness in the telecommunication sector in Kenya using Porters five forces model. </w:t>
      </w:r>
      <w:r w:rsidRPr="00BA502A">
        <w:rPr>
          <w:rFonts w:ascii="Arial" w:eastAsia="Calibri" w:hAnsi="Arial" w:cs="Arial"/>
          <w:i/>
          <w:iCs/>
          <w:shd w:val="clear" w:color="auto" w:fill="FFFFFF"/>
        </w:rPr>
        <w:t>International Journal of Research in Finance and Marketing (IJRFM)</w:t>
      </w:r>
      <w:r w:rsidRPr="00BA502A">
        <w:rPr>
          <w:rFonts w:ascii="Arial" w:eastAsia="Calibri" w:hAnsi="Arial" w:cs="Arial"/>
          <w:shd w:val="clear" w:color="auto" w:fill="FFFFFF"/>
        </w:rPr>
        <w:t>, </w:t>
      </w:r>
      <w:r w:rsidRPr="00BA502A">
        <w:rPr>
          <w:rFonts w:ascii="Arial" w:eastAsia="Calibri" w:hAnsi="Arial" w:cs="Arial"/>
          <w:i/>
          <w:iCs/>
          <w:shd w:val="clear" w:color="auto" w:fill="FFFFFF"/>
        </w:rPr>
        <w:t>8</w:t>
      </w:r>
      <w:r w:rsidRPr="00BA502A">
        <w:rPr>
          <w:rFonts w:ascii="Arial" w:eastAsia="Calibri" w:hAnsi="Arial" w:cs="Arial"/>
          <w:shd w:val="clear" w:color="auto" w:fill="FFFFFF"/>
        </w:rPr>
        <w:t>(7), pp.1-10.</w:t>
      </w:r>
    </w:p>
    <w:p w14:paraId="27B4B94A" w14:textId="77777777" w:rsidR="00111B59" w:rsidRPr="00BA502A" w:rsidRDefault="00111B59" w:rsidP="00111B59">
      <w:pPr>
        <w:rPr>
          <w:rFonts w:ascii="Arial" w:eastAsia="Calibri" w:hAnsi="Arial" w:cs="Arial"/>
          <w:shd w:val="clear" w:color="auto" w:fill="FFFFFF"/>
        </w:rPr>
      </w:pPr>
      <w:proofErr w:type="spellStart"/>
      <w:r w:rsidRPr="00BA502A">
        <w:rPr>
          <w:rFonts w:ascii="Arial" w:eastAsia="Calibri" w:hAnsi="Arial" w:cs="Arial"/>
          <w:shd w:val="clear" w:color="auto" w:fill="FFFFFF"/>
        </w:rPr>
        <w:t>Donthu</w:t>
      </w:r>
      <w:proofErr w:type="spellEnd"/>
      <w:r w:rsidRPr="00BA502A">
        <w:rPr>
          <w:rFonts w:ascii="Arial" w:eastAsia="Calibri" w:hAnsi="Arial" w:cs="Arial"/>
          <w:shd w:val="clear" w:color="auto" w:fill="FFFFFF"/>
        </w:rPr>
        <w:t>, N. and Gustafsson, A. (2020) Effects of COVID-19 on business and research. </w:t>
      </w:r>
      <w:r w:rsidRPr="00BA502A">
        <w:rPr>
          <w:rFonts w:ascii="Arial" w:eastAsia="Calibri" w:hAnsi="Arial" w:cs="Arial"/>
          <w:i/>
          <w:iCs/>
          <w:shd w:val="clear" w:color="auto" w:fill="FFFFFF"/>
        </w:rPr>
        <w:t>Journal of business research</w:t>
      </w:r>
      <w:r w:rsidRPr="00BA502A">
        <w:rPr>
          <w:rFonts w:ascii="Arial" w:eastAsia="Calibri" w:hAnsi="Arial" w:cs="Arial"/>
          <w:shd w:val="clear" w:color="auto" w:fill="FFFFFF"/>
        </w:rPr>
        <w:t>, </w:t>
      </w:r>
      <w:r w:rsidRPr="00BA502A">
        <w:rPr>
          <w:rFonts w:ascii="Arial" w:eastAsia="Calibri" w:hAnsi="Arial" w:cs="Arial"/>
          <w:i/>
          <w:iCs/>
          <w:shd w:val="clear" w:color="auto" w:fill="FFFFFF"/>
        </w:rPr>
        <w:t>117</w:t>
      </w:r>
      <w:r w:rsidRPr="00BA502A">
        <w:rPr>
          <w:rFonts w:ascii="Arial" w:eastAsia="Calibri" w:hAnsi="Arial" w:cs="Arial"/>
          <w:shd w:val="clear" w:color="auto" w:fill="FFFFFF"/>
        </w:rPr>
        <w:t>, pp.284-289.</w:t>
      </w:r>
    </w:p>
    <w:p w14:paraId="5B351709" w14:textId="77777777" w:rsidR="00111B59" w:rsidRPr="00BA502A" w:rsidRDefault="00111B59" w:rsidP="00111B59">
      <w:pPr>
        <w:rPr>
          <w:rFonts w:ascii="Arial" w:eastAsia="Calibri" w:hAnsi="Arial" w:cs="Arial"/>
          <w:shd w:val="clear" w:color="auto" w:fill="FFFFFF"/>
        </w:rPr>
      </w:pPr>
      <w:proofErr w:type="spellStart"/>
      <w:r w:rsidRPr="00BA502A">
        <w:rPr>
          <w:rFonts w:ascii="Arial" w:eastAsia="Calibri" w:hAnsi="Arial" w:cs="Arial"/>
          <w:shd w:val="clear" w:color="auto" w:fill="FFFFFF"/>
        </w:rPr>
        <w:t>Montani</w:t>
      </w:r>
      <w:proofErr w:type="spellEnd"/>
      <w:r w:rsidRPr="00BA502A">
        <w:rPr>
          <w:rFonts w:ascii="Arial" w:eastAsia="Calibri" w:hAnsi="Arial" w:cs="Arial"/>
          <w:shd w:val="clear" w:color="auto" w:fill="FFFFFF"/>
        </w:rPr>
        <w:t xml:space="preserve">, D., </w:t>
      </w:r>
      <w:proofErr w:type="spellStart"/>
      <w:r w:rsidRPr="00BA502A">
        <w:rPr>
          <w:rFonts w:ascii="Arial" w:eastAsia="Calibri" w:hAnsi="Arial" w:cs="Arial"/>
          <w:shd w:val="clear" w:color="auto" w:fill="FFFFFF"/>
        </w:rPr>
        <w:t>Gervasio</w:t>
      </w:r>
      <w:proofErr w:type="spellEnd"/>
      <w:r w:rsidRPr="00BA502A">
        <w:rPr>
          <w:rFonts w:ascii="Arial" w:eastAsia="Calibri" w:hAnsi="Arial" w:cs="Arial"/>
          <w:shd w:val="clear" w:color="auto" w:fill="FFFFFF"/>
        </w:rPr>
        <w:t xml:space="preserve">, D. and </w:t>
      </w:r>
      <w:proofErr w:type="spellStart"/>
      <w:r w:rsidRPr="00BA502A">
        <w:rPr>
          <w:rFonts w:ascii="Arial" w:eastAsia="Calibri" w:hAnsi="Arial" w:cs="Arial"/>
          <w:shd w:val="clear" w:color="auto" w:fill="FFFFFF"/>
        </w:rPr>
        <w:t>Pulcini</w:t>
      </w:r>
      <w:proofErr w:type="spellEnd"/>
      <w:r w:rsidRPr="00BA502A">
        <w:rPr>
          <w:rFonts w:ascii="Arial" w:eastAsia="Calibri" w:hAnsi="Arial" w:cs="Arial"/>
          <w:shd w:val="clear" w:color="auto" w:fill="FFFFFF"/>
        </w:rPr>
        <w:t>, A. (2020) Startup company valuation: The state of art and future trends. </w:t>
      </w:r>
      <w:r w:rsidRPr="00BA502A">
        <w:rPr>
          <w:rFonts w:ascii="Arial" w:eastAsia="Calibri" w:hAnsi="Arial" w:cs="Arial"/>
          <w:i/>
          <w:iCs/>
          <w:shd w:val="clear" w:color="auto" w:fill="FFFFFF"/>
        </w:rPr>
        <w:t>International Business Research</w:t>
      </w:r>
      <w:r w:rsidRPr="00BA502A">
        <w:rPr>
          <w:rFonts w:ascii="Arial" w:eastAsia="Calibri" w:hAnsi="Arial" w:cs="Arial"/>
          <w:shd w:val="clear" w:color="auto" w:fill="FFFFFF"/>
        </w:rPr>
        <w:t>, </w:t>
      </w:r>
      <w:r w:rsidRPr="00BA502A">
        <w:rPr>
          <w:rFonts w:ascii="Arial" w:eastAsia="Calibri" w:hAnsi="Arial" w:cs="Arial"/>
          <w:i/>
          <w:iCs/>
          <w:shd w:val="clear" w:color="auto" w:fill="FFFFFF"/>
        </w:rPr>
        <w:t>13</w:t>
      </w:r>
      <w:r w:rsidRPr="00BA502A">
        <w:rPr>
          <w:rFonts w:ascii="Arial" w:eastAsia="Calibri" w:hAnsi="Arial" w:cs="Arial"/>
          <w:shd w:val="clear" w:color="auto" w:fill="FFFFFF"/>
        </w:rPr>
        <w:t>(9), pp.31-45.</w:t>
      </w:r>
    </w:p>
    <w:p w14:paraId="1EC1953B" w14:textId="77777777" w:rsidR="00111B59" w:rsidRPr="00BA502A" w:rsidRDefault="00111B59" w:rsidP="00111B59">
      <w:pPr>
        <w:rPr>
          <w:rFonts w:ascii="Arial" w:eastAsia="Calibri" w:hAnsi="Arial" w:cs="Arial"/>
          <w:shd w:val="clear" w:color="auto" w:fill="FFFFFF"/>
        </w:rPr>
      </w:pPr>
      <w:r w:rsidRPr="00BA502A">
        <w:rPr>
          <w:rFonts w:ascii="Arial" w:eastAsia="Calibri" w:hAnsi="Arial" w:cs="Arial"/>
          <w:shd w:val="clear" w:color="auto" w:fill="FFFFFF"/>
        </w:rPr>
        <w:t xml:space="preserve">Morgan, N.A., </w:t>
      </w:r>
      <w:proofErr w:type="spellStart"/>
      <w:r w:rsidRPr="00BA502A">
        <w:rPr>
          <w:rFonts w:ascii="Arial" w:eastAsia="Calibri" w:hAnsi="Arial" w:cs="Arial"/>
          <w:shd w:val="clear" w:color="auto" w:fill="FFFFFF"/>
        </w:rPr>
        <w:t>Whitler</w:t>
      </w:r>
      <w:proofErr w:type="spellEnd"/>
      <w:r w:rsidRPr="00BA502A">
        <w:rPr>
          <w:rFonts w:ascii="Arial" w:eastAsia="Calibri" w:hAnsi="Arial" w:cs="Arial"/>
          <w:shd w:val="clear" w:color="auto" w:fill="FFFFFF"/>
        </w:rPr>
        <w:t>, K.A., Feng, H. and Chari, S. (2019) Research in marketing strategy. </w:t>
      </w:r>
      <w:r w:rsidRPr="00BA502A">
        <w:rPr>
          <w:rFonts w:ascii="Arial" w:eastAsia="Calibri" w:hAnsi="Arial" w:cs="Arial"/>
          <w:i/>
          <w:iCs/>
          <w:shd w:val="clear" w:color="auto" w:fill="FFFFFF"/>
        </w:rPr>
        <w:t>Journal of the Academy of Marketing Science</w:t>
      </w:r>
      <w:r w:rsidRPr="00BA502A">
        <w:rPr>
          <w:rFonts w:ascii="Arial" w:eastAsia="Calibri" w:hAnsi="Arial" w:cs="Arial"/>
          <w:shd w:val="clear" w:color="auto" w:fill="FFFFFF"/>
        </w:rPr>
        <w:t>, </w:t>
      </w:r>
      <w:r w:rsidRPr="00BA502A">
        <w:rPr>
          <w:rFonts w:ascii="Arial" w:eastAsia="Calibri" w:hAnsi="Arial" w:cs="Arial"/>
          <w:i/>
          <w:iCs/>
          <w:shd w:val="clear" w:color="auto" w:fill="FFFFFF"/>
        </w:rPr>
        <w:t>47</w:t>
      </w:r>
      <w:r w:rsidRPr="00BA502A">
        <w:rPr>
          <w:rFonts w:ascii="Arial" w:eastAsia="Calibri" w:hAnsi="Arial" w:cs="Arial"/>
          <w:shd w:val="clear" w:color="auto" w:fill="FFFFFF"/>
        </w:rPr>
        <w:t>(1), pp.4-29.</w:t>
      </w:r>
    </w:p>
    <w:p w14:paraId="0386AD90" w14:textId="77777777" w:rsidR="00111B59" w:rsidRPr="00BA502A" w:rsidRDefault="00111B59" w:rsidP="00111B59">
      <w:pPr>
        <w:rPr>
          <w:rFonts w:ascii="Arial" w:eastAsia="Calibri" w:hAnsi="Arial" w:cs="Arial"/>
          <w:shd w:val="clear" w:color="auto" w:fill="FFFFFF"/>
        </w:rPr>
      </w:pPr>
      <w:proofErr w:type="spellStart"/>
      <w:r w:rsidRPr="00BA502A">
        <w:rPr>
          <w:rFonts w:ascii="Arial" w:eastAsia="Calibri" w:hAnsi="Arial" w:cs="Arial"/>
          <w:shd w:val="clear" w:color="auto" w:fill="FFFFFF"/>
        </w:rPr>
        <w:t>Muo</w:t>
      </w:r>
      <w:proofErr w:type="spellEnd"/>
      <w:r w:rsidRPr="00BA502A">
        <w:rPr>
          <w:rFonts w:ascii="Arial" w:eastAsia="Calibri" w:hAnsi="Arial" w:cs="Arial"/>
          <w:shd w:val="clear" w:color="auto" w:fill="FFFFFF"/>
        </w:rPr>
        <w:t xml:space="preserve">, I. and Azeez, A.A. (2019) Green Entrepreneurship: Literature Review and Agenda for Future Research. International Journal of Entrepreneurial Knowledge, 7 (2), 17-29. </w:t>
      </w:r>
      <w:proofErr w:type="spellStart"/>
      <w:r w:rsidRPr="00BA502A">
        <w:rPr>
          <w:rFonts w:ascii="Arial" w:eastAsia="Calibri" w:hAnsi="Arial" w:cs="Arial"/>
          <w:shd w:val="clear" w:color="auto" w:fill="FFFFFF"/>
        </w:rPr>
        <w:t>doi</w:t>
      </w:r>
      <w:proofErr w:type="spellEnd"/>
      <w:r w:rsidRPr="00BA502A">
        <w:rPr>
          <w:rFonts w:ascii="Arial" w:eastAsia="Calibri" w:hAnsi="Arial" w:cs="Arial"/>
          <w:shd w:val="clear" w:color="auto" w:fill="FFFFFF"/>
        </w:rPr>
        <w:t>: 10.12345-0007. </w:t>
      </w:r>
      <w:r w:rsidRPr="00BA502A">
        <w:rPr>
          <w:rFonts w:ascii="Arial" w:eastAsia="Calibri" w:hAnsi="Arial" w:cs="Arial"/>
          <w:i/>
          <w:iCs/>
          <w:shd w:val="clear" w:color="auto" w:fill="FFFFFF"/>
        </w:rPr>
        <w:t>International Journal of Entrepreneurial Knowledge</w:t>
      </w:r>
      <w:r w:rsidRPr="00BA502A">
        <w:rPr>
          <w:rFonts w:ascii="Arial" w:eastAsia="Calibri" w:hAnsi="Arial" w:cs="Arial"/>
          <w:shd w:val="clear" w:color="auto" w:fill="FFFFFF"/>
        </w:rPr>
        <w:t>, </w:t>
      </w:r>
      <w:r w:rsidRPr="00BA502A">
        <w:rPr>
          <w:rFonts w:ascii="Arial" w:eastAsia="Calibri" w:hAnsi="Arial" w:cs="Arial"/>
          <w:i/>
          <w:iCs/>
          <w:shd w:val="clear" w:color="auto" w:fill="FFFFFF"/>
        </w:rPr>
        <w:t>7</w:t>
      </w:r>
      <w:r w:rsidRPr="00BA502A">
        <w:rPr>
          <w:rFonts w:ascii="Arial" w:eastAsia="Calibri" w:hAnsi="Arial" w:cs="Arial"/>
          <w:shd w:val="clear" w:color="auto" w:fill="FFFFFF"/>
        </w:rPr>
        <w:t>(2).</w:t>
      </w:r>
    </w:p>
    <w:p w14:paraId="60BD1878" w14:textId="77777777" w:rsidR="00111B59" w:rsidRPr="00BA502A" w:rsidRDefault="00111B59" w:rsidP="00111B59">
      <w:pPr>
        <w:rPr>
          <w:rFonts w:ascii="Arial" w:eastAsia="Calibri" w:hAnsi="Arial" w:cs="Arial"/>
          <w:shd w:val="clear" w:color="auto" w:fill="FFFFFF"/>
        </w:rPr>
      </w:pPr>
      <w:r w:rsidRPr="00BA502A">
        <w:rPr>
          <w:rFonts w:ascii="Arial" w:eastAsia="Calibri" w:hAnsi="Arial" w:cs="Arial"/>
          <w:shd w:val="clear" w:color="auto" w:fill="FFFFFF"/>
        </w:rPr>
        <w:t>Pilar, P.G., Marta, A.P. and Antonio, A. (2018) Profit efficiency and its determinants in small and medium-sized enterprises in Spain. </w:t>
      </w:r>
      <w:r w:rsidRPr="00BA502A">
        <w:rPr>
          <w:rFonts w:ascii="Arial" w:eastAsia="Calibri" w:hAnsi="Arial" w:cs="Arial"/>
          <w:i/>
          <w:iCs/>
          <w:shd w:val="clear" w:color="auto" w:fill="FFFFFF"/>
        </w:rPr>
        <w:t>BRQ Business Research Quarterly</w:t>
      </w:r>
      <w:r w:rsidRPr="00BA502A">
        <w:rPr>
          <w:rFonts w:ascii="Arial" w:eastAsia="Calibri" w:hAnsi="Arial" w:cs="Arial"/>
          <w:shd w:val="clear" w:color="auto" w:fill="FFFFFF"/>
        </w:rPr>
        <w:t>, </w:t>
      </w:r>
      <w:r w:rsidRPr="00BA502A">
        <w:rPr>
          <w:rFonts w:ascii="Arial" w:eastAsia="Calibri" w:hAnsi="Arial" w:cs="Arial"/>
          <w:i/>
          <w:iCs/>
          <w:shd w:val="clear" w:color="auto" w:fill="FFFFFF"/>
        </w:rPr>
        <w:t>21</w:t>
      </w:r>
      <w:r w:rsidRPr="00BA502A">
        <w:rPr>
          <w:rFonts w:ascii="Arial" w:eastAsia="Calibri" w:hAnsi="Arial" w:cs="Arial"/>
          <w:shd w:val="clear" w:color="auto" w:fill="FFFFFF"/>
        </w:rPr>
        <w:t>(4), pp.238-250.</w:t>
      </w:r>
    </w:p>
    <w:p w14:paraId="5160A569" w14:textId="77777777" w:rsidR="00111B59" w:rsidRPr="00BA502A" w:rsidRDefault="00111B59" w:rsidP="00111B59">
      <w:pPr>
        <w:rPr>
          <w:rFonts w:ascii="Arial" w:eastAsia="Calibri" w:hAnsi="Arial" w:cs="Arial"/>
          <w:shd w:val="clear" w:color="auto" w:fill="FFFFFF"/>
        </w:rPr>
      </w:pPr>
      <w:r w:rsidRPr="00BA502A">
        <w:rPr>
          <w:rFonts w:ascii="Arial" w:eastAsia="Calibri" w:hAnsi="Arial" w:cs="Arial"/>
          <w:shd w:val="clear" w:color="auto" w:fill="FFFFFF"/>
        </w:rPr>
        <w:t>Reid, R.D. and Sanders, N.R. (2019) </w:t>
      </w:r>
      <w:r w:rsidRPr="00BA502A">
        <w:rPr>
          <w:rFonts w:ascii="Arial" w:eastAsia="Calibri" w:hAnsi="Arial" w:cs="Arial"/>
          <w:i/>
          <w:iCs/>
          <w:shd w:val="clear" w:color="auto" w:fill="FFFFFF"/>
        </w:rPr>
        <w:t>Operations management: an integrated approach</w:t>
      </w:r>
      <w:r w:rsidRPr="00BA502A">
        <w:rPr>
          <w:rFonts w:ascii="Arial" w:eastAsia="Calibri" w:hAnsi="Arial" w:cs="Arial"/>
          <w:shd w:val="clear" w:color="auto" w:fill="FFFFFF"/>
        </w:rPr>
        <w:t>. John Wiley &amp; Sons.</w:t>
      </w:r>
    </w:p>
    <w:p w14:paraId="228869C9" w14:textId="712B991A" w:rsidR="001461E6" w:rsidRPr="00111B59" w:rsidRDefault="00111B59" w:rsidP="00F96BFB">
      <w:pPr>
        <w:rPr>
          <w:rFonts w:ascii="Arial" w:eastAsia="Calibri" w:hAnsi="Arial" w:cs="Arial"/>
          <w:shd w:val="clear" w:color="auto" w:fill="FFFFFF"/>
        </w:rPr>
      </w:pPr>
      <w:r w:rsidRPr="00BA502A">
        <w:rPr>
          <w:rFonts w:ascii="Arial" w:eastAsia="Calibri" w:hAnsi="Arial" w:cs="Arial"/>
          <w:shd w:val="clear" w:color="auto" w:fill="FFFFFF"/>
        </w:rPr>
        <w:t xml:space="preserve">Thabit, T. and </w:t>
      </w:r>
      <w:proofErr w:type="spellStart"/>
      <w:r w:rsidRPr="00BA502A">
        <w:rPr>
          <w:rFonts w:ascii="Arial" w:eastAsia="Calibri" w:hAnsi="Arial" w:cs="Arial"/>
          <w:shd w:val="clear" w:color="auto" w:fill="FFFFFF"/>
        </w:rPr>
        <w:t>Raewf</w:t>
      </w:r>
      <w:proofErr w:type="spellEnd"/>
      <w:r w:rsidRPr="00BA502A">
        <w:rPr>
          <w:rFonts w:ascii="Arial" w:eastAsia="Calibri" w:hAnsi="Arial" w:cs="Arial"/>
          <w:shd w:val="clear" w:color="auto" w:fill="FFFFFF"/>
        </w:rPr>
        <w:t>, M. (2018) The evaluation of marketing mix elements: A case study. </w:t>
      </w:r>
      <w:r w:rsidRPr="00BA502A">
        <w:rPr>
          <w:rFonts w:ascii="Arial" w:eastAsia="Calibri" w:hAnsi="Arial" w:cs="Arial"/>
          <w:i/>
          <w:iCs/>
          <w:shd w:val="clear" w:color="auto" w:fill="FFFFFF"/>
        </w:rPr>
        <w:t>International Journal of Social Sciences &amp; Educational Studies</w:t>
      </w:r>
      <w:r w:rsidRPr="00BA502A">
        <w:rPr>
          <w:rFonts w:ascii="Arial" w:eastAsia="Calibri" w:hAnsi="Arial" w:cs="Arial"/>
          <w:shd w:val="clear" w:color="auto" w:fill="FFFFFF"/>
        </w:rPr>
        <w:t>, </w:t>
      </w:r>
      <w:r w:rsidRPr="00BA502A">
        <w:rPr>
          <w:rFonts w:ascii="Arial" w:eastAsia="Calibri" w:hAnsi="Arial" w:cs="Arial"/>
          <w:i/>
          <w:iCs/>
          <w:shd w:val="clear" w:color="auto" w:fill="FFFFFF"/>
        </w:rPr>
        <w:t>4</w:t>
      </w:r>
      <w:r w:rsidRPr="00BA502A">
        <w:rPr>
          <w:rFonts w:ascii="Arial" w:eastAsia="Calibri" w:hAnsi="Arial" w:cs="Arial"/>
          <w:shd w:val="clear" w:color="auto" w:fill="FFFFFF"/>
        </w:rPr>
        <w:t>(4).</w:t>
      </w:r>
    </w:p>
    <w:p w14:paraId="30974EBC" w14:textId="309D7734" w:rsidR="000A3DEC" w:rsidRPr="006C5C68" w:rsidRDefault="000A3DEC" w:rsidP="00DB5C4F">
      <w:pPr>
        <w:spacing w:line="276" w:lineRule="auto"/>
        <w:jc w:val="left"/>
        <w:rPr>
          <w:rFonts w:ascii="Arial" w:hAnsi="Arial" w:cs="Arial"/>
        </w:rPr>
      </w:pPr>
    </w:p>
    <w:p w14:paraId="2B7A55FC" w14:textId="7C1C249A" w:rsidR="005F3258" w:rsidRPr="006C5C68" w:rsidRDefault="005F3258" w:rsidP="007C561D">
      <w:pPr>
        <w:rPr>
          <w:rFonts w:ascii="Arial" w:hAnsi="Arial" w:cs="Arial"/>
        </w:rPr>
      </w:pPr>
    </w:p>
    <w:sectPr w:rsidR="005F3258" w:rsidRPr="006C5C68" w:rsidSect="004761E9">
      <w:headerReference w:type="default" r:id="rId11"/>
      <w:footerReference w:type="default" r:id="rId12"/>
      <w:pgSz w:w="12240" w:h="15840"/>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33E88" w14:textId="77777777" w:rsidR="00C51FFA" w:rsidRDefault="00C51FFA">
      <w:pPr>
        <w:spacing w:after="0" w:line="240" w:lineRule="auto"/>
      </w:pPr>
      <w:r>
        <w:separator/>
      </w:r>
    </w:p>
  </w:endnote>
  <w:endnote w:type="continuationSeparator" w:id="0">
    <w:p w14:paraId="76D89154" w14:textId="77777777" w:rsidR="00C51FFA" w:rsidRDefault="00C51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543596"/>
      <w:docPartObj>
        <w:docPartGallery w:val="Page Numbers (Bottom of Page)"/>
        <w:docPartUnique/>
      </w:docPartObj>
    </w:sdtPr>
    <w:sdtContent>
      <w:p w14:paraId="6FE2230D" w14:textId="77777777" w:rsidR="000A3DEC" w:rsidRDefault="005F3258">
        <w:pPr>
          <w:pStyle w:val="Footer"/>
          <w:jc w:val="right"/>
        </w:pPr>
        <w:r>
          <w:fldChar w:fldCharType="begin"/>
        </w:r>
        <w:r>
          <w:instrText xml:space="preserve"> PAGE   \* MERGEFORMAT </w:instrText>
        </w:r>
        <w:r>
          <w:fldChar w:fldCharType="separate"/>
        </w:r>
        <w:r w:rsidR="00802C0B">
          <w:rPr>
            <w:noProof/>
          </w:rPr>
          <w:t>12</w:t>
        </w:r>
        <w:r>
          <w:rPr>
            <w:noProof/>
          </w:rPr>
          <w:fldChar w:fldCharType="end"/>
        </w:r>
      </w:p>
    </w:sdtContent>
  </w:sdt>
  <w:p w14:paraId="51678FED" w14:textId="77777777" w:rsidR="000A3DEC" w:rsidRDefault="000A3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2B60C" w14:textId="77777777" w:rsidR="00C51FFA" w:rsidRDefault="00C51FFA">
      <w:pPr>
        <w:spacing w:after="0" w:line="240" w:lineRule="auto"/>
      </w:pPr>
      <w:r>
        <w:separator/>
      </w:r>
    </w:p>
  </w:footnote>
  <w:footnote w:type="continuationSeparator" w:id="0">
    <w:p w14:paraId="075647CD" w14:textId="77777777" w:rsidR="00C51FFA" w:rsidRDefault="00C51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04B11" w14:textId="77777777" w:rsidR="005C7709" w:rsidRDefault="00E1465E" w:rsidP="005C7709">
    <w:pPr>
      <w:pStyle w:val="Header"/>
      <w:jc w:val="center"/>
    </w:pPr>
    <w:r>
      <w:rPr>
        <w:noProof/>
      </w:rPr>
      <w:drawing>
        <wp:inline distT="0" distB="0" distL="0" distR="0" wp14:anchorId="1BDAFEDF" wp14:editId="3B707725">
          <wp:extent cx="2547568" cy="1260955"/>
          <wp:effectExtent l="19050" t="0" r="5132"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stretch>
                    <a:fillRect/>
                  </a:stretch>
                </pic:blipFill>
                <pic:spPr bwMode="auto">
                  <a:xfrm>
                    <a:off x="0" y="0"/>
                    <a:ext cx="2556188" cy="1265221"/>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96AEE"/>
    <w:multiLevelType w:val="hybridMultilevel"/>
    <w:tmpl w:val="D47ACC4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02491"/>
    <w:multiLevelType w:val="hybridMultilevel"/>
    <w:tmpl w:val="0F6ADA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4F14D9"/>
    <w:multiLevelType w:val="hybridMultilevel"/>
    <w:tmpl w:val="D55229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A91EF6"/>
    <w:multiLevelType w:val="hybridMultilevel"/>
    <w:tmpl w:val="D278D996"/>
    <w:lvl w:ilvl="0" w:tplc="B928D8B2">
      <w:start w:val="1"/>
      <w:numFmt w:val="decimal"/>
      <w:lvlText w:val="%1."/>
      <w:lvlJc w:val="left"/>
      <w:pPr>
        <w:ind w:left="720" w:hanging="360"/>
      </w:pPr>
    </w:lvl>
    <w:lvl w:ilvl="1" w:tplc="B6D6A29E" w:tentative="1">
      <w:start w:val="1"/>
      <w:numFmt w:val="lowerLetter"/>
      <w:lvlText w:val="%2."/>
      <w:lvlJc w:val="left"/>
      <w:pPr>
        <w:ind w:left="1440" w:hanging="360"/>
      </w:pPr>
    </w:lvl>
    <w:lvl w:ilvl="2" w:tplc="0B7ABDF2" w:tentative="1">
      <w:start w:val="1"/>
      <w:numFmt w:val="lowerRoman"/>
      <w:lvlText w:val="%3."/>
      <w:lvlJc w:val="right"/>
      <w:pPr>
        <w:ind w:left="2160" w:hanging="180"/>
      </w:pPr>
    </w:lvl>
    <w:lvl w:ilvl="3" w:tplc="797ABA30" w:tentative="1">
      <w:start w:val="1"/>
      <w:numFmt w:val="decimal"/>
      <w:lvlText w:val="%4."/>
      <w:lvlJc w:val="left"/>
      <w:pPr>
        <w:ind w:left="2880" w:hanging="360"/>
      </w:pPr>
    </w:lvl>
    <w:lvl w:ilvl="4" w:tplc="5DB45BC2" w:tentative="1">
      <w:start w:val="1"/>
      <w:numFmt w:val="lowerLetter"/>
      <w:lvlText w:val="%5."/>
      <w:lvlJc w:val="left"/>
      <w:pPr>
        <w:ind w:left="3600" w:hanging="360"/>
      </w:pPr>
    </w:lvl>
    <w:lvl w:ilvl="5" w:tplc="A5BCA868" w:tentative="1">
      <w:start w:val="1"/>
      <w:numFmt w:val="lowerRoman"/>
      <w:lvlText w:val="%6."/>
      <w:lvlJc w:val="right"/>
      <w:pPr>
        <w:ind w:left="4320" w:hanging="180"/>
      </w:pPr>
    </w:lvl>
    <w:lvl w:ilvl="6" w:tplc="315AA2B6" w:tentative="1">
      <w:start w:val="1"/>
      <w:numFmt w:val="decimal"/>
      <w:lvlText w:val="%7."/>
      <w:lvlJc w:val="left"/>
      <w:pPr>
        <w:ind w:left="5040" w:hanging="360"/>
      </w:pPr>
    </w:lvl>
    <w:lvl w:ilvl="7" w:tplc="AE02255E" w:tentative="1">
      <w:start w:val="1"/>
      <w:numFmt w:val="lowerLetter"/>
      <w:lvlText w:val="%8."/>
      <w:lvlJc w:val="left"/>
      <w:pPr>
        <w:ind w:left="5760" w:hanging="360"/>
      </w:pPr>
    </w:lvl>
    <w:lvl w:ilvl="8" w:tplc="0CCA0342" w:tentative="1">
      <w:start w:val="1"/>
      <w:numFmt w:val="lowerRoman"/>
      <w:lvlText w:val="%9."/>
      <w:lvlJc w:val="right"/>
      <w:pPr>
        <w:ind w:left="6480" w:hanging="180"/>
      </w:pPr>
    </w:lvl>
  </w:abstractNum>
  <w:num w:numId="1" w16cid:durableId="1759985643">
    <w:abstractNumId w:val="3"/>
  </w:num>
  <w:num w:numId="2" w16cid:durableId="1979803087">
    <w:abstractNumId w:val="1"/>
  </w:num>
  <w:num w:numId="3" w16cid:durableId="126945231">
    <w:abstractNumId w:val="2"/>
  </w:num>
  <w:num w:numId="4" w16cid:durableId="855970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6A4"/>
    <w:rsid w:val="00024C17"/>
    <w:rsid w:val="000A3DEC"/>
    <w:rsid w:val="000A664E"/>
    <w:rsid w:val="000F204D"/>
    <w:rsid w:val="0010284A"/>
    <w:rsid w:val="00111B59"/>
    <w:rsid w:val="001461E6"/>
    <w:rsid w:val="001739F2"/>
    <w:rsid w:val="001F1345"/>
    <w:rsid w:val="0022178C"/>
    <w:rsid w:val="00255C1B"/>
    <w:rsid w:val="00296BDC"/>
    <w:rsid w:val="002B69F4"/>
    <w:rsid w:val="002D7AED"/>
    <w:rsid w:val="002E5F9B"/>
    <w:rsid w:val="00320C11"/>
    <w:rsid w:val="0037105C"/>
    <w:rsid w:val="003850A1"/>
    <w:rsid w:val="003B0237"/>
    <w:rsid w:val="003C2409"/>
    <w:rsid w:val="00402A1F"/>
    <w:rsid w:val="0046144B"/>
    <w:rsid w:val="00466214"/>
    <w:rsid w:val="004678F6"/>
    <w:rsid w:val="004761E9"/>
    <w:rsid w:val="004A76B0"/>
    <w:rsid w:val="004B3ABE"/>
    <w:rsid w:val="005B7405"/>
    <w:rsid w:val="005C7709"/>
    <w:rsid w:val="005D39CE"/>
    <w:rsid w:val="005F3258"/>
    <w:rsid w:val="0065460E"/>
    <w:rsid w:val="006B2729"/>
    <w:rsid w:val="006C26A4"/>
    <w:rsid w:val="006C5C68"/>
    <w:rsid w:val="007172E1"/>
    <w:rsid w:val="00734A7C"/>
    <w:rsid w:val="007A1037"/>
    <w:rsid w:val="007C2BBF"/>
    <w:rsid w:val="007C561D"/>
    <w:rsid w:val="00802C0B"/>
    <w:rsid w:val="00824C96"/>
    <w:rsid w:val="00866D4E"/>
    <w:rsid w:val="00891304"/>
    <w:rsid w:val="008F30FB"/>
    <w:rsid w:val="009371FD"/>
    <w:rsid w:val="009C22A3"/>
    <w:rsid w:val="009D6BA2"/>
    <w:rsid w:val="00A0454C"/>
    <w:rsid w:val="00A5304E"/>
    <w:rsid w:val="00A91E7A"/>
    <w:rsid w:val="00AD3752"/>
    <w:rsid w:val="00B1005E"/>
    <w:rsid w:val="00B367F0"/>
    <w:rsid w:val="00B74B46"/>
    <w:rsid w:val="00B75733"/>
    <w:rsid w:val="00BB5C7F"/>
    <w:rsid w:val="00BE5395"/>
    <w:rsid w:val="00C477A2"/>
    <w:rsid w:val="00C51FFA"/>
    <w:rsid w:val="00C57A48"/>
    <w:rsid w:val="00C7480E"/>
    <w:rsid w:val="00C87A8A"/>
    <w:rsid w:val="00C91B3C"/>
    <w:rsid w:val="00CC7448"/>
    <w:rsid w:val="00D25973"/>
    <w:rsid w:val="00D82C1A"/>
    <w:rsid w:val="00DB5C4F"/>
    <w:rsid w:val="00DE2CAA"/>
    <w:rsid w:val="00E1465E"/>
    <w:rsid w:val="00EC1533"/>
    <w:rsid w:val="00F06717"/>
    <w:rsid w:val="00F96BFB"/>
    <w:rsid w:val="00FA2A3A"/>
    <w:rsid w:val="00FD4158"/>
    <w:rsid w:val="00FE6A0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3B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B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C2BBF"/>
    <w:pPr>
      <w:keepNext/>
      <w:keepLines/>
      <w:spacing w:before="480" w:after="0"/>
      <w:outlineLvl w:val="0"/>
    </w:pPr>
    <w:rPr>
      <w:rFonts w:eastAsiaTheme="majorEastAsia" w:cstheme="majorBidi"/>
      <w:b/>
      <w:bCs/>
      <w:color w:val="auto"/>
      <w:sz w:val="32"/>
      <w:szCs w:val="28"/>
    </w:rPr>
  </w:style>
  <w:style w:type="paragraph" w:styleId="Heading2">
    <w:name w:val="heading 2"/>
    <w:basedOn w:val="Normal"/>
    <w:next w:val="Normal"/>
    <w:link w:val="Heading2Char"/>
    <w:uiPriority w:val="9"/>
    <w:semiHidden/>
    <w:unhideWhenUsed/>
    <w:qFormat/>
    <w:rsid w:val="007C2BBF"/>
    <w:pPr>
      <w:keepNext/>
      <w:keepLines/>
      <w:spacing w:before="200" w:after="0"/>
      <w:outlineLvl w:val="1"/>
    </w:pPr>
    <w:rPr>
      <w:rFonts w:eastAsiaTheme="majorEastAsia" w:cstheme="majorBidi"/>
      <w:b/>
      <w:bCs/>
      <w:color w:val="auto"/>
      <w:sz w:val="28"/>
      <w:szCs w:val="26"/>
    </w:rPr>
  </w:style>
  <w:style w:type="paragraph" w:styleId="Heading3">
    <w:name w:val="heading 3"/>
    <w:basedOn w:val="Normal"/>
    <w:next w:val="Normal"/>
    <w:link w:val="Heading3Char"/>
    <w:uiPriority w:val="9"/>
    <w:unhideWhenUsed/>
    <w:qFormat/>
    <w:rsid w:val="007C2BBF"/>
    <w:pPr>
      <w:keepNext/>
      <w:keepLines/>
      <w:spacing w:before="200" w:after="0"/>
      <w:outlineLvl w:val="2"/>
    </w:pPr>
    <w:rPr>
      <w:rFonts w:eastAsiaTheme="majorEastAsia" w:cstheme="majorBidi"/>
      <w:b/>
      <w:bCs/>
      <w:color w:val="auto"/>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BB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7C2BBF"/>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7C2BBF"/>
    <w:rPr>
      <w:rFonts w:ascii="Times New Roman" w:eastAsiaTheme="majorEastAsia" w:hAnsi="Times New Roman" w:cstheme="majorBidi"/>
      <w:b/>
      <w:bCs/>
      <w:sz w:val="26"/>
    </w:rPr>
  </w:style>
  <w:style w:type="paragraph" w:styleId="Title">
    <w:name w:val="Title"/>
    <w:basedOn w:val="Normal"/>
    <w:next w:val="Normal"/>
    <w:link w:val="TitleChar"/>
    <w:uiPriority w:val="10"/>
    <w:qFormat/>
    <w:rsid w:val="006C26A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C26A4"/>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6C26A4"/>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6C2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6A4"/>
    <w:rPr>
      <w:rFonts w:ascii="Tahoma" w:hAnsi="Tahoma" w:cs="Tahoma"/>
      <w:color w:val="000000" w:themeColor="text1"/>
      <w:sz w:val="16"/>
      <w:szCs w:val="16"/>
    </w:rPr>
  </w:style>
  <w:style w:type="paragraph" w:styleId="TOC1">
    <w:name w:val="toc 1"/>
    <w:basedOn w:val="Normal"/>
    <w:next w:val="Normal"/>
    <w:autoRedefine/>
    <w:uiPriority w:val="39"/>
    <w:unhideWhenUsed/>
    <w:rsid w:val="002D7AED"/>
    <w:pPr>
      <w:spacing w:after="100"/>
    </w:pPr>
  </w:style>
  <w:style w:type="character" w:styleId="Hyperlink">
    <w:name w:val="Hyperlink"/>
    <w:basedOn w:val="DefaultParagraphFont"/>
    <w:uiPriority w:val="99"/>
    <w:unhideWhenUsed/>
    <w:rsid w:val="002D7AED"/>
    <w:rPr>
      <w:color w:val="0000FF" w:themeColor="hyperlink"/>
      <w:u w:val="single"/>
    </w:rPr>
  </w:style>
  <w:style w:type="paragraph" w:styleId="ListParagraph">
    <w:name w:val="List Paragraph"/>
    <w:basedOn w:val="Normal"/>
    <w:uiPriority w:val="34"/>
    <w:qFormat/>
    <w:rsid w:val="004A76B0"/>
    <w:pPr>
      <w:ind w:left="720"/>
      <w:contextualSpacing/>
    </w:pPr>
  </w:style>
  <w:style w:type="paragraph" w:styleId="Header">
    <w:name w:val="header"/>
    <w:basedOn w:val="Normal"/>
    <w:link w:val="HeaderChar"/>
    <w:uiPriority w:val="99"/>
    <w:unhideWhenUsed/>
    <w:rsid w:val="000A3D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DEC"/>
    <w:rPr>
      <w:rFonts w:ascii="Times New Roman" w:hAnsi="Times New Roman"/>
      <w:color w:val="000000" w:themeColor="text1"/>
      <w:sz w:val="24"/>
    </w:rPr>
  </w:style>
  <w:style w:type="paragraph" w:styleId="Footer">
    <w:name w:val="footer"/>
    <w:basedOn w:val="Normal"/>
    <w:link w:val="FooterChar"/>
    <w:uiPriority w:val="99"/>
    <w:unhideWhenUsed/>
    <w:rsid w:val="000A3D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DEC"/>
    <w:rPr>
      <w:rFonts w:ascii="Times New Roman" w:hAnsi="Times New Roman"/>
      <w:color w:val="000000" w:themeColor="text1"/>
      <w:sz w:val="24"/>
    </w:rPr>
  </w:style>
  <w:style w:type="table" w:styleId="TableGrid">
    <w:name w:val="Table Grid"/>
    <w:basedOn w:val="TableNormal"/>
    <w:uiPriority w:val="39"/>
    <w:rsid w:val="00320C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E6A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4D733-D386-438D-8F33-501A39C8E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2224</Words>
  <Characters>12681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2022-08-28T22:46:00Z</dcterms:created>
  <dcterms:modified xsi:type="dcterms:W3CDTF">2022-08-29T02:25:00Z</dcterms:modified>
</cp:coreProperties>
</file>