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C59C0" w14:textId="4ED41221" w:rsidR="008653F9" w:rsidRDefault="008653F9" w:rsidP="008653F9">
      <w:pPr>
        <w:jc w:val="center"/>
        <w:rPr>
          <w:b/>
          <w:bCs/>
          <w:i/>
          <w:iCs/>
          <w:sz w:val="36"/>
          <w:szCs w:val="36"/>
        </w:rPr>
      </w:pPr>
      <w:r w:rsidRPr="00A406E5">
        <w:rPr>
          <w:noProof/>
        </w:rPr>
        <w:drawing>
          <wp:anchor distT="0" distB="0" distL="114300" distR="114300" simplePos="0" relativeHeight="251659264" behindDoc="0" locked="0" layoutInCell="1" allowOverlap="1" wp14:anchorId="5EF2C607" wp14:editId="025CE598">
            <wp:simplePos x="0" y="0"/>
            <wp:positionH relativeFrom="column">
              <wp:posOffset>1893570</wp:posOffset>
            </wp:positionH>
            <wp:positionV relativeFrom="paragraph">
              <wp:posOffset>0</wp:posOffset>
            </wp:positionV>
            <wp:extent cx="2002790" cy="859790"/>
            <wp:effectExtent l="0" t="0" r="0" b="0"/>
            <wp:wrapSquare wrapText="bothSides"/>
            <wp:docPr id="1335659278" name="Picture 133565927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02790" cy="859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4B2935" w14:textId="4D9456D5" w:rsidR="008653F9" w:rsidRDefault="008653F9" w:rsidP="008653F9">
      <w:pPr>
        <w:jc w:val="center"/>
        <w:rPr>
          <w:b/>
          <w:bCs/>
          <w:i/>
          <w:iCs/>
          <w:sz w:val="36"/>
          <w:szCs w:val="36"/>
        </w:rPr>
      </w:pPr>
    </w:p>
    <w:p w14:paraId="6B6E39FD" w14:textId="4419BFE8" w:rsidR="00493938" w:rsidRPr="003517FB" w:rsidRDefault="00493938" w:rsidP="008653F9">
      <w:pPr>
        <w:jc w:val="center"/>
        <w:rPr>
          <w:b/>
          <w:bCs/>
          <w:sz w:val="30"/>
          <w:szCs w:val="30"/>
        </w:rPr>
      </w:pPr>
      <w:r w:rsidRPr="003517FB">
        <w:rPr>
          <w:b/>
          <w:bCs/>
          <w:sz w:val="30"/>
          <w:szCs w:val="30"/>
        </w:rPr>
        <w:t>Programme: Master of Business Administration</w:t>
      </w:r>
    </w:p>
    <w:p w14:paraId="27E1F1FA" w14:textId="66E83395" w:rsidR="005C1A59" w:rsidRPr="003517FB" w:rsidRDefault="00493938" w:rsidP="008653F9">
      <w:pPr>
        <w:jc w:val="center"/>
        <w:rPr>
          <w:b/>
          <w:bCs/>
          <w:sz w:val="30"/>
          <w:szCs w:val="30"/>
        </w:rPr>
      </w:pPr>
      <w:r w:rsidRPr="003517FB">
        <w:rPr>
          <w:b/>
          <w:bCs/>
          <w:sz w:val="30"/>
          <w:szCs w:val="30"/>
        </w:rPr>
        <w:t>Module: Strategic Management</w:t>
      </w:r>
    </w:p>
    <w:p w14:paraId="220CC9BB" w14:textId="73BABCF4" w:rsidR="005C1A59" w:rsidRPr="003517FB" w:rsidRDefault="00493938" w:rsidP="008653F9">
      <w:pPr>
        <w:jc w:val="center"/>
        <w:rPr>
          <w:b/>
          <w:bCs/>
          <w:sz w:val="30"/>
          <w:szCs w:val="30"/>
        </w:rPr>
      </w:pPr>
      <w:r w:rsidRPr="003517FB">
        <w:rPr>
          <w:b/>
          <w:bCs/>
          <w:sz w:val="30"/>
          <w:szCs w:val="30"/>
        </w:rPr>
        <w:t>Module Code: LCMB7003</w:t>
      </w:r>
    </w:p>
    <w:p w14:paraId="562F9386" w14:textId="564952DF" w:rsidR="00A26BB0" w:rsidRPr="003517FB" w:rsidRDefault="00DC1FCC" w:rsidP="003517FB">
      <w:pPr>
        <w:jc w:val="center"/>
        <w:rPr>
          <w:b/>
          <w:bCs/>
          <w:sz w:val="30"/>
          <w:szCs w:val="30"/>
        </w:rPr>
      </w:pPr>
      <w:proofErr w:type="spellStart"/>
      <w:r w:rsidRPr="003517FB">
        <w:rPr>
          <w:b/>
          <w:bCs/>
          <w:sz w:val="30"/>
          <w:szCs w:val="30"/>
        </w:rPr>
        <w:t>Lectuer</w:t>
      </w:r>
      <w:proofErr w:type="spellEnd"/>
      <w:r w:rsidRPr="003517FB">
        <w:rPr>
          <w:b/>
          <w:bCs/>
          <w:sz w:val="30"/>
          <w:szCs w:val="30"/>
        </w:rPr>
        <w:t>: Amare Desta</w:t>
      </w:r>
      <w:r w:rsidR="00CA35CE" w:rsidRPr="003517FB">
        <w:rPr>
          <w:b/>
          <w:bCs/>
          <w:sz w:val="30"/>
          <w:szCs w:val="30"/>
        </w:rPr>
        <w:t>,</w:t>
      </w:r>
      <w:r w:rsidRPr="003517FB">
        <w:rPr>
          <w:b/>
          <w:bCs/>
          <w:sz w:val="30"/>
          <w:szCs w:val="30"/>
        </w:rPr>
        <w:t xml:space="preserve"> </w:t>
      </w:r>
      <w:proofErr w:type="spellStart"/>
      <w:r w:rsidRPr="003517FB">
        <w:rPr>
          <w:b/>
          <w:bCs/>
          <w:sz w:val="30"/>
          <w:szCs w:val="30"/>
        </w:rPr>
        <w:t>Zulf</w:t>
      </w:r>
      <w:proofErr w:type="spellEnd"/>
      <w:r w:rsidRPr="003517FB">
        <w:rPr>
          <w:b/>
          <w:bCs/>
          <w:sz w:val="30"/>
          <w:szCs w:val="30"/>
        </w:rPr>
        <w:t xml:space="preserve"> Khan</w:t>
      </w:r>
    </w:p>
    <w:p w14:paraId="5FA3D077" w14:textId="297A5C31" w:rsidR="005C1A59" w:rsidRPr="003517FB" w:rsidRDefault="00000000" w:rsidP="008653F9">
      <w:pPr>
        <w:jc w:val="center"/>
        <w:rPr>
          <w:b/>
          <w:bCs/>
          <w:sz w:val="30"/>
          <w:szCs w:val="30"/>
        </w:rPr>
      </w:pPr>
      <w:r w:rsidRPr="003517FB">
        <w:rPr>
          <w:b/>
          <w:bCs/>
          <w:sz w:val="30"/>
          <w:szCs w:val="30"/>
        </w:rPr>
        <w:t>Assessment component - Individual report</w:t>
      </w:r>
    </w:p>
    <w:p w14:paraId="03A70E85" w14:textId="7CEDA16F" w:rsidR="008653F9" w:rsidRPr="003517FB" w:rsidRDefault="00A26BB0" w:rsidP="008653F9">
      <w:pPr>
        <w:jc w:val="center"/>
        <w:rPr>
          <w:b/>
          <w:bCs/>
          <w:sz w:val="30"/>
          <w:szCs w:val="30"/>
        </w:rPr>
      </w:pPr>
      <w:r w:rsidRPr="003517FB">
        <w:rPr>
          <w:b/>
          <w:bCs/>
          <w:sz w:val="30"/>
          <w:szCs w:val="30"/>
        </w:rPr>
        <w:t xml:space="preserve">Assignment Title: </w:t>
      </w:r>
      <w:r w:rsidR="008653F9" w:rsidRPr="003517FB">
        <w:rPr>
          <w:b/>
          <w:bCs/>
          <w:sz w:val="30"/>
          <w:szCs w:val="30"/>
        </w:rPr>
        <w:t>Strategic Management of Amazon</w:t>
      </w:r>
    </w:p>
    <w:p w14:paraId="78CAAF5F" w14:textId="629B9114" w:rsidR="008653F9" w:rsidRDefault="008653F9" w:rsidP="008653F9">
      <w:pPr>
        <w:jc w:val="center"/>
        <w:rPr>
          <w:b/>
          <w:bCs/>
          <w:i/>
          <w:iCs/>
          <w:sz w:val="36"/>
          <w:szCs w:val="36"/>
        </w:rPr>
      </w:pPr>
      <w:r>
        <w:rPr>
          <w:noProof/>
        </w:rPr>
        <w:drawing>
          <wp:inline distT="0" distB="0" distL="0" distR="0" wp14:anchorId="4A714528" wp14:editId="69158885">
            <wp:extent cx="2167255" cy="1532369"/>
            <wp:effectExtent l="0" t="0" r="4445" b="0"/>
            <wp:docPr id="716241974" name="Picture 7" descr="Amazon Logo Vector Stock Illustrations – 2,949 Amazon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mazon Logo Vector Stock Illustrations – 2,949 Amazon Logo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69392" cy="1533880"/>
                    </a:xfrm>
                    <a:prstGeom prst="rect">
                      <a:avLst/>
                    </a:prstGeom>
                    <a:noFill/>
                    <a:ln>
                      <a:noFill/>
                    </a:ln>
                  </pic:spPr>
                </pic:pic>
              </a:graphicData>
            </a:graphic>
          </wp:inline>
        </w:drawing>
      </w:r>
      <w:r>
        <w:rPr>
          <w:b/>
          <w:bCs/>
          <w:i/>
          <w:iCs/>
          <w:sz w:val="36"/>
          <w:szCs w:val="36"/>
        </w:rPr>
        <w:t xml:space="preserve"> </w:t>
      </w:r>
    </w:p>
    <w:p w14:paraId="18477EDA" w14:textId="67DA10C7" w:rsidR="00A26BB0" w:rsidRPr="003517FB" w:rsidRDefault="00A26BB0" w:rsidP="00A26BB0">
      <w:pPr>
        <w:jc w:val="center"/>
        <w:rPr>
          <w:sz w:val="30"/>
          <w:szCs w:val="30"/>
        </w:rPr>
      </w:pPr>
      <w:r w:rsidRPr="003517FB">
        <w:rPr>
          <w:b/>
          <w:bCs/>
          <w:sz w:val="30"/>
          <w:szCs w:val="30"/>
        </w:rPr>
        <w:t>Student Name:</w:t>
      </w:r>
      <w:r w:rsidR="003517FB" w:rsidRPr="003517FB">
        <w:rPr>
          <w:b/>
          <w:bCs/>
          <w:sz w:val="30"/>
          <w:szCs w:val="30"/>
        </w:rPr>
        <w:t xml:space="preserve"> Bansi Naranbhai </w:t>
      </w:r>
      <w:proofErr w:type="spellStart"/>
      <w:r w:rsidR="003517FB" w:rsidRPr="003517FB">
        <w:rPr>
          <w:b/>
          <w:bCs/>
          <w:sz w:val="30"/>
          <w:szCs w:val="30"/>
        </w:rPr>
        <w:t>Vastarpara</w:t>
      </w:r>
      <w:proofErr w:type="spellEnd"/>
    </w:p>
    <w:p w14:paraId="09DA2F17" w14:textId="5CF9A36D" w:rsidR="00A26BB0" w:rsidRPr="003517FB" w:rsidRDefault="00A26BB0" w:rsidP="00A26BB0">
      <w:pPr>
        <w:jc w:val="center"/>
        <w:rPr>
          <w:sz w:val="30"/>
          <w:szCs w:val="30"/>
        </w:rPr>
      </w:pPr>
      <w:r w:rsidRPr="003517FB">
        <w:rPr>
          <w:b/>
          <w:bCs/>
          <w:sz w:val="30"/>
          <w:szCs w:val="30"/>
        </w:rPr>
        <w:t>Student ID:</w:t>
      </w:r>
      <w:r w:rsidR="003517FB" w:rsidRPr="003517FB">
        <w:rPr>
          <w:b/>
          <w:bCs/>
          <w:sz w:val="30"/>
          <w:szCs w:val="30"/>
        </w:rPr>
        <w:t xml:space="preserve"> 2508499</w:t>
      </w:r>
    </w:p>
    <w:p w14:paraId="124D3A2F" w14:textId="3ACCC1D6" w:rsidR="00A26BB0" w:rsidRPr="003517FB" w:rsidRDefault="00A26BB0" w:rsidP="00A26BB0">
      <w:pPr>
        <w:jc w:val="center"/>
        <w:rPr>
          <w:sz w:val="30"/>
          <w:szCs w:val="30"/>
        </w:rPr>
      </w:pPr>
      <w:r w:rsidRPr="003517FB">
        <w:rPr>
          <w:b/>
          <w:bCs/>
          <w:sz w:val="30"/>
          <w:szCs w:val="30"/>
        </w:rPr>
        <w:t>Word Count: 5</w:t>
      </w:r>
      <w:r w:rsidR="005549BC" w:rsidRPr="003517FB">
        <w:rPr>
          <w:b/>
          <w:bCs/>
          <w:sz w:val="30"/>
          <w:szCs w:val="30"/>
        </w:rPr>
        <w:t>375</w:t>
      </w:r>
    </w:p>
    <w:p w14:paraId="37BDD2B9" w14:textId="535A9D17" w:rsidR="00A26BB0" w:rsidRPr="003517FB" w:rsidRDefault="00A26BB0" w:rsidP="00A26BB0">
      <w:pPr>
        <w:jc w:val="center"/>
        <w:rPr>
          <w:b/>
          <w:bCs/>
          <w:sz w:val="30"/>
          <w:szCs w:val="30"/>
        </w:rPr>
      </w:pPr>
      <w:r w:rsidRPr="003517FB">
        <w:rPr>
          <w:b/>
          <w:bCs/>
          <w:sz w:val="30"/>
          <w:szCs w:val="30"/>
        </w:rPr>
        <w:t>Submission Date:</w:t>
      </w:r>
      <w:r w:rsidR="003517FB" w:rsidRPr="003517FB">
        <w:rPr>
          <w:b/>
          <w:bCs/>
          <w:sz w:val="30"/>
          <w:szCs w:val="30"/>
        </w:rPr>
        <w:t xml:space="preserve"> 1</w:t>
      </w:r>
      <w:r w:rsidR="003517FB" w:rsidRPr="003517FB">
        <w:rPr>
          <w:b/>
          <w:bCs/>
          <w:sz w:val="30"/>
          <w:szCs w:val="30"/>
          <w:vertAlign w:val="superscript"/>
        </w:rPr>
        <w:t>st</w:t>
      </w:r>
      <w:r w:rsidR="003517FB" w:rsidRPr="003517FB">
        <w:rPr>
          <w:b/>
          <w:bCs/>
          <w:sz w:val="30"/>
          <w:szCs w:val="30"/>
        </w:rPr>
        <w:t xml:space="preserve"> April, 2026</w:t>
      </w:r>
    </w:p>
    <w:p w14:paraId="27CA8B27" w14:textId="77777777" w:rsidR="005F6928" w:rsidRPr="008653F9" w:rsidRDefault="005F6928" w:rsidP="005549BC">
      <w:pPr>
        <w:rPr>
          <w:rFonts w:ascii="Arial Unicode MS" w:eastAsia="Arial Unicode MS" w:hAnsi="Arial Unicode MS" w:cs="Arial Unicode MS"/>
          <w:b/>
          <w:bCs/>
          <w:i/>
          <w:iCs/>
          <w:color w:val="000000"/>
          <w:sz w:val="36"/>
          <w:szCs w:val="36"/>
        </w:rPr>
      </w:pPr>
      <w:bookmarkStart w:id="0" w:name="_vvuvggfsbg3d" w:colFirst="0" w:colLast="0"/>
      <w:bookmarkEnd w:id="0"/>
      <w:r w:rsidRPr="008653F9">
        <w:rPr>
          <w:rFonts w:ascii="Arial Unicode MS" w:eastAsia="Arial Unicode MS" w:hAnsi="Arial Unicode MS" w:cs="Arial Unicode MS"/>
          <w:b/>
          <w:bCs/>
          <w:i/>
          <w:iCs/>
          <w:color w:val="000000"/>
          <w:sz w:val="36"/>
          <w:szCs w:val="36"/>
        </w:rPr>
        <w:br w:type="page"/>
      </w:r>
    </w:p>
    <w:p w14:paraId="2A8154A7" w14:textId="496C040D" w:rsidR="005C1A59" w:rsidRPr="00B26808" w:rsidRDefault="00000000" w:rsidP="002D5DAE">
      <w:pPr>
        <w:rPr>
          <w:b/>
          <w:bCs/>
          <w:sz w:val="28"/>
          <w:szCs w:val="24"/>
        </w:rPr>
      </w:pPr>
      <w:bookmarkStart w:id="1" w:name="_Toc224831197"/>
      <w:r w:rsidRPr="00B26808">
        <w:rPr>
          <w:b/>
          <w:bCs/>
          <w:sz w:val="28"/>
          <w:szCs w:val="24"/>
        </w:rPr>
        <w:lastRenderedPageBreak/>
        <w:t xml:space="preserve">Executive Summary </w:t>
      </w:r>
      <w:bookmarkEnd w:id="1"/>
    </w:p>
    <w:p w14:paraId="5B0B6A61" w14:textId="77777777" w:rsidR="008653F9" w:rsidRDefault="008653F9" w:rsidP="008653F9">
      <w:r>
        <w:t>This report is a critical analysis of the strategic management of Amazon with emphasis on its internal capabilities, external environment and strategic positioning. The results indicate that Amazon enjoys great privileges in the form of resources like AWS, data analytics, and logistics infrastructure, but most of them are becoming disputed. Sustainability is also challenged by the external forces of regulation and competition. The report concludes that the success of Amazon in the long-run is reliant on the transition to innovation-based differentiation that can be backed by specific diversification and enhanced cost-efficiency. The strategic recommendations focus on the introduction of AI, the selective growth, and closer correlations with CSR to maintain the competitive edge.</w:t>
      </w:r>
    </w:p>
    <w:p w14:paraId="18847C85" w14:textId="77777777" w:rsidR="005C1A59" w:rsidRDefault="005C1A59"/>
    <w:p w14:paraId="31F59664" w14:textId="77777777" w:rsidR="005F6928" w:rsidRDefault="005F6928">
      <w:pPr>
        <w:spacing w:before="0" w:after="0" w:line="276" w:lineRule="auto"/>
        <w:jc w:val="left"/>
      </w:pPr>
      <w:r>
        <w:br w:type="page"/>
      </w:r>
    </w:p>
    <w:bookmarkStart w:id="2" w:name="_Toc224831198" w:displacedByCustomXml="next"/>
    <w:sdt>
      <w:sdtPr>
        <w:rPr>
          <w:rFonts w:ascii="Arial" w:eastAsia="Arial" w:hAnsi="Arial" w:cs="Arial"/>
          <w:color w:val="auto"/>
          <w:sz w:val="24"/>
          <w:szCs w:val="22"/>
          <w:lang w:val="en-GB"/>
        </w:rPr>
        <w:id w:val="1378747509"/>
        <w:docPartObj>
          <w:docPartGallery w:val="Table of Contents"/>
          <w:docPartUnique/>
        </w:docPartObj>
      </w:sdtPr>
      <w:sdtEndPr>
        <w:rPr>
          <w:b/>
          <w:bCs/>
          <w:noProof/>
        </w:rPr>
      </w:sdtEndPr>
      <w:sdtContent>
        <w:p w14:paraId="4ADF9D9B" w14:textId="450D44DB" w:rsidR="008653F9" w:rsidRPr="008653F9" w:rsidRDefault="008653F9" w:rsidP="008653F9">
          <w:pPr>
            <w:pStyle w:val="TOCHeading"/>
            <w:jc w:val="center"/>
            <w:rPr>
              <w:rFonts w:ascii="Arial" w:hAnsi="Arial" w:cs="Arial"/>
              <w:b/>
              <w:bCs/>
              <w:i/>
              <w:iCs/>
              <w:color w:val="000000" w:themeColor="text1"/>
            </w:rPr>
          </w:pPr>
          <w:r w:rsidRPr="008653F9">
            <w:rPr>
              <w:rFonts w:ascii="Arial" w:hAnsi="Arial" w:cs="Arial"/>
              <w:b/>
              <w:bCs/>
              <w:i/>
              <w:iCs/>
              <w:color w:val="000000" w:themeColor="text1"/>
            </w:rPr>
            <w:t>Table of Contents</w:t>
          </w:r>
        </w:p>
        <w:p w14:paraId="2572FB42" w14:textId="1F0293BA" w:rsidR="001B7770" w:rsidRDefault="008653F9">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r>
            <w:fldChar w:fldCharType="begin"/>
          </w:r>
          <w:r>
            <w:instrText xml:space="preserve"> TOC \o "1-3" \h \z \u </w:instrText>
          </w:r>
          <w:r>
            <w:fldChar w:fldCharType="separate"/>
          </w:r>
          <w:hyperlink w:anchor="_Toc224912662" w:history="1">
            <w:r w:rsidR="001B7770" w:rsidRPr="00293007">
              <w:rPr>
                <w:rStyle w:val="Hyperlink"/>
                <w:noProof/>
              </w:rPr>
              <w:t>Part 1: Section 1</w:t>
            </w:r>
            <w:r w:rsidR="001B7770">
              <w:rPr>
                <w:noProof/>
                <w:webHidden/>
              </w:rPr>
              <w:tab/>
            </w:r>
            <w:r w:rsidR="001B7770">
              <w:rPr>
                <w:noProof/>
                <w:webHidden/>
              </w:rPr>
              <w:fldChar w:fldCharType="begin"/>
            </w:r>
            <w:r w:rsidR="001B7770">
              <w:rPr>
                <w:noProof/>
                <w:webHidden/>
              </w:rPr>
              <w:instrText xml:space="preserve"> PAGEREF _Toc224912662 \h </w:instrText>
            </w:r>
            <w:r w:rsidR="001B7770">
              <w:rPr>
                <w:noProof/>
                <w:webHidden/>
              </w:rPr>
            </w:r>
            <w:r w:rsidR="001B7770">
              <w:rPr>
                <w:noProof/>
                <w:webHidden/>
              </w:rPr>
              <w:fldChar w:fldCharType="separate"/>
            </w:r>
            <w:r w:rsidR="000C1709">
              <w:rPr>
                <w:noProof/>
                <w:webHidden/>
              </w:rPr>
              <w:t>5</w:t>
            </w:r>
            <w:r w:rsidR="001B7770">
              <w:rPr>
                <w:noProof/>
                <w:webHidden/>
              </w:rPr>
              <w:fldChar w:fldCharType="end"/>
            </w:r>
          </w:hyperlink>
        </w:p>
        <w:p w14:paraId="471DE386" w14:textId="4BAFC887"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63" w:history="1">
            <w:r w:rsidRPr="00293007">
              <w:rPr>
                <w:rStyle w:val="Hyperlink"/>
                <w:noProof/>
              </w:rPr>
              <w:t>1.0 Organisational Context and Overview</w:t>
            </w:r>
            <w:r>
              <w:rPr>
                <w:noProof/>
                <w:webHidden/>
              </w:rPr>
              <w:tab/>
            </w:r>
            <w:r>
              <w:rPr>
                <w:noProof/>
                <w:webHidden/>
              </w:rPr>
              <w:fldChar w:fldCharType="begin"/>
            </w:r>
            <w:r>
              <w:rPr>
                <w:noProof/>
                <w:webHidden/>
              </w:rPr>
              <w:instrText xml:space="preserve"> PAGEREF _Toc224912663 \h </w:instrText>
            </w:r>
            <w:r>
              <w:rPr>
                <w:noProof/>
                <w:webHidden/>
              </w:rPr>
            </w:r>
            <w:r>
              <w:rPr>
                <w:noProof/>
                <w:webHidden/>
              </w:rPr>
              <w:fldChar w:fldCharType="separate"/>
            </w:r>
            <w:r w:rsidR="000C1709">
              <w:rPr>
                <w:noProof/>
                <w:webHidden/>
              </w:rPr>
              <w:t>5</w:t>
            </w:r>
            <w:r>
              <w:rPr>
                <w:noProof/>
                <w:webHidden/>
              </w:rPr>
              <w:fldChar w:fldCharType="end"/>
            </w:r>
          </w:hyperlink>
        </w:p>
        <w:p w14:paraId="60AE6FA2" w14:textId="4074CF76"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64" w:history="1">
            <w:r w:rsidRPr="00293007">
              <w:rPr>
                <w:rStyle w:val="Hyperlink"/>
                <w:noProof/>
              </w:rPr>
              <w:t>2.0 External and Internal Environment Analysis</w:t>
            </w:r>
            <w:r>
              <w:rPr>
                <w:noProof/>
                <w:webHidden/>
              </w:rPr>
              <w:tab/>
            </w:r>
            <w:r>
              <w:rPr>
                <w:noProof/>
                <w:webHidden/>
              </w:rPr>
              <w:fldChar w:fldCharType="begin"/>
            </w:r>
            <w:r>
              <w:rPr>
                <w:noProof/>
                <w:webHidden/>
              </w:rPr>
              <w:instrText xml:space="preserve"> PAGEREF _Toc224912664 \h </w:instrText>
            </w:r>
            <w:r>
              <w:rPr>
                <w:noProof/>
                <w:webHidden/>
              </w:rPr>
            </w:r>
            <w:r>
              <w:rPr>
                <w:noProof/>
                <w:webHidden/>
              </w:rPr>
              <w:fldChar w:fldCharType="separate"/>
            </w:r>
            <w:r w:rsidR="000C1709">
              <w:rPr>
                <w:noProof/>
                <w:webHidden/>
              </w:rPr>
              <w:t>7</w:t>
            </w:r>
            <w:r>
              <w:rPr>
                <w:noProof/>
                <w:webHidden/>
              </w:rPr>
              <w:fldChar w:fldCharType="end"/>
            </w:r>
          </w:hyperlink>
        </w:p>
        <w:p w14:paraId="1EFD7F88" w14:textId="5A6FE5A3"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65" w:history="1">
            <w:r w:rsidRPr="00293007">
              <w:rPr>
                <w:rStyle w:val="Hyperlink"/>
                <w:noProof/>
              </w:rPr>
              <w:t>2.1 External environment analysis with PESTLE</w:t>
            </w:r>
            <w:r>
              <w:rPr>
                <w:noProof/>
                <w:webHidden/>
              </w:rPr>
              <w:tab/>
            </w:r>
            <w:r>
              <w:rPr>
                <w:noProof/>
                <w:webHidden/>
              </w:rPr>
              <w:fldChar w:fldCharType="begin"/>
            </w:r>
            <w:r>
              <w:rPr>
                <w:noProof/>
                <w:webHidden/>
              </w:rPr>
              <w:instrText xml:space="preserve"> PAGEREF _Toc224912665 \h </w:instrText>
            </w:r>
            <w:r>
              <w:rPr>
                <w:noProof/>
                <w:webHidden/>
              </w:rPr>
            </w:r>
            <w:r>
              <w:rPr>
                <w:noProof/>
                <w:webHidden/>
              </w:rPr>
              <w:fldChar w:fldCharType="separate"/>
            </w:r>
            <w:r w:rsidR="000C1709">
              <w:rPr>
                <w:noProof/>
                <w:webHidden/>
              </w:rPr>
              <w:t>7</w:t>
            </w:r>
            <w:r>
              <w:rPr>
                <w:noProof/>
                <w:webHidden/>
              </w:rPr>
              <w:fldChar w:fldCharType="end"/>
            </w:r>
          </w:hyperlink>
        </w:p>
        <w:p w14:paraId="7E124A89" w14:textId="3F836C69" w:rsidR="001B7770" w:rsidRDefault="001B7770">
          <w:pPr>
            <w:pStyle w:val="TOC3"/>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66" w:history="1">
            <w:r w:rsidRPr="00293007">
              <w:rPr>
                <w:rStyle w:val="Hyperlink"/>
                <w:noProof/>
              </w:rPr>
              <w:t>2.1.1 Critical Success Factors and Strategic Challenges</w:t>
            </w:r>
            <w:r>
              <w:rPr>
                <w:noProof/>
                <w:webHidden/>
              </w:rPr>
              <w:tab/>
            </w:r>
            <w:r>
              <w:rPr>
                <w:noProof/>
                <w:webHidden/>
              </w:rPr>
              <w:fldChar w:fldCharType="begin"/>
            </w:r>
            <w:r>
              <w:rPr>
                <w:noProof/>
                <w:webHidden/>
              </w:rPr>
              <w:instrText xml:space="preserve"> PAGEREF _Toc224912666 \h </w:instrText>
            </w:r>
            <w:r>
              <w:rPr>
                <w:noProof/>
                <w:webHidden/>
              </w:rPr>
            </w:r>
            <w:r>
              <w:rPr>
                <w:noProof/>
                <w:webHidden/>
              </w:rPr>
              <w:fldChar w:fldCharType="separate"/>
            </w:r>
            <w:r w:rsidR="000C1709">
              <w:rPr>
                <w:noProof/>
                <w:webHidden/>
              </w:rPr>
              <w:t>11</w:t>
            </w:r>
            <w:r>
              <w:rPr>
                <w:noProof/>
                <w:webHidden/>
              </w:rPr>
              <w:fldChar w:fldCharType="end"/>
            </w:r>
          </w:hyperlink>
        </w:p>
        <w:p w14:paraId="1EC26A93" w14:textId="795D10AE"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67" w:history="1">
            <w:r w:rsidRPr="00293007">
              <w:rPr>
                <w:rStyle w:val="Hyperlink"/>
                <w:noProof/>
              </w:rPr>
              <w:t>2.2 Internal environment Analysis</w:t>
            </w:r>
            <w:r>
              <w:rPr>
                <w:noProof/>
                <w:webHidden/>
              </w:rPr>
              <w:tab/>
            </w:r>
            <w:r>
              <w:rPr>
                <w:noProof/>
                <w:webHidden/>
              </w:rPr>
              <w:fldChar w:fldCharType="begin"/>
            </w:r>
            <w:r>
              <w:rPr>
                <w:noProof/>
                <w:webHidden/>
              </w:rPr>
              <w:instrText xml:space="preserve"> PAGEREF _Toc224912667 \h </w:instrText>
            </w:r>
            <w:r>
              <w:rPr>
                <w:noProof/>
                <w:webHidden/>
              </w:rPr>
            </w:r>
            <w:r>
              <w:rPr>
                <w:noProof/>
                <w:webHidden/>
              </w:rPr>
              <w:fldChar w:fldCharType="separate"/>
            </w:r>
            <w:r w:rsidR="000C1709">
              <w:rPr>
                <w:noProof/>
                <w:webHidden/>
              </w:rPr>
              <w:t>12</w:t>
            </w:r>
            <w:r>
              <w:rPr>
                <w:noProof/>
                <w:webHidden/>
              </w:rPr>
              <w:fldChar w:fldCharType="end"/>
            </w:r>
          </w:hyperlink>
        </w:p>
        <w:p w14:paraId="237F462C" w14:textId="689FF713"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68" w:history="1">
            <w:r w:rsidRPr="00293007">
              <w:rPr>
                <w:rStyle w:val="Hyperlink"/>
                <w:noProof/>
              </w:rPr>
              <w:t>3.0 CSR and Sustainability objectives</w:t>
            </w:r>
            <w:r>
              <w:rPr>
                <w:noProof/>
                <w:webHidden/>
              </w:rPr>
              <w:tab/>
            </w:r>
            <w:r>
              <w:rPr>
                <w:noProof/>
                <w:webHidden/>
              </w:rPr>
              <w:fldChar w:fldCharType="begin"/>
            </w:r>
            <w:r>
              <w:rPr>
                <w:noProof/>
                <w:webHidden/>
              </w:rPr>
              <w:instrText xml:space="preserve"> PAGEREF _Toc224912668 \h </w:instrText>
            </w:r>
            <w:r>
              <w:rPr>
                <w:noProof/>
                <w:webHidden/>
              </w:rPr>
            </w:r>
            <w:r>
              <w:rPr>
                <w:noProof/>
                <w:webHidden/>
              </w:rPr>
              <w:fldChar w:fldCharType="separate"/>
            </w:r>
            <w:r w:rsidR="000C1709">
              <w:rPr>
                <w:noProof/>
                <w:webHidden/>
              </w:rPr>
              <w:t>16</w:t>
            </w:r>
            <w:r>
              <w:rPr>
                <w:noProof/>
                <w:webHidden/>
              </w:rPr>
              <w:fldChar w:fldCharType="end"/>
            </w:r>
          </w:hyperlink>
        </w:p>
        <w:p w14:paraId="64B3C55F" w14:textId="472AF3FF"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69" w:history="1">
            <w:r w:rsidRPr="00293007">
              <w:rPr>
                <w:rStyle w:val="Hyperlink"/>
                <w:noProof/>
              </w:rPr>
              <w:t>3.1 CSR Strategy</w:t>
            </w:r>
            <w:r>
              <w:rPr>
                <w:noProof/>
                <w:webHidden/>
              </w:rPr>
              <w:tab/>
            </w:r>
            <w:r>
              <w:rPr>
                <w:noProof/>
                <w:webHidden/>
              </w:rPr>
              <w:fldChar w:fldCharType="begin"/>
            </w:r>
            <w:r>
              <w:rPr>
                <w:noProof/>
                <w:webHidden/>
              </w:rPr>
              <w:instrText xml:space="preserve"> PAGEREF _Toc224912669 \h </w:instrText>
            </w:r>
            <w:r>
              <w:rPr>
                <w:noProof/>
                <w:webHidden/>
              </w:rPr>
            </w:r>
            <w:r>
              <w:rPr>
                <w:noProof/>
                <w:webHidden/>
              </w:rPr>
              <w:fldChar w:fldCharType="separate"/>
            </w:r>
            <w:r w:rsidR="000C1709">
              <w:rPr>
                <w:noProof/>
                <w:webHidden/>
              </w:rPr>
              <w:t>16</w:t>
            </w:r>
            <w:r>
              <w:rPr>
                <w:noProof/>
                <w:webHidden/>
              </w:rPr>
              <w:fldChar w:fldCharType="end"/>
            </w:r>
          </w:hyperlink>
        </w:p>
        <w:p w14:paraId="5FA7C0F9" w14:textId="762BB288"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0" w:history="1">
            <w:r w:rsidRPr="00293007">
              <w:rPr>
                <w:rStyle w:val="Hyperlink"/>
                <w:noProof/>
              </w:rPr>
              <w:t>3.2 Alignment with Business objectives</w:t>
            </w:r>
            <w:r>
              <w:rPr>
                <w:noProof/>
                <w:webHidden/>
              </w:rPr>
              <w:tab/>
            </w:r>
            <w:r>
              <w:rPr>
                <w:noProof/>
                <w:webHidden/>
              </w:rPr>
              <w:fldChar w:fldCharType="begin"/>
            </w:r>
            <w:r>
              <w:rPr>
                <w:noProof/>
                <w:webHidden/>
              </w:rPr>
              <w:instrText xml:space="preserve"> PAGEREF _Toc224912670 \h </w:instrText>
            </w:r>
            <w:r>
              <w:rPr>
                <w:noProof/>
                <w:webHidden/>
              </w:rPr>
            </w:r>
            <w:r>
              <w:rPr>
                <w:noProof/>
                <w:webHidden/>
              </w:rPr>
              <w:fldChar w:fldCharType="separate"/>
            </w:r>
            <w:r w:rsidR="000C1709">
              <w:rPr>
                <w:noProof/>
                <w:webHidden/>
              </w:rPr>
              <w:t>16</w:t>
            </w:r>
            <w:r>
              <w:rPr>
                <w:noProof/>
                <w:webHidden/>
              </w:rPr>
              <w:fldChar w:fldCharType="end"/>
            </w:r>
          </w:hyperlink>
        </w:p>
        <w:p w14:paraId="41A30D23" w14:textId="29D2A906"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1" w:history="1">
            <w:r w:rsidRPr="00293007">
              <w:rPr>
                <w:rStyle w:val="Hyperlink"/>
                <w:noProof/>
              </w:rPr>
              <w:t>4.0 Comprehensive and holistic view of the organisation</w:t>
            </w:r>
            <w:r>
              <w:rPr>
                <w:noProof/>
                <w:webHidden/>
              </w:rPr>
              <w:tab/>
            </w:r>
            <w:r>
              <w:rPr>
                <w:noProof/>
                <w:webHidden/>
              </w:rPr>
              <w:fldChar w:fldCharType="begin"/>
            </w:r>
            <w:r>
              <w:rPr>
                <w:noProof/>
                <w:webHidden/>
              </w:rPr>
              <w:instrText xml:space="preserve"> PAGEREF _Toc224912671 \h </w:instrText>
            </w:r>
            <w:r>
              <w:rPr>
                <w:noProof/>
                <w:webHidden/>
              </w:rPr>
            </w:r>
            <w:r>
              <w:rPr>
                <w:noProof/>
                <w:webHidden/>
              </w:rPr>
              <w:fldChar w:fldCharType="separate"/>
            </w:r>
            <w:r w:rsidR="000C1709">
              <w:rPr>
                <w:noProof/>
                <w:webHidden/>
              </w:rPr>
              <w:t>17</w:t>
            </w:r>
            <w:r>
              <w:rPr>
                <w:noProof/>
                <w:webHidden/>
              </w:rPr>
              <w:fldChar w:fldCharType="end"/>
            </w:r>
          </w:hyperlink>
        </w:p>
        <w:p w14:paraId="273BDB26" w14:textId="4F9949A1"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2" w:history="1">
            <w:r w:rsidRPr="00293007">
              <w:rPr>
                <w:rStyle w:val="Hyperlink"/>
                <w:noProof/>
              </w:rPr>
              <w:t>5.0 Strategic Choices and Implementation</w:t>
            </w:r>
            <w:r>
              <w:rPr>
                <w:noProof/>
                <w:webHidden/>
              </w:rPr>
              <w:tab/>
            </w:r>
            <w:r>
              <w:rPr>
                <w:noProof/>
                <w:webHidden/>
              </w:rPr>
              <w:fldChar w:fldCharType="begin"/>
            </w:r>
            <w:r>
              <w:rPr>
                <w:noProof/>
                <w:webHidden/>
              </w:rPr>
              <w:instrText xml:space="preserve"> PAGEREF _Toc224912672 \h </w:instrText>
            </w:r>
            <w:r>
              <w:rPr>
                <w:noProof/>
                <w:webHidden/>
              </w:rPr>
            </w:r>
            <w:r>
              <w:rPr>
                <w:noProof/>
                <w:webHidden/>
              </w:rPr>
              <w:fldChar w:fldCharType="separate"/>
            </w:r>
            <w:r w:rsidR="000C1709">
              <w:rPr>
                <w:noProof/>
                <w:webHidden/>
              </w:rPr>
              <w:t>21</w:t>
            </w:r>
            <w:r>
              <w:rPr>
                <w:noProof/>
                <w:webHidden/>
              </w:rPr>
              <w:fldChar w:fldCharType="end"/>
            </w:r>
          </w:hyperlink>
        </w:p>
        <w:p w14:paraId="3E52F5B4" w14:textId="6CF20A73"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3" w:history="1">
            <w:r w:rsidRPr="00293007">
              <w:rPr>
                <w:rStyle w:val="Hyperlink"/>
                <w:noProof/>
              </w:rPr>
              <w:t>5.1 Business-level Strategy Choices</w:t>
            </w:r>
            <w:r>
              <w:rPr>
                <w:noProof/>
                <w:webHidden/>
              </w:rPr>
              <w:tab/>
            </w:r>
            <w:r>
              <w:rPr>
                <w:noProof/>
                <w:webHidden/>
              </w:rPr>
              <w:fldChar w:fldCharType="begin"/>
            </w:r>
            <w:r>
              <w:rPr>
                <w:noProof/>
                <w:webHidden/>
              </w:rPr>
              <w:instrText xml:space="preserve"> PAGEREF _Toc224912673 \h </w:instrText>
            </w:r>
            <w:r>
              <w:rPr>
                <w:noProof/>
                <w:webHidden/>
              </w:rPr>
            </w:r>
            <w:r>
              <w:rPr>
                <w:noProof/>
                <w:webHidden/>
              </w:rPr>
              <w:fldChar w:fldCharType="separate"/>
            </w:r>
            <w:r w:rsidR="000C1709">
              <w:rPr>
                <w:noProof/>
                <w:webHidden/>
              </w:rPr>
              <w:t>21</w:t>
            </w:r>
            <w:r>
              <w:rPr>
                <w:noProof/>
                <w:webHidden/>
              </w:rPr>
              <w:fldChar w:fldCharType="end"/>
            </w:r>
          </w:hyperlink>
        </w:p>
        <w:p w14:paraId="0FA8DD60" w14:textId="5F54066A"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4" w:history="1">
            <w:r w:rsidRPr="00293007">
              <w:rPr>
                <w:rStyle w:val="Hyperlink"/>
                <w:noProof/>
              </w:rPr>
              <w:t>5.2 Corporate-Level Strategy Choices</w:t>
            </w:r>
            <w:r>
              <w:rPr>
                <w:noProof/>
                <w:webHidden/>
              </w:rPr>
              <w:tab/>
            </w:r>
            <w:r>
              <w:rPr>
                <w:noProof/>
                <w:webHidden/>
              </w:rPr>
              <w:fldChar w:fldCharType="begin"/>
            </w:r>
            <w:r>
              <w:rPr>
                <w:noProof/>
                <w:webHidden/>
              </w:rPr>
              <w:instrText xml:space="preserve"> PAGEREF _Toc224912674 \h </w:instrText>
            </w:r>
            <w:r>
              <w:rPr>
                <w:noProof/>
                <w:webHidden/>
              </w:rPr>
            </w:r>
            <w:r>
              <w:rPr>
                <w:noProof/>
                <w:webHidden/>
              </w:rPr>
              <w:fldChar w:fldCharType="separate"/>
            </w:r>
            <w:r w:rsidR="000C1709">
              <w:rPr>
                <w:noProof/>
                <w:webHidden/>
              </w:rPr>
              <w:t>22</w:t>
            </w:r>
            <w:r>
              <w:rPr>
                <w:noProof/>
                <w:webHidden/>
              </w:rPr>
              <w:fldChar w:fldCharType="end"/>
            </w:r>
          </w:hyperlink>
        </w:p>
        <w:p w14:paraId="5C415D54" w14:textId="098BAD47"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5" w:history="1">
            <w:r w:rsidRPr="00293007">
              <w:rPr>
                <w:rStyle w:val="Hyperlink"/>
                <w:noProof/>
              </w:rPr>
              <w:t>5.3 Change Management and Strategic Implementation</w:t>
            </w:r>
            <w:r>
              <w:rPr>
                <w:noProof/>
                <w:webHidden/>
              </w:rPr>
              <w:tab/>
            </w:r>
            <w:r>
              <w:rPr>
                <w:noProof/>
                <w:webHidden/>
              </w:rPr>
              <w:fldChar w:fldCharType="begin"/>
            </w:r>
            <w:r>
              <w:rPr>
                <w:noProof/>
                <w:webHidden/>
              </w:rPr>
              <w:instrText xml:space="preserve"> PAGEREF _Toc224912675 \h </w:instrText>
            </w:r>
            <w:r>
              <w:rPr>
                <w:noProof/>
                <w:webHidden/>
              </w:rPr>
            </w:r>
            <w:r>
              <w:rPr>
                <w:noProof/>
                <w:webHidden/>
              </w:rPr>
              <w:fldChar w:fldCharType="separate"/>
            </w:r>
            <w:r w:rsidR="000C1709">
              <w:rPr>
                <w:noProof/>
                <w:webHidden/>
              </w:rPr>
              <w:t>22</w:t>
            </w:r>
            <w:r>
              <w:rPr>
                <w:noProof/>
                <w:webHidden/>
              </w:rPr>
              <w:fldChar w:fldCharType="end"/>
            </w:r>
          </w:hyperlink>
        </w:p>
        <w:p w14:paraId="52A634DC" w14:textId="4C1C8B40"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6" w:history="1">
            <w:r w:rsidRPr="00293007">
              <w:rPr>
                <w:rStyle w:val="Hyperlink"/>
                <w:noProof/>
              </w:rPr>
              <w:t>6.0 Strategic Evaluation and Recommendations</w:t>
            </w:r>
            <w:r>
              <w:rPr>
                <w:noProof/>
                <w:webHidden/>
              </w:rPr>
              <w:tab/>
            </w:r>
            <w:r>
              <w:rPr>
                <w:noProof/>
                <w:webHidden/>
              </w:rPr>
              <w:fldChar w:fldCharType="begin"/>
            </w:r>
            <w:r>
              <w:rPr>
                <w:noProof/>
                <w:webHidden/>
              </w:rPr>
              <w:instrText xml:space="preserve"> PAGEREF _Toc224912676 \h </w:instrText>
            </w:r>
            <w:r>
              <w:rPr>
                <w:noProof/>
                <w:webHidden/>
              </w:rPr>
            </w:r>
            <w:r>
              <w:rPr>
                <w:noProof/>
                <w:webHidden/>
              </w:rPr>
              <w:fldChar w:fldCharType="separate"/>
            </w:r>
            <w:r w:rsidR="000C1709">
              <w:rPr>
                <w:noProof/>
                <w:webHidden/>
              </w:rPr>
              <w:t>24</w:t>
            </w:r>
            <w:r>
              <w:rPr>
                <w:noProof/>
                <w:webHidden/>
              </w:rPr>
              <w:fldChar w:fldCharType="end"/>
            </w:r>
          </w:hyperlink>
        </w:p>
        <w:p w14:paraId="4D46B17D" w14:textId="36D4BB9C"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7" w:history="1">
            <w:r w:rsidRPr="00293007">
              <w:rPr>
                <w:rStyle w:val="Hyperlink"/>
                <w:noProof/>
              </w:rPr>
              <w:t>6.1 SWOT Analysis</w:t>
            </w:r>
            <w:r>
              <w:rPr>
                <w:noProof/>
                <w:webHidden/>
              </w:rPr>
              <w:tab/>
            </w:r>
            <w:r>
              <w:rPr>
                <w:noProof/>
                <w:webHidden/>
              </w:rPr>
              <w:fldChar w:fldCharType="begin"/>
            </w:r>
            <w:r>
              <w:rPr>
                <w:noProof/>
                <w:webHidden/>
              </w:rPr>
              <w:instrText xml:space="preserve"> PAGEREF _Toc224912677 \h </w:instrText>
            </w:r>
            <w:r>
              <w:rPr>
                <w:noProof/>
                <w:webHidden/>
              </w:rPr>
            </w:r>
            <w:r>
              <w:rPr>
                <w:noProof/>
                <w:webHidden/>
              </w:rPr>
              <w:fldChar w:fldCharType="separate"/>
            </w:r>
            <w:r w:rsidR="000C1709">
              <w:rPr>
                <w:noProof/>
                <w:webHidden/>
              </w:rPr>
              <w:t>24</w:t>
            </w:r>
            <w:r>
              <w:rPr>
                <w:noProof/>
                <w:webHidden/>
              </w:rPr>
              <w:fldChar w:fldCharType="end"/>
            </w:r>
          </w:hyperlink>
        </w:p>
        <w:p w14:paraId="2C13F2E3" w14:textId="57300D4C"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8" w:history="1">
            <w:r w:rsidRPr="00293007">
              <w:rPr>
                <w:rStyle w:val="Hyperlink"/>
                <w:noProof/>
              </w:rPr>
              <w:t>6.2 Evaluation Using Ansoff’s Matrix</w:t>
            </w:r>
            <w:r>
              <w:rPr>
                <w:noProof/>
                <w:webHidden/>
              </w:rPr>
              <w:tab/>
            </w:r>
            <w:r>
              <w:rPr>
                <w:noProof/>
                <w:webHidden/>
              </w:rPr>
              <w:fldChar w:fldCharType="begin"/>
            </w:r>
            <w:r>
              <w:rPr>
                <w:noProof/>
                <w:webHidden/>
              </w:rPr>
              <w:instrText xml:space="preserve"> PAGEREF _Toc224912678 \h </w:instrText>
            </w:r>
            <w:r>
              <w:rPr>
                <w:noProof/>
                <w:webHidden/>
              </w:rPr>
            </w:r>
            <w:r>
              <w:rPr>
                <w:noProof/>
                <w:webHidden/>
              </w:rPr>
              <w:fldChar w:fldCharType="separate"/>
            </w:r>
            <w:r w:rsidR="000C1709">
              <w:rPr>
                <w:noProof/>
                <w:webHidden/>
              </w:rPr>
              <w:t>25</w:t>
            </w:r>
            <w:r>
              <w:rPr>
                <w:noProof/>
                <w:webHidden/>
              </w:rPr>
              <w:fldChar w:fldCharType="end"/>
            </w:r>
          </w:hyperlink>
        </w:p>
        <w:p w14:paraId="1459A637" w14:textId="06AC7C2F" w:rsidR="001B7770" w:rsidRDefault="001B7770">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79" w:history="1">
            <w:r w:rsidRPr="00293007">
              <w:rPr>
                <w:rStyle w:val="Hyperlink"/>
                <w:noProof/>
              </w:rPr>
              <w:t>6.3.Strategic Recommendations</w:t>
            </w:r>
            <w:r>
              <w:rPr>
                <w:noProof/>
                <w:webHidden/>
              </w:rPr>
              <w:tab/>
            </w:r>
            <w:r>
              <w:rPr>
                <w:noProof/>
                <w:webHidden/>
              </w:rPr>
              <w:fldChar w:fldCharType="begin"/>
            </w:r>
            <w:r>
              <w:rPr>
                <w:noProof/>
                <w:webHidden/>
              </w:rPr>
              <w:instrText xml:space="preserve"> PAGEREF _Toc224912679 \h </w:instrText>
            </w:r>
            <w:r>
              <w:rPr>
                <w:noProof/>
                <w:webHidden/>
              </w:rPr>
            </w:r>
            <w:r>
              <w:rPr>
                <w:noProof/>
                <w:webHidden/>
              </w:rPr>
              <w:fldChar w:fldCharType="separate"/>
            </w:r>
            <w:r w:rsidR="000C1709">
              <w:rPr>
                <w:noProof/>
                <w:webHidden/>
              </w:rPr>
              <w:t>26</w:t>
            </w:r>
            <w:r>
              <w:rPr>
                <w:noProof/>
                <w:webHidden/>
              </w:rPr>
              <w:fldChar w:fldCharType="end"/>
            </w:r>
          </w:hyperlink>
        </w:p>
        <w:p w14:paraId="4E4A44DA" w14:textId="46ECF0B0"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80" w:history="1">
            <w:r w:rsidRPr="00293007">
              <w:rPr>
                <w:rStyle w:val="Hyperlink"/>
                <w:noProof/>
              </w:rPr>
              <w:t>Section 2: Reflection</w:t>
            </w:r>
            <w:r>
              <w:rPr>
                <w:noProof/>
                <w:webHidden/>
              </w:rPr>
              <w:tab/>
            </w:r>
            <w:r>
              <w:rPr>
                <w:noProof/>
                <w:webHidden/>
              </w:rPr>
              <w:fldChar w:fldCharType="begin"/>
            </w:r>
            <w:r>
              <w:rPr>
                <w:noProof/>
                <w:webHidden/>
              </w:rPr>
              <w:instrText xml:space="preserve"> PAGEREF _Toc224912680 \h </w:instrText>
            </w:r>
            <w:r>
              <w:rPr>
                <w:noProof/>
                <w:webHidden/>
              </w:rPr>
            </w:r>
            <w:r>
              <w:rPr>
                <w:noProof/>
                <w:webHidden/>
              </w:rPr>
              <w:fldChar w:fldCharType="separate"/>
            </w:r>
            <w:r w:rsidR="000C1709">
              <w:rPr>
                <w:noProof/>
                <w:webHidden/>
              </w:rPr>
              <w:t>27</w:t>
            </w:r>
            <w:r>
              <w:rPr>
                <w:noProof/>
                <w:webHidden/>
              </w:rPr>
              <w:fldChar w:fldCharType="end"/>
            </w:r>
          </w:hyperlink>
        </w:p>
        <w:p w14:paraId="124033DE" w14:textId="6B96C069"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81" w:history="1">
            <w:r w:rsidRPr="00293007">
              <w:rPr>
                <w:rStyle w:val="Hyperlink"/>
                <w:noProof/>
              </w:rPr>
              <w:t>1.0 Reflection Using Gibbs Cycle</w:t>
            </w:r>
            <w:r>
              <w:rPr>
                <w:noProof/>
                <w:webHidden/>
              </w:rPr>
              <w:tab/>
            </w:r>
            <w:r>
              <w:rPr>
                <w:noProof/>
                <w:webHidden/>
              </w:rPr>
              <w:fldChar w:fldCharType="begin"/>
            </w:r>
            <w:r>
              <w:rPr>
                <w:noProof/>
                <w:webHidden/>
              </w:rPr>
              <w:instrText xml:space="preserve"> PAGEREF _Toc224912681 \h </w:instrText>
            </w:r>
            <w:r>
              <w:rPr>
                <w:noProof/>
                <w:webHidden/>
              </w:rPr>
            </w:r>
            <w:r>
              <w:rPr>
                <w:noProof/>
                <w:webHidden/>
              </w:rPr>
              <w:fldChar w:fldCharType="separate"/>
            </w:r>
            <w:r w:rsidR="000C1709">
              <w:rPr>
                <w:noProof/>
                <w:webHidden/>
              </w:rPr>
              <w:t>27</w:t>
            </w:r>
            <w:r>
              <w:rPr>
                <w:noProof/>
                <w:webHidden/>
              </w:rPr>
              <w:fldChar w:fldCharType="end"/>
            </w:r>
          </w:hyperlink>
        </w:p>
        <w:p w14:paraId="441288DD" w14:textId="5FEF6457"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82" w:history="1">
            <w:r w:rsidRPr="00293007">
              <w:rPr>
                <w:rStyle w:val="Hyperlink"/>
                <w:noProof/>
              </w:rPr>
              <w:t>Reference List</w:t>
            </w:r>
            <w:r>
              <w:rPr>
                <w:noProof/>
                <w:webHidden/>
              </w:rPr>
              <w:tab/>
            </w:r>
            <w:r>
              <w:rPr>
                <w:noProof/>
                <w:webHidden/>
              </w:rPr>
              <w:fldChar w:fldCharType="begin"/>
            </w:r>
            <w:r>
              <w:rPr>
                <w:noProof/>
                <w:webHidden/>
              </w:rPr>
              <w:instrText xml:space="preserve"> PAGEREF _Toc224912682 \h </w:instrText>
            </w:r>
            <w:r>
              <w:rPr>
                <w:noProof/>
                <w:webHidden/>
              </w:rPr>
            </w:r>
            <w:r>
              <w:rPr>
                <w:noProof/>
                <w:webHidden/>
              </w:rPr>
              <w:fldChar w:fldCharType="separate"/>
            </w:r>
            <w:r w:rsidR="000C1709">
              <w:rPr>
                <w:noProof/>
                <w:webHidden/>
              </w:rPr>
              <w:t>31</w:t>
            </w:r>
            <w:r>
              <w:rPr>
                <w:noProof/>
                <w:webHidden/>
              </w:rPr>
              <w:fldChar w:fldCharType="end"/>
            </w:r>
          </w:hyperlink>
        </w:p>
        <w:p w14:paraId="16196F7D" w14:textId="0CFB1FA7" w:rsidR="001B7770" w:rsidRDefault="001B7770">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4912683" w:history="1">
            <w:r w:rsidRPr="00293007">
              <w:rPr>
                <w:rStyle w:val="Hyperlink"/>
                <w:noProof/>
              </w:rPr>
              <w:t>Appendices</w:t>
            </w:r>
            <w:r>
              <w:rPr>
                <w:noProof/>
                <w:webHidden/>
              </w:rPr>
              <w:tab/>
            </w:r>
            <w:r>
              <w:rPr>
                <w:noProof/>
                <w:webHidden/>
              </w:rPr>
              <w:fldChar w:fldCharType="begin"/>
            </w:r>
            <w:r>
              <w:rPr>
                <w:noProof/>
                <w:webHidden/>
              </w:rPr>
              <w:instrText xml:space="preserve"> PAGEREF _Toc224912683 \h </w:instrText>
            </w:r>
            <w:r>
              <w:rPr>
                <w:noProof/>
                <w:webHidden/>
              </w:rPr>
            </w:r>
            <w:r>
              <w:rPr>
                <w:noProof/>
                <w:webHidden/>
              </w:rPr>
              <w:fldChar w:fldCharType="separate"/>
            </w:r>
            <w:r w:rsidR="000C1709">
              <w:rPr>
                <w:noProof/>
                <w:webHidden/>
              </w:rPr>
              <w:t>36</w:t>
            </w:r>
            <w:r>
              <w:rPr>
                <w:noProof/>
                <w:webHidden/>
              </w:rPr>
              <w:fldChar w:fldCharType="end"/>
            </w:r>
          </w:hyperlink>
        </w:p>
        <w:p w14:paraId="7FAE1520" w14:textId="68D6C2C8" w:rsidR="008653F9" w:rsidRDefault="008653F9">
          <w:r>
            <w:rPr>
              <w:b/>
              <w:bCs/>
              <w:noProof/>
            </w:rPr>
            <w:fldChar w:fldCharType="end"/>
          </w:r>
        </w:p>
      </w:sdtContent>
    </w:sdt>
    <w:p w14:paraId="782FBC15" w14:textId="77777777" w:rsidR="008653F9" w:rsidRDefault="008653F9">
      <w:pPr>
        <w:spacing w:before="0" w:after="0" w:line="276" w:lineRule="auto"/>
        <w:jc w:val="left"/>
        <w:rPr>
          <w:b/>
          <w:sz w:val="28"/>
          <w:szCs w:val="40"/>
        </w:rPr>
      </w:pPr>
      <w:r>
        <w:br w:type="page"/>
      </w:r>
    </w:p>
    <w:p w14:paraId="2DA9C15A" w14:textId="38C85348" w:rsidR="005C1A59" w:rsidRDefault="00000000" w:rsidP="005F6928">
      <w:pPr>
        <w:pStyle w:val="Heading1"/>
      </w:pPr>
      <w:bookmarkStart w:id="3" w:name="_Toc224912662"/>
      <w:r>
        <w:lastRenderedPageBreak/>
        <w:t>Part 1: Section 1</w:t>
      </w:r>
      <w:bookmarkEnd w:id="2"/>
      <w:bookmarkEnd w:id="3"/>
    </w:p>
    <w:p w14:paraId="15A371BD" w14:textId="18AB3869" w:rsidR="005C1A59" w:rsidRDefault="005D5B0D" w:rsidP="005F6928">
      <w:pPr>
        <w:pStyle w:val="Heading1"/>
      </w:pPr>
      <w:bookmarkStart w:id="4" w:name="_qkz9oy3hzm35" w:colFirst="0" w:colLast="0"/>
      <w:bookmarkStart w:id="5" w:name="_Toc224831200"/>
      <w:bookmarkStart w:id="6" w:name="_Toc224912663"/>
      <w:bookmarkEnd w:id="4"/>
      <w:r>
        <w:t>1.0 Organisational Context and Overview</w:t>
      </w:r>
      <w:bookmarkEnd w:id="5"/>
      <w:bookmarkEnd w:id="6"/>
    </w:p>
    <w:p w14:paraId="33E2E94A" w14:textId="5B344520" w:rsidR="003D6F28" w:rsidRDefault="003D6F28" w:rsidP="003D6F28">
      <w:bookmarkStart w:id="7" w:name="_Toc224831201"/>
      <w:r>
        <w:t xml:space="preserve">Amazon, which was founded in 1994 by Jeff Bezos, has strategically developed to become a digital platform across the globe that incorporates e-commerce, cloud computing and subscriptions. This transformation is at the </w:t>
      </w:r>
      <w:r w:rsidR="00587619">
        <w:t>centre</w:t>
      </w:r>
      <w:r>
        <w:t xml:space="preserve"> of its present strategy and not just a part of the past. </w:t>
      </w:r>
      <w:r w:rsidR="002D570C">
        <w:t xml:space="preserve">As of </w:t>
      </w:r>
      <w:r w:rsidR="002D570C" w:rsidRPr="002C418E">
        <w:t xml:space="preserve">Wittig </w:t>
      </w:r>
      <w:r w:rsidR="002D570C">
        <w:t>and</w:t>
      </w:r>
      <w:r w:rsidR="002D570C" w:rsidRPr="002C418E">
        <w:t xml:space="preserve"> Wittig (2023</w:t>
      </w:r>
      <w:r w:rsidR="002D570C">
        <w:t>), t</w:t>
      </w:r>
      <w:r>
        <w:t xml:space="preserve">he business model that led to this strategy is Amazon, which is focused on being the most customer-centric company on Earth, and its low-margin retail business is supplemented with high-margin services like Amazon Web Services (AWS), advertising, and Prime subscriptions. The scale of Amazon and its growth direction can be seen in the fact in 2024 the company has revenues of around 638 billion dollars, which is 11 percent higher than in the previous year. </w:t>
      </w:r>
      <w:r w:rsidR="002D570C">
        <w:t xml:space="preserve">According to </w:t>
      </w:r>
      <w:r w:rsidR="002D570C" w:rsidRPr="002C418E">
        <w:t>Dubey</w:t>
      </w:r>
      <w:r w:rsidR="002D570C">
        <w:t>,</w:t>
      </w:r>
      <w:r w:rsidR="002D570C" w:rsidRPr="002C418E">
        <w:t xml:space="preserve"> Tiwari </w:t>
      </w:r>
      <w:r w:rsidR="002D570C">
        <w:t>and</w:t>
      </w:r>
      <w:r w:rsidR="002D570C" w:rsidRPr="002C418E">
        <w:t xml:space="preserve"> Raja</w:t>
      </w:r>
      <w:r w:rsidR="002D570C">
        <w:t xml:space="preserve"> </w:t>
      </w:r>
      <w:r w:rsidR="002D570C" w:rsidRPr="002C418E">
        <w:t>(2023)</w:t>
      </w:r>
      <w:r w:rsidR="002D570C">
        <w:t>, i</w:t>
      </w:r>
      <w:r>
        <w:t>t is worth noting that AWS brought in more than 107 billion dollars in turnover and provides an excessively high percentage of operating earnings, which illustrates the strategic role of diversification and cross-subsidisation.</w:t>
      </w:r>
    </w:p>
    <w:p w14:paraId="457F7DD8" w14:textId="623DB0DE" w:rsidR="004F0D62" w:rsidRDefault="004F0D62" w:rsidP="00587619">
      <w:pPr>
        <w:jc w:val="center"/>
      </w:pPr>
      <w:r>
        <w:rPr>
          <w:noProof/>
        </w:rPr>
        <w:drawing>
          <wp:inline distT="0" distB="0" distL="0" distR="0" wp14:anchorId="05BE0F6E" wp14:editId="7819595D">
            <wp:extent cx="5148943" cy="3106816"/>
            <wp:effectExtent l="0" t="0" r="0" b="0"/>
            <wp:docPr id="1716619290" name="Picture 8" descr="Amazon's online store sales dip below 40% of net sales for first time, and  other earnings notes – Geek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mazon's online store sales dip below 40% of net sales for first time, and  other earnings notes – GeekWire"/>
                    <pic:cNvPicPr>
                      <a:picLocks noChangeAspect="1" noChangeArrowheads="1"/>
                    </pic:cNvPicPr>
                  </pic:nvPicPr>
                  <pic:blipFill rotWithShape="1">
                    <a:blip r:embed="rId11">
                      <a:extLst>
                        <a:ext uri="{28A0092B-C50C-407E-A947-70E740481C1C}">
                          <a14:useLocalDpi xmlns:a14="http://schemas.microsoft.com/office/drawing/2010/main" val="0"/>
                        </a:ext>
                      </a:extLst>
                    </a:blip>
                    <a:srcRect b="8144"/>
                    <a:stretch>
                      <a:fillRect/>
                    </a:stretch>
                  </pic:blipFill>
                  <pic:spPr bwMode="auto">
                    <a:xfrm>
                      <a:off x="0" y="0"/>
                      <a:ext cx="5154917" cy="3110420"/>
                    </a:xfrm>
                    <a:prstGeom prst="rect">
                      <a:avLst/>
                    </a:prstGeom>
                    <a:noFill/>
                    <a:ln>
                      <a:noFill/>
                    </a:ln>
                    <a:extLst>
                      <a:ext uri="{53640926-AAD7-44D8-BBD7-CCE9431645EC}">
                        <a14:shadowObscured xmlns:a14="http://schemas.microsoft.com/office/drawing/2010/main"/>
                      </a:ext>
                    </a:extLst>
                  </pic:spPr>
                </pic:pic>
              </a:graphicData>
            </a:graphic>
          </wp:inline>
        </w:drawing>
      </w:r>
    </w:p>
    <w:p w14:paraId="20C70419" w14:textId="0A91813D" w:rsidR="004F0D62" w:rsidRPr="004F0D62" w:rsidRDefault="004F0D62" w:rsidP="004F0D62">
      <w:pPr>
        <w:jc w:val="center"/>
        <w:rPr>
          <w:b/>
          <w:bCs/>
        </w:rPr>
      </w:pPr>
      <w:r w:rsidRPr="004F0D62">
        <w:rPr>
          <w:b/>
          <w:bCs/>
        </w:rPr>
        <w:t>Figure 1: AWS financial Results</w:t>
      </w:r>
    </w:p>
    <w:p w14:paraId="0D5CB0C8" w14:textId="4BD2B506" w:rsidR="004F0D62" w:rsidRDefault="004F0D62" w:rsidP="004F0D62">
      <w:pPr>
        <w:jc w:val="center"/>
      </w:pPr>
      <w:r>
        <w:t xml:space="preserve">(Source: </w:t>
      </w:r>
      <w:r w:rsidR="00101EA2" w:rsidRPr="00115952">
        <w:rPr>
          <w:lang w:val="en-US"/>
        </w:rPr>
        <w:t>Bishop</w:t>
      </w:r>
      <w:r>
        <w:t>, 202</w:t>
      </w:r>
      <w:r w:rsidR="00101EA2">
        <w:t>3</w:t>
      </w:r>
      <w:r>
        <w:t>)</w:t>
      </w:r>
    </w:p>
    <w:p w14:paraId="231C89CF" w14:textId="2C66B60B" w:rsidR="003D6F28" w:rsidRDefault="003D6F28" w:rsidP="003D6F28">
      <w:r>
        <w:lastRenderedPageBreak/>
        <w:t>Amazon is involved in too competitive and technologically evolving industries, in particular, e-commerce in the world and cloud computing. Its main rivals on retail are Walmart and Alibaba Group, and Microsoft and Google on cloud services</w:t>
      </w:r>
      <w:r w:rsidR="00101EA2">
        <w:t xml:space="preserve"> (</w:t>
      </w:r>
      <w:r w:rsidR="00101EA2">
        <w:rPr>
          <w:i/>
          <w:iCs/>
          <w:lang w:val="en-US"/>
        </w:rPr>
        <w:t>UNSDSN, 2025</w:t>
      </w:r>
      <w:r w:rsidR="00101EA2">
        <w:t>)</w:t>
      </w:r>
      <w:r>
        <w:t xml:space="preserve">. Amazon has a strong customer base, well-developed logistics network, enormous data fines, which allow staying in the dominant position despite such low switching costs and a heavy rivalry in the market. </w:t>
      </w:r>
      <w:r w:rsidR="002D570C">
        <w:t xml:space="preserve">According to </w:t>
      </w:r>
      <w:r w:rsidR="002D570C" w:rsidRPr="002C418E">
        <w:t>Wang (2026)</w:t>
      </w:r>
      <w:r w:rsidR="002D570C">
        <w:t>, t</w:t>
      </w:r>
      <w:r>
        <w:t>he growing market competition in cloud computing, along with the growing regulatory and sustainability demands are changing the industry dynamics, questioning the cost leadership strategy and scalability of Amazon over the long run.</w:t>
      </w:r>
    </w:p>
    <w:p w14:paraId="18DFA072" w14:textId="32F424DF" w:rsidR="003D6F28" w:rsidRDefault="003D6F28" w:rsidP="003D6F28">
      <w:r>
        <w:t xml:space="preserve">Amazon has a strategic importance as it demonstrates that maintaining the competitive advantage in the fluctuating global markets is complex. Its logistics, platform integration, and data analytics capabilities seem to be valuable and </w:t>
      </w:r>
      <w:r w:rsidR="002D570C">
        <w:t>uncopiable</w:t>
      </w:r>
      <w:r>
        <w:t>, but the continual technology spread and the competitive aggressiveness of competitors puts their sustainability in jeopardy</w:t>
      </w:r>
      <w:r w:rsidR="002D570C">
        <w:t xml:space="preserve"> (</w:t>
      </w:r>
      <w:r w:rsidR="002D570C" w:rsidRPr="002C418E">
        <w:t xml:space="preserve">Lasserre </w:t>
      </w:r>
      <w:r w:rsidR="002D570C">
        <w:t>and</w:t>
      </w:r>
      <w:r w:rsidR="002D570C" w:rsidRPr="002C418E">
        <w:t xml:space="preserve"> Monteiro,</w:t>
      </w:r>
      <w:r w:rsidR="002D570C">
        <w:t xml:space="preserve"> </w:t>
      </w:r>
      <w:r w:rsidR="002D570C" w:rsidRPr="002C418E">
        <w:t>2022</w:t>
      </w:r>
      <w:r w:rsidR="002D570C">
        <w:t>)</w:t>
      </w:r>
      <w:r>
        <w:t xml:space="preserve">. Also, there is increasing criticism of Amazon on environmental impact and labour practices, as evidenced in its sustainability reports, where its aggregate emissions have risen as it expands operations despite the increase in efficiency. </w:t>
      </w:r>
      <w:r w:rsidR="002D570C">
        <w:t xml:space="preserve">As of </w:t>
      </w:r>
      <w:r w:rsidR="002D570C" w:rsidRPr="002C418E">
        <w:t xml:space="preserve">Budiman, </w:t>
      </w:r>
      <w:proofErr w:type="spellStart"/>
      <w:r w:rsidR="002D570C" w:rsidRPr="002C418E">
        <w:t>Fatahillah</w:t>
      </w:r>
      <w:proofErr w:type="spellEnd"/>
      <w:r w:rsidR="002D570C" w:rsidRPr="002C418E">
        <w:t xml:space="preserve"> </w:t>
      </w:r>
      <w:r w:rsidR="002D570C">
        <w:t>and</w:t>
      </w:r>
      <w:r w:rsidR="002D570C" w:rsidRPr="002C418E">
        <w:t xml:space="preserve"> Akib</w:t>
      </w:r>
      <w:r w:rsidR="002D570C">
        <w:t xml:space="preserve"> </w:t>
      </w:r>
      <w:r w:rsidR="002D570C" w:rsidRPr="002C418E">
        <w:t>(2025)</w:t>
      </w:r>
      <w:r w:rsidR="002D570C">
        <w:t>, t</w:t>
      </w:r>
      <w:r>
        <w:t>his dilemma of growth, innovativeness, and responsibility makes Amazon an interesting case to be analysed on how firms can balance scale with sustainable competitive advantage.</w:t>
      </w:r>
    </w:p>
    <w:p w14:paraId="278DC1FC" w14:textId="1EB00A7C" w:rsidR="004F0D62" w:rsidRDefault="004F0D62" w:rsidP="00FB4E5A">
      <w:pPr>
        <w:jc w:val="center"/>
      </w:pPr>
      <w:r>
        <w:rPr>
          <w:noProof/>
        </w:rPr>
        <w:drawing>
          <wp:inline distT="0" distB="0" distL="0" distR="0" wp14:anchorId="71F23C71" wp14:editId="55FD14D8">
            <wp:extent cx="5450386" cy="2788878"/>
            <wp:effectExtent l="0" t="0" r="0" b="0"/>
            <wp:docPr id="1286152591" name="Picture 9" descr="☁️ Amazon: Still Day 1 For AI - by App Economy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 Amazon: Still Day 1 For AI - by App Economy Insight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8714"/>
                    <a:stretch>
                      <a:fillRect/>
                    </a:stretch>
                  </pic:blipFill>
                  <pic:spPr bwMode="auto">
                    <a:xfrm>
                      <a:off x="0" y="0"/>
                      <a:ext cx="5454655" cy="2791062"/>
                    </a:xfrm>
                    <a:prstGeom prst="rect">
                      <a:avLst/>
                    </a:prstGeom>
                    <a:noFill/>
                    <a:ln>
                      <a:noFill/>
                    </a:ln>
                    <a:extLst>
                      <a:ext uri="{53640926-AAD7-44D8-BBD7-CCE9431645EC}">
                        <a14:shadowObscured xmlns:a14="http://schemas.microsoft.com/office/drawing/2010/main"/>
                      </a:ext>
                    </a:extLst>
                  </pic:spPr>
                </pic:pic>
              </a:graphicData>
            </a:graphic>
          </wp:inline>
        </w:drawing>
      </w:r>
    </w:p>
    <w:p w14:paraId="707806B2" w14:textId="5B21BB61" w:rsidR="004F0D62" w:rsidRPr="004F0D62" w:rsidRDefault="004F0D62" w:rsidP="004F0D62">
      <w:pPr>
        <w:jc w:val="center"/>
        <w:rPr>
          <w:b/>
          <w:bCs/>
        </w:rPr>
      </w:pPr>
      <w:r w:rsidRPr="004F0D62">
        <w:rPr>
          <w:b/>
          <w:bCs/>
        </w:rPr>
        <w:t>Figure 2: Amazon Income Statement in 2024</w:t>
      </w:r>
    </w:p>
    <w:p w14:paraId="0DFAA1F9" w14:textId="42ABCAE7" w:rsidR="004F0D62" w:rsidRDefault="004F0D62" w:rsidP="004F0D62">
      <w:pPr>
        <w:jc w:val="center"/>
      </w:pPr>
      <w:r>
        <w:lastRenderedPageBreak/>
        <w:t xml:space="preserve">(Source: </w:t>
      </w:r>
      <w:proofErr w:type="spellStart"/>
      <w:r>
        <w:t>Appeconomy</w:t>
      </w:r>
      <w:proofErr w:type="spellEnd"/>
      <w:r>
        <w:t xml:space="preserve"> Insight, 2024)</w:t>
      </w:r>
    </w:p>
    <w:p w14:paraId="4B3930E1" w14:textId="3B35B662" w:rsidR="005C1A59" w:rsidRDefault="005D5B0D" w:rsidP="005F6928">
      <w:pPr>
        <w:pStyle w:val="Heading1"/>
      </w:pPr>
      <w:bookmarkStart w:id="8" w:name="_Toc224912664"/>
      <w:r>
        <w:t>2.0 External and Internal Environment Analysis</w:t>
      </w:r>
      <w:bookmarkEnd w:id="7"/>
      <w:bookmarkEnd w:id="8"/>
    </w:p>
    <w:p w14:paraId="6C1502B3" w14:textId="7896F060" w:rsidR="005C1A59" w:rsidRDefault="005D5B0D" w:rsidP="005F6928">
      <w:pPr>
        <w:pStyle w:val="Heading2"/>
      </w:pPr>
      <w:bookmarkStart w:id="9" w:name="_Toc224831202"/>
      <w:bookmarkStart w:id="10" w:name="_Toc224912665"/>
      <w:r>
        <w:t>2.1 External environment analysis with PESTLE</w:t>
      </w:r>
      <w:bookmarkEnd w:id="9"/>
      <w:bookmarkEnd w:id="10"/>
    </w:p>
    <w:p w14:paraId="08839F48" w14:textId="3EEA2347" w:rsidR="003D6F28" w:rsidRDefault="003D6F28" w:rsidP="003D6F28">
      <w:r>
        <w:t>The external environment of Amazon is shaped with a group of very powerful regulatory, technological, economic and socio-environmental pressures that directly influence the strategy decision-making</w:t>
      </w:r>
      <w:r w:rsidR="002D570C">
        <w:t xml:space="preserve"> (</w:t>
      </w:r>
      <w:r w:rsidR="002D570C" w:rsidRPr="002C418E">
        <w:t>Morris,</w:t>
      </w:r>
      <w:r w:rsidR="002D570C">
        <w:t xml:space="preserve"> </w:t>
      </w:r>
      <w:r w:rsidR="002D570C" w:rsidRPr="002C418E">
        <w:t>2023</w:t>
      </w:r>
      <w:r w:rsidR="002D570C">
        <w:t>)</w:t>
      </w:r>
      <w:r>
        <w:t>. Instead of the impact that these forces have on the firm in a uniform manner, they do present constraints and opportunities which Amazon proactively embraces as part of its long-term strategy.</w:t>
      </w:r>
    </w:p>
    <w:p w14:paraId="3C094283" w14:textId="77777777" w:rsidR="005C1A59" w:rsidRPr="005F6928" w:rsidRDefault="00000000">
      <w:pPr>
        <w:rPr>
          <w:b/>
          <w:bCs/>
          <w:i/>
          <w:iCs/>
        </w:rPr>
      </w:pPr>
      <w:r w:rsidRPr="005F6928">
        <w:rPr>
          <w:b/>
          <w:bCs/>
          <w:i/>
          <w:iCs/>
        </w:rPr>
        <w:t>Political Factors and Legal Factor</w:t>
      </w:r>
    </w:p>
    <w:p w14:paraId="3AA1733C" w14:textId="44A8958F" w:rsidR="003D6F28" w:rsidRDefault="003D6F28" w:rsidP="003D6F28">
      <w:r>
        <w:t xml:space="preserve">The United States is facing a pervasive external pressure in the form of political and regulatory examination. </w:t>
      </w:r>
      <w:r w:rsidR="002D570C">
        <w:t xml:space="preserve">As per the discussion of </w:t>
      </w:r>
      <w:r w:rsidR="002D570C" w:rsidRPr="002C418E">
        <w:t xml:space="preserve">Thien </w:t>
      </w:r>
      <w:r w:rsidR="002D570C">
        <w:t>and</w:t>
      </w:r>
      <w:r w:rsidR="002D570C" w:rsidRPr="002C418E">
        <w:t xml:space="preserve"> Hung</w:t>
      </w:r>
      <w:r w:rsidR="002D570C">
        <w:t xml:space="preserve"> </w:t>
      </w:r>
      <w:r w:rsidR="002D570C" w:rsidRPr="002C418E">
        <w:t>(2023</w:t>
      </w:r>
      <w:r w:rsidR="002D570C">
        <w:t>), c</w:t>
      </w:r>
      <w:r>
        <w:t xml:space="preserve">ontinued antitrust enforcement by the Federal Trade Commission and larger bipartisan anxieties on Big Tech dominance have raised the compliance demands and conceivable structural risks. </w:t>
      </w:r>
      <w:r w:rsidR="002D570C">
        <w:t xml:space="preserve">As of </w:t>
      </w:r>
      <w:r w:rsidR="002D570C" w:rsidRPr="002C418E">
        <w:t>Shahi</w:t>
      </w:r>
      <w:r w:rsidR="002D570C">
        <w:t>d</w:t>
      </w:r>
      <w:r w:rsidR="002D570C" w:rsidRPr="002C418E">
        <w:t xml:space="preserve"> (2022)</w:t>
      </w:r>
      <w:r w:rsidR="002D570C">
        <w:t>, t</w:t>
      </w:r>
      <w:r>
        <w:t xml:space="preserve">he strategic effect of this regulatory pressure is that Amazon has had to make changes in how it operates its marketplace, make more open regarding third-party sellers, and make new acquisitions cautiously. </w:t>
      </w:r>
    </w:p>
    <w:p w14:paraId="1AF47940" w14:textId="77777777" w:rsidR="002D5DAE" w:rsidRDefault="002D5DAE">
      <w:r w:rsidRPr="002D5DAE">
        <w:rPr>
          <w:noProof/>
        </w:rPr>
        <w:drawing>
          <wp:inline distT="0" distB="0" distL="0" distR="0" wp14:anchorId="19334583" wp14:editId="54A2AD08">
            <wp:extent cx="5730240" cy="3162300"/>
            <wp:effectExtent l="0" t="0" r="3810" b="0"/>
            <wp:docPr id="432377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3">
                      <a:extLst>
                        <a:ext uri="{28A0092B-C50C-407E-A947-70E740481C1C}">
                          <a14:useLocalDpi xmlns:a14="http://schemas.microsoft.com/office/drawing/2010/main" val="0"/>
                        </a:ext>
                      </a:extLst>
                    </a:blip>
                    <a:srcRect b="14256"/>
                    <a:stretch>
                      <a:fillRect/>
                    </a:stretch>
                  </pic:blipFill>
                  <pic:spPr bwMode="auto">
                    <a:xfrm>
                      <a:off x="0" y="0"/>
                      <a:ext cx="5730240" cy="3162300"/>
                    </a:xfrm>
                    <a:prstGeom prst="rect">
                      <a:avLst/>
                    </a:prstGeom>
                    <a:noFill/>
                    <a:ln>
                      <a:noFill/>
                    </a:ln>
                    <a:extLst>
                      <a:ext uri="{53640926-AAD7-44D8-BBD7-CCE9431645EC}">
                        <a14:shadowObscured xmlns:a14="http://schemas.microsoft.com/office/drawing/2010/main"/>
                      </a:ext>
                    </a:extLst>
                  </pic:spPr>
                </pic:pic>
              </a:graphicData>
            </a:graphic>
          </wp:inline>
        </w:drawing>
      </w:r>
    </w:p>
    <w:p w14:paraId="57D03BCA" w14:textId="2208F4D3" w:rsidR="002D5DAE" w:rsidRPr="004F0D62" w:rsidRDefault="002D5DAE" w:rsidP="002D5DAE">
      <w:pPr>
        <w:jc w:val="center"/>
        <w:rPr>
          <w:b/>
          <w:bCs/>
        </w:rPr>
      </w:pPr>
      <w:r w:rsidRPr="004F0D62">
        <w:rPr>
          <w:b/>
          <w:bCs/>
        </w:rPr>
        <w:t xml:space="preserve">Figure </w:t>
      </w:r>
      <w:r w:rsidR="004F0D62" w:rsidRPr="004F0D62">
        <w:rPr>
          <w:b/>
          <w:bCs/>
        </w:rPr>
        <w:t>3</w:t>
      </w:r>
      <w:r w:rsidRPr="004F0D62">
        <w:rPr>
          <w:b/>
          <w:bCs/>
        </w:rPr>
        <w:t>: Political Analysis</w:t>
      </w:r>
    </w:p>
    <w:p w14:paraId="17AE2F7F" w14:textId="688757C4" w:rsidR="002D5DAE" w:rsidRDefault="002D5DAE" w:rsidP="002D5DAE">
      <w:pPr>
        <w:jc w:val="center"/>
      </w:pPr>
      <w:r>
        <w:lastRenderedPageBreak/>
        <w:t xml:space="preserve">(Source: </w:t>
      </w:r>
      <w:r w:rsidR="004F0D62">
        <w:t>Self-developed</w:t>
      </w:r>
      <w:r>
        <w:t>)</w:t>
      </w:r>
    </w:p>
    <w:p w14:paraId="48C73697" w14:textId="3D16EABA" w:rsidR="003D6F28" w:rsidRDefault="003D6F28" w:rsidP="003D6F28">
      <w:r>
        <w:t xml:space="preserve">Not only does scrutiny increase both the operational and legal costs, it also increases barriers to entry by smaller competitors, which indirectly insulates the scale advantage of Amazon. </w:t>
      </w:r>
    </w:p>
    <w:p w14:paraId="715882DC" w14:textId="5B596B12" w:rsidR="002D5DAE" w:rsidRDefault="002D5DAE">
      <w:r w:rsidRPr="002D5DAE">
        <w:rPr>
          <w:noProof/>
        </w:rPr>
        <w:drawing>
          <wp:inline distT="0" distB="0" distL="0" distR="0" wp14:anchorId="4D702D56" wp14:editId="2997D2DB">
            <wp:extent cx="5730240" cy="3200400"/>
            <wp:effectExtent l="0" t="0" r="3810" b="0"/>
            <wp:docPr id="220798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a:extLst>
                        <a:ext uri="{28A0092B-C50C-407E-A947-70E740481C1C}">
                          <a14:useLocalDpi xmlns:a14="http://schemas.microsoft.com/office/drawing/2010/main" val="0"/>
                        </a:ext>
                      </a:extLst>
                    </a:blip>
                    <a:srcRect b="13223"/>
                    <a:stretch>
                      <a:fillRect/>
                    </a:stretch>
                  </pic:blipFill>
                  <pic:spPr bwMode="auto">
                    <a:xfrm>
                      <a:off x="0" y="0"/>
                      <a:ext cx="5730240" cy="3200400"/>
                    </a:xfrm>
                    <a:prstGeom prst="rect">
                      <a:avLst/>
                    </a:prstGeom>
                    <a:noFill/>
                    <a:ln>
                      <a:noFill/>
                    </a:ln>
                    <a:extLst>
                      <a:ext uri="{53640926-AAD7-44D8-BBD7-CCE9431645EC}">
                        <a14:shadowObscured xmlns:a14="http://schemas.microsoft.com/office/drawing/2010/main"/>
                      </a:ext>
                    </a:extLst>
                  </pic:spPr>
                </pic:pic>
              </a:graphicData>
            </a:graphic>
          </wp:inline>
        </w:drawing>
      </w:r>
    </w:p>
    <w:p w14:paraId="4BA6C64F" w14:textId="7D18660B" w:rsidR="002D5DAE" w:rsidRPr="004F0D62" w:rsidRDefault="002D5DAE" w:rsidP="002D5DAE">
      <w:pPr>
        <w:jc w:val="center"/>
        <w:rPr>
          <w:b/>
          <w:bCs/>
        </w:rPr>
      </w:pPr>
      <w:r w:rsidRPr="004F0D62">
        <w:rPr>
          <w:b/>
          <w:bCs/>
        </w:rPr>
        <w:t xml:space="preserve">Figure </w:t>
      </w:r>
      <w:r w:rsidR="004F0D62" w:rsidRPr="004F0D62">
        <w:rPr>
          <w:b/>
          <w:bCs/>
        </w:rPr>
        <w:t>4</w:t>
      </w:r>
      <w:r w:rsidRPr="004F0D62">
        <w:rPr>
          <w:b/>
          <w:bCs/>
        </w:rPr>
        <w:t>: Legal Analysis</w:t>
      </w:r>
    </w:p>
    <w:p w14:paraId="02E94FCB" w14:textId="7D73B067" w:rsidR="002D5DAE" w:rsidRDefault="002D5DAE" w:rsidP="002D5DAE">
      <w:pPr>
        <w:jc w:val="center"/>
      </w:pPr>
      <w:r>
        <w:t xml:space="preserve">(Source: </w:t>
      </w:r>
      <w:r w:rsidR="004F0D62">
        <w:t>Self-developed</w:t>
      </w:r>
      <w:r>
        <w:t>)</w:t>
      </w:r>
    </w:p>
    <w:p w14:paraId="7F530CD2" w14:textId="77777777" w:rsidR="005C1A59" w:rsidRPr="005F6928" w:rsidRDefault="00000000">
      <w:pPr>
        <w:rPr>
          <w:b/>
          <w:bCs/>
          <w:i/>
          <w:iCs/>
        </w:rPr>
      </w:pPr>
      <w:r w:rsidRPr="005F6928">
        <w:rPr>
          <w:b/>
          <w:bCs/>
          <w:i/>
          <w:iCs/>
        </w:rPr>
        <w:t xml:space="preserve">Economic Factors </w:t>
      </w:r>
    </w:p>
    <w:p w14:paraId="3BAABF21" w14:textId="45DA4D06" w:rsidR="003D6F28" w:rsidRDefault="003D6F28" w:rsidP="003D6F28">
      <w:r>
        <w:t xml:space="preserve">There is also a strong impact of economic conditions. The continuous inflation and unstable consumer demand in the US have changed the purchasing behaviour where consumers are more </w:t>
      </w:r>
      <w:r w:rsidR="009902A1">
        <w:t>price sensitive</w:t>
      </w:r>
      <w:r>
        <w:t xml:space="preserve">. </w:t>
      </w:r>
      <w:r w:rsidR="002D570C">
        <w:t xml:space="preserve">As of </w:t>
      </w:r>
      <w:proofErr w:type="spellStart"/>
      <w:r w:rsidR="002D570C" w:rsidRPr="002D570C">
        <w:t>Dalirazar</w:t>
      </w:r>
      <w:proofErr w:type="spellEnd"/>
      <w:r w:rsidR="002D570C" w:rsidRPr="002D570C">
        <w:t xml:space="preserve"> </w:t>
      </w:r>
      <w:r w:rsidR="002D570C">
        <w:t>and</w:t>
      </w:r>
      <w:r w:rsidR="002D570C" w:rsidRPr="002D570C">
        <w:t xml:space="preserve"> Sabzi (2023)</w:t>
      </w:r>
      <w:r w:rsidR="002D570C">
        <w:t>, t</w:t>
      </w:r>
      <w:r>
        <w:t>his has enhanced the resolve of Amazon in cost leadership which is reflected in its logistics optimisation and automation policies. But increasing cost of labour and fulfilment, especially following wage increments throughout the US warehouses, has strained margins. The reaction of Amazon, such as the build-up of regionalised fulfilment networks, represents how economic forces create the need to continually re-structure its operations in order to maintain efficiency benefits.</w:t>
      </w:r>
    </w:p>
    <w:p w14:paraId="37DF152E" w14:textId="3CFD4500" w:rsidR="002D5DAE" w:rsidRDefault="002D5DAE">
      <w:r w:rsidRPr="002D5DAE">
        <w:rPr>
          <w:noProof/>
        </w:rPr>
        <w:lastRenderedPageBreak/>
        <w:drawing>
          <wp:inline distT="0" distB="0" distL="0" distR="0" wp14:anchorId="033AC017" wp14:editId="32249CE8">
            <wp:extent cx="5730240" cy="3162300"/>
            <wp:effectExtent l="0" t="0" r="3810" b="0"/>
            <wp:docPr id="2057298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5">
                      <a:extLst>
                        <a:ext uri="{28A0092B-C50C-407E-A947-70E740481C1C}">
                          <a14:useLocalDpi xmlns:a14="http://schemas.microsoft.com/office/drawing/2010/main" val="0"/>
                        </a:ext>
                      </a:extLst>
                    </a:blip>
                    <a:srcRect b="14256"/>
                    <a:stretch>
                      <a:fillRect/>
                    </a:stretch>
                  </pic:blipFill>
                  <pic:spPr bwMode="auto">
                    <a:xfrm>
                      <a:off x="0" y="0"/>
                      <a:ext cx="5730240" cy="3162300"/>
                    </a:xfrm>
                    <a:prstGeom prst="rect">
                      <a:avLst/>
                    </a:prstGeom>
                    <a:noFill/>
                    <a:ln>
                      <a:noFill/>
                    </a:ln>
                    <a:extLst>
                      <a:ext uri="{53640926-AAD7-44D8-BBD7-CCE9431645EC}">
                        <a14:shadowObscured xmlns:a14="http://schemas.microsoft.com/office/drawing/2010/main"/>
                      </a:ext>
                    </a:extLst>
                  </pic:spPr>
                </pic:pic>
              </a:graphicData>
            </a:graphic>
          </wp:inline>
        </w:drawing>
      </w:r>
    </w:p>
    <w:p w14:paraId="35EB4630" w14:textId="045E0D77" w:rsidR="002D5DAE" w:rsidRPr="004F0D62" w:rsidRDefault="002D5DAE" w:rsidP="002D5DAE">
      <w:pPr>
        <w:jc w:val="center"/>
        <w:rPr>
          <w:b/>
          <w:bCs/>
        </w:rPr>
      </w:pPr>
      <w:r w:rsidRPr="004F0D62">
        <w:rPr>
          <w:b/>
          <w:bCs/>
        </w:rPr>
        <w:t xml:space="preserve">Figure </w:t>
      </w:r>
      <w:r w:rsidR="004F0D62" w:rsidRPr="004F0D62">
        <w:rPr>
          <w:b/>
          <w:bCs/>
        </w:rPr>
        <w:t>5</w:t>
      </w:r>
      <w:r w:rsidRPr="004F0D62">
        <w:rPr>
          <w:b/>
          <w:bCs/>
        </w:rPr>
        <w:t>: Economic Analysis</w:t>
      </w:r>
    </w:p>
    <w:p w14:paraId="0C47B4AF" w14:textId="5A4363D1" w:rsidR="002D5DAE" w:rsidRDefault="002D5DAE" w:rsidP="002D5DAE">
      <w:pPr>
        <w:jc w:val="center"/>
      </w:pPr>
      <w:r>
        <w:t xml:space="preserve">(Source: </w:t>
      </w:r>
      <w:r w:rsidR="004F0D62">
        <w:t>Self-developed</w:t>
      </w:r>
      <w:r>
        <w:t>)</w:t>
      </w:r>
    </w:p>
    <w:p w14:paraId="4D30D9A9" w14:textId="77777777" w:rsidR="005C1A59" w:rsidRPr="005F6928" w:rsidRDefault="00000000">
      <w:pPr>
        <w:rPr>
          <w:b/>
          <w:bCs/>
          <w:i/>
          <w:iCs/>
        </w:rPr>
      </w:pPr>
      <w:r w:rsidRPr="005F6928">
        <w:rPr>
          <w:b/>
          <w:bCs/>
          <w:i/>
          <w:iCs/>
        </w:rPr>
        <w:t>Social Factors and Environmental Factor</w:t>
      </w:r>
    </w:p>
    <w:p w14:paraId="6A52420A" w14:textId="0E031418" w:rsidR="002D5DAE" w:rsidRDefault="002D5DAE">
      <w:r w:rsidRPr="002D5DAE">
        <w:rPr>
          <w:noProof/>
        </w:rPr>
        <w:drawing>
          <wp:inline distT="0" distB="0" distL="0" distR="0" wp14:anchorId="559821A8" wp14:editId="1061FE37">
            <wp:extent cx="5730240" cy="3154680"/>
            <wp:effectExtent l="0" t="0" r="3810" b="0"/>
            <wp:docPr id="5255398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6">
                      <a:extLst>
                        <a:ext uri="{28A0092B-C50C-407E-A947-70E740481C1C}">
                          <a14:useLocalDpi xmlns:a14="http://schemas.microsoft.com/office/drawing/2010/main" val="0"/>
                        </a:ext>
                      </a:extLst>
                    </a:blip>
                    <a:srcRect b="14463"/>
                    <a:stretch>
                      <a:fillRect/>
                    </a:stretch>
                  </pic:blipFill>
                  <pic:spPr bwMode="auto">
                    <a:xfrm>
                      <a:off x="0" y="0"/>
                      <a:ext cx="5730240" cy="3154680"/>
                    </a:xfrm>
                    <a:prstGeom prst="rect">
                      <a:avLst/>
                    </a:prstGeom>
                    <a:noFill/>
                    <a:ln>
                      <a:noFill/>
                    </a:ln>
                    <a:extLst>
                      <a:ext uri="{53640926-AAD7-44D8-BBD7-CCE9431645EC}">
                        <a14:shadowObscured xmlns:a14="http://schemas.microsoft.com/office/drawing/2010/main"/>
                      </a:ext>
                    </a:extLst>
                  </pic:spPr>
                </pic:pic>
              </a:graphicData>
            </a:graphic>
          </wp:inline>
        </w:drawing>
      </w:r>
    </w:p>
    <w:p w14:paraId="79A5A49A" w14:textId="0EA9C560" w:rsidR="002D5DAE" w:rsidRPr="004F0D62" w:rsidRDefault="002D5DAE" w:rsidP="002D5DAE">
      <w:pPr>
        <w:jc w:val="center"/>
        <w:rPr>
          <w:b/>
          <w:bCs/>
        </w:rPr>
      </w:pPr>
      <w:r w:rsidRPr="004F0D62">
        <w:rPr>
          <w:b/>
          <w:bCs/>
        </w:rPr>
        <w:t xml:space="preserve">Figure </w:t>
      </w:r>
      <w:r w:rsidR="004F0D62" w:rsidRPr="004F0D62">
        <w:rPr>
          <w:b/>
          <w:bCs/>
        </w:rPr>
        <w:t>6</w:t>
      </w:r>
      <w:r w:rsidRPr="004F0D62">
        <w:rPr>
          <w:b/>
          <w:bCs/>
        </w:rPr>
        <w:t>: Social Analysis</w:t>
      </w:r>
    </w:p>
    <w:p w14:paraId="7213B8CE" w14:textId="2205B956" w:rsidR="002D5DAE" w:rsidRDefault="002D5DAE" w:rsidP="002D5DAE">
      <w:pPr>
        <w:jc w:val="center"/>
      </w:pPr>
      <w:r>
        <w:t xml:space="preserve">(Source: </w:t>
      </w:r>
      <w:r w:rsidR="004F0D62">
        <w:t>Self-developed</w:t>
      </w:r>
      <w:r>
        <w:t>)</w:t>
      </w:r>
    </w:p>
    <w:p w14:paraId="67E05177" w14:textId="7182921D" w:rsidR="003D6F28" w:rsidRDefault="003D6F28" w:rsidP="003D6F28">
      <w:r>
        <w:lastRenderedPageBreak/>
        <w:t xml:space="preserve">The environmental and social pressures have been made more material. In its recent disclosures, Amazon has stated that they emit about 71 million metric tons of carbon, which drew the attention of living stakeholders and other regulators. It has also enhanced strategic projects like the electrification of its delivery fleet and investment in renewable energy. </w:t>
      </w:r>
      <w:r w:rsidR="009902A1">
        <w:t xml:space="preserve">As of </w:t>
      </w:r>
      <w:r w:rsidR="009902A1" w:rsidRPr="002D570C">
        <w:t>Neely, Sheehan</w:t>
      </w:r>
      <w:r w:rsidR="009902A1">
        <w:t xml:space="preserve"> and</w:t>
      </w:r>
      <w:r w:rsidR="009902A1" w:rsidRPr="002D570C">
        <w:t xml:space="preserve"> Williams (2023)</w:t>
      </w:r>
      <w:r w:rsidR="009902A1">
        <w:t xml:space="preserve">, </w:t>
      </w:r>
      <w:r>
        <w:t xml:space="preserve">such actions raise the short-term expenses, they lead to the long-term brand equity and compliance with regulation. </w:t>
      </w:r>
      <w:r w:rsidR="009902A1">
        <w:t xml:space="preserve">According to </w:t>
      </w:r>
      <w:r w:rsidR="009902A1" w:rsidRPr="002C418E">
        <w:t xml:space="preserve">Amiri </w:t>
      </w:r>
      <w:r w:rsidR="009902A1">
        <w:t>and</w:t>
      </w:r>
      <w:r w:rsidR="009902A1" w:rsidRPr="002C418E">
        <w:t xml:space="preserve"> Vida (2023)</w:t>
      </w:r>
      <w:r w:rsidR="009902A1">
        <w:t xml:space="preserve">, </w:t>
      </w:r>
      <w:r>
        <w:t>the labour activities and unionization processes in warehouses in the US are reputational and operational risks impacting the HR and automation strategies of Amazon.</w:t>
      </w:r>
    </w:p>
    <w:p w14:paraId="2E5604FC" w14:textId="58DC0AF7" w:rsidR="002D5DAE" w:rsidRDefault="002D5DAE">
      <w:r w:rsidRPr="002D5DAE">
        <w:rPr>
          <w:noProof/>
        </w:rPr>
        <w:drawing>
          <wp:inline distT="0" distB="0" distL="0" distR="0" wp14:anchorId="324479A1" wp14:editId="1130F5D8">
            <wp:extent cx="5730240" cy="3147060"/>
            <wp:effectExtent l="0" t="0" r="3810" b="0"/>
            <wp:docPr id="19162156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7">
                      <a:extLst>
                        <a:ext uri="{28A0092B-C50C-407E-A947-70E740481C1C}">
                          <a14:useLocalDpi xmlns:a14="http://schemas.microsoft.com/office/drawing/2010/main" val="0"/>
                        </a:ext>
                      </a:extLst>
                    </a:blip>
                    <a:srcRect b="14670"/>
                    <a:stretch>
                      <a:fillRect/>
                    </a:stretch>
                  </pic:blipFill>
                  <pic:spPr bwMode="auto">
                    <a:xfrm>
                      <a:off x="0" y="0"/>
                      <a:ext cx="5730240" cy="3147060"/>
                    </a:xfrm>
                    <a:prstGeom prst="rect">
                      <a:avLst/>
                    </a:prstGeom>
                    <a:noFill/>
                    <a:ln>
                      <a:noFill/>
                    </a:ln>
                    <a:extLst>
                      <a:ext uri="{53640926-AAD7-44D8-BBD7-CCE9431645EC}">
                        <a14:shadowObscured xmlns:a14="http://schemas.microsoft.com/office/drawing/2010/main"/>
                      </a:ext>
                    </a:extLst>
                  </pic:spPr>
                </pic:pic>
              </a:graphicData>
            </a:graphic>
          </wp:inline>
        </w:drawing>
      </w:r>
    </w:p>
    <w:p w14:paraId="18A69DDA" w14:textId="38FBAA4C" w:rsidR="002D5DAE" w:rsidRPr="004F0D62" w:rsidRDefault="002D5DAE" w:rsidP="002D5DAE">
      <w:pPr>
        <w:jc w:val="center"/>
        <w:rPr>
          <w:b/>
          <w:bCs/>
        </w:rPr>
      </w:pPr>
      <w:r w:rsidRPr="004F0D62">
        <w:rPr>
          <w:b/>
          <w:bCs/>
        </w:rPr>
        <w:t xml:space="preserve">Figure </w:t>
      </w:r>
      <w:r w:rsidR="004F0D62" w:rsidRPr="004F0D62">
        <w:rPr>
          <w:b/>
          <w:bCs/>
        </w:rPr>
        <w:t>7</w:t>
      </w:r>
      <w:r w:rsidRPr="004F0D62">
        <w:rPr>
          <w:b/>
          <w:bCs/>
        </w:rPr>
        <w:t>: Environmental Analysis</w:t>
      </w:r>
    </w:p>
    <w:p w14:paraId="06878930" w14:textId="29C10106" w:rsidR="002D5DAE" w:rsidRDefault="002D5DAE" w:rsidP="002D5DAE">
      <w:pPr>
        <w:jc w:val="center"/>
      </w:pPr>
      <w:r>
        <w:t xml:space="preserve">(Source: </w:t>
      </w:r>
      <w:r w:rsidR="004F0D62">
        <w:t>Self-developed</w:t>
      </w:r>
      <w:r>
        <w:t>)</w:t>
      </w:r>
    </w:p>
    <w:p w14:paraId="383C866C" w14:textId="77777777" w:rsidR="005C1A59" w:rsidRPr="005F6928" w:rsidRDefault="00000000">
      <w:pPr>
        <w:rPr>
          <w:b/>
          <w:bCs/>
          <w:i/>
          <w:iCs/>
        </w:rPr>
      </w:pPr>
      <w:r w:rsidRPr="005F6928">
        <w:rPr>
          <w:b/>
          <w:bCs/>
          <w:i/>
          <w:iCs/>
        </w:rPr>
        <w:t>Technological Factors</w:t>
      </w:r>
    </w:p>
    <w:p w14:paraId="405B52B3" w14:textId="28CFFA0B" w:rsidR="003D6F28" w:rsidRDefault="003D6F28" w:rsidP="003D6F28">
      <w:r>
        <w:t xml:space="preserve">Rapid technological advancement, especially on cloud computing and artificial intelligence. </w:t>
      </w:r>
      <w:r w:rsidR="009902A1">
        <w:t xml:space="preserve">As per the discussion of </w:t>
      </w:r>
      <w:r w:rsidR="009902A1" w:rsidRPr="002C418E">
        <w:t xml:space="preserve">Charles </w:t>
      </w:r>
      <w:r w:rsidR="009902A1">
        <w:t>and</w:t>
      </w:r>
      <w:r w:rsidR="009902A1" w:rsidRPr="002C418E">
        <w:t xml:space="preserve"> </w:t>
      </w:r>
      <w:proofErr w:type="spellStart"/>
      <w:r w:rsidR="009902A1" w:rsidRPr="002C418E">
        <w:t>Uford</w:t>
      </w:r>
      <w:proofErr w:type="spellEnd"/>
      <w:r w:rsidR="009902A1" w:rsidRPr="002C418E">
        <w:t xml:space="preserve"> (2023)</w:t>
      </w:r>
      <w:r w:rsidR="009902A1">
        <w:t>, t</w:t>
      </w:r>
      <w:r>
        <w:t xml:space="preserve">he AWS department of Amazon, which makes more than 100 billion dollars of revenue in 2024, is under increasing pressure to compete with Microsoft and Google, which are also investing a lot of money in cloud computing technologies based on AI. This competitive force has compelled Amazon to drastically raise its spending on capital on generative AI and </w:t>
      </w:r>
      <w:r>
        <w:lastRenderedPageBreak/>
        <w:t>data centre infrastructure. Although these investments make it more innovative and more differentiated, they also squeeze its margins and heighten strategic risk in case the returns on AI investments are not realized promptly. Technology change is thus a growth presence as well as a constraint of finance.</w:t>
      </w:r>
    </w:p>
    <w:p w14:paraId="035BF0E7" w14:textId="590D13AE" w:rsidR="002D5DAE" w:rsidRDefault="002D5DAE">
      <w:r w:rsidRPr="002D5DAE">
        <w:rPr>
          <w:noProof/>
        </w:rPr>
        <w:drawing>
          <wp:inline distT="0" distB="0" distL="0" distR="0" wp14:anchorId="17DD16AC" wp14:editId="7DB49383">
            <wp:extent cx="5730240" cy="3169920"/>
            <wp:effectExtent l="0" t="0" r="3810" b="0"/>
            <wp:docPr id="6503274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8">
                      <a:extLst>
                        <a:ext uri="{28A0092B-C50C-407E-A947-70E740481C1C}">
                          <a14:useLocalDpi xmlns:a14="http://schemas.microsoft.com/office/drawing/2010/main" val="0"/>
                        </a:ext>
                      </a:extLst>
                    </a:blip>
                    <a:srcRect b="14049"/>
                    <a:stretch>
                      <a:fillRect/>
                    </a:stretch>
                  </pic:blipFill>
                  <pic:spPr bwMode="auto">
                    <a:xfrm>
                      <a:off x="0" y="0"/>
                      <a:ext cx="5730240" cy="3169920"/>
                    </a:xfrm>
                    <a:prstGeom prst="rect">
                      <a:avLst/>
                    </a:prstGeom>
                    <a:noFill/>
                    <a:ln>
                      <a:noFill/>
                    </a:ln>
                    <a:extLst>
                      <a:ext uri="{53640926-AAD7-44D8-BBD7-CCE9431645EC}">
                        <a14:shadowObscured xmlns:a14="http://schemas.microsoft.com/office/drawing/2010/main"/>
                      </a:ext>
                    </a:extLst>
                  </pic:spPr>
                </pic:pic>
              </a:graphicData>
            </a:graphic>
          </wp:inline>
        </w:drawing>
      </w:r>
    </w:p>
    <w:p w14:paraId="732B06D9" w14:textId="7C88B4DE" w:rsidR="002D5DAE" w:rsidRPr="004F0D62" w:rsidRDefault="002D5DAE" w:rsidP="002D5DAE">
      <w:pPr>
        <w:jc w:val="center"/>
        <w:rPr>
          <w:b/>
          <w:bCs/>
        </w:rPr>
      </w:pPr>
      <w:r w:rsidRPr="004F0D62">
        <w:rPr>
          <w:b/>
          <w:bCs/>
        </w:rPr>
        <w:t xml:space="preserve">Figure </w:t>
      </w:r>
      <w:r w:rsidR="004F0D62" w:rsidRPr="004F0D62">
        <w:rPr>
          <w:b/>
          <w:bCs/>
        </w:rPr>
        <w:t>8</w:t>
      </w:r>
      <w:r w:rsidRPr="004F0D62">
        <w:rPr>
          <w:b/>
          <w:bCs/>
        </w:rPr>
        <w:t>: Technical Analysis</w:t>
      </w:r>
    </w:p>
    <w:p w14:paraId="45DABA54" w14:textId="60BE1728" w:rsidR="002D5DAE" w:rsidRDefault="002D5DAE" w:rsidP="002D5DAE">
      <w:pPr>
        <w:jc w:val="center"/>
      </w:pPr>
      <w:r>
        <w:t>(Source:</w:t>
      </w:r>
      <w:r w:rsidR="004F0D62" w:rsidRPr="004F0D62">
        <w:t xml:space="preserve"> </w:t>
      </w:r>
      <w:r w:rsidR="004F0D62">
        <w:t>Self-developed</w:t>
      </w:r>
      <w:r>
        <w:t>)</w:t>
      </w:r>
    </w:p>
    <w:p w14:paraId="1D6EA72E" w14:textId="507158D0" w:rsidR="003D6F28" w:rsidRPr="009A28D8" w:rsidRDefault="003D6F28" w:rsidP="003D6F28">
      <w:bookmarkStart w:id="11" w:name="_Toc224831203"/>
      <w:r>
        <w:t>These external forces have shown collectively that the strategy of Amazon is not a pure internally determined process, but it is constantly influenced by regulatory restrictions, technological disruption, economic volatility, and sustainability expectations</w:t>
      </w:r>
      <w:r w:rsidR="009902A1">
        <w:t xml:space="preserve"> (</w:t>
      </w:r>
      <w:r w:rsidR="009902A1" w:rsidRPr="002C418E">
        <w:t>Lai</w:t>
      </w:r>
      <w:r w:rsidR="009902A1">
        <w:t xml:space="preserve"> et al., </w:t>
      </w:r>
      <w:r w:rsidR="009902A1" w:rsidRPr="002C418E">
        <w:t>2022</w:t>
      </w:r>
      <w:r w:rsidR="009902A1">
        <w:t>)</w:t>
      </w:r>
      <w:r>
        <w:t>. These pressures have been balanced by the firm with its scale and innovation capabilities, and this continues to be at the core of competitive advantage.</w:t>
      </w:r>
    </w:p>
    <w:p w14:paraId="640B42AE" w14:textId="31928195" w:rsidR="005C1A59" w:rsidRDefault="005D5B0D" w:rsidP="005F6928">
      <w:pPr>
        <w:pStyle w:val="Heading3"/>
      </w:pPr>
      <w:bookmarkStart w:id="12" w:name="_Toc224912666"/>
      <w:r>
        <w:t>2.1.1 Critical Success Factors and Strategic Challenges</w:t>
      </w:r>
      <w:bookmarkEnd w:id="11"/>
      <w:bookmarkEnd w:id="12"/>
    </w:p>
    <w:p w14:paraId="1F09EA33" w14:textId="77777777" w:rsidR="005C1A59" w:rsidRDefault="00000000">
      <w:pPr>
        <w:rPr>
          <w:b/>
          <w:bCs/>
        </w:rPr>
      </w:pPr>
      <w:r>
        <w:rPr>
          <w:b/>
          <w:bCs/>
        </w:rPr>
        <w:t>Critical Success Factors:</w:t>
      </w:r>
    </w:p>
    <w:p w14:paraId="2BA21478" w14:textId="6A18289E" w:rsidR="00707676" w:rsidRDefault="00707676" w:rsidP="00707676">
      <w:pPr>
        <w:pStyle w:val="ListParagraph"/>
        <w:numPr>
          <w:ilvl w:val="0"/>
          <w:numId w:val="25"/>
        </w:numPr>
      </w:pPr>
      <w:r>
        <w:t>Higher-order logistics and fulfilment logistics that provide delivery speed at a low cost throughout the US market</w:t>
      </w:r>
      <w:r w:rsidR="005D5B0D">
        <w:t xml:space="preserve"> (Amazon, 2024)</w:t>
      </w:r>
      <w:r>
        <w:t>.</w:t>
      </w:r>
    </w:p>
    <w:p w14:paraId="5E9E7862" w14:textId="1E60C77E" w:rsidR="00707676" w:rsidRDefault="00707676" w:rsidP="00707676">
      <w:pPr>
        <w:pStyle w:val="ListParagraph"/>
        <w:numPr>
          <w:ilvl w:val="0"/>
          <w:numId w:val="25"/>
        </w:numPr>
      </w:pPr>
      <w:r>
        <w:lastRenderedPageBreak/>
        <w:t>On-going technological advancement especially in AWS, AI, and automation functionalities.</w:t>
      </w:r>
    </w:p>
    <w:p w14:paraId="5FE82AA3" w14:textId="75048C52" w:rsidR="00707676" w:rsidRDefault="00707676" w:rsidP="00707676">
      <w:pPr>
        <w:pStyle w:val="ListParagraph"/>
        <w:numPr>
          <w:ilvl w:val="0"/>
          <w:numId w:val="25"/>
        </w:numPr>
      </w:pPr>
      <w:r>
        <w:t>Powerful data analytics and customer understanding capacities with regards to personalisation and demand forecasting</w:t>
      </w:r>
      <w:r w:rsidR="005D5B0D">
        <w:t xml:space="preserve"> (Amazon, 2026)</w:t>
      </w:r>
      <w:r>
        <w:t>.</w:t>
      </w:r>
    </w:p>
    <w:p w14:paraId="792BE56D" w14:textId="68ED5603" w:rsidR="00707676" w:rsidRDefault="00707676" w:rsidP="00707676">
      <w:pPr>
        <w:pStyle w:val="ListParagraph"/>
        <w:numPr>
          <w:ilvl w:val="0"/>
          <w:numId w:val="25"/>
        </w:numPr>
      </w:pPr>
      <w:r>
        <w:t>Economies of scale enabling it to assume a cost leadership and be able to remain competitive in prices</w:t>
      </w:r>
      <w:r w:rsidR="005D5B0D">
        <w:t xml:space="preserve"> (Amazon, 2026)</w:t>
      </w:r>
      <w:r>
        <w:t>.</w:t>
      </w:r>
    </w:p>
    <w:p w14:paraId="3F6F6BEF" w14:textId="46279FD7" w:rsidR="00707676" w:rsidRDefault="00707676" w:rsidP="00707676">
      <w:pPr>
        <w:pStyle w:val="ListParagraph"/>
        <w:numPr>
          <w:ilvl w:val="0"/>
          <w:numId w:val="25"/>
        </w:numPr>
      </w:pPr>
      <w:r>
        <w:t>Brand trust and customer loyalty were strengthened with Prime ecosystem and reliability of the services.</w:t>
      </w:r>
    </w:p>
    <w:p w14:paraId="56ADAF00" w14:textId="77777777" w:rsidR="005C1A59" w:rsidRDefault="00000000">
      <w:pPr>
        <w:rPr>
          <w:b/>
          <w:bCs/>
        </w:rPr>
      </w:pPr>
      <w:r>
        <w:rPr>
          <w:b/>
          <w:bCs/>
        </w:rPr>
        <w:t>Strategic Challenges:</w:t>
      </w:r>
    </w:p>
    <w:p w14:paraId="7618DF90" w14:textId="5202F59A" w:rsidR="00707676" w:rsidRDefault="00707676" w:rsidP="00707676">
      <w:pPr>
        <w:pStyle w:val="ListParagraph"/>
        <w:numPr>
          <w:ilvl w:val="0"/>
          <w:numId w:val="26"/>
        </w:numPr>
      </w:pPr>
      <w:bookmarkStart w:id="13" w:name="_Toc224831204"/>
      <w:r>
        <w:t>Increased compliance costs reduced strategic flexibility and heightened antitrust and regulatory pressure by the Federal Trade Commission.</w:t>
      </w:r>
    </w:p>
    <w:p w14:paraId="0CE71654" w14:textId="7B2418FC" w:rsidR="00707676" w:rsidRDefault="00707676" w:rsidP="00707676">
      <w:pPr>
        <w:pStyle w:val="ListParagraph"/>
        <w:numPr>
          <w:ilvl w:val="0"/>
          <w:numId w:val="26"/>
        </w:numPr>
      </w:pPr>
      <w:r>
        <w:t>Increased threat of Microsoft and Google entering the cloud computing market at the expense of the relative superiority of AWS.</w:t>
      </w:r>
    </w:p>
    <w:p w14:paraId="18504BD1" w14:textId="5B4B8F37" w:rsidR="00707676" w:rsidRDefault="00707676" w:rsidP="00707676">
      <w:pPr>
        <w:pStyle w:val="ListParagraph"/>
        <w:numPr>
          <w:ilvl w:val="0"/>
          <w:numId w:val="26"/>
        </w:numPr>
      </w:pPr>
      <w:r>
        <w:t>Rising operation costs in the US market because of inflation, wage rise, and fulfilment costs.</w:t>
      </w:r>
    </w:p>
    <w:p w14:paraId="568CB1BA" w14:textId="3017D903" w:rsidR="00707676" w:rsidRDefault="00707676" w:rsidP="00707676">
      <w:pPr>
        <w:pStyle w:val="ListParagraph"/>
        <w:numPr>
          <w:ilvl w:val="0"/>
          <w:numId w:val="26"/>
        </w:numPr>
      </w:pPr>
      <w:r>
        <w:t>Increasing environmental questioning because of excessive carbon emissions, which entails expensive sustainability changeovers</w:t>
      </w:r>
      <w:r w:rsidR="009902A1">
        <w:t xml:space="preserve"> (</w:t>
      </w:r>
      <w:r w:rsidR="009902A1" w:rsidRPr="002C418E">
        <w:t>Rikap,</w:t>
      </w:r>
      <w:r w:rsidR="009902A1">
        <w:t xml:space="preserve"> </w:t>
      </w:r>
      <w:r w:rsidR="009902A1" w:rsidRPr="002C418E">
        <w:t>2022</w:t>
      </w:r>
      <w:r w:rsidR="009902A1">
        <w:t>)</w:t>
      </w:r>
      <w:r>
        <w:t>.</w:t>
      </w:r>
    </w:p>
    <w:p w14:paraId="67A12EE2" w14:textId="6EC08619" w:rsidR="00707676" w:rsidRDefault="00707676" w:rsidP="00707676">
      <w:pPr>
        <w:pStyle w:val="ListParagraph"/>
        <w:numPr>
          <w:ilvl w:val="0"/>
          <w:numId w:val="26"/>
        </w:numPr>
      </w:pPr>
      <w:r>
        <w:t xml:space="preserve">The problem of labour relations and unionisation affecting the productivity and business image. </w:t>
      </w:r>
    </w:p>
    <w:p w14:paraId="7173010F" w14:textId="049AF5E1" w:rsidR="005C1A59" w:rsidRDefault="005D5B0D" w:rsidP="0001165F">
      <w:pPr>
        <w:pStyle w:val="Heading2"/>
      </w:pPr>
      <w:bookmarkStart w:id="14" w:name="_Toc224912667"/>
      <w:r>
        <w:t>2.2 Internal environment Analysis</w:t>
      </w:r>
      <w:bookmarkEnd w:id="13"/>
      <w:bookmarkEnd w:id="14"/>
      <w:r>
        <w:t xml:space="preserve"> </w:t>
      </w:r>
    </w:p>
    <w:p w14:paraId="667CA2FA" w14:textId="57FBBC77" w:rsidR="0001165F" w:rsidRDefault="0001165F" w:rsidP="0001165F">
      <w:r>
        <w:t xml:space="preserve">The cornerstone to this is the global fulfilment and logistics network that Amazon has established with more than 1000 warehouses and a high-end last-mile delivery system. It is a base of a capability in fast response to order fulfilment and cost efficiency. The fact that Amazon can deliver to major US markets on the same or next day, and the ability to do so is obviously beneficial, and it is a direct factor in customer retention. </w:t>
      </w:r>
      <w:r w:rsidR="009902A1">
        <w:t xml:space="preserve">As of </w:t>
      </w:r>
      <w:proofErr w:type="spellStart"/>
      <w:r w:rsidR="009902A1" w:rsidRPr="002C418E">
        <w:t>Aniebonam</w:t>
      </w:r>
      <w:proofErr w:type="spellEnd"/>
      <w:r w:rsidR="009902A1">
        <w:t xml:space="preserve"> </w:t>
      </w:r>
      <w:r w:rsidR="009902A1" w:rsidRPr="002C418E">
        <w:t>(2024)</w:t>
      </w:r>
      <w:r w:rsidR="009902A1">
        <w:t>, t</w:t>
      </w:r>
      <w:r>
        <w:t xml:space="preserve">his ability is historically rare, but the ability is losing its unique qualities as competitors such as Walmart invest heavily in omnichannel logistics. Additionally, despite being capital-intensive, it lacks perfect inimitable nature when one has the necessary financial resources. Nonetheless, the organisational convergence of Amazon by using AI-based inventory optimization and its </w:t>
      </w:r>
      <w:r>
        <w:lastRenderedPageBreak/>
        <w:t>regionalisation initiative of 2023 can increase efficiency and indicates that the feature is only a temporary competitive advantage, and not a fully maintained one.</w:t>
      </w:r>
    </w:p>
    <w:p w14:paraId="56853B71" w14:textId="794FD790" w:rsidR="0001165F" w:rsidRDefault="0001165F" w:rsidP="0001165F">
      <w:r>
        <w:t xml:space="preserve">Amazon Web Services (AWS) is a more justifiable core competency. AWS has earned Amazon more than 100 billion in revenue in 2024 and it is the biggest profit generator. The values of AWS lie in its scalability and great margins, and the scarcity at the beginning, because it had the first-mover advantage. </w:t>
      </w:r>
      <w:r w:rsidR="009902A1">
        <w:t xml:space="preserve">According to </w:t>
      </w:r>
      <w:r w:rsidR="009902A1" w:rsidRPr="002C418E">
        <w:t>Gleeson (2023</w:t>
      </w:r>
      <w:r w:rsidR="009902A1">
        <w:t>)</w:t>
      </w:r>
      <w:r>
        <w:t xml:space="preserve">, the rise in the level of parity with Microsoft (Azure) and Google (Google Cloud) shows that rarity is evaporating. The infrastructure itself can be imitated, but the experience gained over time, integration into the ecosystem, and constant innovation of AI services make Amazon more inimitable to a certain degree. </w:t>
      </w:r>
      <w:r w:rsidR="009902A1">
        <w:t xml:space="preserve">As of </w:t>
      </w:r>
      <w:r w:rsidR="009902A1" w:rsidRPr="002C418E">
        <w:t xml:space="preserve">Yu, Hassan </w:t>
      </w:r>
      <w:r w:rsidR="009902A1">
        <w:t>and</w:t>
      </w:r>
      <w:r w:rsidR="009902A1" w:rsidRPr="002C418E">
        <w:t xml:space="preserve"> </w:t>
      </w:r>
      <w:proofErr w:type="spellStart"/>
      <w:r w:rsidR="009902A1" w:rsidRPr="002C418E">
        <w:t>Adhikariparajuli</w:t>
      </w:r>
      <w:proofErr w:type="spellEnd"/>
      <w:r w:rsidR="009902A1" w:rsidRPr="002C418E">
        <w:t xml:space="preserve"> (2022)</w:t>
      </w:r>
      <w:r w:rsidR="009902A1">
        <w:t xml:space="preserve">, </w:t>
      </w:r>
      <w:r>
        <w:t>AWS is also well-organised with specific R&amp;D and capital investment. Therefore, AWS has now become a good yet disputed advantage, more and more based on dynamic innovation, and not structural uniqueness.</w:t>
      </w:r>
    </w:p>
    <w:p w14:paraId="5AFBAAAF" w14:textId="4718E67F" w:rsidR="004F0D62" w:rsidRDefault="004F0D62" w:rsidP="0001165F">
      <w:r>
        <w:rPr>
          <w:noProof/>
        </w:rPr>
        <w:drawing>
          <wp:inline distT="0" distB="0" distL="0" distR="0" wp14:anchorId="4627578A" wp14:editId="3702B6A8">
            <wp:extent cx="5733415" cy="3669665"/>
            <wp:effectExtent l="0" t="0" r="635" b="6985"/>
            <wp:docPr id="538284838" name="Picture 10" descr="2 Ways the Market's Underestimating Amazon in 2023 | Nasda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2 Ways the Market's Underestimating Amazon in 2023 | Nasdaq"/>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3415" cy="3669665"/>
                    </a:xfrm>
                    <a:prstGeom prst="rect">
                      <a:avLst/>
                    </a:prstGeom>
                    <a:noFill/>
                    <a:ln>
                      <a:noFill/>
                    </a:ln>
                  </pic:spPr>
                </pic:pic>
              </a:graphicData>
            </a:graphic>
          </wp:inline>
        </w:drawing>
      </w:r>
    </w:p>
    <w:p w14:paraId="15A1105F" w14:textId="4664EE75" w:rsidR="004F0D62" w:rsidRPr="004F0D62" w:rsidRDefault="004F0D62" w:rsidP="004F0D62">
      <w:pPr>
        <w:jc w:val="center"/>
        <w:rPr>
          <w:b/>
          <w:bCs/>
        </w:rPr>
      </w:pPr>
      <w:r w:rsidRPr="004F0D62">
        <w:rPr>
          <w:b/>
          <w:bCs/>
        </w:rPr>
        <w:t>Figure 9: AWS Revenue and Operating Income</w:t>
      </w:r>
    </w:p>
    <w:p w14:paraId="5955070E" w14:textId="0C5AD051" w:rsidR="004F0D62" w:rsidRDefault="004F0D62" w:rsidP="004F0D62">
      <w:pPr>
        <w:jc w:val="center"/>
      </w:pPr>
      <w:r>
        <w:t>(Source: Nasdaq, 2022)</w:t>
      </w:r>
    </w:p>
    <w:p w14:paraId="50464A19" w14:textId="1FEFDCBF" w:rsidR="0001165F" w:rsidRDefault="0001165F" w:rsidP="0001165F">
      <w:r>
        <w:lastRenderedPageBreak/>
        <w:t xml:space="preserve">The personalisation and use of data analytics is a stronger core competency of Amazon. </w:t>
      </w:r>
      <w:r w:rsidR="009902A1">
        <w:t xml:space="preserve">As per the discussion of </w:t>
      </w:r>
      <w:r w:rsidR="009902A1" w:rsidRPr="002C418E">
        <w:t xml:space="preserve">Tim </w:t>
      </w:r>
      <w:r w:rsidR="009902A1">
        <w:t>and</w:t>
      </w:r>
      <w:r w:rsidR="009902A1" w:rsidRPr="002C418E">
        <w:t xml:space="preserve"> Rana (2022, October</w:t>
      </w:r>
      <w:r w:rsidR="009902A1">
        <w:t>), b</w:t>
      </w:r>
      <w:r>
        <w:t>y using large amounts of customer and transaction data, Amazon maximises its prices, suggestions, and inventory choices. This is a valuable capability that is comparatively scarce because of the magnitude and intensity of data that have been compiled over decades. Imitating it is also hard due to path dependency and learning effects. Most importantly, it is profoundly rooted in organisational processes, supply chain management, customer interfaces design. Thus, this ability corresponds well with the requirements of VRIO and can be regarded as a driver of long-term competitive advantage even though the increase in data privacy policies might limit its future usage.</w:t>
      </w:r>
    </w:p>
    <w:p w14:paraId="33957813" w14:textId="36DD2AF5" w:rsidR="0001165F" w:rsidRDefault="0001165F" w:rsidP="0001165F">
      <w:r>
        <w:t xml:space="preserve">Also, the system of the Amazon ecosystem, including third-party sellers, Prime subscriptions, and advertising, illustrates network effects that support the Amazon stance in the market. </w:t>
      </w:r>
      <w:r w:rsidR="009902A1">
        <w:t xml:space="preserve">According to </w:t>
      </w:r>
      <w:proofErr w:type="spellStart"/>
      <w:r w:rsidR="009902A1" w:rsidRPr="002C418E">
        <w:t>Kadaskar</w:t>
      </w:r>
      <w:proofErr w:type="spellEnd"/>
      <w:r w:rsidR="009902A1" w:rsidRPr="002C418E">
        <w:t xml:space="preserve"> </w:t>
      </w:r>
      <w:r w:rsidR="009902A1">
        <w:t>and</w:t>
      </w:r>
      <w:r w:rsidR="009902A1" w:rsidRPr="002C418E">
        <w:t xml:space="preserve"> </w:t>
      </w:r>
      <w:proofErr w:type="spellStart"/>
      <w:r w:rsidR="009902A1" w:rsidRPr="002C418E">
        <w:t>Kamthe</w:t>
      </w:r>
      <w:proofErr w:type="spellEnd"/>
      <w:r w:rsidR="009902A1" w:rsidRPr="002C418E">
        <w:t xml:space="preserve"> (2024)</w:t>
      </w:r>
      <w:r w:rsidR="009902A1">
        <w:t xml:space="preserve">, </w:t>
      </w:r>
      <w:proofErr w:type="spellStart"/>
      <w:r>
        <w:t>T</w:t>
      </w:r>
      <w:r w:rsidR="009902A1">
        <w:t>t</w:t>
      </w:r>
      <w:r>
        <w:t>his</w:t>
      </w:r>
      <w:proofErr w:type="spellEnd"/>
      <w:r>
        <w:t xml:space="preserve"> is an organisationally entrenched valuable ecosystem that creates revenue diversification and customer lock-in. Nonetheless, platform models are not necessarily uncommon, and companies like Alibaba Group do run the same structures. Accordingly, competitive advantage of the ecosystem of Amazon is not unique but is brought by scale, meaning it is in an intermediate between parity and temporary advantage.</w:t>
      </w:r>
    </w:p>
    <w:p w14:paraId="082C4653" w14:textId="699CA145" w:rsidR="0001165F" w:rsidRDefault="0001165F" w:rsidP="0001165F">
      <w:r>
        <w:t>Importantly, the internal strengths of Amazon point to the fact that the competitive advantage of the company is not obtained on the basis of a particular resource but the combination and constant restructuring of capabilities. Most of its major assets such as logistics, cloud infrastructure and platforms are getting duplicatable by its well-endowed competitors</w:t>
      </w:r>
      <w:r w:rsidR="009902A1">
        <w:t xml:space="preserve"> (</w:t>
      </w:r>
      <w:r w:rsidR="009902A1" w:rsidRPr="002C418E">
        <w:t>Naseer,</w:t>
      </w:r>
      <w:r w:rsidR="009902A1">
        <w:t xml:space="preserve"> </w:t>
      </w:r>
      <w:r w:rsidR="009902A1" w:rsidRPr="002C418E">
        <w:t>202</w:t>
      </w:r>
      <w:r w:rsidR="009902A1">
        <w:t>3)</w:t>
      </w:r>
      <w:r>
        <w:t>. This shows that the real strategic power of Amazon is its dynamic capabilities especially with its capacity to innovate, grow fast and match organisational processes with the changing demands of the markets.</w:t>
      </w:r>
    </w:p>
    <w:p w14:paraId="10F01C5C" w14:textId="2EF15424" w:rsidR="0001165F" w:rsidRPr="004F0D62" w:rsidRDefault="004F0D62" w:rsidP="0001165F">
      <w:pPr>
        <w:rPr>
          <w:b/>
          <w:bCs/>
          <w:i/>
          <w:iCs/>
        </w:rPr>
      </w:pPr>
      <w:r w:rsidRPr="004F0D62">
        <w:rPr>
          <w:b/>
          <w:bCs/>
          <w:i/>
          <w:iCs/>
        </w:rPr>
        <w:t xml:space="preserve">Table 1: VRIO Analysis </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5C1A59" w14:paraId="24F7CA4A" w14:textId="77777777" w:rsidTr="0001165F">
        <w:tc>
          <w:tcPr>
            <w:tcW w:w="1504" w:type="dxa"/>
            <w:shd w:val="clear" w:color="auto" w:fill="DDD9C3" w:themeFill="background2" w:themeFillShade="E6"/>
            <w:tcMar>
              <w:top w:w="100" w:type="dxa"/>
              <w:left w:w="100" w:type="dxa"/>
              <w:bottom w:w="100" w:type="dxa"/>
              <w:right w:w="100" w:type="dxa"/>
            </w:tcMar>
          </w:tcPr>
          <w:p w14:paraId="63FC8E43"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 xml:space="preserve">Resource </w:t>
            </w:r>
          </w:p>
        </w:tc>
        <w:tc>
          <w:tcPr>
            <w:tcW w:w="1505" w:type="dxa"/>
            <w:shd w:val="clear" w:color="auto" w:fill="DDD9C3" w:themeFill="background2" w:themeFillShade="E6"/>
            <w:tcMar>
              <w:top w:w="100" w:type="dxa"/>
              <w:left w:w="100" w:type="dxa"/>
              <w:bottom w:w="100" w:type="dxa"/>
              <w:right w:w="100" w:type="dxa"/>
            </w:tcMar>
          </w:tcPr>
          <w:p w14:paraId="6AEA9D3E"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Valuable (V)</w:t>
            </w:r>
          </w:p>
        </w:tc>
        <w:tc>
          <w:tcPr>
            <w:tcW w:w="1505" w:type="dxa"/>
            <w:shd w:val="clear" w:color="auto" w:fill="DDD9C3" w:themeFill="background2" w:themeFillShade="E6"/>
            <w:tcMar>
              <w:top w:w="100" w:type="dxa"/>
              <w:left w:w="100" w:type="dxa"/>
              <w:bottom w:w="100" w:type="dxa"/>
              <w:right w:w="100" w:type="dxa"/>
            </w:tcMar>
          </w:tcPr>
          <w:p w14:paraId="459F4BDC"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Rare (R)</w:t>
            </w:r>
          </w:p>
        </w:tc>
        <w:tc>
          <w:tcPr>
            <w:tcW w:w="1505" w:type="dxa"/>
            <w:shd w:val="clear" w:color="auto" w:fill="DDD9C3" w:themeFill="background2" w:themeFillShade="E6"/>
            <w:tcMar>
              <w:top w:w="100" w:type="dxa"/>
              <w:left w:w="100" w:type="dxa"/>
              <w:bottom w:w="100" w:type="dxa"/>
              <w:right w:w="100" w:type="dxa"/>
            </w:tcMar>
          </w:tcPr>
          <w:p w14:paraId="0B2E05FA"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Inimitable (I)</w:t>
            </w:r>
          </w:p>
        </w:tc>
        <w:tc>
          <w:tcPr>
            <w:tcW w:w="1505" w:type="dxa"/>
            <w:shd w:val="clear" w:color="auto" w:fill="DDD9C3" w:themeFill="background2" w:themeFillShade="E6"/>
            <w:tcMar>
              <w:top w:w="100" w:type="dxa"/>
              <w:left w:w="100" w:type="dxa"/>
              <w:bottom w:w="100" w:type="dxa"/>
              <w:right w:w="100" w:type="dxa"/>
            </w:tcMar>
          </w:tcPr>
          <w:p w14:paraId="7FA7ED22"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Organised (O)</w:t>
            </w:r>
          </w:p>
        </w:tc>
        <w:tc>
          <w:tcPr>
            <w:tcW w:w="1505" w:type="dxa"/>
            <w:shd w:val="clear" w:color="auto" w:fill="DDD9C3" w:themeFill="background2" w:themeFillShade="E6"/>
            <w:tcMar>
              <w:top w:w="100" w:type="dxa"/>
              <w:left w:w="100" w:type="dxa"/>
              <w:bottom w:w="100" w:type="dxa"/>
              <w:right w:w="100" w:type="dxa"/>
            </w:tcMar>
          </w:tcPr>
          <w:p w14:paraId="68411CB9"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 xml:space="preserve">Competitive Implication </w:t>
            </w:r>
          </w:p>
        </w:tc>
      </w:tr>
      <w:tr w:rsidR="005C1A59" w14:paraId="4366DFDB" w14:textId="77777777" w:rsidTr="0001165F">
        <w:tc>
          <w:tcPr>
            <w:tcW w:w="1504" w:type="dxa"/>
            <w:tcMar>
              <w:top w:w="100" w:type="dxa"/>
              <w:left w:w="100" w:type="dxa"/>
              <w:bottom w:w="100" w:type="dxa"/>
              <w:right w:w="100" w:type="dxa"/>
            </w:tcMar>
          </w:tcPr>
          <w:p w14:paraId="51182DA2"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lastRenderedPageBreak/>
              <w:t>Global logistics and fulfilment network</w:t>
            </w:r>
          </w:p>
        </w:tc>
        <w:tc>
          <w:tcPr>
            <w:tcW w:w="1505" w:type="dxa"/>
            <w:tcMar>
              <w:top w:w="100" w:type="dxa"/>
              <w:left w:w="100" w:type="dxa"/>
              <w:bottom w:w="100" w:type="dxa"/>
              <w:right w:w="100" w:type="dxa"/>
            </w:tcMar>
          </w:tcPr>
          <w:p w14:paraId="279B74E6" w14:textId="77777777" w:rsidR="005C1A59" w:rsidRDefault="00000000">
            <w:pPr>
              <w:widowControl w:val="0"/>
              <w:pBdr>
                <w:top w:val="nil"/>
                <w:left w:val="nil"/>
                <w:bottom w:val="nil"/>
                <w:right w:val="nil"/>
                <w:between w:val="nil"/>
              </w:pBdr>
              <w:spacing w:line="240" w:lineRule="auto"/>
            </w:pPr>
            <w:r>
              <w:t xml:space="preserve">Yes </w:t>
            </w:r>
          </w:p>
        </w:tc>
        <w:tc>
          <w:tcPr>
            <w:tcW w:w="1505" w:type="dxa"/>
            <w:tcMar>
              <w:top w:w="100" w:type="dxa"/>
              <w:left w:w="100" w:type="dxa"/>
              <w:bottom w:w="100" w:type="dxa"/>
              <w:right w:w="100" w:type="dxa"/>
            </w:tcMar>
          </w:tcPr>
          <w:p w14:paraId="11E05541" w14:textId="77777777" w:rsidR="005C1A59" w:rsidRDefault="00000000">
            <w:pPr>
              <w:widowControl w:val="0"/>
              <w:pBdr>
                <w:top w:val="nil"/>
                <w:left w:val="nil"/>
                <w:bottom w:val="nil"/>
                <w:right w:val="nil"/>
                <w:between w:val="nil"/>
              </w:pBdr>
              <w:spacing w:line="240" w:lineRule="auto"/>
            </w:pPr>
            <w:r>
              <w:t xml:space="preserve">No </w:t>
            </w:r>
          </w:p>
        </w:tc>
        <w:tc>
          <w:tcPr>
            <w:tcW w:w="1505" w:type="dxa"/>
            <w:tcMar>
              <w:top w:w="100" w:type="dxa"/>
              <w:left w:w="100" w:type="dxa"/>
              <w:bottom w:w="100" w:type="dxa"/>
              <w:right w:w="100" w:type="dxa"/>
            </w:tcMar>
          </w:tcPr>
          <w:p w14:paraId="66334CD8" w14:textId="77777777" w:rsidR="005C1A59" w:rsidRDefault="00000000">
            <w:pPr>
              <w:widowControl w:val="0"/>
              <w:pBdr>
                <w:top w:val="nil"/>
                <w:left w:val="nil"/>
                <w:bottom w:val="nil"/>
                <w:right w:val="nil"/>
                <w:between w:val="nil"/>
              </w:pBdr>
              <w:spacing w:line="240" w:lineRule="auto"/>
            </w:pPr>
            <w:r>
              <w:t xml:space="preserve">No </w:t>
            </w:r>
          </w:p>
        </w:tc>
        <w:tc>
          <w:tcPr>
            <w:tcW w:w="1505" w:type="dxa"/>
            <w:tcMar>
              <w:top w:w="100" w:type="dxa"/>
              <w:left w:w="100" w:type="dxa"/>
              <w:bottom w:w="100" w:type="dxa"/>
              <w:right w:w="100" w:type="dxa"/>
            </w:tcMar>
          </w:tcPr>
          <w:p w14:paraId="5917D714" w14:textId="77777777" w:rsidR="005C1A59" w:rsidRDefault="00000000">
            <w:pPr>
              <w:widowControl w:val="0"/>
              <w:spacing w:line="240" w:lineRule="auto"/>
            </w:pPr>
            <w:r>
              <w:t xml:space="preserve">Yes </w:t>
            </w:r>
          </w:p>
        </w:tc>
        <w:tc>
          <w:tcPr>
            <w:tcW w:w="1505" w:type="dxa"/>
            <w:tcMar>
              <w:top w:w="100" w:type="dxa"/>
              <w:left w:w="100" w:type="dxa"/>
              <w:bottom w:w="100" w:type="dxa"/>
              <w:right w:w="100" w:type="dxa"/>
            </w:tcMar>
          </w:tcPr>
          <w:p w14:paraId="02A30797" w14:textId="77777777" w:rsidR="005C1A59" w:rsidRDefault="00000000">
            <w:pPr>
              <w:widowControl w:val="0"/>
              <w:pBdr>
                <w:top w:val="nil"/>
                <w:left w:val="nil"/>
                <w:bottom w:val="nil"/>
                <w:right w:val="nil"/>
                <w:between w:val="nil"/>
              </w:pBdr>
              <w:spacing w:line="240" w:lineRule="auto"/>
            </w:pPr>
            <w:r>
              <w:t>Temporary competitive advantage</w:t>
            </w:r>
          </w:p>
        </w:tc>
      </w:tr>
      <w:tr w:rsidR="005C1A59" w14:paraId="064CAD8E" w14:textId="77777777" w:rsidTr="0001165F">
        <w:tc>
          <w:tcPr>
            <w:tcW w:w="1504" w:type="dxa"/>
            <w:shd w:val="clear" w:color="auto" w:fill="DDD9C3" w:themeFill="background2" w:themeFillShade="E6"/>
            <w:tcMar>
              <w:top w:w="100" w:type="dxa"/>
              <w:left w:w="100" w:type="dxa"/>
              <w:bottom w:w="100" w:type="dxa"/>
              <w:right w:w="100" w:type="dxa"/>
            </w:tcMar>
          </w:tcPr>
          <w:p w14:paraId="5CA6B0A5"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Amazon Web Services (AWS)</w:t>
            </w:r>
          </w:p>
        </w:tc>
        <w:tc>
          <w:tcPr>
            <w:tcW w:w="1505" w:type="dxa"/>
            <w:shd w:val="clear" w:color="auto" w:fill="DDD9C3" w:themeFill="background2" w:themeFillShade="E6"/>
            <w:tcMar>
              <w:top w:w="100" w:type="dxa"/>
              <w:left w:w="100" w:type="dxa"/>
              <w:bottom w:w="100" w:type="dxa"/>
              <w:right w:w="100" w:type="dxa"/>
            </w:tcMar>
          </w:tcPr>
          <w:p w14:paraId="01D3A3DB" w14:textId="77777777" w:rsidR="005C1A59" w:rsidRDefault="00000000">
            <w:pPr>
              <w:widowControl w:val="0"/>
              <w:spacing w:line="240" w:lineRule="auto"/>
            </w:pPr>
            <w:r>
              <w:t xml:space="preserve">Yes </w:t>
            </w:r>
          </w:p>
        </w:tc>
        <w:tc>
          <w:tcPr>
            <w:tcW w:w="1505" w:type="dxa"/>
            <w:shd w:val="clear" w:color="auto" w:fill="DDD9C3" w:themeFill="background2" w:themeFillShade="E6"/>
            <w:tcMar>
              <w:top w:w="100" w:type="dxa"/>
              <w:left w:w="100" w:type="dxa"/>
              <w:bottom w:w="100" w:type="dxa"/>
              <w:right w:w="100" w:type="dxa"/>
            </w:tcMar>
          </w:tcPr>
          <w:p w14:paraId="2F41A9FA" w14:textId="77777777" w:rsidR="005C1A59" w:rsidRDefault="00000000">
            <w:pPr>
              <w:widowControl w:val="0"/>
              <w:pBdr>
                <w:top w:val="nil"/>
                <w:left w:val="nil"/>
                <w:bottom w:val="nil"/>
                <w:right w:val="nil"/>
                <w:between w:val="nil"/>
              </w:pBdr>
              <w:spacing w:line="240" w:lineRule="auto"/>
            </w:pPr>
            <w:r>
              <w:t xml:space="preserve">No </w:t>
            </w:r>
          </w:p>
        </w:tc>
        <w:tc>
          <w:tcPr>
            <w:tcW w:w="1505" w:type="dxa"/>
            <w:shd w:val="clear" w:color="auto" w:fill="DDD9C3" w:themeFill="background2" w:themeFillShade="E6"/>
            <w:tcMar>
              <w:top w:w="100" w:type="dxa"/>
              <w:left w:w="100" w:type="dxa"/>
              <w:bottom w:w="100" w:type="dxa"/>
              <w:right w:w="100" w:type="dxa"/>
            </w:tcMar>
          </w:tcPr>
          <w:p w14:paraId="0522B61D" w14:textId="77777777" w:rsidR="005C1A59" w:rsidRDefault="00000000">
            <w:pPr>
              <w:widowControl w:val="0"/>
              <w:pBdr>
                <w:top w:val="nil"/>
                <w:left w:val="nil"/>
                <w:bottom w:val="nil"/>
                <w:right w:val="nil"/>
                <w:between w:val="nil"/>
              </w:pBdr>
              <w:spacing w:line="240" w:lineRule="auto"/>
            </w:pPr>
            <w:r>
              <w:t xml:space="preserve">No </w:t>
            </w:r>
          </w:p>
        </w:tc>
        <w:tc>
          <w:tcPr>
            <w:tcW w:w="1505" w:type="dxa"/>
            <w:shd w:val="clear" w:color="auto" w:fill="DDD9C3" w:themeFill="background2" w:themeFillShade="E6"/>
            <w:tcMar>
              <w:top w:w="100" w:type="dxa"/>
              <w:left w:w="100" w:type="dxa"/>
              <w:bottom w:w="100" w:type="dxa"/>
              <w:right w:w="100" w:type="dxa"/>
            </w:tcMar>
          </w:tcPr>
          <w:p w14:paraId="1FB13C4C" w14:textId="77777777" w:rsidR="005C1A59" w:rsidRDefault="00000000">
            <w:pPr>
              <w:widowControl w:val="0"/>
              <w:spacing w:line="240" w:lineRule="auto"/>
            </w:pPr>
            <w:r>
              <w:t xml:space="preserve">Yes </w:t>
            </w:r>
          </w:p>
        </w:tc>
        <w:tc>
          <w:tcPr>
            <w:tcW w:w="1505" w:type="dxa"/>
            <w:shd w:val="clear" w:color="auto" w:fill="DDD9C3" w:themeFill="background2" w:themeFillShade="E6"/>
            <w:tcMar>
              <w:top w:w="100" w:type="dxa"/>
              <w:left w:w="100" w:type="dxa"/>
              <w:bottom w:w="100" w:type="dxa"/>
              <w:right w:w="100" w:type="dxa"/>
            </w:tcMar>
          </w:tcPr>
          <w:p w14:paraId="6D62E734" w14:textId="77777777" w:rsidR="005C1A59" w:rsidRDefault="00000000">
            <w:pPr>
              <w:widowControl w:val="0"/>
              <w:pBdr>
                <w:top w:val="nil"/>
                <w:left w:val="nil"/>
                <w:bottom w:val="nil"/>
                <w:right w:val="nil"/>
                <w:between w:val="nil"/>
              </w:pBdr>
              <w:spacing w:line="240" w:lineRule="auto"/>
            </w:pPr>
            <w:r>
              <w:t>Strong but contested advantage</w:t>
            </w:r>
          </w:p>
        </w:tc>
      </w:tr>
      <w:tr w:rsidR="005C1A59" w14:paraId="7C86444B" w14:textId="77777777" w:rsidTr="0001165F">
        <w:tc>
          <w:tcPr>
            <w:tcW w:w="1504" w:type="dxa"/>
            <w:tcMar>
              <w:top w:w="100" w:type="dxa"/>
              <w:left w:w="100" w:type="dxa"/>
              <w:bottom w:w="100" w:type="dxa"/>
              <w:right w:w="100" w:type="dxa"/>
            </w:tcMar>
          </w:tcPr>
          <w:p w14:paraId="46AAD735"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Data analytics and personalisation</w:t>
            </w:r>
          </w:p>
        </w:tc>
        <w:tc>
          <w:tcPr>
            <w:tcW w:w="1505" w:type="dxa"/>
            <w:tcMar>
              <w:top w:w="100" w:type="dxa"/>
              <w:left w:w="100" w:type="dxa"/>
              <w:bottom w:w="100" w:type="dxa"/>
              <w:right w:w="100" w:type="dxa"/>
            </w:tcMar>
          </w:tcPr>
          <w:p w14:paraId="230EF60E" w14:textId="77777777" w:rsidR="005C1A59" w:rsidRDefault="00000000">
            <w:pPr>
              <w:widowControl w:val="0"/>
              <w:spacing w:line="240" w:lineRule="auto"/>
            </w:pPr>
            <w:r>
              <w:t xml:space="preserve">Yes </w:t>
            </w:r>
          </w:p>
        </w:tc>
        <w:tc>
          <w:tcPr>
            <w:tcW w:w="1505" w:type="dxa"/>
            <w:tcMar>
              <w:top w:w="100" w:type="dxa"/>
              <w:left w:w="100" w:type="dxa"/>
              <w:bottom w:w="100" w:type="dxa"/>
              <w:right w:w="100" w:type="dxa"/>
            </w:tcMar>
          </w:tcPr>
          <w:p w14:paraId="10023CD9" w14:textId="77777777" w:rsidR="005C1A59" w:rsidRDefault="00000000">
            <w:pPr>
              <w:widowControl w:val="0"/>
              <w:spacing w:line="240" w:lineRule="auto"/>
            </w:pPr>
            <w:r>
              <w:t xml:space="preserve">Yes </w:t>
            </w:r>
          </w:p>
        </w:tc>
        <w:tc>
          <w:tcPr>
            <w:tcW w:w="1505" w:type="dxa"/>
            <w:tcMar>
              <w:top w:w="100" w:type="dxa"/>
              <w:left w:w="100" w:type="dxa"/>
              <w:bottom w:w="100" w:type="dxa"/>
              <w:right w:w="100" w:type="dxa"/>
            </w:tcMar>
          </w:tcPr>
          <w:p w14:paraId="40E5086E" w14:textId="77777777" w:rsidR="005C1A59" w:rsidRDefault="00000000">
            <w:pPr>
              <w:widowControl w:val="0"/>
              <w:spacing w:line="240" w:lineRule="auto"/>
              <w:rPr>
                <w:b/>
                <w:bCs/>
              </w:rPr>
            </w:pPr>
            <w:r>
              <w:t xml:space="preserve">Yes </w:t>
            </w:r>
          </w:p>
        </w:tc>
        <w:tc>
          <w:tcPr>
            <w:tcW w:w="1505" w:type="dxa"/>
            <w:tcMar>
              <w:top w:w="100" w:type="dxa"/>
              <w:left w:w="100" w:type="dxa"/>
              <w:bottom w:w="100" w:type="dxa"/>
              <w:right w:w="100" w:type="dxa"/>
            </w:tcMar>
          </w:tcPr>
          <w:p w14:paraId="2D813542" w14:textId="77777777" w:rsidR="005C1A59" w:rsidRDefault="00000000">
            <w:pPr>
              <w:widowControl w:val="0"/>
              <w:spacing w:line="240" w:lineRule="auto"/>
            </w:pPr>
            <w:r>
              <w:t xml:space="preserve">Yes </w:t>
            </w:r>
          </w:p>
        </w:tc>
        <w:tc>
          <w:tcPr>
            <w:tcW w:w="1505" w:type="dxa"/>
            <w:tcMar>
              <w:top w:w="100" w:type="dxa"/>
              <w:left w:w="100" w:type="dxa"/>
              <w:bottom w:w="100" w:type="dxa"/>
              <w:right w:w="100" w:type="dxa"/>
            </w:tcMar>
          </w:tcPr>
          <w:p w14:paraId="50E501E3" w14:textId="77777777" w:rsidR="005C1A59" w:rsidRDefault="00000000">
            <w:pPr>
              <w:widowControl w:val="0"/>
              <w:pBdr>
                <w:top w:val="nil"/>
                <w:left w:val="nil"/>
                <w:bottom w:val="nil"/>
                <w:right w:val="nil"/>
                <w:between w:val="nil"/>
              </w:pBdr>
              <w:spacing w:line="240" w:lineRule="auto"/>
            </w:pPr>
            <w:r>
              <w:t>Sustained competitive advantage</w:t>
            </w:r>
          </w:p>
        </w:tc>
      </w:tr>
      <w:tr w:rsidR="005C1A59" w14:paraId="6265B163" w14:textId="77777777" w:rsidTr="0001165F">
        <w:tc>
          <w:tcPr>
            <w:tcW w:w="1504" w:type="dxa"/>
            <w:shd w:val="clear" w:color="auto" w:fill="DDD9C3" w:themeFill="background2" w:themeFillShade="E6"/>
            <w:tcMar>
              <w:top w:w="100" w:type="dxa"/>
              <w:left w:w="100" w:type="dxa"/>
              <w:bottom w:w="100" w:type="dxa"/>
              <w:right w:w="100" w:type="dxa"/>
            </w:tcMar>
          </w:tcPr>
          <w:p w14:paraId="45F6E17D"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Platform ecosystem (Prime, sellers, ads)</w:t>
            </w:r>
          </w:p>
        </w:tc>
        <w:tc>
          <w:tcPr>
            <w:tcW w:w="1505" w:type="dxa"/>
            <w:shd w:val="clear" w:color="auto" w:fill="DDD9C3" w:themeFill="background2" w:themeFillShade="E6"/>
            <w:tcMar>
              <w:top w:w="100" w:type="dxa"/>
              <w:left w:w="100" w:type="dxa"/>
              <w:bottom w:w="100" w:type="dxa"/>
              <w:right w:w="100" w:type="dxa"/>
            </w:tcMar>
          </w:tcPr>
          <w:p w14:paraId="2B355626" w14:textId="77777777" w:rsidR="005C1A59" w:rsidRDefault="00000000">
            <w:pPr>
              <w:widowControl w:val="0"/>
              <w:spacing w:line="240" w:lineRule="auto"/>
            </w:pPr>
            <w:r>
              <w:t xml:space="preserve">Yes </w:t>
            </w:r>
          </w:p>
        </w:tc>
        <w:tc>
          <w:tcPr>
            <w:tcW w:w="1505" w:type="dxa"/>
            <w:shd w:val="clear" w:color="auto" w:fill="DDD9C3" w:themeFill="background2" w:themeFillShade="E6"/>
            <w:tcMar>
              <w:top w:w="100" w:type="dxa"/>
              <w:left w:w="100" w:type="dxa"/>
              <w:bottom w:w="100" w:type="dxa"/>
              <w:right w:w="100" w:type="dxa"/>
            </w:tcMar>
          </w:tcPr>
          <w:p w14:paraId="3836AC33" w14:textId="77777777" w:rsidR="005C1A59" w:rsidRDefault="00000000">
            <w:pPr>
              <w:widowControl w:val="0"/>
              <w:pBdr>
                <w:top w:val="nil"/>
                <w:left w:val="nil"/>
                <w:bottom w:val="nil"/>
                <w:right w:val="nil"/>
                <w:between w:val="nil"/>
              </w:pBdr>
              <w:spacing w:line="240" w:lineRule="auto"/>
            </w:pPr>
            <w:r>
              <w:t>No</w:t>
            </w:r>
          </w:p>
        </w:tc>
        <w:tc>
          <w:tcPr>
            <w:tcW w:w="1505" w:type="dxa"/>
            <w:shd w:val="clear" w:color="auto" w:fill="DDD9C3" w:themeFill="background2" w:themeFillShade="E6"/>
            <w:tcMar>
              <w:top w:w="100" w:type="dxa"/>
              <w:left w:w="100" w:type="dxa"/>
              <w:bottom w:w="100" w:type="dxa"/>
              <w:right w:w="100" w:type="dxa"/>
            </w:tcMar>
          </w:tcPr>
          <w:p w14:paraId="2478E371" w14:textId="77777777" w:rsidR="005C1A59" w:rsidRDefault="00000000">
            <w:pPr>
              <w:widowControl w:val="0"/>
              <w:spacing w:line="240" w:lineRule="auto"/>
            </w:pPr>
            <w:r>
              <w:t xml:space="preserve">Yes </w:t>
            </w:r>
          </w:p>
        </w:tc>
        <w:tc>
          <w:tcPr>
            <w:tcW w:w="1505" w:type="dxa"/>
            <w:shd w:val="clear" w:color="auto" w:fill="DDD9C3" w:themeFill="background2" w:themeFillShade="E6"/>
            <w:tcMar>
              <w:top w:w="100" w:type="dxa"/>
              <w:left w:w="100" w:type="dxa"/>
              <w:bottom w:w="100" w:type="dxa"/>
              <w:right w:w="100" w:type="dxa"/>
            </w:tcMar>
          </w:tcPr>
          <w:p w14:paraId="4CBA2165" w14:textId="77777777" w:rsidR="005C1A59" w:rsidRDefault="00000000">
            <w:pPr>
              <w:widowControl w:val="0"/>
              <w:spacing w:line="240" w:lineRule="auto"/>
            </w:pPr>
            <w:r>
              <w:t xml:space="preserve">Yes </w:t>
            </w:r>
          </w:p>
        </w:tc>
        <w:tc>
          <w:tcPr>
            <w:tcW w:w="1505" w:type="dxa"/>
            <w:shd w:val="clear" w:color="auto" w:fill="DDD9C3" w:themeFill="background2" w:themeFillShade="E6"/>
            <w:tcMar>
              <w:top w:w="100" w:type="dxa"/>
              <w:left w:w="100" w:type="dxa"/>
              <w:bottom w:w="100" w:type="dxa"/>
              <w:right w:w="100" w:type="dxa"/>
            </w:tcMar>
          </w:tcPr>
          <w:p w14:paraId="1B9FF423" w14:textId="77777777" w:rsidR="005C1A59" w:rsidRDefault="00000000">
            <w:pPr>
              <w:widowControl w:val="0"/>
              <w:pBdr>
                <w:top w:val="nil"/>
                <w:left w:val="nil"/>
                <w:bottom w:val="nil"/>
                <w:right w:val="nil"/>
                <w:between w:val="nil"/>
              </w:pBdr>
              <w:spacing w:line="240" w:lineRule="auto"/>
            </w:pPr>
            <w:r>
              <w:t>Temporary advantage</w:t>
            </w:r>
          </w:p>
        </w:tc>
      </w:tr>
      <w:tr w:rsidR="005C1A59" w14:paraId="29A521B7" w14:textId="77777777" w:rsidTr="0001165F">
        <w:tc>
          <w:tcPr>
            <w:tcW w:w="1504" w:type="dxa"/>
            <w:tcMar>
              <w:top w:w="100" w:type="dxa"/>
              <w:left w:w="100" w:type="dxa"/>
              <w:bottom w:w="100" w:type="dxa"/>
              <w:right w:w="100" w:type="dxa"/>
            </w:tcMar>
          </w:tcPr>
          <w:p w14:paraId="72531886" w14:textId="77777777" w:rsidR="005C1A59" w:rsidRPr="005F6928" w:rsidRDefault="00000000">
            <w:pPr>
              <w:widowControl w:val="0"/>
              <w:pBdr>
                <w:top w:val="nil"/>
                <w:left w:val="nil"/>
                <w:bottom w:val="nil"/>
                <w:right w:val="nil"/>
                <w:between w:val="nil"/>
              </w:pBdr>
              <w:spacing w:line="240" w:lineRule="auto"/>
              <w:rPr>
                <w:b/>
                <w:bCs/>
                <w:i/>
                <w:iCs/>
              </w:rPr>
            </w:pPr>
            <w:r w:rsidRPr="005F6928">
              <w:rPr>
                <w:b/>
                <w:bCs/>
                <w:i/>
                <w:iCs/>
              </w:rPr>
              <w:t>Brand reputation and customer trust</w:t>
            </w:r>
          </w:p>
        </w:tc>
        <w:tc>
          <w:tcPr>
            <w:tcW w:w="1505" w:type="dxa"/>
            <w:tcMar>
              <w:top w:w="100" w:type="dxa"/>
              <w:left w:w="100" w:type="dxa"/>
              <w:bottom w:w="100" w:type="dxa"/>
              <w:right w:w="100" w:type="dxa"/>
            </w:tcMar>
          </w:tcPr>
          <w:p w14:paraId="78E0CCA7" w14:textId="77777777" w:rsidR="005C1A59" w:rsidRDefault="00000000">
            <w:pPr>
              <w:widowControl w:val="0"/>
              <w:spacing w:line="240" w:lineRule="auto"/>
            </w:pPr>
            <w:r>
              <w:t xml:space="preserve">Yes </w:t>
            </w:r>
          </w:p>
        </w:tc>
        <w:tc>
          <w:tcPr>
            <w:tcW w:w="1505" w:type="dxa"/>
            <w:tcMar>
              <w:top w:w="100" w:type="dxa"/>
              <w:left w:w="100" w:type="dxa"/>
              <w:bottom w:w="100" w:type="dxa"/>
              <w:right w:w="100" w:type="dxa"/>
            </w:tcMar>
          </w:tcPr>
          <w:p w14:paraId="63182C29" w14:textId="77777777" w:rsidR="005C1A59" w:rsidRDefault="00000000">
            <w:pPr>
              <w:widowControl w:val="0"/>
              <w:spacing w:line="240" w:lineRule="auto"/>
            </w:pPr>
            <w:r>
              <w:t xml:space="preserve">Yes </w:t>
            </w:r>
          </w:p>
        </w:tc>
        <w:tc>
          <w:tcPr>
            <w:tcW w:w="1505" w:type="dxa"/>
            <w:tcMar>
              <w:top w:w="100" w:type="dxa"/>
              <w:left w:w="100" w:type="dxa"/>
              <w:bottom w:w="100" w:type="dxa"/>
              <w:right w:w="100" w:type="dxa"/>
            </w:tcMar>
          </w:tcPr>
          <w:p w14:paraId="316306B9" w14:textId="77777777" w:rsidR="005C1A59" w:rsidRDefault="00000000">
            <w:pPr>
              <w:widowControl w:val="0"/>
              <w:pBdr>
                <w:top w:val="nil"/>
                <w:left w:val="nil"/>
                <w:bottom w:val="nil"/>
                <w:right w:val="nil"/>
                <w:between w:val="nil"/>
              </w:pBdr>
              <w:spacing w:line="240" w:lineRule="auto"/>
            </w:pPr>
            <w:r>
              <w:t>No</w:t>
            </w:r>
          </w:p>
        </w:tc>
        <w:tc>
          <w:tcPr>
            <w:tcW w:w="1505" w:type="dxa"/>
            <w:tcMar>
              <w:top w:w="100" w:type="dxa"/>
              <w:left w:w="100" w:type="dxa"/>
              <w:bottom w:w="100" w:type="dxa"/>
              <w:right w:w="100" w:type="dxa"/>
            </w:tcMar>
          </w:tcPr>
          <w:p w14:paraId="3F05BB47" w14:textId="14C8E7CE" w:rsidR="005C1A59" w:rsidRDefault="00587619">
            <w:pPr>
              <w:widowControl w:val="0"/>
              <w:pBdr>
                <w:top w:val="nil"/>
                <w:left w:val="nil"/>
                <w:bottom w:val="nil"/>
                <w:right w:val="nil"/>
                <w:between w:val="nil"/>
              </w:pBdr>
              <w:spacing w:line="240" w:lineRule="auto"/>
            </w:pPr>
            <w:r>
              <w:t>No</w:t>
            </w:r>
          </w:p>
        </w:tc>
        <w:tc>
          <w:tcPr>
            <w:tcW w:w="1505" w:type="dxa"/>
            <w:tcMar>
              <w:top w:w="100" w:type="dxa"/>
              <w:left w:w="100" w:type="dxa"/>
              <w:bottom w:w="100" w:type="dxa"/>
              <w:right w:w="100" w:type="dxa"/>
            </w:tcMar>
          </w:tcPr>
          <w:p w14:paraId="59EE64FD" w14:textId="77777777" w:rsidR="005C1A59" w:rsidRDefault="00000000">
            <w:pPr>
              <w:widowControl w:val="0"/>
              <w:pBdr>
                <w:top w:val="nil"/>
                <w:left w:val="nil"/>
                <w:bottom w:val="nil"/>
                <w:right w:val="nil"/>
                <w:between w:val="nil"/>
              </w:pBdr>
              <w:spacing w:line="240" w:lineRule="auto"/>
            </w:pPr>
            <w:r>
              <w:t>Competitive parity</w:t>
            </w:r>
          </w:p>
        </w:tc>
      </w:tr>
      <w:tr w:rsidR="005C1A59" w14:paraId="55F436ED" w14:textId="77777777" w:rsidTr="0001165F">
        <w:tc>
          <w:tcPr>
            <w:tcW w:w="1504" w:type="dxa"/>
            <w:shd w:val="clear" w:color="auto" w:fill="DDD9C3" w:themeFill="background2" w:themeFillShade="E6"/>
            <w:tcMar>
              <w:top w:w="100" w:type="dxa"/>
              <w:left w:w="100" w:type="dxa"/>
              <w:bottom w:w="100" w:type="dxa"/>
              <w:right w:w="100" w:type="dxa"/>
            </w:tcMar>
          </w:tcPr>
          <w:p w14:paraId="3F0B4139" w14:textId="7DADEECE" w:rsidR="005C1A59" w:rsidRPr="005F6928" w:rsidRDefault="00000000">
            <w:pPr>
              <w:widowControl w:val="0"/>
              <w:pBdr>
                <w:top w:val="nil"/>
                <w:left w:val="nil"/>
                <w:bottom w:val="nil"/>
                <w:right w:val="nil"/>
                <w:between w:val="nil"/>
              </w:pBdr>
              <w:spacing w:line="240" w:lineRule="auto"/>
              <w:rPr>
                <w:b/>
                <w:bCs/>
                <w:i/>
                <w:iCs/>
              </w:rPr>
            </w:pPr>
            <w:r w:rsidRPr="005F6928">
              <w:rPr>
                <w:b/>
                <w:bCs/>
                <w:i/>
                <w:iCs/>
              </w:rPr>
              <w:t xml:space="preserve">Innovation capability such as AI </w:t>
            </w:r>
            <w:r w:rsidR="005F6928" w:rsidRPr="005F6928">
              <w:rPr>
                <w:b/>
                <w:bCs/>
                <w:i/>
                <w:iCs/>
              </w:rPr>
              <w:t>and automation</w:t>
            </w:r>
            <w:r w:rsidRPr="005F6928">
              <w:rPr>
                <w:b/>
                <w:bCs/>
                <w:i/>
                <w:iCs/>
              </w:rPr>
              <w:t>)</w:t>
            </w:r>
          </w:p>
        </w:tc>
        <w:tc>
          <w:tcPr>
            <w:tcW w:w="1505" w:type="dxa"/>
            <w:shd w:val="clear" w:color="auto" w:fill="DDD9C3" w:themeFill="background2" w:themeFillShade="E6"/>
            <w:tcMar>
              <w:top w:w="100" w:type="dxa"/>
              <w:left w:w="100" w:type="dxa"/>
              <w:bottom w:w="100" w:type="dxa"/>
              <w:right w:w="100" w:type="dxa"/>
            </w:tcMar>
          </w:tcPr>
          <w:p w14:paraId="2DD1F615" w14:textId="77777777" w:rsidR="005C1A59" w:rsidRDefault="00000000">
            <w:pPr>
              <w:widowControl w:val="0"/>
              <w:spacing w:line="240" w:lineRule="auto"/>
            </w:pPr>
            <w:r>
              <w:t xml:space="preserve">Yes </w:t>
            </w:r>
          </w:p>
        </w:tc>
        <w:tc>
          <w:tcPr>
            <w:tcW w:w="1505" w:type="dxa"/>
            <w:shd w:val="clear" w:color="auto" w:fill="DDD9C3" w:themeFill="background2" w:themeFillShade="E6"/>
            <w:tcMar>
              <w:top w:w="100" w:type="dxa"/>
              <w:left w:w="100" w:type="dxa"/>
              <w:bottom w:w="100" w:type="dxa"/>
              <w:right w:w="100" w:type="dxa"/>
            </w:tcMar>
          </w:tcPr>
          <w:p w14:paraId="6ADA5D51" w14:textId="77777777" w:rsidR="005C1A59" w:rsidRDefault="00000000">
            <w:pPr>
              <w:widowControl w:val="0"/>
              <w:pBdr>
                <w:top w:val="nil"/>
                <w:left w:val="nil"/>
                <w:bottom w:val="nil"/>
                <w:right w:val="nil"/>
                <w:between w:val="nil"/>
              </w:pBdr>
              <w:spacing w:line="240" w:lineRule="auto"/>
            </w:pPr>
            <w:r>
              <w:t>No</w:t>
            </w:r>
          </w:p>
        </w:tc>
        <w:tc>
          <w:tcPr>
            <w:tcW w:w="1505" w:type="dxa"/>
            <w:shd w:val="clear" w:color="auto" w:fill="DDD9C3" w:themeFill="background2" w:themeFillShade="E6"/>
            <w:tcMar>
              <w:top w:w="100" w:type="dxa"/>
              <w:left w:w="100" w:type="dxa"/>
              <w:bottom w:w="100" w:type="dxa"/>
              <w:right w:w="100" w:type="dxa"/>
            </w:tcMar>
          </w:tcPr>
          <w:p w14:paraId="563AD686" w14:textId="77777777" w:rsidR="005C1A59" w:rsidRDefault="00000000">
            <w:pPr>
              <w:widowControl w:val="0"/>
              <w:pBdr>
                <w:top w:val="nil"/>
                <w:left w:val="nil"/>
                <w:bottom w:val="nil"/>
                <w:right w:val="nil"/>
                <w:between w:val="nil"/>
              </w:pBdr>
              <w:spacing w:line="240" w:lineRule="auto"/>
            </w:pPr>
            <w:r>
              <w:t>No</w:t>
            </w:r>
          </w:p>
        </w:tc>
        <w:tc>
          <w:tcPr>
            <w:tcW w:w="1505" w:type="dxa"/>
            <w:shd w:val="clear" w:color="auto" w:fill="DDD9C3" w:themeFill="background2" w:themeFillShade="E6"/>
            <w:tcMar>
              <w:top w:w="100" w:type="dxa"/>
              <w:left w:w="100" w:type="dxa"/>
              <w:bottom w:w="100" w:type="dxa"/>
              <w:right w:w="100" w:type="dxa"/>
            </w:tcMar>
          </w:tcPr>
          <w:p w14:paraId="2A44B450" w14:textId="77777777" w:rsidR="005C1A59" w:rsidRDefault="00000000">
            <w:pPr>
              <w:widowControl w:val="0"/>
              <w:spacing w:line="240" w:lineRule="auto"/>
            </w:pPr>
            <w:r>
              <w:t xml:space="preserve">Yes </w:t>
            </w:r>
          </w:p>
        </w:tc>
        <w:tc>
          <w:tcPr>
            <w:tcW w:w="1505" w:type="dxa"/>
            <w:shd w:val="clear" w:color="auto" w:fill="DDD9C3" w:themeFill="background2" w:themeFillShade="E6"/>
            <w:tcMar>
              <w:top w:w="100" w:type="dxa"/>
              <w:left w:w="100" w:type="dxa"/>
              <w:bottom w:w="100" w:type="dxa"/>
              <w:right w:w="100" w:type="dxa"/>
            </w:tcMar>
          </w:tcPr>
          <w:p w14:paraId="28C62E8A" w14:textId="77777777" w:rsidR="005C1A59" w:rsidRDefault="00000000">
            <w:pPr>
              <w:widowControl w:val="0"/>
              <w:pBdr>
                <w:top w:val="nil"/>
                <w:left w:val="nil"/>
                <w:bottom w:val="nil"/>
                <w:right w:val="nil"/>
                <w:between w:val="nil"/>
              </w:pBdr>
              <w:spacing w:line="240" w:lineRule="auto"/>
            </w:pPr>
            <w:r>
              <w:t>Temporary competitive advantage</w:t>
            </w:r>
          </w:p>
        </w:tc>
      </w:tr>
    </w:tbl>
    <w:p w14:paraId="0179365D" w14:textId="77777777" w:rsidR="0001165F" w:rsidRDefault="0001165F" w:rsidP="0001165F">
      <w:bookmarkStart w:id="15" w:name="_Toc224831205"/>
      <w:r>
        <w:t xml:space="preserve">Finally, the profile of VRIO is ambivalent at Amazon: certain capabilities (e.g., data analytics) can generate sustained advantage, whereas other capabilities (e.g., logistics and AWS) are approaching a state of competitive balance. This supports the </w:t>
      </w:r>
      <w:r>
        <w:lastRenderedPageBreak/>
        <w:t>thesis according which the maintenance of benefit within the environment of Amazon should be approached more in terms of dynamic resources rather than the competence of the latter to be renewed constantly. The capacity to constantly innovate and combine capabilities is what makes Amazon have a long-term strength that is not dependent on specific resources but rather on the skill of constantly updating and boosting the leadership of the market.</w:t>
      </w:r>
    </w:p>
    <w:p w14:paraId="404628A8" w14:textId="30E04ED0" w:rsidR="005C1A59" w:rsidRDefault="005D5B0D" w:rsidP="005F6928">
      <w:pPr>
        <w:pStyle w:val="Heading1"/>
      </w:pPr>
      <w:bookmarkStart w:id="16" w:name="_Toc224912668"/>
      <w:r>
        <w:t>3.0 CSR and Sustainability objectives</w:t>
      </w:r>
      <w:bookmarkEnd w:id="15"/>
      <w:bookmarkEnd w:id="16"/>
    </w:p>
    <w:p w14:paraId="5E928667" w14:textId="2EBC2DE5" w:rsidR="005C1A59" w:rsidRDefault="005D5B0D" w:rsidP="005F6928">
      <w:pPr>
        <w:pStyle w:val="Heading2"/>
      </w:pPr>
      <w:bookmarkStart w:id="17" w:name="_Toc224831206"/>
      <w:bookmarkStart w:id="18" w:name="_Toc224912669"/>
      <w:r>
        <w:t>3</w:t>
      </w:r>
      <w:r w:rsidR="005F6928">
        <w:t>.1 CSR Strategy</w:t>
      </w:r>
      <w:bookmarkEnd w:id="17"/>
      <w:bookmarkEnd w:id="18"/>
      <w:r w:rsidR="005F6928">
        <w:t xml:space="preserve"> </w:t>
      </w:r>
    </w:p>
    <w:p w14:paraId="59C0C760" w14:textId="5909FEF6" w:rsidR="0001165F" w:rsidRPr="00D04585" w:rsidRDefault="0001165F" w:rsidP="0001165F">
      <w:pPr>
        <w:pStyle w:val="ListParagraph"/>
        <w:numPr>
          <w:ilvl w:val="0"/>
          <w:numId w:val="27"/>
        </w:numPr>
      </w:pPr>
      <w:bookmarkStart w:id="19" w:name="_Toc224831207"/>
      <w:r w:rsidRPr="00D04585">
        <w:t>Net zero carbon pledge by 2040 through the Climate Pledge.</w:t>
      </w:r>
    </w:p>
    <w:p w14:paraId="281111A9" w14:textId="77777777" w:rsidR="0001165F" w:rsidRDefault="0001165F" w:rsidP="0001165F">
      <w:pPr>
        <w:pStyle w:val="ListParagraph"/>
        <w:numPr>
          <w:ilvl w:val="0"/>
          <w:numId w:val="27"/>
        </w:numPr>
      </w:pPr>
      <w:r>
        <w:t>Huge investment into renewable energy, becoming one of the largest corporate purchasers in the world.</w:t>
      </w:r>
    </w:p>
    <w:p w14:paraId="0D907DAC" w14:textId="77777777" w:rsidR="0001165F" w:rsidRDefault="0001165F" w:rsidP="0001165F">
      <w:pPr>
        <w:pStyle w:val="ListParagraph"/>
        <w:numPr>
          <w:ilvl w:val="0"/>
          <w:numId w:val="27"/>
        </w:numPr>
      </w:pPr>
      <w:r>
        <w:t>Electric vehicles and sustainable transportation networks.</w:t>
      </w:r>
    </w:p>
    <w:p w14:paraId="342042A5" w14:textId="7BB26FB3" w:rsidR="0001165F" w:rsidRDefault="0001165F" w:rsidP="0001165F">
      <w:pPr>
        <w:pStyle w:val="ListParagraph"/>
        <w:numPr>
          <w:ilvl w:val="0"/>
          <w:numId w:val="27"/>
        </w:numPr>
      </w:pPr>
      <w:r>
        <w:t>Emphasize on sustainable packaging in terms of waste minimization and recycling materials</w:t>
      </w:r>
      <w:r w:rsidR="009902A1">
        <w:t xml:space="preserve"> (</w:t>
      </w:r>
      <w:r w:rsidR="009902A1" w:rsidRPr="002C418E">
        <w:t xml:space="preserve">Thorne </w:t>
      </w:r>
      <w:r w:rsidR="009902A1">
        <w:t>and</w:t>
      </w:r>
      <w:r w:rsidR="009902A1" w:rsidRPr="002C418E">
        <w:t xml:space="preserve"> Valdez,</w:t>
      </w:r>
      <w:r w:rsidR="009902A1">
        <w:t xml:space="preserve"> </w:t>
      </w:r>
      <w:r w:rsidR="009902A1" w:rsidRPr="002C418E">
        <w:t>2025</w:t>
      </w:r>
      <w:r w:rsidR="009902A1">
        <w:t>)</w:t>
      </w:r>
      <w:r>
        <w:t>.</w:t>
      </w:r>
    </w:p>
    <w:p w14:paraId="088E5960" w14:textId="424A5B25" w:rsidR="0001165F" w:rsidRDefault="0001165F" w:rsidP="0001165F">
      <w:pPr>
        <w:pStyle w:val="ListParagraph"/>
        <w:numPr>
          <w:ilvl w:val="0"/>
          <w:numId w:val="27"/>
        </w:numPr>
      </w:pPr>
      <w:r>
        <w:t>Building of data centres that are eco-friendly to reduce the environmental impact of AWS.</w:t>
      </w:r>
    </w:p>
    <w:p w14:paraId="2E0D601F" w14:textId="0282BDC3" w:rsidR="0001165F" w:rsidRDefault="0001165F" w:rsidP="0001165F">
      <w:pPr>
        <w:pStyle w:val="ListParagraph"/>
        <w:numPr>
          <w:ilvl w:val="0"/>
          <w:numId w:val="27"/>
        </w:numPr>
      </w:pPr>
      <w:r>
        <w:t>Investment in circular economy such as product recycling and product reuse programmes.</w:t>
      </w:r>
    </w:p>
    <w:p w14:paraId="2F2536F5" w14:textId="3517C441" w:rsidR="0001165F" w:rsidRDefault="0001165F" w:rsidP="0001165F">
      <w:pPr>
        <w:pStyle w:val="ListParagraph"/>
        <w:numPr>
          <w:ilvl w:val="0"/>
          <w:numId w:val="27"/>
        </w:numPr>
      </w:pPr>
      <w:r>
        <w:t>Local economic development, job creation and up-skilling of community.</w:t>
      </w:r>
    </w:p>
    <w:p w14:paraId="1E5089E5" w14:textId="42C10255" w:rsidR="0001165F" w:rsidRDefault="0001165F" w:rsidP="0001165F">
      <w:pPr>
        <w:pStyle w:val="ListParagraph"/>
        <w:numPr>
          <w:ilvl w:val="0"/>
          <w:numId w:val="27"/>
        </w:numPr>
      </w:pPr>
      <w:r>
        <w:t>Focus on responsible sourcing and enhancing transparency of supply chain.</w:t>
      </w:r>
    </w:p>
    <w:p w14:paraId="45C3D358" w14:textId="77777777" w:rsidR="00D04585" w:rsidRDefault="0001165F" w:rsidP="00D04585">
      <w:pPr>
        <w:pStyle w:val="ListParagraph"/>
        <w:numPr>
          <w:ilvl w:val="0"/>
          <w:numId w:val="27"/>
        </w:numPr>
      </w:pPr>
      <w:r>
        <w:t>Efforts to enhance safety, salaries and working conditions of employees in fulfilment centres.</w:t>
      </w:r>
    </w:p>
    <w:p w14:paraId="0BC08909" w14:textId="28B9D010" w:rsidR="005C1A59" w:rsidRDefault="005D5B0D" w:rsidP="00D04585">
      <w:pPr>
        <w:pStyle w:val="Heading2"/>
      </w:pPr>
      <w:bookmarkStart w:id="20" w:name="_Toc224912670"/>
      <w:r>
        <w:t>3</w:t>
      </w:r>
      <w:r w:rsidR="005F6928">
        <w:t>.2 Alignment with Business objectives</w:t>
      </w:r>
      <w:bookmarkEnd w:id="19"/>
      <w:bookmarkEnd w:id="20"/>
      <w:r w:rsidR="005F6928">
        <w:t xml:space="preserve"> </w:t>
      </w:r>
    </w:p>
    <w:p w14:paraId="15C9FB89" w14:textId="07F6038B" w:rsidR="0001165F" w:rsidRDefault="0001165F" w:rsidP="0001165F">
      <w:bookmarkStart w:id="21" w:name="_Toc224831208"/>
      <w:r>
        <w:t xml:space="preserve">The main way Amazon declares its CSR and sustainability strategy is the Climate Pledge, which promises the company to reach the net-zero level of carbon emissions by the year 2040. According to its latest reports, </w:t>
      </w:r>
      <w:r w:rsidR="009902A1">
        <w:t xml:space="preserve">as of </w:t>
      </w:r>
      <w:r w:rsidR="009902A1" w:rsidRPr="002C418E">
        <w:t xml:space="preserve">Thorne </w:t>
      </w:r>
      <w:r w:rsidR="009902A1">
        <w:t>and</w:t>
      </w:r>
      <w:r w:rsidR="009902A1" w:rsidRPr="002C418E">
        <w:t xml:space="preserve"> Valdez (2025)</w:t>
      </w:r>
      <w:r w:rsidR="009902A1">
        <w:t xml:space="preserve">, </w:t>
      </w:r>
      <w:r>
        <w:t xml:space="preserve">Amazon has estimated a figure of 71 million metric tons of carbon dioxide emissions, as well as stated that it is the biggest corporate buyer of renewable energy in the world. This implies that there is a two-fold strategic orientation of minimising the environmental impact and preserving the scale of operations. </w:t>
      </w:r>
    </w:p>
    <w:p w14:paraId="00C36F58" w14:textId="77777777" w:rsidR="0001165F" w:rsidRDefault="0001165F" w:rsidP="0001165F">
      <w:r>
        <w:lastRenderedPageBreak/>
        <w:t>Long-term cost efficiency and compliance with regulations are achieved through investment in electric delivery vehicles, data centres run on renewable energy, and packaging minimization. As an example, sustainable packaging and logistics methods not only minimise emissions but also decrease the cost of transportation, which implies that sustainability efforts can strengthen the cost leadership approach at Amazon. The sustainability positioning improves the stakeholder trust and brand legitimacy which is essential with growing scrutiny by regulators and consumers.</w:t>
      </w:r>
    </w:p>
    <w:p w14:paraId="64933BC3" w14:textId="29B89B5A" w:rsidR="0001165F" w:rsidRPr="009A28D8" w:rsidRDefault="0001165F" w:rsidP="0001165F">
      <w:r>
        <w:t>The overall emissions by Amazon have been high despite the efficiency gains because it has been constantly increasing its fulfilment and cloud infrastructure</w:t>
      </w:r>
      <w:r w:rsidR="009902A1">
        <w:t xml:space="preserve"> (</w:t>
      </w:r>
      <w:r w:rsidR="009902A1" w:rsidRPr="002C418E">
        <w:t>Al-Karo,</w:t>
      </w:r>
      <w:r w:rsidR="009902A1">
        <w:t xml:space="preserve"> </w:t>
      </w:r>
      <w:r w:rsidR="009902A1" w:rsidRPr="002C418E">
        <w:t>2025</w:t>
      </w:r>
      <w:r w:rsidR="009902A1">
        <w:t>)</w:t>
      </w:r>
      <w:r>
        <w:t>. This brings in the question of whether it is embedded with sustainability. Also, labour practices and supply chain transparency issues suggest that the CSR practice implemented by Amazon does not balance both environmental and social aspects. The CSR strategy of Amazon is in line with efficiency and innovation.</w:t>
      </w:r>
    </w:p>
    <w:p w14:paraId="65C7A9C3" w14:textId="0628A8C6" w:rsidR="005C1A59" w:rsidRDefault="005D5B0D" w:rsidP="005F6928">
      <w:pPr>
        <w:pStyle w:val="Heading1"/>
      </w:pPr>
      <w:bookmarkStart w:id="22" w:name="_Toc224912671"/>
      <w:r>
        <w:t>4</w:t>
      </w:r>
      <w:r w:rsidR="005F6928">
        <w:t>.0 Comprehensive and holistic view of the organisation</w:t>
      </w:r>
      <w:bookmarkEnd w:id="21"/>
      <w:bookmarkEnd w:id="22"/>
      <w:r w:rsidR="00FE4E82">
        <w:t xml:space="preserve"> </w:t>
      </w:r>
    </w:p>
    <w:p w14:paraId="20D21DD1" w14:textId="77777777" w:rsidR="005C1A59" w:rsidRPr="005F6928" w:rsidRDefault="00000000" w:rsidP="005F6928">
      <w:pPr>
        <w:rPr>
          <w:b/>
          <w:bCs/>
          <w:i/>
          <w:iCs/>
        </w:rPr>
      </w:pPr>
      <w:bookmarkStart w:id="23" w:name="_9ho9fa582gsa" w:colFirst="0" w:colLast="0"/>
      <w:bookmarkEnd w:id="23"/>
      <w:r w:rsidRPr="005F6928">
        <w:rPr>
          <w:b/>
          <w:bCs/>
          <w:i/>
          <w:iCs/>
        </w:rPr>
        <w:t>Financial Perspective</w:t>
      </w:r>
    </w:p>
    <w:p w14:paraId="2A4FD806" w14:textId="5FABACFA" w:rsidR="00084B27" w:rsidRDefault="00084B27" w:rsidP="00084B27">
      <w:bookmarkStart w:id="24" w:name="_sh4hyqtxneol" w:colFirst="0" w:colLast="0"/>
      <w:bookmarkEnd w:id="24"/>
      <w:r>
        <w:t xml:space="preserve">The main financial goal of Amazon is to enhance the profitability in the long-term and maintain the increase of the revenues. One of the KPI is the operating margin, especially in high-margin segments like AWS, which made more than 100 billion of revenue in 2024 and generates most operating income. </w:t>
      </w:r>
      <w:r w:rsidR="009902A1">
        <w:t xml:space="preserve">As of the opinion of </w:t>
      </w:r>
      <w:proofErr w:type="spellStart"/>
      <w:r w:rsidR="009902A1" w:rsidRPr="002C418E">
        <w:t>Sakinala</w:t>
      </w:r>
      <w:proofErr w:type="spellEnd"/>
      <w:r w:rsidR="009902A1" w:rsidRPr="002C418E">
        <w:t xml:space="preserve"> (2025)</w:t>
      </w:r>
      <w:r w:rsidR="009902A1">
        <w:t>, o</w:t>
      </w:r>
      <w:r>
        <w:t>ne of the realistic targets is margin expansion by getting more contribution on advertisement and cloud services. Some strategic projects are further investment in AI-based cloud applications and cost reduction in fulfilment processes. The importance is strategic in that the hybrid model of Amazon with profitable segments subsidising the low-margin retail model guarantees growth and financial sustainability.</w:t>
      </w:r>
    </w:p>
    <w:p w14:paraId="0BC6853F" w14:textId="752310C3" w:rsidR="005C1A59" w:rsidRPr="005F6928" w:rsidRDefault="00000000" w:rsidP="005F6928">
      <w:pPr>
        <w:rPr>
          <w:b/>
          <w:bCs/>
          <w:i/>
          <w:iCs/>
        </w:rPr>
      </w:pPr>
      <w:r w:rsidRPr="005F6928">
        <w:rPr>
          <w:b/>
          <w:bCs/>
          <w:i/>
          <w:iCs/>
        </w:rPr>
        <w:t>Customer Perspective</w:t>
      </w:r>
    </w:p>
    <w:p w14:paraId="18188C7C" w14:textId="5FC63021" w:rsidR="00084B27" w:rsidRDefault="00084B27" w:rsidP="00084B27">
      <w:bookmarkStart w:id="25" w:name="_84hclzkq6l7z" w:colFirst="0" w:colLast="0"/>
      <w:bookmarkEnd w:id="25"/>
      <w:r>
        <w:t xml:space="preserve">The overall goal is to boost customer retention and customer lifetime value which aligns with the mission of customer-centricity at Amazon. </w:t>
      </w:r>
      <w:r w:rsidR="009902A1">
        <w:t xml:space="preserve">According to </w:t>
      </w:r>
      <w:proofErr w:type="spellStart"/>
      <w:r w:rsidR="009902A1" w:rsidRPr="002C418E">
        <w:t>Paidy</w:t>
      </w:r>
      <w:proofErr w:type="spellEnd"/>
      <w:r w:rsidR="009902A1">
        <w:t xml:space="preserve"> and</w:t>
      </w:r>
      <w:r w:rsidR="009902A1" w:rsidRPr="002C418E">
        <w:t xml:space="preserve"> Chaganti (2024)</w:t>
      </w:r>
      <w:r w:rsidR="009902A1">
        <w:t>, s</w:t>
      </w:r>
      <w:r>
        <w:t xml:space="preserve">ome of the KPIs are Prime membership growth, customer satisfaction rating, and speed of delivery. Goals involve growing Prime memberships and keeping delivery times in the industry as low as possible (same-day or next-day </w:t>
      </w:r>
      <w:r>
        <w:lastRenderedPageBreak/>
        <w:t>in major US locations). Personalised recommendations, better last-mile delivery, and bundled services in Prime are some of the initiatives that enhance customer loyalty. Retention helps Amazon to acquire at a low cost, and accordingly strategically, high retention helps to lock-in Amazon to the ecosystem.</w:t>
      </w:r>
    </w:p>
    <w:p w14:paraId="1A5A970A" w14:textId="3DEC55AB" w:rsidR="00115952" w:rsidRDefault="00115952" w:rsidP="005D5B0D">
      <w:pPr>
        <w:jc w:val="center"/>
      </w:pPr>
      <w:r w:rsidRPr="00115952">
        <w:rPr>
          <w:noProof/>
        </w:rPr>
        <w:drawing>
          <wp:inline distT="0" distB="0" distL="0" distR="0" wp14:anchorId="2E9F5E1C" wp14:editId="32EA1B9C">
            <wp:extent cx="5486875" cy="4442845"/>
            <wp:effectExtent l="0" t="0" r="0" b="0"/>
            <wp:docPr id="814210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10077" name=""/>
                    <pic:cNvPicPr/>
                  </pic:nvPicPr>
                  <pic:blipFill>
                    <a:blip r:embed="rId20"/>
                    <a:stretch>
                      <a:fillRect/>
                    </a:stretch>
                  </pic:blipFill>
                  <pic:spPr>
                    <a:xfrm>
                      <a:off x="0" y="0"/>
                      <a:ext cx="5486875" cy="4442845"/>
                    </a:xfrm>
                    <a:prstGeom prst="rect">
                      <a:avLst/>
                    </a:prstGeom>
                  </pic:spPr>
                </pic:pic>
              </a:graphicData>
            </a:graphic>
          </wp:inline>
        </w:drawing>
      </w:r>
    </w:p>
    <w:p w14:paraId="49A15AEC" w14:textId="616EFC96" w:rsidR="00115952" w:rsidRPr="00115952" w:rsidRDefault="00115952" w:rsidP="00115952">
      <w:pPr>
        <w:jc w:val="center"/>
        <w:rPr>
          <w:b/>
          <w:bCs/>
        </w:rPr>
      </w:pPr>
      <w:r w:rsidRPr="00115952">
        <w:rPr>
          <w:b/>
          <w:bCs/>
        </w:rPr>
        <w:t>Figure 10: Amazon Carbon footprint</w:t>
      </w:r>
    </w:p>
    <w:p w14:paraId="41EAEFA9" w14:textId="051651BB" w:rsidR="00115952" w:rsidRDefault="00115952" w:rsidP="00115952">
      <w:pPr>
        <w:jc w:val="center"/>
      </w:pPr>
      <w:r>
        <w:t>(Source: Amazon, 2024)</w:t>
      </w:r>
    </w:p>
    <w:p w14:paraId="467EB798" w14:textId="539EE83A" w:rsidR="005C1A59" w:rsidRPr="005F6928" w:rsidRDefault="00000000" w:rsidP="005F6928">
      <w:pPr>
        <w:rPr>
          <w:b/>
          <w:bCs/>
          <w:i/>
          <w:iCs/>
        </w:rPr>
      </w:pPr>
      <w:r w:rsidRPr="005F6928">
        <w:rPr>
          <w:b/>
          <w:bCs/>
          <w:i/>
          <w:iCs/>
        </w:rPr>
        <w:t>Internal Business Processes Perspective</w:t>
      </w:r>
    </w:p>
    <w:p w14:paraId="5E607231" w14:textId="15B3CA1B" w:rsidR="00084B27" w:rsidRDefault="00084B27" w:rsidP="00084B27">
      <w:bookmarkStart w:id="26" w:name="_97axp89mym3t" w:colFirst="0" w:colLast="0"/>
      <w:bookmarkEnd w:id="26"/>
      <w:r>
        <w:t>Amazon tries to maximise the operational effectiveness and supply chain responsiveness. Some of the KPIs are fulfilment cost per unit, delivery time, and inventory turnover rates. Warehouse automation, AI-based inventory control, and the development of the last-mile delivery are important initiatives</w:t>
      </w:r>
      <w:r w:rsidR="009902A1">
        <w:t xml:space="preserve"> </w:t>
      </w:r>
      <w:r w:rsidR="009902A1" w:rsidRPr="009902A1">
        <w:t>(</w:t>
      </w:r>
      <w:r w:rsidR="009902A1" w:rsidRPr="009902A1">
        <w:rPr>
          <w:lang w:val="en-US"/>
        </w:rPr>
        <w:t>Amazon, 2026</w:t>
      </w:r>
      <w:r w:rsidR="009902A1">
        <w:t>)</w:t>
      </w:r>
      <w:r>
        <w:t xml:space="preserve">. The strategic value of these processes is that they </w:t>
      </w:r>
      <w:r w:rsidR="007704B3">
        <w:t>paid</w:t>
      </w:r>
      <w:r>
        <w:t xml:space="preserve"> directly Amazon in its cost </w:t>
      </w:r>
      <w:r>
        <w:lastRenderedPageBreak/>
        <w:t>leadership and speed differentiation which are very important in severely competitive e-commerce markets.</w:t>
      </w:r>
    </w:p>
    <w:p w14:paraId="304B7F73" w14:textId="0EF43C38" w:rsidR="005C1A59" w:rsidRPr="005F6928" w:rsidRDefault="00000000" w:rsidP="005F6928">
      <w:pPr>
        <w:rPr>
          <w:b/>
          <w:bCs/>
          <w:i/>
          <w:iCs/>
        </w:rPr>
      </w:pPr>
      <w:r w:rsidRPr="005F6928">
        <w:rPr>
          <w:b/>
          <w:bCs/>
          <w:i/>
          <w:iCs/>
        </w:rPr>
        <w:t>Learning and Growth Perspective</w:t>
      </w:r>
    </w:p>
    <w:p w14:paraId="36104145" w14:textId="41471859" w:rsidR="00084B27" w:rsidRDefault="00084B27" w:rsidP="00084B27">
      <w:r>
        <w:t>This is aimed at enhancing the capability to innovate and labour productivity. KPIs involve the spending on R&amp;D, the productivity of the employees, and the implementation of new technologies including AI. Amazon is known to invest billions of dollars a year in technology and content with the aim of staying at the forefront of cloud and AI innovations. Examples are employee upskilling programmes, investment in generative AI, and constant system improvement of AWS</w:t>
      </w:r>
      <w:r w:rsidR="009902A1">
        <w:t xml:space="preserve"> (</w:t>
      </w:r>
      <w:proofErr w:type="spellStart"/>
      <w:r w:rsidR="009902A1" w:rsidRPr="002C418E">
        <w:t>Thumala</w:t>
      </w:r>
      <w:proofErr w:type="spellEnd"/>
      <w:r w:rsidR="009902A1" w:rsidRPr="002C418E">
        <w:t xml:space="preserve">, </w:t>
      </w:r>
      <w:proofErr w:type="spellStart"/>
      <w:r w:rsidR="009902A1" w:rsidRPr="002C418E">
        <w:t>Madathala</w:t>
      </w:r>
      <w:proofErr w:type="spellEnd"/>
      <w:r w:rsidR="009902A1" w:rsidRPr="002C418E">
        <w:t xml:space="preserve"> </w:t>
      </w:r>
      <w:r w:rsidR="009902A1">
        <w:t>and</w:t>
      </w:r>
      <w:r w:rsidR="009902A1" w:rsidRPr="002C418E">
        <w:t xml:space="preserve"> Mane,</w:t>
      </w:r>
      <w:r w:rsidR="009902A1">
        <w:t xml:space="preserve"> </w:t>
      </w:r>
      <w:r w:rsidR="009902A1" w:rsidRPr="002C418E">
        <w:t>2025, February</w:t>
      </w:r>
      <w:r w:rsidR="009902A1">
        <w:t>)</w:t>
      </w:r>
      <w:r>
        <w:t xml:space="preserve">. </w:t>
      </w:r>
      <w:r w:rsidR="00D04585">
        <w:t xml:space="preserve">It is </w:t>
      </w:r>
      <w:r>
        <w:t>strategically important, because the key to the long-term competitive advantage of Amazon lies in its capacity to remain innovative in new markets and change as they evolve.</w:t>
      </w:r>
    </w:p>
    <w:p w14:paraId="6BFC1B4D" w14:textId="6B6D4C1B" w:rsidR="005C1A59" w:rsidRDefault="00084B27">
      <w:r>
        <w:t xml:space="preserve">The Balanced Scorecard points out that the strategy of Amazon is not motivated by goals that are independent but dependent performance drivers. The loyalty of the customers is crucial to the financial results, and it depends on the effective internal procedures and the constant innovations.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6"/>
        <w:gridCol w:w="1763"/>
        <w:gridCol w:w="1287"/>
        <w:gridCol w:w="1313"/>
        <w:gridCol w:w="1651"/>
        <w:gridCol w:w="1559"/>
      </w:tblGrid>
      <w:tr w:rsidR="002D5DAE" w:rsidRPr="00B74EA2" w14:paraId="7AF06DE9" w14:textId="77777777" w:rsidTr="001663E7">
        <w:trPr>
          <w:tblHeader/>
          <w:tblCellSpacing w:w="15" w:type="dxa"/>
        </w:trPr>
        <w:tc>
          <w:tcPr>
            <w:tcW w:w="0" w:type="auto"/>
            <w:shd w:val="clear" w:color="auto" w:fill="EAF1DD" w:themeFill="accent3" w:themeFillTint="33"/>
            <w:vAlign w:val="center"/>
            <w:hideMark/>
          </w:tcPr>
          <w:p w14:paraId="37341655" w14:textId="77777777" w:rsidR="002D5DAE" w:rsidRPr="00B74EA2" w:rsidRDefault="002D5DAE" w:rsidP="001663E7">
            <w:pPr>
              <w:jc w:val="left"/>
              <w:rPr>
                <w:b/>
                <w:bCs/>
              </w:rPr>
            </w:pPr>
            <w:r w:rsidRPr="00B74EA2">
              <w:rPr>
                <w:b/>
                <w:bCs/>
              </w:rPr>
              <w:t>Perspective</w:t>
            </w:r>
          </w:p>
        </w:tc>
        <w:tc>
          <w:tcPr>
            <w:tcW w:w="0" w:type="auto"/>
            <w:shd w:val="clear" w:color="auto" w:fill="EAF1DD" w:themeFill="accent3" w:themeFillTint="33"/>
            <w:vAlign w:val="center"/>
            <w:hideMark/>
          </w:tcPr>
          <w:p w14:paraId="644985E1" w14:textId="77777777" w:rsidR="002D5DAE" w:rsidRPr="00B74EA2" w:rsidRDefault="002D5DAE" w:rsidP="001663E7">
            <w:pPr>
              <w:jc w:val="left"/>
              <w:rPr>
                <w:b/>
                <w:bCs/>
              </w:rPr>
            </w:pPr>
            <w:r w:rsidRPr="00B74EA2">
              <w:rPr>
                <w:b/>
                <w:bCs/>
              </w:rPr>
              <w:t>Objective</w:t>
            </w:r>
          </w:p>
        </w:tc>
        <w:tc>
          <w:tcPr>
            <w:tcW w:w="0" w:type="auto"/>
            <w:shd w:val="clear" w:color="auto" w:fill="EAF1DD" w:themeFill="accent3" w:themeFillTint="33"/>
            <w:vAlign w:val="center"/>
            <w:hideMark/>
          </w:tcPr>
          <w:p w14:paraId="73A2021F" w14:textId="77777777" w:rsidR="002D5DAE" w:rsidRPr="00B74EA2" w:rsidRDefault="002D5DAE" w:rsidP="001663E7">
            <w:pPr>
              <w:jc w:val="left"/>
              <w:rPr>
                <w:b/>
                <w:bCs/>
              </w:rPr>
            </w:pPr>
            <w:r w:rsidRPr="00B74EA2">
              <w:rPr>
                <w:b/>
                <w:bCs/>
              </w:rPr>
              <w:t xml:space="preserve">KPI </w:t>
            </w:r>
          </w:p>
        </w:tc>
        <w:tc>
          <w:tcPr>
            <w:tcW w:w="0" w:type="auto"/>
            <w:shd w:val="clear" w:color="auto" w:fill="EAF1DD" w:themeFill="accent3" w:themeFillTint="33"/>
            <w:vAlign w:val="center"/>
            <w:hideMark/>
          </w:tcPr>
          <w:p w14:paraId="293842FE" w14:textId="77777777" w:rsidR="002D5DAE" w:rsidRPr="00B74EA2" w:rsidRDefault="002D5DAE" w:rsidP="001663E7">
            <w:pPr>
              <w:jc w:val="left"/>
              <w:rPr>
                <w:b/>
                <w:bCs/>
              </w:rPr>
            </w:pPr>
            <w:r w:rsidRPr="00B74EA2">
              <w:rPr>
                <w:b/>
                <w:bCs/>
              </w:rPr>
              <w:t xml:space="preserve">Target </w:t>
            </w:r>
          </w:p>
        </w:tc>
        <w:tc>
          <w:tcPr>
            <w:tcW w:w="0" w:type="auto"/>
            <w:shd w:val="clear" w:color="auto" w:fill="EAF1DD" w:themeFill="accent3" w:themeFillTint="33"/>
            <w:vAlign w:val="center"/>
            <w:hideMark/>
          </w:tcPr>
          <w:p w14:paraId="6E6EDB1E" w14:textId="77777777" w:rsidR="002D5DAE" w:rsidRPr="00B74EA2" w:rsidRDefault="002D5DAE" w:rsidP="001663E7">
            <w:pPr>
              <w:jc w:val="left"/>
              <w:rPr>
                <w:b/>
                <w:bCs/>
              </w:rPr>
            </w:pPr>
            <w:r w:rsidRPr="00B74EA2">
              <w:rPr>
                <w:b/>
                <w:bCs/>
              </w:rPr>
              <w:t>Initiative</w:t>
            </w:r>
          </w:p>
        </w:tc>
        <w:tc>
          <w:tcPr>
            <w:tcW w:w="0" w:type="auto"/>
            <w:shd w:val="clear" w:color="auto" w:fill="EAF1DD" w:themeFill="accent3" w:themeFillTint="33"/>
            <w:vAlign w:val="center"/>
            <w:hideMark/>
          </w:tcPr>
          <w:p w14:paraId="2DD90DBA" w14:textId="77777777" w:rsidR="002D5DAE" w:rsidRPr="00B74EA2" w:rsidRDefault="002D5DAE" w:rsidP="001663E7">
            <w:pPr>
              <w:jc w:val="left"/>
              <w:rPr>
                <w:b/>
                <w:bCs/>
              </w:rPr>
            </w:pPr>
            <w:r w:rsidRPr="00B74EA2">
              <w:rPr>
                <w:b/>
                <w:bCs/>
              </w:rPr>
              <w:t>Strategic Relevance</w:t>
            </w:r>
          </w:p>
        </w:tc>
      </w:tr>
      <w:tr w:rsidR="002D5DAE" w:rsidRPr="00B74EA2" w14:paraId="2B851D05" w14:textId="77777777" w:rsidTr="001663E7">
        <w:trPr>
          <w:tblCellSpacing w:w="15" w:type="dxa"/>
        </w:trPr>
        <w:tc>
          <w:tcPr>
            <w:tcW w:w="0" w:type="auto"/>
            <w:vAlign w:val="center"/>
            <w:hideMark/>
          </w:tcPr>
          <w:p w14:paraId="74B57F93" w14:textId="77777777" w:rsidR="002D5DAE" w:rsidRPr="00B74EA2" w:rsidRDefault="002D5DAE" w:rsidP="001663E7">
            <w:r w:rsidRPr="00B74EA2">
              <w:rPr>
                <w:b/>
                <w:bCs/>
              </w:rPr>
              <w:t>Financial</w:t>
            </w:r>
          </w:p>
        </w:tc>
        <w:tc>
          <w:tcPr>
            <w:tcW w:w="0" w:type="auto"/>
            <w:vAlign w:val="center"/>
            <w:hideMark/>
          </w:tcPr>
          <w:p w14:paraId="71EC1506" w14:textId="77777777" w:rsidR="002D5DAE" w:rsidRPr="00B74EA2" w:rsidRDefault="002D5DAE" w:rsidP="001663E7">
            <w:r w:rsidRPr="00B74EA2">
              <w:t>Improve operating profitability while sustaining revenue growth</w:t>
            </w:r>
          </w:p>
        </w:tc>
        <w:tc>
          <w:tcPr>
            <w:tcW w:w="0" w:type="auto"/>
            <w:vAlign w:val="center"/>
            <w:hideMark/>
          </w:tcPr>
          <w:p w14:paraId="08EF734E" w14:textId="77777777" w:rsidR="002D5DAE" w:rsidRPr="00B74EA2" w:rsidRDefault="002D5DAE" w:rsidP="001663E7">
            <w:r w:rsidRPr="00B74EA2">
              <w:t>Net sales ≈ $638B (2024); AWS ≈ $107B; Operating income ≈ $36.9B</w:t>
            </w:r>
          </w:p>
        </w:tc>
        <w:tc>
          <w:tcPr>
            <w:tcW w:w="0" w:type="auto"/>
            <w:vAlign w:val="center"/>
            <w:hideMark/>
          </w:tcPr>
          <w:p w14:paraId="65272F01" w14:textId="77777777" w:rsidR="002D5DAE" w:rsidRPr="00B74EA2" w:rsidRDefault="002D5DAE" w:rsidP="001663E7">
            <w:r w:rsidRPr="00B74EA2">
              <w:t>Increase operating margin from ~6% to 8–10% via AWS &amp; ads growth</w:t>
            </w:r>
          </w:p>
        </w:tc>
        <w:tc>
          <w:tcPr>
            <w:tcW w:w="0" w:type="auto"/>
            <w:vAlign w:val="center"/>
            <w:hideMark/>
          </w:tcPr>
          <w:p w14:paraId="2B4337FE" w14:textId="77777777" w:rsidR="002D5DAE" w:rsidRPr="00B74EA2" w:rsidRDefault="002D5DAE" w:rsidP="001663E7">
            <w:r w:rsidRPr="00B74EA2">
              <w:t>Expand high-margin segments; optimise fulfilment through automation &amp; regionalisation</w:t>
            </w:r>
          </w:p>
        </w:tc>
        <w:tc>
          <w:tcPr>
            <w:tcW w:w="0" w:type="auto"/>
            <w:vAlign w:val="center"/>
            <w:hideMark/>
          </w:tcPr>
          <w:p w14:paraId="4CC7E410" w14:textId="77777777" w:rsidR="002D5DAE" w:rsidRPr="00B74EA2" w:rsidRDefault="002D5DAE" w:rsidP="001663E7">
            <w:r w:rsidRPr="00B74EA2">
              <w:t>Supports hybrid model where AWS subsidises retail, ensuring long-term sustainability</w:t>
            </w:r>
          </w:p>
        </w:tc>
      </w:tr>
      <w:tr w:rsidR="002D5DAE" w:rsidRPr="00B74EA2" w14:paraId="3612C2A5" w14:textId="77777777" w:rsidTr="001663E7">
        <w:trPr>
          <w:tblCellSpacing w:w="15" w:type="dxa"/>
        </w:trPr>
        <w:tc>
          <w:tcPr>
            <w:tcW w:w="0" w:type="auto"/>
            <w:shd w:val="clear" w:color="auto" w:fill="EAF1DD" w:themeFill="accent3" w:themeFillTint="33"/>
            <w:vAlign w:val="center"/>
            <w:hideMark/>
          </w:tcPr>
          <w:p w14:paraId="2CB70F2D" w14:textId="77777777" w:rsidR="002D5DAE" w:rsidRPr="00B74EA2" w:rsidRDefault="002D5DAE" w:rsidP="001663E7">
            <w:r w:rsidRPr="00B74EA2">
              <w:rPr>
                <w:b/>
                <w:bCs/>
              </w:rPr>
              <w:lastRenderedPageBreak/>
              <w:t>Customer</w:t>
            </w:r>
          </w:p>
        </w:tc>
        <w:tc>
          <w:tcPr>
            <w:tcW w:w="0" w:type="auto"/>
            <w:shd w:val="clear" w:color="auto" w:fill="EAF1DD" w:themeFill="accent3" w:themeFillTint="33"/>
            <w:vAlign w:val="center"/>
            <w:hideMark/>
          </w:tcPr>
          <w:p w14:paraId="05CDFA55" w14:textId="77777777" w:rsidR="002D5DAE" w:rsidRPr="00B74EA2" w:rsidRDefault="002D5DAE" w:rsidP="001663E7">
            <w:r w:rsidRPr="00B74EA2">
              <w:t>Enhance retention and lifetime value</w:t>
            </w:r>
          </w:p>
        </w:tc>
        <w:tc>
          <w:tcPr>
            <w:tcW w:w="0" w:type="auto"/>
            <w:shd w:val="clear" w:color="auto" w:fill="EAF1DD" w:themeFill="accent3" w:themeFillTint="33"/>
            <w:vAlign w:val="center"/>
            <w:hideMark/>
          </w:tcPr>
          <w:p w14:paraId="4A093F35" w14:textId="77777777" w:rsidR="002D5DAE" w:rsidRPr="00B74EA2" w:rsidRDefault="002D5DAE" w:rsidP="001663E7">
            <w:r w:rsidRPr="00B74EA2">
              <w:t>Prime members &gt;200M; same/next-day delivery in US</w:t>
            </w:r>
          </w:p>
        </w:tc>
        <w:tc>
          <w:tcPr>
            <w:tcW w:w="0" w:type="auto"/>
            <w:shd w:val="clear" w:color="auto" w:fill="EAF1DD" w:themeFill="accent3" w:themeFillTint="33"/>
            <w:vAlign w:val="center"/>
            <w:hideMark/>
          </w:tcPr>
          <w:p w14:paraId="5FCAB429" w14:textId="77777777" w:rsidR="002D5DAE" w:rsidRPr="00B74EA2" w:rsidRDefault="002D5DAE" w:rsidP="001663E7">
            <w:r w:rsidRPr="00B74EA2">
              <w:t>Grow Prime by 10–15%; maintain &lt;1–</w:t>
            </w:r>
            <w:proofErr w:type="gramStart"/>
            <w:r w:rsidRPr="00B74EA2">
              <w:t>2 day</w:t>
            </w:r>
            <w:proofErr w:type="gramEnd"/>
            <w:r w:rsidRPr="00B74EA2">
              <w:t xml:space="preserve"> delivery speed</w:t>
            </w:r>
          </w:p>
        </w:tc>
        <w:tc>
          <w:tcPr>
            <w:tcW w:w="0" w:type="auto"/>
            <w:shd w:val="clear" w:color="auto" w:fill="EAF1DD" w:themeFill="accent3" w:themeFillTint="33"/>
            <w:vAlign w:val="center"/>
            <w:hideMark/>
          </w:tcPr>
          <w:p w14:paraId="7E6E75E9" w14:textId="77777777" w:rsidR="002D5DAE" w:rsidRPr="00B74EA2" w:rsidRDefault="002D5DAE" w:rsidP="001663E7">
            <w:r w:rsidRPr="00B74EA2">
              <w:t>Improve last-mile delivery; personalise services; expand Prime benefits</w:t>
            </w:r>
          </w:p>
        </w:tc>
        <w:tc>
          <w:tcPr>
            <w:tcW w:w="0" w:type="auto"/>
            <w:shd w:val="clear" w:color="auto" w:fill="EAF1DD" w:themeFill="accent3" w:themeFillTint="33"/>
            <w:vAlign w:val="center"/>
            <w:hideMark/>
          </w:tcPr>
          <w:p w14:paraId="6EAE76DC" w14:textId="77777777" w:rsidR="002D5DAE" w:rsidRPr="00B74EA2" w:rsidRDefault="002D5DAE" w:rsidP="001663E7">
            <w:r w:rsidRPr="00B74EA2">
              <w:t>Strengthens loyalty and ecosystem lock-in, reducing switching</w:t>
            </w:r>
          </w:p>
        </w:tc>
      </w:tr>
      <w:tr w:rsidR="002D5DAE" w:rsidRPr="00B74EA2" w14:paraId="08BB9E0E" w14:textId="77777777" w:rsidTr="001663E7">
        <w:trPr>
          <w:tblCellSpacing w:w="15" w:type="dxa"/>
        </w:trPr>
        <w:tc>
          <w:tcPr>
            <w:tcW w:w="0" w:type="auto"/>
            <w:vAlign w:val="center"/>
            <w:hideMark/>
          </w:tcPr>
          <w:p w14:paraId="08C1FD00" w14:textId="77777777" w:rsidR="002D5DAE" w:rsidRPr="00B74EA2" w:rsidRDefault="002D5DAE" w:rsidP="001663E7">
            <w:r w:rsidRPr="00B74EA2">
              <w:rPr>
                <w:b/>
                <w:bCs/>
              </w:rPr>
              <w:t>Internal Processes</w:t>
            </w:r>
          </w:p>
        </w:tc>
        <w:tc>
          <w:tcPr>
            <w:tcW w:w="0" w:type="auto"/>
            <w:vAlign w:val="center"/>
            <w:hideMark/>
          </w:tcPr>
          <w:p w14:paraId="1513A04D" w14:textId="77777777" w:rsidR="002D5DAE" w:rsidRPr="00B74EA2" w:rsidRDefault="002D5DAE" w:rsidP="001663E7">
            <w:r w:rsidRPr="00B74EA2">
              <w:t>Improve efficiency and supply chain responsiveness</w:t>
            </w:r>
          </w:p>
        </w:tc>
        <w:tc>
          <w:tcPr>
            <w:tcW w:w="0" w:type="auto"/>
            <w:vAlign w:val="center"/>
            <w:hideMark/>
          </w:tcPr>
          <w:p w14:paraId="2CF95F66" w14:textId="77777777" w:rsidR="002D5DAE" w:rsidRPr="00B74EA2" w:rsidRDefault="002D5DAE" w:rsidP="001663E7">
            <w:r w:rsidRPr="00B74EA2">
              <w:t>Fulfilment cost per unit; delivery time; inventory turnover</w:t>
            </w:r>
          </w:p>
        </w:tc>
        <w:tc>
          <w:tcPr>
            <w:tcW w:w="0" w:type="auto"/>
            <w:vAlign w:val="center"/>
            <w:hideMark/>
          </w:tcPr>
          <w:p w14:paraId="75CD9315" w14:textId="77777777" w:rsidR="002D5DAE" w:rsidRPr="00B74EA2" w:rsidRDefault="002D5DAE" w:rsidP="001663E7">
            <w:r w:rsidRPr="00B74EA2">
              <w:t>Reduce fulfilment cost by 5–10%; expand same-day delivery coverage</w:t>
            </w:r>
          </w:p>
        </w:tc>
        <w:tc>
          <w:tcPr>
            <w:tcW w:w="0" w:type="auto"/>
            <w:vAlign w:val="center"/>
            <w:hideMark/>
          </w:tcPr>
          <w:p w14:paraId="6A909452" w14:textId="77777777" w:rsidR="002D5DAE" w:rsidRPr="00B74EA2" w:rsidRDefault="002D5DAE" w:rsidP="001663E7">
            <w:r w:rsidRPr="00B74EA2">
              <w:t>Warehouse automation; AI inventory systems; regional fulfilment networks</w:t>
            </w:r>
          </w:p>
        </w:tc>
        <w:tc>
          <w:tcPr>
            <w:tcW w:w="0" w:type="auto"/>
            <w:vAlign w:val="center"/>
            <w:hideMark/>
          </w:tcPr>
          <w:p w14:paraId="47970C31" w14:textId="77777777" w:rsidR="002D5DAE" w:rsidRPr="00B74EA2" w:rsidRDefault="002D5DAE" w:rsidP="001663E7">
            <w:r w:rsidRPr="00B74EA2">
              <w:t>Enhances cost leadership and speed differentiation</w:t>
            </w:r>
          </w:p>
        </w:tc>
      </w:tr>
      <w:tr w:rsidR="002D5DAE" w:rsidRPr="00B74EA2" w14:paraId="3E715605" w14:textId="77777777" w:rsidTr="001663E7">
        <w:trPr>
          <w:tblCellSpacing w:w="15" w:type="dxa"/>
        </w:trPr>
        <w:tc>
          <w:tcPr>
            <w:tcW w:w="0" w:type="auto"/>
            <w:shd w:val="clear" w:color="auto" w:fill="EAF1DD" w:themeFill="accent3" w:themeFillTint="33"/>
            <w:vAlign w:val="center"/>
            <w:hideMark/>
          </w:tcPr>
          <w:p w14:paraId="20AB21EE" w14:textId="77777777" w:rsidR="002D5DAE" w:rsidRPr="00B74EA2" w:rsidRDefault="002D5DAE" w:rsidP="001663E7">
            <w:r w:rsidRPr="00B74EA2">
              <w:rPr>
                <w:b/>
                <w:bCs/>
              </w:rPr>
              <w:t>Learning &amp; Growth</w:t>
            </w:r>
          </w:p>
        </w:tc>
        <w:tc>
          <w:tcPr>
            <w:tcW w:w="0" w:type="auto"/>
            <w:shd w:val="clear" w:color="auto" w:fill="EAF1DD" w:themeFill="accent3" w:themeFillTint="33"/>
            <w:vAlign w:val="center"/>
            <w:hideMark/>
          </w:tcPr>
          <w:p w14:paraId="60416CB1" w14:textId="77777777" w:rsidR="002D5DAE" w:rsidRPr="00B74EA2" w:rsidRDefault="002D5DAE" w:rsidP="001663E7">
            <w:r w:rsidRPr="00B74EA2">
              <w:t>Strengthen innovation and workforce productivity</w:t>
            </w:r>
          </w:p>
        </w:tc>
        <w:tc>
          <w:tcPr>
            <w:tcW w:w="0" w:type="auto"/>
            <w:shd w:val="clear" w:color="auto" w:fill="EAF1DD" w:themeFill="accent3" w:themeFillTint="33"/>
            <w:vAlign w:val="center"/>
            <w:hideMark/>
          </w:tcPr>
          <w:p w14:paraId="48F3BC35" w14:textId="77777777" w:rsidR="002D5DAE" w:rsidRPr="00B74EA2" w:rsidRDefault="002D5DAE" w:rsidP="001663E7">
            <w:r w:rsidRPr="00B74EA2">
              <w:t>R&amp;D/tech investment &gt; $85B; AI adoption metrics</w:t>
            </w:r>
          </w:p>
        </w:tc>
        <w:tc>
          <w:tcPr>
            <w:tcW w:w="0" w:type="auto"/>
            <w:shd w:val="clear" w:color="auto" w:fill="EAF1DD" w:themeFill="accent3" w:themeFillTint="33"/>
            <w:vAlign w:val="center"/>
            <w:hideMark/>
          </w:tcPr>
          <w:p w14:paraId="49882B66" w14:textId="77777777" w:rsidR="002D5DAE" w:rsidRPr="00B74EA2" w:rsidRDefault="002D5DAE" w:rsidP="001663E7">
            <w:r w:rsidRPr="00B74EA2">
              <w:t>Sustain double-digit AWS growth; improve productivity via automation</w:t>
            </w:r>
          </w:p>
        </w:tc>
        <w:tc>
          <w:tcPr>
            <w:tcW w:w="0" w:type="auto"/>
            <w:shd w:val="clear" w:color="auto" w:fill="EAF1DD" w:themeFill="accent3" w:themeFillTint="33"/>
            <w:vAlign w:val="center"/>
            <w:hideMark/>
          </w:tcPr>
          <w:p w14:paraId="07F5C259" w14:textId="77777777" w:rsidR="002D5DAE" w:rsidRPr="00B74EA2" w:rsidRDefault="002D5DAE" w:rsidP="001663E7">
            <w:r w:rsidRPr="00B74EA2">
              <w:t>Invest in AI, AWS innovation, employee upskilling</w:t>
            </w:r>
          </w:p>
        </w:tc>
        <w:tc>
          <w:tcPr>
            <w:tcW w:w="0" w:type="auto"/>
            <w:shd w:val="clear" w:color="auto" w:fill="EAF1DD" w:themeFill="accent3" w:themeFillTint="33"/>
            <w:vAlign w:val="center"/>
            <w:hideMark/>
          </w:tcPr>
          <w:p w14:paraId="7A2D7F16" w14:textId="77777777" w:rsidR="002D5DAE" w:rsidRPr="00B74EA2" w:rsidRDefault="002D5DAE" w:rsidP="001663E7">
            <w:r w:rsidRPr="00B74EA2">
              <w:t>Builds dynamic capabilities for long-term competitive advantage</w:t>
            </w:r>
          </w:p>
        </w:tc>
      </w:tr>
    </w:tbl>
    <w:p w14:paraId="41B03E93" w14:textId="2E4E383C" w:rsidR="005C1A59" w:rsidRPr="004F0D62" w:rsidRDefault="003D6F28" w:rsidP="004F0D62">
      <w:pPr>
        <w:jc w:val="center"/>
        <w:rPr>
          <w:b/>
          <w:bCs/>
        </w:rPr>
      </w:pPr>
      <w:r w:rsidRPr="004F0D62">
        <w:rPr>
          <w:b/>
          <w:bCs/>
        </w:rPr>
        <w:t>Figure</w:t>
      </w:r>
      <w:r w:rsidR="004F0D62" w:rsidRPr="004F0D62">
        <w:rPr>
          <w:b/>
          <w:bCs/>
        </w:rPr>
        <w:t xml:space="preserve"> 1</w:t>
      </w:r>
      <w:r w:rsidR="00115952">
        <w:rPr>
          <w:b/>
          <w:bCs/>
        </w:rPr>
        <w:t>1</w:t>
      </w:r>
      <w:r w:rsidRPr="004F0D62">
        <w:rPr>
          <w:b/>
          <w:bCs/>
        </w:rPr>
        <w:t>: Comprehensive Analysis</w:t>
      </w:r>
    </w:p>
    <w:p w14:paraId="3BE01ACC" w14:textId="5B20225C" w:rsidR="003D6F28" w:rsidRDefault="003D6F28" w:rsidP="004F0D62">
      <w:pPr>
        <w:jc w:val="center"/>
      </w:pPr>
      <w:r>
        <w:t xml:space="preserve">(Source: </w:t>
      </w:r>
      <w:proofErr w:type="spellStart"/>
      <w:r w:rsidR="004F0D62">
        <w:t>Sekf</w:t>
      </w:r>
      <w:proofErr w:type="spellEnd"/>
      <w:r w:rsidR="004F0D62">
        <w:t>-developed</w:t>
      </w:r>
      <w:r>
        <w:t>)</w:t>
      </w:r>
    </w:p>
    <w:p w14:paraId="215D72EF" w14:textId="75A5D16A" w:rsidR="005C1A59" w:rsidRDefault="005D5B0D" w:rsidP="005F6928">
      <w:pPr>
        <w:pStyle w:val="Heading1"/>
      </w:pPr>
      <w:bookmarkStart w:id="27" w:name="_Toc224831209"/>
      <w:bookmarkStart w:id="28" w:name="_Toc224912672"/>
      <w:r>
        <w:lastRenderedPageBreak/>
        <w:t>5</w:t>
      </w:r>
      <w:r w:rsidR="005F6928">
        <w:t>.0 Strategic Choices and Implementation</w:t>
      </w:r>
      <w:bookmarkEnd w:id="27"/>
      <w:bookmarkEnd w:id="28"/>
    </w:p>
    <w:p w14:paraId="4B8A921D" w14:textId="77777777" w:rsidR="00084B27" w:rsidRDefault="00084B27" w:rsidP="00084B27">
      <w:bookmarkStart w:id="29" w:name="_Toc224831210"/>
      <w:r>
        <w:t>The strategic direction of Amazon is a business-level strategy (cost leadership and differentiation) and a corporate-level strategy (diversification and global expansion). Maintaining competitive advantage would however involve consideration of alternative courses of strategy and trade off.</w:t>
      </w:r>
    </w:p>
    <w:p w14:paraId="6D8DE97F" w14:textId="27782A9C" w:rsidR="005C1A59" w:rsidRDefault="00B26808" w:rsidP="00B26808">
      <w:pPr>
        <w:pStyle w:val="Heading2"/>
      </w:pPr>
      <w:bookmarkStart w:id="30" w:name="_Toc224912673"/>
      <w:r>
        <w:t>5.1 Business-level Strategy Choices</w:t>
      </w:r>
      <w:bookmarkEnd w:id="29"/>
      <w:bookmarkEnd w:id="30"/>
      <w:r>
        <w:t xml:space="preserve"> </w:t>
      </w:r>
    </w:p>
    <w:p w14:paraId="2DCBA53F" w14:textId="621B19AB" w:rsidR="00084B27" w:rsidRDefault="00000000" w:rsidP="00084B27">
      <w:bookmarkStart w:id="31" w:name="_uxvdqjirhvw8" w:colFirst="0" w:colLast="0"/>
      <w:bookmarkEnd w:id="31"/>
      <w:r w:rsidRPr="00A17ED4">
        <w:rPr>
          <w:b/>
          <w:bCs/>
          <w:color w:val="000000"/>
          <w:szCs w:val="24"/>
        </w:rPr>
        <w:t xml:space="preserve">Option 1: Cost </w:t>
      </w:r>
      <w:r w:rsidR="005F6928" w:rsidRPr="00A17ED4">
        <w:rPr>
          <w:b/>
          <w:bCs/>
          <w:color w:val="000000"/>
          <w:szCs w:val="24"/>
        </w:rPr>
        <w:t>l</w:t>
      </w:r>
      <w:r w:rsidRPr="00A17ED4">
        <w:rPr>
          <w:b/>
          <w:bCs/>
          <w:color w:val="000000"/>
          <w:szCs w:val="24"/>
        </w:rPr>
        <w:t xml:space="preserve">eadership </w:t>
      </w:r>
      <w:r w:rsidR="005F6928" w:rsidRPr="00A17ED4">
        <w:rPr>
          <w:b/>
          <w:bCs/>
          <w:color w:val="000000"/>
          <w:szCs w:val="24"/>
        </w:rPr>
        <w:t>focused on o</w:t>
      </w:r>
      <w:r w:rsidRPr="00A17ED4">
        <w:rPr>
          <w:b/>
          <w:bCs/>
          <w:color w:val="000000"/>
          <w:szCs w:val="24"/>
        </w:rPr>
        <w:t xml:space="preserve">perational </w:t>
      </w:r>
      <w:r w:rsidR="005F6928" w:rsidRPr="00A17ED4">
        <w:rPr>
          <w:b/>
          <w:bCs/>
          <w:color w:val="000000"/>
          <w:szCs w:val="24"/>
        </w:rPr>
        <w:t>e</w:t>
      </w:r>
      <w:r w:rsidRPr="00A17ED4">
        <w:rPr>
          <w:b/>
          <w:bCs/>
          <w:color w:val="000000"/>
          <w:szCs w:val="24"/>
        </w:rPr>
        <w:t>fficiency</w:t>
      </w:r>
      <w:r w:rsidR="005F6928" w:rsidRPr="005F6928">
        <w:rPr>
          <w:bCs/>
          <w:color w:val="000000"/>
          <w:szCs w:val="24"/>
        </w:rPr>
        <w:t xml:space="preserve">: </w:t>
      </w:r>
      <w:r w:rsidR="00084B27">
        <w:t>Amazon has the opportunity to remain low-price oriented with scale, automation and logistic optimisation. This plan possibilities aid the business to lower delivery expenses and enhanced speed</w:t>
      </w:r>
      <w:r w:rsidR="009902A1">
        <w:t xml:space="preserve"> (</w:t>
      </w:r>
      <w:r w:rsidR="009902A1" w:rsidRPr="002C418E">
        <w:t xml:space="preserve">Shirzad </w:t>
      </w:r>
      <w:r w:rsidR="009902A1">
        <w:t>and</w:t>
      </w:r>
      <w:r w:rsidR="009902A1" w:rsidRPr="002C418E">
        <w:t xml:space="preserve"> Musliu,</w:t>
      </w:r>
      <w:r w:rsidR="009902A1">
        <w:t xml:space="preserve"> </w:t>
      </w:r>
      <w:r w:rsidR="009902A1" w:rsidRPr="002C418E">
        <w:t>2024</w:t>
      </w:r>
      <w:r w:rsidR="009902A1">
        <w:t>)</w:t>
      </w:r>
      <w:r w:rsidR="00084B27">
        <w:t>.</w:t>
      </w:r>
    </w:p>
    <w:p w14:paraId="7A712C47" w14:textId="41418CFB" w:rsidR="00084B27" w:rsidRPr="007704B3" w:rsidRDefault="00084B27" w:rsidP="00084B27">
      <w:pPr>
        <w:pStyle w:val="ListParagraph"/>
        <w:numPr>
          <w:ilvl w:val="0"/>
          <w:numId w:val="28"/>
        </w:numPr>
      </w:pPr>
      <w:r w:rsidRPr="007704B3">
        <w:rPr>
          <w:b/>
          <w:bCs/>
        </w:rPr>
        <w:t>Ability</w:t>
      </w:r>
      <w:r w:rsidRPr="007704B3">
        <w:t xml:space="preserve">: </w:t>
      </w:r>
      <w:r w:rsidR="007704B3" w:rsidRPr="007704B3">
        <w:t>Cost leadership support in s</w:t>
      </w:r>
      <w:r w:rsidRPr="007704B3">
        <w:t>trengthen</w:t>
      </w:r>
      <w:r w:rsidR="007704B3" w:rsidRPr="007704B3">
        <w:t>ing</w:t>
      </w:r>
      <w:r w:rsidRPr="007704B3">
        <w:t xml:space="preserve"> mass-market market leadership and value rivalry.</w:t>
      </w:r>
    </w:p>
    <w:p w14:paraId="288EB048" w14:textId="465D0AB9" w:rsidR="00084B27" w:rsidRDefault="00084B27" w:rsidP="00084B27">
      <w:pPr>
        <w:pStyle w:val="ListParagraph"/>
        <w:numPr>
          <w:ilvl w:val="0"/>
          <w:numId w:val="28"/>
        </w:numPr>
      </w:pPr>
      <w:r>
        <w:t>Limit: The pressure arising out of increasing cost of labour, fuel and infrastructure.</w:t>
      </w:r>
    </w:p>
    <w:p w14:paraId="050D79A0" w14:textId="77777777" w:rsidR="00084B27" w:rsidRDefault="00084B27" w:rsidP="00084B27">
      <w:pPr>
        <w:pStyle w:val="ListParagraph"/>
        <w:numPr>
          <w:ilvl w:val="0"/>
          <w:numId w:val="28"/>
        </w:numPr>
      </w:pPr>
      <w:r w:rsidRPr="00084B27">
        <w:rPr>
          <w:b/>
          <w:bCs/>
        </w:rPr>
        <w:t>Strategic Issue</w:t>
      </w:r>
      <w:r>
        <w:t>: easy to copy by large competitors such as Walmart.</w:t>
      </w:r>
    </w:p>
    <w:p w14:paraId="2DAD1550" w14:textId="78C478F2" w:rsidR="00084B27" w:rsidRDefault="00000000" w:rsidP="00084B27">
      <w:bookmarkStart w:id="32" w:name="_tbmaccg7fgt9" w:colFirst="0" w:colLast="0"/>
      <w:bookmarkEnd w:id="32"/>
      <w:r w:rsidRPr="00A17ED4">
        <w:rPr>
          <w:b/>
          <w:bCs/>
        </w:rPr>
        <w:t>Option 2: Differentiation</w:t>
      </w:r>
      <w:r w:rsidR="00A17ED4" w:rsidRPr="00A17ED4">
        <w:rPr>
          <w:b/>
          <w:bCs/>
        </w:rPr>
        <w:t xml:space="preserve"> focused on e</w:t>
      </w:r>
      <w:r w:rsidRPr="00A17ED4">
        <w:rPr>
          <w:b/>
          <w:bCs/>
        </w:rPr>
        <w:t xml:space="preserve">cosystem </w:t>
      </w:r>
      <w:r w:rsidR="00A17ED4" w:rsidRPr="00A17ED4">
        <w:rPr>
          <w:b/>
          <w:bCs/>
        </w:rPr>
        <w:t>and</w:t>
      </w:r>
      <w:r w:rsidRPr="00A17ED4">
        <w:rPr>
          <w:b/>
          <w:bCs/>
        </w:rPr>
        <w:t xml:space="preserve"> </w:t>
      </w:r>
      <w:r w:rsidR="00A17ED4" w:rsidRPr="00A17ED4">
        <w:rPr>
          <w:b/>
          <w:bCs/>
        </w:rPr>
        <w:t>i</w:t>
      </w:r>
      <w:r w:rsidRPr="00A17ED4">
        <w:rPr>
          <w:b/>
          <w:bCs/>
        </w:rPr>
        <w:t>nnovation</w:t>
      </w:r>
      <w:r w:rsidR="00A17ED4">
        <w:t xml:space="preserve">. </w:t>
      </w:r>
      <w:r w:rsidR="00084B27">
        <w:t>This strategy reinforces exceptional value with Prime, AWS, AI and customised services. AWS brings in more than 100B of revenue; Prime ecosystem brings in the retention of customers</w:t>
      </w:r>
      <w:r w:rsidR="009902A1">
        <w:t xml:space="preserve"> (</w:t>
      </w:r>
      <w:r w:rsidR="009902A1" w:rsidRPr="002C418E">
        <w:t>Wang,</w:t>
      </w:r>
      <w:r w:rsidR="009902A1">
        <w:t xml:space="preserve"> </w:t>
      </w:r>
      <w:r w:rsidR="009902A1" w:rsidRPr="002C418E">
        <w:t>2026</w:t>
      </w:r>
      <w:r w:rsidR="009902A1">
        <w:t>)</w:t>
      </w:r>
      <w:r w:rsidR="00084B27">
        <w:t xml:space="preserve">. </w:t>
      </w:r>
    </w:p>
    <w:p w14:paraId="7B12063A" w14:textId="09917E75" w:rsidR="00084B27" w:rsidRDefault="00084B27" w:rsidP="00084B27">
      <w:pPr>
        <w:pStyle w:val="ListParagraph"/>
        <w:numPr>
          <w:ilvl w:val="0"/>
          <w:numId w:val="29"/>
        </w:numPr>
      </w:pPr>
      <w:r w:rsidRPr="00084B27">
        <w:rPr>
          <w:b/>
          <w:bCs/>
        </w:rPr>
        <w:t>Benefit:</w:t>
      </w:r>
      <w:r>
        <w:t xml:space="preserve"> Lock-in and increased margins to customers.</w:t>
      </w:r>
    </w:p>
    <w:p w14:paraId="02F6D28C" w14:textId="65A80D45" w:rsidR="00084B27" w:rsidRDefault="00084B27" w:rsidP="00084B27">
      <w:pPr>
        <w:pStyle w:val="ListParagraph"/>
        <w:numPr>
          <w:ilvl w:val="0"/>
          <w:numId w:val="29"/>
        </w:numPr>
      </w:pPr>
      <w:r w:rsidRPr="00084B27">
        <w:rPr>
          <w:b/>
          <w:bCs/>
        </w:rPr>
        <w:t>Limitations:</w:t>
      </w:r>
      <w:r>
        <w:t xml:space="preserve"> It needs a sustained heavy investment in technology and innovation.</w:t>
      </w:r>
    </w:p>
    <w:p w14:paraId="3B85A625" w14:textId="0432446D" w:rsidR="005C1A59" w:rsidRDefault="00084B27" w:rsidP="00084B27">
      <w:pPr>
        <w:pStyle w:val="ListParagraph"/>
        <w:numPr>
          <w:ilvl w:val="0"/>
          <w:numId w:val="29"/>
        </w:numPr>
      </w:pPr>
      <w:r w:rsidRPr="00084B27">
        <w:rPr>
          <w:b/>
          <w:bCs/>
        </w:rPr>
        <w:t>Strategic Issue</w:t>
      </w:r>
      <w:r>
        <w:t>: Competition is on the rise by Microsoft and Google.</w:t>
      </w:r>
    </w:p>
    <w:p w14:paraId="1143A798" w14:textId="77777777" w:rsidR="005C1A59" w:rsidRPr="00A17ED4" w:rsidRDefault="00000000" w:rsidP="00A17ED4">
      <w:pPr>
        <w:rPr>
          <w:b/>
          <w:bCs/>
          <w:i/>
          <w:iCs/>
          <w:u w:val="single"/>
        </w:rPr>
      </w:pPr>
      <w:bookmarkStart w:id="33" w:name="_p0bjmn7svs7z" w:colFirst="0" w:colLast="0"/>
      <w:bookmarkEnd w:id="33"/>
      <w:r w:rsidRPr="00A17ED4">
        <w:rPr>
          <w:b/>
          <w:bCs/>
          <w:i/>
          <w:iCs/>
          <w:u w:val="single"/>
        </w:rPr>
        <w:t>Business-Level Recommendation</w:t>
      </w:r>
    </w:p>
    <w:p w14:paraId="6666E18A" w14:textId="77777777" w:rsidR="00084B27" w:rsidRDefault="00084B27" w:rsidP="00084B27">
      <w:bookmarkStart w:id="34" w:name="_fuo4ykqo0gku" w:colFirst="0" w:colLast="0"/>
      <w:bookmarkStart w:id="35" w:name="_Toc224831211"/>
      <w:bookmarkEnd w:id="34"/>
      <w:r>
        <w:t xml:space="preserve">Implement a mixed approach and focus on differentiation: Cost leadership is losing its viability because of the increasing cost and imitation. Ecosystem integration like incorporation of Prime, AWS and AI to differentiate has greater long-term benefit. Allows expansion of the margin without losing the customer base. </w:t>
      </w:r>
    </w:p>
    <w:p w14:paraId="64294262" w14:textId="6FCDD760" w:rsidR="005C1A59" w:rsidRDefault="005D5B0D" w:rsidP="00A17ED4">
      <w:pPr>
        <w:pStyle w:val="Heading2"/>
      </w:pPr>
      <w:bookmarkStart w:id="36" w:name="_Toc224912674"/>
      <w:r>
        <w:lastRenderedPageBreak/>
        <w:t>5</w:t>
      </w:r>
      <w:r w:rsidR="00A17ED4">
        <w:t>.2 Corporate-Level Strategy Choices</w:t>
      </w:r>
      <w:bookmarkEnd w:id="35"/>
      <w:bookmarkEnd w:id="36"/>
    </w:p>
    <w:p w14:paraId="3F834FDB" w14:textId="77777777" w:rsidR="00BF0A06" w:rsidRDefault="00000000" w:rsidP="00084B27">
      <w:bookmarkStart w:id="37" w:name="_vh8rkfc2mv6m" w:colFirst="0" w:colLast="0"/>
      <w:bookmarkEnd w:id="37"/>
      <w:r w:rsidRPr="00A17ED4">
        <w:rPr>
          <w:b/>
          <w:bCs/>
          <w:i/>
          <w:iCs/>
        </w:rPr>
        <w:t xml:space="preserve">Option 1: Further Diversification </w:t>
      </w:r>
      <w:r w:rsidR="00A17ED4">
        <w:rPr>
          <w:b/>
          <w:bCs/>
          <w:i/>
          <w:iCs/>
        </w:rPr>
        <w:t xml:space="preserve">considering </w:t>
      </w:r>
      <w:r w:rsidRPr="00A17ED4">
        <w:rPr>
          <w:b/>
          <w:bCs/>
          <w:i/>
          <w:iCs/>
        </w:rPr>
        <w:t>AI, Healthcare</w:t>
      </w:r>
      <w:r w:rsidR="00A17ED4">
        <w:rPr>
          <w:b/>
          <w:bCs/>
          <w:i/>
          <w:iCs/>
        </w:rPr>
        <w:t xml:space="preserve"> and</w:t>
      </w:r>
      <w:r w:rsidRPr="00A17ED4">
        <w:rPr>
          <w:b/>
          <w:bCs/>
          <w:i/>
          <w:iCs/>
        </w:rPr>
        <w:t xml:space="preserve"> Advertisin</w:t>
      </w:r>
      <w:r w:rsidR="00A17ED4">
        <w:rPr>
          <w:b/>
          <w:bCs/>
          <w:i/>
          <w:iCs/>
        </w:rPr>
        <w:t>g</w:t>
      </w:r>
      <w:r w:rsidR="00A17ED4" w:rsidRPr="00A17ED4">
        <w:rPr>
          <w:b/>
          <w:bCs/>
          <w:i/>
          <w:iCs/>
        </w:rPr>
        <w:t>:</w:t>
      </w:r>
      <w:r w:rsidR="00A17ED4">
        <w:t xml:space="preserve"> </w:t>
      </w:r>
      <w:r w:rsidR="00084B27">
        <w:t>Growth in high-growth markets like the generative AI and healthcare.</w:t>
      </w:r>
    </w:p>
    <w:p w14:paraId="1763C494" w14:textId="59CFC272" w:rsidR="00084B27" w:rsidRPr="00D04585" w:rsidRDefault="00084B27" w:rsidP="00BF0A06">
      <w:pPr>
        <w:pStyle w:val="ListParagraph"/>
        <w:numPr>
          <w:ilvl w:val="0"/>
          <w:numId w:val="31"/>
        </w:numPr>
      </w:pPr>
      <w:r w:rsidRPr="00D04585">
        <w:rPr>
          <w:b/>
          <w:bCs/>
        </w:rPr>
        <w:t>Benefit:</w:t>
      </w:r>
      <w:r w:rsidRPr="00D04585">
        <w:t xml:space="preserve"> </w:t>
      </w:r>
      <w:r w:rsidR="00D04585" w:rsidRPr="00D04585">
        <w:t xml:space="preserve">Amazon </w:t>
      </w:r>
      <w:r w:rsidRPr="00D04585">
        <w:t>raises the high-margin revenue lines</w:t>
      </w:r>
      <w:r w:rsidR="00D04585" w:rsidRPr="00D04585">
        <w:t xml:space="preserve"> and regulators, local competition.</w:t>
      </w:r>
    </w:p>
    <w:p w14:paraId="071A9B56" w14:textId="40899D7E" w:rsidR="005C1A59" w:rsidRPr="00D04585" w:rsidRDefault="00084B27" w:rsidP="00BF0A06">
      <w:pPr>
        <w:pStyle w:val="ListParagraph"/>
        <w:numPr>
          <w:ilvl w:val="0"/>
          <w:numId w:val="31"/>
        </w:numPr>
      </w:pPr>
      <w:r w:rsidRPr="00D04585">
        <w:rPr>
          <w:b/>
          <w:bCs/>
        </w:rPr>
        <w:t>Risk:</w:t>
      </w:r>
      <w:r w:rsidRPr="00D04585">
        <w:t xml:space="preserve"> Risk of over-diversification can weaken the focus on strategy and add complexity.</w:t>
      </w:r>
    </w:p>
    <w:p w14:paraId="3D66A7EF" w14:textId="77777777" w:rsidR="00084B27" w:rsidRDefault="00000000" w:rsidP="00084B27">
      <w:bookmarkStart w:id="38" w:name="_n1lgewu4tolw" w:colFirst="0" w:colLast="0"/>
      <w:bookmarkEnd w:id="38"/>
      <w:r w:rsidRPr="007704B3">
        <w:rPr>
          <w:b/>
          <w:bCs/>
          <w:i/>
          <w:iCs/>
        </w:rPr>
        <w:t>Option 2: International Expansion</w:t>
      </w:r>
      <w:r w:rsidR="00A17ED4" w:rsidRPr="007704B3">
        <w:rPr>
          <w:b/>
          <w:bCs/>
          <w:i/>
          <w:iCs/>
        </w:rPr>
        <w:t>:</w:t>
      </w:r>
      <w:r w:rsidR="00A17ED4">
        <w:t xml:space="preserve"> </w:t>
      </w:r>
      <w:r w:rsidR="00084B27">
        <w:t xml:space="preserve">Go global by aggressively expanding into the new markets such as India, Southeast Asia and others. </w:t>
      </w:r>
    </w:p>
    <w:p w14:paraId="26455058" w14:textId="4DD4CEBC" w:rsidR="00084B27" w:rsidRDefault="00BF0A06" w:rsidP="00BF0A06">
      <w:pPr>
        <w:pStyle w:val="ListParagraph"/>
        <w:numPr>
          <w:ilvl w:val="0"/>
          <w:numId w:val="30"/>
        </w:numPr>
      </w:pPr>
      <w:r w:rsidRPr="00BF0A06">
        <w:rPr>
          <w:b/>
          <w:bCs/>
        </w:rPr>
        <w:t>Benefit</w:t>
      </w:r>
      <w:r w:rsidR="00084B27">
        <w:t>: New customer bases and growth opportunities in the long run.</w:t>
      </w:r>
    </w:p>
    <w:p w14:paraId="59612C10" w14:textId="30C2F927" w:rsidR="005C1A59" w:rsidRPr="00D04585" w:rsidRDefault="00084B27" w:rsidP="00BF0A06">
      <w:pPr>
        <w:pStyle w:val="ListParagraph"/>
        <w:numPr>
          <w:ilvl w:val="0"/>
          <w:numId w:val="30"/>
        </w:numPr>
      </w:pPr>
      <w:r w:rsidRPr="00D04585">
        <w:rPr>
          <w:b/>
          <w:bCs/>
        </w:rPr>
        <w:t>Risk</w:t>
      </w:r>
      <w:r w:rsidRPr="00D04585">
        <w:t xml:space="preserve">: </w:t>
      </w:r>
      <w:r w:rsidR="00D04585" w:rsidRPr="00D04585">
        <w:t xml:space="preserve">Challenges highlights in </w:t>
      </w:r>
      <w:r w:rsidRPr="00D04585">
        <w:t>infrastructure issues</w:t>
      </w:r>
      <w:r w:rsidR="00D04585" w:rsidRPr="00D04585">
        <w:t>, regulators, local competition</w:t>
      </w:r>
      <w:r w:rsidRPr="00D04585">
        <w:t>.</w:t>
      </w:r>
    </w:p>
    <w:p w14:paraId="7FE45439" w14:textId="77777777" w:rsidR="005C1A59" w:rsidRPr="00A17ED4" w:rsidRDefault="00000000" w:rsidP="00A17ED4">
      <w:pPr>
        <w:rPr>
          <w:b/>
          <w:bCs/>
          <w:i/>
          <w:iCs/>
          <w:u w:val="single"/>
        </w:rPr>
      </w:pPr>
      <w:bookmarkStart w:id="39" w:name="_scbpcc214qmq" w:colFirst="0" w:colLast="0"/>
      <w:bookmarkEnd w:id="39"/>
      <w:r w:rsidRPr="00A17ED4">
        <w:rPr>
          <w:b/>
          <w:bCs/>
          <w:i/>
          <w:iCs/>
          <w:u w:val="single"/>
        </w:rPr>
        <w:t>Corporate-Level Recommendation</w:t>
      </w:r>
    </w:p>
    <w:p w14:paraId="22433F88" w14:textId="5FF67ABD" w:rsidR="00084B27" w:rsidRDefault="007704B3" w:rsidP="00084B27">
      <w:bookmarkStart w:id="40" w:name="_9sh8d8lfbesh" w:colFirst="0" w:colLast="0"/>
      <w:bookmarkStart w:id="41" w:name="_Toc224831212"/>
      <w:bookmarkEnd w:id="40"/>
      <w:r w:rsidRPr="007704B3">
        <w:t>Amazon significantly focus on h</w:t>
      </w:r>
      <w:r w:rsidR="00084B27" w:rsidRPr="007704B3">
        <w:t>igh-margin areas such as AI and advertising align</w:t>
      </w:r>
      <w:r w:rsidRPr="007704B3">
        <w:t xml:space="preserve">ing </w:t>
      </w:r>
      <w:r w:rsidR="00084B27" w:rsidRPr="007704B3">
        <w:t xml:space="preserve">with the existing </w:t>
      </w:r>
      <w:r w:rsidRPr="007704B3">
        <w:t xml:space="preserve">brand </w:t>
      </w:r>
      <w:r w:rsidR="00084B27" w:rsidRPr="007704B3">
        <w:t>capabili</w:t>
      </w:r>
      <w:r w:rsidRPr="007704B3">
        <w:t>ti</w:t>
      </w:r>
      <w:r>
        <w:t>es.</w:t>
      </w:r>
      <w:r w:rsidR="00084B27">
        <w:t xml:space="preserve"> It should be selective in its international expansion because of the regulatory complexity and risk of execution</w:t>
      </w:r>
      <w:r w:rsidR="009902A1">
        <w:t xml:space="preserve"> (</w:t>
      </w:r>
      <w:proofErr w:type="spellStart"/>
      <w:r w:rsidR="009902A1" w:rsidRPr="002C418E">
        <w:t>Paidy</w:t>
      </w:r>
      <w:proofErr w:type="spellEnd"/>
      <w:r w:rsidR="009902A1" w:rsidRPr="002C418E">
        <w:t xml:space="preserve"> </w:t>
      </w:r>
      <w:r w:rsidR="009902A1">
        <w:t>and</w:t>
      </w:r>
      <w:r w:rsidR="009902A1" w:rsidRPr="002C418E">
        <w:t xml:space="preserve"> Chaganti,</w:t>
      </w:r>
      <w:r w:rsidR="009902A1">
        <w:t xml:space="preserve"> </w:t>
      </w:r>
      <w:r w:rsidR="009902A1" w:rsidRPr="002C418E">
        <w:t>2024</w:t>
      </w:r>
      <w:r w:rsidR="009902A1">
        <w:t>)</w:t>
      </w:r>
      <w:r w:rsidR="00084B27">
        <w:t xml:space="preserve">. Diversification enhances both profitability and capital intensity and risk of execution. </w:t>
      </w:r>
    </w:p>
    <w:p w14:paraId="1C148711" w14:textId="29DA8762" w:rsidR="005C1A59" w:rsidRDefault="005D5B0D" w:rsidP="00A17ED4">
      <w:pPr>
        <w:pStyle w:val="Heading2"/>
        <w:rPr>
          <w:b w:val="0"/>
        </w:rPr>
      </w:pPr>
      <w:bookmarkStart w:id="42" w:name="_Toc224912675"/>
      <w:r>
        <w:t>5</w:t>
      </w:r>
      <w:r w:rsidR="00A17ED4">
        <w:t>.3 Change Management and Strategic Implementation</w:t>
      </w:r>
      <w:bookmarkEnd w:id="41"/>
      <w:bookmarkEnd w:id="42"/>
    </w:p>
    <w:p w14:paraId="5DD905D0" w14:textId="77777777" w:rsidR="00084B27" w:rsidRDefault="00084B27" w:rsidP="00084B27">
      <w:bookmarkStart w:id="43" w:name="_3p2qkv3fbbcy" w:colFirst="0" w:colLast="0"/>
      <w:bookmarkEnd w:id="43"/>
      <w:r>
        <w:t>The power of Amazon to carry out strategy relies on change management. Its shift to AI, automation, and sustainability is a constant transformation in the organisation.</w:t>
      </w:r>
    </w:p>
    <w:p w14:paraId="233C9307" w14:textId="77777777" w:rsidR="005C1A59" w:rsidRPr="00A17ED4" w:rsidRDefault="00000000" w:rsidP="00A17ED4">
      <w:pPr>
        <w:rPr>
          <w:b/>
          <w:bCs/>
          <w:i/>
          <w:iCs/>
          <w:u w:val="single"/>
        </w:rPr>
      </w:pPr>
      <w:r w:rsidRPr="00A17ED4">
        <w:rPr>
          <w:b/>
          <w:bCs/>
          <w:i/>
          <w:iCs/>
          <w:u w:val="single"/>
        </w:rPr>
        <w:t>Application of Kotter’s 8-Step Change Model</w:t>
      </w:r>
    </w:p>
    <w:p w14:paraId="19F67BFB" w14:textId="77777777" w:rsidR="00084B27" w:rsidRDefault="00084B27" w:rsidP="00BF0A06">
      <w:pPr>
        <w:pStyle w:val="ListParagraph"/>
        <w:numPr>
          <w:ilvl w:val="0"/>
          <w:numId w:val="32"/>
        </w:numPr>
      </w:pPr>
      <w:bookmarkStart w:id="44" w:name="_a7nl4vywg1pq" w:colFirst="0" w:colLast="0"/>
      <w:bookmarkEnd w:id="44"/>
      <w:r w:rsidRPr="00BF0A06">
        <w:rPr>
          <w:b/>
          <w:bCs/>
          <w:i/>
          <w:iCs/>
        </w:rPr>
        <w:t>Create urgency</w:t>
      </w:r>
      <w:r>
        <w:t xml:space="preserve">: There is a high rate of innovation in AI and cloud markets due to competition. </w:t>
      </w:r>
    </w:p>
    <w:p w14:paraId="1FFF110C" w14:textId="54517D42" w:rsidR="00084B27" w:rsidRDefault="00084B27" w:rsidP="00BF0A06">
      <w:pPr>
        <w:pStyle w:val="ListParagraph"/>
        <w:numPr>
          <w:ilvl w:val="0"/>
          <w:numId w:val="32"/>
        </w:numPr>
      </w:pPr>
      <w:r w:rsidRPr="00BF0A06">
        <w:rPr>
          <w:b/>
          <w:bCs/>
          <w:i/>
          <w:iCs/>
        </w:rPr>
        <w:t>Form guiding coalition</w:t>
      </w:r>
      <w:r>
        <w:t>: Leadership congruence with CEO Andy Jassy promotes change</w:t>
      </w:r>
      <w:r w:rsidR="00101EA2">
        <w:t xml:space="preserve"> (</w:t>
      </w:r>
      <w:proofErr w:type="spellStart"/>
      <w:r w:rsidR="00101EA2" w:rsidRPr="00101EA2">
        <w:t>Koilakonda</w:t>
      </w:r>
      <w:proofErr w:type="spellEnd"/>
      <w:r w:rsidR="00101EA2" w:rsidRPr="00101EA2">
        <w:t xml:space="preserve"> </w:t>
      </w:r>
      <w:r w:rsidR="00101EA2">
        <w:t>and</w:t>
      </w:r>
      <w:r w:rsidR="00101EA2" w:rsidRPr="00101EA2">
        <w:t xml:space="preserve"> </w:t>
      </w:r>
      <w:proofErr w:type="spellStart"/>
      <w:r w:rsidR="00101EA2" w:rsidRPr="00101EA2">
        <w:t>Gudala</w:t>
      </w:r>
      <w:proofErr w:type="spellEnd"/>
      <w:r w:rsidR="00101EA2" w:rsidRPr="00101EA2">
        <w:t>,</w:t>
      </w:r>
      <w:r w:rsidR="00101EA2">
        <w:t xml:space="preserve"> </w:t>
      </w:r>
      <w:r w:rsidR="00101EA2" w:rsidRPr="00101EA2">
        <w:t>2024</w:t>
      </w:r>
      <w:r w:rsidR="00101EA2">
        <w:t>)</w:t>
      </w:r>
      <w:r>
        <w:t>.</w:t>
      </w:r>
    </w:p>
    <w:p w14:paraId="7A8B6906" w14:textId="77777777" w:rsidR="007704B3" w:rsidRDefault="00084B27" w:rsidP="007704B3">
      <w:pPr>
        <w:pStyle w:val="ListParagraph"/>
        <w:numPr>
          <w:ilvl w:val="0"/>
          <w:numId w:val="32"/>
        </w:numPr>
      </w:pPr>
      <w:r w:rsidRPr="00BF0A06">
        <w:rPr>
          <w:b/>
          <w:bCs/>
          <w:i/>
          <w:iCs/>
        </w:rPr>
        <w:t>Develop vision</w:t>
      </w:r>
      <w:r>
        <w:t>: Become an AI-based services and green operation leader.</w:t>
      </w:r>
    </w:p>
    <w:p w14:paraId="33B20433" w14:textId="225A3AB8" w:rsidR="00084B27" w:rsidRPr="007704B3" w:rsidRDefault="00084B27" w:rsidP="007704B3">
      <w:pPr>
        <w:pStyle w:val="ListParagraph"/>
        <w:numPr>
          <w:ilvl w:val="0"/>
          <w:numId w:val="32"/>
        </w:numPr>
      </w:pPr>
      <w:r w:rsidRPr="007704B3">
        <w:rPr>
          <w:b/>
          <w:bCs/>
          <w:i/>
          <w:iCs/>
        </w:rPr>
        <w:lastRenderedPageBreak/>
        <w:t>Enable action</w:t>
      </w:r>
      <w:r w:rsidRPr="007704B3">
        <w:t xml:space="preserve">: </w:t>
      </w:r>
      <w:r w:rsidR="007704B3" w:rsidRPr="007704B3">
        <w:t xml:space="preserve">to implement change the company can focus on restructuring, </w:t>
      </w:r>
      <w:r w:rsidRPr="007704B3">
        <w:t xml:space="preserve">retrenchment in low-growth localities, and </w:t>
      </w:r>
      <w:r w:rsidR="007704B3" w:rsidRPr="007704B3">
        <w:t>investment in automation.</w:t>
      </w:r>
    </w:p>
    <w:p w14:paraId="4F57F0F1" w14:textId="7740575B" w:rsidR="00084B27" w:rsidRDefault="00084B27" w:rsidP="00BF0A06">
      <w:pPr>
        <w:pStyle w:val="ListParagraph"/>
        <w:numPr>
          <w:ilvl w:val="0"/>
          <w:numId w:val="32"/>
        </w:numPr>
      </w:pPr>
      <w:r w:rsidRPr="00BF0A06">
        <w:rPr>
          <w:b/>
          <w:bCs/>
          <w:i/>
          <w:iCs/>
        </w:rPr>
        <w:t>Create the short-term wins</w:t>
      </w:r>
      <w:r>
        <w:t>: The success of change is supported by better delivery speeds and the increase in AWS</w:t>
      </w:r>
      <w:r w:rsidR="009902A1">
        <w:t xml:space="preserve"> (</w:t>
      </w:r>
      <w:proofErr w:type="spellStart"/>
      <w:r w:rsidR="009902A1" w:rsidRPr="002C418E">
        <w:t>Sakinala</w:t>
      </w:r>
      <w:proofErr w:type="spellEnd"/>
      <w:r w:rsidR="009902A1" w:rsidRPr="002C418E">
        <w:t>,</w:t>
      </w:r>
      <w:r w:rsidR="009902A1">
        <w:t xml:space="preserve"> </w:t>
      </w:r>
      <w:r w:rsidR="009902A1" w:rsidRPr="002C418E">
        <w:t>2025</w:t>
      </w:r>
      <w:r w:rsidR="009902A1">
        <w:t>)</w:t>
      </w:r>
      <w:r>
        <w:t xml:space="preserve">. </w:t>
      </w:r>
    </w:p>
    <w:p w14:paraId="743200E2" w14:textId="77777777" w:rsidR="00A17ED4" w:rsidRDefault="00000000" w:rsidP="00A17ED4">
      <w:pPr>
        <w:rPr>
          <w:b/>
          <w:bCs/>
          <w:i/>
          <w:iCs/>
        </w:rPr>
      </w:pPr>
      <w:r w:rsidRPr="00A17ED4">
        <w:rPr>
          <w:b/>
          <w:bCs/>
          <w:i/>
          <w:iCs/>
        </w:rPr>
        <w:t>Critical Assessment</w:t>
      </w:r>
    </w:p>
    <w:p w14:paraId="2B50DB65" w14:textId="77777777" w:rsidR="00084B27" w:rsidRDefault="00084B27" w:rsidP="00BF0A06">
      <w:pPr>
        <w:pStyle w:val="ListParagraph"/>
        <w:numPr>
          <w:ilvl w:val="0"/>
          <w:numId w:val="33"/>
        </w:numPr>
      </w:pPr>
      <w:bookmarkStart w:id="45" w:name="_Toc224831213"/>
      <w:r w:rsidRPr="00BF0A06">
        <w:rPr>
          <w:b/>
          <w:bCs/>
        </w:rPr>
        <w:t>Strengths:</w:t>
      </w:r>
      <w:r>
        <w:t xml:space="preserve"> Good strategic direction and leadership. Large investment capacity is a high speed of implementation. Innovation is supported by culture of experimentation.</w:t>
      </w:r>
    </w:p>
    <w:p w14:paraId="57FD8A2E" w14:textId="77777777" w:rsidR="00084B27" w:rsidRDefault="00084B27" w:rsidP="00BF0A06">
      <w:pPr>
        <w:pStyle w:val="ListParagraph"/>
        <w:numPr>
          <w:ilvl w:val="0"/>
          <w:numId w:val="33"/>
        </w:numPr>
      </w:pPr>
      <w:r w:rsidRPr="00BF0A06">
        <w:rPr>
          <w:b/>
          <w:bCs/>
        </w:rPr>
        <w:t>Issues</w:t>
      </w:r>
      <w:r>
        <w:t xml:space="preserve">: Workforce resistance (e.g. layoffs, unionisation issues). Difficulty in managing large scale global operations. Sustainability programs make operations more expensive. </w:t>
      </w:r>
    </w:p>
    <w:p w14:paraId="34AAF468" w14:textId="073A880E" w:rsidR="00084B27" w:rsidRDefault="00084B27" w:rsidP="00084B27">
      <w:r>
        <w:t>The strategic success of Amazon relies on efficiency and innovation balanced with the management of such scale change in an organisation. The change of emphasis on differentiation-based growth that can be sustained by specialisation is more sustainable than cost leadership or aggressive growth</w:t>
      </w:r>
      <w:r w:rsidR="009902A1">
        <w:t xml:space="preserve"> (</w:t>
      </w:r>
      <w:proofErr w:type="spellStart"/>
      <w:r w:rsidR="009902A1" w:rsidRPr="002C418E">
        <w:t>Sakinala</w:t>
      </w:r>
      <w:proofErr w:type="spellEnd"/>
      <w:r w:rsidR="009902A1" w:rsidRPr="002C418E">
        <w:t>,</w:t>
      </w:r>
      <w:r w:rsidR="009902A1">
        <w:t xml:space="preserve"> </w:t>
      </w:r>
      <w:r w:rsidR="009902A1" w:rsidRPr="002C418E">
        <w:t>2025</w:t>
      </w:r>
      <w:r w:rsidR="009902A1">
        <w:t>)</w:t>
      </w:r>
      <w:r>
        <w:t>. The key to successful implementation will, however, be the organisational resistance, regulatory pressure, and investment risk management</w:t>
      </w:r>
      <w:r w:rsidR="007704B3">
        <w:t>.</w:t>
      </w:r>
    </w:p>
    <w:p w14:paraId="285B68A4" w14:textId="19B4471C" w:rsidR="005C1A59" w:rsidRDefault="005D5B0D" w:rsidP="00A17ED4">
      <w:pPr>
        <w:pStyle w:val="Heading1"/>
      </w:pPr>
      <w:bookmarkStart w:id="46" w:name="_Toc224912676"/>
      <w:r>
        <w:lastRenderedPageBreak/>
        <w:t>6</w:t>
      </w:r>
      <w:r w:rsidR="00A17ED4">
        <w:t>.0 Strategic Evaluation and Recommendation</w:t>
      </w:r>
      <w:bookmarkEnd w:id="45"/>
      <w:r>
        <w:t>s</w:t>
      </w:r>
      <w:bookmarkEnd w:id="46"/>
    </w:p>
    <w:p w14:paraId="498FD120" w14:textId="1C167608" w:rsidR="005C1A59" w:rsidRDefault="005D5B0D" w:rsidP="00A17ED4">
      <w:pPr>
        <w:pStyle w:val="Heading2"/>
      </w:pPr>
      <w:bookmarkStart w:id="47" w:name="_Toc224831214"/>
      <w:bookmarkStart w:id="48" w:name="_Toc224912677"/>
      <w:r>
        <w:t>6</w:t>
      </w:r>
      <w:r w:rsidR="00A17ED4">
        <w:t>.1 SWOT Analysis</w:t>
      </w:r>
      <w:bookmarkEnd w:id="47"/>
      <w:bookmarkEnd w:id="48"/>
      <w:r w:rsidR="00A17ED4">
        <w:t xml:space="preserve"> </w:t>
      </w:r>
    </w:p>
    <w:p w14:paraId="2D5681FB" w14:textId="77777777" w:rsidR="005C1A59" w:rsidRDefault="00000000" w:rsidP="003D6F28">
      <w:pPr>
        <w:jc w:val="center"/>
      </w:pPr>
      <w:r>
        <w:rPr>
          <w:noProof/>
        </w:rPr>
        <w:drawing>
          <wp:inline distT="114300" distB="114300" distL="114300" distR="114300" wp14:anchorId="4B9926AC" wp14:editId="2E95E556">
            <wp:extent cx="6042660" cy="33375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21"/>
                    <a:srcRect l="4522" t="8741" r="4643" b="9729"/>
                    <a:stretch>
                      <a:fillRect/>
                    </a:stretch>
                  </pic:blipFill>
                  <pic:spPr bwMode="auto">
                    <a:xfrm>
                      <a:off x="0" y="0"/>
                      <a:ext cx="6045839" cy="3339316"/>
                    </a:xfrm>
                    <a:prstGeom prst="rect">
                      <a:avLst/>
                    </a:prstGeom>
                    <a:ln>
                      <a:noFill/>
                    </a:ln>
                    <a:extLst>
                      <a:ext uri="{53640926-AAD7-44D8-BBD7-CCE9431645EC}">
                        <a14:shadowObscured xmlns:a14="http://schemas.microsoft.com/office/drawing/2010/main"/>
                      </a:ext>
                    </a:extLst>
                  </pic:spPr>
                </pic:pic>
              </a:graphicData>
            </a:graphic>
          </wp:inline>
        </w:drawing>
      </w:r>
    </w:p>
    <w:p w14:paraId="5BF7A74B" w14:textId="12085A2B" w:rsidR="003D6F28" w:rsidRPr="004F0D62" w:rsidRDefault="003D6F28" w:rsidP="003D6F28">
      <w:pPr>
        <w:jc w:val="center"/>
        <w:rPr>
          <w:b/>
          <w:bCs/>
        </w:rPr>
      </w:pPr>
      <w:r w:rsidRPr="004F0D62">
        <w:rPr>
          <w:b/>
          <w:bCs/>
        </w:rPr>
        <w:t>Figure</w:t>
      </w:r>
      <w:r w:rsidR="004F0D62" w:rsidRPr="004F0D62">
        <w:rPr>
          <w:b/>
          <w:bCs/>
        </w:rPr>
        <w:t xml:space="preserve"> 1</w:t>
      </w:r>
      <w:r w:rsidR="00115952">
        <w:rPr>
          <w:b/>
          <w:bCs/>
        </w:rPr>
        <w:t>2</w:t>
      </w:r>
      <w:r w:rsidRPr="004F0D62">
        <w:rPr>
          <w:b/>
          <w:bCs/>
        </w:rPr>
        <w:t xml:space="preserve">: SWOT analysis of Amazon </w:t>
      </w:r>
    </w:p>
    <w:p w14:paraId="5AB20A0B" w14:textId="6F1A58A3" w:rsidR="003D6F28" w:rsidRDefault="003D6F28" w:rsidP="003D6F28">
      <w:pPr>
        <w:jc w:val="center"/>
      </w:pPr>
      <w:r>
        <w:t xml:space="preserve">(Source: </w:t>
      </w:r>
      <w:r w:rsidR="004F0D62">
        <w:t>Self-developed</w:t>
      </w:r>
      <w:r>
        <w:t>)</w:t>
      </w:r>
    </w:p>
    <w:p w14:paraId="26112C4C" w14:textId="1B9ABA97" w:rsidR="00BF0A06" w:rsidRDefault="00BF0A06" w:rsidP="00BF0A06">
      <w:bookmarkStart w:id="49" w:name="_9545jniqk1xo" w:colFirst="0" w:colLast="0"/>
      <w:bookmarkStart w:id="50" w:name="_Toc224831215"/>
      <w:bookmarkEnd w:id="49"/>
      <w:r>
        <w:t xml:space="preserve">One of its strengths is </w:t>
      </w:r>
      <w:r w:rsidR="007704B3">
        <w:t xml:space="preserve">Amazon </w:t>
      </w:r>
      <w:r>
        <w:t xml:space="preserve">ecosystem, the combination of e-commerce, Amazon Web Services (AWS), and advertising gives it a high level of customer lock-in and diversified revenue. </w:t>
      </w:r>
      <w:r w:rsidR="009902A1">
        <w:t xml:space="preserve">According to </w:t>
      </w:r>
      <w:r w:rsidR="009902A1" w:rsidRPr="002C418E">
        <w:t xml:space="preserve">Thorne </w:t>
      </w:r>
      <w:r w:rsidR="009902A1">
        <w:t>and</w:t>
      </w:r>
      <w:r w:rsidR="009902A1" w:rsidRPr="002C418E">
        <w:t xml:space="preserve"> Valdez (2025)</w:t>
      </w:r>
      <w:r w:rsidR="009902A1">
        <w:t>, t</w:t>
      </w:r>
      <w:r>
        <w:t>his seems to be strategically significant since AWS is already bringing in more than $100 billion in revenue in 2024 to give high-margin support to the low-margin retail segment. This strength has not been completely safe</w:t>
      </w:r>
      <w:r w:rsidR="007704B3">
        <w:t xml:space="preserve"> </w:t>
      </w:r>
      <w:r>
        <w:t>with the growing competition posed by Microsoft and Google it is believed that the competitive edge of Amazon in cloud computing is turning less novelties and is moving towards the stage of competitive equality unless it is maintained by innovation.</w:t>
      </w:r>
    </w:p>
    <w:p w14:paraId="7BDD266A" w14:textId="27A6F344" w:rsidR="00BF0A06" w:rsidRDefault="00BF0A06" w:rsidP="00BF0A06">
      <w:r>
        <w:t xml:space="preserve">It is limited in its profitability by its dependence on low margin retail model and increasing fulfilment and labour expenses, even as revenue is growing. </w:t>
      </w:r>
      <w:r w:rsidR="007704B3">
        <w:t>T</w:t>
      </w:r>
      <w:r>
        <w:t>o achieve cost leadership, this competitive edge seems to be becoming weaker as other competitors copy logistics efficiencies</w:t>
      </w:r>
      <w:r w:rsidR="009902A1">
        <w:t xml:space="preserve"> (Amazon, 2026)</w:t>
      </w:r>
      <w:r>
        <w:t xml:space="preserve">. This is an indicator that the </w:t>
      </w:r>
      <w:r>
        <w:lastRenderedPageBreak/>
        <w:t xml:space="preserve">cost-based advantages of Amazon might stop being sustainable, especially in an </w:t>
      </w:r>
      <w:r w:rsidR="007704B3">
        <w:t>inflation</w:t>
      </w:r>
      <w:r>
        <w:t xml:space="preserve"> environment with a regulating market.</w:t>
      </w:r>
    </w:p>
    <w:p w14:paraId="6E17A34C" w14:textId="32767DAC" w:rsidR="00BF0A06" w:rsidRDefault="00BF0A06" w:rsidP="00BF0A06">
      <w:r>
        <w:t>There are huge prospects especially in AI-based services, digital advertisements, and subscription growth. This is a strategic fit to the current data analytics and cloud infrastructure capabilities of Amazon, which indicates a good opportunity to create value with the associated diversification</w:t>
      </w:r>
      <w:r w:rsidR="009902A1">
        <w:t xml:space="preserve"> (</w:t>
      </w:r>
      <w:r w:rsidR="009902A1" w:rsidRPr="00115952">
        <w:rPr>
          <w:lang w:val="en-US"/>
        </w:rPr>
        <w:t>Amazon</w:t>
      </w:r>
      <w:r w:rsidR="009902A1">
        <w:rPr>
          <w:lang w:val="en-US"/>
        </w:rPr>
        <w:t xml:space="preserve">, </w:t>
      </w:r>
      <w:r w:rsidR="009902A1" w:rsidRPr="00115952">
        <w:rPr>
          <w:lang w:val="en-US"/>
        </w:rPr>
        <w:t>2024</w:t>
      </w:r>
      <w:r w:rsidR="009902A1">
        <w:t>)</w:t>
      </w:r>
      <w:r>
        <w:t xml:space="preserve">. </w:t>
      </w:r>
      <w:r w:rsidR="007704B3">
        <w:t>T</w:t>
      </w:r>
      <w:r>
        <w:t>he opportunities are realised by Amazon based on how it can be more innovative than its competitors, and that would involve a high level of investment which may not be easily executed without risks.</w:t>
      </w:r>
    </w:p>
    <w:p w14:paraId="1BE07EF1" w14:textId="2CE84D83" w:rsidR="00BF0A06" w:rsidRDefault="00BF0A06" w:rsidP="00BF0A06">
      <w:r>
        <w:t xml:space="preserve">The external threats are very significant as far as strategy goes. When the Federal Trade Commission tightens its regulatory belt, compliance costs and future acquisition potential is constrained, which has a direct impact on growth strategy. </w:t>
      </w:r>
      <w:r w:rsidR="009902A1">
        <w:t xml:space="preserve">As of </w:t>
      </w:r>
      <w:r w:rsidR="009902A1" w:rsidRPr="00115952">
        <w:rPr>
          <w:lang w:val="en-US"/>
        </w:rPr>
        <w:t>‌</w:t>
      </w:r>
      <w:r w:rsidR="009902A1" w:rsidRPr="002C418E">
        <w:rPr>
          <w:rFonts w:ascii="Calibri" w:eastAsia="Times New Roman" w:hAnsi="Calibri" w:cs="Calibri"/>
          <w:color w:val="000000"/>
          <w:sz w:val="27"/>
          <w:szCs w:val="27"/>
          <w:lang w:val="en-US"/>
        </w:rPr>
        <w:t xml:space="preserve"> </w:t>
      </w:r>
      <w:r w:rsidR="009902A1" w:rsidRPr="002C418E">
        <w:rPr>
          <w:lang w:val="en-US"/>
        </w:rPr>
        <w:t>Chaffey (2023)</w:t>
      </w:r>
      <w:r w:rsidR="009902A1">
        <w:rPr>
          <w:lang w:val="en-US"/>
        </w:rPr>
        <w:t xml:space="preserve">, </w:t>
      </w:r>
      <w:r w:rsidR="009902A1">
        <w:t>i</w:t>
      </w:r>
      <w:r>
        <w:t>ncreasing sustainability and labour issues are undermining the brand credibility of Amazon, especially when they view disparities in the promises made by the CSR actions and how the company conducts itself.</w:t>
      </w:r>
    </w:p>
    <w:p w14:paraId="1992342B" w14:textId="6B9A80C4" w:rsidR="005C1A59" w:rsidRDefault="00587619" w:rsidP="00587619">
      <w:pPr>
        <w:pStyle w:val="Heading2"/>
      </w:pPr>
      <w:bookmarkStart w:id="51" w:name="_Toc224912678"/>
      <w:r>
        <w:t xml:space="preserve">6.2 </w:t>
      </w:r>
      <w:r w:rsidR="00A17ED4">
        <w:t>Evaluation Using Ansoff’s Matrix</w:t>
      </w:r>
      <w:bookmarkEnd w:id="50"/>
      <w:bookmarkEnd w:id="51"/>
    </w:p>
    <w:p w14:paraId="14C0B9BA" w14:textId="1D19EC91" w:rsidR="00BF0A06" w:rsidRDefault="00BF0A06" w:rsidP="00BF0A06">
      <w:r w:rsidRPr="00FE4E82">
        <w:rPr>
          <w:b/>
          <w:bCs/>
          <w:i/>
          <w:iCs/>
        </w:rPr>
        <w:t>Market Penetration</w:t>
      </w:r>
      <w:r>
        <w:t xml:space="preserve"> in current markets: Increased emphasis in Prime creation and accelerated shipments enhances retention among customers but lacks incremental growth because of market saturation in the US</w:t>
      </w:r>
      <w:r w:rsidR="009902A1">
        <w:t xml:space="preserve"> (</w:t>
      </w:r>
      <w:r w:rsidR="009902A1" w:rsidRPr="002C418E">
        <w:t xml:space="preserve">Lasserre </w:t>
      </w:r>
      <w:r w:rsidR="009902A1">
        <w:t>and</w:t>
      </w:r>
      <w:r w:rsidR="009902A1" w:rsidRPr="002C418E">
        <w:t xml:space="preserve"> Monteiro,</w:t>
      </w:r>
      <w:r w:rsidR="009902A1">
        <w:t xml:space="preserve"> </w:t>
      </w:r>
      <w:r w:rsidR="009902A1" w:rsidRPr="002C418E">
        <w:t>2022</w:t>
      </w:r>
      <w:r w:rsidR="009902A1">
        <w:t>)</w:t>
      </w:r>
      <w:r>
        <w:t>.</w:t>
      </w:r>
    </w:p>
    <w:p w14:paraId="40A1E259" w14:textId="77777777" w:rsidR="00BF0A06" w:rsidRDefault="00BF0A06" w:rsidP="00BF0A06">
      <w:r w:rsidRPr="00FE4E82">
        <w:rPr>
          <w:b/>
          <w:bCs/>
          <w:i/>
          <w:iCs/>
        </w:rPr>
        <w:t>Product development</w:t>
      </w:r>
      <w:r>
        <w:t>: The next profitable direction will be the AI services in the context of AWS and advertising platforms which will use current capabilities to offer a high-margin product.</w:t>
      </w:r>
    </w:p>
    <w:p w14:paraId="1D7538A4" w14:textId="46FE861B" w:rsidR="00BF0A06" w:rsidRDefault="00BF0A06" w:rsidP="00BF0A06">
      <w:r w:rsidRPr="00FE4E82">
        <w:rPr>
          <w:b/>
          <w:bCs/>
          <w:i/>
          <w:iCs/>
        </w:rPr>
        <w:t>Market Development</w:t>
      </w:r>
      <w:r>
        <w:t>: Going global offers growth prospects but introduces regulatory and local competitive risks to Amazon, which limits scalability</w:t>
      </w:r>
      <w:r w:rsidR="009902A1">
        <w:t xml:space="preserve"> (</w:t>
      </w:r>
      <w:r w:rsidR="009902A1" w:rsidRPr="002C418E">
        <w:t>Morris,</w:t>
      </w:r>
      <w:r w:rsidR="009902A1">
        <w:t xml:space="preserve"> </w:t>
      </w:r>
      <w:r w:rsidR="009902A1" w:rsidRPr="002C418E">
        <w:t>2023</w:t>
      </w:r>
      <w:r w:rsidR="009902A1">
        <w:t>)</w:t>
      </w:r>
      <w:r>
        <w:t>.</w:t>
      </w:r>
    </w:p>
    <w:p w14:paraId="350AA9EB" w14:textId="77777777" w:rsidR="00BF0A06" w:rsidRDefault="00BF0A06" w:rsidP="00BF0A06">
      <w:r w:rsidRPr="00FE4E82">
        <w:rPr>
          <w:b/>
          <w:bCs/>
          <w:i/>
          <w:iCs/>
        </w:rPr>
        <w:t>Diversification</w:t>
      </w:r>
      <w:r>
        <w:t>: Related diversification is realized through expansion to AI, healthcare and media. Although properly diversified, too much diversification poses a threat of watering down.</w:t>
      </w:r>
    </w:p>
    <w:p w14:paraId="7EE8F19A" w14:textId="06953937" w:rsidR="00BF0A06" w:rsidRPr="00BF0A06" w:rsidRDefault="00BF0A06" w:rsidP="00BF0A06">
      <w:r>
        <w:lastRenderedPageBreak/>
        <w:t xml:space="preserve">The most successful growth strategy of Amazon is related </w:t>
      </w:r>
      <w:r w:rsidRPr="00FE4E82">
        <w:rPr>
          <w:b/>
          <w:bCs/>
          <w:i/>
          <w:iCs/>
        </w:rPr>
        <w:t>diversification and product development</w:t>
      </w:r>
      <w:r>
        <w:t xml:space="preserve"> as compared to aggressive market expansion because of capability alignment and greater returns.</w:t>
      </w:r>
    </w:p>
    <w:p w14:paraId="7DDD75F8" w14:textId="42BDA95F" w:rsidR="005C1A59" w:rsidRDefault="005D5B0D" w:rsidP="005D5B0D">
      <w:pPr>
        <w:pStyle w:val="Heading2"/>
        <w:rPr>
          <w:b w:val="0"/>
        </w:rPr>
      </w:pPr>
      <w:bookmarkStart w:id="52" w:name="_vnxw7hgajv6" w:colFirst="0" w:colLast="0"/>
      <w:bookmarkStart w:id="53" w:name="_Toc224831216"/>
      <w:bookmarkStart w:id="54" w:name="_Toc224912679"/>
      <w:bookmarkEnd w:id="52"/>
      <w:r>
        <w:t>6.</w:t>
      </w:r>
      <w:proofErr w:type="gramStart"/>
      <w:r>
        <w:t>3.Strategic</w:t>
      </w:r>
      <w:proofErr w:type="gramEnd"/>
      <w:r>
        <w:t xml:space="preserve"> Recommendations</w:t>
      </w:r>
      <w:bookmarkEnd w:id="53"/>
      <w:bookmarkEnd w:id="54"/>
    </w:p>
    <w:p w14:paraId="56E14937" w14:textId="375FB348" w:rsidR="005C1A59" w:rsidRPr="00FE4E82" w:rsidRDefault="00000000" w:rsidP="0062073F">
      <w:bookmarkStart w:id="55" w:name="_x74zesvl5d78" w:colFirst="0" w:colLast="0"/>
      <w:bookmarkEnd w:id="55"/>
      <w:r w:rsidRPr="0062073F">
        <w:rPr>
          <w:b/>
          <w:bCs/>
          <w:color w:val="000000"/>
          <w:szCs w:val="24"/>
        </w:rPr>
        <w:t>Deepen AI-Led Differentiation</w:t>
      </w:r>
      <w:r w:rsidR="0062073F" w:rsidRPr="0062073F">
        <w:rPr>
          <w:bCs/>
          <w:color w:val="000000"/>
          <w:szCs w:val="24"/>
        </w:rPr>
        <w:t xml:space="preserve">: </w:t>
      </w:r>
      <w:r w:rsidR="00BF0A06">
        <w:t xml:space="preserve">It support in AI integration increases the AWS value and customer personalisation. Fighting against the development of AI at Microsoft Azure OpenAI integration. Maintains the difference and avoids commoditisation of cloud services. </w:t>
      </w:r>
    </w:p>
    <w:p w14:paraId="13D268F6" w14:textId="0F89C46E" w:rsidR="005C1A59" w:rsidRPr="00FE4E82" w:rsidRDefault="00000000" w:rsidP="0062073F">
      <w:bookmarkStart w:id="56" w:name="_db0yiccvjxwf" w:colFirst="0" w:colLast="0"/>
      <w:bookmarkEnd w:id="56"/>
      <w:r w:rsidRPr="0062073F">
        <w:rPr>
          <w:b/>
          <w:bCs/>
          <w:color w:val="000000"/>
          <w:szCs w:val="24"/>
        </w:rPr>
        <w:t>Optimise Cost Structure in Retail</w:t>
      </w:r>
      <w:r w:rsidR="0062073F" w:rsidRPr="0062073F">
        <w:rPr>
          <w:bCs/>
          <w:color w:val="000000"/>
          <w:szCs w:val="24"/>
        </w:rPr>
        <w:t xml:space="preserve">: </w:t>
      </w:r>
      <w:r w:rsidR="00BF0A06">
        <w:t>Amazon can pay attention to the increasing costs that pose a threat to the sustainability of cost leadership. Enhance supply chain performance and automate. Guarantees margins at a competitive price</w:t>
      </w:r>
      <w:r w:rsidR="009902A1">
        <w:t xml:space="preserve"> (</w:t>
      </w:r>
      <w:r w:rsidR="009902A1" w:rsidRPr="002C418E">
        <w:t xml:space="preserve">Lasserre </w:t>
      </w:r>
      <w:r w:rsidR="009902A1">
        <w:t>and</w:t>
      </w:r>
      <w:r w:rsidR="009902A1" w:rsidRPr="002C418E">
        <w:t xml:space="preserve"> Monteiro,</w:t>
      </w:r>
      <w:r w:rsidR="009902A1">
        <w:t xml:space="preserve"> </w:t>
      </w:r>
      <w:r w:rsidR="009902A1" w:rsidRPr="002C418E">
        <w:t>2022</w:t>
      </w:r>
      <w:r w:rsidR="009902A1">
        <w:t>)</w:t>
      </w:r>
      <w:r w:rsidR="00BF0A06">
        <w:t>.</w:t>
      </w:r>
    </w:p>
    <w:p w14:paraId="7C7C16F2" w14:textId="0FA08116" w:rsidR="005C1A59" w:rsidRPr="00FE4E82" w:rsidRDefault="00000000" w:rsidP="0062073F">
      <w:bookmarkStart w:id="57" w:name="_bkq2grgpuick" w:colFirst="0" w:colLast="0"/>
      <w:bookmarkEnd w:id="57"/>
      <w:r w:rsidRPr="0062073F">
        <w:rPr>
          <w:b/>
          <w:bCs/>
          <w:color w:val="000000"/>
          <w:szCs w:val="24"/>
        </w:rPr>
        <w:t>Pursue Selective International Expansion</w:t>
      </w:r>
      <w:r w:rsidR="0062073F" w:rsidRPr="0062073F">
        <w:rPr>
          <w:bCs/>
          <w:color w:val="000000"/>
          <w:szCs w:val="24"/>
        </w:rPr>
        <w:t xml:space="preserve">: </w:t>
      </w:r>
      <w:r w:rsidR="00BF0A06">
        <w:t xml:space="preserve">Amazon has the opportunity to concentrate on international business expansion. There are growth </w:t>
      </w:r>
      <w:r w:rsidR="00FE4E82">
        <w:t>prospects,</w:t>
      </w:r>
      <w:r w:rsidR="00BF0A06">
        <w:t xml:space="preserve"> but which are to be given strategic emphasis</w:t>
      </w:r>
      <w:r w:rsidR="009902A1">
        <w:t xml:space="preserve"> (</w:t>
      </w:r>
      <w:r w:rsidR="009902A1" w:rsidRPr="002C418E">
        <w:t xml:space="preserve">Budiman, </w:t>
      </w:r>
      <w:proofErr w:type="spellStart"/>
      <w:r w:rsidR="009902A1" w:rsidRPr="002C418E">
        <w:t>Fatahilla</w:t>
      </w:r>
      <w:r w:rsidR="009902A1">
        <w:t>h</w:t>
      </w:r>
      <w:proofErr w:type="spellEnd"/>
      <w:r w:rsidR="009902A1" w:rsidRPr="002C418E">
        <w:t xml:space="preserve"> </w:t>
      </w:r>
      <w:r w:rsidR="009902A1">
        <w:t>and</w:t>
      </w:r>
      <w:r w:rsidR="009902A1" w:rsidRPr="002C418E">
        <w:t xml:space="preserve"> Akib,</w:t>
      </w:r>
      <w:r w:rsidR="009902A1">
        <w:t xml:space="preserve"> </w:t>
      </w:r>
      <w:r w:rsidR="009902A1" w:rsidRPr="002C418E">
        <w:t>2025</w:t>
      </w:r>
      <w:r w:rsidR="009902A1">
        <w:t>)</w:t>
      </w:r>
      <w:r w:rsidR="00BF0A06">
        <w:t xml:space="preserve">. Target high-growth markets that are scalable. </w:t>
      </w:r>
      <w:r w:rsidR="00FE4E82">
        <w:t>Trade-offs</w:t>
      </w:r>
      <w:r w:rsidR="00BF0A06">
        <w:t xml:space="preserve"> between operations and scale. </w:t>
      </w:r>
    </w:p>
    <w:p w14:paraId="35BAE49B" w14:textId="603ED349" w:rsidR="0062073F" w:rsidRPr="00FE4E82" w:rsidRDefault="00000000" w:rsidP="0062073F">
      <w:bookmarkStart w:id="58" w:name="_mnu52dc5fyld" w:colFirst="0" w:colLast="0"/>
      <w:bookmarkEnd w:id="58"/>
      <w:r w:rsidRPr="0062073F">
        <w:rPr>
          <w:b/>
          <w:bCs/>
          <w:color w:val="000000"/>
          <w:szCs w:val="24"/>
        </w:rPr>
        <w:t>Strengthen CSR Integration into Core Strategy</w:t>
      </w:r>
      <w:r w:rsidR="0062073F" w:rsidRPr="0062073F">
        <w:rPr>
          <w:bCs/>
          <w:color w:val="000000"/>
          <w:szCs w:val="24"/>
        </w:rPr>
        <w:t xml:space="preserve">: </w:t>
      </w:r>
      <w:bookmarkStart w:id="59" w:name="_z4wtizemg931" w:colFirst="0" w:colLast="0"/>
      <w:bookmarkEnd w:id="59"/>
      <w:r w:rsidR="00FE4E82">
        <w:t xml:space="preserve">Sustainability pressure is on long-term legitimacy. Align carbon reduction with operational efficiency such as green logistics to </w:t>
      </w:r>
      <w:r w:rsidR="00FE4E82" w:rsidRPr="00FE4E82">
        <w:t>increases compliance and brand loyalty.</w:t>
      </w:r>
      <w:r w:rsidR="00FE4E82">
        <w:t xml:space="preserve"> </w:t>
      </w:r>
    </w:p>
    <w:p w14:paraId="6D42751D" w14:textId="72FB8219" w:rsidR="005C1A59" w:rsidRPr="0062073F" w:rsidRDefault="00000000" w:rsidP="0062073F">
      <w:pPr>
        <w:rPr>
          <w:b/>
          <w:bCs/>
          <w:i/>
          <w:iCs/>
          <w:color w:val="000000"/>
          <w:sz w:val="26"/>
          <w:szCs w:val="26"/>
          <w:u w:val="single"/>
        </w:rPr>
      </w:pPr>
      <w:r w:rsidRPr="0062073F">
        <w:rPr>
          <w:b/>
          <w:bCs/>
          <w:i/>
          <w:iCs/>
          <w:u w:val="single"/>
        </w:rPr>
        <w:t>Overall Strategic Judgement</w:t>
      </w:r>
    </w:p>
    <w:p w14:paraId="22C47021" w14:textId="56E4AE76" w:rsidR="00FE4E82" w:rsidRDefault="00FE4E82" w:rsidP="00FE4E82">
      <w:bookmarkStart w:id="60" w:name="_Toc224831217"/>
      <w:r>
        <w:t>To maintain a competitive advantage, the process will have to change towards innovation-based differentiation, which will be reinforced through cost optimisation and a strict dedication towards diversification. Critically, the success of the firm can be by improving areas in which it has distinctive, highly differentiated competencies, specifically in data, AI, and integration of systems.</w:t>
      </w:r>
    </w:p>
    <w:bookmarkEnd w:id="60"/>
    <w:p w14:paraId="7B70C4A3" w14:textId="77777777" w:rsidR="0062073F" w:rsidRDefault="0062073F">
      <w:pPr>
        <w:spacing w:before="0" w:after="0" w:line="276" w:lineRule="auto"/>
        <w:jc w:val="left"/>
      </w:pPr>
      <w:r>
        <w:br w:type="page"/>
      </w:r>
    </w:p>
    <w:p w14:paraId="24EDA329" w14:textId="3FCECBE4" w:rsidR="005C1A59" w:rsidRDefault="00000000" w:rsidP="008653F9">
      <w:pPr>
        <w:pStyle w:val="Heading1"/>
      </w:pPr>
      <w:bookmarkStart w:id="61" w:name="_Toc224912680"/>
      <w:r>
        <w:lastRenderedPageBreak/>
        <w:t>Section 2: Reflection</w:t>
      </w:r>
      <w:bookmarkEnd w:id="61"/>
      <w:r>
        <w:t xml:space="preserve"> </w:t>
      </w:r>
    </w:p>
    <w:p w14:paraId="254E6FBE" w14:textId="7C9380FC" w:rsidR="008653F9" w:rsidRDefault="005D5B0D" w:rsidP="008653F9">
      <w:pPr>
        <w:pStyle w:val="Heading1"/>
      </w:pPr>
      <w:bookmarkStart w:id="62" w:name="_Toc224912681"/>
      <w:r>
        <w:t>1</w:t>
      </w:r>
      <w:r w:rsidR="008653F9">
        <w:t>.0 Reflection Using Gibbs Cycle</w:t>
      </w:r>
      <w:bookmarkEnd w:id="62"/>
      <w:r w:rsidR="008653F9">
        <w:t xml:space="preserve"> </w:t>
      </w:r>
    </w:p>
    <w:p w14:paraId="12C6B451" w14:textId="5DEF90A0" w:rsidR="008653F9" w:rsidRDefault="008653F9" w:rsidP="008653F9">
      <w:r>
        <w:t xml:space="preserve">This section highlights the learning experience of the overall learning process with Gibb’s reflective cycle. </w:t>
      </w:r>
    </w:p>
    <w:p w14:paraId="2ACF8281" w14:textId="00929765" w:rsidR="008653F9" w:rsidRPr="008653F9" w:rsidRDefault="008653F9" w:rsidP="008653F9">
      <w:pPr>
        <w:rPr>
          <w:b/>
          <w:bCs/>
          <w:i/>
          <w:iCs/>
        </w:rPr>
      </w:pPr>
      <w:r w:rsidRPr="008653F9">
        <w:rPr>
          <w:b/>
          <w:bCs/>
          <w:i/>
          <w:iCs/>
        </w:rPr>
        <w:t>Description</w:t>
      </w:r>
    </w:p>
    <w:p w14:paraId="75CE52BF" w14:textId="1A1646D3" w:rsidR="008653F9" w:rsidRDefault="008653F9" w:rsidP="008653F9">
      <w:r>
        <w:t>The evaluation was carried out through an in-depth strategy analysis of Amazon using the main strategic management theories like PESTLE, VRIO, SWOT, and the Balanced Scorecard. The process started by identifying an appropriate organisation with enough publicly available data and then retrieved information in annual reports, sustainability disclosure and industry sources</w:t>
      </w:r>
      <w:r w:rsidR="00101EA2">
        <w:t xml:space="preserve"> (</w:t>
      </w:r>
      <w:r w:rsidR="00101EA2" w:rsidRPr="002C418E">
        <w:t xml:space="preserve">Lasserre </w:t>
      </w:r>
      <w:r w:rsidR="00101EA2">
        <w:t>and</w:t>
      </w:r>
      <w:r w:rsidR="00101EA2" w:rsidRPr="002C418E">
        <w:t xml:space="preserve"> Monteiro, 2022</w:t>
      </w:r>
      <w:r w:rsidR="00101EA2">
        <w:t>)</w:t>
      </w:r>
      <w:r>
        <w:t>. The analysis entailed combining theoretical constructs with practical information in order to determine the internal along with external environmental factors and the strategy decisions at Amazon. The last process was to synthesise the findings in a systematic report that met the academic marking requirements.</w:t>
      </w:r>
    </w:p>
    <w:p w14:paraId="074958F5" w14:textId="77777777" w:rsidR="008653F9" w:rsidRPr="008653F9" w:rsidRDefault="008653F9" w:rsidP="008653F9">
      <w:pPr>
        <w:rPr>
          <w:b/>
          <w:bCs/>
          <w:i/>
          <w:iCs/>
        </w:rPr>
      </w:pPr>
      <w:r w:rsidRPr="008653F9">
        <w:rPr>
          <w:b/>
          <w:bCs/>
          <w:i/>
          <w:iCs/>
        </w:rPr>
        <w:t>Feelings</w:t>
      </w:r>
    </w:p>
    <w:p w14:paraId="23E67451" w14:textId="79A29E5A" w:rsidR="008653F9" w:rsidRDefault="008653F9" w:rsidP="008653F9">
      <w:r>
        <w:t xml:space="preserve">First, the volume of information available to analyse a big multinational such as Amazon itself was perceived as rather complex since it is impossible to sift through a lot of data and understand which data is relevant and which is not. There was also indecision in the use of theoretical frameworks as opposed to being used critically and not descriptively. </w:t>
      </w:r>
      <w:r w:rsidR="00101EA2">
        <w:t xml:space="preserve">As of </w:t>
      </w:r>
      <w:r w:rsidR="00101EA2" w:rsidRPr="002C418E">
        <w:t>Morris (2023)</w:t>
      </w:r>
      <w:r w:rsidR="00101EA2">
        <w:t xml:space="preserve">, </w:t>
      </w:r>
      <w:r>
        <w:t>confidence grew as the research continued especially in finding significant patterns and relating theory with practice. It grew to be a more interesting process because I gained a better perspective on the idea of how strategic models can be applied to create insights as opposed to describing the activities in business.</w:t>
      </w:r>
    </w:p>
    <w:p w14:paraId="5B08FB93" w14:textId="77777777" w:rsidR="008653F9" w:rsidRPr="008653F9" w:rsidRDefault="008653F9" w:rsidP="008653F9">
      <w:pPr>
        <w:rPr>
          <w:b/>
          <w:bCs/>
          <w:i/>
          <w:iCs/>
        </w:rPr>
      </w:pPr>
      <w:r w:rsidRPr="008653F9">
        <w:rPr>
          <w:b/>
          <w:bCs/>
          <w:i/>
          <w:iCs/>
        </w:rPr>
        <w:t>Evaluation</w:t>
      </w:r>
    </w:p>
    <w:p w14:paraId="02A8206E" w14:textId="4CCF6A78" w:rsidR="008653F9" w:rsidRDefault="008653F9" w:rsidP="008653F9">
      <w:r>
        <w:t xml:space="preserve">The credibility of the sources used, and their timeliness is one of the strengths of the chosen approach, as the annual and sustainability reports of Amazon offered current data to draw conclusions. This enhanced the quality and practical relevancy of the </w:t>
      </w:r>
      <w:r>
        <w:lastRenderedPageBreak/>
        <w:t>report. Also, using various frameworks enabled a more comprehensive interpretation of the strategy of Amazon.</w:t>
      </w:r>
    </w:p>
    <w:p w14:paraId="06F0D044" w14:textId="6E7BCC08" w:rsidR="008653F9" w:rsidRDefault="00101EA2" w:rsidP="008653F9">
      <w:r>
        <w:t xml:space="preserve">According to </w:t>
      </w:r>
      <w:r w:rsidRPr="002C418E">
        <w:t xml:space="preserve">Thien </w:t>
      </w:r>
      <w:r>
        <w:t>and</w:t>
      </w:r>
      <w:r w:rsidRPr="002C418E">
        <w:t xml:space="preserve"> Hung (2023)</w:t>
      </w:r>
      <w:r>
        <w:t xml:space="preserve">, </w:t>
      </w:r>
      <w:r w:rsidR="008653F9">
        <w:t>one of the shortcomings was the preponderance to become descriptive in the first place when employing such models as PESTLE and SWOT. The draft versions paid more attention to enumerating factors than taking a critical assessment of their strategic implications. The other issue was to sort out all the enormous data on Amazon not all data was strategically relevant and had to be carefully selected and prioritised. This showed a deficiency in my skills in recognising high value insights on the spot.</w:t>
      </w:r>
    </w:p>
    <w:p w14:paraId="4929ADC4" w14:textId="62DF108F" w:rsidR="008653F9" w:rsidRDefault="008653F9" w:rsidP="008653F9">
      <w:r>
        <w:t>This process has improved my research and information filtering skills, since I was required to critically evaluate the high volumes of data and only focus on strategically relevant information in company reports and the industry. This enhanced my skills in differentiating descriptive information and high-value analytical information.</w:t>
      </w:r>
    </w:p>
    <w:p w14:paraId="6D8CCAD4" w14:textId="720B1D33" w:rsidR="008653F9" w:rsidRDefault="008653F9" w:rsidP="008653F9">
      <w:r>
        <w:t>The assignment experience also taught me to write critically especially on how to organize arguments based on the claim-evidence-analysis-implication structure. This served to make sure every point would be added to a consistent strategic assessment as opposed to single observations</w:t>
      </w:r>
      <w:r w:rsidR="00101EA2">
        <w:t xml:space="preserve"> (</w:t>
      </w:r>
      <w:r w:rsidR="00101EA2" w:rsidRPr="002C418E">
        <w:t>Wang,</w:t>
      </w:r>
      <w:r w:rsidR="00101EA2">
        <w:t xml:space="preserve"> </w:t>
      </w:r>
      <w:r w:rsidR="00101EA2" w:rsidRPr="002C418E">
        <w:t>2026</w:t>
      </w:r>
      <w:r w:rsidR="00101EA2">
        <w:t>)</w:t>
      </w:r>
      <w:r>
        <w:t>. Moreover, my ability to make decisions on problems was also enhanced because I was able to compare the strategic options and consider trade-offs such as how to balance between cost leadership and differentiation.</w:t>
      </w:r>
    </w:p>
    <w:p w14:paraId="5F726BF0" w14:textId="77777777" w:rsidR="008653F9" w:rsidRPr="008653F9" w:rsidRDefault="008653F9" w:rsidP="008653F9">
      <w:pPr>
        <w:rPr>
          <w:b/>
          <w:bCs/>
          <w:i/>
          <w:iCs/>
        </w:rPr>
      </w:pPr>
      <w:r w:rsidRPr="008653F9">
        <w:rPr>
          <w:b/>
          <w:bCs/>
          <w:i/>
          <w:iCs/>
        </w:rPr>
        <w:t>Analysis</w:t>
      </w:r>
    </w:p>
    <w:p w14:paraId="43A3BF9A" w14:textId="488310A8" w:rsidR="008653F9" w:rsidRDefault="008653F9" w:rsidP="008653F9">
      <w:r>
        <w:t xml:space="preserve">The experience enhanced the need to match theory with evidence. Indicatively, the usage of the VRIO framework necessitated the identification of resources in addition to a critical evaluation of their ability to deliver a sustained competitive advantage. This changed my mind set to automatically treat strengths as a source of advantage and doubts that they are rare and difficult to imitate. </w:t>
      </w:r>
      <w:r w:rsidR="00101EA2">
        <w:t xml:space="preserve">As of </w:t>
      </w:r>
      <w:r w:rsidR="00101EA2" w:rsidRPr="002C418E">
        <w:t>Wang (2026)</w:t>
      </w:r>
      <w:r w:rsidR="00101EA2">
        <w:t xml:space="preserve">, </w:t>
      </w:r>
      <w:r>
        <w:t>Equally, the adoption of the Balanced Scorecard revealed the necessity to reflect the operational metrics and the strategic objectives in relation to each other, not as independent entities.</w:t>
      </w:r>
    </w:p>
    <w:p w14:paraId="7BFA574D" w14:textId="28B1CE37" w:rsidR="008653F9" w:rsidRDefault="008653F9" w:rsidP="008653F9">
      <w:r>
        <w:lastRenderedPageBreak/>
        <w:t>One of the most important learning aspects was the importance of critical thinking in strategic analysis. The marking criteria focused on assessment and judgment, thus necessitating going beyond superficial observations</w:t>
      </w:r>
      <w:r w:rsidR="00101EA2">
        <w:t xml:space="preserve"> (</w:t>
      </w:r>
      <w:r w:rsidR="00101EA2" w:rsidRPr="00667411">
        <w:t xml:space="preserve">Prada, </w:t>
      </w:r>
      <w:proofErr w:type="spellStart"/>
      <w:r w:rsidR="00101EA2" w:rsidRPr="00667411">
        <w:t>Mareque</w:t>
      </w:r>
      <w:proofErr w:type="spellEnd"/>
      <w:r w:rsidR="00101EA2" w:rsidRPr="00667411">
        <w:t xml:space="preserve"> </w:t>
      </w:r>
      <w:r w:rsidR="00101EA2">
        <w:t>and</w:t>
      </w:r>
      <w:r w:rsidR="00101EA2" w:rsidRPr="00667411">
        <w:t xml:space="preserve"> Pino-Juste,</w:t>
      </w:r>
      <w:r w:rsidR="00101EA2">
        <w:t xml:space="preserve"> </w:t>
      </w:r>
      <w:r w:rsidR="00101EA2" w:rsidRPr="00667411">
        <w:t>2022</w:t>
      </w:r>
      <w:r w:rsidR="00101EA2">
        <w:t>)</w:t>
      </w:r>
      <w:r>
        <w:t>. To illustrate, the understanding that Amazon logistics capability is good but the fact that it can be replicated by its competitors shifted my evaluation towards considering it as a long-term competitive advantage, rather than a short-term one. This reveals the depth of analytical study required in coming up with good academic work.</w:t>
      </w:r>
    </w:p>
    <w:p w14:paraId="27E75C41" w14:textId="122FFD41" w:rsidR="008653F9" w:rsidRDefault="008653F9" w:rsidP="008653F9">
      <w:r>
        <w:t xml:space="preserve">The experience helped to strengthen the role of matching theory to evidence in addition to building numerous critical learning skills. The use of the VRIO framework also involved shifting the focus in terms of resources identification to the assessment of their strategic importance, which helped me to enhance my analytical and evaluative thinking capabilities. </w:t>
      </w:r>
      <w:r w:rsidR="00101EA2">
        <w:t xml:space="preserve">As of </w:t>
      </w:r>
      <w:proofErr w:type="spellStart"/>
      <w:r w:rsidR="00101EA2" w:rsidRPr="00667411">
        <w:t>Anggraeni</w:t>
      </w:r>
      <w:proofErr w:type="spellEnd"/>
      <w:r w:rsidR="00101EA2">
        <w:t xml:space="preserve"> et al. </w:t>
      </w:r>
      <w:r w:rsidR="00101EA2" w:rsidRPr="00667411">
        <w:t>(2023)</w:t>
      </w:r>
      <w:r w:rsidR="00101EA2">
        <w:t xml:space="preserve">, </w:t>
      </w:r>
      <w:r>
        <w:t>I was taught to challenge assumptions, such as realising that the logistics network of Amazon, valuable as it is, might not be exactly as inimitable, which expanded my skills in making subtle strategic decisions.</w:t>
      </w:r>
    </w:p>
    <w:p w14:paraId="12E74601" w14:textId="77777777" w:rsidR="008653F9" w:rsidRDefault="008653F9" w:rsidP="008653F9">
      <w:r>
        <w:t>In general, the experience provided me with the stronger skills of synthesizing theory, data, and judgement, which is a crucial skill in the field of successful strategic decision-making both in the academic and professional settings.</w:t>
      </w:r>
    </w:p>
    <w:p w14:paraId="4D75539A" w14:textId="77777777" w:rsidR="008653F9" w:rsidRPr="008653F9" w:rsidRDefault="008653F9" w:rsidP="008653F9">
      <w:pPr>
        <w:rPr>
          <w:b/>
          <w:bCs/>
          <w:i/>
          <w:iCs/>
        </w:rPr>
      </w:pPr>
      <w:r w:rsidRPr="008653F9">
        <w:rPr>
          <w:b/>
          <w:bCs/>
          <w:i/>
          <w:iCs/>
        </w:rPr>
        <w:t>Conclusion</w:t>
      </w:r>
    </w:p>
    <w:p w14:paraId="2915207A" w14:textId="77777777" w:rsidR="008653F9" w:rsidRDefault="008653F9" w:rsidP="008653F9">
      <w:r>
        <w:t>Generally, the process helped me in developing better insights of strategic management as an integrative field which involves a fusion of theory, data and judgement. I gained better experience in assessing organisational abilities, analysing the external pressure, and evidence-based recommendations. Nevertheless, the experience also showed that I needed to enhance my skills of prioritising information and be harsher on the first hand with applying frameworks. The shift towards analytical writing was also important especially and shall be required in subsequent academic and professional writing.</w:t>
      </w:r>
    </w:p>
    <w:p w14:paraId="2A8BA085" w14:textId="77777777" w:rsidR="008653F9" w:rsidRPr="008653F9" w:rsidRDefault="008653F9" w:rsidP="008653F9">
      <w:pPr>
        <w:rPr>
          <w:b/>
          <w:bCs/>
          <w:i/>
          <w:iCs/>
        </w:rPr>
      </w:pPr>
      <w:r w:rsidRPr="008653F9">
        <w:rPr>
          <w:b/>
          <w:bCs/>
          <w:i/>
          <w:iCs/>
        </w:rPr>
        <w:t>Action Plan</w:t>
      </w:r>
    </w:p>
    <w:p w14:paraId="4999CAA2" w14:textId="6E921605" w:rsidR="008653F9" w:rsidRDefault="008653F9" w:rsidP="008653F9">
      <w:r>
        <w:t xml:space="preserve">I will use a more structured research methodology in future tasks by setting strategic questions that are central in the research prior to data collection. This will aid to sift </w:t>
      </w:r>
      <w:r>
        <w:lastRenderedPageBreak/>
        <w:t>irrelevant information and enhance efficiency. I also intend to concentrate on critical evaluation at an earlier stage of writing so that every point will be based on the claim evidence analysis implication structure</w:t>
      </w:r>
      <w:r w:rsidR="00101EA2">
        <w:t xml:space="preserve"> (</w:t>
      </w:r>
      <w:r w:rsidR="00101EA2" w:rsidRPr="00667411">
        <w:t>Ho,</w:t>
      </w:r>
      <w:r w:rsidR="00101EA2">
        <w:t xml:space="preserve"> </w:t>
      </w:r>
      <w:r w:rsidR="00101EA2" w:rsidRPr="00667411">
        <w:t xml:space="preserve">Chen </w:t>
      </w:r>
      <w:r w:rsidR="00101EA2">
        <w:t>and</w:t>
      </w:r>
      <w:r w:rsidR="00101EA2" w:rsidRPr="00667411">
        <w:t xml:space="preserve"> Li,</w:t>
      </w:r>
      <w:r w:rsidR="00101EA2">
        <w:t xml:space="preserve"> </w:t>
      </w:r>
      <w:r w:rsidR="00101EA2" w:rsidRPr="00667411">
        <w:t>202</w:t>
      </w:r>
      <w:r w:rsidR="00101EA2">
        <w:t>3)</w:t>
      </w:r>
      <w:r>
        <w:t>. I will also involve myself more in the reading of academic journal articles to enhance theoretical basis.</w:t>
      </w:r>
    </w:p>
    <w:p w14:paraId="2BFF8B29" w14:textId="1C3B5106" w:rsidR="008653F9" w:rsidRDefault="008653F9" w:rsidP="008653F9">
      <w:r>
        <w:t>Professionally, this experience has taught me that strategic thinking in decision-making in the real world is important. The insights that I will implement include my ability to think more analytically when analysing business issues, so that my decisions may be backed by facts and theory. This will make me a better contributor to strategic planning and organisational development at its various future roles.</w:t>
      </w:r>
    </w:p>
    <w:p w14:paraId="2AA00ADA" w14:textId="77777777" w:rsidR="008653F9" w:rsidRDefault="008653F9">
      <w:pPr>
        <w:spacing w:before="0" w:after="0" w:line="276" w:lineRule="auto"/>
        <w:jc w:val="left"/>
      </w:pPr>
      <w:r>
        <w:br w:type="page"/>
      </w:r>
    </w:p>
    <w:p w14:paraId="11D10F0E" w14:textId="34069ADD" w:rsidR="008653F9" w:rsidRDefault="008653F9" w:rsidP="008653F9">
      <w:pPr>
        <w:pStyle w:val="Heading1"/>
      </w:pPr>
      <w:bookmarkStart w:id="63" w:name="_Toc224912682"/>
      <w:r>
        <w:lastRenderedPageBreak/>
        <w:t>Reference List</w:t>
      </w:r>
      <w:bookmarkEnd w:id="63"/>
      <w:r>
        <w:t xml:space="preserve"> </w:t>
      </w:r>
    </w:p>
    <w:p w14:paraId="1AF69059" w14:textId="2FD092E6" w:rsidR="002D570C" w:rsidRPr="002D570C" w:rsidRDefault="002D570C" w:rsidP="002D570C">
      <w:pPr>
        <w:rPr>
          <w:b/>
          <w:bCs/>
          <w:i/>
          <w:iCs/>
          <w:u w:val="single"/>
        </w:rPr>
      </w:pPr>
      <w:r w:rsidRPr="002D570C">
        <w:rPr>
          <w:b/>
          <w:bCs/>
          <w:i/>
          <w:iCs/>
          <w:u w:val="single"/>
        </w:rPr>
        <w:t>Books</w:t>
      </w:r>
    </w:p>
    <w:p w14:paraId="23D8C531" w14:textId="77777777" w:rsidR="002D570C" w:rsidRPr="002C418E" w:rsidRDefault="002D570C" w:rsidP="002C418E">
      <w:r w:rsidRPr="002C418E">
        <w:t xml:space="preserve">Dubey, P., Tiwari, A. K., </w:t>
      </w:r>
      <w:r>
        <w:t>and</w:t>
      </w:r>
      <w:r w:rsidRPr="002C418E">
        <w:t xml:space="preserve"> Raja, R. (2023). </w:t>
      </w:r>
      <w:r w:rsidRPr="002C418E">
        <w:rPr>
          <w:i/>
          <w:iCs/>
        </w:rPr>
        <w:t>Amazon Web Services: The definitive guide for beginners and advanced users</w:t>
      </w:r>
      <w:r w:rsidRPr="002C418E">
        <w:t>. Bentham Science Publishers.</w:t>
      </w:r>
    </w:p>
    <w:p w14:paraId="4E11A63E" w14:textId="77777777" w:rsidR="002D570C" w:rsidRDefault="002D570C" w:rsidP="002C418E">
      <w:r w:rsidRPr="002C418E">
        <w:t xml:space="preserve">Lasserre, P., </w:t>
      </w:r>
      <w:r>
        <w:t>and</w:t>
      </w:r>
      <w:r w:rsidRPr="002C418E">
        <w:t xml:space="preserve"> Monteiro, F. (2022). </w:t>
      </w:r>
      <w:r w:rsidRPr="002C418E">
        <w:rPr>
          <w:i/>
          <w:iCs/>
        </w:rPr>
        <w:t>Global strategic management</w:t>
      </w:r>
      <w:r w:rsidRPr="002C418E">
        <w:t>. Bloomsbury Publishing.</w:t>
      </w:r>
    </w:p>
    <w:p w14:paraId="16237044" w14:textId="77777777" w:rsidR="002D570C" w:rsidRDefault="002D570C" w:rsidP="002C418E">
      <w:r w:rsidRPr="002C418E">
        <w:t>Morris, J. (2023). </w:t>
      </w:r>
      <w:r w:rsidRPr="002C418E">
        <w:rPr>
          <w:i/>
          <w:iCs/>
        </w:rPr>
        <w:t>Strategic management</w:t>
      </w:r>
      <w:r w:rsidRPr="002C418E">
        <w:t>. Oregon State University.</w:t>
      </w:r>
    </w:p>
    <w:p w14:paraId="6896AF13" w14:textId="77777777" w:rsidR="002D570C" w:rsidRDefault="002D570C" w:rsidP="002C418E">
      <w:r w:rsidRPr="002C418E">
        <w:t xml:space="preserve">Wittig, A., </w:t>
      </w:r>
      <w:r>
        <w:t>and</w:t>
      </w:r>
      <w:r w:rsidRPr="002C418E">
        <w:t xml:space="preserve"> Wittig, M. (2023). </w:t>
      </w:r>
      <w:r w:rsidRPr="002C418E">
        <w:rPr>
          <w:i/>
          <w:iCs/>
        </w:rPr>
        <w:t>Amazon Web Services in Action: An in-depth guide to AWS</w:t>
      </w:r>
      <w:r w:rsidRPr="002C418E">
        <w:t>. Simon and Schuster.</w:t>
      </w:r>
    </w:p>
    <w:p w14:paraId="57DBE0E9" w14:textId="77777777" w:rsidR="002C418E" w:rsidRDefault="002C418E" w:rsidP="00115952">
      <w:pPr>
        <w:rPr>
          <w:b/>
          <w:bCs/>
          <w:i/>
          <w:iCs/>
          <w:u w:val="single"/>
        </w:rPr>
      </w:pPr>
      <w:r w:rsidRPr="002C418E">
        <w:rPr>
          <w:b/>
          <w:bCs/>
          <w:i/>
          <w:iCs/>
          <w:u w:val="single"/>
        </w:rPr>
        <w:t xml:space="preserve">Research Journals and Articles </w:t>
      </w:r>
    </w:p>
    <w:p w14:paraId="00599BCE" w14:textId="77777777" w:rsidR="00101EA2" w:rsidRDefault="00101EA2" w:rsidP="00101EA2">
      <w:r w:rsidRPr="002C418E">
        <w:t>Al-Karo, R. (2025). AWS Cost Optimization.</w:t>
      </w:r>
      <w:r>
        <w:t xml:space="preserve"> </w:t>
      </w:r>
      <w:hyperlink r:id="rId22" w:history="1">
        <w:r w:rsidRPr="00CE3D51">
          <w:rPr>
            <w:rStyle w:val="Hyperlink"/>
          </w:rPr>
          <w:t>https://www.theseus.fi/handle/10024/902375</w:t>
        </w:r>
      </w:hyperlink>
    </w:p>
    <w:p w14:paraId="08BAED3B" w14:textId="77777777" w:rsidR="00101EA2" w:rsidRDefault="00101EA2" w:rsidP="00101EA2">
      <w:r w:rsidRPr="002C418E">
        <w:t xml:space="preserve">Amiri, S., </w:t>
      </w:r>
      <w:r>
        <w:t>and</w:t>
      </w:r>
      <w:r w:rsidRPr="002C418E">
        <w:t xml:space="preserve"> Vida, V. (2023). Analysis of marketing strategic issues at Amazon. </w:t>
      </w:r>
      <w:r w:rsidRPr="00101EA2">
        <w:rPr>
          <w:i/>
          <w:iCs/>
        </w:rPr>
        <w:t>SEA: Practical Application of Science</w:t>
      </w:r>
      <w:r w:rsidRPr="002C418E">
        <w:t>, </w:t>
      </w:r>
      <w:r w:rsidRPr="00101EA2">
        <w:rPr>
          <w:i/>
          <w:iCs/>
        </w:rPr>
        <w:t>11</w:t>
      </w:r>
      <w:r w:rsidRPr="002C418E">
        <w:t>(31).</w:t>
      </w:r>
      <w:r>
        <w:t xml:space="preserve"> </w:t>
      </w:r>
      <w:hyperlink r:id="rId23" w:history="1">
        <w:r w:rsidRPr="00CE3D51">
          <w:rPr>
            <w:rStyle w:val="Hyperlink"/>
          </w:rPr>
          <w:t>https://www.ceeol.com/search/article-detail?id=1228909</w:t>
        </w:r>
      </w:hyperlink>
    </w:p>
    <w:p w14:paraId="062B972D" w14:textId="77777777" w:rsidR="00101EA2" w:rsidRDefault="00101EA2" w:rsidP="00101EA2">
      <w:proofErr w:type="spellStart"/>
      <w:r w:rsidRPr="00667411">
        <w:t>Anggraeni</w:t>
      </w:r>
      <w:proofErr w:type="spellEnd"/>
      <w:r w:rsidRPr="00667411">
        <w:t xml:space="preserve">, D. M., </w:t>
      </w:r>
      <w:proofErr w:type="spellStart"/>
      <w:r w:rsidRPr="00667411">
        <w:t>Prahani</w:t>
      </w:r>
      <w:proofErr w:type="spellEnd"/>
      <w:r w:rsidRPr="00667411">
        <w:t xml:space="preserve">, B. K., </w:t>
      </w:r>
      <w:proofErr w:type="spellStart"/>
      <w:r w:rsidRPr="00667411">
        <w:t>Suprapto</w:t>
      </w:r>
      <w:proofErr w:type="spellEnd"/>
      <w:r w:rsidRPr="00667411">
        <w:t xml:space="preserve">, N., </w:t>
      </w:r>
      <w:proofErr w:type="spellStart"/>
      <w:r w:rsidRPr="00667411">
        <w:t>Shofiyah</w:t>
      </w:r>
      <w:proofErr w:type="spellEnd"/>
      <w:r w:rsidRPr="00667411">
        <w:t xml:space="preserve">, N., </w:t>
      </w:r>
      <w:r>
        <w:t>and</w:t>
      </w:r>
      <w:r w:rsidRPr="00667411">
        <w:t xml:space="preserve"> </w:t>
      </w:r>
      <w:proofErr w:type="spellStart"/>
      <w:r w:rsidRPr="00667411">
        <w:t>Jatmiko</w:t>
      </w:r>
      <w:proofErr w:type="spellEnd"/>
      <w:r w:rsidRPr="00667411">
        <w:t xml:space="preserve">, B. (2023). Systematic review of </w:t>
      </w:r>
      <w:proofErr w:type="gramStart"/>
      <w:r w:rsidRPr="00667411">
        <w:t>problem based</w:t>
      </w:r>
      <w:proofErr w:type="gramEnd"/>
      <w:r w:rsidRPr="00667411">
        <w:t xml:space="preserve"> learning research in fostering critical thinking skills. </w:t>
      </w:r>
      <w:r w:rsidRPr="00101EA2">
        <w:rPr>
          <w:i/>
          <w:iCs/>
        </w:rPr>
        <w:t>Thinking Skills and Creativity</w:t>
      </w:r>
      <w:r w:rsidRPr="00667411">
        <w:t>, </w:t>
      </w:r>
      <w:r w:rsidRPr="00101EA2">
        <w:rPr>
          <w:i/>
          <w:iCs/>
        </w:rPr>
        <w:t>49</w:t>
      </w:r>
      <w:r w:rsidRPr="00667411">
        <w:t>, 101334.</w:t>
      </w:r>
      <w:r>
        <w:t xml:space="preserve"> </w:t>
      </w:r>
      <w:hyperlink r:id="rId24" w:history="1">
        <w:r w:rsidRPr="00CE3D51">
          <w:rPr>
            <w:rStyle w:val="Hyperlink"/>
          </w:rPr>
          <w:t>https://www.sciencedirect.com/science/article/pii/S1871187123001037</w:t>
        </w:r>
      </w:hyperlink>
    </w:p>
    <w:p w14:paraId="515357AE" w14:textId="77777777" w:rsidR="00101EA2" w:rsidRDefault="00101EA2" w:rsidP="00101EA2">
      <w:proofErr w:type="spellStart"/>
      <w:r w:rsidRPr="002C418E">
        <w:t>Aniebonam</w:t>
      </w:r>
      <w:proofErr w:type="spellEnd"/>
      <w:r w:rsidRPr="002C418E">
        <w:t>, E. E. (2024). Strategic management in turbulent markets: A case study of the USA. </w:t>
      </w:r>
      <w:r w:rsidRPr="00101EA2">
        <w:rPr>
          <w:i/>
          <w:iCs/>
        </w:rPr>
        <w:t>International Journal of Modern Science and Research Technology</w:t>
      </w:r>
      <w:r w:rsidRPr="002C418E">
        <w:t>, </w:t>
      </w:r>
      <w:r w:rsidRPr="00101EA2">
        <w:rPr>
          <w:i/>
          <w:iCs/>
        </w:rPr>
        <w:t>1</w:t>
      </w:r>
      <w:r w:rsidRPr="002C418E">
        <w:t>(8), 35-43.</w:t>
      </w:r>
      <w:r>
        <w:t xml:space="preserve"> </w:t>
      </w:r>
      <w:hyperlink r:id="rId25" w:history="1">
        <w:r w:rsidRPr="00CE3D51">
          <w:rPr>
            <w:rStyle w:val="Hyperlink"/>
          </w:rPr>
          <w:t>https://www.academia.edu/download/121388773/IJMSRT24AUG013_2_.pdf</w:t>
        </w:r>
      </w:hyperlink>
    </w:p>
    <w:p w14:paraId="05577D98" w14:textId="77777777" w:rsidR="00101EA2" w:rsidRDefault="00101EA2" w:rsidP="00101EA2">
      <w:r w:rsidRPr="002C418E">
        <w:t xml:space="preserve">Budiman, A. M., </w:t>
      </w:r>
      <w:proofErr w:type="spellStart"/>
      <w:r w:rsidRPr="002C418E">
        <w:t>Fatahillah</w:t>
      </w:r>
      <w:proofErr w:type="spellEnd"/>
      <w:r w:rsidRPr="002C418E">
        <w:t xml:space="preserve">, M., </w:t>
      </w:r>
      <w:r>
        <w:t>and</w:t>
      </w:r>
      <w:r w:rsidRPr="002C418E">
        <w:t xml:space="preserve"> Akib, A. R. M. (2025). Strategic management practices in </w:t>
      </w:r>
      <w:proofErr w:type="spellStart"/>
      <w:r w:rsidRPr="002C418E">
        <w:t>pesantren</w:t>
      </w:r>
      <w:proofErr w:type="spellEnd"/>
      <w:r w:rsidRPr="002C418E">
        <w:t>: Innovations for enhancing educational quality and organizational sustainability. </w:t>
      </w:r>
      <w:r w:rsidRPr="00101EA2">
        <w:rPr>
          <w:i/>
          <w:iCs/>
        </w:rPr>
        <w:t>MOJEM: Malaysian Online Journal of Educational Management</w:t>
      </w:r>
      <w:r w:rsidRPr="002C418E">
        <w:t>, </w:t>
      </w:r>
      <w:r w:rsidRPr="00101EA2">
        <w:rPr>
          <w:i/>
          <w:iCs/>
        </w:rPr>
        <w:t>13</w:t>
      </w:r>
      <w:r w:rsidRPr="002C418E">
        <w:t>(2), 86-97.</w:t>
      </w:r>
      <w:r>
        <w:t xml:space="preserve"> </w:t>
      </w:r>
      <w:hyperlink r:id="rId26" w:history="1">
        <w:r w:rsidRPr="00CE3D51">
          <w:rPr>
            <w:rStyle w:val="Hyperlink"/>
          </w:rPr>
          <w:t>https://mojes.um.edu.my/index.php/MOJEM/article/view/60692</w:t>
        </w:r>
      </w:hyperlink>
    </w:p>
    <w:p w14:paraId="0879D277" w14:textId="77777777" w:rsidR="00101EA2" w:rsidRDefault="00101EA2" w:rsidP="00101EA2">
      <w:r w:rsidRPr="002C418E">
        <w:lastRenderedPageBreak/>
        <w:t xml:space="preserve">Charles, I. I., </w:t>
      </w:r>
      <w:r>
        <w:t>and</w:t>
      </w:r>
      <w:r w:rsidRPr="002C418E">
        <w:t xml:space="preserve"> </w:t>
      </w:r>
      <w:proofErr w:type="spellStart"/>
      <w:r w:rsidRPr="002C418E">
        <w:t>Uford</w:t>
      </w:r>
      <w:proofErr w:type="spellEnd"/>
      <w:r w:rsidRPr="002C418E">
        <w:t>, I. C. (2023). Comparative analysis and evaluation of business and financial performance of Amazon. Com: A three-year period critical review of exceptional success. </w:t>
      </w:r>
      <w:r w:rsidRPr="00101EA2">
        <w:rPr>
          <w:i/>
          <w:iCs/>
        </w:rPr>
        <w:t>European Journal of Business, Economics and Accountancy</w:t>
      </w:r>
      <w:r w:rsidRPr="002C418E">
        <w:t>, </w:t>
      </w:r>
      <w:r w:rsidRPr="00101EA2">
        <w:rPr>
          <w:i/>
          <w:iCs/>
        </w:rPr>
        <w:t>11</w:t>
      </w:r>
      <w:r w:rsidRPr="002C418E">
        <w:t>(2), 69-92.</w:t>
      </w:r>
      <w:r>
        <w:t xml:space="preserve"> </w:t>
      </w:r>
      <w:hyperlink r:id="rId27" w:history="1">
        <w:r w:rsidRPr="00CE3D51">
          <w:rPr>
            <w:rStyle w:val="Hyperlink"/>
          </w:rPr>
          <w:t>https://www.idpublications.org/wp-content/uploads/2023/07/Full-Paper-COMPARATIVE-ANALYSIS-AND-EVALUATION-OF-BUSINESS-AND-FINANCIAL-PERFORMANCE-OF-AMAZON.com_.pdf</w:t>
        </w:r>
      </w:hyperlink>
    </w:p>
    <w:p w14:paraId="448BD315" w14:textId="77777777" w:rsidR="00101EA2" w:rsidRDefault="00101EA2" w:rsidP="00101EA2">
      <w:proofErr w:type="spellStart"/>
      <w:r w:rsidRPr="002D570C">
        <w:t>Dalirazar</w:t>
      </w:r>
      <w:proofErr w:type="spellEnd"/>
      <w:r w:rsidRPr="002D570C">
        <w:t xml:space="preserve">, S., </w:t>
      </w:r>
      <w:r>
        <w:t>and</w:t>
      </w:r>
      <w:r w:rsidRPr="002D570C">
        <w:t xml:space="preserve"> Sabzi, Z. (2023). Strategic analysis of barriers and solutions to development of sustainable buildings using PESTLE technique. </w:t>
      </w:r>
      <w:r w:rsidRPr="00101EA2">
        <w:rPr>
          <w:i/>
          <w:iCs/>
        </w:rPr>
        <w:t>International Journal of Construction Management</w:t>
      </w:r>
      <w:r w:rsidRPr="002D570C">
        <w:t>, </w:t>
      </w:r>
      <w:r w:rsidRPr="00101EA2">
        <w:rPr>
          <w:i/>
          <w:iCs/>
        </w:rPr>
        <w:t>23</w:t>
      </w:r>
      <w:r w:rsidRPr="002D570C">
        <w:t>(1), 167-181.</w:t>
      </w:r>
      <w:r>
        <w:t xml:space="preserve"> </w:t>
      </w:r>
      <w:hyperlink r:id="rId28" w:history="1">
        <w:r w:rsidRPr="00CE3D51">
          <w:rPr>
            <w:rStyle w:val="Hyperlink"/>
          </w:rPr>
          <w:t>https://www.tandfonline.com/doi/abs/10.1080/15623599.2020.1854931</w:t>
        </w:r>
      </w:hyperlink>
    </w:p>
    <w:p w14:paraId="432D9AC7" w14:textId="77777777" w:rsidR="00101EA2" w:rsidRDefault="00101EA2" w:rsidP="00101EA2">
      <w:r w:rsidRPr="002C418E">
        <w:t>Gleeson, J. F. (2023). The challenges and opportunities of a net-zero supply chain for Amazon. com.</w:t>
      </w:r>
      <w:r>
        <w:t xml:space="preserve"> </w:t>
      </w:r>
      <w:hyperlink r:id="rId29" w:history="1">
        <w:r w:rsidRPr="00CE3D51">
          <w:rPr>
            <w:rStyle w:val="Hyperlink"/>
          </w:rPr>
          <w:t>https://repositorio.comillas.edu/xmlui/handle/11531/72392</w:t>
        </w:r>
      </w:hyperlink>
    </w:p>
    <w:p w14:paraId="4797AF71" w14:textId="77777777" w:rsidR="00101EA2" w:rsidRDefault="00101EA2" w:rsidP="00101EA2">
      <w:r w:rsidRPr="00667411">
        <w:t xml:space="preserve">Ho, Y. R., Chen, B. Y., </w:t>
      </w:r>
      <w:r>
        <w:t>and</w:t>
      </w:r>
      <w:r w:rsidRPr="00667411">
        <w:t xml:space="preserve"> Li, C. M. (2023). Thinking more wisely: using the Socratic method to develop critical thinking skills amongst healthcare students. </w:t>
      </w:r>
      <w:r w:rsidRPr="00101EA2">
        <w:rPr>
          <w:i/>
          <w:iCs/>
        </w:rPr>
        <w:t>BMC medical education</w:t>
      </w:r>
      <w:r w:rsidRPr="00667411">
        <w:t>, </w:t>
      </w:r>
      <w:r w:rsidRPr="00101EA2">
        <w:rPr>
          <w:i/>
          <w:iCs/>
        </w:rPr>
        <w:t>23</w:t>
      </w:r>
      <w:r w:rsidRPr="00667411">
        <w:t>(1), 173.</w:t>
      </w:r>
      <w:r>
        <w:t xml:space="preserve"> </w:t>
      </w:r>
      <w:hyperlink r:id="rId30" w:history="1">
        <w:r w:rsidRPr="00CE3D51">
          <w:rPr>
            <w:rStyle w:val="Hyperlink"/>
          </w:rPr>
          <w:t>https://link.springer.com/article/10.1186/s12909-023-04134-2</w:t>
        </w:r>
      </w:hyperlink>
    </w:p>
    <w:p w14:paraId="21325227" w14:textId="77777777" w:rsidR="00101EA2" w:rsidRDefault="00101EA2" w:rsidP="00101EA2">
      <w:proofErr w:type="spellStart"/>
      <w:r w:rsidRPr="002C418E">
        <w:t>Kadaskar</w:t>
      </w:r>
      <w:proofErr w:type="spellEnd"/>
      <w:r w:rsidRPr="002C418E">
        <w:t xml:space="preserve">, H. R., </w:t>
      </w:r>
      <w:r>
        <w:t>and</w:t>
      </w:r>
      <w:r w:rsidRPr="002C418E">
        <w:t xml:space="preserve"> </w:t>
      </w:r>
      <w:proofErr w:type="spellStart"/>
      <w:r w:rsidRPr="002C418E">
        <w:t>Kamthe</w:t>
      </w:r>
      <w:proofErr w:type="spellEnd"/>
      <w:r w:rsidRPr="002C418E">
        <w:t>, V. R. (2024). An overview of AWS. </w:t>
      </w:r>
      <w:r w:rsidRPr="00101EA2">
        <w:rPr>
          <w:i/>
          <w:iCs/>
        </w:rPr>
        <w:t>International Journal of Scientific Research in Modern Science and Technology</w:t>
      </w:r>
      <w:r w:rsidRPr="002C418E">
        <w:t>, </w:t>
      </w:r>
      <w:r w:rsidRPr="00101EA2">
        <w:rPr>
          <w:i/>
          <w:iCs/>
        </w:rPr>
        <w:t>3</w:t>
      </w:r>
      <w:r w:rsidRPr="002C418E">
        <w:t>(7), 22-30.</w:t>
      </w:r>
      <w:r>
        <w:t xml:space="preserve"> </w:t>
      </w:r>
      <w:hyperlink r:id="rId31" w:history="1">
        <w:r w:rsidRPr="00CE3D51">
          <w:rPr>
            <w:rStyle w:val="Hyperlink"/>
          </w:rPr>
          <w:t>https://ijsrmst.com/index.php/ijsrmst/article/view/223</w:t>
        </w:r>
      </w:hyperlink>
    </w:p>
    <w:p w14:paraId="22865C50" w14:textId="77777777" w:rsidR="00101EA2" w:rsidRDefault="00101EA2" w:rsidP="00101EA2">
      <w:proofErr w:type="spellStart"/>
      <w:r w:rsidRPr="00101EA2">
        <w:t>Koilakonda</w:t>
      </w:r>
      <w:proofErr w:type="spellEnd"/>
      <w:r w:rsidRPr="00101EA2">
        <w:t xml:space="preserve">, R. R., </w:t>
      </w:r>
      <w:r>
        <w:t>and</w:t>
      </w:r>
      <w:r w:rsidRPr="00101EA2">
        <w:t xml:space="preserve"> </w:t>
      </w:r>
      <w:proofErr w:type="spellStart"/>
      <w:r w:rsidRPr="00101EA2">
        <w:t>Gudala</w:t>
      </w:r>
      <w:proofErr w:type="spellEnd"/>
      <w:r w:rsidRPr="00101EA2">
        <w:t>, M. (2024). The Role of Change Management in Enhancing Data-Driven Decision Making: Insights from Business Intelligence Initiatives. </w:t>
      </w:r>
      <w:r w:rsidRPr="00101EA2">
        <w:rPr>
          <w:i/>
          <w:iCs/>
        </w:rPr>
        <w:t>International Research Journal of Economics and Management Studies IRJEMS</w:t>
      </w:r>
      <w:r w:rsidRPr="00101EA2">
        <w:t>, </w:t>
      </w:r>
      <w:r w:rsidRPr="00101EA2">
        <w:rPr>
          <w:i/>
          <w:iCs/>
        </w:rPr>
        <w:t>3</w:t>
      </w:r>
      <w:r w:rsidRPr="00101EA2">
        <w:t>(8).</w:t>
      </w:r>
      <w:r>
        <w:t xml:space="preserve"> </w:t>
      </w:r>
      <w:hyperlink r:id="rId32" w:history="1">
        <w:r w:rsidRPr="00CE3D51">
          <w:rPr>
            <w:rStyle w:val="Hyperlink"/>
          </w:rPr>
          <w:t>https://irjems.org/irjems-v3i8p130.html</w:t>
        </w:r>
      </w:hyperlink>
    </w:p>
    <w:p w14:paraId="1790411B" w14:textId="77777777" w:rsidR="00101EA2" w:rsidRDefault="00101EA2" w:rsidP="00101EA2">
      <w:r w:rsidRPr="002C418E">
        <w:t xml:space="preserve">Lai, G., Liu, H., Xiao, W., </w:t>
      </w:r>
      <w:r>
        <w:t>and</w:t>
      </w:r>
      <w:r w:rsidRPr="002C418E">
        <w:t xml:space="preserve"> Zhao, X. (2022). “Fulfilled by amazon”: A strategic perspective of competition at the e-commerce platform. </w:t>
      </w:r>
      <w:r w:rsidRPr="00101EA2">
        <w:rPr>
          <w:i/>
          <w:iCs/>
        </w:rPr>
        <w:t>Manufacturing and Service Operations Management</w:t>
      </w:r>
      <w:r w:rsidRPr="002C418E">
        <w:t>, </w:t>
      </w:r>
      <w:r w:rsidRPr="00101EA2">
        <w:rPr>
          <w:i/>
          <w:iCs/>
        </w:rPr>
        <w:t>24</w:t>
      </w:r>
      <w:r w:rsidRPr="002C418E">
        <w:t>(3), 1406-1420.</w:t>
      </w:r>
      <w:r>
        <w:t xml:space="preserve"> </w:t>
      </w:r>
      <w:hyperlink r:id="rId33" w:history="1">
        <w:r w:rsidRPr="00CE3D51">
          <w:rPr>
            <w:rStyle w:val="Hyperlink"/>
          </w:rPr>
          <w:t>https://pubsonline.informs.org/doi/abs/10.1287/msom.2022.1078</w:t>
        </w:r>
      </w:hyperlink>
    </w:p>
    <w:p w14:paraId="141E6CB2" w14:textId="77777777" w:rsidR="00101EA2" w:rsidRDefault="00101EA2" w:rsidP="00101EA2">
      <w:r w:rsidRPr="002C418E">
        <w:lastRenderedPageBreak/>
        <w:t>Naseer, I. (2023). AWS cloud computing solutions: optimizing implementation for businesses. </w:t>
      </w:r>
      <w:r w:rsidRPr="00101EA2">
        <w:rPr>
          <w:i/>
          <w:iCs/>
        </w:rPr>
        <w:t>Statistics, computing and interdisciplinary research</w:t>
      </w:r>
      <w:r w:rsidRPr="002C418E">
        <w:t>, </w:t>
      </w:r>
      <w:r w:rsidRPr="00101EA2">
        <w:rPr>
          <w:i/>
          <w:iCs/>
        </w:rPr>
        <w:t>5</w:t>
      </w:r>
      <w:r w:rsidRPr="002C418E">
        <w:t>(2), 121-132.</w:t>
      </w:r>
      <w:r>
        <w:t xml:space="preserve"> </w:t>
      </w:r>
      <w:hyperlink r:id="rId34" w:history="1">
        <w:r w:rsidRPr="00CE3D51">
          <w:rPr>
            <w:rStyle w:val="Hyperlink"/>
          </w:rPr>
          <w:t>http://scir.wum.edu.pk/index.php/ojs/article/view/138</w:t>
        </w:r>
      </w:hyperlink>
    </w:p>
    <w:p w14:paraId="6E3CB1DE" w14:textId="77777777" w:rsidR="00101EA2" w:rsidRDefault="00101EA2" w:rsidP="00101EA2">
      <w:r w:rsidRPr="002D570C">
        <w:t xml:space="preserve">Neely, M. T., Sheehan, P., </w:t>
      </w:r>
      <w:r>
        <w:t>and</w:t>
      </w:r>
      <w:r w:rsidRPr="002D570C">
        <w:t xml:space="preserve"> Williams, C. L. (2023). Social inequality in high tech: How gender, race, and ethnicity structure the world's most powerful industry. </w:t>
      </w:r>
      <w:r w:rsidRPr="00101EA2">
        <w:rPr>
          <w:i/>
          <w:iCs/>
        </w:rPr>
        <w:t>Annual Review of Sociology</w:t>
      </w:r>
      <w:r w:rsidRPr="002D570C">
        <w:t>, </w:t>
      </w:r>
      <w:r w:rsidRPr="00101EA2">
        <w:rPr>
          <w:i/>
          <w:iCs/>
        </w:rPr>
        <w:t>49</w:t>
      </w:r>
      <w:r w:rsidRPr="002D570C">
        <w:t>(1), 319-338.</w:t>
      </w:r>
      <w:r>
        <w:t xml:space="preserve"> </w:t>
      </w:r>
      <w:hyperlink r:id="rId35" w:history="1">
        <w:r w:rsidRPr="00CE3D51">
          <w:rPr>
            <w:rStyle w:val="Hyperlink"/>
          </w:rPr>
          <w:t>https://www.annualreviews.org/content/journals/10.1146/annurev-soc-031021-034202</w:t>
        </w:r>
      </w:hyperlink>
    </w:p>
    <w:p w14:paraId="29807D3F" w14:textId="77777777" w:rsidR="00101EA2" w:rsidRDefault="00101EA2" w:rsidP="00101EA2">
      <w:proofErr w:type="spellStart"/>
      <w:r w:rsidRPr="002C418E">
        <w:t>Paidy</w:t>
      </w:r>
      <w:proofErr w:type="spellEnd"/>
      <w:r w:rsidRPr="002C418E">
        <w:t xml:space="preserve">, P., </w:t>
      </w:r>
      <w:r>
        <w:t>and</w:t>
      </w:r>
      <w:r w:rsidRPr="002C418E">
        <w:t xml:space="preserve"> Chaganti, K. (2024). Resilient Cloud Architecture: Automating Security Across Multi-Region AWS Deployments. </w:t>
      </w:r>
      <w:r w:rsidRPr="00101EA2">
        <w:rPr>
          <w:i/>
          <w:iCs/>
        </w:rPr>
        <w:t>International Journal of Emerging Trends in Computer Science and Information Technology</w:t>
      </w:r>
      <w:r w:rsidRPr="002C418E">
        <w:t>, </w:t>
      </w:r>
      <w:r w:rsidRPr="00101EA2">
        <w:rPr>
          <w:i/>
          <w:iCs/>
        </w:rPr>
        <w:t>5</w:t>
      </w:r>
      <w:r w:rsidRPr="002C418E">
        <w:t>(2), 82-93.</w:t>
      </w:r>
      <w:r>
        <w:t xml:space="preserve"> </w:t>
      </w:r>
      <w:hyperlink r:id="rId36" w:history="1">
        <w:r w:rsidRPr="00CE3D51">
          <w:rPr>
            <w:rStyle w:val="Hyperlink"/>
          </w:rPr>
          <w:t>https://www.ijetcsit.org/index.php/ijetcsit/article/view/167</w:t>
        </w:r>
      </w:hyperlink>
    </w:p>
    <w:p w14:paraId="4151AD6F" w14:textId="77777777" w:rsidR="00101EA2" w:rsidRDefault="00101EA2" w:rsidP="00101EA2">
      <w:r w:rsidRPr="00667411">
        <w:t xml:space="preserve">Prada, E. D., </w:t>
      </w:r>
      <w:proofErr w:type="spellStart"/>
      <w:r w:rsidRPr="00667411">
        <w:t>Mareque</w:t>
      </w:r>
      <w:proofErr w:type="spellEnd"/>
      <w:r w:rsidRPr="00667411">
        <w:t xml:space="preserve">, M., </w:t>
      </w:r>
      <w:r>
        <w:t>and</w:t>
      </w:r>
      <w:r w:rsidRPr="00667411">
        <w:t xml:space="preserve"> Pino-Juste, M. (2022). Teamwork skills in higher education: is university training contributing to their </w:t>
      </w:r>
      <w:proofErr w:type="gramStart"/>
      <w:r w:rsidRPr="00667411">
        <w:t>mastery?.</w:t>
      </w:r>
      <w:proofErr w:type="gramEnd"/>
      <w:r w:rsidRPr="00667411">
        <w:t> </w:t>
      </w:r>
      <w:proofErr w:type="spellStart"/>
      <w:r w:rsidRPr="00101EA2">
        <w:rPr>
          <w:i/>
          <w:iCs/>
        </w:rPr>
        <w:t>Psicologia</w:t>
      </w:r>
      <w:proofErr w:type="spellEnd"/>
      <w:r w:rsidRPr="00101EA2">
        <w:rPr>
          <w:i/>
          <w:iCs/>
        </w:rPr>
        <w:t xml:space="preserve">: </w:t>
      </w:r>
      <w:proofErr w:type="spellStart"/>
      <w:r w:rsidRPr="00101EA2">
        <w:rPr>
          <w:i/>
          <w:iCs/>
        </w:rPr>
        <w:t>Reflexao</w:t>
      </w:r>
      <w:proofErr w:type="spellEnd"/>
      <w:r w:rsidRPr="00101EA2">
        <w:rPr>
          <w:i/>
          <w:iCs/>
        </w:rPr>
        <w:t xml:space="preserve"> e </w:t>
      </w:r>
      <w:proofErr w:type="spellStart"/>
      <w:r w:rsidRPr="00101EA2">
        <w:rPr>
          <w:i/>
          <w:iCs/>
        </w:rPr>
        <w:t>critica</w:t>
      </w:r>
      <w:proofErr w:type="spellEnd"/>
      <w:r w:rsidRPr="00667411">
        <w:t>, </w:t>
      </w:r>
      <w:r w:rsidRPr="00101EA2">
        <w:rPr>
          <w:i/>
          <w:iCs/>
        </w:rPr>
        <w:t>35</w:t>
      </w:r>
      <w:r w:rsidRPr="00667411">
        <w:t>, 5.</w:t>
      </w:r>
      <w:r>
        <w:t xml:space="preserve"> </w:t>
      </w:r>
      <w:hyperlink r:id="rId37" w:history="1">
        <w:r w:rsidRPr="00CE3D51">
          <w:rPr>
            <w:rStyle w:val="Hyperlink"/>
          </w:rPr>
          <w:t>https://www.scielo.br/j/prc/a/RZLLY39xmY6dbKb5nJn3kQv/</w:t>
        </w:r>
      </w:hyperlink>
    </w:p>
    <w:p w14:paraId="7577431A" w14:textId="77777777" w:rsidR="00101EA2" w:rsidRDefault="00101EA2" w:rsidP="00101EA2">
      <w:r w:rsidRPr="002C418E">
        <w:t xml:space="preserve">Rikap, C. (2022). Amazon: A story of accumulation through intellectual </w:t>
      </w:r>
      <w:proofErr w:type="spellStart"/>
      <w:r w:rsidRPr="002C418E">
        <w:t>rentiership</w:t>
      </w:r>
      <w:proofErr w:type="spellEnd"/>
      <w:r w:rsidRPr="002C418E">
        <w:t xml:space="preserve"> and predation. </w:t>
      </w:r>
      <w:r w:rsidRPr="00101EA2">
        <w:rPr>
          <w:i/>
          <w:iCs/>
        </w:rPr>
        <w:t>Competition and Change</w:t>
      </w:r>
      <w:r w:rsidRPr="002C418E">
        <w:t>, </w:t>
      </w:r>
      <w:r w:rsidRPr="00101EA2">
        <w:rPr>
          <w:i/>
          <w:iCs/>
        </w:rPr>
        <w:t>26</w:t>
      </w:r>
      <w:r w:rsidRPr="002C418E">
        <w:t>(3-4), 436-466.</w:t>
      </w:r>
      <w:r>
        <w:t xml:space="preserve"> </w:t>
      </w:r>
      <w:hyperlink r:id="rId38" w:history="1">
        <w:r w:rsidRPr="00CE3D51">
          <w:rPr>
            <w:rStyle w:val="Hyperlink"/>
          </w:rPr>
          <w:t>https://journals.sagepub.com/doi/abs/10.1177/1024529420932418</w:t>
        </w:r>
      </w:hyperlink>
    </w:p>
    <w:p w14:paraId="7B563D18" w14:textId="77777777" w:rsidR="00101EA2" w:rsidRDefault="00101EA2" w:rsidP="00101EA2">
      <w:proofErr w:type="spellStart"/>
      <w:r w:rsidRPr="002C418E">
        <w:t>Sakinala</w:t>
      </w:r>
      <w:proofErr w:type="spellEnd"/>
      <w:r w:rsidRPr="002C418E">
        <w:t>, K. (2025). Mastering cost optimization in AWS: A comprehensive guide. </w:t>
      </w:r>
      <w:r w:rsidRPr="00101EA2">
        <w:rPr>
          <w:i/>
          <w:iCs/>
        </w:rPr>
        <w:t>International Research Journal of Education and Technology</w:t>
      </w:r>
      <w:r w:rsidRPr="002C418E">
        <w:t>, </w:t>
      </w:r>
      <w:r w:rsidRPr="00101EA2">
        <w:rPr>
          <w:i/>
          <w:iCs/>
        </w:rPr>
        <w:t>7</w:t>
      </w:r>
      <w:r w:rsidRPr="002C418E">
        <w:t>(3).</w:t>
      </w:r>
      <w:r>
        <w:t xml:space="preserve"> </w:t>
      </w:r>
      <w:hyperlink r:id="rId39" w:history="1">
        <w:r w:rsidRPr="00CE3D51">
          <w:rPr>
            <w:rStyle w:val="Hyperlink"/>
          </w:rPr>
          <w:t>https://www.researchgate.net/profile/Kowshik-Sakinala/publication/399563208_MASTERING_COST_OPTIMIZATION_IN_AWS_A_COMPREHENSIVE_GUIDE/links/695f643527359023a015724f/MASTERING-COST-OPTIMIZATION-IN-AWS-A-COMPREHENSIVE-GUIDE.pdf</w:t>
        </w:r>
      </w:hyperlink>
    </w:p>
    <w:p w14:paraId="3672BD47" w14:textId="77777777" w:rsidR="00101EA2" w:rsidRDefault="00101EA2" w:rsidP="00101EA2">
      <w:r w:rsidRPr="002C418E">
        <w:t>Shahid, D. (2022). Impact of COVID19 on the education system in the United States through PESTLE analysis: A case study. </w:t>
      </w:r>
      <w:r w:rsidRPr="00101EA2">
        <w:rPr>
          <w:i/>
          <w:iCs/>
        </w:rPr>
        <w:t>Journal of Business and Management Studies</w:t>
      </w:r>
      <w:r w:rsidRPr="002C418E">
        <w:t>, </w:t>
      </w:r>
      <w:r w:rsidRPr="00101EA2">
        <w:rPr>
          <w:i/>
          <w:iCs/>
        </w:rPr>
        <w:t>4</w:t>
      </w:r>
      <w:r w:rsidRPr="002C418E">
        <w:t>(2), 477-482.</w:t>
      </w:r>
      <w:r>
        <w:t xml:space="preserve"> </w:t>
      </w:r>
      <w:hyperlink r:id="rId40" w:history="1">
        <w:r w:rsidRPr="00CE3D51">
          <w:rPr>
            <w:rStyle w:val="Hyperlink"/>
          </w:rPr>
          <w:t>https://al-kindipublishers.org/index.php/jbms/article/view/3436</w:t>
        </w:r>
      </w:hyperlink>
    </w:p>
    <w:p w14:paraId="6AD4147F" w14:textId="77777777" w:rsidR="00101EA2" w:rsidRPr="002C418E" w:rsidRDefault="00101EA2" w:rsidP="00101EA2">
      <w:r w:rsidRPr="002C418E">
        <w:t xml:space="preserve">Shirzad, S., </w:t>
      </w:r>
      <w:r>
        <w:t>and</w:t>
      </w:r>
      <w:r w:rsidRPr="002C418E">
        <w:t xml:space="preserve"> Musliu, C. (2024). Navigating the Clouds: An Examination of Market Structures in Cloud Computing.: A Comparative Analysis of Pricing Strategies Among </w:t>
      </w:r>
      <w:r w:rsidRPr="002C418E">
        <w:lastRenderedPageBreak/>
        <w:t>AWS, Azure, and GCP.</w:t>
      </w:r>
      <w:r>
        <w:t xml:space="preserve"> </w:t>
      </w:r>
      <w:hyperlink r:id="rId41" w:history="1">
        <w:r w:rsidRPr="00CE3D51">
          <w:rPr>
            <w:rStyle w:val="Hyperlink"/>
          </w:rPr>
          <w:t>https://www.diva-portal.org/smash/record.jsf?pid=diva2:1879965</w:t>
        </w:r>
      </w:hyperlink>
    </w:p>
    <w:p w14:paraId="652345D1" w14:textId="77777777" w:rsidR="00101EA2" w:rsidRDefault="00101EA2" w:rsidP="00101EA2">
      <w:r w:rsidRPr="002C418E">
        <w:t xml:space="preserve">Thien, T. H., </w:t>
      </w:r>
      <w:r>
        <w:t>and</w:t>
      </w:r>
      <w:r w:rsidRPr="002C418E">
        <w:t xml:space="preserve"> Hung, N. X. (2023). Intellectual capital and investment efficiency: The mediating role of strategic management accounting practices. </w:t>
      </w:r>
      <w:r w:rsidRPr="00101EA2">
        <w:rPr>
          <w:i/>
          <w:iCs/>
        </w:rPr>
        <w:t>Cogent Business and Management</w:t>
      </w:r>
      <w:r w:rsidRPr="002C418E">
        <w:t>, </w:t>
      </w:r>
      <w:r w:rsidRPr="00101EA2">
        <w:rPr>
          <w:i/>
          <w:iCs/>
        </w:rPr>
        <w:t>10</w:t>
      </w:r>
      <w:r w:rsidRPr="002C418E">
        <w:t>(2), 2207879.</w:t>
      </w:r>
      <w:r>
        <w:t xml:space="preserve"> </w:t>
      </w:r>
      <w:hyperlink r:id="rId42" w:history="1">
        <w:r w:rsidRPr="00CE3D51">
          <w:rPr>
            <w:rStyle w:val="Hyperlink"/>
          </w:rPr>
          <w:t>https://www.tandfonline.com/doi/abs/10.1080/23311975.2023.2207879</w:t>
        </w:r>
      </w:hyperlink>
    </w:p>
    <w:p w14:paraId="153A6288" w14:textId="77777777" w:rsidR="00101EA2" w:rsidRDefault="00101EA2" w:rsidP="00101EA2">
      <w:r w:rsidRPr="002C418E">
        <w:t xml:space="preserve">Thorne, E. J., </w:t>
      </w:r>
      <w:r>
        <w:t>and</w:t>
      </w:r>
      <w:r w:rsidRPr="002C418E">
        <w:t xml:space="preserve"> Valdez, S. H. (2025). A Systematic Review and Comparative Analysis of Amazon Web Services (AWS) Infrastructure: Architecture, Economic Implications, and Future Research Trajectories. </w:t>
      </w:r>
      <w:r w:rsidRPr="00101EA2">
        <w:rPr>
          <w:i/>
          <w:iCs/>
        </w:rPr>
        <w:t xml:space="preserve">Academic </w:t>
      </w:r>
      <w:proofErr w:type="spellStart"/>
      <w:r w:rsidRPr="00101EA2">
        <w:rPr>
          <w:i/>
          <w:iCs/>
        </w:rPr>
        <w:t>Reseach</w:t>
      </w:r>
      <w:proofErr w:type="spellEnd"/>
      <w:r w:rsidRPr="00101EA2">
        <w:rPr>
          <w:i/>
          <w:iCs/>
        </w:rPr>
        <w:t xml:space="preserve"> Library for International Journal of Computer Science and Information System</w:t>
      </w:r>
      <w:r w:rsidRPr="002C418E">
        <w:t>, </w:t>
      </w:r>
      <w:r w:rsidRPr="00101EA2">
        <w:rPr>
          <w:i/>
          <w:iCs/>
        </w:rPr>
        <w:t>10</w:t>
      </w:r>
      <w:r w:rsidRPr="002C418E">
        <w:t>(10), 28-37.</w:t>
      </w:r>
      <w:r>
        <w:t xml:space="preserve"> </w:t>
      </w:r>
      <w:hyperlink r:id="rId43" w:history="1">
        <w:r w:rsidRPr="00CE3D51">
          <w:rPr>
            <w:rStyle w:val="Hyperlink"/>
          </w:rPr>
          <w:t>http://colomboscipub.com/index.php/arlijcsis/article/view/3</w:t>
        </w:r>
      </w:hyperlink>
    </w:p>
    <w:p w14:paraId="7BE2BBB1" w14:textId="77777777" w:rsidR="00101EA2" w:rsidRDefault="00101EA2" w:rsidP="00101EA2">
      <w:proofErr w:type="spellStart"/>
      <w:r w:rsidRPr="002C418E">
        <w:t>Thumala</w:t>
      </w:r>
      <w:proofErr w:type="spellEnd"/>
      <w:r w:rsidRPr="002C418E">
        <w:t xml:space="preserve">, S. R., </w:t>
      </w:r>
      <w:proofErr w:type="spellStart"/>
      <w:r w:rsidRPr="002C418E">
        <w:t>Madathala</w:t>
      </w:r>
      <w:proofErr w:type="spellEnd"/>
      <w:r w:rsidRPr="002C418E">
        <w:t xml:space="preserve">, H., </w:t>
      </w:r>
      <w:r>
        <w:t>and</w:t>
      </w:r>
      <w:r w:rsidRPr="002C418E">
        <w:t xml:space="preserve"> Mane, V. M. (2025, February). Azure Versus AWS: A Deep Dive into Cloud Innovation and Strategy. In </w:t>
      </w:r>
      <w:r w:rsidRPr="00101EA2">
        <w:rPr>
          <w:i/>
          <w:iCs/>
        </w:rPr>
        <w:t>2025 International Conference on Electronics and Renewable Systems (ICEARS)</w:t>
      </w:r>
      <w:r w:rsidRPr="002C418E">
        <w:t> (pp. 1047-1054). IEEE.</w:t>
      </w:r>
      <w:r>
        <w:t xml:space="preserve"> </w:t>
      </w:r>
      <w:hyperlink r:id="rId44" w:history="1">
        <w:r w:rsidRPr="00CE3D51">
          <w:rPr>
            <w:rStyle w:val="Hyperlink"/>
          </w:rPr>
          <w:t>https://ieeexplore.ieee.org/abstract/document/10941001/</w:t>
        </w:r>
      </w:hyperlink>
    </w:p>
    <w:p w14:paraId="44476FA9" w14:textId="77777777" w:rsidR="00101EA2" w:rsidRDefault="00101EA2" w:rsidP="00101EA2">
      <w:r w:rsidRPr="002C418E">
        <w:t xml:space="preserve">Tim, H. W., </w:t>
      </w:r>
      <w:r>
        <w:t>and</w:t>
      </w:r>
      <w:r w:rsidRPr="002C418E">
        <w:t xml:space="preserve"> Rana, M. E. (2022, October). A review of cloud computing on sustainable development: contribution, exploration and potential challenges. In </w:t>
      </w:r>
      <w:r w:rsidRPr="00101EA2">
        <w:rPr>
          <w:i/>
          <w:iCs/>
        </w:rPr>
        <w:t>2022 International Conference on Data Analytics for Business and Industry (ICDABI)</w:t>
      </w:r>
      <w:r w:rsidRPr="002C418E">
        <w:t> (pp. 176-183). IEEE.</w:t>
      </w:r>
      <w:r>
        <w:t xml:space="preserve"> </w:t>
      </w:r>
      <w:hyperlink r:id="rId45" w:history="1">
        <w:r w:rsidRPr="00CE3D51">
          <w:rPr>
            <w:rStyle w:val="Hyperlink"/>
          </w:rPr>
          <w:t>https://ieeexplore.ieee.org/abstract/document/10041482/</w:t>
        </w:r>
      </w:hyperlink>
    </w:p>
    <w:p w14:paraId="039371B4" w14:textId="77777777" w:rsidR="00101EA2" w:rsidRDefault="00101EA2" w:rsidP="00101EA2">
      <w:r w:rsidRPr="002C418E">
        <w:t>Wang, J. (2026). A Literature Review of Enterprise Strategic Management in the Context of Digital Transformation. </w:t>
      </w:r>
      <w:r w:rsidRPr="00101EA2">
        <w:rPr>
          <w:i/>
          <w:iCs/>
        </w:rPr>
        <w:t>Economics and Management Innovation</w:t>
      </w:r>
      <w:r w:rsidRPr="002C418E">
        <w:t>, </w:t>
      </w:r>
      <w:r w:rsidRPr="00101EA2">
        <w:rPr>
          <w:i/>
          <w:iCs/>
        </w:rPr>
        <w:t>3</w:t>
      </w:r>
      <w:r w:rsidRPr="002C418E">
        <w:t>(1), 71-78.</w:t>
      </w:r>
      <w:r>
        <w:t xml:space="preserve"> </w:t>
      </w:r>
      <w:hyperlink r:id="rId46" w:history="1">
        <w:r w:rsidRPr="00CE3D51">
          <w:rPr>
            <w:rStyle w:val="Hyperlink"/>
          </w:rPr>
          <w:t>http://www.gbspress.com/index.php/EMI/article/view/588</w:t>
        </w:r>
      </w:hyperlink>
    </w:p>
    <w:p w14:paraId="4A7DA88F" w14:textId="77777777" w:rsidR="00101EA2" w:rsidRDefault="00101EA2" w:rsidP="00101EA2">
      <w:r w:rsidRPr="002C418E">
        <w:t xml:space="preserve">Yu, W., Hassan, A., </w:t>
      </w:r>
      <w:r>
        <w:t>and</w:t>
      </w:r>
      <w:r w:rsidRPr="002C418E">
        <w:t xml:space="preserve"> </w:t>
      </w:r>
      <w:proofErr w:type="spellStart"/>
      <w:r w:rsidRPr="002C418E">
        <w:t>Adhikariparajuli</w:t>
      </w:r>
      <w:proofErr w:type="spellEnd"/>
      <w:r w:rsidRPr="002C418E">
        <w:t>, M. (2022). How did amazon achieve CSR and some sustainable development goals (SDGs)—climate change, circular economy, water resources and employee rights during COVID-</w:t>
      </w:r>
      <w:proofErr w:type="gramStart"/>
      <w:r w:rsidRPr="002C418E">
        <w:t>19?.</w:t>
      </w:r>
      <w:proofErr w:type="gramEnd"/>
      <w:r w:rsidRPr="002C418E">
        <w:t> </w:t>
      </w:r>
      <w:r w:rsidRPr="00101EA2">
        <w:rPr>
          <w:i/>
          <w:iCs/>
        </w:rPr>
        <w:t>Journal of Risk and Financial Management</w:t>
      </w:r>
      <w:r w:rsidRPr="002C418E">
        <w:t>, </w:t>
      </w:r>
      <w:r w:rsidRPr="00101EA2">
        <w:rPr>
          <w:i/>
          <w:iCs/>
        </w:rPr>
        <w:t>15</w:t>
      </w:r>
      <w:r w:rsidRPr="002C418E">
        <w:t>(8), 364.</w:t>
      </w:r>
      <w:r>
        <w:t xml:space="preserve"> </w:t>
      </w:r>
      <w:hyperlink r:id="rId47" w:history="1">
        <w:r w:rsidRPr="00CE3D51">
          <w:rPr>
            <w:rStyle w:val="Hyperlink"/>
          </w:rPr>
          <w:t>https://www.mdpi.com/1911-8074/15/8/364</w:t>
        </w:r>
      </w:hyperlink>
    </w:p>
    <w:p w14:paraId="40BA74CF" w14:textId="05CB006C" w:rsidR="00115952" w:rsidRPr="002C418E" w:rsidRDefault="00115952" w:rsidP="00115952">
      <w:pPr>
        <w:rPr>
          <w:b/>
          <w:bCs/>
          <w:i/>
          <w:iCs/>
          <w:u w:val="single"/>
        </w:rPr>
      </w:pPr>
      <w:r w:rsidRPr="002C418E">
        <w:rPr>
          <w:b/>
          <w:bCs/>
          <w:i/>
          <w:iCs/>
          <w:u w:val="single"/>
        </w:rPr>
        <w:t xml:space="preserve">Websites </w:t>
      </w:r>
    </w:p>
    <w:p w14:paraId="5D94295E" w14:textId="77777777" w:rsidR="002D570C" w:rsidRDefault="002D570C" w:rsidP="00115952">
      <w:pPr>
        <w:rPr>
          <w:lang w:val="en-US"/>
        </w:rPr>
      </w:pPr>
      <w:r>
        <w:rPr>
          <w:i/>
          <w:iCs/>
          <w:lang w:val="en-US"/>
        </w:rPr>
        <w:lastRenderedPageBreak/>
        <w:t xml:space="preserve">Nasdaq (2023). </w:t>
      </w:r>
      <w:r w:rsidRPr="00115952">
        <w:rPr>
          <w:i/>
          <w:iCs/>
          <w:lang w:val="en-US"/>
        </w:rPr>
        <w:t>2 Ways the Market’s Underestimating Amazon in 2023</w:t>
      </w:r>
      <w:r w:rsidRPr="00115952">
        <w:rPr>
          <w:lang w:val="en-US"/>
        </w:rPr>
        <w:t xml:space="preserve">. (2023). Nasdaq.com. </w:t>
      </w:r>
      <w:hyperlink r:id="rId48" w:history="1">
        <w:r w:rsidRPr="00115952">
          <w:rPr>
            <w:rStyle w:val="Hyperlink"/>
            <w:lang w:val="en-US"/>
          </w:rPr>
          <w:t>https://www.nasdaq.com/articles/2-ways-the-markets-underestimating-amazon-in-2023</w:t>
        </w:r>
      </w:hyperlink>
    </w:p>
    <w:p w14:paraId="1803D152" w14:textId="77777777" w:rsidR="002D570C" w:rsidRDefault="002D570C" w:rsidP="00115952">
      <w:pPr>
        <w:rPr>
          <w:lang w:val="en-US"/>
        </w:rPr>
      </w:pPr>
      <w:r>
        <w:rPr>
          <w:i/>
          <w:iCs/>
          <w:lang w:val="en-US"/>
        </w:rPr>
        <w:t xml:space="preserve">Amazon (2026). </w:t>
      </w:r>
      <w:r w:rsidRPr="00115952">
        <w:rPr>
          <w:i/>
          <w:iCs/>
          <w:lang w:val="en-US"/>
        </w:rPr>
        <w:t>Sustainability at Amazon</w:t>
      </w:r>
      <w:r w:rsidRPr="00115952">
        <w:rPr>
          <w:lang w:val="en-US"/>
        </w:rPr>
        <w:t xml:space="preserve">. (2026). About Amazon UK. </w:t>
      </w:r>
      <w:hyperlink r:id="rId49" w:history="1">
        <w:r w:rsidRPr="00115952">
          <w:rPr>
            <w:rStyle w:val="Hyperlink"/>
            <w:lang w:val="en-US"/>
          </w:rPr>
          <w:t>https://www.aboutamazon.co.uk/sustainability-at-amazon</w:t>
        </w:r>
      </w:hyperlink>
    </w:p>
    <w:p w14:paraId="6581E5EB" w14:textId="77777777" w:rsidR="002D570C" w:rsidRPr="00115952" w:rsidRDefault="002D570C" w:rsidP="00115952">
      <w:pPr>
        <w:rPr>
          <w:lang w:val="en-US"/>
        </w:rPr>
      </w:pPr>
      <w:r w:rsidRPr="00115952">
        <w:rPr>
          <w:lang w:val="en-US"/>
        </w:rPr>
        <w:t>Amazon. (2024). </w:t>
      </w:r>
      <w:r w:rsidRPr="00115952">
        <w:rPr>
          <w:i/>
          <w:iCs/>
          <w:lang w:val="en-US"/>
        </w:rPr>
        <w:t xml:space="preserve">Amazon Sustainability </w:t>
      </w:r>
      <w:proofErr w:type="gramStart"/>
      <w:r w:rsidRPr="00115952">
        <w:rPr>
          <w:i/>
          <w:iCs/>
          <w:lang w:val="en-US"/>
        </w:rPr>
        <w:t>Report </w:t>
      </w:r>
      <w:r w:rsidRPr="00115952">
        <w:rPr>
          <w:lang w:val="en-US"/>
        </w:rPr>
        <w:t>.</w:t>
      </w:r>
      <w:proofErr w:type="gramEnd"/>
      <w:r w:rsidRPr="00115952">
        <w:rPr>
          <w:lang w:val="en-US"/>
        </w:rPr>
        <w:t xml:space="preserve"> https://sustainability.aboutamazon.com/2024-amazon-sustainability-report.pdf</w:t>
      </w:r>
    </w:p>
    <w:p w14:paraId="1391B29C" w14:textId="267A9FEE" w:rsidR="002D570C" w:rsidRPr="002C418E" w:rsidRDefault="002D570C" w:rsidP="002C418E">
      <w:pPr>
        <w:rPr>
          <w:lang w:val="en-US"/>
        </w:rPr>
      </w:pPr>
      <w:r w:rsidRPr="00115952">
        <w:rPr>
          <w:lang w:val="en-US"/>
        </w:rPr>
        <w:t>‌</w:t>
      </w:r>
      <w:r w:rsidRPr="002C418E">
        <w:rPr>
          <w:rFonts w:ascii="Calibri" w:eastAsia="Times New Roman" w:hAnsi="Calibri" w:cs="Calibri"/>
          <w:color w:val="000000"/>
          <w:sz w:val="27"/>
          <w:szCs w:val="27"/>
          <w:lang w:val="en-US"/>
        </w:rPr>
        <w:t xml:space="preserve"> </w:t>
      </w:r>
      <w:r w:rsidRPr="002C418E">
        <w:rPr>
          <w:lang w:val="en-US"/>
        </w:rPr>
        <w:t>Chaffey, D. (2023). </w:t>
      </w:r>
      <w:r w:rsidRPr="002C418E">
        <w:rPr>
          <w:i/>
          <w:iCs/>
          <w:lang w:val="en-US"/>
        </w:rPr>
        <w:t>Amazon.com Marketing Strategy 2023: E-commerce Retail Giant Business Case Study</w:t>
      </w:r>
      <w:r w:rsidRPr="002C418E">
        <w:rPr>
          <w:lang w:val="en-US"/>
        </w:rPr>
        <w:t xml:space="preserve">. Smart Insights. </w:t>
      </w:r>
      <w:hyperlink r:id="rId50" w:history="1">
        <w:r w:rsidRPr="00CE3D51">
          <w:rPr>
            <w:rStyle w:val="Hyperlink"/>
            <w:lang w:val="en-US"/>
          </w:rPr>
          <w:t>https://www.smartinsights.com/digital-marketing-strategy/online-business-revenue-models/amazon-case-study/</w:t>
        </w:r>
      </w:hyperlink>
    </w:p>
    <w:p w14:paraId="577DC32B" w14:textId="77777777" w:rsidR="002D570C" w:rsidRDefault="002D570C" w:rsidP="00115952">
      <w:pPr>
        <w:rPr>
          <w:lang w:val="en-US"/>
        </w:rPr>
      </w:pPr>
      <w:r w:rsidRPr="00115952">
        <w:rPr>
          <w:lang w:val="en-US"/>
        </w:rPr>
        <w:t>Bishop, T. (2023, August 4). </w:t>
      </w:r>
      <w:r w:rsidRPr="00115952">
        <w:rPr>
          <w:i/>
          <w:iCs/>
          <w:lang w:val="en-US"/>
        </w:rPr>
        <w:t>Amazon’s online store sales dip below 40% of net sales for first time, and other earnings notes</w:t>
      </w:r>
      <w:r w:rsidRPr="00115952">
        <w:rPr>
          <w:lang w:val="en-US"/>
        </w:rPr>
        <w:t xml:space="preserve">. </w:t>
      </w:r>
      <w:proofErr w:type="spellStart"/>
      <w:r w:rsidRPr="00115952">
        <w:rPr>
          <w:lang w:val="en-US"/>
        </w:rPr>
        <w:t>GeekWire</w:t>
      </w:r>
      <w:proofErr w:type="spellEnd"/>
      <w:r w:rsidRPr="00115952">
        <w:rPr>
          <w:lang w:val="en-US"/>
        </w:rPr>
        <w:t xml:space="preserve">. </w:t>
      </w:r>
      <w:hyperlink r:id="rId51" w:history="1">
        <w:r w:rsidRPr="00115952">
          <w:rPr>
            <w:rStyle w:val="Hyperlink"/>
            <w:lang w:val="en-US"/>
          </w:rPr>
          <w:t>https://www.geekwire.com/2023/amazons-online-store-sales-dip-below-40-of-net-sales-for-the-first-time-in-its-history/</w:t>
        </w:r>
      </w:hyperlink>
    </w:p>
    <w:p w14:paraId="0EB520D1" w14:textId="77777777" w:rsidR="002D570C" w:rsidRDefault="002D570C" w:rsidP="00115952">
      <w:pPr>
        <w:rPr>
          <w:lang w:val="en-US"/>
        </w:rPr>
      </w:pPr>
      <w:r w:rsidRPr="00115952">
        <w:rPr>
          <w:lang w:val="en-US"/>
        </w:rPr>
        <w:t>App Economy Insights. (2024, November 5).</w:t>
      </w:r>
      <w:r>
        <w:rPr>
          <w:lang w:val="en-US"/>
        </w:rPr>
        <w:t xml:space="preserve"> </w:t>
      </w:r>
      <w:r w:rsidRPr="00115952">
        <w:rPr>
          <w:i/>
          <w:iCs/>
          <w:lang w:val="en-US"/>
        </w:rPr>
        <w:t>Amazon: Still Day 1 For AI</w:t>
      </w:r>
      <w:r w:rsidRPr="00115952">
        <w:rPr>
          <w:lang w:val="en-US"/>
        </w:rPr>
        <w:t xml:space="preserve">. Appeconomyinsights.com; How They Make Money. </w:t>
      </w:r>
      <w:hyperlink r:id="rId52" w:history="1">
        <w:r w:rsidRPr="00115952">
          <w:rPr>
            <w:rStyle w:val="Hyperlink"/>
            <w:lang w:val="en-US"/>
          </w:rPr>
          <w:t>https://www.appeconomyinsights.com/p/amazon-still-day-1-for-ai</w:t>
        </w:r>
      </w:hyperlink>
    </w:p>
    <w:p w14:paraId="55B89D62" w14:textId="77777777" w:rsidR="002D570C" w:rsidRDefault="002D570C" w:rsidP="00115952">
      <w:pPr>
        <w:rPr>
          <w:lang w:val="en-US"/>
        </w:rPr>
      </w:pPr>
      <w:r>
        <w:rPr>
          <w:i/>
          <w:iCs/>
          <w:lang w:val="en-US"/>
        </w:rPr>
        <w:t xml:space="preserve">UNSDSN (2025). </w:t>
      </w:r>
      <w:r w:rsidRPr="00115952">
        <w:rPr>
          <w:i/>
          <w:iCs/>
          <w:lang w:val="en-US"/>
        </w:rPr>
        <w:t>2025 Amazon Assessment Report</w:t>
      </w:r>
      <w:r w:rsidRPr="00115952">
        <w:rPr>
          <w:lang w:val="en-US"/>
        </w:rPr>
        <w:t xml:space="preserve">. (2025, November 10). Sustainable Development Solutions Network. </w:t>
      </w:r>
      <w:hyperlink r:id="rId53" w:history="1">
        <w:r w:rsidRPr="00115952">
          <w:rPr>
            <w:rStyle w:val="Hyperlink"/>
            <w:lang w:val="en-US"/>
          </w:rPr>
          <w:t>https://www.unsdsn.org/resources/2025-amazon-assessment-report/</w:t>
        </w:r>
      </w:hyperlink>
    </w:p>
    <w:p w14:paraId="1E20F9BD" w14:textId="77777777" w:rsidR="002C418E" w:rsidRPr="002C418E" w:rsidRDefault="002C418E" w:rsidP="002C418E">
      <w:pPr>
        <w:rPr>
          <w:lang w:val="en-US"/>
        </w:rPr>
      </w:pPr>
      <w:r w:rsidRPr="002C418E">
        <w:rPr>
          <w:lang w:val="en-US"/>
        </w:rPr>
        <w:t>‌</w:t>
      </w:r>
    </w:p>
    <w:p w14:paraId="7953E6FB" w14:textId="72197F1B" w:rsidR="00115952" w:rsidRPr="00115952" w:rsidRDefault="00115952" w:rsidP="00115952">
      <w:pPr>
        <w:rPr>
          <w:lang w:val="en-US"/>
        </w:rPr>
      </w:pPr>
    </w:p>
    <w:p w14:paraId="0FE534D6" w14:textId="77777777" w:rsidR="00115952" w:rsidRPr="00115952" w:rsidRDefault="00115952" w:rsidP="00115952">
      <w:pPr>
        <w:rPr>
          <w:lang w:val="en-US"/>
        </w:rPr>
      </w:pPr>
      <w:r w:rsidRPr="00115952">
        <w:rPr>
          <w:lang w:val="en-US"/>
        </w:rPr>
        <w:t>‌</w:t>
      </w:r>
    </w:p>
    <w:p w14:paraId="25012086" w14:textId="77777777" w:rsidR="00115952" w:rsidRPr="00115952" w:rsidRDefault="00115952" w:rsidP="00115952">
      <w:pPr>
        <w:rPr>
          <w:lang w:val="en-US"/>
        </w:rPr>
      </w:pPr>
    </w:p>
    <w:p w14:paraId="0E285C51" w14:textId="77777777" w:rsidR="00115952" w:rsidRPr="00115952" w:rsidRDefault="00115952" w:rsidP="00115952">
      <w:pPr>
        <w:rPr>
          <w:lang w:val="en-US"/>
        </w:rPr>
      </w:pPr>
      <w:r w:rsidRPr="00115952">
        <w:rPr>
          <w:lang w:val="en-US"/>
        </w:rPr>
        <w:t>‌</w:t>
      </w:r>
    </w:p>
    <w:p w14:paraId="1DCF5961" w14:textId="77777777" w:rsidR="00115952" w:rsidRPr="00115952" w:rsidRDefault="00115952" w:rsidP="00115952"/>
    <w:p w14:paraId="68F4C7A5" w14:textId="408F1069" w:rsidR="008653F9" w:rsidRDefault="008653F9" w:rsidP="00C31B44">
      <w:pPr>
        <w:pStyle w:val="Heading1"/>
      </w:pPr>
      <w:bookmarkStart w:id="64" w:name="_Toc224912683"/>
      <w:r>
        <w:lastRenderedPageBreak/>
        <w:t>Appendices</w:t>
      </w:r>
      <w:bookmarkEnd w:id="64"/>
      <w:r>
        <w:t xml:space="preserve"> </w:t>
      </w:r>
    </w:p>
    <w:p w14:paraId="4E0DA552" w14:textId="6047C2F8" w:rsidR="002D570C" w:rsidRPr="002D570C" w:rsidRDefault="002D570C" w:rsidP="002D570C">
      <w:pPr>
        <w:rPr>
          <w:b/>
          <w:bCs/>
          <w:i/>
          <w:iCs/>
        </w:rPr>
      </w:pPr>
      <w:r w:rsidRPr="002D570C">
        <w:rPr>
          <w:b/>
          <w:bCs/>
          <w:i/>
          <w:iCs/>
        </w:rPr>
        <w:t>Appendix 1: Amazon Sales Data</w:t>
      </w:r>
    </w:p>
    <w:p w14:paraId="388559BD" w14:textId="02393745" w:rsidR="002D570C" w:rsidRPr="002D570C" w:rsidRDefault="002D570C" w:rsidP="001C7A00">
      <w:pPr>
        <w:jc w:val="center"/>
      </w:pPr>
      <w:r>
        <w:rPr>
          <w:noProof/>
        </w:rPr>
        <w:drawing>
          <wp:inline distT="0" distB="0" distL="0" distR="0" wp14:anchorId="3C9A4C7E" wp14:editId="0FCB28CD">
            <wp:extent cx="5116286" cy="3794291"/>
            <wp:effectExtent l="0" t="0" r="8255" b="0"/>
            <wp:docPr id="237140451" name="Picture 11" descr="Amazon marketing strategy business case study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mazon marketing strategy business case study | Smart Insights"/>
                    <pic:cNvPicPr>
                      <a:picLocks noChangeAspect="1" noChangeArrowheads="1"/>
                    </pic:cNvPicPr>
                  </pic:nvPicPr>
                  <pic:blipFill rotWithShape="1">
                    <a:blip r:embed="rId54">
                      <a:extLst>
                        <a:ext uri="{28A0092B-C50C-407E-A947-70E740481C1C}">
                          <a14:useLocalDpi xmlns:a14="http://schemas.microsoft.com/office/drawing/2010/main" val="0"/>
                        </a:ext>
                      </a:extLst>
                    </a:blip>
                    <a:srcRect b="12356"/>
                    <a:stretch>
                      <a:fillRect/>
                    </a:stretch>
                  </pic:blipFill>
                  <pic:spPr bwMode="auto">
                    <a:xfrm>
                      <a:off x="0" y="0"/>
                      <a:ext cx="5124551" cy="3800420"/>
                    </a:xfrm>
                    <a:prstGeom prst="rect">
                      <a:avLst/>
                    </a:prstGeom>
                    <a:noFill/>
                    <a:ln>
                      <a:noFill/>
                    </a:ln>
                    <a:extLst>
                      <a:ext uri="{53640926-AAD7-44D8-BBD7-CCE9431645EC}">
                        <a14:shadowObscured xmlns:a14="http://schemas.microsoft.com/office/drawing/2010/main"/>
                      </a:ext>
                    </a:extLst>
                  </pic:spPr>
                </pic:pic>
              </a:graphicData>
            </a:graphic>
          </wp:inline>
        </w:drawing>
      </w:r>
    </w:p>
    <w:p w14:paraId="058A635D" w14:textId="20EEBC20" w:rsidR="008653F9" w:rsidRPr="002D570C" w:rsidRDefault="002D570C" w:rsidP="008653F9">
      <w:pPr>
        <w:rPr>
          <w:b/>
          <w:bCs/>
          <w:i/>
          <w:iCs/>
        </w:rPr>
      </w:pPr>
      <w:r w:rsidRPr="002D570C">
        <w:rPr>
          <w:b/>
          <w:bCs/>
          <w:i/>
          <w:iCs/>
        </w:rPr>
        <w:t>Appendix 2: AWS Infrastructure for Sustainability</w:t>
      </w:r>
    </w:p>
    <w:p w14:paraId="78BE435B" w14:textId="2E901E36" w:rsidR="008653F9" w:rsidRDefault="002D570C" w:rsidP="001C7A00">
      <w:pPr>
        <w:jc w:val="center"/>
      </w:pPr>
      <w:r>
        <w:rPr>
          <w:noProof/>
        </w:rPr>
        <w:drawing>
          <wp:inline distT="0" distB="0" distL="0" distR="0" wp14:anchorId="01B199E5" wp14:editId="1F9FFF7C">
            <wp:extent cx="5072743" cy="2136069"/>
            <wp:effectExtent l="0" t="0" r="0" b="0"/>
            <wp:docPr id="1766325375" name="Picture 12" descr="Optimizing your AWS Infrastructure for Sustainability, Part I: Compute | AWS  Architectur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Optimizing your AWS Infrastructure for Sustainability, Part I: Compute | AWS  Architecture Blo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077603" cy="2138116"/>
                    </a:xfrm>
                    <a:prstGeom prst="rect">
                      <a:avLst/>
                    </a:prstGeom>
                    <a:noFill/>
                    <a:ln>
                      <a:noFill/>
                    </a:ln>
                  </pic:spPr>
                </pic:pic>
              </a:graphicData>
            </a:graphic>
          </wp:inline>
        </w:drawing>
      </w:r>
    </w:p>
    <w:sectPr w:rsidR="008653F9" w:rsidSect="003517FB">
      <w:footerReference w:type="default" r:id="rId56"/>
      <w:pgSz w:w="11909" w:h="16834"/>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CC56A" w14:textId="77777777" w:rsidR="00250914" w:rsidRDefault="00250914" w:rsidP="008653F9">
      <w:pPr>
        <w:spacing w:before="0" w:after="0" w:line="240" w:lineRule="auto"/>
      </w:pPr>
      <w:r>
        <w:separator/>
      </w:r>
    </w:p>
  </w:endnote>
  <w:endnote w:type="continuationSeparator" w:id="0">
    <w:p w14:paraId="102A8895" w14:textId="77777777" w:rsidR="00250914" w:rsidRDefault="00250914" w:rsidP="008653F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9033D66-031E-4087-B500-3344B0EBD484}"/>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embedRegular r:id="rId2" w:fontKey="{DC8BC019-9200-4494-A496-237E60A270E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0202542"/>
      <w:docPartObj>
        <w:docPartGallery w:val="Page Numbers (Bottom of Page)"/>
        <w:docPartUnique/>
      </w:docPartObj>
    </w:sdtPr>
    <w:sdtEndPr>
      <w:rPr>
        <w:noProof/>
      </w:rPr>
    </w:sdtEndPr>
    <w:sdtContent>
      <w:p w14:paraId="5469FBF8" w14:textId="5186ACFA" w:rsidR="008653F9" w:rsidRDefault="008653F9" w:rsidP="00C31B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65758" w14:textId="77777777" w:rsidR="00250914" w:rsidRDefault="00250914" w:rsidP="008653F9">
      <w:pPr>
        <w:spacing w:before="0" w:after="0" w:line="240" w:lineRule="auto"/>
      </w:pPr>
      <w:r>
        <w:separator/>
      </w:r>
    </w:p>
  </w:footnote>
  <w:footnote w:type="continuationSeparator" w:id="0">
    <w:p w14:paraId="23AD807D" w14:textId="77777777" w:rsidR="00250914" w:rsidRDefault="00250914" w:rsidP="008653F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4657B"/>
    <w:multiLevelType w:val="hybridMultilevel"/>
    <w:tmpl w:val="EAF2E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EB0AA0"/>
    <w:multiLevelType w:val="multilevel"/>
    <w:tmpl w:val="AEC662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802DD5"/>
    <w:multiLevelType w:val="hybridMultilevel"/>
    <w:tmpl w:val="06DEC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D65542"/>
    <w:multiLevelType w:val="multilevel"/>
    <w:tmpl w:val="0AF4B6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CC19ED"/>
    <w:multiLevelType w:val="multilevel"/>
    <w:tmpl w:val="C27A7F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99E7B5C"/>
    <w:multiLevelType w:val="hybridMultilevel"/>
    <w:tmpl w:val="B45EF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9D321A"/>
    <w:multiLevelType w:val="hybridMultilevel"/>
    <w:tmpl w:val="960268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7D225B"/>
    <w:multiLevelType w:val="hybridMultilevel"/>
    <w:tmpl w:val="6C904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0A4E33"/>
    <w:multiLevelType w:val="multilevel"/>
    <w:tmpl w:val="FEAC9244"/>
    <w:lvl w:ilvl="0">
      <w:start w:val="7"/>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268A330B"/>
    <w:multiLevelType w:val="multilevel"/>
    <w:tmpl w:val="EE389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7813CD5"/>
    <w:multiLevelType w:val="multilevel"/>
    <w:tmpl w:val="1088A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F7F466A"/>
    <w:multiLevelType w:val="hybridMultilevel"/>
    <w:tmpl w:val="16FAD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02F4A6C"/>
    <w:multiLevelType w:val="hybridMultilevel"/>
    <w:tmpl w:val="9CDC2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517F33"/>
    <w:multiLevelType w:val="hybridMultilevel"/>
    <w:tmpl w:val="39608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421FAB"/>
    <w:multiLevelType w:val="multilevel"/>
    <w:tmpl w:val="155CA97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9552CEE"/>
    <w:multiLevelType w:val="hybridMultilevel"/>
    <w:tmpl w:val="D0642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D90150"/>
    <w:multiLevelType w:val="multilevel"/>
    <w:tmpl w:val="2AC056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B376621"/>
    <w:multiLevelType w:val="multilevel"/>
    <w:tmpl w:val="AD68F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7E61182"/>
    <w:multiLevelType w:val="hybridMultilevel"/>
    <w:tmpl w:val="D66C7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95E6757"/>
    <w:multiLevelType w:val="multilevel"/>
    <w:tmpl w:val="8BD298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A6134F3"/>
    <w:multiLevelType w:val="hybridMultilevel"/>
    <w:tmpl w:val="14AA2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EB13315"/>
    <w:multiLevelType w:val="hybridMultilevel"/>
    <w:tmpl w:val="EF760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D93D60"/>
    <w:multiLevelType w:val="multilevel"/>
    <w:tmpl w:val="923ED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7953D02"/>
    <w:multiLevelType w:val="multilevel"/>
    <w:tmpl w:val="8E8E44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14B47E3"/>
    <w:multiLevelType w:val="multilevel"/>
    <w:tmpl w:val="0CC89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2941B2F"/>
    <w:multiLevelType w:val="multilevel"/>
    <w:tmpl w:val="2208F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694035C"/>
    <w:multiLevelType w:val="multilevel"/>
    <w:tmpl w:val="430C7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AB31B15"/>
    <w:multiLevelType w:val="hybridMultilevel"/>
    <w:tmpl w:val="4614E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BAC7E7D"/>
    <w:multiLevelType w:val="hybridMultilevel"/>
    <w:tmpl w:val="B3207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CF12D7B"/>
    <w:multiLevelType w:val="multilevel"/>
    <w:tmpl w:val="28F25134"/>
    <w:lvl w:ilvl="0">
      <w:start w:val="6"/>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6E503EB1"/>
    <w:multiLevelType w:val="multilevel"/>
    <w:tmpl w:val="A4524A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FB1220D"/>
    <w:multiLevelType w:val="hybridMultilevel"/>
    <w:tmpl w:val="28B4C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6BB3EAC"/>
    <w:multiLevelType w:val="multilevel"/>
    <w:tmpl w:val="1406819A"/>
    <w:lvl w:ilvl="0">
      <w:start w:val="5"/>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7C4A7533"/>
    <w:multiLevelType w:val="hybridMultilevel"/>
    <w:tmpl w:val="EA602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F216532"/>
    <w:multiLevelType w:val="multilevel"/>
    <w:tmpl w:val="E69EC1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8488657">
    <w:abstractNumId w:val="9"/>
  </w:num>
  <w:num w:numId="2" w16cid:durableId="1438138931">
    <w:abstractNumId w:val="24"/>
  </w:num>
  <w:num w:numId="3" w16cid:durableId="2138797769">
    <w:abstractNumId w:val="3"/>
  </w:num>
  <w:num w:numId="4" w16cid:durableId="275723667">
    <w:abstractNumId w:val="19"/>
  </w:num>
  <w:num w:numId="5" w16cid:durableId="1140608556">
    <w:abstractNumId w:val="30"/>
  </w:num>
  <w:num w:numId="6" w16cid:durableId="159397267">
    <w:abstractNumId w:val="23"/>
  </w:num>
  <w:num w:numId="7" w16cid:durableId="893656500">
    <w:abstractNumId w:val="10"/>
  </w:num>
  <w:num w:numId="8" w16cid:durableId="1195655424">
    <w:abstractNumId w:val="34"/>
  </w:num>
  <w:num w:numId="9" w16cid:durableId="1535650074">
    <w:abstractNumId w:val="4"/>
  </w:num>
  <w:num w:numId="10" w16cid:durableId="1913929063">
    <w:abstractNumId w:val="16"/>
  </w:num>
  <w:num w:numId="11" w16cid:durableId="2102988060">
    <w:abstractNumId w:val="25"/>
  </w:num>
  <w:num w:numId="12" w16cid:durableId="251815574">
    <w:abstractNumId w:val="17"/>
  </w:num>
  <w:num w:numId="13" w16cid:durableId="206259837">
    <w:abstractNumId w:val="1"/>
  </w:num>
  <w:num w:numId="14" w16cid:durableId="773522348">
    <w:abstractNumId w:val="22"/>
  </w:num>
  <w:num w:numId="15" w16cid:durableId="1723601143">
    <w:abstractNumId w:val="26"/>
  </w:num>
  <w:num w:numId="16" w16cid:durableId="1972133919">
    <w:abstractNumId w:val="18"/>
  </w:num>
  <w:num w:numId="17" w16cid:durableId="982613637">
    <w:abstractNumId w:val="14"/>
  </w:num>
  <w:num w:numId="18" w16cid:durableId="1303077270">
    <w:abstractNumId w:val="2"/>
  </w:num>
  <w:num w:numId="19" w16cid:durableId="236402989">
    <w:abstractNumId w:val="15"/>
  </w:num>
  <w:num w:numId="20" w16cid:durableId="1418795043">
    <w:abstractNumId w:val="11"/>
  </w:num>
  <w:num w:numId="21" w16cid:durableId="12925368">
    <w:abstractNumId w:val="5"/>
  </w:num>
  <w:num w:numId="22" w16cid:durableId="1381247056">
    <w:abstractNumId w:val="12"/>
  </w:num>
  <w:num w:numId="23" w16cid:durableId="1388336101">
    <w:abstractNumId w:val="21"/>
  </w:num>
  <w:num w:numId="24" w16cid:durableId="666129035">
    <w:abstractNumId w:val="8"/>
  </w:num>
  <w:num w:numId="25" w16cid:durableId="2046709831">
    <w:abstractNumId w:val="31"/>
  </w:num>
  <w:num w:numId="26" w16cid:durableId="838664766">
    <w:abstractNumId w:val="13"/>
  </w:num>
  <w:num w:numId="27" w16cid:durableId="1896506213">
    <w:abstractNumId w:val="27"/>
  </w:num>
  <w:num w:numId="28" w16cid:durableId="1251767592">
    <w:abstractNumId w:val="20"/>
  </w:num>
  <w:num w:numId="29" w16cid:durableId="197663748">
    <w:abstractNumId w:val="33"/>
  </w:num>
  <w:num w:numId="30" w16cid:durableId="1153528103">
    <w:abstractNumId w:val="7"/>
  </w:num>
  <w:num w:numId="31" w16cid:durableId="1318680457">
    <w:abstractNumId w:val="6"/>
  </w:num>
  <w:num w:numId="32" w16cid:durableId="870647707">
    <w:abstractNumId w:val="28"/>
  </w:num>
  <w:num w:numId="33" w16cid:durableId="522977829">
    <w:abstractNumId w:val="0"/>
  </w:num>
  <w:num w:numId="34" w16cid:durableId="796415037">
    <w:abstractNumId w:val="32"/>
  </w:num>
  <w:num w:numId="35" w16cid:durableId="139442888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1A59"/>
    <w:rsid w:val="0001165F"/>
    <w:rsid w:val="00084B27"/>
    <w:rsid w:val="000C1709"/>
    <w:rsid w:val="000F345C"/>
    <w:rsid w:val="00101EA2"/>
    <w:rsid w:val="00115952"/>
    <w:rsid w:val="00121BED"/>
    <w:rsid w:val="001B7770"/>
    <w:rsid w:val="001C7A00"/>
    <w:rsid w:val="00250914"/>
    <w:rsid w:val="002C418E"/>
    <w:rsid w:val="002D570C"/>
    <w:rsid w:val="002D5DAE"/>
    <w:rsid w:val="003517FB"/>
    <w:rsid w:val="003D6F28"/>
    <w:rsid w:val="003E1E28"/>
    <w:rsid w:val="00414892"/>
    <w:rsid w:val="00493938"/>
    <w:rsid w:val="004F0D62"/>
    <w:rsid w:val="005549BC"/>
    <w:rsid w:val="00587619"/>
    <w:rsid w:val="005C1A59"/>
    <w:rsid w:val="005D5B0D"/>
    <w:rsid w:val="005F6928"/>
    <w:rsid w:val="0062073F"/>
    <w:rsid w:val="00686300"/>
    <w:rsid w:val="006F6D57"/>
    <w:rsid w:val="00707676"/>
    <w:rsid w:val="007704B3"/>
    <w:rsid w:val="007B2D5D"/>
    <w:rsid w:val="008653F9"/>
    <w:rsid w:val="008B1D39"/>
    <w:rsid w:val="009902A1"/>
    <w:rsid w:val="00A17ED4"/>
    <w:rsid w:val="00A26BB0"/>
    <w:rsid w:val="00A761C1"/>
    <w:rsid w:val="00B26808"/>
    <w:rsid w:val="00BF0A06"/>
    <w:rsid w:val="00C205CE"/>
    <w:rsid w:val="00C31B44"/>
    <w:rsid w:val="00C767EE"/>
    <w:rsid w:val="00CA2497"/>
    <w:rsid w:val="00CA35CE"/>
    <w:rsid w:val="00D04585"/>
    <w:rsid w:val="00DC1FCC"/>
    <w:rsid w:val="00FB4E5A"/>
    <w:rsid w:val="00FE4E82"/>
    <w:rsid w:val="00FF07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4A2A2"/>
  <w15:docId w15:val="{DE2F55B6-C666-4BA8-81C2-665853714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3F9"/>
    <w:pPr>
      <w:spacing w:before="240" w:after="240" w:line="360" w:lineRule="auto"/>
      <w:jc w:val="both"/>
    </w:pPr>
    <w:rPr>
      <w:sz w:val="24"/>
    </w:rPr>
  </w:style>
  <w:style w:type="paragraph" w:styleId="Heading1">
    <w:name w:val="heading 1"/>
    <w:basedOn w:val="Normal"/>
    <w:next w:val="Normal"/>
    <w:uiPriority w:val="9"/>
    <w:qFormat/>
    <w:rsid w:val="005F6928"/>
    <w:pPr>
      <w:keepNext/>
      <w:keepLines/>
      <w:outlineLvl w:val="0"/>
    </w:pPr>
    <w:rPr>
      <w:b/>
      <w:sz w:val="28"/>
      <w:szCs w:val="40"/>
    </w:rPr>
  </w:style>
  <w:style w:type="paragraph" w:styleId="Heading2">
    <w:name w:val="heading 2"/>
    <w:basedOn w:val="Normal"/>
    <w:next w:val="Normal"/>
    <w:uiPriority w:val="9"/>
    <w:unhideWhenUsed/>
    <w:qFormat/>
    <w:rsid w:val="005F6928"/>
    <w:pPr>
      <w:keepNext/>
      <w:keepLines/>
      <w:outlineLvl w:val="1"/>
    </w:pPr>
    <w:rPr>
      <w:b/>
      <w:sz w:val="26"/>
      <w:szCs w:val="32"/>
    </w:rPr>
  </w:style>
  <w:style w:type="paragraph" w:styleId="Heading3">
    <w:name w:val="heading 3"/>
    <w:basedOn w:val="Normal"/>
    <w:next w:val="Normal"/>
    <w:uiPriority w:val="9"/>
    <w:unhideWhenUsed/>
    <w:qFormat/>
    <w:rsid w:val="005F6928"/>
    <w:pPr>
      <w:keepNext/>
      <w:keepLines/>
      <w:outlineLvl w:val="2"/>
    </w:pPr>
    <w:rPr>
      <w:b/>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after="80"/>
      <w:outlineLvl w:val="4"/>
    </w:pPr>
    <w:rPr>
      <w:color w:val="666666"/>
      <w:sz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5F6928"/>
    <w:pPr>
      <w:ind w:left="720"/>
      <w:contextualSpacing/>
    </w:pPr>
  </w:style>
  <w:style w:type="paragraph" w:styleId="TOCHeading">
    <w:name w:val="TOC Heading"/>
    <w:basedOn w:val="Heading1"/>
    <w:next w:val="Normal"/>
    <w:uiPriority w:val="39"/>
    <w:unhideWhenUsed/>
    <w:qFormat/>
    <w:rsid w:val="0062073F"/>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3">
    <w:name w:val="toc 3"/>
    <w:basedOn w:val="Normal"/>
    <w:next w:val="Normal"/>
    <w:autoRedefine/>
    <w:uiPriority w:val="39"/>
    <w:unhideWhenUsed/>
    <w:rsid w:val="0062073F"/>
    <w:pPr>
      <w:spacing w:after="100"/>
      <w:ind w:left="480"/>
    </w:pPr>
  </w:style>
  <w:style w:type="paragraph" w:styleId="TOC1">
    <w:name w:val="toc 1"/>
    <w:basedOn w:val="Normal"/>
    <w:next w:val="Normal"/>
    <w:autoRedefine/>
    <w:uiPriority w:val="39"/>
    <w:unhideWhenUsed/>
    <w:rsid w:val="0062073F"/>
    <w:pPr>
      <w:spacing w:after="100"/>
    </w:pPr>
  </w:style>
  <w:style w:type="paragraph" w:styleId="TOC2">
    <w:name w:val="toc 2"/>
    <w:basedOn w:val="Normal"/>
    <w:next w:val="Normal"/>
    <w:autoRedefine/>
    <w:uiPriority w:val="39"/>
    <w:unhideWhenUsed/>
    <w:rsid w:val="0062073F"/>
    <w:pPr>
      <w:spacing w:after="100"/>
      <w:ind w:left="240"/>
    </w:pPr>
  </w:style>
  <w:style w:type="character" w:styleId="Hyperlink">
    <w:name w:val="Hyperlink"/>
    <w:basedOn w:val="DefaultParagraphFont"/>
    <w:uiPriority w:val="99"/>
    <w:unhideWhenUsed/>
    <w:rsid w:val="0062073F"/>
    <w:rPr>
      <w:color w:val="0000FF" w:themeColor="hyperlink"/>
      <w:u w:val="single"/>
    </w:rPr>
  </w:style>
  <w:style w:type="paragraph" w:styleId="Header">
    <w:name w:val="header"/>
    <w:basedOn w:val="Normal"/>
    <w:link w:val="HeaderChar"/>
    <w:uiPriority w:val="99"/>
    <w:unhideWhenUsed/>
    <w:rsid w:val="008653F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653F9"/>
    <w:rPr>
      <w:rFonts w:ascii="Times New Roman" w:hAnsi="Times New Roman"/>
      <w:sz w:val="24"/>
    </w:rPr>
  </w:style>
  <w:style w:type="paragraph" w:styleId="Footer">
    <w:name w:val="footer"/>
    <w:basedOn w:val="Normal"/>
    <w:link w:val="FooterChar"/>
    <w:uiPriority w:val="99"/>
    <w:unhideWhenUsed/>
    <w:rsid w:val="008653F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653F9"/>
    <w:rPr>
      <w:rFonts w:ascii="Times New Roman" w:hAnsi="Times New Roman"/>
      <w:sz w:val="24"/>
    </w:rPr>
  </w:style>
  <w:style w:type="character" w:styleId="UnresolvedMention">
    <w:name w:val="Unresolved Mention"/>
    <w:basedOn w:val="DefaultParagraphFont"/>
    <w:uiPriority w:val="99"/>
    <w:semiHidden/>
    <w:unhideWhenUsed/>
    <w:rsid w:val="00115952"/>
    <w:rPr>
      <w:color w:val="605E5C"/>
      <w:shd w:val="clear" w:color="auto" w:fill="E1DFDD"/>
    </w:rPr>
  </w:style>
  <w:style w:type="paragraph" w:styleId="NormalWeb">
    <w:name w:val="Normal (Web)"/>
    <w:basedOn w:val="Normal"/>
    <w:uiPriority w:val="99"/>
    <w:semiHidden/>
    <w:unhideWhenUsed/>
    <w:rsid w:val="002C418E"/>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hyperlink" Target="https://mojes.um.edu.my/index.php/MOJEM/article/view/60692" TargetMode="External"/><Relationship Id="rId39" Type="http://schemas.openxmlformats.org/officeDocument/2006/relationships/hyperlink" Target="https://www.researchgate.net/profile/Kowshik-Sakinala/publication/399563208_MASTERING_COST_OPTIMIZATION_IN_AWS_A_COMPREHENSIVE_GUIDE/links/695f643527359023a015724f/MASTERING-COST-OPTIMIZATION-IN-AWS-A-COMPREHENSIVE-GUIDE.pdf" TargetMode="External"/><Relationship Id="rId21" Type="http://schemas.openxmlformats.org/officeDocument/2006/relationships/image" Target="media/image13.png"/><Relationship Id="rId34" Type="http://schemas.openxmlformats.org/officeDocument/2006/relationships/hyperlink" Target="http://scir.wum.edu.pk/index.php/ojs/article/view/138" TargetMode="External"/><Relationship Id="rId42" Type="http://schemas.openxmlformats.org/officeDocument/2006/relationships/hyperlink" Target="https://www.tandfonline.com/doi/abs/10.1080/23311975.2023.2207879" TargetMode="External"/><Relationship Id="rId47" Type="http://schemas.openxmlformats.org/officeDocument/2006/relationships/hyperlink" Target="https://www.mdpi.com/1911-8074/15/8/364" TargetMode="External"/><Relationship Id="rId50" Type="http://schemas.openxmlformats.org/officeDocument/2006/relationships/hyperlink" Target="https://www.smartinsights.com/digital-marketing-strategy/online-business-revenue-models/amazon-case-study/" TargetMode="External"/><Relationship Id="rId55" Type="http://schemas.openxmlformats.org/officeDocument/2006/relationships/image" Target="media/image15.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emf"/><Relationship Id="rId29" Type="http://schemas.openxmlformats.org/officeDocument/2006/relationships/hyperlink" Target="https://repositorio.comillas.edu/xmlui/handle/11531/72392" TargetMode="External"/><Relationship Id="rId11" Type="http://schemas.openxmlformats.org/officeDocument/2006/relationships/image" Target="media/image3.png"/><Relationship Id="rId24" Type="http://schemas.openxmlformats.org/officeDocument/2006/relationships/hyperlink" Target="https://www.sciencedirect.com/science/article/pii/S1871187123001037" TargetMode="External"/><Relationship Id="rId32" Type="http://schemas.openxmlformats.org/officeDocument/2006/relationships/hyperlink" Target="https://irjems.org/irjems-v3i8p130.html" TargetMode="External"/><Relationship Id="rId37" Type="http://schemas.openxmlformats.org/officeDocument/2006/relationships/hyperlink" Target="https://www.scielo.br/j/prc/a/RZLLY39xmY6dbKb5nJn3kQv/" TargetMode="External"/><Relationship Id="rId40" Type="http://schemas.openxmlformats.org/officeDocument/2006/relationships/hyperlink" Target="https://al-kindipublishers.org/index.php/jbms/article/view/3436" TargetMode="External"/><Relationship Id="rId45" Type="http://schemas.openxmlformats.org/officeDocument/2006/relationships/hyperlink" Target="https://ieeexplore.ieee.org/abstract/document/10041482/" TargetMode="External"/><Relationship Id="rId53" Type="http://schemas.openxmlformats.org/officeDocument/2006/relationships/hyperlink" Target="https://www.unsdsn.org/resources/2025-amazon-assessment-report/"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emf"/><Relationship Id="rId22" Type="http://schemas.openxmlformats.org/officeDocument/2006/relationships/hyperlink" Target="https://www.theseus.fi/handle/10024/902375" TargetMode="External"/><Relationship Id="rId27" Type="http://schemas.openxmlformats.org/officeDocument/2006/relationships/hyperlink" Target="https://www.idpublications.org/wp-content/uploads/2023/07/Full-Paper-COMPARATIVE-ANALYSIS-AND-EVALUATION-OF-BUSINESS-AND-FINANCIAL-PERFORMANCE-OF-AMAZON.com_.pdf" TargetMode="External"/><Relationship Id="rId30" Type="http://schemas.openxmlformats.org/officeDocument/2006/relationships/hyperlink" Target="https://link.springer.com/article/10.1186/s12909-023-04134-2" TargetMode="External"/><Relationship Id="rId35" Type="http://schemas.openxmlformats.org/officeDocument/2006/relationships/hyperlink" Target="https://www.annualreviews.org/content/journals/10.1146/annurev-soc-031021-034202" TargetMode="External"/><Relationship Id="rId43" Type="http://schemas.openxmlformats.org/officeDocument/2006/relationships/hyperlink" Target="http://colomboscipub.com/index.php/arlijcsis/article/view/3" TargetMode="External"/><Relationship Id="rId48" Type="http://schemas.openxmlformats.org/officeDocument/2006/relationships/hyperlink" Target="https://www.nasdaq.com/articles/2-ways-the-markets-underestimating-amazon-in-2023"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geekwire.com/2023/amazons-online-store-sales-dip-below-40-of-net-sales-for-the-first-time-in-its-history/"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hyperlink" Target="https://www.academia.edu/download/121388773/IJMSRT24AUG013_2_.pdf" TargetMode="External"/><Relationship Id="rId33" Type="http://schemas.openxmlformats.org/officeDocument/2006/relationships/hyperlink" Target="https://pubsonline.informs.org/doi/abs/10.1287/msom.2022.1078" TargetMode="External"/><Relationship Id="rId38" Type="http://schemas.openxmlformats.org/officeDocument/2006/relationships/hyperlink" Target="https://journals.sagepub.com/doi/abs/10.1177/1024529420932418" TargetMode="External"/><Relationship Id="rId46" Type="http://schemas.openxmlformats.org/officeDocument/2006/relationships/hyperlink" Target="http://www.gbspress.com/index.php/EMI/article/view/588" TargetMode="External"/><Relationship Id="rId20" Type="http://schemas.openxmlformats.org/officeDocument/2006/relationships/image" Target="media/image12.png"/><Relationship Id="rId41" Type="http://schemas.openxmlformats.org/officeDocument/2006/relationships/hyperlink" Target="https://www.diva-portal.org/smash/record.jsf?pid=diva2:1879965" TargetMode="External"/><Relationship Id="rId54"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hyperlink" Target="https://www.ceeol.com/search/article-detail?id=1228909" TargetMode="External"/><Relationship Id="rId28" Type="http://schemas.openxmlformats.org/officeDocument/2006/relationships/hyperlink" Target="https://www.tandfonline.com/doi/abs/10.1080/15623599.2020.1854931" TargetMode="External"/><Relationship Id="rId36" Type="http://schemas.openxmlformats.org/officeDocument/2006/relationships/hyperlink" Target="https://www.ijetcsit.org/index.php/ijetcsit/article/view/167" TargetMode="External"/><Relationship Id="rId49" Type="http://schemas.openxmlformats.org/officeDocument/2006/relationships/hyperlink" Target="https://www.aboutamazon.co.uk/sustainability-at-amazon" TargetMode="External"/><Relationship Id="rId57" Type="http://schemas.openxmlformats.org/officeDocument/2006/relationships/fontTable" Target="fontTable.xml"/><Relationship Id="rId10" Type="http://schemas.openxmlformats.org/officeDocument/2006/relationships/image" Target="media/image2.jpeg"/><Relationship Id="rId31" Type="http://schemas.openxmlformats.org/officeDocument/2006/relationships/hyperlink" Target="https://ijsrmst.com/index.php/ijsrmst/article/view/223" TargetMode="External"/><Relationship Id="rId44" Type="http://schemas.openxmlformats.org/officeDocument/2006/relationships/hyperlink" Target="https://ieeexplore.ieee.org/abstract/document/10941001/" TargetMode="External"/><Relationship Id="rId52" Type="http://schemas.openxmlformats.org/officeDocument/2006/relationships/hyperlink" Target="https://www.appeconomyinsights.com/p/amazon-still-day-1-for-ai"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BE565-472E-44BB-AF3C-214FD8194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7752</Words>
  <Characters>44187</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51836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Chauhan</dc:creator>
  <cp:keywords/>
  <dc:description/>
  <cp:lastModifiedBy>Abhishek Chauhan</cp:lastModifiedBy>
  <cp:revision>2</cp:revision>
  <dcterms:created xsi:type="dcterms:W3CDTF">2026-03-30T12:51:00Z</dcterms:created>
  <dcterms:modified xsi:type="dcterms:W3CDTF">2026-03-30T12:51:00Z</dcterms:modified>
  <cp:category/>
</cp:coreProperties>
</file>