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2C26DC63" w:rsidR="00E12CE5" w:rsidRPr="003C7DED" w:rsidRDefault="006F5613" w:rsidP="00E12CE5">
      <w:pPr>
        <w:pStyle w:val="ListParagraph"/>
        <w:numPr>
          <w:ilvl w:val="0"/>
          <w:numId w:val="1"/>
        </w:numPr>
        <w:tabs>
          <w:tab w:val="left" w:pos="5103"/>
        </w:tabs>
        <w:ind w:right="282"/>
        <w:jc w:val="both"/>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0288" behindDoc="0" locked="0" layoutInCell="1" allowOverlap="1" wp14:anchorId="69E18852" wp14:editId="4C99A7F0">
                <wp:simplePos x="0" y="0"/>
                <wp:positionH relativeFrom="column">
                  <wp:posOffset>8388040</wp:posOffset>
                </wp:positionH>
                <wp:positionV relativeFrom="paragraph">
                  <wp:posOffset>209420</wp:posOffset>
                </wp:positionV>
                <wp:extent cx="360" cy="360"/>
                <wp:effectExtent l="57150" t="57150" r="57150" b="57150"/>
                <wp:wrapNone/>
                <wp:docPr id="678490447"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137C05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9.8pt;margin-top:15.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">
                <v:imagedata r:id="rId12" o:title=""/>
              </v:shape>
            </w:pict>
          </mc:Fallback>
        </mc:AlternateContent>
      </w:r>
      <w:r w:rsidR="00E12CE5" w:rsidRPr="003C7DED">
        <w:rPr>
          <w:rFonts w:ascii="Arial" w:hAnsi="Arial" w:cs="Arial"/>
          <w:sz w:val="22"/>
          <w:szCs w:val="22"/>
        </w:rPr>
        <w:t>P</w:t>
      </w:r>
      <w:r w:rsidR="00A80868" w:rsidRPr="003C7DED">
        <w:rPr>
          <w:rFonts w:ascii="Arial" w:hAnsi="Arial" w:cs="Arial"/>
          <w:sz w:val="22"/>
          <w:szCs w:val="22"/>
        </w:rPr>
        <w:t xml:space="preserve">ostgraduate </w:t>
      </w:r>
      <w:r w:rsidR="00E12CE5" w:rsidRPr="003C7DED">
        <w:rPr>
          <w:rFonts w:ascii="Arial" w:hAnsi="Arial" w:cs="Arial"/>
          <w:sz w:val="22"/>
          <w:szCs w:val="22"/>
        </w:rPr>
        <w:t xml:space="preserve">research </w:t>
      </w:r>
      <w:proofErr w:type="gramStart"/>
      <w:r w:rsidR="00E12CE5"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2AFA44E5" w:rsidR="00A35E44" w:rsidRPr="007374A5"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304BEB3" w:rsidR="00A80868" w:rsidRPr="003C7DED" w:rsidRDefault="006F5613" w:rsidP="008C14E9">
            <w:pPr>
              <w:rPr>
                <w:rFonts w:ascii="Arial" w:hAnsi="Arial" w:cs="Arial"/>
                <w:sz w:val="22"/>
                <w:szCs w:val="22"/>
              </w:rPr>
            </w:pPr>
            <w:r>
              <w:rPr>
                <w:rFonts w:ascii="Arial" w:hAnsi="Arial" w:cs="Arial"/>
                <w:sz w:val="22"/>
                <w:szCs w:val="22"/>
              </w:rPr>
              <w:t>Alexandra-Andreea Anghel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14A4D8E" w:rsidR="00B60A98" w:rsidRPr="003C7DED" w:rsidRDefault="0077039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550AB79" w:rsidR="00A80868" w:rsidRPr="003C7DED" w:rsidRDefault="00770392"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54AEA7A" w:rsidR="00A80868" w:rsidRPr="003C7DED" w:rsidRDefault="00770392" w:rsidP="008C14E9">
            <w:pPr>
              <w:rPr>
                <w:rFonts w:ascii="Arial" w:hAnsi="Arial" w:cs="Arial"/>
                <w:sz w:val="22"/>
                <w:szCs w:val="22"/>
              </w:rPr>
            </w:pPr>
            <w:r>
              <w:rPr>
                <w:rFonts w:ascii="Arial" w:hAnsi="Arial" w:cs="Arial"/>
                <w:sz w:val="22"/>
                <w:szCs w:val="22"/>
              </w:rPr>
              <w:t>Online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2DBD8FE" w:rsidR="00A80868" w:rsidRPr="003C7DED" w:rsidRDefault="00770392" w:rsidP="008C14E9">
            <w:pPr>
              <w:rPr>
                <w:rFonts w:ascii="Arial" w:hAnsi="Arial" w:cs="Arial"/>
                <w:sz w:val="22"/>
                <w:szCs w:val="22"/>
              </w:rPr>
            </w:pPr>
            <w:r>
              <w:rPr>
                <w:rFonts w:ascii="Arial" w:hAnsi="Arial" w:cs="Arial"/>
                <w:sz w:val="22"/>
                <w:szCs w:val="22"/>
              </w:rPr>
              <w:t>2226451@student.uwtsd.ac.uk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84B9A0A" w:rsidR="00A80868" w:rsidRPr="003C7DED" w:rsidRDefault="00770392" w:rsidP="008C14E9">
            <w:pPr>
              <w:rPr>
                <w:rFonts w:ascii="Arial" w:hAnsi="Arial" w:cs="Arial"/>
                <w:sz w:val="22"/>
                <w:szCs w:val="22"/>
              </w:rPr>
            </w:pPr>
            <w:r>
              <w:rPr>
                <w:rFonts w:ascii="Arial" w:hAnsi="Arial" w:cs="Arial"/>
                <w:sz w:val="22"/>
                <w:szCs w:val="22"/>
              </w:rPr>
              <w:t>07424036538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11F9475F" w14:textId="77777777" w:rsidR="00770392" w:rsidRPr="00770392" w:rsidRDefault="00770392" w:rsidP="00770392">
            <w:pPr>
              <w:spacing w:line="360" w:lineRule="auto"/>
              <w:rPr>
                <w:rFonts w:ascii="Arial" w:hAnsi="Arial" w:cs="Arial"/>
                <w:bCs/>
                <w:sz w:val="22"/>
                <w:szCs w:val="22"/>
              </w:rPr>
            </w:pPr>
            <w:r w:rsidRPr="00770392">
              <w:rPr>
                <w:rFonts w:ascii="Arial" w:hAnsi="Arial" w:cs="Arial"/>
                <w:bCs/>
                <w:sz w:val="22"/>
                <w:szCs w:val="22"/>
              </w:rPr>
              <w:t>Analysis of the impact of employee training and development on guest satisfaction: A case study of Hilton Puckrup Hall, Tewkesbury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D0F02B7" w:rsidR="0069797A" w:rsidRPr="003C7DED" w:rsidRDefault="00770392" w:rsidP="008C14E9">
            <w:pPr>
              <w:rPr>
                <w:rFonts w:ascii="Arial" w:hAnsi="Arial" w:cs="Arial"/>
                <w:sz w:val="22"/>
                <w:szCs w:val="22"/>
              </w:rPr>
            </w:pPr>
            <w:r>
              <w:rPr>
                <w:rFonts w:ascii="Arial" w:hAnsi="Arial" w:cs="Arial"/>
                <w:sz w:val="22"/>
                <w:szCs w:val="22"/>
              </w:rPr>
              <w:t>22.09.2025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3BC0B9A" w:rsidR="0069797A" w:rsidRPr="003C7DED" w:rsidRDefault="00770392" w:rsidP="008C14E9">
            <w:pPr>
              <w:rPr>
                <w:rFonts w:ascii="Arial" w:hAnsi="Arial" w:cs="Arial"/>
                <w:sz w:val="22"/>
                <w:szCs w:val="22"/>
              </w:rPr>
            </w:pPr>
            <w:r>
              <w:rPr>
                <w:rFonts w:ascii="Arial" w:hAnsi="Arial" w:cs="Arial"/>
                <w:sz w:val="22"/>
                <w:szCs w:val="22"/>
              </w:rPr>
              <w:t>03.10.2025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E0CF2AD" w:rsidR="00A80868" w:rsidRPr="003C7DED" w:rsidRDefault="00770392" w:rsidP="008C14E9">
            <w:pPr>
              <w:rPr>
                <w:rFonts w:ascii="Arial" w:hAnsi="Arial" w:cs="Arial"/>
                <w:sz w:val="22"/>
                <w:szCs w:val="22"/>
              </w:rPr>
            </w:pPr>
            <w:r>
              <w:rPr>
                <w:rFonts w:ascii="Arial" w:hAnsi="Arial" w:cs="Arial"/>
                <w:sz w:val="22"/>
                <w:szCs w:val="22"/>
              </w:rPr>
              <w:t>2226451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11CFFC9" w:rsidR="00A80868" w:rsidRPr="003C7DED" w:rsidRDefault="00770392" w:rsidP="008C14E9">
            <w:pPr>
              <w:rPr>
                <w:rFonts w:ascii="Arial" w:hAnsi="Arial" w:cs="Arial"/>
                <w:sz w:val="22"/>
                <w:szCs w:val="22"/>
              </w:rPr>
            </w:pPr>
            <w:r>
              <w:rPr>
                <w:rFonts w:ascii="Arial" w:hAnsi="Arial" w:cs="Arial"/>
                <w:sz w:val="22"/>
                <w:szCs w:val="22"/>
              </w:rPr>
              <w:t>Bachelor of Arts: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67207EF" w:rsidR="00A80868" w:rsidRPr="003C7DED" w:rsidRDefault="00770392"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C91EB6F" w:rsidR="00A35E44" w:rsidRPr="003C7DED" w:rsidRDefault="00770392" w:rsidP="00BC7917">
            <w:pPr>
              <w:autoSpaceDE w:val="0"/>
              <w:autoSpaceDN w:val="0"/>
              <w:adjustRightInd w:val="0"/>
              <w:jc w:val="center"/>
              <w:rPr>
                <w:rFonts w:ascii="Arial" w:hAnsi="Arial" w:cs="Arial"/>
                <w:b/>
                <w:sz w:val="22"/>
                <w:szCs w:val="22"/>
              </w:rPr>
            </w:pPr>
            <w:r>
              <w:rPr>
                <w:rFonts w:ascii="MS Gothic" w:eastAsia="MS Gothic" w:hAnsi="MS Gothic" w:cs="Arial"/>
                <w:noProof/>
                <w:sz w:val="22"/>
                <w:szCs w:val="22"/>
                <w14:ligatures w14:val="standardContextual"/>
              </w:rPr>
              <mc:AlternateContent>
                <mc:Choice Requires="wpi">
                  <w:drawing>
                    <wp:anchor distT="0" distB="0" distL="114300" distR="114300" simplePos="0" relativeHeight="251661312" behindDoc="0" locked="0" layoutInCell="1" allowOverlap="1" wp14:anchorId="7501C25C" wp14:editId="2C9614BE">
                      <wp:simplePos x="0" y="0"/>
                      <wp:positionH relativeFrom="column">
                        <wp:posOffset>460175</wp:posOffset>
                      </wp:positionH>
                      <wp:positionV relativeFrom="paragraph">
                        <wp:posOffset>162555</wp:posOffset>
                      </wp:positionV>
                      <wp:extent cx="146880" cy="156600"/>
                      <wp:effectExtent l="38100" t="38100" r="43815" b="34290"/>
                      <wp:wrapNone/>
                      <wp:docPr id="588218519"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146880" cy="156600"/>
                            </w14:xfrm>
                          </w14:contentPart>
                        </a:graphicData>
                      </a:graphic>
                    </wp:anchor>
                  </w:drawing>
                </mc:Choice>
                <mc:Fallback>
                  <w:pict>
                    <v:shape w14:anchorId="7802772B" id="Ink 8" o:spid="_x0000_s1026" type="#_x0000_t75" style="position:absolute;margin-left:35.75pt;margin-top:12.3pt;width:12.55pt;height:13.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">
                      <v:imagedata r:id="rId16" o:title=""/>
                    </v:shape>
                  </w:pict>
                </mc:Fallback>
              </mc:AlternateConten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5461BE45" w:rsidR="00F150A6" w:rsidRPr="003C7DED" w:rsidRDefault="00C861D7" w:rsidP="008C14E9">
            <w:pPr>
              <w:autoSpaceDE w:val="0"/>
              <w:autoSpaceDN w:val="0"/>
              <w:adjustRightInd w:val="0"/>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2336" behindDoc="0" locked="0" layoutInCell="1" allowOverlap="1" wp14:anchorId="44CD37CE" wp14:editId="3D7F9288">
                      <wp:simplePos x="0" y="0"/>
                      <wp:positionH relativeFrom="column">
                        <wp:posOffset>5921095</wp:posOffset>
                      </wp:positionH>
                      <wp:positionV relativeFrom="paragraph">
                        <wp:posOffset>119220</wp:posOffset>
                      </wp:positionV>
                      <wp:extent cx="360" cy="360"/>
                      <wp:effectExtent l="38100" t="38100" r="38100" b="38100"/>
                      <wp:wrapNone/>
                      <wp:docPr id="1451827882"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40F34F44" id="Ink 9" o:spid="_x0000_s1026" type="#_x0000_t75" style="position:absolute;margin-left:465.75pt;margin-top:8.9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uFNhrccBAABqBAAAEAAAAAAAAAAAAAAAAADTAwAAZHJz&#10;L2luay9pbmsxLnhtbFBLAQItABQABgAIAAAAIQBTD/7O3QAAAAkBAAAPAAAAAAAAAAAAAAAAAMgF&#10;AABkcnMvZG93bnJldi54bWxQSwECLQAUAAYACAAAACEAeRi8nb8AAAAhAQAAGQAAAAAAAAAAAAAA&#10;AADSBgAAZHJzL19yZWxzL2Uyb0RvYy54bWwucmVsc1BLBQYAAAAABgAGAHgBAADIBwAAAAA=&#10;">
                      <v:imagedata r:id="rId18" o:title=""/>
                    </v:shape>
                  </w:pict>
                </mc:Fallback>
              </mc:AlternateContent>
            </w:r>
            <w:r w:rsidR="00F150A6"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A5C9B5C" w:rsidR="00F150A6" w:rsidRPr="003C7DED" w:rsidRDefault="00C861D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103AF37" w:rsidR="00F150A6" w:rsidRPr="003C7DED" w:rsidRDefault="00C861D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7352FC3" w:rsidR="00F150A6" w:rsidRPr="003C7DED" w:rsidRDefault="008232C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FC20F0A" w14:textId="5064EFF2" w:rsidR="000A61CC" w:rsidRPr="000C00BF" w:rsidRDefault="000C00BF" w:rsidP="000C00BF">
            <w:pPr>
              <w:autoSpaceDE w:val="0"/>
              <w:autoSpaceDN w:val="0"/>
              <w:adjustRightInd w:val="0"/>
              <w:rPr>
                <w:rFonts w:ascii="Arial" w:hAnsi="Arial" w:cs="Arial"/>
                <w:b/>
                <w:bCs/>
                <w:color w:val="4EA72E" w:themeColor="accent6"/>
                <w:sz w:val="22"/>
                <w:szCs w:val="22"/>
              </w:rPr>
            </w:pPr>
            <w:r>
              <w:rPr>
                <w:rFonts w:ascii="Arial" w:hAnsi="Arial" w:cs="Arial"/>
                <w:color w:val="000000" w:themeColor="text1"/>
                <w:sz w:val="22"/>
                <w:szCs w:val="22"/>
              </w:rPr>
              <w:t xml:space="preserve">  </w:t>
            </w:r>
            <w:r w:rsidRPr="000C00BF">
              <w:rPr>
                <w:rFonts w:ascii="Arial" w:hAnsi="Arial" w:cs="Arial"/>
                <w:color w:val="000000" w:themeColor="text1"/>
                <w:sz w:val="22"/>
                <w:szCs w:val="22"/>
              </w:rPr>
              <w:t>To evaluate how employee training and development influence service quality and guest satisfaction within the context of a hospitality case study, using Hilton Puckrup Hall as a reference point.</w:t>
            </w:r>
          </w:p>
          <w:p w14:paraId="458C7D38" w14:textId="77777777" w:rsidR="003F1A54" w:rsidRPr="003C7DED" w:rsidRDefault="003F1A54" w:rsidP="008C14E9">
            <w:pPr>
              <w:autoSpaceDE w:val="0"/>
              <w:autoSpaceDN w:val="0"/>
              <w:adjustRightInd w:val="0"/>
              <w:rPr>
                <w:rFonts w:ascii="Arial" w:hAnsi="Arial" w:cs="Arial"/>
                <w:sz w:val="22"/>
                <w:szCs w:val="22"/>
              </w:rPr>
            </w:pPr>
          </w:p>
          <w:p w14:paraId="738DCF08" w14:textId="2E941991" w:rsidR="008628D6" w:rsidRPr="008628D6" w:rsidRDefault="008628D6" w:rsidP="008628D6">
            <w:pPr>
              <w:autoSpaceDE w:val="0"/>
              <w:autoSpaceDN w:val="0"/>
              <w:adjustRightInd w:val="0"/>
              <w:spacing w:line="360" w:lineRule="auto"/>
              <w:rPr>
                <w:rFonts w:ascii="Arial" w:hAnsi="Arial" w:cs="Arial"/>
                <w:sz w:val="22"/>
                <w:szCs w:val="22"/>
              </w:rPr>
            </w:pPr>
            <w:r w:rsidRPr="008628D6">
              <w:rPr>
                <w:rFonts w:ascii="Arial" w:hAnsi="Arial" w:cs="Arial"/>
                <w:sz w:val="22"/>
                <w:szCs w:val="22"/>
              </w:rPr>
              <w:t xml:space="preserve"> Assess the scope and content of training and development practices observed during placement and reported in secondary hospitality sources.</w:t>
            </w:r>
          </w:p>
          <w:p w14:paraId="224C540E" w14:textId="52FDED09" w:rsidR="008628D6" w:rsidRPr="008628D6" w:rsidRDefault="008628D6" w:rsidP="008628D6">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Pr="008628D6">
              <w:rPr>
                <w:rFonts w:ascii="Arial" w:hAnsi="Arial" w:cs="Arial"/>
                <w:sz w:val="22"/>
                <w:szCs w:val="22"/>
              </w:rPr>
              <w:t>Analyse guest feedback from online review platforms (TripAdvisor, Booking.com) to identify recurring themes linked to staff performance and service delivery.</w:t>
            </w:r>
          </w:p>
          <w:p w14:paraId="65415129" w14:textId="4B300FB7" w:rsidR="008628D6" w:rsidRPr="008628D6" w:rsidRDefault="008628D6" w:rsidP="008628D6">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Pr="008628D6">
              <w:rPr>
                <w:rFonts w:ascii="Arial" w:hAnsi="Arial" w:cs="Arial"/>
                <w:sz w:val="22"/>
                <w:szCs w:val="22"/>
              </w:rPr>
              <w:t xml:space="preserve"> Benchmark Hilton Puckrup Hall’s approach against current academic research and best practice models in 4-star UK hotels.</w:t>
            </w:r>
          </w:p>
          <w:p w14:paraId="15D374F4" w14:textId="0DD7C0BE" w:rsidR="008628D6" w:rsidRPr="008628D6" w:rsidRDefault="008628D6" w:rsidP="008628D6">
            <w:pPr>
              <w:autoSpaceDE w:val="0"/>
              <w:autoSpaceDN w:val="0"/>
              <w:adjustRightInd w:val="0"/>
              <w:spacing w:line="360" w:lineRule="auto"/>
              <w:rPr>
                <w:rFonts w:ascii="Arial" w:hAnsi="Arial" w:cs="Arial"/>
                <w:sz w:val="22"/>
                <w:szCs w:val="22"/>
              </w:rPr>
            </w:pPr>
            <w:r w:rsidRPr="008628D6">
              <w:rPr>
                <w:rFonts w:ascii="Arial" w:hAnsi="Arial" w:cs="Arial"/>
                <w:sz w:val="22"/>
                <w:szCs w:val="22"/>
              </w:rPr>
              <w:t xml:space="preserve">  Recommend evidence-based improvements to enhance service quality and guest satisfaction through training.</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FB4015E" w14:textId="77777777" w:rsidR="008628D6" w:rsidRPr="003C7DED" w:rsidRDefault="008628D6" w:rsidP="008628D6">
            <w:pPr>
              <w:pStyle w:val="ListParagraph"/>
              <w:autoSpaceDE w:val="0"/>
              <w:autoSpaceDN w:val="0"/>
              <w:adjustRightInd w:val="0"/>
              <w:rPr>
                <w:rFonts w:ascii="Arial" w:hAnsi="Arial" w:cs="Arial"/>
                <w:color w:val="4EA72E" w:themeColor="accent6"/>
                <w:sz w:val="22"/>
                <w:szCs w:val="22"/>
              </w:rPr>
            </w:pPr>
          </w:p>
          <w:p w14:paraId="45CF9817" w14:textId="3151E6A7" w:rsidR="003F1A54" w:rsidRPr="008628D6" w:rsidRDefault="008628D6" w:rsidP="008628D6">
            <w:pPr>
              <w:spacing w:line="360" w:lineRule="auto"/>
              <w:rPr>
                <w:rFonts w:ascii="Arial" w:hAnsi="Arial" w:cs="Arial"/>
                <w:sz w:val="22"/>
                <w:szCs w:val="22"/>
              </w:rPr>
            </w:pPr>
            <w:r w:rsidRPr="008628D6">
              <w:rPr>
                <w:rFonts w:ascii="Arial" w:hAnsi="Arial" w:cs="Arial"/>
                <w:sz w:val="22"/>
                <w:szCs w:val="22"/>
              </w:rPr>
              <w:t>This research contributes to the wider hospitality management field by linking training practices to measurable guest outcomes. It is timely given post-pandemic staff shortages and the industry’s increased focus on service consistency and retention. The project advances knowledge by integrating academic perspectives with practical insights from industry case studies and publicly available guest feedback. It may inform HR strategies in regional hotels and supports the ongoing dialogue on sustainable service excellence in hospitality.</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77777777" w:rsidR="003F1A54" w:rsidRDefault="003F1A54" w:rsidP="008C14E9">
            <w:pPr>
              <w:autoSpaceDE w:val="0"/>
              <w:autoSpaceDN w:val="0"/>
              <w:adjustRightInd w:val="0"/>
              <w:rPr>
                <w:rFonts w:ascii="Arial" w:hAnsi="Arial" w:cs="Arial"/>
                <w:sz w:val="22"/>
                <w:szCs w:val="22"/>
              </w:rPr>
            </w:pPr>
          </w:p>
          <w:p w14:paraId="74117467" w14:textId="77777777" w:rsidR="008628D6" w:rsidRPr="008628D6" w:rsidRDefault="008628D6" w:rsidP="008628D6">
            <w:pPr>
              <w:autoSpaceDE w:val="0"/>
              <w:autoSpaceDN w:val="0"/>
              <w:adjustRightInd w:val="0"/>
              <w:spacing w:line="360" w:lineRule="auto"/>
              <w:rPr>
                <w:rFonts w:ascii="Arial" w:hAnsi="Arial" w:cs="Arial"/>
                <w:sz w:val="22"/>
                <w:szCs w:val="22"/>
              </w:rPr>
            </w:pPr>
            <w:r w:rsidRPr="008628D6">
              <w:rPr>
                <w:rFonts w:ascii="Arial" w:hAnsi="Arial" w:cs="Arial"/>
                <w:sz w:val="22"/>
                <w:szCs w:val="22"/>
              </w:rPr>
              <w:t>The project adopts a case study methodology combining:</w:t>
            </w:r>
          </w:p>
          <w:p w14:paraId="5CAB7C2B" w14:textId="2AF58A70" w:rsidR="008628D6" w:rsidRPr="008628D6" w:rsidRDefault="008628D6" w:rsidP="008628D6">
            <w:pPr>
              <w:numPr>
                <w:ilvl w:val="0"/>
                <w:numId w:val="14"/>
              </w:numPr>
              <w:autoSpaceDE w:val="0"/>
              <w:autoSpaceDN w:val="0"/>
              <w:adjustRightInd w:val="0"/>
              <w:spacing w:line="360" w:lineRule="auto"/>
              <w:rPr>
                <w:rFonts w:ascii="Arial" w:hAnsi="Arial" w:cs="Arial"/>
                <w:sz w:val="22"/>
                <w:szCs w:val="22"/>
              </w:rPr>
            </w:pPr>
            <w:r w:rsidRPr="008628D6">
              <w:rPr>
                <w:rFonts w:ascii="Arial" w:hAnsi="Arial" w:cs="Arial"/>
                <w:sz w:val="22"/>
                <w:szCs w:val="22"/>
              </w:rPr>
              <w:t xml:space="preserve">Secondary literature review </w:t>
            </w:r>
            <w:r w:rsidR="004F6991" w:rsidRPr="008628D6">
              <w:rPr>
                <w:rFonts w:ascii="Arial" w:hAnsi="Arial" w:cs="Arial"/>
                <w:sz w:val="22"/>
                <w:szCs w:val="22"/>
              </w:rPr>
              <w:t>(peer</w:t>
            </w:r>
            <w:r w:rsidRPr="008628D6">
              <w:rPr>
                <w:rFonts w:ascii="Arial" w:hAnsi="Arial" w:cs="Arial"/>
                <w:sz w:val="22"/>
                <w:szCs w:val="22"/>
              </w:rPr>
              <w:t>-reviewed studies) on training, employee development, and guest satisfaction.</w:t>
            </w:r>
          </w:p>
          <w:p w14:paraId="39C76BFE" w14:textId="77777777" w:rsidR="008628D6" w:rsidRPr="008628D6" w:rsidRDefault="008628D6" w:rsidP="008628D6">
            <w:pPr>
              <w:numPr>
                <w:ilvl w:val="0"/>
                <w:numId w:val="14"/>
              </w:numPr>
              <w:autoSpaceDE w:val="0"/>
              <w:autoSpaceDN w:val="0"/>
              <w:adjustRightInd w:val="0"/>
              <w:spacing w:line="360" w:lineRule="auto"/>
              <w:rPr>
                <w:rFonts w:ascii="Arial" w:hAnsi="Arial" w:cs="Arial"/>
                <w:sz w:val="22"/>
                <w:szCs w:val="22"/>
              </w:rPr>
            </w:pPr>
            <w:r w:rsidRPr="008628D6">
              <w:rPr>
                <w:rFonts w:ascii="Arial" w:hAnsi="Arial" w:cs="Arial"/>
                <w:sz w:val="22"/>
                <w:szCs w:val="22"/>
              </w:rPr>
              <w:t>Documented reflections from two placement periods at Hilton Puckrup Hall (Level 4 and Level 6).</w:t>
            </w:r>
          </w:p>
          <w:p w14:paraId="3286B81B" w14:textId="77777777" w:rsidR="008628D6" w:rsidRPr="008628D6" w:rsidRDefault="008628D6" w:rsidP="008628D6">
            <w:pPr>
              <w:numPr>
                <w:ilvl w:val="0"/>
                <w:numId w:val="14"/>
              </w:numPr>
              <w:autoSpaceDE w:val="0"/>
              <w:autoSpaceDN w:val="0"/>
              <w:adjustRightInd w:val="0"/>
              <w:spacing w:line="360" w:lineRule="auto"/>
              <w:rPr>
                <w:rFonts w:ascii="Arial" w:hAnsi="Arial" w:cs="Arial"/>
                <w:sz w:val="22"/>
                <w:szCs w:val="22"/>
              </w:rPr>
            </w:pPr>
            <w:r w:rsidRPr="008628D6">
              <w:rPr>
                <w:rFonts w:ascii="Arial" w:hAnsi="Arial" w:cs="Arial"/>
                <w:sz w:val="22"/>
                <w:szCs w:val="22"/>
              </w:rPr>
              <w:t>Public domain guest reviews (TripAdvisor, Booking.com, Google Reviews) analysed thematically to identify service strengths and weaknesses linked to staff training.</w:t>
            </w:r>
          </w:p>
          <w:p w14:paraId="7551AC90" w14:textId="102F6DB7" w:rsidR="008628D6" w:rsidRPr="008628D6" w:rsidRDefault="008628D6" w:rsidP="008628D6">
            <w:pPr>
              <w:autoSpaceDE w:val="0"/>
              <w:autoSpaceDN w:val="0"/>
              <w:adjustRightInd w:val="0"/>
              <w:spacing w:line="360" w:lineRule="auto"/>
              <w:rPr>
                <w:rFonts w:ascii="Arial" w:hAnsi="Arial" w:cs="Arial"/>
                <w:sz w:val="22"/>
                <w:szCs w:val="22"/>
              </w:rPr>
            </w:pPr>
            <w:r w:rsidRPr="008628D6">
              <w:rPr>
                <w:rFonts w:ascii="Arial" w:hAnsi="Arial" w:cs="Arial"/>
                <w:sz w:val="22"/>
                <w:szCs w:val="22"/>
              </w:rPr>
              <w:t>Analysis methods: Thematic coding of review comments; comparison with academic frameworks (e.g., SERVQUAL model; employee performance and satisfaction studies).</w:t>
            </w:r>
          </w:p>
          <w:p w14:paraId="26DCDA8B" w14:textId="4FD33DE3" w:rsidR="008628D6" w:rsidRPr="003C7DED" w:rsidRDefault="008628D6" w:rsidP="002B2A9C">
            <w:pPr>
              <w:autoSpaceDE w:val="0"/>
              <w:autoSpaceDN w:val="0"/>
              <w:adjustRightInd w:val="0"/>
              <w:spacing w:line="360" w:lineRule="auto"/>
              <w:rPr>
                <w:rFonts w:ascii="Arial" w:hAnsi="Arial" w:cs="Arial"/>
                <w:sz w:val="22"/>
                <w:szCs w:val="22"/>
              </w:rPr>
            </w:pPr>
            <w:r w:rsidRPr="008628D6">
              <w:rPr>
                <w:rFonts w:ascii="Arial" w:hAnsi="Arial" w:cs="Arial"/>
                <w:sz w:val="22"/>
                <w:szCs w:val="22"/>
              </w:rPr>
              <w:t>Feasibility: As data is publicly available and reflections are first-hand, the project requires no hotel permissions. Risks are minimal and mitigated by anonymising all review excerpts and not disclosing individual staff names.</w:t>
            </w:r>
            <w:r w:rsidR="002B2A9C">
              <w:rPr>
                <w:rFonts w:ascii="Arial" w:hAnsi="Arial" w:cs="Arial"/>
                <w:sz w:val="22"/>
                <w:szCs w:val="22"/>
              </w:rPr>
              <w:t xml:space="preserve"> As previously mentioned, I had both placements at Hilton Puckrup Hall, Tewksbury where I had the opportunity to spend enough time with employees from there </w:t>
            </w:r>
            <w:proofErr w:type="gramStart"/>
            <w:r w:rsidR="002B2A9C">
              <w:rPr>
                <w:rFonts w:ascii="Arial" w:hAnsi="Arial" w:cs="Arial"/>
                <w:sz w:val="22"/>
                <w:szCs w:val="22"/>
              </w:rPr>
              <w:t>and also</w:t>
            </w:r>
            <w:proofErr w:type="gramEnd"/>
            <w:r w:rsidR="002B2A9C">
              <w:rPr>
                <w:rFonts w:ascii="Arial" w:hAnsi="Arial" w:cs="Arial"/>
                <w:sz w:val="22"/>
                <w:szCs w:val="22"/>
              </w:rPr>
              <w:t xml:space="preserve"> with their guests.</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667E95" w14:textId="7EADBAB8" w:rsidR="005A7B66" w:rsidRDefault="005A7B66" w:rsidP="002B2A9C">
            <w:pPr>
              <w:rPr>
                <w:rFonts w:ascii="Arial" w:hAnsi="Arial" w:cs="Arial"/>
                <w:sz w:val="22"/>
                <w:szCs w:val="22"/>
              </w:rPr>
            </w:pPr>
            <w:r>
              <w:rPr>
                <w:rFonts w:ascii="Arial" w:hAnsi="Arial" w:cs="Arial"/>
                <w:sz w:val="22"/>
                <w:szCs w:val="22"/>
              </w:rPr>
              <w:t>Personal reflective notes from my previous placements at Hilton Puckrup Hall.</w:t>
            </w:r>
            <w:r w:rsidR="002B2A9C" w:rsidRPr="002B2A9C">
              <w:rPr>
                <w:rFonts w:ascii="Arial" w:hAnsi="Arial" w:cs="Arial"/>
                <w:sz w:val="22"/>
                <w:szCs w:val="22"/>
              </w:rPr>
              <w:t xml:space="preserve"> </w:t>
            </w:r>
          </w:p>
          <w:p w14:paraId="19D674B5" w14:textId="62DCB05B" w:rsidR="002B2A9C" w:rsidRPr="002B2A9C" w:rsidRDefault="002B2A9C" w:rsidP="002B2A9C">
            <w:pPr>
              <w:rPr>
                <w:rFonts w:ascii="Arial" w:hAnsi="Arial" w:cs="Arial"/>
                <w:sz w:val="22"/>
                <w:szCs w:val="22"/>
              </w:rPr>
            </w:pPr>
            <w:r>
              <w:rPr>
                <w:rFonts w:ascii="Arial" w:hAnsi="Arial" w:cs="Arial"/>
                <w:sz w:val="22"/>
                <w:szCs w:val="22"/>
              </w:rPr>
              <w:t>Desk</w:t>
            </w:r>
            <w:r w:rsidRPr="002B2A9C">
              <w:rPr>
                <w:rFonts w:ascii="Arial" w:hAnsi="Arial" w:cs="Arial"/>
                <w:sz w:val="22"/>
                <w:szCs w:val="22"/>
              </w:rPr>
              <w:t>-based: University library, personal workspace.</w:t>
            </w:r>
          </w:p>
          <w:p w14:paraId="5F953889" w14:textId="69E13142" w:rsidR="003F1A54" w:rsidRPr="003C7DED" w:rsidRDefault="002B2A9C" w:rsidP="008C14E9">
            <w:pPr>
              <w:rPr>
                <w:rFonts w:ascii="Arial" w:hAnsi="Arial" w:cs="Arial"/>
                <w:sz w:val="22"/>
                <w:szCs w:val="22"/>
              </w:rPr>
            </w:pPr>
            <w:r w:rsidRPr="002B2A9C">
              <w:rPr>
                <w:rFonts w:ascii="Arial" w:hAnsi="Arial" w:cs="Arial"/>
                <w:sz w:val="22"/>
                <w:szCs w:val="22"/>
              </w:rPr>
              <w:t>Online sources: Hospitality databases (Emerald, ScienceDirect, Google Scholar), guest review platforms (TripAdvisor, Booking.com).</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46772D8" w:rsidR="00A35E44" w:rsidRPr="003C7DED" w:rsidRDefault="002B2A9C" w:rsidP="00BC7917">
            <w:pPr>
              <w:autoSpaceDE w:val="0"/>
              <w:autoSpaceDN w:val="0"/>
              <w:adjustRightInd w:val="0"/>
              <w:jc w:val="center"/>
              <w:rPr>
                <w:rFonts w:ascii="Arial" w:hAnsi="Arial" w:cs="Arial"/>
                <w:b/>
                <w:sz w:val="22"/>
                <w:szCs w:val="22"/>
              </w:rPr>
            </w:pPr>
            <w:r>
              <w:rPr>
                <w:rFonts w:ascii="MS Gothic" w:eastAsia="MS Gothic" w:hAnsi="MS Gothic" w:cs="Arial"/>
                <w:noProof/>
                <w:sz w:val="22"/>
                <w:szCs w:val="22"/>
                <w14:ligatures w14:val="standardContextual"/>
              </w:rPr>
              <mc:AlternateContent>
                <mc:Choice Requires="wpi">
                  <w:drawing>
                    <wp:anchor distT="0" distB="0" distL="114300" distR="114300" simplePos="0" relativeHeight="251663360" behindDoc="0" locked="0" layoutInCell="1" allowOverlap="1" wp14:anchorId="4FADA993" wp14:editId="73BEAD11">
                      <wp:simplePos x="0" y="0"/>
                      <wp:positionH relativeFrom="column">
                        <wp:posOffset>498335</wp:posOffset>
                      </wp:positionH>
                      <wp:positionV relativeFrom="paragraph">
                        <wp:posOffset>180205</wp:posOffset>
                      </wp:positionV>
                      <wp:extent cx="174600" cy="149040"/>
                      <wp:effectExtent l="38100" t="38100" r="35560" b="41910"/>
                      <wp:wrapNone/>
                      <wp:docPr id="1767671673" name="Ink 12"/>
                      <wp:cNvGraphicFramePr/>
                      <a:graphic xmlns:a="http://schemas.openxmlformats.org/drawingml/2006/main">
                        <a:graphicData uri="http://schemas.microsoft.com/office/word/2010/wordprocessingInk">
                          <w14:contentPart bwMode="auto" r:id="rId19">
                            <w14:nvContentPartPr>
                              <w14:cNvContentPartPr/>
                            </w14:nvContentPartPr>
                            <w14:xfrm>
                              <a:off x="0" y="0"/>
                              <a:ext cx="174600" cy="149040"/>
                            </w14:xfrm>
                          </w14:contentPart>
                        </a:graphicData>
                      </a:graphic>
                    </wp:anchor>
                  </w:drawing>
                </mc:Choice>
                <mc:Fallback>
                  <w:pict>
                    <v:shape w14:anchorId="1320D536" id="Ink 12" o:spid="_x0000_s1026" type="#_x0000_t75" style="position:absolute;margin-left:38.75pt;margin-top:13.7pt;width:14.75pt;height:12.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">
                      <v:imagedata r:id="rId20" o:title=""/>
                    </v:shape>
                  </w:pict>
                </mc:Fallback>
              </mc:AlternateConten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FFE7ED9"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A868AFD"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8F304A7"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7E9E2AC"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A8CAC91"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746113C"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877049F"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604243C"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8730B5F"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F24302"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12B217C"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A4C34F6"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D68FC23"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F426B87"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8DA1FA9"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04466B9E"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38FC9BC"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1FA6445A" w:rsidR="00BD363F" w:rsidRPr="003C7DED" w:rsidRDefault="00364C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0DE47D87" w:rsidR="00BD363F" w:rsidRPr="003C7DED" w:rsidRDefault="004F69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3121D86C" w14:textId="77777777" w:rsidR="00364C48" w:rsidRPr="003C7DED" w:rsidRDefault="00364C48" w:rsidP="00551218">
            <w:pPr>
              <w:autoSpaceDE w:val="0"/>
              <w:autoSpaceDN w:val="0"/>
              <w:adjustRightInd w:val="0"/>
              <w:rPr>
                <w:rFonts w:ascii="Arial" w:hAnsi="Arial" w:cs="Arial"/>
                <w:sz w:val="22"/>
                <w:szCs w:val="22"/>
              </w:rPr>
            </w:pPr>
          </w:p>
          <w:p w14:paraId="12F921C3" w14:textId="7AFCB315" w:rsidR="003F1A54" w:rsidRDefault="00364C48" w:rsidP="00364C48">
            <w:pPr>
              <w:spacing w:line="360" w:lineRule="auto"/>
              <w:rPr>
                <w:rFonts w:ascii="Arial" w:hAnsi="Arial" w:cs="Arial"/>
                <w:sz w:val="22"/>
                <w:szCs w:val="22"/>
              </w:rPr>
            </w:pPr>
            <w:r>
              <w:rPr>
                <w:rFonts w:ascii="Arial" w:hAnsi="Arial" w:cs="Arial"/>
                <w:sz w:val="22"/>
                <w:szCs w:val="22"/>
              </w:rPr>
              <w:t>T</w:t>
            </w:r>
            <w:r w:rsidRPr="00364C48">
              <w:rPr>
                <w:rFonts w:ascii="Arial" w:hAnsi="Arial" w:cs="Arial"/>
                <w:sz w:val="22"/>
                <w:szCs w:val="22"/>
              </w:rPr>
              <w:t>hematic analysis of publicly available guest reviews (TripAdvisor, Booking.com).</w:t>
            </w:r>
          </w:p>
          <w:p w14:paraId="008296E0" w14:textId="1EC9E860" w:rsidR="00364C48" w:rsidRPr="003C7DED" w:rsidRDefault="00364C48" w:rsidP="00364C48">
            <w:pPr>
              <w:spacing w:line="360" w:lineRule="auto"/>
              <w:rPr>
                <w:rFonts w:ascii="Arial" w:hAnsi="Arial" w:cs="Arial"/>
                <w:sz w:val="22"/>
                <w:szCs w:val="22"/>
              </w:rPr>
            </w:pPr>
            <w:r w:rsidRPr="00364C48">
              <w:rPr>
                <w:rFonts w:ascii="Arial" w:hAnsi="Arial" w:cs="Arial"/>
                <w:sz w:val="22"/>
                <w:szCs w:val="22"/>
              </w:rPr>
              <w:t>Observation: Indirect only (reflections from prior placements).</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17776053"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DAEDFD"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156FAA0A"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BB1BC18"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79E82CAB" w14:textId="77777777" w:rsidR="008232C2" w:rsidRDefault="008232C2" w:rsidP="008232C2">
            <w:pPr>
              <w:rPr>
                <w:rFonts w:ascii="Arial" w:hAnsi="Arial" w:cs="Arial"/>
                <w:sz w:val="22"/>
                <w:szCs w:val="22"/>
              </w:rPr>
            </w:pPr>
          </w:p>
          <w:p w14:paraId="08E880ED" w14:textId="66E853EA" w:rsidR="008232C2" w:rsidRPr="008232C2" w:rsidRDefault="008232C2" w:rsidP="008232C2">
            <w:pPr>
              <w:spacing w:line="360" w:lineRule="auto"/>
              <w:rPr>
                <w:rFonts w:ascii="Arial" w:hAnsi="Arial" w:cs="Arial"/>
                <w:sz w:val="22"/>
                <w:szCs w:val="22"/>
              </w:rPr>
            </w:pPr>
            <w:r w:rsidRPr="008232C2">
              <w:rPr>
                <w:rFonts w:ascii="Arial" w:hAnsi="Arial" w:cs="Arial"/>
                <w:sz w:val="22"/>
                <w:szCs w:val="22"/>
              </w:rPr>
              <w:t xml:space="preserve">Reviews will be </w:t>
            </w:r>
            <w:proofErr w:type="gramStart"/>
            <w:r w:rsidRPr="008232C2">
              <w:rPr>
                <w:rFonts w:ascii="Arial" w:hAnsi="Arial" w:cs="Arial"/>
                <w:sz w:val="22"/>
                <w:szCs w:val="22"/>
              </w:rPr>
              <w:t>anonymised</w:t>
            </w:r>
            <w:proofErr w:type="gramEnd"/>
            <w:r w:rsidRPr="008232C2">
              <w:rPr>
                <w:rFonts w:ascii="Arial" w:hAnsi="Arial" w:cs="Arial"/>
                <w:sz w:val="22"/>
                <w:szCs w:val="22"/>
              </w:rPr>
              <w:t xml:space="preserve"> and no usernames/identifiers will be published.</w:t>
            </w:r>
          </w:p>
          <w:p w14:paraId="5AA6C25D" w14:textId="2AA3BF22" w:rsidR="008232C2" w:rsidRPr="008232C2" w:rsidRDefault="008232C2" w:rsidP="008232C2">
            <w:pPr>
              <w:spacing w:line="360" w:lineRule="auto"/>
              <w:rPr>
                <w:rFonts w:ascii="Arial" w:hAnsi="Arial" w:cs="Arial"/>
                <w:sz w:val="22"/>
                <w:szCs w:val="22"/>
              </w:rPr>
            </w:pPr>
            <w:r w:rsidRPr="008232C2">
              <w:rPr>
                <w:rFonts w:ascii="Arial" w:hAnsi="Arial" w:cs="Arial"/>
                <w:sz w:val="22"/>
                <w:szCs w:val="22"/>
              </w:rPr>
              <w:t>No special category data will be processed.</w:t>
            </w:r>
          </w:p>
          <w:p w14:paraId="3E5937E0" w14:textId="2B5C244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E693047"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493E1EC"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4D578F8"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FD0EFFF"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A6AE02A"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02E1299" w:rsidR="001F7B84"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268FED72" w:rsidR="003F1A54" w:rsidRPr="003C7DED" w:rsidRDefault="00465274" w:rsidP="004135AB">
            <w:pPr>
              <w:rPr>
                <w:rFonts w:ascii="Arial" w:hAnsi="Arial" w:cs="Arial"/>
                <w:sz w:val="22"/>
                <w:szCs w:val="22"/>
              </w:rPr>
            </w:pPr>
            <w:r w:rsidRPr="00465274">
              <w:rPr>
                <w:rFonts w:ascii="Arial" w:hAnsi="Arial" w:cs="Arial"/>
                <w:sz w:val="22"/>
                <w:szCs w:val="22"/>
              </w:rPr>
              <w:t>Only aggregated themes (e.g., “several reviews mentioned friendly reception staff”) will be reported.</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879E500" w:rsidR="000C5261"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18FB3F1"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E2298A7"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76F0C55"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0B3E8D9"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5206DC0"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CF526B2"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5528C13D"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AB0245A" w:rsidR="00702469" w:rsidRDefault="0046527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4405F02" w:rsidR="001F7B84" w:rsidRPr="003C7DED" w:rsidRDefault="004652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2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D86308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6527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DCE4729" w:rsidR="00AA4E90" w:rsidRPr="003C7DED" w:rsidRDefault="004F699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963EE29" w:rsidR="006E7E24"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F7BE758" w:rsidR="006E7E24"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FEB689F" w:rsidR="006E7E24"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777CCA9" w:rsidR="006E7E24"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74A1D95" w:rsidR="006E7E24" w:rsidRPr="003C7DED"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5733C57" w:rsidR="006E7E24" w:rsidRPr="003C7DED"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29AEACE" w:rsidR="006E7E24" w:rsidRPr="003C7DED"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ACC70C7" w:rsidR="006E7E24" w:rsidRPr="003C7DED"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A3D3193" w:rsidR="006E7E24" w:rsidRPr="003C7DED" w:rsidRDefault="004F69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BC16238" w:rsidR="00E44410" w:rsidRDefault="004F699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7356307" w14:textId="77777777" w:rsidR="00F86492" w:rsidRPr="00F86492" w:rsidRDefault="00F86492" w:rsidP="00F86492">
            <w:pPr>
              <w:spacing w:line="360" w:lineRule="auto"/>
              <w:rPr>
                <w:rFonts w:ascii="Arial" w:hAnsi="Arial" w:cs="Arial"/>
                <w:bCs/>
                <w:color w:val="000000" w:themeColor="text1"/>
                <w:sz w:val="22"/>
                <w:szCs w:val="22"/>
              </w:rPr>
            </w:pPr>
            <w:r w:rsidRPr="00F86492">
              <w:rPr>
                <w:rFonts w:ascii="Arial" w:hAnsi="Arial" w:cs="Arial"/>
                <w:bCs/>
                <w:color w:val="000000" w:themeColor="text1"/>
                <w:sz w:val="22"/>
                <w:szCs w:val="22"/>
              </w:rPr>
              <w:t>The research will generate two main types of data:</w:t>
            </w:r>
          </w:p>
          <w:p w14:paraId="6624E878" w14:textId="77777777" w:rsidR="00F86492" w:rsidRPr="00F86492" w:rsidRDefault="00F86492" w:rsidP="00F86492">
            <w:pPr>
              <w:numPr>
                <w:ilvl w:val="0"/>
                <w:numId w:val="15"/>
              </w:numPr>
              <w:spacing w:line="360" w:lineRule="auto"/>
              <w:rPr>
                <w:rFonts w:ascii="Arial" w:hAnsi="Arial" w:cs="Arial"/>
                <w:color w:val="000000" w:themeColor="text1"/>
                <w:sz w:val="22"/>
                <w:szCs w:val="22"/>
              </w:rPr>
            </w:pPr>
            <w:r w:rsidRPr="00F86492">
              <w:rPr>
                <w:rFonts w:ascii="Arial" w:hAnsi="Arial" w:cs="Arial"/>
                <w:color w:val="000000" w:themeColor="text1"/>
                <w:sz w:val="22"/>
                <w:szCs w:val="22"/>
              </w:rPr>
              <w:t>Secondary qualitative data from publicly available guest reviews on platforms such as TripAdvisor, Booking.com, and Google Reviews.</w:t>
            </w:r>
          </w:p>
          <w:p w14:paraId="30F73722" w14:textId="77777777" w:rsidR="00F86492" w:rsidRPr="00F86492" w:rsidRDefault="00F86492" w:rsidP="00F86492">
            <w:pPr>
              <w:numPr>
                <w:ilvl w:val="0"/>
                <w:numId w:val="15"/>
              </w:numPr>
              <w:spacing w:line="360" w:lineRule="auto"/>
              <w:rPr>
                <w:rFonts w:ascii="Arial" w:hAnsi="Arial" w:cs="Arial"/>
                <w:color w:val="000000" w:themeColor="text1"/>
                <w:sz w:val="22"/>
                <w:szCs w:val="22"/>
              </w:rPr>
            </w:pPr>
            <w:r w:rsidRPr="00F86492">
              <w:rPr>
                <w:rFonts w:ascii="Arial" w:hAnsi="Arial" w:cs="Arial"/>
                <w:color w:val="000000" w:themeColor="text1"/>
                <w:sz w:val="22"/>
                <w:szCs w:val="22"/>
              </w:rPr>
              <w:t>Researcher-generated data, including thematic codes, literature review notes, and analytical frameworks.</w:t>
            </w:r>
          </w:p>
          <w:p w14:paraId="170AF0A4" w14:textId="77777777" w:rsidR="00F86492" w:rsidRPr="00F86492" w:rsidRDefault="00F86492" w:rsidP="00F86492">
            <w:pPr>
              <w:spacing w:line="360" w:lineRule="auto"/>
              <w:rPr>
                <w:rFonts w:ascii="Arial" w:hAnsi="Arial" w:cs="Arial"/>
                <w:bCs/>
                <w:color w:val="000000" w:themeColor="text1"/>
                <w:sz w:val="22"/>
                <w:szCs w:val="22"/>
              </w:rPr>
            </w:pPr>
            <w:r w:rsidRPr="00F86492">
              <w:rPr>
                <w:rFonts w:ascii="Arial" w:hAnsi="Arial" w:cs="Arial"/>
                <w:bCs/>
                <w:color w:val="000000" w:themeColor="text1"/>
                <w:sz w:val="22"/>
                <w:szCs w:val="22"/>
              </w:rPr>
              <w:t>This data will be used to identify links between employee training/development and guest satisfaction.</w:t>
            </w:r>
          </w:p>
          <w:p w14:paraId="598E87D1" w14:textId="6B30B8FB"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4DC5E90" w:rsidR="00CD54AD" w:rsidRPr="00322987" w:rsidRDefault="00F86492" w:rsidP="00F86492">
            <w:pPr>
              <w:spacing w:line="360" w:lineRule="auto"/>
              <w:rPr>
                <w:rFonts w:ascii="Arial" w:hAnsi="Arial" w:cs="Arial"/>
                <w:bCs/>
                <w:sz w:val="22"/>
                <w:szCs w:val="22"/>
              </w:rPr>
            </w:pPr>
            <w:r>
              <w:rPr>
                <w:rFonts w:ascii="Arial" w:hAnsi="Arial" w:cs="Arial"/>
                <w:bCs/>
                <w:sz w:val="22"/>
                <w:szCs w:val="22"/>
              </w:rPr>
              <w:t xml:space="preserve">I, </w:t>
            </w:r>
            <w:r w:rsidRPr="00F86492">
              <w:rPr>
                <w:rFonts w:ascii="Arial" w:hAnsi="Arial" w:cs="Arial"/>
                <w:bCs/>
                <w:sz w:val="22"/>
                <w:szCs w:val="22"/>
              </w:rPr>
              <w:t>the</w:t>
            </w:r>
            <w:r w:rsidRPr="00F86492">
              <w:rPr>
                <w:rFonts w:ascii="Arial" w:hAnsi="Arial" w:cs="Arial"/>
                <w:bCs/>
                <w:sz w:val="22"/>
                <w:szCs w:val="22"/>
              </w:rPr>
              <w:t xml:space="preserve"> student researcher will have sole responsibility for all aspects of data management, including collection, storage, analysis, and disposal. The supervisor will provide oversight to ensure adherence to ethical and academic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6414C76" w:rsidR="00CD54AD" w:rsidRPr="00322987" w:rsidRDefault="00F86492" w:rsidP="00F86492">
            <w:pPr>
              <w:spacing w:line="360" w:lineRule="auto"/>
              <w:rPr>
                <w:rFonts w:ascii="Arial" w:hAnsi="Arial" w:cs="Arial"/>
                <w:sz w:val="22"/>
                <w:szCs w:val="22"/>
              </w:rPr>
            </w:pPr>
            <w:r w:rsidRPr="00F86492">
              <w:rPr>
                <w:rFonts w:ascii="Arial" w:hAnsi="Arial" w:cs="Arial"/>
                <w:sz w:val="22"/>
                <w:szCs w:val="22"/>
              </w:rPr>
              <w:t>Existing secondary data (online reviews) will be the main dataset. These reviews are already in the public domain, so there are no legal or privacy barriers to use, provided anonymity is maintained. Academic literature accessed through university databases will provide the comparative and theoretical context. No primary data collection is required, which minimises risks.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DEBACA3" w:rsidR="00CD54AD" w:rsidRPr="00322987" w:rsidRDefault="00F86492" w:rsidP="00F86492">
            <w:pPr>
              <w:spacing w:line="360" w:lineRule="auto"/>
              <w:rPr>
                <w:rFonts w:ascii="Arial" w:hAnsi="Arial" w:cs="Arial"/>
                <w:sz w:val="22"/>
                <w:szCs w:val="22"/>
              </w:rPr>
            </w:pPr>
            <w:r w:rsidRPr="00F86492">
              <w:rPr>
                <w:rFonts w:ascii="Arial" w:hAnsi="Arial" w:cs="Arial"/>
                <w:sz w:val="22"/>
                <w:szCs w:val="22"/>
              </w:rPr>
              <w:t>Data will be organised systematically using a coding framework in Microsoft Excel. Each review will be assigned thematic codes (e.g., “staff helpfulness,” “knowledge of services,” “service delays”) without storing identifiable information. Literature sources will be documented in a reference management system, ensuring proper citation and reproducibility.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3BC6C11" w14:textId="77777777" w:rsidR="00F86492" w:rsidRPr="00F86492" w:rsidRDefault="00F86492" w:rsidP="00F86492">
            <w:pPr>
              <w:spacing w:line="360" w:lineRule="auto"/>
              <w:rPr>
                <w:rFonts w:ascii="Arial" w:hAnsi="Arial" w:cs="Arial"/>
                <w:sz w:val="22"/>
                <w:szCs w:val="22"/>
              </w:rPr>
            </w:pPr>
            <w:r w:rsidRPr="00F86492">
              <w:rPr>
                <w:rFonts w:ascii="Arial" w:hAnsi="Arial" w:cs="Arial"/>
                <w:sz w:val="22"/>
                <w:szCs w:val="22"/>
              </w:rPr>
              <w:t>To ensure accuracy:</w:t>
            </w:r>
          </w:p>
          <w:p w14:paraId="2E8AAD41" w14:textId="77777777" w:rsidR="00F86492" w:rsidRPr="00F86492" w:rsidRDefault="00F86492" w:rsidP="00F86492">
            <w:pPr>
              <w:numPr>
                <w:ilvl w:val="0"/>
                <w:numId w:val="16"/>
              </w:numPr>
              <w:spacing w:line="360" w:lineRule="auto"/>
              <w:rPr>
                <w:rFonts w:ascii="Arial" w:hAnsi="Arial" w:cs="Arial"/>
                <w:sz w:val="22"/>
                <w:szCs w:val="22"/>
              </w:rPr>
            </w:pPr>
            <w:r w:rsidRPr="00F86492">
              <w:rPr>
                <w:rFonts w:ascii="Arial" w:hAnsi="Arial" w:cs="Arial"/>
                <w:sz w:val="22"/>
                <w:szCs w:val="22"/>
              </w:rPr>
              <w:t>Reviews will be coded twice where possible to check consistency.</w:t>
            </w:r>
          </w:p>
          <w:p w14:paraId="192571BB" w14:textId="24FC40F1" w:rsidR="00F86492" w:rsidRPr="00F86492" w:rsidRDefault="00F86492" w:rsidP="00F86492">
            <w:pPr>
              <w:numPr>
                <w:ilvl w:val="0"/>
                <w:numId w:val="16"/>
              </w:numPr>
              <w:spacing w:line="360" w:lineRule="auto"/>
              <w:rPr>
                <w:rFonts w:ascii="Arial" w:hAnsi="Arial" w:cs="Arial"/>
                <w:sz w:val="22"/>
                <w:szCs w:val="22"/>
              </w:rPr>
            </w:pPr>
            <w:r w:rsidRPr="00F86492">
              <w:rPr>
                <w:rFonts w:ascii="Arial" w:hAnsi="Arial" w:cs="Arial"/>
                <w:sz w:val="22"/>
                <w:szCs w:val="22"/>
              </w:rPr>
              <w:t>Literature sources will be restricted to peer-reviewed journals (</w:t>
            </w:r>
            <w:r>
              <w:rPr>
                <w:rFonts w:ascii="Arial" w:hAnsi="Arial" w:cs="Arial"/>
                <w:sz w:val="22"/>
                <w:szCs w:val="22"/>
              </w:rPr>
              <w:t>within the last 5</w:t>
            </w:r>
            <w:r w:rsidRPr="00F86492">
              <w:rPr>
                <w:rFonts w:ascii="Arial" w:hAnsi="Arial" w:cs="Arial"/>
                <w:sz w:val="22"/>
                <w:szCs w:val="22"/>
              </w:rPr>
              <w:t xml:space="preserve"> years) to ensure reliability.</w:t>
            </w:r>
          </w:p>
          <w:p w14:paraId="4C88C19D" w14:textId="77777777" w:rsidR="00F86492" w:rsidRPr="00F86492" w:rsidRDefault="00F86492" w:rsidP="00F86492">
            <w:pPr>
              <w:numPr>
                <w:ilvl w:val="0"/>
                <w:numId w:val="16"/>
              </w:numPr>
              <w:spacing w:line="360" w:lineRule="auto"/>
              <w:rPr>
                <w:rFonts w:ascii="Arial" w:hAnsi="Arial" w:cs="Arial"/>
                <w:sz w:val="22"/>
                <w:szCs w:val="22"/>
              </w:rPr>
            </w:pPr>
            <w:r w:rsidRPr="00F86492">
              <w:rPr>
                <w:rFonts w:ascii="Arial" w:hAnsi="Arial" w:cs="Arial"/>
                <w:sz w:val="22"/>
                <w:szCs w:val="22"/>
              </w:rPr>
              <w:t>Supervisor feedback will be sought on the coding framework before full analysis begins.</w:t>
            </w:r>
          </w:p>
          <w:p w14:paraId="0D0B33B9" w14:textId="67ABC549" w:rsidR="00CD54AD" w:rsidRPr="00322987" w:rsidRDefault="00CD54AD" w:rsidP="00322987">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FF64CFC" w:rsidR="00CD54AD" w:rsidRPr="00322987" w:rsidRDefault="00F86492" w:rsidP="00F86492">
            <w:pPr>
              <w:spacing w:line="360" w:lineRule="auto"/>
              <w:rPr>
                <w:rFonts w:ascii="Arial" w:hAnsi="Arial" w:cs="Arial"/>
                <w:sz w:val="22"/>
                <w:szCs w:val="22"/>
              </w:rPr>
            </w:pPr>
            <w:r w:rsidRPr="00F86492">
              <w:rPr>
                <w:rFonts w:ascii="Arial" w:hAnsi="Arial" w:cs="Arial"/>
                <w:sz w:val="22"/>
                <w:szCs w:val="22"/>
              </w:rPr>
              <w:t>All working files will be stored securely on the University’s OneDrive and backed up automatically. A password-protected laptop will serve as the secondary storage location.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EE4CB64" w:rsidR="00CD54AD" w:rsidRPr="003C7DED" w:rsidRDefault="00F86492" w:rsidP="00F86492">
            <w:pPr>
              <w:pStyle w:val="ListParagraph"/>
              <w:spacing w:line="360" w:lineRule="auto"/>
              <w:rPr>
                <w:rFonts w:ascii="Arial" w:hAnsi="Arial" w:cs="Arial"/>
                <w:sz w:val="22"/>
                <w:szCs w:val="22"/>
              </w:rPr>
            </w:pPr>
            <w:r w:rsidRPr="00F86492">
              <w:rPr>
                <w:rFonts w:ascii="Arial" w:hAnsi="Arial" w:cs="Arial"/>
                <w:sz w:val="22"/>
                <w:szCs w:val="22"/>
              </w:rPr>
              <w:t>The raw data (guest reviews) will not be stored long term, as these are already publicly available and remain under the ownership of the review platforms. Only aggregated and anonymised findings (themes, coded tables, literature notes) will be retained until assessment and examination requirements are complete.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51FFD3C" w:rsidR="00CD54AD" w:rsidRPr="00322987" w:rsidRDefault="00F86492" w:rsidP="00F86492">
            <w:pPr>
              <w:spacing w:line="360" w:lineRule="auto"/>
              <w:rPr>
                <w:rFonts w:ascii="Arial" w:hAnsi="Arial" w:cs="Arial"/>
                <w:sz w:val="22"/>
                <w:szCs w:val="22"/>
              </w:rPr>
            </w:pPr>
            <w:r w:rsidRPr="00F86492">
              <w:rPr>
                <w:rFonts w:ascii="Arial" w:hAnsi="Arial" w:cs="Arial"/>
                <w:sz w:val="22"/>
                <w:szCs w:val="22"/>
              </w:rPr>
              <w:t>The dataset will be accompanied by a coding framework and methodological notes explaining how themes were derived. Metadata such as review source, date of collection, and thematic category will be recorded, ensuring transparency and replicability of the analysis.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59C2EF0" w:rsidR="00CD54AD" w:rsidRPr="00322987" w:rsidRDefault="004A3DC4" w:rsidP="00322987">
            <w:pPr>
              <w:rPr>
                <w:rFonts w:ascii="Arial" w:hAnsi="Arial" w:cs="Arial"/>
                <w:bCs/>
                <w:sz w:val="22"/>
                <w:szCs w:val="22"/>
              </w:rPr>
            </w:pPr>
            <w:r w:rsidRPr="004A3DC4">
              <w:rPr>
                <w:rFonts w:ascii="Arial" w:hAnsi="Arial" w:cs="Arial"/>
                <w:bCs/>
                <w:sz w:val="22"/>
                <w:szCs w:val="22"/>
              </w:rPr>
              <w:t xml:space="preserve">The final dissertation will contain only anonymised, aggregated findings. No direct quotes from reviews will include usernames or identifiable details. Data will not be shared publicly outside of the dissertation submission.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C948FB1" w:rsidR="00CD54AD" w:rsidRPr="00E00572" w:rsidRDefault="00E00572" w:rsidP="004A3DC4">
            <w:pPr>
              <w:spacing w:line="360" w:lineRule="auto"/>
              <w:rPr>
                <w:rFonts w:ascii="Arial" w:hAnsi="Arial" w:cs="Arial"/>
                <w:sz w:val="22"/>
                <w:szCs w:val="22"/>
              </w:rPr>
            </w:pPr>
            <w:r>
              <w:rPr>
                <w:rFonts w:ascii="Arial" w:hAnsi="Arial" w:cs="Arial"/>
                <w:sz w:val="22"/>
                <w:szCs w:val="22"/>
              </w:rPr>
              <w:t xml:space="preserve">  </w:t>
            </w:r>
            <w:r w:rsidR="004A3DC4" w:rsidRPr="004A3DC4">
              <w:rPr>
                <w:rFonts w:ascii="Arial" w:hAnsi="Arial" w:cs="Arial"/>
                <w:sz w:val="22"/>
                <w:szCs w:val="22"/>
              </w:rPr>
              <w:t xml:space="preserve">The intellectual property of the analysis (coding frameworks, thematic interpretations, and written report) rests with </w:t>
            </w:r>
            <w:r w:rsidR="004A3DC4">
              <w:rPr>
                <w:rFonts w:ascii="Arial" w:hAnsi="Arial" w:cs="Arial"/>
                <w:sz w:val="22"/>
                <w:szCs w:val="22"/>
              </w:rPr>
              <w:t xml:space="preserve">me, </w:t>
            </w:r>
            <w:r w:rsidR="004A3DC4" w:rsidRPr="004A3DC4">
              <w:rPr>
                <w:rFonts w:ascii="Arial" w:hAnsi="Arial" w:cs="Arial"/>
                <w:sz w:val="22"/>
                <w:szCs w:val="22"/>
              </w:rPr>
              <w:t>the student researcher.</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8D3B32A" w14:textId="62731376" w:rsidR="004A3DC4" w:rsidRPr="004A3DC4" w:rsidRDefault="004A3DC4" w:rsidP="004A3DC4">
            <w:pPr>
              <w:spacing w:line="360" w:lineRule="auto"/>
              <w:rPr>
                <w:rFonts w:ascii="Arial" w:hAnsi="Arial" w:cs="Arial"/>
                <w:sz w:val="22"/>
                <w:szCs w:val="22"/>
              </w:rPr>
            </w:pPr>
            <w:r w:rsidRPr="004A3DC4">
              <w:rPr>
                <w:rFonts w:ascii="Arial" w:hAnsi="Arial" w:cs="Arial"/>
                <w:sz w:val="22"/>
                <w:szCs w:val="22"/>
              </w:rPr>
              <w:t>Access to academic databases through the University library.</w:t>
            </w:r>
          </w:p>
          <w:p w14:paraId="7C8D39E1" w14:textId="5169A35B" w:rsidR="004A3DC4" w:rsidRPr="004A3DC4" w:rsidRDefault="004A3DC4" w:rsidP="004A3DC4">
            <w:pPr>
              <w:spacing w:line="360" w:lineRule="auto"/>
              <w:rPr>
                <w:rFonts w:ascii="Arial" w:hAnsi="Arial" w:cs="Arial"/>
                <w:sz w:val="22"/>
                <w:szCs w:val="22"/>
              </w:rPr>
            </w:pPr>
            <w:r w:rsidRPr="004A3DC4">
              <w:rPr>
                <w:rFonts w:ascii="Arial" w:hAnsi="Arial" w:cs="Arial"/>
                <w:sz w:val="22"/>
                <w:szCs w:val="22"/>
              </w:rPr>
              <w:t>A secure laptop and University OneDrive for storage.</w:t>
            </w:r>
          </w:p>
          <w:p w14:paraId="50F274F5" w14:textId="760E477A" w:rsidR="004A3DC4" w:rsidRPr="004A3DC4" w:rsidRDefault="004A3DC4" w:rsidP="004A3DC4">
            <w:pPr>
              <w:spacing w:line="360" w:lineRule="auto"/>
              <w:rPr>
                <w:rFonts w:ascii="Arial" w:hAnsi="Arial" w:cs="Arial"/>
                <w:sz w:val="22"/>
                <w:szCs w:val="22"/>
              </w:rPr>
            </w:pPr>
            <w:r w:rsidRPr="004A3DC4">
              <w:rPr>
                <w:rFonts w:ascii="Arial" w:hAnsi="Arial" w:cs="Arial"/>
                <w:sz w:val="22"/>
                <w:szCs w:val="22"/>
              </w:rPr>
              <w:t>Microsoft Excel for coding and analysis.</w:t>
            </w:r>
          </w:p>
          <w:p w14:paraId="7C28CA4E" w14:textId="7A595143"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D053270"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6527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2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48FBAFE" w:rsidR="00237489" w:rsidRPr="003C7DED" w:rsidRDefault="005C216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B6A076D" w:rsidR="00237489" w:rsidRPr="003C7DED" w:rsidRDefault="005C216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CF190D4" w:rsidR="00237489" w:rsidRPr="003C7DED" w:rsidRDefault="005C216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C6F069C" w:rsidR="00237489" w:rsidRPr="003C7DED" w:rsidRDefault="005C216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9BC1B14" w:rsidR="00237489" w:rsidRPr="003C7DED" w:rsidRDefault="005C216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23AF6F25"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231E7CAD"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501712E3"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08AAE5C8"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051C835A"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4A57748A"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6C9E36C8" w:rsidR="00C70845" w:rsidRPr="00391075" w:rsidRDefault="008232C2"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2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5E9CDC8" w:rsidR="00886A02" w:rsidRPr="003C7DED" w:rsidRDefault="0046527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755295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46527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456D32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46527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7BE5FD3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465274">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0788C904" w:rsidR="00A45BB9" w:rsidRDefault="00917F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4531F37B" w:rsidR="00A45BB9" w:rsidRDefault="00917F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1965B508" w:rsidR="00A45BB9" w:rsidRDefault="00917F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11A5ADD4" w:rsidR="008E1354" w:rsidRDefault="00917F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54830DD2" w:rsidR="00A45BB9" w:rsidRDefault="00917F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5FD26042" w:rsidR="00AD3877" w:rsidRPr="003C7DED" w:rsidRDefault="00917F2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01EB912F" w:rsidR="00AD3877" w:rsidRPr="003C7DED" w:rsidRDefault="00917F2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7BC003AB" w:rsidR="00A45BB9" w:rsidRDefault="00917F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5B8A6C1B" w:rsidR="00A45BB9" w:rsidRDefault="00917F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173BD448" w:rsidR="00A45BB9" w:rsidRDefault="00917F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06FABB88" w:rsidR="00A45BB9" w:rsidRDefault="00917F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D612C63"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1928C875"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071E400A"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5751B2A"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37AEE0A1"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D94BB8A"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7BC9FA0"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35D3A276"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489642E8" w:rsidR="00C70845" w:rsidRDefault="00917F2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671D96"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917F2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A9D16D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917F2C">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714398F" w:rsidR="00E964B1" w:rsidRPr="003C7DED" w:rsidRDefault="00917F2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652B7612" w:rsidR="00E964B1" w:rsidRPr="003C7DED" w:rsidRDefault="00917F2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73776806" w:rsidR="00E964B1" w:rsidRPr="003C7DED" w:rsidRDefault="00917F2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526FC73D" w:rsidR="00E964B1" w:rsidRPr="003C7DED" w:rsidRDefault="00917F2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70C51BA4"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74E3FD3B"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DAB2321"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8620613"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2F046959"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B129C14"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684CF41"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A952837" w:rsidR="00E964B1" w:rsidRPr="003C7DED" w:rsidRDefault="00917F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AFD94C8"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21E5009F"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13E101ED"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1E066841"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59D568E7"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30C96B1E"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350CCB4A"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0B1DC3A5"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3843B702"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1122710A"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13972E99"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3BAABF30"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54CC6330"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3BE1EABF"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4238E7F7"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7055D50" w:rsidR="00E964B1" w:rsidRPr="003C7DED" w:rsidRDefault="00917F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792F73C4" w:rsidR="00D93238" w:rsidRPr="003C7DED" w:rsidRDefault="00917F2C"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2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F86ACB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0CFF35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4633804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9F91AD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F4B0B96"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3162E085"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ECE8AF6"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370F9656"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6C8C4522"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29E227B3"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647A7CC7"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4BD7AFB6"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24D46A84"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8404349"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1F48A7B1"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11B63AE2"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172DD85B"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1AF21C85"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8E653F7"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38588529"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621ECC6A"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1618899A"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6545BBB7"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734885D4"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7C7C3C71"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02323C21"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2155A455"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F366A93"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7D9D1977" w:rsidR="007D29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4D886161"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0A492A2B"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734C1219"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89A7D5D"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48762E2A"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2ED266BD"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3D4C1663"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3FE33837"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4EA7DDE"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309BD5F"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4F3B4948"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02D349DF"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5B582D8"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00D5904D"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21800B52"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4FD87C5D"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3E1E88E" w:rsidR="00461429" w:rsidRPr="003C7DED" w:rsidRDefault="00917F2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24F3620E" w:rsidR="00B45BCD" w:rsidRPr="003C7DED" w:rsidRDefault="00917F2C"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522129E" w:rsidR="00B45BCD" w:rsidRPr="003C7DED" w:rsidRDefault="00917F2C"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20190CC" w:rsidR="00B45BCD" w:rsidRPr="003C7DED" w:rsidRDefault="00917F2C"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CE3803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E01F888"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DB16A8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917F2C">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25"/>
      <w:headerReference w:type="default" r:id="rId26"/>
      <w:footerReference w:type="even" r:id="rId27"/>
      <w:footerReference w:type="default" r:id="rId28"/>
      <w:headerReference w:type="first" r:id="rId29"/>
      <w:footerReference w:type="first" r:id="rId3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0612A" w14:textId="77777777" w:rsidR="00B400E6" w:rsidRDefault="00B400E6" w:rsidP="00E12CE5">
      <w:r>
        <w:separator/>
      </w:r>
    </w:p>
  </w:endnote>
  <w:endnote w:type="continuationSeparator" w:id="0">
    <w:p w14:paraId="19092FEE" w14:textId="77777777" w:rsidR="00B400E6" w:rsidRDefault="00B400E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6F92" w14:textId="77777777" w:rsidR="00B400E6" w:rsidRDefault="00B400E6" w:rsidP="00E12CE5">
      <w:r>
        <w:separator/>
      </w:r>
    </w:p>
  </w:footnote>
  <w:footnote w:type="continuationSeparator" w:id="0">
    <w:p w14:paraId="4FAE9655" w14:textId="77777777" w:rsidR="00B400E6" w:rsidRDefault="00B400E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97350"/>
    <w:multiLevelType w:val="multilevel"/>
    <w:tmpl w:val="228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34454E"/>
    <w:multiLevelType w:val="multilevel"/>
    <w:tmpl w:val="041E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9C0886"/>
    <w:multiLevelType w:val="multilevel"/>
    <w:tmpl w:val="491A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5"/>
  </w:num>
  <w:num w:numId="3" w16cid:durableId="1433432699">
    <w:abstractNumId w:val="3"/>
  </w:num>
  <w:num w:numId="4" w16cid:durableId="401568497">
    <w:abstractNumId w:val="7"/>
  </w:num>
  <w:num w:numId="5" w16cid:durableId="766847571">
    <w:abstractNumId w:val="14"/>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207718893">
    <w:abstractNumId w:val="2"/>
  </w:num>
  <w:num w:numId="15" w16cid:durableId="551766859">
    <w:abstractNumId w:val="13"/>
  </w:num>
  <w:num w:numId="16" w16cid:durableId="4022238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A61CC"/>
    <w:rsid w:val="000B5B9A"/>
    <w:rsid w:val="000B651C"/>
    <w:rsid w:val="000C00BF"/>
    <w:rsid w:val="000C5261"/>
    <w:rsid w:val="00132F6E"/>
    <w:rsid w:val="0018385C"/>
    <w:rsid w:val="001D79E4"/>
    <w:rsid w:val="001F7B84"/>
    <w:rsid w:val="00220E9B"/>
    <w:rsid w:val="00237489"/>
    <w:rsid w:val="0023753B"/>
    <w:rsid w:val="00257A43"/>
    <w:rsid w:val="00276276"/>
    <w:rsid w:val="002854C0"/>
    <w:rsid w:val="002B2A9C"/>
    <w:rsid w:val="002D6AAF"/>
    <w:rsid w:val="002E5348"/>
    <w:rsid w:val="002E77B7"/>
    <w:rsid w:val="003014CE"/>
    <w:rsid w:val="00322987"/>
    <w:rsid w:val="00364C48"/>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65274"/>
    <w:rsid w:val="004927BA"/>
    <w:rsid w:val="004A10DC"/>
    <w:rsid w:val="004A3DC4"/>
    <w:rsid w:val="004F6991"/>
    <w:rsid w:val="00502B12"/>
    <w:rsid w:val="00551218"/>
    <w:rsid w:val="00551CE5"/>
    <w:rsid w:val="005907A9"/>
    <w:rsid w:val="005A7B66"/>
    <w:rsid w:val="005B20B8"/>
    <w:rsid w:val="005C2162"/>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6F5613"/>
    <w:rsid w:val="00702469"/>
    <w:rsid w:val="007025FA"/>
    <w:rsid w:val="00735E7B"/>
    <w:rsid w:val="007374A5"/>
    <w:rsid w:val="00737DAA"/>
    <w:rsid w:val="00743C77"/>
    <w:rsid w:val="00762A75"/>
    <w:rsid w:val="00770392"/>
    <w:rsid w:val="00781850"/>
    <w:rsid w:val="00786508"/>
    <w:rsid w:val="00786696"/>
    <w:rsid w:val="00787AEA"/>
    <w:rsid w:val="00787B6E"/>
    <w:rsid w:val="007A7191"/>
    <w:rsid w:val="007C3C51"/>
    <w:rsid w:val="007D2929"/>
    <w:rsid w:val="007F0207"/>
    <w:rsid w:val="008232C2"/>
    <w:rsid w:val="00841382"/>
    <w:rsid w:val="00850539"/>
    <w:rsid w:val="008628D6"/>
    <w:rsid w:val="00864354"/>
    <w:rsid w:val="00872452"/>
    <w:rsid w:val="00886A02"/>
    <w:rsid w:val="008978F6"/>
    <w:rsid w:val="008A1B39"/>
    <w:rsid w:val="008A1E4E"/>
    <w:rsid w:val="008E1354"/>
    <w:rsid w:val="008E5FA5"/>
    <w:rsid w:val="009019A1"/>
    <w:rsid w:val="00904D5B"/>
    <w:rsid w:val="00917F2C"/>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00E6"/>
    <w:rsid w:val="00B45BCD"/>
    <w:rsid w:val="00B60A98"/>
    <w:rsid w:val="00BA3725"/>
    <w:rsid w:val="00BD363F"/>
    <w:rsid w:val="00C13F75"/>
    <w:rsid w:val="00C159B7"/>
    <w:rsid w:val="00C22B1F"/>
    <w:rsid w:val="00C70845"/>
    <w:rsid w:val="00C803DB"/>
    <w:rsid w:val="00C861D7"/>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00572"/>
    <w:rsid w:val="00E12CE5"/>
    <w:rsid w:val="00E35762"/>
    <w:rsid w:val="00E44410"/>
    <w:rsid w:val="00E44CFB"/>
    <w:rsid w:val="00E66571"/>
    <w:rsid w:val="00E771B1"/>
    <w:rsid w:val="00E91E66"/>
    <w:rsid w:val="00E964B1"/>
    <w:rsid w:val="00EC2BC0"/>
    <w:rsid w:val="00EE6331"/>
    <w:rsid w:val="00EF1692"/>
    <w:rsid w:val="00EF6287"/>
    <w:rsid w:val="00F11B19"/>
    <w:rsid w:val="00F14A3F"/>
    <w:rsid w:val="00F150A6"/>
    <w:rsid w:val="00F1771F"/>
    <w:rsid w:val="00F20A10"/>
    <w:rsid w:val="00F344E1"/>
    <w:rsid w:val="00F60A15"/>
    <w:rsid w:val="00F830BF"/>
    <w:rsid w:val="00F86492"/>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tranet.uwtsd.ac.uk/research/research-integrity-and-ethic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ustomXml" Target="ink/ink3.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hyperlink" Target="https://www.hra-decisiontools.org.uk/research/" TargetMode="External"/><Relationship Id="rId32" Type="http://schemas.openxmlformats.org/officeDocument/2006/relationships/theme" Target="theme/theme1.xml"/><Relationship Id="rId5" Type="http://schemas.openxmlformats.org/officeDocument/2006/relationships/numbering" Target="numbering.xml"/><Relationship Id="rId23" Type="http://schemas.openxmlformats.org/officeDocument/2006/relationships/hyperlink" Target="mailto:pgresearch@uwtsd.ac.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ustomXml" Target="ink/ink4.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hyperlink" Target="https://www.uwtsd.ac.uk/research/research-ethics/"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0:01:05.745"/>
    </inkml:context>
    <inkml:brush xml:id="br0">
      <inkml:brushProperty name="width" value="0.05" units="cm"/>
      <inkml:brushProperty name="height" value="0.0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1:21:23.673"/>
    </inkml:context>
    <inkml:brush xml:id="br0">
      <inkml:brushProperty name="width" value="0.035" units="cm"/>
      <inkml:brushProperty name="height" value="0.035" units="cm"/>
    </inkml:brush>
  </inkml:definitions>
  <inkml:trace contextRef="#ctx0" brushRef="#br0">0 97 24575,'1'4'0,"0"-1"0,0 1 0,0-1 0,0 1 0,0-1 0,1 0 0,0 1 0,-1-1 0,1 0 0,0 0 0,1 0 0,-1 0 0,0-1 0,1 1 0,0 0 0,-1-1 0,1 0 0,4 3 0,-1-1 0,-1 1 0,0 0 0,0 0 0,4 6 0,1 4 0,4 5 0,-1 0 0,0 0 0,-2 1 0,16 40 0,6 12 0,-33-72 0,0 0 0,1 0 0,-1 0 0,0 0 0,1 1 0,0-1 0,-1 0 0,1 0 0,-1 0 0,1 0 0,0 0 0,0 0 0,0 0 0,0-1 0,1 2 0,-2-2 0,1 0 0,-1 0 0,0 0 0,1 0 0,-1 0 0,0-1 0,1 1 0,-1 0 0,0 0 0,1 0 0,-1-1 0,0 1 0,0 0 0,1-1 0,-1 1 0,0 0 0,0 0 0,1-1 0,-1 1 0,0 0 0,0-1 0,0 1 0,0 0 0,0-1 0,1 1 0,-1-1 0,0 1 0,0 0 0,0-1 0,0 1 0,5-42 0,-5 32 0,0-12 0,0 1 0,2 0 0,5-24 0,0 3 0,-7 32 0,2 1 0,-1 0 0,1 0 0,0 0 0,1 0 0,0 0 0,8-13 0,-7 15 0,-2 2 0,1 0 0,-1 0 0,2 0 0,-1 0 0,0 1 0,1-1 0,0 1 0,0 0 0,0 0 0,0 0 0,1 1 0,-1 0 0,11-6 0,-5 4-82,0 0-1,-1-1 1,1-1-1,-1 0 1,11-10-1,-10 8-787,1 1-5956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1:22:41.569"/>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2:11:05.559"/>
    </inkml:context>
    <inkml:brush xml:id="br0">
      <inkml:brushProperty name="width" value="0.035" units="cm"/>
      <inkml:brushProperty name="height" value="0.035" units="cm"/>
    </inkml:brush>
  </inkml:definitions>
  <inkml:trace contextRef="#ctx0" brushRef="#br0">0 161 24575,'4'0'0,"0"1"0,0 0 0,-1 0 0,1 0 0,-1 0 0,1 0 0,-1 1 0,0 0 0,1 0 0,-1-1 0,4 5 0,30 27 0,149 157 0,-185-189 0,-1 0 0,1-1 0,0 1 0,0 0 0,-1 0 0,1-1 0,0 1 0,0 0 0,0-1 0,0 1 0,0-1 0,0 1 0,0-1 0,0 0 0,0 1 0,0-1 0,0 0 0,0 0 0,0 1 0,2-1 0,-3-1 0,1 1 0,0 0 0,-1-1 0,1 1 0,0-1 0,-1 1 0,1-1 0,-1 1 0,1-1 0,-1 1 0,1-1 0,-1 0 0,1 1 0,-1-1 0,0 0 0,1 1 0,-1-1 0,0 0 0,0 0 0,0 1 0,1-2 0,0-8 0,0 1 0,0 0 0,-2-16 0,1 19 0,0-4 0,1 1 0,0 0 0,0-1 0,1 1 0,0 0 0,1 0 0,0 0 0,0 0 0,1 1 0,0-1 0,1 1 0,0 0 0,0 0 0,0 1 0,1-1 0,0 1 0,14-12 0,-16 14 0,0 0 0,0 0 0,0 0 0,-1-1 0,0 1 0,0-1 0,-1 0 0,1 0 0,1-7 0,-1 4 0,1 0 0,0 0 0,5-9 0,35-38-1365,-35 44-5461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30</Pages>
  <Words>8036</Words>
  <Characters>45811</Characters>
  <Application>Microsoft Office Word</Application>
  <DocSecurity>0</DocSecurity>
  <Lines>381</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Alexandra Andreea Anghel (2226451)</cp:lastModifiedBy>
  <cp:revision>4</cp:revision>
  <dcterms:created xsi:type="dcterms:W3CDTF">2025-09-21T22:43:00Z</dcterms:created>
  <dcterms:modified xsi:type="dcterms:W3CDTF">2025-10-03T14:41:00Z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