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49006308"/>
        <w:docPartObj>
          <w:docPartGallery w:val="Cover Pages"/>
          <w:docPartUnique/>
        </w:docPartObj>
      </w:sdtPr>
      <w:sdtEndPr/>
      <w:sdtContent>
        <w:p w:rsidR="00724FC1" w:rsidRDefault="00724FC1">
          <w:r>
            <w:rPr>
              <w:noProof/>
              <w:lang w:val="ru-RU" w:eastAsia="ru-RU"/>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A0DD4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7" o:title="" recolor="t" rotate="t" type="frame"/>
                    </v:rect>
                    <w10:wrap anchorx="page" anchory="page"/>
                  </v:group>
                </w:pict>
              </mc:Fallback>
            </mc:AlternateContent>
          </w:r>
          <w:r>
            <w:rPr>
              <w:noProof/>
              <w:lang w:val="ru-RU" w:eastAsia="ru-RU"/>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5DB2" w:rsidRDefault="004E5DB2">
                                <w:pPr>
                                  <w:pStyle w:val="NoSpacing"/>
                                  <w:jc w:val="right"/>
                                  <w:rPr>
                                    <w:color w:val="595959" w:themeColor="text1" w:themeTint="A6"/>
                                    <w:sz w:val="28"/>
                                    <w:szCs w:val="28"/>
                                    <w:lang w:val="en-GB"/>
                                  </w:rPr>
                                </w:pPr>
                                <w:proofErr w:type="spellStart"/>
                                <w:r>
                                  <w:rPr>
                                    <w:color w:val="595959" w:themeColor="text1" w:themeTint="A6"/>
                                    <w:sz w:val="28"/>
                                    <w:szCs w:val="28"/>
                                    <w:lang w:val="en-GB"/>
                                  </w:rPr>
                                  <w:t>Jekaterina</w:t>
                                </w:r>
                                <w:proofErr w:type="spellEnd"/>
                                <w:r>
                                  <w:rPr>
                                    <w:color w:val="595959" w:themeColor="text1" w:themeTint="A6"/>
                                    <w:sz w:val="28"/>
                                    <w:szCs w:val="28"/>
                                    <w:lang w:val="en-GB"/>
                                  </w:rPr>
                                  <w:t xml:space="preserve"> </w:t>
                                </w:r>
                                <w:proofErr w:type="spellStart"/>
                                <w:r>
                                  <w:rPr>
                                    <w:color w:val="595959" w:themeColor="text1" w:themeTint="A6"/>
                                    <w:sz w:val="28"/>
                                    <w:szCs w:val="28"/>
                                    <w:lang w:val="en-GB"/>
                                  </w:rPr>
                                  <w:t>Jakusenoka</w:t>
                                </w:r>
                                <w:proofErr w:type="spellEnd"/>
                              </w:p>
                              <w:p w:rsidR="004E5DB2" w:rsidRDefault="004E5DB2" w:rsidP="00724FC1">
                                <w:pPr>
                                  <w:pStyle w:val="NoSpacing"/>
                                  <w:jc w:val="center"/>
                                  <w:rPr>
                                    <w:color w:val="595959" w:themeColor="text1" w:themeTint="A6"/>
                                    <w:sz w:val="28"/>
                                    <w:szCs w:val="28"/>
                                    <w:lang w:val="en-GB"/>
                                  </w:rPr>
                                </w:pPr>
                                <w:r>
                                  <w:rPr>
                                    <w:color w:val="595959" w:themeColor="text1" w:themeTint="A6"/>
                                    <w:sz w:val="28"/>
                                    <w:szCs w:val="28"/>
                                    <w:lang w:val="en-GB"/>
                                  </w:rPr>
                                  <w:t xml:space="preserve">                                                                                      1707391</w:t>
                                </w:r>
                              </w:p>
                              <w:p w:rsidR="004E5DB2" w:rsidRDefault="004E5DB2" w:rsidP="00724FC1">
                                <w:pPr>
                                  <w:pStyle w:val="NoSpacing"/>
                                  <w:rPr>
                                    <w:color w:val="595959" w:themeColor="text1" w:themeTint="A6"/>
                                    <w:sz w:val="18"/>
                                    <w:szCs w:val="18"/>
                                  </w:rPr>
                                </w:pPr>
                                <w:r>
                                  <w:rPr>
                                    <w:color w:val="595959" w:themeColor="text1" w:themeTint="A6"/>
                                    <w:sz w:val="28"/>
                                    <w:szCs w:val="28"/>
                                    <w:lang w:val="en-GB"/>
                                  </w:rPr>
                                  <w:t xml:space="preserve">                                                                                            03.05.2018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4E5DB2" w:rsidRDefault="004E5DB2">
                          <w:pPr>
                            <w:pStyle w:val="NoSpacing"/>
                            <w:jc w:val="right"/>
                            <w:rPr>
                              <w:color w:val="595959" w:themeColor="text1" w:themeTint="A6"/>
                              <w:sz w:val="28"/>
                              <w:szCs w:val="28"/>
                              <w:lang w:val="en-GB"/>
                            </w:rPr>
                          </w:pPr>
                          <w:proofErr w:type="spellStart"/>
                          <w:r>
                            <w:rPr>
                              <w:color w:val="595959" w:themeColor="text1" w:themeTint="A6"/>
                              <w:sz w:val="28"/>
                              <w:szCs w:val="28"/>
                              <w:lang w:val="en-GB"/>
                            </w:rPr>
                            <w:t>Jekaterina</w:t>
                          </w:r>
                          <w:proofErr w:type="spellEnd"/>
                          <w:r>
                            <w:rPr>
                              <w:color w:val="595959" w:themeColor="text1" w:themeTint="A6"/>
                              <w:sz w:val="28"/>
                              <w:szCs w:val="28"/>
                              <w:lang w:val="en-GB"/>
                            </w:rPr>
                            <w:t xml:space="preserve"> </w:t>
                          </w:r>
                          <w:proofErr w:type="spellStart"/>
                          <w:r>
                            <w:rPr>
                              <w:color w:val="595959" w:themeColor="text1" w:themeTint="A6"/>
                              <w:sz w:val="28"/>
                              <w:szCs w:val="28"/>
                              <w:lang w:val="en-GB"/>
                            </w:rPr>
                            <w:t>Jakusenoka</w:t>
                          </w:r>
                          <w:proofErr w:type="spellEnd"/>
                        </w:p>
                        <w:p w:rsidR="004E5DB2" w:rsidRDefault="004E5DB2" w:rsidP="00724FC1">
                          <w:pPr>
                            <w:pStyle w:val="NoSpacing"/>
                            <w:jc w:val="center"/>
                            <w:rPr>
                              <w:color w:val="595959" w:themeColor="text1" w:themeTint="A6"/>
                              <w:sz w:val="28"/>
                              <w:szCs w:val="28"/>
                              <w:lang w:val="en-GB"/>
                            </w:rPr>
                          </w:pPr>
                          <w:r>
                            <w:rPr>
                              <w:color w:val="595959" w:themeColor="text1" w:themeTint="A6"/>
                              <w:sz w:val="28"/>
                              <w:szCs w:val="28"/>
                              <w:lang w:val="en-GB"/>
                            </w:rPr>
                            <w:t xml:space="preserve">                                                                                      1707391</w:t>
                          </w:r>
                        </w:p>
                        <w:p w:rsidR="004E5DB2" w:rsidRDefault="004E5DB2" w:rsidP="00724FC1">
                          <w:pPr>
                            <w:pStyle w:val="NoSpacing"/>
                            <w:rPr>
                              <w:color w:val="595959" w:themeColor="text1" w:themeTint="A6"/>
                              <w:sz w:val="18"/>
                              <w:szCs w:val="18"/>
                            </w:rPr>
                          </w:pPr>
                          <w:r>
                            <w:rPr>
                              <w:color w:val="595959" w:themeColor="text1" w:themeTint="A6"/>
                              <w:sz w:val="28"/>
                              <w:szCs w:val="28"/>
                              <w:lang w:val="en-GB"/>
                            </w:rPr>
                            <w:t xml:space="preserve">                                                                                            03.05.2018</w:t>
                          </w:r>
                        </w:p>
                      </w:txbxContent>
                    </v:textbox>
                    <w10:wrap type="square" anchorx="page" anchory="page"/>
                  </v:shape>
                </w:pict>
              </mc:Fallback>
            </mc:AlternateContent>
          </w:r>
          <w:r>
            <w:rPr>
              <w:noProof/>
              <w:lang w:val="ru-RU" w:eastAsia="ru-RU"/>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5DB2" w:rsidRDefault="004E5DB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4E5DB2" w:rsidRDefault="004E5DB2">
                          <w:pPr>
                            <w:pStyle w:val="NoSpacing"/>
                            <w:jc w:val="right"/>
                            <w:rPr>
                              <w:color w:val="595959" w:themeColor="text1" w:themeTint="A6"/>
                              <w:sz w:val="20"/>
                              <w:szCs w:val="20"/>
                            </w:rPr>
                          </w:pPr>
                        </w:p>
                      </w:txbxContent>
                    </v:textbox>
                    <w10:wrap type="square" anchorx="page" anchory="page"/>
                  </v:shape>
                </w:pict>
              </mc:Fallback>
            </mc:AlternateContent>
          </w:r>
          <w:r>
            <w:rPr>
              <w:noProof/>
              <w:lang w:val="ru-RU" w:eastAsia="ru-RU"/>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5DB2" w:rsidRPr="00724FC1" w:rsidRDefault="00137A0F">
                                <w:pPr>
                                  <w:jc w:val="right"/>
                                  <w:rPr>
                                    <w:color w:val="000000" w:themeColor="text1"/>
                                    <w:sz w:val="40"/>
                                    <w:szCs w:val="40"/>
                                  </w:rPr>
                                </w:pPr>
                                <w:sdt>
                                  <w:sdtPr>
                                    <w:rPr>
                                      <w:caps/>
                                      <w:color w:val="000000" w:themeColor="tex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E5DB2" w:rsidRPr="00724FC1">
                                      <w:rPr>
                                        <w:caps/>
                                        <w:color w:val="000000" w:themeColor="text1"/>
                                        <w:sz w:val="40"/>
                                        <w:szCs w:val="40"/>
                                      </w:rPr>
                                      <w:t>Academic and industry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4E5DB2" w:rsidRDefault="004E5DB2">
                                    <w:pPr>
                                      <w:jc w:val="right"/>
                                      <w:rPr>
                                        <w:smallCaps/>
                                        <w:color w:val="404040" w:themeColor="text1" w:themeTint="BF"/>
                                        <w:sz w:val="36"/>
                                        <w:szCs w:val="36"/>
                                      </w:rPr>
                                    </w:pPr>
                                    <w:r>
                                      <w:rPr>
                                        <w:color w:val="404040" w:themeColor="text1" w:themeTint="BF"/>
                                        <w:sz w:val="36"/>
                                        <w:szCs w:val="36"/>
                                      </w:rPr>
                                      <w:t>Review of industry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4E5DB2" w:rsidRPr="00724FC1" w:rsidRDefault="004E5DB2">
                          <w:pPr>
                            <w:jc w:val="right"/>
                            <w:rPr>
                              <w:color w:val="000000" w:themeColor="text1"/>
                              <w:sz w:val="40"/>
                              <w:szCs w:val="40"/>
                            </w:rPr>
                          </w:pPr>
                          <w:sdt>
                            <w:sdtPr>
                              <w:rPr>
                                <w:caps/>
                                <w:color w:val="000000" w:themeColor="tex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24FC1">
                                <w:rPr>
                                  <w:caps/>
                                  <w:color w:val="000000" w:themeColor="text1"/>
                                  <w:sz w:val="40"/>
                                  <w:szCs w:val="40"/>
                                </w:rPr>
                                <w:t>Academic and industry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E5DB2" w:rsidRDefault="004E5DB2">
                              <w:pPr>
                                <w:jc w:val="right"/>
                                <w:rPr>
                                  <w:smallCaps/>
                                  <w:color w:val="404040" w:themeColor="text1" w:themeTint="BF"/>
                                  <w:sz w:val="36"/>
                                  <w:szCs w:val="36"/>
                                </w:rPr>
                              </w:pPr>
                              <w:r>
                                <w:rPr>
                                  <w:color w:val="404040" w:themeColor="text1" w:themeTint="BF"/>
                                  <w:sz w:val="36"/>
                                  <w:szCs w:val="36"/>
                                </w:rPr>
                                <w:t>Review of industry skills</w:t>
                              </w:r>
                            </w:p>
                          </w:sdtContent>
                        </w:sdt>
                      </w:txbxContent>
                    </v:textbox>
                    <w10:wrap type="square" anchorx="page" anchory="page"/>
                  </v:shape>
                </w:pict>
              </mc:Fallback>
            </mc:AlternateContent>
          </w:r>
        </w:p>
        <w:p w:rsidR="00724FC1" w:rsidRDefault="00724FC1">
          <w:pPr>
            <w:spacing w:line="259" w:lineRule="auto"/>
            <w:ind w:firstLine="0"/>
          </w:pPr>
          <w:r>
            <w:br w:type="page"/>
          </w:r>
        </w:p>
      </w:sdtContent>
    </w:sdt>
    <w:p w:rsidR="00724FC1" w:rsidRDefault="00724FC1">
      <w:pPr>
        <w:spacing w:line="259" w:lineRule="auto"/>
        <w:ind w:firstLine="0"/>
      </w:pPr>
      <w:r>
        <w:lastRenderedPageBreak/>
        <w:t xml:space="preserve">Executive summary </w:t>
      </w:r>
    </w:p>
    <w:p w:rsidR="00842E2B" w:rsidRDefault="002D76C0" w:rsidP="00842E2B">
      <w:pPr>
        <w:spacing w:line="360" w:lineRule="auto"/>
        <w:ind w:firstLine="0"/>
        <w:rPr>
          <w:rFonts w:ascii="Arial" w:hAnsi="Arial" w:cs="Arial"/>
        </w:rPr>
      </w:pPr>
      <w:r w:rsidRPr="00842E2B">
        <w:rPr>
          <w:rFonts w:ascii="Arial" w:hAnsi="Arial" w:cs="Arial"/>
        </w:rPr>
        <w:t xml:space="preserve"> </w:t>
      </w:r>
      <w:r w:rsidR="00842E2B" w:rsidRPr="00842E2B">
        <w:rPr>
          <w:rFonts w:ascii="Arial" w:hAnsi="Arial" w:cs="Arial"/>
        </w:rPr>
        <w:t xml:space="preserve"> </w:t>
      </w:r>
    </w:p>
    <w:p w:rsidR="00137137" w:rsidRDefault="00137137" w:rsidP="00137137">
      <w:r>
        <w:t xml:space="preserve">    In this report is presenting the review of industry skills, which are necessary to get a position in   Bay Leisure Ltd manages the LC company.  The range of the most important qualities for the job position.</w:t>
      </w:r>
    </w:p>
    <w:p w:rsidR="002D76C0" w:rsidRPr="00842E2B" w:rsidRDefault="002D76C0" w:rsidP="00842E2B">
      <w:pPr>
        <w:spacing w:line="360" w:lineRule="auto"/>
        <w:ind w:firstLine="0"/>
        <w:rPr>
          <w:rFonts w:ascii="Arial" w:hAnsi="Arial" w:cs="Arial"/>
        </w:rPr>
      </w:pPr>
    </w:p>
    <w:p w:rsidR="002D76C0" w:rsidRDefault="002D76C0">
      <w:pPr>
        <w:spacing w:line="259" w:lineRule="auto"/>
        <w:ind w:firstLine="0"/>
      </w:pPr>
    </w:p>
    <w:p w:rsidR="002D76C0" w:rsidRDefault="002D76C0">
      <w:pPr>
        <w:spacing w:line="259" w:lineRule="auto"/>
        <w:ind w:firstLine="0"/>
      </w:pPr>
    </w:p>
    <w:p w:rsidR="002D76C0" w:rsidRDefault="002D76C0">
      <w:pPr>
        <w:spacing w:line="259" w:lineRule="auto"/>
        <w:ind w:firstLine="0"/>
      </w:pPr>
    </w:p>
    <w:p w:rsidR="002D76C0" w:rsidRDefault="002D76C0">
      <w:pPr>
        <w:spacing w:line="259" w:lineRule="auto"/>
        <w:ind w:firstLine="0"/>
      </w:pPr>
    </w:p>
    <w:sdt>
      <w:sdtPr>
        <w:id w:val="-157078673"/>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rsidR="00DB251A" w:rsidRPr="00410A53" w:rsidRDefault="00DB251A">
          <w:pPr>
            <w:pStyle w:val="TOCHeading"/>
            <w:rPr>
              <w:rStyle w:val="Heading1Char"/>
            </w:rPr>
          </w:pPr>
          <w:r w:rsidRPr="00410A53">
            <w:rPr>
              <w:rStyle w:val="Heading1Char"/>
            </w:rPr>
            <w:t>Contents</w:t>
          </w:r>
        </w:p>
        <w:p w:rsidR="00476E28" w:rsidRDefault="00DB251A">
          <w:pPr>
            <w:pStyle w:val="TOC1"/>
            <w:tabs>
              <w:tab w:val="right" w:leader="dot" w:pos="9016"/>
            </w:tabs>
            <w:rPr>
              <w:rFonts w:asciiTheme="minorHAnsi" w:eastAsiaTheme="minorEastAsia" w:hAnsiTheme="minorHAnsi"/>
              <w:noProof/>
              <w:sz w:val="22"/>
              <w:lang w:val="ru-RU" w:eastAsia="ru-RU"/>
            </w:rPr>
          </w:pPr>
          <w:r>
            <w:fldChar w:fldCharType="begin"/>
          </w:r>
          <w:r>
            <w:instrText xml:space="preserve"> TOC \o "1-3" \h \z \u </w:instrText>
          </w:r>
          <w:r>
            <w:fldChar w:fldCharType="separate"/>
          </w:r>
          <w:hyperlink w:anchor="_Toc513070728" w:history="1">
            <w:r w:rsidR="00476E28" w:rsidRPr="00AC1DE3">
              <w:rPr>
                <w:rStyle w:val="Hyperlink"/>
                <w:noProof/>
              </w:rPr>
              <w:t>Introduction</w:t>
            </w:r>
            <w:r w:rsidR="00476E28">
              <w:rPr>
                <w:noProof/>
                <w:webHidden/>
              </w:rPr>
              <w:tab/>
            </w:r>
            <w:r w:rsidR="00476E28">
              <w:rPr>
                <w:noProof/>
                <w:webHidden/>
              </w:rPr>
              <w:fldChar w:fldCharType="begin"/>
            </w:r>
            <w:r w:rsidR="00476E28">
              <w:rPr>
                <w:noProof/>
                <w:webHidden/>
              </w:rPr>
              <w:instrText xml:space="preserve"> PAGEREF _Toc513070728 \h </w:instrText>
            </w:r>
            <w:r w:rsidR="00476E28">
              <w:rPr>
                <w:noProof/>
                <w:webHidden/>
              </w:rPr>
            </w:r>
            <w:r w:rsidR="00476E28">
              <w:rPr>
                <w:noProof/>
                <w:webHidden/>
              </w:rPr>
              <w:fldChar w:fldCharType="separate"/>
            </w:r>
            <w:r w:rsidR="00476E28">
              <w:rPr>
                <w:noProof/>
                <w:webHidden/>
              </w:rPr>
              <w:t>2</w:t>
            </w:r>
            <w:r w:rsidR="00476E28">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29" w:history="1">
            <w:r w:rsidRPr="00AC1DE3">
              <w:rPr>
                <w:rStyle w:val="Hyperlink"/>
                <w:noProof/>
              </w:rPr>
              <w:t>Content Analysis</w:t>
            </w:r>
            <w:r>
              <w:rPr>
                <w:noProof/>
                <w:webHidden/>
              </w:rPr>
              <w:tab/>
            </w:r>
            <w:r>
              <w:rPr>
                <w:noProof/>
                <w:webHidden/>
              </w:rPr>
              <w:fldChar w:fldCharType="begin"/>
            </w:r>
            <w:r>
              <w:rPr>
                <w:noProof/>
                <w:webHidden/>
              </w:rPr>
              <w:instrText xml:space="preserve"> PAGEREF _Toc513070729 \h </w:instrText>
            </w:r>
            <w:r>
              <w:rPr>
                <w:noProof/>
                <w:webHidden/>
              </w:rPr>
            </w:r>
            <w:r>
              <w:rPr>
                <w:noProof/>
                <w:webHidden/>
              </w:rPr>
              <w:fldChar w:fldCharType="separate"/>
            </w:r>
            <w:r>
              <w:rPr>
                <w:noProof/>
                <w:webHidden/>
              </w:rPr>
              <w:t>2</w:t>
            </w:r>
            <w:r>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30" w:history="1">
            <w:r w:rsidRPr="00AC1DE3">
              <w:rPr>
                <w:rStyle w:val="Hyperlink"/>
                <w:noProof/>
              </w:rPr>
              <w:t>Knowledge</w:t>
            </w:r>
            <w:r>
              <w:rPr>
                <w:noProof/>
                <w:webHidden/>
              </w:rPr>
              <w:tab/>
            </w:r>
            <w:r>
              <w:rPr>
                <w:noProof/>
                <w:webHidden/>
              </w:rPr>
              <w:fldChar w:fldCharType="begin"/>
            </w:r>
            <w:r>
              <w:rPr>
                <w:noProof/>
                <w:webHidden/>
              </w:rPr>
              <w:instrText xml:space="preserve"> PAGEREF _Toc513070730 \h </w:instrText>
            </w:r>
            <w:r>
              <w:rPr>
                <w:noProof/>
                <w:webHidden/>
              </w:rPr>
            </w:r>
            <w:r>
              <w:rPr>
                <w:noProof/>
                <w:webHidden/>
              </w:rPr>
              <w:fldChar w:fldCharType="separate"/>
            </w:r>
            <w:r>
              <w:rPr>
                <w:noProof/>
                <w:webHidden/>
              </w:rPr>
              <w:t>3</w:t>
            </w:r>
            <w:r>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31" w:history="1">
            <w:r w:rsidRPr="00AC1DE3">
              <w:rPr>
                <w:rStyle w:val="Hyperlink"/>
                <w:noProof/>
              </w:rPr>
              <w:t>Customer Focus</w:t>
            </w:r>
            <w:r>
              <w:rPr>
                <w:noProof/>
                <w:webHidden/>
              </w:rPr>
              <w:tab/>
            </w:r>
            <w:r>
              <w:rPr>
                <w:noProof/>
                <w:webHidden/>
              </w:rPr>
              <w:fldChar w:fldCharType="begin"/>
            </w:r>
            <w:r>
              <w:rPr>
                <w:noProof/>
                <w:webHidden/>
              </w:rPr>
              <w:instrText xml:space="preserve"> PAGEREF _Toc513070731 \h </w:instrText>
            </w:r>
            <w:r>
              <w:rPr>
                <w:noProof/>
                <w:webHidden/>
              </w:rPr>
            </w:r>
            <w:r>
              <w:rPr>
                <w:noProof/>
                <w:webHidden/>
              </w:rPr>
              <w:fldChar w:fldCharType="separate"/>
            </w:r>
            <w:r>
              <w:rPr>
                <w:noProof/>
                <w:webHidden/>
              </w:rPr>
              <w:t>3</w:t>
            </w:r>
            <w:r>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32" w:history="1">
            <w:r w:rsidRPr="00AC1DE3">
              <w:rPr>
                <w:rStyle w:val="Hyperlink"/>
                <w:noProof/>
              </w:rPr>
              <w:t>Good Communication</w:t>
            </w:r>
            <w:r>
              <w:rPr>
                <w:noProof/>
                <w:webHidden/>
              </w:rPr>
              <w:tab/>
            </w:r>
            <w:r>
              <w:rPr>
                <w:noProof/>
                <w:webHidden/>
              </w:rPr>
              <w:fldChar w:fldCharType="begin"/>
            </w:r>
            <w:r>
              <w:rPr>
                <w:noProof/>
                <w:webHidden/>
              </w:rPr>
              <w:instrText xml:space="preserve"> PAGEREF _Toc513070732 \h </w:instrText>
            </w:r>
            <w:r>
              <w:rPr>
                <w:noProof/>
                <w:webHidden/>
              </w:rPr>
            </w:r>
            <w:r>
              <w:rPr>
                <w:noProof/>
                <w:webHidden/>
              </w:rPr>
              <w:fldChar w:fldCharType="separate"/>
            </w:r>
            <w:r>
              <w:rPr>
                <w:noProof/>
                <w:webHidden/>
              </w:rPr>
              <w:t>4</w:t>
            </w:r>
            <w:r>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33" w:history="1">
            <w:r w:rsidRPr="00AC1DE3">
              <w:rPr>
                <w:rStyle w:val="Hyperlink"/>
                <w:noProof/>
              </w:rPr>
              <w:t>The Flexibility</w:t>
            </w:r>
            <w:r>
              <w:rPr>
                <w:noProof/>
                <w:webHidden/>
              </w:rPr>
              <w:tab/>
            </w:r>
            <w:r>
              <w:rPr>
                <w:noProof/>
                <w:webHidden/>
              </w:rPr>
              <w:fldChar w:fldCharType="begin"/>
            </w:r>
            <w:r>
              <w:rPr>
                <w:noProof/>
                <w:webHidden/>
              </w:rPr>
              <w:instrText xml:space="preserve"> PAGEREF _Toc513070733 \h </w:instrText>
            </w:r>
            <w:r>
              <w:rPr>
                <w:noProof/>
                <w:webHidden/>
              </w:rPr>
            </w:r>
            <w:r>
              <w:rPr>
                <w:noProof/>
                <w:webHidden/>
              </w:rPr>
              <w:fldChar w:fldCharType="separate"/>
            </w:r>
            <w:r>
              <w:rPr>
                <w:noProof/>
                <w:webHidden/>
              </w:rPr>
              <w:t>4</w:t>
            </w:r>
            <w:r>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34" w:history="1">
            <w:r w:rsidRPr="00AC1DE3">
              <w:rPr>
                <w:rStyle w:val="Hyperlink"/>
                <w:noProof/>
              </w:rPr>
              <w:t>Summary</w:t>
            </w:r>
            <w:r>
              <w:rPr>
                <w:noProof/>
                <w:webHidden/>
              </w:rPr>
              <w:tab/>
            </w:r>
            <w:r>
              <w:rPr>
                <w:noProof/>
                <w:webHidden/>
              </w:rPr>
              <w:fldChar w:fldCharType="begin"/>
            </w:r>
            <w:r>
              <w:rPr>
                <w:noProof/>
                <w:webHidden/>
              </w:rPr>
              <w:instrText xml:space="preserve"> PAGEREF _Toc513070734 \h </w:instrText>
            </w:r>
            <w:r>
              <w:rPr>
                <w:noProof/>
                <w:webHidden/>
              </w:rPr>
            </w:r>
            <w:r>
              <w:rPr>
                <w:noProof/>
                <w:webHidden/>
              </w:rPr>
              <w:fldChar w:fldCharType="separate"/>
            </w:r>
            <w:r>
              <w:rPr>
                <w:noProof/>
                <w:webHidden/>
              </w:rPr>
              <w:t>5</w:t>
            </w:r>
            <w:r>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35" w:history="1">
            <w:r w:rsidRPr="00AC1DE3">
              <w:rPr>
                <w:rStyle w:val="Hyperlink"/>
                <w:noProof/>
              </w:rPr>
              <w:t>References</w:t>
            </w:r>
            <w:r>
              <w:rPr>
                <w:noProof/>
                <w:webHidden/>
              </w:rPr>
              <w:tab/>
            </w:r>
            <w:r>
              <w:rPr>
                <w:noProof/>
                <w:webHidden/>
              </w:rPr>
              <w:fldChar w:fldCharType="begin"/>
            </w:r>
            <w:r>
              <w:rPr>
                <w:noProof/>
                <w:webHidden/>
              </w:rPr>
              <w:instrText xml:space="preserve"> PAGEREF _Toc513070735 \h </w:instrText>
            </w:r>
            <w:r>
              <w:rPr>
                <w:noProof/>
                <w:webHidden/>
              </w:rPr>
            </w:r>
            <w:r>
              <w:rPr>
                <w:noProof/>
                <w:webHidden/>
              </w:rPr>
              <w:fldChar w:fldCharType="separate"/>
            </w:r>
            <w:r>
              <w:rPr>
                <w:noProof/>
                <w:webHidden/>
              </w:rPr>
              <w:t>6</w:t>
            </w:r>
            <w:r>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36" w:history="1">
            <w:r w:rsidRPr="00AC1DE3">
              <w:rPr>
                <w:rStyle w:val="Hyperlink"/>
                <w:noProof/>
              </w:rPr>
              <w:t>Appendix 1</w:t>
            </w:r>
            <w:r>
              <w:rPr>
                <w:noProof/>
                <w:webHidden/>
              </w:rPr>
              <w:tab/>
            </w:r>
            <w:r>
              <w:rPr>
                <w:noProof/>
                <w:webHidden/>
              </w:rPr>
              <w:fldChar w:fldCharType="begin"/>
            </w:r>
            <w:r>
              <w:rPr>
                <w:noProof/>
                <w:webHidden/>
              </w:rPr>
              <w:instrText xml:space="preserve"> PAGEREF _Toc513070736 \h </w:instrText>
            </w:r>
            <w:r>
              <w:rPr>
                <w:noProof/>
                <w:webHidden/>
              </w:rPr>
            </w:r>
            <w:r>
              <w:rPr>
                <w:noProof/>
                <w:webHidden/>
              </w:rPr>
              <w:fldChar w:fldCharType="separate"/>
            </w:r>
            <w:r>
              <w:rPr>
                <w:noProof/>
                <w:webHidden/>
              </w:rPr>
              <w:t>7</w:t>
            </w:r>
            <w:r>
              <w:rPr>
                <w:noProof/>
                <w:webHidden/>
              </w:rPr>
              <w:fldChar w:fldCharType="end"/>
            </w:r>
          </w:hyperlink>
        </w:p>
        <w:p w:rsidR="00476E28" w:rsidRDefault="00476E28">
          <w:pPr>
            <w:pStyle w:val="TOC1"/>
            <w:tabs>
              <w:tab w:val="right" w:leader="dot" w:pos="9016"/>
            </w:tabs>
            <w:rPr>
              <w:rFonts w:asciiTheme="minorHAnsi" w:eastAsiaTheme="minorEastAsia" w:hAnsiTheme="minorHAnsi"/>
              <w:noProof/>
              <w:sz w:val="22"/>
              <w:lang w:val="ru-RU" w:eastAsia="ru-RU"/>
            </w:rPr>
          </w:pPr>
          <w:hyperlink w:anchor="_Toc513070737" w:history="1">
            <w:r w:rsidRPr="00AC1DE3">
              <w:rPr>
                <w:rStyle w:val="Hyperlink"/>
                <w:noProof/>
              </w:rPr>
              <w:t>Appendix 2</w:t>
            </w:r>
            <w:r>
              <w:rPr>
                <w:noProof/>
                <w:webHidden/>
              </w:rPr>
              <w:tab/>
            </w:r>
            <w:r>
              <w:rPr>
                <w:noProof/>
                <w:webHidden/>
              </w:rPr>
              <w:fldChar w:fldCharType="begin"/>
            </w:r>
            <w:r>
              <w:rPr>
                <w:noProof/>
                <w:webHidden/>
              </w:rPr>
              <w:instrText xml:space="preserve"> PAGEREF _Toc513070737 \h </w:instrText>
            </w:r>
            <w:r>
              <w:rPr>
                <w:noProof/>
                <w:webHidden/>
              </w:rPr>
            </w:r>
            <w:r>
              <w:rPr>
                <w:noProof/>
                <w:webHidden/>
              </w:rPr>
              <w:fldChar w:fldCharType="separate"/>
            </w:r>
            <w:r>
              <w:rPr>
                <w:noProof/>
                <w:webHidden/>
              </w:rPr>
              <w:t>8</w:t>
            </w:r>
            <w:r>
              <w:rPr>
                <w:noProof/>
                <w:webHidden/>
              </w:rPr>
              <w:fldChar w:fldCharType="end"/>
            </w:r>
          </w:hyperlink>
        </w:p>
        <w:p w:rsidR="00DB251A" w:rsidRDefault="00DB251A">
          <w:r>
            <w:rPr>
              <w:b/>
              <w:bCs/>
              <w:noProof/>
            </w:rPr>
            <w:fldChar w:fldCharType="end"/>
          </w:r>
        </w:p>
      </w:sdtContent>
    </w:sdt>
    <w:p w:rsidR="00423792" w:rsidRDefault="00423792">
      <w:pPr>
        <w:spacing w:line="259" w:lineRule="auto"/>
        <w:ind w:firstLine="0"/>
      </w:pPr>
    </w:p>
    <w:p w:rsidR="00660644" w:rsidRDefault="00660644">
      <w:pPr>
        <w:spacing w:line="259" w:lineRule="auto"/>
        <w:ind w:firstLine="0"/>
        <w:rPr>
          <w:rFonts w:eastAsiaTheme="majorEastAsia" w:cstheme="majorBidi"/>
          <w:b/>
          <w:i/>
          <w:sz w:val="28"/>
          <w:szCs w:val="32"/>
        </w:rPr>
      </w:pPr>
      <w:r>
        <w:br w:type="page"/>
      </w:r>
    </w:p>
    <w:p w:rsidR="00423792" w:rsidRPr="00410A53" w:rsidRDefault="000C6CAA" w:rsidP="00410A53">
      <w:pPr>
        <w:pStyle w:val="Heading1"/>
      </w:pPr>
      <w:bookmarkStart w:id="0" w:name="_Toc513070728"/>
      <w:r w:rsidRPr="00410A53">
        <w:lastRenderedPageBreak/>
        <w:t>Introduction</w:t>
      </w:r>
      <w:bookmarkEnd w:id="0"/>
    </w:p>
    <w:p w:rsidR="00137137" w:rsidRPr="00137A0F" w:rsidRDefault="00137137" w:rsidP="00137137">
      <w:pPr>
        <w:rPr>
          <w:sz w:val="22"/>
        </w:rPr>
      </w:pPr>
      <w:r w:rsidRPr="00137A0F">
        <w:rPr>
          <w:sz w:val="22"/>
        </w:rPr>
        <w:t xml:space="preserve">The report will describe necessary abilities to get job position in "Bay Leisure Ltd manages the LC "company. Bay Leisure Ltd manages the LC is an independent not-for-profit established in September 2007. Sound Leisure Ltd depends on a 10-year rent that started for the benefit of Swansea City and County Management LC in March 2008. Cove Leisure Ltd possesses three swimming exercise centres, </w:t>
      </w:r>
      <w:proofErr w:type="spellStart"/>
      <w:r w:rsidRPr="00137A0F">
        <w:rPr>
          <w:sz w:val="22"/>
        </w:rPr>
        <w:t>Llansamlet's</w:t>
      </w:r>
      <w:proofErr w:type="spellEnd"/>
      <w:r w:rsidRPr="00137A0F">
        <w:rPr>
          <w:sz w:val="22"/>
        </w:rPr>
        <w:t xml:space="preserve"> rec centre, </w:t>
      </w:r>
      <w:proofErr w:type="spellStart"/>
      <w:r w:rsidRPr="00137A0F">
        <w:rPr>
          <w:sz w:val="22"/>
        </w:rPr>
        <w:t>Gorseinon's</w:t>
      </w:r>
      <w:proofErr w:type="spellEnd"/>
      <w:r w:rsidRPr="00137A0F">
        <w:rPr>
          <w:sz w:val="22"/>
        </w:rPr>
        <w:t xml:space="preserve"> rec centre, Cwmbran rec centre. Cove and recreation claim indoor amusements for youngsters and Simply Play which is a gathering focus in the same place from Si</w:t>
      </w:r>
      <w:r w:rsidR="007B5DF8" w:rsidRPr="00137A0F">
        <w:rPr>
          <w:sz w:val="22"/>
        </w:rPr>
        <w:t xml:space="preserve">mply Gym in </w:t>
      </w:r>
      <w:proofErr w:type="spellStart"/>
      <w:r w:rsidR="007B5DF8" w:rsidRPr="00137A0F">
        <w:rPr>
          <w:sz w:val="22"/>
        </w:rPr>
        <w:t>Gorseinon</w:t>
      </w:r>
      <w:proofErr w:type="spellEnd"/>
      <w:r w:rsidR="007B5DF8" w:rsidRPr="00137A0F">
        <w:rPr>
          <w:sz w:val="22"/>
        </w:rPr>
        <w:t xml:space="preserve">, Swansea </w:t>
      </w:r>
      <w:proofErr w:type="spellStart"/>
      <w:r w:rsidRPr="00137A0F">
        <w:rPr>
          <w:sz w:val="22"/>
        </w:rPr>
        <w:t>Swansea</w:t>
      </w:r>
      <w:proofErr w:type="spellEnd"/>
      <w:r w:rsidRPr="00137A0F">
        <w:rPr>
          <w:sz w:val="22"/>
        </w:rPr>
        <w:t xml:space="preserve"> Collaborative Bay Leisure Corporation opened 360 Beach and Water Sports Centres in Swansea Bay in September 2012. The Vision of the Company is "To be a leading not for profit leisure operator, positively impacting the lives of our customers and making a d</w:t>
      </w:r>
      <w:r w:rsidR="001F64FC" w:rsidRPr="00137A0F">
        <w:rPr>
          <w:sz w:val="22"/>
        </w:rPr>
        <w:t xml:space="preserve">ifference to our communities." </w:t>
      </w:r>
      <w:sdt>
        <w:sdtPr>
          <w:rPr>
            <w:sz w:val="22"/>
          </w:rPr>
          <w:id w:val="460160438"/>
          <w:citation/>
        </w:sdtPr>
        <w:sdtEndPr/>
        <w:sdtContent>
          <w:r w:rsidR="001F64FC" w:rsidRPr="00137A0F">
            <w:rPr>
              <w:sz w:val="22"/>
            </w:rPr>
            <w:fldChar w:fldCharType="begin"/>
          </w:r>
          <w:r w:rsidR="001F64FC" w:rsidRPr="00137A0F">
            <w:rPr>
              <w:sz w:val="22"/>
            </w:rPr>
            <w:instrText xml:space="preserve"> CITATION Bay18 \l 2057 </w:instrText>
          </w:r>
          <w:r w:rsidR="001F64FC" w:rsidRPr="00137A0F">
            <w:rPr>
              <w:sz w:val="22"/>
            </w:rPr>
            <w:fldChar w:fldCharType="separate"/>
          </w:r>
          <w:r w:rsidR="001F64FC" w:rsidRPr="00137A0F">
            <w:rPr>
              <w:noProof/>
              <w:sz w:val="22"/>
            </w:rPr>
            <w:t xml:space="preserve"> (Bayleisureltd, 2018)</w:t>
          </w:r>
          <w:r w:rsidR="001F64FC" w:rsidRPr="00137A0F">
            <w:rPr>
              <w:sz w:val="22"/>
            </w:rPr>
            <w:fldChar w:fldCharType="end"/>
          </w:r>
        </w:sdtContent>
      </w:sdt>
    </w:p>
    <w:p w:rsidR="00137137" w:rsidRPr="00137A0F" w:rsidRDefault="00137137" w:rsidP="00137137">
      <w:pPr>
        <w:rPr>
          <w:sz w:val="22"/>
        </w:rPr>
      </w:pPr>
      <w:r w:rsidRPr="00137A0F">
        <w:rPr>
          <w:sz w:val="22"/>
        </w:rPr>
        <w:t xml:space="preserve">. The clear articulation about how organisations can apply impetuses and punishments can take care of the issue. Clear direction can maintain a strategic distance from pointless clashes by showing workers how to adapt to each other </w:t>
      </w:r>
      <w:sdt>
        <w:sdtPr>
          <w:rPr>
            <w:sz w:val="22"/>
          </w:rPr>
          <w:id w:val="-740638191"/>
          <w:citation/>
        </w:sdtPr>
        <w:sdtContent>
          <w:r w:rsidR="00901D18" w:rsidRPr="00137A0F">
            <w:rPr>
              <w:sz w:val="22"/>
            </w:rPr>
            <w:fldChar w:fldCharType="begin"/>
          </w:r>
          <w:r w:rsidR="00901D18" w:rsidRPr="00137A0F">
            <w:rPr>
              <w:sz w:val="22"/>
            </w:rPr>
            <w:instrText xml:space="preserve"> CITATION Bow911 \l 2057 </w:instrText>
          </w:r>
          <w:r w:rsidR="00901D18" w:rsidRPr="00137A0F">
            <w:rPr>
              <w:sz w:val="22"/>
            </w:rPr>
            <w:fldChar w:fldCharType="separate"/>
          </w:r>
          <w:r w:rsidR="00901D18" w:rsidRPr="00137A0F">
            <w:rPr>
              <w:noProof/>
              <w:sz w:val="22"/>
            </w:rPr>
            <w:t>(Bowden, David; Ledford , G; Nathan, B;, 1991)</w:t>
          </w:r>
          <w:r w:rsidR="00901D18" w:rsidRPr="00137A0F">
            <w:rPr>
              <w:sz w:val="22"/>
            </w:rPr>
            <w:fldChar w:fldCharType="end"/>
          </w:r>
        </w:sdtContent>
      </w:sdt>
    </w:p>
    <w:p w:rsidR="000C6CAA" w:rsidRPr="00137A0F" w:rsidRDefault="000C6CAA" w:rsidP="00410A53">
      <w:pPr>
        <w:pStyle w:val="Heading1"/>
        <w:rPr>
          <w:sz w:val="22"/>
          <w:szCs w:val="22"/>
        </w:rPr>
      </w:pPr>
      <w:bookmarkStart w:id="1" w:name="_Toc513070729"/>
      <w:r w:rsidRPr="00137A0F">
        <w:rPr>
          <w:sz w:val="22"/>
          <w:szCs w:val="22"/>
        </w:rPr>
        <w:t>Content Analysis</w:t>
      </w:r>
      <w:bookmarkEnd w:id="1"/>
    </w:p>
    <w:p w:rsidR="00137137" w:rsidRPr="00137A0F" w:rsidRDefault="00137137" w:rsidP="00137A0F">
      <w:pPr>
        <w:spacing w:line="360" w:lineRule="auto"/>
        <w:rPr>
          <w:rFonts w:ascii="Arial" w:hAnsi="Arial" w:cs="Arial"/>
          <w:sz w:val="22"/>
        </w:rPr>
      </w:pPr>
      <w:r w:rsidRPr="00137A0F">
        <w:rPr>
          <w:rFonts w:ascii="Arial" w:hAnsi="Arial" w:cs="Arial"/>
          <w:sz w:val="22"/>
        </w:rPr>
        <w:t>The company is focused on its objectives to be the dynamic "not for profit" company in the market. By analysis of the company, it is discovered that company on delivering their stakes through the strength of their crew. The company also works in partnership, and for that purpose, they have to communicate with representatives of other organisations. The company is providing accessible leisure, recreation opportunities and quality sports and for that, they require excellent customer support. Therefore, the knowledge of the area is essential for such activities. The company claims that their practices improve the physical activities, wellbeing, health, quality of life and the best standards for their communities.</w:t>
      </w:r>
    </w:p>
    <w:p w:rsidR="00137137" w:rsidRPr="00137137" w:rsidRDefault="00137137" w:rsidP="00137137">
      <w:bookmarkStart w:id="2" w:name="_GoBack"/>
      <w:bookmarkEnd w:id="2"/>
    </w:p>
    <w:p w:rsidR="003F6360" w:rsidRDefault="003F6360" w:rsidP="0058033F">
      <w:pPr>
        <w:pStyle w:val="Heading1"/>
      </w:pPr>
      <w:bookmarkStart w:id="3" w:name="_Toc513070730"/>
      <w:r w:rsidRPr="003F6360">
        <w:t>Knowledge</w:t>
      </w:r>
      <w:bookmarkEnd w:id="3"/>
    </w:p>
    <w:p w:rsidR="00137137" w:rsidRPr="00137137" w:rsidRDefault="00137137" w:rsidP="00137137">
      <w:r>
        <w:t xml:space="preserve">Appropriate knowledge is a significant aspect of the industry. If there is no clear understanding of work process, probably going to indicate indiscretion and the probability that cannot recognise which part of work is the most necessary. It turns out to be in the high </w:t>
      </w:r>
      <w:r>
        <w:lastRenderedPageBreak/>
        <w:t xml:space="preserve">position. There is helpful data to dissect work with the goal that the opportune peoples are enlisted to satisfy these positions. Work data is vital for enrolment and enlistment as well as for wage and implementation assessment choices. The lack of regard for numerous examinations, it isn't likely that representatives will probably trust that specific parts of their work are more imperative than others. For instance, the working environment does not furnish open doors for speaking with people, identifying relational aptitudes is essential to the activity for the individuals who have little to do with the client. The person will not focus when settling on correct choices </w:t>
      </w:r>
      <w:sdt>
        <w:sdtPr>
          <w:id w:val="-1448620444"/>
          <w:citation/>
        </w:sdtPr>
        <w:sdtEndPr/>
        <w:sdtContent>
          <w:r w:rsidR="001F64FC">
            <w:fldChar w:fldCharType="begin"/>
          </w:r>
          <w:r w:rsidR="00CF63CA">
            <w:instrText xml:space="preserve">CITATION Rig03 \l 2057 </w:instrText>
          </w:r>
          <w:r w:rsidR="001F64FC">
            <w:fldChar w:fldCharType="separate"/>
          </w:r>
          <w:r w:rsidR="00CF63CA" w:rsidRPr="00CF63CA">
            <w:rPr>
              <w:noProof/>
            </w:rPr>
            <w:t>(Riggio, et al., 2003)</w:t>
          </w:r>
          <w:r w:rsidR="001F64FC">
            <w:fldChar w:fldCharType="end"/>
          </w:r>
        </w:sdtContent>
      </w:sdt>
    </w:p>
    <w:p w:rsidR="00137137" w:rsidRPr="00137137" w:rsidRDefault="00137137" w:rsidP="00137137"/>
    <w:p w:rsidR="000C6CAA" w:rsidRDefault="003F6360" w:rsidP="00885E47">
      <w:pPr>
        <w:pStyle w:val="Heading1"/>
      </w:pPr>
      <w:bookmarkStart w:id="4" w:name="_Toc513070731"/>
      <w:r w:rsidRPr="003F6360">
        <w:t>Customer</w:t>
      </w:r>
      <w:r w:rsidR="00660644">
        <w:t xml:space="preserve"> F</w:t>
      </w:r>
      <w:r w:rsidRPr="003F6360">
        <w:t>ocus</w:t>
      </w:r>
      <w:bookmarkEnd w:id="4"/>
    </w:p>
    <w:p w:rsidR="00137137" w:rsidRDefault="00137137" w:rsidP="00137137">
      <w:r>
        <w:t>There is no business without clients. Reacting to client's needs is the way to looking after clients. The opportunity to give fantastic client benefit, the idea of life to serve clients must be the most important target for the employee. At the moment when all employers understand, that a glad client associated with business achievement, the organisation effectively make a rise of client’s encounter.</w:t>
      </w:r>
      <w:r w:rsidRPr="00137137">
        <w:t xml:space="preserve"> </w:t>
      </w:r>
      <w:r>
        <w:t>Tune in to the client's voice, change items and raise the quality of customer services, give chances to meet clients previously missing clients and maki</w:t>
      </w:r>
      <w:r w:rsidR="00901D18">
        <w:t xml:space="preserve">ng a base level for contenders </w:t>
      </w:r>
      <w:sdt>
        <w:sdtPr>
          <w:id w:val="639617228"/>
          <w:citation/>
        </w:sdtPr>
        <w:sdtContent>
          <w:r w:rsidR="00901D18">
            <w:fldChar w:fldCharType="begin"/>
          </w:r>
          <w:r w:rsidR="00901D18">
            <w:instrText xml:space="preserve"> CITATION Tri12 \l 2057 </w:instrText>
          </w:r>
          <w:r w:rsidR="00901D18">
            <w:fldChar w:fldCharType="separate"/>
          </w:r>
          <w:r w:rsidR="00901D18" w:rsidRPr="00901D18">
            <w:rPr>
              <w:noProof/>
            </w:rPr>
            <w:t>(Trilling &amp; Fabel, 2012)</w:t>
          </w:r>
          <w:r w:rsidR="00901D18">
            <w:fldChar w:fldCharType="end"/>
          </w:r>
        </w:sdtContent>
      </w:sdt>
    </w:p>
    <w:p w:rsidR="00137137" w:rsidRPr="00137137" w:rsidRDefault="00137137" w:rsidP="00137137"/>
    <w:p w:rsidR="003F6360" w:rsidRDefault="003F6360" w:rsidP="00DB251A">
      <w:pPr>
        <w:pStyle w:val="Heading1"/>
      </w:pPr>
      <w:bookmarkStart w:id="5" w:name="_Toc513070732"/>
      <w:r w:rsidRPr="005549CE">
        <w:t>Good</w:t>
      </w:r>
      <w:r w:rsidR="00660644" w:rsidRPr="005549CE">
        <w:t xml:space="preserve"> C</w:t>
      </w:r>
      <w:r w:rsidRPr="005549CE">
        <w:t>ommunicat</w:t>
      </w:r>
      <w:r w:rsidR="00660644" w:rsidRPr="005549CE">
        <w:t>i</w:t>
      </w:r>
      <w:r w:rsidRPr="005549CE">
        <w:t>o</w:t>
      </w:r>
      <w:r w:rsidR="00660644" w:rsidRPr="005549CE">
        <w:t>n</w:t>
      </w:r>
      <w:bookmarkEnd w:id="5"/>
    </w:p>
    <w:p w:rsidR="00137137" w:rsidRDefault="00137137" w:rsidP="00137137">
      <w:r>
        <w:t>Communication is an important skill in leisure industry for good work environment. The organisation rise profitability and costumer's loyalty because of good communication skills of the workers. The communication skills include that quality: listening, body language, friendliness, empathy and respectful attitude.</w:t>
      </w:r>
      <w:r w:rsidR="001F64FC" w:rsidRPr="001F64FC">
        <w:t xml:space="preserve"> </w:t>
      </w:r>
      <w:sdt>
        <w:sdtPr>
          <w:id w:val="903808303"/>
          <w:citation/>
        </w:sdtPr>
        <w:sdtEndPr/>
        <w:sdtContent>
          <w:r w:rsidR="001F64FC">
            <w:fldChar w:fldCharType="begin"/>
          </w:r>
          <w:r w:rsidR="001F64FC">
            <w:rPr>
              <w:i/>
            </w:rPr>
            <w:instrText xml:space="preserve"> CITATION The182 \l 2057 </w:instrText>
          </w:r>
          <w:r w:rsidR="001F64FC">
            <w:fldChar w:fldCharType="separate"/>
          </w:r>
          <w:r w:rsidR="001F64FC" w:rsidRPr="001F64FC">
            <w:rPr>
              <w:noProof/>
            </w:rPr>
            <w:t>(Thebalancecareers., 2018)</w:t>
          </w:r>
          <w:r w:rsidR="001F64FC">
            <w:fldChar w:fldCharType="end"/>
          </w:r>
        </w:sdtContent>
      </w:sdt>
      <w:r w:rsidR="001F64FC">
        <w:t xml:space="preserve"> </w:t>
      </w:r>
      <w:r>
        <w:t xml:space="preserve">In the independent work is little, communication is critical. Communication must do in the group. Indeed, even </w:t>
      </w:r>
      <w:r>
        <w:lastRenderedPageBreak/>
        <w:t>an employee who works alone should answer to the manager. On the off chance the employee needs to maintain a business, needs to use communication skills. Persuasive communication keeps the poor correspondence of conversation that can inspire problem. The lack of communication skills can have negative consequences and unpleasant work environment. The good example of communication skills. Two workers got clashing directions. HR Department has issued a notice, yet did not locate the real issue. The boss or answer question does not or examine the representation of the problem. These are the terrible case of communication. Great relational abilities or to take care of the problem you can keep th</w:t>
      </w:r>
      <w:r w:rsidR="00901D18">
        <w:t xml:space="preserve">e advancement </w:t>
      </w:r>
      <w:sdt>
        <w:sdtPr>
          <w:id w:val="47042021"/>
          <w:citation/>
        </w:sdtPr>
        <w:sdtContent>
          <w:r w:rsidR="00901D18">
            <w:fldChar w:fldCharType="begin"/>
          </w:r>
          <w:r w:rsidR="00901D18">
            <w:instrText xml:space="preserve">CITATION Kna14 \l 2057 </w:instrText>
          </w:r>
          <w:r w:rsidR="00901D18">
            <w:fldChar w:fldCharType="separate"/>
          </w:r>
          <w:r w:rsidR="00901D18" w:rsidRPr="00901D18">
            <w:rPr>
              <w:noProof/>
            </w:rPr>
            <w:t>(Knapp, 2014)</w:t>
          </w:r>
          <w:r w:rsidR="00901D18">
            <w:fldChar w:fldCharType="end"/>
          </w:r>
        </w:sdtContent>
      </w:sdt>
    </w:p>
    <w:p w:rsidR="003F6360" w:rsidRDefault="003F6360" w:rsidP="00DB251A">
      <w:pPr>
        <w:pStyle w:val="Heading1"/>
      </w:pPr>
      <w:bookmarkStart w:id="6" w:name="_Toc513070733"/>
      <w:r w:rsidRPr="003F6360">
        <w:t>T</w:t>
      </w:r>
      <w:r w:rsidR="00660644">
        <w:t>he Flexibility</w:t>
      </w:r>
      <w:bookmarkEnd w:id="6"/>
    </w:p>
    <w:p w:rsidR="001F64FC" w:rsidRDefault="001F64FC" w:rsidP="001F64FC">
      <w:r>
        <w:t>Managers and sometimes employees need to adjust to evolving everyday work routines, for example, individual issues of representatives, and coincidental inflow of work. It is commonly advantageous to adaptably make the working process, where bosses and employers can better adjust work and personal needs. Adaptability in the working environment is fundamental for representatives and businesses. Streamlined workforce, innovation changes, showcase changes are only a couple of reasons why flexibility has turned into another standard for some organisation.</w:t>
      </w:r>
      <w:r w:rsidR="00901D18">
        <w:t xml:space="preserve"> </w:t>
      </w:r>
      <w:r>
        <w:t xml:space="preserve">The organisation might not have an arrangement of formal decides that apply to adaptable working environments. However, there are numerous focal points in embracing adaptable states of mind. The flexibility and adaptability of workers are important in the leisure industry. Manufacture trust and responsibility regarding representatives, pull in and keep up key individuals, and guarantee that everybody can discover an answer reasonable for all individuals </w:t>
      </w:r>
      <w:sdt>
        <w:sdtPr>
          <w:id w:val="587501197"/>
          <w:citation/>
        </w:sdtPr>
        <w:sdtEndPr/>
        <w:sdtContent>
          <w:r>
            <w:fldChar w:fldCharType="begin"/>
          </w:r>
          <w:r w:rsidR="00CF63CA">
            <w:instrText xml:space="preserve">CITATION Rig03 \l 2057 </w:instrText>
          </w:r>
          <w:r>
            <w:fldChar w:fldCharType="separate"/>
          </w:r>
          <w:r w:rsidR="00CF63CA" w:rsidRPr="00CF63CA">
            <w:rPr>
              <w:noProof/>
            </w:rPr>
            <w:t>(Riggio, et al., 2003)</w:t>
          </w:r>
          <w:r>
            <w:fldChar w:fldCharType="end"/>
          </w:r>
        </w:sdtContent>
      </w:sdt>
    </w:p>
    <w:p w:rsidR="00137137" w:rsidRPr="00137137" w:rsidRDefault="00137137" w:rsidP="00137137"/>
    <w:p w:rsidR="00A034C4" w:rsidRDefault="00A034C4" w:rsidP="00A034C4">
      <w:pPr>
        <w:pStyle w:val="Heading1"/>
        <w:ind w:firstLine="0"/>
      </w:pPr>
      <w:bookmarkStart w:id="7" w:name="_Toc513070734"/>
      <w:r>
        <w:lastRenderedPageBreak/>
        <w:t>Summary</w:t>
      </w:r>
      <w:bookmarkEnd w:id="7"/>
    </w:p>
    <w:p w:rsidR="001F64FC" w:rsidRDefault="001F64FC" w:rsidP="001F64FC">
      <w:r>
        <w:t xml:space="preserve"> Overall the communication skills, knowledge about job and responsibilities, flexibilities and the main point customer handling and caring play main role in the progress of any organisation. An organisation like "Bay Leisure Ltd manages the LC" with highly competitive environment requires and deserves that such employers and employees with such skills.</w:t>
      </w:r>
      <w:sdt>
        <w:sdtPr>
          <w:id w:val="1698045377"/>
          <w:citation/>
        </w:sdtPr>
        <w:sdtContent>
          <w:r w:rsidR="00CF63CA">
            <w:fldChar w:fldCharType="begin"/>
          </w:r>
          <w:r w:rsidR="00CF63CA">
            <w:instrText xml:space="preserve"> CITATION Rig03 \l 2057 </w:instrText>
          </w:r>
          <w:r w:rsidR="00CF63CA">
            <w:fldChar w:fldCharType="separate"/>
          </w:r>
          <w:r w:rsidR="00CF63CA">
            <w:rPr>
              <w:noProof/>
            </w:rPr>
            <w:t xml:space="preserve"> </w:t>
          </w:r>
          <w:r w:rsidR="00CF63CA" w:rsidRPr="00CF63CA">
            <w:rPr>
              <w:noProof/>
            </w:rPr>
            <w:t>(Riggio, et al., 2003)</w:t>
          </w:r>
          <w:r w:rsidR="00CF63CA">
            <w:fldChar w:fldCharType="end"/>
          </w:r>
        </w:sdtContent>
      </w:sdt>
    </w:p>
    <w:p w:rsidR="00A264D3" w:rsidRDefault="00A264D3">
      <w:pPr>
        <w:spacing w:line="259" w:lineRule="auto"/>
        <w:ind w:firstLine="0"/>
      </w:pPr>
      <w:r>
        <w:br w:type="page"/>
      </w:r>
    </w:p>
    <w:p w:rsidR="007A0A7E" w:rsidRDefault="00A264D3" w:rsidP="00DB251A">
      <w:pPr>
        <w:pStyle w:val="Heading1"/>
        <w:rPr>
          <w:noProof/>
        </w:rPr>
      </w:pPr>
      <w:bookmarkStart w:id="8" w:name="_Toc513070735"/>
      <w:r w:rsidRPr="00DB251A">
        <w:lastRenderedPageBreak/>
        <w:t>References</w:t>
      </w:r>
      <w:bookmarkEnd w:id="8"/>
      <w:r w:rsidR="004C0968" w:rsidRPr="00DB251A">
        <w:rPr>
          <w:noProof/>
        </w:rPr>
        <w:t xml:space="preserve"> </w:t>
      </w:r>
    </w:p>
    <w:p w:rsidR="00DB251A" w:rsidRPr="00DB251A" w:rsidRDefault="00DB251A" w:rsidP="00DB251A">
      <w:pPr>
        <w:pStyle w:val="NoSpacing"/>
        <w:rPr>
          <w:rFonts w:ascii="Arial" w:hAnsi="Arial" w:cs="Arial"/>
          <w:noProof/>
        </w:rPr>
      </w:pPr>
    </w:p>
    <w:p w:rsidR="00A264D3" w:rsidRPr="007A0A7E" w:rsidRDefault="004C0968" w:rsidP="007A0A7E">
      <w:pPr>
        <w:ind w:firstLine="0"/>
        <w:rPr>
          <w:noProof/>
        </w:rPr>
      </w:pPr>
      <w:r>
        <w:rPr>
          <w:noProof/>
        </w:rPr>
        <w:t xml:space="preserve">Bayleisureltd, 2018. </w:t>
      </w:r>
      <w:r>
        <w:rPr>
          <w:i/>
          <w:iCs/>
          <w:noProof/>
        </w:rPr>
        <w:t xml:space="preserve">www.bayleisureltd.co.uk. </w:t>
      </w:r>
      <w:r>
        <w:rPr>
          <w:noProof/>
        </w:rPr>
        <w:t xml:space="preserve">[Online] </w:t>
      </w:r>
      <w:r>
        <w:rPr>
          <w:noProof/>
        </w:rPr>
        <w:br/>
        <w:t xml:space="preserve">Available at: </w:t>
      </w:r>
      <w:r>
        <w:rPr>
          <w:noProof/>
          <w:u w:val="single"/>
        </w:rPr>
        <w:t>http://www.bayleisureltd.co.uk</w:t>
      </w:r>
      <w:r>
        <w:rPr>
          <w:noProof/>
        </w:rPr>
        <w:br/>
        <w:t>[Accessed 1 may 2018].</w:t>
      </w:r>
    </w:p>
    <w:p w:rsidR="002E3024" w:rsidRPr="002E3024" w:rsidRDefault="002E3024" w:rsidP="002D7885">
      <w:pPr>
        <w:spacing w:after="0"/>
        <w:ind w:left="720" w:hanging="720"/>
        <w:rPr>
          <w:rFonts w:eastAsia="Times New Roman" w:cs="Times New Roman"/>
          <w:szCs w:val="24"/>
          <w:lang w:eastAsia="en-GB"/>
        </w:rPr>
      </w:pPr>
      <w:r w:rsidRPr="002E3024">
        <w:rPr>
          <w:rFonts w:eastAsia="Times New Roman" w:cs="Times New Roman"/>
          <w:szCs w:val="24"/>
          <w:lang w:eastAsia="en-GB"/>
        </w:rPr>
        <w:t>Bowen, D.E., Ledford Jr, G.E. and Nathan, B.</w:t>
      </w:r>
      <w:r w:rsidR="00386DC6">
        <w:rPr>
          <w:rFonts w:eastAsia="Times New Roman" w:cs="Times New Roman"/>
          <w:szCs w:val="24"/>
          <w:lang w:eastAsia="en-GB"/>
        </w:rPr>
        <w:t>R., 1991. Hiring for the organis</w:t>
      </w:r>
      <w:r w:rsidRPr="002E3024">
        <w:rPr>
          <w:rFonts w:eastAsia="Times New Roman" w:cs="Times New Roman"/>
          <w:szCs w:val="24"/>
          <w:lang w:eastAsia="en-GB"/>
        </w:rPr>
        <w:t xml:space="preserve">ation, not the job. </w:t>
      </w:r>
      <w:r w:rsidRPr="002E3024">
        <w:rPr>
          <w:rFonts w:eastAsia="Times New Roman" w:cs="Times New Roman"/>
          <w:iCs/>
          <w:szCs w:val="24"/>
          <w:lang w:eastAsia="en-GB"/>
        </w:rPr>
        <w:t>Academy of Management Perspectives</w:t>
      </w:r>
      <w:r w:rsidRPr="002E3024">
        <w:rPr>
          <w:rFonts w:eastAsia="Times New Roman" w:cs="Times New Roman"/>
          <w:szCs w:val="24"/>
          <w:lang w:eastAsia="en-GB"/>
        </w:rPr>
        <w:t xml:space="preserve">, </w:t>
      </w:r>
      <w:r w:rsidRPr="002E3024">
        <w:rPr>
          <w:rFonts w:eastAsia="Times New Roman" w:cs="Times New Roman"/>
          <w:iCs/>
          <w:szCs w:val="24"/>
          <w:lang w:eastAsia="en-GB"/>
        </w:rPr>
        <w:t>5</w:t>
      </w:r>
      <w:r w:rsidRPr="002E3024">
        <w:rPr>
          <w:rFonts w:eastAsia="Times New Roman" w:cs="Times New Roman"/>
          <w:szCs w:val="24"/>
          <w:lang w:eastAsia="en-GB"/>
        </w:rPr>
        <w:t>(4), pp.35-51.</w:t>
      </w:r>
    </w:p>
    <w:p w:rsidR="002E3024" w:rsidRPr="002E3024" w:rsidRDefault="002E3024" w:rsidP="002D7885">
      <w:pPr>
        <w:spacing w:after="0"/>
        <w:ind w:left="720" w:hanging="720"/>
        <w:rPr>
          <w:rFonts w:eastAsia="Times New Roman" w:cs="Times New Roman"/>
          <w:szCs w:val="24"/>
          <w:lang w:eastAsia="en-GB"/>
        </w:rPr>
      </w:pPr>
      <w:r w:rsidRPr="002E3024">
        <w:rPr>
          <w:rFonts w:eastAsia="Times New Roman" w:cs="Times New Roman"/>
          <w:szCs w:val="24"/>
          <w:lang w:eastAsia="en-GB"/>
        </w:rPr>
        <w:t xml:space="preserve">Trilling, B. and </w:t>
      </w:r>
      <w:proofErr w:type="spellStart"/>
      <w:r w:rsidRPr="002E3024">
        <w:rPr>
          <w:rFonts w:eastAsia="Times New Roman" w:cs="Times New Roman"/>
          <w:szCs w:val="24"/>
          <w:lang w:eastAsia="en-GB"/>
        </w:rPr>
        <w:t>Fadel</w:t>
      </w:r>
      <w:proofErr w:type="spellEnd"/>
      <w:r w:rsidRPr="002E3024">
        <w:rPr>
          <w:rFonts w:eastAsia="Times New Roman" w:cs="Times New Roman"/>
          <w:szCs w:val="24"/>
          <w:lang w:eastAsia="en-GB"/>
        </w:rPr>
        <w:t xml:space="preserve">, C., 2012. </w:t>
      </w:r>
      <w:r w:rsidRPr="002E3024">
        <w:rPr>
          <w:rFonts w:eastAsia="Times New Roman" w:cs="Times New Roman"/>
          <w:iCs/>
          <w:szCs w:val="24"/>
          <w:lang w:eastAsia="en-GB"/>
        </w:rPr>
        <w:t>21</w:t>
      </w:r>
      <w:r w:rsidRPr="00386DC6">
        <w:rPr>
          <w:rFonts w:eastAsia="Times New Roman" w:cs="Times New Roman"/>
          <w:iCs/>
          <w:szCs w:val="24"/>
          <w:vertAlign w:val="superscript"/>
          <w:lang w:eastAsia="en-GB"/>
        </w:rPr>
        <w:t>st</w:t>
      </w:r>
      <w:r w:rsidR="00386DC6">
        <w:rPr>
          <w:rFonts w:eastAsia="Times New Roman" w:cs="Times New Roman"/>
          <w:iCs/>
          <w:szCs w:val="24"/>
          <w:lang w:eastAsia="en-GB"/>
        </w:rPr>
        <w:t>-</w:t>
      </w:r>
      <w:r w:rsidRPr="002E3024">
        <w:rPr>
          <w:rFonts w:eastAsia="Times New Roman" w:cs="Times New Roman"/>
          <w:iCs/>
          <w:szCs w:val="24"/>
          <w:lang w:eastAsia="en-GB"/>
        </w:rPr>
        <w:t xml:space="preserve"> century skills: Learning for life in our times</w:t>
      </w:r>
      <w:r w:rsidRPr="002E3024">
        <w:rPr>
          <w:rFonts w:eastAsia="Times New Roman" w:cs="Times New Roman"/>
          <w:szCs w:val="24"/>
          <w:lang w:eastAsia="en-GB"/>
        </w:rPr>
        <w:t>. John Wiley &amp; Sons.</w:t>
      </w:r>
    </w:p>
    <w:p w:rsidR="002D7885" w:rsidRDefault="002D7885" w:rsidP="002D7885">
      <w:pPr>
        <w:spacing w:after="0"/>
        <w:ind w:left="720" w:hanging="720"/>
        <w:rPr>
          <w:rFonts w:eastAsia="Times New Roman" w:cs="Times New Roman"/>
          <w:szCs w:val="24"/>
          <w:lang w:eastAsia="en-GB"/>
        </w:rPr>
      </w:pPr>
      <w:r w:rsidRPr="002D7885">
        <w:rPr>
          <w:rFonts w:eastAsia="Times New Roman" w:cs="Times New Roman"/>
          <w:szCs w:val="24"/>
          <w:lang w:eastAsia="en-GB"/>
        </w:rPr>
        <w:t>Knapp, D., 2014.</w:t>
      </w:r>
      <w:r w:rsidR="00901D18">
        <w:rPr>
          <w:rFonts w:eastAsia="Times New Roman" w:cs="Times New Roman"/>
          <w:szCs w:val="24"/>
          <w:lang w:eastAsia="en-GB"/>
        </w:rPr>
        <w:t xml:space="preserve"> (4</w:t>
      </w:r>
      <w:r w:rsidR="00901D18" w:rsidRPr="00901D18">
        <w:rPr>
          <w:rFonts w:eastAsia="Times New Roman" w:cs="Times New Roman"/>
          <w:szCs w:val="24"/>
          <w:vertAlign w:val="superscript"/>
          <w:lang w:eastAsia="en-GB"/>
        </w:rPr>
        <w:t>Th</w:t>
      </w:r>
      <w:r w:rsidR="00901D18">
        <w:rPr>
          <w:rFonts w:eastAsia="Times New Roman" w:cs="Times New Roman"/>
          <w:szCs w:val="24"/>
          <w:vertAlign w:val="superscript"/>
          <w:lang w:eastAsia="en-GB"/>
        </w:rPr>
        <w:t xml:space="preserve"> </w:t>
      </w:r>
      <w:r w:rsidR="00FE4FD0">
        <w:rPr>
          <w:rFonts w:eastAsia="Times New Roman" w:cs="Times New Roman"/>
          <w:szCs w:val="24"/>
          <w:lang w:eastAsia="en-GB"/>
        </w:rPr>
        <w:t>E</w:t>
      </w:r>
      <w:r w:rsidR="00901D18">
        <w:rPr>
          <w:rFonts w:eastAsia="Times New Roman" w:cs="Times New Roman"/>
          <w:szCs w:val="24"/>
          <w:lang w:eastAsia="en-GB"/>
        </w:rPr>
        <w:t>d,)</w:t>
      </w:r>
      <w:r w:rsidRPr="002D7885">
        <w:rPr>
          <w:rFonts w:eastAsia="Times New Roman" w:cs="Times New Roman"/>
          <w:szCs w:val="24"/>
          <w:lang w:eastAsia="en-GB"/>
        </w:rPr>
        <w:t xml:space="preserve"> </w:t>
      </w:r>
      <w:r w:rsidRPr="002D7885">
        <w:rPr>
          <w:rFonts w:eastAsia="Times New Roman" w:cs="Times New Roman"/>
          <w:iCs/>
          <w:szCs w:val="24"/>
          <w:lang w:eastAsia="en-GB"/>
        </w:rPr>
        <w:t>A guide to customer service skills for the service desk professional</w:t>
      </w:r>
      <w:r w:rsidRPr="002D7885">
        <w:rPr>
          <w:rFonts w:eastAsia="Times New Roman" w:cs="Times New Roman"/>
          <w:szCs w:val="24"/>
          <w:lang w:eastAsia="en-GB"/>
        </w:rPr>
        <w:t>. Nelson Education.</w:t>
      </w:r>
    </w:p>
    <w:p w:rsidR="004C0968" w:rsidRPr="002E3024" w:rsidRDefault="004C0968" w:rsidP="004C0968">
      <w:pPr>
        <w:spacing w:after="0"/>
        <w:ind w:left="720" w:hanging="720"/>
        <w:rPr>
          <w:rFonts w:eastAsia="Times New Roman" w:cs="Times New Roman"/>
          <w:szCs w:val="24"/>
          <w:lang w:eastAsia="en-GB"/>
        </w:rPr>
      </w:pPr>
      <w:proofErr w:type="spellStart"/>
      <w:r w:rsidRPr="002E3024">
        <w:rPr>
          <w:rFonts w:eastAsia="Times New Roman" w:cs="Times New Roman"/>
          <w:szCs w:val="24"/>
          <w:lang w:eastAsia="en-GB"/>
        </w:rPr>
        <w:t>Riggio</w:t>
      </w:r>
      <w:proofErr w:type="spellEnd"/>
      <w:r w:rsidRPr="002E3024">
        <w:rPr>
          <w:rFonts w:eastAsia="Times New Roman" w:cs="Times New Roman"/>
          <w:szCs w:val="24"/>
          <w:lang w:eastAsia="en-GB"/>
        </w:rPr>
        <w:t xml:space="preserve">, R.E., </w:t>
      </w:r>
      <w:proofErr w:type="spellStart"/>
      <w:r w:rsidRPr="002E3024">
        <w:rPr>
          <w:rFonts w:eastAsia="Times New Roman" w:cs="Times New Roman"/>
          <w:szCs w:val="24"/>
          <w:lang w:eastAsia="en-GB"/>
        </w:rPr>
        <w:t>Riggio</w:t>
      </w:r>
      <w:proofErr w:type="spellEnd"/>
      <w:r w:rsidRPr="002E3024">
        <w:rPr>
          <w:rFonts w:eastAsia="Times New Roman" w:cs="Times New Roman"/>
          <w:szCs w:val="24"/>
          <w:lang w:eastAsia="en-GB"/>
        </w:rPr>
        <w:t xml:space="preserve">, H.R., Salinas, C. and Cole, E.J., 2003. The role of social and emotional communication skills in leader emergence and effectiveness. </w:t>
      </w:r>
      <w:r w:rsidRPr="002E3024">
        <w:rPr>
          <w:rFonts w:eastAsia="Times New Roman" w:cs="Times New Roman"/>
          <w:iCs/>
          <w:szCs w:val="24"/>
          <w:lang w:eastAsia="en-GB"/>
        </w:rPr>
        <w:t>Group Dynamics: Theory, Research, and Practice</w:t>
      </w:r>
      <w:r w:rsidRPr="002E3024">
        <w:rPr>
          <w:rFonts w:eastAsia="Times New Roman" w:cs="Times New Roman"/>
          <w:szCs w:val="24"/>
          <w:lang w:eastAsia="en-GB"/>
        </w:rPr>
        <w:t xml:space="preserve">, </w:t>
      </w:r>
      <w:r w:rsidRPr="002E3024">
        <w:rPr>
          <w:rFonts w:eastAsia="Times New Roman" w:cs="Times New Roman"/>
          <w:iCs/>
          <w:szCs w:val="24"/>
          <w:lang w:eastAsia="en-GB"/>
        </w:rPr>
        <w:t>7</w:t>
      </w:r>
      <w:r w:rsidRPr="002E3024">
        <w:rPr>
          <w:rFonts w:eastAsia="Times New Roman" w:cs="Times New Roman"/>
          <w:szCs w:val="24"/>
          <w:lang w:eastAsia="en-GB"/>
        </w:rPr>
        <w:t>(2), p.83.</w:t>
      </w:r>
    </w:p>
    <w:p w:rsidR="004C0968" w:rsidRPr="007A0A7E" w:rsidRDefault="004C0968" w:rsidP="007A0A7E">
      <w:pPr>
        <w:pStyle w:val="Bibliography"/>
        <w:ind w:firstLine="0"/>
      </w:pPr>
      <w:r>
        <w:fldChar w:fldCharType="begin"/>
      </w:r>
      <w:r>
        <w:instrText xml:space="preserve"> BIBLIOGRAPHY  \l 2057 </w:instrText>
      </w:r>
      <w:r>
        <w:fldChar w:fldCharType="separate"/>
      </w:r>
      <w:r>
        <w:rPr>
          <w:noProof/>
        </w:rPr>
        <w:t xml:space="preserve">Thebalancecareers., 2018. </w:t>
      </w:r>
      <w:r>
        <w:rPr>
          <w:i/>
          <w:iCs/>
          <w:noProof/>
        </w:rPr>
        <w:t xml:space="preserve">www.thebalancecareers.com. </w:t>
      </w:r>
      <w:r>
        <w:rPr>
          <w:noProof/>
        </w:rPr>
        <w:t xml:space="preserve">[Online] </w:t>
      </w:r>
      <w:r>
        <w:rPr>
          <w:noProof/>
        </w:rPr>
        <w:br/>
        <w:t xml:space="preserve">Available at: </w:t>
      </w:r>
      <w:r>
        <w:rPr>
          <w:noProof/>
          <w:u w:val="single"/>
        </w:rPr>
        <w:t>https://www.thebalancecareers.com/communication-skills-list-2063779</w:t>
      </w:r>
      <w:r>
        <w:rPr>
          <w:noProof/>
        </w:rPr>
        <w:br/>
        <w:t>[Accessed 1 may 2018].</w:t>
      </w:r>
    </w:p>
    <w:p w:rsidR="00A264D3" w:rsidRDefault="004C0968" w:rsidP="004C0968">
      <w:pPr>
        <w:ind w:firstLine="0"/>
      </w:pPr>
      <w:r>
        <w:fldChar w:fldCharType="end"/>
      </w:r>
    </w:p>
    <w:p w:rsidR="00410A53" w:rsidRDefault="00410A53" w:rsidP="004C0968">
      <w:pPr>
        <w:ind w:firstLine="0"/>
      </w:pPr>
    </w:p>
    <w:p w:rsidR="00410A53" w:rsidRDefault="00410A53" w:rsidP="004C0968">
      <w:pPr>
        <w:ind w:firstLine="0"/>
      </w:pPr>
    </w:p>
    <w:p w:rsidR="00410A53" w:rsidRDefault="00410A53" w:rsidP="004C0968">
      <w:pPr>
        <w:ind w:firstLine="0"/>
      </w:pPr>
    </w:p>
    <w:p w:rsidR="00410A53" w:rsidRDefault="00410A53" w:rsidP="004C0968">
      <w:pPr>
        <w:ind w:firstLine="0"/>
      </w:pPr>
    </w:p>
    <w:p w:rsidR="00410A53" w:rsidRDefault="00410A53" w:rsidP="004C0968">
      <w:pPr>
        <w:ind w:firstLine="0"/>
      </w:pPr>
    </w:p>
    <w:p w:rsidR="00410A53" w:rsidRDefault="00410A53" w:rsidP="004C0968">
      <w:pPr>
        <w:ind w:firstLine="0"/>
      </w:pPr>
    </w:p>
    <w:p w:rsidR="000E3F71" w:rsidRDefault="000E3F71" w:rsidP="000E3F71">
      <w:pPr>
        <w:pStyle w:val="Heading1"/>
      </w:pPr>
      <w:bookmarkStart w:id="9" w:name="_Toc513070736"/>
      <w:r>
        <w:lastRenderedPageBreak/>
        <w:t>Appendix 1</w:t>
      </w:r>
      <w:bookmarkEnd w:id="9"/>
    </w:p>
    <w:p w:rsidR="00476E28" w:rsidRPr="00476E28" w:rsidRDefault="00476E28" w:rsidP="00476E28">
      <w:pPr>
        <w:spacing w:line="259" w:lineRule="auto"/>
        <w:ind w:firstLine="0"/>
        <w:rPr>
          <w:rFonts w:ascii="Arial" w:hAnsi="Arial" w:cs="Arial"/>
          <w:szCs w:val="24"/>
          <w:lang w:val="en-US"/>
        </w:rPr>
      </w:pPr>
      <w:r w:rsidRPr="00476E28">
        <w:rPr>
          <w:rFonts w:ascii="Arial" w:hAnsi="Arial" w:cs="Arial"/>
          <w:szCs w:val="24"/>
          <w:lang w:val="en-US"/>
        </w:rPr>
        <w:t xml:space="preserve">   Mr. Luis </w:t>
      </w:r>
      <w:proofErr w:type="spellStart"/>
      <w:r w:rsidRPr="00476E28">
        <w:rPr>
          <w:rFonts w:ascii="Arial" w:hAnsi="Arial" w:cs="Arial"/>
          <w:szCs w:val="24"/>
          <w:lang w:val="en-US"/>
        </w:rPr>
        <w:t>Tenedo</w:t>
      </w:r>
      <w:proofErr w:type="spellEnd"/>
    </w:p>
    <w:p w:rsidR="00476E28" w:rsidRPr="00476E28" w:rsidRDefault="00476E28" w:rsidP="00476E28">
      <w:pPr>
        <w:spacing w:line="259" w:lineRule="auto"/>
        <w:ind w:firstLine="0"/>
        <w:rPr>
          <w:rFonts w:eastAsia="Times New Roman" w:cs="Times New Roman"/>
          <w:szCs w:val="24"/>
          <w:lang w:eastAsia="en-GB"/>
        </w:rPr>
      </w:pPr>
      <w:r w:rsidRPr="00476E28">
        <w:rPr>
          <w:rFonts w:asciiTheme="minorHAnsi" w:hAnsiTheme="minorHAnsi"/>
          <w:sz w:val="22"/>
          <w:lang w:val="en-US"/>
        </w:rPr>
        <w:t xml:space="preserve">    </w:t>
      </w:r>
      <w:r w:rsidRPr="00476E28">
        <w:rPr>
          <w:rFonts w:eastAsia="Times New Roman" w:cs="Times New Roman"/>
          <w:szCs w:val="24"/>
          <w:lang w:eastAsia="en-GB"/>
        </w:rPr>
        <w:t>Park Regis – Birmingham</w:t>
      </w:r>
    </w:p>
    <w:p w:rsidR="00476E28" w:rsidRPr="00476E28" w:rsidRDefault="00476E28" w:rsidP="00476E28">
      <w:pPr>
        <w:spacing w:line="259" w:lineRule="auto"/>
        <w:ind w:firstLine="0"/>
        <w:rPr>
          <w:rFonts w:eastAsia="Times New Roman" w:cs="Times New Roman"/>
          <w:szCs w:val="24"/>
          <w:lang w:eastAsia="en-GB"/>
        </w:rPr>
      </w:pPr>
      <w:r w:rsidRPr="00476E28">
        <w:rPr>
          <w:rFonts w:eastAsia="Times New Roman" w:cs="Times New Roman"/>
          <w:szCs w:val="24"/>
          <w:lang w:eastAsia="en-GB"/>
        </w:rPr>
        <w:t xml:space="preserve">    60 Emlyn road, Swansea, SA1 6TF.</w:t>
      </w:r>
    </w:p>
    <w:p w:rsidR="00476E28" w:rsidRPr="00476E28" w:rsidRDefault="00476E28" w:rsidP="00476E28">
      <w:pPr>
        <w:spacing w:line="259" w:lineRule="auto"/>
        <w:ind w:firstLine="0"/>
        <w:rPr>
          <w:rFonts w:eastAsia="Times New Roman" w:cs="Times New Roman"/>
          <w:szCs w:val="24"/>
          <w:lang w:eastAsia="en-GB"/>
        </w:rPr>
      </w:pPr>
      <w:r w:rsidRPr="00476E28">
        <w:rPr>
          <w:rFonts w:eastAsia="Times New Roman" w:cs="Times New Roman"/>
          <w:szCs w:val="24"/>
          <w:lang w:eastAsia="en-GB"/>
        </w:rPr>
        <w:t xml:space="preserve">   18.03.2018</w:t>
      </w:r>
    </w:p>
    <w:p w:rsidR="00476E28" w:rsidRPr="00476E28" w:rsidRDefault="00476E28" w:rsidP="00476E28">
      <w:pPr>
        <w:spacing w:line="259" w:lineRule="auto"/>
        <w:ind w:firstLine="0"/>
        <w:rPr>
          <w:rFonts w:eastAsia="Times New Roman" w:cs="Times New Roman"/>
          <w:szCs w:val="24"/>
          <w:lang w:eastAsia="en-GB"/>
        </w:rPr>
      </w:pPr>
    </w:p>
    <w:p w:rsidR="00476E28" w:rsidRPr="00476E28" w:rsidRDefault="00476E28" w:rsidP="00476E28">
      <w:pPr>
        <w:spacing w:line="259" w:lineRule="auto"/>
        <w:ind w:firstLine="0"/>
        <w:rPr>
          <w:rFonts w:eastAsia="Times New Roman" w:cs="Times New Roman"/>
          <w:szCs w:val="24"/>
          <w:lang w:eastAsia="en-GB"/>
        </w:rPr>
      </w:pPr>
    </w:p>
    <w:p w:rsidR="00476E28" w:rsidRPr="00476E28" w:rsidRDefault="00476E28" w:rsidP="00476E28">
      <w:pPr>
        <w:spacing w:line="259" w:lineRule="auto"/>
        <w:ind w:firstLine="0"/>
        <w:rPr>
          <w:rFonts w:eastAsia="Times New Roman" w:cs="Times New Roman"/>
          <w:szCs w:val="24"/>
          <w:lang w:eastAsia="en-GB"/>
        </w:rPr>
      </w:pPr>
    </w:p>
    <w:p w:rsidR="00476E28" w:rsidRPr="00476E28" w:rsidRDefault="00476E28" w:rsidP="00476E28">
      <w:pPr>
        <w:spacing w:line="259" w:lineRule="auto"/>
        <w:ind w:firstLine="0"/>
        <w:rPr>
          <w:rFonts w:eastAsia="Times New Roman" w:cs="Times New Roman"/>
          <w:szCs w:val="24"/>
          <w:lang w:eastAsia="en-GB"/>
        </w:rPr>
      </w:pPr>
      <w:r w:rsidRPr="00476E28">
        <w:rPr>
          <w:rFonts w:eastAsia="Times New Roman" w:cs="Times New Roman"/>
          <w:szCs w:val="24"/>
          <w:lang w:eastAsia="en-GB"/>
        </w:rPr>
        <w:t xml:space="preserve">      Dear Mr. </w:t>
      </w:r>
      <w:proofErr w:type="spellStart"/>
      <w:r w:rsidRPr="00476E28">
        <w:rPr>
          <w:rFonts w:eastAsia="Times New Roman" w:cs="Times New Roman"/>
          <w:szCs w:val="24"/>
          <w:lang w:eastAsia="en-GB"/>
        </w:rPr>
        <w:t>Tenedo</w:t>
      </w:r>
      <w:proofErr w:type="spellEnd"/>
      <w:r w:rsidRPr="00476E28">
        <w:rPr>
          <w:rFonts w:eastAsia="Times New Roman" w:cs="Times New Roman"/>
          <w:szCs w:val="24"/>
          <w:lang w:eastAsia="en-GB"/>
        </w:rPr>
        <w:t xml:space="preserve"> </w:t>
      </w:r>
    </w:p>
    <w:p w:rsidR="00476E28" w:rsidRPr="00476E28" w:rsidRDefault="00476E28" w:rsidP="00476E28">
      <w:pPr>
        <w:spacing w:line="259" w:lineRule="auto"/>
        <w:ind w:firstLine="0"/>
        <w:rPr>
          <w:rFonts w:asciiTheme="minorHAnsi" w:hAnsiTheme="minorHAnsi"/>
          <w:sz w:val="22"/>
        </w:rPr>
      </w:pPr>
      <w:r w:rsidRPr="00476E28">
        <w:rPr>
          <w:rFonts w:eastAsia="Times New Roman" w:cs="Times New Roman"/>
          <w:szCs w:val="24"/>
          <w:lang w:eastAsia="en-GB"/>
        </w:rPr>
        <w:t xml:space="preserve"> I am </w:t>
      </w:r>
      <w:r w:rsidRPr="00476E28">
        <w:rPr>
          <w:rFonts w:asciiTheme="minorHAnsi" w:hAnsiTheme="minorHAnsi"/>
          <w:sz w:val="22"/>
        </w:rPr>
        <w:t>writing to apply for the position of Night Auditor in Park Regis Hotel. I am confident that my skills and knowledge’s make me ideal candidate to this position. Anthe moment, I am still study at university, but will be graduate of June and can take up my immediate duties.</w:t>
      </w:r>
    </w:p>
    <w:p w:rsidR="00476E28" w:rsidRPr="00476E28" w:rsidRDefault="00476E28" w:rsidP="00476E28">
      <w:pPr>
        <w:spacing w:line="259" w:lineRule="auto"/>
        <w:ind w:firstLine="0"/>
        <w:rPr>
          <w:rFonts w:asciiTheme="minorHAnsi" w:hAnsiTheme="minorHAnsi"/>
          <w:sz w:val="22"/>
        </w:rPr>
      </w:pPr>
      <w:r w:rsidRPr="00476E28">
        <w:rPr>
          <w:rFonts w:asciiTheme="minorHAnsi" w:hAnsiTheme="minorHAnsi"/>
          <w:sz w:val="22"/>
        </w:rPr>
        <w:t xml:space="preserve">  I am interested in that job to get experience in hotel business and ready to meet expectations. Your company is famous and can bring me opportunity to develop my professional skills.  </w:t>
      </w:r>
    </w:p>
    <w:p w:rsidR="00476E28" w:rsidRPr="00476E28" w:rsidRDefault="00476E28" w:rsidP="00476E28">
      <w:pPr>
        <w:spacing w:line="259" w:lineRule="auto"/>
        <w:ind w:firstLine="0"/>
        <w:rPr>
          <w:rFonts w:asciiTheme="minorHAnsi" w:hAnsiTheme="minorHAnsi"/>
          <w:sz w:val="22"/>
          <w:lang w:val="en-US"/>
        </w:rPr>
      </w:pPr>
      <w:r w:rsidRPr="00476E28">
        <w:rPr>
          <w:rFonts w:asciiTheme="minorHAnsi" w:hAnsiTheme="minorHAnsi"/>
          <w:sz w:val="22"/>
        </w:rPr>
        <w:t xml:space="preserve">    </w:t>
      </w:r>
      <w:r w:rsidRPr="00476E28">
        <w:rPr>
          <w:rFonts w:asciiTheme="minorHAnsi" w:hAnsiTheme="minorHAnsi"/>
          <w:sz w:val="22"/>
          <w:lang w:val="en-US"/>
        </w:rPr>
        <w:t>I am capable to fast learning, making immediate decisions, creative, friendly, good communicator. At the same time I am multi–lingual: fluent Latvian, Russian and Spanish (with vocabulary</w:t>
      </w:r>
      <w:proofErr w:type="gramStart"/>
      <w:r w:rsidRPr="00476E28">
        <w:rPr>
          <w:rFonts w:asciiTheme="minorHAnsi" w:hAnsiTheme="minorHAnsi"/>
          <w:sz w:val="22"/>
          <w:lang w:val="en-US"/>
        </w:rPr>
        <w:t>).Really</w:t>
      </w:r>
      <w:proofErr w:type="gramEnd"/>
      <w:r w:rsidRPr="00476E28">
        <w:rPr>
          <w:rFonts w:asciiTheme="minorHAnsi" w:hAnsiTheme="minorHAnsi"/>
          <w:sz w:val="22"/>
          <w:lang w:val="en-US"/>
        </w:rPr>
        <w:t xml:space="preserve"> good in computers and  communications systems.</w:t>
      </w:r>
      <w:r w:rsidRPr="00476E28">
        <w:rPr>
          <w:rFonts w:asciiTheme="minorHAnsi" w:hAnsiTheme="minorHAnsi"/>
          <w:sz w:val="22"/>
        </w:rPr>
        <w:t>You can rely on me like on creative and reliable person who create excellent work environment and meet all guest satisfaction.</w:t>
      </w:r>
      <w:r w:rsidRPr="00476E28">
        <w:rPr>
          <w:rFonts w:ascii="Arial" w:hAnsi="Arial" w:cs="Arial"/>
          <w:sz w:val="22"/>
        </w:rPr>
        <w:t xml:space="preserve"> </w:t>
      </w:r>
      <w:r w:rsidRPr="00476E28">
        <w:rPr>
          <w:rFonts w:asciiTheme="minorHAnsi" w:hAnsiTheme="minorHAnsi"/>
          <w:sz w:val="22"/>
        </w:rPr>
        <w:t>I consider myself energetic person who is passionate about being part of the company and share her interests.</w:t>
      </w:r>
    </w:p>
    <w:p w:rsidR="00476E28" w:rsidRPr="00476E28" w:rsidRDefault="00476E28" w:rsidP="00476E28">
      <w:pPr>
        <w:spacing w:line="360" w:lineRule="auto"/>
        <w:ind w:firstLine="0"/>
        <w:rPr>
          <w:rFonts w:ascii="Arial" w:hAnsi="Arial" w:cs="Arial"/>
          <w:sz w:val="22"/>
          <w:lang w:val="en-US"/>
        </w:rPr>
      </w:pPr>
      <w:r w:rsidRPr="00476E28">
        <w:rPr>
          <w:rFonts w:ascii="Arial" w:hAnsi="Arial" w:cs="Arial"/>
          <w:sz w:val="22"/>
        </w:rPr>
        <w:t xml:space="preserve">   Please feel free to contact me any time and we can discuss personal meeting. My CV is attached. Thank you for your time and consideration. I look forward to hearing from you soon.</w:t>
      </w:r>
    </w:p>
    <w:p w:rsidR="00476E28" w:rsidRPr="00476E28" w:rsidRDefault="00476E28" w:rsidP="00476E28">
      <w:pPr>
        <w:spacing w:line="360" w:lineRule="auto"/>
        <w:ind w:firstLine="0"/>
        <w:jc w:val="center"/>
        <w:rPr>
          <w:rFonts w:ascii="Arial" w:hAnsi="Arial" w:cs="Arial"/>
          <w:szCs w:val="24"/>
          <w:lang w:val="en-US"/>
        </w:rPr>
      </w:pPr>
      <w:r w:rsidRPr="00476E28">
        <w:rPr>
          <w:rFonts w:ascii="Arial" w:hAnsi="Arial" w:cs="Arial"/>
          <w:szCs w:val="24"/>
          <w:lang w:val="en-US"/>
        </w:rPr>
        <w:t xml:space="preserve">     Sincerely,</w:t>
      </w:r>
    </w:p>
    <w:p w:rsidR="00476E28" w:rsidRPr="00476E28" w:rsidRDefault="00476E28" w:rsidP="00476E28">
      <w:pPr>
        <w:spacing w:line="360" w:lineRule="auto"/>
        <w:ind w:firstLine="0"/>
        <w:jc w:val="center"/>
        <w:rPr>
          <w:rFonts w:ascii="Arial" w:hAnsi="Arial" w:cs="Arial"/>
          <w:szCs w:val="24"/>
          <w:lang w:val="en-US"/>
        </w:rPr>
      </w:pPr>
      <w:r w:rsidRPr="00476E28">
        <w:rPr>
          <w:rFonts w:ascii="Arial" w:hAnsi="Arial" w:cs="Arial"/>
          <w:szCs w:val="24"/>
          <w:lang w:val="en-US"/>
        </w:rPr>
        <w:t xml:space="preserve">                                                        </w:t>
      </w:r>
      <w:proofErr w:type="spellStart"/>
      <w:r w:rsidRPr="00476E28">
        <w:rPr>
          <w:rFonts w:ascii="Arial" w:hAnsi="Arial" w:cs="Arial"/>
          <w:szCs w:val="24"/>
          <w:lang w:val="en-US"/>
        </w:rPr>
        <w:t>Jekaterina</w:t>
      </w:r>
      <w:proofErr w:type="spellEnd"/>
      <w:r w:rsidRPr="00476E28">
        <w:rPr>
          <w:rFonts w:ascii="Arial" w:hAnsi="Arial" w:cs="Arial"/>
          <w:szCs w:val="24"/>
          <w:lang w:val="en-US"/>
        </w:rPr>
        <w:t xml:space="preserve"> </w:t>
      </w:r>
      <w:proofErr w:type="spellStart"/>
      <w:r w:rsidRPr="00476E28">
        <w:rPr>
          <w:rFonts w:ascii="Arial" w:hAnsi="Arial" w:cs="Arial"/>
          <w:szCs w:val="24"/>
          <w:lang w:val="en-US"/>
        </w:rPr>
        <w:t>Jakusenoka</w:t>
      </w:r>
      <w:proofErr w:type="spellEnd"/>
    </w:p>
    <w:p w:rsidR="00476E28" w:rsidRPr="00476E28" w:rsidRDefault="00476E28" w:rsidP="00476E28">
      <w:pPr>
        <w:spacing w:line="360" w:lineRule="auto"/>
        <w:ind w:firstLine="0"/>
        <w:jc w:val="center"/>
        <w:rPr>
          <w:rFonts w:ascii="Arial" w:hAnsi="Arial" w:cs="Arial"/>
          <w:szCs w:val="24"/>
          <w:lang w:val="en-US"/>
        </w:rPr>
      </w:pPr>
    </w:p>
    <w:p w:rsidR="00476E28" w:rsidRPr="00476E28" w:rsidRDefault="00476E28" w:rsidP="00476E28">
      <w:pPr>
        <w:spacing w:line="360" w:lineRule="auto"/>
        <w:ind w:firstLine="0"/>
        <w:jc w:val="center"/>
        <w:rPr>
          <w:rFonts w:ascii="Arial" w:hAnsi="Arial" w:cs="Arial"/>
          <w:szCs w:val="24"/>
          <w:lang w:val="en-US"/>
        </w:rPr>
      </w:pPr>
      <w:r w:rsidRPr="00476E28">
        <w:rPr>
          <w:rFonts w:ascii="Arial" w:hAnsi="Arial" w:cs="Arial"/>
          <w:szCs w:val="24"/>
          <w:lang w:val="en-US"/>
        </w:rPr>
        <w:t xml:space="preserve">Signature </w:t>
      </w:r>
    </w:p>
    <w:p w:rsidR="00476E28" w:rsidRPr="00476E28" w:rsidRDefault="00476E28" w:rsidP="00476E28">
      <w:pPr>
        <w:spacing w:line="360" w:lineRule="auto"/>
        <w:ind w:firstLine="0"/>
        <w:jc w:val="center"/>
        <w:rPr>
          <w:rFonts w:ascii="Arial" w:hAnsi="Arial" w:cs="Arial"/>
          <w:sz w:val="20"/>
          <w:szCs w:val="20"/>
          <w:lang w:val="en-US"/>
        </w:rPr>
      </w:pPr>
      <w:r w:rsidRPr="00476E28">
        <w:rPr>
          <w:rFonts w:ascii="Arial" w:hAnsi="Arial" w:cs="Arial"/>
          <w:sz w:val="20"/>
          <w:szCs w:val="20"/>
          <w:lang w:val="en-US"/>
        </w:rPr>
        <w:t>Printed name</w:t>
      </w:r>
    </w:p>
    <w:p w:rsidR="00476E28" w:rsidRPr="00476E28" w:rsidRDefault="00476E28" w:rsidP="00476E28">
      <w:pPr>
        <w:spacing w:line="360" w:lineRule="auto"/>
        <w:ind w:firstLine="0"/>
        <w:rPr>
          <w:rFonts w:ascii="Arial" w:hAnsi="Arial" w:cs="Arial"/>
          <w:szCs w:val="24"/>
          <w:lang w:val="en-US"/>
        </w:rPr>
      </w:pPr>
    </w:p>
    <w:p w:rsidR="00476E28" w:rsidRPr="00476E28" w:rsidRDefault="00476E28" w:rsidP="00476E28">
      <w:pPr>
        <w:spacing w:line="360" w:lineRule="auto"/>
        <w:ind w:firstLine="0"/>
        <w:jc w:val="center"/>
        <w:rPr>
          <w:rFonts w:ascii="Arial" w:hAnsi="Arial" w:cs="Arial"/>
          <w:szCs w:val="24"/>
          <w:lang w:val="en-US"/>
        </w:rPr>
      </w:pPr>
    </w:p>
    <w:p w:rsidR="000E3F71" w:rsidRDefault="000E3F71" w:rsidP="000E3F71"/>
    <w:p w:rsidR="00D27A18" w:rsidRDefault="00D27A18" w:rsidP="00D27A18">
      <w:pPr>
        <w:pStyle w:val="Heading1"/>
        <w:ind w:firstLine="0"/>
        <w:rPr>
          <w:rFonts w:eastAsiaTheme="minorHAnsi" w:cstheme="minorBidi"/>
          <w:b w:val="0"/>
          <w:i w:val="0"/>
          <w:sz w:val="24"/>
          <w:szCs w:val="22"/>
        </w:rPr>
      </w:pPr>
      <w:bookmarkStart w:id="10" w:name="_Toc513070737"/>
    </w:p>
    <w:p w:rsidR="000E3F71" w:rsidRDefault="000E3F71" w:rsidP="00D27A18">
      <w:pPr>
        <w:pStyle w:val="Heading1"/>
        <w:ind w:firstLine="0"/>
      </w:pPr>
      <w:r>
        <w:t>Appendix 2</w:t>
      </w:r>
      <w:bookmarkEnd w:id="10"/>
    </w:p>
    <w:p w:rsidR="00D27A18" w:rsidRPr="00D27A18" w:rsidRDefault="00D27A18" w:rsidP="00D27A18">
      <w:pPr>
        <w:spacing w:line="259" w:lineRule="auto"/>
        <w:ind w:firstLine="0"/>
        <w:rPr>
          <w:rFonts w:asciiTheme="minorHAnsi" w:hAnsiTheme="minorHAnsi"/>
          <w:b/>
          <w:sz w:val="32"/>
          <w:szCs w:val="32"/>
          <w:lang w:val="en-US"/>
        </w:rPr>
      </w:pPr>
      <w:r w:rsidRPr="00D27A18">
        <w:rPr>
          <w:rFonts w:asciiTheme="minorHAnsi" w:hAnsiTheme="minorHAnsi"/>
          <w:b/>
          <w:sz w:val="36"/>
          <w:szCs w:val="36"/>
          <w:lang w:val="en-US"/>
        </w:rPr>
        <w:t xml:space="preserve">                          </w:t>
      </w:r>
      <w:proofErr w:type="spellStart"/>
      <w:r w:rsidRPr="00D27A18">
        <w:rPr>
          <w:rFonts w:asciiTheme="minorHAnsi" w:hAnsiTheme="minorHAnsi"/>
          <w:b/>
          <w:sz w:val="32"/>
          <w:szCs w:val="32"/>
          <w:lang w:val="en-US"/>
        </w:rPr>
        <w:t>Jekaterina</w:t>
      </w:r>
      <w:proofErr w:type="spellEnd"/>
      <w:r w:rsidRPr="00D27A18">
        <w:rPr>
          <w:rFonts w:asciiTheme="minorHAnsi" w:hAnsiTheme="minorHAnsi"/>
          <w:b/>
          <w:sz w:val="32"/>
          <w:szCs w:val="32"/>
          <w:lang w:val="en-US"/>
        </w:rPr>
        <w:t xml:space="preserve"> </w:t>
      </w:r>
      <w:proofErr w:type="spellStart"/>
      <w:r w:rsidRPr="00D27A18">
        <w:rPr>
          <w:rFonts w:asciiTheme="minorHAnsi" w:hAnsiTheme="minorHAnsi"/>
          <w:b/>
          <w:sz w:val="32"/>
          <w:szCs w:val="32"/>
          <w:lang w:val="en-US"/>
        </w:rPr>
        <w:t>Jakusenoka</w:t>
      </w:r>
      <w:proofErr w:type="spellEnd"/>
    </w:p>
    <w:p w:rsidR="00D27A18" w:rsidRPr="00D27A18" w:rsidRDefault="00D27A18" w:rsidP="00D27A18">
      <w:pPr>
        <w:spacing w:line="259" w:lineRule="auto"/>
        <w:ind w:firstLine="0"/>
        <w:rPr>
          <w:rFonts w:ascii="Arial" w:hAnsi="Arial" w:cs="Arial"/>
          <w:sz w:val="20"/>
          <w:szCs w:val="20"/>
          <w:lang w:val="en-US"/>
        </w:rPr>
      </w:pPr>
      <w:r w:rsidRPr="00D27A18">
        <w:rPr>
          <w:rFonts w:asciiTheme="minorHAnsi" w:hAnsiTheme="minorHAnsi"/>
          <w:b/>
          <w:sz w:val="36"/>
          <w:szCs w:val="36"/>
          <w:lang w:val="en-US"/>
        </w:rPr>
        <w:t xml:space="preserve">                       </w:t>
      </w:r>
      <w:r w:rsidRPr="00D27A18">
        <w:rPr>
          <w:rFonts w:ascii="Arial" w:hAnsi="Arial" w:cs="Arial"/>
          <w:sz w:val="20"/>
          <w:szCs w:val="20"/>
          <w:lang w:val="en-US"/>
        </w:rPr>
        <w:t>60 Emlyn Road, Swansea, SA1 6TF.</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                                          Email: </w:t>
      </w:r>
      <w:hyperlink r:id="rId8" w:history="1">
        <w:r w:rsidRPr="00D27A18">
          <w:rPr>
            <w:rFonts w:ascii="Arial" w:hAnsi="Arial" w:cs="Arial"/>
            <w:sz w:val="20"/>
            <w:szCs w:val="20"/>
            <w:u w:val="single"/>
            <w:lang w:val="en-US"/>
          </w:rPr>
          <w:t>kateryna25@inbox.lv</w:t>
        </w:r>
      </w:hyperlink>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                                              Mobile: 07453413102</w:t>
      </w:r>
    </w:p>
    <w:p w:rsidR="00D27A18" w:rsidRPr="00D27A18" w:rsidRDefault="00D27A18" w:rsidP="00D27A18">
      <w:pPr>
        <w:spacing w:line="360" w:lineRule="auto"/>
        <w:ind w:firstLine="0"/>
        <w:rPr>
          <w:rFonts w:ascii="Arial" w:hAnsi="Arial" w:cs="Arial"/>
          <w:sz w:val="20"/>
          <w:szCs w:val="20"/>
          <w:lang w:val="en-US"/>
        </w:rPr>
      </w:pPr>
    </w:p>
    <w:p w:rsidR="00D27A18" w:rsidRPr="00D27A18" w:rsidRDefault="00D27A18" w:rsidP="00D27A18">
      <w:pPr>
        <w:spacing w:line="360" w:lineRule="auto"/>
        <w:ind w:firstLine="0"/>
        <w:rPr>
          <w:rFonts w:ascii="Arial" w:hAnsi="Arial" w:cs="Arial"/>
          <w:szCs w:val="24"/>
          <w:lang w:val="en-US"/>
        </w:rPr>
      </w:pPr>
      <w:r w:rsidRPr="00D27A18">
        <w:rPr>
          <w:rFonts w:ascii="Arial" w:hAnsi="Arial" w:cs="Arial"/>
          <w:szCs w:val="24"/>
          <w:lang w:val="en-US"/>
        </w:rPr>
        <w:t xml:space="preserve">  Personal statement:  A highly motivated, reliable, punctual, enthusiastic and hard working. I am friendly, able to work in team or also work independently. The ability of fast learning and reaction in unexpected situations. Languages: fluent Russian, Latvian and Spanish with dictionary.</w:t>
      </w:r>
    </w:p>
    <w:p w:rsidR="00D27A18" w:rsidRPr="00D27A18" w:rsidRDefault="00D27A18" w:rsidP="00D27A18">
      <w:pPr>
        <w:spacing w:line="360" w:lineRule="auto"/>
        <w:ind w:firstLine="0"/>
        <w:rPr>
          <w:rFonts w:ascii="Arial" w:hAnsi="Arial" w:cs="Arial"/>
          <w:b/>
          <w:color w:val="000000" w:themeColor="text1"/>
          <w:sz w:val="28"/>
          <w:szCs w:val="28"/>
          <w:lang w:val="en-US"/>
        </w:rPr>
      </w:pPr>
      <w:r w:rsidRPr="00D27A18">
        <w:rPr>
          <w:rFonts w:ascii="Arial" w:hAnsi="Arial" w:cs="Arial"/>
          <w:b/>
          <w:sz w:val="28"/>
          <w:szCs w:val="28"/>
          <w:lang w:val="en-US"/>
        </w:rPr>
        <w:t xml:space="preserve">    Employment history: </w:t>
      </w:r>
    </w:p>
    <w:p w:rsidR="00D27A18" w:rsidRPr="00D27A18" w:rsidRDefault="00D27A18" w:rsidP="00D27A18">
      <w:pPr>
        <w:keepNext/>
        <w:keepLines/>
        <w:shd w:val="clear" w:color="auto" w:fill="FFFFFF"/>
        <w:spacing w:after="0" w:line="360" w:lineRule="auto"/>
        <w:ind w:firstLine="0"/>
        <w:outlineLvl w:val="2"/>
        <w:rPr>
          <w:rFonts w:ascii="Arial" w:eastAsiaTheme="majorEastAsia" w:hAnsi="Arial" w:cs="Arial"/>
          <w:color w:val="000000" w:themeColor="text1"/>
          <w:szCs w:val="24"/>
          <w:lang w:val="en-US"/>
        </w:rPr>
      </w:pPr>
      <w:r w:rsidRPr="00D27A18">
        <w:rPr>
          <w:rFonts w:ascii="Arial" w:eastAsiaTheme="majorEastAsia" w:hAnsi="Arial" w:cs="Arial"/>
          <w:color w:val="000000" w:themeColor="text1"/>
          <w:szCs w:val="24"/>
          <w:lang w:val="en-US"/>
        </w:rPr>
        <w:t xml:space="preserve"> 2017 – Packer, cleaner, </w:t>
      </w:r>
      <w:hyperlink r:id="rId9" w:history="1">
        <w:r w:rsidRPr="00D27A18">
          <w:rPr>
            <w:rFonts w:ascii="Arial" w:eastAsia="Times New Roman" w:hAnsi="Arial" w:cs="Arial"/>
            <w:color w:val="000000" w:themeColor="text1"/>
            <w:szCs w:val="24"/>
            <w:u w:val="single"/>
            <w:lang w:eastAsia="en-GB"/>
          </w:rPr>
          <w:t>T &amp; G Davies (Mumbles)</w:t>
        </w:r>
      </w:hyperlink>
      <w:r w:rsidRPr="00D27A18">
        <w:rPr>
          <w:rFonts w:ascii="Arial" w:eastAsia="Times New Roman" w:hAnsi="Arial" w:cs="Arial"/>
          <w:color w:val="000000" w:themeColor="text1"/>
          <w:szCs w:val="24"/>
          <w:lang w:eastAsia="en-GB"/>
        </w:rPr>
        <w:t xml:space="preserve"> </w:t>
      </w:r>
    </w:p>
    <w:p w:rsidR="00D27A18" w:rsidRPr="00D27A18" w:rsidRDefault="00D27A18" w:rsidP="00D27A18">
      <w:pPr>
        <w:spacing w:line="360" w:lineRule="auto"/>
        <w:ind w:firstLine="0"/>
        <w:rPr>
          <w:rFonts w:ascii="Arial" w:hAnsi="Arial" w:cs="Arial"/>
          <w:szCs w:val="24"/>
          <w:lang w:val="en-US"/>
        </w:rPr>
      </w:pPr>
      <w:r w:rsidRPr="00D27A18">
        <w:rPr>
          <w:rFonts w:ascii="Arial" w:hAnsi="Arial" w:cs="Arial"/>
          <w:szCs w:val="24"/>
          <w:lang w:val="en-US"/>
        </w:rPr>
        <w:t xml:space="preserve"> 2011- 2013 – packer, Amazon</w:t>
      </w:r>
    </w:p>
    <w:p w:rsidR="00D27A18" w:rsidRPr="00D27A18" w:rsidRDefault="00D27A18" w:rsidP="00D27A18">
      <w:pPr>
        <w:spacing w:line="360" w:lineRule="auto"/>
        <w:ind w:firstLine="0"/>
        <w:rPr>
          <w:rFonts w:ascii="Arial" w:hAnsi="Arial" w:cs="Arial"/>
          <w:szCs w:val="24"/>
          <w:lang w:val="en-US"/>
        </w:rPr>
      </w:pPr>
      <w:r w:rsidRPr="00D27A18">
        <w:rPr>
          <w:rFonts w:ascii="Arial" w:hAnsi="Arial" w:cs="Arial"/>
          <w:szCs w:val="24"/>
          <w:lang w:val="en-US"/>
        </w:rPr>
        <w:t xml:space="preserve">  2009-2011 –shop-assistant, OOOV </w:t>
      </w:r>
      <w:proofErr w:type="spellStart"/>
      <w:r w:rsidRPr="00D27A18">
        <w:rPr>
          <w:rFonts w:ascii="Arial" w:hAnsi="Arial" w:cs="Arial"/>
          <w:szCs w:val="24"/>
          <w:lang w:val="en-US"/>
        </w:rPr>
        <w:t>Balt</w:t>
      </w:r>
      <w:proofErr w:type="spellEnd"/>
    </w:p>
    <w:p w:rsidR="00D27A18" w:rsidRPr="00D27A18" w:rsidRDefault="00D27A18" w:rsidP="00D27A18">
      <w:pPr>
        <w:spacing w:line="360" w:lineRule="auto"/>
        <w:ind w:firstLine="0"/>
        <w:rPr>
          <w:rFonts w:ascii="Arial" w:hAnsi="Arial" w:cs="Arial"/>
          <w:szCs w:val="24"/>
          <w:lang w:val="en-US"/>
        </w:rPr>
      </w:pPr>
    </w:p>
    <w:p w:rsidR="00D27A18" w:rsidRPr="00D27A18" w:rsidRDefault="00D27A18" w:rsidP="00D27A18">
      <w:pPr>
        <w:spacing w:line="259" w:lineRule="auto"/>
        <w:ind w:firstLine="0"/>
        <w:rPr>
          <w:rFonts w:ascii="Arial" w:hAnsi="Arial" w:cs="Arial"/>
          <w:sz w:val="28"/>
          <w:szCs w:val="28"/>
          <w:lang w:val="en-US"/>
        </w:rPr>
      </w:pPr>
      <w:r w:rsidRPr="00D27A18">
        <w:rPr>
          <w:rFonts w:ascii="Arial" w:hAnsi="Arial" w:cs="Arial"/>
          <w:b/>
          <w:sz w:val="20"/>
          <w:szCs w:val="20"/>
          <w:lang w:val="en-US"/>
        </w:rPr>
        <w:t xml:space="preserve"> </w:t>
      </w:r>
      <w:r w:rsidRPr="00D27A18">
        <w:rPr>
          <w:rFonts w:ascii="Arial" w:hAnsi="Arial" w:cs="Arial"/>
          <w:sz w:val="28"/>
          <w:szCs w:val="28"/>
          <w:lang w:val="en-US"/>
        </w:rPr>
        <w:t xml:space="preserve">Education: </w:t>
      </w:r>
    </w:p>
    <w:p w:rsidR="00D27A18" w:rsidRPr="00D27A18" w:rsidRDefault="00D27A18" w:rsidP="00D27A18">
      <w:pPr>
        <w:spacing w:line="259" w:lineRule="auto"/>
        <w:ind w:firstLine="0"/>
        <w:rPr>
          <w:rFonts w:ascii="Arial" w:hAnsi="Arial" w:cs="Arial"/>
          <w:sz w:val="28"/>
          <w:szCs w:val="28"/>
          <w:lang w:val="en-US"/>
        </w:rPr>
      </w:pPr>
    </w:p>
    <w:p w:rsidR="00D27A18" w:rsidRPr="00D27A18" w:rsidRDefault="00D27A18" w:rsidP="00D27A18">
      <w:pPr>
        <w:spacing w:line="259" w:lineRule="auto"/>
        <w:ind w:firstLine="0"/>
        <w:rPr>
          <w:rFonts w:ascii="Arial" w:hAnsi="Arial" w:cs="Arial"/>
          <w:sz w:val="20"/>
          <w:szCs w:val="20"/>
          <w:lang w:val="en-US"/>
        </w:rPr>
      </w:pP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2017-  University of Wales Trinity Saint David, Tourism Management (HND) level 4.</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2006-2009 Daugavpils University 2006-2009 (not finished)</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2006 ISEC Certificate-English D</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          ISEC Certificate Latvian C</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           ISEC History D</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           ISEC   Geography C</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            ISEC    Business D</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1994-2003 </w:t>
      </w:r>
      <w:proofErr w:type="spellStart"/>
      <w:r w:rsidRPr="00D27A18">
        <w:rPr>
          <w:rFonts w:ascii="Arial" w:hAnsi="Arial" w:cs="Arial"/>
          <w:sz w:val="20"/>
          <w:szCs w:val="20"/>
          <w:lang w:val="en-US"/>
        </w:rPr>
        <w:t>Zilupes</w:t>
      </w:r>
      <w:proofErr w:type="spellEnd"/>
      <w:r w:rsidRPr="00D27A18">
        <w:rPr>
          <w:rFonts w:ascii="Arial" w:hAnsi="Arial" w:cs="Arial"/>
          <w:sz w:val="20"/>
          <w:szCs w:val="20"/>
          <w:lang w:val="en-US"/>
        </w:rPr>
        <w:t xml:space="preserve"> Musical School 1994-2003.</w:t>
      </w: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1994-2006 </w:t>
      </w:r>
      <w:proofErr w:type="spellStart"/>
      <w:r w:rsidRPr="00D27A18">
        <w:rPr>
          <w:rFonts w:ascii="Arial" w:hAnsi="Arial" w:cs="Arial"/>
          <w:sz w:val="20"/>
          <w:szCs w:val="20"/>
          <w:lang w:val="en-US"/>
        </w:rPr>
        <w:t>Zilupes</w:t>
      </w:r>
      <w:proofErr w:type="spellEnd"/>
      <w:r w:rsidRPr="00D27A18">
        <w:rPr>
          <w:rFonts w:ascii="Arial" w:hAnsi="Arial" w:cs="Arial"/>
          <w:sz w:val="20"/>
          <w:szCs w:val="20"/>
          <w:lang w:val="en-US"/>
        </w:rPr>
        <w:t xml:space="preserve"> Secondary School 1994-2006.</w:t>
      </w:r>
    </w:p>
    <w:p w:rsidR="00D27A18" w:rsidRPr="00D27A18" w:rsidRDefault="00D27A18" w:rsidP="00D27A18">
      <w:pPr>
        <w:spacing w:line="259" w:lineRule="auto"/>
        <w:ind w:firstLine="0"/>
        <w:rPr>
          <w:rFonts w:ascii="Arial" w:hAnsi="Arial" w:cs="Arial"/>
          <w:sz w:val="20"/>
          <w:szCs w:val="20"/>
          <w:lang w:val="en-US"/>
        </w:rPr>
      </w:pP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Hobbies:   I am passionate about travelling, reading books, music, gym,</w:t>
      </w:r>
    </w:p>
    <w:p w:rsidR="00D27A18" w:rsidRPr="00D27A18" w:rsidRDefault="00D27A18" w:rsidP="00D27A18">
      <w:pPr>
        <w:spacing w:line="259" w:lineRule="auto"/>
        <w:ind w:firstLine="0"/>
        <w:rPr>
          <w:rFonts w:ascii="Arial" w:hAnsi="Arial" w:cs="Arial"/>
          <w:sz w:val="20"/>
          <w:szCs w:val="20"/>
          <w:lang w:val="en-US"/>
        </w:rPr>
      </w:pPr>
    </w:p>
    <w:p w:rsidR="00D27A18" w:rsidRPr="00D27A18" w:rsidRDefault="00D27A18" w:rsidP="00D27A18">
      <w:pPr>
        <w:spacing w:line="259" w:lineRule="auto"/>
        <w:ind w:firstLine="0"/>
        <w:rPr>
          <w:rFonts w:ascii="Arial" w:hAnsi="Arial" w:cs="Arial"/>
          <w:sz w:val="20"/>
          <w:szCs w:val="20"/>
          <w:lang w:val="en-US"/>
        </w:rPr>
      </w:pPr>
    </w:p>
    <w:p w:rsidR="00D27A18" w:rsidRPr="00D27A18" w:rsidRDefault="00D27A18" w:rsidP="00D27A18">
      <w:pPr>
        <w:spacing w:line="259" w:lineRule="auto"/>
        <w:ind w:firstLine="0"/>
        <w:rPr>
          <w:rFonts w:ascii="Arial" w:hAnsi="Arial" w:cs="Arial"/>
          <w:sz w:val="20"/>
          <w:szCs w:val="20"/>
          <w:lang w:val="en-US"/>
        </w:rPr>
      </w:pPr>
    </w:p>
    <w:p w:rsidR="00D27A18" w:rsidRPr="00D27A18" w:rsidRDefault="00D27A18" w:rsidP="00D27A18">
      <w:pPr>
        <w:spacing w:line="259" w:lineRule="auto"/>
        <w:ind w:firstLine="0"/>
        <w:rPr>
          <w:rFonts w:ascii="Arial" w:hAnsi="Arial" w:cs="Arial"/>
          <w:sz w:val="20"/>
          <w:szCs w:val="20"/>
          <w:lang w:val="en-US"/>
        </w:rPr>
      </w:pPr>
      <w:r w:rsidRPr="00D27A18">
        <w:rPr>
          <w:rFonts w:ascii="Arial" w:hAnsi="Arial" w:cs="Arial"/>
          <w:sz w:val="20"/>
          <w:szCs w:val="20"/>
          <w:lang w:val="en-US"/>
        </w:rPr>
        <w:t xml:space="preserve">              </w:t>
      </w:r>
    </w:p>
    <w:p w:rsidR="00D27A18" w:rsidRPr="00D27A18" w:rsidRDefault="00D27A18" w:rsidP="00D27A18">
      <w:pPr>
        <w:rPr>
          <w:lang w:val="en-US"/>
        </w:rPr>
      </w:pPr>
    </w:p>
    <w:sectPr w:rsidR="00D27A18" w:rsidRPr="00D27A18" w:rsidSect="00724FC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87F12"/>
    <w:multiLevelType w:val="multilevel"/>
    <w:tmpl w:val="7118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792"/>
    <w:rsid w:val="00041851"/>
    <w:rsid w:val="000529DB"/>
    <w:rsid w:val="000A2FC8"/>
    <w:rsid w:val="000C0FB2"/>
    <w:rsid w:val="000C6CAA"/>
    <w:rsid w:val="000D2E35"/>
    <w:rsid w:val="000D70C3"/>
    <w:rsid w:val="000E3F71"/>
    <w:rsid w:val="000E444A"/>
    <w:rsid w:val="00125320"/>
    <w:rsid w:val="00137137"/>
    <w:rsid w:val="00137A0F"/>
    <w:rsid w:val="00141F0A"/>
    <w:rsid w:val="001B6273"/>
    <w:rsid w:val="001E1C96"/>
    <w:rsid w:val="001E7DE3"/>
    <w:rsid w:val="001F64FC"/>
    <w:rsid w:val="00221953"/>
    <w:rsid w:val="00225953"/>
    <w:rsid w:val="00283440"/>
    <w:rsid w:val="002D2DD0"/>
    <w:rsid w:val="002D76C0"/>
    <w:rsid w:val="002D7885"/>
    <w:rsid w:val="002E3024"/>
    <w:rsid w:val="002E3D65"/>
    <w:rsid w:val="00331539"/>
    <w:rsid w:val="00361BBA"/>
    <w:rsid w:val="00386DC6"/>
    <w:rsid w:val="003A35D4"/>
    <w:rsid w:val="003F6360"/>
    <w:rsid w:val="00410A53"/>
    <w:rsid w:val="00423792"/>
    <w:rsid w:val="0045232F"/>
    <w:rsid w:val="00476E28"/>
    <w:rsid w:val="00487075"/>
    <w:rsid w:val="00491BF9"/>
    <w:rsid w:val="004A0DD6"/>
    <w:rsid w:val="004A1A13"/>
    <w:rsid w:val="004C0968"/>
    <w:rsid w:val="004E5DB2"/>
    <w:rsid w:val="005549CE"/>
    <w:rsid w:val="0058033F"/>
    <w:rsid w:val="005B7673"/>
    <w:rsid w:val="00655512"/>
    <w:rsid w:val="00660644"/>
    <w:rsid w:val="006635FF"/>
    <w:rsid w:val="006F59B2"/>
    <w:rsid w:val="00716A3D"/>
    <w:rsid w:val="00717DDD"/>
    <w:rsid w:val="00724FC1"/>
    <w:rsid w:val="00741D00"/>
    <w:rsid w:val="00757191"/>
    <w:rsid w:val="007575F7"/>
    <w:rsid w:val="007A0A7E"/>
    <w:rsid w:val="007B5DF8"/>
    <w:rsid w:val="007E4DD6"/>
    <w:rsid w:val="00815E8D"/>
    <w:rsid w:val="00842E2B"/>
    <w:rsid w:val="00885E47"/>
    <w:rsid w:val="00901D18"/>
    <w:rsid w:val="00937C2D"/>
    <w:rsid w:val="00985C03"/>
    <w:rsid w:val="009A0259"/>
    <w:rsid w:val="009A503D"/>
    <w:rsid w:val="009D6479"/>
    <w:rsid w:val="009E3DD8"/>
    <w:rsid w:val="00A034C4"/>
    <w:rsid w:val="00A264D3"/>
    <w:rsid w:val="00A87B28"/>
    <w:rsid w:val="00B25FFC"/>
    <w:rsid w:val="00B31578"/>
    <w:rsid w:val="00B816BB"/>
    <w:rsid w:val="00B97346"/>
    <w:rsid w:val="00CC6EE3"/>
    <w:rsid w:val="00CF22F5"/>
    <w:rsid w:val="00CF63CA"/>
    <w:rsid w:val="00D27A18"/>
    <w:rsid w:val="00D75700"/>
    <w:rsid w:val="00D8125B"/>
    <w:rsid w:val="00DA494F"/>
    <w:rsid w:val="00DB251A"/>
    <w:rsid w:val="00DC48E9"/>
    <w:rsid w:val="00DD704E"/>
    <w:rsid w:val="00DF45BB"/>
    <w:rsid w:val="00E268DD"/>
    <w:rsid w:val="00E60E5A"/>
    <w:rsid w:val="00E91792"/>
    <w:rsid w:val="00EB1D1B"/>
    <w:rsid w:val="00F43C5D"/>
    <w:rsid w:val="00F61827"/>
    <w:rsid w:val="00F72E25"/>
    <w:rsid w:val="00FA6C81"/>
    <w:rsid w:val="00FB3C4B"/>
    <w:rsid w:val="00FB3D3F"/>
    <w:rsid w:val="00FC139D"/>
    <w:rsid w:val="00FD38F9"/>
    <w:rsid w:val="00FE3348"/>
    <w:rsid w:val="00FE4FD0"/>
    <w:rsid w:val="00FF4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7ADBA"/>
  <w15:chartTrackingRefBased/>
  <w15:docId w15:val="{3B5674DC-3132-446F-9941-ECA46B98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5D4"/>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4A1A13"/>
    <w:pPr>
      <w:keepNext/>
      <w:keepLines/>
      <w:spacing w:before="240" w:line="259" w:lineRule="auto"/>
      <w:outlineLvl w:val="0"/>
    </w:pPr>
    <w:rPr>
      <w:rFonts w:eastAsiaTheme="majorEastAsia" w:cstheme="majorBidi"/>
      <w:b/>
      <w:i/>
      <w:sz w:val="28"/>
      <w:szCs w:val="32"/>
    </w:rPr>
  </w:style>
  <w:style w:type="paragraph" w:styleId="Heading2">
    <w:name w:val="heading 2"/>
    <w:basedOn w:val="Normal"/>
    <w:next w:val="Normal"/>
    <w:link w:val="Heading2Char"/>
    <w:uiPriority w:val="9"/>
    <w:unhideWhenUsed/>
    <w:qFormat/>
    <w:rsid w:val="004A1A13"/>
    <w:pPr>
      <w:keepNext/>
      <w:keepLines/>
      <w:spacing w:before="40" w:line="276" w:lineRule="auto"/>
      <w:outlineLvl w:val="1"/>
    </w:pPr>
    <w:rPr>
      <w:rFonts w:eastAsiaTheme="majorEastAsia" w:cstheme="majorBidi"/>
      <w:i/>
      <w:color w:val="000000" w:themeColor="text1"/>
      <w:sz w:val="28"/>
      <w:szCs w:val="26"/>
    </w:rPr>
  </w:style>
  <w:style w:type="paragraph" w:styleId="Heading3">
    <w:name w:val="heading 3"/>
    <w:basedOn w:val="Normal"/>
    <w:next w:val="Normal"/>
    <w:link w:val="Heading3Char"/>
    <w:uiPriority w:val="9"/>
    <w:unhideWhenUsed/>
    <w:qFormat/>
    <w:rsid w:val="000A2FC8"/>
    <w:pPr>
      <w:keepNext/>
      <w:keepLines/>
      <w:spacing w:before="40" w:after="0" w:line="360" w:lineRule="auto"/>
      <w:ind w:firstLine="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45232F"/>
    <w:pPr>
      <w:keepNext/>
      <w:keepLines/>
      <w:spacing w:before="4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A13"/>
    <w:rPr>
      <w:rFonts w:ascii="Times New Roman" w:eastAsiaTheme="majorEastAsia" w:hAnsi="Times New Roman" w:cstheme="majorBidi"/>
      <w:b/>
      <w:i/>
      <w:noProof/>
      <w:sz w:val="28"/>
      <w:szCs w:val="32"/>
    </w:rPr>
  </w:style>
  <w:style w:type="character" w:customStyle="1" w:styleId="Heading2Char">
    <w:name w:val="Heading 2 Char"/>
    <w:basedOn w:val="DefaultParagraphFont"/>
    <w:link w:val="Heading2"/>
    <w:uiPriority w:val="9"/>
    <w:rsid w:val="004A1A13"/>
    <w:rPr>
      <w:rFonts w:ascii="Times New Roman" w:eastAsiaTheme="majorEastAsia" w:hAnsi="Times New Roman" w:cstheme="majorBidi"/>
      <w:i/>
      <w:color w:val="000000" w:themeColor="text1"/>
      <w:sz w:val="28"/>
      <w:szCs w:val="26"/>
    </w:rPr>
  </w:style>
  <w:style w:type="character" w:customStyle="1" w:styleId="Heading3Char">
    <w:name w:val="Heading 3 Char"/>
    <w:basedOn w:val="DefaultParagraphFont"/>
    <w:link w:val="Heading3"/>
    <w:uiPriority w:val="9"/>
    <w:rsid w:val="000A2FC8"/>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semiHidden/>
    <w:rsid w:val="0045232F"/>
    <w:rPr>
      <w:rFonts w:ascii="Times New Roman" w:eastAsiaTheme="majorEastAsia" w:hAnsi="Times New Roman" w:cstheme="majorBidi"/>
      <w:iCs/>
      <w:sz w:val="24"/>
    </w:rPr>
  </w:style>
  <w:style w:type="paragraph" w:styleId="TOCHeading">
    <w:name w:val="TOC Heading"/>
    <w:basedOn w:val="Heading1"/>
    <w:next w:val="Normal"/>
    <w:uiPriority w:val="39"/>
    <w:unhideWhenUsed/>
    <w:qFormat/>
    <w:rsid w:val="00660644"/>
    <w:pPr>
      <w:spacing w:after="0"/>
      <w:ind w:firstLine="0"/>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660644"/>
    <w:pPr>
      <w:spacing w:after="100"/>
    </w:pPr>
  </w:style>
  <w:style w:type="paragraph" w:styleId="TOC2">
    <w:name w:val="toc 2"/>
    <w:basedOn w:val="Normal"/>
    <w:next w:val="Normal"/>
    <w:autoRedefine/>
    <w:uiPriority w:val="39"/>
    <w:unhideWhenUsed/>
    <w:rsid w:val="00660644"/>
    <w:pPr>
      <w:spacing w:after="100"/>
      <w:ind w:left="240"/>
    </w:pPr>
  </w:style>
  <w:style w:type="character" w:styleId="Hyperlink">
    <w:name w:val="Hyperlink"/>
    <w:basedOn w:val="DefaultParagraphFont"/>
    <w:uiPriority w:val="99"/>
    <w:unhideWhenUsed/>
    <w:rsid w:val="00660644"/>
    <w:rPr>
      <w:color w:val="0563C1" w:themeColor="hyperlink"/>
      <w:u w:val="single"/>
    </w:rPr>
  </w:style>
  <w:style w:type="paragraph" w:styleId="NormalWeb">
    <w:name w:val="Normal (Web)"/>
    <w:basedOn w:val="Normal"/>
    <w:uiPriority w:val="99"/>
    <w:semiHidden/>
    <w:unhideWhenUsed/>
    <w:rsid w:val="00A87B28"/>
    <w:pPr>
      <w:spacing w:before="100" w:beforeAutospacing="1" w:after="100" w:afterAutospacing="1" w:line="240" w:lineRule="auto"/>
      <w:ind w:firstLine="0"/>
    </w:pPr>
    <w:rPr>
      <w:rFonts w:eastAsia="Times New Roman" w:cs="Times New Roman"/>
      <w:szCs w:val="24"/>
      <w:lang w:eastAsia="en-GB"/>
    </w:rPr>
  </w:style>
  <w:style w:type="paragraph" w:styleId="NoSpacing">
    <w:name w:val="No Spacing"/>
    <w:link w:val="NoSpacingChar"/>
    <w:uiPriority w:val="1"/>
    <w:qFormat/>
    <w:rsid w:val="00724F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4FC1"/>
    <w:rPr>
      <w:rFonts w:eastAsiaTheme="minorEastAsia"/>
      <w:lang w:val="en-US"/>
    </w:rPr>
  </w:style>
  <w:style w:type="paragraph" w:styleId="Bibliography">
    <w:name w:val="Bibliography"/>
    <w:basedOn w:val="Normal"/>
    <w:next w:val="Normal"/>
    <w:uiPriority w:val="37"/>
    <w:unhideWhenUsed/>
    <w:rsid w:val="004C0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1274">
      <w:bodyDiv w:val="1"/>
      <w:marLeft w:val="0"/>
      <w:marRight w:val="0"/>
      <w:marTop w:val="0"/>
      <w:marBottom w:val="0"/>
      <w:divBdr>
        <w:top w:val="none" w:sz="0" w:space="0" w:color="auto"/>
        <w:left w:val="none" w:sz="0" w:space="0" w:color="auto"/>
        <w:bottom w:val="none" w:sz="0" w:space="0" w:color="auto"/>
        <w:right w:val="none" w:sz="0" w:space="0" w:color="auto"/>
      </w:divBdr>
    </w:div>
    <w:div w:id="71583704">
      <w:bodyDiv w:val="1"/>
      <w:marLeft w:val="0"/>
      <w:marRight w:val="0"/>
      <w:marTop w:val="0"/>
      <w:marBottom w:val="0"/>
      <w:divBdr>
        <w:top w:val="none" w:sz="0" w:space="0" w:color="auto"/>
        <w:left w:val="none" w:sz="0" w:space="0" w:color="auto"/>
        <w:bottom w:val="none" w:sz="0" w:space="0" w:color="auto"/>
        <w:right w:val="none" w:sz="0" w:space="0" w:color="auto"/>
      </w:divBdr>
    </w:div>
    <w:div w:id="86579655">
      <w:bodyDiv w:val="1"/>
      <w:marLeft w:val="0"/>
      <w:marRight w:val="0"/>
      <w:marTop w:val="0"/>
      <w:marBottom w:val="0"/>
      <w:divBdr>
        <w:top w:val="none" w:sz="0" w:space="0" w:color="auto"/>
        <w:left w:val="none" w:sz="0" w:space="0" w:color="auto"/>
        <w:bottom w:val="none" w:sz="0" w:space="0" w:color="auto"/>
        <w:right w:val="none" w:sz="0" w:space="0" w:color="auto"/>
      </w:divBdr>
    </w:div>
    <w:div w:id="112947138">
      <w:bodyDiv w:val="1"/>
      <w:marLeft w:val="0"/>
      <w:marRight w:val="0"/>
      <w:marTop w:val="0"/>
      <w:marBottom w:val="0"/>
      <w:divBdr>
        <w:top w:val="none" w:sz="0" w:space="0" w:color="auto"/>
        <w:left w:val="none" w:sz="0" w:space="0" w:color="auto"/>
        <w:bottom w:val="none" w:sz="0" w:space="0" w:color="auto"/>
        <w:right w:val="none" w:sz="0" w:space="0" w:color="auto"/>
      </w:divBdr>
      <w:divsChild>
        <w:div w:id="887574287">
          <w:marLeft w:val="0"/>
          <w:marRight w:val="0"/>
          <w:marTop w:val="0"/>
          <w:marBottom w:val="0"/>
          <w:divBdr>
            <w:top w:val="none" w:sz="0" w:space="0" w:color="auto"/>
            <w:left w:val="none" w:sz="0" w:space="0" w:color="auto"/>
            <w:bottom w:val="none" w:sz="0" w:space="0" w:color="auto"/>
            <w:right w:val="none" w:sz="0" w:space="0" w:color="auto"/>
          </w:divBdr>
        </w:div>
      </w:divsChild>
    </w:div>
    <w:div w:id="206644797">
      <w:bodyDiv w:val="1"/>
      <w:marLeft w:val="0"/>
      <w:marRight w:val="0"/>
      <w:marTop w:val="0"/>
      <w:marBottom w:val="0"/>
      <w:divBdr>
        <w:top w:val="none" w:sz="0" w:space="0" w:color="auto"/>
        <w:left w:val="none" w:sz="0" w:space="0" w:color="auto"/>
        <w:bottom w:val="none" w:sz="0" w:space="0" w:color="auto"/>
        <w:right w:val="none" w:sz="0" w:space="0" w:color="auto"/>
      </w:divBdr>
    </w:div>
    <w:div w:id="222060549">
      <w:bodyDiv w:val="1"/>
      <w:marLeft w:val="0"/>
      <w:marRight w:val="0"/>
      <w:marTop w:val="0"/>
      <w:marBottom w:val="0"/>
      <w:divBdr>
        <w:top w:val="none" w:sz="0" w:space="0" w:color="auto"/>
        <w:left w:val="none" w:sz="0" w:space="0" w:color="auto"/>
        <w:bottom w:val="none" w:sz="0" w:space="0" w:color="auto"/>
        <w:right w:val="none" w:sz="0" w:space="0" w:color="auto"/>
      </w:divBdr>
    </w:div>
    <w:div w:id="222644752">
      <w:bodyDiv w:val="1"/>
      <w:marLeft w:val="0"/>
      <w:marRight w:val="0"/>
      <w:marTop w:val="0"/>
      <w:marBottom w:val="0"/>
      <w:divBdr>
        <w:top w:val="none" w:sz="0" w:space="0" w:color="auto"/>
        <w:left w:val="none" w:sz="0" w:space="0" w:color="auto"/>
        <w:bottom w:val="none" w:sz="0" w:space="0" w:color="auto"/>
        <w:right w:val="none" w:sz="0" w:space="0" w:color="auto"/>
      </w:divBdr>
    </w:div>
    <w:div w:id="223301059">
      <w:bodyDiv w:val="1"/>
      <w:marLeft w:val="0"/>
      <w:marRight w:val="0"/>
      <w:marTop w:val="0"/>
      <w:marBottom w:val="0"/>
      <w:divBdr>
        <w:top w:val="none" w:sz="0" w:space="0" w:color="auto"/>
        <w:left w:val="none" w:sz="0" w:space="0" w:color="auto"/>
        <w:bottom w:val="none" w:sz="0" w:space="0" w:color="auto"/>
        <w:right w:val="none" w:sz="0" w:space="0" w:color="auto"/>
      </w:divBdr>
    </w:div>
    <w:div w:id="256451536">
      <w:bodyDiv w:val="1"/>
      <w:marLeft w:val="0"/>
      <w:marRight w:val="0"/>
      <w:marTop w:val="0"/>
      <w:marBottom w:val="0"/>
      <w:divBdr>
        <w:top w:val="none" w:sz="0" w:space="0" w:color="auto"/>
        <w:left w:val="none" w:sz="0" w:space="0" w:color="auto"/>
        <w:bottom w:val="none" w:sz="0" w:space="0" w:color="auto"/>
        <w:right w:val="none" w:sz="0" w:space="0" w:color="auto"/>
      </w:divBdr>
    </w:div>
    <w:div w:id="266473626">
      <w:bodyDiv w:val="1"/>
      <w:marLeft w:val="0"/>
      <w:marRight w:val="0"/>
      <w:marTop w:val="0"/>
      <w:marBottom w:val="0"/>
      <w:divBdr>
        <w:top w:val="none" w:sz="0" w:space="0" w:color="auto"/>
        <w:left w:val="none" w:sz="0" w:space="0" w:color="auto"/>
        <w:bottom w:val="none" w:sz="0" w:space="0" w:color="auto"/>
        <w:right w:val="none" w:sz="0" w:space="0" w:color="auto"/>
      </w:divBdr>
    </w:div>
    <w:div w:id="360253745">
      <w:bodyDiv w:val="1"/>
      <w:marLeft w:val="0"/>
      <w:marRight w:val="0"/>
      <w:marTop w:val="0"/>
      <w:marBottom w:val="0"/>
      <w:divBdr>
        <w:top w:val="none" w:sz="0" w:space="0" w:color="auto"/>
        <w:left w:val="none" w:sz="0" w:space="0" w:color="auto"/>
        <w:bottom w:val="none" w:sz="0" w:space="0" w:color="auto"/>
        <w:right w:val="none" w:sz="0" w:space="0" w:color="auto"/>
      </w:divBdr>
    </w:div>
    <w:div w:id="367804737">
      <w:bodyDiv w:val="1"/>
      <w:marLeft w:val="0"/>
      <w:marRight w:val="0"/>
      <w:marTop w:val="0"/>
      <w:marBottom w:val="0"/>
      <w:divBdr>
        <w:top w:val="none" w:sz="0" w:space="0" w:color="auto"/>
        <w:left w:val="none" w:sz="0" w:space="0" w:color="auto"/>
        <w:bottom w:val="none" w:sz="0" w:space="0" w:color="auto"/>
        <w:right w:val="none" w:sz="0" w:space="0" w:color="auto"/>
      </w:divBdr>
      <w:divsChild>
        <w:div w:id="318385152">
          <w:marLeft w:val="0"/>
          <w:marRight w:val="0"/>
          <w:marTop w:val="0"/>
          <w:marBottom w:val="0"/>
          <w:divBdr>
            <w:top w:val="none" w:sz="0" w:space="0" w:color="auto"/>
            <w:left w:val="none" w:sz="0" w:space="0" w:color="auto"/>
            <w:bottom w:val="none" w:sz="0" w:space="0" w:color="auto"/>
            <w:right w:val="none" w:sz="0" w:space="0" w:color="auto"/>
          </w:divBdr>
        </w:div>
      </w:divsChild>
    </w:div>
    <w:div w:id="379130412">
      <w:bodyDiv w:val="1"/>
      <w:marLeft w:val="0"/>
      <w:marRight w:val="0"/>
      <w:marTop w:val="0"/>
      <w:marBottom w:val="0"/>
      <w:divBdr>
        <w:top w:val="none" w:sz="0" w:space="0" w:color="auto"/>
        <w:left w:val="none" w:sz="0" w:space="0" w:color="auto"/>
        <w:bottom w:val="none" w:sz="0" w:space="0" w:color="auto"/>
        <w:right w:val="none" w:sz="0" w:space="0" w:color="auto"/>
      </w:divBdr>
    </w:div>
    <w:div w:id="531497803">
      <w:bodyDiv w:val="1"/>
      <w:marLeft w:val="0"/>
      <w:marRight w:val="0"/>
      <w:marTop w:val="0"/>
      <w:marBottom w:val="0"/>
      <w:divBdr>
        <w:top w:val="none" w:sz="0" w:space="0" w:color="auto"/>
        <w:left w:val="none" w:sz="0" w:space="0" w:color="auto"/>
        <w:bottom w:val="none" w:sz="0" w:space="0" w:color="auto"/>
        <w:right w:val="none" w:sz="0" w:space="0" w:color="auto"/>
      </w:divBdr>
    </w:div>
    <w:div w:id="608050187">
      <w:bodyDiv w:val="1"/>
      <w:marLeft w:val="0"/>
      <w:marRight w:val="0"/>
      <w:marTop w:val="0"/>
      <w:marBottom w:val="0"/>
      <w:divBdr>
        <w:top w:val="none" w:sz="0" w:space="0" w:color="auto"/>
        <w:left w:val="none" w:sz="0" w:space="0" w:color="auto"/>
        <w:bottom w:val="none" w:sz="0" w:space="0" w:color="auto"/>
        <w:right w:val="none" w:sz="0" w:space="0" w:color="auto"/>
      </w:divBdr>
    </w:div>
    <w:div w:id="617109419">
      <w:bodyDiv w:val="1"/>
      <w:marLeft w:val="0"/>
      <w:marRight w:val="0"/>
      <w:marTop w:val="0"/>
      <w:marBottom w:val="0"/>
      <w:divBdr>
        <w:top w:val="none" w:sz="0" w:space="0" w:color="auto"/>
        <w:left w:val="none" w:sz="0" w:space="0" w:color="auto"/>
        <w:bottom w:val="none" w:sz="0" w:space="0" w:color="auto"/>
        <w:right w:val="none" w:sz="0" w:space="0" w:color="auto"/>
      </w:divBdr>
    </w:div>
    <w:div w:id="630402728">
      <w:bodyDiv w:val="1"/>
      <w:marLeft w:val="0"/>
      <w:marRight w:val="0"/>
      <w:marTop w:val="0"/>
      <w:marBottom w:val="0"/>
      <w:divBdr>
        <w:top w:val="none" w:sz="0" w:space="0" w:color="auto"/>
        <w:left w:val="none" w:sz="0" w:space="0" w:color="auto"/>
        <w:bottom w:val="none" w:sz="0" w:space="0" w:color="auto"/>
        <w:right w:val="none" w:sz="0" w:space="0" w:color="auto"/>
      </w:divBdr>
    </w:div>
    <w:div w:id="642661202">
      <w:bodyDiv w:val="1"/>
      <w:marLeft w:val="0"/>
      <w:marRight w:val="0"/>
      <w:marTop w:val="0"/>
      <w:marBottom w:val="0"/>
      <w:divBdr>
        <w:top w:val="none" w:sz="0" w:space="0" w:color="auto"/>
        <w:left w:val="none" w:sz="0" w:space="0" w:color="auto"/>
        <w:bottom w:val="none" w:sz="0" w:space="0" w:color="auto"/>
        <w:right w:val="none" w:sz="0" w:space="0" w:color="auto"/>
      </w:divBdr>
    </w:div>
    <w:div w:id="679430539">
      <w:bodyDiv w:val="1"/>
      <w:marLeft w:val="0"/>
      <w:marRight w:val="0"/>
      <w:marTop w:val="0"/>
      <w:marBottom w:val="0"/>
      <w:divBdr>
        <w:top w:val="none" w:sz="0" w:space="0" w:color="auto"/>
        <w:left w:val="none" w:sz="0" w:space="0" w:color="auto"/>
        <w:bottom w:val="none" w:sz="0" w:space="0" w:color="auto"/>
        <w:right w:val="none" w:sz="0" w:space="0" w:color="auto"/>
      </w:divBdr>
    </w:div>
    <w:div w:id="710037921">
      <w:bodyDiv w:val="1"/>
      <w:marLeft w:val="0"/>
      <w:marRight w:val="0"/>
      <w:marTop w:val="0"/>
      <w:marBottom w:val="0"/>
      <w:divBdr>
        <w:top w:val="none" w:sz="0" w:space="0" w:color="auto"/>
        <w:left w:val="none" w:sz="0" w:space="0" w:color="auto"/>
        <w:bottom w:val="none" w:sz="0" w:space="0" w:color="auto"/>
        <w:right w:val="none" w:sz="0" w:space="0" w:color="auto"/>
      </w:divBdr>
    </w:div>
    <w:div w:id="864364912">
      <w:bodyDiv w:val="1"/>
      <w:marLeft w:val="0"/>
      <w:marRight w:val="0"/>
      <w:marTop w:val="0"/>
      <w:marBottom w:val="0"/>
      <w:divBdr>
        <w:top w:val="none" w:sz="0" w:space="0" w:color="auto"/>
        <w:left w:val="none" w:sz="0" w:space="0" w:color="auto"/>
        <w:bottom w:val="none" w:sz="0" w:space="0" w:color="auto"/>
        <w:right w:val="none" w:sz="0" w:space="0" w:color="auto"/>
      </w:divBdr>
    </w:div>
    <w:div w:id="895119079">
      <w:bodyDiv w:val="1"/>
      <w:marLeft w:val="0"/>
      <w:marRight w:val="0"/>
      <w:marTop w:val="0"/>
      <w:marBottom w:val="0"/>
      <w:divBdr>
        <w:top w:val="none" w:sz="0" w:space="0" w:color="auto"/>
        <w:left w:val="none" w:sz="0" w:space="0" w:color="auto"/>
        <w:bottom w:val="none" w:sz="0" w:space="0" w:color="auto"/>
        <w:right w:val="none" w:sz="0" w:space="0" w:color="auto"/>
      </w:divBdr>
    </w:div>
    <w:div w:id="969165747">
      <w:bodyDiv w:val="1"/>
      <w:marLeft w:val="0"/>
      <w:marRight w:val="0"/>
      <w:marTop w:val="0"/>
      <w:marBottom w:val="0"/>
      <w:divBdr>
        <w:top w:val="none" w:sz="0" w:space="0" w:color="auto"/>
        <w:left w:val="none" w:sz="0" w:space="0" w:color="auto"/>
        <w:bottom w:val="none" w:sz="0" w:space="0" w:color="auto"/>
        <w:right w:val="none" w:sz="0" w:space="0" w:color="auto"/>
      </w:divBdr>
      <w:divsChild>
        <w:div w:id="2039773074">
          <w:marLeft w:val="0"/>
          <w:marRight w:val="0"/>
          <w:marTop w:val="0"/>
          <w:marBottom w:val="0"/>
          <w:divBdr>
            <w:top w:val="none" w:sz="0" w:space="0" w:color="auto"/>
            <w:left w:val="none" w:sz="0" w:space="0" w:color="auto"/>
            <w:bottom w:val="none" w:sz="0" w:space="0" w:color="auto"/>
            <w:right w:val="none" w:sz="0" w:space="0" w:color="auto"/>
          </w:divBdr>
        </w:div>
      </w:divsChild>
    </w:div>
    <w:div w:id="1069882699">
      <w:bodyDiv w:val="1"/>
      <w:marLeft w:val="0"/>
      <w:marRight w:val="0"/>
      <w:marTop w:val="0"/>
      <w:marBottom w:val="0"/>
      <w:divBdr>
        <w:top w:val="none" w:sz="0" w:space="0" w:color="auto"/>
        <w:left w:val="none" w:sz="0" w:space="0" w:color="auto"/>
        <w:bottom w:val="none" w:sz="0" w:space="0" w:color="auto"/>
        <w:right w:val="none" w:sz="0" w:space="0" w:color="auto"/>
      </w:divBdr>
    </w:div>
    <w:div w:id="1507328126">
      <w:bodyDiv w:val="1"/>
      <w:marLeft w:val="0"/>
      <w:marRight w:val="0"/>
      <w:marTop w:val="0"/>
      <w:marBottom w:val="0"/>
      <w:divBdr>
        <w:top w:val="none" w:sz="0" w:space="0" w:color="auto"/>
        <w:left w:val="none" w:sz="0" w:space="0" w:color="auto"/>
        <w:bottom w:val="none" w:sz="0" w:space="0" w:color="auto"/>
        <w:right w:val="none" w:sz="0" w:space="0" w:color="auto"/>
      </w:divBdr>
    </w:div>
    <w:div w:id="1590045404">
      <w:bodyDiv w:val="1"/>
      <w:marLeft w:val="0"/>
      <w:marRight w:val="0"/>
      <w:marTop w:val="0"/>
      <w:marBottom w:val="0"/>
      <w:divBdr>
        <w:top w:val="none" w:sz="0" w:space="0" w:color="auto"/>
        <w:left w:val="none" w:sz="0" w:space="0" w:color="auto"/>
        <w:bottom w:val="none" w:sz="0" w:space="0" w:color="auto"/>
        <w:right w:val="none" w:sz="0" w:space="0" w:color="auto"/>
      </w:divBdr>
    </w:div>
    <w:div w:id="1625430760">
      <w:bodyDiv w:val="1"/>
      <w:marLeft w:val="0"/>
      <w:marRight w:val="0"/>
      <w:marTop w:val="0"/>
      <w:marBottom w:val="0"/>
      <w:divBdr>
        <w:top w:val="none" w:sz="0" w:space="0" w:color="auto"/>
        <w:left w:val="none" w:sz="0" w:space="0" w:color="auto"/>
        <w:bottom w:val="none" w:sz="0" w:space="0" w:color="auto"/>
        <w:right w:val="none" w:sz="0" w:space="0" w:color="auto"/>
      </w:divBdr>
    </w:div>
    <w:div w:id="1651127929">
      <w:bodyDiv w:val="1"/>
      <w:marLeft w:val="0"/>
      <w:marRight w:val="0"/>
      <w:marTop w:val="0"/>
      <w:marBottom w:val="0"/>
      <w:divBdr>
        <w:top w:val="none" w:sz="0" w:space="0" w:color="auto"/>
        <w:left w:val="none" w:sz="0" w:space="0" w:color="auto"/>
        <w:bottom w:val="none" w:sz="0" w:space="0" w:color="auto"/>
        <w:right w:val="none" w:sz="0" w:space="0" w:color="auto"/>
      </w:divBdr>
    </w:div>
    <w:div w:id="1918250914">
      <w:bodyDiv w:val="1"/>
      <w:marLeft w:val="0"/>
      <w:marRight w:val="0"/>
      <w:marTop w:val="0"/>
      <w:marBottom w:val="0"/>
      <w:divBdr>
        <w:top w:val="none" w:sz="0" w:space="0" w:color="auto"/>
        <w:left w:val="none" w:sz="0" w:space="0" w:color="auto"/>
        <w:bottom w:val="none" w:sz="0" w:space="0" w:color="auto"/>
        <w:right w:val="none" w:sz="0" w:space="0" w:color="auto"/>
      </w:divBdr>
    </w:div>
    <w:div w:id="2018070811">
      <w:bodyDiv w:val="1"/>
      <w:marLeft w:val="0"/>
      <w:marRight w:val="0"/>
      <w:marTop w:val="0"/>
      <w:marBottom w:val="0"/>
      <w:divBdr>
        <w:top w:val="none" w:sz="0" w:space="0" w:color="auto"/>
        <w:left w:val="none" w:sz="0" w:space="0" w:color="auto"/>
        <w:bottom w:val="none" w:sz="0" w:space="0" w:color="auto"/>
        <w:right w:val="none" w:sz="0" w:space="0" w:color="auto"/>
      </w:divBdr>
    </w:div>
    <w:div w:id="2120055691">
      <w:bodyDiv w:val="1"/>
      <w:marLeft w:val="0"/>
      <w:marRight w:val="0"/>
      <w:marTop w:val="0"/>
      <w:marBottom w:val="0"/>
      <w:divBdr>
        <w:top w:val="none" w:sz="0" w:space="0" w:color="auto"/>
        <w:left w:val="none" w:sz="0" w:space="0" w:color="auto"/>
        <w:bottom w:val="none" w:sz="0" w:space="0" w:color="auto"/>
        <w:right w:val="none" w:sz="0" w:space="0" w:color="auto"/>
      </w:divBdr>
    </w:div>
    <w:div w:id="2135513882">
      <w:bodyDiv w:val="1"/>
      <w:marLeft w:val="0"/>
      <w:marRight w:val="0"/>
      <w:marTop w:val="0"/>
      <w:marBottom w:val="0"/>
      <w:divBdr>
        <w:top w:val="none" w:sz="0" w:space="0" w:color="auto"/>
        <w:left w:val="none" w:sz="0" w:space="0" w:color="auto"/>
        <w:bottom w:val="none" w:sz="0" w:space="0" w:color="auto"/>
        <w:right w:val="none" w:sz="0" w:space="0" w:color="auto"/>
      </w:divBdr>
      <w:divsChild>
        <w:div w:id="851379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eryna25@inbox.lv"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foodfever.com/t-g-davies-mumbles-gloucester-bakery-mayhill-swanse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Bay18</b:Tag>
    <b:SourceType>InternetSite</b:SourceType>
    <b:Guid>{FF6E03A4-9869-4913-A411-2CE009838E8E}</b:Guid>
    <b:Title>www.bayleisureltd.co.uk</b:Title>
    <b:Year>2018</b:Year>
    <b:Author>
      <b:Author>
        <b:Corporate>Bayleisureltd</b:Corporate>
      </b:Author>
    </b:Author>
    <b:YearAccessed>2018</b:YearAccessed>
    <b:MonthAccessed>may</b:MonthAccessed>
    <b:DayAccessed>1</b:DayAccessed>
    <b:URL>http://www.bayleisureltd.co.uk</b:URL>
    <b:RefOrder>1</b:RefOrder>
  </b:Source>
  <b:Source>
    <b:Tag>The182</b:Tag>
    <b:SourceType>InternetSite</b:SourceType>
    <b:Guid>{E8475EF8-583F-48E8-853E-288A0A526052}</b:Guid>
    <b:Author>
      <b:Author>
        <b:Corporate>Thebalancecareers.</b:Corporate>
      </b:Author>
    </b:Author>
    <b:Title>www.thebalancecareers.com</b:Title>
    <b:Year>2018</b:Year>
    <b:YearAccessed>2018</b:YearAccessed>
    <b:MonthAccessed>may</b:MonthAccessed>
    <b:DayAccessed>1</b:DayAccessed>
    <b:URL>https://www.thebalancecareers.com/communication-skills-list-2063779</b:URL>
    <b:RefOrder>5</b:RefOrder>
  </b:Source>
  <b:Source>
    <b:Tag>Bow911</b:Tag>
    <b:SourceType>JournalArticle</b:SourceType>
    <b:Guid>{5197AB35-F0B7-4F9E-8E00-071C48FB1DB5}</b:Guid>
    <b:Title>Hiring for the organisation,not the job</b:Title>
    <b:Year>1991</b:Year>
    <b:JournalName>Academy of Management Perspectives</b:JournalName>
    <b:Pages>35-51</b:Pages>
    <b:Volume>5</b:Volume>
    <b:Issue>4</b:Issue>
    <b:Author>
      <b:Author>
        <b:Corporate>Bowden, David; Ledford , G; Nathan, B;</b:Corporate>
      </b:Author>
    </b:Author>
    <b:RefOrder>2</b:RefOrder>
  </b:Source>
  <b:Source>
    <b:Tag>Rig03</b:Tag>
    <b:SourceType>JournalArticle</b:SourceType>
    <b:Guid>{154AEA57-407A-4E7D-9FEF-1D4770420D52}</b:Guid>
    <b:Title>The role of social and emotional communication skill in the leader emergence and effecctiveness</b:Title>
    <b:Year>2003</b:Year>
    <b:Author>
      <b:Author>
        <b:NameList>
          <b:Person>
            <b:Last>Riggio</b:Last>
            <b:First>R</b:First>
          </b:Person>
          <b:Person>
            <b:Last>Riggio</b:Last>
            <b:First>H</b:First>
          </b:Person>
          <b:Person>
            <b:Last>Salinas</b:Last>
            <b:First>C</b:First>
          </b:Person>
          <b:Person>
            <b:Last>Cole</b:Last>
            <b:Middle>E</b:Middle>
          </b:Person>
        </b:NameList>
      </b:Author>
    </b:Author>
    <b:Publisher>Group Dynamic</b:Publisher>
    <b:JournalName>Group Dynamics: Theory, Research, and Practice</b:JournalName>
    <b:Pages>83</b:Pages>
    <b:Volume>7</b:Volume>
    <b:Issue>2</b:Issue>
    <b:RefOrder>3</b:RefOrder>
  </b:Source>
  <b:Source>
    <b:Tag>Tri12</b:Tag>
    <b:SourceType>Book</b:SourceType>
    <b:Guid>{B32DF3FE-F835-44A5-BD44-DE1459082413}</b:Guid>
    <b:Title>21st- century skills: Learning for life in our times</b:Title>
    <b:Year>2012</b:Year>
    <b:Publisher>Wiley&amp; Sons</b:Publisher>
    <b:Author>
      <b:Author>
        <b:NameList>
          <b:Person>
            <b:Last>Trilling </b:Last>
            <b:First>B</b:First>
          </b:Person>
          <b:Person>
            <b:Last>Fabel</b:Last>
            <b:First>C</b:First>
          </b:Person>
        </b:NameList>
      </b:Author>
    </b:Author>
    <b:RefOrder>4</b:RefOrder>
  </b:Source>
  <b:Source>
    <b:Tag>Kna14</b:Tag>
    <b:SourceType>Book</b:SourceType>
    <b:Guid>{965B8F04-DE6B-4BC3-A4D9-DAEE4820C19E}</b:Guid>
    <b:Title>A quide to customer service skills for the service desk professional</b:Title>
    <b:Year>2014</b:Year>
    <b:Author>
      <b:Author>
        <b:NameList>
          <b:Person>
            <b:Last>Knapp</b:Last>
            <b:First>Donna</b:First>
          </b:Person>
        </b:NameList>
      </b:Author>
    </b:Author>
    <b:Publisher>Nelson education</b:Publisher>
    <b:Edition>4</b:Edition>
    <b:RefOrder>6</b:RefOrder>
  </b:Source>
</b:Sources>
</file>

<file path=customXml/itemProps1.xml><?xml version="1.0" encoding="utf-8"?>
<ds:datastoreItem xmlns:ds="http://schemas.openxmlformats.org/officeDocument/2006/customXml" ds:itemID="{376E84D1-B6C0-45DC-98E9-CA12B9389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10</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Academic and industry skills</vt:lpstr>
    </vt:vector>
  </TitlesOfParts>
  <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industry skills</dc:title>
  <dc:subject>Review of industry skills</dc:subject>
  <dc:creator>PC 18</dc:creator>
  <cp:keywords/>
  <dc:description/>
  <cp:lastModifiedBy>alex</cp:lastModifiedBy>
  <cp:revision>31</cp:revision>
  <dcterms:created xsi:type="dcterms:W3CDTF">2018-05-01T07:09:00Z</dcterms:created>
  <dcterms:modified xsi:type="dcterms:W3CDTF">2018-05-02T23:35:00Z</dcterms:modified>
</cp:coreProperties>
</file>