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754A96" w14:textId="5E96858D" w:rsidR="00B025F4" w:rsidRDefault="00890CF0" w:rsidP="00890CF0">
      <w:pPr>
        <w:jc w:val="both"/>
        <w:rPr>
          <w:rFonts w:ascii="Times New Roman" w:hAnsi="Times New Roman" w:cs="Times New Roman"/>
          <w:smallCaps/>
          <w:sz w:val="28"/>
          <w:szCs w:val="28"/>
        </w:rPr>
      </w:pPr>
      <w:r w:rsidRPr="00890CF0">
        <w:rPr>
          <w:noProof/>
        </w:rPr>
        <w:drawing>
          <wp:anchor distT="0" distB="0" distL="114300" distR="114300" simplePos="0" relativeHeight="251658240" behindDoc="1" locked="0" layoutInCell="1" allowOverlap="1" wp14:anchorId="69123BE5" wp14:editId="23DF0F4C">
            <wp:simplePos x="0" y="0"/>
            <wp:positionH relativeFrom="page">
              <wp:align>center</wp:align>
            </wp:positionH>
            <wp:positionV relativeFrom="paragraph">
              <wp:posOffset>0</wp:posOffset>
            </wp:positionV>
            <wp:extent cx="2895600" cy="960120"/>
            <wp:effectExtent l="0" t="0" r="0" b="0"/>
            <wp:wrapTight wrapText="bothSides">
              <wp:wrapPolygon edited="0">
                <wp:start x="0" y="0"/>
                <wp:lineTo x="0" y="14571"/>
                <wp:lineTo x="1847" y="20571"/>
                <wp:lineTo x="2132" y="21000"/>
                <wp:lineTo x="8668" y="21000"/>
                <wp:lineTo x="9663" y="21000"/>
                <wp:lineTo x="17905" y="21000"/>
                <wp:lineTo x="17763" y="20571"/>
                <wp:lineTo x="21458" y="15857"/>
                <wp:lineTo x="21458" y="12429"/>
                <wp:lineTo x="19326" y="429"/>
                <wp:lineTo x="15205" y="0"/>
                <wp:lineTo x="0" y="0"/>
              </wp:wrapPolygon>
            </wp:wrapTight>
            <wp:docPr id="5" name="Picture 4" descr="Text&#10;&#10;Description automatically generated">
              <a:extLst xmlns:a="http://schemas.openxmlformats.org/drawingml/2006/main">
                <a:ext uri="{FF2B5EF4-FFF2-40B4-BE49-F238E27FC236}">
                  <a16:creationId xmlns:a16="http://schemas.microsoft.com/office/drawing/2014/main" id="{7DE1B932-1586-62D8-7D60-B5EEE39A9D9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7DE1B932-1586-62D8-7D60-B5EEE39A9D9E}"/>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895600" cy="960120"/>
                    </a:xfrm>
                    <a:prstGeom prst="rect">
                      <a:avLst/>
                    </a:prstGeom>
                  </pic:spPr>
                </pic:pic>
              </a:graphicData>
            </a:graphic>
          </wp:anchor>
        </w:drawing>
      </w:r>
    </w:p>
    <w:p w14:paraId="2AE7F320" w14:textId="77777777" w:rsidR="00890CF0" w:rsidRPr="00890CF0" w:rsidRDefault="00890CF0" w:rsidP="00890CF0"/>
    <w:p w14:paraId="4E2F8B79" w14:textId="77777777" w:rsidR="00890CF0" w:rsidRDefault="00890CF0" w:rsidP="00890CF0"/>
    <w:p w14:paraId="424562E6" w14:textId="77777777" w:rsidR="00890CF0" w:rsidRDefault="00890CF0" w:rsidP="00890CF0"/>
    <w:p w14:paraId="62E6BF30" w14:textId="77777777" w:rsidR="00890CF0" w:rsidRDefault="00890CF0" w:rsidP="00890CF0"/>
    <w:p w14:paraId="6F895BF1" w14:textId="77777777" w:rsidR="00890CF0" w:rsidRDefault="00890CF0" w:rsidP="00890CF0"/>
    <w:p w14:paraId="13349852" w14:textId="77777777" w:rsidR="00FF06D0" w:rsidRDefault="00FF06D0" w:rsidP="00890CF0"/>
    <w:p w14:paraId="7C36011A" w14:textId="77777777" w:rsidR="00FF06D0" w:rsidRDefault="00FF06D0" w:rsidP="00890CF0"/>
    <w:p w14:paraId="6ED4E4F2" w14:textId="77777777" w:rsidR="00FF06D0" w:rsidRDefault="00A11FBD" w:rsidP="00FF06D0">
      <w:pPr>
        <w:rPr>
          <w:sz w:val="28"/>
          <w:szCs w:val="28"/>
        </w:rPr>
      </w:pPr>
      <w:r>
        <w:rPr>
          <w:sz w:val="28"/>
          <w:szCs w:val="28"/>
        </w:rPr>
        <w:t xml:space="preserve">                            </w:t>
      </w:r>
    </w:p>
    <w:p w14:paraId="5D64B27C" w14:textId="0B7B40CC" w:rsidR="00A11FBD" w:rsidRPr="00FF06D0" w:rsidRDefault="00A11FBD" w:rsidP="00FF06D0">
      <w:pPr>
        <w:rPr>
          <w:sz w:val="28"/>
          <w:szCs w:val="28"/>
        </w:rPr>
      </w:pPr>
      <w:r w:rsidRPr="00FF06D0">
        <w:rPr>
          <w:rFonts w:ascii="Times New Roman" w:hAnsi="Times New Roman" w:cs="Times New Roman"/>
          <w:sz w:val="28"/>
          <w:szCs w:val="28"/>
        </w:rPr>
        <w:t xml:space="preserve">  Name of student: Aleksandar Mihaylov Ivanov </w:t>
      </w:r>
    </w:p>
    <w:p w14:paraId="2BFD8194" w14:textId="45F60DC6" w:rsidR="00A11FBD" w:rsidRPr="00FF06D0" w:rsidRDefault="00A11FBD" w:rsidP="00FF06D0">
      <w:pPr>
        <w:jc w:val="both"/>
        <w:rPr>
          <w:rFonts w:ascii="Times New Roman" w:hAnsi="Times New Roman" w:cs="Times New Roman"/>
          <w:sz w:val="28"/>
          <w:szCs w:val="28"/>
        </w:rPr>
      </w:pPr>
      <w:r w:rsidRPr="00FF06D0">
        <w:rPr>
          <w:rFonts w:ascii="Times New Roman" w:hAnsi="Times New Roman" w:cs="Times New Roman"/>
          <w:sz w:val="28"/>
          <w:szCs w:val="28"/>
        </w:rPr>
        <w:t xml:space="preserve">  Student ID number: 2512500</w:t>
      </w:r>
    </w:p>
    <w:p w14:paraId="2603DDD2" w14:textId="335B05B0" w:rsidR="00A11FBD" w:rsidRPr="00FF06D0" w:rsidRDefault="00A11FBD" w:rsidP="00FF06D0">
      <w:pPr>
        <w:jc w:val="both"/>
        <w:rPr>
          <w:rFonts w:ascii="Times New Roman" w:hAnsi="Times New Roman" w:cs="Times New Roman"/>
          <w:sz w:val="28"/>
          <w:szCs w:val="28"/>
        </w:rPr>
      </w:pPr>
      <w:r w:rsidRPr="00FF06D0">
        <w:rPr>
          <w:rFonts w:ascii="Times New Roman" w:hAnsi="Times New Roman" w:cs="Times New Roman"/>
          <w:sz w:val="28"/>
          <w:szCs w:val="28"/>
        </w:rPr>
        <w:t xml:space="preserve">  Module Code: LCLM4004</w:t>
      </w:r>
    </w:p>
    <w:p w14:paraId="62B18522" w14:textId="77A295D5" w:rsidR="00A11FBD" w:rsidRPr="00FF06D0" w:rsidRDefault="00A11FBD" w:rsidP="00FF06D0">
      <w:pPr>
        <w:jc w:val="both"/>
        <w:rPr>
          <w:rFonts w:ascii="Times New Roman" w:hAnsi="Times New Roman" w:cs="Times New Roman"/>
          <w:sz w:val="28"/>
          <w:szCs w:val="28"/>
        </w:rPr>
      </w:pPr>
      <w:r w:rsidRPr="00FF06D0">
        <w:rPr>
          <w:rFonts w:ascii="Times New Roman" w:hAnsi="Times New Roman" w:cs="Times New Roman"/>
          <w:sz w:val="28"/>
          <w:szCs w:val="28"/>
        </w:rPr>
        <w:t xml:space="preserve">  Module: Problem Solving and Decision Making</w:t>
      </w:r>
    </w:p>
    <w:p w14:paraId="5FFF5D99" w14:textId="1C800DEA" w:rsidR="00A11FBD" w:rsidRDefault="00A11FBD" w:rsidP="00FF06D0">
      <w:pPr>
        <w:jc w:val="both"/>
        <w:rPr>
          <w:rFonts w:ascii="Times New Roman" w:hAnsi="Times New Roman" w:cs="Times New Roman"/>
          <w:sz w:val="28"/>
          <w:szCs w:val="28"/>
        </w:rPr>
      </w:pPr>
      <w:r w:rsidRPr="00FF06D0">
        <w:rPr>
          <w:rFonts w:ascii="Times New Roman" w:hAnsi="Times New Roman" w:cs="Times New Roman"/>
          <w:sz w:val="28"/>
          <w:szCs w:val="28"/>
        </w:rPr>
        <w:t xml:space="preserve">  Lecturer Name: Faizu Edu</w:t>
      </w:r>
    </w:p>
    <w:p w14:paraId="26587199" w14:textId="77777777" w:rsidR="00FF06D0" w:rsidRDefault="00FF06D0" w:rsidP="00FF06D0">
      <w:pPr>
        <w:jc w:val="both"/>
        <w:rPr>
          <w:rFonts w:ascii="Times New Roman" w:hAnsi="Times New Roman" w:cs="Times New Roman"/>
          <w:sz w:val="28"/>
          <w:szCs w:val="28"/>
        </w:rPr>
      </w:pPr>
    </w:p>
    <w:p w14:paraId="7C4A877D" w14:textId="77777777" w:rsidR="00FF06D0" w:rsidRDefault="00FF06D0" w:rsidP="00FF06D0">
      <w:pPr>
        <w:jc w:val="both"/>
        <w:rPr>
          <w:rFonts w:ascii="Times New Roman" w:hAnsi="Times New Roman" w:cs="Times New Roman"/>
          <w:sz w:val="28"/>
          <w:szCs w:val="28"/>
        </w:rPr>
      </w:pPr>
    </w:p>
    <w:p w14:paraId="01657DBC" w14:textId="77777777" w:rsidR="00FF06D0" w:rsidRDefault="00FF06D0" w:rsidP="00FF06D0">
      <w:pPr>
        <w:jc w:val="both"/>
        <w:rPr>
          <w:rFonts w:ascii="Times New Roman" w:hAnsi="Times New Roman" w:cs="Times New Roman"/>
          <w:sz w:val="28"/>
          <w:szCs w:val="28"/>
        </w:rPr>
      </w:pPr>
    </w:p>
    <w:p w14:paraId="51131CC0" w14:textId="77777777" w:rsidR="00FF06D0" w:rsidRDefault="00FF06D0" w:rsidP="00FF06D0">
      <w:pPr>
        <w:jc w:val="both"/>
        <w:rPr>
          <w:rFonts w:ascii="Times New Roman" w:hAnsi="Times New Roman" w:cs="Times New Roman"/>
          <w:sz w:val="28"/>
          <w:szCs w:val="28"/>
        </w:rPr>
      </w:pPr>
    </w:p>
    <w:p w14:paraId="51817F48" w14:textId="77777777" w:rsidR="00FF06D0" w:rsidRDefault="00FF06D0" w:rsidP="00FF06D0">
      <w:pPr>
        <w:jc w:val="both"/>
        <w:rPr>
          <w:rFonts w:ascii="Times New Roman" w:hAnsi="Times New Roman" w:cs="Times New Roman"/>
          <w:sz w:val="28"/>
          <w:szCs w:val="28"/>
        </w:rPr>
      </w:pPr>
    </w:p>
    <w:p w14:paraId="5233D63C" w14:textId="77777777" w:rsidR="00FF06D0" w:rsidRDefault="00FF06D0" w:rsidP="00FF06D0">
      <w:pPr>
        <w:jc w:val="both"/>
        <w:rPr>
          <w:rFonts w:ascii="Times New Roman" w:hAnsi="Times New Roman" w:cs="Times New Roman"/>
          <w:sz w:val="28"/>
          <w:szCs w:val="28"/>
        </w:rPr>
      </w:pPr>
    </w:p>
    <w:p w14:paraId="2BB4C89C" w14:textId="77777777" w:rsidR="00FF06D0" w:rsidRPr="00FF06D0" w:rsidRDefault="00FF06D0" w:rsidP="00FF06D0">
      <w:pPr>
        <w:jc w:val="both"/>
        <w:rPr>
          <w:rFonts w:ascii="Times New Roman" w:hAnsi="Times New Roman" w:cs="Times New Roman"/>
          <w:sz w:val="28"/>
          <w:szCs w:val="28"/>
        </w:rPr>
      </w:pPr>
    </w:p>
    <w:p w14:paraId="0BCEDB5F" w14:textId="77777777" w:rsidR="0039033F" w:rsidRDefault="0039033F" w:rsidP="0039033F"/>
    <w:p w14:paraId="53F37413" w14:textId="77777777" w:rsidR="0039033F" w:rsidRDefault="0039033F" w:rsidP="0039033F"/>
    <w:p w14:paraId="08BEB29B" w14:textId="77777777" w:rsidR="0039033F" w:rsidRDefault="0039033F" w:rsidP="0039033F"/>
    <w:p w14:paraId="4324D933" w14:textId="77777777" w:rsidR="0039033F" w:rsidRDefault="0039033F" w:rsidP="0039033F"/>
    <w:p w14:paraId="3A39F88C" w14:textId="77777777" w:rsidR="0039033F" w:rsidRPr="0039033F" w:rsidRDefault="0039033F" w:rsidP="0039033F"/>
    <w:p w14:paraId="3F8489AD" w14:textId="6992BC72" w:rsidR="00B025F4" w:rsidRDefault="00B025F4" w:rsidP="0039033F">
      <w:pPr>
        <w:pStyle w:val="Heading1"/>
        <w:numPr>
          <w:ilvl w:val="0"/>
          <w:numId w:val="0"/>
        </w:numPr>
        <w:jc w:val="both"/>
        <w:rPr>
          <w:rFonts w:ascii="Times New Roman" w:hAnsi="Times New Roman" w:cs="Times New Roman"/>
          <w:b w:val="0"/>
          <w:bCs w:val="0"/>
          <w:sz w:val="28"/>
          <w:szCs w:val="28"/>
        </w:rPr>
      </w:pPr>
      <w:r>
        <w:rPr>
          <w:rFonts w:ascii="Times New Roman" w:hAnsi="Times New Roman" w:cs="Times New Roman"/>
          <w:b w:val="0"/>
          <w:bCs w:val="0"/>
          <w:sz w:val="28"/>
          <w:szCs w:val="28"/>
        </w:rPr>
        <w:lastRenderedPageBreak/>
        <w:t>2.</w:t>
      </w:r>
      <w:r w:rsidR="00B63D62" w:rsidRPr="00B100F5">
        <w:rPr>
          <w:rFonts w:ascii="Times New Roman" w:hAnsi="Times New Roman" w:cs="Times New Roman"/>
          <w:b w:val="0"/>
          <w:bCs w:val="0"/>
          <w:sz w:val="28"/>
          <w:szCs w:val="28"/>
        </w:rPr>
        <w:t>Table of Contains</w:t>
      </w:r>
    </w:p>
    <w:p w14:paraId="2783F19C" w14:textId="77777777" w:rsidR="0039033F" w:rsidRPr="0039033F" w:rsidRDefault="0039033F" w:rsidP="0039033F"/>
    <w:p w14:paraId="0D67A861" w14:textId="77777777" w:rsidR="0039033F" w:rsidRPr="0039033F" w:rsidRDefault="0039033F" w:rsidP="0039033F"/>
    <w:p w14:paraId="645472AB" w14:textId="16BFF3FF" w:rsidR="0039033F"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3.</w:t>
      </w:r>
      <w:r w:rsidR="00B63D62" w:rsidRPr="00B100F5">
        <w:rPr>
          <w:rFonts w:ascii="Times New Roman" w:hAnsi="Times New Roman" w:cs="Times New Roman"/>
          <w:sz w:val="28"/>
          <w:szCs w:val="28"/>
        </w:rPr>
        <w:t xml:space="preserve">Introduction </w:t>
      </w:r>
    </w:p>
    <w:p w14:paraId="006329E3" w14:textId="1617E5E3" w:rsidR="00B63D62"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4.</w:t>
      </w:r>
      <w:r w:rsidR="00B63D62" w:rsidRPr="00B100F5">
        <w:rPr>
          <w:rFonts w:ascii="Times New Roman" w:hAnsi="Times New Roman" w:cs="Times New Roman"/>
          <w:sz w:val="28"/>
          <w:szCs w:val="28"/>
        </w:rPr>
        <w:t>Pro</w:t>
      </w:r>
      <w:r w:rsidR="00CB7D7F">
        <w:rPr>
          <w:rFonts w:ascii="Times New Roman" w:hAnsi="Times New Roman" w:cs="Times New Roman"/>
          <w:sz w:val="28"/>
          <w:szCs w:val="28"/>
        </w:rPr>
        <w:t>posel Solutions</w:t>
      </w:r>
    </w:p>
    <w:p w14:paraId="7004BF07" w14:textId="54EC7942" w:rsidR="00B63D62"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5.</w:t>
      </w:r>
      <w:r w:rsidR="00B967D3">
        <w:rPr>
          <w:rFonts w:ascii="Times New Roman" w:hAnsi="Times New Roman" w:cs="Times New Roman"/>
          <w:sz w:val="28"/>
          <w:szCs w:val="28"/>
        </w:rPr>
        <w:t>Evaluation of Solutions</w:t>
      </w:r>
    </w:p>
    <w:p w14:paraId="761F4356" w14:textId="402C78BB" w:rsidR="00B63D62"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6.</w:t>
      </w:r>
      <w:r w:rsidR="00DD658D">
        <w:rPr>
          <w:rFonts w:ascii="Times New Roman" w:hAnsi="Times New Roman" w:cs="Times New Roman"/>
          <w:sz w:val="28"/>
          <w:szCs w:val="28"/>
        </w:rPr>
        <w:t xml:space="preserve">Implementation Plan </w:t>
      </w:r>
    </w:p>
    <w:p w14:paraId="1FCCD6D2" w14:textId="6E7306E3" w:rsidR="00B63D62"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7.</w:t>
      </w:r>
      <w:r w:rsidR="00BD7770" w:rsidRPr="00BD7770">
        <w:rPr>
          <w:rFonts w:ascii="Times New Roman" w:hAnsi="Times New Roman" w:cs="Times New Roman"/>
          <w:b/>
          <w:bCs/>
          <w:sz w:val="24"/>
        </w:rPr>
        <w:t xml:space="preserve"> </w:t>
      </w:r>
      <w:r w:rsidR="00BD7770" w:rsidRPr="006C4B8B">
        <w:rPr>
          <w:rFonts w:ascii="Times New Roman" w:hAnsi="Times New Roman" w:cs="Times New Roman"/>
          <w:sz w:val="28"/>
          <w:szCs w:val="28"/>
        </w:rPr>
        <w:t xml:space="preserve">Key </w:t>
      </w:r>
      <w:r w:rsidR="00BD7770" w:rsidRPr="006C4B8B">
        <w:rPr>
          <w:rFonts w:ascii="Times New Roman" w:hAnsi="Times New Roman" w:cs="Times New Roman"/>
          <w:sz w:val="28"/>
          <w:szCs w:val="28"/>
        </w:rPr>
        <w:t>p</w:t>
      </w:r>
      <w:r w:rsidR="00BD7770" w:rsidRPr="006C4B8B">
        <w:rPr>
          <w:rFonts w:ascii="Times New Roman" w:hAnsi="Times New Roman" w:cs="Times New Roman"/>
          <w:sz w:val="28"/>
          <w:szCs w:val="28"/>
        </w:rPr>
        <w:t xml:space="preserve">erformance </w:t>
      </w:r>
      <w:r w:rsidR="00BD7770" w:rsidRPr="006C4B8B">
        <w:rPr>
          <w:rFonts w:ascii="Times New Roman" w:hAnsi="Times New Roman" w:cs="Times New Roman"/>
          <w:sz w:val="28"/>
          <w:szCs w:val="28"/>
        </w:rPr>
        <w:t>i</w:t>
      </w:r>
      <w:r w:rsidR="00BD7770" w:rsidRPr="006C4B8B">
        <w:rPr>
          <w:rFonts w:ascii="Times New Roman" w:hAnsi="Times New Roman" w:cs="Times New Roman"/>
          <w:sz w:val="28"/>
          <w:szCs w:val="28"/>
        </w:rPr>
        <w:t>ndicator (KPI)</w:t>
      </w:r>
      <w:r w:rsidR="00BD7770" w:rsidRPr="006C4B8B">
        <w:rPr>
          <w:rFonts w:ascii="Times New Roman" w:hAnsi="Times New Roman" w:cs="Times New Roman"/>
          <w:sz w:val="28"/>
          <w:szCs w:val="28"/>
        </w:rPr>
        <w:t xml:space="preserve"> and</w:t>
      </w:r>
      <w:r w:rsidR="00BD7770" w:rsidRPr="006C4B8B">
        <w:rPr>
          <w:rFonts w:ascii="Times New Roman" w:hAnsi="Times New Roman" w:cs="Times New Roman"/>
          <w:sz w:val="28"/>
          <w:szCs w:val="28"/>
        </w:rPr>
        <w:t xml:space="preserve"> SMART </w:t>
      </w:r>
      <w:r w:rsidR="00BD7770" w:rsidRPr="006C4B8B">
        <w:rPr>
          <w:rFonts w:ascii="Times New Roman" w:hAnsi="Times New Roman" w:cs="Times New Roman"/>
          <w:sz w:val="28"/>
          <w:szCs w:val="28"/>
        </w:rPr>
        <w:t>o</w:t>
      </w:r>
      <w:r w:rsidR="00BD7770" w:rsidRPr="006C4B8B">
        <w:rPr>
          <w:rFonts w:ascii="Times New Roman" w:hAnsi="Times New Roman" w:cs="Times New Roman"/>
          <w:sz w:val="28"/>
          <w:szCs w:val="28"/>
        </w:rPr>
        <w:t>bjectives</w:t>
      </w:r>
    </w:p>
    <w:p w14:paraId="2EBB8B38" w14:textId="5AABD841" w:rsidR="00356DC7" w:rsidRPr="00B100F5" w:rsidRDefault="00B025F4" w:rsidP="006C4B8B">
      <w:pPr>
        <w:spacing w:line="360" w:lineRule="auto"/>
        <w:jc w:val="both"/>
        <w:rPr>
          <w:rFonts w:ascii="Times New Roman" w:hAnsi="Times New Roman" w:cs="Times New Roman"/>
          <w:sz w:val="28"/>
          <w:szCs w:val="28"/>
        </w:rPr>
      </w:pPr>
      <w:r>
        <w:rPr>
          <w:rFonts w:ascii="Times New Roman" w:hAnsi="Times New Roman" w:cs="Times New Roman"/>
          <w:sz w:val="28"/>
          <w:szCs w:val="28"/>
        </w:rPr>
        <w:t>8.</w:t>
      </w:r>
      <w:r w:rsidR="00356DC7" w:rsidRPr="00B100F5">
        <w:rPr>
          <w:rFonts w:ascii="Times New Roman" w:hAnsi="Times New Roman" w:cs="Times New Roman"/>
          <w:sz w:val="28"/>
          <w:szCs w:val="28"/>
        </w:rPr>
        <w:t>Conclusion</w:t>
      </w:r>
    </w:p>
    <w:p w14:paraId="21AB67F1" w14:textId="086315CD" w:rsidR="00356DC7" w:rsidRPr="00B100F5" w:rsidRDefault="00B025F4" w:rsidP="006C4B8B">
      <w:pPr>
        <w:spacing w:line="360" w:lineRule="auto"/>
        <w:jc w:val="both"/>
        <w:rPr>
          <w:rFonts w:ascii="Times New Roman" w:hAnsi="Times New Roman" w:cs="Times New Roman"/>
          <w:b/>
          <w:bCs/>
          <w:sz w:val="28"/>
          <w:szCs w:val="28"/>
        </w:rPr>
        <w:sectPr w:rsidR="00356DC7" w:rsidRPr="00B100F5" w:rsidSect="00B025F4">
          <w:pgSz w:w="11906" w:h="16838"/>
          <w:pgMar w:top="1440" w:right="1440" w:bottom="1440" w:left="1440" w:header="708" w:footer="708" w:gutter="0"/>
          <w:cols w:space="708"/>
          <w:docGrid w:linePitch="360"/>
        </w:sectPr>
      </w:pPr>
      <w:r>
        <w:rPr>
          <w:rFonts w:ascii="Times New Roman" w:hAnsi="Times New Roman" w:cs="Times New Roman"/>
          <w:sz w:val="28"/>
          <w:szCs w:val="28"/>
        </w:rPr>
        <w:t>9.</w:t>
      </w:r>
      <w:r w:rsidR="00356DC7" w:rsidRPr="00B100F5">
        <w:rPr>
          <w:rFonts w:ascii="Times New Roman" w:hAnsi="Times New Roman" w:cs="Times New Roman"/>
          <w:sz w:val="28"/>
          <w:szCs w:val="28"/>
        </w:rPr>
        <w:t>Refferences</w:t>
      </w:r>
    </w:p>
    <w:p w14:paraId="282446E9" w14:textId="173E86A7" w:rsidR="00B63D62" w:rsidRPr="0036035B"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3</w:t>
      </w:r>
      <w:r w:rsidR="00B63D62" w:rsidRPr="0036035B">
        <w:rPr>
          <w:rFonts w:ascii="Times New Roman" w:hAnsi="Times New Roman" w:cs="Times New Roman"/>
          <w:sz w:val="28"/>
          <w:szCs w:val="28"/>
        </w:rPr>
        <w:t>.</w:t>
      </w:r>
      <w:r w:rsidR="00200612" w:rsidRPr="0036035B">
        <w:rPr>
          <w:rFonts w:ascii="Times New Roman" w:hAnsi="Times New Roman" w:cs="Times New Roman"/>
          <w:sz w:val="28"/>
          <w:szCs w:val="28"/>
        </w:rPr>
        <w:t>Introduction</w:t>
      </w:r>
    </w:p>
    <w:p w14:paraId="15E22573" w14:textId="77777777" w:rsidR="00B63D62" w:rsidRDefault="00B63D62" w:rsidP="00ED7850">
      <w:pPr>
        <w:rPr>
          <w:rFonts w:ascii="Times New Roman" w:hAnsi="Times New Roman" w:cs="Times New Roman"/>
          <w:b/>
          <w:bCs/>
          <w:sz w:val="24"/>
          <w:szCs w:val="24"/>
        </w:rPr>
      </w:pPr>
    </w:p>
    <w:p w14:paraId="2B0CB0A3" w14:textId="77777777" w:rsidR="00B63D62" w:rsidRDefault="00B63D62" w:rsidP="00ED7850">
      <w:pPr>
        <w:rPr>
          <w:rFonts w:ascii="Times New Roman" w:hAnsi="Times New Roman" w:cs="Times New Roman"/>
          <w:b/>
          <w:bCs/>
          <w:sz w:val="24"/>
          <w:szCs w:val="24"/>
        </w:rPr>
      </w:pPr>
    </w:p>
    <w:p w14:paraId="20FE8B01" w14:textId="170B641F" w:rsidR="008A7BF6" w:rsidRPr="00ED7850" w:rsidRDefault="008A7BF6" w:rsidP="00DA41AA">
      <w:pPr>
        <w:jc w:val="both"/>
        <w:rPr>
          <w:rFonts w:ascii="Times New Roman" w:hAnsi="Times New Roman" w:cs="Times New Roman"/>
          <w:sz w:val="24"/>
          <w:szCs w:val="24"/>
        </w:rPr>
      </w:pPr>
      <w:r w:rsidRPr="00ED7850">
        <w:rPr>
          <w:rFonts w:ascii="Times New Roman" w:hAnsi="Times New Roman" w:cs="Times New Roman"/>
          <w:sz w:val="24"/>
          <w:szCs w:val="24"/>
        </w:rPr>
        <w:t>This report evaluates the operational and strategic</w:t>
      </w:r>
      <w:r w:rsidR="00ED7850" w:rsidRPr="00ED7850">
        <w:rPr>
          <w:rFonts w:ascii="Times New Roman" w:hAnsi="Times New Roman" w:cs="Times New Roman"/>
          <w:sz w:val="24"/>
          <w:szCs w:val="24"/>
        </w:rPr>
        <w:t xml:space="preserve"> evaluation </w:t>
      </w:r>
      <w:r w:rsidRPr="00ED7850">
        <w:rPr>
          <w:rFonts w:ascii="Times New Roman" w:hAnsi="Times New Roman" w:cs="Times New Roman"/>
          <w:sz w:val="24"/>
          <w:szCs w:val="24"/>
        </w:rPr>
        <w:t xml:space="preserve">of </w:t>
      </w:r>
      <w:r w:rsidRPr="00ED7850">
        <w:rPr>
          <w:rFonts w:ascii="Times New Roman" w:hAnsi="Times New Roman" w:cs="Times New Roman"/>
          <w:b/>
          <w:bCs/>
          <w:sz w:val="24"/>
          <w:szCs w:val="24"/>
        </w:rPr>
        <w:t>Green Havens</w:t>
      </w:r>
      <w:r w:rsidRPr="00ED7850">
        <w:rPr>
          <w:rFonts w:ascii="Times New Roman" w:hAnsi="Times New Roman" w:cs="Times New Roman"/>
          <w:sz w:val="24"/>
          <w:szCs w:val="24"/>
        </w:rPr>
        <w:t>, offering an actionable framework to reverse recent sales declines and secure long-term sustainability. Facing evolving consumer purchasing patterns and an increasingly digital retail environment, Green Havens must adopt strategic modifications to align internal capabilities with external market shifts.</w:t>
      </w:r>
    </w:p>
    <w:p w14:paraId="407CD9DA" w14:textId="4F43FEAD" w:rsidR="00DA41AA" w:rsidRPr="00DA41AA" w:rsidRDefault="00DA41AA" w:rsidP="00DA41AA">
      <w:pPr>
        <w:jc w:val="both"/>
        <w:rPr>
          <w:rFonts w:ascii="Times New Roman" w:hAnsi="Times New Roman" w:cs="Times New Roman"/>
          <w:sz w:val="24"/>
        </w:rPr>
      </w:pPr>
      <w:r w:rsidRPr="00DA41AA">
        <w:rPr>
          <w:rFonts w:ascii="Times New Roman" w:hAnsi="Times New Roman" w:cs="Times New Roman"/>
          <w:sz w:val="24"/>
        </w:rPr>
        <w:t>Green Haven Florists, established in 2016 in Norwich, UK, by Liam and Priya Patel, built a strong brand around eco-friendly packaging, locally sourced blooms, and bespoke floral designs. Recently, the business experienced a 30% decline in-store sales due to reduced high street footfall following nearby store closures. Compounding this challenge are rising operational costs</w:t>
      </w:r>
      <w:r>
        <w:rPr>
          <w:rFonts w:ascii="Times New Roman" w:hAnsi="Times New Roman" w:cs="Times New Roman"/>
          <w:sz w:val="24"/>
        </w:rPr>
        <w:t xml:space="preserve"> </w:t>
      </w:r>
      <w:r w:rsidRPr="00DA41AA">
        <w:rPr>
          <w:rFonts w:ascii="Times New Roman" w:hAnsi="Times New Roman" w:cs="Times New Roman"/>
          <w:sz w:val="24"/>
        </w:rPr>
        <w:t>specifically for imported flowers and sustainable materials</w:t>
      </w:r>
      <w:r>
        <w:rPr>
          <w:rFonts w:ascii="Times New Roman" w:hAnsi="Times New Roman" w:cs="Times New Roman"/>
          <w:sz w:val="24"/>
        </w:rPr>
        <w:t xml:space="preserve"> </w:t>
      </w:r>
      <w:r w:rsidRPr="00DA41AA">
        <w:rPr>
          <w:rFonts w:ascii="Times New Roman" w:hAnsi="Times New Roman" w:cs="Times New Roman"/>
          <w:sz w:val="24"/>
        </w:rPr>
        <w:t>alongside an outdated, unintuitive website. Furthermore, aggressive competition from a new local Instagram-focused boutique and a low-cost national chain has eroded market share. Green Haven requires a strategic pivot to regain profitability and adapt to changing retail trends.</w:t>
      </w:r>
    </w:p>
    <w:p w14:paraId="10BE47C1" w14:textId="77777777" w:rsidR="00DA41AA" w:rsidRDefault="00DA41AA" w:rsidP="00DA41AA">
      <w:pPr>
        <w:jc w:val="both"/>
        <w:rPr>
          <w:rFonts w:ascii="Times New Roman" w:hAnsi="Times New Roman" w:cs="Times New Roman"/>
          <w:b/>
          <w:bCs/>
          <w:sz w:val="24"/>
        </w:rPr>
      </w:pPr>
    </w:p>
    <w:p w14:paraId="32B95475" w14:textId="77777777" w:rsidR="00F45BF9" w:rsidRPr="00ED7850" w:rsidRDefault="00F45BF9" w:rsidP="00ED7850">
      <w:pPr>
        <w:spacing w:line="259" w:lineRule="auto"/>
        <w:rPr>
          <w:rFonts w:ascii="Times New Roman" w:hAnsi="Times New Roman" w:cs="Times New Roman"/>
          <w:b/>
          <w:bCs/>
          <w:sz w:val="24"/>
          <w:szCs w:val="24"/>
        </w:rPr>
      </w:pPr>
    </w:p>
    <w:p w14:paraId="76C36DA5" w14:textId="77777777" w:rsidR="00ED7850" w:rsidRDefault="00ED7850" w:rsidP="00ED7850">
      <w:pPr>
        <w:spacing w:line="259" w:lineRule="auto"/>
        <w:rPr>
          <w:rFonts w:ascii="Times New Roman" w:hAnsi="Times New Roman" w:cs="Times New Roman"/>
          <w:b/>
          <w:bCs/>
          <w:sz w:val="24"/>
          <w:szCs w:val="24"/>
        </w:rPr>
      </w:pPr>
    </w:p>
    <w:p w14:paraId="68FC5ED4" w14:textId="77777777" w:rsidR="00ED7850" w:rsidRDefault="00ED7850" w:rsidP="00ED7850">
      <w:pPr>
        <w:spacing w:line="259" w:lineRule="auto"/>
        <w:rPr>
          <w:rFonts w:ascii="Times New Roman" w:hAnsi="Times New Roman" w:cs="Times New Roman"/>
          <w:b/>
          <w:bCs/>
          <w:sz w:val="24"/>
          <w:szCs w:val="24"/>
        </w:rPr>
      </w:pPr>
    </w:p>
    <w:p w14:paraId="7D1AA371" w14:textId="77777777" w:rsidR="00ED7850" w:rsidRDefault="00ED7850" w:rsidP="00ED7850">
      <w:pPr>
        <w:spacing w:line="259" w:lineRule="auto"/>
        <w:rPr>
          <w:rFonts w:ascii="Times New Roman" w:hAnsi="Times New Roman" w:cs="Times New Roman"/>
          <w:b/>
          <w:bCs/>
          <w:sz w:val="24"/>
          <w:szCs w:val="24"/>
        </w:rPr>
      </w:pPr>
    </w:p>
    <w:p w14:paraId="259BECC7" w14:textId="77777777" w:rsidR="00400C9E" w:rsidRDefault="00400C9E" w:rsidP="00400C9E">
      <w:pPr>
        <w:rPr>
          <w:rFonts w:ascii="Times New Roman" w:hAnsi="Times New Roman" w:cs="Times New Roman"/>
          <w:b/>
          <w:bCs/>
          <w:sz w:val="24"/>
          <w:szCs w:val="24"/>
        </w:rPr>
      </w:pPr>
    </w:p>
    <w:p w14:paraId="06A33EF6" w14:textId="77777777" w:rsidR="00400C9E" w:rsidRDefault="00400C9E" w:rsidP="00400C9E">
      <w:pPr>
        <w:rPr>
          <w:rFonts w:ascii="Times New Roman" w:hAnsi="Times New Roman" w:cs="Times New Roman"/>
          <w:b/>
          <w:bCs/>
          <w:sz w:val="24"/>
          <w:szCs w:val="24"/>
        </w:rPr>
      </w:pPr>
    </w:p>
    <w:p w14:paraId="52F37FFD" w14:textId="77777777" w:rsidR="00400C9E" w:rsidRDefault="00400C9E" w:rsidP="00400C9E">
      <w:pPr>
        <w:rPr>
          <w:rFonts w:ascii="Times New Roman" w:hAnsi="Times New Roman" w:cs="Times New Roman"/>
          <w:b/>
          <w:bCs/>
          <w:sz w:val="24"/>
          <w:szCs w:val="24"/>
        </w:rPr>
      </w:pPr>
    </w:p>
    <w:p w14:paraId="2B6A31D7" w14:textId="77777777" w:rsidR="00400C9E" w:rsidRDefault="00400C9E" w:rsidP="00400C9E">
      <w:pPr>
        <w:rPr>
          <w:rFonts w:ascii="Times New Roman" w:hAnsi="Times New Roman" w:cs="Times New Roman"/>
          <w:b/>
          <w:bCs/>
          <w:sz w:val="24"/>
          <w:szCs w:val="24"/>
        </w:rPr>
      </w:pPr>
    </w:p>
    <w:p w14:paraId="329EA9E3" w14:textId="77777777" w:rsidR="00400C9E" w:rsidRDefault="00400C9E" w:rsidP="00400C9E">
      <w:pPr>
        <w:rPr>
          <w:rFonts w:ascii="Times New Roman" w:hAnsi="Times New Roman" w:cs="Times New Roman"/>
          <w:b/>
          <w:bCs/>
          <w:sz w:val="24"/>
          <w:szCs w:val="24"/>
        </w:rPr>
      </w:pPr>
    </w:p>
    <w:p w14:paraId="653A7DBC" w14:textId="77777777" w:rsidR="00400C9E" w:rsidRDefault="00400C9E" w:rsidP="00400C9E">
      <w:pPr>
        <w:rPr>
          <w:rFonts w:ascii="Times New Roman" w:hAnsi="Times New Roman" w:cs="Times New Roman"/>
          <w:b/>
          <w:bCs/>
          <w:sz w:val="24"/>
          <w:szCs w:val="24"/>
        </w:rPr>
      </w:pPr>
    </w:p>
    <w:p w14:paraId="7EEC8289" w14:textId="77777777" w:rsidR="00400C9E" w:rsidRDefault="00400C9E" w:rsidP="00400C9E">
      <w:pPr>
        <w:rPr>
          <w:rFonts w:ascii="Times New Roman" w:hAnsi="Times New Roman" w:cs="Times New Roman"/>
          <w:b/>
          <w:bCs/>
          <w:sz w:val="24"/>
          <w:szCs w:val="24"/>
        </w:rPr>
      </w:pPr>
    </w:p>
    <w:p w14:paraId="306152DD" w14:textId="77777777" w:rsidR="00400C9E" w:rsidRDefault="00400C9E" w:rsidP="00400C9E">
      <w:pPr>
        <w:rPr>
          <w:rFonts w:ascii="Times New Roman" w:hAnsi="Times New Roman" w:cs="Times New Roman"/>
          <w:b/>
          <w:bCs/>
          <w:sz w:val="24"/>
          <w:szCs w:val="24"/>
        </w:rPr>
      </w:pPr>
    </w:p>
    <w:p w14:paraId="4EA55888" w14:textId="77777777" w:rsidR="00400C9E" w:rsidRDefault="00400C9E" w:rsidP="00400C9E">
      <w:pPr>
        <w:rPr>
          <w:rFonts w:ascii="Times New Roman" w:hAnsi="Times New Roman" w:cs="Times New Roman"/>
          <w:b/>
          <w:bCs/>
          <w:sz w:val="24"/>
          <w:szCs w:val="24"/>
        </w:rPr>
      </w:pPr>
    </w:p>
    <w:p w14:paraId="6221821D" w14:textId="77777777" w:rsidR="00400C9E" w:rsidRDefault="00400C9E" w:rsidP="00400C9E">
      <w:pPr>
        <w:rPr>
          <w:rFonts w:ascii="Times New Roman" w:hAnsi="Times New Roman" w:cs="Times New Roman"/>
          <w:b/>
          <w:bCs/>
          <w:sz w:val="24"/>
          <w:szCs w:val="24"/>
        </w:rPr>
      </w:pPr>
    </w:p>
    <w:p w14:paraId="465A01AD" w14:textId="77777777" w:rsidR="00400C9E" w:rsidRDefault="00400C9E" w:rsidP="00400C9E">
      <w:pPr>
        <w:rPr>
          <w:rFonts w:ascii="Times New Roman" w:hAnsi="Times New Roman" w:cs="Times New Roman"/>
          <w:b/>
          <w:bCs/>
          <w:sz w:val="24"/>
          <w:szCs w:val="24"/>
        </w:rPr>
      </w:pPr>
    </w:p>
    <w:p w14:paraId="388085E9" w14:textId="77777777" w:rsidR="00CB7D7F" w:rsidRDefault="00CB7D7F" w:rsidP="0036035B">
      <w:pPr>
        <w:pStyle w:val="Title"/>
        <w:rPr>
          <w:rFonts w:ascii="Times New Roman" w:hAnsi="Times New Roman" w:cs="Times New Roman"/>
          <w:sz w:val="28"/>
          <w:szCs w:val="28"/>
        </w:rPr>
      </w:pPr>
    </w:p>
    <w:p w14:paraId="64EBEF35" w14:textId="1C00AFC0" w:rsidR="008A7BF6"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4</w:t>
      </w:r>
      <w:r w:rsidR="00B63D62" w:rsidRPr="0036035B">
        <w:rPr>
          <w:rFonts w:ascii="Times New Roman" w:hAnsi="Times New Roman" w:cs="Times New Roman"/>
          <w:sz w:val="28"/>
          <w:szCs w:val="28"/>
        </w:rPr>
        <w:t>.</w:t>
      </w:r>
      <w:r w:rsidR="008A7BF6" w:rsidRPr="0036035B">
        <w:rPr>
          <w:rFonts w:ascii="Times New Roman" w:hAnsi="Times New Roman" w:cs="Times New Roman"/>
          <w:sz w:val="28"/>
          <w:szCs w:val="28"/>
        </w:rPr>
        <w:t>Pro</w:t>
      </w:r>
      <w:r w:rsidR="00CB7D7F">
        <w:rPr>
          <w:rFonts w:ascii="Times New Roman" w:hAnsi="Times New Roman" w:cs="Times New Roman"/>
          <w:sz w:val="28"/>
          <w:szCs w:val="28"/>
        </w:rPr>
        <w:t>posed Solutions</w:t>
      </w:r>
    </w:p>
    <w:p w14:paraId="79E8DF0F" w14:textId="77777777" w:rsidR="007F73E3" w:rsidRPr="007F73E3" w:rsidRDefault="007F73E3" w:rsidP="007F73E3"/>
    <w:p w14:paraId="0F8C8341" w14:textId="28F26E76" w:rsidR="007F73E3" w:rsidRDefault="007F73E3" w:rsidP="00A94385">
      <w:pPr>
        <w:spacing w:line="259" w:lineRule="auto"/>
        <w:jc w:val="both"/>
        <w:rPr>
          <w:rFonts w:ascii="Times New Roman" w:hAnsi="Times New Roman" w:cs="Times New Roman"/>
          <w:sz w:val="24"/>
          <w:szCs w:val="24"/>
        </w:rPr>
      </w:pPr>
      <w:r>
        <w:rPr>
          <w:rFonts w:ascii="Times New Roman" w:hAnsi="Times New Roman" w:cs="Times New Roman"/>
          <w:sz w:val="24"/>
          <w:szCs w:val="24"/>
        </w:rPr>
        <w:t xml:space="preserve">4.1. Solution A: Model strategy and digital transformation </w:t>
      </w:r>
    </w:p>
    <w:p w14:paraId="313F9D64" w14:textId="59591177" w:rsidR="007F73E3" w:rsidRDefault="007F73E3" w:rsidP="00A94385">
      <w:pPr>
        <w:spacing w:line="259" w:lineRule="auto"/>
        <w:jc w:val="both"/>
        <w:rPr>
          <w:rFonts w:ascii="Times New Roman" w:hAnsi="Times New Roman" w:cs="Times New Roman"/>
          <w:sz w:val="24"/>
        </w:rPr>
      </w:pPr>
      <w:r w:rsidRPr="007F73E3">
        <w:rPr>
          <w:rFonts w:ascii="Times New Roman" w:hAnsi="Times New Roman" w:cs="Times New Roman"/>
          <w:sz w:val="24"/>
        </w:rPr>
        <w:t xml:space="preserve">Modernize the e-commerce website with an intuitive user interface, mobile optimization, and seamless online checkout. Introduce a recurring floral subscription service delivery </w:t>
      </w:r>
      <w:r w:rsidRPr="007F73E3">
        <w:rPr>
          <w:rFonts w:ascii="Times New Roman" w:hAnsi="Times New Roman" w:cs="Times New Roman"/>
          <w:sz w:val="24"/>
        </w:rPr>
        <w:t>window</w:t>
      </w:r>
      <w:r w:rsidRPr="007F73E3">
        <w:rPr>
          <w:rFonts w:ascii="Times New Roman" w:hAnsi="Times New Roman" w:cs="Times New Roman"/>
          <w:sz w:val="24"/>
        </w:rPr>
        <w:t>. To support this digital pivot, launch targeted local digital marketing campaigns on Instagram and Facebook, highlighting eco-friendly arrangements, behind-the-scenes content, and subscription offers to attract digitally savvy consumers and establish predictable recurring revenue</w:t>
      </w:r>
      <w:r>
        <w:rPr>
          <w:rFonts w:ascii="Times New Roman" w:hAnsi="Times New Roman" w:cs="Times New Roman"/>
          <w:sz w:val="24"/>
        </w:rPr>
        <w:t>.</w:t>
      </w:r>
    </w:p>
    <w:p w14:paraId="1D92EEB8" w14:textId="7A83F2F5" w:rsidR="007F73E3" w:rsidRDefault="000500AF" w:rsidP="00A94385">
      <w:pPr>
        <w:spacing w:line="259" w:lineRule="auto"/>
        <w:jc w:val="both"/>
        <w:rPr>
          <w:rFonts w:ascii="Times New Roman" w:hAnsi="Times New Roman" w:cs="Times New Roman"/>
          <w:sz w:val="24"/>
        </w:rPr>
      </w:pPr>
      <w:r>
        <w:rPr>
          <w:rFonts w:ascii="Times New Roman" w:hAnsi="Times New Roman" w:cs="Times New Roman"/>
          <w:sz w:val="24"/>
        </w:rPr>
        <w:t xml:space="preserve">4.2. Solution B: </w:t>
      </w:r>
      <w:r w:rsidR="00A94385">
        <w:rPr>
          <w:rFonts w:ascii="Times New Roman" w:hAnsi="Times New Roman" w:cs="Times New Roman"/>
          <w:sz w:val="24"/>
        </w:rPr>
        <w:t>In-store experience and community shop strategy</w:t>
      </w:r>
    </w:p>
    <w:p w14:paraId="065556A9" w14:textId="77777777" w:rsidR="00A94385" w:rsidRPr="00A94385" w:rsidRDefault="00A94385" w:rsidP="00A94385">
      <w:pPr>
        <w:jc w:val="both"/>
        <w:rPr>
          <w:rFonts w:ascii="Times New Roman" w:hAnsi="Times New Roman" w:cs="Times New Roman"/>
          <w:sz w:val="24"/>
        </w:rPr>
      </w:pPr>
      <w:r w:rsidRPr="00A94385">
        <w:rPr>
          <w:rFonts w:ascii="Times New Roman" w:hAnsi="Times New Roman" w:cs="Times New Roman"/>
          <w:sz w:val="24"/>
        </w:rPr>
        <w:t>Transform the brick-and-mortar storefront into an experiential destination by hosting paid weekly floral design workshops, eco-friendly crafting classes, and seasonal event sessions. Reorganize the retail floor space to showcase impulse-buy eco-friendly products, artisanal gifts, and DIY bouquet bars. This approach leverages Green Haven’s physical location to drive foot traffic, foster local community ties, and diversify revenue streams away from traditional retail sales alone.</w:t>
      </w:r>
    </w:p>
    <w:p w14:paraId="02D6EAF1" w14:textId="77777777" w:rsidR="00A94385" w:rsidRPr="007F73E3" w:rsidRDefault="00A94385" w:rsidP="0036035B">
      <w:pPr>
        <w:spacing w:line="259" w:lineRule="auto"/>
        <w:jc w:val="both"/>
        <w:rPr>
          <w:rFonts w:ascii="Times New Roman" w:hAnsi="Times New Roman" w:cs="Times New Roman"/>
          <w:sz w:val="24"/>
          <w:szCs w:val="24"/>
        </w:rPr>
      </w:pPr>
    </w:p>
    <w:p w14:paraId="5EAAA070" w14:textId="77777777" w:rsidR="0036035B" w:rsidRPr="0036035B" w:rsidRDefault="0036035B" w:rsidP="0036035B">
      <w:pPr>
        <w:spacing w:line="259" w:lineRule="auto"/>
        <w:jc w:val="both"/>
        <w:rPr>
          <w:rFonts w:ascii="Times New Roman" w:hAnsi="Times New Roman" w:cs="Times New Roman"/>
          <w:sz w:val="24"/>
          <w:szCs w:val="24"/>
        </w:rPr>
      </w:pPr>
    </w:p>
    <w:p w14:paraId="433B4881" w14:textId="1C104BD2" w:rsidR="008A7BF6" w:rsidRPr="00ED7850" w:rsidRDefault="008A7BF6" w:rsidP="00ED7850">
      <w:pPr>
        <w:spacing w:line="259" w:lineRule="auto"/>
        <w:rPr>
          <w:rFonts w:ascii="Times New Roman" w:hAnsi="Times New Roman" w:cs="Times New Roman"/>
          <w:sz w:val="24"/>
          <w:szCs w:val="24"/>
        </w:rPr>
      </w:pPr>
    </w:p>
    <w:p w14:paraId="3896F3C0" w14:textId="77777777" w:rsidR="00200612" w:rsidRPr="00ED7850" w:rsidRDefault="00200612" w:rsidP="00ED7850">
      <w:pPr>
        <w:spacing w:line="259" w:lineRule="auto"/>
        <w:rPr>
          <w:rFonts w:ascii="Times New Roman" w:hAnsi="Times New Roman" w:cs="Times New Roman"/>
          <w:sz w:val="24"/>
          <w:szCs w:val="24"/>
        </w:rPr>
      </w:pPr>
    </w:p>
    <w:p w14:paraId="523592A2" w14:textId="77777777" w:rsidR="00200612" w:rsidRDefault="00200612" w:rsidP="005D3421">
      <w:pPr>
        <w:spacing w:line="259" w:lineRule="auto"/>
        <w:jc w:val="both"/>
        <w:rPr>
          <w:rFonts w:ascii="Times New Roman" w:hAnsi="Times New Roman" w:cs="Times New Roman"/>
          <w:sz w:val="24"/>
          <w:szCs w:val="24"/>
        </w:rPr>
      </w:pPr>
    </w:p>
    <w:p w14:paraId="0165D82B" w14:textId="77777777" w:rsidR="00200612" w:rsidRDefault="00200612" w:rsidP="005D3421">
      <w:pPr>
        <w:spacing w:line="259" w:lineRule="auto"/>
        <w:jc w:val="both"/>
        <w:rPr>
          <w:rFonts w:ascii="Times New Roman" w:hAnsi="Times New Roman" w:cs="Times New Roman"/>
          <w:sz w:val="24"/>
          <w:szCs w:val="24"/>
        </w:rPr>
      </w:pPr>
    </w:p>
    <w:p w14:paraId="36FABBE6" w14:textId="77777777" w:rsidR="00200612" w:rsidRDefault="00200612" w:rsidP="005D3421">
      <w:pPr>
        <w:spacing w:line="259" w:lineRule="auto"/>
        <w:jc w:val="both"/>
        <w:rPr>
          <w:rFonts w:ascii="Times New Roman" w:hAnsi="Times New Roman" w:cs="Times New Roman"/>
          <w:sz w:val="24"/>
          <w:szCs w:val="24"/>
        </w:rPr>
      </w:pPr>
    </w:p>
    <w:p w14:paraId="4B35EBC5" w14:textId="77777777" w:rsidR="00200612" w:rsidRDefault="00200612" w:rsidP="005D3421">
      <w:pPr>
        <w:spacing w:line="259" w:lineRule="auto"/>
        <w:jc w:val="both"/>
        <w:rPr>
          <w:rFonts w:ascii="Times New Roman" w:hAnsi="Times New Roman" w:cs="Times New Roman"/>
          <w:sz w:val="24"/>
          <w:szCs w:val="24"/>
        </w:rPr>
      </w:pPr>
    </w:p>
    <w:p w14:paraId="76EAB0DE" w14:textId="77777777" w:rsidR="00200612" w:rsidRDefault="00200612" w:rsidP="005D3421">
      <w:pPr>
        <w:spacing w:line="259" w:lineRule="auto"/>
        <w:jc w:val="both"/>
        <w:rPr>
          <w:rFonts w:ascii="Times New Roman" w:hAnsi="Times New Roman" w:cs="Times New Roman"/>
          <w:sz w:val="24"/>
          <w:szCs w:val="24"/>
        </w:rPr>
      </w:pPr>
    </w:p>
    <w:p w14:paraId="4CB85063" w14:textId="77777777" w:rsidR="00200612" w:rsidRDefault="00200612" w:rsidP="005D3421">
      <w:pPr>
        <w:spacing w:line="259" w:lineRule="auto"/>
        <w:jc w:val="both"/>
        <w:rPr>
          <w:rFonts w:ascii="Times New Roman" w:hAnsi="Times New Roman" w:cs="Times New Roman"/>
          <w:sz w:val="24"/>
          <w:szCs w:val="24"/>
        </w:rPr>
      </w:pPr>
    </w:p>
    <w:p w14:paraId="126517B5" w14:textId="77777777" w:rsidR="00200612" w:rsidRDefault="00200612" w:rsidP="005D3421">
      <w:pPr>
        <w:spacing w:line="259" w:lineRule="auto"/>
        <w:jc w:val="both"/>
        <w:rPr>
          <w:rFonts w:ascii="Times New Roman" w:hAnsi="Times New Roman" w:cs="Times New Roman"/>
          <w:sz w:val="24"/>
          <w:szCs w:val="24"/>
        </w:rPr>
      </w:pPr>
    </w:p>
    <w:p w14:paraId="1D9B4639" w14:textId="77777777" w:rsidR="00200612" w:rsidRDefault="00200612" w:rsidP="005D3421">
      <w:pPr>
        <w:spacing w:line="259" w:lineRule="auto"/>
        <w:jc w:val="both"/>
        <w:rPr>
          <w:rFonts w:ascii="Times New Roman" w:hAnsi="Times New Roman" w:cs="Times New Roman"/>
          <w:sz w:val="24"/>
          <w:szCs w:val="24"/>
        </w:rPr>
      </w:pPr>
    </w:p>
    <w:p w14:paraId="33FEFF9A" w14:textId="77777777" w:rsidR="00200612" w:rsidRDefault="00200612" w:rsidP="005D3421">
      <w:pPr>
        <w:spacing w:line="259" w:lineRule="auto"/>
        <w:jc w:val="both"/>
        <w:rPr>
          <w:rFonts w:ascii="Times New Roman" w:hAnsi="Times New Roman" w:cs="Times New Roman"/>
          <w:sz w:val="24"/>
          <w:szCs w:val="24"/>
        </w:rPr>
      </w:pPr>
    </w:p>
    <w:p w14:paraId="210AB5C6" w14:textId="77777777" w:rsidR="00200612" w:rsidRDefault="00200612" w:rsidP="005D3421">
      <w:pPr>
        <w:spacing w:line="259" w:lineRule="auto"/>
        <w:jc w:val="both"/>
        <w:rPr>
          <w:rFonts w:ascii="Times New Roman" w:hAnsi="Times New Roman" w:cs="Times New Roman"/>
          <w:sz w:val="24"/>
          <w:szCs w:val="24"/>
        </w:rPr>
      </w:pPr>
    </w:p>
    <w:p w14:paraId="11F56469" w14:textId="77777777" w:rsidR="001C2D05" w:rsidRDefault="001C2D05" w:rsidP="0036035B">
      <w:pPr>
        <w:pStyle w:val="Title"/>
        <w:rPr>
          <w:rFonts w:ascii="Times New Roman" w:hAnsi="Times New Roman" w:cs="Times New Roman"/>
          <w:sz w:val="28"/>
          <w:szCs w:val="28"/>
        </w:rPr>
      </w:pPr>
    </w:p>
    <w:p w14:paraId="10C27649" w14:textId="77777777" w:rsidR="001C2D05" w:rsidRDefault="001C2D05" w:rsidP="0036035B">
      <w:pPr>
        <w:pStyle w:val="Title"/>
        <w:rPr>
          <w:rFonts w:ascii="Times New Roman" w:hAnsi="Times New Roman" w:cs="Times New Roman"/>
          <w:sz w:val="28"/>
          <w:szCs w:val="28"/>
        </w:rPr>
      </w:pPr>
    </w:p>
    <w:p w14:paraId="3A7FB186" w14:textId="77777777" w:rsidR="001C2D05" w:rsidRDefault="001C2D05" w:rsidP="0036035B">
      <w:pPr>
        <w:pStyle w:val="Title"/>
        <w:rPr>
          <w:rFonts w:ascii="Times New Roman" w:hAnsi="Times New Roman" w:cs="Times New Roman"/>
          <w:sz w:val="28"/>
          <w:szCs w:val="28"/>
        </w:rPr>
      </w:pPr>
    </w:p>
    <w:p w14:paraId="19C7EC9B" w14:textId="77777777" w:rsidR="001C2D05" w:rsidRDefault="001C2D05" w:rsidP="0036035B">
      <w:pPr>
        <w:pStyle w:val="Title"/>
        <w:rPr>
          <w:rFonts w:ascii="Times New Roman" w:hAnsi="Times New Roman" w:cs="Times New Roman"/>
          <w:sz w:val="28"/>
          <w:szCs w:val="28"/>
        </w:rPr>
      </w:pPr>
    </w:p>
    <w:p w14:paraId="3AFB8EC4" w14:textId="77777777" w:rsidR="001C2D05" w:rsidRDefault="001C2D05" w:rsidP="0036035B">
      <w:pPr>
        <w:pStyle w:val="Title"/>
        <w:rPr>
          <w:rFonts w:ascii="Times New Roman" w:hAnsi="Times New Roman" w:cs="Times New Roman"/>
          <w:sz w:val="28"/>
          <w:szCs w:val="28"/>
        </w:rPr>
      </w:pPr>
    </w:p>
    <w:p w14:paraId="003DE1A3" w14:textId="4B6FABF1" w:rsidR="008A7BF6"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5.</w:t>
      </w:r>
      <w:r w:rsidR="00DB11FA">
        <w:rPr>
          <w:rFonts w:ascii="Times New Roman" w:hAnsi="Times New Roman" w:cs="Times New Roman"/>
          <w:sz w:val="28"/>
          <w:szCs w:val="28"/>
        </w:rPr>
        <w:t>Evaluation of Solutions</w:t>
      </w:r>
    </w:p>
    <w:p w14:paraId="04AC2746" w14:textId="77777777" w:rsidR="00DB11FA" w:rsidRPr="00DB11FA" w:rsidRDefault="00DB11FA" w:rsidP="00DB11FA"/>
    <w:p w14:paraId="6105ECF9" w14:textId="64631288" w:rsidR="008A7BF6" w:rsidRDefault="008A7BF6" w:rsidP="005D3421">
      <w:pPr>
        <w:spacing w:line="259" w:lineRule="auto"/>
        <w:jc w:val="both"/>
        <w:rPr>
          <w:rFonts w:ascii="Times New Roman" w:hAnsi="Times New Roman" w:cs="Times New Roman"/>
          <w:sz w:val="24"/>
          <w:szCs w:val="24"/>
        </w:rPr>
      </w:pPr>
      <w:r w:rsidRPr="005D3421">
        <w:rPr>
          <w:rFonts w:ascii="Times New Roman" w:hAnsi="Times New Roman" w:cs="Times New Roman"/>
          <w:sz w:val="24"/>
          <w:szCs w:val="24"/>
        </w:rPr>
        <w:t>Macro-environmental factors heavily influence Green Havens' strategic trajectory (Aguilar, 1967)</w:t>
      </w:r>
    </w:p>
    <w:p w14:paraId="17E6F992" w14:textId="35E0E664" w:rsidR="005B49B5" w:rsidRDefault="00756D19" w:rsidP="00F24AF3">
      <w:pPr>
        <w:spacing w:line="259" w:lineRule="auto"/>
        <w:jc w:val="both"/>
        <w:rPr>
          <w:rFonts w:ascii="Times New Roman" w:hAnsi="Times New Roman" w:cs="Times New Roman"/>
          <w:sz w:val="24"/>
          <w:szCs w:val="24"/>
        </w:rPr>
      </w:pPr>
      <w:r>
        <w:rPr>
          <w:rFonts w:ascii="Times New Roman" w:hAnsi="Times New Roman" w:cs="Times New Roman"/>
          <w:sz w:val="24"/>
          <w:szCs w:val="24"/>
        </w:rPr>
        <w:t>5.1. PMI Evaluation</w:t>
      </w:r>
    </w:p>
    <w:p w14:paraId="3EB5E938" w14:textId="17CD7118" w:rsidR="0001584E" w:rsidRPr="00E855FF" w:rsidRDefault="0001584E" w:rsidP="00F24AF3">
      <w:pPr>
        <w:spacing w:line="259" w:lineRule="auto"/>
        <w:jc w:val="both"/>
        <w:rPr>
          <w:rFonts w:ascii="Times New Roman" w:hAnsi="Times New Roman" w:cs="Times New Roman"/>
          <w:sz w:val="24"/>
          <w:szCs w:val="24"/>
        </w:rPr>
      </w:pPr>
      <w:r w:rsidRPr="00E855FF">
        <w:rPr>
          <w:rFonts w:ascii="Times New Roman" w:hAnsi="Times New Roman" w:cs="Times New Roman"/>
          <w:sz w:val="24"/>
          <w:szCs w:val="24"/>
        </w:rPr>
        <w:t>Solution A: Model Strategy and digital tranformation</w:t>
      </w:r>
    </w:p>
    <w:p w14:paraId="0A837C7D" w14:textId="59C214CF" w:rsidR="0001584E" w:rsidRPr="00E855FF" w:rsidRDefault="00E855FF" w:rsidP="00F24AF3">
      <w:pPr>
        <w:spacing w:line="259" w:lineRule="auto"/>
        <w:jc w:val="both"/>
        <w:rPr>
          <w:rFonts w:ascii="Times New Roman" w:hAnsi="Times New Roman" w:cs="Times New Roman"/>
          <w:sz w:val="24"/>
          <w:szCs w:val="24"/>
        </w:rPr>
      </w:pPr>
      <w:r w:rsidRPr="00E855FF">
        <w:rPr>
          <w:rFonts w:ascii="Times New Roman" w:hAnsi="Times New Roman" w:cs="Times New Roman"/>
          <w:sz w:val="24"/>
        </w:rPr>
        <w:t>Plus (P): Unlocks scalable revenue beyond high street footfall; creates predictable recurring cash flow via subscriptions; improves conversion rates for online visitors; directly combats national online delivery competitors</w:t>
      </w:r>
      <w:r w:rsidRPr="00E855FF">
        <w:rPr>
          <w:rFonts w:ascii="Times New Roman" w:hAnsi="Times New Roman" w:cs="Times New Roman"/>
          <w:sz w:val="24"/>
        </w:rPr>
        <w:t>.</w:t>
      </w:r>
    </w:p>
    <w:p w14:paraId="73BA844B" w14:textId="77777777" w:rsidR="00E855FF" w:rsidRPr="00E855FF" w:rsidRDefault="00E855FF" w:rsidP="00F24AF3">
      <w:pPr>
        <w:spacing w:before="160" w:after="80" w:line="240" w:lineRule="auto"/>
        <w:jc w:val="both"/>
        <w:rPr>
          <w:rFonts w:ascii="Times New Roman" w:hAnsi="Times New Roman" w:cs="Times New Roman"/>
          <w:sz w:val="24"/>
        </w:rPr>
      </w:pPr>
      <w:r w:rsidRPr="00E855FF">
        <w:rPr>
          <w:rFonts w:ascii="Times New Roman" w:hAnsi="Times New Roman" w:cs="Times New Roman"/>
          <w:sz w:val="24"/>
        </w:rPr>
        <w:t>Minus (M): Requires upfront financial outlay for website development and digital advertising; requires ongoing management and digital skills that Liam and Priya currently lack.</w:t>
      </w:r>
    </w:p>
    <w:p w14:paraId="09200952" w14:textId="77777777" w:rsidR="00E855FF" w:rsidRPr="00E855FF" w:rsidRDefault="00E855FF" w:rsidP="00F24AF3">
      <w:pPr>
        <w:spacing w:before="160" w:after="80" w:line="240" w:lineRule="auto"/>
        <w:jc w:val="both"/>
        <w:rPr>
          <w:rFonts w:ascii="Times New Roman" w:hAnsi="Times New Roman" w:cs="Times New Roman"/>
          <w:sz w:val="24"/>
        </w:rPr>
      </w:pPr>
      <w:r w:rsidRPr="00E855FF">
        <w:rPr>
          <w:rFonts w:ascii="Times New Roman" w:hAnsi="Times New Roman" w:cs="Times New Roman"/>
          <w:sz w:val="24"/>
        </w:rPr>
        <w:t>Interesting (I): Opens opportunities to partner with local corporate offices for corporate subscription packages; provides valuable customer data to personalize future marketing.</w:t>
      </w:r>
    </w:p>
    <w:p w14:paraId="1388583C" w14:textId="77777777" w:rsidR="00F9742D" w:rsidRDefault="00F9742D" w:rsidP="00F24AF3">
      <w:pPr>
        <w:spacing w:line="259" w:lineRule="auto"/>
        <w:jc w:val="both"/>
        <w:rPr>
          <w:rFonts w:ascii="Times New Roman" w:hAnsi="Times New Roman" w:cs="Times New Roman"/>
          <w:sz w:val="24"/>
          <w:szCs w:val="24"/>
        </w:rPr>
      </w:pPr>
    </w:p>
    <w:p w14:paraId="795E1380" w14:textId="34327730" w:rsidR="004A1912" w:rsidRDefault="004A1912" w:rsidP="00F24AF3">
      <w:pPr>
        <w:spacing w:line="259" w:lineRule="auto"/>
        <w:jc w:val="both"/>
        <w:rPr>
          <w:rFonts w:ascii="Times New Roman" w:hAnsi="Times New Roman" w:cs="Times New Roman"/>
          <w:sz w:val="24"/>
          <w:szCs w:val="24"/>
        </w:rPr>
      </w:pPr>
      <w:r>
        <w:rPr>
          <w:rFonts w:ascii="Times New Roman" w:hAnsi="Times New Roman" w:cs="Times New Roman"/>
          <w:sz w:val="24"/>
          <w:szCs w:val="24"/>
        </w:rPr>
        <w:t>Solution B: In-store experience and community shop</w:t>
      </w:r>
    </w:p>
    <w:p w14:paraId="69723830" w14:textId="77777777" w:rsidR="00F24AF3" w:rsidRPr="00F24AF3" w:rsidRDefault="00F24AF3" w:rsidP="00F24AF3">
      <w:pPr>
        <w:spacing w:before="160" w:after="80" w:line="240" w:lineRule="auto"/>
        <w:jc w:val="both"/>
        <w:rPr>
          <w:rFonts w:ascii="Times New Roman" w:hAnsi="Times New Roman" w:cs="Times New Roman"/>
          <w:sz w:val="24"/>
        </w:rPr>
      </w:pPr>
      <w:r w:rsidRPr="00F24AF3">
        <w:rPr>
          <w:rFonts w:ascii="Times New Roman" w:hAnsi="Times New Roman" w:cs="Times New Roman"/>
          <w:sz w:val="24"/>
        </w:rPr>
        <w:t>Plus (P): Directly utilizes existing store space; creates immediate foot traffic and secondary retail purchasing opportunities; reinforces community ties and brand loyalty.</w:t>
      </w:r>
    </w:p>
    <w:p w14:paraId="5DE289F0" w14:textId="77777777" w:rsidR="00F24AF3" w:rsidRPr="00F24AF3" w:rsidRDefault="00F24AF3" w:rsidP="00F24AF3">
      <w:pPr>
        <w:spacing w:before="160" w:after="80" w:line="240" w:lineRule="auto"/>
        <w:jc w:val="both"/>
        <w:rPr>
          <w:rFonts w:ascii="Times New Roman" w:hAnsi="Times New Roman" w:cs="Times New Roman"/>
          <w:sz w:val="24"/>
        </w:rPr>
      </w:pPr>
      <w:r w:rsidRPr="00F24AF3">
        <w:rPr>
          <w:rFonts w:ascii="Times New Roman" w:hAnsi="Times New Roman" w:cs="Times New Roman"/>
          <w:sz w:val="24"/>
        </w:rPr>
        <w:t>Minus (M): Revenue is capped by store capacity and physical space; high reliance on local footfall which is generally declining; requires ongoing time commitment to host classes.</w:t>
      </w:r>
    </w:p>
    <w:p w14:paraId="70A16D4A" w14:textId="50E307DF" w:rsidR="004A1912" w:rsidRPr="00F24AF3" w:rsidRDefault="00F24AF3" w:rsidP="00F24AF3">
      <w:pPr>
        <w:spacing w:line="259" w:lineRule="auto"/>
        <w:jc w:val="both"/>
        <w:rPr>
          <w:rFonts w:ascii="Times New Roman" w:hAnsi="Times New Roman" w:cs="Times New Roman"/>
          <w:sz w:val="24"/>
          <w:szCs w:val="24"/>
        </w:rPr>
      </w:pPr>
      <w:r w:rsidRPr="00F24AF3">
        <w:rPr>
          <w:rFonts w:ascii="Times New Roman" w:hAnsi="Times New Roman" w:cs="Times New Roman"/>
          <w:sz w:val="24"/>
        </w:rPr>
        <w:t>Interesting (I): Could lead to corporate team-building event bookings; creates highly shareable visual content for organic social media coverage</w:t>
      </w:r>
      <w:r w:rsidRPr="00F24AF3">
        <w:rPr>
          <w:rFonts w:ascii="Times New Roman" w:hAnsi="Times New Roman" w:cs="Times New Roman"/>
          <w:sz w:val="24"/>
        </w:rPr>
        <w:t>.</w:t>
      </w:r>
    </w:p>
    <w:p w14:paraId="316BA157" w14:textId="7DD804CB" w:rsidR="00200612" w:rsidRDefault="0060625E" w:rsidP="005D3421">
      <w:pPr>
        <w:spacing w:line="259" w:lineRule="auto"/>
        <w:jc w:val="both"/>
        <w:rPr>
          <w:rFonts w:ascii="Times New Roman" w:hAnsi="Times New Roman" w:cs="Times New Roman"/>
          <w:sz w:val="24"/>
          <w:szCs w:val="24"/>
        </w:rPr>
      </w:pPr>
      <w:r>
        <w:rPr>
          <w:rFonts w:ascii="Times New Roman" w:hAnsi="Times New Roman" w:cs="Times New Roman"/>
          <w:sz w:val="24"/>
          <w:szCs w:val="24"/>
        </w:rPr>
        <w:t>5.2. Evaluation of selected solution</w:t>
      </w:r>
    </w:p>
    <w:p w14:paraId="79D8A36A" w14:textId="2CBA9456" w:rsidR="0048665E" w:rsidRPr="0048665E" w:rsidRDefault="0048665E" w:rsidP="0048665E">
      <w:pPr>
        <w:jc w:val="both"/>
        <w:rPr>
          <w:rFonts w:ascii="Times New Roman" w:hAnsi="Times New Roman" w:cs="Times New Roman"/>
          <w:sz w:val="24"/>
        </w:rPr>
      </w:pPr>
      <w:r w:rsidRPr="0048665E">
        <w:rPr>
          <w:rFonts w:ascii="Times New Roman" w:hAnsi="Times New Roman" w:cs="Times New Roman"/>
          <w:sz w:val="24"/>
        </w:rPr>
        <w:t xml:space="preserve">The </w:t>
      </w:r>
      <w:r w:rsidRPr="0048665E">
        <w:rPr>
          <w:rFonts w:ascii="Times New Roman" w:hAnsi="Times New Roman" w:cs="Times New Roman"/>
          <w:sz w:val="24"/>
        </w:rPr>
        <w:t xml:space="preserve">analysis indicates that while Solution </w:t>
      </w:r>
      <w:proofErr w:type="gramStart"/>
      <w:r>
        <w:rPr>
          <w:rFonts w:ascii="Times New Roman" w:hAnsi="Times New Roman" w:cs="Times New Roman"/>
          <w:sz w:val="24"/>
        </w:rPr>
        <w:t>A</w:t>
      </w:r>
      <w:proofErr w:type="gramEnd"/>
      <w:r>
        <w:rPr>
          <w:rFonts w:ascii="Times New Roman" w:hAnsi="Times New Roman" w:cs="Times New Roman"/>
          <w:sz w:val="24"/>
        </w:rPr>
        <w:t xml:space="preserve"> </w:t>
      </w:r>
      <w:r w:rsidRPr="0048665E">
        <w:rPr>
          <w:rFonts w:ascii="Times New Roman" w:hAnsi="Times New Roman" w:cs="Times New Roman"/>
          <w:sz w:val="24"/>
        </w:rPr>
        <w:t xml:space="preserve">In-Store Workshops strengthens community engagement and utilizes existing retail space, it remains constrained by physical capacity and local footfall </w:t>
      </w:r>
      <w:r w:rsidRPr="0048665E">
        <w:rPr>
          <w:rFonts w:ascii="Times New Roman" w:hAnsi="Times New Roman" w:cs="Times New Roman"/>
          <w:sz w:val="24"/>
        </w:rPr>
        <w:t xml:space="preserve">trends. </w:t>
      </w:r>
      <w:proofErr w:type="gramStart"/>
      <w:r w:rsidRPr="0048665E">
        <w:rPr>
          <w:rFonts w:ascii="Times New Roman" w:hAnsi="Times New Roman" w:cs="Times New Roman"/>
          <w:sz w:val="24"/>
        </w:rPr>
        <w:t>Solution</w:t>
      </w:r>
      <w:r>
        <w:rPr>
          <w:rFonts w:ascii="Times New Roman" w:hAnsi="Times New Roman" w:cs="Times New Roman"/>
          <w:sz w:val="24"/>
        </w:rPr>
        <w:t xml:space="preserve"> A</w:t>
      </w:r>
      <w:r w:rsidRPr="0048665E">
        <w:rPr>
          <w:rFonts w:ascii="Times New Roman" w:hAnsi="Times New Roman" w:cs="Times New Roman"/>
          <w:sz w:val="24"/>
        </w:rPr>
        <w:t>,</w:t>
      </w:r>
      <w:proofErr w:type="gramEnd"/>
      <w:r w:rsidRPr="0048665E">
        <w:rPr>
          <w:rFonts w:ascii="Times New Roman" w:hAnsi="Times New Roman" w:cs="Times New Roman"/>
          <w:sz w:val="24"/>
        </w:rPr>
        <w:t xml:space="preserve"> addresses the core structural shift toward online shopping and establishes recurring revenue streams that decouple profitability from high street foot traffic.</w:t>
      </w:r>
    </w:p>
    <w:p w14:paraId="070221CE" w14:textId="0F08F681" w:rsidR="0048665E" w:rsidRPr="0048665E" w:rsidRDefault="0048665E" w:rsidP="0048665E">
      <w:pPr>
        <w:jc w:val="both"/>
        <w:rPr>
          <w:rFonts w:ascii="Times New Roman" w:hAnsi="Times New Roman" w:cs="Times New Roman"/>
          <w:sz w:val="24"/>
        </w:rPr>
      </w:pPr>
      <w:r w:rsidRPr="0048665E">
        <w:rPr>
          <w:rFonts w:ascii="Times New Roman" w:hAnsi="Times New Roman" w:cs="Times New Roman"/>
          <w:sz w:val="24"/>
        </w:rPr>
        <w:t xml:space="preserve">By upgrading the website and introducing subscription services alongside modern digital marketing, Green Haven directly resolves customer complaints regarding site usability, builds predictable monthly cash flows, and neutralizes threats posed by both online chains and local digital-first competitors. Therefore, Solution </w:t>
      </w:r>
      <w:r>
        <w:rPr>
          <w:rFonts w:ascii="Times New Roman" w:hAnsi="Times New Roman" w:cs="Times New Roman"/>
          <w:sz w:val="24"/>
        </w:rPr>
        <w:t>A</w:t>
      </w:r>
      <w:r w:rsidRPr="0048665E">
        <w:rPr>
          <w:rFonts w:ascii="Times New Roman" w:hAnsi="Times New Roman" w:cs="Times New Roman"/>
          <w:sz w:val="24"/>
        </w:rPr>
        <w:t xml:space="preserve"> is selected as the preferred strategic path forward.</w:t>
      </w:r>
    </w:p>
    <w:p w14:paraId="2E1A0123" w14:textId="77777777" w:rsidR="00200612" w:rsidRDefault="00200612" w:rsidP="005D3421">
      <w:pPr>
        <w:spacing w:line="259" w:lineRule="auto"/>
        <w:jc w:val="both"/>
        <w:rPr>
          <w:rFonts w:ascii="Times New Roman" w:hAnsi="Times New Roman" w:cs="Times New Roman"/>
          <w:sz w:val="24"/>
          <w:szCs w:val="24"/>
        </w:rPr>
      </w:pPr>
    </w:p>
    <w:p w14:paraId="44B19727" w14:textId="77777777" w:rsidR="00200612" w:rsidRDefault="00200612" w:rsidP="005D3421">
      <w:pPr>
        <w:spacing w:line="259" w:lineRule="auto"/>
        <w:jc w:val="both"/>
        <w:rPr>
          <w:rFonts w:ascii="Times New Roman" w:hAnsi="Times New Roman" w:cs="Times New Roman"/>
          <w:sz w:val="24"/>
          <w:szCs w:val="24"/>
        </w:rPr>
      </w:pPr>
    </w:p>
    <w:p w14:paraId="6E89FC3D" w14:textId="77777777" w:rsidR="00200612" w:rsidRDefault="00200612" w:rsidP="005D3421">
      <w:pPr>
        <w:spacing w:line="259" w:lineRule="auto"/>
        <w:jc w:val="both"/>
        <w:rPr>
          <w:rFonts w:ascii="Times New Roman" w:hAnsi="Times New Roman" w:cs="Times New Roman"/>
          <w:sz w:val="24"/>
          <w:szCs w:val="24"/>
        </w:rPr>
      </w:pPr>
    </w:p>
    <w:p w14:paraId="6599574B" w14:textId="77777777" w:rsidR="00200612" w:rsidRDefault="00200612" w:rsidP="005D3421">
      <w:pPr>
        <w:spacing w:line="259" w:lineRule="auto"/>
        <w:jc w:val="both"/>
        <w:rPr>
          <w:rFonts w:ascii="Times New Roman" w:hAnsi="Times New Roman" w:cs="Times New Roman"/>
          <w:sz w:val="24"/>
          <w:szCs w:val="24"/>
        </w:rPr>
      </w:pPr>
    </w:p>
    <w:p w14:paraId="11180F01" w14:textId="77777777" w:rsidR="00DD658D" w:rsidRDefault="00DD658D" w:rsidP="0036035B">
      <w:pPr>
        <w:pStyle w:val="Title"/>
        <w:rPr>
          <w:rFonts w:ascii="Times New Roman" w:hAnsi="Times New Roman" w:cs="Times New Roman"/>
          <w:sz w:val="28"/>
          <w:szCs w:val="28"/>
        </w:rPr>
      </w:pPr>
    </w:p>
    <w:p w14:paraId="5BCB602A" w14:textId="5C8DA5CD" w:rsidR="008A7BF6"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6.</w:t>
      </w:r>
      <w:r w:rsidR="00DD658D">
        <w:rPr>
          <w:rFonts w:ascii="Times New Roman" w:hAnsi="Times New Roman" w:cs="Times New Roman"/>
          <w:sz w:val="28"/>
          <w:szCs w:val="28"/>
        </w:rPr>
        <w:t>Implementation Plan</w:t>
      </w:r>
    </w:p>
    <w:p w14:paraId="2EDC9883" w14:textId="77777777" w:rsidR="00F90740" w:rsidRDefault="00F90740" w:rsidP="0036035B">
      <w:pPr>
        <w:spacing w:line="259" w:lineRule="auto"/>
        <w:jc w:val="both"/>
      </w:pPr>
    </w:p>
    <w:p w14:paraId="2435155C" w14:textId="53B3AC0F" w:rsidR="008A7BF6" w:rsidRDefault="008A7BF6" w:rsidP="0036035B">
      <w:pPr>
        <w:spacing w:line="259" w:lineRule="auto"/>
        <w:jc w:val="both"/>
        <w:rPr>
          <w:rFonts w:ascii="Times New Roman" w:hAnsi="Times New Roman" w:cs="Times New Roman"/>
          <w:sz w:val="24"/>
          <w:szCs w:val="24"/>
        </w:rPr>
      </w:pPr>
      <w:r w:rsidRPr="0036035B">
        <w:rPr>
          <w:rFonts w:ascii="Times New Roman" w:hAnsi="Times New Roman" w:cs="Times New Roman"/>
          <w:sz w:val="24"/>
          <w:szCs w:val="24"/>
        </w:rPr>
        <w:t>Evaluating Green Havens’ situational position highlights strategic operational gaps (Weihrich, 1982)</w:t>
      </w:r>
    </w:p>
    <w:p w14:paraId="28ADBF7E" w14:textId="77777777" w:rsidR="00F90740" w:rsidRPr="00F90740" w:rsidRDefault="00F90740" w:rsidP="00F90740">
      <w:pPr>
        <w:jc w:val="both"/>
        <w:rPr>
          <w:rFonts w:ascii="Times New Roman" w:hAnsi="Times New Roman" w:cs="Times New Roman"/>
          <w:sz w:val="24"/>
        </w:rPr>
      </w:pPr>
      <w:r w:rsidRPr="00F90740">
        <w:rPr>
          <w:rFonts w:ascii="Times New Roman" w:hAnsi="Times New Roman" w:cs="Times New Roman"/>
          <w:sz w:val="24"/>
        </w:rPr>
        <w:t>The plan follows a logical phase-gate structure to minimize financial risk and operational disruption. Phase 1 focuses on setting clear requirements before committing capital. Phase 2 runs website development and product package design concurrently to optimize time. Phase 3 prioritizes thorough testing and staff training prior to public launch, ensuring seamless delivery fulfillment and positive initial customer reviews. Phase 4 concentrates marketing efforts immediately after the site goes live to maximize launch momentum.</w:t>
      </w:r>
    </w:p>
    <w:p w14:paraId="6D7D547B" w14:textId="2C980331" w:rsidR="00DD658D" w:rsidRPr="00F90740" w:rsidRDefault="00F90740" w:rsidP="00F90740">
      <w:pPr>
        <w:spacing w:line="259" w:lineRule="auto"/>
        <w:jc w:val="both"/>
        <w:rPr>
          <w:rFonts w:ascii="Times New Roman" w:hAnsi="Times New Roman" w:cs="Times New Roman"/>
          <w:sz w:val="24"/>
          <w:szCs w:val="24"/>
        </w:rPr>
      </w:pPr>
      <w:r w:rsidRPr="00F90740">
        <w:rPr>
          <w:rFonts w:ascii="Times New Roman" w:hAnsi="Times New Roman" w:cs="Times New Roman"/>
          <w:sz w:val="24"/>
        </w:rPr>
        <w:t>Clear division of responsibility plays to founder strengths: Priya oversees digital user experience and developer relations, while Liam focuses on supplier management and packaging logistics.</w:t>
      </w:r>
    </w:p>
    <w:p w14:paraId="1FC3A131" w14:textId="77777777" w:rsidR="00DD658D" w:rsidRPr="0036035B" w:rsidRDefault="00DD658D" w:rsidP="0036035B">
      <w:pPr>
        <w:spacing w:line="259" w:lineRule="auto"/>
        <w:jc w:val="both"/>
        <w:rPr>
          <w:rFonts w:ascii="Times New Roman" w:hAnsi="Times New Roman" w:cs="Times New Roman"/>
          <w:sz w:val="24"/>
          <w:szCs w:val="24"/>
        </w:rPr>
      </w:pPr>
    </w:p>
    <w:p w14:paraId="7D40E3C5" w14:textId="77777777" w:rsidR="0036035B" w:rsidRDefault="0036035B" w:rsidP="0036035B">
      <w:pPr>
        <w:spacing w:line="259" w:lineRule="auto"/>
        <w:jc w:val="both"/>
        <w:rPr>
          <w:rFonts w:ascii="Times New Roman" w:hAnsi="Times New Roman" w:cs="Times New Roman"/>
          <w:sz w:val="24"/>
          <w:szCs w:val="24"/>
        </w:rPr>
      </w:pPr>
    </w:p>
    <w:p w14:paraId="6734341B" w14:textId="77777777" w:rsidR="0036035B" w:rsidRDefault="0036035B" w:rsidP="0036035B">
      <w:pPr>
        <w:spacing w:line="259" w:lineRule="auto"/>
        <w:jc w:val="both"/>
        <w:rPr>
          <w:rFonts w:ascii="Times New Roman" w:hAnsi="Times New Roman" w:cs="Times New Roman"/>
          <w:sz w:val="24"/>
          <w:szCs w:val="24"/>
        </w:rPr>
      </w:pPr>
    </w:p>
    <w:p w14:paraId="5311BB2C" w14:textId="77777777" w:rsidR="0036035B" w:rsidRDefault="0036035B" w:rsidP="0036035B">
      <w:pPr>
        <w:spacing w:line="259" w:lineRule="auto"/>
        <w:jc w:val="both"/>
        <w:rPr>
          <w:rFonts w:ascii="Times New Roman" w:hAnsi="Times New Roman" w:cs="Times New Roman"/>
          <w:sz w:val="24"/>
          <w:szCs w:val="24"/>
        </w:rPr>
      </w:pPr>
    </w:p>
    <w:p w14:paraId="285F3770" w14:textId="77777777" w:rsidR="0036035B" w:rsidRDefault="0036035B" w:rsidP="0036035B">
      <w:pPr>
        <w:spacing w:line="259" w:lineRule="auto"/>
        <w:jc w:val="both"/>
        <w:rPr>
          <w:rFonts w:ascii="Times New Roman" w:hAnsi="Times New Roman" w:cs="Times New Roman"/>
          <w:sz w:val="24"/>
          <w:szCs w:val="24"/>
        </w:rPr>
      </w:pPr>
    </w:p>
    <w:p w14:paraId="61B5BC91" w14:textId="77777777" w:rsidR="0036035B" w:rsidRDefault="0036035B" w:rsidP="0036035B">
      <w:pPr>
        <w:spacing w:line="259" w:lineRule="auto"/>
        <w:jc w:val="both"/>
        <w:rPr>
          <w:rFonts w:ascii="Times New Roman" w:hAnsi="Times New Roman" w:cs="Times New Roman"/>
          <w:sz w:val="24"/>
          <w:szCs w:val="24"/>
        </w:rPr>
      </w:pPr>
    </w:p>
    <w:p w14:paraId="44102C7E" w14:textId="77777777" w:rsidR="0036035B" w:rsidRDefault="0036035B" w:rsidP="0036035B">
      <w:pPr>
        <w:spacing w:line="259" w:lineRule="auto"/>
        <w:jc w:val="both"/>
        <w:rPr>
          <w:rFonts w:ascii="Times New Roman" w:hAnsi="Times New Roman" w:cs="Times New Roman"/>
          <w:sz w:val="24"/>
          <w:szCs w:val="24"/>
        </w:rPr>
      </w:pPr>
    </w:p>
    <w:p w14:paraId="5DB914F1" w14:textId="77777777" w:rsidR="0036035B" w:rsidRDefault="0036035B" w:rsidP="0036035B">
      <w:pPr>
        <w:spacing w:line="259" w:lineRule="auto"/>
        <w:jc w:val="both"/>
        <w:rPr>
          <w:rFonts w:ascii="Times New Roman" w:hAnsi="Times New Roman" w:cs="Times New Roman"/>
          <w:sz w:val="24"/>
          <w:szCs w:val="24"/>
        </w:rPr>
      </w:pPr>
    </w:p>
    <w:p w14:paraId="6A10F58E" w14:textId="77777777" w:rsidR="0036035B" w:rsidRDefault="0036035B" w:rsidP="0036035B">
      <w:pPr>
        <w:spacing w:line="259" w:lineRule="auto"/>
        <w:jc w:val="both"/>
        <w:rPr>
          <w:rFonts w:ascii="Times New Roman" w:hAnsi="Times New Roman" w:cs="Times New Roman"/>
          <w:sz w:val="24"/>
          <w:szCs w:val="24"/>
        </w:rPr>
      </w:pPr>
    </w:p>
    <w:p w14:paraId="1FE51266" w14:textId="77777777" w:rsidR="0036035B" w:rsidRDefault="0036035B" w:rsidP="0036035B">
      <w:pPr>
        <w:spacing w:line="259" w:lineRule="auto"/>
        <w:jc w:val="both"/>
        <w:rPr>
          <w:rFonts w:ascii="Times New Roman" w:hAnsi="Times New Roman" w:cs="Times New Roman"/>
          <w:sz w:val="24"/>
          <w:szCs w:val="24"/>
        </w:rPr>
      </w:pPr>
    </w:p>
    <w:p w14:paraId="367F170C" w14:textId="77777777" w:rsidR="0036035B" w:rsidRDefault="0036035B" w:rsidP="0036035B">
      <w:pPr>
        <w:spacing w:line="259" w:lineRule="auto"/>
        <w:jc w:val="both"/>
        <w:rPr>
          <w:rFonts w:ascii="Times New Roman" w:hAnsi="Times New Roman" w:cs="Times New Roman"/>
          <w:sz w:val="24"/>
          <w:szCs w:val="24"/>
        </w:rPr>
      </w:pPr>
    </w:p>
    <w:p w14:paraId="633EEE27" w14:textId="77777777" w:rsidR="0036035B" w:rsidRDefault="0036035B" w:rsidP="0036035B">
      <w:pPr>
        <w:spacing w:line="259" w:lineRule="auto"/>
        <w:jc w:val="both"/>
        <w:rPr>
          <w:rFonts w:ascii="Times New Roman" w:hAnsi="Times New Roman" w:cs="Times New Roman"/>
          <w:sz w:val="24"/>
          <w:szCs w:val="24"/>
        </w:rPr>
      </w:pPr>
    </w:p>
    <w:p w14:paraId="2FFA5181" w14:textId="77777777" w:rsidR="0036035B" w:rsidRPr="0036035B" w:rsidRDefault="0036035B" w:rsidP="0036035B">
      <w:pPr>
        <w:spacing w:line="259" w:lineRule="auto"/>
        <w:jc w:val="both"/>
        <w:rPr>
          <w:rFonts w:ascii="Times New Roman" w:hAnsi="Times New Roman" w:cs="Times New Roman"/>
          <w:sz w:val="24"/>
          <w:szCs w:val="24"/>
        </w:rPr>
      </w:pPr>
    </w:p>
    <w:p w14:paraId="6937D96B" w14:textId="77777777" w:rsidR="00200612" w:rsidRPr="0036035B" w:rsidRDefault="00200612" w:rsidP="0036035B">
      <w:pPr>
        <w:jc w:val="both"/>
        <w:rPr>
          <w:rFonts w:ascii="Times New Roman" w:hAnsi="Times New Roman" w:cs="Times New Roman"/>
          <w:b/>
          <w:bCs/>
          <w:sz w:val="24"/>
          <w:szCs w:val="24"/>
        </w:rPr>
      </w:pPr>
    </w:p>
    <w:p w14:paraId="6C20F34D" w14:textId="77777777" w:rsidR="00DD658D" w:rsidRDefault="00DD658D" w:rsidP="0036035B">
      <w:pPr>
        <w:pStyle w:val="Title"/>
        <w:rPr>
          <w:rFonts w:ascii="Times New Roman" w:hAnsi="Times New Roman" w:cs="Times New Roman"/>
          <w:sz w:val="28"/>
          <w:szCs w:val="28"/>
        </w:rPr>
      </w:pPr>
    </w:p>
    <w:p w14:paraId="1D917F2B" w14:textId="77777777" w:rsidR="00DD658D" w:rsidRDefault="00DD658D" w:rsidP="0036035B">
      <w:pPr>
        <w:pStyle w:val="Title"/>
        <w:rPr>
          <w:rFonts w:ascii="Times New Roman" w:hAnsi="Times New Roman" w:cs="Times New Roman"/>
          <w:sz w:val="28"/>
          <w:szCs w:val="28"/>
        </w:rPr>
      </w:pPr>
    </w:p>
    <w:p w14:paraId="2ADEE021" w14:textId="77777777" w:rsidR="00DD658D" w:rsidRDefault="00DD658D" w:rsidP="0036035B">
      <w:pPr>
        <w:pStyle w:val="Title"/>
        <w:rPr>
          <w:rFonts w:ascii="Times New Roman" w:hAnsi="Times New Roman" w:cs="Times New Roman"/>
          <w:sz w:val="28"/>
          <w:szCs w:val="28"/>
        </w:rPr>
      </w:pPr>
    </w:p>
    <w:p w14:paraId="640A3066" w14:textId="77777777" w:rsidR="00DD658D" w:rsidRDefault="00DD658D" w:rsidP="0036035B">
      <w:pPr>
        <w:pStyle w:val="Title"/>
        <w:rPr>
          <w:rFonts w:ascii="Times New Roman" w:hAnsi="Times New Roman" w:cs="Times New Roman"/>
          <w:sz w:val="28"/>
          <w:szCs w:val="28"/>
        </w:rPr>
      </w:pPr>
    </w:p>
    <w:p w14:paraId="073E7AB0" w14:textId="77777777" w:rsidR="00DD658D" w:rsidRDefault="00DD658D" w:rsidP="0036035B">
      <w:pPr>
        <w:pStyle w:val="Title"/>
        <w:rPr>
          <w:rFonts w:ascii="Times New Roman" w:hAnsi="Times New Roman" w:cs="Times New Roman"/>
          <w:sz w:val="28"/>
          <w:szCs w:val="28"/>
        </w:rPr>
      </w:pPr>
    </w:p>
    <w:p w14:paraId="1D0C507D" w14:textId="77777777" w:rsidR="00DD658D" w:rsidRDefault="00DD658D" w:rsidP="0036035B">
      <w:pPr>
        <w:pStyle w:val="Title"/>
        <w:rPr>
          <w:rFonts w:ascii="Times New Roman" w:hAnsi="Times New Roman" w:cs="Times New Roman"/>
          <w:sz w:val="28"/>
          <w:szCs w:val="28"/>
        </w:rPr>
      </w:pPr>
    </w:p>
    <w:p w14:paraId="3A433E1E" w14:textId="77777777" w:rsidR="00DD658D" w:rsidRDefault="00DD658D" w:rsidP="0036035B">
      <w:pPr>
        <w:pStyle w:val="Title"/>
        <w:rPr>
          <w:rFonts w:ascii="Times New Roman" w:hAnsi="Times New Roman" w:cs="Times New Roman"/>
          <w:sz w:val="28"/>
          <w:szCs w:val="28"/>
        </w:rPr>
      </w:pPr>
    </w:p>
    <w:p w14:paraId="39C5AD95" w14:textId="77777777" w:rsidR="00E354D6" w:rsidRDefault="00E354D6" w:rsidP="0036035B">
      <w:pPr>
        <w:pStyle w:val="Title"/>
        <w:rPr>
          <w:rFonts w:ascii="Times New Roman" w:hAnsi="Times New Roman" w:cs="Times New Roman"/>
          <w:sz w:val="28"/>
          <w:szCs w:val="28"/>
        </w:rPr>
      </w:pPr>
    </w:p>
    <w:p w14:paraId="652E58B2" w14:textId="2B1162C0" w:rsidR="008A7BF6" w:rsidRPr="007655EB" w:rsidRDefault="00477F5D" w:rsidP="0036035B">
      <w:pPr>
        <w:pStyle w:val="Title"/>
        <w:rPr>
          <w:rFonts w:ascii="Times New Roman" w:hAnsi="Times New Roman" w:cs="Times New Roman"/>
          <w:sz w:val="28"/>
          <w:szCs w:val="28"/>
        </w:rPr>
      </w:pPr>
      <w:r w:rsidRPr="007655EB">
        <w:rPr>
          <w:rFonts w:ascii="Times New Roman" w:hAnsi="Times New Roman" w:cs="Times New Roman"/>
          <w:sz w:val="28"/>
          <w:szCs w:val="28"/>
        </w:rPr>
        <w:lastRenderedPageBreak/>
        <w:t>7</w:t>
      </w:r>
      <w:r w:rsidR="0036035B" w:rsidRPr="007655EB">
        <w:rPr>
          <w:rFonts w:ascii="Times New Roman" w:hAnsi="Times New Roman" w:cs="Times New Roman"/>
          <w:sz w:val="28"/>
          <w:szCs w:val="28"/>
        </w:rPr>
        <w:t>.</w:t>
      </w:r>
      <w:r w:rsidR="007655EB" w:rsidRPr="007655EB">
        <w:rPr>
          <w:rFonts w:ascii="Times New Roman" w:hAnsi="Times New Roman" w:cs="Times New Roman"/>
          <w:sz w:val="24"/>
        </w:rPr>
        <w:t xml:space="preserve"> </w:t>
      </w:r>
      <w:r w:rsidR="007655EB" w:rsidRPr="007655EB">
        <w:rPr>
          <w:rFonts w:ascii="Times New Roman" w:hAnsi="Times New Roman" w:cs="Times New Roman"/>
          <w:sz w:val="28"/>
          <w:szCs w:val="28"/>
        </w:rPr>
        <w:t xml:space="preserve">Key </w:t>
      </w:r>
      <w:r w:rsidR="007655EB">
        <w:rPr>
          <w:rFonts w:ascii="Times New Roman" w:hAnsi="Times New Roman" w:cs="Times New Roman"/>
          <w:sz w:val="28"/>
          <w:szCs w:val="28"/>
        </w:rPr>
        <w:t>p</w:t>
      </w:r>
      <w:r w:rsidR="007655EB" w:rsidRPr="007655EB">
        <w:rPr>
          <w:rFonts w:ascii="Times New Roman" w:hAnsi="Times New Roman" w:cs="Times New Roman"/>
          <w:sz w:val="28"/>
          <w:szCs w:val="28"/>
        </w:rPr>
        <w:t xml:space="preserve">erformance </w:t>
      </w:r>
      <w:r w:rsidR="007655EB">
        <w:rPr>
          <w:rFonts w:ascii="Times New Roman" w:hAnsi="Times New Roman" w:cs="Times New Roman"/>
          <w:sz w:val="28"/>
          <w:szCs w:val="28"/>
        </w:rPr>
        <w:t>i</w:t>
      </w:r>
      <w:r w:rsidR="007655EB" w:rsidRPr="007655EB">
        <w:rPr>
          <w:rFonts w:ascii="Times New Roman" w:hAnsi="Times New Roman" w:cs="Times New Roman"/>
          <w:sz w:val="28"/>
          <w:szCs w:val="28"/>
        </w:rPr>
        <w:t xml:space="preserve">ndicator (KPI) </w:t>
      </w:r>
      <w:r w:rsidR="007655EB">
        <w:rPr>
          <w:rFonts w:ascii="Times New Roman" w:hAnsi="Times New Roman" w:cs="Times New Roman"/>
          <w:sz w:val="28"/>
          <w:szCs w:val="28"/>
        </w:rPr>
        <w:t xml:space="preserve">and </w:t>
      </w:r>
      <w:r w:rsidR="007655EB" w:rsidRPr="007655EB">
        <w:rPr>
          <w:rFonts w:ascii="Times New Roman" w:hAnsi="Times New Roman" w:cs="Times New Roman"/>
          <w:sz w:val="28"/>
          <w:szCs w:val="28"/>
        </w:rPr>
        <w:t xml:space="preserve">SMART </w:t>
      </w:r>
      <w:r w:rsidR="007655EB">
        <w:rPr>
          <w:rFonts w:ascii="Times New Roman" w:hAnsi="Times New Roman" w:cs="Times New Roman"/>
          <w:sz w:val="28"/>
          <w:szCs w:val="28"/>
        </w:rPr>
        <w:t>o</w:t>
      </w:r>
      <w:r w:rsidR="007655EB" w:rsidRPr="007655EB">
        <w:rPr>
          <w:rFonts w:ascii="Times New Roman" w:hAnsi="Times New Roman" w:cs="Times New Roman"/>
          <w:sz w:val="28"/>
          <w:szCs w:val="28"/>
        </w:rPr>
        <w:t>bjectives</w:t>
      </w:r>
    </w:p>
    <w:p w14:paraId="626FB436" w14:textId="77777777" w:rsidR="00477F5D" w:rsidRPr="00477F5D" w:rsidRDefault="00477F5D" w:rsidP="00477F5D"/>
    <w:p w14:paraId="106E6094" w14:textId="77777777" w:rsidR="0036035B" w:rsidRPr="0036035B" w:rsidRDefault="0036035B" w:rsidP="0036035B"/>
    <w:p w14:paraId="69BB7952" w14:textId="77777777" w:rsidR="009136BF" w:rsidRPr="0036035B" w:rsidRDefault="008A7BF6" w:rsidP="0036035B">
      <w:pPr>
        <w:rPr>
          <w:rFonts w:ascii="Times New Roman" w:hAnsi="Times New Roman" w:cs="Times New Roman"/>
          <w:sz w:val="24"/>
          <w:szCs w:val="24"/>
        </w:rPr>
      </w:pPr>
      <w:r w:rsidRPr="0036035B">
        <w:rPr>
          <w:rFonts w:ascii="Times New Roman" w:hAnsi="Times New Roman" w:cs="Times New Roman"/>
          <w:sz w:val="24"/>
          <w:szCs w:val="24"/>
        </w:rPr>
        <w:t>Systematic analysis indicates that external market changes and internal operational gaps directly contribute to financial underperformance (Ishikawa, 1985):</w:t>
      </w:r>
    </w:p>
    <w:p w14:paraId="12146FF0" w14:textId="77777777" w:rsidR="00C56B5C" w:rsidRPr="00C56B5C" w:rsidRDefault="00C56B5C" w:rsidP="00C56B5C">
      <w:pPr>
        <w:jc w:val="both"/>
        <w:rPr>
          <w:rFonts w:ascii="Times New Roman" w:hAnsi="Times New Roman" w:cs="Times New Roman"/>
          <w:sz w:val="24"/>
        </w:rPr>
      </w:pPr>
      <w:r w:rsidRPr="00C56B5C">
        <w:rPr>
          <w:rFonts w:ascii="Times New Roman" w:hAnsi="Times New Roman" w:cs="Times New Roman"/>
          <w:sz w:val="24"/>
        </w:rPr>
        <w:t>Primary Key Performance Indicator (KPI)</w:t>
      </w:r>
    </w:p>
    <w:p w14:paraId="35170BC0" w14:textId="77777777" w:rsidR="00C56B5C" w:rsidRDefault="00C56B5C" w:rsidP="00C56B5C">
      <w:pPr>
        <w:spacing w:before="160" w:after="80" w:line="240" w:lineRule="auto"/>
        <w:jc w:val="both"/>
        <w:rPr>
          <w:rFonts w:ascii="Times New Roman" w:hAnsi="Times New Roman" w:cs="Times New Roman"/>
          <w:sz w:val="24"/>
        </w:rPr>
      </w:pPr>
      <w:r w:rsidRPr="00C56B5C">
        <w:rPr>
          <w:rFonts w:ascii="Times New Roman" w:hAnsi="Times New Roman" w:cs="Times New Roman"/>
          <w:sz w:val="24"/>
        </w:rPr>
        <w:t>Monthly Recurring Revenue (MRR) from floral subscription services.</w:t>
      </w:r>
    </w:p>
    <w:p w14:paraId="2036A585" w14:textId="77777777" w:rsidR="00BB5DE6" w:rsidRDefault="00BB5DE6" w:rsidP="00C56B5C">
      <w:pPr>
        <w:spacing w:before="160" w:after="80" w:line="240" w:lineRule="auto"/>
        <w:jc w:val="both"/>
        <w:rPr>
          <w:rFonts w:ascii="Times New Roman" w:hAnsi="Times New Roman" w:cs="Times New Roman"/>
          <w:sz w:val="24"/>
        </w:rPr>
      </w:pPr>
    </w:p>
    <w:p w14:paraId="0B598AC9" w14:textId="77777777" w:rsidR="00BB5DE6" w:rsidRPr="00C56B5C" w:rsidRDefault="00BB5DE6" w:rsidP="00C56B5C">
      <w:pPr>
        <w:spacing w:before="160" w:after="80" w:line="240" w:lineRule="auto"/>
        <w:jc w:val="both"/>
        <w:rPr>
          <w:rFonts w:ascii="Times New Roman" w:hAnsi="Times New Roman" w:cs="Times New Roman"/>
          <w:sz w:val="24"/>
        </w:rPr>
      </w:pPr>
    </w:p>
    <w:p w14:paraId="1A0E6E84" w14:textId="70811D5C" w:rsidR="00C56B5C" w:rsidRPr="00C56B5C" w:rsidRDefault="00C56B5C" w:rsidP="00C56B5C">
      <w:pPr>
        <w:spacing w:line="259" w:lineRule="auto"/>
        <w:jc w:val="both"/>
        <w:rPr>
          <w:rFonts w:ascii="Times New Roman" w:hAnsi="Times New Roman" w:cs="Times New Roman"/>
          <w:sz w:val="24"/>
          <w:szCs w:val="24"/>
        </w:rPr>
      </w:pPr>
      <w:r w:rsidRPr="00C56B5C">
        <w:rPr>
          <w:rFonts w:ascii="Times New Roman" w:hAnsi="Times New Roman" w:cs="Times New Roman"/>
          <w:sz w:val="24"/>
        </w:rPr>
        <w:t>SMART Objectives</w:t>
      </w:r>
      <w:r>
        <w:rPr>
          <w:rFonts w:ascii="Times New Roman" w:hAnsi="Times New Roman" w:cs="Times New Roman"/>
          <w:sz w:val="24"/>
        </w:rPr>
        <w:t>:</w:t>
      </w:r>
    </w:p>
    <w:p w14:paraId="36B27387" w14:textId="77777777" w:rsidR="00C56B5C" w:rsidRPr="00C56B5C" w:rsidRDefault="00C56B5C" w:rsidP="00C56B5C">
      <w:pPr>
        <w:numPr>
          <w:ilvl w:val="0"/>
          <w:numId w:val="28"/>
        </w:numPr>
        <w:spacing w:before="160" w:after="80" w:line="240" w:lineRule="auto"/>
        <w:jc w:val="both"/>
        <w:rPr>
          <w:rFonts w:ascii="Times New Roman" w:hAnsi="Times New Roman" w:cs="Times New Roman"/>
          <w:sz w:val="24"/>
        </w:rPr>
      </w:pPr>
      <w:r w:rsidRPr="00C56B5C">
        <w:rPr>
          <w:rFonts w:ascii="Times New Roman" w:hAnsi="Times New Roman" w:cs="Times New Roman"/>
          <w:sz w:val="24"/>
        </w:rPr>
        <w:t>SMART Objective 1 (E-Commerce Sales Growth): Achieve a 25% increase in total online sales revenue within 6 months of launching the redesigned website.</w:t>
      </w:r>
    </w:p>
    <w:p w14:paraId="7706D702" w14:textId="77777777" w:rsidR="00C56B5C" w:rsidRPr="00C56B5C" w:rsidRDefault="00C56B5C" w:rsidP="00C56B5C">
      <w:pPr>
        <w:numPr>
          <w:ilvl w:val="0"/>
          <w:numId w:val="28"/>
        </w:numPr>
        <w:spacing w:before="160" w:after="80" w:line="240" w:lineRule="auto"/>
        <w:jc w:val="both"/>
        <w:rPr>
          <w:rFonts w:ascii="Times New Roman" w:hAnsi="Times New Roman" w:cs="Times New Roman"/>
          <w:sz w:val="24"/>
        </w:rPr>
      </w:pPr>
      <w:r w:rsidRPr="00C56B5C">
        <w:rPr>
          <w:rFonts w:ascii="Times New Roman" w:hAnsi="Times New Roman" w:cs="Times New Roman"/>
          <w:sz w:val="24"/>
        </w:rPr>
        <w:t>SMART Objective 2 (Subscription Acquisition): Secure 75 active monthly floral subscribers (50 retail, 25 corporate) within 4 months post-launch.</w:t>
      </w:r>
    </w:p>
    <w:p w14:paraId="4AA0ED46" w14:textId="77777777" w:rsidR="00C56B5C" w:rsidRDefault="00C56B5C" w:rsidP="00C56B5C">
      <w:pPr>
        <w:numPr>
          <w:ilvl w:val="0"/>
          <w:numId w:val="28"/>
        </w:numPr>
        <w:spacing w:before="160" w:after="80" w:line="240" w:lineRule="auto"/>
        <w:jc w:val="both"/>
        <w:rPr>
          <w:rFonts w:ascii="Times New Roman" w:hAnsi="Times New Roman" w:cs="Times New Roman"/>
          <w:sz w:val="24"/>
        </w:rPr>
      </w:pPr>
      <w:r w:rsidRPr="00C56B5C">
        <w:rPr>
          <w:rFonts w:ascii="Times New Roman" w:hAnsi="Times New Roman" w:cs="Times New Roman"/>
          <w:sz w:val="24"/>
        </w:rPr>
        <w:t xml:space="preserve">SMART Objective 3 (Digital Engagement &amp; Conversion): Increase website conversion rate from an estimated 1% to 3.5% and gain 1,000 local social media </w:t>
      </w:r>
    </w:p>
    <w:p w14:paraId="524A2880" w14:textId="731D6B0E" w:rsidR="00C56B5C" w:rsidRPr="00C56B5C" w:rsidRDefault="00C56B5C" w:rsidP="00C56B5C">
      <w:pPr>
        <w:numPr>
          <w:ilvl w:val="0"/>
          <w:numId w:val="28"/>
        </w:numPr>
        <w:spacing w:before="160" w:after="80" w:line="240" w:lineRule="auto"/>
        <w:jc w:val="both"/>
        <w:rPr>
          <w:rFonts w:ascii="Times New Roman" w:hAnsi="Times New Roman" w:cs="Times New Roman"/>
          <w:sz w:val="24"/>
        </w:rPr>
      </w:pPr>
      <w:r w:rsidRPr="00C56B5C">
        <w:rPr>
          <w:rFonts w:ascii="Times New Roman" w:hAnsi="Times New Roman" w:cs="Times New Roman"/>
          <w:sz w:val="24"/>
        </w:rPr>
        <w:t>followers across platforms within 6 months through targeted digital ad campaigns.</w:t>
      </w:r>
    </w:p>
    <w:p w14:paraId="024FDD34" w14:textId="77777777" w:rsidR="00C56B5C" w:rsidRDefault="00C56B5C" w:rsidP="00E101EC">
      <w:pPr>
        <w:spacing w:line="259" w:lineRule="auto"/>
        <w:jc w:val="both"/>
        <w:rPr>
          <w:rFonts w:ascii="Times New Roman" w:hAnsi="Times New Roman" w:cs="Times New Roman"/>
          <w:sz w:val="24"/>
          <w:szCs w:val="24"/>
        </w:rPr>
      </w:pPr>
    </w:p>
    <w:p w14:paraId="2AE9BD0B" w14:textId="77777777" w:rsidR="0036035B" w:rsidRDefault="0036035B" w:rsidP="00E101EC">
      <w:pPr>
        <w:spacing w:line="259" w:lineRule="auto"/>
        <w:jc w:val="both"/>
        <w:rPr>
          <w:rFonts w:ascii="Times New Roman" w:hAnsi="Times New Roman" w:cs="Times New Roman"/>
          <w:sz w:val="24"/>
          <w:szCs w:val="24"/>
        </w:rPr>
      </w:pPr>
    </w:p>
    <w:p w14:paraId="599BDF75" w14:textId="77777777" w:rsidR="0036035B" w:rsidRDefault="0036035B" w:rsidP="00E101EC">
      <w:pPr>
        <w:spacing w:line="259" w:lineRule="auto"/>
        <w:jc w:val="both"/>
        <w:rPr>
          <w:rFonts w:ascii="Times New Roman" w:hAnsi="Times New Roman" w:cs="Times New Roman"/>
          <w:sz w:val="24"/>
          <w:szCs w:val="24"/>
        </w:rPr>
      </w:pPr>
    </w:p>
    <w:p w14:paraId="4B60A85A" w14:textId="77777777" w:rsidR="0036035B" w:rsidRDefault="0036035B" w:rsidP="00E101EC">
      <w:pPr>
        <w:spacing w:line="259" w:lineRule="auto"/>
        <w:jc w:val="both"/>
        <w:rPr>
          <w:rFonts w:ascii="Times New Roman" w:hAnsi="Times New Roman" w:cs="Times New Roman"/>
          <w:sz w:val="24"/>
          <w:szCs w:val="24"/>
        </w:rPr>
      </w:pPr>
    </w:p>
    <w:p w14:paraId="3E9668A0" w14:textId="77777777" w:rsidR="0036035B" w:rsidRDefault="0036035B" w:rsidP="00E101EC">
      <w:pPr>
        <w:spacing w:line="259" w:lineRule="auto"/>
        <w:jc w:val="both"/>
        <w:rPr>
          <w:rFonts w:ascii="Times New Roman" w:hAnsi="Times New Roman" w:cs="Times New Roman"/>
          <w:sz w:val="24"/>
          <w:szCs w:val="24"/>
        </w:rPr>
      </w:pPr>
    </w:p>
    <w:p w14:paraId="338DDDE1" w14:textId="77777777" w:rsidR="0036035B" w:rsidRDefault="0036035B" w:rsidP="00E101EC">
      <w:pPr>
        <w:spacing w:line="259" w:lineRule="auto"/>
        <w:jc w:val="both"/>
        <w:rPr>
          <w:rFonts w:ascii="Times New Roman" w:hAnsi="Times New Roman" w:cs="Times New Roman"/>
          <w:sz w:val="24"/>
          <w:szCs w:val="24"/>
        </w:rPr>
      </w:pPr>
    </w:p>
    <w:p w14:paraId="7EFC877A" w14:textId="77777777" w:rsidR="0036035B" w:rsidRDefault="0036035B" w:rsidP="00E101EC">
      <w:pPr>
        <w:spacing w:line="259" w:lineRule="auto"/>
        <w:jc w:val="both"/>
        <w:rPr>
          <w:rFonts w:ascii="Times New Roman" w:hAnsi="Times New Roman" w:cs="Times New Roman"/>
          <w:sz w:val="24"/>
          <w:szCs w:val="24"/>
        </w:rPr>
      </w:pPr>
    </w:p>
    <w:p w14:paraId="757E4040" w14:textId="77777777" w:rsidR="0036035B" w:rsidRDefault="0036035B" w:rsidP="00E101EC">
      <w:pPr>
        <w:spacing w:line="259" w:lineRule="auto"/>
        <w:jc w:val="both"/>
        <w:rPr>
          <w:rFonts w:ascii="Times New Roman" w:hAnsi="Times New Roman" w:cs="Times New Roman"/>
          <w:sz w:val="24"/>
          <w:szCs w:val="24"/>
        </w:rPr>
      </w:pPr>
    </w:p>
    <w:p w14:paraId="549816E4" w14:textId="77777777" w:rsidR="0036035B" w:rsidRDefault="0036035B" w:rsidP="00E101EC">
      <w:pPr>
        <w:spacing w:line="259" w:lineRule="auto"/>
        <w:jc w:val="both"/>
        <w:rPr>
          <w:rFonts w:ascii="Times New Roman" w:hAnsi="Times New Roman" w:cs="Times New Roman"/>
          <w:sz w:val="24"/>
          <w:szCs w:val="24"/>
        </w:rPr>
      </w:pPr>
    </w:p>
    <w:p w14:paraId="155D1612" w14:textId="77777777" w:rsidR="0036035B" w:rsidRDefault="0036035B" w:rsidP="00E101EC">
      <w:pPr>
        <w:spacing w:line="259" w:lineRule="auto"/>
        <w:jc w:val="both"/>
        <w:rPr>
          <w:rFonts w:ascii="Times New Roman" w:hAnsi="Times New Roman" w:cs="Times New Roman"/>
          <w:sz w:val="24"/>
          <w:szCs w:val="24"/>
        </w:rPr>
      </w:pPr>
    </w:p>
    <w:p w14:paraId="6697A734" w14:textId="77777777" w:rsidR="00200612" w:rsidRDefault="00200612" w:rsidP="00E101EC">
      <w:pPr>
        <w:spacing w:line="259" w:lineRule="auto"/>
        <w:jc w:val="both"/>
        <w:rPr>
          <w:rFonts w:ascii="Times New Roman" w:hAnsi="Times New Roman" w:cs="Times New Roman"/>
          <w:sz w:val="24"/>
          <w:szCs w:val="24"/>
        </w:rPr>
      </w:pPr>
    </w:p>
    <w:p w14:paraId="20BEEF31" w14:textId="77777777" w:rsidR="00200612" w:rsidRDefault="00200612" w:rsidP="00E101EC">
      <w:pPr>
        <w:spacing w:line="259" w:lineRule="auto"/>
        <w:jc w:val="both"/>
        <w:rPr>
          <w:rFonts w:ascii="Times New Roman" w:hAnsi="Times New Roman" w:cs="Times New Roman"/>
          <w:sz w:val="24"/>
          <w:szCs w:val="24"/>
        </w:rPr>
      </w:pPr>
    </w:p>
    <w:p w14:paraId="699A4D3D" w14:textId="77777777" w:rsidR="00200612" w:rsidRDefault="00200612" w:rsidP="00E101EC">
      <w:pPr>
        <w:spacing w:line="259" w:lineRule="auto"/>
        <w:jc w:val="both"/>
        <w:rPr>
          <w:rFonts w:ascii="Times New Roman" w:hAnsi="Times New Roman" w:cs="Times New Roman"/>
          <w:sz w:val="24"/>
          <w:szCs w:val="24"/>
        </w:rPr>
      </w:pPr>
    </w:p>
    <w:p w14:paraId="7EBA814A" w14:textId="77777777" w:rsidR="00200612" w:rsidRDefault="00200612" w:rsidP="00E101EC">
      <w:pPr>
        <w:spacing w:line="259" w:lineRule="auto"/>
        <w:jc w:val="both"/>
        <w:rPr>
          <w:rFonts w:ascii="Times New Roman" w:hAnsi="Times New Roman" w:cs="Times New Roman"/>
          <w:sz w:val="24"/>
          <w:szCs w:val="24"/>
        </w:rPr>
      </w:pPr>
    </w:p>
    <w:p w14:paraId="743AA084" w14:textId="77777777" w:rsidR="00200612" w:rsidRDefault="00200612" w:rsidP="00E101EC">
      <w:pPr>
        <w:spacing w:line="259" w:lineRule="auto"/>
        <w:jc w:val="both"/>
        <w:rPr>
          <w:rFonts w:ascii="Times New Roman" w:hAnsi="Times New Roman" w:cs="Times New Roman"/>
          <w:sz w:val="24"/>
          <w:szCs w:val="24"/>
        </w:rPr>
      </w:pPr>
    </w:p>
    <w:p w14:paraId="6D853ADB" w14:textId="77777777" w:rsidR="00BD7770" w:rsidRDefault="00BD7770" w:rsidP="0036035B">
      <w:pPr>
        <w:pStyle w:val="Title"/>
        <w:rPr>
          <w:rFonts w:ascii="Times New Roman" w:hAnsi="Times New Roman" w:cs="Times New Roman"/>
          <w:sz w:val="28"/>
          <w:szCs w:val="28"/>
        </w:rPr>
      </w:pPr>
    </w:p>
    <w:p w14:paraId="68E2D3C7" w14:textId="60CB2CDE" w:rsidR="0030513E"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8</w:t>
      </w:r>
      <w:r w:rsidR="0036035B" w:rsidRPr="0036035B">
        <w:rPr>
          <w:rFonts w:ascii="Times New Roman" w:hAnsi="Times New Roman" w:cs="Times New Roman"/>
          <w:sz w:val="28"/>
          <w:szCs w:val="28"/>
        </w:rPr>
        <w:t>.</w:t>
      </w:r>
      <w:r w:rsidR="0030513E" w:rsidRPr="0036035B">
        <w:rPr>
          <w:rFonts w:ascii="Times New Roman" w:hAnsi="Times New Roman" w:cs="Times New Roman"/>
          <w:sz w:val="28"/>
          <w:szCs w:val="28"/>
        </w:rPr>
        <w:t>Conclusion</w:t>
      </w:r>
    </w:p>
    <w:p w14:paraId="324878CA" w14:textId="77777777" w:rsidR="00477F5D" w:rsidRDefault="00477F5D" w:rsidP="00477F5D"/>
    <w:p w14:paraId="71BAB4A6" w14:textId="77777777" w:rsidR="005775C5" w:rsidRPr="00477F5D" w:rsidRDefault="005775C5" w:rsidP="00477F5D"/>
    <w:p w14:paraId="6B3A4200" w14:textId="77777777" w:rsidR="005775C5" w:rsidRPr="005775C5" w:rsidRDefault="005775C5" w:rsidP="005775C5">
      <w:pPr>
        <w:jc w:val="both"/>
        <w:rPr>
          <w:rFonts w:ascii="Times New Roman" w:hAnsi="Times New Roman" w:cs="Times New Roman"/>
          <w:sz w:val="24"/>
          <w:szCs w:val="24"/>
        </w:rPr>
      </w:pPr>
      <w:r w:rsidRPr="005775C5">
        <w:rPr>
          <w:rFonts w:ascii="Times New Roman" w:hAnsi="Times New Roman" w:cs="Times New Roman"/>
          <w:sz w:val="24"/>
          <w:szCs w:val="24"/>
        </w:rPr>
        <w:t>Green Haven Florists possesses a strong, value-driven foundation with its eco-friendly ethos and loyal client base in Norwich. However, sustaining the business through evolving retail conditions requires a strategic transition beyond traditional high street foot traffic.</w:t>
      </w:r>
    </w:p>
    <w:p w14:paraId="17C1760F" w14:textId="34242F60" w:rsidR="005775C5" w:rsidRPr="005775C5" w:rsidRDefault="005775C5" w:rsidP="005775C5">
      <w:pPr>
        <w:jc w:val="both"/>
        <w:rPr>
          <w:rFonts w:ascii="Times New Roman" w:hAnsi="Times New Roman" w:cs="Times New Roman"/>
          <w:sz w:val="24"/>
          <w:szCs w:val="24"/>
        </w:rPr>
      </w:pPr>
      <w:r w:rsidRPr="005775C5">
        <w:rPr>
          <w:rFonts w:ascii="Times New Roman" w:hAnsi="Times New Roman" w:cs="Times New Roman"/>
          <w:sz w:val="24"/>
          <w:szCs w:val="24"/>
        </w:rPr>
        <w:t>By implementing a modernized e-commerce platform and introducing a recurring floral subscription service, Green Haven can effectively diversify its revenue, mitigate the impact of rising operational costs, and counter local and online competition. Supported by a structured 12-week rollout, clear operational roles, and continuous evaluation through defined KPIs, this strategic shift positions Green Haven Florists for sustainable growth and long-term profitability.</w:t>
      </w:r>
    </w:p>
    <w:p w14:paraId="10E9D820" w14:textId="77777777" w:rsidR="0030513E" w:rsidRDefault="0030513E" w:rsidP="0030513E">
      <w:pPr>
        <w:rPr>
          <w:rFonts w:ascii="Times New Roman" w:hAnsi="Times New Roman" w:cs="Times New Roman"/>
          <w:sz w:val="28"/>
          <w:szCs w:val="28"/>
        </w:rPr>
      </w:pPr>
    </w:p>
    <w:p w14:paraId="1BC0447C" w14:textId="77777777" w:rsidR="0030513E" w:rsidRDefault="0030513E" w:rsidP="0030513E">
      <w:pPr>
        <w:rPr>
          <w:rFonts w:ascii="Times New Roman" w:hAnsi="Times New Roman" w:cs="Times New Roman"/>
          <w:sz w:val="28"/>
          <w:szCs w:val="28"/>
        </w:rPr>
      </w:pPr>
    </w:p>
    <w:p w14:paraId="13BBE251" w14:textId="77777777" w:rsidR="0030513E" w:rsidRDefault="0030513E" w:rsidP="0030513E">
      <w:pPr>
        <w:rPr>
          <w:rFonts w:ascii="Times New Roman" w:hAnsi="Times New Roman" w:cs="Times New Roman"/>
          <w:sz w:val="28"/>
          <w:szCs w:val="28"/>
        </w:rPr>
      </w:pPr>
    </w:p>
    <w:p w14:paraId="792EB35B" w14:textId="77777777" w:rsidR="0030513E" w:rsidRDefault="0030513E" w:rsidP="0030513E">
      <w:pPr>
        <w:rPr>
          <w:rFonts w:ascii="Times New Roman" w:hAnsi="Times New Roman" w:cs="Times New Roman"/>
          <w:sz w:val="28"/>
          <w:szCs w:val="28"/>
        </w:rPr>
      </w:pPr>
    </w:p>
    <w:p w14:paraId="16378D89" w14:textId="77777777" w:rsidR="0030513E" w:rsidRDefault="0030513E" w:rsidP="0030513E">
      <w:pPr>
        <w:rPr>
          <w:rFonts w:ascii="Times New Roman" w:hAnsi="Times New Roman" w:cs="Times New Roman"/>
          <w:sz w:val="28"/>
          <w:szCs w:val="28"/>
        </w:rPr>
      </w:pPr>
    </w:p>
    <w:p w14:paraId="0F0B6AC2" w14:textId="77777777" w:rsidR="0030513E" w:rsidRDefault="0030513E" w:rsidP="0030513E">
      <w:pPr>
        <w:rPr>
          <w:rFonts w:ascii="Times New Roman" w:hAnsi="Times New Roman" w:cs="Times New Roman"/>
          <w:sz w:val="28"/>
          <w:szCs w:val="28"/>
        </w:rPr>
      </w:pPr>
    </w:p>
    <w:p w14:paraId="7F38F44B" w14:textId="77777777" w:rsidR="0030513E" w:rsidRDefault="0030513E" w:rsidP="0030513E">
      <w:pPr>
        <w:rPr>
          <w:rFonts w:ascii="Times New Roman" w:hAnsi="Times New Roman" w:cs="Times New Roman"/>
          <w:sz w:val="28"/>
          <w:szCs w:val="28"/>
        </w:rPr>
      </w:pPr>
    </w:p>
    <w:p w14:paraId="069F587F" w14:textId="77777777" w:rsidR="0030513E" w:rsidRDefault="0030513E" w:rsidP="0030513E">
      <w:pPr>
        <w:rPr>
          <w:rFonts w:ascii="Times New Roman" w:hAnsi="Times New Roman" w:cs="Times New Roman"/>
          <w:sz w:val="28"/>
          <w:szCs w:val="28"/>
        </w:rPr>
      </w:pPr>
    </w:p>
    <w:p w14:paraId="29310ED7" w14:textId="77777777" w:rsidR="0030513E" w:rsidRDefault="0030513E" w:rsidP="0030513E">
      <w:pPr>
        <w:rPr>
          <w:rFonts w:ascii="Times New Roman" w:hAnsi="Times New Roman" w:cs="Times New Roman"/>
          <w:sz w:val="28"/>
          <w:szCs w:val="28"/>
        </w:rPr>
      </w:pPr>
    </w:p>
    <w:p w14:paraId="2963BDF2" w14:textId="77777777" w:rsidR="0030513E" w:rsidRDefault="0030513E" w:rsidP="0030513E">
      <w:pPr>
        <w:rPr>
          <w:rFonts w:ascii="Times New Roman" w:hAnsi="Times New Roman" w:cs="Times New Roman"/>
          <w:sz w:val="28"/>
          <w:szCs w:val="28"/>
        </w:rPr>
      </w:pPr>
    </w:p>
    <w:p w14:paraId="678CF54C" w14:textId="77777777" w:rsidR="0030513E" w:rsidRDefault="0030513E" w:rsidP="0030513E">
      <w:pPr>
        <w:rPr>
          <w:rFonts w:ascii="Times New Roman" w:hAnsi="Times New Roman" w:cs="Times New Roman"/>
          <w:sz w:val="28"/>
          <w:szCs w:val="28"/>
        </w:rPr>
      </w:pPr>
    </w:p>
    <w:p w14:paraId="383F3427" w14:textId="77777777" w:rsidR="0030513E" w:rsidRDefault="0030513E" w:rsidP="0030513E">
      <w:pPr>
        <w:rPr>
          <w:rFonts w:ascii="Times New Roman" w:hAnsi="Times New Roman" w:cs="Times New Roman"/>
          <w:sz w:val="28"/>
          <w:szCs w:val="28"/>
        </w:rPr>
      </w:pPr>
    </w:p>
    <w:p w14:paraId="563C1CEA" w14:textId="77777777" w:rsidR="0030513E" w:rsidRDefault="0030513E" w:rsidP="0030513E">
      <w:pPr>
        <w:rPr>
          <w:rFonts w:ascii="Times New Roman" w:hAnsi="Times New Roman" w:cs="Times New Roman"/>
          <w:sz w:val="28"/>
          <w:szCs w:val="28"/>
        </w:rPr>
      </w:pPr>
    </w:p>
    <w:p w14:paraId="149C3893" w14:textId="77777777" w:rsidR="0030513E" w:rsidRDefault="0030513E" w:rsidP="0030513E">
      <w:pPr>
        <w:rPr>
          <w:rFonts w:ascii="Times New Roman" w:hAnsi="Times New Roman" w:cs="Times New Roman"/>
          <w:sz w:val="28"/>
          <w:szCs w:val="28"/>
        </w:rPr>
      </w:pPr>
    </w:p>
    <w:p w14:paraId="692BE1A2" w14:textId="77777777" w:rsidR="0030513E" w:rsidRDefault="0030513E" w:rsidP="0030513E">
      <w:pPr>
        <w:rPr>
          <w:rFonts w:ascii="Times New Roman" w:hAnsi="Times New Roman" w:cs="Times New Roman"/>
          <w:sz w:val="28"/>
          <w:szCs w:val="28"/>
        </w:rPr>
      </w:pPr>
    </w:p>
    <w:p w14:paraId="5694EBB0" w14:textId="77777777" w:rsidR="0030513E" w:rsidRDefault="0030513E" w:rsidP="0030513E">
      <w:pPr>
        <w:rPr>
          <w:rFonts w:ascii="Times New Roman" w:hAnsi="Times New Roman" w:cs="Times New Roman"/>
          <w:sz w:val="28"/>
          <w:szCs w:val="28"/>
        </w:rPr>
      </w:pPr>
    </w:p>
    <w:p w14:paraId="107EEB9A" w14:textId="77777777" w:rsidR="0030513E" w:rsidRDefault="0030513E" w:rsidP="0030513E">
      <w:pPr>
        <w:rPr>
          <w:rFonts w:ascii="Times New Roman" w:hAnsi="Times New Roman" w:cs="Times New Roman"/>
          <w:sz w:val="28"/>
          <w:szCs w:val="28"/>
        </w:rPr>
      </w:pPr>
    </w:p>
    <w:p w14:paraId="4A6B75FC" w14:textId="77777777" w:rsidR="006C4B8B" w:rsidRDefault="006C4B8B" w:rsidP="0036035B">
      <w:pPr>
        <w:pStyle w:val="Title"/>
        <w:rPr>
          <w:rFonts w:ascii="Times New Roman" w:hAnsi="Times New Roman" w:cs="Times New Roman"/>
          <w:sz w:val="28"/>
          <w:szCs w:val="28"/>
        </w:rPr>
      </w:pPr>
    </w:p>
    <w:p w14:paraId="111DA3A2" w14:textId="4063A987" w:rsidR="008A7BF6" w:rsidRDefault="00477F5D" w:rsidP="0036035B">
      <w:pPr>
        <w:pStyle w:val="Title"/>
        <w:rPr>
          <w:rFonts w:ascii="Times New Roman" w:hAnsi="Times New Roman" w:cs="Times New Roman"/>
          <w:sz w:val="28"/>
          <w:szCs w:val="28"/>
        </w:rPr>
      </w:pPr>
      <w:r>
        <w:rPr>
          <w:rFonts w:ascii="Times New Roman" w:hAnsi="Times New Roman" w:cs="Times New Roman"/>
          <w:sz w:val="28"/>
          <w:szCs w:val="28"/>
        </w:rPr>
        <w:lastRenderedPageBreak/>
        <w:t>9</w:t>
      </w:r>
      <w:r w:rsidR="0036035B" w:rsidRPr="0036035B">
        <w:rPr>
          <w:rFonts w:ascii="Times New Roman" w:hAnsi="Times New Roman" w:cs="Times New Roman"/>
          <w:sz w:val="28"/>
          <w:szCs w:val="28"/>
        </w:rPr>
        <w:t>.</w:t>
      </w:r>
      <w:r w:rsidR="008A7BF6" w:rsidRPr="0036035B">
        <w:rPr>
          <w:rFonts w:ascii="Times New Roman" w:hAnsi="Times New Roman" w:cs="Times New Roman"/>
          <w:sz w:val="28"/>
          <w:szCs w:val="28"/>
        </w:rPr>
        <w:t>References</w:t>
      </w:r>
    </w:p>
    <w:p w14:paraId="3D804632" w14:textId="77777777" w:rsidR="00477F5D" w:rsidRPr="00477F5D" w:rsidRDefault="00477F5D" w:rsidP="00477F5D"/>
    <w:p w14:paraId="233EC7E8" w14:textId="77777777" w:rsidR="0036035B" w:rsidRDefault="0036035B" w:rsidP="00E101EC">
      <w:pPr>
        <w:rPr>
          <w:rFonts w:ascii="Times New Roman" w:hAnsi="Times New Roman" w:cs="Times New Roman"/>
          <w:b/>
          <w:bCs/>
          <w:sz w:val="24"/>
          <w:szCs w:val="24"/>
        </w:rPr>
      </w:pPr>
    </w:p>
    <w:p w14:paraId="46AD4D51" w14:textId="57E0369E" w:rsidR="008A7BF6" w:rsidRPr="005D3421" w:rsidRDefault="008A7BF6" w:rsidP="001D0602">
      <w:pPr>
        <w:jc w:val="both"/>
        <w:rPr>
          <w:rFonts w:ascii="Times New Roman" w:hAnsi="Times New Roman" w:cs="Times New Roman"/>
          <w:sz w:val="24"/>
          <w:szCs w:val="24"/>
        </w:rPr>
      </w:pPr>
      <w:r w:rsidRPr="005D3421">
        <w:rPr>
          <w:rFonts w:ascii="Times New Roman" w:hAnsi="Times New Roman" w:cs="Times New Roman"/>
          <w:b/>
          <w:bCs/>
          <w:sz w:val="24"/>
          <w:szCs w:val="24"/>
        </w:rPr>
        <w:t>1.Aguilar, F. J.</w:t>
      </w:r>
      <w:r w:rsidRPr="005D3421">
        <w:rPr>
          <w:rFonts w:ascii="Times New Roman" w:hAnsi="Times New Roman" w:cs="Times New Roman"/>
          <w:sz w:val="24"/>
          <w:szCs w:val="24"/>
        </w:rPr>
        <w:t xml:space="preserve"> (1967). </w:t>
      </w:r>
      <w:r w:rsidRPr="005D3421">
        <w:rPr>
          <w:rFonts w:ascii="Times New Roman" w:hAnsi="Times New Roman" w:cs="Times New Roman"/>
          <w:i/>
          <w:iCs/>
          <w:sz w:val="24"/>
          <w:szCs w:val="24"/>
        </w:rPr>
        <w:t>Scanning the Business Environment</w:t>
      </w:r>
      <w:r w:rsidRPr="005D3421">
        <w:rPr>
          <w:rFonts w:ascii="Times New Roman" w:hAnsi="Times New Roman" w:cs="Times New Roman"/>
          <w:sz w:val="24"/>
          <w:szCs w:val="24"/>
        </w:rPr>
        <w:t>. Macmillan</w:t>
      </w:r>
    </w:p>
    <w:p w14:paraId="4C2F3EA8" w14:textId="77777777" w:rsidR="005D3421" w:rsidRDefault="008A7BF6" w:rsidP="001D0602">
      <w:pPr>
        <w:jc w:val="both"/>
        <w:rPr>
          <w:rFonts w:ascii="Times New Roman" w:hAnsi="Times New Roman" w:cs="Times New Roman"/>
          <w:sz w:val="24"/>
          <w:szCs w:val="24"/>
        </w:rPr>
      </w:pPr>
      <w:r w:rsidRPr="005D3421">
        <w:rPr>
          <w:rFonts w:ascii="Times New Roman" w:hAnsi="Times New Roman" w:cs="Times New Roman"/>
          <w:b/>
          <w:bCs/>
          <w:sz w:val="24"/>
          <w:szCs w:val="24"/>
        </w:rPr>
        <w:t>2.Ansoff, H. I.</w:t>
      </w:r>
      <w:r w:rsidRPr="005D3421">
        <w:rPr>
          <w:rFonts w:ascii="Times New Roman" w:hAnsi="Times New Roman" w:cs="Times New Roman"/>
          <w:sz w:val="24"/>
          <w:szCs w:val="24"/>
        </w:rPr>
        <w:t xml:space="preserve"> (1965). </w:t>
      </w:r>
      <w:r w:rsidRPr="005D3421">
        <w:rPr>
          <w:rFonts w:ascii="Times New Roman" w:hAnsi="Times New Roman" w:cs="Times New Roman"/>
          <w:i/>
          <w:iCs/>
          <w:sz w:val="24"/>
          <w:szCs w:val="24"/>
        </w:rPr>
        <w:t>Corporate Strategy: An Analytic Approach to Business Policy for Growth and Expansion</w:t>
      </w:r>
      <w:r w:rsidRPr="005D3421">
        <w:rPr>
          <w:rFonts w:ascii="Times New Roman" w:hAnsi="Times New Roman" w:cs="Times New Roman"/>
          <w:sz w:val="24"/>
          <w:szCs w:val="24"/>
        </w:rPr>
        <w:t>. McGraw-Hill</w:t>
      </w:r>
    </w:p>
    <w:p w14:paraId="0CFC50DC" w14:textId="69109E1B" w:rsidR="008A7BF6" w:rsidRDefault="005D3421" w:rsidP="001D0602">
      <w:pPr>
        <w:jc w:val="both"/>
        <w:rPr>
          <w:rFonts w:ascii="Times New Roman" w:hAnsi="Times New Roman" w:cs="Times New Roman"/>
          <w:sz w:val="24"/>
          <w:szCs w:val="24"/>
        </w:rPr>
      </w:pPr>
      <w:r>
        <w:rPr>
          <w:rFonts w:ascii="Times New Roman" w:hAnsi="Times New Roman" w:cs="Times New Roman"/>
          <w:b/>
          <w:bCs/>
          <w:sz w:val="24"/>
          <w:szCs w:val="24"/>
        </w:rPr>
        <w:t>3.</w:t>
      </w:r>
      <w:r w:rsidR="008A7BF6" w:rsidRPr="005D3421">
        <w:rPr>
          <w:rFonts w:ascii="Times New Roman" w:hAnsi="Times New Roman" w:cs="Times New Roman"/>
          <w:b/>
          <w:bCs/>
          <w:sz w:val="24"/>
          <w:szCs w:val="24"/>
        </w:rPr>
        <w:t>Ishikawa, K.</w:t>
      </w:r>
      <w:r w:rsidR="008A7BF6" w:rsidRPr="005D3421">
        <w:rPr>
          <w:rFonts w:ascii="Times New Roman" w:hAnsi="Times New Roman" w:cs="Times New Roman"/>
          <w:sz w:val="24"/>
          <w:szCs w:val="24"/>
        </w:rPr>
        <w:t xml:space="preserve"> (1985). </w:t>
      </w:r>
      <w:r w:rsidR="008A7BF6" w:rsidRPr="005D3421">
        <w:rPr>
          <w:rFonts w:ascii="Times New Roman" w:hAnsi="Times New Roman" w:cs="Times New Roman"/>
          <w:i/>
          <w:iCs/>
          <w:sz w:val="24"/>
          <w:szCs w:val="24"/>
        </w:rPr>
        <w:t>What Is Total Quality Control? The Japanese Way</w:t>
      </w:r>
      <w:r w:rsidR="008A7BF6" w:rsidRPr="005D3421">
        <w:rPr>
          <w:rFonts w:ascii="Times New Roman" w:hAnsi="Times New Roman" w:cs="Times New Roman"/>
          <w:sz w:val="24"/>
          <w:szCs w:val="24"/>
        </w:rPr>
        <w:t>. Prentice-Hall</w:t>
      </w:r>
    </w:p>
    <w:p w14:paraId="46B6BF25" w14:textId="3533D3CB" w:rsidR="008A7BF6" w:rsidRDefault="005D3421" w:rsidP="001D0602">
      <w:pPr>
        <w:jc w:val="both"/>
        <w:rPr>
          <w:rFonts w:ascii="Times New Roman" w:hAnsi="Times New Roman" w:cs="Times New Roman"/>
          <w:sz w:val="24"/>
          <w:szCs w:val="24"/>
        </w:rPr>
      </w:pPr>
      <w:r>
        <w:rPr>
          <w:rFonts w:ascii="Times New Roman" w:hAnsi="Times New Roman" w:cs="Times New Roman"/>
          <w:sz w:val="24"/>
          <w:szCs w:val="24"/>
        </w:rPr>
        <w:t>4.</w:t>
      </w:r>
      <w:r w:rsidR="008A7BF6" w:rsidRPr="005D3421">
        <w:rPr>
          <w:rFonts w:ascii="Times New Roman" w:hAnsi="Times New Roman" w:cs="Times New Roman"/>
          <w:b/>
          <w:bCs/>
          <w:sz w:val="24"/>
          <w:szCs w:val="24"/>
        </w:rPr>
        <w:t>Kotler, P., &amp; Armstrong, G.</w:t>
      </w:r>
      <w:r w:rsidR="008A7BF6" w:rsidRPr="005D3421">
        <w:rPr>
          <w:rFonts w:ascii="Times New Roman" w:hAnsi="Times New Roman" w:cs="Times New Roman"/>
          <w:sz w:val="24"/>
          <w:szCs w:val="24"/>
        </w:rPr>
        <w:t xml:space="preserve"> (2021). </w:t>
      </w:r>
      <w:r w:rsidR="008A7BF6" w:rsidRPr="005D3421">
        <w:rPr>
          <w:rFonts w:ascii="Times New Roman" w:hAnsi="Times New Roman" w:cs="Times New Roman"/>
          <w:i/>
          <w:iCs/>
          <w:sz w:val="24"/>
          <w:szCs w:val="24"/>
        </w:rPr>
        <w:t>Principles of Marketing</w:t>
      </w:r>
      <w:r w:rsidR="008A7BF6" w:rsidRPr="005D3421">
        <w:rPr>
          <w:rFonts w:ascii="Times New Roman" w:hAnsi="Times New Roman" w:cs="Times New Roman"/>
          <w:sz w:val="24"/>
          <w:szCs w:val="24"/>
        </w:rPr>
        <w:t xml:space="preserve"> (18th ed.). Pearson</w:t>
      </w:r>
    </w:p>
    <w:p w14:paraId="695946F4" w14:textId="47A59ED0" w:rsidR="005D3421" w:rsidRDefault="005D3421" w:rsidP="001D0602">
      <w:pPr>
        <w:jc w:val="both"/>
        <w:rPr>
          <w:rFonts w:ascii="Times New Roman" w:hAnsi="Times New Roman" w:cs="Times New Roman"/>
          <w:sz w:val="24"/>
          <w:szCs w:val="24"/>
        </w:rPr>
      </w:pPr>
      <w:r>
        <w:rPr>
          <w:rFonts w:ascii="Times New Roman" w:hAnsi="Times New Roman" w:cs="Times New Roman"/>
          <w:sz w:val="24"/>
          <w:szCs w:val="24"/>
        </w:rPr>
        <w:t>5.</w:t>
      </w:r>
      <w:r w:rsidR="008A7BF6" w:rsidRPr="005D3421">
        <w:rPr>
          <w:rFonts w:ascii="Times New Roman" w:hAnsi="Times New Roman" w:cs="Times New Roman"/>
          <w:b/>
          <w:bCs/>
          <w:sz w:val="24"/>
          <w:szCs w:val="24"/>
        </w:rPr>
        <w:t>Weihrich, H.</w:t>
      </w:r>
      <w:r w:rsidR="008A7BF6" w:rsidRPr="005D3421">
        <w:rPr>
          <w:rFonts w:ascii="Times New Roman" w:hAnsi="Times New Roman" w:cs="Times New Roman"/>
          <w:sz w:val="24"/>
          <w:szCs w:val="24"/>
        </w:rPr>
        <w:t xml:space="preserve"> (1982). </w:t>
      </w:r>
      <w:r w:rsidR="008A7BF6" w:rsidRPr="005D3421">
        <w:rPr>
          <w:rFonts w:ascii="Times New Roman" w:hAnsi="Times New Roman" w:cs="Times New Roman"/>
          <w:i/>
          <w:iCs/>
          <w:sz w:val="24"/>
          <w:szCs w:val="24"/>
        </w:rPr>
        <w:t>The TOWS Matrix—A Tool for Situational Analysis</w:t>
      </w:r>
      <w:r w:rsidR="008A7BF6" w:rsidRPr="005D3421">
        <w:rPr>
          <w:rFonts w:ascii="Times New Roman" w:hAnsi="Times New Roman" w:cs="Times New Roman"/>
          <w:sz w:val="24"/>
          <w:szCs w:val="24"/>
        </w:rPr>
        <w:t xml:space="preserve">. </w:t>
      </w:r>
      <w:r w:rsidR="008A7BF6" w:rsidRPr="005D3421">
        <w:rPr>
          <w:rFonts w:ascii="Times New Roman" w:hAnsi="Times New Roman" w:cs="Times New Roman"/>
          <w:i/>
          <w:iCs/>
          <w:sz w:val="24"/>
          <w:szCs w:val="24"/>
        </w:rPr>
        <w:t>Long Range Planning</w:t>
      </w:r>
      <w:r w:rsidR="008A7BF6" w:rsidRPr="005D3421">
        <w:rPr>
          <w:rFonts w:ascii="Times New Roman" w:hAnsi="Times New Roman" w:cs="Times New Roman"/>
          <w:sz w:val="24"/>
          <w:szCs w:val="24"/>
        </w:rPr>
        <w:t>, 15(2), 54–66</w:t>
      </w:r>
    </w:p>
    <w:p w14:paraId="10839702" w14:textId="77777777" w:rsidR="006C4B8B" w:rsidRPr="005D3421" w:rsidRDefault="006C4B8B" w:rsidP="00E101EC">
      <w:pPr>
        <w:rPr>
          <w:rFonts w:ascii="Times New Roman" w:hAnsi="Times New Roman" w:cs="Times New Roman"/>
          <w:sz w:val="24"/>
          <w:szCs w:val="24"/>
        </w:rPr>
      </w:pPr>
    </w:p>
    <w:sectPr w:rsidR="006C4B8B" w:rsidRPr="005D3421" w:rsidSect="005D34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769B1"/>
    <w:multiLevelType w:val="multilevel"/>
    <w:tmpl w:val="FBE07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74F57"/>
    <w:multiLevelType w:val="hybridMultilevel"/>
    <w:tmpl w:val="B0F2E4E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4A7BFD"/>
    <w:multiLevelType w:val="multilevel"/>
    <w:tmpl w:val="D0D4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B4F3D"/>
    <w:multiLevelType w:val="hybridMultilevel"/>
    <w:tmpl w:val="39FE39FE"/>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4EF5904"/>
    <w:multiLevelType w:val="multilevel"/>
    <w:tmpl w:val="5036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D51F4"/>
    <w:multiLevelType w:val="multilevel"/>
    <w:tmpl w:val="9A5C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577DD2"/>
    <w:multiLevelType w:val="multilevel"/>
    <w:tmpl w:val="147A1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2F4FD2"/>
    <w:multiLevelType w:val="multilevel"/>
    <w:tmpl w:val="06F08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CC07B1"/>
    <w:multiLevelType w:val="multilevel"/>
    <w:tmpl w:val="A4D067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31462"/>
    <w:multiLevelType w:val="hybridMultilevel"/>
    <w:tmpl w:val="54768B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3A67"/>
    <w:multiLevelType w:val="multilevel"/>
    <w:tmpl w:val="807A5AE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389F6B7F"/>
    <w:multiLevelType w:val="hybridMultilevel"/>
    <w:tmpl w:val="6D7CA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BA04F8"/>
    <w:multiLevelType w:val="multilevel"/>
    <w:tmpl w:val="9C284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606A22"/>
    <w:multiLevelType w:val="hybridMultilevel"/>
    <w:tmpl w:val="CC08F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730F57"/>
    <w:multiLevelType w:val="multilevel"/>
    <w:tmpl w:val="5D003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991990"/>
    <w:multiLevelType w:val="multilevel"/>
    <w:tmpl w:val="E3F83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C63012"/>
    <w:multiLevelType w:val="multilevel"/>
    <w:tmpl w:val="DB46B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32451B"/>
    <w:multiLevelType w:val="multilevel"/>
    <w:tmpl w:val="B484C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309693">
    <w:abstractNumId w:val="2"/>
  </w:num>
  <w:num w:numId="2" w16cid:durableId="1414935552">
    <w:abstractNumId w:val="18"/>
  </w:num>
  <w:num w:numId="3" w16cid:durableId="108739520">
    <w:abstractNumId w:val="9"/>
  </w:num>
  <w:num w:numId="4" w16cid:durableId="2131043362">
    <w:abstractNumId w:val="0"/>
  </w:num>
  <w:num w:numId="5" w16cid:durableId="1226455390">
    <w:abstractNumId w:val="16"/>
  </w:num>
  <w:num w:numId="6" w16cid:durableId="423771521">
    <w:abstractNumId w:val="6"/>
  </w:num>
  <w:num w:numId="7" w16cid:durableId="1128207062">
    <w:abstractNumId w:val="11"/>
  </w:num>
  <w:num w:numId="8" w16cid:durableId="688799747">
    <w:abstractNumId w:val="17"/>
  </w:num>
  <w:num w:numId="9" w16cid:durableId="729114397">
    <w:abstractNumId w:val="7"/>
  </w:num>
  <w:num w:numId="10" w16cid:durableId="1103309223">
    <w:abstractNumId w:val="4"/>
  </w:num>
  <w:num w:numId="11" w16cid:durableId="536548526">
    <w:abstractNumId w:val="4"/>
  </w:num>
  <w:num w:numId="12" w16cid:durableId="2049719938">
    <w:abstractNumId w:val="4"/>
  </w:num>
  <w:num w:numId="13" w16cid:durableId="1366709428">
    <w:abstractNumId w:val="4"/>
  </w:num>
  <w:num w:numId="14" w16cid:durableId="2047677864">
    <w:abstractNumId w:val="4"/>
  </w:num>
  <w:num w:numId="15" w16cid:durableId="1006520093">
    <w:abstractNumId w:val="4"/>
  </w:num>
  <w:num w:numId="16" w16cid:durableId="2099403884">
    <w:abstractNumId w:val="4"/>
  </w:num>
  <w:num w:numId="17" w16cid:durableId="1756366668">
    <w:abstractNumId w:val="4"/>
  </w:num>
  <w:num w:numId="18" w16cid:durableId="359672669">
    <w:abstractNumId w:val="4"/>
  </w:num>
  <w:num w:numId="19" w16cid:durableId="1515076529">
    <w:abstractNumId w:val="4"/>
  </w:num>
  <w:num w:numId="20" w16cid:durableId="223181333">
    <w:abstractNumId w:val="12"/>
  </w:num>
  <w:num w:numId="21" w16cid:durableId="1462381181">
    <w:abstractNumId w:val="14"/>
  </w:num>
  <w:num w:numId="22" w16cid:durableId="1733893949">
    <w:abstractNumId w:val="10"/>
  </w:num>
  <w:num w:numId="23" w16cid:durableId="476729843">
    <w:abstractNumId w:val="3"/>
  </w:num>
  <w:num w:numId="24" w16cid:durableId="2010327121">
    <w:abstractNumId w:val="1"/>
  </w:num>
  <w:num w:numId="25" w16cid:durableId="126164703">
    <w:abstractNumId w:val="13"/>
  </w:num>
  <w:num w:numId="26" w16cid:durableId="1150902636">
    <w:abstractNumId w:val="5"/>
  </w:num>
  <w:num w:numId="27" w16cid:durableId="681662851">
    <w:abstractNumId w:val="8"/>
  </w:num>
  <w:num w:numId="28" w16cid:durableId="7569419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BF6"/>
    <w:rsid w:val="0001584E"/>
    <w:rsid w:val="000500AF"/>
    <w:rsid w:val="001C2D05"/>
    <w:rsid w:val="001D0602"/>
    <w:rsid w:val="00200612"/>
    <w:rsid w:val="0030513E"/>
    <w:rsid w:val="00305174"/>
    <w:rsid w:val="00356DC7"/>
    <w:rsid w:val="0036035B"/>
    <w:rsid w:val="00384A8D"/>
    <w:rsid w:val="0039033F"/>
    <w:rsid w:val="003B789A"/>
    <w:rsid w:val="00400C9E"/>
    <w:rsid w:val="00451811"/>
    <w:rsid w:val="00477F5D"/>
    <w:rsid w:val="0048665E"/>
    <w:rsid w:val="004A1912"/>
    <w:rsid w:val="004A44E6"/>
    <w:rsid w:val="005775C5"/>
    <w:rsid w:val="0058014B"/>
    <w:rsid w:val="005B4139"/>
    <w:rsid w:val="005B49B5"/>
    <w:rsid w:val="005D3421"/>
    <w:rsid w:val="0060625E"/>
    <w:rsid w:val="006C4B8B"/>
    <w:rsid w:val="006C6178"/>
    <w:rsid w:val="00756D19"/>
    <w:rsid w:val="007655EB"/>
    <w:rsid w:val="007F73E3"/>
    <w:rsid w:val="008612E7"/>
    <w:rsid w:val="00890CF0"/>
    <w:rsid w:val="008A7BF6"/>
    <w:rsid w:val="009136BF"/>
    <w:rsid w:val="009C7AE6"/>
    <w:rsid w:val="00A11FBD"/>
    <w:rsid w:val="00A14BAF"/>
    <w:rsid w:val="00A94385"/>
    <w:rsid w:val="00B025F4"/>
    <w:rsid w:val="00B100F5"/>
    <w:rsid w:val="00B63D62"/>
    <w:rsid w:val="00B967D3"/>
    <w:rsid w:val="00BB5DE6"/>
    <w:rsid w:val="00BD7770"/>
    <w:rsid w:val="00C0756A"/>
    <w:rsid w:val="00C56B5C"/>
    <w:rsid w:val="00C724C7"/>
    <w:rsid w:val="00CB7D7F"/>
    <w:rsid w:val="00D50210"/>
    <w:rsid w:val="00DA41AA"/>
    <w:rsid w:val="00DB11FA"/>
    <w:rsid w:val="00DD5BC7"/>
    <w:rsid w:val="00DD658D"/>
    <w:rsid w:val="00E101EC"/>
    <w:rsid w:val="00E354D6"/>
    <w:rsid w:val="00E855FF"/>
    <w:rsid w:val="00ED7850"/>
    <w:rsid w:val="00EF5BCB"/>
    <w:rsid w:val="00F24AF3"/>
    <w:rsid w:val="00F45BF9"/>
    <w:rsid w:val="00F5297F"/>
    <w:rsid w:val="00F90740"/>
    <w:rsid w:val="00F9742D"/>
    <w:rsid w:val="00FF0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96F21"/>
  <w15:chartTrackingRefBased/>
  <w15:docId w15:val="{81B50CB1-A9EB-478E-BBA9-0D011842F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421"/>
  </w:style>
  <w:style w:type="paragraph" w:styleId="Heading1">
    <w:name w:val="heading 1"/>
    <w:basedOn w:val="Normal"/>
    <w:next w:val="Normal"/>
    <w:link w:val="Heading1Char"/>
    <w:uiPriority w:val="9"/>
    <w:qFormat/>
    <w:rsid w:val="005D3421"/>
    <w:pPr>
      <w:keepNext/>
      <w:keepLines/>
      <w:numPr>
        <w:numId w:val="19"/>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5D3421"/>
    <w:pPr>
      <w:keepNext/>
      <w:keepLines/>
      <w:numPr>
        <w:ilvl w:val="1"/>
        <w:numId w:val="1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5D3421"/>
    <w:pPr>
      <w:keepNext/>
      <w:keepLines/>
      <w:numPr>
        <w:ilvl w:val="2"/>
        <w:numId w:val="19"/>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5D3421"/>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5D3421"/>
    <w:pPr>
      <w:keepNext/>
      <w:keepLines/>
      <w:numPr>
        <w:ilvl w:val="4"/>
        <w:numId w:val="19"/>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5D3421"/>
    <w:pPr>
      <w:keepNext/>
      <w:keepLines/>
      <w:numPr>
        <w:ilvl w:val="5"/>
        <w:numId w:val="19"/>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5D3421"/>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5D3421"/>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5D3421"/>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42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5D342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5D342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5D342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5D3421"/>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5D3421"/>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5D342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5D342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5D342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5D342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5D342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5D342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5D3421"/>
    <w:rPr>
      <w:color w:val="5A5A5A" w:themeColor="text1" w:themeTint="A5"/>
      <w:spacing w:val="10"/>
    </w:rPr>
  </w:style>
  <w:style w:type="paragraph" w:styleId="Quote">
    <w:name w:val="Quote"/>
    <w:basedOn w:val="Normal"/>
    <w:next w:val="Normal"/>
    <w:link w:val="QuoteChar"/>
    <w:uiPriority w:val="29"/>
    <w:qFormat/>
    <w:rsid w:val="005D3421"/>
    <w:pPr>
      <w:spacing w:before="160"/>
      <w:ind w:left="720" w:right="720"/>
    </w:pPr>
    <w:rPr>
      <w:i/>
      <w:iCs/>
      <w:color w:val="000000" w:themeColor="text1"/>
    </w:rPr>
  </w:style>
  <w:style w:type="character" w:customStyle="1" w:styleId="QuoteChar">
    <w:name w:val="Quote Char"/>
    <w:basedOn w:val="DefaultParagraphFont"/>
    <w:link w:val="Quote"/>
    <w:uiPriority w:val="29"/>
    <w:rsid w:val="005D3421"/>
    <w:rPr>
      <w:i/>
      <w:iCs/>
      <w:color w:val="000000" w:themeColor="text1"/>
    </w:rPr>
  </w:style>
  <w:style w:type="paragraph" w:styleId="ListParagraph">
    <w:name w:val="List Paragraph"/>
    <w:basedOn w:val="Normal"/>
    <w:uiPriority w:val="34"/>
    <w:qFormat/>
    <w:rsid w:val="008A7BF6"/>
    <w:pPr>
      <w:ind w:left="720"/>
      <w:contextualSpacing/>
    </w:pPr>
  </w:style>
  <w:style w:type="character" w:styleId="IntenseEmphasis">
    <w:name w:val="Intense Emphasis"/>
    <w:basedOn w:val="DefaultParagraphFont"/>
    <w:uiPriority w:val="21"/>
    <w:qFormat/>
    <w:rsid w:val="005D3421"/>
    <w:rPr>
      <w:b/>
      <w:bCs/>
      <w:i/>
      <w:iCs/>
      <w:caps/>
    </w:rPr>
  </w:style>
  <w:style w:type="paragraph" w:styleId="IntenseQuote">
    <w:name w:val="Intense Quote"/>
    <w:basedOn w:val="Normal"/>
    <w:next w:val="Normal"/>
    <w:link w:val="IntenseQuoteChar"/>
    <w:uiPriority w:val="30"/>
    <w:qFormat/>
    <w:rsid w:val="005D342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5D3421"/>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5D3421"/>
    <w:rPr>
      <w:b/>
      <w:bCs/>
      <w:smallCaps/>
      <w:u w:val="single"/>
    </w:rPr>
  </w:style>
  <w:style w:type="character" w:styleId="LineNumber">
    <w:name w:val="line number"/>
    <w:basedOn w:val="DefaultParagraphFont"/>
    <w:uiPriority w:val="99"/>
    <w:semiHidden/>
    <w:unhideWhenUsed/>
    <w:rsid w:val="005D3421"/>
  </w:style>
  <w:style w:type="paragraph" w:styleId="Caption">
    <w:name w:val="caption"/>
    <w:basedOn w:val="Normal"/>
    <w:next w:val="Normal"/>
    <w:uiPriority w:val="35"/>
    <w:semiHidden/>
    <w:unhideWhenUsed/>
    <w:qFormat/>
    <w:rsid w:val="005D3421"/>
    <w:pPr>
      <w:spacing w:after="200" w:line="240" w:lineRule="auto"/>
    </w:pPr>
    <w:rPr>
      <w:i/>
      <w:iCs/>
      <w:color w:val="0E2841" w:themeColor="text2"/>
      <w:sz w:val="18"/>
      <w:szCs w:val="18"/>
    </w:rPr>
  </w:style>
  <w:style w:type="character" w:styleId="Strong">
    <w:name w:val="Strong"/>
    <w:basedOn w:val="DefaultParagraphFont"/>
    <w:uiPriority w:val="22"/>
    <w:qFormat/>
    <w:rsid w:val="005D3421"/>
    <w:rPr>
      <w:b/>
      <w:bCs/>
      <w:color w:val="000000" w:themeColor="text1"/>
    </w:rPr>
  </w:style>
  <w:style w:type="character" w:styleId="Emphasis">
    <w:name w:val="Emphasis"/>
    <w:basedOn w:val="DefaultParagraphFont"/>
    <w:uiPriority w:val="20"/>
    <w:qFormat/>
    <w:rsid w:val="005D3421"/>
    <w:rPr>
      <w:i/>
      <w:iCs/>
      <w:color w:val="auto"/>
    </w:rPr>
  </w:style>
  <w:style w:type="paragraph" w:styleId="NoSpacing">
    <w:name w:val="No Spacing"/>
    <w:uiPriority w:val="1"/>
    <w:qFormat/>
    <w:rsid w:val="005D3421"/>
    <w:pPr>
      <w:spacing w:after="0" w:line="240" w:lineRule="auto"/>
    </w:pPr>
  </w:style>
  <w:style w:type="character" w:styleId="SubtleEmphasis">
    <w:name w:val="Subtle Emphasis"/>
    <w:basedOn w:val="DefaultParagraphFont"/>
    <w:uiPriority w:val="19"/>
    <w:qFormat/>
    <w:rsid w:val="005D3421"/>
    <w:rPr>
      <w:i/>
      <w:iCs/>
      <w:color w:val="404040" w:themeColor="text1" w:themeTint="BF"/>
    </w:rPr>
  </w:style>
  <w:style w:type="character" w:styleId="SubtleReference">
    <w:name w:val="Subtle Reference"/>
    <w:basedOn w:val="DefaultParagraphFont"/>
    <w:uiPriority w:val="31"/>
    <w:qFormat/>
    <w:rsid w:val="005D3421"/>
    <w:rPr>
      <w:smallCaps/>
      <w:color w:val="404040" w:themeColor="text1" w:themeTint="BF"/>
      <w:u w:val="single" w:color="7F7F7F" w:themeColor="text1" w:themeTint="80"/>
    </w:rPr>
  </w:style>
  <w:style w:type="character" w:styleId="BookTitle">
    <w:name w:val="Book Title"/>
    <w:basedOn w:val="DefaultParagraphFont"/>
    <w:uiPriority w:val="33"/>
    <w:qFormat/>
    <w:rsid w:val="005D3421"/>
    <w:rPr>
      <w:b w:val="0"/>
      <w:bCs w:val="0"/>
      <w:smallCaps/>
      <w:spacing w:val="5"/>
    </w:rPr>
  </w:style>
  <w:style w:type="paragraph" w:styleId="TOCHeading">
    <w:name w:val="TOC Heading"/>
    <w:basedOn w:val="Heading1"/>
    <w:next w:val="Normal"/>
    <w:uiPriority w:val="39"/>
    <w:semiHidden/>
    <w:unhideWhenUsed/>
    <w:qFormat/>
    <w:rsid w:val="005D342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EF1FB-4CA0-4154-9C82-9137BA549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9</Pages>
  <Words>1163</Words>
  <Characters>6632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Ivanov</dc:creator>
  <cp:keywords/>
  <dc:description/>
  <cp:lastModifiedBy>Aleksandar Ivanov</cp:lastModifiedBy>
  <cp:revision>31</cp:revision>
  <dcterms:created xsi:type="dcterms:W3CDTF">2026-08-14T03:14:00Z</dcterms:created>
  <dcterms:modified xsi:type="dcterms:W3CDTF">2026-08-15T11:09:00Z</dcterms:modified>
</cp:coreProperties>
</file>