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666F" w14:textId="77777777" w:rsidR="00613C7F" w:rsidRDefault="00613C7F" w:rsidP="00874592">
      <w:pPr>
        <w:rPr>
          <w:rFonts w:ascii="Arial" w:hAnsi="Arial" w:cs="Arial"/>
          <w:u w:val="single"/>
        </w:rPr>
      </w:pPr>
    </w:p>
    <w:p w14:paraId="49378E20" w14:textId="0C07E3DE" w:rsidR="00874592" w:rsidRPr="00874592" w:rsidRDefault="00874592" w:rsidP="00874592">
      <w:pPr>
        <w:rPr>
          <w:rFonts w:ascii="Arial" w:hAnsi="Arial" w:cs="Arial"/>
          <w:u w:val="single"/>
        </w:rPr>
      </w:pPr>
      <w:r w:rsidRPr="00874592">
        <w:rPr>
          <w:rFonts w:ascii="Arial" w:hAnsi="Arial" w:cs="Arial"/>
          <w:u w:val="single"/>
        </w:rPr>
        <w:t>Critically evaluation of the APE model and two-dimensional model of prejudice, and assessment of which model best explains contemporary prejudice</w:t>
      </w:r>
      <w:r>
        <w:rPr>
          <w:rFonts w:ascii="Arial" w:hAnsi="Arial" w:cs="Arial"/>
          <w:u w:val="single"/>
        </w:rPr>
        <w:t>.</w:t>
      </w:r>
    </w:p>
    <w:p w14:paraId="4EFF7234" w14:textId="77777777" w:rsidR="00874592" w:rsidRPr="00874592" w:rsidRDefault="00874592" w:rsidP="00874592">
      <w:pPr>
        <w:rPr>
          <w:rFonts w:ascii="Arial" w:hAnsi="Arial" w:cs="Arial"/>
        </w:rPr>
      </w:pPr>
      <w:r w:rsidRPr="00874592">
        <w:rPr>
          <w:rFonts w:ascii="Arial" w:hAnsi="Arial" w:cs="Arial"/>
        </w:rPr>
        <w:t>Prejudice refers to prejudgement of people by categorising them and having generalised attitudes towards them (Nelson &amp; Olson, 2023). Prejudice varies but elicits wide-ranging responses based on in-group and out-group comparison (</w:t>
      </w:r>
      <w:proofErr w:type="spellStart"/>
      <w:r w:rsidRPr="00874592">
        <w:rPr>
          <w:rFonts w:ascii="Arial" w:hAnsi="Arial" w:cs="Arial"/>
        </w:rPr>
        <w:t>Vezzali</w:t>
      </w:r>
      <w:proofErr w:type="spellEnd"/>
      <w:r w:rsidRPr="00874592">
        <w:rPr>
          <w:rFonts w:ascii="Arial" w:hAnsi="Arial" w:cs="Arial"/>
        </w:rPr>
        <w:t xml:space="preserve"> &amp; Stathi, 2020). In-groups are people belonging to the same characteristic groups, whilst out-groups are those with differing characteristics, belonging to different groups (Arpin et al., 2017). Contemporary prejudice is subtle, often presenting through implicit biases, systemic inequality and microaggressions rather than explicit discrimination (Dovidio et al., 2018). Contemporary prejudice intersects with people’s </w:t>
      </w:r>
      <w:proofErr w:type="gramStart"/>
      <w:r w:rsidRPr="00874592">
        <w:rPr>
          <w:rFonts w:ascii="Arial" w:hAnsi="Arial" w:cs="Arial"/>
        </w:rPr>
        <w:t>various different</w:t>
      </w:r>
      <w:proofErr w:type="gramEnd"/>
      <w:r w:rsidRPr="00874592">
        <w:rPr>
          <w:rFonts w:ascii="Arial" w:hAnsi="Arial" w:cs="Arial"/>
        </w:rPr>
        <w:t xml:space="preserve"> characteristics and social identities, including their gender, ethnicity, religion, sexual orientation and socioeconomic status (Kite et al., 2022).</w:t>
      </w:r>
    </w:p>
    <w:p w14:paraId="38CD025E" w14:textId="62E6C138" w:rsidR="00874592" w:rsidRPr="00874592" w:rsidRDefault="00874592" w:rsidP="00874592">
      <w:pPr>
        <w:rPr>
          <w:rFonts w:ascii="Arial" w:hAnsi="Arial" w:cs="Arial"/>
        </w:rPr>
      </w:pPr>
      <w:r w:rsidRPr="00874592">
        <w:rPr>
          <w:rFonts w:ascii="Arial" w:hAnsi="Arial" w:cs="Arial"/>
        </w:rPr>
        <w:t xml:space="preserve">In explaining contemporary prejudice, this essay will critically evaluate the associative-propositional evaluation (APE) model of prejudice (Gawronski &amp; Bodenhausen, 2006) and the two-dimensional model of prejudice (Son Hing et al., 2008). Each model offers insights into the complexity of contemporary prejudice, providing frameworks for explaining biases in society. The APE model of prejudice and two-dimensional model are prominent frameworks for understanding prejudice, but both </w:t>
      </w:r>
      <w:proofErr w:type="gramStart"/>
      <w:r w:rsidRPr="00874592">
        <w:rPr>
          <w:rFonts w:ascii="Arial" w:hAnsi="Arial" w:cs="Arial"/>
        </w:rPr>
        <w:t>approach</w:t>
      </w:r>
      <w:proofErr w:type="gramEnd"/>
      <w:r w:rsidRPr="00874592">
        <w:rPr>
          <w:rFonts w:ascii="Arial" w:hAnsi="Arial" w:cs="Arial"/>
        </w:rPr>
        <w:t xml:space="preserve"> explaining prejudice from different perspectives and cognitive processes. Critical evaluations will assess which model best explains contemporary prejudice. To assess if the APE model or the two-dimensional model best explains contemporary prejudice, the theoretical underpinnings of each model, their key concepts, strengths, </w:t>
      </w:r>
      <w:proofErr w:type="gramStart"/>
      <w:r w:rsidRPr="00874592">
        <w:rPr>
          <w:rFonts w:ascii="Arial" w:hAnsi="Arial" w:cs="Arial"/>
        </w:rPr>
        <w:t>limitations</w:t>
      </w:r>
      <w:proofErr w:type="gramEnd"/>
      <w:r w:rsidRPr="00874592">
        <w:rPr>
          <w:rFonts w:ascii="Arial" w:hAnsi="Arial" w:cs="Arial"/>
        </w:rPr>
        <w:t xml:space="preserve"> and applicability to contemporary social contexts will be examined. These different considerations will be utilised to determine which model of the two best explains the complexities of contemporary prejudice </w:t>
      </w:r>
      <w:proofErr w:type="gramStart"/>
      <w:r w:rsidRPr="00874592">
        <w:rPr>
          <w:rFonts w:ascii="Arial" w:hAnsi="Arial" w:cs="Arial"/>
        </w:rPr>
        <w:t>in today’s society</w:t>
      </w:r>
      <w:proofErr w:type="gramEnd"/>
      <w:r w:rsidRPr="00874592">
        <w:rPr>
          <w:rFonts w:ascii="Arial" w:hAnsi="Arial" w:cs="Arial"/>
        </w:rPr>
        <w:t>.</w:t>
      </w:r>
    </w:p>
    <w:p w14:paraId="63D7ECBD" w14:textId="77777777" w:rsidR="00874592" w:rsidRPr="00874592" w:rsidRDefault="00874592" w:rsidP="00874592">
      <w:pPr>
        <w:rPr>
          <w:rFonts w:ascii="Arial" w:hAnsi="Arial" w:cs="Arial"/>
        </w:rPr>
      </w:pPr>
      <w:r w:rsidRPr="00874592">
        <w:rPr>
          <w:rFonts w:ascii="Arial" w:hAnsi="Arial" w:cs="Arial"/>
        </w:rPr>
        <w:t xml:space="preserve">The APE model explains prejudice as a product of associative and propositional processes (Gawronski &amp; Bodenhausen, 2006). Associative processes are related to automated attitudes and stereotypes towards </w:t>
      </w:r>
      <w:proofErr w:type="gramStart"/>
      <w:r w:rsidRPr="00874592">
        <w:rPr>
          <w:rFonts w:ascii="Arial" w:hAnsi="Arial" w:cs="Arial"/>
        </w:rPr>
        <w:t>particular categories</w:t>
      </w:r>
      <w:proofErr w:type="gramEnd"/>
      <w:r w:rsidRPr="00874592">
        <w:rPr>
          <w:rFonts w:ascii="Arial" w:hAnsi="Arial" w:cs="Arial"/>
        </w:rPr>
        <w:t xml:space="preserve"> based on people’s prior experiences (Arendt &amp; Northup, 2015). These automated associations can be unconscious and are triggered by specific interactions or stimuli. For example, negative stereotypes of black people might be triggered if a black person is encountered stealing. Propositional processes, however, involve conscious processes and thinking about implications prejudice might have (Mandelbaum, 2016). People choose to reject or endorse specific automated associations based on social norms, their personal </w:t>
      </w:r>
      <w:proofErr w:type="gramStart"/>
      <w:r w:rsidRPr="00874592">
        <w:rPr>
          <w:rFonts w:ascii="Arial" w:hAnsi="Arial" w:cs="Arial"/>
        </w:rPr>
        <w:t>beliefs</w:t>
      </w:r>
      <w:proofErr w:type="gramEnd"/>
      <w:r w:rsidRPr="00874592">
        <w:rPr>
          <w:rFonts w:ascii="Arial" w:hAnsi="Arial" w:cs="Arial"/>
        </w:rPr>
        <w:t xml:space="preserve"> and values (Herek, 2015). The APE model (Gawronski &amp; Bodenhausen, 2006) suggests that prejudice is produced from interactions between associative and propositional processes, where stereotypes associated with specific stimuli interact with propositional endorsement of associations to produce prejudice. By understanding how association and conscious processes interact, the APE provides insights into how development of prejudice is a complex process. </w:t>
      </w:r>
    </w:p>
    <w:p w14:paraId="4FE17AE6" w14:textId="77777777" w:rsidR="00874592" w:rsidRDefault="00874592" w:rsidP="00874592">
      <w:pPr>
        <w:rPr>
          <w:rFonts w:ascii="Arial" w:hAnsi="Arial" w:cs="Arial"/>
        </w:rPr>
      </w:pPr>
      <w:r w:rsidRPr="00874592">
        <w:rPr>
          <w:rFonts w:ascii="Arial" w:hAnsi="Arial" w:cs="Arial"/>
        </w:rPr>
        <w:t xml:space="preserve">The two-dimensional model of prejudice explains that explicit and implicit attitudes create four different profiles to explain racism: truly low prejudiced, aversive racists, principled </w:t>
      </w:r>
      <w:proofErr w:type="gramStart"/>
      <w:r w:rsidRPr="00874592">
        <w:rPr>
          <w:rFonts w:ascii="Arial" w:hAnsi="Arial" w:cs="Arial"/>
        </w:rPr>
        <w:t>conservatives</w:t>
      </w:r>
      <w:proofErr w:type="gramEnd"/>
      <w:r w:rsidRPr="00874592">
        <w:rPr>
          <w:rFonts w:ascii="Arial" w:hAnsi="Arial" w:cs="Arial"/>
        </w:rPr>
        <w:t xml:space="preserve"> and modern racists (Son Hing et al., 2008). Low prejudiced people hold positive attitudes with both low racism and low prejudice. Aversive racists are low in explicit racism, displaying warmth to others but high in implicit prejudice. Principled conservatives are high in explicit racism, lacking warmth but low in implicit prejudice. Modern racists are high in both explicit racism and implicit prejudice, overtly expressing negative attitudes towards people outside of their social groups (Dovidio et al., 2017). The two-dimensional </w:t>
      </w:r>
      <w:r w:rsidRPr="00874592">
        <w:rPr>
          <w:rFonts w:ascii="Arial" w:hAnsi="Arial" w:cs="Arial"/>
        </w:rPr>
        <w:lastRenderedPageBreak/>
        <w:t xml:space="preserve">model highlights diversity in people’s prejudiced attitudes and discriminative behaviour, acknowledging differences across individuals and contexts. </w:t>
      </w:r>
    </w:p>
    <w:p w14:paraId="2A9E4ED7" w14:textId="29B640D2" w:rsidR="00874592" w:rsidRPr="00874592" w:rsidRDefault="00874592" w:rsidP="00874592">
      <w:pPr>
        <w:rPr>
          <w:rFonts w:ascii="Arial" w:hAnsi="Arial" w:cs="Arial"/>
        </w:rPr>
      </w:pPr>
      <w:r w:rsidRPr="00874592">
        <w:rPr>
          <w:rFonts w:ascii="Arial" w:hAnsi="Arial" w:cs="Arial"/>
        </w:rPr>
        <w:t>The two-dimensional model of prejudice is based on social cognition theories, explaining that people and groups are evaluated based their implicit and explicit attitudes (Son Hing et al., 2008). Similarly, the APE model integrates social psychology and dual-process theories of cognition. The APE model suggests that prejudice emerges from interactions between automatic processes of association and conscious propositional processes (Gawronski &amp; Bodenhausen, 2006). Thus, both the APE model and two-dimensional models account for both social and cognitive processes involved in prejudice.</w:t>
      </w:r>
    </w:p>
    <w:p w14:paraId="3070BDAF" w14:textId="77777777" w:rsidR="00874592" w:rsidRPr="00874592" w:rsidRDefault="00874592" w:rsidP="00874592">
      <w:pPr>
        <w:rPr>
          <w:rFonts w:ascii="Arial" w:hAnsi="Arial" w:cs="Arial"/>
        </w:rPr>
      </w:pPr>
      <w:r w:rsidRPr="00874592">
        <w:rPr>
          <w:rFonts w:ascii="Arial" w:hAnsi="Arial" w:cs="Arial"/>
        </w:rPr>
        <w:t>The APE model of prejudice distinguishes between different processes of stereotypes whereas in the two-dimensional model of prejudice, people and groups are categorised into one of four different categories based on their implicit and explicit prejudice. The APE model therefore explains how prejudice is produced through different social and cognitive mechanisms, whereas the two-dimensional model focuses on how prejudice is presented in contexts. Thus, the APE model acknowledges the interactions between implicit and explicit prejudice, whilst the two-dimensional theory of prejudice is more rigid.</w:t>
      </w:r>
    </w:p>
    <w:p w14:paraId="75FC4EBA" w14:textId="77777777" w:rsidR="00991F14" w:rsidRDefault="00874592" w:rsidP="00874592">
      <w:pPr>
        <w:rPr>
          <w:rFonts w:ascii="Arial" w:hAnsi="Arial" w:cs="Arial"/>
        </w:rPr>
      </w:pPr>
      <w:r w:rsidRPr="00874592">
        <w:rPr>
          <w:rFonts w:ascii="Arial" w:hAnsi="Arial" w:cs="Arial"/>
        </w:rPr>
        <w:t>Differences between automatic and propositional evaluations of people are captured through differences between implicit and explicit evaluations. Implicit evaluations are those inferred from how people perform on tasks that are indirect measures of prejudice, whereas explicit evaluations are those that are self-reported (Axt, 2018). Axt (2018) reported that direct study of explicit racial attitudes, such as people reporting their perceptions of people from specific ethnic groups, could raise issues related to social desirability. In that, participants might not report their true thoughts or feelings due to fear of being reprimanded or because of being judged by the researcher. Researchers have therefore developed indirect self-report measures of explicit racial biases. Axt (2018) studies if direct or indirect self-report measures impacted the quality of explicit racial attitude assessments. It was found that more direct assessments of racial preferences were better at assessing implicit racial attitudes. These findings suggest that direct measures are efficacious in studying implicit and explicit racial attitudes.</w:t>
      </w:r>
      <w:r w:rsidR="00991F14">
        <w:rPr>
          <w:rFonts w:ascii="Arial" w:hAnsi="Arial" w:cs="Arial"/>
        </w:rPr>
        <w:t xml:space="preserve"> </w:t>
      </w:r>
    </w:p>
    <w:p w14:paraId="70B6F9F6" w14:textId="620BB3C4" w:rsidR="00874592" w:rsidRPr="00874592" w:rsidRDefault="00874592" w:rsidP="00874592">
      <w:pPr>
        <w:rPr>
          <w:rFonts w:ascii="Arial" w:hAnsi="Arial" w:cs="Arial"/>
        </w:rPr>
      </w:pPr>
      <w:r w:rsidRPr="00874592">
        <w:rPr>
          <w:rFonts w:ascii="Arial" w:hAnsi="Arial" w:cs="Arial"/>
        </w:rPr>
        <w:t>Implicit evaluations, however, are measured through response-latency tasks, implicit association tests and sequential priming tasks (</w:t>
      </w:r>
      <w:proofErr w:type="spellStart"/>
      <w:r w:rsidRPr="00874592">
        <w:rPr>
          <w:rFonts w:ascii="Arial" w:hAnsi="Arial" w:cs="Arial"/>
        </w:rPr>
        <w:t>Koppehele</w:t>
      </w:r>
      <w:proofErr w:type="spellEnd"/>
      <w:r w:rsidRPr="00874592">
        <w:rPr>
          <w:rFonts w:ascii="Arial" w:hAnsi="Arial" w:cs="Arial"/>
        </w:rPr>
        <w:t xml:space="preserve">-Gossel et al., 2020). Evaluative priming measures are based on the notion that evaluations of target stimuli are quicker when they are preceded by a similar stimulus, in comparison to when they are preceded by a dissimilar stimulus (Gast et al., 2014). Evaluative priming is used across literature related to implicit prejudice, identifying if people take longer to evaluate a stimulus that is dissimilar to a target. This field of research considers the mental processes that are involved in explicit and implicit evaluations and the factors that contribute to changes in both implicit and explicit prejudice. The APE model of prejudice specifies that associations activate prejudice </w:t>
      </w:r>
      <w:proofErr w:type="gramStart"/>
      <w:r w:rsidRPr="00874592">
        <w:rPr>
          <w:rFonts w:ascii="Arial" w:hAnsi="Arial" w:cs="Arial"/>
        </w:rPr>
        <w:t>on the basis of</w:t>
      </w:r>
      <w:proofErr w:type="gramEnd"/>
      <w:r w:rsidRPr="00874592">
        <w:rPr>
          <w:rFonts w:ascii="Arial" w:hAnsi="Arial" w:cs="Arial"/>
        </w:rPr>
        <w:t xml:space="preserve"> identifying similarities, whereas propositional processes are more conscious processes relate to logic (Gawronski &amp; Bodenhausen, 2018). </w:t>
      </w:r>
    </w:p>
    <w:p w14:paraId="36A05604" w14:textId="4A2E4BA3" w:rsidR="00874592" w:rsidRPr="00874592" w:rsidRDefault="00874592" w:rsidP="00874592">
      <w:pPr>
        <w:rPr>
          <w:rFonts w:ascii="Arial" w:hAnsi="Arial" w:cs="Arial"/>
        </w:rPr>
      </w:pPr>
      <w:r w:rsidRPr="00874592">
        <w:rPr>
          <w:rFonts w:ascii="Arial" w:hAnsi="Arial" w:cs="Arial"/>
        </w:rPr>
        <w:t xml:space="preserve">The APE model’s focus on cognitive processes is consistent with contemporary research into implicit biases and stereotype threat (Brownstein &amp; Saul, 2016). This research highlights the role the automatic associations have in shaping prejudice. The two-dimensional model of prejudice similarly explains that people and groups are evaluated based on their implicit and explicit attitudes (Son Hing et al., 2008). Implicit prejudice is studied through several tasks, such as response-latency tasks, by identifying automatic associations that are activated when presented with stimuli. It is difficult to measure implicit prejudice, however, as response latency studies that are used to research implicit prejudice have several limitations. </w:t>
      </w:r>
      <w:r w:rsidRPr="00874592">
        <w:rPr>
          <w:rFonts w:ascii="Arial" w:hAnsi="Arial" w:cs="Arial"/>
        </w:rPr>
        <w:lastRenderedPageBreak/>
        <w:t xml:space="preserve">Response latency studies focus on measuring the time it takes for people to respond to stimuli. This provides data into the speed it takes people to process </w:t>
      </w:r>
      <w:proofErr w:type="gramStart"/>
      <w:r w:rsidRPr="00874592">
        <w:rPr>
          <w:rFonts w:ascii="Arial" w:hAnsi="Arial" w:cs="Arial"/>
        </w:rPr>
        <w:t>information, but</w:t>
      </w:r>
      <w:proofErr w:type="gramEnd"/>
      <w:r w:rsidRPr="00874592">
        <w:rPr>
          <w:rFonts w:ascii="Arial" w:hAnsi="Arial" w:cs="Arial"/>
        </w:rPr>
        <w:t xml:space="preserve"> might not capture the complexities of the underlying cognitive processes involved in prejudice. For example, response latency tasks do not identify the decision-making processes involved in prejudice or if taking longer to process information is reflective of higher prejudice. Thus, it is unclear how valid measures of implicit prejudice are.</w:t>
      </w:r>
    </w:p>
    <w:p w14:paraId="4010B6D6" w14:textId="780DF2F3" w:rsidR="00874592" w:rsidRPr="00874592" w:rsidRDefault="00874592" w:rsidP="00874592">
      <w:pPr>
        <w:rPr>
          <w:rFonts w:ascii="Arial" w:hAnsi="Arial" w:cs="Arial"/>
        </w:rPr>
      </w:pPr>
      <w:r w:rsidRPr="00874592">
        <w:rPr>
          <w:rFonts w:ascii="Arial" w:hAnsi="Arial" w:cs="Arial"/>
        </w:rPr>
        <w:t>Research has investigated how implicit prejudice manifests in real-world contexts. Hunsinger et al. (2019) studied how useful measures of implicit prejudice were in improving weapon identification across law enforcement officers. Participants completed self-report surveys that assessed mindfulness and a computerised measure that assessed implicit stereotype resilience. These measures were completed at baseline, after training and at 3 months follow up. Although training improved mindfulness in comparison to the controlled group, the training did not impact implicit stereotype resilience. Hunsinger et al. (2019), however, did find that participants utilised more control when they responded to targets who were black males, in comparison to white, male targets. These findings therefore do not provide evidence that implicit prejudice training is beneficial for reducing implicit stereotypes. The research methods of this study yield ecological validity concerns, as this study was conducted in a controlled laboratory setting which although yields high reliability of findings, may not reflect real-world scenarios of prejudice. This lack of ecological validity limits the generalisability of Hunsinger et al.’s (2019) findings across everyday social settings.</w:t>
      </w:r>
    </w:p>
    <w:p w14:paraId="5C431259" w14:textId="6B996D96" w:rsidR="00874592" w:rsidRPr="00874592" w:rsidRDefault="00874592" w:rsidP="00874592">
      <w:pPr>
        <w:rPr>
          <w:rFonts w:ascii="Arial" w:hAnsi="Arial" w:cs="Arial"/>
        </w:rPr>
      </w:pPr>
      <w:r w:rsidRPr="00874592">
        <w:rPr>
          <w:rFonts w:ascii="Arial" w:hAnsi="Arial" w:cs="Arial"/>
        </w:rPr>
        <w:t xml:space="preserve">As findings from Hunsinger et al.’s (2019) study suggest more control is exerted when choosing whether to search for weapons, these findings do support the two-dimensional model of prejudice (Son Hing et al., 2008). Police officers demonstrated that they </w:t>
      </w:r>
      <w:proofErr w:type="gramStart"/>
      <w:r w:rsidRPr="00874592">
        <w:rPr>
          <w:rFonts w:ascii="Arial" w:hAnsi="Arial" w:cs="Arial"/>
        </w:rPr>
        <w:t>can</w:t>
      </w:r>
      <w:proofErr w:type="gramEnd"/>
      <w:r w:rsidRPr="00874592">
        <w:rPr>
          <w:rFonts w:ascii="Arial" w:hAnsi="Arial" w:cs="Arial"/>
        </w:rPr>
        <w:t xml:space="preserve"> hold implicit prejudices, but act in ways that do not demonstrate explicit prejudice against black male targets. However, the APE model could also explain these findings as implicit stereotype resilience did not alter but control did. The APE model might explain that people’s automatic associations, such as associating black males with more crime or danger, do not alter with training. Control is changed with training, suggesting propositional and conscious thoughts are altered. Both the APE and two-dimensional models provide valid explanations for why explicit prejudices might change but implicit associations do not (Glaser et al., 2015). Thus, research highlights that implicit and explicit measures are independent dimensions of prejudice.</w:t>
      </w:r>
    </w:p>
    <w:p w14:paraId="1423BBAC" w14:textId="00197490" w:rsidR="00874592" w:rsidRPr="00874592" w:rsidRDefault="00874592" w:rsidP="00874592">
      <w:pPr>
        <w:rPr>
          <w:rFonts w:ascii="Arial" w:hAnsi="Arial" w:cs="Arial"/>
        </w:rPr>
      </w:pPr>
      <w:r w:rsidRPr="00874592">
        <w:rPr>
          <w:rFonts w:ascii="Arial" w:hAnsi="Arial" w:cs="Arial"/>
        </w:rPr>
        <w:t>The APE model assumes that similarity matching underlies the activation of mental processes that produce positive or negative responses (Gawronski &amp; Bodenhausen, 2006). These evaluations are then stored in memory and people recall these representations when they encounter similar stimuli (Gawronski &amp; Bodenhausen, 2006). For example, physical features of people who are black would activate the concept of African or African descent. This concept is then associatively related to other concepts, such as stereotypes that black people are hostile, criminal or adulterers. In this sense, associated concepts are activated when encountering similar stimuli and produce spontaneous feelings or responses in line with implicit evaluations.</w:t>
      </w:r>
    </w:p>
    <w:p w14:paraId="39E37912" w14:textId="1834B5C1" w:rsidR="00874592" w:rsidRPr="00874592" w:rsidRDefault="00874592" w:rsidP="00874592">
      <w:pPr>
        <w:rPr>
          <w:rFonts w:ascii="Arial" w:hAnsi="Arial" w:cs="Arial"/>
        </w:rPr>
      </w:pPr>
      <w:r w:rsidRPr="00874592">
        <w:rPr>
          <w:rFonts w:ascii="Arial" w:hAnsi="Arial" w:cs="Arial"/>
        </w:rPr>
        <w:t>The APE model suggests that implicit and explicit prejudice are different, with implicit evaluations representing associative processes and explicit evaluations representing propositional processes (Gawronski &amp; Bodenhausen, 2006). Research has found that the feature that distinguishes implicit evaluations from explicit evaluations is the lack of dependency on truth or facts (</w:t>
      </w:r>
      <w:proofErr w:type="spellStart"/>
      <w:r w:rsidRPr="00874592">
        <w:rPr>
          <w:rFonts w:ascii="Arial" w:hAnsi="Arial" w:cs="Arial"/>
        </w:rPr>
        <w:t>Madva</w:t>
      </w:r>
      <w:proofErr w:type="spellEnd"/>
      <w:r w:rsidRPr="00874592">
        <w:rPr>
          <w:rFonts w:ascii="Arial" w:hAnsi="Arial" w:cs="Arial"/>
        </w:rPr>
        <w:t xml:space="preserve"> &amp; Brownstein, 2018). Implicit associations are activated in one’s memory and related to stimuli or concepts due to perceived similarities with previous experiences, regardless of if this implicit perception is accurate or inaccurate (Ramos et al., </w:t>
      </w:r>
      <w:r w:rsidRPr="00874592">
        <w:rPr>
          <w:rFonts w:ascii="Arial" w:hAnsi="Arial" w:cs="Arial"/>
        </w:rPr>
        <w:lastRenderedPageBreak/>
        <w:t>2017). In contrast, propositional processes are related to how valid associated information is, to inform decision-making and conscious processes when making evaluations.</w:t>
      </w:r>
    </w:p>
    <w:p w14:paraId="66A87B3B" w14:textId="7F23163F" w:rsidR="00874592" w:rsidRPr="00874592" w:rsidRDefault="00874592" w:rsidP="00874592">
      <w:pPr>
        <w:rPr>
          <w:rFonts w:ascii="Arial" w:hAnsi="Arial" w:cs="Arial"/>
        </w:rPr>
      </w:pPr>
      <w:r w:rsidRPr="00874592">
        <w:rPr>
          <w:rFonts w:ascii="Arial" w:hAnsi="Arial" w:cs="Arial"/>
        </w:rPr>
        <w:t xml:space="preserve">The same stimuli, however, might elicit different associations and implicit prejudice depending on the context the stimulus is perceived in. For example, a person might automatically associate a black person with being musical or artistic, or with being criminal or hostile depending on the context they encounter the object in. Research has found that automatic associations are not entirely driven by context, with associative processes being constrained by structures and processes already existing within memory (Roediger et al., 2014). Different contexts can influence how concepts are activated in response to </w:t>
      </w:r>
      <w:proofErr w:type="gramStart"/>
      <w:r w:rsidRPr="00874592">
        <w:rPr>
          <w:rFonts w:ascii="Arial" w:hAnsi="Arial" w:cs="Arial"/>
        </w:rPr>
        <w:t>objects, if</w:t>
      </w:r>
      <w:proofErr w:type="gramEnd"/>
      <w:r w:rsidRPr="00874592">
        <w:rPr>
          <w:rFonts w:ascii="Arial" w:hAnsi="Arial" w:cs="Arial"/>
        </w:rPr>
        <w:t xml:space="preserve"> the concepts are held in memory as associative representations of that specific object. </w:t>
      </w:r>
      <w:proofErr w:type="gramStart"/>
      <w:r w:rsidRPr="00874592">
        <w:rPr>
          <w:rFonts w:ascii="Arial" w:hAnsi="Arial" w:cs="Arial"/>
        </w:rPr>
        <w:t>Applying the distinction between implicit and explicit prejudice, it</w:t>
      </w:r>
      <w:proofErr w:type="gramEnd"/>
      <w:r w:rsidRPr="00874592">
        <w:rPr>
          <w:rFonts w:ascii="Arial" w:hAnsi="Arial" w:cs="Arial"/>
        </w:rPr>
        <w:t xml:space="preserve"> is argued that concepts are activated in response to perception of objects, where these automatic gut responses are measured through implicit evaluations. People often use their automatic gut responses to objects to form a basis for evaluations, resulting in more explicit prejudice. People might then report their automatic responses on explicit measures of prejudice if they perceive this evaluation as holding merit. </w:t>
      </w:r>
    </w:p>
    <w:p w14:paraId="688C8283" w14:textId="392D6BAE" w:rsidR="00874592" w:rsidRPr="00874592" w:rsidRDefault="00874592" w:rsidP="00874592">
      <w:pPr>
        <w:rPr>
          <w:rFonts w:ascii="Arial" w:hAnsi="Arial" w:cs="Arial"/>
        </w:rPr>
      </w:pPr>
      <w:r w:rsidRPr="00874592">
        <w:rPr>
          <w:rFonts w:ascii="Arial" w:hAnsi="Arial" w:cs="Arial"/>
        </w:rPr>
        <w:t xml:space="preserve">People may choose to reject automatic gut responses, but this does not mean that automatic mental associations are deactivated. Commonly, people dissociate between their implicit and explicit evaluations of others, which is consistent with the two-dimensional model of prejudice (Son Hing et al., 2008). The two-dimensional model outlines how people can be low prejudiced consistently, by being low racism and low prejudice, whereas others might be implicit in racism, displaying warmth to others but high in implicit prejudice (Son Hing et al., 2008). Others are high in explicit racism, where warmth is lacking but people are low in implicit prejudice. Whereas others, such as modern racists are high in both explicit racism and implicit prejudice (Dovidio et al., 2017). The APE model and the two-dimensional model are similar in that they both distinguish between implicit and explicit prejudice, highlighting that there are consistencies </w:t>
      </w:r>
      <w:proofErr w:type="gramStart"/>
      <w:r w:rsidRPr="00874592">
        <w:rPr>
          <w:rFonts w:ascii="Arial" w:hAnsi="Arial" w:cs="Arial"/>
        </w:rPr>
        <w:t>and also</w:t>
      </w:r>
      <w:proofErr w:type="gramEnd"/>
      <w:r w:rsidRPr="00874592">
        <w:rPr>
          <w:rFonts w:ascii="Arial" w:hAnsi="Arial" w:cs="Arial"/>
        </w:rPr>
        <w:t xml:space="preserve"> inconsistencies between implicit and explicit prejudice.</w:t>
      </w:r>
    </w:p>
    <w:p w14:paraId="1D0CD9DF" w14:textId="5E627F48" w:rsidR="00874592" w:rsidRPr="00874592" w:rsidRDefault="00874592" w:rsidP="00874592">
      <w:pPr>
        <w:rPr>
          <w:rFonts w:ascii="Arial" w:hAnsi="Arial" w:cs="Arial"/>
        </w:rPr>
      </w:pPr>
      <w:r w:rsidRPr="00874592">
        <w:rPr>
          <w:rFonts w:ascii="Arial" w:hAnsi="Arial" w:cs="Arial"/>
        </w:rPr>
        <w:t xml:space="preserve">Where the APE model and two-dimensional model of prejudice differ, is that the APE model suggests that implicit and explicit prejudice interact with one another rather than operating in isolation (Gawronski &amp; Bodenhausen, 2006). The two-dimensional model, however, provides static categories that do not account for flexibility or how implicit and explicit prejudice might interact and influence one another (Son Hing et al., 2008). The APE model suggests that associative processes </w:t>
      </w:r>
      <w:proofErr w:type="gramStart"/>
      <w:r w:rsidRPr="00874592">
        <w:rPr>
          <w:rFonts w:ascii="Arial" w:hAnsi="Arial" w:cs="Arial"/>
        </w:rPr>
        <w:t>are able to</w:t>
      </w:r>
      <w:proofErr w:type="gramEnd"/>
      <w:r w:rsidRPr="00874592">
        <w:rPr>
          <w:rFonts w:ascii="Arial" w:hAnsi="Arial" w:cs="Arial"/>
        </w:rPr>
        <w:t xml:space="preserve"> influence propositional processes, as conscious decision-making and perceptions are influenced by the information provided by automatic associations (Gawronski &amp; Bodenhausen, 2006). Conversely, propositional processes </w:t>
      </w:r>
      <w:proofErr w:type="gramStart"/>
      <w:r w:rsidRPr="00874592">
        <w:rPr>
          <w:rFonts w:ascii="Arial" w:hAnsi="Arial" w:cs="Arial"/>
        </w:rPr>
        <w:t>are able to</w:t>
      </w:r>
      <w:proofErr w:type="gramEnd"/>
      <w:r w:rsidRPr="00874592">
        <w:rPr>
          <w:rFonts w:ascii="Arial" w:hAnsi="Arial" w:cs="Arial"/>
        </w:rPr>
        <w:t xml:space="preserve"> influence automatic processes, as propositional processes are based on reasoning, that is able to develop or activate novel associations when information is either validated or proven untrue (Gawronski &amp; Bodenhausen, 2006). Thus, the APE model accounts more comprehensively for interactions between implicit and explicit prejudice, whereas the two-dimensional model does not account for these interactions.</w:t>
      </w:r>
    </w:p>
    <w:p w14:paraId="06914939" w14:textId="55FF7340" w:rsidR="00874592" w:rsidRPr="00874592" w:rsidRDefault="00874592" w:rsidP="00874592">
      <w:pPr>
        <w:rPr>
          <w:rFonts w:ascii="Arial" w:hAnsi="Arial" w:cs="Arial"/>
        </w:rPr>
      </w:pPr>
      <w:r w:rsidRPr="00874592">
        <w:rPr>
          <w:rFonts w:ascii="Arial" w:hAnsi="Arial" w:cs="Arial"/>
        </w:rPr>
        <w:t xml:space="preserve">The APE model offers some insight into the cognitive processes involved in the development of prejudice, suggesting that prejudice is a result of interactions between automated associations of stereotypes and conscious evaluations of these associations (Gawronski &amp; Bodenhausen, 2006). Whilst the APE model of prejudice provides invaluable insights into the complexities of </w:t>
      </w:r>
      <w:r w:rsidR="00073F21">
        <w:rPr>
          <w:rFonts w:ascii="Arial" w:hAnsi="Arial" w:cs="Arial"/>
        </w:rPr>
        <w:t>h</w:t>
      </w:r>
      <w:r w:rsidRPr="00874592">
        <w:rPr>
          <w:rFonts w:ascii="Arial" w:hAnsi="Arial" w:cs="Arial"/>
        </w:rPr>
        <w:t>ow prejudice develops, there are several caveats and criticisms</w:t>
      </w:r>
      <w:r w:rsidR="00073F21">
        <w:rPr>
          <w:rFonts w:ascii="Arial" w:hAnsi="Arial" w:cs="Arial"/>
        </w:rPr>
        <w:t>. For example,</w:t>
      </w:r>
      <w:r w:rsidRPr="00874592">
        <w:rPr>
          <w:rFonts w:ascii="Arial" w:hAnsi="Arial" w:cs="Arial"/>
        </w:rPr>
        <w:t xml:space="preserve"> </w:t>
      </w:r>
      <w:r w:rsidR="00073F21">
        <w:rPr>
          <w:rFonts w:ascii="Arial" w:hAnsi="Arial" w:cs="Arial"/>
        </w:rPr>
        <w:t xml:space="preserve">a </w:t>
      </w:r>
      <w:r w:rsidRPr="00874592">
        <w:rPr>
          <w:rFonts w:ascii="Arial" w:hAnsi="Arial" w:cs="Arial"/>
        </w:rPr>
        <w:t xml:space="preserve">strength of the APE model is that it recognises there are different cognitive processes involved in the development of prejudice (Gawronski &amp; Bodenhausen, 2006). By acknowledging automated and conscious processes, the APE model </w:t>
      </w:r>
      <w:proofErr w:type="gramStart"/>
      <w:r w:rsidRPr="00874592">
        <w:rPr>
          <w:rFonts w:ascii="Arial" w:hAnsi="Arial" w:cs="Arial"/>
        </w:rPr>
        <w:t>is able to</w:t>
      </w:r>
      <w:proofErr w:type="gramEnd"/>
      <w:r w:rsidRPr="00874592">
        <w:rPr>
          <w:rFonts w:ascii="Arial" w:hAnsi="Arial" w:cs="Arial"/>
        </w:rPr>
        <w:t xml:space="preserve"> capture the </w:t>
      </w:r>
      <w:r w:rsidRPr="00874592">
        <w:rPr>
          <w:rFonts w:ascii="Arial" w:hAnsi="Arial" w:cs="Arial"/>
        </w:rPr>
        <w:lastRenderedPageBreak/>
        <w:t xml:space="preserve">complex nature of how stereotypes develop and are maintained. In providing insights into both associative and cognitive processes, researchers have been able to develop interventions that reduce prejudice based on </w:t>
      </w:r>
      <w:proofErr w:type="gramStart"/>
      <w:r w:rsidRPr="00874592">
        <w:rPr>
          <w:rFonts w:ascii="Arial" w:hAnsi="Arial" w:cs="Arial"/>
        </w:rPr>
        <w:t>both of these</w:t>
      </w:r>
      <w:proofErr w:type="gramEnd"/>
      <w:r w:rsidRPr="00874592">
        <w:rPr>
          <w:rFonts w:ascii="Arial" w:hAnsi="Arial" w:cs="Arial"/>
        </w:rPr>
        <w:t xml:space="preserve"> levels of processing (Rutland &amp; Killen, 2015). </w:t>
      </w:r>
    </w:p>
    <w:p w14:paraId="20871FF2" w14:textId="2E28EEED" w:rsidR="00874592" w:rsidRPr="00874592" w:rsidRDefault="00874592" w:rsidP="00874592">
      <w:pPr>
        <w:rPr>
          <w:rFonts w:ascii="Arial" w:hAnsi="Arial" w:cs="Arial"/>
        </w:rPr>
      </w:pPr>
      <w:r w:rsidRPr="00874592">
        <w:rPr>
          <w:rFonts w:ascii="Arial" w:hAnsi="Arial" w:cs="Arial"/>
        </w:rPr>
        <w:t xml:space="preserve">A further strength of the APE model of prejudice is that it emphasises the importance of people’s social and cultural experiences in shaping prejudice. Automated associations are explained as being ingrained through socialisation processes, whilst propositional evaluations are influenced by social norms and people’s values (Gawronski &amp; Bodenhausen, 2006). By highlighting how people’s social contexts contribute to prejudice, the APE model provides a wider understanding of prejudice that exists beyond an individual level. </w:t>
      </w:r>
      <w:r w:rsidR="00C93E90">
        <w:rPr>
          <w:rFonts w:ascii="Arial" w:hAnsi="Arial" w:cs="Arial"/>
        </w:rPr>
        <w:t>However, t</w:t>
      </w:r>
      <w:r w:rsidRPr="00874592">
        <w:rPr>
          <w:rFonts w:ascii="Arial" w:hAnsi="Arial" w:cs="Arial"/>
        </w:rPr>
        <w:t>he APE model</w:t>
      </w:r>
      <w:r w:rsidR="00C93E90">
        <w:rPr>
          <w:rFonts w:ascii="Arial" w:hAnsi="Arial" w:cs="Arial"/>
        </w:rPr>
        <w:t xml:space="preserve"> </w:t>
      </w:r>
      <w:r w:rsidRPr="00874592">
        <w:rPr>
          <w:rFonts w:ascii="Arial" w:hAnsi="Arial" w:cs="Arial"/>
        </w:rPr>
        <w:t xml:space="preserve">has faced criticism for oversimplifying the complex interactions between automated associations and propositional processes. Some researchers have argued </w:t>
      </w:r>
      <w:proofErr w:type="gramStart"/>
      <w:r w:rsidRPr="00874592">
        <w:rPr>
          <w:rFonts w:ascii="Arial" w:hAnsi="Arial" w:cs="Arial"/>
        </w:rPr>
        <w:t>that  the</w:t>
      </w:r>
      <w:proofErr w:type="gramEnd"/>
      <w:r w:rsidRPr="00874592">
        <w:rPr>
          <w:rFonts w:ascii="Arial" w:hAnsi="Arial" w:cs="Arial"/>
        </w:rPr>
        <w:t xml:space="preserve"> distinction between associative and propositional processes is not obvious, due to complex interactions between these processes (Gawronski &amp; Bodenhausen, 2018). For example, automatic associations influence propositional evaluations and propositional evaluations influence automated associations towards stimuli. </w:t>
      </w:r>
      <w:r w:rsidR="00C93E90">
        <w:rPr>
          <w:rFonts w:ascii="Arial" w:hAnsi="Arial" w:cs="Arial"/>
        </w:rPr>
        <w:t>Additionally, t</w:t>
      </w:r>
      <w:r w:rsidRPr="00874592">
        <w:rPr>
          <w:rFonts w:ascii="Arial" w:hAnsi="Arial" w:cs="Arial"/>
        </w:rPr>
        <w:t>he APE model has been criticised for focusing on cognitive processes involved in prejudice, without consideration for psychological factors that influence prejudice (Gawronski &amp; Bodenhausen, 2018). The APE model highlights the role of cognitive and thinking in prejudice but does not consider the roles of people’s emotions, social identity and motivations in how prejudiced attitudes and stereotypes are developed (Gawronski &amp; Bodenhausen, 2006). The APE model is therefore not a comprehensive model of prejudice and does not capture the full complexity of the factors that influence prejudice.</w:t>
      </w:r>
      <w:r w:rsidR="00C93E90">
        <w:rPr>
          <w:rFonts w:ascii="Arial" w:hAnsi="Arial" w:cs="Arial"/>
        </w:rPr>
        <w:t xml:space="preserve"> Furthermore, i</w:t>
      </w:r>
      <w:r w:rsidRPr="00874592">
        <w:rPr>
          <w:rFonts w:ascii="Arial" w:hAnsi="Arial" w:cs="Arial"/>
        </w:rPr>
        <w:t xml:space="preserve">n certain contexts, the APE model can be criticised for lacking explanatory power. Research has found that prejudice can present differently across different social groups and situations (Mangum &amp; Block Jr, 2018). This research demonstrates the over-simplistic nature of the APE model as an explanation of prejudice, as the APE model explains all instances of prejudice as resulting from the same two cognitive processes. By only explaining prejudice </w:t>
      </w:r>
      <w:proofErr w:type="gramStart"/>
      <w:r w:rsidRPr="00874592">
        <w:rPr>
          <w:rFonts w:ascii="Arial" w:hAnsi="Arial" w:cs="Arial"/>
        </w:rPr>
        <w:t>as a result of</w:t>
      </w:r>
      <w:proofErr w:type="gramEnd"/>
      <w:r w:rsidRPr="00874592">
        <w:rPr>
          <w:rFonts w:ascii="Arial" w:hAnsi="Arial" w:cs="Arial"/>
        </w:rPr>
        <w:t xml:space="preserve"> two cognitive processes, this may overlook individual factors that could contribute to the development of prejudice in different contexts (Gawronski &amp; Bodenhausen, 2006). This means there is lack of understanding related to the development of prejudice and interventions based on the APE model are not specific enough to address the complex issue of prejudice.</w:t>
      </w:r>
    </w:p>
    <w:p w14:paraId="11201556" w14:textId="77777777" w:rsidR="00874592" w:rsidRPr="00874592" w:rsidRDefault="00874592" w:rsidP="00874592">
      <w:pPr>
        <w:rPr>
          <w:rFonts w:ascii="Arial" w:hAnsi="Arial" w:cs="Arial"/>
        </w:rPr>
      </w:pPr>
      <w:r w:rsidRPr="00874592">
        <w:rPr>
          <w:rFonts w:ascii="Arial" w:hAnsi="Arial" w:cs="Arial"/>
        </w:rPr>
        <w:t xml:space="preserve">The two-dimensional model of prejudice provides a framework for understanding prejudice (Son Hing et al., 2008). The model captures how people evaluate others and perceive them in different ways, allowing for a complex understanding of prejudice beyond binary categories (Son Hing et al., 2008). The two-dimensional model acknowledges that there is diversity within prejudiced attitudes and provides categorisation along different dimensions of prejudice and racism (Son Hing et al., 2008). For example, people who are low prejudiced are characterised by positive attitudes, reflecting their genuine respect for all social groups. Aversive racists, however, demonstrate warmth but are high in implicit prejudice so mask their prejudices whilst still holding negative stereotypical beliefs about others. This classification system enables researchers to differentiate between different forms of prejudice and tailor responses or interventions to these classifications. </w:t>
      </w:r>
    </w:p>
    <w:p w14:paraId="0DA2B16C" w14:textId="7362D1FC" w:rsidR="00874592" w:rsidRPr="00874592" w:rsidRDefault="00874592" w:rsidP="00874592">
      <w:pPr>
        <w:rPr>
          <w:rFonts w:ascii="Arial" w:hAnsi="Arial" w:cs="Arial"/>
        </w:rPr>
      </w:pPr>
      <w:r w:rsidRPr="00874592">
        <w:rPr>
          <w:rFonts w:ascii="Arial" w:hAnsi="Arial" w:cs="Arial"/>
        </w:rPr>
        <w:t xml:space="preserve">The two-dimensional model, however, can be criticised for simplifying prejudice due to its reliance on static categorisations. It is argued that people’s implicit and explicit attitudes are not fixed, so can vary depending on the situation. For example, a person might exhibit warmth towards a person from a particular social group in one situation but display hostility towards them in a different social context. This makes it challenging to categorise people’s </w:t>
      </w:r>
      <w:r w:rsidRPr="00874592">
        <w:rPr>
          <w:rFonts w:ascii="Arial" w:hAnsi="Arial" w:cs="Arial"/>
        </w:rPr>
        <w:lastRenderedPageBreak/>
        <w:t xml:space="preserve">implicit and explicit attitudes across the categories of the two-dimensional model of prejudice.A further criticism of the two-dimensional model of prejudice is that it is argued that the model lacks ecological validity. This means the two-dimensional model is limited in its applicability and use in real-world settings, failing to account for the complex dynamics of prejudice. Research has found that prejudice operates within interactions between different social characteristics, such as gender, social </w:t>
      </w:r>
      <w:proofErr w:type="gramStart"/>
      <w:r w:rsidRPr="00874592">
        <w:rPr>
          <w:rFonts w:ascii="Arial" w:hAnsi="Arial" w:cs="Arial"/>
        </w:rPr>
        <w:t>class</w:t>
      </w:r>
      <w:proofErr w:type="gramEnd"/>
      <w:r w:rsidRPr="00874592">
        <w:rPr>
          <w:rFonts w:ascii="Arial" w:hAnsi="Arial" w:cs="Arial"/>
        </w:rPr>
        <w:t xml:space="preserve"> and race (Mangum &amp; Block Jr, 2018). These social identities interact in different complex ways to influence people’s individual attitudes and behaviours. The two-dimensional model overlooks the dynamics and social identities, not accounting for how prejudice operates within different social contexts.</w:t>
      </w:r>
    </w:p>
    <w:p w14:paraId="01778724" w14:textId="77777777" w:rsidR="00874592" w:rsidRPr="00874592" w:rsidRDefault="00874592" w:rsidP="00874592">
      <w:pPr>
        <w:rPr>
          <w:rFonts w:ascii="Arial" w:hAnsi="Arial" w:cs="Arial"/>
        </w:rPr>
      </w:pPr>
      <w:r w:rsidRPr="00874592">
        <w:rPr>
          <w:rFonts w:ascii="Arial" w:hAnsi="Arial" w:cs="Arial"/>
        </w:rPr>
        <w:t xml:space="preserve">It is important to understand the implications that the APE model for prejudice and the two-dimensional model have in practice. The implications of the APE model for real-world settings and practice </w:t>
      </w:r>
      <w:proofErr w:type="gramStart"/>
      <w:r w:rsidRPr="00874592">
        <w:rPr>
          <w:rFonts w:ascii="Arial" w:hAnsi="Arial" w:cs="Arial"/>
        </w:rPr>
        <w:t>are able to</w:t>
      </w:r>
      <w:proofErr w:type="gramEnd"/>
      <w:r w:rsidRPr="00874592">
        <w:rPr>
          <w:rFonts w:ascii="Arial" w:hAnsi="Arial" w:cs="Arial"/>
        </w:rPr>
        <w:t xml:space="preserve"> guide interventions with the aim of reducing prejudice and promoting more positive intergroup relations. An implication of the APE model is that it identifies a need to address both automatic and propositional, conscious processes in interventions to reduce prejudice. Traditional prejudice reduction approaches focus generally on altering explicit attitudes and beliefs by using educational strategies to raise awareness of the issue of prejudice in society and to facilitate equality. The APE model, however, suggests that automatic associations can influence prejudice and behaviour when people make conscious decisions to reject their prejudiced feelings. Interventions are therefore required to incorporate techniques into them that address both automatic and conscious processes of prejudice. For example, implicit bias training could help people to become more aware of their automatic associations. Interventions could teach strategies to counteract these implicit biases, while encouraging conscious and controlled processing of intergroup stimuli.</w:t>
      </w:r>
    </w:p>
    <w:p w14:paraId="61882726" w14:textId="11708F90" w:rsidR="00874592" w:rsidRPr="00874592" w:rsidRDefault="00874592" w:rsidP="00874592">
      <w:pPr>
        <w:rPr>
          <w:rFonts w:ascii="Arial" w:hAnsi="Arial" w:cs="Arial"/>
        </w:rPr>
      </w:pPr>
      <w:r w:rsidRPr="00874592">
        <w:rPr>
          <w:rFonts w:ascii="Arial" w:hAnsi="Arial" w:cs="Arial"/>
        </w:rPr>
        <w:t xml:space="preserve">The two-dimensional model of prejudice identifies that explicit and implicit attitudes create four different profiles to explain racism: truly low prejudiced, aversive racists, principled </w:t>
      </w:r>
      <w:proofErr w:type="gramStart"/>
      <w:r w:rsidRPr="00874592">
        <w:rPr>
          <w:rFonts w:ascii="Arial" w:hAnsi="Arial" w:cs="Arial"/>
        </w:rPr>
        <w:t>conservatives</w:t>
      </w:r>
      <w:proofErr w:type="gramEnd"/>
      <w:r w:rsidRPr="00874592">
        <w:rPr>
          <w:rFonts w:ascii="Arial" w:hAnsi="Arial" w:cs="Arial"/>
        </w:rPr>
        <w:t xml:space="preserve"> and modern racists (Son Hing et al., 2008). To explain racism, the model proposes that people can vary on whether implicit prejudice is high or low, or if explicit racism high or low. This model is particularly useful for explaining prejudice of race and ethnicity, including the issue of racism, as this is what the theory was developed to explain (Son Hing et al., 2008). The two-dimensional theory of prejudice has, however, been adapted by identifying warmth and competence as key dimensions of prejudice. Warmth refers to people’s explicit demonstrations, or lack of, prejudice whereas competence is related to people’s implicit perceptions of others as being either capable or incompetent. By examining prejudice across warmth and competence, the two-dimensional model offers useful implications for practice in social psychology, conflict resolution and in equality and diversity training (Son Hing et al., 2008).</w:t>
      </w:r>
    </w:p>
    <w:p w14:paraId="3F52CA0D" w14:textId="26404F05" w:rsidR="00874592" w:rsidRPr="00874592" w:rsidRDefault="00874592" w:rsidP="00874592">
      <w:pPr>
        <w:rPr>
          <w:rFonts w:ascii="Arial" w:hAnsi="Arial" w:cs="Arial"/>
        </w:rPr>
      </w:pPr>
      <w:r w:rsidRPr="00874592">
        <w:rPr>
          <w:rFonts w:ascii="Arial" w:hAnsi="Arial" w:cs="Arial"/>
        </w:rPr>
        <w:t xml:space="preserve">The two-dimensional model is </w:t>
      </w:r>
      <w:proofErr w:type="gramStart"/>
      <w:r w:rsidRPr="00874592">
        <w:rPr>
          <w:rFonts w:ascii="Arial" w:hAnsi="Arial" w:cs="Arial"/>
        </w:rPr>
        <w:t>similar to</w:t>
      </w:r>
      <w:proofErr w:type="gramEnd"/>
      <w:r w:rsidRPr="00874592">
        <w:rPr>
          <w:rFonts w:ascii="Arial" w:hAnsi="Arial" w:cs="Arial"/>
        </w:rPr>
        <w:t xml:space="preserve"> the APE model of prejudice, highlighting that interventions should consider both explicit and implicit prejudice. Research applying the two-dimensional model of prejudice has demonstrated that explicit prejudice is more strongly related to perceptions of warmth, whilst implicit prejudice is related to perceptions of competence (Son Hing et al., 2008). Considering this research, practitioners should utilise strategies that address both explicit and implicit forms of prejudice. This could involve development and implementation of interventions that reduce prejudice, such as implicit bias training. Implicit bias training raises awareness of unconscious biases and facilitates equality in the treatment of others.</w:t>
      </w:r>
    </w:p>
    <w:p w14:paraId="661E3394" w14:textId="0C244624" w:rsidR="00874592" w:rsidRPr="00874592" w:rsidRDefault="00874592" w:rsidP="00874592">
      <w:pPr>
        <w:rPr>
          <w:rFonts w:ascii="Arial" w:hAnsi="Arial" w:cs="Arial"/>
        </w:rPr>
      </w:pPr>
      <w:r w:rsidRPr="00874592">
        <w:rPr>
          <w:rFonts w:ascii="Arial" w:hAnsi="Arial" w:cs="Arial"/>
        </w:rPr>
        <w:t xml:space="preserve">As the two-dimensional model outlines that prejudice is both implicit and explicit, this model can be applied to interventions to reduce implicit and or explicit prejudice, depending on people’s categorisations (Son Hing et al., 2008). Interventions to reduce implicit prejudice </w:t>
      </w:r>
      <w:r w:rsidRPr="00874592">
        <w:rPr>
          <w:rFonts w:ascii="Arial" w:hAnsi="Arial" w:cs="Arial"/>
        </w:rPr>
        <w:lastRenderedPageBreak/>
        <w:t>might include increasing positive intergroup contact to challenge stereotypes to alter perceptions of social groups and reduce implicit prejudice. The APE model, however, has different practical applications as it suggests the need to target both automatic associative processes and conscious cognitive processes in interventions to reduce prejudice (Gawronski &amp; Bodenhausen, 2006). Interventions might include perspective-taking, stereotype replacement and positive intergroup contact to alter automatic associations and facilitate more realistic evaluations of social groups.</w:t>
      </w:r>
    </w:p>
    <w:p w14:paraId="2FADB352" w14:textId="66A385F4" w:rsidR="00874592" w:rsidRPr="00874592" w:rsidRDefault="00874592" w:rsidP="00874592">
      <w:pPr>
        <w:rPr>
          <w:rFonts w:ascii="Arial" w:hAnsi="Arial" w:cs="Arial"/>
        </w:rPr>
      </w:pPr>
      <w:r w:rsidRPr="00874592">
        <w:rPr>
          <w:rFonts w:ascii="Arial" w:hAnsi="Arial" w:cs="Arial"/>
        </w:rPr>
        <w:t>The APE model identifies the importance of considering social contexts in which prejudice occurs in (Gawronski &amp; Bodenhausen, 2006). Prejudice and bias are not fixed traits, as the two-dimensional model suggests (Son Hing et al., 2008), but are influenced by specific situational cues that are present within contexts. The APE model therefore highlights the importance of taking situational factors into account when designing interventions to reduce prejudice, as these could trigger or worsen prejudiced responses (Gawronski &amp; Bodenhausen, 2006). For example, promoting inclusive and diverse social environments that facilitate positive intergroup contact in addition to implementing policies and practices that reduce the maintenance of social categories and stereotypes.</w:t>
      </w:r>
    </w:p>
    <w:p w14:paraId="35C5229D" w14:textId="2A56C84B" w:rsidR="00874592" w:rsidRPr="00874592" w:rsidRDefault="00874592" w:rsidP="00874592">
      <w:pPr>
        <w:rPr>
          <w:rFonts w:ascii="Arial" w:hAnsi="Arial" w:cs="Arial"/>
        </w:rPr>
      </w:pPr>
      <w:r w:rsidRPr="00874592">
        <w:rPr>
          <w:rFonts w:ascii="Arial" w:hAnsi="Arial" w:cs="Arial"/>
        </w:rPr>
        <w:t xml:space="preserve">The two-dimensional model does highlight the role of context in how prejudice is shaped and developed (Son Hing et al., 2008). Specifically, the model suggests that people’s prejudices vary depending on the perceived status of different groups and the specific social context encountered (Son Hing et al., 2008). For example, particular groups could be perceived as competent but not warm, such as wealthy professionals, whilst other people may be perceived as warm but not competent, such as elderly individuals. Considering perceptions of people in different contexts, researchers should consider how situational factors, social norms and power dynamics influence prejudice (Major et al., 2013). This could involve developing and implementing interventions with specific target contexts in mind, where prejudice is likely to be an issue, such as at university campuses and within workplaces. Although the two-dimensional model does consider social context to some extent, it does not consider how perceptions of the same person or group can vary across different contexts. Understanding is limited by the four outlined categories with lack of understanding for how people’s social context </w:t>
      </w:r>
      <w:proofErr w:type="gramStart"/>
      <w:r w:rsidRPr="00874592">
        <w:rPr>
          <w:rFonts w:ascii="Arial" w:hAnsi="Arial" w:cs="Arial"/>
        </w:rPr>
        <w:t>contribute</w:t>
      </w:r>
      <w:proofErr w:type="gramEnd"/>
      <w:r w:rsidRPr="00874592">
        <w:rPr>
          <w:rFonts w:ascii="Arial" w:hAnsi="Arial" w:cs="Arial"/>
        </w:rPr>
        <w:t xml:space="preserve"> to the presentation of implicit and explicit prejudice at different times and across different contexts.</w:t>
      </w:r>
    </w:p>
    <w:p w14:paraId="66CDA1FF" w14:textId="058B90F4" w:rsidR="00874592" w:rsidRPr="00874592" w:rsidRDefault="00874592" w:rsidP="00874592">
      <w:pPr>
        <w:rPr>
          <w:rFonts w:ascii="Arial" w:hAnsi="Arial" w:cs="Arial"/>
        </w:rPr>
      </w:pPr>
      <w:r w:rsidRPr="00874592">
        <w:rPr>
          <w:rFonts w:ascii="Arial" w:hAnsi="Arial" w:cs="Arial"/>
        </w:rPr>
        <w:t xml:space="preserve">Greenwald </w:t>
      </w:r>
      <w:r>
        <w:rPr>
          <w:rFonts w:ascii="Arial" w:hAnsi="Arial" w:cs="Arial"/>
        </w:rPr>
        <w:t>et al.</w:t>
      </w:r>
      <w:r w:rsidRPr="00874592">
        <w:rPr>
          <w:rFonts w:ascii="Arial" w:hAnsi="Arial" w:cs="Arial"/>
        </w:rPr>
        <w:t xml:space="preserve"> (2022) recently studied implicit bias and interventions for treating discrimination within public health. They argued that research typically finds that implicit bias is related to discrimination and prejudiced evaluations, highlighting that implicit biases have a role in racial and other forms of discrimination (Greenwald et al., 2022). This understanding of prejudice and discrimination has meant that interventions have been promoted to reduce implicit biases. Specifically, two types of interventions developed are 1. individual treatment programmes to aim to reduce or eradicate implicit biases and 2. group educational and training interventions to reduce biases generally (Greenwald et al., 2022). Greenwald et al.’s (2022) review of the literature, however, found that these two types of interventions lack academic support to reduce implicit biases on a long-term basis and do not reduce discrimination outcomes of implicit biases.</w:t>
      </w:r>
    </w:p>
    <w:p w14:paraId="79CC9FFB" w14:textId="564499CF" w:rsidR="00874592" w:rsidRPr="00874592" w:rsidRDefault="00874592" w:rsidP="00874592">
      <w:pPr>
        <w:rPr>
          <w:rFonts w:ascii="Arial" w:hAnsi="Arial" w:cs="Arial"/>
        </w:rPr>
      </w:pPr>
      <w:r w:rsidRPr="00874592">
        <w:rPr>
          <w:rFonts w:ascii="Arial" w:hAnsi="Arial" w:cs="Arial"/>
        </w:rPr>
        <w:t xml:space="preserve">As the APE model puts emphasis on the role of motivation and cognitive processes in engagement in automatic or conscious processing of objects and stimuli, motivation and cognitive processing should be </w:t>
      </w:r>
      <w:proofErr w:type="gramStart"/>
      <w:r w:rsidRPr="00874592">
        <w:rPr>
          <w:rFonts w:ascii="Arial" w:hAnsi="Arial" w:cs="Arial"/>
        </w:rPr>
        <w:t>consider</w:t>
      </w:r>
      <w:proofErr w:type="gramEnd"/>
      <w:r w:rsidRPr="00874592">
        <w:rPr>
          <w:rFonts w:ascii="Arial" w:hAnsi="Arial" w:cs="Arial"/>
        </w:rPr>
        <w:t xml:space="preserve"> in interventions to reduce prejudice. When people are motivated and have efficient and sufficient cognitive resources to engage in conscious processing, they are more likely to engage in propositional processing to override any negative, automatic prejudices (Gawronski &amp; Bodenhausen, 2006). Researchers </w:t>
      </w:r>
      <w:proofErr w:type="gramStart"/>
      <w:r w:rsidRPr="00874592">
        <w:rPr>
          <w:rFonts w:ascii="Arial" w:hAnsi="Arial" w:cs="Arial"/>
        </w:rPr>
        <w:t>are able to</w:t>
      </w:r>
      <w:proofErr w:type="gramEnd"/>
      <w:r w:rsidRPr="00874592">
        <w:rPr>
          <w:rFonts w:ascii="Arial" w:hAnsi="Arial" w:cs="Arial"/>
        </w:rPr>
        <w:t xml:space="preserve"> </w:t>
      </w:r>
      <w:r w:rsidRPr="00874592">
        <w:rPr>
          <w:rFonts w:ascii="Arial" w:hAnsi="Arial" w:cs="Arial"/>
        </w:rPr>
        <w:lastRenderedPageBreak/>
        <w:t>utilise these insights by developing interventions that enhance people’s motivation and cognitive resources to be able to engage in prejudice reduction. For example, by highlighting the benefits of inclusivity and diversity in society, interventions could increase motivation to improve empathy and take on other people’s perspectives. These interventions could increase people’s motivation to engage in controlled, conscious processing of social information during intergroup relations.</w:t>
      </w:r>
    </w:p>
    <w:p w14:paraId="3A22530D" w14:textId="20CD8ABE" w:rsidR="00874592" w:rsidRPr="00874592" w:rsidRDefault="00874592" w:rsidP="00874592">
      <w:pPr>
        <w:rPr>
          <w:rFonts w:ascii="Arial" w:hAnsi="Arial" w:cs="Arial"/>
        </w:rPr>
      </w:pPr>
      <w:r w:rsidRPr="00874592">
        <w:rPr>
          <w:rFonts w:ascii="Arial" w:hAnsi="Arial" w:cs="Arial"/>
        </w:rPr>
        <w:t xml:space="preserve">The APE model also acknowledges the important of accounting for individual differences in interventions that aim to reduce prejudice. For example, many factors influence the extent to which people rely on their automatic rather than propositional processes, such as social identity, personality traits, and their childhood experiences (Van Bavel et al., 2014). Due to many factors being involved in these processes, researchers should tailor interventions to the individual needs of service users (Van Bavel et al., 2014). This could involve practitioners conducting assessments with people to identify their personal characteristics and individual differences that might impact any negative or prejudiced attitudes so interventions can be tailored accordingly. For example, to reduce prejudice, interventions for highly motivated people could focus on improving opportunities for positive intergroup contact and to increase perspective-taking. Interventions aimed at reducing prejudice in people with limited cognitive resources, however, could teach cognitive shortcuts to manage cognitive load. Thus, the APE model of prejudice provides valuable insights for researchers, </w:t>
      </w:r>
      <w:proofErr w:type="gramStart"/>
      <w:r w:rsidRPr="00874592">
        <w:rPr>
          <w:rFonts w:ascii="Arial" w:hAnsi="Arial" w:cs="Arial"/>
        </w:rPr>
        <w:t>practitioners</w:t>
      </w:r>
      <w:proofErr w:type="gramEnd"/>
      <w:r w:rsidRPr="00874592">
        <w:rPr>
          <w:rFonts w:ascii="Arial" w:hAnsi="Arial" w:cs="Arial"/>
        </w:rPr>
        <w:t xml:space="preserve"> and society to develop effective interventions that are targeted to reduce prejudice. By responding to both automatic and conscious propositional processes, improving motivation and cognitive resources, taking situational contexts into account, and tailoring interventions to individual needs and characteristics, more comprehensive interventions to reduce prejudice can be developed to promote positive intergroup relations and equality in society.</w:t>
      </w:r>
    </w:p>
    <w:p w14:paraId="51D8DEBB" w14:textId="08506E1F" w:rsidR="00874592" w:rsidRPr="00874592" w:rsidRDefault="00874592" w:rsidP="00874592">
      <w:pPr>
        <w:rPr>
          <w:rFonts w:ascii="Arial" w:hAnsi="Arial" w:cs="Arial"/>
        </w:rPr>
      </w:pPr>
      <w:r w:rsidRPr="00874592">
        <w:rPr>
          <w:rFonts w:ascii="Arial" w:hAnsi="Arial" w:cs="Arial"/>
        </w:rPr>
        <w:t xml:space="preserve">The two-dimensional model </w:t>
      </w:r>
      <w:proofErr w:type="gramStart"/>
      <w:r w:rsidRPr="00874592">
        <w:rPr>
          <w:rFonts w:ascii="Arial" w:hAnsi="Arial" w:cs="Arial"/>
        </w:rPr>
        <w:t>is able to</w:t>
      </w:r>
      <w:proofErr w:type="gramEnd"/>
      <w:r w:rsidRPr="00874592">
        <w:rPr>
          <w:rFonts w:ascii="Arial" w:hAnsi="Arial" w:cs="Arial"/>
        </w:rPr>
        <w:t xml:space="preserve"> inform interventions that are aimed at reducing prejudice and promoting positive intergroup relations. Traditionally, strategies that are implemented to reduce prejudice generally focused on reducing hostility towards outgroup members (</w:t>
      </w:r>
      <w:proofErr w:type="spellStart"/>
      <w:r w:rsidRPr="00874592">
        <w:rPr>
          <w:rFonts w:ascii="Arial" w:hAnsi="Arial" w:cs="Arial"/>
        </w:rPr>
        <w:t>Beelmann</w:t>
      </w:r>
      <w:proofErr w:type="spellEnd"/>
      <w:r w:rsidRPr="00874592">
        <w:rPr>
          <w:rFonts w:ascii="Arial" w:hAnsi="Arial" w:cs="Arial"/>
        </w:rPr>
        <w:t xml:space="preserve"> &amp; </w:t>
      </w:r>
      <w:proofErr w:type="spellStart"/>
      <w:r w:rsidRPr="00874592">
        <w:rPr>
          <w:rFonts w:ascii="Arial" w:hAnsi="Arial" w:cs="Arial"/>
        </w:rPr>
        <w:t>Lutterbach</w:t>
      </w:r>
      <w:proofErr w:type="spellEnd"/>
      <w:r w:rsidRPr="00874592">
        <w:rPr>
          <w:rFonts w:ascii="Arial" w:hAnsi="Arial" w:cs="Arial"/>
        </w:rPr>
        <w:t>, 2020). The two-dimensional model, however, indicates that there is a need to address perceptions of competence in addition to increasing warmth (Cuddy et al., 2008). Considering the concepts of the two-dimensional model of prejudice, interventions should aim to challenge prejudice, biases and stereotypes that undermine the perceived competence of marginalised groups in society. For example, training in equality and diversity could utilise education to highlight the capabilities and achievements of marginalised groups and people, therefore, challenging stereotypes of these groups and providing evidence to facilitate more balanced perceptions of competence across marginalised groups (Devine &amp; Ash, 2022). In comparison to the APE model of prejudice, the two-dimensional model suggests focus should be on changing the perceptions of marginalised groups. The APE model, however, suggests interventions should focus more on the person perceiving information to teach novels ways to think about information they encounter. What the two-dimensional model does not consider, is how to reduce implicit bias and prejudice in people who have seen competence of marginalised groups but do not remember this or still perceive groups negatively. Thus, interventions based on the APE model take social context into account and provide more comprehensive interventions to reduce prejudice.</w:t>
      </w:r>
    </w:p>
    <w:p w14:paraId="5883650B" w14:textId="00693D3D" w:rsidR="00874592" w:rsidRPr="00874592" w:rsidRDefault="00874592" w:rsidP="00874592">
      <w:pPr>
        <w:rPr>
          <w:rFonts w:ascii="Arial" w:hAnsi="Arial" w:cs="Arial"/>
        </w:rPr>
      </w:pPr>
      <w:r w:rsidRPr="00874592">
        <w:rPr>
          <w:rFonts w:ascii="Arial" w:hAnsi="Arial" w:cs="Arial"/>
        </w:rPr>
        <w:t xml:space="preserve">Similarly to the APE model of prejudice, the two-dimensional model emphasises the importance of intersectionality in understanding prejudice (Son Hing et al., 2008). Intersectionality refers to how different social characteristics and categories are interconnected, such as gender, ethnicity, social </w:t>
      </w:r>
      <w:proofErr w:type="gramStart"/>
      <w:r w:rsidRPr="00874592">
        <w:rPr>
          <w:rFonts w:ascii="Arial" w:hAnsi="Arial" w:cs="Arial"/>
        </w:rPr>
        <w:t>class</w:t>
      </w:r>
      <w:proofErr w:type="gramEnd"/>
      <w:r w:rsidRPr="00874592">
        <w:rPr>
          <w:rFonts w:ascii="Arial" w:hAnsi="Arial" w:cs="Arial"/>
        </w:rPr>
        <w:t xml:space="preserve"> and sexual orientation. These characteristics and the interactions between them can contribute to the development of </w:t>
      </w:r>
      <w:r w:rsidRPr="00874592">
        <w:rPr>
          <w:rFonts w:ascii="Arial" w:hAnsi="Arial" w:cs="Arial"/>
        </w:rPr>
        <w:lastRenderedPageBreak/>
        <w:t>unique discrimination and marginalisation of people who belong to several or more than one disadvantaged groups. The two-dimensional model highlights that people encounter different forms of prejudice depending on how their social identities intersect and are perceived by others (Mangum &amp; Block Jr, 2018). Researchers and practitioners should therefore develop an intersectional approach to reducing prejudice that addresses the complex ways in which multiple forms of oppression intersect and interact. Thus, the two-dimensional model of prejudice does offer valuable insights for researchers and practitioners to reduce prejudice and promote equality in society. By considering the concepts of implicit and explicit bias, warmth and competence, the role of social context and intersectionality, more effective interventions can be developed to reduce prejudice and bias.</w:t>
      </w:r>
    </w:p>
    <w:p w14:paraId="43C836AE" w14:textId="77777777" w:rsidR="00874592" w:rsidRPr="00874592" w:rsidRDefault="00874592" w:rsidP="00874592">
      <w:pPr>
        <w:rPr>
          <w:rFonts w:ascii="Arial" w:hAnsi="Arial" w:cs="Arial"/>
        </w:rPr>
      </w:pPr>
      <w:r w:rsidRPr="00874592">
        <w:rPr>
          <w:rFonts w:ascii="Arial" w:hAnsi="Arial" w:cs="Arial"/>
        </w:rPr>
        <w:t>In conclusion, both the APE model and two-dimensional model of prejudice offer valuable insights into the concept of contemporary prejudice. Neither model, however, offers a comprehensive framework that captures the complexity of prejudice. The APE model integrates both automatic and conscious cognitive processes, accounting for the interactions between people’s internal feelings and conscious thought processes. The focus on cognitive processes likely overlooks the psychological factors related to prejudice and has limited explanatory power to account for all instances of prejudice. The two-dimensional model provides a multidimensional understanding of contemporary prejudice by considering implicit and explicit prejudice. It provides a classification system that enables researchers to develop and implement targeted interventions to reduce prejudice. The two-dimensional model, however, over-simplifies the concept of prejudice and reliance on static categories limits real-world applicability to contemporary prejudice.</w:t>
      </w:r>
    </w:p>
    <w:p w14:paraId="112F265F" w14:textId="6A4F5B18" w:rsidR="00874592" w:rsidRPr="00874592" w:rsidRDefault="00874592" w:rsidP="00874592">
      <w:pPr>
        <w:rPr>
          <w:rFonts w:ascii="Arial" w:hAnsi="Arial" w:cs="Arial"/>
        </w:rPr>
      </w:pPr>
      <w:r w:rsidRPr="00874592">
        <w:rPr>
          <w:rFonts w:ascii="Arial" w:hAnsi="Arial" w:cs="Arial"/>
        </w:rPr>
        <w:t xml:space="preserve">Despite criticisms, the APE model is a valuable model for understanding prejudice and the development of interventions to reduce prejudice. The APE model </w:t>
      </w:r>
      <w:proofErr w:type="gramStart"/>
      <w:r w:rsidRPr="00874592">
        <w:rPr>
          <w:rFonts w:ascii="Arial" w:hAnsi="Arial" w:cs="Arial"/>
        </w:rPr>
        <w:t>emphasise</w:t>
      </w:r>
      <w:proofErr w:type="gramEnd"/>
      <w:r w:rsidRPr="00874592">
        <w:rPr>
          <w:rFonts w:ascii="Arial" w:hAnsi="Arial" w:cs="Arial"/>
        </w:rPr>
        <w:t xml:space="preserve"> the interactions between automatic associations and controlled, propositional processes in the development of prejudice. Limitations, however, are related to focus on cognitive processes without consideration of psychological and other individual factors in the development of prejudice. Improvements could address these limitations by integrating insights from other fields and domains to account for the complexities within the development of prejudice across different people and situations. The two-dimensional model helps to understand how prejudice is multifaceted and allows for analysis of social attitudes. It is limited, however, by static categorisations of prejudice which do not account for flexibility in different social situations.</w:t>
      </w:r>
      <w:r>
        <w:rPr>
          <w:rFonts w:ascii="Arial" w:hAnsi="Arial" w:cs="Arial"/>
        </w:rPr>
        <w:t xml:space="preserve"> </w:t>
      </w:r>
      <w:r w:rsidRPr="00874592">
        <w:rPr>
          <w:rFonts w:ascii="Arial" w:hAnsi="Arial" w:cs="Arial"/>
        </w:rPr>
        <w:t>The APE model suggests interventions should focus more on the person perceiving information to teach novels ways to think about information they encounter. In comparison, the two-dimensional model does not consider how to reduce implicit bias and prejudice in people who have seen competence of marginalised groups but do not remember this or still perceive groups negatively. Thus, interventions based on the APE model take social context into account and provide more comprehensive interventions to reduce prejudice.</w:t>
      </w:r>
    </w:p>
    <w:p w14:paraId="076DEF6F" w14:textId="77777777" w:rsidR="00874592" w:rsidRDefault="00874592" w:rsidP="00874592">
      <w:pPr>
        <w:rPr>
          <w:rFonts w:ascii="Arial" w:hAnsi="Arial" w:cs="Arial"/>
        </w:rPr>
      </w:pPr>
      <w:r w:rsidRPr="00874592">
        <w:rPr>
          <w:rFonts w:ascii="Arial" w:hAnsi="Arial" w:cs="Arial"/>
        </w:rPr>
        <w:t>Overall, to explain, understand and address contemporary prejudice, researchers could benefit from integrating aspects from both models and psychological theories. By combining these perspectives, a more comprehensive framework of contemporary prejudice is likely to be developed and inform more specific and individual interventions to reduce prejudice and promote equality in society. Out of the two models assessed, however, the APE model provides more flexibility in explaining and addressing contemporary prejudice. The two-dimensional model is, in comparison, more static and cannot be applied to all instances of prejudice. Thus, the APE model better explains contemporary prejudice and the interaction between implicit and explicit prejudice.</w:t>
      </w:r>
    </w:p>
    <w:p w14:paraId="59EC0AE1" w14:textId="0999A157" w:rsidR="00874592" w:rsidRPr="00874592" w:rsidRDefault="00874592" w:rsidP="00874592">
      <w:pPr>
        <w:jc w:val="center"/>
        <w:rPr>
          <w:rFonts w:ascii="Arial" w:hAnsi="Arial" w:cs="Arial"/>
          <w:u w:val="single"/>
        </w:rPr>
      </w:pPr>
      <w:r w:rsidRPr="00874592">
        <w:rPr>
          <w:rFonts w:ascii="Arial" w:hAnsi="Arial" w:cs="Arial"/>
          <w:u w:val="single"/>
        </w:rPr>
        <w:lastRenderedPageBreak/>
        <w:t>Reference List</w:t>
      </w:r>
    </w:p>
    <w:p w14:paraId="3CAD73DF" w14:textId="43F61609" w:rsidR="00874592" w:rsidRPr="00874592" w:rsidRDefault="00874592" w:rsidP="00874592">
      <w:pPr>
        <w:ind w:hanging="720"/>
        <w:rPr>
          <w:rFonts w:ascii="Arial" w:hAnsi="Arial" w:cs="Arial"/>
        </w:rPr>
      </w:pPr>
      <w:r w:rsidRPr="00874592">
        <w:rPr>
          <w:rFonts w:ascii="Arial" w:hAnsi="Arial" w:cs="Arial"/>
        </w:rPr>
        <w:t>Arendt, F., &amp; Northup, T. (2015). Effects of long-term exposure to news stereotypes on implicit and explicit attitudes. International Journal of Communication, 9, 21.</w:t>
      </w:r>
    </w:p>
    <w:p w14:paraId="58165CC5" w14:textId="52B8287E" w:rsidR="00874592" w:rsidRPr="00874592" w:rsidRDefault="00874592" w:rsidP="00874592">
      <w:pPr>
        <w:ind w:hanging="720"/>
        <w:rPr>
          <w:rFonts w:ascii="Arial" w:hAnsi="Arial" w:cs="Arial"/>
        </w:rPr>
      </w:pPr>
      <w:r w:rsidRPr="00874592">
        <w:rPr>
          <w:rFonts w:ascii="Arial" w:hAnsi="Arial" w:cs="Arial"/>
        </w:rPr>
        <w:t xml:space="preserve">Arpin, S. N., Froehlich, L., </w:t>
      </w:r>
      <w:proofErr w:type="spellStart"/>
      <w:r w:rsidRPr="00874592">
        <w:rPr>
          <w:rFonts w:ascii="Arial" w:hAnsi="Arial" w:cs="Arial"/>
        </w:rPr>
        <w:t>Lantian</w:t>
      </w:r>
      <w:proofErr w:type="spellEnd"/>
      <w:r w:rsidRPr="00874592">
        <w:rPr>
          <w:rFonts w:ascii="Arial" w:hAnsi="Arial" w:cs="Arial"/>
        </w:rPr>
        <w:t xml:space="preserve">, A., Rudert, S. C., &amp; Stelter, M. (2017). When “we” or “they” exclude others: Attributing and evaluating ostracism observed in in-groups and out-groups. Comprehensive Results in Social Psychology, 2(2-3), 143-165. </w:t>
      </w:r>
      <w:hyperlink r:id="rId5" w:history="1">
        <w:r w:rsidRPr="002F3366">
          <w:rPr>
            <w:rStyle w:val="Hyperlink"/>
            <w:rFonts w:ascii="Arial" w:hAnsi="Arial" w:cs="Arial"/>
          </w:rPr>
          <w:t>https://doi.org/10.1080/23743603.2017.1358477</w:t>
        </w:r>
      </w:hyperlink>
      <w:r>
        <w:rPr>
          <w:rFonts w:ascii="Arial" w:hAnsi="Arial" w:cs="Arial"/>
        </w:rPr>
        <w:t xml:space="preserve"> </w:t>
      </w:r>
    </w:p>
    <w:p w14:paraId="17569571" w14:textId="7DF63FB6" w:rsidR="00874592" w:rsidRPr="00874592" w:rsidRDefault="00874592" w:rsidP="00874592">
      <w:pPr>
        <w:ind w:hanging="720"/>
        <w:rPr>
          <w:rFonts w:ascii="Arial" w:hAnsi="Arial" w:cs="Arial"/>
        </w:rPr>
      </w:pPr>
      <w:r w:rsidRPr="00874592">
        <w:rPr>
          <w:rFonts w:ascii="Arial" w:hAnsi="Arial" w:cs="Arial"/>
        </w:rPr>
        <w:t xml:space="preserve">Axt, J. R. (2018). The best way to measure explicit racial attitudes is to ask about them. Social Psychological and Personality Science, 9(8), 896-906. </w:t>
      </w:r>
      <w:hyperlink r:id="rId6" w:history="1">
        <w:r w:rsidRPr="002F3366">
          <w:rPr>
            <w:rStyle w:val="Hyperlink"/>
            <w:rFonts w:ascii="Arial" w:hAnsi="Arial" w:cs="Arial"/>
          </w:rPr>
          <w:t>https://doi.org/10.1177/1948550617728995</w:t>
        </w:r>
      </w:hyperlink>
      <w:r>
        <w:rPr>
          <w:rFonts w:ascii="Arial" w:hAnsi="Arial" w:cs="Arial"/>
        </w:rPr>
        <w:t xml:space="preserve"> </w:t>
      </w:r>
    </w:p>
    <w:p w14:paraId="4685115A" w14:textId="6AF7366E" w:rsidR="00874592" w:rsidRPr="00874592" w:rsidRDefault="00874592" w:rsidP="00874592">
      <w:pPr>
        <w:ind w:hanging="720"/>
        <w:rPr>
          <w:rFonts w:ascii="Arial" w:hAnsi="Arial" w:cs="Arial"/>
        </w:rPr>
      </w:pPr>
      <w:proofErr w:type="spellStart"/>
      <w:r w:rsidRPr="00874592">
        <w:rPr>
          <w:rFonts w:ascii="Arial" w:hAnsi="Arial" w:cs="Arial"/>
        </w:rPr>
        <w:t>Beelmann</w:t>
      </w:r>
      <w:proofErr w:type="spellEnd"/>
      <w:r w:rsidRPr="00874592">
        <w:rPr>
          <w:rFonts w:ascii="Arial" w:hAnsi="Arial" w:cs="Arial"/>
        </w:rPr>
        <w:t xml:space="preserve">, A., &amp; </w:t>
      </w:r>
      <w:proofErr w:type="spellStart"/>
      <w:r w:rsidRPr="00874592">
        <w:rPr>
          <w:rFonts w:ascii="Arial" w:hAnsi="Arial" w:cs="Arial"/>
        </w:rPr>
        <w:t>Lutterbach</w:t>
      </w:r>
      <w:proofErr w:type="spellEnd"/>
      <w:r w:rsidRPr="00874592">
        <w:rPr>
          <w:rFonts w:ascii="Arial" w:hAnsi="Arial" w:cs="Arial"/>
        </w:rPr>
        <w:t xml:space="preserve">, S. (2020). Preventing prejudice and promoting intergroup relations. Prejudice, stigma, privilege, and oppression: A </w:t>
      </w:r>
      <w:proofErr w:type="spellStart"/>
      <w:r w:rsidRPr="00874592">
        <w:rPr>
          <w:rFonts w:ascii="Arial" w:hAnsi="Arial" w:cs="Arial"/>
        </w:rPr>
        <w:t>behavioral</w:t>
      </w:r>
      <w:proofErr w:type="spellEnd"/>
      <w:r w:rsidRPr="00874592">
        <w:rPr>
          <w:rFonts w:ascii="Arial" w:hAnsi="Arial" w:cs="Arial"/>
        </w:rPr>
        <w:t xml:space="preserve"> health handbook, 309-326. </w:t>
      </w:r>
      <w:hyperlink r:id="rId7" w:history="1">
        <w:r w:rsidRPr="002F3366">
          <w:rPr>
            <w:rStyle w:val="Hyperlink"/>
            <w:rFonts w:ascii="Arial" w:hAnsi="Arial" w:cs="Arial"/>
          </w:rPr>
          <w:t>https://doi.org/10.1007/978-3-030-35517-3_16</w:t>
        </w:r>
      </w:hyperlink>
      <w:r>
        <w:rPr>
          <w:rFonts w:ascii="Arial" w:hAnsi="Arial" w:cs="Arial"/>
        </w:rPr>
        <w:t xml:space="preserve"> </w:t>
      </w:r>
    </w:p>
    <w:p w14:paraId="25F70208" w14:textId="28F009FB" w:rsidR="00874592" w:rsidRPr="00874592" w:rsidRDefault="00874592" w:rsidP="00874592">
      <w:pPr>
        <w:ind w:hanging="720"/>
        <w:rPr>
          <w:rFonts w:ascii="Arial" w:hAnsi="Arial" w:cs="Arial"/>
        </w:rPr>
      </w:pPr>
      <w:r w:rsidRPr="00874592">
        <w:rPr>
          <w:rFonts w:ascii="Arial" w:hAnsi="Arial" w:cs="Arial"/>
        </w:rPr>
        <w:t>Brownstein, M., &amp; Saul, J. (2016). Implicit bias and philosophy, volume 1: Metaphysics and epistemology. Oxford University Press.</w:t>
      </w:r>
    </w:p>
    <w:p w14:paraId="2C2BF971" w14:textId="1BBBAAF1" w:rsidR="00874592" w:rsidRPr="00874592" w:rsidRDefault="00874592" w:rsidP="00874592">
      <w:pPr>
        <w:ind w:hanging="720"/>
        <w:rPr>
          <w:rFonts w:ascii="Arial" w:hAnsi="Arial" w:cs="Arial"/>
        </w:rPr>
      </w:pPr>
      <w:r w:rsidRPr="00874592">
        <w:rPr>
          <w:rFonts w:ascii="Arial" w:hAnsi="Arial" w:cs="Arial"/>
        </w:rPr>
        <w:t>Cuddy, A. J., Fiske, S. T., &amp; Glick, P. (2008). Warmth and competence as universal dimensions of social perception: The stereotype content model and the BIAS map. Advances in experimental social psychology, 40, 61-149.</w:t>
      </w:r>
    </w:p>
    <w:p w14:paraId="4C7C6BF7" w14:textId="65CF4C83" w:rsidR="00874592" w:rsidRPr="00874592" w:rsidRDefault="00874592" w:rsidP="00874592">
      <w:pPr>
        <w:ind w:hanging="720"/>
        <w:rPr>
          <w:rFonts w:ascii="Arial" w:hAnsi="Arial" w:cs="Arial"/>
        </w:rPr>
      </w:pPr>
      <w:r w:rsidRPr="00874592">
        <w:rPr>
          <w:rFonts w:ascii="Arial" w:hAnsi="Arial" w:cs="Arial"/>
        </w:rPr>
        <w:t>Devine, P. G., &amp; Ash, T. L. (2022). Diversity training goals, limitations, and promise: A review of the multidisciplinary literature. Annual review of psychology, 73, 403-429.</w:t>
      </w:r>
    </w:p>
    <w:p w14:paraId="22CDE6EB" w14:textId="5CB7297C" w:rsidR="00874592" w:rsidRPr="00874592" w:rsidRDefault="00874592" w:rsidP="00874592">
      <w:pPr>
        <w:ind w:hanging="720"/>
        <w:rPr>
          <w:rFonts w:ascii="Arial" w:hAnsi="Arial" w:cs="Arial"/>
        </w:rPr>
      </w:pPr>
      <w:r w:rsidRPr="00874592">
        <w:rPr>
          <w:rFonts w:ascii="Arial" w:hAnsi="Arial" w:cs="Arial"/>
        </w:rPr>
        <w:t xml:space="preserve">Dovidio, J. F., Gaertner, S. L., &amp; Pearson, A. R. (2017). Aversive Racism and Contemporary Bias. Available at </w:t>
      </w:r>
      <w:hyperlink r:id="rId8" w:history="1">
        <w:r w:rsidRPr="002F3366">
          <w:rPr>
            <w:rStyle w:val="Hyperlink"/>
            <w:rFonts w:ascii="Arial" w:hAnsi="Arial" w:cs="Arial"/>
          </w:rPr>
          <w:t>https://research.pomona.edu/sci/files/2017/08/dovidio-et-al-2017-cambridge-proof.pdf</w:t>
        </w:r>
      </w:hyperlink>
      <w:r>
        <w:rPr>
          <w:rFonts w:ascii="Arial" w:hAnsi="Arial" w:cs="Arial"/>
        </w:rPr>
        <w:t xml:space="preserve"> </w:t>
      </w:r>
    </w:p>
    <w:p w14:paraId="0A109FC4" w14:textId="79BF6976" w:rsidR="00874592" w:rsidRPr="00874592" w:rsidRDefault="00874592" w:rsidP="00874592">
      <w:pPr>
        <w:ind w:hanging="720"/>
        <w:rPr>
          <w:rFonts w:ascii="Arial" w:hAnsi="Arial" w:cs="Arial"/>
        </w:rPr>
      </w:pPr>
      <w:r w:rsidRPr="00874592">
        <w:rPr>
          <w:rFonts w:ascii="Arial" w:hAnsi="Arial" w:cs="Arial"/>
        </w:rPr>
        <w:t xml:space="preserve">Dovidio, J. F., Pearson, A. R., &amp; Penner, L. A. (2018). Aversive racism, implicit bias, and microaggressions. Microaggression theory: Influence and implications, 16-31. </w:t>
      </w:r>
      <w:hyperlink r:id="rId9" w:history="1">
        <w:r w:rsidRPr="002F3366">
          <w:rPr>
            <w:rStyle w:val="Hyperlink"/>
            <w:rFonts w:ascii="Arial" w:hAnsi="Arial" w:cs="Arial"/>
          </w:rPr>
          <w:t>https://doi.org/10.1002/9781119466642.ch2</w:t>
        </w:r>
      </w:hyperlink>
      <w:r>
        <w:rPr>
          <w:rFonts w:ascii="Arial" w:hAnsi="Arial" w:cs="Arial"/>
        </w:rPr>
        <w:t xml:space="preserve"> </w:t>
      </w:r>
    </w:p>
    <w:p w14:paraId="040FD6F5" w14:textId="3F3DD7E4" w:rsidR="00874592" w:rsidRPr="00874592" w:rsidRDefault="00874592" w:rsidP="00874592">
      <w:pPr>
        <w:ind w:hanging="720"/>
        <w:rPr>
          <w:rFonts w:ascii="Arial" w:hAnsi="Arial" w:cs="Arial"/>
        </w:rPr>
      </w:pPr>
      <w:r w:rsidRPr="00874592">
        <w:rPr>
          <w:rFonts w:ascii="Arial" w:hAnsi="Arial" w:cs="Arial"/>
        </w:rPr>
        <w:t xml:space="preserve">Gast, A., Werner, B., Heitmann, C., </w:t>
      </w:r>
      <w:proofErr w:type="spellStart"/>
      <w:r w:rsidRPr="00874592">
        <w:rPr>
          <w:rFonts w:ascii="Arial" w:hAnsi="Arial" w:cs="Arial"/>
        </w:rPr>
        <w:t>Spruyt</w:t>
      </w:r>
      <w:proofErr w:type="spellEnd"/>
      <w:r w:rsidRPr="00874592">
        <w:rPr>
          <w:rFonts w:ascii="Arial" w:hAnsi="Arial" w:cs="Arial"/>
        </w:rPr>
        <w:t xml:space="preserve">, A., &amp; Rothermund, K. (2014). Evaluative stimulus (in) congruency impacts performance in an unrelated task. Experimental Psychology, 61, 3. </w:t>
      </w:r>
      <w:hyperlink r:id="rId10" w:history="1">
        <w:r w:rsidRPr="002F3366">
          <w:rPr>
            <w:rStyle w:val="Hyperlink"/>
            <w:rFonts w:ascii="Arial" w:hAnsi="Arial" w:cs="Arial"/>
          </w:rPr>
          <w:t>https://doi.org/10.1027/1618-3169/a000238</w:t>
        </w:r>
      </w:hyperlink>
      <w:r>
        <w:rPr>
          <w:rFonts w:ascii="Arial" w:hAnsi="Arial" w:cs="Arial"/>
        </w:rPr>
        <w:t xml:space="preserve"> </w:t>
      </w:r>
    </w:p>
    <w:p w14:paraId="5E32FD3B" w14:textId="429021C4" w:rsidR="00874592" w:rsidRPr="00874592" w:rsidRDefault="00874592" w:rsidP="00874592">
      <w:pPr>
        <w:ind w:hanging="720"/>
        <w:rPr>
          <w:rFonts w:ascii="Arial" w:hAnsi="Arial" w:cs="Arial"/>
        </w:rPr>
      </w:pPr>
      <w:r w:rsidRPr="00874592">
        <w:rPr>
          <w:rFonts w:ascii="Arial" w:hAnsi="Arial" w:cs="Arial"/>
        </w:rPr>
        <w:t xml:space="preserve">Gawronski, B., &amp; Bodenhausen, G. V. (2006). Associative and propositional processes in evaluation: An integrative review of implicit and explicit attitude change. Psychological Bulletin, 132(5), 692–731. </w:t>
      </w:r>
      <w:hyperlink r:id="rId11" w:history="1">
        <w:r w:rsidRPr="002F3366">
          <w:rPr>
            <w:rStyle w:val="Hyperlink"/>
            <w:rFonts w:ascii="Arial" w:hAnsi="Arial" w:cs="Arial"/>
          </w:rPr>
          <w:t>https://doi.org/10.1037/0033-2909.132.5.692</w:t>
        </w:r>
      </w:hyperlink>
      <w:r>
        <w:rPr>
          <w:rFonts w:ascii="Arial" w:hAnsi="Arial" w:cs="Arial"/>
        </w:rPr>
        <w:t xml:space="preserve"> </w:t>
      </w:r>
    </w:p>
    <w:p w14:paraId="0C600F72" w14:textId="2E6C312C" w:rsidR="00874592" w:rsidRPr="00874592" w:rsidRDefault="00874592" w:rsidP="00874592">
      <w:pPr>
        <w:ind w:hanging="720"/>
        <w:rPr>
          <w:rFonts w:ascii="Arial" w:hAnsi="Arial" w:cs="Arial"/>
        </w:rPr>
      </w:pPr>
      <w:r w:rsidRPr="00874592">
        <w:rPr>
          <w:rFonts w:ascii="Arial" w:hAnsi="Arial" w:cs="Arial"/>
        </w:rPr>
        <w:t>Gawronski, B., &amp; Bodenhausen, G. V. (2018). Evaluative conditioning from the perspective of the associative-propositional evaluation model. Social Psychological Bulletin, 13(3), 1-33.</w:t>
      </w:r>
    </w:p>
    <w:p w14:paraId="32AE3CD5" w14:textId="07A73E14" w:rsidR="00874592" w:rsidRPr="00874592" w:rsidRDefault="00874592" w:rsidP="00874592">
      <w:pPr>
        <w:ind w:hanging="720"/>
        <w:rPr>
          <w:rFonts w:ascii="Arial" w:hAnsi="Arial" w:cs="Arial"/>
        </w:rPr>
      </w:pPr>
      <w:r w:rsidRPr="00874592">
        <w:rPr>
          <w:rFonts w:ascii="Arial" w:hAnsi="Arial" w:cs="Arial"/>
        </w:rPr>
        <w:t xml:space="preserve">Glaser, T., Dickel, N., </w:t>
      </w:r>
      <w:proofErr w:type="spellStart"/>
      <w:r w:rsidRPr="00874592">
        <w:rPr>
          <w:rFonts w:ascii="Arial" w:hAnsi="Arial" w:cs="Arial"/>
        </w:rPr>
        <w:t>Liersch</w:t>
      </w:r>
      <w:proofErr w:type="spellEnd"/>
      <w:r w:rsidRPr="00874592">
        <w:rPr>
          <w:rFonts w:ascii="Arial" w:hAnsi="Arial" w:cs="Arial"/>
        </w:rPr>
        <w:t xml:space="preserve">, B., Rees, J., </w:t>
      </w:r>
      <w:proofErr w:type="spellStart"/>
      <w:r w:rsidRPr="00874592">
        <w:rPr>
          <w:rFonts w:ascii="Arial" w:hAnsi="Arial" w:cs="Arial"/>
        </w:rPr>
        <w:t>Süssenbach</w:t>
      </w:r>
      <w:proofErr w:type="spellEnd"/>
      <w:r w:rsidRPr="00874592">
        <w:rPr>
          <w:rFonts w:ascii="Arial" w:hAnsi="Arial" w:cs="Arial"/>
        </w:rPr>
        <w:t xml:space="preserve">, P., &amp; Bohner, G. (2015). Lateral attitude change. Personality and Social Psychology Review, 19(3), 257-276. </w:t>
      </w:r>
      <w:hyperlink r:id="rId12" w:history="1">
        <w:r w:rsidRPr="002F3366">
          <w:rPr>
            <w:rStyle w:val="Hyperlink"/>
            <w:rFonts w:ascii="Arial" w:hAnsi="Arial" w:cs="Arial"/>
          </w:rPr>
          <w:t>https://doi.org/10.1177/1088868314546489</w:t>
        </w:r>
      </w:hyperlink>
      <w:r>
        <w:rPr>
          <w:rFonts w:ascii="Arial" w:hAnsi="Arial" w:cs="Arial"/>
        </w:rPr>
        <w:t xml:space="preserve"> </w:t>
      </w:r>
    </w:p>
    <w:p w14:paraId="6160798A" w14:textId="73BD1445" w:rsidR="00874592" w:rsidRPr="00874592" w:rsidRDefault="00874592" w:rsidP="00874592">
      <w:pPr>
        <w:ind w:hanging="720"/>
        <w:rPr>
          <w:rFonts w:ascii="Arial" w:hAnsi="Arial" w:cs="Arial"/>
        </w:rPr>
      </w:pPr>
      <w:r w:rsidRPr="00874592">
        <w:rPr>
          <w:rFonts w:ascii="Arial" w:hAnsi="Arial" w:cs="Arial"/>
        </w:rPr>
        <w:t>Greenwald, A. G., Dasgupta, N., Dovidio, J. F., Kang, J., Moss-</w:t>
      </w:r>
      <w:proofErr w:type="spellStart"/>
      <w:r w:rsidRPr="00874592">
        <w:rPr>
          <w:rFonts w:ascii="Arial" w:hAnsi="Arial" w:cs="Arial"/>
        </w:rPr>
        <w:t>Racusin</w:t>
      </w:r>
      <w:proofErr w:type="spellEnd"/>
      <w:r w:rsidRPr="00874592">
        <w:rPr>
          <w:rFonts w:ascii="Arial" w:hAnsi="Arial" w:cs="Arial"/>
        </w:rPr>
        <w:t>, C. A., &amp; Teachman, B. A. (2022). Implicit-bias remedies: Treating discriminatory bias as a public-health problem. Psychological Science in the Public Interest, 23(1), 7-40</w:t>
      </w:r>
      <w:r>
        <w:rPr>
          <w:rFonts w:ascii="Arial" w:hAnsi="Arial" w:cs="Arial"/>
        </w:rPr>
        <w:t>.</w:t>
      </w:r>
    </w:p>
    <w:p w14:paraId="4D238BE2" w14:textId="77777777" w:rsidR="00874592" w:rsidRPr="00874592" w:rsidRDefault="00874592" w:rsidP="00874592">
      <w:pPr>
        <w:ind w:hanging="720"/>
        <w:rPr>
          <w:rFonts w:ascii="Arial" w:hAnsi="Arial" w:cs="Arial"/>
        </w:rPr>
      </w:pPr>
    </w:p>
    <w:p w14:paraId="6D78D19E" w14:textId="37BF80C8" w:rsidR="00874592" w:rsidRPr="00874592" w:rsidRDefault="00874592" w:rsidP="00874592">
      <w:pPr>
        <w:ind w:hanging="720"/>
        <w:rPr>
          <w:rFonts w:ascii="Arial" w:hAnsi="Arial" w:cs="Arial"/>
        </w:rPr>
      </w:pPr>
      <w:r w:rsidRPr="00874592">
        <w:rPr>
          <w:rFonts w:ascii="Arial" w:hAnsi="Arial" w:cs="Arial"/>
        </w:rPr>
        <w:lastRenderedPageBreak/>
        <w:t xml:space="preserve">Herek, G. M. (2015). Beyond “homophobia”: Thinking more clearly about stigma, prejudice, and sexual orientation. American Journal of Orthopsychiatry, 85(5S), S29. </w:t>
      </w:r>
      <w:hyperlink r:id="rId13" w:history="1">
        <w:r w:rsidRPr="002F3366">
          <w:rPr>
            <w:rStyle w:val="Hyperlink"/>
            <w:rFonts w:ascii="Arial" w:hAnsi="Arial" w:cs="Arial"/>
          </w:rPr>
          <w:t>https://doi.org/10.1037/ort0000092</w:t>
        </w:r>
      </w:hyperlink>
      <w:r>
        <w:rPr>
          <w:rFonts w:ascii="Arial" w:hAnsi="Arial" w:cs="Arial"/>
        </w:rPr>
        <w:t xml:space="preserve"> </w:t>
      </w:r>
    </w:p>
    <w:p w14:paraId="7C3CEF7C" w14:textId="48BC557E" w:rsidR="00874592" w:rsidRPr="00874592" w:rsidRDefault="00874592" w:rsidP="00874592">
      <w:pPr>
        <w:ind w:hanging="720"/>
        <w:rPr>
          <w:rFonts w:ascii="Arial" w:hAnsi="Arial" w:cs="Arial"/>
        </w:rPr>
      </w:pPr>
      <w:r w:rsidRPr="00874592">
        <w:rPr>
          <w:rFonts w:ascii="Arial" w:hAnsi="Arial" w:cs="Arial"/>
        </w:rPr>
        <w:t xml:space="preserve">Hunsinger, M., Christopher, M., &amp; Schmidt, A. M. (2019). Mindfulness training, implicit bias, and force response decision-making. Mindfulness, 10, 2555-2566. </w:t>
      </w:r>
      <w:hyperlink r:id="rId14" w:history="1">
        <w:r w:rsidRPr="002F3366">
          <w:rPr>
            <w:rStyle w:val="Hyperlink"/>
            <w:rFonts w:ascii="Arial" w:hAnsi="Arial" w:cs="Arial"/>
          </w:rPr>
          <w:t>https://doi.org/10.1007/s12671-019-01213-8</w:t>
        </w:r>
      </w:hyperlink>
      <w:r>
        <w:rPr>
          <w:rFonts w:ascii="Arial" w:hAnsi="Arial" w:cs="Arial"/>
        </w:rPr>
        <w:t xml:space="preserve"> </w:t>
      </w:r>
    </w:p>
    <w:p w14:paraId="7E995556" w14:textId="7C289EA2" w:rsidR="00874592" w:rsidRPr="00874592" w:rsidRDefault="00874592" w:rsidP="00874592">
      <w:pPr>
        <w:ind w:hanging="720"/>
        <w:rPr>
          <w:rFonts w:ascii="Arial" w:hAnsi="Arial" w:cs="Arial"/>
        </w:rPr>
      </w:pPr>
      <w:r w:rsidRPr="00874592">
        <w:rPr>
          <w:rFonts w:ascii="Arial" w:hAnsi="Arial" w:cs="Arial"/>
        </w:rPr>
        <w:t>Kite, M. E., Whitley Jr, B. E., &amp; Wagner, L. S. (2022). Psychology of prejudice and discrimination. Taylor &amp; Francis.</w:t>
      </w:r>
    </w:p>
    <w:p w14:paraId="4FC3C217" w14:textId="3D5AA137" w:rsidR="00874592" w:rsidRPr="00874592" w:rsidRDefault="00874592" w:rsidP="00874592">
      <w:pPr>
        <w:ind w:hanging="720"/>
        <w:rPr>
          <w:rFonts w:ascii="Arial" w:hAnsi="Arial" w:cs="Arial"/>
        </w:rPr>
      </w:pPr>
      <w:proofErr w:type="spellStart"/>
      <w:r w:rsidRPr="00874592">
        <w:rPr>
          <w:rFonts w:ascii="Arial" w:hAnsi="Arial" w:cs="Arial"/>
        </w:rPr>
        <w:t>Koppehele</w:t>
      </w:r>
      <w:proofErr w:type="spellEnd"/>
      <w:r w:rsidRPr="00874592">
        <w:rPr>
          <w:rFonts w:ascii="Arial" w:hAnsi="Arial" w:cs="Arial"/>
        </w:rPr>
        <w:t xml:space="preserve">-Gossel, J., Hoffmann, L., Banse, R., &amp; Gawronski, B. (2020). Evaluative priming as an implicit measure of evaluation: An examination of outlier-treatments for evaluative priming scores. Journal of Experimental Social Psychology, 87, 103905. </w:t>
      </w:r>
      <w:hyperlink r:id="rId15" w:history="1">
        <w:r w:rsidRPr="002F3366">
          <w:rPr>
            <w:rStyle w:val="Hyperlink"/>
            <w:rFonts w:ascii="Arial" w:hAnsi="Arial" w:cs="Arial"/>
          </w:rPr>
          <w:t>https://doi.org/10.1016/j.jesp.2019.103905</w:t>
        </w:r>
      </w:hyperlink>
      <w:r>
        <w:rPr>
          <w:rFonts w:ascii="Arial" w:hAnsi="Arial" w:cs="Arial"/>
        </w:rPr>
        <w:t xml:space="preserve"> </w:t>
      </w:r>
    </w:p>
    <w:p w14:paraId="40775ADD" w14:textId="58E79844" w:rsidR="00874592" w:rsidRPr="00874592" w:rsidRDefault="00874592" w:rsidP="00874592">
      <w:pPr>
        <w:ind w:hanging="720"/>
        <w:rPr>
          <w:rFonts w:ascii="Arial" w:hAnsi="Arial" w:cs="Arial"/>
        </w:rPr>
      </w:pPr>
      <w:proofErr w:type="spellStart"/>
      <w:r w:rsidRPr="00874592">
        <w:rPr>
          <w:rFonts w:ascii="Arial" w:hAnsi="Arial" w:cs="Arial"/>
        </w:rPr>
        <w:t>Madva</w:t>
      </w:r>
      <w:proofErr w:type="spellEnd"/>
      <w:r w:rsidRPr="00874592">
        <w:rPr>
          <w:rFonts w:ascii="Arial" w:hAnsi="Arial" w:cs="Arial"/>
        </w:rPr>
        <w:t xml:space="preserve">, A., &amp; Brownstein, M. (2018). Stereotypes, prejudice, and the taxonomy of the implicit social mind1. </w:t>
      </w:r>
      <w:proofErr w:type="spellStart"/>
      <w:r w:rsidRPr="00874592">
        <w:rPr>
          <w:rFonts w:ascii="Arial" w:hAnsi="Arial" w:cs="Arial"/>
        </w:rPr>
        <w:t>Noûs</w:t>
      </w:r>
      <w:proofErr w:type="spellEnd"/>
      <w:r w:rsidRPr="00874592">
        <w:rPr>
          <w:rFonts w:ascii="Arial" w:hAnsi="Arial" w:cs="Arial"/>
        </w:rPr>
        <w:t xml:space="preserve">, 52(3), 611-644. </w:t>
      </w:r>
      <w:hyperlink r:id="rId16" w:history="1">
        <w:r w:rsidRPr="002F3366">
          <w:rPr>
            <w:rStyle w:val="Hyperlink"/>
            <w:rFonts w:ascii="Arial" w:hAnsi="Arial" w:cs="Arial"/>
          </w:rPr>
          <w:t>https://doi.org/10.1111/nous.12182</w:t>
        </w:r>
      </w:hyperlink>
      <w:r>
        <w:rPr>
          <w:rFonts w:ascii="Arial" w:hAnsi="Arial" w:cs="Arial"/>
        </w:rPr>
        <w:t xml:space="preserve"> </w:t>
      </w:r>
    </w:p>
    <w:p w14:paraId="2BF65F3E" w14:textId="47C94803" w:rsidR="00874592" w:rsidRPr="00874592" w:rsidRDefault="00874592" w:rsidP="00874592">
      <w:pPr>
        <w:ind w:hanging="720"/>
        <w:rPr>
          <w:rFonts w:ascii="Arial" w:hAnsi="Arial" w:cs="Arial"/>
        </w:rPr>
      </w:pPr>
      <w:r w:rsidRPr="00874592">
        <w:rPr>
          <w:rFonts w:ascii="Arial" w:hAnsi="Arial" w:cs="Arial"/>
        </w:rPr>
        <w:t xml:space="preserve">Mandelbaum, E. (2016). Attitude, inference, association: On the propositional structure of implicit bias. </w:t>
      </w:r>
      <w:proofErr w:type="spellStart"/>
      <w:r w:rsidRPr="00874592">
        <w:rPr>
          <w:rFonts w:ascii="Arial" w:hAnsi="Arial" w:cs="Arial"/>
        </w:rPr>
        <w:t>Noûs</w:t>
      </w:r>
      <w:proofErr w:type="spellEnd"/>
      <w:r w:rsidRPr="00874592">
        <w:rPr>
          <w:rFonts w:ascii="Arial" w:hAnsi="Arial" w:cs="Arial"/>
        </w:rPr>
        <w:t xml:space="preserve">, 50(3), 629-658. </w:t>
      </w:r>
      <w:hyperlink r:id="rId17" w:history="1">
        <w:r w:rsidRPr="002F3366">
          <w:rPr>
            <w:rStyle w:val="Hyperlink"/>
            <w:rFonts w:ascii="Arial" w:hAnsi="Arial" w:cs="Arial"/>
          </w:rPr>
          <w:t>https://doi.org/10.1111/nous.12089</w:t>
        </w:r>
      </w:hyperlink>
      <w:r>
        <w:rPr>
          <w:rFonts w:ascii="Arial" w:hAnsi="Arial" w:cs="Arial"/>
        </w:rPr>
        <w:t xml:space="preserve"> </w:t>
      </w:r>
    </w:p>
    <w:p w14:paraId="02512C25" w14:textId="0FDC76BB" w:rsidR="00874592" w:rsidRPr="00874592" w:rsidRDefault="00874592" w:rsidP="00874592">
      <w:pPr>
        <w:ind w:hanging="720"/>
        <w:rPr>
          <w:rFonts w:ascii="Arial" w:hAnsi="Arial" w:cs="Arial"/>
        </w:rPr>
      </w:pPr>
      <w:r w:rsidRPr="00874592">
        <w:rPr>
          <w:rFonts w:ascii="Arial" w:hAnsi="Arial" w:cs="Arial"/>
        </w:rPr>
        <w:t>Major, B., Mendes, W. B., &amp; Dovidio, J. F. (2013). Intergroup relations and health disparities: a social psychological perspective. Health Psychology, 32(5), 514.</w:t>
      </w:r>
    </w:p>
    <w:p w14:paraId="3AFF66BE" w14:textId="17C39D08" w:rsidR="00874592" w:rsidRPr="00874592" w:rsidRDefault="00874592" w:rsidP="00874592">
      <w:pPr>
        <w:ind w:hanging="720"/>
        <w:rPr>
          <w:rFonts w:ascii="Arial" w:hAnsi="Arial" w:cs="Arial"/>
        </w:rPr>
      </w:pPr>
      <w:r w:rsidRPr="00874592">
        <w:rPr>
          <w:rFonts w:ascii="Arial" w:hAnsi="Arial" w:cs="Arial"/>
        </w:rPr>
        <w:t xml:space="preserve">Mangum, M., &amp; Block Jr, R. (2018). Social identity theory and public opinion towards immigration. Social Sciences, 7(3), 41. </w:t>
      </w:r>
      <w:hyperlink r:id="rId18" w:history="1">
        <w:r w:rsidRPr="002F3366">
          <w:rPr>
            <w:rStyle w:val="Hyperlink"/>
            <w:rFonts w:ascii="Arial" w:hAnsi="Arial" w:cs="Arial"/>
          </w:rPr>
          <w:t>https://doi.org/10.3390/socsci7030041</w:t>
        </w:r>
      </w:hyperlink>
      <w:r>
        <w:rPr>
          <w:rFonts w:ascii="Arial" w:hAnsi="Arial" w:cs="Arial"/>
        </w:rPr>
        <w:t xml:space="preserve"> </w:t>
      </w:r>
    </w:p>
    <w:p w14:paraId="1499A253" w14:textId="466BFF1E" w:rsidR="00874592" w:rsidRPr="00874592" w:rsidRDefault="00874592" w:rsidP="00874592">
      <w:pPr>
        <w:ind w:hanging="720"/>
        <w:rPr>
          <w:rFonts w:ascii="Arial" w:hAnsi="Arial" w:cs="Arial"/>
        </w:rPr>
      </w:pPr>
      <w:r w:rsidRPr="00874592">
        <w:rPr>
          <w:rFonts w:ascii="Arial" w:hAnsi="Arial" w:cs="Arial"/>
        </w:rPr>
        <w:t>Nelson, T. D., &amp; Olson, M. A. (2023). The psychology of prejudice. Guilford Publications.</w:t>
      </w:r>
    </w:p>
    <w:p w14:paraId="27174B20" w14:textId="3826F91E" w:rsidR="00874592" w:rsidRPr="00874592" w:rsidRDefault="00874592" w:rsidP="00874592">
      <w:pPr>
        <w:ind w:hanging="720"/>
        <w:rPr>
          <w:rFonts w:ascii="Arial" w:hAnsi="Arial" w:cs="Arial"/>
        </w:rPr>
      </w:pPr>
      <w:r w:rsidRPr="00874592">
        <w:rPr>
          <w:rFonts w:ascii="Arial" w:hAnsi="Arial" w:cs="Arial"/>
        </w:rPr>
        <w:t xml:space="preserve">Ramos, T., Marques, J. A., &amp; Garcia-Marques, L. (2017). The memory of what we do not recall: Dissociations and theoretical debates in the study of implicit memory. </w:t>
      </w:r>
      <w:proofErr w:type="spellStart"/>
      <w:r w:rsidRPr="00874592">
        <w:rPr>
          <w:rFonts w:ascii="Arial" w:hAnsi="Arial" w:cs="Arial"/>
        </w:rPr>
        <w:t>Psicológica</w:t>
      </w:r>
      <w:proofErr w:type="spellEnd"/>
      <w:r w:rsidRPr="00874592">
        <w:rPr>
          <w:rFonts w:ascii="Arial" w:hAnsi="Arial" w:cs="Arial"/>
        </w:rPr>
        <w:t xml:space="preserve">, 38(2), 365-396. </w:t>
      </w:r>
      <w:hyperlink r:id="rId19" w:history="1">
        <w:r w:rsidRPr="002F3366">
          <w:rPr>
            <w:rStyle w:val="Hyperlink"/>
            <w:rFonts w:ascii="Arial" w:hAnsi="Arial" w:cs="Arial"/>
          </w:rPr>
          <w:t>https://doi.org/10400.12/6198</w:t>
        </w:r>
      </w:hyperlink>
      <w:r>
        <w:rPr>
          <w:rFonts w:ascii="Arial" w:hAnsi="Arial" w:cs="Arial"/>
        </w:rPr>
        <w:t xml:space="preserve"> </w:t>
      </w:r>
    </w:p>
    <w:p w14:paraId="65C5D0E3" w14:textId="4A2FB7DC" w:rsidR="00874592" w:rsidRPr="00874592" w:rsidRDefault="00874592" w:rsidP="00874592">
      <w:pPr>
        <w:ind w:hanging="720"/>
        <w:rPr>
          <w:rFonts w:ascii="Arial" w:hAnsi="Arial" w:cs="Arial"/>
        </w:rPr>
      </w:pPr>
      <w:r w:rsidRPr="00874592">
        <w:rPr>
          <w:rFonts w:ascii="Arial" w:hAnsi="Arial" w:cs="Arial"/>
        </w:rPr>
        <w:t>Roediger, H. L., McDermott, K. B., &amp; Robinson, K. J. (2014). The role of associative processes in creating false memories. Theories of memory II, 187-245.</w:t>
      </w:r>
    </w:p>
    <w:p w14:paraId="14636775" w14:textId="23AD4319" w:rsidR="00874592" w:rsidRPr="00874592" w:rsidRDefault="00874592" w:rsidP="00874592">
      <w:pPr>
        <w:ind w:hanging="720"/>
        <w:rPr>
          <w:rFonts w:ascii="Arial" w:hAnsi="Arial" w:cs="Arial"/>
        </w:rPr>
      </w:pPr>
      <w:r w:rsidRPr="00874592">
        <w:rPr>
          <w:rFonts w:ascii="Arial" w:hAnsi="Arial" w:cs="Arial"/>
        </w:rPr>
        <w:t>Rutland, A., &amp; Killen, M. (2015). A developmental science approach to reducing prejudice and social exclusion: Intergroup processes, social</w:t>
      </w:r>
      <w:r w:rsidRPr="00874592">
        <w:rPr>
          <w:rFonts w:ascii="Cambria Math" w:hAnsi="Cambria Math" w:cs="Cambria Math"/>
        </w:rPr>
        <w:t>‐</w:t>
      </w:r>
      <w:r w:rsidRPr="00874592">
        <w:rPr>
          <w:rFonts w:ascii="Arial" w:hAnsi="Arial" w:cs="Arial"/>
        </w:rPr>
        <w:t xml:space="preserve">cognitive development, and moral reasoning. Social Issues and Policy Review, 9(1), 121-154. </w:t>
      </w:r>
      <w:hyperlink r:id="rId20" w:history="1">
        <w:r w:rsidRPr="002F3366">
          <w:rPr>
            <w:rStyle w:val="Hyperlink"/>
            <w:rFonts w:ascii="Arial" w:hAnsi="Arial" w:cs="Arial"/>
          </w:rPr>
          <w:t>https://doi.org/10.1111/sipr.12012</w:t>
        </w:r>
      </w:hyperlink>
      <w:r>
        <w:rPr>
          <w:rFonts w:ascii="Arial" w:hAnsi="Arial" w:cs="Arial"/>
        </w:rPr>
        <w:t xml:space="preserve"> </w:t>
      </w:r>
    </w:p>
    <w:p w14:paraId="316B2CD2" w14:textId="48F3D732" w:rsidR="00874592" w:rsidRPr="00874592" w:rsidRDefault="00874592" w:rsidP="00874592">
      <w:pPr>
        <w:ind w:hanging="720"/>
        <w:rPr>
          <w:rFonts w:ascii="Arial" w:hAnsi="Arial" w:cs="Arial"/>
        </w:rPr>
      </w:pPr>
      <w:r w:rsidRPr="00874592">
        <w:rPr>
          <w:rFonts w:ascii="Arial" w:hAnsi="Arial" w:cs="Arial"/>
        </w:rPr>
        <w:t xml:space="preserve">Son Hing, L. S., Chung-Yan, G. A., Hamilton, L. K., &amp; Zanna, M. P. (2008). A two-dimensional model that employs explicit and implicit attitudes to characterize prejudice. Journal of Personality and Social Psychology, 94(6), 971. </w:t>
      </w:r>
      <w:hyperlink r:id="rId21" w:history="1">
        <w:r w:rsidRPr="002F3366">
          <w:rPr>
            <w:rStyle w:val="Hyperlink"/>
            <w:rFonts w:ascii="Arial" w:hAnsi="Arial" w:cs="Arial"/>
          </w:rPr>
          <w:t>https://doi.org/10.1037/0022-3514.94.6.971</w:t>
        </w:r>
      </w:hyperlink>
      <w:r>
        <w:rPr>
          <w:rFonts w:ascii="Arial" w:hAnsi="Arial" w:cs="Arial"/>
        </w:rPr>
        <w:t xml:space="preserve"> </w:t>
      </w:r>
    </w:p>
    <w:p w14:paraId="4D106FA5" w14:textId="4D936D15" w:rsidR="00874592" w:rsidRPr="00874592" w:rsidRDefault="00874592" w:rsidP="00874592">
      <w:pPr>
        <w:ind w:hanging="720"/>
        <w:rPr>
          <w:rFonts w:ascii="Arial" w:hAnsi="Arial" w:cs="Arial"/>
        </w:rPr>
      </w:pPr>
      <w:r w:rsidRPr="00874592">
        <w:rPr>
          <w:rFonts w:ascii="Arial" w:hAnsi="Arial" w:cs="Arial"/>
        </w:rPr>
        <w:t xml:space="preserve">Van Bavel, J. J., Hackel, L. M., &amp; Xiao, Y. J. (2014). The group mind: The pervasive influence of social identity on cognition. New frontiers in social neuroscience, 41-56. </w:t>
      </w:r>
      <w:hyperlink r:id="rId22" w:history="1">
        <w:r w:rsidRPr="002F3366">
          <w:rPr>
            <w:rStyle w:val="Hyperlink"/>
            <w:rFonts w:ascii="Arial" w:hAnsi="Arial" w:cs="Arial"/>
          </w:rPr>
          <w:t>https://doi.org/10.1007/978-3-319-02904-7_4</w:t>
        </w:r>
      </w:hyperlink>
      <w:r>
        <w:rPr>
          <w:rFonts w:ascii="Arial" w:hAnsi="Arial" w:cs="Arial"/>
        </w:rPr>
        <w:t xml:space="preserve"> </w:t>
      </w:r>
    </w:p>
    <w:p w14:paraId="3723954D" w14:textId="0A97F060" w:rsidR="00874592" w:rsidRPr="00874592" w:rsidRDefault="00874592" w:rsidP="00874592">
      <w:pPr>
        <w:ind w:hanging="720"/>
        <w:rPr>
          <w:rFonts w:ascii="Arial" w:hAnsi="Arial" w:cs="Arial"/>
        </w:rPr>
      </w:pPr>
      <w:proofErr w:type="spellStart"/>
      <w:r w:rsidRPr="00874592">
        <w:rPr>
          <w:rFonts w:ascii="Arial" w:hAnsi="Arial" w:cs="Arial"/>
        </w:rPr>
        <w:t>Vezzali</w:t>
      </w:r>
      <w:proofErr w:type="spellEnd"/>
      <w:r w:rsidRPr="00874592">
        <w:rPr>
          <w:rFonts w:ascii="Arial" w:hAnsi="Arial" w:cs="Arial"/>
        </w:rPr>
        <w:t>, L., &amp; Stathi, S. (2020). Using intergroup contact to fight prejudice and negative attitudes: Psychological perspectives. Routledge.</w:t>
      </w:r>
    </w:p>
    <w:sectPr w:rsidR="00874592" w:rsidRPr="008745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592"/>
    <w:rsid w:val="00073F21"/>
    <w:rsid w:val="00613C7F"/>
    <w:rsid w:val="00874592"/>
    <w:rsid w:val="00991F14"/>
    <w:rsid w:val="00AF44C5"/>
    <w:rsid w:val="00C93E90"/>
    <w:rsid w:val="00F26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A93FD"/>
  <w15:chartTrackingRefBased/>
  <w15:docId w15:val="{E4DEA52A-F68C-47E3-BA5D-B6ACA2154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4592"/>
    <w:rPr>
      <w:color w:val="0563C1" w:themeColor="hyperlink"/>
      <w:u w:val="single"/>
    </w:rPr>
  </w:style>
  <w:style w:type="character" w:styleId="UnresolvedMention">
    <w:name w:val="Unresolved Mention"/>
    <w:basedOn w:val="DefaultParagraphFont"/>
    <w:uiPriority w:val="99"/>
    <w:semiHidden/>
    <w:unhideWhenUsed/>
    <w:rsid w:val="008745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pomona.edu/sci/files/2017/08/dovidio-et-al-2017-cambridge-proof.pdf" TargetMode="External"/><Relationship Id="rId13" Type="http://schemas.openxmlformats.org/officeDocument/2006/relationships/hyperlink" Target="https://doi.org/10.1037/ort0000092" TargetMode="External"/><Relationship Id="rId18" Type="http://schemas.openxmlformats.org/officeDocument/2006/relationships/hyperlink" Target="https://doi.org/10.3390/socsci7030041" TargetMode="External"/><Relationship Id="rId3" Type="http://schemas.openxmlformats.org/officeDocument/2006/relationships/settings" Target="settings.xml"/><Relationship Id="rId21" Type="http://schemas.openxmlformats.org/officeDocument/2006/relationships/hyperlink" Target="https://doi.org/10.1037/0022-3514.94.6.971" TargetMode="External"/><Relationship Id="rId7" Type="http://schemas.openxmlformats.org/officeDocument/2006/relationships/hyperlink" Target="https://doi.org/10.1007/978-3-030-35517-3_16" TargetMode="External"/><Relationship Id="rId12" Type="http://schemas.openxmlformats.org/officeDocument/2006/relationships/hyperlink" Target="https://doi.org/10.1177/1088868314546489" TargetMode="External"/><Relationship Id="rId17" Type="http://schemas.openxmlformats.org/officeDocument/2006/relationships/hyperlink" Target="https://doi.org/10.1111/nous.12089" TargetMode="External"/><Relationship Id="rId2" Type="http://schemas.openxmlformats.org/officeDocument/2006/relationships/styles" Target="styles.xml"/><Relationship Id="rId16" Type="http://schemas.openxmlformats.org/officeDocument/2006/relationships/hyperlink" Target="https://doi.org/10.1111/nous.12182" TargetMode="External"/><Relationship Id="rId20" Type="http://schemas.openxmlformats.org/officeDocument/2006/relationships/hyperlink" Target="https://doi.org/10.1111/sipr.12012" TargetMode="External"/><Relationship Id="rId1" Type="http://schemas.openxmlformats.org/officeDocument/2006/relationships/customXml" Target="../customXml/item1.xml"/><Relationship Id="rId6" Type="http://schemas.openxmlformats.org/officeDocument/2006/relationships/hyperlink" Target="https://doi.org/10.1177/1948550617728995" TargetMode="External"/><Relationship Id="rId11" Type="http://schemas.openxmlformats.org/officeDocument/2006/relationships/hyperlink" Target="https://doi.org/10.1037/0033-2909.132.5.692" TargetMode="External"/><Relationship Id="rId24" Type="http://schemas.openxmlformats.org/officeDocument/2006/relationships/theme" Target="theme/theme1.xml"/><Relationship Id="rId5" Type="http://schemas.openxmlformats.org/officeDocument/2006/relationships/hyperlink" Target="https://doi.org/10.1080/23743603.2017.1358477" TargetMode="External"/><Relationship Id="rId15" Type="http://schemas.openxmlformats.org/officeDocument/2006/relationships/hyperlink" Target="https://doi.org/10.1016/j.jesp.2019.103905" TargetMode="External"/><Relationship Id="rId23" Type="http://schemas.openxmlformats.org/officeDocument/2006/relationships/fontTable" Target="fontTable.xml"/><Relationship Id="rId10" Type="http://schemas.openxmlformats.org/officeDocument/2006/relationships/hyperlink" Target="https://doi.org/10.1027/1618-3169/a000238" TargetMode="External"/><Relationship Id="rId19" Type="http://schemas.openxmlformats.org/officeDocument/2006/relationships/hyperlink" Target="https://doi.org/10400.12/6198" TargetMode="External"/><Relationship Id="rId4" Type="http://schemas.openxmlformats.org/officeDocument/2006/relationships/webSettings" Target="webSettings.xml"/><Relationship Id="rId9" Type="http://schemas.openxmlformats.org/officeDocument/2006/relationships/hyperlink" Target="https://doi.org/10.1002/9781119466642.ch2" TargetMode="External"/><Relationship Id="rId14" Type="http://schemas.openxmlformats.org/officeDocument/2006/relationships/hyperlink" Target="https://doi.org/10.1007/s12671-019-01213-8" TargetMode="External"/><Relationship Id="rId22" Type="http://schemas.openxmlformats.org/officeDocument/2006/relationships/hyperlink" Target="https://doi.org/10.1007/978-3-319-02904-7_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C1192-C313-4899-973A-455B0EC7B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11</Pages>
  <Words>6608</Words>
  <Characters>37668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 (1902833)</dc:creator>
  <cp:keywords/>
  <dc:description/>
  <cp:lastModifiedBy>Laura Jones (1902833)</cp:lastModifiedBy>
  <cp:revision>5</cp:revision>
  <dcterms:created xsi:type="dcterms:W3CDTF">2024-03-07T12:59:00Z</dcterms:created>
  <dcterms:modified xsi:type="dcterms:W3CDTF">2024-05-13T20:52:00Z</dcterms:modified>
</cp:coreProperties>
</file>