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E250D8" w14:textId="45257E60" w:rsidR="00DB3E1D" w:rsidRDefault="00DB3E1D" w:rsidP="00607AF7">
      <w:pPr>
        <w:ind w:left="2880" w:firstLine="720"/>
      </w:pPr>
      <w:r>
        <w:t>Question 1</w:t>
      </w:r>
    </w:p>
    <w:p w14:paraId="5572CE22" w14:textId="77777777" w:rsidR="00DB3E1D" w:rsidRDefault="00DB3E1D" w:rsidP="00640A0C"/>
    <w:p w14:paraId="51DC9611" w14:textId="334411FC" w:rsidR="005B09F9" w:rsidRDefault="00357B11" w:rsidP="00640A0C">
      <w:r>
        <w:t>During this essay, I will evaluate and the strategic options available when attempting to disrupt criminal activity, and behaviours on the U.K road network. To do this I am going to use the Gibbs reflective cycle (Wade</w:t>
      </w:r>
      <w:r w:rsidR="008D4660">
        <w:t xml:space="preserve">,2011) and both appraise and reflect on the options available. </w:t>
      </w:r>
    </w:p>
    <w:p w14:paraId="525EE961" w14:textId="1E8225F8" w:rsidR="00640A0C" w:rsidRDefault="008D4660" w:rsidP="00640A0C">
      <w:r>
        <w:t xml:space="preserve">I will </w:t>
      </w:r>
      <w:r w:rsidR="00C235F6">
        <w:t>detail</w:t>
      </w:r>
      <w:r>
        <w:t xml:space="preserve"> the technology available and how it is best implemented and contrasting that to the visible police presence on the roads. Adding to this I will </w:t>
      </w:r>
      <w:r w:rsidR="00C235F6">
        <w:t>explore</w:t>
      </w:r>
      <w:r w:rsidR="00AC1826">
        <w:t xml:space="preserve"> the National Police Chiefs Council (NPCC) roads policing strategy 2018-2021</w:t>
      </w:r>
      <w:r w:rsidR="005B09F9">
        <w:t xml:space="preserve"> examining the positives and negatives of the plan.</w:t>
      </w:r>
    </w:p>
    <w:p w14:paraId="343BDCE4" w14:textId="438351A5" w:rsidR="00F64363" w:rsidRDefault="005B09F9" w:rsidP="00640A0C">
      <w:r>
        <w:t xml:space="preserve">It is widely recognised that the road network across England and Wales plays an important role in everyday life. So, it is no great surprise that the road system and how </w:t>
      </w:r>
      <w:r w:rsidR="00F64363">
        <w:t>it</w:t>
      </w:r>
      <w:r>
        <w:t xml:space="preserve"> functions has been acknowledged as greatly important by its users and the government. </w:t>
      </w:r>
      <w:r w:rsidR="00F64363">
        <w:t xml:space="preserve">Criminal behaviour on the roads can vary from the innocuous to the unbelievable and ranges from simple parking infringements or mobile phone use to county lines drug movements </w:t>
      </w:r>
      <w:r w:rsidR="00CE0135" w:rsidRPr="00CE0135">
        <w:t>(National Crime Agency, 2018)</w:t>
      </w:r>
      <w:r w:rsidR="00CE0135">
        <w:t xml:space="preserve"> </w:t>
      </w:r>
      <w:r w:rsidR="00F64363">
        <w:t>and human trafficking</w:t>
      </w:r>
      <w:r w:rsidR="00A03C26">
        <w:t xml:space="preserve"> </w:t>
      </w:r>
      <w:r w:rsidR="00A03C26" w:rsidRPr="00A03C26">
        <w:t>(Anti-Slavery, 2016)</w:t>
      </w:r>
      <w:r w:rsidR="00F64363">
        <w:t xml:space="preserve">. </w:t>
      </w:r>
    </w:p>
    <w:p w14:paraId="4CFF4AEA" w14:textId="4C9472B4" w:rsidR="00F64363" w:rsidRDefault="00F64363" w:rsidP="00640A0C">
      <w:r>
        <w:t xml:space="preserve">Studies have shown that on average there are 11 serious injuries or deaths </w:t>
      </w:r>
      <w:r w:rsidR="00A53429">
        <w:t>every day</w:t>
      </w:r>
      <w:r>
        <w:t xml:space="preserve"> on the U.K roads where speeding is a major contributing factor. This statistic is expected to rise due to the emptier than normal roads during Covid-19 lockdowns</w:t>
      </w:r>
      <w:r w:rsidR="00F84DAD">
        <w:t>, allowing</w:t>
      </w:r>
      <w:r>
        <w:t xml:space="preserve"> the speeders take advantage of the </w:t>
      </w:r>
      <w:r w:rsidR="00F84DAD">
        <w:t>quieter than normal road network. The result of this is evident in the governments statistics which revealed an estimated 1,580 road deaths for the year ending June 2020 which included a three-month lockdown.</w:t>
      </w:r>
    </w:p>
    <w:p w14:paraId="0EE9E4FE" w14:textId="76029D68" w:rsidR="00F84DAD" w:rsidRDefault="00F84DAD" w:rsidP="00640A0C">
      <w:r>
        <w:t>A recent survey by the charity Brake</w:t>
      </w:r>
      <w:r w:rsidR="00C25199">
        <w:t>,</w:t>
      </w:r>
      <w:r>
        <w:t xml:space="preserve"> has revealed a staggering 28% of male drivers admitted to travelling at more than 100 miles per hour in their vehicle, with 9% of female drivers doing the same. The highest speed recorded was in Nottinghamshire when a motorist was clocked at 180mph in a 70mph zone. Another motorist </w:t>
      </w:r>
      <w:r w:rsidR="00C25199">
        <w:t xml:space="preserve">this time in London </w:t>
      </w:r>
      <w:r>
        <w:t xml:space="preserve">was recorded </w:t>
      </w:r>
      <w:r w:rsidR="00C25199">
        <w:t>at</w:t>
      </w:r>
      <w:r>
        <w:t xml:space="preserve"> 152mph in a 30mph zone</w:t>
      </w:r>
      <w:r w:rsidR="00B36901">
        <w:t>. In 2021 the u.k government-imposed sanctions of instant bans for drivers doing more than 100mph accompanied by a 150% of weekly income fine.</w:t>
      </w:r>
    </w:p>
    <w:p w14:paraId="64277E09" w14:textId="62BE436A" w:rsidR="00B36901" w:rsidRDefault="00B36901" w:rsidP="00640A0C">
      <w:r>
        <w:t>England and Wales seen the highest amount of road deaths as a direct result of drink driving in over a decade during the year of 2019. An estimated 7,860 deaths were recorded from crashes involving at least one drink driver in each incident</w:t>
      </w:r>
      <w:r w:rsidR="00BB6D37">
        <w:t xml:space="preserve"> (Regan Peggs,2021)</w:t>
      </w:r>
      <w:r>
        <w:t>. Over 85,000 motorists are convicted of drink driving each year</w:t>
      </w:r>
      <w:r w:rsidR="00C25199">
        <w:t>.</w:t>
      </w:r>
      <w:r>
        <w:t xml:space="preserve"> </w:t>
      </w:r>
      <w:r w:rsidR="00C25199">
        <w:t>I</w:t>
      </w:r>
      <w:r>
        <w:t>nsurance Revolution conduct</w:t>
      </w:r>
      <w:r w:rsidR="00C25199">
        <w:t>ed</w:t>
      </w:r>
      <w:r>
        <w:t xml:space="preserve"> a survey </w:t>
      </w:r>
      <w:r w:rsidR="00C25199">
        <w:t xml:space="preserve">in 2020 </w:t>
      </w:r>
      <w:r>
        <w:t xml:space="preserve">which resulted in 30.4% of drivers recommending a </w:t>
      </w:r>
      <w:r w:rsidR="002051F7">
        <w:t>zero-alcohol</w:t>
      </w:r>
      <w:r>
        <w:t xml:space="preserve"> limit </w:t>
      </w:r>
      <w:r w:rsidR="002051F7">
        <w:t>to drive in Britain</w:t>
      </w:r>
      <w:r w:rsidR="00BB6D37">
        <w:t xml:space="preserve"> </w:t>
      </w:r>
      <w:r w:rsidR="00BB6D37" w:rsidRPr="00BB6D37">
        <w:t>(Insurance Revolution, 2020)</w:t>
      </w:r>
      <w:r w:rsidR="002051F7">
        <w:t>.</w:t>
      </w:r>
    </w:p>
    <w:p w14:paraId="4D675A36" w14:textId="1FC4EEC0" w:rsidR="00F045A7" w:rsidRDefault="00F045A7" w:rsidP="00640A0C">
      <w:r>
        <w:t>I</w:t>
      </w:r>
      <w:r w:rsidR="001B3B1F">
        <w:t xml:space="preserve">nformation gathered from a </w:t>
      </w:r>
      <w:r>
        <w:t>‘</w:t>
      </w:r>
      <w:r w:rsidR="001B3B1F">
        <w:t>STATS19</w:t>
      </w:r>
      <w:r>
        <w:t>’</w:t>
      </w:r>
      <w:r w:rsidR="001B3B1F">
        <w:t xml:space="preserve"> booklet, which is filled in by attending officers every time there is a Road Traffic Collision (RTC)</w:t>
      </w:r>
      <w:r>
        <w:t xml:space="preserve"> with injury,</w:t>
      </w:r>
      <w:r w:rsidR="001B3B1F">
        <w:t xml:space="preserve"> </w:t>
      </w:r>
      <w:r>
        <w:t>is correlated by the Department of Transport. Collisions where there is damage only does not require a booklet. By filling in the booklet, the statistics collected can show the Government where they need to focus their attentions. The Police and Department for Transport can formulate a plan of attack and focus their efforts in those areas.</w:t>
      </w:r>
    </w:p>
    <w:p w14:paraId="6107FE96" w14:textId="25E99872" w:rsidR="00F045A7" w:rsidRDefault="00F045A7" w:rsidP="00640A0C">
      <w:r>
        <w:t>The ‘fatal f</w:t>
      </w:r>
      <w:r w:rsidR="007A387F">
        <w:t>ive</w:t>
      </w:r>
      <w:r>
        <w:t xml:space="preserve">’ </w:t>
      </w:r>
      <w:r w:rsidR="007A387F">
        <w:t xml:space="preserve">in 2021 is the five most likely causes of RTC’s on Britain’s roads and are explained by Road Safety Wales on their web page </w:t>
      </w:r>
      <w:r w:rsidR="007A387F" w:rsidRPr="007A387F">
        <w:t>(Road Safety Wales, 2018)</w:t>
      </w:r>
      <w:r w:rsidR="007A387F">
        <w:t>. The top five areas for concern are; Drink or Drug driving, speed, careless driving, not wearing seat belts and mobile phone use when driving.</w:t>
      </w:r>
    </w:p>
    <w:p w14:paraId="0D8A1B0B" w14:textId="2FA97A9F" w:rsidR="0054522F" w:rsidRDefault="0054522F" w:rsidP="00640A0C">
      <w:r>
        <w:t xml:space="preserve">A </w:t>
      </w:r>
      <w:r w:rsidR="00DD57D4">
        <w:t>report by the RAC on motoring in 20</w:t>
      </w:r>
      <w:r w:rsidR="00D73382">
        <w:t>2</w:t>
      </w:r>
      <w:r w:rsidR="006E28FC">
        <w:t>1</w:t>
      </w:r>
      <w:r w:rsidR="00DD57D4">
        <w:t xml:space="preserve"> </w:t>
      </w:r>
      <w:r w:rsidR="00030CE8">
        <w:t xml:space="preserve">notes </w:t>
      </w:r>
      <w:r w:rsidR="00F7181B">
        <w:t>26</w:t>
      </w:r>
      <w:r w:rsidR="001A3416">
        <w:t>%</w:t>
      </w:r>
      <w:r w:rsidR="0075153C">
        <w:t xml:space="preserve"> of drivers </w:t>
      </w:r>
      <w:r w:rsidR="00E86F14">
        <w:t xml:space="preserve">admitted to </w:t>
      </w:r>
      <w:r w:rsidR="0075153C">
        <w:t>making</w:t>
      </w:r>
      <w:r w:rsidR="00E86F14">
        <w:t xml:space="preserve"> or </w:t>
      </w:r>
      <w:r w:rsidR="00DE7BAC">
        <w:t xml:space="preserve">receiving a call on a handheld phone </w:t>
      </w:r>
      <w:r w:rsidR="001A3416">
        <w:t>whilst driving</w:t>
      </w:r>
      <w:r w:rsidR="002D2F2E">
        <w:t>,</w:t>
      </w:r>
      <w:r w:rsidR="001A3416">
        <w:t xml:space="preserve"> with</w:t>
      </w:r>
      <w:r w:rsidR="002D2F2E">
        <w:t xml:space="preserve"> that figure rising to </w:t>
      </w:r>
      <w:r w:rsidR="00702669">
        <w:t>43</w:t>
      </w:r>
      <w:r w:rsidR="002D2F2E">
        <w:t xml:space="preserve">% </w:t>
      </w:r>
      <w:r w:rsidR="00B60D78">
        <w:t xml:space="preserve">in ages 17 – 24. </w:t>
      </w:r>
      <w:r w:rsidR="00385117">
        <w:t xml:space="preserve">In the same report </w:t>
      </w:r>
      <w:r w:rsidR="00DD7747">
        <w:lastRenderedPageBreak/>
        <w:t>1</w:t>
      </w:r>
      <w:r w:rsidR="00C369F7">
        <w:t>3</w:t>
      </w:r>
      <w:r w:rsidR="00DD7747">
        <w:t>%</w:t>
      </w:r>
      <w:r w:rsidR="00AF3C31">
        <w:t xml:space="preserve"> </w:t>
      </w:r>
      <w:r w:rsidR="009E539A">
        <w:t xml:space="preserve">of all drivers </w:t>
      </w:r>
      <w:r w:rsidR="00D63774">
        <w:t xml:space="preserve">confessed to checking social media or texts when behind the wheel </w:t>
      </w:r>
      <w:r w:rsidR="004979A0">
        <w:t>with 3</w:t>
      </w:r>
      <w:r w:rsidR="00901EAA">
        <w:t>4</w:t>
      </w:r>
      <w:r w:rsidR="004979A0">
        <w:t xml:space="preserve">% </w:t>
      </w:r>
      <w:r w:rsidR="00385117">
        <w:t>of under 25s</w:t>
      </w:r>
      <w:r w:rsidR="009E539A">
        <w:t xml:space="preserve"> admitting </w:t>
      </w:r>
      <w:r w:rsidR="00B168DC">
        <w:t>to looking at social media for more than a few seconds whilst in control of a moving vehicle</w:t>
      </w:r>
      <w:r w:rsidR="0055312E">
        <w:t xml:space="preserve"> </w:t>
      </w:r>
      <w:r w:rsidR="0055312E" w:rsidRPr="0055312E">
        <w:t>(RAC, 2021)</w:t>
      </w:r>
      <w:r w:rsidR="00B168DC">
        <w:t>.</w:t>
      </w:r>
    </w:p>
    <w:p w14:paraId="68E0474A" w14:textId="6F0A89B1" w:rsidR="002051F7" w:rsidRDefault="002051F7" w:rsidP="00640A0C">
      <w:r>
        <w:t>One sanction imposed by the British Government has been for young drivers who accrue six or more points within the first two years of obtaining the license will result in the license being revoked</w:t>
      </w:r>
      <w:r w:rsidR="00766257">
        <w:t xml:space="preserve"> under the New Drivers Act 1995 </w:t>
      </w:r>
      <w:r w:rsidR="00766257" w:rsidRPr="00766257">
        <w:t>(Gov.uk, 2022)</w:t>
      </w:r>
      <w:r w:rsidR="00C25199">
        <w:t xml:space="preserve">. Any new driver that has their license revoked in this fashion will need to re-apply for </w:t>
      </w:r>
      <w:r w:rsidR="00726CC7">
        <w:t xml:space="preserve">a provisional license and start the procedure again. </w:t>
      </w:r>
    </w:p>
    <w:p w14:paraId="0B914708" w14:textId="667705D4" w:rsidR="00522BC7" w:rsidRDefault="00726CC7" w:rsidP="00640A0C">
      <w:r>
        <w:t>Vehicle manufacturing companies started introducing their own security to prevent car crime during the 1960’s as a direct result of a rise in car thefts. During the 19</w:t>
      </w:r>
      <w:r w:rsidR="00BA4F67">
        <w:t>70</w:t>
      </w:r>
      <w:r>
        <w:t xml:space="preserve">s car manufacturers introduced the steering column lock which only served to check the rise in vehicle thefts. Due to a second increase in car thefts during the 1980s and 1990s, the introduction of central locking systems, electronic immobilisers and alarms were introduced. </w:t>
      </w:r>
    </w:p>
    <w:p w14:paraId="38677903" w14:textId="2566E3FD" w:rsidR="00F84DAD" w:rsidRDefault="00726CC7" w:rsidP="00640A0C">
      <w:r>
        <w:t>The</w:t>
      </w:r>
      <w:r w:rsidR="00522BC7">
        <w:t xml:space="preserve"> new security</w:t>
      </w:r>
      <w:r>
        <w:t xml:space="preserve"> measures </w:t>
      </w:r>
      <w:r w:rsidR="00522BC7">
        <w:t>didn’t become common place until 1993 when most newly produced vehicles had them fitted as standard. The introduction of the security systems started to have an effect of car theft figures by reducing thefts from 25 per 1000 in 1993 to 15 per 1000 just 3 years later.</w:t>
      </w:r>
    </w:p>
    <w:p w14:paraId="3ED365FC" w14:textId="477D5370" w:rsidR="002949C8" w:rsidRDefault="00522BC7" w:rsidP="00640A0C">
      <w:r>
        <w:t xml:space="preserve">As car technology became more and more attractive to the consumer, the rise in thefts from vehicles was inevitable, and so the demand for better security for your vehicle to protect that technology was forced to adapt and improve. </w:t>
      </w:r>
      <w:r w:rsidR="00BA4F67">
        <w:t xml:space="preserve">By the year 2000, approximately 50% of all vehicles were fitted with immobilisers and around 70% had central locking. By 2012 vehicle thefts had reduced to less </w:t>
      </w:r>
      <w:r w:rsidR="002949C8">
        <w:t>than 4 in 1000 with thefts from vehicles reducing from 40 in 1000 in 1992 to 9 in 1000 in 2012</w:t>
      </w:r>
      <w:r w:rsidR="002949C8" w:rsidRPr="002949C8">
        <w:t>(Morgan et al., 2016)</w:t>
      </w:r>
      <w:r w:rsidR="002949C8">
        <w:t>.</w:t>
      </w:r>
    </w:p>
    <w:p w14:paraId="7B768CB7" w14:textId="443E5D88" w:rsidR="00EF556A" w:rsidRDefault="003F10B6" w:rsidP="00640A0C">
      <w:r>
        <w:t xml:space="preserve">The Police Service has also had to adapt due to the </w:t>
      </w:r>
      <w:r w:rsidR="00536047">
        <w:t>number</w:t>
      </w:r>
      <w:r>
        <w:t xml:space="preserve"> of criminals using the roads network to commit crime, Technology has evolved during the 21</w:t>
      </w:r>
      <w:r w:rsidRPr="003F10B6">
        <w:rPr>
          <w:vertAlign w:val="superscript"/>
        </w:rPr>
        <w:t>st</w:t>
      </w:r>
      <w:r>
        <w:t xml:space="preserve"> century and has become an integral part in tackling crime on the roads.</w:t>
      </w:r>
      <w:r w:rsidR="007A4A0E">
        <w:t xml:space="preserve"> Technology such as Automatic Number Plate Recognition </w:t>
      </w:r>
      <w:r w:rsidR="008C68E5">
        <w:t>(</w:t>
      </w:r>
      <w:r w:rsidR="0006244D">
        <w:t>ANPR</w:t>
      </w:r>
      <w:r w:rsidR="008C68E5">
        <w:t>)</w:t>
      </w:r>
      <w:r w:rsidR="0006244D">
        <w:t xml:space="preserve"> and </w:t>
      </w:r>
      <w:r w:rsidR="002257CE">
        <w:t>speed cameras</w:t>
      </w:r>
      <w:r w:rsidR="00C35F2B">
        <w:t xml:space="preserve">. </w:t>
      </w:r>
    </w:p>
    <w:p w14:paraId="1010DFCC" w14:textId="1866B11F" w:rsidR="00D87F2D" w:rsidRDefault="00D01DFE" w:rsidP="00640A0C">
      <w:r>
        <w:t xml:space="preserve">Figures </w:t>
      </w:r>
      <w:r w:rsidR="009F4D5E">
        <w:t xml:space="preserve">collected by the Royal Society </w:t>
      </w:r>
      <w:r w:rsidR="008B3528">
        <w:t>for the Prevention of Accidents (Ro</w:t>
      </w:r>
      <w:r w:rsidR="000C625C">
        <w:t xml:space="preserve">SPA) </w:t>
      </w:r>
      <w:r w:rsidR="00471114">
        <w:t xml:space="preserve">states speed to </w:t>
      </w:r>
      <w:r w:rsidR="00D005EC">
        <w:t xml:space="preserve">be a contributing factor in 15% of </w:t>
      </w:r>
      <w:r w:rsidR="00C9562D">
        <w:t>serious injuries and 24% of all deaths that occur on the roads</w:t>
      </w:r>
      <w:r w:rsidR="00036354">
        <w:t xml:space="preserve"> </w:t>
      </w:r>
      <w:r w:rsidR="00811DB5" w:rsidRPr="00811DB5">
        <w:t>(RoSPA, 2017)</w:t>
      </w:r>
      <w:r w:rsidR="007D4BDD">
        <w:t xml:space="preserve">. </w:t>
      </w:r>
      <w:r w:rsidR="00EB4CB1">
        <w:t xml:space="preserve">To help in combatting this behaviour, speed cameras </w:t>
      </w:r>
      <w:r w:rsidR="003A6532">
        <w:t xml:space="preserve">are placed at notorious hot spot </w:t>
      </w:r>
      <w:r w:rsidR="00B8150E">
        <w:t xml:space="preserve">areas </w:t>
      </w:r>
      <w:r w:rsidR="00BF6118">
        <w:t>to</w:t>
      </w:r>
      <w:r w:rsidR="00B8150E">
        <w:t xml:space="preserve"> reduce speeding.</w:t>
      </w:r>
      <w:r w:rsidR="00BE00E1">
        <w:t xml:space="preserve"> The use of static speed cameras only </w:t>
      </w:r>
      <w:r w:rsidR="00BF6118">
        <w:t xml:space="preserve">serves as a deterrent for that short period of road surface where the cameras can measure the speed of passing vehicles. </w:t>
      </w:r>
      <w:r w:rsidR="00511090">
        <w:t xml:space="preserve">Often motorists slow their speed </w:t>
      </w:r>
      <w:r w:rsidR="00C17BCB">
        <w:t xml:space="preserve">erratically and suddenly </w:t>
      </w:r>
      <w:r w:rsidR="00511090">
        <w:t xml:space="preserve">when passing the coverage zone </w:t>
      </w:r>
      <w:r w:rsidR="00AA0263">
        <w:t xml:space="preserve">of the fixed cameras to then speed up after they have exited the </w:t>
      </w:r>
      <w:r w:rsidR="00D87F2D">
        <w:t>area</w:t>
      </w:r>
      <w:r w:rsidR="001817E0">
        <w:t xml:space="preserve"> </w:t>
      </w:r>
      <w:r w:rsidR="001817E0" w:rsidRPr="001817E0">
        <w:t>(www.highwaysindustry.com, 2015)</w:t>
      </w:r>
      <w:r w:rsidR="00D87F2D">
        <w:t>.</w:t>
      </w:r>
    </w:p>
    <w:p w14:paraId="6803A999" w14:textId="7058788F" w:rsidR="005F3439" w:rsidRDefault="003411A7" w:rsidP="00640A0C">
      <w:r>
        <w:t xml:space="preserve">ANPR </w:t>
      </w:r>
      <w:r w:rsidR="006F10FE">
        <w:t xml:space="preserve">cameras are strategically placed along some of the busier </w:t>
      </w:r>
      <w:r w:rsidR="00982B1E">
        <w:t>higher profile roads around the country such as</w:t>
      </w:r>
      <w:r w:rsidR="00501A24">
        <w:t xml:space="preserve"> motorways </w:t>
      </w:r>
      <w:r w:rsidR="005F3439">
        <w:t>i.e.</w:t>
      </w:r>
      <w:r w:rsidR="00501A24">
        <w:t xml:space="preserve"> the M4 corridor which runs from </w:t>
      </w:r>
      <w:r w:rsidR="00427221">
        <w:t>South Wales to London, M25 around London and ‘A’ Class roads</w:t>
      </w:r>
      <w:r w:rsidR="003B1F9B">
        <w:t xml:space="preserve">. </w:t>
      </w:r>
      <w:r w:rsidR="00E1671D">
        <w:t xml:space="preserve">A-roads are main thorough fairs </w:t>
      </w:r>
      <w:r w:rsidR="0062673C">
        <w:t xml:space="preserve">or trunk roads which </w:t>
      </w:r>
      <w:r w:rsidR="0086017B">
        <w:t xml:space="preserve">on average have higher speed limits, wider road surface and </w:t>
      </w:r>
      <w:r w:rsidR="005A29A8">
        <w:t>generally straighter than average patterns</w:t>
      </w:r>
      <w:r w:rsidR="003D16BA">
        <w:t xml:space="preserve"> </w:t>
      </w:r>
      <w:r w:rsidR="003D16BA" w:rsidRPr="003D16BA">
        <w:t>(Gov.uk, 2022a)</w:t>
      </w:r>
      <w:r w:rsidR="005A29A8">
        <w:t xml:space="preserve">. </w:t>
      </w:r>
    </w:p>
    <w:p w14:paraId="2AE29CA3" w14:textId="67DBB556" w:rsidR="00F537F6" w:rsidRDefault="00877BD1" w:rsidP="00640A0C">
      <w:r>
        <w:t xml:space="preserve">ANPR cameras </w:t>
      </w:r>
      <w:r w:rsidR="0056348C">
        <w:t>instantly read the registration of every vehicle that passes through its read</w:t>
      </w:r>
      <w:r w:rsidR="0068647F">
        <w:t xml:space="preserve">able zone and checks </w:t>
      </w:r>
      <w:r w:rsidR="00CE241C">
        <w:t>them</w:t>
      </w:r>
      <w:r w:rsidR="0068647F">
        <w:t xml:space="preserve"> against a data base</w:t>
      </w:r>
      <w:r w:rsidR="00CE241C">
        <w:t>, these</w:t>
      </w:r>
      <w:r w:rsidR="0068647F">
        <w:t xml:space="preserve"> </w:t>
      </w:r>
      <w:r w:rsidR="004052E7">
        <w:t>including those registrations not of interest to police.</w:t>
      </w:r>
      <w:r w:rsidR="00CE241C">
        <w:t xml:space="preserve"> Currently ANPR </w:t>
      </w:r>
      <w:r w:rsidR="009D5C29">
        <w:t xml:space="preserve">cameras submit on average 60 million ‘read’ records to </w:t>
      </w:r>
      <w:r w:rsidR="002A3D2E">
        <w:t xml:space="preserve">the national database </w:t>
      </w:r>
      <w:r w:rsidR="005F3439">
        <w:t>every day</w:t>
      </w:r>
      <w:r w:rsidR="002A3D2E">
        <w:t xml:space="preserve"> and is kept secur</w:t>
      </w:r>
      <w:r w:rsidR="00AF5054">
        <w:t>ely for one year.</w:t>
      </w:r>
    </w:p>
    <w:p w14:paraId="4E614DB9" w14:textId="3F0FE88C" w:rsidR="00AF5054" w:rsidRDefault="00343A8E" w:rsidP="00640A0C">
      <w:r>
        <w:lastRenderedPageBreak/>
        <w:t xml:space="preserve">For Police forces to request a new ANPR location, several </w:t>
      </w:r>
      <w:r w:rsidR="00E344AC">
        <w:t xml:space="preserve">pieces of criteria </w:t>
      </w:r>
      <w:r w:rsidR="00FE72C6">
        <w:t>must</w:t>
      </w:r>
      <w:r w:rsidR="00E344AC">
        <w:t xml:space="preserve"> be met, the government </w:t>
      </w:r>
      <w:r w:rsidR="005E4AE7">
        <w:t xml:space="preserve">requires demonstration of a clear need by </w:t>
      </w:r>
      <w:r w:rsidR="00EA06F7">
        <w:t>police for the new camera such as proof of serious</w:t>
      </w:r>
      <w:r w:rsidR="00214DAD">
        <w:t>,</w:t>
      </w:r>
      <w:r w:rsidR="00EA06F7">
        <w:t xml:space="preserve"> </w:t>
      </w:r>
      <w:r w:rsidR="005A7C70">
        <w:t xml:space="preserve">organised </w:t>
      </w:r>
      <w:r w:rsidR="00214DAD">
        <w:t xml:space="preserve">and major </w:t>
      </w:r>
      <w:r w:rsidR="008E4D71">
        <w:t xml:space="preserve">crime routes and </w:t>
      </w:r>
      <w:r w:rsidR="002428D2">
        <w:t>community confidence and reassurance prevention</w:t>
      </w:r>
      <w:r w:rsidR="00FE72C6">
        <w:t xml:space="preserve"> </w:t>
      </w:r>
      <w:r w:rsidR="008E72F3" w:rsidRPr="008E72F3">
        <w:t>(Gov.uk, 2022b)</w:t>
      </w:r>
      <w:r w:rsidR="002428D2">
        <w:t xml:space="preserve">. </w:t>
      </w:r>
    </w:p>
    <w:p w14:paraId="1C195244" w14:textId="7349AAAB" w:rsidR="00D74FA9" w:rsidRDefault="00DA7B99" w:rsidP="00640A0C">
      <w:r>
        <w:t xml:space="preserve">A vital part in the armoury of the police service is the ability to stop and search </w:t>
      </w:r>
      <w:r w:rsidR="00787623">
        <w:t xml:space="preserve">vehicles providing a legitimate reason is </w:t>
      </w:r>
      <w:r w:rsidR="00AE0242">
        <w:t xml:space="preserve">used when doing so. </w:t>
      </w:r>
      <w:r w:rsidR="00DA7F4F">
        <w:t xml:space="preserve">Section 163 of the Road Traffic Act </w:t>
      </w:r>
      <w:r w:rsidR="00682C1A">
        <w:t xml:space="preserve">1988 gives power to a constable </w:t>
      </w:r>
      <w:r w:rsidR="007D2D59">
        <w:t xml:space="preserve">in uniform or traffic officer to stop any person driving a mechanically propelled </w:t>
      </w:r>
      <w:r w:rsidR="00DC29E0">
        <w:t xml:space="preserve">vehicle on a road. </w:t>
      </w:r>
      <w:r w:rsidR="00424F4F">
        <w:t xml:space="preserve">Section 164 </w:t>
      </w:r>
      <w:r w:rsidR="000C3BDD">
        <w:t xml:space="preserve">RTA 1988 allows </w:t>
      </w:r>
      <w:r w:rsidR="005B14DD">
        <w:t xml:space="preserve">a constable in uniform </w:t>
      </w:r>
      <w:r w:rsidR="00B85185">
        <w:t xml:space="preserve">to obtain </w:t>
      </w:r>
      <w:r w:rsidR="005343A0">
        <w:t xml:space="preserve">evidence </w:t>
      </w:r>
      <w:r w:rsidR="008A1300">
        <w:t>of driving license from the driver of the vehicle and in certain cases a statement of date of birth.</w:t>
      </w:r>
      <w:r w:rsidR="002B7A21">
        <w:t xml:space="preserve"> Section 165 RTA</w:t>
      </w:r>
      <w:r w:rsidR="002E1491">
        <w:t xml:space="preserve"> 1988 gives a constable the power to seize any vehicle </w:t>
      </w:r>
      <w:r w:rsidR="00D95373">
        <w:t xml:space="preserve">that they believe to </w:t>
      </w:r>
      <w:r w:rsidR="00D75662">
        <w:t xml:space="preserve">have contravened a road traffic </w:t>
      </w:r>
      <w:r w:rsidR="00D74FA9">
        <w:t>offence or failure to provide details of the driver.</w:t>
      </w:r>
      <w:r w:rsidR="00BF5818">
        <w:t xml:space="preserve"> </w:t>
      </w:r>
      <w:r w:rsidR="008C48D0">
        <w:t>Another legislation power</w:t>
      </w:r>
      <w:r w:rsidR="00F5493B">
        <w:t xml:space="preserve"> allows police to </w:t>
      </w:r>
      <w:r w:rsidR="0057674C">
        <w:t xml:space="preserve">create road checks </w:t>
      </w:r>
      <w:r w:rsidR="00E66000">
        <w:t>in a</w:t>
      </w:r>
      <w:r w:rsidR="00DA2249">
        <w:t>n</w:t>
      </w:r>
      <w:r w:rsidR="00E66000">
        <w:t xml:space="preserve"> </w:t>
      </w:r>
      <w:r w:rsidR="00DA2249">
        <w:t>area</w:t>
      </w:r>
      <w:r w:rsidR="00576A96">
        <w:t xml:space="preserve"> to </w:t>
      </w:r>
      <w:r w:rsidR="00E66000">
        <w:t xml:space="preserve">locate </w:t>
      </w:r>
      <w:r w:rsidR="00576A96">
        <w:t>an offender</w:t>
      </w:r>
      <w:r w:rsidR="001A012E">
        <w:t xml:space="preserve">, this is section 4 of </w:t>
      </w:r>
      <w:r w:rsidR="00C6382B">
        <w:t>the Police and Criminal Evidence Act 1984</w:t>
      </w:r>
      <w:r w:rsidR="00D10D74">
        <w:t xml:space="preserve"> </w:t>
      </w:r>
      <w:r w:rsidR="00D10D74" w:rsidRPr="00D10D74">
        <w:t>(Bryant and Bryant, 2020, pp.441–500)</w:t>
      </w:r>
      <w:r w:rsidR="00F91291">
        <w:t>.</w:t>
      </w:r>
    </w:p>
    <w:p w14:paraId="31BDB253" w14:textId="333C5359" w:rsidR="00F544D1" w:rsidRDefault="00685EA1" w:rsidP="00640A0C">
      <w:r>
        <w:t xml:space="preserve">Over the previous decade </w:t>
      </w:r>
      <w:r w:rsidR="007A7B45">
        <w:t xml:space="preserve">traffic officer numbers have been on the decline </w:t>
      </w:r>
      <w:r w:rsidR="00066119">
        <w:t xml:space="preserve">dropping from 3766 front-line traffic officers </w:t>
      </w:r>
      <w:r w:rsidR="000940E0">
        <w:t>in 2007 to just 2643 in 2017</w:t>
      </w:r>
      <w:r w:rsidR="00E27CBE">
        <w:t xml:space="preserve">. Motoring groups such as </w:t>
      </w:r>
      <w:r w:rsidR="001F1551">
        <w:t xml:space="preserve">the AA have expressed fear </w:t>
      </w:r>
      <w:r w:rsidR="00215BBB">
        <w:t xml:space="preserve">for the decline in efficiency of new legislation </w:t>
      </w:r>
      <w:r w:rsidR="00547CB4">
        <w:t xml:space="preserve">resulting </w:t>
      </w:r>
      <w:r w:rsidR="00FE3772">
        <w:t xml:space="preserve">in a higher risk of </w:t>
      </w:r>
      <w:r w:rsidR="00BC484B">
        <w:t>anti-social</w:t>
      </w:r>
      <w:r w:rsidR="00FE3772">
        <w:t xml:space="preserve"> driving or criminality </w:t>
      </w:r>
      <w:r w:rsidR="00BC484B">
        <w:t xml:space="preserve">on the road network. The decline in </w:t>
      </w:r>
      <w:r w:rsidR="00A742BF">
        <w:t xml:space="preserve">numbers have been credited to </w:t>
      </w:r>
      <w:r w:rsidR="0083526C">
        <w:t>budget cuts within local forces</w:t>
      </w:r>
      <w:r w:rsidR="00823EBE">
        <w:t>.</w:t>
      </w:r>
      <w:r w:rsidR="00AE307C">
        <w:t xml:space="preserve">  Northamptonshire reporting the worse drop at </w:t>
      </w:r>
      <w:r w:rsidR="00823EBE">
        <w:t>an 83% loss in traffic officer numbers</w:t>
      </w:r>
      <w:r w:rsidR="00F544D1">
        <w:t xml:space="preserve"> in that decade</w:t>
      </w:r>
      <w:r w:rsidR="001F4092">
        <w:t xml:space="preserve"> </w:t>
      </w:r>
      <w:r w:rsidR="001F4092" w:rsidRPr="001F4092">
        <w:t>(Katsianis, 2017)</w:t>
      </w:r>
      <w:r w:rsidR="00F544D1">
        <w:t>.</w:t>
      </w:r>
    </w:p>
    <w:p w14:paraId="2C563A53" w14:textId="2B0CA1FD" w:rsidR="00B2295E" w:rsidRDefault="00C568E6" w:rsidP="00640A0C">
      <w:r>
        <w:t xml:space="preserve">Traffic units are one of the specialist departments </w:t>
      </w:r>
      <w:r w:rsidR="0043251B">
        <w:t xml:space="preserve">utilised when interrupting </w:t>
      </w:r>
      <w:r w:rsidR="00630D07">
        <w:t xml:space="preserve">the more serious crimes such as </w:t>
      </w:r>
      <w:r w:rsidR="00C95161">
        <w:t>Modern-Day</w:t>
      </w:r>
      <w:r w:rsidR="00630D07">
        <w:t xml:space="preserve"> Slavery</w:t>
      </w:r>
      <w:r w:rsidR="00C95161">
        <w:t xml:space="preserve"> (MDS)</w:t>
      </w:r>
      <w:r w:rsidR="00630D07">
        <w:t xml:space="preserve"> or Human Trafficking. </w:t>
      </w:r>
      <w:r w:rsidR="00C95161">
        <w:t xml:space="preserve">MDS will </w:t>
      </w:r>
      <w:r w:rsidR="00510756">
        <w:t xml:space="preserve">develop intelligence based on </w:t>
      </w:r>
      <w:r w:rsidR="00510756" w:rsidRPr="004B4BAD">
        <w:t xml:space="preserve">information gathered </w:t>
      </w:r>
      <w:r w:rsidR="000B323F" w:rsidRPr="004B4BAD">
        <w:t xml:space="preserve">through use of ANPR cameras, facial recognition technology, </w:t>
      </w:r>
      <w:r w:rsidR="00951E60" w:rsidRPr="004B4BAD">
        <w:t xml:space="preserve">CHIS </w:t>
      </w:r>
      <w:r w:rsidR="004B4BAD" w:rsidRPr="004B4BAD">
        <w:t>(Billingsley, 2009)</w:t>
      </w:r>
      <w:r w:rsidR="004B4BAD">
        <w:t xml:space="preserve"> </w:t>
      </w:r>
      <w:r w:rsidR="00951E60">
        <w:t xml:space="preserve">intelligence and </w:t>
      </w:r>
      <w:r w:rsidR="00951E60" w:rsidRPr="00D0358A">
        <w:t>surveillance</w:t>
      </w:r>
      <w:r w:rsidR="00215702">
        <w:t xml:space="preserve">, </w:t>
      </w:r>
      <w:r w:rsidR="00A045DF">
        <w:t>t</w:t>
      </w:r>
      <w:r w:rsidR="00E635FA">
        <w:t xml:space="preserve">he police service adhere to Code ‘D’ </w:t>
      </w:r>
      <w:r w:rsidR="00A045DF">
        <w:t xml:space="preserve">2017 of PACE 1984 when </w:t>
      </w:r>
      <w:r w:rsidR="00285CDC">
        <w:t xml:space="preserve">keeping </w:t>
      </w:r>
      <w:r w:rsidR="000D7826">
        <w:t>of information</w:t>
      </w:r>
      <w:r w:rsidR="00A045DF">
        <w:t xml:space="preserve"> </w:t>
      </w:r>
      <w:r w:rsidR="00951D01" w:rsidRPr="00951D01">
        <w:t>(Home Office, 2018)</w:t>
      </w:r>
      <w:r w:rsidR="00D0358A" w:rsidRPr="00D0358A">
        <w:t>.</w:t>
      </w:r>
      <w:r w:rsidR="000B323F" w:rsidRPr="00D0358A">
        <w:t xml:space="preserve"> </w:t>
      </w:r>
      <w:r w:rsidR="00B92FAC">
        <w:t xml:space="preserve">The role of the traffic units </w:t>
      </w:r>
      <w:r w:rsidR="00422356">
        <w:t>is</w:t>
      </w:r>
      <w:r w:rsidR="00B92FAC">
        <w:t xml:space="preserve"> to </w:t>
      </w:r>
      <w:r w:rsidR="00951D01">
        <w:t>spot,</w:t>
      </w:r>
      <w:r w:rsidR="00B92FAC">
        <w:t xml:space="preserve"> and search vehicles suspected to be involve</w:t>
      </w:r>
      <w:r w:rsidR="00AC26B5">
        <w:t xml:space="preserve">d in human trafficking at the request of the </w:t>
      </w:r>
      <w:r w:rsidR="004B4BAD">
        <w:t>Modern-Day</w:t>
      </w:r>
      <w:r w:rsidR="00AC26B5">
        <w:t xml:space="preserve"> Slavery team</w:t>
      </w:r>
      <w:r w:rsidR="0037087B">
        <w:t xml:space="preserve">. </w:t>
      </w:r>
    </w:p>
    <w:p w14:paraId="642E8A71" w14:textId="5147A266" w:rsidR="00422356" w:rsidRDefault="00422356" w:rsidP="00640A0C">
      <w:r>
        <w:t xml:space="preserve">Section 4 Police and Criminal Evidence Act 1984 </w:t>
      </w:r>
      <w:r w:rsidR="00874E3C">
        <w:t xml:space="preserve">(PACE) </w:t>
      </w:r>
      <w:r w:rsidR="001A2CC2">
        <w:t xml:space="preserve">allows a serving police officer of rank </w:t>
      </w:r>
      <w:r w:rsidR="001B5151">
        <w:t>Superintendent</w:t>
      </w:r>
      <w:r w:rsidR="001A2CC2">
        <w:t xml:space="preserve"> or above to </w:t>
      </w:r>
      <w:r w:rsidR="001B5151">
        <w:t xml:space="preserve">authorise in writing the exercise of a road </w:t>
      </w:r>
      <w:r w:rsidR="00497724">
        <w:t xml:space="preserve">check point. The road check point </w:t>
      </w:r>
      <w:r w:rsidR="006013C7">
        <w:t>exercise allows the stopping of any vehicle</w:t>
      </w:r>
      <w:r w:rsidR="00096894">
        <w:t>,</w:t>
      </w:r>
      <w:r w:rsidR="006013C7">
        <w:t xml:space="preserve"> </w:t>
      </w:r>
      <w:r w:rsidR="007B7D68">
        <w:t xml:space="preserve">or driver of a vehicle to be stopped under section 163 Road Traffic Act </w:t>
      </w:r>
      <w:r w:rsidR="00096894">
        <w:t>1988</w:t>
      </w:r>
      <w:r w:rsidR="001960F8">
        <w:t xml:space="preserve">. The exercise </w:t>
      </w:r>
      <w:r w:rsidR="005E7C67">
        <w:t xml:space="preserve">allows officers to ascertain whether that vehicle is </w:t>
      </w:r>
      <w:r w:rsidR="00AD0F3B">
        <w:t>being commissioned in a crime.</w:t>
      </w:r>
    </w:p>
    <w:p w14:paraId="3C626978" w14:textId="31B62CC2" w:rsidR="00EB5766" w:rsidRDefault="00BE2070" w:rsidP="00640A0C">
      <w:r>
        <w:t>This stop and search power is also conducted under code</w:t>
      </w:r>
      <w:r w:rsidR="00874E3C">
        <w:t xml:space="preserve"> ‘A’ 2015 of </w:t>
      </w:r>
      <w:r w:rsidR="00D63B59">
        <w:t xml:space="preserve">PACE 1984 which allows a police officer </w:t>
      </w:r>
      <w:r w:rsidR="002B14BA">
        <w:t>statutory powers to search a person or vehicle without first making an arrest</w:t>
      </w:r>
      <w:r w:rsidR="008F1292">
        <w:t>, with the need for that officer to make a record of that search</w:t>
      </w:r>
      <w:r w:rsidR="00951D01" w:rsidRPr="00951D01">
        <w:t>(Home Office, 2018)</w:t>
      </w:r>
      <w:r w:rsidR="008F1292">
        <w:t>.</w:t>
      </w:r>
      <w:r w:rsidR="002B14BA">
        <w:t xml:space="preserve"> </w:t>
      </w:r>
    </w:p>
    <w:p w14:paraId="32530760" w14:textId="14CE083F" w:rsidR="00A5158C" w:rsidRDefault="00EF3E10" w:rsidP="00640A0C">
      <w:r>
        <w:t xml:space="preserve">The police service </w:t>
      </w:r>
      <w:r w:rsidR="00A5158C">
        <w:t>employs</w:t>
      </w:r>
      <w:r>
        <w:t xml:space="preserve"> many tactics when </w:t>
      </w:r>
      <w:r w:rsidR="00951AB0">
        <w:t xml:space="preserve">disrupting criminality on the roads </w:t>
      </w:r>
      <w:r w:rsidR="00870E79">
        <w:t xml:space="preserve">and </w:t>
      </w:r>
      <w:r w:rsidR="00733AF7">
        <w:t>in some areas</w:t>
      </w:r>
      <w:r w:rsidR="00513B88">
        <w:t xml:space="preserve"> </w:t>
      </w:r>
      <w:r w:rsidR="00870E79">
        <w:t>make good use of the supporting agencies</w:t>
      </w:r>
      <w:r w:rsidR="00A5158C">
        <w:t xml:space="preserve">. </w:t>
      </w:r>
      <w:r w:rsidR="00EF03B4">
        <w:t xml:space="preserve">The intention of working with partner agencies is to </w:t>
      </w:r>
      <w:r w:rsidR="00BE1B99">
        <w:t xml:space="preserve">bring together resources </w:t>
      </w:r>
      <w:r w:rsidR="00C211FF">
        <w:t>and try to make the roads a safer place.</w:t>
      </w:r>
      <w:r w:rsidR="009F2F9A">
        <w:t xml:space="preserve"> Councils or governing bodies as well as </w:t>
      </w:r>
      <w:r w:rsidR="00E05919">
        <w:t xml:space="preserve">highways agencies are consulted and engaged </w:t>
      </w:r>
      <w:r w:rsidR="00954AA4">
        <w:t xml:space="preserve">when developing safety plans and events such as action days or check points. </w:t>
      </w:r>
    </w:p>
    <w:p w14:paraId="3F1F089E" w14:textId="65ED70D0" w:rsidR="00742D0D" w:rsidRDefault="00742D0D" w:rsidP="00640A0C">
      <w:r>
        <w:t xml:space="preserve">The landscape determines </w:t>
      </w:r>
      <w:r w:rsidR="0071128B">
        <w:t xml:space="preserve">the course of action taken </w:t>
      </w:r>
      <w:r w:rsidR="0019729D">
        <w:t>and the extent of the road network within that area</w:t>
      </w:r>
      <w:r w:rsidR="001943E6">
        <w:t>. The</w:t>
      </w:r>
      <w:r w:rsidR="00055B40">
        <w:t xml:space="preserve"> geography</w:t>
      </w:r>
      <w:r w:rsidR="0088648D">
        <w:t xml:space="preserve"> of the area</w:t>
      </w:r>
      <w:r w:rsidR="0019729D">
        <w:t xml:space="preserve"> </w:t>
      </w:r>
      <w:r w:rsidR="0087340E">
        <w:t xml:space="preserve">regulates the </w:t>
      </w:r>
      <w:r w:rsidR="00E35BEA">
        <w:t>type of approach taken by the police and agencie</w:t>
      </w:r>
      <w:r w:rsidR="00222173">
        <w:t xml:space="preserve">s </w:t>
      </w:r>
      <w:r w:rsidR="0088648D">
        <w:t xml:space="preserve">when deciding </w:t>
      </w:r>
      <w:r w:rsidR="008D30ED">
        <w:t>the</w:t>
      </w:r>
      <w:r w:rsidR="00222173">
        <w:t xml:space="preserve"> objectives</w:t>
      </w:r>
      <w:r w:rsidR="008D30ED">
        <w:t>.</w:t>
      </w:r>
    </w:p>
    <w:p w14:paraId="610DD1DF" w14:textId="3885F9E5" w:rsidR="00ED7F10" w:rsidRDefault="003A0C26" w:rsidP="00640A0C">
      <w:r>
        <w:lastRenderedPageBreak/>
        <w:t xml:space="preserve">During this essay I have discovered </w:t>
      </w:r>
      <w:r w:rsidR="00307AEA">
        <w:t>that criminals making use of the roads, do so in many forms and</w:t>
      </w:r>
      <w:r w:rsidR="00961C82">
        <w:t xml:space="preserve"> the frequency is far greater than I imagined. The </w:t>
      </w:r>
      <w:r w:rsidR="006C6230">
        <w:t xml:space="preserve">job of policing those roads </w:t>
      </w:r>
      <w:r w:rsidR="00F14D9B">
        <w:t>must</w:t>
      </w:r>
      <w:r w:rsidR="006C6230">
        <w:t xml:space="preserve"> be a joint effort by </w:t>
      </w:r>
      <w:r w:rsidR="00B453FB">
        <w:t xml:space="preserve">police and supporting agencies. The decline in funding from government towards </w:t>
      </w:r>
      <w:r w:rsidR="00F14D9B">
        <w:t xml:space="preserve">roads policing seems to be having a negative affect on the </w:t>
      </w:r>
      <w:r w:rsidR="00722CF2">
        <w:t xml:space="preserve">quality of policing. </w:t>
      </w:r>
      <w:r w:rsidR="00885077">
        <w:t xml:space="preserve">Due to the fact there is nearly a third less of all traffic </w:t>
      </w:r>
      <w:r w:rsidR="00963232">
        <w:t xml:space="preserve">officers across England and Wales it is no surprise </w:t>
      </w:r>
      <w:r w:rsidR="00F83814">
        <w:t>motorists feel they can ignore the laws and safety advice</w:t>
      </w:r>
      <w:r w:rsidR="00D6027F">
        <w:t xml:space="preserve">. </w:t>
      </w:r>
      <w:r w:rsidR="005B515E">
        <w:t xml:space="preserve">Research suggests the </w:t>
      </w:r>
      <w:r w:rsidR="00D6027F">
        <w:t xml:space="preserve">average motorist </w:t>
      </w:r>
      <w:r w:rsidR="005B515E">
        <w:t>with</w:t>
      </w:r>
      <w:r w:rsidR="00D6027F">
        <w:t xml:space="preserve"> the less experienced road user </w:t>
      </w:r>
      <w:r w:rsidR="001C3CC0">
        <w:t xml:space="preserve">being more prominent, are </w:t>
      </w:r>
      <w:r w:rsidR="0014001B">
        <w:t xml:space="preserve">more likely </w:t>
      </w:r>
      <w:r w:rsidR="001C3CC0">
        <w:t xml:space="preserve">to </w:t>
      </w:r>
      <w:r w:rsidR="0075179F">
        <w:t>become relaxed about the laws due to less visible numbers of police on the road network.</w:t>
      </w:r>
      <w:r w:rsidR="008D191A">
        <w:t xml:space="preserve"> The RAC report in this essay shows a staggering percentage of </w:t>
      </w:r>
      <w:r w:rsidR="0013756E">
        <w:t>drivers simply ignoring the safety advice</w:t>
      </w:r>
      <w:r w:rsidR="0092266B">
        <w:t xml:space="preserve">. </w:t>
      </w:r>
    </w:p>
    <w:p w14:paraId="06D09E29" w14:textId="006312A2" w:rsidR="0092266B" w:rsidRDefault="0092266B" w:rsidP="00640A0C">
      <w:r>
        <w:t>Until</w:t>
      </w:r>
      <w:r w:rsidR="0035625C">
        <w:t xml:space="preserve"> investment in the Roads policing units </w:t>
      </w:r>
      <w:r w:rsidR="00AA7C98">
        <w:t xml:space="preserve">is radically </w:t>
      </w:r>
      <w:r w:rsidR="003E3B79">
        <w:t xml:space="preserve">increased </w:t>
      </w:r>
      <w:r w:rsidR="005301C7">
        <w:t>and</w:t>
      </w:r>
      <w:r w:rsidR="0045432F">
        <w:t xml:space="preserve"> visible upscal</w:t>
      </w:r>
      <w:r w:rsidR="003E3B79">
        <w:t>ing</w:t>
      </w:r>
      <w:r w:rsidR="0045432F">
        <w:t xml:space="preserve"> in roads policing</w:t>
      </w:r>
      <w:r w:rsidR="00D50228">
        <w:t xml:space="preserve">, these overly confident criminal drivers are going to continually </w:t>
      </w:r>
      <w:r w:rsidR="006B2808">
        <w:t xml:space="preserve">use the </w:t>
      </w:r>
      <w:r w:rsidR="00904DD7">
        <w:t>24</w:t>
      </w:r>
      <w:r w:rsidR="00374722">
        <w:t>7</w:t>
      </w:r>
      <w:r w:rsidR="002F34A1">
        <w:t xml:space="preserve">,500 miles of </w:t>
      </w:r>
      <w:r w:rsidR="00CD3C67">
        <w:t>p</w:t>
      </w:r>
      <w:r w:rsidR="00D77B8E">
        <w:t>ublic</w:t>
      </w:r>
      <w:r w:rsidR="00CD3C67">
        <w:t xml:space="preserve"> roads in England, Scotland and Wales to commit </w:t>
      </w:r>
      <w:r w:rsidR="00F656AB">
        <w:t xml:space="preserve">and facilitate </w:t>
      </w:r>
      <w:r w:rsidR="00651F86">
        <w:t>crime</w:t>
      </w:r>
      <w:r w:rsidR="00BE6799">
        <w:t>.</w:t>
      </w:r>
      <w:r w:rsidR="00D2190B">
        <w:t xml:space="preserve"> </w:t>
      </w:r>
      <w:r w:rsidR="00D2190B" w:rsidRPr="00D2190B">
        <w:t>(Department for Transport, 2021)</w:t>
      </w:r>
      <w:r w:rsidR="00651F86">
        <w:t>.</w:t>
      </w:r>
    </w:p>
    <w:p w14:paraId="73CE83F3" w14:textId="3DDA64B3" w:rsidR="00BE6799" w:rsidRDefault="00BE6799" w:rsidP="00640A0C">
      <w:proofErr w:type="gramStart"/>
      <w:r>
        <w:t xml:space="preserve">The </w:t>
      </w:r>
      <w:r w:rsidR="002E08CB">
        <w:t>majority of</w:t>
      </w:r>
      <w:proofErr w:type="gramEnd"/>
      <w:r w:rsidR="002E08CB">
        <w:t xml:space="preserve"> criminal activity on the public roads are done in the knowledge t</w:t>
      </w:r>
      <w:r w:rsidR="00F93FE6">
        <w:t xml:space="preserve">hat </w:t>
      </w:r>
      <w:r w:rsidR="005C3451">
        <w:t xml:space="preserve">the numbers of units available to </w:t>
      </w:r>
      <w:r w:rsidR="009B077D">
        <w:t>the police</w:t>
      </w:r>
      <w:r w:rsidR="00AB004D">
        <w:t xml:space="preserve"> </w:t>
      </w:r>
      <w:r w:rsidR="001A6647">
        <w:t xml:space="preserve">are </w:t>
      </w:r>
      <w:r w:rsidR="00595821">
        <w:t xml:space="preserve">incredibly outnumbered </w:t>
      </w:r>
    </w:p>
    <w:p w14:paraId="256F70CE" w14:textId="77777777" w:rsidR="00422356" w:rsidRDefault="00422356" w:rsidP="00640A0C"/>
    <w:p w14:paraId="42722907" w14:textId="45D64606" w:rsidR="008242A1" w:rsidRDefault="00D071F0" w:rsidP="00640A0C">
      <w:r>
        <w:t xml:space="preserve">Word count </w:t>
      </w:r>
      <w:r w:rsidR="006A0BB8">
        <w:t>2024</w:t>
      </w:r>
    </w:p>
    <w:p w14:paraId="786903F0" w14:textId="26E62B1E" w:rsidR="002D496E" w:rsidRDefault="002D496E" w:rsidP="002D496E"/>
    <w:p w14:paraId="6710DDA9" w14:textId="5FB8AD12" w:rsidR="002D496E" w:rsidRDefault="002D496E" w:rsidP="002D496E">
      <w:r>
        <w:t>Question 2</w:t>
      </w:r>
    </w:p>
    <w:p w14:paraId="4AD47975" w14:textId="77777777" w:rsidR="002D496E" w:rsidRDefault="002D496E" w:rsidP="002D496E"/>
    <w:p w14:paraId="076E5D9F" w14:textId="77777777" w:rsidR="00A369D1" w:rsidRDefault="00A369D1" w:rsidP="00A369D1">
      <w:bookmarkStart w:id="0" w:name="_GoBack"/>
      <w:r>
        <w:t>During this essay I will be discussing ways the police service can adapt to the changing criminal climate. My essay will be structured using the Gibbs reflective cycle and will contain a brief description of what the essay will include and my own feelings on the police vision 2025. An evaluation of what is good and bad with the vision and conclude how I feel the force could adapt to the changes.</w:t>
      </w:r>
    </w:p>
    <w:p w14:paraId="300A5256" w14:textId="78772121" w:rsidR="00A369D1" w:rsidRDefault="00A369D1" w:rsidP="00A369D1">
      <w:r>
        <w:t>In the next few paragraphs strategies will be evaluated and a proposal of how and what areas of the service should be changed. The areas scrutinised within this essay are: Front line policing, management structure, community engagement, funding and core values</w:t>
      </w:r>
      <w:proofErr w:type="gramStart"/>
      <w:r>
        <w:t xml:space="preserve">.  </w:t>
      </w:r>
      <w:proofErr w:type="gramEnd"/>
      <w:r>
        <w:t xml:space="preserve">I will give a brief description of the current core values and how they fit in to the ‘Police vision 2025’ model. </w:t>
      </w:r>
    </w:p>
    <w:p w14:paraId="17058237" w14:textId="77777777" w:rsidR="00A369D1" w:rsidRDefault="00A369D1" w:rsidP="00A369D1">
      <w:r>
        <w:t>The ‘Policing Vision 2025’ is a 10-year plan which details some of the decisions surrounding transformation the service will take and how the resources available will be utilised to provide not only an effective service but a value for public money service. The vision is designed to enthuse all officers, staff and volunteers, ranging from the front-line response officer to the super-intendant to the special constable and the custody cleaning staff.</w:t>
      </w:r>
    </w:p>
    <w:p w14:paraId="49612AB5" w14:textId="77777777" w:rsidR="00A369D1" w:rsidRDefault="00A369D1" w:rsidP="00A369D1">
      <w:r>
        <w:t>The 2025 report envisages a police service tailored to its diverse cultures beliefs and needs which has the community at its heart and one that builds a bond of trust and cooperation between its police service and the community it’s serves.</w:t>
      </w:r>
    </w:p>
    <w:p w14:paraId="2FB03A78" w14:textId="77777777" w:rsidR="00A369D1" w:rsidRDefault="00A369D1" w:rsidP="00A369D1">
      <w:r>
        <w:t xml:space="preserve">The complexity of the crimes being committed and the ever-increasing diversity of the community the police serve is providing a far wider ranging challenge than what the police had to negotiate 30 or 40 years ago. Todays challenge requires a far more erudite approach to the criminal behaviours of the modern criminal and society it lurks in. The rise in crimes such as Domestic abuse, </w:t>
      </w:r>
      <w:proofErr w:type="spellStart"/>
      <w:r>
        <w:t>cyber crime</w:t>
      </w:r>
      <w:proofErr w:type="spellEnd"/>
      <w:r>
        <w:t xml:space="preserve"> </w:t>
      </w:r>
      <w:r>
        <w:lastRenderedPageBreak/>
        <w:t>and human trafficking suggests the modern-day criminal Is far more self-centred, money orientated and does not fear the consequences of their actions.</w:t>
      </w:r>
    </w:p>
    <w:p w14:paraId="16BFE9D5" w14:textId="77777777" w:rsidR="00A369D1" w:rsidRDefault="00A369D1" w:rsidP="00A369D1">
      <w:r>
        <w:t>Statists taken from a report by Gov.uk title:</w:t>
      </w:r>
      <w:r w:rsidRPr="00F42B6B">
        <w:rPr>
          <w:i/>
          <w:iCs/>
        </w:rPr>
        <w:t xml:space="preserve"> Offences recorded b</w:t>
      </w:r>
      <w:r>
        <w:rPr>
          <w:i/>
          <w:iCs/>
        </w:rPr>
        <w:t>y</w:t>
      </w:r>
      <w:r w:rsidRPr="00F42B6B">
        <w:rPr>
          <w:i/>
          <w:iCs/>
        </w:rPr>
        <w:t xml:space="preserve"> the police in England and Wales by offence and police force area from 1990 to 2001/02</w:t>
      </w:r>
      <w:r>
        <w:rPr>
          <w:i/>
          <w:iCs/>
        </w:rPr>
        <w:t xml:space="preserve"> </w:t>
      </w:r>
      <w:r w:rsidRPr="00F42B6B">
        <w:t>detailing total</w:t>
      </w:r>
      <w:r>
        <w:t xml:space="preserve"> offences recorded at 5.6 million. There was a decline in reported crimes in 2013/4 to 4.4 million before increasing year on year to 6.43 million in 2019/20.</w:t>
      </w:r>
    </w:p>
    <w:p w14:paraId="5B7A5ADB" w14:textId="77777777" w:rsidR="00A369D1" w:rsidRDefault="00A369D1" w:rsidP="00A369D1">
      <w:r>
        <w:t xml:space="preserve">One proposed reason for the rise in crime between 2009 and 2014 is the budget cuts for public sector spending on the police force under a conservative government. The overall spend on the police service decreased from £19.3 billion in 2009 to £16.35 billion in 2014. The U.K current budget for policing in England and Wales is at a record high of £21.49 billion </w:t>
      </w:r>
      <w:r w:rsidRPr="00EF0E10">
        <w:t>(Clark, 2021)</w:t>
      </w:r>
      <w:proofErr w:type="gramStart"/>
      <w:r>
        <w:t xml:space="preserve">.  </w:t>
      </w:r>
      <w:proofErr w:type="gramEnd"/>
    </w:p>
    <w:p w14:paraId="7FFC7286" w14:textId="77777777" w:rsidR="00A369D1" w:rsidRDefault="00A369D1" w:rsidP="00A369D1">
      <w:r>
        <w:t xml:space="preserve"> In a journal posted on the website Psychology today in early 2019, Joseph H. Baskin M.D documents that environment factors, unanticipated stressors and trauma, forces the expression of certain genes and proteins over others. During the formidable years of development redundant neural pathways are winnowed by environmental pressures in the absence of external support </w:t>
      </w:r>
      <w:r w:rsidRPr="00350D95">
        <w:t>(Baskin, 2019)</w:t>
      </w:r>
      <w:r>
        <w:t>.</w:t>
      </w:r>
    </w:p>
    <w:p w14:paraId="12C27F42" w14:textId="77777777" w:rsidR="00A369D1" w:rsidRDefault="00A369D1" w:rsidP="00A369D1">
      <w:r>
        <w:t xml:space="preserve">If criminal behaviour is to be reduced and curtailed, this may be one of the areas for attention by community support services and police. A reasonable argument can be given to suggest under privileged adolescents who have grown up witnessing domestic abuse or criminal behaviours at home are more likely to accept this as the normal. </w:t>
      </w:r>
    </w:p>
    <w:p w14:paraId="4A98D520" w14:textId="77777777" w:rsidR="00A369D1" w:rsidRDefault="00A369D1" w:rsidP="00A369D1">
      <w:r>
        <w:t>Reports suggest there is a link to the absenteeism of strong role models and leadership by parents in the early years of child development with criminality and low morality a common trend in subsequent generations</w:t>
      </w:r>
      <w:r w:rsidRPr="00191E72">
        <w:t xml:space="preserve"> (Patterson, </w:t>
      </w:r>
      <w:proofErr w:type="spellStart"/>
      <w:r w:rsidRPr="00191E72">
        <w:t>DeBaryshe</w:t>
      </w:r>
      <w:proofErr w:type="spellEnd"/>
      <w:r w:rsidRPr="00191E72">
        <w:t xml:space="preserve"> and Ramsey, 1989)</w:t>
      </w:r>
      <w:r>
        <w:t xml:space="preserve">. Patterson also suggests the disorderly behaviours born out of lack of guidance or strong well intended leadership, can lead to academic failures and subsequent communal rejection </w:t>
      </w:r>
      <w:r w:rsidRPr="002836F9">
        <w:t>(NPCC, 2016)</w:t>
      </w:r>
      <w:r>
        <w:t>.</w:t>
      </w:r>
    </w:p>
    <w:p w14:paraId="643517C5" w14:textId="77777777" w:rsidR="00A369D1" w:rsidRDefault="00A369D1" w:rsidP="00A369D1">
      <w:r>
        <w:t>The prisoner adverse childhood experiences (ACE’s) survey conducted by Bangor university suggests a direct link between the prevalence of ACE’s in the male population in Wales. The survey published in April 2019 documents 41% of adult offenders have experienced physical abuse in childhood 50% experiencing verbal abuse and 19% emotional neglect. Household ACE’s appeared in the form of parental separation at 58%, 28% mental illness, 40% domestic violence, 31/32% alcohol/drug abuse and 33% incarceration of a parent</w:t>
      </w:r>
      <w:proofErr w:type="gramStart"/>
      <w:r>
        <w:t xml:space="preserve">.  </w:t>
      </w:r>
      <w:proofErr w:type="gramEnd"/>
      <w:r>
        <w:t xml:space="preserve">  </w:t>
      </w:r>
    </w:p>
    <w:p w14:paraId="63DDD707" w14:textId="77777777" w:rsidR="00A369D1" w:rsidRDefault="00A369D1" w:rsidP="00A369D1">
      <w:r>
        <w:t xml:space="preserve">Over 8 in 10 prisoners have reported at least 1 ACE with nearly half (46%) identifying 4 or more ACE’s. Those who reported 4 ACE’s are 3 times more likely to be convicted of a crime with the main criminal behaviour being violence against the person, theft and drug offences </w:t>
      </w:r>
      <w:r w:rsidRPr="001C6524">
        <w:t>(Ford et al., 2019)</w:t>
      </w:r>
      <w:r>
        <w:t xml:space="preserve">. </w:t>
      </w:r>
    </w:p>
    <w:p w14:paraId="508F080D" w14:textId="77777777" w:rsidR="00A369D1" w:rsidRDefault="00A369D1" w:rsidP="00A369D1">
      <w:r>
        <w:t xml:space="preserve">The </w:t>
      </w:r>
      <w:proofErr w:type="spellStart"/>
      <w:r>
        <w:t>Centers</w:t>
      </w:r>
      <w:proofErr w:type="spellEnd"/>
      <w:r>
        <w:t xml:space="preserve"> for Disease Control and Prevention (CDC) notes ACE’s are preventable and one way is to create a stable nurturing environment for all children and families. To do this, introductions surrounding economic strength must be introduced. The promotion of social norms that protect against violence are also key to stopping the exposure of aggression to the young </w:t>
      </w:r>
      <w:r w:rsidRPr="00FB1665">
        <w:t>(CDC, 2020)</w:t>
      </w:r>
      <w:r>
        <w:t>.</w:t>
      </w:r>
    </w:p>
    <w:p w14:paraId="1A34B2C4" w14:textId="77777777" w:rsidR="00A369D1" w:rsidRDefault="00A369D1" w:rsidP="00A369D1">
      <w:r>
        <w:t xml:space="preserve">A strong way for the police service to adapt would be to firstly identify the weaknesses of society and then modify the strategies that deal with the issues. Crime studies are also used to try and predict patterns or trends in criminal behaviours. These considerations help in arrest enquiries and the follow on of prevention strategies. </w:t>
      </w:r>
    </w:p>
    <w:p w14:paraId="72BACD16" w14:textId="44C5C0A8" w:rsidR="00A369D1" w:rsidRDefault="00A369D1" w:rsidP="00A369D1">
      <w:r>
        <w:t xml:space="preserve">A journal by </w:t>
      </w:r>
      <w:r w:rsidRPr="007F08AF">
        <w:t xml:space="preserve">Shamsuddin, Ali and </w:t>
      </w:r>
      <w:proofErr w:type="spellStart"/>
      <w:r w:rsidRPr="007F08AF">
        <w:t>Alwee</w:t>
      </w:r>
      <w:proofErr w:type="spellEnd"/>
      <w:r>
        <w:t xml:space="preserve"> in </w:t>
      </w:r>
      <w:r w:rsidRPr="007F08AF">
        <w:t>2017</w:t>
      </w:r>
      <w:r>
        <w:t xml:space="preserve"> describes the continuing growth of criminal activity as intensifying in its commonality and complexity. Shamsuddin describes crime as a social problem </w:t>
      </w:r>
      <w:r>
        <w:lastRenderedPageBreak/>
        <w:t xml:space="preserve">affecting the daily life and </w:t>
      </w:r>
      <w:r w:rsidR="00237E44">
        <w:t>economic</w:t>
      </w:r>
      <w:r>
        <w:t xml:space="preserve"> developments of a community </w:t>
      </w:r>
      <w:r w:rsidRPr="007F08AF">
        <w:t>(Shamsuddin, Ali and Alwee, 2017)</w:t>
      </w:r>
      <w:r>
        <w:t>.</w:t>
      </w:r>
    </w:p>
    <w:p w14:paraId="035AB490" w14:textId="77777777" w:rsidR="00A369D1" w:rsidRDefault="00A369D1" w:rsidP="00A369D1">
      <w:r>
        <w:t xml:space="preserve">Another way for the service to adapt would be to grow cooperation between communities and police. The use or involvement of communities would serve as a reassurance to the community, a sense of togetherness in the battle against crime and a visible encouragement. </w:t>
      </w:r>
    </w:p>
    <w:p w14:paraId="49CDBD9F" w14:textId="77777777" w:rsidR="00A369D1" w:rsidRDefault="00A369D1" w:rsidP="00A369D1">
      <w:r>
        <w:t xml:space="preserve">The Police service can adapt by embracing the ever-improving technologies. Such technologies as facial recognition cameras are a contentious topic. </w:t>
      </w:r>
    </w:p>
    <w:p w14:paraId="74F05746" w14:textId="77777777" w:rsidR="00A369D1" w:rsidRDefault="00A369D1" w:rsidP="00A369D1">
      <w:r>
        <w:t>The use in social media to communicate criminal active is on the rise with criminals turning to social media sites such as Facebook and Instagram to facilitate criminal activity. Research suggests criminals use these sites to recruit both the younger and more vulnerable members of society. The range in crimes being committed with links to the digital platforms are endless, from paedophilia and grooming to the common burglar using google street view to scope out potential properties.</w:t>
      </w:r>
    </w:p>
    <w:p w14:paraId="43510274" w14:textId="77777777" w:rsidR="00A369D1" w:rsidRDefault="00A369D1" w:rsidP="00A369D1">
      <w:r>
        <w:t xml:space="preserve">Statistics taken from sources including Pew internet &amp; American life project and National Cyber Security Alliance (NCSA)- McAfee Online Safety Study showed the number of cases of sexual assaults related to social media sites has risen by 300% since 2011. 41% of teens have had a negative experience on social media sites and in 2020 38% of Facebook users were under the age of 13. </w:t>
      </w:r>
    </w:p>
    <w:p w14:paraId="15D7F6E2" w14:textId="77777777" w:rsidR="00A369D1" w:rsidRDefault="00A369D1" w:rsidP="00A369D1">
      <w:r>
        <w:t xml:space="preserve"> 22% of teenagers log on to their favourite social media site more than 10 times a day which shows a that a large proportion of interactions are happening using digital media platforms </w:t>
      </w:r>
      <w:r w:rsidRPr="00FB0466">
        <w:t>(Guardchild, 2013)</w:t>
      </w:r>
      <w:r>
        <w:t>.</w:t>
      </w:r>
    </w:p>
    <w:p w14:paraId="1926EE4E" w14:textId="77777777" w:rsidR="00A369D1" w:rsidRDefault="00A369D1" w:rsidP="00A369D1">
      <w:r>
        <w:t>The rise in popularity of sites such as Facebook with its 750 million users, Youtube’s 500 million and Twitter at 200 million active users has changed the speed at which information travels the world. This can allow criminal information to be passed instantly between offenders adding a new dimension to the speed and agility of criminal behaviour.</w:t>
      </w:r>
    </w:p>
    <w:p w14:paraId="0590F4A4" w14:textId="77777777" w:rsidR="00A369D1" w:rsidRDefault="00A369D1" w:rsidP="00A369D1">
      <w:r>
        <w:t xml:space="preserve">The rise in Facebook users and their popularity to share details of events they may be attending or holidays they are on has allowed perpetrators to work out when homeowners are away </w:t>
      </w:r>
      <w:r w:rsidRPr="00414C23">
        <w:t>(Boone, 2011)</w:t>
      </w:r>
      <w:r>
        <w:t>.</w:t>
      </w:r>
    </w:p>
    <w:p w14:paraId="2505E3F0" w14:textId="709FC657" w:rsidR="00A369D1" w:rsidRDefault="00A369D1" w:rsidP="00A369D1">
      <w:r>
        <w:t xml:space="preserve">A large investment in </w:t>
      </w:r>
      <w:r w:rsidR="007204F6">
        <w:t>Cyber-crime</w:t>
      </w:r>
      <w:r>
        <w:t xml:space="preserve"> teams will be required going forward and the need for this has been evidenced by Her Majesty’s inspectorate of Constables and Fire &amp; Rescue Services (HMICFRS). The HMICFRS conducted an inspection in 2019 into how the National Crime Agency deal with threats from cyber dependant crime and the range of criminals that commit them. </w:t>
      </w:r>
    </w:p>
    <w:p w14:paraId="6E06360B" w14:textId="6DCE3AF3" w:rsidR="00A369D1" w:rsidRDefault="00A369D1" w:rsidP="00A369D1">
      <w:r>
        <w:t xml:space="preserve">The report detailed an efficient working relationship between agencies, a well-established strategy for dealing with cyber-crime, an early response to threats and a </w:t>
      </w:r>
      <w:r w:rsidR="007204F6">
        <w:t>well-developed</w:t>
      </w:r>
      <w:r>
        <w:t xml:space="preserve"> local cyber-dependant crime team. The report however does indicate inconsistencies at local levels by forces, with concerns of financial sustainability at all levels and some forces not complying with proposals to coordinate resources.</w:t>
      </w:r>
    </w:p>
    <w:p w14:paraId="7F542540" w14:textId="77777777" w:rsidR="00A369D1" w:rsidRDefault="00A369D1" w:rsidP="00A369D1">
      <w:r>
        <w:t xml:space="preserve">Her Majesty’s inspector of Constabulary Matt Parr noted the popularity of digital technology in everyday life but also alluded to an increase in cyber enabled crime which costs the U.k taxpayer an estimated £1.1 billion each year </w:t>
      </w:r>
      <w:r w:rsidRPr="00E77EF5">
        <w:t>(HMICFRS, 2019)</w:t>
      </w:r>
      <w:r>
        <w:t>.</w:t>
      </w:r>
    </w:p>
    <w:p w14:paraId="5A25FFC2" w14:textId="77777777" w:rsidR="00A369D1" w:rsidRDefault="00A369D1" w:rsidP="00A369D1">
      <w:r>
        <w:t>The use of modern technology must also be embraced to create a more user-friendly reporting service, one that is faster, easier to navigate and seamless. The current reporting system for 999 calls relies on a person picking up the phone to answer a 999 call, then to type the incident out and decide what grading of emergency it is before then trying to allocate the next free or closest officer.</w:t>
      </w:r>
    </w:p>
    <w:p w14:paraId="7ED1AAE3" w14:textId="0F1671D0" w:rsidR="00A369D1" w:rsidRDefault="00A369D1" w:rsidP="00A369D1">
      <w:r>
        <w:lastRenderedPageBreak/>
        <w:t xml:space="preserve">This system is very clunky and outdated and can often lead to a life-threatening delay to the first responder getting to the scene. The service would benefit from a more </w:t>
      </w:r>
      <w:r w:rsidR="007204F6">
        <w:t>user-friendly</w:t>
      </w:r>
      <w:r>
        <w:t xml:space="preserve"> instant location identifier option when dialling 999. </w:t>
      </w:r>
    </w:p>
    <w:p w14:paraId="4C95B881" w14:textId="77777777" w:rsidR="00A369D1" w:rsidRDefault="00A369D1" w:rsidP="00A369D1">
      <w:r>
        <w:t xml:space="preserve">A report called – Contacting Emergency services in the digital age – has said the emergency services reporting system has to adapt to the modern era. The latest smart phones make the reporting of crimes far more user friendly and streamlined. Professor Stewart, the chair of the Institute of Engineering and Technology (IET)’s communications policy panel has illustrated that the art of communicating has changed drastically. The current 999 reporting method designed and initiated in 1939 has essentially not changed in any great format in the 80 years since its inception. </w:t>
      </w:r>
    </w:p>
    <w:p w14:paraId="26D41863" w14:textId="77777777" w:rsidR="00A369D1" w:rsidRDefault="00A369D1" w:rsidP="00A369D1">
      <w:r>
        <w:t xml:space="preserve">This reporting system needs to evolve and adapt to the modern era which consists of the new generation being more technology savvy. Professor Stewart highlighted that given young people are statistically more likely to be the victims of crime, making a standard voice call to 999 to report an emergency may feel alien to them </w:t>
      </w:r>
      <w:r w:rsidRPr="00AF5DBE">
        <w:t>(UKAuthority, 2015)</w:t>
      </w:r>
      <w:r>
        <w:t xml:space="preserve">. </w:t>
      </w:r>
    </w:p>
    <w:p w14:paraId="31B85A8B" w14:textId="77777777" w:rsidR="00A369D1" w:rsidRDefault="00A369D1" w:rsidP="00A369D1">
      <w:r>
        <w:t xml:space="preserve">In the modern era the house telephone line is becoming more and more obsolete with generation Z choosing to leave the common house phone unplugged and just rely on voice over internet protocol (VOIP). VOIP is a technology that allows phone calls over an internet connection and has become the definitive choice for phone services for consumers </w:t>
      </w:r>
      <w:r w:rsidRPr="00AF5DBE">
        <w:t>(Dinardi, 2022)</w:t>
      </w:r>
      <w:r>
        <w:t xml:space="preserve">. </w:t>
      </w:r>
    </w:p>
    <w:p w14:paraId="08765267" w14:textId="77777777" w:rsidR="00A369D1" w:rsidRDefault="00A369D1" w:rsidP="00A369D1">
      <w:r>
        <w:t xml:space="preserve">The report by Professor Stewart has expressed the need for adaptations to the standard voice call by emphasising the need for an App based emergency service which allows users to text alerts to the 999-reporting centre. With the emergence of wearable technology in recent years, a one touch style app could direct a message to the 999 room with an algorithm used at the head end to route the request to the appropriate operator. </w:t>
      </w:r>
    </w:p>
    <w:p w14:paraId="3E43ECF8" w14:textId="77777777" w:rsidR="00A369D1" w:rsidRDefault="00A369D1" w:rsidP="00A369D1">
      <w:r>
        <w:t xml:space="preserve">During the report by Professor Will Stewart he explains data collected by Ofcom highlights an urgent requirement for changes to the reporting process so that those in need can text as well as call. Along with the ease of use, the smart technology with smartphones have the capability to provide the operator with a variety of information about the owner. The technology within smart phones could instantly provide details such as location or even activate the built-in camera for evidence gathering or correct service allocation. </w:t>
      </w:r>
    </w:p>
    <w:p w14:paraId="4EE6BEBC" w14:textId="77777777" w:rsidR="00A369D1" w:rsidRDefault="00A369D1" w:rsidP="00A369D1">
      <w:r>
        <w:t xml:space="preserve">Adding to the report, Superintendent Mark Nottage of Emergency Services mobile communications programme at the Home Office highlighted the need for the emergency services to reflect a world where “many people rarely make voice calls in their daily lives” </w:t>
      </w:r>
      <w:r w:rsidRPr="008F7B33">
        <w:t>(Digital strategy consulting, 2015)</w:t>
      </w:r>
      <w:r>
        <w:t>.</w:t>
      </w:r>
    </w:p>
    <w:p w14:paraId="05300792" w14:textId="77777777" w:rsidR="00A369D1" w:rsidRDefault="00A369D1" w:rsidP="00A369D1">
      <w:r>
        <w:t>The advancements in technology has both improved the response to crime but has added to the types of criminality. Progressions have given the perpetrators an extra facilitatory factor to the committal of crimes. Technology has seen massive enhancements over recent decades and those developments must be harnessed in the face of an ever-evolving criminal landscape.</w:t>
      </w:r>
    </w:p>
    <w:p w14:paraId="1E9F1447" w14:textId="77777777" w:rsidR="00A369D1" w:rsidRDefault="00A369D1" w:rsidP="00A369D1">
      <w:r>
        <w:t>The core values of the British police service can remain intact through the next generational changes by maintaining its professionalism, integrity, courage and compassion. The professionalism comes from a dedication of its work force to maintaining a stability and security for the community it serves. Even though the types of criminal behaviour may change, the dedication of those on the front line does not. The integrity of the services employees and its volunteers has always been built on honestly held beliefs and strong principles in even in the face of criticism</w:t>
      </w:r>
      <w:bookmarkEnd w:id="0"/>
      <w:r>
        <w:t>.</w:t>
      </w:r>
    </w:p>
    <w:p w14:paraId="5542B3EA" w14:textId="423CFE9E" w:rsidR="00A369D1" w:rsidRDefault="00A369D1" w:rsidP="00A369D1">
      <w:r>
        <w:t>Word count 20</w:t>
      </w:r>
      <w:r w:rsidR="00F57916">
        <w:t>7</w:t>
      </w:r>
      <w:r w:rsidR="0022772A">
        <w:t>6</w:t>
      </w:r>
    </w:p>
    <w:p w14:paraId="2BD6989B" w14:textId="77777777" w:rsidR="003B745C" w:rsidRDefault="003B745C" w:rsidP="003B745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36"/>
          <w:szCs w:val="36"/>
          <w:lang w:val="en-US"/>
        </w:rPr>
        <w:lastRenderedPageBreak/>
        <w:t>Reference list</w:t>
      </w:r>
    </w:p>
    <w:p w14:paraId="62A9300C" w14:textId="77777777" w:rsidR="003B745C" w:rsidRDefault="003B745C" w:rsidP="003B745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Anti-Slavery (2016). </w:t>
      </w:r>
      <w:r>
        <w:rPr>
          <w:rFonts w:ascii="Times New Roman" w:hAnsi="Times New Roman" w:cs="Times New Roman"/>
          <w:i/>
          <w:iCs/>
          <w:sz w:val="24"/>
          <w:szCs w:val="24"/>
          <w:lang w:val="en-US"/>
        </w:rPr>
        <w:t>What Is Human trafficking? - Anti-Slavery International</w:t>
      </w:r>
      <w:r>
        <w:rPr>
          <w:rFonts w:ascii="Times New Roman" w:hAnsi="Times New Roman" w:cs="Times New Roman"/>
          <w:sz w:val="24"/>
          <w:szCs w:val="24"/>
          <w:lang w:val="en-US"/>
        </w:rPr>
        <w:t xml:space="preserve">. [online] Anti-Slavery International. Available at:  </w:t>
      </w:r>
      <w:hyperlink r:id="rId10" w:history="1">
        <w:r w:rsidRPr="004149E0">
          <w:rPr>
            <w:rStyle w:val="Hyperlink"/>
            <w:rFonts w:ascii="Times New Roman" w:hAnsi="Times New Roman" w:cs="Times New Roman"/>
            <w:sz w:val="24"/>
            <w:szCs w:val="24"/>
            <w:lang w:val="en-US"/>
          </w:rPr>
          <w:t>https://www.antislavery.org/slavery-today/human-trafficking/</w:t>
        </w:r>
      </w:hyperlink>
      <w:r>
        <w:rPr>
          <w:rFonts w:ascii="Times New Roman" w:hAnsi="Times New Roman" w:cs="Times New Roman"/>
          <w:sz w:val="24"/>
          <w:szCs w:val="24"/>
          <w:lang w:val="en-US"/>
        </w:rPr>
        <w:t xml:space="preserve"> [Accessed 23 Feb. 2022].</w:t>
      </w:r>
    </w:p>
    <w:p w14:paraId="0FA52FFA" w14:textId="77777777" w:rsidR="003B745C" w:rsidRDefault="003B745C" w:rsidP="003B745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Baskin (2019). </w:t>
      </w:r>
      <w:r>
        <w:rPr>
          <w:rFonts w:ascii="Times New Roman" w:hAnsi="Times New Roman" w:cs="Times New Roman"/>
          <w:i/>
          <w:iCs/>
          <w:sz w:val="24"/>
          <w:szCs w:val="24"/>
          <w:lang w:val="en-US"/>
        </w:rPr>
        <w:t>What Makes a Criminal?</w:t>
      </w:r>
      <w:r>
        <w:rPr>
          <w:rFonts w:ascii="Times New Roman" w:hAnsi="Times New Roman" w:cs="Times New Roman"/>
          <w:sz w:val="24"/>
          <w:szCs w:val="24"/>
          <w:lang w:val="en-US"/>
        </w:rPr>
        <w:t xml:space="preserve"> [online] Psychology Today. Available at:  </w:t>
      </w:r>
      <w:hyperlink r:id="rId11" w:history="1">
        <w:r w:rsidRPr="004149E0">
          <w:rPr>
            <w:rStyle w:val="Hyperlink"/>
            <w:rFonts w:ascii="Times New Roman" w:hAnsi="Times New Roman" w:cs="Times New Roman"/>
            <w:sz w:val="24"/>
            <w:szCs w:val="24"/>
            <w:lang w:val="en-US"/>
          </w:rPr>
          <w:t>https://www.psychologytoday.com/us/blog/cell-block/201901/what-makes-criminal</w:t>
        </w:r>
      </w:hyperlink>
      <w:r>
        <w:rPr>
          <w:rFonts w:ascii="Times New Roman" w:hAnsi="Times New Roman" w:cs="Times New Roman"/>
          <w:sz w:val="24"/>
          <w:szCs w:val="24"/>
          <w:lang w:val="en-US"/>
        </w:rPr>
        <w:t xml:space="preserve"> [Accessed 9 Oct. 2019].</w:t>
      </w:r>
    </w:p>
    <w:p w14:paraId="4F2E47B6" w14:textId="34BCBD79" w:rsidR="003B745C" w:rsidRDefault="003B745C" w:rsidP="003B745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Billingsley, R. (2009). </w:t>
      </w:r>
      <w:r>
        <w:rPr>
          <w:rFonts w:ascii="Times New Roman" w:hAnsi="Times New Roman" w:cs="Times New Roman"/>
          <w:i/>
          <w:iCs/>
          <w:sz w:val="24"/>
          <w:szCs w:val="24"/>
          <w:lang w:val="en-US"/>
        </w:rPr>
        <w:t xml:space="preserve">Covert human intelligence </w:t>
      </w:r>
      <w:r w:rsidR="007204F6">
        <w:rPr>
          <w:rFonts w:ascii="Times New Roman" w:hAnsi="Times New Roman" w:cs="Times New Roman"/>
          <w:i/>
          <w:iCs/>
          <w:sz w:val="24"/>
          <w:szCs w:val="24"/>
          <w:lang w:val="en-US"/>
        </w:rPr>
        <w:t>sources:</w:t>
      </w:r>
      <w:r>
        <w:rPr>
          <w:rFonts w:ascii="Times New Roman" w:hAnsi="Times New Roman" w:cs="Times New Roman"/>
          <w:i/>
          <w:iCs/>
          <w:sz w:val="24"/>
          <w:szCs w:val="24"/>
          <w:lang w:val="en-US"/>
        </w:rPr>
        <w:t xml:space="preserve"> the “unlovely” face of police work</w:t>
      </w:r>
      <w:r>
        <w:rPr>
          <w:rFonts w:ascii="Times New Roman" w:hAnsi="Times New Roman" w:cs="Times New Roman"/>
          <w:sz w:val="24"/>
          <w:szCs w:val="24"/>
          <w:lang w:val="en-US"/>
        </w:rPr>
        <w:t xml:space="preserve">. Roger Billingsley ed. [online] Hampshire, U.K.: Waterside Press. Available at:  </w:t>
      </w:r>
      <w:hyperlink r:id="rId12" w:anchor="v=onepage&amp;q=what%20is%20a%20police%20chis&amp;f=false" w:history="1">
        <w:r w:rsidRPr="004149E0">
          <w:rPr>
            <w:rStyle w:val="Hyperlink"/>
            <w:rFonts w:ascii="Times New Roman" w:hAnsi="Times New Roman" w:cs="Times New Roman"/>
            <w:sz w:val="24"/>
            <w:szCs w:val="24"/>
            <w:lang w:val="en-US"/>
          </w:rPr>
          <w:t>https://books.google.co.uk/books?hl=en&amp;lr=&amp;id=5xvbCgAAQBAJ&amp;oi=fnd&amp;pg=PP1&amp;dq=what+is+a+police+chis&amp;ots=Fty5gbTxt4&amp;sig=wDf2OS91BEKZdHOgVeyIlglcR9M#v=onepage&amp;q=what%20is%20a%20police%20chis&amp;f=false</w:t>
        </w:r>
      </w:hyperlink>
      <w:r>
        <w:rPr>
          <w:rFonts w:ascii="Times New Roman" w:hAnsi="Times New Roman" w:cs="Times New Roman"/>
          <w:sz w:val="24"/>
          <w:szCs w:val="24"/>
          <w:lang w:val="en-US"/>
        </w:rPr>
        <w:t xml:space="preserve"> [Accessed 9 Feb. 2022].</w:t>
      </w:r>
    </w:p>
    <w:p w14:paraId="3D81EC4E" w14:textId="77777777" w:rsidR="003B745C" w:rsidRDefault="003B745C" w:rsidP="003B745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Boone, J. (2011). </w:t>
      </w:r>
      <w:r>
        <w:rPr>
          <w:rFonts w:ascii="Times New Roman" w:hAnsi="Times New Roman" w:cs="Times New Roman"/>
          <w:i/>
          <w:iCs/>
          <w:sz w:val="24"/>
          <w:szCs w:val="24"/>
          <w:lang w:val="en-US"/>
        </w:rPr>
        <w:t>Criminal Use of Social Media (2011)</w:t>
      </w:r>
      <w:r>
        <w:rPr>
          <w:rFonts w:ascii="Times New Roman" w:hAnsi="Times New Roman" w:cs="Times New Roman"/>
          <w:sz w:val="24"/>
          <w:szCs w:val="24"/>
          <w:lang w:val="en-US"/>
        </w:rPr>
        <w:t xml:space="preserve">. [online] Available at:  </w:t>
      </w:r>
      <w:hyperlink r:id="rId13" w:history="1">
        <w:r w:rsidRPr="004149E0">
          <w:rPr>
            <w:rStyle w:val="Hyperlink"/>
            <w:rFonts w:ascii="Times New Roman" w:hAnsi="Times New Roman" w:cs="Times New Roman"/>
            <w:sz w:val="24"/>
            <w:szCs w:val="24"/>
            <w:lang w:val="en-US"/>
          </w:rPr>
          <w:t>https://vrnclearinghousefiles.blob.core.windows.net/documents/Criminal%20Use%20of%20Social%20Media.pdf</w:t>
        </w:r>
      </w:hyperlink>
      <w:r>
        <w:rPr>
          <w:rFonts w:ascii="Times New Roman" w:hAnsi="Times New Roman" w:cs="Times New Roman"/>
          <w:sz w:val="24"/>
          <w:szCs w:val="24"/>
          <w:lang w:val="en-US"/>
        </w:rPr>
        <w:t xml:space="preserve"> [Accessed 23 Feb. 2022].</w:t>
      </w:r>
    </w:p>
    <w:p w14:paraId="3C534859" w14:textId="05AEE4CB" w:rsidR="003B745C" w:rsidRDefault="003B745C" w:rsidP="003B745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Bryant, R. and Bryant, S. (2020). </w:t>
      </w:r>
      <w:r>
        <w:rPr>
          <w:rFonts w:ascii="Times New Roman" w:hAnsi="Times New Roman" w:cs="Times New Roman"/>
          <w:i/>
          <w:iCs/>
          <w:sz w:val="24"/>
          <w:szCs w:val="24"/>
          <w:lang w:val="en-US"/>
        </w:rPr>
        <w:t xml:space="preserve">Blackstone’s Handbook </w:t>
      </w:r>
      <w:r w:rsidR="001A0483">
        <w:rPr>
          <w:rFonts w:ascii="Times New Roman" w:hAnsi="Times New Roman" w:cs="Times New Roman"/>
          <w:i/>
          <w:iCs/>
          <w:sz w:val="24"/>
          <w:szCs w:val="24"/>
          <w:lang w:val="en-US"/>
        </w:rPr>
        <w:t>for</w:t>
      </w:r>
      <w:r>
        <w:rPr>
          <w:rFonts w:ascii="Times New Roman" w:hAnsi="Times New Roman" w:cs="Times New Roman"/>
          <w:i/>
          <w:iCs/>
          <w:sz w:val="24"/>
          <w:szCs w:val="24"/>
          <w:lang w:val="en-US"/>
        </w:rPr>
        <w:t xml:space="preserve"> Policing Students 2021.</w:t>
      </w:r>
      <w:r>
        <w:rPr>
          <w:rFonts w:ascii="Times New Roman" w:hAnsi="Times New Roman" w:cs="Times New Roman"/>
          <w:sz w:val="24"/>
          <w:szCs w:val="24"/>
          <w:lang w:val="en-US"/>
        </w:rPr>
        <w:t xml:space="preserve"> 15th ed. S.L.: Oxford Univ Press, pp.441–500.</w:t>
      </w:r>
    </w:p>
    <w:p w14:paraId="620B5A44" w14:textId="77777777" w:rsidR="003B745C" w:rsidRDefault="003B745C" w:rsidP="003B745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CDC (2020). </w:t>
      </w:r>
      <w:r>
        <w:rPr>
          <w:rFonts w:ascii="Times New Roman" w:hAnsi="Times New Roman" w:cs="Times New Roman"/>
          <w:i/>
          <w:iCs/>
          <w:sz w:val="24"/>
          <w:szCs w:val="24"/>
          <w:lang w:val="en-US"/>
        </w:rPr>
        <w:t>Preventing Adverse Childhood Experiences |Violence Prevention|Injury Center|CDC</w:t>
      </w:r>
      <w:r>
        <w:rPr>
          <w:rFonts w:ascii="Times New Roman" w:hAnsi="Times New Roman" w:cs="Times New Roman"/>
          <w:sz w:val="24"/>
          <w:szCs w:val="24"/>
          <w:lang w:val="en-US"/>
        </w:rPr>
        <w:t xml:space="preserve">. [online] www.cdc.gov. Available at:  </w:t>
      </w:r>
      <w:hyperlink r:id="rId14" w:history="1">
        <w:r w:rsidRPr="004149E0">
          <w:rPr>
            <w:rStyle w:val="Hyperlink"/>
            <w:rFonts w:ascii="Times New Roman" w:hAnsi="Times New Roman" w:cs="Times New Roman"/>
            <w:sz w:val="24"/>
            <w:szCs w:val="24"/>
            <w:lang w:val="en-US"/>
          </w:rPr>
          <w:t>https://www.cdc.gov/violenceprevention/aces/fastfact.html</w:t>
        </w:r>
      </w:hyperlink>
      <w:r>
        <w:rPr>
          <w:rFonts w:ascii="Times New Roman" w:hAnsi="Times New Roman" w:cs="Times New Roman"/>
          <w:sz w:val="24"/>
          <w:szCs w:val="24"/>
          <w:lang w:val="en-US"/>
        </w:rPr>
        <w:t xml:space="preserve"> [Accessed 17 Feb. 2022].</w:t>
      </w:r>
    </w:p>
    <w:p w14:paraId="6892DE08" w14:textId="77777777" w:rsidR="003B745C" w:rsidRDefault="003B745C" w:rsidP="003B745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Clark, D. (2021). </w:t>
      </w:r>
      <w:r>
        <w:rPr>
          <w:rFonts w:ascii="Times New Roman" w:hAnsi="Times New Roman" w:cs="Times New Roman"/>
          <w:i/>
          <w:iCs/>
          <w:sz w:val="24"/>
          <w:szCs w:val="24"/>
          <w:lang w:val="en-US"/>
        </w:rPr>
        <w:t>Police services expenditure 2013-2019 public sector</w:t>
      </w:r>
      <w:r>
        <w:rPr>
          <w:rFonts w:ascii="Times New Roman" w:hAnsi="Times New Roman" w:cs="Times New Roman"/>
          <w:sz w:val="24"/>
          <w:szCs w:val="24"/>
          <w:lang w:val="en-US"/>
        </w:rPr>
        <w:t xml:space="preserve">. [online] Statista. Available at:  </w:t>
      </w:r>
      <w:hyperlink r:id="rId15" w:history="1">
        <w:r w:rsidRPr="004149E0">
          <w:rPr>
            <w:rStyle w:val="Hyperlink"/>
            <w:rFonts w:ascii="Times New Roman" w:hAnsi="Times New Roman" w:cs="Times New Roman"/>
            <w:sz w:val="24"/>
            <w:szCs w:val="24"/>
            <w:lang w:val="en-US"/>
          </w:rPr>
          <w:t>https://www.statista.com/statistics/298637/united-kingdom-uk-public-sector-expenditure-police-services/</w:t>
        </w:r>
      </w:hyperlink>
      <w:r>
        <w:rPr>
          <w:rFonts w:ascii="Times New Roman" w:hAnsi="Times New Roman" w:cs="Times New Roman"/>
          <w:sz w:val="24"/>
          <w:szCs w:val="24"/>
          <w:lang w:val="en-US"/>
        </w:rPr>
        <w:t xml:space="preserve"> [Accessed 14 Feb. 2022].</w:t>
      </w:r>
    </w:p>
    <w:p w14:paraId="655CD85B" w14:textId="77777777" w:rsidR="003B745C" w:rsidRDefault="003B745C" w:rsidP="003B745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Department for Transport (2021). </w:t>
      </w:r>
      <w:r>
        <w:rPr>
          <w:rFonts w:ascii="Times New Roman" w:hAnsi="Times New Roman" w:cs="Times New Roman"/>
          <w:i/>
          <w:iCs/>
          <w:sz w:val="24"/>
          <w:szCs w:val="24"/>
          <w:lang w:val="en-US"/>
        </w:rPr>
        <w:t>Road Lengths in Great Britain: 2020</w:t>
      </w:r>
      <w:r>
        <w:rPr>
          <w:rFonts w:ascii="Times New Roman" w:hAnsi="Times New Roman" w:cs="Times New Roman"/>
          <w:sz w:val="24"/>
          <w:szCs w:val="24"/>
          <w:lang w:val="en-US"/>
        </w:rPr>
        <w:t xml:space="preserve">. [online] GOV.UK. Available at:  </w:t>
      </w:r>
      <w:hyperlink r:id="rId16" w:history="1">
        <w:r w:rsidRPr="004149E0">
          <w:rPr>
            <w:rStyle w:val="Hyperlink"/>
            <w:rFonts w:ascii="Times New Roman" w:hAnsi="Times New Roman" w:cs="Times New Roman"/>
            <w:sz w:val="24"/>
            <w:szCs w:val="24"/>
            <w:lang w:val="en-US"/>
          </w:rPr>
          <w:t>https://www.gov.uk/government/statistics/road-lengths-in-great-britain-2020/road-lengths-in-great-britain-2020</w:t>
        </w:r>
      </w:hyperlink>
      <w:r>
        <w:rPr>
          <w:rFonts w:ascii="Times New Roman" w:hAnsi="Times New Roman" w:cs="Times New Roman"/>
          <w:sz w:val="24"/>
          <w:szCs w:val="24"/>
          <w:lang w:val="en-US"/>
        </w:rPr>
        <w:t xml:space="preserve"> [Accessed 9 Feb. 2022].</w:t>
      </w:r>
    </w:p>
    <w:p w14:paraId="35E51A23" w14:textId="77777777" w:rsidR="003B745C" w:rsidRDefault="003B745C" w:rsidP="003B745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Digital strategy consulting (2015). </w:t>
      </w:r>
      <w:r>
        <w:rPr>
          <w:rFonts w:ascii="Times New Roman" w:hAnsi="Times New Roman" w:cs="Times New Roman"/>
          <w:i/>
          <w:iCs/>
          <w:sz w:val="24"/>
          <w:szCs w:val="24"/>
          <w:lang w:val="en-US"/>
        </w:rPr>
        <w:t>999 technology “needs to keep up with the smart phone generation.”</w:t>
      </w:r>
      <w:r>
        <w:rPr>
          <w:rFonts w:ascii="Times New Roman" w:hAnsi="Times New Roman" w:cs="Times New Roman"/>
          <w:sz w:val="24"/>
          <w:szCs w:val="24"/>
          <w:lang w:val="en-US"/>
        </w:rPr>
        <w:t xml:space="preserve"> [online] Digital Strategy Consulting. Available at:  </w:t>
      </w:r>
      <w:hyperlink r:id="rId17" w:history="1">
        <w:r w:rsidRPr="004149E0">
          <w:rPr>
            <w:rStyle w:val="Hyperlink"/>
            <w:rFonts w:ascii="Times New Roman" w:hAnsi="Times New Roman" w:cs="Times New Roman"/>
            <w:sz w:val="24"/>
            <w:szCs w:val="24"/>
            <w:lang w:val="en-US"/>
          </w:rPr>
          <w:t>https://www.digitalstrategyconsulting.com/digital-and-internet-marketing-regulation/999-technology-needs-to-keep-up-with-the-smart-phone-generation/12938/</w:t>
        </w:r>
      </w:hyperlink>
      <w:r>
        <w:rPr>
          <w:rFonts w:ascii="Times New Roman" w:hAnsi="Times New Roman" w:cs="Times New Roman"/>
          <w:sz w:val="24"/>
          <w:szCs w:val="24"/>
          <w:lang w:val="en-US"/>
        </w:rPr>
        <w:t xml:space="preserve"> [Accessed 23 Feb. 2022].</w:t>
      </w:r>
    </w:p>
    <w:p w14:paraId="31288CF4" w14:textId="77777777" w:rsidR="003B745C" w:rsidRDefault="003B745C" w:rsidP="003B745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Dinardi, G. (2022). What Is VoIP &amp; How Does It Work? </w:t>
      </w:r>
      <w:r>
        <w:rPr>
          <w:rFonts w:ascii="Times New Roman" w:hAnsi="Times New Roman" w:cs="Times New Roman"/>
          <w:i/>
          <w:iCs/>
          <w:sz w:val="24"/>
          <w:szCs w:val="24"/>
          <w:lang w:val="en-US"/>
        </w:rPr>
        <w:t>What Is VoIP &amp; How Does It Work?</w:t>
      </w:r>
      <w:r>
        <w:rPr>
          <w:rFonts w:ascii="Times New Roman" w:hAnsi="Times New Roman" w:cs="Times New Roman"/>
          <w:sz w:val="24"/>
          <w:szCs w:val="24"/>
          <w:lang w:val="en-US"/>
        </w:rPr>
        <w:t>.</w:t>
      </w:r>
    </w:p>
    <w:p w14:paraId="7BB4371E" w14:textId="77777777" w:rsidR="003B745C" w:rsidRDefault="003B745C" w:rsidP="003B745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Ford, K., Barton, E., Newbury, A., Hughes, K., Bezeczky, Z., Roderick, J. and Bellis, M. (2019). </w:t>
      </w:r>
      <w:r>
        <w:rPr>
          <w:rFonts w:ascii="Times New Roman" w:hAnsi="Times New Roman" w:cs="Times New Roman"/>
          <w:i/>
          <w:iCs/>
          <w:sz w:val="24"/>
          <w:szCs w:val="24"/>
          <w:lang w:val="en-US"/>
        </w:rPr>
        <w:t>Understanding the prevalence of adverse childhood experiences (ACEs) in a male offender population in Wales: The Prisoner ACE Survey</w:t>
      </w:r>
      <w:r>
        <w:rPr>
          <w:rFonts w:ascii="Times New Roman" w:hAnsi="Times New Roman" w:cs="Times New Roman"/>
          <w:sz w:val="24"/>
          <w:szCs w:val="24"/>
          <w:lang w:val="en-US"/>
        </w:rPr>
        <w:t xml:space="preserve">. [online] </w:t>
      </w:r>
      <w:r>
        <w:rPr>
          <w:rFonts w:ascii="Times New Roman" w:hAnsi="Times New Roman" w:cs="Times New Roman"/>
          <w:i/>
          <w:iCs/>
          <w:sz w:val="24"/>
          <w:szCs w:val="24"/>
          <w:lang w:val="en-US"/>
        </w:rPr>
        <w:t>Bangor.ac.uk</w:t>
      </w:r>
      <w:r>
        <w:rPr>
          <w:rFonts w:ascii="Times New Roman" w:hAnsi="Times New Roman" w:cs="Times New Roman"/>
          <w:sz w:val="24"/>
          <w:szCs w:val="24"/>
          <w:lang w:val="en-US"/>
        </w:rPr>
        <w:t xml:space="preserve">, Version of record, pp.2–3. Available at:  </w:t>
      </w:r>
      <w:hyperlink r:id="rId18" w:history="1">
        <w:r w:rsidRPr="004149E0">
          <w:rPr>
            <w:rStyle w:val="Hyperlink"/>
            <w:rFonts w:ascii="Times New Roman" w:hAnsi="Times New Roman" w:cs="Times New Roman"/>
            <w:sz w:val="24"/>
            <w:szCs w:val="24"/>
            <w:lang w:val="en-US"/>
          </w:rPr>
          <w:t>https://research.bangor.ac.uk/portal/files/23356885/PHW_Prisoner_ACE_Survey_Report_E.pdf</w:t>
        </w:r>
      </w:hyperlink>
      <w:r>
        <w:rPr>
          <w:rFonts w:ascii="Times New Roman" w:hAnsi="Times New Roman" w:cs="Times New Roman"/>
          <w:sz w:val="24"/>
          <w:szCs w:val="24"/>
          <w:lang w:val="en-US"/>
        </w:rPr>
        <w:t xml:space="preserve"> [Accessed 17 Feb. 2022].</w:t>
      </w:r>
    </w:p>
    <w:p w14:paraId="4BB368DE" w14:textId="77777777" w:rsidR="003B745C" w:rsidRDefault="003B745C" w:rsidP="003B745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Gov.uk (2022a). </w:t>
      </w:r>
      <w:r>
        <w:rPr>
          <w:rFonts w:ascii="Times New Roman" w:hAnsi="Times New Roman" w:cs="Times New Roman"/>
          <w:i/>
          <w:iCs/>
          <w:sz w:val="24"/>
          <w:szCs w:val="24"/>
          <w:lang w:val="en-US"/>
        </w:rPr>
        <w:t>Guidance on road classification and the primary route network</w:t>
      </w:r>
      <w:r>
        <w:rPr>
          <w:rFonts w:ascii="Times New Roman" w:hAnsi="Times New Roman" w:cs="Times New Roman"/>
          <w:sz w:val="24"/>
          <w:szCs w:val="24"/>
          <w:lang w:val="en-US"/>
        </w:rPr>
        <w:t xml:space="preserve">. [online] GOV.UK. Available at:  </w:t>
      </w:r>
      <w:hyperlink r:id="rId19" w:history="1">
        <w:r w:rsidRPr="004149E0">
          <w:rPr>
            <w:rStyle w:val="Hyperlink"/>
            <w:rFonts w:ascii="Times New Roman" w:hAnsi="Times New Roman" w:cs="Times New Roman"/>
            <w:sz w:val="24"/>
            <w:szCs w:val="24"/>
            <w:lang w:val="en-US"/>
          </w:rPr>
          <w:t>https://www.gov.uk/government/publications/guidance-on-road-classification-and-the-primary-route-network/guidance-on-road-classification-and-the-primary-route-network</w:t>
        </w:r>
      </w:hyperlink>
      <w:r>
        <w:rPr>
          <w:rFonts w:ascii="Times New Roman" w:hAnsi="Times New Roman" w:cs="Times New Roman"/>
          <w:sz w:val="24"/>
          <w:szCs w:val="24"/>
          <w:lang w:val="en-US"/>
        </w:rPr>
        <w:t xml:space="preserve"> [Accessed 8 Feb. 2022].</w:t>
      </w:r>
    </w:p>
    <w:p w14:paraId="3CCAE6F0" w14:textId="77777777" w:rsidR="003B745C" w:rsidRDefault="003B745C" w:rsidP="003B745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Gov.uk (2022b). </w:t>
      </w:r>
      <w:r>
        <w:rPr>
          <w:rFonts w:ascii="Times New Roman" w:hAnsi="Times New Roman" w:cs="Times New Roman"/>
          <w:i/>
          <w:iCs/>
          <w:sz w:val="24"/>
          <w:szCs w:val="24"/>
          <w:lang w:val="en-US"/>
        </w:rPr>
        <w:t>How DVSA uses automatic number plate recognition (ANPR)</w:t>
      </w:r>
      <w:r>
        <w:rPr>
          <w:rFonts w:ascii="Times New Roman" w:hAnsi="Times New Roman" w:cs="Times New Roman"/>
          <w:sz w:val="24"/>
          <w:szCs w:val="24"/>
          <w:lang w:val="en-US"/>
        </w:rPr>
        <w:t xml:space="preserve">. [online] GOV.UK. Available at:  </w:t>
      </w:r>
      <w:hyperlink r:id="rId20" w:history="1">
        <w:r w:rsidRPr="004149E0">
          <w:rPr>
            <w:rStyle w:val="Hyperlink"/>
            <w:rFonts w:ascii="Times New Roman" w:hAnsi="Times New Roman" w:cs="Times New Roman"/>
            <w:sz w:val="24"/>
            <w:szCs w:val="24"/>
            <w:lang w:val="en-US"/>
          </w:rPr>
          <w:t>https://www.gov.uk/government/publications/how-dvsa-uses-automatic-number-plate-recognition-anpr/how-dvsa-uses-automatic-number-plate-recognition-anpr</w:t>
        </w:r>
      </w:hyperlink>
      <w:r>
        <w:rPr>
          <w:rFonts w:ascii="Times New Roman" w:hAnsi="Times New Roman" w:cs="Times New Roman"/>
          <w:sz w:val="24"/>
          <w:szCs w:val="24"/>
          <w:lang w:val="en-US"/>
        </w:rPr>
        <w:t xml:space="preserve"> [Accessed 8 Feb. 2022].</w:t>
      </w:r>
    </w:p>
    <w:p w14:paraId="4F0A5A4E" w14:textId="77777777" w:rsidR="003B745C" w:rsidRDefault="003B745C" w:rsidP="003B745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Gov.uk (2022c). </w:t>
      </w:r>
      <w:r>
        <w:rPr>
          <w:rFonts w:ascii="Times New Roman" w:hAnsi="Times New Roman" w:cs="Times New Roman"/>
          <w:i/>
          <w:iCs/>
          <w:sz w:val="24"/>
          <w:szCs w:val="24"/>
          <w:lang w:val="en-US"/>
        </w:rPr>
        <w:t>Penalty points (endorsements)</w:t>
      </w:r>
      <w:r>
        <w:rPr>
          <w:rFonts w:ascii="Times New Roman" w:hAnsi="Times New Roman" w:cs="Times New Roman"/>
          <w:sz w:val="24"/>
          <w:szCs w:val="24"/>
          <w:lang w:val="en-US"/>
        </w:rPr>
        <w:t xml:space="preserve">. [online] GOV.UK. Available at:  </w:t>
      </w:r>
      <w:hyperlink r:id="rId21" w:history="1">
        <w:r w:rsidRPr="004149E0">
          <w:rPr>
            <w:rStyle w:val="Hyperlink"/>
            <w:rFonts w:ascii="Times New Roman" w:hAnsi="Times New Roman" w:cs="Times New Roman"/>
            <w:sz w:val="24"/>
            <w:szCs w:val="24"/>
            <w:lang w:val="en-US"/>
          </w:rPr>
          <w:t>https://www.gov.uk/penalty-points-endorsements/new-drivers</w:t>
        </w:r>
      </w:hyperlink>
      <w:r>
        <w:rPr>
          <w:rFonts w:ascii="Times New Roman" w:hAnsi="Times New Roman" w:cs="Times New Roman"/>
          <w:sz w:val="24"/>
          <w:szCs w:val="24"/>
          <w:lang w:val="en-US"/>
        </w:rPr>
        <w:t xml:space="preserve"> [Accessed 7 Feb. 2022].</w:t>
      </w:r>
    </w:p>
    <w:p w14:paraId="5B37495C" w14:textId="77777777" w:rsidR="003B745C" w:rsidRDefault="003B745C" w:rsidP="003B745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Guardchild (2013). </w:t>
      </w:r>
      <w:r>
        <w:rPr>
          <w:rFonts w:ascii="Times New Roman" w:hAnsi="Times New Roman" w:cs="Times New Roman"/>
          <w:i/>
          <w:iCs/>
          <w:sz w:val="24"/>
          <w:szCs w:val="24"/>
          <w:lang w:val="en-US"/>
        </w:rPr>
        <w:t>Social Media Statistics</w:t>
      </w:r>
      <w:r>
        <w:rPr>
          <w:rFonts w:ascii="Times New Roman" w:hAnsi="Times New Roman" w:cs="Times New Roman"/>
          <w:sz w:val="24"/>
          <w:szCs w:val="24"/>
          <w:lang w:val="en-US"/>
        </w:rPr>
        <w:t xml:space="preserve">. [online] GuardChild. Available at:  </w:t>
      </w:r>
      <w:hyperlink r:id="rId22" w:anchor=":~:text=Social%20Media%20Statistics%201%2088%25%20of%20teens%20have" w:history="1">
        <w:r w:rsidRPr="004149E0">
          <w:rPr>
            <w:rStyle w:val="Hyperlink"/>
            <w:rFonts w:ascii="Times New Roman" w:hAnsi="Times New Roman" w:cs="Times New Roman"/>
            <w:sz w:val="24"/>
            <w:szCs w:val="24"/>
            <w:lang w:val="en-US"/>
          </w:rPr>
          <w:t>https://www.guardchild.com/social-media-statistics-2/#:~:text=Social%20Media%20Statistics%201%2088%25%20of%20teens%20have</w:t>
        </w:r>
      </w:hyperlink>
      <w:r>
        <w:rPr>
          <w:rFonts w:ascii="Times New Roman" w:hAnsi="Times New Roman" w:cs="Times New Roman"/>
          <w:sz w:val="24"/>
          <w:szCs w:val="24"/>
          <w:lang w:val="en-US"/>
        </w:rPr>
        <w:t xml:space="preserve"> [Accessed 23 Feb. 2022].</w:t>
      </w:r>
    </w:p>
    <w:p w14:paraId="73064541" w14:textId="77777777" w:rsidR="003B745C" w:rsidRDefault="003B745C" w:rsidP="003B745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HMICFRS (2019). </w:t>
      </w:r>
      <w:r>
        <w:rPr>
          <w:rFonts w:ascii="Times New Roman" w:hAnsi="Times New Roman" w:cs="Times New Roman"/>
          <w:i/>
          <w:iCs/>
          <w:sz w:val="24"/>
          <w:szCs w:val="24"/>
          <w:lang w:val="en-US"/>
        </w:rPr>
        <w:t>Police response to cyber-dependent crime is generally good, but it can be inconsistent, finds Inspectorate</w:t>
      </w:r>
      <w:r>
        <w:rPr>
          <w:rFonts w:ascii="Times New Roman" w:hAnsi="Times New Roman" w:cs="Times New Roman"/>
          <w:sz w:val="24"/>
          <w:szCs w:val="24"/>
          <w:lang w:val="en-US"/>
        </w:rPr>
        <w:t xml:space="preserve">. [online] </w:t>
      </w:r>
      <w:r>
        <w:rPr>
          <w:rFonts w:ascii="Times New Roman" w:hAnsi="Times New Roman" w:cs="Times New Roman"/>
          <w:i/>
          <w:iCs/>
          <w:sz w:val="24"/>
          <w:szCs w:val="24"/>
          <w:lang w:val="en-US"/>
        </w:rPr>
        <w:t>HMICFRS</w:t>
      </w:r>
      <w:r>
        <w:rPr>
          <w:rFonts w:ascii="Times New Roman" w:hAnsi="Times New Roman" w:cs="Times New Roman"/>
          <w:sz w:val="24"/>
          <w:szCs w:val="24"/>
          <w:lang w:val="en-US"/>
        </w:rPr>
        <w:t xml:space="preserve">. Available at:  </w:t>
      </w:r>
      <w:hyperlink r:id="rId23" w:history="1">
        <w:r w:rsidRPr="004149E0">
          <w:rPr>
            <w:rStyle w:val="Hyperlink"/>
            <w:rFonts w:ascii="Times New Roman" w:hAnsi="Times New Roman" w:cs="Times New Roman"/>
            <w:sz w:val="24"/>
            <w:szCs w:val="24"/>
            <w:lang w:val="en-US"/>
          </w:rPr>
          <w:t>https://www.justiceinspectorates.gov.uk/hmicfrs/news/news-feed/police-response-cyber-dependent-crime-generally-good/</w:t>
        </w:r>
      </w:hyperlink>
      <w:r>
        <w:rPr>
          <w:rFonts w:ascii="Times New Roman" w:hAnsi="Times New Roman" w:cs="Times New Roman"/>
          <w:sz w:val="24"/>
          <w:szCs w:val="24"/>
          <w:lang w:val="en-US"/>
        </w:rPr>
        <w:t xml:space="preserve"> [Accessed 23 Feb. 2022].</w:t>
      </w:r>
    </w:p>
    <w:p w14:paraId="529BD1F6" w14:textId="77777777" w:rsidR="003B745C" w:rsidRDefault="003B745C" w:rsidP="003B745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Home Office (2018). </w:t>
      </w:r>
      <w:r>
        <w:rPr>
          <w:rFonts w:ascii="Times New Roman" w:hAnsi="Times New Roman" w:cs="Times New Roman"/>
          <w:i/>
          <w:iCs/>
          <w:sz w:val="24"/>
          <w:szCs w:val="24"/>
          <w:lang w:val="en-US"/>
        </w:rPr>
        <w:t>Police and Criminal Evidence Act 1984 (PACE) codes of practice</w:t>
      </w:r>
      <w:r>
        <w:rPr>
          <w:rFonts w:ascii="Times New Roman" w:hAnsi="Times New Roman" w:cs="Times New Roman"/>
          <w:sz w:val="24"/>
          <w:szCs w:val="24"/>
          <w:lang w:val="en-US"/>
        </w:rPr>
        <w:t xml:space="preserve">. [online] GOV.UK. Available at:  </w:t>
      </w:r>
      <w:hyperlink r:id="rId24" w:history="1">
        <w:r w:rsidRPr="004149E0">
          <w:rPr>
            <w:rStyle w:val="Hyperlink"/>
            <w:rFonts w:ascii="Times New Roman" w:hAnsi="Times New Roman" w:cs="Times New Roman"/>
            <w:sz w:val="24"/>
            <w:szCs w:val="24"/>
            <w:lang w:val="en-US"/>
          </w:rPr>
          <w:t>https://www.gov.uk/guidance/police-and-criminal-evidence-act-1984-pace-codes-of-practice</w:t>
        </w:r>
      </w:hyperlink>
      <w:r>
        <w:rPr>
          <w:rFonts w:ascii="Times New Roman" w:hAnsi="Times New Roman" w:cs="Times New Roman"/>
          <w:sz w:val="24"/>
          <w:szCs w:val="24"/>
          <w:lang w:val="en-US"/>
        </w:rPr>
        <w:t xml:space="preserve"> [Accessed 9 Feb. 2022].</w:t>
      </w:r>
    </w:p>
    <w:p w14:paraId="3ED2B43E" w14:textId="77777777" w:rsidR="003B745C" w:rsidRDefault="003B745C" w:rsidP="003B745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Home office (2016). </w:t>
      </w:r>
      <w:r>
        <w:rPr>
          <w:rFonts w:ascii="Times New Roman" w:hAnsi="Times New Roman" w:cs="Times New Roman"/>
          <w:i/>
          <w:iCs/>
          <w:sz w:val="24"/>
          <w:szCs w:val="24"/>
          <w:lang w:val="en-US"/>
        </w:rPr>
        <w:t>Offences recorded by the police in England and Wales by offence and police force area from 1990 to 2001/02</w:t>
      </w:r>
      <w:r>
        <w:rPr>
          <w:rFonts w:ascii="Times New Roman" w:hAnsi="Times New Roman" w:cs="Times New Roman"/>
          <w:sz w:val="24"/>
          <w:szCs w:val="24"/>
          <w:lang w:val="en-US"/>
        </w:rPr>
        <w:t xml:space="preserve">. [online] </w:t>
      </w:r>
      <w:r>
        <w:rPr>
          <w:rFonts w:ascii="Times New Roman" w:hAnsi="Times New Roman" w:cs="Times New Roman"/>
          <w:i/>
          <w:iCs/>
          <w:sz w:val="24"/>
          <w:szCs w:val="24"/>
          <w:lang w:val="en-US"/>
        </w:rPr>
        <w:t>gov.uk</w:t>
      </w:r>
      <w:r>
        <w:rPr>
          <w:rFonts w:ascii="Times New Roman" w:hAnsi="Times New Roman" w:cs="Times New Roman"/>
          <w:sz w:val="24"/>
          <w:szCs w:val="24"/>
          <w:lang w:val="en-US"/>
        </w:rPr>
        <w:t xml:space="preserve">. Available at:  </w:t>
      </w:r>
      <w:hyperlink r:id="rId25" w:history="1">
        <w:r w:rsidRPr="004149E0">
          <w:rPr>
            <w:rStyle w:val="Hyperlink"/>
            <w:rFonts w:ascii="Times New Roman" w:hAnsi="Times New Roman" w:cs="Times New Roman"/>
            <w:sz w:val="24"/>
            <w:szCs w:val="24"/>
            <w:lang w:val="en-US"/>
          </w:rPr>
          <w:t>https://www.gov.uk/government/statistics/historical-crime-data</w:t>
        </w:r>
      </w:hyperlink>
      <w:r>
        <w:rPr>
          <w:rFonts w:ascii="Times New Roman" w:hAnsi="Times New Roman" w:cs="Times New Roman"/>
          <w:sz w:val="24"/>
          <w:szCs w:val="24"/>
          <w:lang w:val="en-US"/>
        </w:rPr>
        <w:t xml:space="preserve"> [Accessed 14 Feb. 2022].</w:t>
      </w:r>
    </w:p>
    <w:p w14:paraId="34597B40" w14:textId="77777777" w:rsidR="003B745C" w:rsidRDefault="003B745C" w:rsidP="003B745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Insurance Revolution (2020). </w:t>
      </w:r>
      <w:r>
        <w:rPr>
          <w:rFonts w:ascii="Times New Roman" w:hAnsi="Times New Roman" w:cs="Times New Roman"/>
          <w:i/>
          <w:iCs/>
          <w:sz w:val="24"/>
          <w:szCs w:val="24"/>
          <w:lang w:val="en-US"/>
        </w:rPr>
        <w:t>Blog</w:t>
      </w:r>
      <w:r>
        <w:rPr>
          <w:rFonts w:ascii="Times New Roman" w:hAnsi="Times New Roman" w:cs="Times New Roman"/>
          <w:sz w:val="24"/>
          <w:szCs w:val="24"/>
          <w:lang w:val="en-US"/>
        </w:rPr>
        <w:t xml:space="preserve">. [online] www.insurancerevolution.co.uk. Available at:  </w:t>
      </w:r>
      <w:hyperlink r:id="rId26" w:history="1">
        <w:r w:rsidRPr="004149E0">
          <w:rPr>
            <w:rStyle w:val="Hyperlink"/>
            <w:rFonts w:ascii="Times New Roman" w:hAnsi="Times New Roman" w:cs="Times New Roman"/>
            <w:sz w:val="24"/>
            <w:szCs w:val="24"/>
            <w:lang w:val="en-US"/>
          </w:rPr>
          <w:t>https://www.insurancerevolution.co.uk/blog/tag/survey/</w:t>
        </w:r>
      </w:hyperlink>
      <w:r>
        <w:rPr>
          <w:rFonts w:ascii="Times New Roman" w:hAnsi="Times New Roman" w:cs="Times New Roman"/>
          <w:sz w:val="24"/>
          <w:szCs w:val="24"/>
          <w:lang w:val="en-US"/>
        </w:rPr>
        <w:t xml:space="preserve"> [Accessed 7 Feb. 2022].</w:t>
      </w:r>
    </w:p>
    <w:p w14:paraId="67DA2016" w14:textId="77777777" w:rsidR="003B745C" w:rsidRDefault="003B745C" w:rsidP="003B745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Katsianis, J. (2017). </w:t>
      </w:r>
      <w:r>
        <w:rPr>
          <w:rFonts w:ascii="Times New Roman" w:hAnsi="Times New Roman" w:cs="Times New Roman"/>
          <w:i/>
          <w:iCs/>
          <w:sz w:val="24"/>
          <w:szCs w:val="24"/>
          <w:lang w:val="en-US"/>
        </w:rPr>
        <w:t>British road traffic police numbers on the decline</w:t>
      </w:r>
      <w:r>
        <w:rPr>
          <w:rFonts w:ascii="Times New Roman" w:hAnsi="Times New Roman" w:cs="Times New Roman"/>
          <w:sz w:val="24"/>
          <w:szCs w:val="24"/>
          <w:lang w:val="en-US"/>
        </w:rPr>
        <w:t xml:space="preserve">. [online] </w:t>
      </w:r>
      <w:r>
        <w:rPr>
          <w:rFonts w:ascii="Times New Roman" w:hAnsi="Times New Roman" w:cs="Times New Roman"/>
          <w:i/>
          <w:iCs/>
          <w:sz w:val="24"/>
          <w:szCs w:val="24"/>
          <w:lang w:val="en-US"/>
        </w:rPr>
        <w:t>Evo</w:t>
      </w:r>
      <w:r>
        <w:rPr>
          <w:rFonts w:ascii="Times New Roman" w:hAnsi="Times New Roman" w:cs="Times New Roman"/>
          <w:sz w:val="24"/>
          <w:szCs w:val="24"/>
          <w:lang w:val="en-US"/>
        </w:rPr>
        <w:t xml:space="preserve">. Available at: </w:t>
      </w:r>
      <w:hyperlink r:id="rId27" w:history="1">
        <w:r w:rsidRPr="004149E0">
          <w:rPr>
            <w:rStyle w:val="Hyperlink"/>
            <w:rFonts w:ascii="Times New Roman" w:hAnsi="Times New Roman" w:cs="Times New Roman"/>
            <w:sz w:val="24"/>
            <w:szCs w:val="24"/>
            <w:lang w:val="en-US"/>
          </w:rPr>
          <w:t>https://www.evo.co.uk/news/19768/british-road-traffic-police-numbers-on-the-decline</w:t>
        </w:r>
      </w:hyperlink>
      <w:r>
        <w:rPr>
          <w:rFonts w:ascii="Times New Roman" w:hAnsi="Times New Roman" w:cs="Times New Roman"/>
          <w:sz w:val="24"/>
          <w:szCs w:val="24"/>
          <w:lang w:val="en-US"/>
        </w:rPr>
        <w:t xml:space="preserve"> [Accessed 8 Feb. 2022].</w:t>
      </w:r>
    </w:p>
    <w:p w14:paraId="360DE407" w14:textId="77777777" w:rsidR="003B745C" w:rsidRDefault="003B745C" w:rsidP="003B745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Morgan, N., Shaw, O., Feist, A. and Byron, C. (2016). </w:t>
      </w:r>
      <w:r>
        <w:rPr>
          <w:rFonts w:ascii="Times New Roman" w:hAnsi="Times New Roman" w:cs="Times New Roman"/>
          <w:i/>
          <w:iCs/>
          <w:sz w:val="24"/>
          <w:szCs w:val="24"/>
          <w:lang w:val="en-US"/>
        </w:rPr>
        <w:t>Reducing criminal opportunity: vehicle  security and vehicle crime</w:t>
      </w:r>
      <w:r>
        <w:rPr>
          <w:rFonts w:ascii="Times New Roman" w:hAnsi="Times New Roman" w:cs="Times New Roman"/>
          <w:sz w:val="24"/>
          <w:szCs w:val="24"/>
          <w:lang w:val="en-US"/>
        </w:rPr>
        <w:t>. Home Office, p.5.</w:t>
      </w:r>
    </w:p>
    <w:p w14:paraId="4DF1B9EF" w14:textId="77777777" w:rsidR="003B745C" w:rsidRDefault="003B745C" w:rsidP="003B745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National Crime Agency (2018). </w:t>
      </w:r>
      <w:r>
        <w:rPr>
          <w:rFonts w:ascii="Times New Roman" w:hAnsi="Times New Roman" w:cs="Times New Roman"/>
          <w:i/>
          <w:iCs/>
          <w:sz w:val="24"/>
          <w:szCs w:val="24"/>
          <w:lang w:val="en-US"/>
        </w:rPr>
        <w:t>County Lines - National Crime Agency</w:t>
      </w:r>
      <w:r>
        <w:rPr>
          <w:rFonts w:ascii="Times New Roman" w:hAnsi="Times New Roman" w:cs="Times New Roman"/>
          <w:sz w:val="24"/>
          <w:szCs w:val="24"/>
          <w:lang w:val="en-US"/>
        </w:rPr>
        <w:t xml:space="preserve">. [online] Nationalcrimeagency.gov.uk. Available at:   </w:t>
      </w:r>
      <w:hyperlink r:id="rId28" w:history="1">
        <w:r w:rsidRPr="004149E0">
          <w:rPr>
            <w:rStyle w:val="Hyperlink"/>
            <w:rFonts w:ascii="Times New Roman" w:hAnsi="Times New Roman" w:cs="Times New Roman"/>
            <w:sz w:val="24"/>
            <w:szCs w:val="24"/>
            <w:lang w:val="en-US"/>
          </w:rPr>
          <w:t>https://www.nationalcrimeagency.gov.uk/what-we-do/crime-threats/drug-trafficking/county-lines</w:t>
        </w:r>
      </w:hyperlink>
      <w:r>
        <w:rPr>
          <w:rFonts w:ascii="Times New Roman" w:hAnsi="Times New Roman" w:cs="Times New Roman"/>
          <w:sz w:val="24"/>
          <w:szCs w:val="24"/>
          <w:lang w:val="en-US"/>
        </w:rPr>
        <w:t xml:space="preserve"> [Accessed 23 Feb. 2022].</w:t>
      </w:r>
    </w:p>
    <w:p w14:paraId="4D76D40D" w14:textId="77777777" w:rsidR="003B745C" w:rsidRDefault="003B745C" w:rsidP="003B745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NPCC (2016). </w:t>
      </w:r>
      <w:r>
        <w:rPr>
          <w:rFonts w:ascii="Times New Roman" w:hAnsi="Times New Roman" w:cs="Times New Roman"/>
          <w:i/>
          <w:iCs/>
          <w:sz w:val="24"/>
          <w:szCs w:val="24"/>
          <w:lang w:val="en-US"/>
        </w:rPr>
        <w:t>Policing Vision 2025 H SCHOOL FIRE STATION POLICE</w:t>
      </w:r>
      <w:r>
        <w:rPr>
          <w:rFonts w:ascii="Times New Roman" w:hAnsi="Times New Roman" w:cs="Times New Roman"/>
          <w:sz w:val="24"/>
          <w:szCs w:val="24"/>
          <w:lang w:val="en-US"/>
        </w:rPr>
        <w:t xml:space="preserve">. [online] pp.2–10. Available at:  </w:t>
      </w:r>
      <w:hyperlink r:id="rId29" w:history="1">
        <w:r w:rsidRPr="004149E0">
          <w:rPr>
            <w:rStyle w:val="Hyperlink"/>
            <w:rFonts w:ascii="Times New Roman" w:hAnsi="Times New Roman" w:cs="Times New Roman"/>
            <w:sz w:val="24"/>
            <w:szCs w:val="24"/>
            <w:lang w:val="en-US"/>
          </w:rPr>
          <w:t>https://www.npcc.police.uk/documents/Policing%20Vision.pdf</w:t>
        </w:r>
      </w:hyperlink>
      <w:r>
        <w:rPr>
          <w:rFonts w:ascii="Times New Roman" w:hAnsi="Times New Roman" w:cs="Times New Roman"/>
          <w:sz w:val="24"/>
          <w:szCs w:val="24"/>
          <w:lang w:val="en-US"/>
        </w:rPr>
        <w:t xml:space="preserve"> [Accessed 14 Feb. 2022].</w:t>
      </w:r>
    </w:p>
    <w:p w14:paraId="62B1C279" w14:textId="77777777" w:rsidR="003B745C" w:rsidRDefault="003B745C" w:rsidP="003B745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Patterson, G.R., DeBaryshe, B.D. and Ramsey, E. (1989). A developmental perspective on antisocial behavior. </w:t>
      </w:r>
      <w:r>
        <w:rPr>
          <w:rFonts w:ascii="Times New Roman" w:hAnsi="Times New Roman" w:cs="Times New Roman"/>
          <w:i/>
          <w:iCs/>
          <w:sz w:val="24"/>
          <w:szCs w:val="24"/>
          <w:lang w:val="en-US"/>
        </w:rPr>
        <w:t>American Psychologist</w:t>
      </w:r>
      <w:r>
        <w:rPr>
          <w:rFonts w:ascii="Times New Roman" w:hAnsi="Times New Roman" w:cs="Times New Roman"/>
          <w:sz w:val="24"/>
          <w:szCs w:val="24"/>
          <w:lang w:val="en-US"/>
        </w:rPr>
        <w:t>, 44(2), pp.329–335.</w:t>
      </w:r>
    </w:p>
    <w:p w14:paraId="587E8E4C" w14:textId="77777777" w:rsidR="003B745C" w:rsidRDefault="003B745C" w:rsidP="003B745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RAC (2021). </w:t>
      </w:r>
      <w:r>
        <w:rPr>
          <w:rFonts w:ascii="Times New Roman" w:hAnsi="Times New Roman" w:cs="Times New Roman"/>
          <w:i/>
          <w:iCs/>
          <w:sz w:val="24"/>
          <w:szCs w:val="24"/>
          <w:lang w:val="en-US"/>
        </w:rPr>
        <w:t>Driving into the future</w:t>
      </w:r>
      <w:r>
        <w:rPr>
          <w:rFonts w:ascii="Times New Roman" w:hAnsi="Times New Roman" w:cs="Times New Roman"/>
          <w:sz w:val="24"/>
          <w:szCs w:val="24"/>
          <w:lang w:val="en-US"/>
        </w:rPr>
        <w:t xml:space="preserve">. [online] </w:t>
      </w:r>
      <w:r>
        <w:rPr>
          <w:rFonts w:ascii="Times New Roman" w:hAnsi="Times New Roman" w:cs="Times New Roman"/>
          <w:i/>
          <w:iCs/>
          <w:sz w:val="24"/>
          <w:szCs w:val="24"/>
          <w:lang w:val="en-US"/>
        </w:rPr>
        <w:t>RAC</w:t>
      </w:r>
      <w:r>
        <w:rPr>
          <w:rFonts w:ascii="Times New Roman" w:hAnsi="Times New Roman" w:cs="Times New Roman"/>
          <w:sz w:val="24"/>
          <w:szCs w:val="24"/>
          <w:lang w:val="en-US"/>
        </w:rPr>
        <w:t xml:space="preserve">, media.rac.co.uk, pp.56–58. Available at:  </w:t>
      </w:r>
      <w:hyperlink r:id="rId30" w:history="1">
        <w:r w:rsidRPr="004149E0">
          <w:rPr>
            <w:rStyle w:val="Hyperlink"/>
            <w:rFonts w:ascii="Times New Roman" w:hAnsi="Times New Roman" w:cs="Times New Roman"/>
            <w:sz w:val="24"/>
            <w:szCs w:val="24"/>
            <w:lang w:val="en-US"/>
          </w:rPr>
          <w:t>https://rac.co.uk/report-on-motoring</w:t>
        </w:r>
      </w:hyperlink>
      <w:r>
        <w:rPr>
          <w:rFonts w:ascii="Times New Roman" w:hAnsi="Times New Roman" w:cs="Times New Roman"/>
          <w:sz w:val="24"/>
          <w:szCs w:val="24"/>
          <w:lang w:val="en-US"/>
        </w:rPr>
        <w:t xml:space="preserve"> [Accessed 9 Feb. 2022].</w:t>
      </w:r>
    </w:p>
    <w:p w14:paraId="0A25DA7F" w14:textId="77777777" w:rsidR="003B745C" w:rsidRDefault="003B745C" w:rsidP="003B745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Regan Peggs (2021). </w:t>
      </w:r>
      <w:r>
        <w:rPr>
          <w:rFonts w:ascii="Times New Roman" w:hAnsi="Times New Roman" w:cs="Times New Roman"/>
          <w:i/>
          <w:iCs/>
          <w:sz w:val="24"/>
          <w:szCs w:val="24"/>
          <w:lang w:val="en-US"/>
        </w:rPr>
        <w:t>UK MOTORING OFFENCE STATISTICS 2020</w:t>
      </w:r>
      <w:r>
        <w:rPr>
          <w:rFonts w:ascii="Times New Roman" w:hAnsi="Times New Roman" w:cs="Times New Roman"/>
          <w:sz w:val="24"/>
          <w:szCs w:val="24"/>
          <w:lang w:val="en-US"/>
        </w:rPr>
        <w:t xml:space="preserve">. [online] Regan Peggs Solicitors Birmingham. Available at:  </w:t>
      </w:r>
      <w:hyperlink r:id="rId31" w:history="1">
        <w:r w:rsidRPr="004149E0">
          <w:rPr>
            <w:rStyle w:val="Hyperlink"/>
            <w:rFonts w:ascii="Times New Roman" w:hAnsi="Times New Roman" w:cs="Times New Roman"/>
            <w:sz w:val="24"/>
            <w:szCs w:val="24"/>
            <w:lang w:val="en-US"/>
          </w:rPr>
          <w:t>https://www.reganpeggs.com/uk-motoring-offence-statistics-2020/</w:t>
        </w:r>
      </w:hyperlink>
      <w:r>
        <w:rPr>
          <w:rFonts w:ascii="Times New Roman" w:hAnsi="Times New Roman" w:cs="Times New Roman"/>
          <w:sz w:val="24"/>
          <w:szCs w:val="24"/>
          <w:lang w:val="en-US"/>
        </w:rPr>
        <w:t xml:space="preserve"> [Accessed 7 Feb. 2022].</w:t>
      </w:r>
    </w:p>
    <w:p w14:paraId="693BE84A" w14:textId="77777777" w:rsidR="003B745C" w:rsidRDefault="003B745C" w:rsidP="003B745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Road Safety Wales (2018). </w:t>
      </w:r>
      <w:r>
        <w:rPr>
          <w:rFonts w:ascii="Times New Roman" w:hAnsi="Times New Roman" w:cs="Times New Roman"/>
          <w:i/>
          <w:iCs/>
          <w:sz w:val="24"/>
          <w:szCs w:val="24"/>
          <w:lang w:val="en-US"/>
        </w:rPr>
        <w:t>Stay Alive, Get To Know The Fatal 5</w:t>
      </w:r>
      <w:r>
        <w:rPr>
          <w:rFonts w:ascii="Times New Roman" w:hAnsi="Times New Roman" w:cs="Times New Roman"/>
          <w:sz w:val="24"/>
          <w:szCs w:val="24"/>
          <w:lang w:val="en-US"/>
        </w:rPr>
        <w:t xml:space="preserve">. [online] www.roadsafetywales.org.uk. Available at:  </w:t>
      </w:r>
      <w:hyperlink r:id="rId32" w:history="1">
        <w:r w:rsidRPr="004149E0">
          <w:rPr>
            <w:rStyle w:val="Hyperlink"/>
            <w:rFonts w:ascii="Times New Roman" w:hAnsi="Times New Roman" w:cs="Times New Roman"/>
            <w:sz w:val="24"/>
            <w:szCs w:val="24"/>
            <w:lang w:val="en-US"/>
          </w:rPr>
          <w:t>https://www.roadsafetywales.org.uk/news/posts/2018/august/stay-alive-get-to-know-the-fatal-5/?Language=undefined</w:t>
        </w:r>
      </w:hyperlink>
      <w:r>
        <w:rPr>
          <w:rFonts w:ascii="Times New Roman" w:hAnsi="Times New Roman" w:cs="Times New Roman"/>
          <w:sz w:val="24"/>
          <w:szCs w:val="24"/>
          <w:lang w:val="en-US"/>
        </w:rPr>
        <w:t xml:space="preserve"> [Accessed 8 Feb. 2022].</w:t>
      </w:r>
    </w:p>
    <w:p w14:paraId="3A4B5AE4" w14:textId="77777777" w:rsidR="003B745C" w:rsidRDefault="003B745C" w:rsidP="003B745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RoSPA (2017). </w:t>
      </w:r>
      <w:r>
        <w:rPr>
          <w:rFonts w:ascii="Times New Roman" w:hAnsi="Times New Roman" w:cs="Times New Roman"/>
          <w:i/>
          <w:iCs/>
          <w:sz w:val="24"/>
          <w:szCs w:val="24"/>
          <w:lang w:val="en-US"/>
        </w:rPr>
        <w:t>The Royal Society for the Prevention of Accidents Road Safety Factsheet: Road Crashes Overview Road Crashes Overview</w:t>
      </w:r>
      <w:r>
        <w:rPr>
          <w:rFonts w:ascii="Times New Roman" w:hAnsi="Times New Roman" w:cs="Times New Roman"/>
          <w:sz w:val="24"/>
          <w:szCs w:val="24"/>
          <w:lang w:val="en-US"/>
        </w:rPr>
        <w:t xml:space="preserve">. [online] The Royal Society for the Prevention of Accidents. Available at:  </w:t>
      </w:r>
      <w:hyperlink r:id="rId33" w:history="1">
        <w:r w:rsidRPr="004149E0">
          <w:rPr>
            <w:rStyle w:val="Hyperlink"/>
            <w:rFonts w:ascii="Times New Roman" w:hAnsi="Times New Roman" w:cs="Times New Roman"/>
            <w:sz w:val="24"/>
            <w:szCs w:val="24"/>
            <w:lang w:val="en-US"/>
          </w:rPr>
          <w:t>https://www.rospa.com/rospaweb/docs/advice-services/road-safety/road-crashes-overview.pdf</w:t>
        </w:r>
      </w:hyperlink>
      <w:r>
        <w:rPr>
          <w:rFonts w:ascii="Times New Roman" w:hAnsi="Times New Roman" w:cs="Times New Roman"/>
          <w:sz w:val="24"/>
          <w:szCs w:val="24"/>
          <w:lang w:val="en-US"/>
        </w:rPr>
        <w:t xml:space="preserve"> [Accessed 8 Feb. 2022].</w:t>
      </w:r>
    </w:p>
    <w:p w14:paraId="77EAA7E7" w14:textId="77777777" w:rsidR="003B745C" w:rsidRDefault="003B745C" w:rsidP="003B745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Shamsuddin, N.H.M., Ali, N.A. and Alwee, R. (2017). An overview on crime prediction methods. </w:t>
      </w:r>
      <w:r>
        <w:rPr>
          <w:rFonts w:ascii="Times New Roman" w:hAnsi="Times New Roman" w:cs="Times New Roman"/>
          <w:i/>
          <w:iCs/>
          <w:sz w:val="24"/>
          <w:szCs w:val="24"/>
          <w:lang w:val="en-US"/>
        </w:rPr>
        <w:t>2017 6th ICT International Student Project Conference (ICT-ISPC)</w:t>
      </w:r>
      <w:r>
        <w:rPr>
          <w:rFonts w:ascii="Times New Roman" w:hAnsi="Times New Roman" w:cs="Times New Roman"/>
          <w:sz w:val="24"/>
          <w:szCs w:val="24"/>
          <w:lang w:val="en-US"/>
        </w:rPr>
        <w:t xml:space="preserve">. [online] Available at:  </w:t>
      </w:r>
      <w:hyperlink r:id="rId34" w:history="1">
        <w:r w:rsidRPr="004149E0">
          <w:rPr>
            <w:rStyle w:val="Hyperlink"/>
            <w:rFonts w:ascii="Times New Roman" w:hAnsi="Times New Roman" w:cs="Times New Roman"/>
            <w:sz w:val="24"/>
            <w:szCs w:val="24"/>
            <w:lang w:val="en-US"/>
          </w:rPr>
          <w:t>https://www.semanticscholar.org/paper/An-overview-on-crime-prediction-methods-Shamsuddin-Ali/e820785f476cf37122c58e5d6b0e203af479b2df</w:t>
        </w:r>
      </w:hyperlink>
      <w:r>
        <w:rPr>
          <w:rFonts w:ascii="Times New Roman" w:hAnsi="Times New Roman" w:cs="Times New Roman"/>
          <w:sz w:val="24"/>
          <w:szCs w:val="24"/>
          <w:lang w:val="en-US"/>
        </w:rPr>
        <w:t xml:space="preserve"> [Accessed 23 Feb. 2022].</w:t>
      </w:r>
    </w:p>
    <w:p w14:paraId="00384946" w14:textId="77777777" w:rsidR="003B745C" w:rsidRDefault="003B745C" w:rsidP="003B745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UKAuthority (2015). </w:t>
      </w:r>
      <w:r>
        <w:rPr>
          <w:rFonts w:ascii="Times New Roman" w:hAnsi="Times New Roman" w:cs="Times New Roman"/>
          <w:i/>
          <w:iCs/>
          <w:sz w:val="24"/>
          <w:szCs w:val="24"/>
          <w:lang w:val="en-US"/>
        </w:rPr>
        <w:t>IET calls for “radical change” to 999</w:t>
      </w:r>
      <w:r>
        <w:rPr>
          <w:rFonts w:ascii="Times New Roman" w:hAnsi="Times New Roman" w:cs="Times New Roman"/>
          <w:sz w:val="24"/>
          <w:szCs w:val="24"/>
          <w:lang w:val="en-US"/>
        </w:rPr>
        <w:t xml:space="preserve">. [online] UKAuthority. Available at:  </w:t>
      </w:r>
      <w:hyperlink r:id="rId35" w:history="1">
        <w:r w:rsidRPr="004149E0">
          <w:rPr>
            <w:rStyle w:val="Hyperlink"/>
            <w:rFonts w:ascii="Times New Roman" w:hAnsi="Times New Roman" w:cs="Times New Roman"/>
            <w:sz w:val="24"/>
            <w:szCs w:val="24"/>
            <w:lang w:val="en-US"/>
          </w:rPr>
          <w:t>https://www.ukauthority.com/articles/iet-calls-for-radical-change-to-999/</w:t>
        </w:r>
      </w:hyperlink>
      <w:r>
        <w:rPr>
          <w:rFonts w:ascii="Times New Roman" w:hAnsi="Times New Roman" w:cs="Times New Roman"/>
          <w:sz w:val="24"/>
          <w:szCs w:val="24"/>
          <w:lang w:val="en-US"/>
        </w:rPr>
        <w:t xml:space="preserve"> [Accessed 23 Feb. 2022].</w:t>
      </w:r>
    </w:p>
    <w:p w14:paraId="0A5FBBC1" w14:textId="77777777" w:rsidR="003B745C" w:rsidRDefault="003B745C" w:rsidP="003B745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Wade, C. (2011). Planning and writing an evidence-based critical reflection. </w:t>
      </w:r>
      <w:r>
        <w:rPr>
          <w:rFonts w:ascii="Times New Roman" w:hAnsi="Times New Roman" w:cs="Times New Roman"/>
          <w:i/>
          <w:iCs/>
          <w:sz w:val="24"/>
          <w:szCs w:val="24"/>
          <w:lang w:val="en-US"/>
        </w:rPr>
        <w:t>Journal of Paramedic Practice</w:t>
      </w:r>
      <w:r>
        <w:rPr>
          <w:rFonts w:ascii="Times New Roman" w:hAnsi="Times New Roman" w:cs="Times New Roman"/>
          <w:sz w:val="24"/>
          <w:szCs w:val="24"/>
          <w:lang w:val="en-US"/>
        </w:rPr>
        <w:t xml:space="preserve">, [online] 3(4), pp.190–195. Available at:  </w:t>
      </w:r>
      <w:hyperlink r:id="rId36" w:history="1">
        <w:r w:rsidRPr="004149E0">
          <w:rPr>
            <w:rStyle w:val="Hyperlink"/>
            <w:rFonts w:ascii="Times New Roman" w:hAnsi="Times New Roman" w:cs="Times New Roman"/>
            <w:sz w:val="24"/>
            <w:szCs w:val="24"/>
            <w:lang w:val="en-US"/>
          </w:rPr>
          <w:t>https://www.magonlinelibrary.com/doi/abs/10.12968/jpar.2011.3.4.190</w:t>
        </w:r>
      </w:hyperlink>
      <w:r>
        <w:rPr>
          <w:rFonts w:ascii="Times New Roman" w:hAnsi="Times New Roman" w:cs="Times New Roman"/>
          <w:sz w:val="24"/>
          <w:szCs w:val="24"/>
          <w:lang w:val="en-US"/>
        </w:rPr>
        <w:t xml:space="preserve"> [Accessed 7 Feb. 2022].</w:t>
      </w:r>
    </w:p>
    <w:p w14:paraId="15B28CDF" w14:textId="77777777" w:rsidR="003B745C" w:rsidRDefault="003B745C" w:rsidP="003B745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www.highwaysindustry.com. (2015). </w:t>
      </w:r>
      <w:r>
        <w:rPr>
          <w:rFonts w:ascii="Times New Roman" w:hAnsi="Times New Roman" w:cs="Times New Roman"/>
          <w:i/>
          <w:iCs/>
          <w:sz w:val="24"/>
          <w:szCs w:val="24"/>
          <w:lang w:val="en-US"/>
        </w:rPr>
        <w:t>Speed cameras cause motorists to take “erratic measures” to avoid being caught and fined</w:t>
      </w:r>
      <w:r>
        <w:rPr>
          <w:rFonts w:ascii="Times New Roman" w:hAnsi="Times New Roman" w:cs="Times New Roman"/>
          <w:sz w:val="24"/>
          <w:szCs w:val="24"/>
          <w:lang w:val="en-US"/>
        </w:rPr>
        <w:t xml:space="preserve">. [online] Available at:  </w:t>
      </w:r>
      <w:hyperlink r:id="rId37" w:history="1">
        <w:r w:rsidRPr="004149E0">
          <w:rPr>
            <w:rStyle w:val="Hyperlink"/>
            <w:rFonts w:ascii="Times New Roman" w:hAnsi="Times New Roman" w:cs="Times New Roman"/>
            <w:sz w:val="24"/>
            <w:szCs w:val="24"/>
            <w:lang w:val="en-US"/>
          </w:rPr>
          <w:t>https://www.highwaysindustry.com/speed-cameras-cause-motorists-to-take-erratic-measures-to-avoid-being-caught-and-fined/</w:t>
        </w:r>
      </w:hyperlink>
      <w:r>
        <w:rPr>
          <w:rFonts w:ascii="Times New Roman" w:hAnsi="Times New Roman" w:cs="Times New Roman"/>
          <w:sz w:val="24"/>
          <w:szCs w:val="24"/>
          <w:lang w:val="en-US"/>
        </w:rPr>
        <w:t xml:space="preserve"> [Accessed 8 Feb. 2022].</w:t>
      </w:r>
    </w:p>
    <w:p w14:paraId="2076A0F8" w14:textId="7CC77893" w:rsidR="00A369D1" w:rsidRDefault="00A369D1" w:rsidP="00044BAA">
      <w:r>
        <w:t xml:space="preserve"> </w:t>
      </w:r>
    </w:p>
    <w:p w14:paraId="59C67A1A" w14:textId="77777777" w:rsidR="002D496E" w:rsidRDefault="002D496E" w:rsidP="002D496E">
      <w:pPr>
        <w:ind w:left="3600" w:firstLine="720"/>
      </w:pPr>
    </w:p>
    <w:p w14:paraId="0239A0A5" w14:textId="77777777" w:rsidR="00DA2249" w:rsidRDefault="00DA2249" w:rsidP="00640A0C"/>
    <w:p w14:paraId="07438B7C" w14:textId="77777777" w:rsidR="00BF5818" w:rsidRDefault="00BF5818" w:rsidP="00640A0C"/>
    <w:p w14:paraId="643525DB" w14:textId="77777777" w:rsidR="00EE341D" w:rsidRDefault="00EE341D" w:rsidP="00640A0C"/>
    <w:p w14:paraId="3A446404" w14:textId="77777777" w:rsidR="00B03383" w:rsidRDefault="00B03383" w:rsidP="00640A0C"/>
    <w:p w14:paraId="25B7D3C6" w14:textId="77777777" w:rsidR="003D16BA" w:rsidRDefault="003D16BA" w:rsidP="00640A0C"/>
    <w:p w14:paraId="27970D2A" w14:textId="1663DC8E" w:rsidR="00D01DFE" w:rsidRDefault="00BF6118" w:rsidP="00640A0C">
      <w:r>
        <w:lastRenderedPageBreak/>
        <w:t xml:space="preserve"> </w:t>
      </w:r>
      <w:r w:rsidR="00BE00E1">
        <w:t xml:space="preserve"> </w:t>
      </w:r>
    </w:p>
    <w:p w14:paraId="66639DC2" w14:textId="77777777" w:rsidR="003F10B6" w:rsidRDefault="003F10B6" w:rsidP="00640A0C"/>
    <w:p w14:paraId="1D18FD68" w14:textId="77777777" w:rsidR="001B3B1F" w:rsidRDefault="001B3B1F" w:rsidP="00640A0C"/>
    <w:p w14:paraId="32DAA41B" w14:textId="77777777" w:rsidR="002949C8" w:rsidRDefault="002949C8" w:rsidP="00640A0C"/>
    <w:p w14:paraId="676F497F" w14:textId="77777777" w:rsidR="00522BC7" w:rsidRDefault="00522BC7" w:rsidP="00640A0C"/>
    <w:sectPr w:rsidR="00522BC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D6934F" w14:textId="77777777" w:rsidR="00792FF9" w:rsidRDefault="00792FF9" w:rsidP="002051F7">
      <w:pPr>
        <w:spacing w:after="0" w:line="240" w:lineRule="auto"/>
      </w:pPr>
      <w:r>
        <w:separator/>
      </w:r>
    </w:p>
  </w:endnote>
  <w:endnote w:type="continuationSeparator" w:id="0">
    <w:p w14:paraId="2F7DFE27" w14:textId="77777777" w:rsidR="00792FF9" w:rsidRDefault="00792FF9" w:rsidP="002051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C3BA92" w14:textId="77777777" w:rsidR="00792FF9" w:rsidRDefault="00792FF9" w:rsidP="002051F7">
      <w:pPr>
        <w:spacing w:after="0" w:line="240" w:lineRule="auto"/>
      </w:pPr>
      <w:r>
        <w:separator/>
      </w:r>
    </w:p>
  </w:footnote>
  <w:footnote w:type="continuationSeparator" w:id="0">
    <w:p w14:paraId="51D22EAA" w14:textId="77777777" w:rsidR="00792FF9" w:rsidRDefault="00792FF9" w:rsidP="002051F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AB496EA0-A006-4AE5-9E1D-B79108B10503}"/>
    <w:docVar w:name="dgnword-eventsink" w:val="366844400"/>
  </w:docVars>
  <w:rsids>
    <w:rsidRoot w:val="00640A0C"/>
    <w:rsid w:val="00030CE8"/>
    <w:rsid w:val="00036354"/>
    <w:rsid w:val="00044BAA"/>
    <w:rsid w:val="00046022"/>
    <w:rsid w:val="00055B40"/>
    <w:rsid w:val="0006244D"/>
    <w:rsid w:val="00066119"/>
    <w:rsid w:val="000940E0"/>
    <w:rsid w:val="00096894"/>
    <w:rsid w:val="000B323F"/>
    <w:rsid w:val="000C3BDD"/>
    <w:rsid w:val="000C625C"/>
    <w:rsid w:val="000D7826"/>
    <w:rsid w:val="000E0113"/>
    <w:rsid w:val="0013756E"/>
    <w:rsid w:val="0014001B"/>
    <w:rsid w:val="001817E0"/>
    <w:rsid w:val="00190AD7"/>
    <w:rsid w:val="001943E6"/>
    <w:rsid w:val="001960F8"/>
    <w:rsid w:val="0019729D"/>
    <w:rsid w:val="001A012E"/>
    <w:rsid w:val="001A0483"/>
    <w:rsid w:val="001A2CC2"/>
    <w:rsid w:val="001A3416"/>
    <w:rsid w:val="001A6647"/>
    <w:rsid w:val="001B3B1F"/>
    <w:rsid w:val="001B5151"/>
    <w:rsid w:val="001C3CC0"/>
    <w:rsid w:val="001F1551"/>
    <w:rsid w:val="001F4092"/>
    <w:rsid w:val="002051F7"/>
    <w:rsid w:val="00214DAD"/>
    <w:rsid w:val="00215702"/>
    <w:rsid w:val="00215BBB"/>
    <w:rsid w:val="00222173"/>
    <w:rsid w:val="002257CE"/>
    <w:rsid w:val="0022772A"/>
    <w:rsid w:val="00237E44"/>
    <w:rsid w:val="002428D2"/>
    <w:rsid w:val="00257ED0"/>
    <w:rsid w:val="00285CDC"/>
    <w:rsid w:val="002949C8"/>
    <w:rsid w:val="002A3D2E"/>
    <w:rsid w:val="002B14BA"/>
    <w:rsid w:val="002B7A21"/>
    <w:rsid w:val="002C029D"/>
    <w:rsid w:val="002D2F2E"/>
    <w:rsid w:val="002D496E"/>
    <w:rsid w:val="002E08CB"/>
    <w:rsid w:val="002E1491"/>
    <w:rsid w:val="002F34A1"/>
    <w:rsid w:val="00307AEA"/>
    <w:rsid w:val="00315A70"/>
    <w:rsid w:val="003411A7"/>
    <w:rsid w:val="00343A8E"/>
    <w:rsid w:val="0035625C"/>
    <w:rsid w:val="00357B11"/>
    <w:rsid w:val="00361918"/>
    <w:rsid w:val="0037087B"/>
    <w:rsid w:val="00374722"/>
    <w:rsid w:val="00385117"/>
    <w:rsid w:val="00392391"/>
    <w:rsid w:val="003A0C26"/>
    <w:rsid w:val="003A6532"/>
    <w:rsid w:val="003B1F9B"/>
    <w:rsid w:val="003B745C"/>
    <w:rsid w:val="003C68E2"/>
    <w:rsid w:val="003D16BA"/>
    <w:rsid w:val="003E1F2F"/>
    <w:rsid w:val="003E3B79"/>
    <w:rsid w:val="003F10B6"/>
    <w:rsid w:val="004052E7"/>
    <w:rsid w:val="00422356"/>
    <w:rsid w:val="00424F4F"/>
    <w:rsid w:val="00427221"/>
    <w:rsid w:val="0043251B"/>
    <w:rsid w:val="0045432F"/>
    <w:rsid w:val="00471114"/>
    <w:rsid w:val="00497724"/>
    <w:rsid w:val="004979A0"/>
    <w:rsid w:val="004B4BAD"/>
    <w:rsid w:val="004C17A3"/>
    <w:rsid w:val="00501A24"/>
    <w:rsid w:val="00510756"/>
    <w:rsid w:val="00511090"/>
    <w:rsid w:val="005110A5"/>
    <w:rsid w:val="00513B88"/>
    <w:rsid w:val="00522BC7"/>
    <w:rsid w:val="005301C7"/>
    <w:rsid w:val="005343A0"/>
    <w:rsid w:val="00536047"/>
    <w:rsid w:val="0054522F"/>
    <w:rsid w:val="00547CB4"/>
    <w:rsid w:val="0055312E"/>
    <w:rsid w:val="0056348C"/>
    <w:rsid w:val="0057674C"/>
    <w:rsid w:val="00576A96"/>
    <w:rsid w:val="00595821"/>
    <w:rsid w:val="005A29A8"/>
    <w:rsid w:val="005A7C70"/>
    <w:rsid w:val="005B09F9"/>
    <w:rsid w:val="005B14DD"/>
    <w:rsid w:val="005B515E"/>
    <w:rsid w:val="005C3451"/>
    <w:rsid w:val="005E4AE7"/>
    <w:rsid w:val="005E7C67"/>
    <w:rsid w:val="005F3439"/>
    <w:rsid w:val="006013C7"/>
    <w:rsid w:val="00607AF7"/>
    <w:rsid w:val="0062673C"/>
    <w:rsid w:val="00630D07"/>
    <w:rsid w:val="00640A0C"/>
    <w:rsid w:val="00651F86"/>
    <w:rsid w:val="00682C1A"/>
    <w:rsid w:val="00685EA1"/>
    <w:rsid w:val="0068647F"/>
    <w:rsid w:val="006A0BB8"/>
    <w:rsid w:val="006B2808"/>
    <w:rsid w:val="006C6230"/>
    <w:rsid w:val="006E28FC"/>
    <w:rsid w:val="006F10FE"/>
    <w:rsid w:val="00702669"/>
    <w:rsid w:val="0071128B"/>
    <w:rsid w:val="007204F6"/>
    <w:rsid w:val="00722CF2"/>
    <w:rsid w:val="00726CC7"/>
    <w:rsid w:val="00733AF7"/>
    <w:rsid w:val="00742D0D"/>
    <w:rsid w:val="007463C4"/>
    <w:rsid w:val="0075153C"/>
    <w:rsid w:val="0075179F"/>
    <w:rsid w:val="00766257"/>
    <w:rsid w:val="00787623"/>
    <w:rsid w:val="00792FF9"/>
    <w:rsid w:val="007A387F"/>
    <w:rsid w:val="007A4A0E"/>
    <w:rsid w:val="007A7B45"/>
    <w:rsid w:val="007B7D68"/>
    <w:rsid w:val="007D2D59"/>
    <w:rsid w:val="007D4BDD"/>
    <w:rsid w:val="007F28AE"/>
    <w:rsid w:val="00811DB5"/>
    <w:rsid w:val="00823EBE"/>
    <w:rsid w:val="008242A1"/>
    <w:rsid w:val="008336A9"/>
    <w:rsid w:val="0083526C"/>
    <w:rsid w:val="0086017B"/>
    <w:rsid w:val="00870E79"/>
    <w:rsid w:val="0087340E"/>
    <w:rsid w:val="00874E3C"/>
    <w:rsid w:val="00877BD1"/>
    <w:rsid w:val="00885077"/>
    <w:rsid w:val="0088648D"/>
    <w:rsid w:val="008A1300"/>
    <w:rsid w:val="008A2C60"/>
    <w:rsid w:val="008B3528"/>
    <w:rsid w:val="008C48D0"/>
    <w:rsid w:val="008C68E5"/>
    <w:rsid w:val="008D191A"/>
    <w:rsid w:val="008D30ED"/>
    <w:rsid w:val="008D4660"/>
    <w:rsid w:val="008E4D71"/>
    <w:rsid w:val="008E72F3"/>
    <w:rsid w:val="008F1292"/>
    <w:rsid w:val="00901EAA"/>
    <w:rsid w:val="00904DD7"/>
    <w:rsid w:val="0092266B"/>
    <w:rsid w:val="00950985"/>
    <w:rsid w:val="00951AB0"/>
    <w:rsid w:val="00951D01"/>
    <w:rsid w:val="00951E60"/>
    <w:rsid w:val="00954AA4"/>
    <w:rsid w:val="00961C82"/>
    <w:rsid w:val="00963232"/>
    <w:rsid w:val="00982B1E"/>
    <w:rsid w:val="009B077D"/>
    <w:rsid w:val="009D5C29"/>
    <w:rsid w:val="009E539A"/>
    <w:rsid w:val="009F2F9A"/>
    <w:rsid w:val="009F4D5E"/>
    <w:rsid w:val="00A03C26"/>
    <w:rsid w:val="00A045DF"/>
    <w:rsid w:val="00A30C4D"/>
    <w:rsid w:val="00A369D1"/>
    <w:rsid w:val="00A4138C"/>
    <w:rsid w:val="00A5158C"/>
    <w:rsid w:val="00A53429"/>
    <w:rsid w:val="00A742BF"/>
    <w:rsid w:val="00AA0263"/>
    <w:rsid w:val="00AA7C98"/>
    <w:rsid w:val="00AB004D"/>
    <w:rsid w:val="00AC1826"/>
    <w:rsid w:val="00AC26B5"/>
    <w:rsid w:val="00AD0F3B"/>
    <w:rsid w:val="00AE0242"/>
    <w:rsid w:val="00AE1C09"/>
    <w:rsid w:val="00AE307C"/>
    <w:rsid w:val="00AF3C31"/>
    <w:rsid w:val="00AF5054"/>
    <w:rsid w:val="00B03383"/>
    <w:rsid w:val="00B168DC"/>
    <w:rsid w:val="00B2295E"/>
    <w:rsid w:val="00B36901"/>
    <w:rsid w:val="00B453FB"/>
    <w:rsid w:val="00B60D78"/>
    <w:rsid w:val="00B61154"/>
    <w:rsid w:val="00B8150E"/>
    <w:rsid w:val="00B85185"/>
    <w:rsid w:val="00B92FAC"/>
    <w:rsid w:val="00BA4F67"/>
    <w:rsid w:val="00BB6D37"/>
    <w:rsid w:val="00BC484B"/>
    <w:rsid w:val="00BE00E1"/>
    <w:rsid w:val="00BE1B99"/>
    <w:rsid w:val="00BE2070"/>
    <w:rsid w:val="00BE3EFA"/>
    <w:rsid w:val="00BE6799"/>
    <w:rsid w:val="00BF5818"/>
    <w:rsid w:val="00BF6118"/>
    <w:rsid w:val="00C17BCB"/>
    <w:rsid w:val="00C211FF"/>
    <w:rsid w:val="00C21566"/>
    <w:rsid w:val="00C235F6"/>
    <w:rsid w:val="00C25199"/>
    <w:rsid w:val="00C35F2B"/>
    <w:rsid w:val="00C369F7"/>
    <w:rsid w:val="00C568E6"/>
    <w:rsid w:val="00C6382B"/>
    <w:rsid w:val="00C7695F"/>
    <w:rsid w:val="00C95161"/>
    <w:rsid w:val="00C9562D"/>
    <w:rsid w:val="00CD3C67"/>
    <w:rsid w:val="00CE0135"/>
    <w:rsid w:val="00CE241C"/>
    <w:rsid w:val="00D005EC"/>
    <w:rsid w:val="00D01DFE"/>
    <w:rsid w:val="00D0358A"/>
    <w:rsid w:val="00D03A26"/>
    <w:rsid w:val="00D071F0"/>
    <w:rsid w:val="00D10D74"/>
    <w:rsid w:val="00D2190B"/>
    <w:rsid w:val="00D25618"/>
    <w:rsid w:val="00D50228"/>
    <w:rsid w:val="00D6027F"/>
    <w:rsid w:val="00D63774"/>
    <w:rsid w:val="00D63B59"/>
    <w:rsid w:val="00D73382"/>
    <w:rsid w:val="00D74FA9"/>
    <w:rsid w:val="00D75662"/>
    <w:rsid w:val="00D77B8E"/>
    <w:rsid w:val="00D87F2D"/>
    <w:rsid w:val="00D95373"/>
    <w:rsid w:val="00DA2249"/>
    <w:rsid w:val="00DA7B99"/>
    <w:rsid w:val="00DA7F4F"/>
    <w:rsid w:val="00DB356B"/>
    <w:rsid w:val="00DB3E1D"/>
    <w:rsid w:val="00DC29E0"/>
    <w:rsid w:val="00DD57D4"/>
    <w:rsid w:val="00DD7747"/>
    <w:rsid w:val="00DE7BAC"/>
    <w:rsid w:val="00E05919"/>
    <w:rsid w:val="00E1671D"/>
    <w:rsid w:val="00E27CBE"/>
    <w:rsid w:val="00E344AC"/>
    <w:rsid w:val="00E35BEA"/>
    <w:rsid w:val="00E635FA"/>
    <w:rsid w:val="00E66000"/>
    <w:rsid w:val="00E86F14"/>
    <w:rsid w:val="00EA06F7"/>
    <w:rsid w:val="00EB4CB1"/>
    <w:rsid w:val="00EB5766"/>
    <w:rsid w:val="00ED7F10"/>
    <w:rsid w:val="00EE341D"/>
    <w:rsid w:val="00EF03B4"/>
    <w:rsid w:val="00EF3E10"/>
    <w:rsid w:val="00EF556A"/>
    <w:rsid w:val="00F045A7"/>
    <w:rsid w:val="00F14D9B"/>
    <w:rsid w:val="00F537F6"/>
    <w:rsid w:val="00F544D1"/>
    <w:rsid w:val="00F5493B"/>
    <w:rsid w:val="00F57916"/>
    <w:rsid w:val="00F64363"/>
    <w:rsid w:val="00F656AB"/>
    <w:rsid w:val="00F7181B"/>
    <w:rsid w:val="00F83814"/>
    <w:rsid w:val="00F84DAD"/>
    <w:rsid w:val="00F91291"/>
    <w:rsid w:val="00F93FE6"/>
    <w:rsid w:val="00FE3772"/>
    <w:rsid w:val="00FE72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BCA2FC"/>
  <w15:chartTrackingRefBased/>
  <w15:docId w15:val="{0A2CC039-413A-47BF-8243-809ED2F13A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B745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vrnclearinghousefiles.blob.core.windows.net/documents/Criminal%20Use%20of%20Social%20Media.pdf" TargetMode="External"/><Relationship Id="rId18" Type="http://schemas.openxmlformats.org/officeDocument/2006/relationships/hyperlink" Target="https://research.bangor.ac.uk/portal/files/23356885/PHW_Prisoner_ACE_Survey_Report_E.pdf" TargetMode="External"/><Relationship Id="rId26" Type="http://schemas.openxmlformats.org/officeDocument/2006/relationships/hyperlink" Target="https://www.insurancerevolution.co.uk/blog/tag/survey/"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gov.uk/penalty-points-endorsements/new-drivers" TargetMode="External"/><Relationship Id="rId34" Type="http://schemas.openxmlformats.org/officeDocument/2006/relationships/hyperlink" Target="https://www.semanticscholar.org/paper/An-overview-on-crime-prediction-methods-Shamsuddin-Ali/e820785f476cf37122c58e5d6b0e203af479b2df" TargetMode="External"/><Relationship Id="rId7" Type="http://schemas.openxmlformats.org/officeDocument/2006/relationships/webSettings" Target="webSettings.xml"/><Relationship Id="rId12" Type="http://schemas.openxmlformats.org/officeDocument/2006/relationships/hyperlink" Target="https://books.google.co.uk/books?hl=en&amp;lr=&amp;id=5xvbCgAAQBAJ&amp;oi=fnd&amp;pg=PP1&amp;dq=what+is+a+police+chis&amp;ots=Fty5gbTxt4&amp;sig=wDf2OS91BEKZdHOgVeyIlglcR9M" TargetMode="External"/><Relationship Id="rId17" Type="http://schemas.openxmlformats.org/officeDocument/2006/relationships/hyperlink" Target="https://www.digitalstrategyconsulting.com/digital-and-internet-marketing-regulation/999-technology-needs-to-keep-up-with-the-smart-phone-generation/12938/" TargetMode="External"/><Relationship Id="rId25" Type="http://schemas.openxmlformats.org/officeDocument/2006/relationships/hyperlink" Target="https://www.gov.uk/government/statistics/historical-crime-data" TargetMode="External"/><Relationship Id="rId33" Type="http://schemas.openxmlformats.org/officeDocument/2006/relationships/hyperlink" Target="https://www.rospa.com/rospaweb/docs/advice-services/road-safety/road-crashes-overview.pdf"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gov.uk/government/statistics/road-lengths-in-great-britain-2020/road-lengths-in-great-britain-2020" TargetMode="External"/><Relationship Id="rId20" Type="http://schemas.openxmlformats.org/officeDocument/2006/relationships/hyperlink" Target="https://www.gov.uk/government/publications/how-dvsa-uses-automatic-number-plate-recognition-anpr/how-dvsa-uses-automatic-number-plate-recognition-anpr" TargetMode="External"/><Relationship Id="rId29" Type="http://schemas.openxmlformats.org/officeDocument/2006/relationships/hyperlink" Target="https://www.npcc.police.uk/documents/Policing%20Vision.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psychologytoday.com/us/blog/cell-block/201901/what-makes-criminal" TargetMode="External"/><Relationship Id="rId24" Type="http://schemas.openxmlformats.org/officeDocument/2006/relationships/hyperlink" Target="https://www.gov.uk/guidance/police-and-criminal-evidence-act-1984-pace-codes-of-practice" TargetMode="External"/><Relationship Id="rId32" Type="http://schemas.openxmlformats.org/officeDocument/2006/relationships/hyperlink" Target="https://www.roadsafetywales.org.uk/news/posts/2018/august/stay-alive-get-to-know-the-fatal-5/?Language=undefined" TargetMode="External"/><Relationship Id="rId37" Type="http://schemas.openxmlformats.org/officeDocument/2006/relationships/hyperlink" Target="https://www.highwaysindustry.com/speed-cameras-cause-motorists-to-take-erratic-measures-to-avoid-being-caught-and-fined/" TargetMode="External"/><Relationship Id="rId5" Type="http://schemas.openxmlformats.org/officeDocument/2006/relationships/styles" Target="styles.xml"/><Relationship Id="rId15" Type="http://schemas.openxmlformats.org/officeDocument/2006/relationships/hyperlink" Target="https://www.statista.com/statistics/298637/united-kingdom-uk-public-sector-expenditure-police-services/" TargetMode="External"/><Relationship Id="rId23" Type="http://schemas.openxmlformats.org/officeDocument/2006/relationships/hyperlink" Target="https://www.justiceinspectorates.gov.uk/hmicfrs/news/news-feed/police-response-cyber-dependent-crime-generally-good/" TargetMode="External"/><Relationship Id="rId28" Type="http://schemas.openxmlformats.org/officeDocument/2006/relationships/hyperlink" Target="https://www.nationalcrimeagency.gov.uk/what-we-do/crime-threats/drug-trafficking/county-lines" TargetMode="External"/><Relationship Id="rId36" Type="http://schemas.openxmlformats.org/officeDocument/2006/relationships/hyperlink" Target="https://www.magonlinelibrary.com/doi/abs/10.12968/jpar.2011.3.4.190" TargetMode="External"/><Relationship Id="rId10" Type="http://schemas.openxmlformats.org/officeDocument/2006/relationships/hyperlink" Target="https://www.antislavery.org/slavery-today/human-trafficking/" TargetMode="External"/><Relationship Id="rId19" Type="http://schemas.openxmlformats.org/officeDocument/2006/relationships/hyperlink" Target="https://www.gov.uk/government/publications/guidance-on-road-classification-and-the-primary-route-network/guidance-on-road-classification-and-the-primary-route-network" TargetMode="External"/><Relationship Id="rId31" Type="http://schemas.openxmlformats.org/officeDocument/2006/relationships/hyperlink" Target="https://www.reganpeggs.com/uk-motoring-offence-statistics-2020/"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cdc.gov/violenceprevention/aces/fastfact.html" TargetMode="External"/><Relationship Id="rId22" Type="http://schemas.openxmlformats.org/officeDocument/2006/relationships/hyperlink" Target="https://www.guardchild.com/social-media-statistics-2/" TargetMode="External"/><Relationship Id="rId27" Type="http://schemas.openxmlformats.org/officeDocument/2006/relationships/hyperlink" Target="https://www.evo.co.uk/news/19768/british-road-traffic-police-numbers-on-the-decline" TargetMode="External"/><Relationship Id="rId30" Type="http://schemas.openxmlformats.org/officeDocument/2006/relationships/hyperlink" Target="https://rac.co.uk/report-on-motoring" TargetMode="External"/><Relationship Id="rId35" Type="http://schemas.openxmlformats.org/officeDocument/2006/relationships/hyperlink" Target="https://www.ukauthority.com/articles/iet-calls-for-radical-change-to-99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4B216291E3C554C92ACB0A1B4C09425" ma:contentTypeVersion="10" ma:contentTypeDescription="Create a new document." ma:contentTypeScope="" ma:versionID="1938fc86925b85e68e20615f13c69184">
  <xsd:schema xmlns:xsd="http://www.w3.org/2001/XMLSchema" xmlns:xs="http://www.w3.org/2001/XMLSchema" xmlns:p="http://schemas.microsoft.com/office/2006/metadata/properties" xmlns:ns3="f530b0c7-8a59-403c-bdc6-fece6fadc3bb" targetNamespace="http://schemas.microsoft.com/office/2006/metadata/properties" ma:root="true" ma:fieldsID="0af3bc8106f66ff29ca575470dcd6a31" ns3:_="">
    <xsd:import namespace="f530b0c7-8a59-403c-bdc6-fece6fadc3b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AutoKeyPoints" minOccurs="0"/>
                <xsd:element ref="ns3:MediaServiceKeyPoint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30b0c7-8a59-403c-bdc6-fece6fadc3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863736-1FBB-4B1F-9F5B-D58452B5339C}">
  <ds:schemaRefs>
    <ds:schemaRef ds:uri="http://schemas.microsoft.com/sharepoint/v3/contenttype/forms"/>
  </ds:schemaRefs>
</ds:datastoreItem>
</file>

<file path=customXml/itemProps2.xml><?xml version="1.0" encoding="utf-8"?>
<ds:datastoreItem xmlns:ds="http://schemas.openxmlformats.org/officeDocument/2006/customXml" ds:itemID="{3EAD1D0C-4261-47B8-BB22-1FD45DB8304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87B97F1-02FC-47A3-A6B1-3FE2D51E8B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30b0c7-8a59-403c-bdc6-fece6fadc3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B717860-8508-43F7-BCFD-BACCD7CC9D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12</Pages>
  <Words>5338</Words>
  <Characters>30432</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35699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 Andrew</dc:creator>
  <cp:keywords/>
  <dc:description/>
  <cp:lastModifiedBy>Gay, Andrew</cp:lastModifiedBy>
  <cp:revision>34</cp:revision>
  <dcterms:created xsi:type="dcterms:W3CDTF">2022-02-09T19:18:00Z</dcterms:created>
  <dcterms:modified xsi:type="dcterms:W3CDTF">2022-02-28T19:49:00Z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2022-02-07T11:46:39Z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64d9e70d-bda9-47b4-aeda-4423f367db23</vt:lpwstr>
  </property>
  <property fmtid="{D5CDD505-2E9C-101B-9397-08002B2CF9AE}" pid="8" name="MSIP_Label_f2acd28b-79a3-4a0f-b0ff-4b75658b1549_ContentBits">
    <vt:lpwstr>0</vt:lpwstr>
  </property>
  <property fmtid="{D5CDD505-2E9C-101B-9397-08002B2CF9AE}" pid="9" name="ContentTypeId">
    <vt:lpwstr>0x010100C4B216291E3C554C92ACB0A1B4C09425</vt:lpwstr>
  </property>
</Properties>
</file>