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8C6E6" w14:textId="7295B783" w:rsidR="00FB186C" w:rsidRPr="00684161" w:rsidRDefault="009500FE" w:rsidP="00684161">
      <w:pPr>
        <w:spacing w:line="360" w:lineRule="auto"/>
        <w:rPr>
          <w:rFonts w:ascii="Times New Roman" w:hAnsi="Times New Roman" w:cs="Times New Roman"/>
        </w:rPr>
      </w:pPr>
      <w:r w:rsidRPr="00684161">
        <w:rPr>
          <w:rFonts w:ascii="Times New Roman" w:hAnsi="Times New Roman" w:cs="Times New Roman"/>
          <w:b/>
          <w:bCs/>
          <w:u w:val="single"/>
        </w:rPr>
        <w:t>Project Proposal</w:t>
      </w:r>
    </w:p>
    <w:p w14:paraId="3EE3369C" w14:textId="7B726B08" w:rsidR="009500FE" w:rsidRDefault="009500FE" w:rsidP="00684161">
      <w:pPr>
        <w:spacing w:line="360" w:lineRule="auto"/>
        <w:rPr>
          <w:rFonts w:ascii="Times New Roman" w:hAnsi="Times New Roman" w:cs="Times New Roman"/>
        </w:rPr>
      </w:pPr>
    </w:p>
    <w:p w14:paraId="6F811D58" w14:textId="6E1AE984" w:rsidR="003055EC" w:rsidRDefault="003055EC" w:rsidP="00684161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Introduction and Rationale</w:t>
      </w:r>
    </w:p>
    <w:p w14:paraId="197D5255" w14:textId="77777777" w:rsidR="003055EC" w:rsidRPr="003055EC" w:rsidRDefault="003055EC" w:rsidP="00684161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20D9A2AA" w14:textId="4AF07542" w:rsidR="00BB14AC" w:rsidRPr="000E2F1A" w:rsidRDefault="006420DC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For this project, I intend to </w:t>
      </w:r>
      <w:r w:rsidR="0078090C">
        <w:rPr>
          <w:rFonts w:ascii="Times New Roman" w:hAnsi="Times New Roman" w:cs="Times New Roman"/>
        </w:rPr>
        <w:t>undertake</w:t>
      </w:r>
      <w:r>
        <w:rPr>
          <w:rFonts w:ascii="Times New Roman" w:hAnsi="Times New Roman" w:cs="Times New Roman"/>
        </w:rPr>
        <w:t xml:space="preserve"> a study </w:t>
      </w:r>
      <w:r w:rsidR="0078090C">
        <w:rPr>
          <w:rFonts w:ascii="Times New Roman" w:hAnsi="Times New Roman" w:cs="Times New Roman"/>
        </w:rPr>
        <w:t>which will</w:t>
      </w:r>
      <w:r>
        <w:rPr>
          <w:rFonts w:ascii="Times New Roman" w:hAnsi="Times New Roman" w:cs="Times New Roman"/>
        </w:rPr>
        <w:t xml:space="preserve"> </w:t>
      </w:r>
      <w:r w:rsidR="0078090C">
        <w:rPr>
          <w:rFonts w:ascii="Times New Roman" w:hAnsi="Times New Roman" w:cs="Times New Roman"/>
        </w:rPr>
        <w:t>compare</w:t>
      </w:r>
      <w:r>
        <w:rPr>
          <w:rFonts w:ascii="Times New Roman" w:hAnsi="Times New Roman" w:cs="Times New Roman"/>
        </w:rPr>
        <w:t xml:space="preserve"> climbers' attitudes </w:t>
      </w:r>
      <w:r w:rsidR="00393A2B">
        <w:rPr>
          <w:rFonts w:ascii="Times New Roman" w:hAnsi="Times New Roman" w:cs="Times New Roman"/>
        </w:rPr>
        <w:t xml:space="preserve">to their </w:t>
      </w:r>
      <w:r>
        <w:rPr>
          <w:rFonts w:ascii="Times New Roman" w:hAnsi="Times New Roman" w:cs="Times New Roman"/>
        </w:rPr>
        <w:t xml:space="preserve">actions </w:t>
      </w:r>
      <w:r w:rsidR="00393A2B">
        <w:rPr>
          <w:rFonts w:ascii="Times New Roman" w:hAnsi="Times New Roman" w:cs="Times New Roman"/>
        </w:rPr>
        <w:t>regarding</w:t>
      </w:r>
      <w:r>
        <w:rPr>
          <w:rFonts w:ascii="Times New Roman" w:hAnsi="Times New Roman" w:cs="Times New Roman"/>
        </w:rPr>
        <w:t xml:space="preserve"> </w:t>
      </w:r>
      <w:r w:rsidR="001B01E8">
        <w:rPr>
          <w:rFonts w:ascii="Times New Roman" w:hAnsi="Times New Roman" w:cs="Times New Roman"/>
        </w:rPr>
        <w:t>environmentally</w:t>
      </w:r>
      <w:r>
        <w:rPr>
          <w:rFonts w:ascii="Times New Roman" w:hAnsi="Times New Roman" w:cs="Times New Roman"/>
        </w:rPr>
        <w:t xml:space="preserve"> friendly behaviour in the UK.</w:t>
      </w:r>
      <w:r w:rsidR="001B01E8">
        <w:rPr>
          <w:rFonts w:ascii="Times New Roman" w:hAnsi="Times New Roman" w:cs="Times New Roman"/>
        </w:rPr>
        <w:t xml:space="preserve"> 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Through looking at different sources in the general area that I would like to study, I have </w:t>
      </w:r>
      <w:r w:rsidR="0078090C">
        <w:rPr>
          <w:rFonts w:ascii="Times New Roman" w:hAnsi="Times New Roman" w:cs="Times New Roman"/>
          <w:color w:val="000000" w:themeColor="text1"/>
        </w:rPr>
        <w:t>devised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 my research question from a similar article called ‘Cultural Dissonance: Surfers’ Environmental attitudes and actions’ (Langseth and Vyff, 2021). As suggest</w:t>
      </w:r>
      <w:r w:rsidR="0078090C">
        <w:rPr>
          <w:rFonts w:ascii="Times New Roman" w:hAnsi="Times New Roman" w:cs="Times New Roman"/>
          <w:color w:val="000000" w:themeColor="text1"/>
        </w:rPr>
        <w:t>ed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 in the title, Langseth and Vyff </w:t>
      </w:r>
      <w:r w:rsidR="0078090C">
        <w:rPr>
          <w:rFonts w:ascii="Times New Roman" w:hAnsi="Times New Roman" w:cs="Times New Roman"/>
          <w:color w:val="000000" w:themeColor="text1"/>
        </w:rPr>
        <w:t xml:space="preserve">research </w:t>
      </w:r>
      <w:r w:rsidR="000E2F1A">
        <w:rPr>
          <w:rFonts w:ascii="Times New Roman" w:hAnsi="Times New Roman" w:cs="Times New Roman"/>
          <w:color w:val="000000" w:themeColor="text1"/>
        </w:rPr>
        <w:t xml:space="preserve">how surfers’ attitudes towards the environment reflect on the actions they take. In this project, Langseth and Vyff use a mixed-method approach using an online survey to gather quantitative data and using semi-structured interviews </w:t>
      </w:r>
      <w:r w:rsidR="005C7F33">
        <w:rPr>
          <w:rFonts w:ascii="Times New Roman" w:hAnsi="Times New Roman" w:cs="Times New Roman"/>
          <w:color w:val="000000" w:themeColor="text1"/>
        </w:rPr>
        <w:t xml:space="preserve">for their qualitative method. </w:t>
      </w:r>
      <w:r w:rsidR="000E2F1A">
        <w:rPr>
          <w:rFonts w:ascii="Times New Roman" w:hAnsi="Times New Roman" w:cs="Times New Roman"/>
          <w:color w:val="000000" w:themeColor="text1"/>
        </w:rPr>
        <w:t xml:space="preserve">They go on to show that </w:t>
      </w:r>
      <w:r w:rsidR="00BB14AC" w:rsidRPr="00684161">
        <w:rPr>
          <w:rFonts w:ascii="Times New Roman" w:hAnsi="Times New Roman" w:cs="Times New Roman"/>
          <w:color w:val="000000" w:themeColor="text1"/>
        </w:rPr>
        <w:t>surfing</w:t>
      </w:r>
      <w:r w:rsidR="000E2F1A">
        <w:rPr>
          <w:rFonts w:ascii="Times New Roman" w:hAnsi="Times New Roman" w:cs="Times New Roman"/>
          <w:color w:val="000000" w:themeColor="text1"/>
        </w:rPr>
        <w:t xml:space="preserve"> does have opposing values with one side considering themselves as ‘green’ and on the other, taking actions that are not environmentally sustainable (Langseth and Vyff, 2021)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. I would like to </w:t>
      </w:r>
      <w:r w:rsidR="0078090C">
        <w:rPr>
          <w:rFonts w:ascii="Times New Roman" w:hAnsi="Times New Roman" w:cs="Times New Roman"/>
          <w:color w:val="000000" w:themeColor="text1"/>
        </w:rPr>
        <w:t>undertake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 a similar research </w:t>
      </w:r>
      <w:r w:rsidR="0078090C">
        <w:rPr>
          <w:rFonts w:ascii="Times New Roman" w:hAnsi="Times New Roman" w:cs="Times New Roman"/>
          <w:color w:val="000000" w:themeColor="text1"/>
        </w:rPr>
        <w:t xml:space="preserve">project </w:t>
      </w:r>
      <w:r w:rsidR="00BB14AC" w:rsidRPr="00684161">
        <w:rPr>
          <w:rFonts w:ascii="Times New Roman" w:hAnsi="Times New Roman" w:cs="Times New Roman"/>
          <w:color w:val="000000" w:themeColor="text1"/>
        </w:rPr>
        <w:t>but focus on climbers in the UK.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 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I will be using a range of different resources such as articles, books and websites to gain a good understanding of the area that I will be working </w:t>
      </w:r>
      <w:proofErr w:type="gramStart"/>
      <w:r w:rsidR="00BB14AC" w:rsidRPr="00684161">
        <w:rPr>
          <w:rFonts w:ascii="Times New Roman" w:hAnsi="Times New Roman" w:cs="Times New Roman"/>
          <w:color w:val="000000" w:themeColor="text1"/>
        </w:rPr>
        <w:t>in</w:t>
      </w:r>
      <w:proofErr w:type="gramEnd"/>
      <w:r w:rsidR="0078090C">
        <w:rPr>
          <w:rFonts w:ascii="Times New Roman" w:hAnsi="Times New Roman" w:cs="Times New Roman"/>
          <w:color w:val="000000" w:themeColor="text1"/>
        </w:rPr>
        <w:t xml:space="preserve"> and</w:t>
      </w:r>
      <w:r>
        <w:rPr>
          <w:rFonts w:ascii="Times New Roman" w:hAnsi="Times New Roman" w:cs="Times New Roman"/>
          <w:color w:val="000000" w:themeColor="text1"/>
        </w:rPr>
        <w:t xml:space="preserve"> this will</w:t>
      </w:r>
      <w:r w:rsidR="00BB14AC" w:rsidRPr="00684161">
        <w:rPr>
          <w:rFonts w:ascii="Times New Roman" w:hAnsi="Times New Roman" w:cs="Times New Roman"/>
          <w:color w:val="000000" w:themeColor="text1"/>
        </w:rPr>
        <w:t xml:space="preserve"> </w:t>
      </w:r>
      <w:r w:rsidR="0078090C">
        <w:rPr>
          <w:rFonts w:ascii="Times New Roman" w:hAnsi="Times New Roman" w:cs="Times New Roman"/>
          <w:color w:val="000000" w:themeColor="text1"/>
        </w:rPr>
        <w:t xml:space="preserve">also </w:t>
      </w:r>
      <w:r w:rsidR="00BB14AC" w:rsidRPr="00684161">
        <w:rPr>
          <w:rFonts w:ascii="Times New Roman" w:hAnsi="Times New Roman" w:cs="Times New Roman"/>
          <w:color w:val="000000" w:themeColor="text1"/>
        </w:rPr>
        <w:t>reveal different perspectives and ideas</w:t>
      </w:r>
      <w:r w:rsidR="0078090C">
        <w:rPr>
          <w:rFonts w:ascii="Times New Roman" w:hAnsi="Times New Roman" w:cs="Times New Roman"/>
          <w:color w:val="000000" w:themeColor="text1"/>
        </w:rPr>
        <w:t xml:space="preserve"> </w:t>
      </w:r>
      <w:r w:rsidR="00BB14AC" w:rsidRPr="00684161">
        <w:rPr>
          <w:rFonts w:ascii="Times New Roman" w:hAnsi="Times New Roman" w:cs="Times New Roman"/>
          <w:color w:val="000000" w:themeColor="text1"/>
        </w:rPr>
        <w:t>(Knopf, 2006).</w:t>
      </w:r>
    </w:p>
    <w:p w14:paraId="67408ABA" w14:textId="3208BF94" w:rsidR="008238F0" w:rsidRPr="008238F0" w:rsidRDefault="00BB14AC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84161">
        <w:rPr>
          <w:rFonts w:ascii="Times New Roman" w:hAnsi="Times New Roman" w:cs="Times New Roman"/>
          <w:color w:val="000000" w:themeColor="text1"/>
        </w:rPr>
        <w:t>I think that this area needs to be researched because</w:t>
      </w:r>
      <w:r w:rsidR="0078090C">
        <w:rPr>
          <w:rFonts w:ascii="Times New Roman" w:hAnsi="Times New Roman" w:cs="Times New Roman"/>
          <w:color w:val="000000" w:themeColor="text1"/>
        </w:rPr>
        <w:t xml:space="preserve"> as with</w:t>
      </w:r>
      <w:r w:rsidRPr="00684161">
        <w:rPr>
          <w:rFonts w:ascii="Times New Roman" w:hAnsi="Times New Roman" w:cs="Times New Roman"/>
          <w:color w:val="000000" w:themeColor="text1"/>
        </w:rPr>
        <w:t xml:space="preserve"> most outdoor activities, the participants can </w:t>
      </w:r>
      <w:r w:rsidR="0078090C">
        <w:rPr>
          <w:rFonts w:ascii="Times New Roman" w:hAnsi="Times New Roman" w:cs="Times New Roman"/>
          <w:color w:val="000000" w:themeColor="text1"/>
        </w:rPr>
        <w:t>normally appear</w:t>
      </w:r>
      <w:r w:rsidRPr="00684161">
        <w:rPr>
          <w:rFonts w:ascii="Times New Roman" w:hAnsi="Times New Roman" w:cs="Times New Roman"/>
          <w:color w:val="000000" w:themeColor="text1"/>
        </w:rPr>
        <w:t xml:space="preserve"> </w:t>
      </w:r>
      <w:r w:rsidR="0078090C">
        <w:rPr>
          <w:rFonts w:ascii="Times New Roman" w:hAnsi="Times New Roman" w:cs="Times New Roman"/>
          <w:color w:val="000000" w:themeColor="text1"/>
        </w:rPr>
        <w:t xml:space="preserve">to be or can be assumed to be </w:t>
      </w:r>
      <w:r w:rsidRPr="00684161">
        <w:rPr>
          <w:rFonts w:ascii="Times New Roman" w:hAnsi="Times New Roman" w:cs="Times New Roman"/>
          <w:color w:val="000000" w:themeColor="text1"/>
        </w:rPr>
        <w:t xml:space="preserve">that they are more environmentally </w:t>
      </w:r>
      <w:r w:rsidR="0078090C">
        <w:rPr>
          <w:rFonts w:ascii="Times New Roman" w:hAnsi="Times New Roman" w:cs="Times New Roman"/>
          <w:color w:val="000000" w:themeColor="text1"/>
        </w:rPr>
        <w:t>aware</w:t>
      </w:r>
      <w:r w:rsidRPr="00684161">
        <w:rPr>
          <w:rFonts w:ascii="Times New Roman" w:hAnsi="Times New Roman" w:cs="Times New Roman"/>
          <w:color w:val="000000" w:themeColor="text1"/>
        </w:rPr>
        <w:t xml:space="preserve"> than the general public (Byrd, 2016) and as the BMC (Flitcroft, 2020; Dyer, 2021 ) states, ‘as climbers, walkers and mountaineers, we all have a responsibility to try and reduce our impact’ and protect the environment that we use. </w:t>
      </w:r>
      <w:r w:rsidR="008F4613" w:rsidRPr="00684161">
        <w:rPr>
          <w:rFonts w:ascii="Times New Roman" w:hAnsi="Times New Roman" w:cs="Times New Roman"/>
          <w:color w:val="000000" w:themeColor="text1"/>
        </w:rPr>
        <w:t xml:space="preserve">Along with this, many </w:t>
      </w:r>
      <w:r w:rsidR="00393A2B">
        <w:rPr>
          <w:rFonts w:ascii="Times New Roman" w:hAnsi="Times New Roman" w:cs="Times New Roman"/>
          <w:color w:val="000000" w:themeColor="text1"/>
        </w:rPr>
        <w:t xml:space="preserve">popular </w:t>
      </w:r>
      <w:r w:rsidR="008F4613" w:rsidRPr="00684161">
        <w:rPr>
          <w:rFonts w:ascii="Times New Roman" w:hAnsi="Times New Roman" w:cs="Times New Roman"/>
          <w:color w:val="000000" w:themeColor="text1"/>
        </w:rPr>
        <w:t>professional climbers such as</w:t>
      </w:r>
      <w:r w:rsidR="00684161">
        <w:rPr>
          <w:rFonts w:ascii="Times New Roman" w:hAnsi="Times New Roman" w:cs="Times New Roman"/>
          <w:color w:val="000000" w:themeColor="text1"/>
        </w:rPr>
        <w:t xml:space="preserve"> </w:t>
      </w:r>
      <w:r w:rsidR="0032009F" w:rsidRPr="00684161">
        <w:rPr>
          <w:rFonts w:ascii="Times New Roman" w:hAnsi="Times New Roman" w:cs="Times New Roman"/>
          <w:color w:val="000000" w:themeColor="text1"/>
        </w:rPr>
        <w:t>Tommy</w:t>
      </w:r>
      <w:r w:rsidR="008F4613" w:rsidRPr="00684161">
        <w:rPr>
          <w:rFonts w:ascii="Times New Roman" w:hAnsi="Times New Roman" w:cs="Times New Roman"/>
          <w:color w:val="000000" w:themeColor="text1"/>
        </w:rPr>
        <w:t xml:space="preserve"> Caldwell</w:t>
      </w:r>
      <w:r w:rsidR="0032009F">
        <w:rPr>
          <w:rFonts w:ascii="Times New Roman" w:hAnsi="Times New Roman" w:cs="Times New Roman"/>
          <w:color w:val="000000" w:themeColor="text1"/>
        </w:rPr>
        <w:t xml:space="preserve"> </w:t>
      </w:r>
      <w:r w:rsidR="008F4613" w:rsidRPr="00684161">
        <w:rPr>
          <w:rFonts w:ascii="Times New Roman" w:hAnsi="Times New Roman" w:cs="Times New Roman"/>
          <w:color w:val="000000" w:themeColor="text1"/>
        </w:rPr>
        <w:t>and Alex Honnold</w:t>
      </w:r>
      <w:r w:rsidR="00684161">
        <w:rPr>
          <w:rFonts w:ascii="Times New Roman" w:hAnsi="Times New Roman" w:cs="Times New Roman"/>
          <w:color w:val="000000" w:themeColor="text1"/>
        </w:rPr>
        <w:t>,</w:t>
      </w:r>
      <w:r w:rsidR="008F4613" w:rsidRPr="00684161">
        <w:rPr>
          <w:rFonts w:ascii="Times New Roman" w:hAnsi="Times New Roman" w:cs="Times New Roman"/>
          <w:color w:val="000000" w:themeColor="text1"/>
        </w:rPr>
        <w:t xml:space="preserve"> both advocat</w:t>
      </w:r>
      <w:r w:rsidR="0078090C">
        <w:rPr>
          <w:rFonts w:ascii="Times New Roman" w:hAnsi="Times New Roman" w:cs="Times New Roman"/>
          <w:color w:val="000000" w:themeColor="text1"/>
        </w:rPr>
        <w:t>e</w:t>
      </w:r>
      <w:r w:rsidR="008F4613" w:rsidRPr="00684161">
        <w:rPr>
          <w:rFonts w:ascii="Times New Roman" w:hAnsi="Times New Roman" w:cs="Times New Roman"/>
          <w:color w:val="000000" w:themeColor="text1"/>
        </w:rPr>
        <w:t xml:space="preserve"> pro-environmental awareness</w:t>
      </w:r>
      <w:r w:rsidR="00684161" w:rsidRPr="00684161">
        <w:rPr>
          <w:rFonts w:ascii="Times New Roman" w:hAnsi="Times New Roman" w:cs="Times New Roman"/>
          <w:color w:val="000000" w:themeColor="text1"/>
        </w:rPr>
        <w:t xml:space="preserve"> (Caldwell, 2022; Honnold Foundation, 2021)</w:t>
      </w:r>
      <w:r w:rsidR="00393A2B">
        <w:rPr>
          <w:rFonts w:ascii="Times New Roman" w:hAnsi="Times New Roman" w:cs="Times New Roman"/>
          <w:color w:val="000000" w:themeColor="text1"/>
        </w:rPr>
        <w:t xml:space="preserve"> which refers to </w:t>
      </w:r>
      <w:r w:rsidR="008F4613" w:rsidRPr="00684161">
        <w:rPr>
          <w:rFonts w:ascii="Times New Roman" w:hAnsi="Times New Roman" w:cs="Times New Roman"/>
          <w:color w:val="000000" w:themeColor="text1"/>
        </w:rPr>
        <w:t>‘knowing of the impact of human behaviour on the environment’ (Kollmuss and Agyeman, 2002, p. 253)</w:t>
      </w:r>
      <w:r w:rsidR="008238F0">
        <w:rPr>
          <w:rFonts w:ascii="Times New Roman" w:hAnsi="Times New Roman" w:cs="Times New Roman"/>
          <w:color w:val="000000" w:themeColor="text1"/>
        </w:rPr>
        <w:t>. However, in</w:t>
      </w:r>
      <w:r w:rsidR="0078090C">
        <w:rPr>
          <w:rFonts w:ascii="Times New Roman" w:hAnsi="Times New Roman" w:cs="Times New Roman"/>
          <w:color w:val="000000" w:themeColor="text1"/>
        </w:rPr>
        <w:t xml:space="preserve"> common with</w:t>
      </w:r>
      <w:r w:rsidR="008238F0">
        <w:rPr>
          <w:rFonts w:ascii="Times New Roman" w:hAnsi="Times New Roman" w:cs="Times New Roman"/>
          <w:color w:val="000000" w:themeColor="text1"/>
        </w:rPr>
        <w:t xml:space="preserve"> other outdoor activities, climbing can have negative impacts on the environment (Fresque and Plummer, 2009) due to the ease of global travel (Winter </w:t>
      </w:r>
      <w:r w:rsidR="008238F0">
        <w:rPr>
          <w:rFonts w:ascii="Times New Roman" w:hAnsi="Times New Roman" w:cs="Times New Roman"/>
          <w:i/>
          <w:iCs/>
          <w:color w:val="000000" w:themeColor="text1"/>
        </w:rPr>
        <w:t>et al.</w:t>
      </w:r>
      <w:r w:rsidR="008238F0">
        <w:rPr>
          <w:rFonts w:ascii="Times New Roman" w:hAnsi="Times New Roman" w:cs="Times New Roman"/>
          <w:color w:val="000000" w:themeColor="text1"/>
        </w:rPr>
        <w:t xml:space="preserve">, 2019) and increased kit consumption due to the </w:t>
      </w:r>
      <w:r w:rsidR="0032009F">
        <w:rPr>
          <w:rFonts w:ascii="Times New Roman" w:hAnsi="Times New Roman" w:cs="Times New Roman"/>
          <w:color w:val="000000" w:themeColor="text1"/>
        </w:rPr>
        <w:t>number</w:t>
      </w:r>
      <w:r w:rsidR="008238F0">
        <w:rPr>
          <w:rFonts w:ascii="Times New Roman" w:hAnsi="Times New Roman" w:cs="Times New Roman"/>
          <w:color w:val="000000" w:themeColor="text1"/>
        </w:rPr>
        <w:t xml:space="preserve"> of people participating (Gurholt and Haukeland, 2019</w:t>
      </w:r>
      <w:r w:rsidR="00974AC8">
        <w:rPr>
          <w:rFonts w:ascii="Times New Roman" w:hAnsi="Times New Roman" w:cs="Times New Roman"/>
          <w:color w:val="000000" w:themeColor="text1"/>
        </w:rPr>
        <w:t>; Outdoor Industries Association and Sport England, 2015; Office for National Statistics, 2021</w:t>
      </w:r>
      <w:r w:rsidR="008238F0">
        <w:rPr>
          <w:rFonts w:ascii="Times New Roman" w:hAnsi="Times New Roman" w:cs="Times New Roman"/>
          <w:color w:val="000000" w:themeColor="text1"/>
        </w:rPr>
        <w:t>)</w:t>
      </w:r>
      <w:r w:rsidR="006420DC">
        <w:rPr>
          <w:rFonts w:ascii="Times New Roman" w:hAnsi="Times New Roman" w:cs="Times New Roman"/>
          <w:color w:val="000000" w:themeColor="text1"/>
        </w:rPr>
        <w:t>.</w:t>
      </w:r>
    </w:p>
    <w:p w14:paraId="3E6BD6DB" w14:textId="16760A65" w:rsidR="00BB14AC" w:rsidRDefault="00BB14AC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84161">
        <w:rPr>
          <w:rFonts w:ascii="Times New Roman" w:hAnsi="Times New Roman" w:cs="Times New Roman"/>
          <w:color w:val="000000" w:themeColor="text1"/>
        </w:rPr>
        <w:t>Due to this assumption</w:t>
      </w:r>
      <w:r w:rsidR="0078090C">
        <w:rPr>
          <w:rFonts w:ascii="Times New Roman" w:hAnsi="Times New Roman" w:cs="Times New Roman"/>
          <w:color w:val="000000" w:themeColor="text1"/>
        </w:rPr>
        <w:t xml:space="preserve"> regarding environmental awareness</w:t>
      </w:r>
      <w:r w:rsidR="00143D10">
        <w:rPr>
          <w:rFonts w:ascii="Times New Roman" w:hAnsi="Times New Roman" w:cs="Times New Roman"/>
          <w:color w:val="000000" w:themeColor="text1"/>
        </w:rPr>
        <w:t xml:space="preserve"> mentioned above</w:t>
      </w:r>
      <w:r w:rsidRPr="00684161">
        <w:rPr>
          <w:rFonts w:ascii="Times New Roman" w:hAnsi="Times New Roman" w:cs="Times New Roman"/>
          <w:color w:val="000000" w:themeColor="text1"/>
        </w:rPr>
        <w:t xml:space="preserve">, I would like to </w:t>
      </w:r>
      <w:r w:rsidR="0078090C">
        <w:rPr>
          <w:rFonts w:ascii="Times New Roman" w:hAnsi="Times New Roman" w:cs="Times New Roman"/>
          <w:color w:val="000000" w:themeColor="text1"/>
        </w:rPr>
        <w:t>carry out</w:t>
      </w:r>
      <w:r w:rsidRPr="00684161">
        <w:rPr>
          <w:rFonts w:ascii="Times New Roman" w:hAnsi="Times New Roman" w:cs="Times New Roman"/>
          <w:color w:val="000000" w:themeColor="text1"/>
        </w:rPr>
        <w:t xml:space="preserve"> research into this area to find out how climbers’ attitudes compare to their actions within the sport.</w:t>
      </w:r>
      <w:r w:rsidRPr="00684161">
        <w:rPr>
          <w:rFonts w:ascii="Times New Roman" w:hAnsi="Times New Roman" w:cs="Times New Roman"/>
          <w:color w:val="000000" w:themeColor="text1"/>
        </w:rPr>
        <w:t xml:space="preserve"> </w:t>
      </w:r>
      <w:r w:rsidRPr="00684161">
        <w:rPr>
          <w:rFonts w:ascii="Times New Roman" w:hAnsi="Times New Roman" w:cs="Times New Roman"/>
          <w:color w:val="000000" w:themeColor="text1"/>
        </w:rPr>
        <w:t xml:space="preserve">This </w:t>
      </w:r>
      <w:r w:rsidR="0078090C">
        <w:rPr>
          <w:rFonts w:ascii="Times New Roman" w:hAnsi="Times New Roman" w:cs="Times New Roman"/>
          <w:color w:val="000000" w:themeColor="text1"/>
        </w:rPr>
        <w:t>investigation</w:t>
      </w:r>
      <w:r w:rsidRPr="00684161">
        <w:rPr>
          <w:rFonts w:ascii="Times New Roman" w:hAnsi="Times New Roman" w:cs="Times New Roman"/>
          <w:color w:val="000000" w:themeColor="text1"/>
        </w:rPr>
        <w:t xml:space="preserve"> will contribute to the current research to reduce the gap in </w:t>
      </w:r>
      <w:r w:rsidRPr="00684161">
        <w:rPr>
          <w:rFonts w:ascii="Times New Roman" w:hAnsi="Times New Roman" w:cs="Times New Roman"/>
          <w:color w:val="000000" w:themeColor="text1"/>
        </w:rPr>
        <w:lastRenderedPageBreak/>
        <w:t xml:space="preserve">the literature on this subject and will hopefully be able to answer or contribute towards the assumption that I introduced above. It </w:t>
      </w:r>
      <w:r w:rsidR="0078090C">
        <w:rPr>
          <w:rFonts w:ascii="Times New Roman" w:hAnsi="Times New Roman" w:cs="Times New Roman"/>
          <w:color w:val="000000" w:themeColor="text1"/>
        </w:rPr>
        <w:t xml:space="preserve">may also </w:t>
      </w:r>
      <w:r w:rsidRPr="00684161">
        <w:rPr>
          <w:rFonts w:ascii="Times New Roman" w:hAnsi="Times New Roman" w:cs="Times New Roman"/>
          <w:color w:val="000000" w:themeColor="text1"/>
        </w:rPr>
        <w:t xml:space="preserve">contribute to other areas of the outdoor industry who are wanting to do similar research, giving them an example of what could be done. </w:t>
      </w:r>
    </w:p>
    <w:p w14:paraId="49799550" w14:textId="586208FC" w:rsidR="00FE3518" w:rsidRDefault="00FE3518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3FF8D1B" w14:textId="644E1105" w:rsidR="00FE3518" w:rsidRDefault="00FE3518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  <w:u w:val="single"/>
        </w:rPr>
        <w:t>Aims</w:t>
      </w:r>
    </w:p>
    <w:p w14:paraId="21EFCED3" w14:textId="07DE3E9C" w:rsidR="00FE3518" w:rsidRDefault="00FE3518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414A4DC" w14:textId="662BE81E" w:rsidR="00FE3518" w:rsidRDefault="00D34A2D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Throughout this study, I have </w:t>
      </w:r>
      <w:r w:rsidR="006E0577">
        <w:rPr>
          <w:rFonts w:ascii="Times New Roman" w:hAnsi="Times New Roman" w:cs="Times New Roman"/>
          <w:color w:val="000000" w:themeColor="text1"/>
        </w:rPr>
        <w:t>three</w:t>
      </w:r>
      <w:r>
        <w:rPr>
          <w:rFonts w:ascii="Times New Roman" w:hAnsi="Times New Roman" w:cs="Times New Roman"/>
          <w:color w:val="000000" w:themeColor="text1"/>
        </w:rPr>
        <w:t xml:space="preserve"> aims that I would like to complete</w:t>
      </w:r>
      <w:r w:rsidR="00393A2B">
        <w:rPr>
          <w:rFonts w:ascii="Times New Roman" w:hAnsi="Times New Roman" w:cs="Times New Roman"/>
          <w:color w:val="000000" w:themeColor="text1"/>
        </w:rPr>
        <w:t>:</w:t>
      </w:r>
      <w:r>
        <w:rPr>
          <w:rFonts w:ascii="Times New Roman" w:hAnsi="Times New Roman" w:cs="Times New Roman"/>
          <w:color w:val="000000" w:themeColor="text1"/>
        </w:rPr>
        <w:t xml:space="preserve"> to discover what is the consumption of equipment like for climbers in the UK, focusing on two of the most used and important pieces of equipment, climbing shoes and ropes</w:t>
      </w:r>
      <w:r w:rsidR="001A2359">
        <w:rPr>
          <w:rFonts w:ascii="Times New Roman" w:hAnsi="Times New Roman" w:cs="Times New Roman"/>
          <w:color w:val="000000" w:themeColor="text1"/>
        </w:rPr>
        <w:t xml:space="preserve"> (Peter, 2004)</w:t>
      </w:r>
      <w:r>
        <w:rPr>
          <w:rFonts w:ascii="Times New Roman" w:hAnsi="Times New Roman" w:cs="Times New Roman"/>
          <w:color w:val="000000" w:themeColor="text1"/>
        </w:rPr>
        <w:t>.</w:t>
      </w:r>
      <w:r w:rsidR="001A2359">
        <w:rPr>
          <w:rFonts w:ascii="Times New Roman" w:hAnsi="Times New Roman" w:cs="Times New Roman"/>
          <w:color w:val="000000" w:themeColor="text1"/>
        </w:rPr>
        <w:t xml:space="preserve"> The second aim of this project is to find out how much climbers travel in the UK and abroad for climbing purposes</w:t>
      </w:r>
      <w:r w:rsidR="00066C6C">
        <w:rPr>
          <w:rFonts w:ascii="Times New Roman" w:hAnsi="Times New Roman" w:cs="Times New Roman"/>
          <w:color w:val="000000" w:themeColor="text1"/>
        </w:rPr>
        <w:t xml:space="preserve"> because air travel can be considered as the worst form of travel mile-for-mile (Timperley, 2020). </w:t>
      </w:r>
      <w:r w:rsidR="006E0577">
        <w:rPr>
          <w:rFonts w:ascii="Times New Roman" w:hAnsi="Times New Roman" w:cs="Times New Roman"/>
          <w:color w:val="000000" w:themeColor="text1"/>
        </w:rPr>
        <w:t xml:space="preserve">Finally, my last aim is to find out what environmental actions climbers are doing to help slow down/prevent climate change, for example, this could be through making eco-friendly purchases, reducing air </w:t>
      </w:r>
      <w:proofErr w:type="gramStart"/>
      <w:r w:rsidR="006E0577">
        <w:rPr>
          <w:rFonts w:ascii="Times New Roman" w:hAnsi="Times New Roman" w:cs="Times New Roman"/>
          <w:color w:val="000000" w:themeColor="text1"/>
        </w:rPr>
        <w:t>travel</w:t>
      </w:r>
      <w:proofErr w:type="gramEnd"/>
      <w:r w:rsidR="006E0577">
        <w:rPr>
          <w:rFonts w:ascii="Times New Roman" w:hAnsi="Times New Roman" w:cs="Times New Roman"/>
          <w:color w:val="000000" w:themeColor="text1"/>
        </w:rPr>
        <w:t xml:space="preserve"> or eating less meat. </w:t>
      </w:r>
      <w:r w:rsidR="00066C6C">
        <w:rPr>
          <w:rFonts w:ascii="Times New Roman" w:hAnsi="Times New Roman" w:cs="Times New Roman"/>
          <w:color w:val="000000" w:themeColor="text1"/>
        </w:rPr>
        <w:t>This then moves on to my specific aim for the study: to find out how climbers’ attitudes of themselves correlate to how they</w:t>
      </w:r>
      <w:r w:rsidR="006E0577">
        <w:rPr>
          <w:rFonts w:ascii="Times New Roman" w:hAnsi="Times New Roman" w:cs="Times New Roman"/>
          <w:color w:val="000000" w:themeColor="text1"/>
        </w:rPr>
        <w:t xml:space="preserve"> impact the environment. </w:t>
      </w:r>
    </w:p>
    <w:p w14:paraId="5DCFAAF8" w14:textId="2D188B5C" w:rsid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1A719B9" w14:textId="77777777" w:rsidR="00475283" w:rsidRDefault="00475283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BBD410F" w14:textId="57340629" w:rsidR="006E0577" w:rsidRDefault="006E0577" w:rsidP="00684161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u w:val="single"/>
        </w:rPr>
        <w:t>Methodology</w:t>
      </w:r>
    </w:p>
    <w:p w14:paraId="01DD2EC3" w14:textId="1D57967B" w:rsidR="006E0577" w:rsidRPr="006E0577" w:rsidRDefault="006E0577" w:rsidP="004A5E0C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7D378D7" w14:textId="13E7479F" w:rsidR="00393A2B" w:rsidRDefault="00932BEA" w:rsidP="004A5E0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884737">
        <w:rPr>
          <w:rFonts w:ascii="Times New Roman" w:hAnsi="Times New Roman" w:cs="Times New Roman"/>
          <w:color w:val="000000" w:themeColor="text1"/>
        </w:rPr>
        <w:t xml:space="preserve">For this study, I am going to use climbers, from those who have just started to those who have been climbing for a very long time. I also want to use a wide range of ages so I can see how that factor plays into the research question as well. I also would like to use </w:t>
      </w:r>
      <w:r>
        <w:rPr>
          <w:rFonts w:ascii="Times New Roman" w:hAnsi="Times New Roman" w:cs="Times New Roman"/>
          <w:color w:val="000000" w:themeColor="text1"/>
        </w:rPr>
        <w:t xml:space="preserve">a </w:t>
      </w:r>
      <w:r w:rsidRPr="00884737">
        <w:rPr>
          <w:rFonts w:ascii="Times New Roman" w:hAnsi="Times New Roman" w:cs="Times New Roman"/>
          <w:color w:val="000000" w:themeColor="text1"/>
        </w:rPr>
        <w:t>different range of types of climbers including indoor</w:t>
      </w:r>
      <w:r w:rsidR="004A5E0C">
        <w:rPr>
          <w:rFonts w:ascii="Times New Roman" w:hAnsi="Times New Roman" w:cs="Times New Roman"/>
          <w:color w:val="000000" w:themeColor="text1"/>
        </w:rPr>
        <w:t xml:space="preserve"> and</w:t>
      </w:r>
      <w:r w:rsidRPr="00884737">
        <w:rPr>
          <w:rFonts w:ascii="Times New Roman" w:hAnsi="Times New Roman" w:cs="Times New Roman"/>
          <w:color w:val="000000" w:themeColor="text1"/>
        </w:rPr>
        <w:t xml:space="preserve"> outdoor climbers</w:t>
      </w:r>
      <w:r w:rsidR="00393A2B">
        <w:rPr>
          <w:rFonts w:ascii="Times New Roman" w:hAnsi="Times New Roman" w:cs="Times New Roman"/>
          <w:color w:val="000000" w:themeColor="text1"/>
        </w:rPr>
        <w:t>;</w:t>
      </w:r>
      <w:r w:rsidRPr="00884737">
        <w:rPr>
          <w:rFonts w:ascii="Times New Roman" w:hAnsi="Times New Roman" w:cs="Times New Roman"/>
          <w:color w:val="000000" w:themeColor="text1"/>
        </w:rPr>
        <w:t xml:space="preserve"> boulderers, sport climbers, traditional (trad) climbers</w:t>
      </w:r>
      <w:r w:rsidR="00393A2B">
        <w:rPr>
          <w:rFonts w:ascii="Times New Roman" w:hAnsi="Times New Roman" w:cs="Times New Roman"/>
          <w:color w:val="000000" w:themeColor="text1"/>
        </w:rPr>
        <w:t xml:space="preserve">, </w:t>
      </w:r>
      <w:r w:rsidRPr="00884737">
        <w:rPr>
          <w:rFonts w:ascii="Times New Roman" w:hAnsi="Times New Roman" w:cs="Times New Roman"/>
          <w:color w:val="000000" w:themeColor="text1"/>
        </w:rPr>
        <w:t>ice climb</w:t>
      </w:r>
      <w:r w:rsidR="00393A2B">
        <w:rPr>
          <w:rFonts w:ascii="Times New Roman" w:hAnsi="Times New Roman" w:cs="Times New Roman"/>
          <w:color w:val="000000" w:themeColor="text1"/>
        </w:rPr>
        <w:t>ers</w:t>
      </w:r>
      <w:r w:rsidRPr="00884737">
        <w:rPr>
          <w:rFonts w:ascii="Times New Roman" w:hAnsi="Times New Roman" w:cs="Times New Roman"/>
          <w:color w:val="000000" w:themeColor="text1"/>
        </w:rPr>
        <w:t xml:space="preserve"> and alpine cli</w:t>
      </w:r>
      <w:r w:rsidR="00393A2B">
        <w:rPr>
          <w:rFonts w:ascii="Times New Roman" w:hAnsi="Times New Roman" w:cs="Times New Roman"/>
          <w:color w:val="000000" w:themeColor="text1"/>
        </w:rPr>
        <w:t>mbers</w:t>
      </w:r>
      <w:r w:rsidRPr="00884737">
        <w:rPr>
          <w:rFonts w:ascii="Times New Roman" w:hAnsi="Times New Roman" w:cs="Times New Roman"/>
          <w:color w:val="000000" w:themeColor="text1"/>
        </w:rPr>
        <w:t xml:space="preserve">. Whether I choose </w:t>
      </w:r>
      <w:r w:rsidR="004A5E0C">
        <w:rPr>
          <w:rFonts w:ascii="Times New Roman" w:hAnsi="Times New Roman" w:cs="Times New Roman"/>
          <w:color w:val="000000" w:themeColor="text1"/>
        </w:rPr>
        <w:t xml:space="preserve">to </w:t>
      </w:r>
      <w:r w:rsidRPr="00884737">
        <w:rPr>
          <w:rFonts w:ascii="Times New Roman" w:hAnsi="Times New Roman" w:cs="Times New Roman"/>
          <w:color w:val="000000" w:themeColor="text1"/>
        </w:rPr>
        <w:t xml:space="preserve">list </w:t>
      </w:r>
      <w:r w:rsidR="004A5E0C">
        <w:rPr>
          <w:rFonts w:ascii="Times New Roman" w:hAnsi="Times New Roman" w:cs="Times New Roman"/>
          <w:color w:val="000000" w:themeColor="text1"/>
        </w:rPr>
        <w:t xml:space="preserve">the different disciplines </w:t>
      </w:r>
      <w:r w:rsidRPr="00884737">
        <w:rPr>
          <w:rFonts w:ascii="Times New Roman" w:hAnsi="Times New Roman" w:cs="Times New Roman"/>
          <w:color w:val="000000" w:themeColor="text1"/>
        </w:rPr>
        <w:t xml:space="preserve">individually or </w:t>
      </w:r>
      <w:r w:rsidR="00393A2B">
        <w:rPr>
          <w:rFonts w:ascii="Times New Roman" w:hAnsi="Times New Roman" w:cs="Times New Roman"/>
          <w:color w:val="000000" w:themeColor="text1"/>
        </w:rPr>
        <w:t xml:space="preserve">altogether, </w:t>
      </w:r>
      <w:r w:rsidRPr="00884737">
        <w:rPr>
          <w:rFonts w:ascii="Times New Roman" w:hAnsi="Times New Roman" w:cs="Times New Roman"/>
          <w:color w:val="000000" w:themeColor="text1"/>
        </w:rPr>
        <w:t>I think it would be interesting to see if there are any differences</w:t>
      </w:r>
      <w:r w:rsidR="00393A2B">
        <w:rPr>
          <w:rFonts w:ascii="Times New Roman" w:hAnsi="Times New Roman" w:cs="Times New Roman"/>
          <w:color w:val="000000" w:themeColor="text1"/>
        </w:rPr>
        <w:t xml:space="preserve"> between the different types of climbers. </w:t>
      </w:r>
    </w:p>
    <w:p w14:paraId="0288C9C1" w14:textId="77777777" w:rsidR="00F44D02" w:rsidRDefault="00AB3BC1" w:rsidP="004A5E0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F44D02">
        <w:rPr>
          <w:rFonts w:ascii="Times New Roman" w:hAnsi="Times New Roman" w:cs="Times New Roman"/>
          <w:color w:val="000000" w:themeColor="text1"/>
        </w:rPr>
        <w:t xml:space="preserve">Through a recommendation noted by Cohen (2018), I used the Survey Monkey Sample Size Calculator (2022) to work out how many participants I would need </w:t>
      </w:r>
      <w:proofErr w:type="gramStart"/>
      <w:r w:rsidRPr="00F44D02">
        <w:rPr>
          <w:rFonts w:ascii="Times New Roman" w:hAnsi="Times New Roman" w:cs="Times New Roman"/>
          <w:color w:val="000000" w:themeColor="text1"/>
        </w:rPr>
        <w:t>in order to</w:t>
      </w:r>
      <w:proofErr w:type="gramEnd"/>
      <w:r w:rsidRPr="00F44D02">
        <w:rPr>
          <w:rFonts w:ascii="Times New Roman" w:hAnsi="Times New Roman" w:cs="Times New Roman"/>
          <w:color w:val="000000" w:themeColor="text1"/>
        </w:rPr>
        <w:t xml:space="preserve"> complete my study. I need to gather results from 50 to 100 people </w:t>
      </w:r>
      <w:r w:rsidR="00F44D02">
        <w:rPr>
          <w:rFonts w:ascii="Times New Roman" w:hAnsi="Times New Roman" w:cs="Times New Roman"/>
          <w:color w:val="000000" w:themeColor="text1"/>
        </w:rPr>
        <w:t xml:space="preserve">so that I can get meaningful results. Even though it would be good between this range, if I manage to get results from more people, it will be very beneficial and allow the study to be more accurate. </w:t>
      </w:r>
    </w:p>
    <w:p w14:paraId="68B2CE3A" w14:textId="7C55CC3A" w:rsidR="004A5E0C" w:rsidRDefault="004A5E0C" w:rsidP="004A5E0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proofErr w:type="gramStart"/>
      <w:r w:rsidRPr="00884737">
        <w:rPr>
          <w:rFonts w:ascii="Times New Roman" w:hAnsi="Times New Roman" w:cs="Times New Roman"/>
          <w:color w:val="000000" w:themeColor="text1"/>
        </w:rPr>
        <w:lastRenderedPageBreak/>
        <w:t>In order to</w:t>
      </w:r>
      <w:proofErr w:type="gramEnd"/>
      <w:r w:rsidRPr="00884737">
        <w:rPr>
          <w:rFonts w:ascii="Times New Roman" w:hAnsi="Times New Roman" w:cs="Times New Roman"/>
          <w:color w:val="000000" w:themeColor="text1"/>
        </w:rPr>
        <w:t xml:space="preserve"> gather results, I want to put up a poster in the local climbing centre (Overhang Climbing Centre) that has a QR code that will take participants to a questionnaire where they can go through questions selecting the appropriate answer for them. I will also share the questionnaire with my </w:t>
      </w:r>
      <w:proofErr w:type="spellStart"/>
      <w:r w:rsidR="00215E24">
        <w:rPr>
          <w:rFonts w:ascii="Times New Roman" w:hAnsi="Times New Roman" w:cs="Times New Roman"/>
          <w:color w:val="000000" w:themeColor="text1"/>
        </w:rPr>
        <w:t>coursemates</w:t>
      </w:r>
      <w:proofErr w:type="spellEnd"/>
      <w:r w:rsidRPr="00884737">
        <w:rPr>
          <w:rFonts w:ascii="Times New Roman" w:hAnsi="Times New Roman" w:cs="Times New Roman"/>
          <w:color w:val="000000" w:themeColor="text1"/>
        </w:rPr>
        <w:t xml:space="preserve"> (Outdoor Adventure Education) as I know there are climbers on the course. Along with this, I can also use different climbing centres such as a centre in the South of England </w:t>
      </w:r>
      <w:r>
        <w:rPr>
          <w:rFonts w:ascii="Times New Roman" w:hAnsi="Times New Roman" w:cs="Times New Roman"/>
          <w:color w:val="000000" w:themeColor="text1"/>
        </w:rPr>
        <w:t>(</w:t>
      </w:r>
      <w:r w:rsidRPr="00884737">
        <w:rPr>
          <w:rFonts w:ascii="Times New Roman" w:hAnsi="Times New Roman" w:cs="Times New Roman"/>
          <w:color w:val="000000" w:themeColor="text1"/>
        </w:rPr>
        <w:t>Parthian Climbing</w:t>
      </w:r>
      <w:r>
        <w:rPr>
          <w:rFonts w:ascii="Times New Roman" w:hAnsi="Times New Roman" w:cs="Times New Roman"/>
          <w:color w:val="000000" w:themeColor="text1"/>
        </w:rPr>
        <w:t xml:space="preserve">) and send it to outdoor centres in North Wales </w:t>
      </w:r>
      <w:r w:rsidRPr="00884737">
        <w:rPr>
          <w:rFonts w:ascii="Times New Roman" w:hAnsi="Times New Roman" w:cs="Times New Roman"/>
          <w:color w:val="000000" w:themeColor="text1"/>
        </w:rPr>
        <w:t xml:space="preserve">to get a wider range of participants </w:t>
      </w:r>
      <w:r>
        <w:rPr>
          <w:rFonts w:ascii="Times New Roman" w:hAnsi="Times New Roman" w:cs="Times New Roman"/>
          <w:color w:val="000000" w:themeColor="text1"/>
        </w:rPr>
        <w:t xml:space="preserve">that are based in a built-up area and for people in a country, mountainous area like North Wales. </w:t>
      </w:r>
    </w:p>
    <w:p w14:paraId="203FAF6C" w14:textId="49FFECF7" w:rsidR="0052375D" w:rsidRDefault="0021607E" w:rsidP="0021607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As mentioned above, I think </w:t>
      </w:r>
      <w:r>
        <w:rPr>
          <w:rFonts w:ascii="Times New Roman" w:hAnsi="Times New Roman" w:cs="Times New Roman"/>
          <w:color w:val="000000" w:themeColor="text1"/>
        </w:rPr>
        <w:t>using a questionnaire</w:t>
      </w:r>
      <w:r>
        <w:rPr>
          <w:rFonts w:ascii="Times New Roman" w:hAnsi="Times New Roman" w:cs="Times New Roman"/>
          <w:color w:val="000000" w:themeColor="text1"/>
        </w:rPr>
        <w:t xml:space="preserve"> will gather good results in order to find the answer to the question.</w:t>
      </w:r>
      <w:r>
        <w:rPr>
          <w:rFonts w:ascii="Times New Roman" w:hAnsi="Times New Roman" w:cs="Times New Roman"/>
          <w:color w:val="000000" w:themeColor="text1"/>
        </w:rPr>
        <w:t xml:space="preserve"> This is because using this method allows me to reach a large range of people (Gray, 2022) around the country and can therefore get a greater understanding of climbers in the UK.</w:t>
      </w:r>
      <w:r w:rsidR="0052375D">
        <w:rPr>
          <w:rFonts w:ascii="Times New Roman" w:hAnsi="Times New Roman" w:cs="Times New Roman"/>
          <w:color w:val="000000" w:themeColor="text1"/>
        </w:rPr>
        <w:t xml:space="preserve"> As well as this, it allows the participants to be anonymous and therefore not pressured to what they think is the better-looking answer (Kumar, 2014).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CF45A8">
        <w:rPr>
          <w:rFonts w:ascii="Times New Roman" w:hAnsi="Times New Roman" w:cs="Times New Roman"/>
          <w:color w:val="000000" w:themeColor="text1"/>
        </w:rPr>
        <w:t xml:space="preserve">When designing my questionnaire, I would like to make sure that </w:t>
      </w:r>
      <w:r w:rsidR="006D5109">
        <w:rPr>
          <w:rFonts w:ascii="Times New Roman" w:hAnsi="Times New Roman" w:cs="Times New Roman"/>
          <w:color w:val="000000" w:themeColor="text1"/>
        </w:rPr>
        <w:t>the participants cannot go back and change their answers because they had been influenced by a question later in the questionnaire (Langseth and Vyff, 2021).</w:t>
      </w:r>
    </w:p>
    <w:p w14:paraId="03953BC4" w14:textId="21188964" w:rsidR="00CF45A8" w:rsidRDefault="0021607E" w:rsidP="0021607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However, I equally think that using a qualitative method to make this study mixed methods would also be effective when discussing a </w:t>
      </w:r>
      <w:r>
        <w:rPr>
          <w:rFonts w:ascii="Times New Roman" w:hAnsi="Times New Roman" w:cs="Times New Roman"/>
          <w:color w:val="000000" w:themeColor="text1"/>
        </w:rPr>
        <w:t>participant’s</w:t>
      </w:r>
      <w:r>
        <w:rPr>
          <w:rFonts w:ascii="Times New Roman" w:hAnsi="Times New Roman" w:cs="Times New Roman"/>
          <w:color w:val="000000" w:themeColor="text1"/>
        </w:rPr>
        <w:t xml:space="preserve"> opinions on the question for example, would you perceive yourself environmentally friendly as a climber?</w:t>
      </w:r>
      <w:r w:rsidR="00CF45A8">
        <w:rPr>
          <w:rFonts w:ascii="Times New Roman" w:hAnsi="Times New Roman" w:cs="Times New Roman"/>
          <w:color w:val="000000" w:themeColor="text1"/>
        </w:rPr>
        <w:t xml:space="preserve"> </w:t>
      </w:r>
      <w:r w:rsidR="00CF45A8" w:rsidRPr="006D5109">
        <w:rPr>
          <w:rFonts w:ascii="Times New Roman" w:hAnsi="Times New Roman" w:cs="Times New Roman"/>
          <w:color w:val="000000" w:themeColor="text1"/>
        </w:rPr>
        <w:t>This is because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6D5109">
        <w:rPr>
          <w:rFonts w:ascii="Times New Roman" w:hAnsi="Times New Roman" w:cs="Times New Roman"/>
          <w:color w:val="000000" w:themeColor="text1"/>
        </w:rPr>
        <w:t>it would allow me to go into more depth and give a higher understanding of what the participants think of the areas that I am asking them about (Flick, 2015).</w:t>
      </w:r>
    </w:p>
    <w:p w14:paraId="5F6A55F0" w14:textId="4BD69EC1" w:rsidR="0021607E" w:rsidRDefault="0052375D" w:rsidP="0021607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Even though this would be </w:t>
      </w:r>
      <w:proofErr w:type="gramStart"/>
      <w:r>
        <w:rPr>
          <w:rFonts w:ascii="Times New Roman" w:hAnsi="Times New Roman" w:cs="Times New Roman"/>
          <w:color w:val="000000" w:themeColor="text1"/>
        </w:rPr>
        <w:t>useful</w:t>
      </w:r>
      <w:proofErr w:type="gramEnd"/>
      <w:r>
        <w:rPr>
          <w:rFonts w:ascii="Times New Roman" w:hAnsi="Times New Roman" w:cs="Times New Roman"/>
          <w:color w:val="000000" w:themeColor="text1"/>
        </w:rPr>
        <w:t xml:space="preserve"> and </w:t>
      </w:r>
      <w:r w:rsidR="0021607E">
        <w:rPr>
          <w:rFonts w:ascii="Times New Roman" w:hAnsi="Times New Roman" w:cs="Times New Roman"/>
          <w:color w:val="000000" w:themeColor="text1"/>
        </w:rPr>
        <w:t>I think it would be possible to turn my project into a mixed methods study</w:t>
      </w:r>
      <w:r>
        <w:rPr>
          <w:rFonts w:ascii="Times New Roman" w:hAnsi="Times New Roman" w:cs="Times New Roman"/>
          <w:color w:val="000000" w:themeColor="text1"/>
        </w:rPr>
        <w:t>.</w:t>
      </w:r>
      <w:r w:rsidR="0021607E">
        <w:rPr>
          <w:rFonts w:ascii="Times New Roman" w:hAnsi="Times New Roman" w:cs="Times New Roman"/>
          <w:color w:val="000000" w:themeColor="text1"/>
        </w:rPr>
        <w:t xml:space="preserve"> In this short time period</w:t>
      </w:r>
      <w:r>
        <w:rPr>
          <w:rFonts w:ascii="Times New Roman" w:hAnsi="Times New Roman" w:cs="Times New Roman"/>
          <w:color w:val="000000" w:themeColor="text1"/>
        </w:rPr>
        <w:t xml:space="preserve"> (Cohen, 2018) and that</w:t>
      </w:r>
      <w:r w:rsidR="0021607E">
        <w:rPr>
          <w:rFonts w:ascii="Times New Roman" w:hAnsi="Times New Roman" w:cs="Times New Roman"/>
          <w:color w:val="000000" w:themeColor="text1"/>
        </w:rPr>
        <w:t xml:space="preserve"> we have a limited amount of space, I think it would be more effective to stick with the quantitative method that I started out with</w:t>
      </w:r>
      <w:r>
        <w:rPr>
          <w:rFonts w:ascii="Times New Roman" w:hAnsi="Times New Roman" w:cs="Times New Roman"/>
          <w:color w:val="000000" w:themeColor="text1"/>
        </w:rPr>
        <w:t>.</w:t>
      </w:r>
    </w:p>
    <w:p w14:paraId="0C259907" w14:textId="229284C2" w:rsid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9FBC2F1" w14:textId="77777777" w:rsidR="00475283" w:rsidRPr="006E0577" w:rsidRDefault="00475283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DACFF7A" w14:textId="6651BE1A" w:rsidR="006E0577" w:rsidRDefault="006E0577" w:rsidP="00684161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u w:val="single"/>
        </w:rPr>
        <w:t>Data Analysis</w:t>
      </w:r>
    </w:p>
    <w:p w14:paraId="68F6CCA0" w14:textId="54B0AE2E" w:rsid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1916F5FB" w14:textId="7D9303D0" w:rsidR="00F44D02" w:rsidRDefault="00F44D02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For my data analysis</w:t>
      </w:r>
      <w:r w:rsidR="007954B9">
        <w:rPr>
          <w:rFonts w:ascii="Times New Roman" w:hAnsi="Times New Roman" w:cs="Times New Roman"/>
          <w:color w:val="000000" w:themeColor="text1"/>
        </w:rPr>
        <w:t xml:space="preserve">, due </w:t>
      </w:r>
      <w:r w:rsidR="00C86B4C">
        <w:rPr>
          <w:rFonts w:ascii="Times New Roman" w:hAnsi="Times New Roman" w:cs="Times New Roman"/>
          <w:color w:val="000000" w:themeColor="text1"/>
        </w:rPr>
        <w:t xml:space="preserve">to it being a </w:t>
      </w:r>
      <w:r w:rsidR="007954B9">
        <w:rPr>
          <w:rFonts w:ascii="Times New Roman" w:hAnsi="Times New Roman" w:cs="Times New Roman"/>
          <w:color w:val="000000" w:themeColor="text1"/>
        </w:rPr>
        <w:t xml:space="preserve">closed-ended questionnaire, </w:t>
      </w:r>
      <w:r w:rsidR="00D52D35">
        <w:rPr>
          <w:rFonts w:ascii="Times New Roman" w:hAnsi="Times New Roman" w:cs="Times New Roman"/>
          <w:color w:val="000000" w:themeColor="text1"/>
        </w:rPr>
        <w:t>I will be gathering a mixture of nominal and ordinal data because of how I have worded some of my questions</w:t>
      </w:r>
      <w:r w:rsidR="00C86B4C">
        <w:rPr>
          <w:rFonts w:ascii="Times New Roman" w:hAnsi="Times New Roman" w:cs="Times New Roman"/>
          <w:color w:val="000000" w:themeColor="text1"/>
        </w:rPr>
        <w:t xml:space="preserve"> and the selection of answers that can be given</w:t>
      </w:r>
      <w:r w:rsidR="00D52D35">
        <w:rPr>
          <w:rFonts w:ascii="Times New Roman" w:hAnsi="Times New Roman" w:cs="Times New Roman"/>
          <w:color w:val="000000" w:themeColor="text1"/>
        </w:rPr>
        <w:t>. An example of a question that uses ordinal data is how many pairs of climbing shoes do you own</w:t>
      </w:r>
      <w:r w:rsidR="00A34D72">
        <w:rPr>
          <w:rFonts w:ascii="Times New Roman" w:hAnsi="Times New Roman" w:cs="Times New Roman"/>
          <w:color w:val="000000" w:themeColor="text1"/>
        </w:rPr>
        <w:t xml:space="preserve"> with optional answers of none/0, 1, 2, 3, 4+. On the other hand, an example of a question that uses nominal data is what is the most </w:t>
      </w:r>
      <w:r w:rsidR="00A34D72">
        <w:rPr>
          <w:rFonts w:ascii="Times New Roman" w:hAnsi="Times New Roman" w:cs="Times New Roman"/>
          <w:color w:val="000000" w:themeColor="text1"/>
        </w:rPr>
        <w:lastRenderedPageBreak/>
        <w:t xml:space="preserve">important thing when buying new climbing equipment: eco-friendly production, price, brand, specifications and/or durability. Once I have these results, I will add all the matching results to build up a frequency so that I can see how my sample size sits within the question I have provided. </w:t>
      </w:r>
      <w:r w:rsidR="00323100">
        <w:rPr>
          <w:rFonts w:ascii="Times New Roman" w:hAnsi="Times New Roman" w:cs="Times New Roman"/>
          <w:color w:val="000000" w:themeColor="text1"/>
        </w:rPr>
        <w:t xml:space="preserve">Finally, to be able to compare the different questions </w:t>
      </w:r>
      <w:r w:rsidR="004E39EA">
        <w:rPr>
          <w:rFonts w:ascii="Times New Roman" w:hAnsi="Times New Roman" w:cs="Times New Roman"/>
          <w:color w:val="000000" w:themeColor="text1"/>
        </w:rPr>
        <w:t xml:space="preserve">and discover the different trends in the results, I want to turn the frequency of the results into percentages so that I have a frequency distribution (Gray, 2022). </w:t>
      </w:r>
      <w:r w:rsidR="000D737D">
        <w:rPr>
          <w:rFonts w:ascii="Times New Roman" w:hAnsi="Times New Roman" w:cs="Times New Roman"/>
          <w:color w:val="000000" w:themeColor="text1"/>
        </w:rPr>
        <w:t xml:space="preserve">Turing the frequency into percentages will make the data easily understandable </w:t>
      </w:r>
      <w:r w:rsidR="00DE3563">
        <w:rPr>
          <w:rFonts w:ascii="Times New Roman" w:hAnsi="Times New Roman" w:cs="Times New Roman"/>
          <w:color w:val="000000" w:themeColor="text1"/>
        </w:rPr>
        <w:t xml:space="preserve">for </w:t>
      </w:r>
      <w:r w:rsidR="000D737D">
        <w:rPr>
          <w:rFonts w:ascii="Times New Roman" w:hAnsi="Times New Roman" w:cs="Times New Roman"/>
          <w:color w:val="000000" w:themeColor="text1"/>
        </w:rPr>
        <w:t>both me and the readers</w:t>
      </w:r>
      <w:r w:rsidR="00D261A9">
        <w:rPr>
          <w:rFonts w:ascii="Times New Roman" w:hAnsi="Times New Roman" w:cs="Times New Roman"/>
          <w:color w:val="000000" w:themeColor="text1"/>
        </w:rPr>
        <w:t xml:space="preserve">. </w:t>
      </w:r>
      <w:r w:rsidR="004E39EA">
        <w:rPr>
          <w:rFonts w:ascii="Times New Roman" w:hAnsi="Times New Roman" w:cs="Times New Roman"/>
          <w:color w:val="000000" w:themeColor="text1"/>
        </w:rPr>
        <w:t>Once all of this has been done</w:t>
      </w:r>
      <w:r w:rsidR="00D261A9">
        <w:rPr>
          <w:rFonts w:ascii="Times New Roman" w:hAnsi="Times New Roman" w:cs="Times New Roman"/>
          <w:color w:val="000000" w:themeColor="text1"/>
        </w:rPr>
        <w:t xml:space="preserve">, I can start to see a picture of how these results affect my research question and </w:t>
      </w:r>
      <w:r w:rsidR="00DE3563">
        <w:rPr>
          <w:rFonts w:ascii="Times New Roman" w:hAnsi="Times New Roman" w:cs="Times New Roman"/>
          <w:color w:val="000000" w:themeColor="text1"/>
        </w:rPr>
        <w:t xml:space="preserve">conclude my research to see how </w:t>
      </w:r>
      <w:r w:rsidR="00DE3563">
        <w:rPr>
          <w:rFonts w:ascii="Times New Roman" w:hAnsi="Times New Roman" w:cs="Times New Roman"/>
        </w:rPr>
        <w:t>climbers' attitudes</w:t>
      </w:r>
      <w:r w:rsidR="00DE3563">
        <w:rPr>
          <w:rFonts w:ascii="Times New Roman" w:hAnsi="Times New Roman" w:cs="Times New Roman"/>
        </w:rPr>
        <w:t xml:space="preserve"> compare</w:t>
      </w:r>
      <w:r w:rsidR="00DE3563">
        <w:rPr>
          <w:rFonts w:ascii="Times New Roman" w:hAnsi="Times New Roman" w:cs="Times New Roman"/>
        </w:rPr>
        <w:t xml:space="preserve"> to their actions regarding environmentally friendly behaviour</w:t>
      </w:r>
      <w:r w:rsidR="004E39EA">
        <w:rPr>
          <w:rFonts w:ascii="Times New Roman" w:hAnsi="Times New Roman" w:cs="Times New Roman"/>
          <w:color w:val="000000" w:themeColor="text1"/>
        </w:rPr>
        <w:t xml:space="preserve">. </w:t>
      </w:r>
    </w:p>
    <w:p w14:paraId="6445FCCC" w14:textId="77777777" w:rsidR="00F44D02" w:rsidRPr="006E0577" w:rsidRDefault="00F44D02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4A7E17A" w14:textId="7781D1E5" w:rsidR="006E0577" w:rsidRP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A5E3075" w14:textId="3BD78CDE" w:rsidR="006E0577" w:rsidRPr="00A13798" w:rsidRDefault="00A13798" w:rsidP="00684161">
      <w:pPr>
        <w:spacing w:line="360" w:lineRule="auto"/>
        <w:rPr>
          <w:rFonts w:ascii="Times New Roman" w:hAnsi="Times New Roman" w:cs="Times New Roman"/>
          <w:i/>
          <w:iCs/>
          <w:color w:val="000000" w:themeColor="text1"/>
        </w:rPr>
      </w:pPr>
      <w:r>
        <w:rPr>
          <w:rFonts w:ascii="Times New Roman" w:hAnsi="Times New Roman" w:cs="Times New Roman"/>
          <w:i/>
          <w:iCs/>
          <w:color w:val="000000" w:themeColor="text1"/>
        </w:rPr>
        <w:t>Word Count- 13</w:t>
      </w:r>
      <w:r w:rsidR="00C86B4C">
        <w:rPr>
          <w:rFonts w:ascii="Times New Roman" w:hAnsi="Times New Roman" w:cs="Times New Roman"/>
          <w:i/>
          <w:iCs/>
          <w:color w:val="000000" w:themeColor="text1"/>
        </w:rPr>
        <w:t>89</w:t>
      </w:r>
    </w:p>
    <w:p w14:paraId="5571F1BD" w14:textId="77777777" w:rsidR="00A13798" w:rsidRPr="006E0577" w:rsidRDefault="00A13798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5190B62" w14:textId="1CD67FC0" w:rsidR="006E0577" w:rsidRP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BEFB7B9" w14:textId="79EC0AF2" w:rsidR="006E0577" w:rsidRDefault="006E0577" w:rsidP="00684161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u w:val="single"/>
        </w:rPr>
        <w:t>Research Timetable</w:t>
      </w:r>
    </w:p>
    <w:p w14:paraId="6F6CE105" w14:textId="568CC925" w:rsidR="006E0577" w:rsidRPr="008A1739" w:rsidRDefault="008A1739" w:rsidP="00684161">
      <w:pPr>
        <w:spacing w:line="360" w:lineRule="auto"/>
        <w:rPr>
          <w:rFonts w:ascii="Times New Roman" w:hAnsi="Times New Roman" w:cs="Times New Roman"/>
          <w:color w:val="FF0000"/>
        </w:rPr>
      </w:pPr>
      <w:r w:rsidRPr="008A1739">
        <w:rPr>
          <w:rFonts w:ascii="Times New Roman" w:hAnsi="Times New Roman" w:cs="Times New Roman"/>
          <w:color w:val="FF0000"/>
        </w:rPr>
        <w:t>Dissertation Work</w:t>
      </w:r>
    </w:p>
    <w:p w14:paraId="0BC3041D" w14:textId="4F65E56F" w:rsidR="008A1739" w:rsidRDefault="008A1739" w:rsidP="00684161">
      <w:pPr>
        <w:spacing w:line="360" w:lineRule="auto"/>
        <w:rPr>
          <w:rFonts w:ascii="Times New Roman" w:hAnsi="Times New Roman" w:cs="Times New Roman"/>
          <w:color w:val="92D050"/>
        </w:rPr>
      </w:pPr>
      <w:r>
        <w:rPr>
          <w:rFonts w:ascii="Times New Roman" w:hAnsi="Times New Roman" w:cs="Times New Roman"/>
          <w:color w:val="92D050"/>
        </w:rPr>
        <w:t>Gathering Data</w:t>
      </w:r>
    </w:p>
    <w:p w14:paraId="131FACF1" w14:textId="40B85898" w:rsidR="005D7C36" w:rsidRPr="005D7C36" w:rsidRDefault="005D7C36" w:rsidP="00684161">
      <w:pPr>
        <w:spacing w:line="360" w:lineRule="auto"/>
        <w:rPr>
          <w:rFonts w:ascii="Times New Roman" w:hAnsi="Times New Roman" w:cs="Times New Roman"/>
          <w:color w:val="00B0F0"/>
        </w:rPr>
      </w:pPr>
      <w:r w:rsidRPr="005D7C36">
        <w:rPr>
          <w:rFonts w:ascii="Times New Roman" w:hAnsi="Times New Roman" w:cs="Times New Roman"/>
          <w:color w:val="00B0F0"/>
        </w:rPr>
        <w:t>Other Assessments</w:t>
      </w:r>
    </w:p>
    <w:p w14:paraId="2BD370D9" w14:textId="77777777" w:rsidR="008A1739" w:rsidRPr="006E0577" w:rsidRDefault="008A1739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F04EB" w14:paraId="0008693B" w14:textId="77777777" w:rsidTr="006F04EB">
        <w:tc>
          <w:tcPr>
            <w:tcW w:w="3005" w:type="dxa"/>
          </w:tcPr>
          <w:p w14:paraId="416A70C2" w14:textId="2BCC35E3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  <w:t>Piece of work name</w:t>
            </w:r>
          </w:p>
        </w:tc>
        <w:tc>
          <w:tcPr>
            <w:tcW w:w="3005" w:type="dxa"/>
          </w:tcPr>
          <w:p w14:paraId="2B74A4B6" w14:textId="4F65334D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  <w:t>Due Date</w:t>
            </w:r>
          </w:p>
        </w:tc>
        <w:tc>
          <w:tcPr>
            <w:tcW w:w="3006" w:type="dxa"/>
          </w:tcPr>
          <w:p w14:paraId="34DF929D" w14:textId="0A716524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000000" w:themeColor="text1"/>
                <w:u w:val="single"/>
              </w:rPr>
              <w:t>Completed?</w:t>
            </w:r>
          </w:p>
        </w:tc>
      </w:tr>
      <w:tr w:rsidR="006F04EB" w14:paraId="466C55EB" w14:textId="77777777" w:rsidTr="006F04EB">
        <w:tc>
          <w:tcPr>
            <w:tcW w:w="3005" w:type="dxa"/>
          </w:tcPr>
          <w:p w14:paraId="5DB9A7E4" w14:textId="625C4162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Project Proposal Deadline</w:t>
            </w:r>
          </w:p>
        </w:tc>
        <w:tc>
          <w:tcPr>
            <w:tcW w:w="3005" w:type="dxa"/>
          </w:tcPr>
          <w:p w14:paraId="366ABD28" w14:textId="58DBB686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28 October 2022</w:t>
            </w:r>
          </w:p>
        </w:tc>
        <w:tc>
          <w:tcPr>
            <w:tcW w:w="3006" w:type="dxa"/>
          </w:tcPr>
          <w:p w14:paraId="37E77B27" w14:textId="77777777" w:rsidR="006F04EB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5D7C36" w14:paraId="3BCE8748" w14:textId="77777777" w:rsidTr="006F04EB">
        <w:tc>
          <w:tcPr>
            <w:tcW w:w="3005" w:type="dxa"/>
          </w:tcPr>
          <w:p w14:paraId="55FA148A" w14:textId="45116898" w:rsidR="005D7C36" w:rsidRPr="008A1739" w:rsidRDefault="005D7C36" w:rsidP="00684161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>
              <w:rPr>
                <w:rFonts w:ascii="Times New Roman" w:hAnsi="Times New Roman" w:cs="Times New Roman"/>
                <w:color w:val="FF0000"/>
              </w:rPr>
              <w:t>Submit Ethics Form</w:t>
            </w:r>
          </w:p>
        </w:tc>
        <w:tc>
          <w:tcPr>
            <w:tcW w:w="3005" w:type="dxa"/>
          </w:tcPr>
          <w:p w14:paraId="75F2CE24" w14:textId="65B7268A" w:rsidR="005D7C36" w:rsidRPr="008A1739" w:rsidRDefault="005D7C36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>
              <w:rPr>
                <w:rFonts w:ascii="Times New Roman" w:hAnsi="Times New Roman" w:cs="Times New Roman"/>
                <w:b/>
                <w:bCs/>
                <w:color w:val="FF0000"/>
              </w:rPr>
              <w:t>November 2022</w:t>
            </w:r>
          </w:p>
        </w:tc>
        <w:tc>
          <w:tcPr>
            <w:tcW w:w="3006" w:type="dxa"/>
          </w:tcPr>
          <w:p w14:paraId="7EDB3D60" w14:textId="77777777" w:rsidR="005D7C36" w:rsidRDefault="005D7C36" w:rsidP="00684161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1739" w14:paraId="24249226" w14:textId="77777777" w:rsidTr="006F04EB">
        <w:tc>
          <w:tcPr>
            <w:tcW w:w="3005" w:type="dxa"/>
          </w:tcPr>
          <w:p w14:paraId="6FE5D81C" w14:textId="26AAD352" w:rsidR="008A1739" w:rsidRPr="008A1739" w:rsidRDefault="008A1739" w:rsidP="00684161">
            <w:pPr>
              <w:spacing w:line="360" w:lineRule="auto"/>
              <w:rPr>
                <w:rFonts w:ascii="Times New Roman" w:hAnsi="Times New Roman" w:cs="Times New Roman"/>
                <w:color w:val="92D050"/>
              </w:rPr>
            </w:pPr>
            <w:r w:rsidRPr="008A1739">
              <w:rPr>
                <w:rFonts w:ascii="Times New Roman" w:hAnsi="Times New Roman" w:cs="Times New Roman"/>
                <w:color w:val="92D050"/>
              </w:rPr>
              <w:t>Start Creating Questionnaire</w:t>
            </w:r>
          </w:p>
        </w:tc>
        <w:tc>
          <w:tcPr>
            <w:tcW w:w="3005" w:type="dxa"/>
          </w:tcPr>
          <w:p w14:paraId="5FA0A221" w14:textId="474139A3" w:rsidR="008A1739" w:rsidRPr="008A1739" w:rsidRDefault="008A1739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92D05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92D050"/>
              </w:rPr>
              <w:t>November 2022</w:t>
            </w:r>
          </w:p>
        </w:tc>
        <w:tc>
          <w:tcPr>
            <w:tcW w:w="3006" w:type="dxa"/>
          </w:tcPr>
          <w:p w14:paraId="3078C4D9" w14:textId="77777777" w:rsidR="008A1739" w:rsidRDefault="008A1739" w:rsidP="00684161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6F04EB" w14:paraId="5D8BB8FD" w14:textId="77777777" w:rsidTr="006F04EB">
        <w:tc>
          <w:tcPr>
            <w:tcW w:w="3005" w:type="dxa"/>
          </w:tcPr>
          <w:p w14:paraId="7B0F86B2" w14:textId="2EA509BC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Literature Review</w:t>
            </w:r>
          </w:p>
        </w:tc>
        <w:tc>
          <w:tcPr>
            <w:tcW w:w="3005" w:type="dxa"/>
          </w:tcPr>
          <w:p w14:paraId="1DAF61C3" w14:textId="79B637AC" w:rsidR="006F04EB" w:rsidRPr="008A1739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November 2022</w:t>
            </w:r>
          </w:p>
        </w:tc>
        <w:tc>
          <w:tcPr>
            <w:tcW w:w="3006" w:type="dxa"/>
          </w:tcPr>
          <w:p w14:paraId="6C463C7F" w14:textId="77777777" w:rsidR="006F04EB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6F04EB" w14:paraId="361ACCB8" w14:textId="77777777" w:rsidTr="006F04EB">
        <w:tc>
          <w:tcPr>
            <w:tcW w:w="3005" w:type="dxa"/>
          </w:tcPr>
          <w:p w14:paraId="4528EE8A" w14:textId="76A07F3B" w:rsidR="006F04EB" w:rsidRPr="005D7C36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5D7C36">
              <w:rPr>
                <w:rFonts w:ascii="Times New Roman" w:hAnsi="Times New Roman" w:cs="Times New Roman"/>
                <w:color w:val="00B0F0"/>
              </w:rPr>
              <w:t>Outdoor Perspectives Assessment 1</w:t>
            </w:r>
          </w:p>
        </w:tc>
        <w:tc>
          <w:tcPr>
            <w:tcW w:w="3005" w:type="dxa"/>
          </w:tcPr>
          <w:p w14:paraId="4E53F9A0" w14:textId="03D11F99" w:rsidR="006F04EB" w:rsidRPr="005D7C36" w:rsidRDefault="006F04EB" w:rsidP="00684161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B0F0"/>
              </w:rPr>
            </w:pPr>
            <w:r w:rsidRPr="005D7C36">
              <w:rPr>
                <w:rFonts w:ascii="Times New Roman" w:hAnsi="Times New Roman" w:cs="Times New Roman"/>
                <w:b/>
                <w:bCs/>
                <w:color w:val="00B0F0"/>
              </w:rPr>
              <w:t>15 November 2022</w:t>
            </w:r>
          </w:p>
        </w:tc>
        <w:tc>
          <w:tcPr>
            <w:tcW w:w="3006" w:type="dxa"/>
          </w:tcPr>
          <w:p w14:paraId="069C52A2" w14:textId="77777777" w:rsidR="006F04EB" w:rsidRDefault="006F04EB" w:rsidP="00684161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601DD398" w14:textId="77777777" w:rsidTr="006F04EB">
        <w:tc>
          <w:tcPr>
            <w:tcW w:w="3005" w:type="dxa"/>
          </w:tcPr>
          <w:p w14:paraId="655A41ED" w14:textId="4DDB345E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92D050"/>
              </w:rPr>
              <w:t>Share Questionnaire</w:t>
            </w:r>
          </w:p>
        </w:tc>
        <w:tc>
          <w:tcPr>
            <w:tcW w:w="3005" w:type="dxa"/>
          </w:tcPr>
          <w:p w14:paraId="529FFD7C" w14:textId="6D74EAB0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>
              <w:rPr>
                <w:rFonts w:ascii="Times New Roman" w:hAnsi="Times New Roman" w:cs="Times New Roman"/>
                <w:b/>
                <w:bCs/>
                <w:color w:val="92D050"/>
              </w:rPr>
              <w:t>End of November</w:t>
            </w:r>
            <w:r w:rsidRPr="008A1739">
              <w:rPr>
                <w:rFonts w:ascii="Times New Roman" w:hAnsi="Times New Roman" w:cs="Times New Roman"/>
                <w:b/>
                <w:bCs/>
                <w:color w:val="92D050"/>
              </w:rPr>
              <w:t xml:space="preserve"> 2022</w:t>
            </w:r>
          </w:p>
        </w:tc>
        <w:tc>
          <w:tcPr>
            <w:tcW w:w="3006" w:type="dxa"/>
          </w:tcPr>
          <w:p w14:paraId="5ECC5676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13D6932A" w14:textId="77777777" w:rsidTr="006F04EB">
        <w:tc>
          <w:tcPr>
            <w:tcW w:w="3005" w:type="dxa"/>
          </w:tcPr>
          <w:p w14:paraId="5C35D848" w14:textId="01DDDB14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Methodology</w:t>
            </w:r>
          </w:p>
        </w:tc>
        <w:tc>
          <w:tcPr>
            <w:tcW w:w="3005" w:type="dxa"/>
          </w:tcPr>
          <w:p w14:paraId="18B731E1" w14:textId="32229CF5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December 2022</w:t>
            </w:r>
          </w:p>
        </w:tc>
        <w:tc>
          <w:tcPr>
            <w:tcW w:w="3006" w:type="dxa"/>
          </w:tcPr>
          <w:p w14:paraId="4701318C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0C0A9C9B" w14:textId="77777777" w:rsidTr="006F04EB">
        <w:tc>
          <w:tcPr>
            <w:tcW w:w="3005" w:type="dxa"/>
          </w:tcPr>
          <w:p w14:paraId="3D2C8DB4" w14:textId="577C3543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5D7C36">
              <w:rPr>
                <w:rFonts w:ascii="Times New Roman" w:hAnsi="Times New Roman" w:cs="Times New Roman"/>
                <w:color w:val="00B0F0"/>
              </w:rPr>
              <w:t>Critical Incidents Assessment 1</w:t>
            </w:r>
          </w:p>
        </w:tc>
        <w:tc>
          <w:tcPr>
            <w:tcW w:w="3005" w:type="dxa"/>
          </w:tcPr>
          <w:p w14:paraId="71450A94" w14:textId="3E817884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B0F0"/>
              </w:rPr>
            </w:pPr>
            <w:r w:rsidRPr="005D7C36">
              <w:rPr>
                <w:rFonts w:ascii="Times New Roman" w:hAnsi="Times New Roman" w:cs="Times New Roman"/>
                <w:b/>
                <w:bCs/>
                <w:color w:val="00B0F0"/>
              </w:rPr>
              <w:t>16 December 2022</w:t>
            </w:r>
          </w:p>
        </w:tc>
        <w:tc>
          <w:tcPr>
            <w:tcW w:w="3006" w:type="dxa"/>
          </w:tcPr>
          <w:p w14:paraId="00B3C7F4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0988A3AA" w14:textId="77777777" w:rsidTr="006F04EB">
        <w:tc>
          <w:tcPr>
            <w:tcW w:w="3005" w:type="dxa"/>
          </w:tcPr>
          <w:p w14:paraId="637EFBA6" w14:textId="20FF26CA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Introduction</w:t>
            </w:r>
          </w:p>
        </w:tc>
        <w:tc>
          <w:tcPr>
            <w:tcW w:w="3005" w:type="dxa"/>
          </w:tcPr>
          <w:p w14:paraId="19890CF6" w14:textId="60C62DF8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December 2022</w:t>
            </w:r>
          </w:p>
        </w:tc>
        <w:tc>
          <w:tcPr>
            <w:tcW w:w="3006" w:type="dxa"/>
          </w:tcPr>
          <w:p w14:paraId="39C3044C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1E0C3349" w14:textId="77777777" w:rsidTr="006F04EB">
        <w:tc>
          <w:tcPr>
            <w:tcW w:w="3005" w:type="dxa"/>
          </w:tcPr>
          <w:p w14:paraId="10B94862" w14:textId="3C7D5029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Data Analysis</w:t>
            </w:r>
          </w:p>
        </w:tc>
        <w:tc>
          <w:tcPr>
            <w:tcW w:w="3005" w:type="dxa"/>
          </w:tcPr>
          <w:p w14:paraId="2F1A8CA7" w14:textId="455E30C8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January 2022</w:t>
            </w:r>
          </w:p>
        </w:tc>
        <w:tc>
          <w:tcPr>
            <w:tcW w:w="3006" w:type="dxa"/>
          </w:tcPr>
          <w:p w14:paraId="2892AD39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3F9824DD" w14:textId="77777777" w:rsidTr="006F04EB">
        <w:tc>
          <w:tcPr>
            <w:tcW w:w="3005" w:type="dxa"/>
          </w:tcPr>
          <w:p w14:paraId="0E26AC4C" w14:textId="5489C67C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5D7C36">
              <w:rPr>
                <w:rFonts w:ascii="Times New Roman" w:hAnsi="Times New Roman" w:cs="Times New Roman"/>
                <w:color w:val="00B0F0"/>
              </w:rPr>
              <w:lastRenderedPageBreak/>
              <w:t>Outdoor Perspectives Assessment 2</w:t>
            </w:r>
          </w:p>
        </w:tc>
        <w:tc>
          <w:tcPr>
            <w:tcW w:w="3005" w:type="dxa"/>
          </w:tcPr>
          <w:p w14:paraId="7CAC913F" w14:textId="78F1182D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B0F0"/>
              </w:rPr>
            </w:pPr>
            <w:r w:rsidRPr="005D7C36">
              <w:rPr>
                <w:rFonts w:ascii="Times New Roman" w:hAnsi="Times New Roman" w:cs="Times New Roman"/>
                <w:b/>
                <w:bCs/>
                <w:color w:val="00B0F0"/>
              </w:rPr>
              <w:t>17 January 2023</w:t>
            </w:r>
          </w:p>
        </w:tc>
        <w:tc>
          <w:tcPr>
            <w:tcW w:w="3006" w:type="dxa"/>
          </w:tcPr>
          <w:p w14:paraId="034D17D6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7CE249CD" w14:textId="77777777" w:rsidTr="006F04EB">
        <w:tc>
          <w:tcPr>
            <w:tcW w:w="3005" w:type="dxa"/>
          </w:tcPr>
          <w:p w14:paraId="4ACB0E00" w14:textId="5F4A591B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B0F0"/>
              </w:rPr>
            </w:pPr>
            <w:r w:rsidRPr="005D7C36">
              <w:rPr>
                <w:rFonts w:ascii="Times New Roman" w:hAnsi="Times New Roman" w:cs="Times New Roman"/>
                <w:color w:val="00B0F0"/>
              </w:rPr>
              <w:t>Critical Incidents Assessment 2</w:t>
            </w:r>
          </w:p>
        </w:tc>
        <w:tc>
          <w:tcPr>
            <w:tcW w:w="3005" w:type="dxa"/>
          </w:tcPr>
          <w:p w14:paraId="6AE4ED10" w14:textId="47874E3C" w:rsidR="008A52B6" w:rsidRPr="005D7C36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B0F0"/>
              </w:rPr>
            </w:pPr>
            <w:r w:rsidRPr="005D7C36">
              <w:rPr>
                <w:rFonts w:ascii="Times New Roman" w:hAnsi="Times New Roman" w:cs="Times New Roman"/>
                <w:b/>
                <w:bCs/>
                <w:color w:val="00B0F0"/>
              </w:rPr>
              <w:t>27 January 2023</w:t>
            </w:r>
          </w:p>
        </w:tc>
        <w:tc>
          <w:tcPr>
            <w:tcW w:w="3006" w:type="dxa"/>
          </w:tcPr>
          <w:p w14:paraId="6B67818F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3BF3EFFD" w14:textId="77777777" w:rsidTr="006F04EB">
        <w:tc>
          <w:tcPr>
            <w:tcW w:w="3005" w:type="dxa"/>
          </w:tcPr>
          <w:p w14:paraId="10362B3F" w14:textId="6D96CE9C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Discussion</w:t>
            </w:r>
          </w:p>
        </w:tc>
        <w:tc>
          <w:tcPr>
            <w:tcW w:w="3005" w:type="dxa"/>
          </w:tcPr>
          <w:p w14:paraId="0925C76A" w14:textId="0183CDC0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February 2023</w:t>
            </w:r>
          </w:p>
        </w:tc>
        <w:tc>
          <w:tcPr>
            <w:tcW w:w="3006" w:type="dxa"/>
          </w:tcPr>
          <w:p w14:paraId="095FD17A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50F034AB" w14:textId="77777777" w:rsidTr="006F04EB">
        <w:tc>
          <w:tcPr>
            <w:tcW w:w="3005" w:type="dxa"/>
          </w:tcPr>
          <w:p w14:paraId="184A9F5E" w14:textId="3C15B598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 w:rsidRPr="008A1739">
              <w:rPr>
                <w:rFonts w:ascii="Times New Roman" w:hAnsi="Times New Roman" w:cs="Times New Roman"/>
                <w:color w:val="FF0000"/>
              </w:rPr>
              <w:t>Conclusion</w:t>
            </w:r>
          </w:p>
        </w:tc>
        <w:tc>
          <w:tcPr>
            <w:tcW w:w="3005" w:type="dxa"/>
          </w:tcPr>
          <w:p w14:paraId="01D0A68E" w14:textId="27B72937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 w:rsidRPr="008A1739">
              <w:rPr>
                <w:rFonts w:ascii="Times New Roman" w:hAnsi="Times New Roman" w:cs="Times New Roman"/>
                <w:b/>
                <w:bCs/>
                <w:color w:val="FF0000"/>
              </w:rPr>
              <w:t>March 2023</w:t>
            </w:r>
          </w:p>
        </w:tc>
        <w:tc>
          <w:tcPr>
            <w:tcW w:w="3006" w:type="dxa"/>
          </w:tcPr>
          <w:p w14:paraId="3C923B0D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056A5283" w14:textId="77777777" w:rsidTr="006F04EB">
        <w:tc>
          <w:tcPr>
            <w:tcW w:w="3005" w:type="dxa"/>
          </w:tcPr>
          <w:p w14:paraId="7AC57DF1" w14:textId="0E924B4C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>
              <w:rPr>
                <w:rFonts w:ascii="Times New Roman" w:hAnsi="Times New Roman" w:cs="Times New Roman"/>
                <w:color w:val="FF0000"/>
              </w:rPr>
              <w:t>Abstract</w:t>
            </w:r>
          </w:p>
        </w:tc>
        <w:tc>
          <w:tcPr>
            <w:tcW w:w="3005" w:type="dxa"/>
          </w:tcPr>
          <w:p w14:paraId="057D8316" w14:textId="352372CB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>
              <w:rPr>
                <w:rFonts w:ascii="Times New Roman" w:hAnsi="Times New Roman" w:cs="Times New Roman"/>
                <w:b/>
                <w:bCs/>
                <w:color w:val="FF0000"/>
              </w:rPr>
              <w:t>March 2023</w:t>
            </w:r>
          </w:p>
        </w:tc>
        <w:tc>
          <w:tcPr>
            <w:tcW w:w="3006" w:type="dxa"/>
          </w:tcPr>
          <w:p w14:paraId="3B1A9246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782EFC7C" w14:textId="77777777" w:rsidTr="006F04EB">
        <w:tc>
          <w:tcPr>
            <w:tcW w:w="3005" w:type="dxa"/>
          </w:tcPr>
          <w:p w14:paraId="34C2E699" w14:textId="3073960E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>
              <w:rPr>
                <w:rFonts w:ascii="Times New Roman" w:hAnsi="Times New Roman" w:cs="Times New Roman"/>
                <w:color w:val="FF0000"/>
              </w:rPr>
              <w:t>Submit Dissertation</w:t>
            </w:r>
          </w:p>
        </w:tc>
        <w:tc>
          <w:tcPr>
            <w:tcW w:w="3005" w:type="dxa"/>
          </w:tcPr>
          <w:p w14:paraId="34153F9E" w14:textId="7616148C" w:rsidR="008A52B6" w:rsidRPr="008A1739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>
              <w:rPr>
                <w:rFonts w:ascii="Times New Roman" w:hAnsi="Times New Roman" w:cs="Times New Roman"/>
                <w:b/>
                <w:bCs/>
                <w:color w:val="FF0000"/>
              </w:rPr>
              <w:t>28 April 2023</w:t>
            </w:r>
          </w:p>
        </w:tc>
        <w:tc>
          <w:tcPr>
            <w:tcW w:w="3006" w:type="dxa"/>
          </w:tcPr>
          <w:p w14:paraId="2E36678B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  <w:tr w:rsidR="008A52B6" w14:paraId="5D57227E" w14:textId="77777777" w:rsidTr="006F04EB">
        <w:tc>
          <w:tcPr>
            <w:tcW w:w="3005" w:type="dxa"/>
          </w:tcPr>
          <w:p w14:paraId="7B2A8D9A" w14:textId="5CF50B1A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FF0000"/>
              </w:rPr>
            </w:pPr>
            <w:r>
              <w:rPr>
                <w:rFonts w:ascii="Times New Roman" w:hAnsi="Times New Roman" w:cs="Times New Roman"/>
                <w:color w:val="FF0000"/>
              </w:rPr>
              <w:t>Submit Abstract</w:t>
            </w:r>
          </w:p>
        </w:tc>
        <w:tc>
          <w:tcPr>
            <w:tcW w:w="3005" w:type="dxa"/>
          </w:tcPr>
          <w:p w14:paraId="2A87577D" w14:textId="72EFDCEA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FF0000"/>
              </w:rPr>
            </w:pPr>
            <w:r>
              <w:rPr>
                <w:rFonts w:ascii="Times New Roman" w:hAnsi="Times New Roman" w:cs="Times New Roman"/>
                <w:b/>
                <w:bCs/>
                <w:color w:val="FF0000"/>
              </w:rPr>
              <w:t>5 May 2023</w:t>
            </w:r>
          </w:p>
        </w:tc>
        <w:tc>
          <w:tcPr>
            <w:tcW w:w="3006" w:type="dxa"/>
          </w:tcPr>
          <w:p w14:paraId="25342AB5" w14:textId="77777777" w:rsidR="008A52B6" w:rsidRDefault="008A52B6" w:rsidP="008A52B6">
            <w:pPr>
              <w:spacing w:line="360" w:lineRule="auto"/>
              <w:rPr>
                <w:rFonts w:ascii="Times New Roman" w:hAnsi="Times New Roman" w:cs="Times New Roman"/>
                <w:color w:val="000000" w:themeColor="text1"/>
              </w:rPr>
            </w:pPr>
          </w:p>
        </w:tc>
      </w:tr>
    </w:tbl>
    <w:p w14:paraId="33EA1FCF" w14:textId="37D32629" w:rsidR="006E0577" w:rsidRP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A6BC431" w14:textId="77777777" w:rsidR="006E0577" w:rsidRPr="006E0577" w:rsidRDefault="006E0577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B4D4A0C" w14:textId="4F1E7E3B" w:rsidR="008F4613" w:rsidRPr="006E0577" w:rsidRDefault="008F4613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319AEB85" w14:textId="46C0C568" w:rsidR="00BB14AC" w:rsidRPr="00684161" w:rsidRDefault="00BB14AC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087ECB5" w14:textId="77777777" w:rsidR="008F4613" w:rsidRPr="00684161" w:rsidRDefault="008F4613" w:rsidP="00684161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 w:rsidRPr="00684161">
        <w:rPr>
          <w:rFonts w:ascii="Times New Roman" w:hAnsi="Times New Roman" w:cs="Times New Roman"/>
          <w:b/>
          <w:bCs/>
          <w:color w:val="000000" w:themeColor="text1"/>
          <w:u w:val="single"/>
        </w:rPr>
        <w:t>References</w:t>
      </w:r>
    </w:p>
    <w:p w14:paraId="03AE8655" w14:textId="5033AA58" w:rsidR="008F4613" w:rsidRPr="00684161" w:rsidRDefault="008F4613" w:rsidP="006E0577">
      <w:pPr>
        <w:rPr>
          <w:rFonts w:ascii="Times New Roman" w:hAnsi="Times New Roman" w:cs="Times New Roman"/>
          <w:color w:val="000000" w:themeColor="text1"/>
        </w:rPr>
      </w:pPr>
      <w:r w:rsidRPr="00684161">
        <w:rPr>
          <w:rFonts w:ascii="Times New Roman" w:hAnsi="Times New Roman" w:cs="Times New Roman"/>
          <w:color w:val="000000" w:themeColor="text1"/>
        </w:rPr>
        <w:t xml:space="preserve">Byrd, J. (2016) </w:t>
      </w:r>
      <w:r w:rsidRPr="00684161">
        <w:rPr>
          <w:rFonts w:ascii="Times New Roman" w:hAnsi="Times New Roman" w:cs="Times New Roman"/>
          <w:i/>
          <w:iCs/>
          <w:color w:val="000000" w:themeColor="text1"/>
        </w:rPr>
        <w:t xml:space="preserve">Exploring the Environmental Worldviews and Leave No Trace Awareness of Rock Climbers in Squamish. </w:t>
      </w:r>
      <w:r w:rsidRPr="00684161">
        <w:rPr>
          <w:rFonts w:ascii="Times New Roman" w:hAnsi="Times New Roman" w:cs="Times New Roman"/>
          <w:color w:val="000000" w:themeColor="text1"/>
        </w:rPr>
        <w:t>University of Minnesota. Unpublished.</w:t>
      </w:r>
    </w:p>
    <w:p w14:paraId="691ADE2A" w14:textId="23AC5FB1" w:rsidR="00684161" w:rsidRDefault="00684161" w:rsidP="006E0577">
      <w:pPr>
        <w:pStyle w:val="NormalWeb"/>
      </w:pPr>
      <w:r w:rsidRPr="00684161">
        <w:t xml:space="preserve">Caldwell, T. (2022) </w:t>
      </w:r>
      <w:r w:rsidRPr="00684161">
        <w:rPr>
          <w:i/>
          <w:iCs/>
        </w:rPr>
        <w:t>Tommy Caldwell’s Sustainability Tips for Climbers</w:t>
      </w:r>
      <w:r w:rsidRPr="00684161">
        <w:t xml:space="preserve">. Available at: </w:t>
      </w:r>
      <w:hyperlink r:id="rId7" w:history="1">
        <w:r w:rsidRPr="00684161">
          <w:rPr>
            <w:rStyle w:val="Hyperlink"/>
          </w:rPr>
          <w:t>https://www.mec.ca/en/article/tommy-caldwells-sustainability-tips-for-climbers</w:t>
        </w:r>
      </w:hyperlink>
      <w:r w:rsidRPr="00684161">
        <w:t xml:space="preserve"> (Accessed: 12 October 2022).</w:t>
      </w:r>
    </w:p>
    <w:p w14:paraId="26DFE1B8" w14:textId="63A187B7" w:rsidR="00AB3BC1" w:rsidRPr="00AB3BC1" w:rsidRDefault="00AB3BC1" w:rsidP="006E0577">
      <w:pPr>
        <w:pStyle w:val="NormalWeb"/>
      </w:pPr>
      <w:r>
        <w:t xml:space="preserve">Cohen, L. (2018) </w:t>
      </w:r>
      <w:r>
        <w:rPr>
          <w:i/>
          <w:iCs/>
        </w:rPr>
        <w:t xml:space="preserve">Research Methods in </w:t>
      </w:r>
      <w:r w:rsidRPr="00AB3BC1">
        <w:rPr>
          <w:i/>
          <w:iCs/>
        </w:rPr>
        <w:t>Education</w:t>
      </w:r>
      <w:r>
        <w:t>. London: Routledge.</w:t>
      </w:r>
    </w:p>
    <w:p w14:paraId="5D0320AF" w14:textId="455B8A29" w:rsidR="008F4613" w:rsidRDefault="008F4613" w:rsidP="006E0577">
      <w:pPr>
        <w:pStyle w:val="NormalWeb"/>
      </w:pPr>
      <w:r w:rsidRPr="00684161">
        <w:t xml:space="preserve">Dyer, R. (2021) </w:t>
      </w:r>
      <w:r w:rsidRPr="00684161">
        <w:rPr>
          <w:i/>
          <w:iCs/>
        </w:rPr>
        <w:t>Love where you climb: Respect the Rock</w:t>
      </w:r>
      <w:r w:rsidRPr="00684161">
        <w:t xml:space="preserve">. Access: </w:t>
      </w:r>
      <w:hyperlink r:id="rId8" w:history="1">
        <w:r w:rsidRPr="00684161">
          <w:rPr>
            <w:rStyle w:val="Hyperlink"/>
          </w:rPr>
          <w:t>https://www.thebmc.co.uk/respect-the-rock-climbing?s=2</w:t>
        </w:r>
      </w:hyperlink>
      <w:r w:rsidRPr="00684161">
        <w:t xml:space="preserve"> (Accessed: 12 October 2022).</w:t>
      </w:r>
    </w:p>
    <w:p w14:paraId="63D00FA6" w14:textId="708EBF96" w:rsidR="006D5109" w:rsidRPr="006D5109" w:rsidRDefault="006D5109" w:rsidP="006E0577">
      <w:pPr>
        <w:pStyle w:val="NormalWeb"/>
      </w:pPr>
      <w:r>
        <w:t xml:space="preserve">Flick, U. (2015) </w:t>
      </w:r>
      <w:r>
        <w:rPr>
          <w:i/>
          <w:iCs/>
        </w:rPr>
        <w:t>Introducing Research Methodology</w:t>
      </w:r>
      <w:r>
        <w:t>. London: SAGE Productions Ltd.</w:t>
      </w:r>
    </w:p>
    <w:p w14:paraId="73B47BE0" w14:textId="230E0236" w:rsidR="008F4613" w:rsidRDefault="008F4613" w:rsidP="006E0577">
      <w:pPr>
        <w:pStyle w:val="NormalWeb"/>
      </w:pPr>
      <w:r w:rsidRPr="00684161">
        <w:t xml:space="preserve">Flitcroft, C. (2020) </w:t>
      </w:r>
      <w:r w:rsidRPr="00684161">
        <w:rPr>
          <w:i/>
          <w:iCs/>
        </w:rPr>
        <w:t>The BMC and the Climate Crisis</w:t>
      </w:r>
      <w:r w:rsidRPr="00684161">
        <w:t xml:space="preserve">. Available at: </w:t>
      </w:r>
      <w:hyperlink r:id="rId9" w:history="1">
        <w:r w:rsidRPr="00684161">
          <w:rPr>
            <w:rStyle w:val="Hyperlink"/>
          </w:rPr>
          <w:t>https://www.thebmc.co.uk/the-bmc-and-climate-change</w:t>
        </w:r>
      </w:hyperlink>
      <w:r w:rsidRPr="00684161">
        <w:t xml:space="preserve"> (Accessed: 12 October 2022).</w:t>
      </w:r>
    </w:p>
    <w:p w14:paraId="6B779CC5" w14:textId="051A9D22" w:rsidR="008238F0" w:rsidRDefault="008238F0" w:rsidP="006E0577">
      <w:pPr>
        <w:pStyle w:val="NormalWeb"/>
      </w:pPr>
      <w:r w:rsidRPr="008238F0">
        <w:t xml:space="preserve">Fresque, J. and Plummer, R. (2009) ‘Accounting for consumption related to outdoor recreation: An application of ecological footprint analysis’, </w:t>
      </w:r>
      <w:r w:rsidRPr="008238F0">
        <w:rPr>
          <w:i/>
          <w:iCs/>
        </w:rPr>
        <w:t>Leisure/</w:t>
      </w:r>
      <w:proofErr w:type="spellStart"/>
      <w:r w:rsidRPr="008238F0">
        <w:rPr>
          <w:i/>
          <w:iCs/>
        </w:rPr>
        <w:t>Loisir</w:t>
      </w:r>
      <w:proofErr w:type="spellEnd"/>
      <w:r w:rsidRPr="008238F0">
        <w:t>. 33(2), pp. 589-614. DOI: 10.1080/14927713.2009.9651454</w:t>
      </w:r>
    </w:p>
    <w:p w14:paraId="690AC4CA" w14:textId="47467479" w:rsidR="0021607E" w:rsidRPr="0021607E" w:rsidRDefault="0021607E" w:rsidP="006E0577">
      <w:pPr>
        <w:pStyle w:val="NormalWeb"/>
      </w:pPr>
      <w:r>
        <w:t xml:space="preserve">Gray, D.E. (2022) </w:t>
      </w:r>
      <w:r>
        <w:rPr>
          <w:i/>
          <w:iCs/>
        </w:rPr>
        <w:t>Doing Research in the Real World</w:t>
      </w:r>
      <w:r>
        <w:t>. London: SAGE Publications Ltd.</w:t>
      </w:r>
    </w:p>
    <w:p w14:paraId="359EEC7A" w14:textId="0ADFA119" w:rsidR="0032009F" w:rsidRPr="00684161" w:rsidRDefault="0032009F" w:rsidP="006E0577">
      <w:pPr>
        <w:pStyle w:val="NormalWeb"/>
      </w:pPr>
      <w:r w:rsidRPr="0032009F">
        <w:t>Gurholt, K.P. and Haukeland, P.I. (2019) ‘Scandinavian Friluftsliv (outdoor life) and the Nordic model: Passions and Paradoxes’,</w:t>
      </w:r>
      <w:r>
        <w:t xml:space="preserve"> in Tin, M. </w:t>
      </w:r>
      <w:r>
        <w:rPr>
          <w:i/>
          <w:iCs/>
        </w:rPr>
        <w:t>et al.</w:t>
      </w:r>
      <w:r>
        <w:t xml:space="preserve"> (ed.).</w:t>
      </w:r>
      <w:r w:rsidRPr="0032009F">
        <w:t xml:space="preserve"> </w:t>
      </w:r>
      <w:r w:rsidRPr="0032009F">
        <w:rPr>
          <w:i/>
          <w:iCs/>
        </w:rPr>
        <w:t>The Nordic model and physical culture</w:t>
      </w:r>
      <w:r w:rsidRPr="0032009F">
        <w:t xml:space="preserve">. </w:t>
      </w:r>
      <w:r>
        <w:t>London: Routledge.</w:t>
      </w:r>
    </w:p>
    <w:p w14:paraId="2288448C" w14:textId="2C4E657A" w:rsidR="00684161" w:rsidRPr="00684161" w:rsidRDefault="00684161" w:rsidP="006E0577">
      <w:pPr>
        <w:pStyle w:val="NormalWeb"/>
      </w:pPr>
      <w:r w:rsidRPr="00684161">
        <w:t xml:space="preserve">Honnold Foundation. (2021) </w:t>
      </w:r>
      <w:r w:rsidRPr="00684161">
        <w:rPr>
          <w:i/>
          <w:iCs/>
        </w:rPr>
        <w:t>Impact Report 2021</w:t>
      </w:r>
      <w:r w:rsidRPr="00684161">
        <w:t xml:space="preserve">. Available at: </w:t>
      </w:r>
      <w:hyperlink r:id="rId10" w:history="1">
        <w:r w:rsidRPr="00684161">
          <w:rPr>
            <w:rStyle w:val="Hyperlink"/>
          </w:rPr>
          <w:t>https://static1.squarespace.com/static/546142c8e4b054a6f8697e49/t/6226775546c5673c47bc</w:t>
        </w:r>
        <w:r w:rsidRPr="00684161">
          <w:rPr>
            <w:rStyle w:val="Hyperlink"/>
          </w:rPr>
          <w:lastRenderedPageBreak/>
          <w:t>27c6/1646688091830/22-HF-ImpactReport-R4-Final-Web-min.pdf</w:t>
        </w:r>
      </w:hyperlink>
      <w:r w:rsidRPr="00684161">
        <w:t xml:space="preserve"> (Accessed: 12 October 2022).</w:t>
      </w:r>
    </w:p>
    <w:p w14:paraId="145EFB17" w14:textId="2F9ACBFB" w:rsidR="008F4613" w:rsidRPr="00684161" w:rsidRDefault="008F4613" w:rsidP="006E0577">
      <w:pPr>
        <w:pStyle w:val="NormalWeb"/>
      </w:pPr>
      <w:r w:rsidRPr="00684161">
        <w:t xml:space="preserve">Knopf, J.W. (2006) ‘Doing a literature review’, </w:t>
      </w:r>
      <w:r w:rsidRPr="00684161">
        <w:rPr>
          <w:i/>
          <w:iCs/>
        </w:rPr>
        <w:t>Political Science and Politics</w:t>
      </w:r>
      <w:r w:rsidRPr="00684161">
        <w:t>. 39(1), pp. 127-132. DOI: 10.1017/S1049096506060264</w:t>
      </w:r>
    </w:p>
    <w:p w14:paraId="60901923" w14:textId="5173B9F8" w:rsidR="00684161" w:rsidRDefault="00684161" w:rsidP="006E0577">
      <w:pPr>
        <w:pStyle w:val="NormalWeb"/>
      </w:pPr>
      <w:r w:rsidRPr="00684161">
        <w:t xml:space="preserve">Kollmuss, A. and Agyeman, J. (2002) ‘Mind the Gap: Why do people act environmentally and what are the barriers to pro-environmental behaviour?’, </w:t>
      </w:r>
      <w:r w:rsidRPr="00684161">
        <w:rPr>
          <w:i/>
          <w:iCs/>
        </w:rPr>
        <w:t>Environmental Education Research</w:t>
      </w:r>
      <w:r w:rsidRPr="00684161">
        <w:t>. DOI: 10.1080/13504620220145401</w:t>
      </w:r>
      <w:r w:rsidR="0052375D">
        <w:t>\</w:t>
      </w:r>
    </w:p>
    <w:p w14:paraId="5FB23E7A" w14:textId="74C8824E" w:rsidR="0052375D" w:rsidRPr="0052375D" w:rsidRDefault="0052375D" w:rsidP="006E0577">
      <w:pPr>
        <w:pStyle w:val="NormalWeb"/>
        <w:rPr>
          <w:b/>
          <w:bCs/>
          <w:u w:val="single"/>
        </w:rPr>
      </w:pPr>
      <w:r>
        <w:t xml:space="preserve">Kumar, R. (2014) </w:t>
      </w:r>
      <w:r>
        <w:rPr>
          <w:i/>
          <w:iCs/>
        </w:rPr>
        <w:t>Research Methodology a step-by-step guide for beginners</w:t>
      </w:r>
      <w:r>
        <w:t>. London: SAGE Publications Ltd.</w:t>
      </w:r>
    </w:p>
    <w:p w14:paraId="5808EE99" w14:textId="3654B551" w:rsidR="00974AC8" w:rsidRDefault="008F4613" w:rsidP="006E0577">
      <w:pPr>
        <w:rPr>
          <w:rFonts w:ascii="Times New Roman" w:hAnsi="Times New Roman" w:cs="Times New Roman"/>
          <w:color w:val="000000" w:themeColor="text1"/>
        </w:rPr>
      </w:pPr>
      <w:r w:rsidRPr="00684161">
        <w:rPr>
          <w:rFonts w:ascii="Times New Roman" w:hAnsi="Times New Roman" w:cs="Times New Roman"/>
          <w:color w:val="000000" w:themeColor="text1"/>
        </w:rPr>
        <w:t xml:space="preserve">Langseth, T. and Vyff, A. (2021) ‘Cultural Dissonance: Surfers’ Environmental Attitudes and Actions’, </w:t>
      </w:r>
      <w:r w:rsidRPr="00684161">
        <w:rPr>
          <w:rFonts w:ascii="Times New Roman" w:hAnsi="Times New Roman" w:cs="Times New Roman"/>
          <w:i/>
          <w:iCs/>
          <w:color w:val="000000" w:themeColor="text1"/>
        </w:rPr>
        <w:t xml:space="preserve">Frontiers in </w:t>
      </w:r>
      <w:proofErr w:type="gramStart"/>
      <w:r w:rsidRPr="00684161">
        <w:rPr>
          <w:rFonts w:ascii="Times New Roman" w:hAnsi="Times New Roman" w:cs="Times New Roman"/>
          <w:i/>
          <w:iCs/>
          <w:color w:val="000000" w:themeColor="text1"/>
        </w:rPr>
        <w:t>Sports</w:t>
      </w:r>
      <w:proofErr w:type="gramEnd"/>
      <w:r w:rsidRPr="00684161">
        <w:rPr>
          <w:rFonts w:ascii="Times New Roman" w:hAnsi="Times New Roman" w:cs="Times New Roman"/>
          <w:i/>
          <w:iCs/>
          <w:color w:val="000000" w:themeColor="text1"/>
        </w:rPr>
        <w:t xml:space="preserve"> and Active Living</w:t>
      </w:r>
      <w:r w:rsidRPr="00684161">
        <w:rPr>
          <w:rFonts w:ascii="Times New Roman" w:hAnsi="Times New Roman" w:cs="Times New Roman"/>
          <w:color w:val="000000" w:themeColor="text1"/>
        </w:rPr>
        <w:t xml:space="preserve">. 3, pp. 1-11. DOI: 10.3389/fspor.2021.695048 </w:t>
      </w:r>
    </w:p>
    <w:p w14:paraId="6ABCC468" w14:textId="66C7BDC5" w:rsidR="00974AC8" w:rsidRDefault="00974AC8" w:rsidP="006E0577">
      <w:pPr>
        <w:rPr>
          <w:rFonts w:ascii="Times New Roman" w:hAnsi="Times New Roman" w:cs="Times New Roman"/>
          <w:color w:val="000000" w:themeColor="text1"/>
        </w:rPr>
      </w:pPr>
    </w:p>
    <w:p w14:paraId="17C80F4D" w14:textId="01E60F9D" w:rsidR="00974AC8" w:rsidRPr="00974AC8" w:rsidRDefault="00974AC8" w:rsidP="006E057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Office for National Statistics. (2021) </w:t>
      </w:r>
      <w:r>
        <w:rPr>
          <w:rFonts w:ascii="Times New Roman" w:hAnsi="Times New Roman" w:cs="Times New Roman"/>
          <w:i/>
          <w:iCs/>
          <w:color w:val="000000" w:themeColor="text1"/>
        </w:rPr>
        <w:t>Tourism and outdoor leisure accounts, natural capital, UK: 2021</w:t>
      </w:r>
      <w:r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11" w:history="1">
        <w:r w:rsidRPr="00974AC8">
          <w:rPr>
            <w:rStyle w:val="Hyperlink"/>
            <w:rFonts w:ascii="Times New Roman" w:hAnsi="Times New Roman" w:cs="Times New Roman"/>
          </w:rPr>
          <w:t>https://www.ons.gov.uk/economy/environmentalaccounts/bulletins/tourismandoutdoorleisureaccountsnaturalcapitaluk/2021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(Accessed: 26 October 2022).</w:t>
      </w:r>
    </w:p>
    <w:p w14:paraId="1EFDFC79" w14:textId="77777777" w:rsidR="00974AC8" w:rsidRDefault="00974AC8" w:rsidP="006E0577">
      <w:pPr>
        <w:rPr>
          <w:rFonts w:ascii="Times New Roman" w:hAnsi="Times New Roman" w:cs="Times New Roman"/>
          <w:color w:val="000000" w:themeColor="text1"/>
        </w:rPr>
      </w:pPr>
    </w:p>
    <w:p w14:paraId="0F95C774" w14:textId="106E58F6" w:rsidR="00974AC8" w:rsidRDefault="00974AC8" w:rsidP="006E057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Outdoor Industries Association and Sport England. (2015) </w:t>
      </w:r>
      <w:r>
        <w:rPr>
          <w:rFonts w:ascii="Times New Roman" w:hAnsi="Times New Roman" w:cs="Times New Roman"/>
          <w:i/>
          <w:iCs/>
          <w:color w:val="000000" w:themeColor="text1"/>
        </w:rPr>
        <w:t>Getting Active Outdoors: A study of Demography, Motivation, Participation and Provision in Outdoor Sport and Recreation in England</w:t>
      </w:r>
      <w:r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12" w:history="1">
        <w:r w:rsidRPr="00974AC8">
          <w:rPr>
            <w:rStyle w:val="Hyperlink"/>
            <w:rFonts w:ascii="Times New Roman" w:hAnsi="Times New Roman" w:cs="Times New Roman"/>
          </w:rPr>
          <w:t>https://www.sportengland.org/news/getting-active-outdoors-insight-unveiled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(Accessed: 26 October 2022).</w:t>
      </w:r>
    </w:p>
    <w:p w14:paraId="745785B1" w14:textId="5CB0DD92" w:rsidR="001A2359" w:rsidRDefault="001A2359" w:rsidP="006E0577">
      <w:pPr>
        <w:rPr>
          <w:rFonts w:ascii="Times New Roman" w:hAnsi="Times New Roman" w:cs="Times New Roman"/>
          <w:color w:val="000000" w:themeColor="text1"/>
        </w:rPr>
      </w:pPr>
    </w:p>
    <w:p w14:paraId="08311710" w14:textId="46E05152" w:rsidR="001A2359" w:rsidRDefault="001A2359" w:rsidP="006E057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Peter, L. (2004) </w:t>
      </w:r>
      <w:r>
        <w:rPr>
          <w:rFonts w:ascii="Times New Roman" w:hAnsi="Times New Roman" w:cs="Times New Roman"/>
          <w:i/>
          <w:iCs/>
          <w:color w:val="000000" w:themeColor="text1"/>
        </w:rPr>
        <w:t xml:space="preserve">Rock Climbing Essential Skills &amp; Techniques. </w:t>
      </w:r>
      <w:r>
        <w:rPr>
          <w:rFonts w:ascii="Times New Roman" w:hAnsi="Times New Roman" w:cs="Times New Roman"/>
          <w:color w:val="000000" w:themeColor="text1"/>
        </w:rPr>
        <w:t>Mountain Leader Training UK</w:t>
      </w:r>
      <w:r w:rsidR="00066C6C">
        <w:rPr>
          <w:rFonts w:ascii="Times New Roman" w:hAnsi="Times New Roman" w:cs="Times New Roman"/>
          <w:color w:val="000000" w:themeColor="text1"/>
        </w:rPr>
        <w:t>.</w:t>
      </w:r>
    </w:p>
    <w:p w14:paraId="269C8876" w14:textId="5E2BF041" w:rsidR="00AB3BC1" w:rsidRDefault="00AB3BC1" w:rsidP="006E0577">
      <w:pPr>
        <w:rPr>
          <w:rFonts w:ascii="Times New Roman" w:hAnsi="Times New Roman" w:cs="Times New Roman"/>
          <w:color w:val="000000" w:themeColor="text1"/>
        </w:rPr>
      </w:pPr>
    </w:p>
    <w:p w14:paraId="56ACE233" w14:textId="31466092" w:rsidR="00AB3BC1" w:rsidRPr="00AB3BC1" w:rsidRDefault="00AB3BC1" w:rsidP="006E057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Survey Monkey. (2022) </w:t>
      </w:r>
      <w:r>
        <w:rPr>
          <w:rFonts w:ascii="Times New Roman" w:hAnsi="Times New Roman" w:cs="Times New Roman"/>
          <w:i/>
          <w:iCs/>
          <w:color w:val="000000" w:themeColor="text1"/>
        </w:rPr>
        <w:t>Sample size calculator</w:t>
      </w:r>
      <w:r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13" w:history="1">
        <w:r w:rsidRPr="00AB3BC1">
          <w:rPr>
            <w:rStyle w:val="Hyperlink"/>
            <w:rFonts w:ascii="Times New Roman" w:hAnsi="Times New Roman" w:cs="Times New Roman"/>
          </w:rPr>
          <w:t>https://www.surveymonkey.co.uk/mp/sample-size-calculator/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(Accessed: 27 October 2022).</w:t>
      </w:r>
    </w:p>
    <w:p w14:paraId="7F36C363" w14:textId="72F2AD04" w:rsidR="00066C6C" w:rsidRDefault="00066C6C" w:rsidP="006E0577">
      <w:pPr>
        <w:rPr>
          <w:rFonts w:ascii="Times New Roman" w:hAnsi="Times New Roman" w:cs="Times New Roman"/>
          <w:color w:val="000000" w:themeColor="text1"/>
        </w:rPr>
      </w:pPr>
    </w:p>
    <w:p w14:paraId="62E45CA0" w14:textId="165B59EF" w:rsidR="00066C6C" w:rsidRPr="00066C6C" w:rsidRDefault="00066C6C" w:rsidP="006E057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Timperley, J. (2020) </w:t>
      </w:r>
      <w:r>
        <w:rPr>
          <w:rFonts w:ascii="Times New Roman" w:hAnsi="Times New Roman" w:cs="Times New Roman"/>
          <w:i/>
          <w:iCs/>
          <w:color w:val="000000" w:themeColor="text1"/>
        </w:rPr>
        <w:t xml:space="preserve">Should we give up flying for the sake of the </w:t>
      </w:r>
      <w:proofErr w:type="gramStart"/>
      <w:r>
        <w:rPr>
          <w:rFonts w:ascii="Times New Roman" w:hAnsi="Times New Roman" w:cs="Times New Roman"/>
          <w:i/>
          <w:iCs/>
          <w:color w:val="000000" w:themeColor="text1"/>
        </w:rPr>
        <w:t>climate?</w:t>
      </w:r>
      <w:r>
        <w:rPr>
          <w:rFonts w:ascii="Times New Roman" w:hAnsi="Times New Roman" w:cs="Times New Roman"/>
          <w:color w:val="000000" w:themeColor="text1"/>
        </w:rPr>
        <w:t>.</w:t>
      </w:r>
      <w:proofErr w:type="gramEnd"/>
      <w:r>
        <w:rPr>
          <w:rFonts w:ascii="Times New Roman" w:hAnsi="Times New Roman" w:cs="Times New Roman"/>
          <w:color w:val="000000" w:themeColor="text1"/>
        </w:rPr>
        <w:t xml:space="preserve"> Available at: </w:t>
      </w:r>
      <w:hyperlink r:id="rId14" w:history="1">
        <w:r w:rsidRPr="00066C6C">
          <w:rPr>
            <w:rStyle w:val="Hyperlink"/>
            <w:rFonts w:ascii="Times New Roman" w:hAnsi="Times New Roman" w:cs="Times New Roman"/>
          </w:rPr>
          <w:t>https://www.bbc.com/future/article/20200218-climate-change-how-to-cut-your-carbon-emissions-when-flying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(Accessed: 27 October 2022). </w:t>
      </w:r>
    </w:p>
    <w:p w14:paraId="06B15AA7" w14:textId="77777777" w:rsidR="008238F0" w:rsidRPr="008238F0" w:rsidRDefault="008238F0" w:rsidP="006E0577">
      <w:pPr>
        <w:pStyle w:val="NormalWeb"/>
      </w:pPr>
      <w:r w:rsidRPr="008238F0">
        <w:t xml:space="preserve">Winter, P. L. </w:t>
      </w:r>
      <w:r w:rsidRPr="008238F0">
        <w:rPr>
          <w:i/>
          <w:iCs/>
        </w:rPr>
        <w:t xml:space="preserve"> et al.</w:t>
      </w:r>
      <w:r w:rsidRPr="008238F0">
        <w:t xml:space="preserve"> (2019) ‘Outdoor Recreation, Nature-Based Tourism, and Sustainability’, </w:t>
      </w:r>
      <w:r w:rsidRPr="008238F0">
        <w:rPr>
          <w:i/>
          <w:iCs/>
        </w:rPr>
        <w:t>Sustainability</w:t>
      </w:r>
      <w:r w:rsidRPr="008238F0">
        <w:t xml:space="preserve">. 12(1), pp. 1-12. Available at: </w:t>
      </w:r>
      <w:hyperlink r:id="rId15" w:history="1">
        <w:r w:rsidRPr="008238F0">
          <w:rPr>
            <w:rStyle w:val="Hyperlink"/>
          </w:rPr>
          <w:t>https://www.mdpi.com/2071-1050/12/1/81</w:t>
        </w:r>
      </w:hyperlink>
      <w:r w:rsidRPr="008238F0">
        <w:t xml:space="preserve"> (Accessed: 15 October 2022).</w:t>
      </w:r>
    </w:p>
    <w:p w14:paraId="43C8BAC1" w14:textId="77777777" w:rsidR="008238F0" w:rsidRPr="00684161" w:rsidRDefault="008238F0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BB543A3" w14:textId="23F0BD00" w:rsidR="00684161" w:rsidRPr="00684161" w:rsidRDefault="00684161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658F7B58" w14:textId="23131F0C" w:rsidR="00684161" w:rsidRPr="00684161" w:rsidRDefault="00684161" w:rsidP="00684161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84161">
        <w:rPr>
          <w:rFonts w:ascii="Times New Roman" w:hAnsi="Times New Roman" w:cs="Times New Roman"/>
          <w:color w:val="000000" w:themeColor="text1"/>
        </w:rPr>
        <w:t>A B C D E F G H I J K L M N O P Q R S T U V W X Y Z</w:t>
      </w:r>
    </w:p>
    <w:p w14:paraId="7C119C4C" w14:textId="3D903C9B" w:rsidR="008F4613" w:rsidRDefault="008F4613" w:rsidP="00684161">
      <w:pPr>
        <w:spacing w:line="360" w:lineRule="auto"/>
        <w:rPr>
          <w:rFonts w:ascii="Times New Roman" w:hAnsi="Times New Roman" w:cs="Times New Roman"/>
        </w:rPr>
      </w:pPr>
    </w:p>
    <w:p w14:paraId="6171DA60" w14:textId="77777777" w:rsidR="006E0577" w:rsidRPr="00684161" w:rsidRDefault="006E0577" w:rsidP="00684161">
      <w:pPr>
        <w:spacing w:line="360" w:lineRule="auto"/>
        <w:rPr>
          <w:rFonts w:ascii="Times New Roman" w:hAnsi="Times New Roman" w:cs="Times New Roman"/>
        </w:rPr>
      </w:pPr>
    </w:p>
    <w:sectPr w:rsidR="006E0577" w:rsidRPr="00684161">
      <w:headerReference w:type="default" r:id="rId16"/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565DF" w14:textId="77777777" w:rsidR="001B0C40" w:rsidRDefault="001B0C40" w:rsidP="009500FE">
      <w:r>
        <w:separator/>
      </w:r>
    </w:p>
  </w:endnote>
  <w:endnote w:type="continuationSeparator" w:id="0">
    <w:p w14:paraId="3E76DC30" w14:textId="77777777" w:rsidR="001B0C40" w:rsidRDefault="001B0C40" w:rsidP="009500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99508100"/>
      <w:docPartObj>
        <w:docPartGallery w:val="Page Numbers (Bottom of Page)"/>
        <w:docPartUnique/>
      </w:docPartObj>
    </w:sdtPr>
    <w:sdtContent>
      <w:p w14:paraId="1217F7ED" w14:textId="563E5D92" w:rsidR="009500FE" w:rsidRDefault="009500FE" w:rsidP="00D10AB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026F568" w14:textId="77777777" w:rsidR="009500FE" w:rsidRDefault="009500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32601380"/>
      <w:docPartObj>
        <w:docPartGallery w:val="Page Numbers (Bottom of Page)"/>
        <w:docPartUnique/>
      </w:docPartObj>
    </w:sdtPr>
    <w:sdtContent>
      <w:p w14:paraId="41A1E2F0" w14:textId="1E5FBF94" w:rsidR="009500FE" w:rsidRDefault="009500FE" w:rsidP="00D10AB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56263DE" w14:textId="77777777" w:rsidR="009500FE" w:rsidRDefault="009500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12A3D2" w14:textId="77777777" w:rsidR="001B0C40" w:rsidRDefault="001B0C40" w:rsidP="009500FE">
      <w:r>
        <w:separator/>
      </w:r>
    </w:p>
  </w:footnote>
  <w:footnote w:type="continuationSeparator" w:id="0">
    <w:p w14:paraId="2CCC7A1F" w14:textId="77777777" w:rsidR="001B0C40" w:rsidRDefault="001B0C40" w:rsidP="009500F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82F5FA" w14:textId="398A4838" w:rsidR="009500FE" w:rsidRPr="009500FE" w:rsidRDefault="009500FE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Hal Harvey</w:t>
    </w:r>
    <w:r>
      <w:rPr>
        <w:rFonts w:ascii="Times New Roman" w:hAnsi="Times New Roman" w:cs="Times New Roman"/>
      </w:rPr>
      <w:tab/>
    </w:r>
    <w:r w:rsidRPr="009500FE">
      <w:rPr>
        <w:rFonts w:ascii="Times New Roman" w:hAnsi="Times New Roman" w:cs="Times New Roman"/>
      </w:rPr>
      <w:t>200</w:t>
    </w:r>
    <w:r>
      <w:rPr>
        <w:rFonts w:ascii="Times New Roman" w:hAnsi="Times New Roman" w:cs="Times New Roman"/>
      </w:rPr>
      <w:t>4663</w:t>
    </w:r>
    <w:r>
      <w:rPr>
        <w:rFonts w:ascii="Times New Roman" w:hAnsi="Times New Roman" w:cs="Times New Roman"/>
      </w:rPr>
      <w:tab/>
    </w:r>
    <w:r>
      <w:rPr>
        <w:rFonts w:ascii="Times New Roman" w:hAnsi="Times New Roman" w:cs="Times New Roman"/>
      </w:rPr>
      <w:t>BMSS6007</w:t>
    </w:r>
    <w:r>
      <w:rPr>
        <w:rFonts w:ascii="Times New Roman" w:hAnsi="Times New Roman" w:cs="Times New Roman"/>
      </w:rPr>
      <w:tab/>
    </w:r>
    <w:r>
      <w:rPr>
        <w:rFonts w:ascii="Times New Roman" w:hAnsi="Times New Roman" w:cs="Times New Roman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167BB0"/>
    <w:multiLevelType w:val="hybridMultilevel"/>
    <w:tmpl w:val="B3F8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3824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0FE"/>
    <w:rsid w:val="00066C6C"/>
    <w:rsid w:val="000D737D"/>
    <w:rsid w:val="000E2F1A"/>
    <w:rsid w:val="00143D10"/>
    <w:rsid w:val="001A2359"/>
    <w:rsid w:val="001B01E8"/>
    <w:rsid w:val="001B0C40"/>
    <w:rsid w:val="001B6173"/>
    <w:rsid w:val="00215E24"/>
    <w:rsid w:val="0021607E"/>
    <w:rsid w:val="002D797B"/>
    <w:rsid w:val="003055EC"/>
    <w:rsid w:val="0032009F"/>
    <w:rsid w:val="00323100"/>
    <w:rsid w:val="00393A2B"/>
    <w:rsid w:val="00475283"/>
    <w:rsid w:val="004A5E0C"/>
    <w:rsid w:val="004C5C7D"/>
    <w:rsid w:val="004E39EA"/>
    <w:rsid w:val="0052375D"/>
    <w:rsid w:val="005C7F33"/>
    <w:rsid w:val="005D7C36"/>
    <w:rsid w:val="006420DC"/>
    <w:rsid w:val="00684161"/>
    <w:rsid w:val="006D5109"/>
    <w:rsid w:val="006E0577"/>
    <w:rsid w:val="006F04EB"/>
    <w:rsid w:val="0078090C"/>
    <w:rsid w:val="007954B9"/>
    <w:rsid w:val="008238F0"/>
    <w:rsid w:val="008A1739"/>
    <w:rsid w:val="008A52B6"/>
    <w:rsid w:val="008F4613"/>
    <w:rsid w:val="00932BEA"/>
    <w:rsid w:val="009500FE"/>
    <w:rsid w:val="00974AC8"/>
    <w:rsid w:val="00A13798"/>
    <w:rsid w:val="00A34D72"/>
    <w:rsid w:val="00AB3BC1"/>
    <w:rsid w:val="00BB14AC"/>
    <w:rsid w:val="00BF022D"/>
    <w:rsid w:val="00BF5786"/>
    <w:rsid w:val="00C86B4C"/>
    <w:rsid w:val="00CA2174"/>
    <w:rsid w:val="00CD7DA2"/>
    <w:rsid w:val="00CF45A8"/>
    <w:rsid w:val="00D261A9"/>
    <w:rsid w:val="00D34A2D"/>
    <w:rsid w:val="00D52D35"/>
    <w:rsid w:val="00DB786D"/>
    <w:rsid w:val="00DE3563"/>
    <w:rsid w:val="00EE67A7"/>
    <w:rsid w:val="00F44D02"/>
    <w:rsid w:val="00FB1048"/>
    <w:rsid w:val="00FE3518"/>
    <w:rsid w:val="00FF5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C0499A"/>
  <w15:chartTrackingRefBased/>
  <w15:docId w15:val="{CF4AE9B9-9D33-9C40-B71E-839BE8FD4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00F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00FE"/>
  </w:style>
  <w:style w:type="paragraph" w:styleId="Footer">
    <w:name w:val="footer"/>
    <w:basedOn w:val="Normal"/>
    <w:link w:val="FooterChar"/>
    <w:uiPriority w:val="99"/>
    <w:unhideWhenUsed/>
    <w:rsid w:val="009500F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00FE"/>
  </w:style>
  <w:style w:type="character" w:styleId="PageNumber">
    <w:name w:val="page number"/>
    <w:basedOn w:val="DefaultParagraphFont"/>
    <w:uiPriority w:val="99"/>
    <w:semiHidden/>
    <w:unhideWhenUsed/>
    <w:rsid w:val="009500FE"/>
  </w:style>
  <w:style w:type="paragraph" w:styleId="NormalWeb">
    <w:name w:val="Normal (Web)"/>
    <w:basedOn w:val="Normal"/>
    <w:uiPriority w:val="99"/>
    <w:unhideWhenUsed/>
    <w:rsid w:val="008F461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8F461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009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4AC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F04E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22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87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185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562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56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412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166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049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749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11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7348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mc.co.uk/respect-the-rock-climbing?s=2" TargetMode="External"/><Relationship Id="rId13" Type="http://schemas.openxmlformats.org/officeDocument/2006/relationships/hyperlink" Target="https://www.surveymonkey.co.uk/mp/sample-size-calculator/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mec.ca/en/article/tommy-caldwells-sustainability-tips-for-climbers" TargetMode="External"/><Relationship Id="rId12" Type="http://schemas.openxmlformats.org/officeDocument/2006/relationships/hyperlink" Target="https://www.sportengland.org/news/getting-active-outdoors-insight-unveiled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ons.gov.uk/economy/environmentalaccounts/bulletins/tourismandoutdoorleisureaccountsnaturalcapitaluk/202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dpi.com/2071-1050/12/1/81" TargetMode="External"/><Relationship Id="rId10" Type="http://schemas.openxmlformats.org/officeDocument/2006/relationships/hyperlink" Target="https://static1.squarespace.com/static/546142c8e4b054a6f8697e49/t/6226775546c5673c47bc27c6/1646688091830/22-HF-ImpactReport-R4-Final-Web-min.pdf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bmc.co.uk/the-bmc-and-climate-change" TargetMode="External"/><Relationship Id="rId14" Type="http://schemas.openxmlformats.org/officeDocument/2006/relationships/hyperlink" Target="https://www.bbc.com/future/article/20200218-climate-change-how-to-cut-your-carbon-emissions-when-fly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</TotalTime>
  <Pages>6</Pages>
  <Words>2000</Words>
  <Characters>11403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 Harvey (2004663)</dc:creator>
  <cp:keywords/>
  <dc:description/>
  <cp:lastModifiedBy>Hal Harvey (2004663)</cp:lastModifiedBy>
  <cp:revision>19</cp:revision>
  <dcterms:created xsi:type="dcterms:W3CDTF">2022-10-26T10:40:00Z</dcterms:created>
  <dcterms:modified xsi:type="dcterms:W3CDTF">2022-10-28T13:11:00Z</dcterms:modified>
</cp:coreProperties>
</file>