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ackground w:color="FFFFFF" w:themeColor="background1"/>
  <w:body>
    <w:p w:rsidR="002101EE" w:rsidRPr="00F019F0" w:rsidRDefault="002101EE" w:rsidP="002101EE">
      <w:pPr>
        <w:jc w:val="center"/>
        <w:rPr>
          <w:b/>
          <w:sz w:val="48"/>
          <w:szCs w:val="48"/>
        </w:rPr>
      </w:pPr>
      <w:r w:rsidRPr="0092591B">
        <w:rPr>
          <w:b/>
          <w:sz w:val="48"/>
          <w:szCs w:val="48"/>
        </w:rPr>
        <w:t>University</w:t>
      </w:r>
      <w:r w:rsidRPr="00F019F0">
        <w:rPr>
          <w:b/>
          <w:sz w:val="48"/>
          <w:szCs w:val="48"/>
        </w:rPr>
        <w:t xml:space="preserve"> of Wales Trinity St David</w:t>
      </w:r>
    </w:p>
    <w:p w:rsidR="002101EE" w:rsidRDefault="002101EE" w:rsidP="002101EE">
      <w:pPr>
        <w:jc w:val="center"/>
        <w:rPr>
          <w:b/>
          <w:sz w:val="28"/>
          <w:szCs w:val="28"/>
        </w:rPr>
      </w:pPr>
    </w:p>
    <w:p w:rsidR="002101EE" w:rsidRDefault="002101EE" w:rsidP="002101EE">
      <w:pPr>
        <w:jc w:val="center"/>
        <w:rPr>
          <w:b/>
          <w:sz w:val="40"/>
        </w:rPr>
      </w:pPr>
    </w:p>
    <w:p w:rsidR="002101EE" w:rsidRDefault="002101EE" w:rsidP="002101EE">
      <w:pPr>
        <w:jc w:val="center"/>
        <w:rPr>
          <w:b/>
          <w:sz w:val="40"/>
        </w:rPr>
      </w:pPr>
      <w:proofErr w:type="spellStart"/>
      <w:r w:rsidRPr="00F019F0">
        <w:rPr>
          <w:b/>
          <w:sz w:val="40"/>
        </w:rPr>
        <w:t>MRes</w:t>
      </w:r>
      <w:proofErr w:type="spellEnd"/>
      <w:r w:rsidRPr="00F019F0">
        <w:rPr>
          <w:b/>
          <w:sz w:val="40"/>
        </w:rPr>
        <w:t xml:space="preserve"> – Islamic Studies</w:t>
      </w:r>
    </w:p>
    <w:p w:rsidR="002101EE" w:rsidRDefault="002101EE" w:rsidP="002101EE">
      <w:pPr>
        <w:rPr>
          <w:b/>
          <w:sz w:val="40"/>
        </w:rPr>
      </w:pPr>
    </w:p>
    <w:p w:rsidR="002101EE" w:rsidRDefault="002101EE" w:rsidP="002101EE">
      <w:pPr>
        <w:rPr>
          <w:b/>
          <w:sz w:val="40"/>
        </w:rPr>
      </w:pPr>
    </w:p>
    <w:p w:rsidR="002101EE" w:rsidRDefault="002101EE" w:rsidP="002101EE">
      <w:pPr>
        <w:rPr>
          <w:b/>
          <w:sz w:val="40"/>
        </w:rPr>
      </w:pPr>
    </w:p>
    <w:p w:rsidR="002101EE" w:rsidRDefault="002101EE" w:rsidP="002101EE">
      <w:pPr>
        <w:rPr>
          <w:b/>
          <w:sz w:val="40"/>
        </w:rPr>
      </w:pPr>
    </w:p>
    <w:p w:rsidR="002101EE" w:rsidRDefault="002101EE" w:rsidP="002101EE">
      <w:pPr>
        <w:rPr>
          <w:b/>
          <w:sz w:val="40"/>
        </w:rPr>
      </w:pPr>
    </w:p>
    <w:p w:rsidR="002101EE" w:rsidRDefault="002101EE" w:rsidP="002101EE">
      <w:pPr>
        <w:rPr>
          <w:sz w:val="28"/>
          <w:szCs w:val="28"/>
        </w:rPr>
      </w:pPr>
      <w:r>
        <w:rPr>
          <w:sz w:val="28"/>
          <w:szCs w:val="28"/>
        </w:rPr>
        <w:t>Student:</w:t>
      </w:r>
      <w:r>
        <w:rPr>
          <w:sz w:val="28"/>
          <w:szCs w:val="28"/>
        </w:rPr>
        <w:tab/>
      </w:r>
      <w:r>
        <w:rPr>
          <w:sz w:val="28"/>
          <w:szCs w:val="28"/>
        </w:rPr>
        <w:tab/>
      </w:r>
      <w:proofErr w:type="spellStart"/>
      <w:r>
        <w:rPr>
          <w:sz w:val="28"/>
          <w:szCs w:val="28"/>
        </w:rPr>
        <w:t>Aminur</w:t>
      </w:r>
      <w:proofErr w:type="spellEnd"/>
      <w:r>
        <w:rPr>
          <w:sz w:val="28"/>
          <w:szCs w:val="28"/>
        </w:rPr>
        <w:t xml:space="preserve"> </w:t>
      </w:r>
      <w:proofErr w:type="spellStart"/>
      <w:r>
        <w:rPr>
          <w:sz w:val="28"/>
          <w:szCs w:val="28"/>
        </w:rPr>
        <w:t>Khosru</w:t>
      </w:r>
      <w:proofErr w:type="spellEnd"/>
      <w:r>
        <w:rPr>
          <w:sz w:val="28"/>
          <w:szCs w:val="28"/>
        </w:rPr>
        <w:t xml:space="preserve"> Rahman</w:t>
      </w:r>
    </w:p>
    <w:p w:rsidR="002101EE" w:rsidRDefault="002101EE" w:rsidP="002101EE">
      <w:pPr>
        <w:rPr>
          <w:sz w:val="28"/>
          <w:szCs w:val="28"/>
        </w:rPr>
      </w:pPr>
      <w:r>
        <w:rPr>
          <w:sz w:val="28"/>
          <w:szCs w:val="28"/>
        </w:rPr>
        <w:t>Student ID:</w:t>
      </w:r>
      <w:r>
        <w:rPr>
          <w:sz w:val="28"/>
          <w:szCs w:val="28"/>
        </w:rPr>
        <w:tab/>
      </w:r>
      <w:r>
        <w:rPr>
          <w:sz w:val="28"/>
          <w:szCs w:val="28"/>
        </w:rPr>
        <w:tab/>
        <w:t>1705323</w:t>
      </w:r>
    </w:p>
    <w:p w:rsidR="002101EE" w:rsidRPr="00F019F0" w:rsidRDefault="002101EE" w:rsidP="002101EE">
      <w:pPr>
        <w:rPr>
          <w:sz w:val="28"/>
          <w:szCs w:val="28"/>
        </w:rPr>
      </w:pPr>
      <w:r>
        <w:rPr>
          <w:sz w:val="28"/>
          <w:szCs w:val="28"/>
        </w:rPr>
        <w:t>M</w:t>
      </w:r>
      <w:r w:rsidRPr="00F019F0">
        <w:rPr>
          <w:sz w:val="28"/>
          <w:szCs w:val="28"/>
        </w:rPr>
        <w:t>odule:</w:t>
      </w:r>
      <w:r w:rsidRPr="00F019F0">
        <w:rPr>
          <w:sz w:val="28"/>
          <w:szCs w:val="28"/>
        </w:rPr>
        <w:tab/>
      </w:r>
      <w:r w:rsidRPr="00F019F0">
        <w:rPr>
          <w:sz w:val="28"/>
          <w:szCs w:val="28"/>
        </w:rPr>
        <w:tab/>
        <w:t>TRDL 7</w:t>
      </w:r>
      <w:r>
        <w:rPr>
          <w:sz w:val="28"/>
          <w:szCs w:val="28"/>
        </w:rPr>
        <w:t>064</w:t>
      </w:r>
      <w:r w:rsidRPr="00F019F0">
        <w:rPr>
          <w:sz w:val="28"/>
          <w:szCs w:val="28"/>
        </w:rPr>
        <w:t xml:space="preserve"> – </w:t>
      </w:r>
      <w:r>
        <w:rPr>
          <w:sz w:val="28"/>
          <w:szCs w:val="28"/>
        </w:rPr>
        <w:t>Islamic Law in the Contemporary World</w:t>
      </w:r>
    </w:p>
    <w:p w:rsidR="002101EE" w:rsidRDefault="002101EE" w:rsidP="002101EE">
      <w:pPr>
        <w:rPr>
          <w:sz w:val="28"/>
          <w:szCs w:val="28"/>
        </w:rPr>
      </w:pPr>
      <w:r>
        <w:rPr>
          <w:sz w:val="28"/>
          <w:szCs w:val="28"/>
        </w:rPr>
        <w:t xml:space="preserve">Assignment </w:t>
      </w:r>
      <w:r>
        <w:rPr>
          <w:sz w:val="28"/>
          <w:szCs w:val="28"/>
        </w:rPr>
        <w:t>1</w:t>
      </w:r>
      <w:r w:rsidRPr="00F019F0">
        <w:rPr>
          <w:sz w:val="28"/>
          <w:szCs w:val="28"/>
        </w:rPr>
        <w:t>:</w:t>
      </w:r>
      <w:r w:rsidRPr="00F019F0">
        <w:rPr>
          <w:sz w:val="28"/>
          <w:szCs w:val="28"/>
        </w:rPr>
        <w:tab/>
      </w:r>
      <w:bookmarkStart w:id="0" w:name="_GoBack"/>
      <w:bookmarkEnd w:id="0"/>
      <w:r>
        <w:rPr>
          <w:sz w:val="28"/>
          <w:szCs w:val="28"/>
        </w:rPr>
        <w:t>Islamic Law in the Contemporary World</w:t>
      </w:r>
      <w:r>
        <w:rPr>
          <w:sz w:val="28"/>
          <w:szCs w:val="28"/>
        </w:rPr>
        <w:t xml:space="preserve"> </w:t>
      </w:r>
    </w:p>
    <w:p w:rsidR="002101EE" w:rsidRDefault="002101EE" w:rsidP="002101EE">
      <w:pPr>
        <w:rPr>
          <w:sz w:val="28"/>
          <w:szCs w:val="28"/>
        </w:rPr>
      </w:pPr>
    </w:p>
    <w:p w:rsidR="002101EE" w:rsidRDefault="002101EE" w:rsidP="002101EE">
      <w:pPr>
        <w:jc w:val="both"/>
        <w:rPr>
          <w:sz w:val="24"/>
          <w:szCs w:val="24"/>
        </w:rPr>
      </w:pPr>
    </w:p>
    <w:p w:rsidR="002101EE" w:rsidRDefault="002101EE" w:rsidP="002101EE">
      <w:pPr>
        <w:jc w:val="both"/>
        <w:rPr>
          <w:sz w:val="24"/>
          <w:szCs w:val="24"/>
        </w:rPr>
      </w:pPr>
    </w:p>
    <w:p w:rsidR="002101EE" w:rsidRDefault="002101EE" w:rsidP="002101EE">
      <w:pPr>
        <w:jc w:val="both"/>
        <w:rPr>
          <w:sz w:val="24"/>
          <w:szCs w:val="24"/>
        </w:rPr>
      </w:pPr>
    </w:p>
    <w:p w:rsidR="002101EE" w:rsidRDefault="002101EE" w:rsidP="002101EE">
      <w:pPr>
        <w:jc w:val="both"/>
        <w:rPr>
          <w:sz w:val="24"/>
          <w:szCs w:val="24"/>
        </w:rPr>
      </w:pPr>
    </w:p>
    <w:p w:rsidR="002101EE" w:rsidRDefault="002101EE" w:rsidP="002101EE">
      <w:pPr>
        <w:jc w:val="both"/>
        <w:rPr>
          <w:sz w:val="24"/>
          <w:szCs w:val="24"/>
        </w:rPr>
      </w:pPr>
    </w:p>
    <w:p w:rsidR="002101EE" w:rsidRDefault="002101EE" w:rsidP="002101EE">
      <w:pPr>
        <w:jc w:val="both"/>
        <w:rPr>
          <w:sz w:val="24"/>
          <w:szCs w:val="24"/>
        </w:rPr>
      </w:pPr>
    </w:p>
    <w:p w:rsidR="002101EE" w:rsidRDefault="002101EE" w:rsidP="002101EE">
      <w:pPr>
        <w:jc w:val="both"/>
        <w:rPr>
          <w:sz w:val="24"/>
          <w:szCs w:val="24"/>
        </w:rPr>
      </w:pPr>
    </w:p>
    <w:p w:rsidR="002101EE" w:rsidRDefault="002101EE" w:rsidP="003F0831">
      <w:pPr>
        <w:spacing w:after="0" w:line="240" w:lineRule="auto"/>
        <w:jc w:val="center"/>
        <w:rPr>
          <w:rFonts w:ascii="Arial" w:hAnsi="Arial" w:cs="Arial"/>
          <w:b/>
          <w:sz w:val="40"/>
          <w:szCs w:val="40"/>
        </w:rPr>
      </w:pPr>
    </w:p>
    <w:p w:rsidR="002101EE" w:rsidRPr="002101EE" w:rsidRDefault="002101EE" w:rsidP="002101EE">
      <w:pPr>
        <w:pBdr>
          <w:top w:val="single" w:sz="4" w:space="1" w:color="auto"/>
        </w:pBdr>
        <w:spacing w:after="0" w:line="240" w:lineRule="auto"/>
        <w:jc w:val="center"/>
        <w:rPr>
          <w:rFonts w:ascii="Arial" w:hAnsi="Arial" w:cs="Arial"/>
          <w:b/>
          <w:sz w:val="16"/>
          <w:szCs w:val="16"/>
        </w:rPr>
      </w:pPr>
    </w:p>
    <w:p w:rsidR="003F0831" w:rsidRPr="00C36154" w:rsidRDefault="00C963BA" w:rsidP="003F0831">
      <w:pPr>
        <w:spacing w:after="0" w:line="240" w:lineRule="auto"/>
        <w:jc w:val="center"/>
        <w:rPr>
          <w:rFonts w:ascii="Arial" w:hAnsi="Arial" w:cs="Arial"/>
          <w:b/>
          <w:sz w:val="40"/>
          <w:szCs w:val="40"/>
        </w:rPr>
      </w:pPr>
      <w:r w:rsidRPr="00C36154">
        <w:rPr>
          <w:rFonts w:ascii="Arial" w:hAnsi="Arial" w:cs="Arial"/>
          <w:b/>
          <w:sz w:val="40"/>
          <w:szCs w:val="40"/>
        </w:rPr>
        <w:t>Islamic Law in the Contemporary World</w:t>
      </w:r>
    </w:p>
    <w:p w:rsidR="003F0831" w:rsidRPr="003F0831" w:rsidRDefault="003F0831" w:rsidP="003F0831">
      <w:pPr>
        <w:spacing w:after="0" w:line="240" w:lineRule="auto"/>
        <w:jc w:val="center"/>
        <w:rPr>
          <w:rFonts w:ascii="Arial" w:hAnsi="Arial" w:cs="Arial"/>
          <w:sz w:val="16"/>
          <w:szCs w:val="16"/>
        </w:rPr>
      </w:pPr>
    </w:p>
    <w:p w:rsidR="003F0831" w:rsidRDefault="003F0831" w:rsidP="00B74CEC">
      <w:pPr>
        <w:pBdr>
          <w:top w:val="single" w:sz="4" w:space="1" w:color="auto"/>
        </w:pBdr>
        <w:spacing w:after="0" w:line="240" w:lineRule="auto"/>
        <w:rPr>
          <w:rFonts w:ascii="Arial" w:hAnsi="Arial" w:cs="Arial"/>
          <w:sz w:val="24"/>
          <w:szCs w:val="24"/>
        </w:rPr>
      </w:pPr>
    </w:p>
    <w:p w:rsidR="001C2062" w:rsidRDefault="001C2062" w:rsidP="001C2062">
      <w:pPr>
        <w:spacing w:after="0" w:line="360" w:lineRule="auto"/>
        <w:jc w:val="both"/>
        <w:rPr>
          <w:rFonts w:ascii="Arial" w:hAnsi="Arial" w:cs="Arial"/>
          <w:b/>
          <w:i/>
          <w:sz w:val="24"/>
          <w:szCs w:val="24"/>
        </w:rPr>
      </w:pPr>
    </w:p>
    <w:p w:rsidR="00DD4615" w:rsidRPr="001C2062" w:rsidRDefault="00DD4615" w:rsidP="001C2062">
      <w:pPr>
        <w:spacing w:after="0" w:line="360" w:lineRule="auto"/>
        <w:jc w:val="both"/>
        <w:rPr>
          <w:rFonts w:ascii="Arial" w:hAnsi="Arial" w:cs="Arial"/>
          <w:b/>
          <w:i/>
          <w:sz w:val="24"/>
          <w:szCs w:val="24"/>
        </w:rPr>
      </w:pPr>
      <w:r w:rsidRPr="001C2062">
        <w:rPr>
          <w:rFonts w:ascii="Arial" w:hAnsi="Arial" w:cs="Arial"/>
          <w:b/>
          <w:i/>
          <w:sz w:val="24"/>
          <w:szCs w:val="24"/>
        </w:rPr>
        <w:t>1.</w:t>
      </w:r>
      <w:r w:rsidRPr="001C2062">
        <w:rPr>
          <w:rFonts w:ascii="Arial" w:hAnsi="Arial" w:cs="Arial"/>
          <w:b/>
          <w:i/>
          <w:sz w:val="24"/>
          <w:szCs w:val="24"/>
        </w:rPr>
        <w:tab/>
        <w:t>How is the law defined and constructed</w:t>
      </w:r>
      <w:r w:rsidR="00C40333" w:rsidRPr="001C2062">
        <w:rPr>
          <w:rFonts w:ascii="Arial" w:hAnsi="Arial" w:cs="Arial"/>
          <w:b/>
          <w:i/>
          <w:sz w:val="24"/>
          <w:szCs w:val="24"/>
        </w:rPr>
        <w:t xml:space="preserve"> from an Islamic point of view?</w:t>
      </w:r>
    </w:p>
    <w:p w:rsidR="00CD18B8" w:rsidRDefault="0054322F" w:rsidP="001C2062">
      <w:pPr>
        <w:spacing w:after="0" w:line="360" w:lineRule="auto"/>
        <w:jc w:val="both"/>
        <w:rPr>
          <w:rFonts w:ascii="Arial" w:hAnsi="Arial" w:cs="Arial"/>
          <w:sz w:val="24"/>
          <w:szCs w:val="24"/>
        </w:rPr>
      </w:pPr>
      <w:r w:rsidRPr="001C2062">
        <w:rPr>
          <w:rFonts w:ascii="Arial" w:hAnsi="Arial" w:cs="Arial"/>
          <w:sz w:val="24"/>
          <w:szCs w:val="24"/>
        </w:rPr>
        <w:t xml:space="preserve">Islamic Law is defined by two terms; </w:t>
      </w:r>
      <w:proofErr w:type="spellStart"/>
      <w:r w:rsidRPr="001C2062">
        <w:rPr>
          <w:rFonts w:ascii="Arial" w:hAnsi="Arial" w:cs="Arial"/>
          <w:sz w:val="24"/>
          <w:szCs w:val="24"/>
        </w:rPr>
        <w:t>Fiqh</w:t>
      </w:r>
      <w:proofErr w:type="spellEnd"/>
      <w:r w:rsidRPr="001C2062">
        <w:rPr>
          <w:rFonts w:ascii="Arial" w:hAnsi="Arial" w:cs="Arial"/>
          <w:sz w:val="24"/>
          <w:szCs w:val="24"/>
        </w:rPr>
        <w:t xml:space="preserve"> and Sharia</w:t>
      </w:r>
      <w:r w:rsidR="008C0264">
        <w:rPr>
          <w:rFonts w:ascii="Arial" w:hAnsi="Arial" w:cs="Arial"/>
          <w:sz w:val="24"/>
          <w:szCs w:val="24"/>
        </w:rPr>
        <w:t>. A</w:t>
      </w:r>
      <w:r w:rsidRPr="001C2062">
        <w:rPr>
          <w:rFonts w:ascii="Arial" w:hAnsi="Arial" w:cs="Arial"/>
          <w:sz w:val="24"/>
          <w:szCs w:val="24"/>
        </w:rPr>
        <w:t xml:space="preserve">lthough these terms </w:t>
      </w:r>
      <w:r w:rsidR="008C0264">
        <w:rPr>
          <w:rFonts w:ascii="Arial" w:hAnsi="Arial" w:cs="Arial"/>
          <w:sz w:val="24"/>
          <w:szCs w:val="24"/>
        </w:rPr>
        <w:t>are</w:t>
      </w:r>
      <w:r w:rsidRPr="001C2062">
        <w:rPr>
          <w:rFonts w:ascii="Arial" w:hAnsi="Arial" w:cs="Arial"/>
          <w:sz w:val="24"/>
          <w:szCs w:val="24"/>
        </w:rPr>
        <w:t xml:space="preserve"> used synonymously, both however, have different meanings</w:t>
      </w:r>
      <w:r w:rsidR="00C71C95">
        <w:rPr>
          <w:rFonts w:ascii="Arial" w:hAnsi="Arial" w:cs="Arial"/>
          <w:sz w:val="24"/>
          <w:szCs w:val="24"/>
        </w:rPr>
        <w:t>.</w:t>
      </w:r>
      <w:r w:rsidRPr="001C2062">
        <w:rPr>
          <w:rFonts w:ascii="Arial" w:hAnsi="Arial" w:cs="Arial"/>
          <w:sz w:val="24"/>
          <w:szCs w:val="24"/>
        </w:rPr>
        <w:t xml:space="preserve"> </w:t>
      </w:r>
      <w:proofErr w:type="spellStart"/>
      <w:r w:rsidRPr="001C2062">
        <w:rPr>
          <w:rFonts w:ascii="Arial" w:hAnsi="Arial" w:cs="Arial"/>
          <w:sz w:val="24"/>
          <w:szCs w:val="24"/>
        </w:rPr>
        <w:t>Fiqh</w:t>
      </w:r>
      <w:proofErr w:type="spellEnd"/>
      <w:r w:rsidRPr="001C2062">
        <w:rPr>
          <w:rFonts w:ascii="Arial" w:hAnsi="Arial" w:cs="Arial"/>
          <w:sz w:val="24"/>
          <w:szCs w:val="24"/>
        </w:rPr>
        <w:t xml:space="preserve"> means “understanding of what is intended” and this refers to the science of deriving Islamic Laws and ruling</w:t>
      </w:r>
      <w:r w:rsidR="00365550" w:rsidRPr="001C2062">
        <w:rPr>
          <w:rFonts w:ascii="Arial" w:hAnsi="Arial" w:cs="Arial"/>
          <w:sz w:val="24"/>
          <w:szCs w:val="24"/>
        </w:rPr>
        <w:t>s</w:t>
      </w:r>
      <w:r w:rsidRPr="001C2062">
        <w:rPr>
          <w:rFonts w:ascii="Arial" w:hAnsi="Arial" w:cs="Arial"/>
          <w:sz w:val="24"/>
          <w:szCs w:val="24"/>
        </w:rPr>
        <w:t xml:space="preserve"> from the evidence found in the </w:t>
      </w:r>
      <w:r w:rsidR="00907DB5" w:rsidRPr="001C2062">
        <w:rPr>
          <w:rFonts w:ascii="Arial" w:hAnsi="Arial" w:cs="Arial"/>
          <w:sz w:val="24"/>
          <w:szCs w:val="24"/>
        </w:rPr>
        <w:t>agreed sources</w:t>
      </w:r>
      <w:r w:rsidR="00DC377A" w:rsidRPr="001C2062">
        <w:rPr>
          <w:rFonts w:ascii="Arial" w:hAnsi="Arial" w:cs="Arial"/>
          <w:sz w:val="24"/>
          <w:szCs w:val="24"/>
        </w:rPr>
        <w:t>, Phillips (2006)</w:t>
      </w:r>
      <w:r w:rsidR="00907DB5" w:rsidRPr="001C2062">
        <w:rPr>
          <w:rFonts w:ascii="Arial" w:hAnsi="Arial" w:cs="Arial"/>
          <w:sz w:val="24"/>
          <w:szCs w:val="24"/>
        </w:rPr>
        <w:t xml:space="preserve">. </w:t>
      </w:r>
      <w:r w:rsidRPr="001C2062">
        <w:rPr>
          <w:rFonts w:ascii="Arial" w:hAnsi="Arial" w:cs="Arial"/>
          <w:sz w:val="24"/>
          <w:szCs w:val="24"/>
        </w:rPr>
        <w:t xml:space="preserve">Sharia in the literal sense means a waterhole, a place where animals gather to drink. </w:t>
      </w:r>
      <w:r w:rsidR="00C71C95">
        <w:rPr>
          <w:rFonts w:ascii="Arial" w:hAnsi="Arial" w:cs="Arial"/>
          <w:sz w:val="24"/>
          <w:szCs w:val="24"/>
        </w:rPr>
        <w:t>T</w:t>
      </w:r>
      <w:r w:rsidRPr="001C2062">
        <w:rPr>
          <w:rFonts w:ascii="Arial" w:hAnsi="Arial" w:cs="Arial"/>
          <w:sz w:val="24"/>
          <w:szCs w:val="24"/>
        </w:rPr>
        <w:t xml:space="preserve">he Quran </w:t>
      </w:r>
      <w:r w:rsidR="00C71C95">
        <w:rPr>
          <w:rFonts w:ascii="Arial" w:hAnsi="Arial" w:cs="Arial"/>
          <w:sz w:val="24"/>
          <w:szCs w:val="24"/>
        </w:rPr>
        <w:t xml:space="preserve">refers to </w:t>
      </w:r>
      <w:r w:rsidRPr="001C2062">
        <w:rPr>
          <w:rFonts w:ascii="Arial" w:hAnsi="Arial" w:cs="Arial"/>
          <w:sz w:val="24"/>
          <w:szCs w:val="24"/>
        </w:rPr>
        <w:t>sharia as the straight path</w:t>
      </w:r>
      <w:r w:rsidR="00C71C95">
        <w:rPr>
          <w:rFonts w:ascii="Arial" w:hAnsi="Arial" w:cs="Arial"/>
          <w:sz w:val="24"/>
          <w:szCs w:val="24"/>
        </w:rPr>
        <w:t>. Sharia in its entirety refers to</w:t>
      </w:r>
      <w:r w:rsidRPr="001C2062">
        <w:rPr>
          <w:rFonts w:ascii="Arial" w:hAnsi="Arial" w:cs="Arial"/>
          <w:sz w:val="24"/>
          <w:szCs w:val="24"/>
        </w:rPr>
        <w:t xml:space="preserve"> collective body of laws contained in the Quran and Sunnah</w:t>
      </w:r>
      <w:r w:rsidR="00C71C95">
        <w:rPr>
          <w:rFonts w:ascii="Arial" w:hAnsi="Arial" w:cs="Arial"/>
          <w:sz w:val="24"/>
          <w:szCs w:val="24"/>
        </w:rPr>
        <w:t xml:space="preserve">, </w:t>
      </w:r>
      <w:r w:rsidR="00C71C95" w:rsidRPr="001C2062">
        <w:rPr>
          <w:rFonts w:ascii="Arial" w:hAnsi="Arial" w:cs="Arial"/>
          <w:sz w:val="24"/>
          <w:szCs w:val="24"/>
        </w:rPr>
        <w:t>Phillips (2006).</w:t>
      </w:r>
      <w:r w:rsidRPr="001C2062">
        <w:rPr>
          <w:rFonts w:ascii="Arial" w:hAnsi="Arial" w:cs="Arial"/>
          <w:sz w:val="24"/>
          <w:szCs w:val="24"/>
        </w:rPr>
        <w:t xml:space="preserve"> </w:t>
      </w:r>
      <w:proofErr w:type="spellStart"/>
      <w:r w:rsidRPr="001C2062">
        <w:rPr>
          <w:rFonts w:ascii="Arial" w:hAnsi="Arial" w:cs="Arial"/>
          <w:sz w:val="24"/>
          <w:szCs w:val="24"/>
        </w:rPr>
        <w:t>Fiqh</w:t>
      </w:r>
      <w:proofErr w:type="spellEnd"/>
      <w:r w:rsidRPr="001C2062">
        <w:rPr>
          <w:rFonts w:ascii="Arial" w:hAnsi="Arial" w:cs="Arial"/>
          <w:sz w:val="24"/>
          <w:szCs w:val="24"/>
        </w:rPr>
        <w:t xml:space="preserve"> are those specific laws which have been derived from sharia for a specific issue. </w:t>
      </w:r>
      <w:proofErr w:type="spellStart"/>
      <w:r w:rsidRPr="001C2062">
        <w:rPr>
          <w:rFonts w:ascii="Arial" w:hAnsi="Arial" w:cs="Arial"/>
          <w:sz w:val="24"/>
          <w:szCs w:val="24"/>
        </w:rPr>
        <w:t>Fiqh</w:t>
      </w:r>
      <w:proofErr w:type="spellEnd"/>
      <w:r w:rsidRPr="001C2062">
        <w:rPr>
          <w:rFonts w:ascii="Arial" w:hAnsi="Arial" w:cs="Arial"/>
          <w:sz w:val="24"/>
          <w:szCs w:val="24"/>
        </w:rPr>
        <w:t xml:space="preserve"> demonstrates how the basic principles of </w:t>
      </w:r>
      <w:r w:rsidR="00C71C95">
        <w:rPr>
          <w:rFonts w:ascii="Arial" w:hAnsi="Arial" w:cs="Arial"/>
          <w:sz w:val="24"/>
          <w:szCs w:val="24"/>
        </w:rPr>
        <w:t>S</w:t>
      </w:r>
      <w:r w:rsidRPr="001C2062">
        <w:rPr>
          <w:rFonts w:ascii="Arial" w:hAnsi="Arial" w:cs="Arial"/>
          <w:sz w:val="24"/>
          <w:szCs w:val="24"/>
        </w:rPr>
        <w:t>haria should be applied in any given circumstance.</w:t>
      </w:r>
      <w:r w:rsidR="00907DB5" w:rsidRPr="001C2062">
        <w:rPr>
          <w:rFonts w:ascii="Arial" w:hAnsi="Arial" w:cs="Arial"/>
          <w:sz w:val="24"/>
          <w:szCs w:val="24"/>
        </w:rPr>
        <w:t xml:space="preserve"> In deriving a ruling using these methods there are four sources of legislation that are used</w:t>
      </w:r>
      <w:r w:rsidR="00DC377A" w:rsidRPr="001C2062">
        <w:rPr>
          <w:rFonts w:ascii="Arial" w:hAnsi="Arial" w:cs="Arial"/>
          <w:sz w:val="24"/>
          <w:szCs w:val="24"/>
        </w:rPr>
        <w:t>, Yusuf (2011)</w:t>
      </w:r>
      <w:r w:rsidR="00907DB5" w:rsidRPr="001C2062">
        <w:rPr>
          <w:rFonts w:ascii="Arial" w:hAnsi="Arial" w:cs="Arial"/>
          <w:sz w:val="24"/>
          <w:szCs w:val="24"/>
        </w:rPr>
        <w:t>;</w:t>
      </w:r>
      <w:r w:rsidR="00CD18B8">
        <w:rPr>
          <w:rFonts w:ascii="Arial" w:hAnsi="Arial" w:cs="Arial"/>
          <w:sz w:val="24"/>
          <w:szCs w:val="24"/>
        </w:rPr>
        <w:t xml:space="preserve"> </w:t>
      </w:r>
    </w:p>
    <w:p w:rsidR="00CD18B8" w:rsidRDefault="00CD18B8" w:rsidP="00CD18B8">
      <w:pPr>
        <w:spacing w:after="0" w:line="240" w:lineRule="auto"/>
        <w:jc w:val="both"/>
        <w:rPr>
          <w:rFonts w:ascii="Arial" w:hAnsi="Arial" w:cs="Arial"/>
          <w:sz w:val="24"/>
          <w:szCs w:val="24"/>
        </w:rPr>
      </w:pPr>
    </w:p>
    <w:p w:rsidR="00907DB5" w:rsidRPr="00CD18B8" w:rsidRDefault="00907DB5" w:rsidP="001C2062">
      <w:pPr>
        <w:spacing w:after="0" w:line="360" w:lineRule="auto"/>
        <w:jc w:val="both"/>
        <w:rPr>
          <w:rFonts w:ascii="Arial" w:hAnsi="Arial" w:cs="Arial"/>
          <w:i/>
        </w:rPr>
      </w:pPr>
      <w:r w:rsidRPr="00CD18B8">
        <w:rPr>
          <w:rFonts w:ascii="Arial" w:hAnsi="Arial" w:cs="Arial"/>
          <w:i/>
        </w:rPr>
        <w:tab/>
        <w:t>i)</w:t>
      </w:r>
      <w:r w:rsidRPr="00CD18B8">
        <w:rPr>
          <w:rFonts w:ascii="Arial" w:hAnsi="Arial" w:cs="Arial"/>
          <w:i/>
        </w:rPr>
        <w:tab/>
        <w:t>The Quran</w:t>
      </w:r>
    </w:p>
    <w:p w:rsidR="00907DB5" w:rsidRPr="00CD18B8" w:rsidRDefault="00907DB5" w:rsidP="00CF4A32">
      <w:pPr>
        <w:spacing w:after="0" w:line="360" w:lineRule="auto"/>
        <w:jc w:val="both"/>
        <w:rPr>
          <w:rFonts w:ascii="Arial" w:hAnsi="Arial" w:cs="Arial"/>
          <w:i/>
        </w:rPr>
      </w:pPr>
      <w:r w:rsidRPr="00CD18B8">
        <w:rPr>
          <w:rFonts w:ascii="Arial" w:hAnsi="Arial" w:cs="Arial"/>
          <w:i/>
        </w:rPr>
        <w:tab/>
        <w:t>ii)</w:t>
      </w:r>
      <w:r w:rsidRPr="00CD18B8">
        <w:rPr>
          <w:rFonts w:ascii="Arial" w:hAnsi="Arial" w:cs="Arial"/>
          <w:i/>
        </w:rPr>
        <w:tab/>
        <w:t>The</w:t>
      </w:r>
      <w:r w:rsidR="00CF4A32" w:rsidRPr="00CD18B8">
        <w:rPr>
          <w:rFonts w:ascii="Arial" w:hAnsi="Arial" w:cs="Arial"/>
          <w:i/>
        </w:rPr>
        <w:t xml:space="preserve"> Sunnah of the Prophet (PBUH)</w:t>
      </w:r>
    </w:p>
    <w:p w:rsidR="00907DB5" w:rsidRPr="00CD18B8" w:rsidRDefault="00907DB5" w:rsidP="001C2062">
      <w:pPr>
        <w:spacing w:after="0" w:line="360" w:lineRule="auto"/>
        <w:jc w:val="both"/>
        <w:rPr>
          <w:rFonts w:ascii="Arial" w:hAnsi="Arial" w:cs="Arial"/>
          <w:i/>
        </w:rPr>
      </w:pPr>
      <w:r w:rsidRPr="00CD18B8">
        <w:rPr>
          <w:rFonts w:ascii="Arial" w:hAnsi="Arial" w:cs="Arial"/>
          <w:i/>
        </w:rPr>
        <w:tab/>
        <w:t>iii)</w:t>
      </w:r>
      <w:r w:rsidRPr="00CD18B8">
        <w:rPr>
          <w:rFonts w:ascii="Arial" w:hAnsi="Arial" w:cs="Arial"/>
          <w:i/>
        </w:rPr>
        <w:tab/>
        <w:t>Consensus of the Muslim S</w:t>
      </w:r>
      <w:r w:rsidR="00C71C95" w:rsidRPr="00CD18B8">
        <w:rPr>
          <w:rFonts w:ascii="Arial" w:hAnsi="Arial" w:cs="Arial"/>
          <w:i/>
        </w:rPr>
        <w:t>c</w:t>
      </w:r>
      <w:r w:rsidRPr="00CD18B8">
        <w:rPr>
          <w:rFonts w:ascii="Arial" w:hAnsi="Arial" w:cs="Arial"/>
          <w:i/>
        </w:rPr>
        <w:t>holars</w:t>
      </w:r>
      <w:r w:rsidR="006E2D69" w:rsidRPr="00CD18B8">
        <w:rPr>
          <w:rFonts w:ascii="Arial" w:hAnsi="Arial" w:cs="Arial"/>
          <w:i/>
        </w:rPr>
        <w:t>,</w:t>
      </w:r>
      <w:r w:rsidRPr="00CD18B8">
        <w:rPr>
          <w:rFonts w:ascii="Arial" w:hAnsi="Arial" w:cs="Arial"/>
          <w:i/>
        </w:rPr>
        <w:t xml:space="preserve"> </w:t>
      </w:r>
      <w:proofErr w:type="spellStart"/>
      <w:r w:rsidR="006E2D69" w:rsidRPr="00CD18B8">
        <w:rPr>
          <w:rFonts w:ascii="Arial" w:hAnsi="Arial" w:cs="Arial"/>
          <w:i/>
        </w:rPr>
        <w:t>Ijma</w:t>
      </w:r>
      <w:proofErr w:type="spellEnd"/>
    </w:p>
    <w:p w:rsidR="00907DB5" w:rsidRPr="00CD18B8" w:rsidRDefault="00907DB5" w:rsidP="001C2062">
      <w:pPr>
        <w:spacing w:after="0" w:line="360" w:lineRule="auto"/>
        <w:jc w:val="both"/>
        <w:rPr>
          <w:rFonts w:ascii="Arial" w:hAnsi="Arial" w:cs="Arial"/>
          <w:i/>
        </w:rPr>
      </w:pPr>
      <w:r w:rsidRPr="00CD18B8">
        <w:rPr>
          <w:rFonts w:ascii="Arial" w:hAnsi="Arial" w:cs="Arial"/>
          <w:i/>
        </w:rPr>
        <w:tab/>
        <w:t>iv)</w:t>
      </w:r>
      <w:r w:rsidRPr="00CD18B8">
        <w:rPr>
          <w:rFonts w:ascii="Arial" w:hAnsi="Arial" w:cs="Arial"/>
          <w:i/>
        </w:rPr>
        <w:tab/>
        <w:t>Analogical reasoning</w:t>
      </w:r>
      <w:r w:rsidR="006E2D69" w:rsidRPr="00CD18B8">
        <w:rPr>
          <w:rFonts w:ascii="Arial" w:hAnsi="Arial" w:cs="Arial"/>
          <w:i/>
        </w:rPr>
        <w:t xml:space="preserve">, </w:t>
      </w:r>
      <w:proofErr w:type="spellStart"/>
      <w:r w:rsidR="006E2D69" w:rsidRPr="00CD18B8">
        <w:rPr>
          <w:rFonts w:ascii="Arial" w:hAnsi="Arial" w:cs="Arial"/>
          <w:i/>
        </w:rPr>
        <w:t>Qyas</w:t>
      </w:r>
      <w:proofErr w:type="spellEnd"/>
    </w:p>
    <w:p w:rsidR="0054322F" w:rsidRPr="001C2062" w:rsidRDefault="0054322F" w:rsidP="00CD18B8">
      <w:pPr>
        <w:spacing w:after="0" w:line="240" w:lineRule="auto"/>
        <w:jc w:val="both"/>
        <w:rPr>
          <w:rFonts w:ascii="Arial" w:hAnsi="Arial" w:cs="Arial"/>
          <w:sz w:val="24"/>
          <w:szCs w:val="24"/>
        </w:rPr>
      </w:pPr>
    </w:p>
    <w:p w:rsidR="00C71C95" w:rsidRDefault="006E2D69" w:rsidP="001C2062">
      <w:pPr>
        <w:spacing w:after="0" w:line="360" w:lineRule="auto"/>
        <w:jc w:val="both"/>
        <w:rPr>
          <w:rFonts w:ascii="Arial" w:hAnsi="Arial" w:cs="Arial"/>
          <w:sz w:val="24"/>
          <w:szCs w:val="24"/>
        </w:rPr>
      </w:pPr>
      <w:r w:rsidRPr="001C2062">
        <w:rPr>
          <w:rFonts w:ascii="Arial" w:hAnsi="Arial" w:cs="Arial"/>
          <w:sz w:val="24"/>
          <w:szCs w:val="24"/>
        </w:rPr>
        <w:t>Of the four sour</w:t>
      </w:r>
      <w:r w:rsidR="002E02E9" w:rsidRPr="001C2062">
        <w:rPr>
          <w:rFonts w:ascii="Arial" w:hAnsi="Arial" w:cs="Arial"/>
          <w:sz w:val="24"/>
          <w:szCs w:val="24"/>
        </w:rPr>
        <w:t>ces</w:t>
      </w:r>
      <w:r w:rsidRPr="001C2062">
        <w:rPr>
          <w:rFonts w:ascii="Arial" w:hAnsi="Arial" w:cs="Arial"/>
          <w:sz w:val="24"/>
          <w:szCs w:val="24"/>
        </w:rPr>
        <w:t xml:space="preserve"> the Quran and Sunnah are agreed upon for use as a single source</w:t>
      </w:r>
      <w:r w:rsidR="002E02E9" w:rsidRPr="001C2062">
        <w:rPr>
          <w:rFonts w:ascii="Arial" w:hAnsi="Arial" w:cs="Arial"/>
          <w:sz w:val="24"/>
          <w:szCs w:val="24"/>
        </w:rPr>
        <w:t xml:space="preserve"> as confirmed by the Prophet (PBUH),</w:t>
      </w:r>
    </w:p>
    <w:p w:rsidR="00C71C95" w:rsidRDefault="00C71C95" w:rsidP="00CD18B8">
      <w:pPr>
        <w:spacing w:after="0" w:line="240" w:lineRule="auto"/>
        <w:jc w:val="both"/>
        <w:rPr>
          <w:rFonts w:ascii="Arial" w:hAnsi="Arial" w:cs="Arial"/>
          <w:sz w:val="24"/>
          <w:szCs w:val="24"/>
        </w:rPr>
      </w:pPr>
    </w:p>
    <w:p w:rsidR="00365550" w:rsidRPr="00CD18B8" w:rsidRDefault="002E02E9" w:rsidP="00C71C95">
      <w:pPr>
        <w:spacing w:after="0" w:line="360" w:lineRule="auto"/>
        <w:ind w:left="720" w:firstLine="60"/>
        <w:jc w:val="both"/>
        <w:rPr>
          <w:rFonts w:ascii="Arial" w:hAnsi="Arial" w:cs="Arial"/>
        </w:rPr>
      </w:pPr>
      <w:r w:rsidRPr="00CD18B8">
        <w:rPr>
          <w:rFonts w:ascii="Arial" w:hAnsi="Arial" w:cs="Arial"/>
        </w:rPr>
        <w:t xml:space="preserve">“I have left you two things; as long as you </w:t>
      </w:r>
      <w:r w:rsidR="00102084" w:rsidRPr="00CD18B8">
        <w:rPr>
          <w:rFonts w:ascii="Arial" w:hAnsi="Arial" w:cs="Arial"/>
        </w:rPr>
        <w:t xml:space="preserve">hold on to them, you will never </w:t>
      </w:r>
      <w:r w:rsidR="00CF4A32" w:rsidRPr="00CD18B8">
        <w:rPr>
          <w:rFonts w:ascii="Arial" w:hAnsi="Arial" w:cs="Arial"/>
        </w:rPr>
        <w:t>a</w:t>
      </w:r>
      <w:r w:rsidR="00102084" w:rsidRPr="00CD18B8">
        <w:rPr>
          <w:rFonts w:ascii="Arial" w:hAnsi="Arial" w:cs="Arial"/>
        </w:rPr>
        <w:t>stray: The book of Allah a</w:t>
      </w:r>
      <w:r w:rsidR="00C865F1" w:rsidRPr="00CD18B8">
        <w:rPr>
          <w:rFonts w:ascii="Arial" w:hAnsi="Arial" w:cs="Arial"/>
        </w:rPr>
        <w:t>nd my Sunnah</w:t>
      </w:r>
      <w:r w:rsidR="00102084" w:rsidRPr="00CD18B8">
        <w:rPr>
          <w:rFonts w:ascii="Arial" w:hAnsi="Arial" w:cs="Arial"/>
        </w:rPr>
        <w:t>”.</w:t>
      </w:r>
    </w:p>
    <w:p w:rsidR="001C2062" w:rsidRDefault="001C2062" w:rsidP="00CD18B8">
      <w:pPr>
        <w:spacing w:after="0" w:line="240" w:lineRule="auto"/>
        <w:jc w:val="both"/>
        <w:rPr>
          <w:rFonts w:ascii="Arial" w:hAnsi="Arial" w:cs="Arial"/>
          <w:sz w:val="24"/>
          <w:szCs w:val="24"/>
        </w:rPr>
      </w:pPr>
    </w:p>
    <w:p w:rsidR="00365550" w:rsidRDefault="00102084" w:rsidP="001C2062">
      <w:pPr>
        <w:spacing w:after="0" w:line="360" w:lineRule="auto"/>
        <w:jc w:val="both"/>
        <w:rPr>
          <w:rFonts w:ascii="Arial" w:hAnsi="Arial" w:cs="Arial"/>
          <w:sz w:val="24"/>
          <w:szCs w:val="24"/>
        </w:rPr>
      </w:pPr>
      <w:r w:rsidRPr="001C2062">
        <w:rPr>
          <w:rFonts w:ascii="Arial" w:hAnsi="Arial" w:cs="Arial"/>
          <w:sz w:val="24"/>
          <w:szCs w:val="24"/>
        </w:rPr>
        <w:t xml:space="preserve">The methodology to be followed in deriving a ruling is </w:t>
      </w:r>
      <w:r w:rsidR="00CD18B8">
        <w:rPr>
          <w:rFonts w:ascii="Arial" w:hAnsi="Arial" w:cs="Arial"/>
          <w:sz w:val="24"/>
          <w:szCs w:val="24"/>
        </w:rPr>
        <w:t>based on t</w:t>
      </w:r>
      <w:r w:rsidRPr="001C2062">
        <w:rPr>
          <w:rFonts w:ascii="Arial" w:hAnsi="Arial" w:cs="Arial"/>
          <w:sz w:val="24"/>
          <w:szCs w:val="24"/>
        </w:rPr>
        <w:t xml:space="preserve">he following hadith where the Prophet (PBUH) sent </w:t>
      </w:r>
      <w:proofErr w:type="spellStart"/>
      <w:r w:rsidRPr="001C2062">
        <w:rPr>
          <w:rFonts w:ascii="Arial" w:hAnsi="Arial" w:cs="Arial"/>
          <w:sz w:val="24"/>
          <w:szCs w:val="24"/>
        </w:rPr>
        <w:t>Mu’adh</w:t>
      </w:r>
      <w:proofErr w:type="spellEnd"/>
      <w:r w:rsidRPr="001C2062">
        <w:rPr>
          <w:rFonts w:ascii="Arial" w:hAnsi="Arial" w:cs="Arial"/>
          <w:sz w:val="24"/>
          <w:szCs w:val="24"/>
        </w:rPr>
        <w:t xml:space="preserve"> to Yemen to act as a judge, asking him,</w:t>
      </w:r>
    </w:p>
    <w:p w:rsidR="00CD18B8" w:rsidRPr="001C2062" w:rsidRDefault="00CD18B8" w:rsidP="00CD18B8">
      <w:pPr>
        <w:spacing w:after="0" w:line="240" w:lineRule="auto"/>
        <w:jc w:val="both"/>
        <w:rPr>
          <w:rFonts w:ascii="Arial" w:hAnsi="Arial" w:cs="Arial"/>
          <w:sz w:val="24"/>
          <w:szCs w:val="24"/>
        </w:rPr>
      </w:pPr>
    </w:p>
    <w:p w:rsidR="00365550" w:rsidRPr="00CD18B8" w:rsidRDefault="00102084" w:rsidP="001C2062">
      <w:pPr>
        <w:spacing w:after="0" w:line="360" w:lineRule="auto"/>
        <w:ind w:left="720" w:firstLine="60"/>
        <w:jc w:val="both"/>
        <w:rPr>
          <w:rFonts w:ascii="Arial" w:hAnsi="Arial" w:cs="Arial"/>
          <w:i/>
        </w:rPr>
      </w:pPr>
      <w:r w:rsidRPr="00CD18B8">
        <w:rPr>
          <w:rFonts w:ascii="Arial" w:hAnsi="Arial" w:cs="Arial"/>
          <w:i/>
        </w:rPr>
        <w:t xml:space="preserve">“What will you base your judgements on?”. To this </w:t>
      </w:r>
      <w:proofErr w:type="spellStart"/>
      <w:r w:rsidRPr="00CD18B8">
        <w:rPr>
          <w:rFonts w:ascii="Arial" w:hAnsi="Arial" w:cs="Arial"/>
          <w:i/>
        </w:rPr>
        <w:t>Mu’adh</w:t>
      </w:r>
      <w:proofErr w:type="spellEnd"/>
      <w:r w:rsidRPr="00CD18B8">
        <w:rPr>
          <w:rFonts w:ascii="Arial" w:hAnsi="Arial" w:cs="Arial"/>
          <w:i/>
        </w:rPr>
        <w:t xml:space="preserve"> replied;  “The book of Allah”, the Prophet (PBUH) then asked, “And should it not be in the Book of Allah?”, and </w:t>
      </w:r>
      <w:proofErr w:type="spellStart"/>
      <w:r w:rsidRPr="00CD18B8">
        <w:rPr>
          <w:rFonts w:ascii="Arial" w:hAnsi="Arial" w:cs="Arial"/>
          <w:i/>
        </w:rPr>
        <w:t>Mu’adh</w:t>
      </w:r>
      <w:proofErr w:type="spellEnd"/>
      <w:r w:rsidRPr="00CD18B8">
        <w:rPr>
          <w:rFonts w:ascii="Arial" w:hAnsi="Arial" w:cs="Arial"/>
          <w:i/>
        </w:rPr>
        <w:t xml:space="preserve"> replied, “Then the Sunnah of the Prophet,” and then the Prophet (PBUH) </w:t>
      </w:r>
      <w:r w:rsidRPr="00CD18B8">
        <w:rPr>
          <w:rFonts w:ascii="Arial" w:hAnsi="Arial" w:cs="Arial"/>
          <w:i/>
        </w:rPr>
        <w:lastRenderedPageBreak/>
        <w:t xml:space="preserve">asked, “And should you not find it in the Sunnah?”, </w:t>
      </w:r>
      <w:proofErr w:type="spellStart"/>
      <w:r w:rsidRPr="00CD18B8">
        <w:rPr>
          <w:rFonts w:ascii="Arial" w:hAnsi="Arial" w:cs="Arial"/>
          <w:i/>
        </w:rPr>
        <w:t>Mu’adh</w:t>
      </w:r>
      <w:proofErr w:type="spellEnd"/>
      <w:r w:rsidRPr="00CD18B8">
        <w:rPr>
          <w:rFonts w:ascii="Arial" w:hAnsi="Arial" w:cs="Arial"/>
          <w:i/>
        </w:rPr>
        <w:t xml:space="preserve"> replied, “Then I will exert my efforts completely and not falter”</w:t>
      </w:r>
      <w:r w:rsidR="00C865F1" w:rsidRPr="00CD18B8">
        <w:rPr>
          <w:rFonts w:ascii="Arial" w:hAnsi="Arial" w:cs="Arial"/>
          <w:i/>
        </w:rPr>
        <w:t xml:space="preserve">. </w:t>
      </w:r>
    </w:p>
    <w:p w:rsidR="001C2062" w:rsidRDefault="00C865F1" w:rsidP="001C2062">
      <w:pPr>
        <w:spacing w:after="0" w:line="360" w:lineRule="auto"/>
        <w:jc w:val="both"/>
        <w:rPr>
          <w:rFonts w:ascii="Arial" w:hAnsi="Arial" w:cs="Arial"/>
          <w:sz w:val="24"/>
          <w:szCs w:val="24"/>
        </w:rPr>
      </w:pPr>
      <w:r w:rsidRPr="001C2062">
        <w:rPr>
          <w:rFonts w:ascii="Arial" w:hAnsi="Arial" w:cs="Arial"/>
          <w:sz w:val="24"/>
          <w:szCs w:val="24"/>
        </w:rPr>
        <w:t>The Prophet (PBUH) responded,</w:t>
      </w:r>
    </w:p>
    <w:p w:rsidR="00C36154" w:rsidRDefault="00C36154" w:rsidP="00CD18B8">
      <w:pPr>
        <w:spacing w:after="0" w:line="240" w:lineRule="auto"/>
        <w:jc w:val="both"/>
        <w:rPr>
          <w:rFonts w:ascii="Arial" w:hAnsi="Arial" w:cs="Arial"/>
          <w:sz w:val="24"/>
          <w:szCs w:val="24"/>
        </w:rPr>
      </w:pPr>
    </w:p>
    <w:p w:rsidR="00365550" w:rsidRPr="00CD18B8" w:rsidRDefault="00C865F1" w:rsidP="001C2062">
      <w:pPr>
        <w:spacing w:after="0" w:line="360" w:lineRule="auto"/>
        <w:ind w:left="720"/>
        <w:jc w:val="both"/>
        <w:rPr>
          <w:rFonts w:ascii="Arial" w:hAnsi="Arial" w:cs="Arial"/>
        </w:rPr>
      </w:pPr>
      <w:r w:rsidRPr="00CD18B8">
        <w:rPr>
          <w:rFonts w:ascii="Arial" w:hAnsi="Arial" w:cs="Arial"/>
          <w:i/>
        </w:rPr>
        <w:t>“Praise is due to Allah, who has given the messenger of the Messenger of Allah success”</w:t>
      </w:r>
      <w:r w:rsidRPr="00CD18B8">
        <w:rPr>
          <w:rFonts w:ascii="Arial" w:hAnsi="Arial" w:cs="Arial"/>
        </w:rPr>
        <w:t xml:space="preserve">. </w:t>
      </w:r>
    </w:p>
    <w:p w:rsidR="00C36154" w:rsidRPr="001C2062" w:rsidRDefault="00C36154" w:rsidP="00CD18B8">
      <w:pPr>
        <w:spacing w:after="0" w:line="240" w:lineRule="auto"/>
        <w:ind w:left="720"/>
        <w:jc w:val="both"/>
        <w:rPr>
          <w:rFonts w:ascii="Arial" w:hAnsi="Arial" w:cs="Arial"/>
          <w:sz w:val="24"/>
          <w:szCs w:val="24"/>
        </w:rPr>
      </w:pPr>
    </w:p>
    <w:p w:rsidR="00102084" w:rsidRPr="001C2062" w:rsidRDefault="00C865F1" w:rsidP="001C2062">
      <w:pPr>
        <w:spacing w:after="0" w:line="360" w:lineRule="auto"/>
        <w:jc w:val="both"/>
        <w:rPr>
          <w:rFonts w:ascii="Arial" w:hAnsi="Arial" w:cs="Arial"/>
          <w:sz w:val="24"/>
          <w:szCs w:val="24"/>
        </w:rPr>
      </w:pPr>
      <w:r w:rsidRPr="001C2062">
        <w:rPr>
          <w:rFonts w:ascii="Arial" w:hAnsi="Arial" w:cs="Arial"/>
          <w:sz w:val="24"/>
          <w:szCs w:val="24"/>
        </w:rPr>
        <w:t>This is the general methodology that scholars have applied in deriving  legal rulings; first the scholar approaches the Quran, then the Sunnah, and then to the consensus of the previous scholars, and then, finally, the scholar will resort to Ijtihad – independent reasoning</w:t>
      </w:r>
      <w:r w:rsidR="00DC377A" w:rsidRPr="001C2062">
        <w:rPr>
          <w:rFonts w:ascii="Arial" w:hAnsi="Arial" w:cs="Arial"/>
          <w:sz w:val="24"/>
          <w:szCs w:val="24"/>
        </w:rPr>
        <w:t>, Yusuf (2011)</w:t>
      </w:r>
      <w:r w:rsidRPr="001C2062">
        <w:rPr>
          <w:rFonts w:ascii="Arial" w:hAnsi="Arial" w:cs="Arial"/>
          <w:sz w:val="24"/>
          <w:szCs w:val="24"/>
        </w:rPr>
        <w:t>. However, ijtihad is only permitted when there is no explicit text or unequivocal text found either in the Quran or Sunnah.</w:t>
      </w:r>
      <w:r w:rsidR="00365550" w:rsidRPr="001C2062">
        <w:rPr>
          <w:rFonts w:ascii="Arial" w:hAnsi="Arial" w:cs="Arial"/>
          <w:sz w:val="24"/>
          <w:szCs w:val="24"/>
        </w:rPr>
        <w:t xml:space="preserve"> This process still holds true </w:t>
      </w:r>
      <w:r w:rsidR="007F4210">
        <w:rPr>
          <w:rFonts w:ascii="Arial" w:hAnsi="Arial" w:cs="Arial"/>
          <w:sz w:val="24"/>
          <w:szCs w:val="24"/>
        </w:rPr>
        <w:t>today</w:t>
      </w:r>
      <w:r w:rsidR="00365550" w:rsidRPr="001C2062">
        <w:rPr>
          <w:rFonts w:ascii="Arial" w:hAnsi="Arial" w:cs="Arial"/>
          <w:sz w:val="24"/>
          <w:szCs w:val="24"/>
        </w:rPr>
        <w:t>.</w:t>
      </w:r>
    </w:p>
    <w:p w:rsidR="006E2D69" w:rsidRPr="001C2062" w:rsidRDefault="006E2D69" w:rsidP="001C2062">
      <w:pPr>
        <w:spacing w:after="0" w:line="360" w:lineRule="auto"/>
        <w:jc w:val="both"/>
        <w:rPr>
          <w:rFonts w:ascii="Arial" w:hAnsi="Arial" w:cs="Arial"/>
          <w:sz w:val="24"/>
          <w:szCs w:val="24"/>
        </w:rPr>
      </w:pPr>
    </w:p>
    <w:p w:rsidR="00C963BA" w:rsidRPr="001C2062" w:rsidRDefault="00C963BA" w:rsidP="001C2062">
      <w:pPr>
        <w:spacing w:after="0" w:line="360" w:lineRule="auto"/>
        <w:ind w:left="720" w:hanging="720"/>
        <w:jc w:val="both"/>
        <w:rPr>
          <w:rFonts w:ascii="Arial" w:hAnsi="Arial" w:cs="Arial"/>
          <w:b/>
          <w:i/>
          <w:sz w:val="24"/>
          <w:szCs w:val="24"/>
        </w:rPr>
      </w:pPr>
      <w:r w:rsidRPr="001C2062">
        <w:rPr>
          <w:rFonts w:ascii="Arial" w:hAnsi="Arial" w:cs="Arial"/>
          <w:b/>
          <w:i/>
          <w:sz w:val="24"/>
          <w:szCs w:val="24"/>
        </w:rPr>
        <w:t>2.</w:t>
      </w:r>
      <w:r w:rsidRPr="001C2062">
        <w:rPr>
          <w:rFonts w:ascii="Arial" w:hAnsi="Arial" w:cs="Arial"/>
          <w:b/>
          <w:i/>
          <w:sz w:val="24"/>
          <w:szCs w:val="24"/>
        </w:rPr>
        <w:tab/>
        <w:t>The Sharia and ethics are two inseparable elements fo</w:t>
      </w:r>
      <w:r w:rsidR="00AB4DE3" w:rsidRPr="001C2062">
        <w:rPr>
          <w:rFonts w:ascii="Arial" w:hAnsi="Arial" w:cs="Arial"/>
          <w:b/>
          <w:i/>
          <w:sz w:val="24"/>
          <w:szCs w:val="24"/>
        </w:rPr>
        <w:t>r</w:t>
      </w:r>
      <w:r w:rsidRPr="001C2062">
        <w:rPr>
          <w:rFonts w:ascii="Arial" w:hAnsi="Arial" w:cs="Arial"/>
          <w:b/>
          <w:i/>
          <w:sz w:val="24"/>
          <w:szCs w:val="24"/>
        </w:rPr>
        <w:t xml:space="preserve"> the Islamic Legal Theory.</w:t>
      </w:r>
    </w:p>
    <w:p w:rsidR="00C963BA" w:rsidRPr="001C2062" w:rsidRDefault="00C963BA" w:rsidP="001C2062">
      <w:pPr>
        <w:spacing w:after="0" w:line="360" w:lineRule="auto"/>
        <w:jc w:val="both"/>
        <w:rPr>
          <w:rFonts w:ascii="Arial" w:hAnsi="Arial" w:cs="Arial"/>
          <w:sz w:val="24"/>
          <w:szCs w:val="24"/>
        </w:rPr>
      </w:pPr>
      <w:r w:rsidRPr="001C2062">
        <w:rPr>
          <w:rFonts w:ascii="Arial" w:hAnsi="Arial" w:cs="Arial"/>
          <w:sz w:val="24"/>
          <w:szCs w:val="24"/>
        </w:rPr>
        <w:t xml:space="preserve">Sharia is derived from the divine revelation as revealed to the Prophet (PBUH). It is the law that </w:t>
      </w:r>
      <w:r w:rsidR="00AB4DE3" w:rsidRPr="001C2062">
        <w:rPr>
          <w:rFonts w:ascii="Arial" w:hAnsi="Arial" w:cs="Arial"/>
          <w:sz w:val="24"/>
          <w:szCs w:val="24"/>
        </w:rPr>
        <w:t xml:space="preserve">state, </w:t>
      </w:r>
      <w:r w:rsidRPr="001C2062">
        <w:rPr>
          <w:rFonts w:ascii="Arial" w:hAnsi="Arial" w:cs="Arial"/>
          <w:sz w:val="24"/>
          <w:szCs w:val="24"/>
        </w:rPr>
        <w:t>society</w:t>
      </w:r>
      <w:r w:rsidR="00AB4DE3" w:rsidRPr="001C2062">
        <w:rPr>
          <w:rFonts w:ascii="Arial" w:hAnsi="Arial" w:cs="Arial"/>
          <w:sz w:val="24"/>
          <w:szCs w:val="24"/>
        </w:rPr>
        <w:t>, and individuals should conform to</w:t>
      </w:r>
      <w:r w:rsidRPr="001C2062">
        <w:rPr>
          <w:rFonts w:ascii="Arial" w:hAnsi="Arial" w:cs="Arial"/>
          <w:sz w:val="24"/>
          <w:szCs w:val="24"/>
        </w:rPr>
        <w:t>.</w:t>
      </w:r>
      <w:r w:rsidR="0022660C">
        <w:rPr>
          <w:rFonts w:ascii="Arial" w:hAnsi="Arial" w:cs="Arial"/>
          <w:sz w:val="24"/>
          <w:szCs w:val="24"/>
        </w:rPr>
        <w:t xml:space="preserve"> The essence of Sharia is to establish justice by</w:t>
      </w:r>
      <w:r w:rsidR="00AB4DE3" w:rsidRPr="001C2062">
        <w:rPr>
          <w:rFonts w:ascii="Arial" w:hAnsi="Arial" w:cs="Arial"/>
          <w:sz w:val="24"/>
          <w:szCs w:val="24"/>
        </w:rPr>
        <w:t xml:space="preserve"> control</w:t>
      </w:r>
      <w:r w:rsidR="0022660C">
        <w:rPr>
          <w:rFonts w:ascii="Arial" w:hAnsi="Arial" w:cs="Arial"/>
          <w:sz w:val="24"/>
          <w:szCs w:val="24"/>
        </w:rPr>
        <w:t>ling</w:t>
      </w:r>
      <w:r w:rsidR="00AB4DE3" w:rsidRPr="001C2062">
        <w:rPr>
          <w:rFonts w:ascii="Arial" w:hAnsi="Arial" w:cs="Arial"/>
          <w:sz w:val="24"/>
          <w:szCs w:val="24"/>
        </w:rPr>
        <w:t xml:space="preserve"> man to limit</w:t>
      </w:r>
      <w:r w:rsidRPr="001C2062">
        <w:rPr>
          <w:rFonts w:ascii="Arial" w:hAnsi="Arial" w:cs="Arial"/>
          <w:sz w:val="24"/>
          <w:szCs w:val="24"/>
        </w:rPr>
        <w:t xml:space="preserve"> him from following his own desires and actions</w:t>
      </w:r>
      <w:r w:rsidR="00AB4DE3" w:rsidRPr="001C2062">
        <w:rPr>
          <w:rFonts w:ascii="Arial" w:hAnsi="Arial" w:cs="Arial"/>
          <w:sz w:val="24"/>
          <w:szCs w:val="24"/>
        </w:rPr>
        <w:t xml:space="preserve"> which could be both harmful for himself, </w:t>
      </w:r>
      <w:r w:rsidR="00D116B2" w:rsidRPr="001C2062">
        <w:rPr>
          <w:rFonts w:ascii="Arial" w:hAnsi="Arial" w:cs="Arial"/>
          <w:sz w:val="24"/>
          <w:szCs w:val="24"/>
        </w:rPr>
        <w:t xml:space="preserve">to </w:t>
      </w:r>
      <w:r w:rsidR="00AB4DE3" w:rsidRPr="001C2062">
        <w:rPr>
          <w:rFonts w:ascii="Arial" w:hAnsi="Arial" w:cs="Arial"/>
          <w:sz w:val="24"/>
          <w:szCs w:val="24"/>
        </w:rPr>
        <w:t>others</w:t>
      </w:r>
      <w:r w:rsidR="00A25283">
        <w:rPr>
          <w:rFonts w:ascii="Arial" w:hAnsi="Arial" w:cs="Arial"/>
          <w:sz w:val="24"/>
          <w:szCs w:val="24"/>
        </w:rPr>
        <w:t>,</w:t>
      </w:r>
      <w:r w:rsidR="00AB4DE3" w:rsidRPr="001C2062">
        <w:rPr>
          <w:rFonts w:ascii="Arial" w:hAnsi="Arial" w:cs="Arial"/>
          <w:sz w:val="24"/>
          <w:szCs w:val="24"/>
        </w:rPr>
        <w:t xml:space="preserve"> the wider community</w:t>
      </w:r>
      <w:r w:rsidR="00365550" w:rsidRPr="001C2062">
        <w:rPr>
          <w:rFonts w:ascii="Arial" w:hAnsi="Arial" w:cs="Arial"/>
          <w:sz w:val="24"/>
          <w:szCs w:val="24"/>
        </w:rPr>
        <w:t xml:space="preserve"> and this also</w:t>
      </w:r>
      <w:r w:rsidR="00AB4DE3" w:rsidRPr="001C2062">
        <w:rPr>
          <w:rFonts w:ascii="Arial" w:hAnsi="Arial" w:cs="Arial"/>
          <w:sz w:val="24"/>
          <w:szCs w:val="24"/>
        </w:rPr>
        <w:t xml:space="preserve"> includ</w:t>
      </w:r>
      <w:r w:rsidR="00365550" w:rsidRPr="001C2062">
        <w:rPr>
          <w:rFonts w:ascii="Arial" w:hAnsi="Arial" w:cs="Arial"/>
          <w:sz w:val="24"/>
          <w:szCs w:val="24"/>
        </w:rPr>
        <w:t>es</w:t>
      </w:r>
      <w:r w:rsidR="00AB4DE3" w:rsidRPr="001C2062">
        <w:rPr>
          <w:rFonts w:ascii="Arial" w:hAnsi="Arial" w:cs="Arial"/>
          <w:sz w:val="24"/>
          <w:szCs w:val="24"/>
        </w:rPr>
        <w:t xml:space="preserve"> the environment</w:t>
      </w:r>
      <w:r w:rsidRPr="001C2062">
        <w:rPr>
          <w:rFonts w:ascii="Arial" w:hAnsi="Arial" w:cs="Arial"/>
          <w:sz w:val="24"/>
          <w:szCs w:val="24"/>
        </w:rPr>
        <w:t xml:space="preserve">. </w:t>
      </w:r>
      <w:r w:rsidR="00FC5782" w:rsidRPr="001C2062">
        <w:rPr>
          <w:rFonts w:ascii="Arial" w:hAnsi="Arial" w:cs="Arial"/>
          <w:sz w:val="24"/>
          <w:szCs w:val="24"/>
        </w:rPr>
        <w:t xml:space="preserve">Sharia establishes what is considered to be good, bad, virtue and vice and uses these to define a set of conduct to govern man’s life. Sharia is the </w:t>
      </w:r>
      <w:r w:rsidR="0022660C">
        <w:rPr>
          <w:rFonts w:ascii="Arial" w:hAnsi="Arial" w:cs="Arial"/>
          <w:sz w:val="24"/>
          <w:szCs w:val="24"/>
        </w:rPr>
        <w:t xml:space="preserve">body of ethics and principles which is considered to be the </w:t>
      </w:r>
      <w:r w:rsidR="00FC5782" w:rsidRPr="001C2062">
        <w:rPr>
          <w:rFonts w:ascii="Arial" w:hAnsi="Arial" w:cs="Arial"/>
          <w:sz w:val="24"/>
          <w:szCs w:val="24"/>
        </w:rPr>
        <w:t>eternal norm irrespective of any other law which may or may not exist</w:t>
      </w:r>
      <w:r w:rsidR="0022660C">
        <w:rPr>
          <w:rFonts w:ascii="Arial" w:hAnsi="Arial" w:cs="Arial"/>
          <w:sz w:val="24"/>
          <w:szCs w:val="24"/>
        </w:rPr>
        <w:t xml:space="preserve">. It is </w:t>
      </w:r>
      <w:r w:rsidR="00AD4D53" w:rsidRPr="001C2062">
        <w:rPr>
          <w:rFonts w:ascii="Arial" w:hAnsi="Arial" w:cs="Arial"/>
          <w:sz w:val="24"/>
          <w:szCs w:val="24"/>
        </w:rPr>
        <w:t xml:space="preserve">enforced by </w:t>
      </w:r>
      <w:r w:rsidR="0022660C">
        <w:rPr>
          <w:rFonts w:ascii="Arial" w:hAnsi="Arial" w:cs="Arial"/>
          <w:sz w:val="24"/>
          <w:szCs w:val="24"/>
        </w:rPr>
        <w:t xml:space="preserve">the individual, or state, through </w:t>
      </w:r>
      <w:r w:rsidR="00AD4D53" w:rsidRPr="001C2062">
        <w:rPr>
          <w:rFonts w:ascii="Arial" w:hAnsi="Arial" w:cs="Arial"/>
          <w:sz w:val="24"/>
          <w:szCs w:val="24"/>
        </w:rPr>
        <w:t xml:space="preserve">ethical standards of behaviour </w:t>
      </w:r>
      <w:r w:rsidR="0022660C">
        <w:rPr>
          <w:rFonts w:ascii="Arial" w:hAnsi="Arial" w:cs="Arial"/>
          <w:sz w:val="24"/>
          <w:szCs w:val="24"/>
        </w:rPr>
        <w:t xml:space="preserve">in the knowledge that he or </w:t>
      </w:r>
      <w:r w:rsidR="00AD4D53" w:rsidRPr="001C2062">
        <w:rPr>
          <w:rFonts w:ascii="Arial" w:hAnsi="Arial" w:cs="Arial"/>
          <w:sz w:val="24"/>
          <w:szCs w:val="24"/>
        </w:rPr>
        <w:t>s</w:t>
      </w:r>
      <w:r w:rsidR="00D116B2" w:rsidRPr="001C2062">
        <w:rPr>
          <w:rFonts w:ascii="Arial" w:hAnsi="Arial" w:cs="Arial"/>
          <w:sz w:val="24"/>
          <w:szCs w:val="24"/>
        </w:rPr>
        <w:t>he will be answerable to their C</w:t>
      </w:r>
      <w:r w:rsidR="00AD4D53" w:rsidRPr="001C2062">
        <w:rPr>
          <w:rFonts w:ascii="Arial" w:hAnsi="Arial" w:cs="Arial"/>
          <w:sz w:val="24"/>
          <w:szCs w:val="24"/>
        </w:rPr>
        <w:t>reator.</w:t>
      </w:r>
      <w:r w:rsidR="003256E8" w:rsidRPr="001C2062">
        <w:rPr>
          <w:rFonts w:ascii="Arial" w:hAnsi="Arial" w:cs="Arial"/>
          <w:sz w:val="24"/>
          <w:szCs w:val="24"/>
        </w:rPr>
        <w:t xml:space="preserve"> Sharia considers every human act in the light of the present world, to determine what harm or good it may bring, and also </w:t>
      </w:r>
      <w:r w:rsidR="00CA434F" w:rsidRPr="001C2062">
        <w:rPr>
          <w:rFonts w:ascii="Arial" w:hAnsi="Arial" w:cs="Arial"/>
          <w:sz w:val="24"/>
          <w:szCs w:val="24"/>
        </w:rPr>
        <w:t xml:space="preserve">in the spiritual context of the hereafter, Llewellyn (1998). </w:t>
      </w:r>
      <w:r w:rsidR="00AB4DE3" w:rsidRPr="001C2062">
        <w:rPr>
          <w:rFonts w:ascii="Arial" w:hAnsi="Arial" w:cs="Arial"/>
          <w:sz w:val="24"/>
          <w:szCs w:val="24"/>
        </w:rPr>
        <w:t xml:space="preserve">In the Islamic context </w:t>
      </w:r>
      <w:r w:rsidR="00AD4D53" w:rsidRPr="001C2062">
        <w:rPr>
          <w:rFonts w:ascii="Arial" w:hAnsi="Arial" w:cs="Arial"/>
          <w:sz w:val="24"/>
          <w:szCs w:val="24"/>
        </w:rPr>
        <w:t xml:space="preserve"> </w:t>
      </w:r>
      <w:r w:rsidR="0022660C">
        <w:rPr>
          <w:rFonts w:ascii="Arial" w:hAnsi="Arial" w:cs="Arial"/>
          <w:sz w:val="24"/>
          <w:szCs w:val="24"/>
        </w:rPr>
        <w:t>e</w:t>
      </w:r>
      <w:r w:rsidR="007872CD" w:rsidRPr="001C2062">
        <w:rPr>
          <w:rFonts w:ascii="Arial" w:hAnsi="Arial" w:cs="Arial"/>
          <w:sz w:val="24"/>
          <w:szCs w:val="24"/>
        </w:rPr>
        <w:t xml:space="preserve">thics is defined as </w:t>
      </w:r>
      <w:proofErr w:type="spellStart"/>
      <w:r w:rsidR="007872CD" w:rsidRPr="001C2062">
        <w:rPr>
          <w:rFonts w:ascii="Arial" w:hAnsi="Arial" w:cs="Arial"/>
          <w:sz w:val="24"/>
          <w:szCs w:val="24"/>
        </w:rPr>
        <w:t>Akhlaq</w:t>
      </w:r>
      <w:proofErr w:type="spellEnd"/>
      <w:r w:rsidR="007872CD" w:rsidRPr="001C2062">
        <w:rPr>
          <w:rFonts w:ascii="Arial" w:hAnsi="Arial" w:cs="Arial"/>
          <w:sz w:val="24"/>
          <w:szCs w:val="24"/>
        </w:rPr>
        <w:t xml:space="preserve"> which is a plural of </w:t>
      </w:r>
      <w:proofErr w:type="spellStart"/>
      <w:r w:rsidR="007872CD" w:rsidRPr="001C2062">
        <w:rPr>
          <w:rFonts w:ascii="Arial" w:hAnsi="Arial" w:cs="Arial"/>
          <w:sz w:val="24"/>
          <w:szCs w:val="24"/>
        </w:rPr>
        <w:t>Khuluq</w:t>
      </w:r>
      <w:proofErr w:type="spellEnd"/>
      <w:r w:rsidR="007872CD" w:rsidRPr="001C2062">
        <w:rPr>
          <w:rFonts w:ascii="Arial" w:hAnsi="Arial" w:cs="Arial"/>
          <w:sz w:val="24"/>
          <w:szCs w:val="24"/>
        </w:rPr>
        <w:t xml:space="preserve"> meaning character, nature and disposition</w:t>
      </w:r>
      <w:r w:rsidR="00AB4DE3" w:rsidRPr="001C2062">
        <w:rPr>
          <w:rFonts w:ascii="Arial" w:hAnsi="Arial" w:cs="Arial"/>
          <w:sz w:val="24"/>
          <w:szCs w:val="24"/>
        </w:rPr>
        <w:t xml:space="preserve">, Rahim (2013). </w:t>
      </w:r>
      <w:r w:rsidR="00CA434F" w:rsidRPr="001C2062">
        <w:rPr>
          <w:rFonts w:ascii="Arial" w:hAnsi="Arial" w:cs="Arial"/>
          <w:sz w:val="24"/>
          <w:szCs w:val="24"/>
        </w:rPr>
        <w:t>Both ethics and Sharia are considered to be similar as one cannot behave ethically if there are no clear views of what are virtues and what are vices. Both Sharia and ethics defines the conduct of individuals on the basis of virtues (</w:t>
      </w:r>
      <w:proofErr w:type="spellStart"/>
      <w:r w:rsidR="00CA434F" w:rsidRPr="001C2062">
        <w:rPr>
          <w:rFonts w:ascii="Arial" w:hAnsi="Arial" w:cs="Arial"/>
          <w:sz w:val="24"/>
          <w:szCs w:val="24"/>
        </w:rPr>
        <w:t>ma’rufat</w:t>
      </w:r>
      <w:proofErr w:type="spellEnd"/>
      <w:r w:rsidR="00CA434F" w:rsidRPr="001C2062">
        <w:rPr>
          <w:rFonts w:ascii="Arial" w:hAnsi="Arial" w:cs="Arial"/>
          <w:sz w:val="24"/>
          <w:szCs w:val="24"/>
        </w:rPr>
        <w:t>) and to cleanse it from vice (</w:t>
      </w:r>
      <w:proofErr w:type="spellStart"/>
      <w:r w:rsidR="00CA434F" w:rsidRPr="001C2062">
        <w:rPr>
          <w:rFonts w:ascii="Arial" w:hAnsi="Arial" w:cs="Arial"/>
          <w:sz w:val="24"/>
          <w:szCs w:val="24"/>
        </w:rPr>
        <w:t>munkarat</w:t>
      </w:r>
      <w:proofErr w:type="spellEnd"/>
      <w:r w:rsidR="00CA434F" w:rsidRPr="001C2062">
        <w:rPr>
          <w:rFonts w:ascii="Arial" w:hAnsi="Arial" w:cs="Arial"/>
          <w:sz w:val="24"/>
          <w:szCs w:val="24"/>
        </w:rPr>
        <w:t>).</w:t>
      </w:r>
    </w:p>
    <w:p w:rsidR="003F0831" w:rsidRPr="001C2062" w:rsidRDefault="003F0831" w:rsidP="001C2062">
      <w:pPr>
        <w:spacing w:after="0" w:line="360" w:lineRule="auto"/>
        <w:jc w:val="both"/>
        <w:rPr>
          <w:rFonts w:ascii="Arial" w:hAnsi="Arial" w:cs="Arial"/>
          <w:sz w:val="24"/>
          <w:szCs w:val="24"/>
        </w:rPr>
      </w:pPr>
    </w:p>
    <w:p w:rsidR="003F0831" w:rsidRPr="001C2062" w:rsidRDefault="00F5105E" w:rsidP="001C2062">
      <w:pPr>
        <w:spacing w:after="0" w:line="360" w:lineRule="auto"/>
        <w:ind w:left="720" w:hanging="720"/>
        <w:jc w:val="both"/>
        <w:rPr>
          <w:rFonts w:ascii="Arial" w:hAnsi="Arial" w:cs="Arial"/>
          <w:b/>
          <w:i/>
          <w:sz w:val="24"/>
          <w:szCs w:val="24"/>
        </w:rPr>
      </w:pPr>
      <w:r w:rsidRPr="001C2062">
        <w:rPr>
          <w:rFonts w:ascii="Arial" w:hAnsi="Arial" w:cs="Arial"/>
          <w:b/>
          <w:i/>
          <w:sz w:val="24"/>
          <w:szCs w:val="24"/>
        </w:rPr>
        <w:lastRenderedPageBreak/>
        <w:t>3.</w:t>
      </w:r>
      <w:r w:rsidRPr="001C2062">
        <w:rPr>
          <w:rFonts w:ascii="Arial" w:hAnsi="Arial" w:cs="Arial"/>
          <w:b/>
          <w:i/>
          <w:sz w:val="24"/>
          <w:szCs w:val="24"/>
        </w:rPr>
        <w:tab/>
        <w:t>Who holds the right to legislate law and authorise it’s application? Is it human or God? Examine the question in the light of contemporary practice.</w:t>
      </w:r>
    </w:p>
    <w:p w:rsidR="004A7093" w:rsidRDefault="00542155" w:rsidP="001C2062">
      <w:pPr>
        <w:spacing w:after="0" w:line="360" w:lineRule="auto"/>
        <w:jc w:val="both"/>
        <w:rPr>
          <w:rFonts w:ascii="Arial" w:hAnsi="Arial" w:cs="Arial"/>
          <w:sz w:val="24"/>
          <w:szCs w:val="24"/>
        </w:rPr>
      </w:pPr>
      <w:r w:rsidRPr="001C2062">
        <w:rPr>
          <w:rFonts w:ascii="Arial" w:hAnsi="Arial" w:cs="Arial"/>
          <w:sz w:val="24"/>
          <w:szCs w:val="24"/>
        </w:rPr>
        <w:t>The question of who holds the right to legislate law</w:t>
      </w:r>
      <w:r w:rsidR="00820E80" w:rsidRPr="001C2062">
        <w:rPr>
          <w:rFonts w:ascii="Arial" w:hAnsi="Arial" w:cs="Arial"/>
          <w:sz w:val="24"/>
          <w:szCs w:val="24"/>
        </w:rPr>
        <w:t xml:space="preserve"> is a topic that</w:t>
      </w:r>
      <w:r w:rsidRPr="001C2062">
        <w:rPr>
          <w:rFonts w:ascii="Arial" w:hAnsi="Arial" w:cs="Arial"/>
          <w:sz w:val="24"/>
          <w:szCs w:val="24"/>
        </w:rPr>
        <w:t xml:space="preserve"> has been debated for centuries. </w:t>
      </w:r>
      <w:r w:rsidR="001458B4" w:rsidRPr="001C2062">
        <w:rPr>
          <w:rFonts w:ascii="Arial" w:hAnsi="Arial" w:cs="Arial"/>
          <w:sz w:val="24"/>
          <w:szCs w:val="24"/>
        </w:rPr>
        <w:t xml:space="preserve">It concerns life, law, and human relationships, but most importantly, it is a battle against those who see God as the supreme Lord and those who see man as lord. </w:t>
      </w:r>
      <w:r w:rsidR="00BE6FDA" w:rsidRPr="001C2062">
        <w:rPr>
          <w:rFonts w:ascii="Arial" w:hAnsi="Arial" w:cs="Arial"/>
          <w:sz w:val="24"/>
          <w:szCs w:val="24"/>
        </w:rPr>
        <w:t>The purpose of any law is to ensure that society abides by a moral code of conduct. The question therefore is under what principle should this morality be legislated, God</w:t>
      </w:r>
      <w:r w:rsidR="00CE4FFB" w:rsidRPr="001C2062">
        <w:rPr>
          <w:rFonts w:ascii="Arial" w:hAnsi="Arial" w:cs="Arial"/>
          <w:sz w:val="24"/>
          <w:szCs w:val="24"/>
        </w:rPr>
        <w:t>’s law</w:t>
      </w:r>
      <w:r w:rsidR="00BE6FDA" w:rsidRPr="001C2062">
        <w:rPr>
          <w:rFonts w:ascii="Arial" w:hAnsi="Arial" w:cs="Arial"/>
          <w:sz w:val="24"/>
          <w:szCs w:val="24"/>
        </w:rPr>
        <w:t xml:space="preserve"> or </w:t>
      </w:r>
      <w:r w:rsidR="00CE4FFB" w:rsidRPr="001C2062">
        <w:rPr>
          <w:rFonts w:ascii="Arial" w:hAnsi="Arial" w:cs="Arial"/>
          <w:sz w:val="24"/>
          <w:szCs w:val="24"/>
        </w:rPr>
        <w:t xml:space="preserve">the will of </w:t>
      </w:r>
      <w:r w:rsidR="00BE6FDA" w:rsidRPr="001C2062">
        <w:rPr>
          <w:rFonts w:ascii="Arial" w:hAnsi="Arial" w:cs="Arial"/>
          <w:sz w:val="24"/>
          <w:szCs w:val="24"/>
        </w:rPr>
        <w:t>Man. Today morality is being legislated just as immorality</w:t>
      </w:r>
      <w:r w:rsidR="00C45963" w:rsidRPr="001C2062">
        <w:rPr>
          <w:rFonts w:ascii="Arial" w:hAnsi="Arial" w:cs="Arial"/>
          <w:sz w:val="24"/>
          <w:szCs w:val="24"/>
        </w:rPr>
        <w:t>, as defined by all of the Abrahamic faiths,</w:t>
      </w:r>
      <w:r w:rsidR="00BE6FDA" w:rsidRPr="001C2062">
        <w:rPr>
          <w:rFonts w:ascii="Arial" w:hAnsi="Arial" w:cs="Arial"/>
          <w:sz w:val="24"/>
          <w:szCs w:val="24"/>
        </w:rPr>
        <w:t xml:space="preserve"> </w:t>
      </w:r>
      <w:r w:rsidR="00C45963" w:rsidRPr="001C2062">
        <w:rPr>
          <w:rFonts w:ascii="Arial" w:hAnsi="Arial" w:cs="Arial"/>
          <w:sz w:val="24"/>
          <w:szCs w:val="24"/>
        </w:rPr>
        <w:t>are</w:t>
      </w:r>
      <w:r w:rsidR="00BE6FDA" w:rsidRPr="001C2062">
        <w:rPr>
          <w:rFonts w:ascii="Arial" w:hAnsi="Arial" w:cs="Arial"/>
          <w:sz w:val="24"/>
          <w:szCs w:val="24"/>
        </w:rPr>
        <w:t xml:space="preserve"> also being legislated, for example legalised abortion</w:t>
      </w:r>
      <w:r w:rsidR="00B22FDD" w:rsidRPr="001C2062">
        <w:rPr>
          <w:rFonts w:ascii="Arial" w:hAnsi="Arial" w:cs="Arial"/>
          <w:sz w:val="24"/>
          <w:szCs w:val="24"/>
        </w:rPr>
        <w:t xml:space="preserve"> and homosexual marriage</w:t>
      </w:r>
      <w:r w:rsidR="00BE6FDA" w:rsidRPr="001C2062">
        <w:rPr>
          <w:rFonts w:ascii="Arial" w:hAnsi="Arial" w:cs="Arial"/>
          <w:sz w:val="24"/>
          <w:szCs w:val="24"/>
        </w:rPr>
        <w:t xml:space="preserve">. </w:t>
      </w:r>
      <w:r w:rsidR="00B22FDD" w:rsidRPr="001C2062">
        <w:rPr>
          <w:rFonts w:ascii="Arial" w:hAnsi="Arial" w:cs="Arial"/>
          <w:sz w:val="24"/>
          <w:szCs w:val="24"/>
        </w:rPr>
        <w:t>As this shows that in the absence of any divine guidance it would be impossible to pass a law which would be fr</w:t>
      </w:r>
      <w:r w:rsidR="00CE4FFB" w:rsidRPr="001C2062">
        <w:rPr>
          <w:rFonts w:ascii="Arial" w:hAnsi="Arial" w:cs="Arial"/>
          <w:sz w:val="24"/>
          <w:szCs w:val="24"/>
        </w:rPr>
        <w:t>ee from any moral implications, and this raises other questions and controversies. Phillips (1998), states that the way in which societies address such controversies depends on how the following questions can be answered; “Can man legislate morality?, if so, by what standard should man legislate? and, does this standard evolve”.</w:t>
      </w:r>
      <w:r w:rsidR="004F3AF9" w:rsidRPr="001C2062">
        <w:rPr>
          <w:rFonts w:ascii="Arial" w:hAnsi="Arial" w:cs="Arial"/>
          <w:sz w:val="24"/>
          <w:szCs w:val="24"/>
        </w:rPr>
        <w:t xml:space="preserve"> </w:t>
      </w:r>
      <w:r w:rsidR="00D914B6">
        <w:rPr>
          <w:rFonts w:ascii="Arial" w:hAnsi="Arial" w:cs="Arial"/>
          <w:sz w:val="24"/>
          <w:szCs w:val="24"/>
        </w:rPr>
        <w:t xml:space="preserve">In most cultures laws emerge out of the political </w:t>
      </w:r>
      <w:r w:rsidR="00DF345E">
        <w:rPr>
          <w:rFonts w:ascii="Arial" w:hAnsi="Arial" w:cs="Arial"/>
          <w:sz w:val="24"/>
          <w:szCs w:val="24"/>
        </w:rPr>
        <w:t xml:space="preserve">and judicial </w:t>
      </w:r>
      <w:r w:rsidR="00D914B6">
        <w:rPr>
          <w:rFonts w:ascii="Arial" w:hAnsi="Arial" w:cs="Arial"/>
          <w:sz w:val="24"/>
          <w:szCs w:val="24"/>
        </w:rPr>
        <w:t>system</w:t>
      </w:r>
      <w:r w:rsidR="00376C38">
        <w:rPr>
          <w:rFonts w:ascii="Arial" w:hAnsi="Arial" w:cs="Arial"/>
          <w:sz w:val="24"/>
          <w:szCs w:val="24"/>
        </w:rPr>
        <w:t>. The early Islamic Law</w:t>
      </w:r>
      <w:r w:rsidR="00D914B6">
        <w:rPr>
          <w:rFonts w:ascii="Arial" w:hAnsi="Arial" w:cs="Arial"/>
          <w:sz w:val="24"/>
          <w:szCs w:val="24"/>
        </w:rPr>
        <w:t xml:space="preserve"> </w:t>
      </w:r>
      <w:r w:rsidR="00376C38">
        <w:rPr>
          <w:rFonts w:ascii="Arial" w:hAnsi="Arial" w:cs="Arial"/>
          <w:sz w:val="24"/>
          <w:szCs w:val="24"/>
        </w:rPr>
        <w:t>was never driven by the state or its political system, but emerged independently through the Islamic Legal Schools. This independence helped to develop the Madhabs as we know them. What is also worth noting is that early Muslims did not impose their customs and laws on any conquered population</w:t>
      </w:r>
      <w:r w:rsidR="00C717AE">
        <w:rPr>
          <w:rFonts w:ascii="Arial" w:hAnsi="Arial" w:cs="Arial"/>
          <w:sz w:val="24"/>
          <w:szCs w:val="24"/>
        </w:rPr>
        <w:t xml:space="preserve">s, or interfere with their laws, </w:t>
      </w:r>
      <w:proofErr w:type="spellStart"/>
      <w:r w:rsidR="00C717AE">
        <w:rPr>
          <w:rFonts w:ascii="Arial" w:hAnsi="Arial" w:cs="Arial"/>
          <w:sz w:val="24"/>
          <w:szCs w:val="24"/>
        </w:rPr>
        <w:t>Hallaq</w:t>
      </w:r>
      <w:proofErr w:type="spellEnd"/>
      <w:r w:rsidR="00C717AE">
        <w:rPr>
          <w:rFonts w:ascii="Arial" w:hAnsi="Arial" w:cs="Arial"/>
          <w:sz w:val="24"/>
          <w:szCs w:val="24"/>
        </w:rPr>
        <w:t xml:space="preserve"> (2005). They did however, develop their own regulations based on their needs. This shows that both man-made and divine laws can co-exist so long as the freedom exists that does not force individuals to go against their religious doctrines.</w:t>
      </w:r>
    </w:p>
    <w:p w:rsidR="004A7093" w:rsidRDefault="004A7093" w:rsidP="001C2062">
      <w:pPr>
        <w:spacing w:after="0" w:line="360" w:lineRule="auto"/>
        <w:jc w:val="both"/>
        <w:rPr>
          <w:rFonts w:ascii="Arial" w:hAnsi="Arial" w:cs="Arial"/>
          <w:sz w:val="24"/>
          <w:szCs w:val="24"/>
        </w:rPr>
      </w:pPr>
    </w:p>
    <w:p w:rsidR="00F5105E" w:rsidRPr="001C2062" w:rsidRDefault="00F5105E" w:rsidP="001C2062">
      <w:pPr>
        <w:spacing w:after="0" w:line="360" w:lineRule="auto"/>
        <w:ind w:left="720" w:hanging="720"/>
        <w:jc w:val="both"/>
        <w:rPr>
          <w:rFonts w:ascii="Arial" w:hAnsi="Arial" w:cs="Arial"/>
          <w:b/>
          <w:i/>
          <w:sz w:val="24"/>
          <w:szCs w:val="24"/>
        </w:rPr>
      </w:pPr>
      <w:r w:rsidRPr="001C2062">
        <w:rPr>
          <w:rFonts w:ascii="Arial" w:hAnsi="Arial" w:cs="Arial"/>
          <w:b/>
          <w:i/>
          <w:sz w:val="24"/>
          <w:szCs w:val="24"/>
        </w:rPr>
        <w:t>4.</w:t>
      </w:r>
      <w:r w:rsidRPr="001C2062">
        <w:rPr>
          <w:rFonts w:ascii="Arial" w:hAnsi="Arial" w:cs="Arial"/>
          <w:b/>
          <w:i/>
          <w:sz w:val="24"/>
          <w:szCs w:val="24"/>
        </w:rPr>
        <w:tab/>
        <w:t xml:space="preserve">Comment on the </w:t>
      </w:r>
      <w:proofErr w:type="spellStart"/>
      <w:r w:rsidRPr="001C2062">
        <w:rPr>
          <w:rFonts w:ascii="Arial" w:hAnsi="Arial" w:cs="Arial"/>
          <w:b/>
          <w:i/>
          <w:sz w:val="24"/>
          <w:szCs w:val="24"/>
        </w:rPr>
        <w:t>Shari’a</w:t>
      </w:r>
      <w:proofErr w:type="spellEnd"/>
      <w:r w:rsidRPr="001C2062">
        <w:rPr>
          <w:rFonts w:ascii="Arial" w:hAnsi="Arial" w:cs="Arial"/>
          <w:b/>
          <w:i/>
          <w:sz w:val="24"/>
          <w:szCs w:val="24"/>
        </w:rPr>
        <w:t xml:space="preserve"> and human law, discuss points of similarity and difference.</w:t>
      </w:r>
    </w:p>
    <w:p w:rsidR="001E14ED" w:rsidRPr="001C2062" w:rsidRDefault="00F25210" w:rsidP="001C2062">
      <w:pPr>
        <w:spacing w:after="0" w:line="360" w:lineRule="auto"/>
        <w:jc w:val="both"/>
        <w:rPr>
          <w:rFonts w:ascii="Arial" w:hAnsi="Arial" w:cs="Arial"/>
          <w:sz w:val="24"/>
          <w:szCs w:val="24"/>
        </w:rPr>
      </w:pPr>
      <w:r w:rsidRPr="001C2062">
        <w:rPr>
          <w:rFonts w:ascii="Arial" w:hAnsi="Arial" w:cs="Arial"/>
          <w:sz w:val="24"/>
          <w:szCs w:val="24"/>
        </w:rPr>
        <w:t>The purpose of Islamic law is to regulate, in a holi</w:t>
      </w:r>
      <w:r w:rsidR="001E14ED" w:rsidRPr="001C2062">
        <w:rPr>
          <w:rFonts w:ascii="Arial" w:hAnsi="Arial" w:cs="Arial"/>
          <w:sz w:val="24"/>
          <w:szCs w:val="24"/>
        </w:rPr>
        <w:t xml:space="preserve">stic manner, human behaviour </w:t>
      </w:r>
      <w:r w:rsidR="00861B9A" w:rsidRPr="001C2062">
        <w:rPr>
          <w:rFonts w:ascii="Arial" w:hAnsi="Arial" w:cs="Arial"/>
          <w:sz w:val="24"/>
          <w:szCs w:val="24"/>
        </w:rPr>
        <w:t>of</w:t>
      </w:r>
      <w:r w:rsidR="001E14ED" w:rsidRPr="001C2062">
        <w:rPr>
          <w:rFonts w:ascii="Arial" w:hAnsi="Arial" w:cs="Arial"/>
          <w:sz w:val="24"/>
          <w:szCs w:val="24"/>
        </w:rPr>
        <w:t xml:space="preserve"> </w:t>
      </w:r>
    </w:p>
    <w:p w:rsidR="00F17F8D" w:rsidRPr="001C2062" w:rsidRDefault="00F25210" w:rsidP="001C2062">
      <w:pPr>
        <w:spacing w:after="0" w:line="360" w:lineRule="auto"/>
        <w:jc w:val="both"/>
        <w:rPr>
          <w:rFonts w:ascii="Arial" w:hAnsi="Arial" w:cs="Arial"/>
          <w:sz w:val="24"/>
          <w:szCs w:val="24"/>
        </w:rPr>
      </w:pPr>
      <w:r w:rsidRPr="001C2062">
        <w:rPr>
          <w:rFonts w:ascii="Arial" w:hAnsi="Arial" w:cs="Arial"/>
          <w:sz w:val="24"/>
          <w:szCs w:val="24"/>
        </w:rPr>
        <w:t>oneself</w:t>
      </w:r>
      <w:r w:rsidR="001E14ED" w:rsidRPr="001C2062">
        <w:rPr>
          <w:rFonts w:ascii="Arial" w:hAnsi="Arial" w:cs="Arial"/>
          <w:sz w:val="24"/>
          <w:szCs w:val="24"/>
        </w:rPr>
        <w:t>,</w:t>
      </w:r>
      <w:r w:rsidRPr="001C2062">
        <w:rPr>
          <w:rFonts w:ascii="Arial" w:hAnsi="Arial" w:cs="Arial"/>
          <w:sz w:val="24"/>
          <w:szCs w:val="24"/>
        </w:rPr>
        <w:t xml:space="preserve"> others</w:t>
      </w:r>
      <w:r w:rsidR="001E14ED" w:rsidRPr="001C2062">
        <w:rPr>
          <w:rFonts w:ascii="Arial" w:hAnsi="Arial" w:cs="Arial"/>
          <w:sz w:val="24"/>
          <w:szCs w:val="24"/>
        </w:rPr>
        <w:t xml:space="preserve"> and to the environment</w:t>
      </w:r>
      <w:r w:rsidR="00C968FE" w:rsidRPr="001C2062">
        <w:rPr>
          <w:rFonts w:ascii="Arial" w:hAnsi="Arial" w:cs="Arial"/>
          <w:sz w:val="24"/>
          <w:szCs w:val="24"/>
        </w:rPr>
        <w:t xml:space="preserve"> in order to maintain justice</w:t>
      </w:r>
      <w:r w:rsidR="00A63664" w:rsidRPr="001C2062">
        <w:rPr>
          <w:rFonts w:ascii="Arial" w:hAnsi="Arial" w:cs="Arial"/>
          <w:sz w:val="24"/>
          <w:szCs w:val="24"/>
        </w:rPr>
        <w:t xml:space="preserve"> for individuals and all of society</w:t>
      </w:r>
      <w:r w:rsidRPr="001C2062">
        <w:rPr>
          <w:rFonts w:ascii="Arial" w:hAnsi="Arial" w:cs="Arial"/>
          <w:sz w:val="24"/>
          <w:szCs w:val="24"/>
        </w:rPr>
        <w:t>.</w:t>
      </w:r>
      <w:r w:rsidR="001E14ED" w:rsidRPr="001C2062">
        <w:rPr>
          <w:rFonts w:ascii="Arial" w:hAnsi="Arial" w:cs="Arial"/>
          <w:sz w:val="24"/>
          <w:szCs w:val="24"/>
        </w:rPr>
        <w:t xml:space="preserve"> It effectively divides human actions into five categories; obligatory, recommended, neutral, disapproved of and prohibited.  Sharia tries to achieve this using two forms of law; legal ruling</w:t>
      </w:r>
      <w:r w:rsidR="00861B9A" w:rsidRPr="001C2062">
        <w:rPr>
          <w:rFonts w:ascii="Arial" w:hAnsi="Arial" w:cs="Arial"/>
          <w:sz w:val="24"/>
          <w:szCs w:val="24"/>
        </w:rPr>
        <w:t>s</w:t>
      </w:r>
      <w:r w:rsidR="001E14ED" w:rsidRPr="001C2062">
        <w:rPr>
          <w:rFonts w:ascii="Arial" w:hAnsi="Arial" w:cs="Arial"/>
          <w:sz w:val="24"/>
          <w:szCs w:val="24"/>
        </w:rPr>
        <w:t xml:space="preserve"> </w:t>
      </w:r>
      <w:r w:rsidR="001E14ED" w:rsidRPr="00CF4A32">
        <w:rPr>
          <w:rFonts w:ascii="Arial" w:hAnsi="Arial" w:cs="Arial"/>
          <w:i/>
          <w:sz w:val="24"/>
          <w:szCs w:val="24"/>
        </w:rPr>
        <w:t>(</w:t>
      </w:r>
      <w:proofErr w:type="spellStart"/>
      <w:r w:rsidR="001E14ED" w:rsidRPr="00CF4A32">
        <w:rPr>
          <w:rFonts w:ascii="Arial" w:hAnsi="Arial" w:cs="Arial"/>
          <w:i/>
          <w:sz w:val="24"/>
          <w:szCs w:val="24"/>
        </w:rPr>
        <w:t>hukm</w:t>
      </w:r>
      <w:proofErr w:type="spellEnd"/>
      <w:r w:rsidR="001E14ED" w:rsidRPr="00CF4A32">
        <w:rPr>
          <w:rFonts w:ascii="Arial" w:hAnsi="Arial" w:cs="Arial"/>
          <w:i/>
          <w:sz w:val="24"/>
          <w:szCs w:val="24"/>
        </w:rPr>
        <w:t>)</w:t>
      </w:r>
      <w:r w:rsidR="001E14ED" w:rsidRPr="001C2062">
        <w:rPr>
          <w:rFonts w:ascii="Arial" w:hAnsi="Arial" w:cs="Arial"/>
          <w:sz w:val="24"/>
          <w:szCs w:val="24"/>
        </w:rPr>
        <w:t xml:space="preserve">, which is designed to maintain a social order and to address everyday situations and the legal opinions </w:t>
      </w:r>
      <w:r w:rsidR="00C968FE" w:rsidRPr="001C2062">
        <w:rPr>
          <w:rFonts w:ascii="Arial" w:hAnsi="Arial" w:cs="Arial"/>
          <w:sz w:val="24"/>
          <w:szCs w:val="24"/>
        </w:rPr>
        <w:t xml:space="preserve">which tries </w:t>
      </w:r>
      <w:r w:rsidR="00861B9A" w:rsidRPr="001C2062">
        <w:rPr>
          <w:rFonts w:ascii="Arial" w:hAnsi="Arial" w:cs="Arial"/>
          <w:sz w:val="24"/>
          <w:szCs w:val="24"/>
        </w:rPr>
        <w:t xml:space="preserve">to </w:t>
      </w:r>
      <w:r w:rsidR="001E14ED" w:rsidRPr="001C2062">
        <w:rPr>
          <w:rFonts w:ascii="Arial" w:hAnsi="Arial" w:cs="Arial"/>
          <w:sz w:val="24"/>
          <w:szCs w:val="24"/>
        </w:rPr>
        <w:t xml:space="preserve">cover </w:t>
      </w:r>
      <w:r w:rsidR="001E14ED" w:rsidRPr="001C2062">
        <w:rPr>
          <w:rFonts w:ascii="Arial" w:hAnsi="Arial" w:cs="Arial"/>
          <w:sz w:val="24"/>
          <w:szCs w:val="24"/>
        </w:rPr>
        <w:lastRenderedPageBreak/>
        <w:t xml:space="preserve">any new situations </w:t>
      </w:r>
      <w:r w:rsidR="00861B9A" w:rsidRPr="001C2062">
        <w:rPr>
          <w:rFonts w:ascii="Arial" w:hAnsi="Arial" w:cs="Arial"/>
          <w:sz w:val="24"/>
          <w:szCs w:val="24"/>
        </w:rPr>
        <w:t xml:space="preserve">through </w:t>
      </w:r>
      <w:r w:rsidR="001E14ED" w:rsidRPr="001C2062">
        <w:rPr>
          <w:rFonts w:ascii="Arial" w:hAnsi="Arial" w:cs="Arial"/>
          <w:sz w:val="24"/>
          <w:szCs w:val="24"/>
        </w:rPr>
        <w:t>fatwa</w:t>
      </w:r>
      <w:r w:rsidR="00861B9A" w:rsidRPr="001C2062">
        <w:rPr>
          <w:rFonts w:ascii="Arial" w:hAnsi="Arial" w:cs="Arial"/>
          <w:sz w:val="24"/>
          <w:szCs w:val="24"/>
        </w:rPr>
        <w:t>s</w:t>
      </w:r>
      <w:r w:rsidR="001E14ED" w:rsidRPr="001C2062">
        <w:rPr>
          <w:rFonts w:ascii="Arial" w:hAnsi="Arial" w:cs="Arial"/>
          <w:sz w:val="24"/>
          <w:szCs w:val="24"/>
        </w:rPr>
        <w:t xml:space="preserve">. There is a mistaken belief that sharia law </w:t>
      </w:r>
      <w:r w:rsidR="00C968FE" w:rsidRPr="001C2062">
        <w:rPr>
          <w:rFonts w:ascii="Arial" w:hAnsi="Arial" w:cs="Arial"/>
          <w:sz w:val="24"/>
          <w:szCs w:val="24"/>
        </w:rPr>
        <w:t xml:space="preserve">does not and cannot evolve and as such is incompatible with </w:t>
      </w:r>
      <w:r w:rsidR="00C45963" w:rsidRPr="001C2062">
        <w:rPr>
          <w:rFonts w:ascii="Arial" w:hAnsi="Arial" w:cs="Arial"/>
          <w:sz w:val="24"/>
          <w:szCs w:val="24"/>
        </w:rPr>
        <w:t>m</w:t>
      </w:r>
      <w:r w:rsidR="00C968FE" w:rsidRPr="001C2062">
        <w:rPr>
          <w:rFonts w:ascii="Arial" w:hAnsi="Arial" w:cs="Arial"/>
          <w:sz w:val="24"/>
          <w:szCs w:val="24"/>
        </w:rPr>
        <w:t>an-made laws</w:t>
      </w:r>
      <w:r w:rsidR="001E14ED" w:rsidRPr="001C2062">
        <w:rPr>
          <w:rFonts w:ascii="Arial" w:hAnsi="Arial" w:cs="Arial"/>
          <w:sz w:val="24"/>
          <w:szCs w:val="24"/>
        </w:rPr>
        <w:t>. However, when one looks at the history of Islamic Civilisation, certainly in the 4</w:t>
      </w:r>
      <w:r w:rsidR="00C45963" w:rsidRPr="001C2062">
        <w:rPr>
          <w:rFonts w:ascii="Arial" w:hAnsi="Arial" w:cs="Arial"/>
          <w:sz w:val="24"/>
          <w:szCs w:val="24"/>
        </w:rPr>
        <w:t xml:space="preserve"> </w:t>
      </w:r>
      <w:r w:rsidR="001E14ED" w:rsidRPr="001C2062">
        <w:rPr>
          <w:rFonts w:ascii="Arial" w:hAnsi="Arial" w:cs="Arial"/>
          <w:sz w:val="24"/>
          <w:szCs w:val="24"/>
        </w:rPr>
        <w:t>hundred years after the Prophet (PBUH), this is shown to be not true.</w:t>
      </w:r>
      <w:r w:rsidR="00A63664" w:rsidRPr="001C2062">
        <w:rPr>
          <w:rFonts w:ascii="Arial" w:hAnsi="Arial" w:cs="Arial"/>
          <w:sz w:val="24"/>
          <w:szCs w:val="24"/>
        </w:rPr>
        <w:t xml:space="preserve"> </w:t>
      </w:r>
      <w:r w:rsidR="00B11748" w:rsidRPr="001C2062">
        <w:rPr>
          <w:rFonts w:ascii="Arial" w:hAnsi="Arial" w:cs="Arial"/>
          <w:sz w:val="24"/>
          <w:szCs w:val="24"/>
        </w:rPr>
        <w:t xml:space="preserve">The science of </w:t>
      </w:r>
      <w:proofErr w:type="spellStart"/>
      <w:r w:rsidR="00B11748" w:rsidRPr="00CD18B8">
        <w:rPr>
          <w:rFonts w:ascii="Arial" w:hAnsi="Arial" w:cs="Arial"/>
          <w:i/>
          <w:sz w:val="24"/>
          <w:szCs w:val="24"/>
        </w:rPr>
        <w:t>Fiqh</w:t>
      </w:r>
      <w:proofErr w:type="spellEnd"/>
      <w:r w:rsidR="00B11748" w:rsidRPr="001C2062">
        <w:rPr>
          <w:rFonts w:ascii="Arial" w:hAnsi="Arial" w:cs="Arial"/>
          <w:sz w:val="24"/>
          <w:szCs w:val="24"/>
        </w:rPr>
        <w:t xml:space="preserve"> was established as an independent science and the centres of learning increased as the Madhabs were established</w:t>
      </w:r>
      <w:r w:rsidR="00861B9A" w:rsidRPr="001C2062">
        <w:rPr>
          <w:rFonts w:ascii="Arial" w:hAnsi="Arial" w:cs="Arial"/>
          <w:sz w:val="24"/>
          <w:szCs w:val="24"/>
        </w:rPr>
        <w:t xml:space="preserve"> during this period</w:t>
      </w:r>
      <w:r w:rsidR="00B11748" w:rsidRPr="001C2062">
        <w:rPr>
          <w:rFonts w:ascii="Arial" w:hAnsi="Arial" w:cs="Arial"/>
          <w:sz w:val="24"/>
          <w:szCs w:val="24"/>
        </w:rPr>
        <w:t xml:space="preserve">. This resulted in the </w:t>
      </w:r>
      <w:proofErr w:type="spellStart"/>
      <w:r w:rsidR="00B11748" w:rsidRPr="00CD18B8">
        <w:rPr>
          <w:rFonts w:ascii="Arial" w:hAnsi="Arial" w:cs="Arial"/>
          <w:i/>
          <w:sz w:val="24"/>
          <w:szCs w:val="24"/>
        </w:rPr>
        <w:t>Fiqh</w:t>
      </w:r>
      <w:proofErr w:type="spellEnd"/>
      <w:r w:rsidR="00B11748" w:rsidRPr="001C2062">
        <w:rPr>
          <w:rFonts w:ascii="Arial" w:hAnsi="Arial" w:cs="Arial"/>
          <w:sz w:val="24"/>
          <w:szCs w:val="24"/>
        </w:rPr>
        <w:t xml:space="preserve"> of the various Madhabs to be systematically organised, defined and graded. The hadiths were also compiled and recorded in their entirety. It was also during this period that local customs, </w:t>
      </w:r>
      <w:proofErr w:type="spellStart"/>
      <w:r w:rsidR="00B11748" w:rsidRPr="007F4210">
        <w:rPr>
          <w:rFonts w:ascii="Arial" w:hAnsi="Arial" w:cs="Arial"/>
          <w:i/>
          <w:sz w:val="24"/>
          <w:szCs w:val="24"/>
        </w:rPr>
        <w:t>Urf</w:t>
      </w:r>
      <w:proofErr w:type="spellEnd"/>
      <w:r w:rsidR="00B11748" w:rsidRPr="001C2062">
        <w:rPr>
          <w:rFonts w:ascii="Arial" w:hAnsi="Arial" w:cs="Arial"/>
          <w:sz w:val="24"/>
          <w:szCs w:val="24"/>
        </w:rPr>
        <w:t xml:space="preserve">,  were also accepted as a source of law. </w:t>
      </w:r>
      <w:r w:rsidR="00F17F8D" w:rsidRPr="001C2062">
        <w:rPr>
          <w:rFonts w:ascii="Arial" w:hAnsi="Arial" w:cs="Arial"/>
          <w:sz w:val="24"/>
          <w:szCs w:val="24"/>
        </w:rPr>
        <w:t xml:space="preserve">This early civilisation applied, what we would call today, critical thinking and independent judgement, </w:t>
      </w:r>
      <w:r w:rsidR="00F17F8D" w:rsidRPr="007F4210">
        <w:rPr>
          <w:rFonts w:ascii="Arial" w:hAnsi="Arial" w:cs="Arial"/>
          <w:i/>
          <w:sz w:val="24"/>
          <w:szCs w:val="24"/>
        </w:rPr>
        <w:t>Ijtihad</w:t>
      </w:r>
      <w:r w:rsidR="00F17F8D" w:rsidRPr="001C2062">
        <w:rPr>
          <w:rFonts w:ascii="Arial" w:hAnsi="Arial" w:cs="Arial"/>
          <w:sz w:val="24"/>
          <w:szCs w:val="24"/>
        </w:rPr>
        <w:t>. The turning point, however, came after this period when the leaders of the Sunni Muslim world closed the “Gates of Ijtihad”;  and the Muslims could no longer use this principal to arrive at new rulings, Rhode (2012).</w:t>
      </w:r>
      <w:r w:rsidR="00C36154">
        <w:rPr>
          <w:rFonts w:ascii="Arial" w:hAnsi="Arial" w:cs="Arial"/>
          <w:sz w:val="24"/>
          <w:szCs w:val="24"/>
        </w:rPr>
        <w:t xml:space="preserve"> </w:t>
      </w:r>
      <w:r w:rsidR="00F17F8D" w:rsidRPr="001C2062">
        <w:rPr>
          <w:rFonts w:ascii="Arial" w:hAnsi="Arial" w:cs="Arial"/>
          <w:sz w:val="24"/>
          <w:szCs w:val="24"/>
        </w:rPr>
        <w:t>In a similar manner to the early Muslim scholars many wester</w:t>
      </w:r>
      <w:r w:rsidR="00745D5B" w:rsidRPr="001C2062">
        <w:rPr>
          <w:rFonts w:ascii="Arial" w:hAnsi="Arial" w:cs="Arial"/>
          <w:sz w:val="24"/>
          <w:szCs w:val="24"/>
        </w:rPr>
        <w:t>n</w:t>
      </w:r>
      <w:r w:rsidR="00F17F8D" w:rsidRPr="001C2062">
        <w:rPr>
          <w:rFonts w:ascii="Arial" w:hAnsi="Arial" w:cs="Arial"/>
          <w:sz w:val="24"/>
          <w:szCs w:val="24"/>
        </w:rPr>
        <w:t xml:space="preserve"> common laws</w:t>
      </w:r>
      <w:r w:rsidR="00CF4A32">
        <w:rPr>
          <w:rFonts w:ascii="Arial" w:hAnsi="Arial" w:cs="Arial"/>
          <w:sz w:val="24"/>
          <w:szCs w:val="24"/>
        </w:rPr>
        <w:t xml:space="preserve"> </w:t>
      </w:r>
      <w:r w:rsidR="00F17F8D" w:rsidRPr="001C2062">
        <w:rPr>
          <w:rFonts w:ascii="Arial" w:hAnsi="Arial" w:cs="Arial"/>
          <w:sz w:val="24"/>
          <w:szCs w:val="24"/>
        </w:rPr>
        <w:t xml:space="preserve">are not made by legislatures but by the courts deciding on specific cases and thus setting a precedence, </w:t>
      </w:r>
      <w:proofErr w:type="spellStart"/>
      <w:r w:rsidR="00F17F8D" w:rsidRPr="001C2062">
        <w:rPr>
          <w:rFonts w:ascii="Arial" w:hAnsi="Arial" w:cs="Arial"/>
          <w:sz w:val="24"/>
          <w:szCs w:val="24"/>
        </w:rPr>
        <w:t>Gennaioli</w:t>
      </w:r>
      <w:proofErr w:type="spellEnd"/>
      <w:r w:rsidR="00745D5B" w:rsidRPr="001C2062">
        <w:rPr>
          <w:rFonts w:ascii="Arial" w:hAnsi="Arial" w:cs="Arial"/>
          <w:sz w:val="24"/>
          <w:szCs w:val="24"/>
        </w:rPr>
        <w:t xml:space="preserve"> &amp; Shleifer</w:t>
      </w:r>
      <w:r w:rsidR="00F17F8D" w:rsidRPr="001C2062">
        <w:rPr>
          <w:rFonts w:ascii="Arial" w:hAnsi="Arial" w:cs="Arial"/>
          <w:sz w:val="24"/>
          <w:szCs w:val="24"/>
        </w:rPr>
        <w:t xml:space="preserve"> (2007).</w:t>
      </w:r>
    </w:p>
    <w:p w:rsidR="00350F8A" w:rsidRPr="001C2062" w:rsidRDefault="00350F8A" w:rsidP="001C2062">
      <w:pPr>
        <w:spacing w:after="0" w:line="360" w:lineRule="auto"/>
        <w:jc w:val="both"/>
        <w:rPr>
          <w:rFonts w:ascii="Arial" w:hAnsi="Arial" w:cs="Arial"/>
          <w:sz w:val="24"/>
          <w:szCs w:val="24"/>
        </w:rPr>
      </w:pPr>
    </w:p>
    <w:p w:rsidR="00350F8A" w:rsidRPr="001C2062" w:rsidRDefault="001149EF" w:rsidP="001C2062">
      <w:pPr>
        <w:spacing w:after="0" w:line="360" w:lineRule="auto"/>
        <w:jc w:val="both"/>
        <w:rPr>
          <w:rFonts w:ascii="Arial" w:hAnsi="Arial" w:cs="Arial"/>
          <w:sz w:val="24"/>
          <w:szCs w:val="24"/>
        </w:rPr>
      </w:pPr>
      <w:r>
        <w:rPr>
          <w:rFonts w:ascii="Arial" w:hAnsi="Arial" w:cs="Arial"/>
          <w:sz w:val="24"/>
          <w:szCs w:val="24"/>
        </w:rPr>
        <w:t xml:space="preserve">An </w:t>
      </w:r>
      <w:r w:rsidR="00C45963" w:rsidRPr="001C2062">
        <w:rPr>
          <w:rFonts w:ascii="Arial" w:hAnsi="Arial" w:cs="Arial"/>
          <w:sz w:val="24"/>
          <w:szCs w:val="24"/>
        </w:rPr>
        <w:t xml:space="preserve">area that is under scrutiny is whether Sharia law is compatible with Western world’s </w:t>
      </w:r>
      <w:r w:rsidR="00350F8A" w:rsidRPr="001C2062">
        <w:rPr>
          <w:rFonts w:ascii="Arial" w:hAnsi="Arial" w:cs="Arial"/>
          <w:sz w:val="24"/>
          <w:szCs w:val="24"/>
        </w:rPr>
        <w:t>law. When comparing Sharia law with wester law there are both differences and similarities. For example in marital relationships under western law it is prohibited</w:t>
      </w:r>
      <w:r w:rsidR="00F02E89" w:rsidRPr="001C2062">
        <w:rPr>
          <w:rFonts w:ascii="Arial" w:hAnsi="Arial" w:cs="Arial"/>
          <w:sz w:val="24"/>
          <w:szCs w:val="24"/>
        </w:rPr>
        <w:t xml:space="preserve"> to have more than one partner, whilst sexual relationships (adultery) are not subject to any legal restrictions. Under sharia law the opposite is true. Unlike early western law, where there were no rights for women, sharia defined rights for the women whereby they were given the legal capacity to own, manage, and dispose of property; to be involved in trade and commerce; and to enter into any business contracts, </w:t>
      </w:r>
      <w:proofErr w:type="spellStart"/>
      <w:r w:rsidR="00F02E89" w:rsidRPr="001C2062">
        <w:rPr>
          <w:rFonts w:ascii="Arial" w:hAnsi="Arial" w:cs="Arial"/>
          <w:sz w:val="24"/>
          <w:szCs w:val="24"/>
        </w:rPr>
        <w:t>Issam</w:t>
      </w:r>
      <w:proofErr w:type="spellEnd"/>
      <w:r w:rsidR="00F02E89" w:rsidRPr="001C2062">
        <w:rPr>
          <w:rFonts w:ascii="Arial" w:hAnsi="Arial" w:cs="Arial"/>
          <w:sz w:val="24"/>
          <w:szCs w:val="24"/>
        </w:rPr>
        <w:t xml:space="preserve"> (2011).</w:t>
      </w:r>
    </w:p>
    <w:p w:rsidR="00CD18B8" w:rsidRDefault="00CD18B8" w:rsidP="001C2062">
      <w:pPr>
        <w:spacing w:after="0" w:line="360" w:lineRule="auto"/>
        <w:jc w:val="both"/>
        <w:rPr>
          <w:rFonts w:ascii="Arial" w:hAnsi="Arial" w:cs="Arial"/>
          <w:sz w:val="24"/>
          <w:szCs w:val="24"/>
        </w:rPr>
      </w:pPr>
    </w:p>
    <w:p w:rsidR="009E307E" w:rsidRDefault="00F02E89" w:rsidP="001C2062">
      <w:pPr>
        <w:spacing w:after="0" w:line="360" w:lineRule="auto"/>
        <w:jc w:val="both"/>
        <w:rPr>
          <w:rFonts w:ascii="Arial" w:hAnsi="Arial" w:cs="Arial"/>
          <w:sz w:val="24"/>
          <w:szCs w:val="24"/>
        </w:rPr>
      </w:pPr>
      <w:r w:rsidRPr="001C2062">
        <w:rPr>
          <w:rFonts w:ascii="Arial" w:hAnsi="Arial" w:cs="Arial"/>
          <w:sz w:val="24"/>
          <w:szCs w:val="24"/>
        </w:rPr>
        <w:t>H</w:t>
      </w:r>
      <w:r w:rsidR="00C45963" w:rsidRPr="001C2062">
        <w:rPr>
          <w:rFonts w:ascii="Arial" w:hAnsi="Arial" w:cs="Arial"/>
          <w:sz w:val="24"/>
          <w:szCs w:val="24"/>
        </w:rPr>
        <w:t>uman rights</w:t>
      </w:r>
      <w:r w:rsidRPr="001C2062">
        <w:rPr>
          <w:rFonts w:ascii="Arial" w:hAnsi="Arial" w:cs="Arial"/>
          <w:sz w:val="24"/>
          <w:szCs w:val="24"/>
        </w:rPr>
        <w:t xml:space="preserve"> is a another area of debate</w:t>
      </w:r>
      <w:r w:rsidR="00C45963" w:rsidRPr="001C2062">
        <w:rPr>
          <w:rFonts w:ascii="Arial" w:hAnsi="Arial" w:cs="Arial"/>
          <w:sz w:val="24"/>
          <w:szCs w:val="24"/>
        </w:rPr>
        <w:t xml:space="preserve">. </w:t>
      </w:r>
      <w:r w:rsidR="00861B9A" w:rsidRPr="001C2062">
        <w:rPr>
          <w:rFonts w:ascii="Arial" w:hAnsi="Arial" w:cs="Arial"/>
          <w:sz w:val="24"/>
          <w:szCs w:val="24"/>
        </w:rPr>
        <w:t xml:space="preserve"> </w:t>
      </w:r>
      <w:r w:rsidR="000D04DA" w:rsidRPr="001C2062">
        <w:rPr>
          <w:rFonts w:ascii="Arial" w:hAnsi="Arial" w:cs="Arial"/>
          <w:sz w:val="24"/>
          <w:szCs w:val="24"/>
        </w:rPr>
        <w:t xml:space="preserve">In the first framework of the Universal Declaration of Human Rights the unity of man is </w:t>
      </w:r>
      <w:r w:rsidR="00C45963" w:rsidRPr="001C2062">
        <w:rPr>
          <w:rFonts w:ascii="Arial" w:hAnsi="Arial" w:cs="Arial"/>
          <w:sz w:val="24"/>
          <w:szCs w:val="24"/>
        </w:rPr>
        <w:t xml:space="preserve">at the heart of this law, and this is a </w:t>
      </w:r>
      <w:r w:rsidR="000D04DA" w:rsidRPr="001C2062">
        <w:rPr>
          <w:rFonts w:ascii="Arial" w:hAnsi="Arial" w:cs="Arial"/>
          <w:sz w:val="24"/>
          <w:szCs w:val="24"/>
        </w:rPr>
        <w:t xml:space="preserve">view </w:t>
      </w:r>
      <w:r w:rsidR="00C45963" w:rsidRPr="001C2062">
        <w:rPr>
          <w:rFonts w:ascii="Arial" w:hAnsi="Arial" w:cs="Arial"/>
          <w:sz w:val="24"/>
          <w:szCs w:val="24"/>
        </w:rPr>
        <w:t xml:space="preserve">that </w:t>
      </w:r>
      <w:r w:rsidR="000D04DA" w:rsidRPr="001C2062">
        <w:rPr>
          <w:rFonts w:ascii="Arial" w:hAnsi="Arial" w:cs="Arial"/>
          <w:sz w:val="24"/>
          <w:szCs w:val="24"/>
        </w:rPr>
        <w:t>is compatible with all religious beliefs, including that of Islam. The natural value and respect for man is also another common element</w:t>
      </w:r>
      <w:r w:rsidR="00861B9A" w:rsidRPr="001C2062">
        <w:rPr>
          <w:rFonts w:ascii="Arial" w:hAnsi="Arial" w:cs="Arial"/>
          <w:sz w:val="24"/>
          <w:szCs w:val="24"/>
        </w:rPr>
        <w:t xml:space="preserve"> of this declaration</w:t>
      </w:r>
      <w:r w:rsidR="00F51885" w:rsidRPr="001C2062">
        <w:rPr>
          <w:rFonts w:ascii="Arial" w:hAnsi="Arial" w:cs="Arial"/>
          <w:sz w:val="24"/>
          <w:szCs w:val="24"/>
        </w:rPr>
        <w:t xml:space="preserve"> which gives man the freedom of conscience and religion. </w:t>
      </w:r>
      <w:r w:rsidR="009E307E" w:rsidRPr="001C2062">
        <w:rPr>
          <w:rFonts w:ascii="Arial" w:hAnsi="Arial" w:cs="Arial"/>
          <w:sz w:val="24"/>
          <w:szCs w:val="24"/>
        </w:rPr>
        <w:t xml:space="preserve">Sharia </w:t>
      </w:r>
      <w:r w:rsidR="00F51885" w:rsidRPr="001C2062">
        <w:rPr>
          <w:rFonts w:ascii="Arial" w:hAnsi="Arial" w:cs="Arial"/>
          <w:sz w:val="24"/>
          <w:szCs w:val="24"/>
        </w:rPr>
        <w:t xml:space="preserve">also </w:t>
      </w:r>
      <w:r w:rsidR="009E307E" w:rsidRPr="001C2062">
        <w:rPr>
          <w:rFonts w:ascii="Arial" w:hAnsi="Arial" w:cs="Arial"/>
          <w:sz w:val="24"/>
          <w:szCs w:val="24"/>
        </w:rPr>
        <w:t xml:space="preserve">champions freedom of conscience and freedom of religion. </w:t>
      </w:r>
    </w:p>
    <w:p w:rsidR="00CF4A32" w:rsidRPr="001C2062" w:rsidRDefault="00CF4A32" w:rsidP="001C2062">
      <w:pPr>
        <w:spacing w:after="0" w:line="360" w:lineRule="auto"/>
        <w:jc w:val="both"/>
        <w:rPr>
          <w:rFonts w:ascii="Arial" w:hAnsi="Arial" w:cs="Arial"/>
          <w:sz w:val="24"/>
          <w:szCs w:val="24"/>
        </w:rPr>
      </w:pPr>
    </w:p>
    <w:p w:rsidR="00F5105E" w:rsidRPr="001C2062" w:rsidRDefault="00F5105E" w:rsidP="001C2062">
      <w:pPr>
        <w:spacing w:after="0" w:line="360" w:lineRule="auto"/>
        <w:ind w:left="720" w:hanging="720"/>
        <w:jc w:val="both"/>
        <w:rPr>
          <w:rFonts w:ascii="Arial" w:hAnsi="Arial" w:cs="Arial"/>
          <w:b/>
          <w:i/>
          <w:sz w:val="24"/>
          <w:szCs w:val="24"/>
        </w:rPr>
      </w:pPr>
      <w:r w:rsidRPr="001C2062">
        <w:rPr>
          <w:rFonts w:ascii="Arial" w:hAnsi="Arial" w:cs="Arial"/>
          <w:b/>
          <w:i/>
          <w:sz w:val="24"/>
          <w:szCs w:val="24"/>
        </w:rPr>
        <w:lastRenderedPageBreak/>
        <w:t>5.</w:t>
      </w:r>
      <w:r w:rsidRPr="001C2062">
        <w:rPr>
          <w:rFonts w:ascii="Arial" w:hAnsi="Arial" w:cs="Arial"/>
          <w:b/>
          <w:i/>
          <w:sz w:val="24"/>
          <w:szCs w:val="24"/>
        </w:rPr>
        <w:tab/>
        <w:t>Outline and evaluate the interaction and relationship between the Quran and other sources of the Sharia.</w:t>
      </w:r>
    </w:p>
    <w:p w:rsidR="00400055" w:rsidRPr="001C2062" w:rsidRDefault="00B331C5" w:rsidP="001C2062">
      <w:pPr>
        <w:spacing w:after="0" w:line="360" w:lineRule="auto"/>
        <w:jc w:val="both"/>
        <w:rPr>
          <w:rFonts w:ascii="Arial" w:hAnsi="Arial" w:cs="Arial"/>
          <w:sz w:val="24"/>
          <w:szCs w:val="24"/>
        </w:rPr>
      </w:pPr>
      <w:r w:rsidRPr="001C2062">
        <w:rPr>
          <w:rFonts w:ascii="Arial" w:hAnsi="Arial" w:cs="Arial"/>
          <w:sz w:val="24"/>
          <w:szCs w:val="24"/>
        </w:rPr>
        <w:t xml:space="preserve">The relationship between the Prophet (PBUH) and the Quran is twofold; firstly it </w:t>
      </w:r>
      <w:r w:rsidR="00B74CEC" w:rsidRPr="001C2062">
        <w:rPr>
          <w:rFonts w:ascii="Arial" w:hAnsi="Arial" w:cs="Arial"/>
          <w:sz w:val="24"/>
          <w:szCs w:val="24"/>
        </w:rPr>
        <w:t>c</w:t>
      </w:r>
      <w:r w:rsidRPr="001C2062">
        <w:rPr>
          <w:rFonts w:ascii="Arial" w:hAnsi="Arial" w:cs="Arial"/>
          <w:sz w:val="24"/>
          <w:szCs w:val="24"/>
        </w:rPr>
        <w:t>onfirms to the world, through the Prophet (PBUH)</w:t>
      </w:r>
      <w:r w:rsidR="001149EF">
        <w:rPr>
          <w:rFonts w:ascii="Arial" w:hAnsi="Arial" w:cs="Arial"/>
          <w:sz w:val="24"/>
          <w:szCs w:val="24"/>
        </w:rPr>
        <w:t>,</w:t>
      </w:r>
      <w:r w:rsidRPr="001C2062">
        <w:rPr>
          <w:rFonts w:ascii="Arial" w:hAnsi="Arial" w:cs="Arial"/>
          <w:sz w:val="24"/>
          <w:szCs w:val="24"/>
        </w:rPr>
        <w:t xml:space="preserve"> that the Quran is the word of God, and secondly, it testifies the position of Muhammad</w:t>
      </w:r>
      <w:r w:rsidR="001149EF">
        <w:rPr>
          <w:rFonts w:ascii="Arial" w:hAnsi="Arial" w:cs="Arial"/>
          <w:sz w:val="24"/>
          <w:szCs w:val="24"/>
        </w:rPr>
        <w:t xml:space="preserve"> (PBUH)</w:t>
      </w:r>
      <w:r w:rsidRPr="001C2062">
        <w:rPr>
          <w:rFonts w:ascii="Arial" w:hAnsi="Arial" w:cs="Arial"/>
          <w:sz w:val="24"/>
          <w:szCs w:val="24"/>
        </w:rPr>
        <w:t xml:space="preserve"> and his mission to mankind. The Quran is also the primary source for historical information about the life of the prophet.</w:t>
      </w:r>
    </w:p>
    <w:p w:rsidR="00F5105E" w:rsidRPr="001C2062" w:rsidRDefault="00F5105E" w:rsidP="001C2062">
      <w:pPr>
        <w:spacing w:after="0" w:line="360" w:lineRule="auto"/>
        <w:jc w:val="both"/>
        <w:rPr>
          <w:rFonts w:ascii="Arial" w:hAnsi="Arial" w:cs="Arial"/>
          <w:sz w:val="24"/>
          <w:szCs w:val="24"/>
        </w:rPr>
      </w:pPr>
    </w:p>
    <w:p w:rsidR="0058006D" w:rsidRPr="001C2062" w:rsidRDefault="0058006D" w:rsidP="001C2062">
      <w:pPr>
        <w:spacing w:after="0" w:line="360" w:lineRule="auto"/>
        <w:ind w:left="720" w:hanging="720"/>
        <w:jc w:val="both"/>
        <w:rPr>
          <w:rFonts w:ascii="Arial" w:hAnsi="Arial" w:cs="Arial"/>
          <w:b/>
          <w:i/>
          <w:sz w:val="24"/>
          <w:szCs w:val="24"/>
        </w:rPr>
      </w:pPr>
      <w:r w:rsidRPr="001C2062">
        <w:rPr>
          <w:rFonts w:ascii="Arial" w:hAnsi="Arial" w:cs="Arial"/>
          <w:b/>
          <w:i/>
          <w:sz w:val="24"/>
          <w:szCs w:val="24"/>
        </w:rPr>
        <w:t>6.</w:t>
      </w:r>
      <w:r w:rsidRPr="001C2062">
        <w:rPr>
          <w:rFonts w:ascii="Arial" w:hAnsi="Arial" w:cs="Arial"/>
          <w:b/>
          <w:i/>
          <w:sz w:val="24"/>
          <w:szCs w:val="24"/>
        </w:rPr>
        <w:tab/>
        <w:t xml:space="preserve">Outline Ijtihad and </w:t>
      </w:r>
      <w:proofErr w:type="spellStart"/>
      <w:r w:rsidRPr="001C2062">
        <w:rPr>
          <w:rFonts w:ascii="Arial" w:hAnsi="Arial" w:cs="Arial"/>
          <w:b/>
          <w:i/>
          <w:sz w:val="24"/>
          <w:szCs w:val="24"/>
        </w:rPr>
        <w:t>Maslaha</w:t>
      </w:r>
      <w:proofErr w:type="spellEnd"/>
      <w:r w:rsidRPr="001C2062">
        <w:rPr>
          <w:rFonts w:ascii="Arial" w:hAnsi="Arial" w:cs="Arial"/>
          <w:b/>
          <w:i/>
          <w:sz w:val="24"/>
          <w:szCs w:val="24"/>
        </w:rPr>
        <w:t xml:space="preserve"> in the light of experiential knowledge and needs of the modern society.</w:t>
      </w:r>
    </w:p>
    <w:p w:rsidR="00915B20" w:rsidRPr="001C2062" w:rsidRDefault="00915B20" w:rsidP="001C2062">
      <w:pPr>
        <w:spacing w:after="0" w:line="360" w:lineRule="auto"/>
        <w:jc w:val="both"/>
        <w:rPr>
          <w:rFonts w:ascii="Arial" w:hAnsi="Arial" w:cs="Arial"/>
          <w:sz w:val="24"/>
          <w:szCs w:val="24"/>
        </w:rPr>
      </w:pPr>
      <w:r w:rsidRPr="001C2062">
        <w:rPr>
          <w:rFonts w:ascii="Arial" w:hAnsi="Arial" w:cs="Arial"/>
          <w:sz w:val="24"/>
          <w:szCs w:val="24"/>
        </w:rPr>
        <w:t xml:space="preserve">In a legal ruling the first recourse is to the foundational texts of the legal schools. If </w:t>
      </w:r>
    </w:p>
    <w:p w:rsidR="004B1036" w:rsidRPr="001C2062" w:rsidRDefault="00915B20" w:rsidP="001C2062">
      <w:pPr>
        <w:spacing w:after="0" w:line="360" w:lineRule="auto"/>
        <w:jc w:val="both"/>
        <w:rPr>
          <w:rFonts w:ascii="Arial" w:hAnsi="Arial" w:cs="Arial"/>
          <w:sz w:val="24"/>
          <w:szCs w:val="24"/>
        </w:rPr>
      </w:pPr>
      <w:r w:rsidRPr="001C2062">
        <w:rPr>
          <w:rFonts w:ascii="Arial" w:hAnsi="Arial" w:cs="Arial"/>
          <w:sz w:val="24"/>
          <w:szCs w:val="24"/>
        </w:rPr>
        <w:t xml:space="preserve">the issue cannot be resolved then the process of </w:t>
      </w:r>
      <w:proofErr w:type="spellStart"/>
      <w:r w:rsidRPr="00CF4A32">
        <w:rPr>
          <w:rFonts w:ascii="Arial" w:hAnsi="Arial" w:cs="Arial"/>
          <w:i/>
          <w:sz w:val="24"/>
          <w:szCs w:val="24"/>
        </w:rPr>
        <w:t>takhrij</w:t>
      </w:r>
      <w:proofErr w:type="spellEnd"/>
      <w:r w:rsidRPr="001C2062">
        <w:rPr>
          <w:rFonts w:ascii="Arial" w:hAnsi="Arial" w:cs="Arial"/>
          <w:sz w:val="24"/>
          <w:szCs w:val="24"/>
        </w:rPr>
        <w:t xml:space="preserve"> (extraction) is applied</w:t>
      </w:r>
      <w:r w:rsidR="004B1036" w:rsidRPr="001C2062">
        <w:rPr>
          <w:rFonts w:ascii="Arial" w:hAnsi="Arial" w:cs="Arial"/>
          <w:sz w:val="24"/>
          <w:szCs w:val="24"/>
        </w:rPr>
        <w:t>, r</w:t>
      </w:r>
      <w:r w:rsidRPr="001C2062">
        <w:rPr>
          <w:rFonts w:ascii="Arial" w:hAnsi="Arial" w:cs="Arial"/>
          <w:sz w:val="24"/>
          <w:szCs w:val="24"/>
        </w:rPr>
        <w:t xml:space="preserve">equiring the </w:t>
      </w:r>
      <w:r w:rsidR="004B1036" w:rsidRPr="001C2062">
        <w:rPr>
          <w:rFonts w:ascii="Arial" w:hAnsi="Arial" w:cs="Arial"/>
          <w:sz w:val="24"/>
          <w:szCs w:val="24"/>
        </w:rPr>
        <w:t xml:space="preserve">jurist to arrive at a decision by applying Ijtihad, an independent legal </w:t>
      </w:r>
    </w:p>
    <w:p w:rsidR="00915B20" w:rsidRPr="001C2062" w:rsidRDefault="004B1036" w:rsidP="001C2062">
      <w:pPr>
        <w:spacing w:after="0" w:line="360" w:lineRule="auto"/>
        <w:jc w:val="both"/>
        <w:rPr>
          <w:rFonts w:ascii="Arial" w:hAnsi="Arial" w:cs="Arial"/>
          <w:sz w:val="24"/>
          <w:szCs w:val="24"/>
        </w:rPr>
      </w:pPr>
      <w:r w:rsidRPr="001C2062">
        <w:rPr>
          <w:rFonts w:ascii="Arial" w:hAnsi="Arial" w:cs="Arial"/>
          <w:sz w:val="24"/>
          <w:szCs w:val="24"/>
        </w:rPr>
        <w:t xml:space="preserve">opinion,  in accordance with the methodology of </w:t>
      </w:r>
      <w:proofErr w:type="spellStart"/>
      <w:r w:rsidRPr="00CF4A32">
        <w:rPr>
          <w:rFonts w:ascii="Arial" w:hAnsi="Arial" w:cs="Arial"/>
          <w:i/>
          <w:sz w:val="24"/>
          <w:szCs w:val="24"/>
        </w:rPr>
        <w:t>usul</w:t>
      </w:r>
      <w:proofErr w:type="spellEnd"/>
      <w:r w:rsidRPr="00CF4A32">
        <w:rPr>
          <w:rFonts w:ascii="Arial" w:hAnsi="Arial" w:cs="Arial"/>
          <w:i/>
          <w:sz w:val="24"/>
          <w:szCs w:val="24"/>
        </w:rPr>
        <w:t xml:space="preserve"> al-</w:t>
      </w:r>
      <w:proofErr w:type="spellStart"/>
      <w:r w:rsidRPr="00CF4A32">
        <w:rPr>
          <w:rFonts w:ascii="Arial" w:hAnsi="Arial" w:cs="Arial"/>
          <w:i/>
          <w:sz w:val="24"/>
          <w:szCs w:val="24"/>
        </w:rPr>
        <w:t>fiqh</w:t>
      </w:r>
      <w:proofErr w:type="spellEnd"/>
      <w:r w:rsidRPr="001C2062">
        <w:rPr>
          <w:rFonts w:ascii="Arial" w:hAnsi="Arial" w:cs="Arial"/>
          <w:sz w:val="24"/>
          <w:szCs w:val="24"/>
        </w:rPr>
        <w:t>.</w:t>
      </w:r>
    </w:p>
    <w:p w:rsidR="004B1036" w:rsidRPr="001C2062" w:rsidRDefault="004B1036" w:rsidP="001C2062">
      <w:pPr>
        <w:spacing w:after="0" w:line="360" w:lineRule="auto"/>
        <w:jc w:val="both"/>
        <w:rPr>
          <w:rFonts w:ascii="Arial" w:hAnsi="Arial" w:cs="Arial"/>
          <w:sz w:val="24"/>
          <w:szCs w:val="24"/>
        </w:rPr>
      </w:pPr>
    </w:p>
    <w:p w:rsidR="004B1036" w:rsidRPr="001C2062" w:rsidRDefault="00C55A0F" w:rsidP="001C2062">
      <w:pPr>
        <w:spacing w:after="0" w:line="360" w:lineRule="auto"/>
        <w:jc w:val="both"/>
        <w:rPr>
          <w:rFonts w:ascii="Arial" w:hAnsi="Arial" w:cs="Arial"/>
          <w:sz w:val="24"/>
          <w:szCs w:val="24"/>
        </w:rPr>
      </w:pPr>
      <w:proofErr w:type="spellStart"/>
      <w:r w:rsidRPr="001C2062">
        <w:rPr>
          <w:rFonts w:ascii="Arial" w:hAnsi="Arial" w:cs="Arial"/>
          <w:sz w:val="24"/>
          <w:szCs w:val="24"/>
        </w:rPr>
        <w:t>Maslaha</w:t>
      </w:r>
      <w:proofErr w:type="spellEnd"/>
      <w:r w:rsidR="002B5F0F" w:rsidRPr="001C2062">
        <w:rPr>
          <w:rFonts w:ascii="Arial" w:hAnsi="Arial" w:cs="Arial"/>
          <w:sz w:val="24"/>
          <w:szCs w:val="24"/>
        </w:rPr>
        <w:t>, which means the common good,</w:t>
      </w:r>
      <w:r w:rsidRPr="001C2062">
        <w:rPr>
          <w:rFonts w:ascii="Arial" w:hAnsi="Arial" w:cs="Arial"/>
          <w:sz w:val="24"/>
          <w:szCs w:val="24"/>
        </w:rPr>
        <w:t xml:space="preserve"> was </w:t>
      </w:r>
      <w:r w:rsidR="002B5F0F" w:rsidRPr="001C2062">
        <w:rPr>
          <w:rFonts w:ascii="Arial" w:hAnsi="Arial" w:cs="Arial"/>
          <w:sz w:val="24"/>
          <w:szCs w:val="24"/>
        </w:rPr>
        <w:t xml:space="preserve">a concept </w:t>
      </w:r>
      <w:r w:rsidRPr="001C2062">
        <w:rPr>
          <w:rFonts w:ascii="Arial" w:hAnsi="Arial" w:cs="Arial"/>
          <w:sz w:val="24"/>
          <w:szCs w:val="24"/>
        </w:rPr>
        <w:t xml:space="preserve">first used by the </w:t>
      </w:r>
      <w:proofErr w:type="spellStart"/>
      <w:r w:rsidR="0099049F" w:rsidRPr="001C2062">
        <w:rPr>
          <w:rFonts w:ascii="Arial" w:hAnsi="Arial" w:cs="Arial"/>
          <w:sz w:val="24"/>
          <w:szCs w:val="24"/>
        </w:rPr>
        <w:t>Ulama</w:t>
      </w:r>
      <w:proofErr w:type="spellEnd"/>
      <w:r w:rsidR="0099049F" w:rsidRPr="001C2062">
        <w:rPr>
          <w:rFonts w:ascii="Arial" w:hAnsi="Arial" w:cs="Arial"/>
          <w:sz w:val="24"/>
          <w:szCs w:val="24"/>
        </w:rPr>
        <w:t xml:space="preserve"> of </w:t>
      </w:r>
      <w:r w:rsidRPr="001C2062">
        <w:rPr>
          <w:rFonts w:ascii="Arial" w:hAnsi="Arial" w:cs="Arial"/>
          <w:sz w:val="24"/>
          <w:szCs w:val="24"/>
        </w:rPr>
        <w:t>the Maliki Legal School</w:t>
      </w:r>
      <w:r w:rsidR="00BC62A0" w:rsidRPr="001C2062">
        <w:rPr>
          <w:rFonts w:ascii="Arial" w:hAnsi="Arial" w:cs="Arial"/>
          <w:sz w:val="24"/>
          <w:szCs w:val="24"/>
        </w:rPr>
        <w:t xml:space="preserve">, to much opposition by the </w:t>
      </w:r>
      <w:proofErr w:type="spellStart"/>
      <w:r w:rsidR="00BC62A0" w:rsidRPr="001C2062">
        <w:rPr>
          <w:rFonts w:ascii="Arial" w:hAnsi="Arial" w:cs="Arial"/>
          <w:sz w:val="24"/>
          <w:szCs w:val="24"/>
        </w:rPr>
        <w:t>Zahiri</w:t>
      </w:r>
      <w:proofErr w:type="spellEnd"/>
      <w:r w:rsidR="00BC62A0" w:rsidRPr="001C2062">
        <w:rPr>
          <w:rFonts w:ascii="Arial" w:hAnsi="Arial" w:cs="Arial"/>
          <w:sz w:val="24"/>
          <w:szCs w:val="24"/>
        </w:rPr>
        <w:t xml:space="preserve"> school</w:t>
      </w:r>
      <w:r w:rsidR="00CF4A32">
        <w:rPr>
          <w:rFonts w:ascii="Arial" w:hAnsi="Arial" w:cs="Arial"/>
          <w:sz w:val="24"/>
          <w:szCs w:val="24"/>
        </w:rPr>
        <w:t>,</w:t>
      </w:r>
      <w:r w:rsidR="00BC62A0" w:rsidRPr="001C2062">
        <w:rPr>
          <w:rFonts w:ascii="Arial" w:hAnsi="Arial" w:cs="Arial"/>
          <w:sz w:val="24"/>
          <w:szCs w:val="24"/>
        </w:rPr>
        <w:t xml:space="preserve"> Ramadan</w:t>
      </w:r>
      <w:r w:rsidR="00CF4A32">
        <w:rPr>
          <w:rFonts w:ascii="Arial" w:hAnsi="Arial" w:cs="Arial"/>
          <w:sz w:val="24"/>
          <w:szCs w:val="24"/>
        </w:rPr>
        <w:t xml:space="preserve"> (2016</w:t>
      </w:r>
      <w:r w:rsidR="00BC62A0" w:rsidRPr="001C2062">
        <w:rPr>
          <w:rFonts w:ascii="Arial" w:hAnsi="Arial" w:cs="Arial"/>
          <w:sz w:val="24"/>
          <w:szCs w:val="24"/>
        </w:rPr>
        <w:t>)</w:t>
      </w:r>
      <w:r w:rsidRPr="001C2062">
        <w:rPr>
          <w:rFonts w:ascii="Arial" w:hAnsi="Arial" w:cs="Arial"/>
          <w:sz w:val="24"/>
          <w:szCs w:val="24"/>
        </w:rPr>
        <w:t xml:space="preserve">. </w:t>
      </w:r>
      <w:r w:rsidR="0099049F" w:rsidRPr="001C2062">
        <w:rPr>
          <w:rFonts w:ascii="Arial" w:hAnsi="Arial" w:cs="Arial"/>
          <w:sz w:val="24"/>
          <w:szCs w:val="24"/>
        </w:rPr>
        <w:t xml:space="preserve">It is </w:t>
      </w:r>
      <w:r w:rsidR="00B1755C" w:rsidRPr="001C2062">
        <w:rPr>
          <w:rFonts w:ascii="Arial" w:hAnsi="Arial" w:cs="Arial"/>
          <w:sz w:val="24"/>
          <w:szCs w:val="24"/>
        </w:rPr>
        <w:t>the process by which a</w:t>
      </w:r>
      <w:r w:rsidR="0099049F" w:rsidRPr="001C2062">
        <w:rPr>
          <w:rFonts w:ascii="Arial" w:hAnsi="Arial" w:cs="Arial"/>
          <w:sz w:val="24"/>
          <w:szCs w:val="24"/>
        </w:rPr>
        <w:t xml:space="preserve"> law</w:t>
      </w:r>
      <w:r w:rsidR="00CF4A32">
        <w:rPr>
          <w:rFonts w:ascii="Arial" w:hAnsi="Arial" w:cs="Arial"/>
          <w:sz w:val="24"/>
          <w:szCs w:val="24"/>
        </w:rPr>
        <w:t>,</w:t>
      </w:r>
      <w:r w:rsidR="0099049F" w:rsidRPr="001C2062">
        <w:rPr>
          <w:rFonts w:ascii="Arial" w:hAnsi="Arial" w:cs="Arial"/>
          <w:sz w:val="24"/>
          <w:szCs w:val="24"/>
        </w:rPr>
        <w:t xml:space="preserve"> derived based on the necessity</w:t>
      </w:r>
      <w:r w:rsidR="00CF4A32">
        <w:rPr>
          <w:rFonts w:ascii="Arial" w:hAnsi="Arial" w:cs="Arial"/>
          <w:sz w:val="24"/>
          <w:szCs w:val="24"/>
        </w:rPr>
        <w:t>,</w:t>
      </w:r>
      <w:r w:rsidR="0099049F" w:rsidRPr="001C2062">
        <w:rPr>
          <w:rFonts w:ascii="Arial" w:hAnsi="Arial" w:cs="Arial"/>
          <w:sz w:val="24"/>
          <w:szCs w:val="24"/>
        </w:rPr>
        <w:t xml:space="preserve"> and the particular circumstance</w:t>
      </w:r>
      <w:r w:rsidR="00CF4A32">
        <w:rPr>
          <w:rFonts w:ascii="Arial" w:hAnsi="Arial" w:cs="Arial"/>
          <w:sz w:val="24"/>
          <w:szCs w:val="24"/>
        </w:rPr>
        <w:t>,</w:t>
      </w:r>
      <w:r w:rsidR="0099049F" w:rsidRPr="001C2062">
        <w:rPr>
          <w:rFonts w:ascii="Arial" w:hAnsi="Arial" w:cs="Arial"/>
          <w:sz w:val="24"/>
          <w:szCs w:val="24"/>
        </w:rPr>
        <w:t xml:space="preserve"> in the interest of the common good. </w:t>
      </w:r>
      <w:proofErr w:type="spellStart"/>
      <w:r w:rsidR="0099049F" w:rsidRPr="001C2062">
        <w:rPr>
          <w:rFonts w:ascii="Arial" w:hAnsi="Arial" w:cs="Arial"/>
          <w:sz w:val="24"/>
          <w:szCs w:val="24"/>
        </w:rPr>
        <w:t>Maslaha</w:t>
      </w:r>
      <w:proofErr w:type="spellEnd"/>
      <w:r w:rsidR="0099049F" w:rsidRPr="001C2062">
        <w:rPr>
          <w:rFonts w:ascii="Arial" w:hAnsi="Arial" w:cs="Arial"/>
          <w:sz w:val="24"/>
          <w:szCs w:val="24"/>
        </w:rPr>
        <w:t xml:space="preserve"> allows the prohibition, or the permitting of something, whether or not it serves a benefit to the welfare of the public.</w:t>
      </w:r>
      <w:r w:rsidR="008357C1" w:rsidRPr="001C2062">
        <w:rPr>
          <w:rFonts w:ascii="Arial" w:hAnsi="Arial" w:cs="Arial"/>
          <w:sz w:val="24"/>
          <w:szCs w:val="24"/>
        </w:rPr>
        <w:t xml:space="preserve"> </w:t>
      </w:r>
      <w:r w:rsidR="00927A98" w:rsidRPr="001C2062">
        <w:rPr>
          <w:rFonts w:ascii="Arial" w:hAnsi="Arial" w:cs="Arial"/>
          <w:sz w:val="24"/>
          <w:szCs w:val="24"/>
        </w:rPr>
        <w:t xml:space="preserve">Although much debate continued amongst the </w:t>
      </w:r>
      <w:proofErr w:type="spellStart"/>
      <w:r w:rsidR="00927A98" w:rsidRPr="001C2062">
        <w:rPr>
          <w:rFonts w:ascii="Arial" w:hAnsi="Arial" w:cs="Arial"/>
          <w:sz w:val="24"/>
          <w:szCs w:val="24"/>
        </w:rPr>
        <w:t>Ulama’s</w:t>
      </w:r>
      <w:proofErr w:type="spellEnd"/>
      <w:r w:rsidR="00927A98" w:rsidRPr="001C2062">
        <w:rPr>
          <w:rFonts w:ascii="Arial" w:hAnsi="Arial" w:cs="Arial"/>
          <w:sz w:val="24"/>
          <w:szCs w:val="24"/>
        </w:rPr>
        <w:t xml:space="preserve"> from its first use it was </w:t>
      </w:r>
      <w:proofErr w:type="spellStart"/>
      <w:r w:rsidR="00927A98" w:rsidRPr="001C2062">
        <w:rPr>
          <w:rFonts w:ascii="Arial" w:hAnsi="Arial" w:cs="Arial"/>
          <w:sz w:val="24"/>
          <w:szCs w:val="24"/>
        </w:rPr>
        <w:t>Ghazali</w:t>
      </w:r>
      <w:proofErr w:type="spellEnd"/>
      <w:r w:rsidR="00927A98" w:rsidRPr="001C2062">
        <w:rPr>
          <w:rFonts w:ascii="Arial" w:hAnsi="Arial" w:cs="Arial"/>
          <w:sz w:val="24"/>
          <w:szCs w:val="24"/>
        </w:rPr>
        <w:t xml:space="preserve"> who </w:t>
      </w:r>
      <w:r w:rsidR="00CA1D96" w:rsidRPr="001C2062">
        <w:rPr>
          <w:rFonts w:ascii="Arial" w:hAnsi="Arial" w:cs="Arial"/>
          <w:sz w:val="24"/>
          <w:szCs w:val="24"/>
        </w:rPr>
        <w:t xml:space="preserve">articulated </w:t>
      </w:r>
      <w:r w:rsidR="00927A98" w:rsidRPr="001C2062">
        <w:rPr>
          <w:rFonts w:ascii="Arial" w:hAnsi="Arial" w:cs="Arial"/>
          <w:sz w:val="24"/>
          <w:szCs w:val="24"/>
        </w:rPr>
        <w:t xml:space="preserve">a precise understanding of </w:t>
      </w:r>
      <w:proofErr w:type="spellStart"/>
      <w:r w:rsidR="00927A98" w:rsidRPr="001C2062">
        <w:rPr>
          <w:rFonts w:ascii="Arial" w:hAnsi="Arial" w:cs="Arial"/>
          <w:sz w:val="24"/>
          <w:szCs w:val="24"/>
        </w:rPr>
        <w:t>Maslaha</w:t>
      </w:r>
      <w:proofErr w:type="spellEnd"/>
      <w:r w:rsidR="00927A98" w:rsidRPr="001C2062">
        <w:rPr>
          <w:rFonts w:ascii="Arial" w:hAnsi="Arial" w:cs="Arial"/>
          <w:sz w:val="24"/>
          <w:szCs w:val="24"/>
        </w:rPr>
        <w:t xml:space="preserve"> based on three broad meanings; the imperative, the necessary and the enhancement and perfecting. These basically cover</w:t>
      </w:r>
      <w:r w:rsidR="008F1031">
        <w:rPr>
          <w:rFonts w:ascii="Arial" w:hAnsi="Arial" w:cs="Arial"/>
          <w:sz w:val="24"/>
          <w:szCs w:val="24"/>
        </w:rPr>
        <w:t>ed</w:t>
      </w:r>
      <w:r w:rsidR="00927A98" w:rsidRPr="001C2062">
        <w:rPr>
          <w:rFonts w:ascii="Arial" w:hAnsi="Arial" w:cs="Arial"/>
          <w:sz w:val="24"/>
          <w:szCs w:val="24"/>
        </w:rPr>
        <w:t xml:space="preserve"> all aspects that </w:t>
      </w:r>
      <w:r w:rsidR="008F1031">
        <w:rPr>
          <w:rFonts w:ascii="Arial" w:hAnsi="Arial" w:cs="Arial"/>
          <w:sz w:val="24"/>
          <w:szCs w:val="24"/>
        </w:rPr>
        <w:t>were</w:t>
      </w:r>
      <w:r w:rsidR="00927A98" w:rsidRPr="001C2062">
        <w:rPr>
          <w:rFonts w:ascii="Arial" w:hAnsi="Arial" w:cs="Arial"/>
          <w:sz w:val="24"/>
          <w:szCs w:val="24"/>
        </w:rPr>
        <w:t xml:space="preserve"> considered </w:t>
      </w:r>
      <w:r w:rsidR="00CA1D96" w:rsidRPr="001C2062">
        <w:rPr>
          <w:rFonts w:ascii="Arial" w:hAnsi="Arial" w:cs="Arial"/>
          <w:sz w:val="24"/>
          <w:szCs w:val="24"/>
        </w:rPr>
        <w:t xml:space="preserve">to </w:t>
      </w:r>
      <w:r w:rsidR="00927A98" w:rsidRPr="001C2062">
        <w:rPr>
          <w:rFonts w:ascii="Arial" w:hAnsi="Arial" w:cs="Arial"/>
          <w:sz w:val="24"/>
          <w:szCs w:val="24"/>
        </w:rPr>
        <w:t xml:space="preserve">bring about </w:t>
      </w:r>
      <w:r w:rsidR="00CA1D96" w:rsidRPr="001C2062">
        <w:rPr>
          <w:rFonts w:ascii="Arial" w:hAnsi="Arial" w:cs="Arial"/>
          <w:sz w:val="24"/>
          <w:szCs w:val="24"/>
        </w:rPr>
        <w:t>the common good for man</w:t>
      </w:r>
      <w:r w:rsidR="00927A98" w:rsidRPr="001C2062">
        <w:rPr>
          <w:rFonts w:ascii="Arial" w:hAnsi="Arial" w:cs="Arial"/>
          <w:sz w:val="24"/>
          <w:szCs w:val="24"/>
        </w:rPr>
        <w:t xml:space="preserve">. </w:t>
      </w:r>
      <w:r w:rsidRPr="001C2062">
        <w:rPr>
          <w:rFonts w:ascii="Arial" w:hAnsi="Arial" w:cs="Arial"/>
          <w:sz w:val="24"/>
          <w:szCs w:val="24"/>
        </w:rPr>
        <w:t xml:space="preserve">In recent times this legal term has been used to derive at new </w:t>
      </w:r>
      <w:proofErr w:type="spellStart"/>
      <w:r w:rsidRPr="001C2062">
        <w:rPr>
          <w:rFonts w:ascii="Arial" w:hAnsi="Arial" w:cs="Arial"/>
          <w:sz w:val="24"/>
          <w:szCs w:val="24"/>
        </w:rPr>
        <w:t>fatawas</w:t>
      </w:r>
      <w:proofErr w:type="spellEnd"/>
      <w:r w:rsidR="00B46CCA" w:rsidRPr="001C2062">
        <w:rPr>
          <w:rFonts w:ascii="Arial" w:hAnsi="Arial" w:cs="Arial"/>
          <w:sz w:val="24"/>
          <w:szCs w:val="24"/>
        </w:rPr>
        <w:t xml:space="preserve"> such as on </w:t>
      </w:r>
      <w:proofErr w:type="spellStart"/>
      <w:r w:rsidR="00B46CCA" w:rsidRPr="001C2062">
        <w:rPr>
          <w:rFonts w:ascii="Arial" w:hAnsi="Arial" w:cs="Arial"/>
          <w:sz w:val="24"/>
          <w:szCs w:val="24"/>
        </w:rPr>
        <w:t>Riba</w:t>
      </w:r>
      <w:proofErr w:type="spellEnd"/>
      <w:r w:rsidR="00B46CCA" w:rsidRPr="001C2062">
        <w:rPr>
          <w:rFonts w:ascii="Arial" w:hAnsi="Arial" w:cs="Arial"/>
          <w:sz w:val="24"/>
          <w:szCs w:val="24"/>
        </w:rPr>
        <w:t xml:space="preserve"> (Interest).</w:t>
      </w:r>
      <w:r w:rsidR="00B1755C" w:rsidRPr="001C2062">
        <w:rPr>
          <w:rFonts w:ascii="Arial" w:hAnsi="Arial" w:cs="Arial"/>
          <w:sz w:val="24"/>
          <w:szCs w:val="24"/>
        </w:rPr>
        <w:t xml:space="preserve"> </w:t>
      </w:r>
      <w:r w:rsidR="00337D13" w:rsidRPr="001C2062">
        <w:rPr>
          <w:rFonts w:ascii="Arial" w:hAnsi="Arial" w:cs="Arial"/>
          <w:sz w:val="24"/>
          <w:szCs w:val="24"/>
        </w:rPr>
        <w:t xml:space="preserve">Also, in the light of the many issues of a modern society such as human rights, equality, environmental protection, business transactions and banking etc., it may not be possible to extract rulings based on pure traditional sources. The process of </w:t>
      </w:r>
      <w:proofErr w:type="spellStart"/>
      <w:r w:rsidR="00337D13" w:rsidRPr="007F4210">
        <w:rPr>
          <w:rFonts w:ascii="Arial" w:hAnsi="Arial" w:cs="Arial"/>
          <w:i/>
          <w:sz w:val="24"/>
          <w:szCs w:val="24"/>
        </w:rPr>
        <w:t>Maslaha</w:t>
      </w:r>
      <w:proofErr w:type="spellEnd"/>
      <w:r w:rsidR="00337D13" w:rsidRPr="001C2062">
        <w:rPr>
          <w:rFonts w:ascii="Arial" w:hAnsi="Arial" w:cs="Arial"/>
          <w:sz w:val="24"/>
          <w:szCs w:val="24"/>
        </w:rPr>
        <w:t xml:space="preserve"> offer</w:t>
      </w:r>
      <w:r w:rsidR="002D1174">
        <w:rPr>
          <w:rFonts w:ascii="Arial" w:hAnsi="Arial" w:cs="Arial"/>
          <w:sz w:val="24"/>
          <w:szCs w:val="24"/>
        </w:rPr>
        <w:t>ed a way in which judgments could</w:t>
      </w:r>
      <w:r w:rsidR="00337D13" w:rsidRPr="001C2062">
        <w:rPr>
          <w:rFonts w:ascii="Arial" w:hAnsi="Arial" w:cs="Arial"/>
          <w:sz w:val="24"/>
          <w:szCs w:val="24"/>
        </w:rPr>
        <w:t xml:space="preserve"> be formulated without going against the traditional frame of reference.</w:t>
      </w:r>
      <w:r w:rsidR="00267EF0" w:rsidRPr="001C2062">
        <w:rPr>
          <w:rFonts w:ascii="Arial" w:hAnsi="Arial" w:cs="Arial"/>
          <w:sz w:val="24"/>
          <w:szCs w:val="24"/>
        </w:rPr>
        <w:t xml:space="preserve"> </w:t>
      </w:r>
      <w:r w:rsidR="007F4210">
        <w:rPr>
          <w:rFonts w:ascii="Arial" w:hAnsi="Arial" w:cs="Arial"/>
          <w:sz w:val="24"/>
          <w:szCs w:val="24"/>
        </w:rPr>
        <w:t>I</w:t>
      </w:r>
      <w:r w:rsidR="00267EF0" w:rsidRPr="001C2062">
        <w:rPr>
          <w:rFonts w:ascii="Arial" w:hAnsi="Arial" w:cs="Arial"/>
          <w:sz w:val="24"/>
          <w:szCs w:val="24"/>
        </w:rPr>
        <w:t xml:space="preserve">n a modern society there are difficulties in the way this could be implemented, especially when traditionally Islamic law has been under the control of local jurists. </w:t>
      </w:r>
      <w:proofErr w:type="spellStart"/>
      <w:r w:rsidR="00267EF0" w:rsidRPr="001C2062">
        <w:rPr>
          <w:rFonts w:ascii="Arial" w:hAnsi="Arial" w:cs="Arial"/>
          <w:sz w:val="24"/>
          <w:szCs w:val="24"/>
        </w:rPr>
        <w:t>Elbayar</w:t>
      </w:r>
      <w:proofErr w:type="spellEnd"/>
      <w:r w:rsidR="00267EF0" w:rsidRPr="001C2062">
        <w:rPr>
          <w:rFonts w:ascii="Arial" w:hAnsi="Arial" w:cs="Arial"/>
          <w:sz w:val="24"/>
          <w:szCs w:val="24"/>
        </w:rPr>
        <w:t xml:space="preserve"> proposes that this could be achieved through rationalisation and consolidation of Islamic law </w:t>
      </w:r>
      <w:r w:rsidR="007F4210">
        <w:rPr>
          <w:rFonts w:ascii="Arial" w:hAnsi="Arial" w:cs="Arial"/>
          <w:sz w:val="24"/>
          <w:szCs w:val="24"/>
        </w:rPr>
        <w:t>through the national courts of M</w:t>
      </w:r>
      <w:r w:rsidR="00267EF0" w:rsidRPr="001C2062">
        <w:rPr>
          <w:rFonts w:ascii="Arial" w:hAnsi="Arial" w:cs="Arial"/>
          <w:sz w:val="24"/>
          <w:szCs w:val="24"/>
        </w:rPr>
        <w:t>uslim majority countries.</w:t>
      </w:r>
    </w:p>
    <w:p w:rsidR="0058006D" w:rsidRPr="001C2062" w:rsidRDefault="0058006D" w:rsidP="001C2062">
      <w:pPr>
        <w:spacing w:after="0" w:line="360" w:lineRule="auto"/>
        <w:ind w:left="720" w:hanging="720"/>
        <w:jc w:val="both"/>
        <w:rPr>
          <w:rFonts w:ascii="Arial" w:hAnsi="Arial" w:cs="Arial"/>
          <w:b/>
          <w:i/>
          <w:sz w:val="24"/>
          <w:szCs w:val="24"/>
        </w:rPr>
      </w:pPr>
      <w:r w:rsidRPr="001C2062">
        <w:rPr>
          <w:rFonts w:ascii="Arial" w:hAnsi="Arial" w:cs="Arial"/>
          <w:b/>
          <w:i/>
          <w:sz w:val="24"/>
          <w:szCs w:val="24"/>
        </w:rPr>
        <w:lastRenderedPageBreak/>
        <w:t>7.</w:t>
      </w:r>
      <w:r w:rsidRPr="001C2062">
        <w:rPr>
          <w:rFonts w:ascii="Arial" w:hAnsi="Arial" w:cs="Arial"/>
          <w:b/>
          <w:i/>
          <w:sz w:val="24"/>
          <w:szCs w:val="24"/>
        </w:rPr>
        <w:tab/>
        <w:t>Describe the background and formation of the four schools of Islamic law.</w:t>
      </w:r>
    </w:p>
    <w:p w:rsidR="00CA5409" w:rsidRDefault="0058006D" w:rsidP="001C2062">
      <w:pPr>
        <w:spacing w:after="0" w:line="360" w:lineRule="auto"/>
        <w:jc w:val="both"/>
        <w:rPr>
          <w:rFonts w:ascii="Arial" w:hAnsi="Arial" w:cs="Arial"/>
          <w:sz w:val="24"/>
          <w:szCs w:val="24"/>
        </w:rPr>
      </w:pPr>
      <w:r w:rsidRPr="001C2062">
        <w:rPr>
          <w:rFonts w:ascii="Arial" w:hAnsi="Arial" w:cs="Arial"/>
          <w:sz w:val="24"/>
          <w:szCs w:val="24"/>
        </w:rPr>
        <w:t xml:space="preserve">Traditional Islamic law developed from </w:t>
      </w:r>
      <w:r w:rsidR="006C6486" w:rsidRPr="001C2062">
        <w:rPr>
          <w:rFonts w:ascii="Arial" w:hAnsi="Arial" w:cs="Arial"/>
          <w:sz w:val="24"/>
          <w:szCs w:val="24"/>
        </w:rPr>
        <w:t>the scholarly circles of learned men who</w:t>
      </w:r>
      <w:r w:rsidR="005C4AB0" w:rsidRPr="001C2062">
        <w:rPr>
          <w:rFonts w:ascii="Arial" w:hAnsi="Arial" w:cs="Arial"/>
          <w:sz w:val="24"/>
          <w:szCs w:val="24"/>
        </w:rPr>
        <w:t xml:space="preserve"> were</w:t>
      </w:r>
      <w:r w:rsidR="006C6486" w:rsidRPr="001C2062">
        <w:rPr>
          <w:rFonts w:ascii="Arial" w:hAnsi="Arial" w:cs="Arial"/>
          <w:sz w:val="24"/>
          <w:szCs w:val="24"/>
        </w:rPr>
        <w:t xml:space="preserve"> considered </w:t>
      </w:r>
      <w:r w:rsidR="00592FD9">
        <w:rPr>
          <w:rFonts w:ascii="Arial" w:hAnsi="Arial" w:cs="Arial"/>
          <w:sz w:val="24"/>
          <w:szCs w:val="24"/>
        </w:rPr>
        <w:t>as</w:t>
      </w:r>
      <w:r w:rsidR="006C6486" w:rsidRPr="001C2062">
        <w:rPr>
          <w:rFonts w:ascii="Arial" w:hAnsi="Arial" w:cs="Arial"/>
          <w:sz w:val="24"/>
          <w:szCs w:val="24"/>
        </w:rPr>
        <w:t xml:space="preserve"> teachers. It was during the early second century, after the death of the Prophet (PBUH), that these learned men started to have considerable followers, students, who were interested in learning the disciplines of Islamic Law, </w:t>
      </w:r>
      <w:proofErr w:type="spellStart"/>
      <w:r w:rsidR="006C6486" w:rsidRPr="00592FD9">
        <w:rPr>
          <w:rFonts w:ascii="Arial" w:hAnsi="Arial" w:cs="Arial"/>
          <w:i/>
          <w:sz w:val="24"/>
          <w:szCs w:val="24"/>
        </w:rPr>
        <w:t>fiqh</w:t>
      </w:r>
      <w:proofErr w:type="spellEnd"/>
      <w:r w:rsidR="006C6486" w:rsidRPr="001C2062">
        <w:rPr>
          <w:rFonts w:ascii="Arial" w:hAnsi="Arial" w:cs="Arial"/>
          <w:sz w:val="24"/>
          <w:szCs w:val="24"/>
        </w:rPr>
        <w:t xml:space="preserve">. </w:t>
      </w:r>
      <w:r w:rsidR="008544C3" w:rsidRPr="001C2062">
        <w:rPr>
          <w:rFonts w:ascii="Arial" w:hAnsi="Arial" w:cs="Arial"/>
          <w:sz w:val="24"/>
          <w:szCs w:val="24"/>
        </w:rPr>
        <w:t xml:space="preserve">At this time </w:t>
      </w:r>
      <w:r w:rsidR="00BD5A00" w:rsidRPr="001C2062">
        <w:rPr>
          <w:rFonts w:ascii="Arial" w:hAnsi="Arial" w:cs="Arial"/>
          <w:sz w:val="24"/>
          <w:szCs w:val="24"/>
        </w:rPr>
        <w:t xml:space="preserve">these were personal schools, </w:t>
      </w:r>
      <w:r w:rsidR="005C4AB0" w:rsidRPr="001C2062">
        <w:rPr>
          <w:rFonts w:ascii="Arial" w:hAnsi="Arial" w:cs="Arial"/>
          <w:sz w:val="24"/>
          <w:szCs w:val="24"/>
        </w:rPr>
        <w:t xml:space="preserve">limited by </w:t>
      </w:r>
      <w:r w:rsidR="00BD5A00" w:rsidRPr="001C2062">
        <w:rPr>
          <w:rFonts w:ascii="Arial" w:hAnsi="Arial" w:cs="Arial"/>
          <w:sz w:val="24"/>
          <w:szCs w:val="24"/>
        </w:rPr>
        <w:t xml:space="preserve">the doctrines of a single leading jurist with </w:t>
      </w:r>
      <w:r w:rsidR="008544C3" w:rsidRPr="001C2062">
        <w:rPr>
          <w:rFonts w:ascii="Arial" w:hAnsi="Arial" w:cs="Arial"/>
          <w:sz w:val="24"/>
          <w:szCs w:val="24"/>
        </w:rPr>
        <w:t>no methodology of law and legal reasoning.</w:t>
      </w:r>
      <w:r w:rsidR="00BD5A00" w:rsidRPr="001C2062">
        <w:rPr>
          <w:rFonts w:ascii="Arial" w:hAnsi="Arial" w:cs="Arial"/>
          <w:sz w:val="24"/>
          <w:szCs w:val="24"/>
        </w:rPr>
        <w:t xml:space="preserve"> </w:t>
      </w:r>
      <w:r w:rsidR="005C4AB0" w:rsidRPr="001C2062">
        <w:rPr>
          <w:rFonts w:ascii="Arial" w:hAnsi="Arial" w:cs="Arial"/>
          <w:sz w:val="24"/>
          <w:szCs w:val="24"/>
        </w:rPr>
        <w:t>The prominent jur</w:t>
      </w:r>
      <w:r w:rsidR="007F4210">
        <w:rPr>
          <w:rFonts w:ascii="Arial" w:hAnsi="Arial" w:cs="Arial"/>
          <w:sz w:val="24"/>
          <w:szCs w:val="24"/>
        </w:rPr>
        <w:t xml:space="preserve">ists of this period included; </w:t>
      </w:r>
      <w:r w:rsidR="005C4AB0" w:rsidRPr="001C2062">
        <w:rPr>
          <w:rFonts w:ascii="Arial" w:hAnsi="Arial" w:cs="Arial"/>
          <w:sz w:val="24"/>
          <w:szCs w:val="24"/>
        </w:rPr>
        <w:t xml:space="preserve">Abu </w:t>
      </w:r>
      <w:proofErr w:type="spellStart"/>
      <w:r w:rsidR="005C4AB0" w:rsidRPr="001C2062">
        <w:rPr>
          <w:rFonts w:ascii="Arial" w:hAnsi="Arial" w:cs="Arial"/>
          <w:sz w:val="24"/>
          <w:szCs w:val="24"/>
        </w:rPr>
        <w:t>Hanifa</w:t>
      </w:r>
      <w:proofErr w:type="spellEnd"/>
      <w:r w:rsidR="005C4AB0" w:rsidRPr="001C2062">
        <w:rPr>
          <w:rFonts w:ascii="Arial" w:hAnsi="Arial" w:cs="Arial"/>
          <w:sz w:val="24"/>
          <w:szCs w:val="24"/>
        </w:rPr>
        <w:t xml:space="preserve">, Malik, and </w:t>
      </w:r>
      <w:proofErr w:type="spellStart"/>
      <w:r w:rsidR="005C4AB0" w:rsidRPr="001C2062">
        <w:rPr>
          <w:rFonts w:ascii="Arial" w:hAnsi="Arial" w:cs="Arial"/>
          <w:sz w:val="24"/>
          <w:szCs w:val="24"/>
        </w:rPr>
        <w:t>Shafi</w:t>
      </w:r>
      <w:proofErr w:type="spellEnd"/>
      <w:r w:rsidR="005C4AB0" w:rsidRPr="001C2062">
        <w:rPr>
          <w:rFonts w:ascii="Arial" w:hAnsi="Arial" w:cs="Arial"/>
          <w:sz w:val="24"/>
          <w:szCs w:val="24"/>
        </w:rPr>
        <w:t xml:space="preserve"> and others, </w:t>
      </w:r>
      <w:proofErr w:type="spellStart"/>
      <w:r w:rsidR="005C4AB0" w:rsidRPr="001C2062">
        <w:rPr>
          <w:rFonts w:ascii="Arial" w:hAnsi="Arial" w:cs="Arial"/>
          <w:sz w:val="24"/>
          <w:szCs w:val="24"/>
        </w:rPr>
        <w:t>Hallaq</w:t>
      </w:r>
      <w:proofErr w:type="spellEnd"/>
      <w:r w:rsidR="005C4AB0" w:rsidRPr="001C2062">
        <w:rPr>
          <w:rFonts w:ascii="Arial" w:hAnsi="Arial" w:cs="Arial"/>
          <w:sz w:val="24"/>
          <w:szCs w:val="24"/>
        </w:rPr>
        <w:t xml:space="preserve"> (2005). Th</w:t>
      </w:r>
      <w:r w:rsidR="00592FD9">
        <w:rPr>
          <w:rFonts w:ascii="Arial" w:hAnsi="Arial" w:cs="Arial"/>
          <w:sz w:val="24"/>
          <w:szCs w:val="24"/>
        </w:rPr>
        <w:t xml:space="preserve">e schools </w:t>
      </w:r>
      <w:r w:rsidR="005C4AB0" w:rsidRPr="001C2062">
        <w:rPr>
          <w:rFonts w:ascii="Arial" w:hAnsi="Arial" w:cs="Arial"/>
          <w:sz w:val="24"/>
          <w:szCs w:val="24"/>
        </w:rPr>
        <w:t xml:space="preserve"> expanded </w:t>
      </w:r>
      <w:r w:rsidR="00592FD9">
        <w:rPr>
          <w:rFonts w:ascii="Arial" w:hAnsi="Arial" w:cs="Arial"/>
          <w:sz w:val="24"/>
          <w:szCs w:val="24"/>
        </w:rPr>
        <w:t>and</w:t>
      </w:r>
      <w:r w:rsidR="005C4AB0" w:rsidRPr="001C2062">
        <w:rPr>
          <w:rFonts w:ascii="Arial" w:hAnsi="Arial" w:cs="Arial"/>
          <w:sz w:val="24"/>
          <w:szCs w:val="24"/>
        </w:rPr>
        <w:t xml:space="preserve"> include</w:t>
      </w:r>
      <w:r w:rsidR="00592FD9">
        <w:rPr>
          <w:rFonts w:ascii="Arial" w:hAnsi="Arial" w:cs="Arial"/>
          <w:sz w:val="24"/>
          <w:szCs w:val="24"/>
        </w:rPr>
        <w:t>d</w:t>
      </w:r>
      <w:r w:rsidR="005C4AB0" w:rsidRPr="001C2062">
        <w:rPr>
          <w:rFonts w:ascii="Arial" w:hAnsi="Arial" w:cs="Arial"/>
          <w:sz w:val="24"/>
          <w:szCs w:val="24"/>
        </w:rPr>
        <w:t xml:space="preserve"> the cumulative doctrine of laws and opinions from other leading jurists</w:t>
      </w:r>
      <w:r w:rsidR="00CA5409" w:rsidRPr="001C2062">
        <w:rPr>
          <w:rFonts w:ascii="Arial" w:hAnsi="Arial" w:cs="Arial"/>
          <w:sz w:val="24"/>
          <w:szCs w:val="24"/>
        </w:rPr>
        <w:t xml:space="preserve"> and became a collective, authoritative entity. This led to the formation of doctrinal schools, with each being distinguished by the legal methodology and principles it adopted. </w:t>
      </w:r>
      <w:r w:rsidR="00592FD9">
        <w:rPr>
          <w:rFonts w:ascii="Arial" w:hAnsi="Arial" w:cs="Arial"/>
          <w:sz w:val="24"/>
          <w:szCs w:val="24"/>
        </w:rPr>
        <w:t>T</w:t>
      </w:r>
      <w:r w:rsidR="00CA5409" w:rsidRPr="001C2062">
        <w:rPr>
          <w:rFonts w:ascii="Arial" w:hAnsi="Arial" w:cs="Arial"/>
          <w:sz w:val="24"/>
          <w:szCs w:val="24"/>
        </w:rPr>
        <w:t>here were many personal schools</w:t>
      </w:r>
      <w:r w:rsidR="00592FD9">
        <w:rPr>
          <w:rFonts w:ascii="Arial" w:hAnsi="Arial" w:cs="Arial"/>
          <w:sz w:val="24"/>
          <w:szCs w:val="24"/>
        </w:rPr>
        <w:t xml:space="preserve"> but</w:t>
      </w:r>
      <w:r w:rsidR="00CA5409" w:rsidRPr="001C2062">
        <w:rPr>
          <w:rFonts w:ascii="Arial" w:hAnsi="Arial" w:cs="Arial"/>
          <w:sz w:val="24"/>
          <w:szCs w:val="24"/>
        </w:rPr>
        <w:t xml:space="preserve"> only four were considered to be doctrinal; Abu </w:t>
      </w:r>
      <w:proofErr w:type="spellStart"/>
      <w:r w:rsidR="00CA5409" w:rsidRPr="001C2062">
        <w:rPr>
          <w:rFonts w:ascii="Arial" w:hAnsi="Arial" w:cs="Arial"/>
          <w:sz w:val="24"/>
          <w:szCs w:val="24"/>
        </w:rPr>
        <w:t>Hanifa</w:t>
      </w:r>
      <w:proofErr w:type="spellEnd"/>
      <w:r w:rsidR="00CA5409" w:rsidRPr="001C2062">
        <w:rPr>
          <w:rFonts w:ascii="Arial" w:hAnsi="Arial" w:cs="Arial"/>
          <w:sz w:val="24"/>
          <w:szCs w:val="24"/>
        </w:rPr>
        <w:t xml:space="preserve">, Malik, </w:t>
      </w:r>
      <w:proofErr w:type="spellStart"/>
      <w:r w:rsidR="00CA5409" w:rsidRPr="001C2062">
        <w:rPr>
          <w:rFonts w:ascii="Arial" w:hAnsi="Arial" w:cs="Arial"/>
          <w:sz w:val="24"/>
          <w:szCs w:val="24"/>
        </w:rPr>
        <w:t>Shafi</w:t>
      </w:r>
      <w:proofErr w:type="spellEnd"/>
      <w:r w:rsidR="00CA5409" w:rsidRPr="001C2062">
        <w:rPr>
          <w:rFonts w:ascii="Arial" w:hAnsi="Arial" w:cs="Arial"/>
          <w:sz w:val="24"/>
          <w:szCs w:val="24"/>
        </w:rPr>
        <w:t xml:space="preserve"> and Ibn </w:t>
      </w:r>
      <w:proofErr w:type="spellStart"/>
      <w:r w:rsidR="00CA5409" w:rsidRPr="001C2062">
        <w:rPr>
          <w:rFonts w:ascii="Arial" w:hAnsi="Arial" w:cs="Arial"/>
          <w:sz w:val="24"/>
          <w:szCs w:val="24"/>
        </w:rPr>
        <w:t>Hanbal</w:t>
      </w:r>
      <w:proofErr w:type="spellEnd"/>
      <w:r w:rsidR="00CA5409" w:rsidRPr="001C2062">
        <w:rPr>
          <w:rFonts w:ascii="Arial" w:hAnsi="Arial" w:cs="Arial"/>
          <w:sz w:val="24"/>
          <w:szCs w:val="24"/>
        </w:rPr>
        <w:t xml:space="preserve">, </w:t>
      </w:r>
      <w:proofErr w:type="spellStart"/>
      <w:r w:rsidR="00CA5409" w:rsidRPr="001C2062">
        <w:rPr>
          <w:rFonts w:ascii="Arial" w:hAnsi="Arial" w:cs="Arial"/>
          <w:sz w:val="24"/>
          <w:szCs w:val="24"/>
        </w:rPr>
        <w:t>Hallaq</w:t>
      </w:r>
      <w:proofErr w:type="spellEnd"/>
      <w:r w:rsidR="00CA5409" w:rsidRPr="001C2062">
        <w:rPr>
          <w:rFonts w:ascii="Arial" w:hAnsi="Arial" w:cs="Arial"/>
          <w:sz w:val="24"/>
          <w:szCs w:val="24"/>
        </w:rPr>
        <w:t xml:space="preserve"> (2005).</w:t>
      </w:r>
    </w:p>
    <w:p w:rsidR="00C717AE" w:rsidRPr="001C2062" w:rsidRDefault="00C717AE" w:rsidP="001C2062">
      <w:pPr>
        <w:spacing w:after="0" w:line="360" w:lineRule="auto"/>
        <w:jc w:val="both"/>
        <w:rPr>
          <w:rFonts w:ascii="Arial" w:hAnsi="Arial" w:cs="Arial"/>
          <w:sz w:val="24"/>
          <w:szCs w:val="24"/>
        </w:rPr>
      </w:pPr>
    </w:p>
    <w:p w:rsidR="0058006D" w:rsidRDefault="00CA5409" w:rsidP="001C2062">
      <w:pPr>
        <w:spacing w:after="0" w:line="360" w:lineRule="auto"/>
        <w:jc w:val="both"/>
        <w:rPr>
          <w:rFonts w:ascii="Arial" w:hAnsi="Arial" w:cs="Arial"/>
          <w:sz w:val="24"/>
          <w:szCs w:val="24"/>
        </w:rPr>
      </w:pPr>
      <w:r w:rsidRPr="001C2062">
        <w:rPr>
          <w:rFonts w:ascii="Arial" w:hAnsi="Arial" w:cs="Arial"/>
          <w:sz w:val="24"/>
          <w:szCs w:val="24"/>
        </w:rPr>
        <w:t>T</w:t>
      </w:r>
      <w:r w:rsidR="0058006D" w:rsidRPr="001C2062">
        <w:rPr>
          <w:rFonts w:ascii="Arial" w:hAnsi="Arial" w:cs="Arial"/>
          <w:sz w:val="24"/>
          <w:szCs w:val="24"/>
        </w:rPr>
        <w:t xml:space="preserve">he works of </w:t>
      </w:r>
      <w:r w:rsidRPr="001C2062">
        <w:rPr>
          <w:rFonts w:ascii="Arial" w:hAnsi="Arial" w:cs="Arial"/>
          <w:sz w:val="24"/>
          <w:szCs w:val="24"/>
        </w:rPr>
        <w:t xml:space="preserve">these </w:t>
      </w:r>
      <w:r w:rsidR="0058006D" w:rsidRPr="001C2062">
        <w:rPr>
          <w:rFonts w:ascii="Arial" w:hAnsi="Arial" w:cs="Arial"/>
          <w:sz w:val="24"/>
          <w:szCs w:val="24"/>
        </w:rPr>
        <w:t xml:space="preserve">early scholars </w:t>
      </w:r>
      <w:r w:rsidR="00B66060" w:rsidRPr="001C2062">
        <w:rPr>
          <w:rFonts w:ascii="Arial" w:hAnsi="Arial" w:cs="Arial"/>
          <w:sz w:val="24"/>
          <w:szCs w:val="24"/>
        </w:rPr>
        <w:t xml:space="preserve">established </w:t>
      </w:r>
      <w:r w:rsidRPr="001C2062">
        <w:rPr>
          <w:rFonts w:ascii="Arial" w:hAnsi="Arial" w:cs="Arial"/>
          <w:sz w:val="24"/>
          <w:szCs w:val="24"/>
        </w:rPr>
        <w:t xml:space="preserve">the </w:t>
      </w:r>
      <w:r w:rsidR="0058006D" w:rsidRPr="001C2062">
        <w:rPr>
          <w:rFonts w:ascii="Arial" w:hAnsi="Arial" w:cs="Arial"/>
          <w:sz w:val="24"/>
          <w:szCs w:val="24"/>
        </w:rPr>
        <w:t>legal schools</w:t>
      </w:r>
      <w:r w:rsidRPr="001C2062">
        <w:rPr>
          <w:rFonts w:ascii="Arial" w:hAnsi="Arial" w:cs="Arial"/>
          <w:sz w:val="24"/>
          <w:szCs w:val="24"/>
        </w:rPr>
        <w:t xml:space="preserve"> on the </w:t>
      </w:r>
      <w:r w:rsidR="0058006D" w:rsidRPr="001C2062">
        <w:rPr>
          <w:rFonts w:ascii="Arial" w:hAnsi="Arial" w:cs="Arial"/>
          <w:sz w:val="24"/>
          <w:szCs w:val="24"/>
        </w:rPr>
        <w:t>bas</w:t>
      </w:r>
      <w:r w:rsidRPr="001C2062">
        <w:rPr>
          <w:rFonts w:ascii="Arial" w:hAnsi="Arial" w:cs="Arial"/>
          <w:sz w:val="24"/>
          <w:szCs w:val="24"/>
        </w:rPr>
        <w:t>is</w:t>
      </w:r>
      <w:r w:rsidR="0058006D" w:rsidRPr="001C2062">
        <w:rPr>
          <w:rFonts w:ascii="Arial" w:hAnsi="Arial" w:cs="Arial"/>
          <w:sz w:val="24"/>
          <w:szCs w:val="24"/>
        </w:rPr>
        <w:t xml:space="preserve"> o</w:t>
      </w:r>
      <w:r w:rsidRPr="001C2062">
        <w:rPr>
          <w:rFonts w:ascii="Arial" w:hAnsi="Arial" w:cs="Arial"/>
          <w:sz w:val="24"/>
          <w:szCs w:val="24"/>
        </w:rPr>
        <w:t>f</w:t>
      </w:r>
      <w:r w:rsidR="0058006D" w:rsidRPr="001C2062">
        <w:rPr>
          <w:rFonts w:ascii="Arial" w:hAnsi="Arial" w:cs="Arial"/>
          <w:sz w:val="24"/>
          <w:szCs w:val="24"/>
        </w:rPr>
        <w:t xml:space="preserve"> the interpretation of the Quran and Sunnah, and </w:t>
      </w:r>
      <w:r w:rsidRPr="001C2062">
        <w:rPr>
          <w:rFonts w:ascii="Arial" w:hAnsi="Arial" w:cs="Arial"/>
          <w:sz w:val="24"/>
          <w:szCs w:val="24"/>
        </w:rPr>
        <w:t xml:space="preserve">using the principles of </w:t>
      </w:r>
      <w:proofErr w:type="spellStart"/>
      <w:r w:rsidR="00C717AE">
        <w:rPr>
          <w:rFonts w:ascii="Arial" w:hAnsi="Arial" w:cs="Arial"/>
          <w:i/>
          <w:sz w:val="24"/>
          <w:szCs w:val="24"/>
        </w:rPr>
        <w:t>I</w:t>
      </w:r>
      <w:r w:rsidR="0058006D" w:rsidRPr="00C717AE">
        <w:rPr>
          <w:rFonts w:ascii="Arial" w:hAnsi="Arial" w:cs="Arial"/>
          <w:i/>
          <w:sz w:val="24"/>
          <w:szCs w:val="24"/>
        </w:rPr>
        <w:t>jma</w:t>
      </w:r>
      <w:proofErr w:type="spellEnd"/>
      <w:r w:rsidRPr="001C2062">
        <w:rPr>
          <w:rFonts w:ascii="Arial" w:hAnsi="Arial" w:cs="Arial"/>
          <w:sz w:val="24"/>
          <w:szCs w:val="24"/>
        </w:rPr>
        <w:t xml:space="preserve"> (opinions)</w:t>
      </w:r>
      <w:r w:rsidR="0058006D" w:rsidRPr="001C2062">
        <w:rPr>
          <w:rFonts w:ascii="Arial" w:hAnsi="Arial" w:cs="Arial"/>
          <w:sz w:val="24"/>
          <w:szCs w:val="24"/>
        </w:rPr>
        <w:t xml:space="preserve">, </w:t>
      </w:r>
      <w:proofErr w:type="spellStart"/>
      <w:r w:rsidR="00C717AE" w:rsidRPr="00C717AE">
        <w:rPr>
          <w:rFonts w:ascii="Arial" w:hAnsi="Arial" w:cs="Arial"/>
          <w:i/>
          <w:sz w:val="24"/>
          <w:szCs w:val="24"/>
        </w:rPr>
        <w:t>Q</w:t>
      </w:r>
      <w:r w:rsidR="0058006D" w:rsidRPr="00C717AE">
        <w:rPr>
          <w:rFonts w:ascii="Arial" w:hAnsi="Arial" w:cs="Arial"/>
          <w:i/>
          <w:sz w:val="24"/>
          <w:szCs w:val="24"/>
        </w:rPr>
        <w:t>iyas</w:t>
      </w:r>
      <w:proofErr w:type="spellEnd"/>
      <w:r w:rsidRPr="001C2062">
        <w:rPr>
          <w:rFonts w:ascii="Arial" w:hAnsi="Arial" w:cs="Arial"/>
          <w:sz w:val="24"/>
          <w:szCs w:val="24"/>
        </w:rPr>
        <w:t xml:space="preserve"> (analogical reasoning)</w:t>
      </w:r>
      <w:r w:rsidR="0058006D" w:rsidRPr="001C2062">
        <w:rPr>
          <w:rFonts w:ascii="Arial" w:hAnsi="Arial" w:cs="Arial"/>
          <w:sz w:val="24"/>
          <w:szCs w:val="24"/>
        </w:rPr>
        <w:t xml:space="preserve"> and </w:t>
      </w:r>
      <w:proofErr w:type="spellStart"/>
      <w:r w:rsidRPr="00C717AE">
        <w:rPr>
          <w:rFonts w:ascii="Arial" w:hAnsi="Arial" w:cs="Arial"/>
          <w:i/>
          <w:sz w:val="24"/>
          <w:szCs w:val="24"/>
        </w:rPr>
        <w:t>U</w:t>
      </w:r>
      <w:r w:rsidR="0058006D" w:rsidRPr="00C717AE">
        <w:rPr>
          <w:rFonts w:ascii="Arial" w:hAnsi="Arial" w:cs="Arial"/>
          <w:i/>
          <w:sz w:val="24"/>
          <w:szCs w:val="24"/>
        </w:rPr>
        <w:t>rf</w:t>
      </w:r>
      <w:proofErr w:type="spellEnd"/>
      <w:r w:rsidRPr="001C2062">
        <w:rPr>
          <w:rFonts w:ascii="Arial" w:hAnsi="Arial" w:cs="Arial"/>
          <w:sz w:val="24"/>
          <w:szCs w:val="24"/>
        </w:rPr>
        <w:t xml:space="preserve"> (local customs)</w:t>
      </w:r>
      <w:r w:rsidR="0058006D" w:rsidRPr="001C2062">
        <w:rPr>
          <w:rFonts w:ascii="Arial" w:hAnsi="Arial" w:cs="Arial"/>
          <w:sz w:val="24"/>
          <w:szCs w:val="24"/>
        </w:rPr>
        <w:t xml:space="preserve">, Muhammad (2013). </w:t>
      </w:r>
      <w:r w:rsidR="008C0264">
        <w:rPr>
          <w:rFonts w:ascii="Arial" w:hAnsi="Arial" w:cs="Arial"/>
          <w:sz w:val="24"/>
          <w:szCs w:val="24"/>
        </w:rPr>
        <w:t>Th</w:t>
      </w:r>
      <w:r w:rsidR="00E23264" w:rsidRPr="001C2062">
        <w:rPr>
          <w:rFonts w:ascii="Arial" w:hAnsi="Arial" w:cs="Arial"/>
          <w:sz w:val="24"/>
          <w:szCs w:val="24"/>
        </w:rPr>
        <w:t xml:space="preserve">e early scholars realised </w:t>
      </w:r>
      <w:r w:rsidR="007F4210">
        <w:rPr>
          <w:rFonts w:ascii="Arial" w:hAnsi="Arial" w:cs="Arial"/>
          <w:sz w:val="24"/>
          <w:szCs w:val="24"/>
        </w:rPr>
        <w:t xml:space="preserve">that </w:t>
      </w:r>
      <w:r w:rsidR="00E23264" w:rsidRPr="001C2062">
        <w:rPr>
          <w:rFonts w:ascii="Arial" w:hAnsi="Arial" w:cs="Arial"/>
          <w:sz w:val="24"/>
          <w:szCs w:val="24"/>
        </w:rPr>
        <w:t>there were only a small number of issues that clear judgement</w:t>
      </w:r>
      <w:r w:rsidR="008C12DC" w:rsidRPr="001C2062">
        <w:rPr>
          <w:rFonts w:ascii="Arial" w:hAnsi="Arial" w:cs="Arial"/>
          <w:sz w:val="24"/>
          <w:szCs w:val="24"/>
        </w:rPr>
        <w:t>s</w:t>
      </w:r>
      <w:r w:rsidR="00E23264" w:rsidRPr="001C2062">
        <w:rPr>
          <w:rFonts w:ascii="Arial" w:hAnsi="Arial" w:cs="Arial"/>
          <w:sz w:val="24"/>
          <w:szCs w:val="24"/>
        </w:rPr>
        <w:t xml:space="preserve"> could be made</w:t>
      </w:r>
      <w:r w:rsidR="008C0264">
        <w:rPr>
          <w:rFonts w:ascii="Arial" w:hAnsi="Arial" w:cs="Arial"/>
          <w:sz w:val="24"/>
          <w:szCs w:val="24"/>
        </w:rPr>
        <w:t xml:space="preserve"> from the Quran &amp; Sunnah</w:t>
      </w:r>
      <w:r w:rsidR="00E23264" w:rsidRPr="001C2062">
        <w:rPr>
          <w:rFonts w:ascii="Arial" w:hAnsi="Arial" w:cs="Arial"/>
          <w:sz w:val="24"/>
          <w:szCs w:val="24"/>
        </w:rPr>
        <w:t xml:space="preserve">. </w:t>
      </w:r>
      <w:r w:rsidR="008C12DC" w:rsidRPr="001C2062">
        <w:rPr>
          <w:rFonts w:ascii="Arial" w:hAnsi="Arial" w:cs="Arial"/>
          <w:sz w:val="24"/>
          <w:szCs w:val="24"/>
        </w:rPr>
        <w:t xml:space="preserve">Therefore, the early legal schools developed and established the principles and methods by which the source material could be interpreted. This methodology, termed </w:t>
      </w:r>
      <w:proofErr w:type="spellStart"/>
      <w:r w:rsidR="00B66060" w:rsidRPr="00C717AE">
        <w:rPr>
          <w:rFonts w:ascii="Arial" w:hAnsi="Arial" w:cs="Arial"/>
          <w:i/>
          <w:sz w:val="24"/>
          <w:szCs w:val="24"/>
        </w:rPr>
        <w:t>U</w:t>
      </w:r>
      <w:r w:rsidR="008C12DC" w:rsidRPr="00C717AE">
        <w:rPr>
          <w:rFonts w:ascii="Arial" w:hAnsi="Arial" w:cs="Arial"/>
          <w:i/>
          <w:sz w:val="24"/>
          <w:szCs w:val="24"/>
        </w:rPr>
        <w:t>sul</w:t>
      </w:r>
      <w:proofErr w:type="spellEnd"/>
      <w:r w:rsidR="008C12DC" w:rsidRPr="00C717AE">
        <w:rPr>
          <w:rFonts w:ascii="Arial" w:hAnsi="Arial" w:cs="Arial"/>
          <w:i/>
          <w:sz w:val="24"/>
          <w:szCs w:val="24"/>
        </w:rPr>
        <w:t xml:space="preserve"> al-</w:t>
      </w:r>
      <w:proofErr w:type="spellStart"/>
      <w:r w:rsidR="00B66060" w:rsidRPr="00C717AE">
        <w:rPr>
          <w:rFonts w:ascii="Arial" w:hAnsi="Arial" w:cs="Arial"/>
          <w:i/>
          <w:sz w:val="24"/>
          <w:szCs w:val="24"/>
        </w:rPr>
        <w:t>F</w:t>
      </w:r>
      <w:r w:rsidR="008C12DC" w:rsidRPr="00C717AE">
        <w:rPr>
          <w:rFonts w:ascii="Arial" w:hAnsi="Arial" w:cs="Arial"/>
          <w:i/>
          <w:sz w:val="24"/>
          <w:szCs w:val="24"/>
        </w:rPr>
        <w:t>iqh</w:t>
      </w:r>
      <w:proofErr w:type="spellEnd"/>
      <w:r w:rsidR="008C12DC" w:rsidRPr="001C2062">
        <w:rPr>
          <w:rFonts w:ascii="Arial" w:hAnsi="Arial" w:cs="Arial"/>
          <w:sz w:val="24"/>
          <w:szCs w:val="24"/>
        </w:rPr>
        <w:t xml:space="preserve">, or the principles of jurisprudence, had two purposes; one to enable the understanding of the source material, and two, to be able to draw conclusions from them. </w:t>
      </w:r>
    </w:p>
    <w:p w:rsidR="001C2062" w:rsidRPr="001C2062" w:rsidRDefault="001C2062" w:rsidP="001C2062">
      <w:pPr>
        <w:spacing w:after="0" w:line="360" w:lineRule="auto"/>
        <w:jc w:val="both"/>
        <w:rPr>
          <w:rFonts w:ascii="Arial" w:hAnsi="Arial" w:cs="Arial"/>
          <w:sz w:val="24"/>
          <w:szCs w:val="24"/>
        </w:rPr>
      </w:pPr>
    </w:p>
    <w:p w:rsidR="00CF4A32" w:rsidRDefault="00367147" w:rsidP="001C2062">
      <w:pPr>
        <w:spacing w:after="0" w:line="360" w:lineRule="auto"/>
        <w:jc w:val="both"/>
        <w:rPr>
          <w:rFonts w:ascii="Arial" w:hAnsi="Arial" w:cs="Arial"/>
          <w:sz w:val="24"/>
          <w:szCs w:val="24"/>
        </w:rPr>
      </w:pPr>
      <w:r w:rsidRPr="001C2062">
        <w:rPr>
          <w:rFonts w:ascii="Arial" w:hAnsi="Arial" w:cs="Arial"/>
          <w:sz w:val="24"/>
          <w:szCs w:val="24"/>
        </w:rPr>
        <w:t xml:space="preserve">Imam Abu </w:t>
      </w:r>
      <w:proofErr w:type="spellStart"/>
      <w:r w:rsidRPr="001C2062">
        <w:rPr>
          <w:rFonts w:ascii="Arial" w:hAnsi="Arial" w:cs="Arial"/>
          <w:sz w:val="24"/>
          <w:szCs w:val="24"/>
        </w:rPr>
        <w:t>Hanifa</w:t>
      </w:r>
      <w:proofErr w:type="spellEnd"/>
      <w:r w:rsidRPr="001C2062">
        <w:rPr>
          <w:rFonts w:ascii="Arial" w:hAnsi="Arial" w:cs="Arial"/>
          <w:sz w:val="24"/>
          <w:szCs w:val="24"/>
        </w:rPr>
        <w:t xml:space="preserve"> was born in </w:t>
      </w:r>
      <w:proofErr w:type="spellStart"/>
      <w:r w:rsidRPr="001C2062">
        <w:rPr>
          <w:rFonts w:ascii="Arial" w:hAnsi="Arial" w:cs="Arial"/>
          <w:sz w:val="24"/>
          <w:szCs w:val="24"/>
        </w:rPr>
        <w:t>Kufa</w:t>
      </w:r>
      <w:proofErr w:type="spellEnd"/>
      <w:r w:rsidRPr="001C2062">
        <w:rPr>
          <w:rFonts w:ascii="Arial" w:hAnsi="Arial" w:cs="Arial"/>
          <w:sz w:val="24"/>
          <w:szCs w:val="24"/>
        </w:rPr>
        <w:t>, Iraq, in 699</w:t>
      </w:r>
      <w:r w:rsidR="007F4210">
        <w:rPr>
          <w:rFonts w:ascii="Arial" w:hAnsi="Arial" w:cs="Arial"/>
          <w:sz w:val="24"/>
          <w:szCs w:val="24"/>
        </w:rPr>
        <w:t>AD</w:t>
      </w:r>
      <w:r w:rsidR="00C717AE">
        <w:rPr>
          <w:rFonts w:ascii="Arial" w:hAnsi="Arial" w:cs="Arial"/>
          <w:sz w:val="24"/>
          <w:szCs w:val="24"/>
        </w:rPr>
        <w:t xml:space="preserve"> and</w:t>
      </w:r>
      <w:r w:rsidRPr="001C2062">
        <w:rPr>
          <w:rFonts w:ascii="Arial" w:hAnsi="Arial" w:cs="Arial"/>
          <w:sz w:val="24"/>
          <w:szCs w:val="24"/>
        </w:rPr>
        <w:t xml:space="preserve"> in the initial period of his learning </w:t>
      </w:r>
      <w:r w:rsidR="00C717AE">
        <w:rPr>
          <w:rFonts w:ascii="Arial" w:hAnsi="Arial" w:cs="Arial"/>
          <w:sz w:val="24"/>
          <w:szCs w:val="24"/>
        </w:rPr>
        <w:t xml:space="preserve">he </w:t>
      </w:r>
      <w:r w:rsidRPr="001C2062">
        <w:rPr>
          <w:rFonts w:ascii="Arial" w:hAnsi="Arial" w:cs="Arial"/>
          <w:sz w:val="24"/>
          <w:szCs w:val="24"/>
        </w:rPr>
        <w:t xml:space="preserve">devoted his time to the study of theology. </w:t>
      </w:r>
      <w:r w:rsidR="00CD18B8">
        <w:rPr>
          <w:rFonts w:ascii="Arial" w:hAnsi="Arial" w:cs="Arial"/>
          <w:sz w:val="24"/>
          <w:szCs w:val="24"/>
        </w:rPr>
        <w:t>He</w:t>
      </w:r>
      <w:r w:rsidR="00D522BC" w:rsidRPr="001C2062">
        <w:rPr>
          <w:rFonts w:ascii="Arial" w:hAnsi="Arial" w:cs="Arial"/>
          <w:sz w:val="24"/>
          <w:szCs w:val="24"/>
        </w:rPr>
        <w:t xml:space="preserve"> did not compose or write any books on law himself, but it is the books</w:t>
      </w:r>
      <w:r w:rsidR="00AB42BC" w:rsidRPr="001C2062">
        <w:rPr>
          <w:rFonts w:ascii="Arial" w:hAnsi="Arial" w:cs="Arial"/>
          <w:sz w:val="24"/>
          <w:szCs w:val="24"/>
        </w:rPr>
        <w:t xml:space="preserve"> and recording </w:t>
      </w:r>
      <w:r w:rsidR="00D522BC" w:rsidRPr="001C2062">
        <w:rPr>
          <w:rFonts w:ascii="Arial" w:hAnsi="Arial" w:cs="Arial"/>
          <w:sz w:val="24"/>
          <w:szCs w:val="24"/>
        </w:rPr>
        <w:t xml:space="preserve">of his students that contained much of his dictates. His importance in Islamic legal history lies in the fact that he was considered to be a </w:t>
      </w:r>
      <w:proofErr w:type="spellStart"/>
      <w:r w:rsidR="00D522BC" w:rsidRPr="00C717AE">
        <w:rPr>
          <w:rFonts w:ascii="Arial" w:hAnsi="Arial" w:cs="Arial"/>
          <w:i/>
          <w:sz w:val="24"/>
          <w:szCs w:val="24"/>
        </w:rPr>
        <w:t>Tabi</w:t>
      </w:r>
      <w:proofErr w:type="spellEnd"/>
      <w:r w:rsidR="00D522BC" w:rsidRPr="001C2062">
        <w:rPr>
          <w:rFonts w:ascii="Arial" w:hAnsi="Arial" w:cs="Arial"/>
          <w:sz w:val="24"/>
          <w:szCs w:val="24"/>
        </w:rPr>
        <w:t>; the generation that came directly after the Prophet (PBUH).</w:t>
      </w:r>
      <w:r w:rsidR="00AB42BC" w:rsidRPr="001C2062">
        <w:rPr>
          <w:rFonts w:ascii="Arial" w:hAnsi="Arial" w:cs="Arial"/>
          <w:sz w:val="24"/>
          <w:szCs w:val="24"/>
        </w:rPr>
        <w:t xml:space="preserve"> </w:t>
      </w:r>
    </w:p>
    <w:p w:rsidR="00592FD9" w:rsidRDefault="00592FD9" w:rsidP="001C2062">
      <w:pPr>
        <w:spacing w:after="0" w:line="360" w:lineRule="auto"/>
        <w:jc w:val="both"/>
        <w:rPr>
          <w:rFonts w:ascii="Arial" w:hAnsi="Arial" w:cs="Arial"/>
          <w:sz w:val="24"/>
          <w:szCs w:val="24"/>
        </w:rPr>
      </w:pPr>
    </w:p>
    <w:p w:rsidR="00B77507" w:rsidRPr="001C2062" w:rsidRDefault="00D05108" w:rsidP="001C2062">
      <w:pPr>
        <w:spacing w:after="0" w:line="360" w:lineRule="auto"/>
        <w:jc w:val="both"/>
        <w:rPr>
          <w:rFonts w:ascii="Arial" w:hAnsi="Arial" w:cs="Arial"/>
          <w:sz w:val="24"/>
          <w:szCs w:val="24"/>
        </w:rPr>
      </w:pPr>
      <w:r w:rsidRPr="001C2062">
        <w:rPr>
          <w:rFonts w:ascii="Arial" w:hAnsi="Arial" w:cs="Arial"/>
          <w:sz w:val="24"/>
          <w:szCs w:val="24"/>
        </w:rPr>
        <w:t>Imam Malik was the founder of the Maliki School of Law (795 AD)</w:t>
      </w:r>
      <w:r w:rsidR="00CD18B8">
        <w:rPr>
          <w:rFonts w:ascii="Arial" w:hAnsi="Arial" w:cs="Arial"/>
          <w:sz w:val="24"/>
          <w:szCs w:val="24"/>
        </w:rPr>
        <w:t xml:space="preserve"> and</w:t>
      </w:r>
      <w:r w:rsidRPr="001C2062">
        <w:rPr>
          <w:rFonts w:ascii="Arial" w:hAnsi="Arial" w:cs="Arial"/>
          <w:sz w:val="24"/>
          <w:szCs w:val="24"/>
        </w:rPr>
        <w:t xml:space="preserve"> served as a judge in Medina</w:t>
      </w:r>
      <w:r w:rsidR="00CD18B8">
        <w:rPr>
          <w:rFonts w:ascii="Arial" w:hAnsi="Arial" w:cs="Arial"/>
          <w:sz w:val="24"/>
          <w:szCs w:val="24"/>
        </w:rPr>
        <w:t>. H</w:t>
      </w:r>
      <w:r w:rsidRPr="001C2062">
        <w:rPr>
          <w:rFonts w:ascii="Arial" w:hAnsi="Arial" w:cs="Arial"/>
          <w:sz w:val="24"/>
          <w:szCs w:val="24"/>
        </w:rPr>
        <w:t xml:space="preserve">e compiled a book called al </w:t>
      </w:r>
      <w:proofErr w:type="spellStart"/>
      <w:r w:rsidRPr="001C2062">
        <w:rPr>
          <w:rFonts w:ascii="Arial" w:hAnsi="Arial" w:cs="Arial"/>
          <w:sz w:val="24"/>
          <w:szCs w:val="24"/>
        </w:rPr>
        <w:t>Muwatta</w:t>
      </w:r>
      <w:proofErr w:type="spellEnd"/>
      <w:r w:rsidR="007F4210">
        <w:rPr>
          <w:rFonts w:ascii="Arial" w:hAnsi="Arial" w:cs="Arial"/>
          <w:sz w:val="24"/>
          <w:szCs w:val="24"/>
        </w:rPr>
        <w:t xml:space="preserve"> (T</w:t>
      </w:r>
      <w:r w:rsidR="005213E1" w:rsidRPr="001C2062">
        <w:rPr>
          <w:rFonts w:ascii="Arial" w:hAnsi="Arial" w:cs="Arial"/>
          <w:sz w:val="24"/>
          <w:szCs w:val="24"/>
        </w:rPr>
        <w:t xml:space="preserve">he Levelled Path) from the </w:t>
      </w:r>
      <w:r w:rsidR="005213E1" w:rsidRPr="001C2062">
        <w:rPr>
          <w:rFonts w:ascii="Arial" w:hAnsi="Arial" w:cs="Arial"/>
          <w:sz w:val="24"/>
          <w:szCs w:val="24"/>
        </w:rPr>
        <w:lastRenderedPageBreak/>
        <w:t>decisions he made as a judge. His school reflects upon the views and practices found in Medina at the time.</w:t>
      </w:r>
    </w:p>
    <w:p w:rsidR="00CF4A32" w:rsidRDefault="00CF4A32" w:rsidP="001C2062">
      <w:pPr>
        <w:spacing w:after="0" w:line="360" w:lineRule="auto"/>
        <w:jc w:val="both"/>
        <w:rPr>
          <w:rFonts w:ascii="Arial" w:hAnsi="Arial" w:cs="Arial"/>
          <w:sz w:val="24"/>
          <w:szCs w:val="24"/>
        </w:rPr>
      </w:pPr>
    </w:p>
    <w:p w:rsidR="005213E1" w:rsidRPr="001C2062" w:rsidRDefault="005213E1" w:rsidP="001C2062">
      <w:pPr>
        <w:spacing w:after="0" w:line="360" w:lineRule="auto"/>
        <w:jc w:val="both"/>
        <w:rPr>
          <w:rFonts w:ascii="Arial" w:hAnsi="Arial" w:cs="Arial"/>
          <w:sz w:val="24"/>
          <w:szCs w:val="24"/>
        </w:rPr>
      </w:pPr>
      <w:r w:rsidRPr="001C2062">
        <w:rPr>
          <w:rFonts w:ascii="Arial" w:hAnsi="Arial" w:cs="Arial"/>
          <w:sz w:val="24"/>
          <w:szCs w:val="24"/>
        </w:rPr>
        <w:t xml:space="preserve">The </w:t>
      </w:r>
      <w:proofErr w:type="spellStart"/>
      <w:r w:rsidRPr="001C2062">
        <w:rPr>
          <w:rFonts w:ascii="Arial" w:hAnsi="Arial" w:cs="Arial"/>
          <w:sz w:val="24"/>
          <w:szCs w:val="24"/>
        </w:rPr>
        <w:t>Shaafi</w:t>
      </w:r>
      <w:proofErr w:type="spellEnd"/>
      <w:r w:rsidRPr="001C2062">
        <w:rPr>
          <w:rFonts w:ascii="Arial" w:hAnsi="Arial" w:cs="Arial"/>
          <w:sz w:val="24"/>
          <w:szCs w:val="24"/>
        </w:rPr>
        <w:t xml:space="preserve"> School</w:t>
      </w:r>
      <w:r w:rsidR="007F4210">
        <w:rPr>
          <w:rFonts w:ascii="Arial" w:hAnsi="Arial" w:cs="Arial"/>
          <w:sz w:val="24"/>
          <w:szCs w:val="24"/>
        </w:rPr>
        <w:t>,</w:t>
      </w:r>
      <w:r w:rsidRPr="001C2062">
        <w:rPr>
          <w:rFonts w:ascii="Arial" w:hAnsi="Arial" w:cs="Arial"/>
          <w:sz w:val="24"/>
          <w:szCs w:val="24"/>
        </w:rPr>
        <w:t xml:space="preserve"> was founded by Imam al-</w:t>
      </w:r>
      <w:proofErr w:type="spellStart"/>
      <w:r w:rsidRPr="001C2062">
        <w:rPr>
          <w:rFonts w:ascii="Arial" w:hAnsi="Arial" w:cs="Arial"/>
          <w:sz w:val="24"/>
          <w:szCs w:val="24"/>
        </w:rPr>
        <w:t>Shafi</w:t>
      </w:r>
      <w:proofErr w:type="spellEnd"/>
      <w:r w:rsidRPr="001C2062">
        <w:rPr>
          <w:rFonts w:ascii="Arial" w:hAnsi="Arial" w:cs="Arial"/>
          <w:sz w:val="24"/>
          <w:szCs w:val="24"/>
        </w:rPr>
        <w:t xml:space="preserve"> (820AD) who was a disciple of Imam Malik. His school placed great emphasis on the traditions of the Prophet (PBUH) and established rules by which </w:t>
      </w:r>
      <w:r w:rsidR="00592FD9">
        <w:rPr>
          <w:rFonts w:ascii="Arial" w:hAnsi="Arial" w:cs="Arial"/>
          <w:sz w:val="24"/>
          <w:szCs w:val="24"/>
        </w:rPr>
        <w:t>l</w:t>
      </w:r>
      <w:r w:rsidRPr="001C2062">
        <w:rPr>
          <w:rFonts w:ascii="Arial" w:hAnsi="Arial" w:cs="Arial"/>
          <w:sz w:val="24"/>
          <w:szCs w:val="24"/>
        </w:rPr>
        <w:t>aw</w:t>
      </w:r>
      <w:r w:rsidR="00592FD9">
        <w:rPr>
          <w:rFonts w:ascii="Arial" w:hAnsi="Arial" w:cs="Arial"/>
          <w:sz w:val="24"/>
          <w:szCs w:val="24"/>
        </w:rPr>
        <w:t>s</w:t>
      </w:r>
      <w:r w:rsidRPr="001C2062">
        <w:rPr>
          <w:rFonts w:ascii="Arial" w:hAnsi="Arial" w:cs="Arial"/>
          <w:sz w:val="24"/>
          <w:szCs w:val="24"/>
        </w:rPr>
        <w:t xml:space="preserve"> could be derived.</w:t>
      </w:r>
    </w:p>
    <w:p w:rsidR="00C36154" w:rsidRDefault="00C36154" w:rsidP="001C2062">
      <w:pPr>
        <w:spacing w:after="0" w:line="360" w:lineRule="auto"/>
        <w:jc w:val="both"/>
        <w:rPr>
          <w:rFonts w:ascii="Arial" w:hAnsi="Arial" w:cs="Arial"/>
          <w:sz w:val="24"/>
          <w:szCs w:val="24"/>
        </w:rPr>
      </w:pPr>
    </w:p>
    <w:p w:rsidR="00B74CEC" w:rsidRDefault="005213E1" w:rsidP="001C2062">
      <w:pPr>
        <w:spacing w:after="0" w:line="360" w:lineRule="auto"/>
        <w:jc w:val="both"/>
        <w:rPr>
          <w:rFonts w:ascii="Arial" w:hAnsi="Arial" w:cs="Arial"/>
          <w:sz w:val="24"/>
          <w:szCs w:val="24"/>
        </w:rPr>
      </w:pPr>
      <w:r w:rsidRPr="001C2062">
        <w:rPr>
          <w:rFonts w:ascii="Arial" w:hAnsi="Arial" w:cs="Arial"/>
          <w:sz w:val="24"/>
          <w:szCs w:val="24"/>
        </w:rPr>
        <w:t xml:space="preserve">The fourth school was that of Imam Ahmad bin </w:t>
      </w:r>
      <w:proofErr w:type="spellStart"/>
      <w:r w:rsidRPr="001C2062">
        <w:rPr>
          <w:rFonts w:ascii="Arial" w:hAnsi="Arial" w:cs="Arial"/>
          <w:sz w:val="24"/>
          <w:szCs w:val="24"/>
        </w:rPr>
        <w:t>Hanbal</w:t>
      </w:r>
      <w:proofErr w:type="spellEnd"/>
      <w:r w:rsidRPr="001C2062">
        <w:rPr>
          <w:rFonts w:ascii="Arial" w:hAnsi="Arial" w:cs="Arial"/>
          <w:sz w:val="24"/>
          <w:szCs w:val="24"/>
        </w:rPr>
        <w:t xml:space="preserve"> (855AD) of Baghdad. The school was not actually founded by him but attributed to him by his disciples and followers. </w:t>
      </w:r>
      <w:r w:rsidR="00592FD9">
        <w:rPr>
          <w:rFonts w:ascii="Arial" w:hAnsi="Arial" w:cs="Arial"/>
          <w:sz w:val="24"/>
          <w:szCs w:val="24"/>
        </w:rPr>
        <w:t>T</w:t>
      </w:r>
      <w:r w:rsidRPr="001C2062">
        <w:rPr>
          <w:rFonts w:ascii="Arial" w:hAnsi="Arial" w:cs="Arial"/>
          <w:sz w:val="24"/>
          <w:szCs w:val="24"/>
        </w:rPr>
        <w:t xml:space="preserve">his school was considered to be the most rigid and intolerant. </w:t>
      </w:r>
    </w:p>
    <w:p w:rsidR="00CF4A32" w:rsidRPr="001C2062" w:rsidRDefault="00CF4A32" w:rsidP="001C2062">
      <w:pPr>
        <w:spacing w:after="0" w:line="360" w:lineRule="auto"/>
        <w:jc w:val="both"/>
        <w:rPr>
          <w:rFonts w:ascii="Arial" w:hAnsi="Arial" w:cs="Arial"/>
          <w:sz w:val="24"/>
          <w:szCs w:val="24"/>
        </w:rPr>
      </w:pPr>
    </w:p>
    <w:p w:rsidR="00F5105E" w:rsidRPr="001C2062" w:rsidRDefault="00F5105E" w:rsidP="001C2062">
      <w:pPr>
        <w:spacing w:after="0" w:line="360" w:lineRule="auto"/>
        <w:jc w:val="both"/>
        <w:rPr>
          <w:rFonts w:ascii="Arial" w:hAnsi="Arial" w:cs="Arial"/>
          <w:b/>
          <w:i/>
          <w:sz w:val="24"/>
          <w:szCs w:val="24"/>
        </w:rPr>
      </w:pPr>
      <w:r w:rsidRPr="001C2062">
        <w:rPr>
          <w:rFonts w:ascii="Arial" w:hAnsi="Arial" w:cs="Arial"/>
          <w:b/>
          <w:i/>
          <w:sz w:val="24"/>
          <w:szCs w:val="24"/>
        </w:rPr>
        <w:t>8.</w:t>
      </w:r>
      <w:r w:rsidRPr="001C2062">
        <w:rPr>
          <w:rFonts w:ascii="Arial" w:hAnsi="Arial" w:cs="Arial"/>
          <w:b/>
          <w:i/>
          <w:sz w:val="24"/>
          <w:szCs w:val="24"/>
        </w:rPr>
        <w:tab/>
        <w:t xml:space="preserve">Sharia </w:t>
      </w:r>
      <w:r w:rsidR="003466D8" w:rsidRPr="001C2062">
        <w:rPr>
          <w:rFonts w:ascii="Arial" w:hAnsi="Arial" w:cs="Arial"/>
          <w:b/>
          <w:i/>
          <w:sz w:val="24"/>
          <w:szCs w:val="24"/>
        </w:rPr>
        <w:t>is the source of water. Discuss?</w:t>
      </w:r>
    </w:p>
    <w:p w:rsidR="0008462B" w:rsidRPr="001C2062" w:rsidRDefault="008D1CB2" w:rsidP="001C2062">
      <w:pPr>
        <w:spacing w:after="0" w:line="360" w:lineRule="auto"/>
        <w:jc w:val="both"/>
        <w:rPr>
          <w:rFonts w:ascii="Arial" w:hAnsi="Arial" w:cs="Arial"/>
          <w:sz w:val="24"/>
          <w:szCs w:val="24"/>
        </w:rPr>
      </w:pPr>
      <w:r w:rsidRPr="001C2062">
        <w:rPr>
          <w:rFonts w:ascii="Arial" w:hAnsi="Arial" w:cs="Arial"/>
          <w:sz w:val="24"/>
          <w:szCs w:val="24"/>
        </w:rPr>
        <w:t xml:space="preserve">An integral aspect of Islam is water as it is from water that all life is created, Quran 21:30. </w:t>
      </w:r>
      <w:r w:rsidR="006678CE" w:rsidRPr="001C2062">
        <w:rPr>
          <w:rFonts w:ascii="Arial" w:hAnsi="Arial" w:cs="Arial"/>
          <w:sz w:val="24"/>
          <w:szCs w:val="24"/>
        </w:rPr>
        <w:t>There are also other numerous versus</w:t>
      </w:r>
      <w:r w:rsidR="00021B0D" w:rsidRPr="001C2062">
        <w:rPr>
          <w:rFonts w:ascii="Arial" w:hAnsi="Arial" w:cs="Arial"/>
          <w:sz w:val="24"/>
          <w:szCs w:val="24"/>
        </w:rPr>
        <w:t>, appearing more than sixty times,</w:t>
      </w:r>
      <w:r w:rsidR="006678CE" w:rsidRPr="001C2062">
        <w:rPr>
          <w:rFonts w:ascii="Arial" w:hAnsi="Arial" w:cs="Arial"/>
          <w:sz w:val="24"/>
          <w:szCs w:val="24"/>
        </w:rPr>
        <w:t xml:space="preserve"> in the Quran relating to water</w:t>
      </w:r>
      <w:r w:rsidR="00021B0D" w:rsidRPr="001C2062">
        <w:rPr>
          <w:rFonts w:ascii="Arial" w:hAnsi="Arial" w:cs="Arial"/>
          <w:sz w:val="24"/>
          <w:szCs w:val="24"/>
        </w:rPr>
        <w:t xml:space="preserve">, including </w:t>
      </w:r>
      <w:r w:rsidR="001C2062" w:rsidRPr="001C2062">
        <w:rPr>
          <w:rFonts w:ascii="Arial" w:hAnsi="Arial" w:cs="Arial"/>
          <w:sz w:val="24"/>
          <w:szCs w:val="24"/>
        </w:rPr>
        <w:t xml:space="preserve">also </w:t>
      </w:r>
      <w:r w:rsidR="00021B0D" w:rsidRPr="001C2062">
        <w:rPr>
          <w:rFonts w:ascii="Arial" w:hAnsi="Arial" w:cs="Arial"/>
          <w:sz w:val="24"/>
          <w:szCs w:val="24"/>
        </w:rPr>
        <w:t xml:space="preserve">those related to semantics of water and hydrology such as rivers, sea, fountains, springs, rain, hail, clouds and winds, Haleem (1989). </w:t>
      </w:r>
      <w:r w:rsidR="006678CE" w:rsidRPr="001C2062">
        <w:rPr>
          <w:rFonts w:ascii="Arial" w:hAnsi="Arial" w:cs="Arial"/>
          <w:sz w:val="24"/>
          <w:szCs w:val="24"/>
        </w:rPr>
        <w:t>Water is also used for cleansing, or purifying oneself, which is required before performing any act of obligatory worship. In Arabic the term sharia means path to the water hole or the watering place, i.e.,</w:t>
      </w:r>
      <w:r w:rsidR="00021B0D" w:rsidRPr="001C2062">
        <w:rPr>
          <w:rFonts w:ascii="Arial" w:hAnsi="Arial" w:cs="Arial"/>
          <w:sz w:val="24"/>
          <w:szCs w:val="24"/>
        </w:rPr>
        <w:t xml:space="preserve"> the way to the source of life. In both of these metaphors related to the sharia these can be understood as, in the first case, “divine law quenching the thirst of knowledge” and in the second, “path leading to the source of truth”</w:t>
      </w:r>
      <w:r w:rsidR="00C40333" w:rsidRPr="001C2062">
        <w:rPr>
          <w:rFonts w:ascii="Arial" w:hAnsi="Arial" w:cs="Arial"/>
          <w:sz w:val="24"/>
          <w:szCs w:val="24"/>
        </w:rPr>
        <w:t xml:space="preserve">, </w:t>
      </w:r>
      <w:proofErr w:type="spellStart"/>
      <w:r w:rsidR="00C40333" w:rsidRPr="001C2062">
        <w:rPr>
          <w:rFonts w:ascii="Arial" w:hAnsi="Arial" w:cs="Arial"/>
          <w:sz w:val="24"/>
          <w:szCs w:val="24"/>
        </w:rPr>
        <w:t>Mallat</w:t>
      </w:r>
      <w:proofErr w:type="spellEnd"/>
      <w:r w:rsidR="00C40333" w:rsidRPr="001C2062">
        <w:rPr>
          <w:rFonts w:ascii="Arial" w:hAnsi="Arial" w:cs="Arial"/>
          <w:sz w:val="24"/>
          <w:szCs w:val="24"/>
        </w:rPr>
        <w:t xml:space="preserve"> (1995).</w:t>
      </w:r>
    </w:p>
    <w:p w:rsidR="00F17F8D" w:rsidRPr="001C2062" w:rsidRDefault="00F17F8D" w:rsidP="001C2062">
      <w:pPr>
        <w:spacing w:after="0" w:line="360" w:lineRule="auto"/>
        <w:jc w:val="both"/>
        <w:rPr>
          <w:rFonts w:ascii="Arial" w:hAnsi="Arial" w:cs="Arial"/>
          <w:sz w:val="24"/>
          <w:szCs w:val="24"/>
        </w:rPr>
      </w:pPr>
    </w:p>
    <w:p w:rsidR="00F5105E" w:rsidRPr="001C2062" w:rsidRDefault="00F5105E" w:rsidP="001C2062">
      <w:pPr>
        <w:spacing w:after="0" w:line="360" w:lineRule="auto"/>
        <w:ind w:left="720" w:hanging="720"/>
        <w:jc w:val="both"/>
        <w:rPr>
          <w:rFonts w:ascii="Arial" w:hAnsi="Arial" w:cs="Arial"/>
          <w:b/>
          <w:i/>
          <w:sz w:val="24"/>
          <w:szCs w:val="24"/>
        </w:rPr>
      </w:pPr>
      <w:r w:rsidRPr="001C2062">
        <w:rPr>
          <w:rFonts w:ascii="Arial" w:hAnsi="Arial" w:cs="Arial"/>
          <w:b/>
          <w:i/>
          <w:sz w:val="24"/>
          <w:szCs w:val="24"/>
        </w:rPr>
        <w:t>9.</w:t>
      </w:r>
      <w:r w:rsidRPr="001C2062">
        <w:rPr>
          <w:rFonts w:ascii="Arial" w:hAnsi="Arial" w:cs="Arial"/>
          <w:b/>
          <w:i/>
          <w:sz w:val="24"/>
          <w:szCs w:val="24"/>
        </w:rPr>
        <w:tab/>
        <w:t>Explain the two fundamental kinds of injunctions that can be found in the Sharia, namely detaile</w:t>
      </w:r>
      <w:r w:rsidR="001C2062" w:rsidRPr="001C2062">
        <w:rPr>
          <w:rFonts w:ascii="Arial" w:hAnsi="Arial" w:cs="Arial"/>
          <w:b/>
          <w:i/>
          <w:sz w:val="24"/>
          <w:szCs w:val="24"/>
        </w:rPr>
        <w:t>d injunctions and general rules?</w:t>
      </w:r>
    </w:p>
    <w:p w:rsidR="00814E19" w:rsidRPr="001C2062" w:rsidRDefault="000542A5" w:rsidP="001C2062">
      <w:pPr>
        <w:spacing w:after="0" w:line="360" w:lineRule="auto"/>
        <w:jc w:val="both"/>
        <w:rPr>
          <w:rFonts w:ascii="Arial" w:hAnsi="Arial" w:cs="Arial"/>
          <w:sz w:val="24"/>
          <w:szCs w:val="24"/>
        </w:rPr>
      </w:pPr>
      <w:r w:rsidRPr="001C2062">
        <w:rPr>
          <w:rFonts w:ascii="Arial" w:hAnsi="Arial" w:cs="Arial"/>
          <w:sz w:val="24"/>
          <w:szCs w:val="24"/>
        </w:rPr>
        <w:t xml:space="preserve">An injunction is effectively a court order requiring someone to stop an act, a </w:t>
      </w:r>
      <w:proofErr w:type="spellStart"/>
      <w:r w:rsidRPr="001C2062">
        <w:rPr>
          <w:rFonts w:ascii="Arial" w:hAnsi="Arial" w:cs="Arial"/>
          <w:sz w:val="24"/>
          <w:szCs w:val="24"/>
        </w:rPr>
        <w:t>prohibitory</w:t>
      </w:r>
      <w:proofErr w:type="spellEnd"/>
      <w:r w:rsidRPr="001C2062">
        <w:rPr>
          <w:rFonts w:ascii="Arial" w:hAnsi="Arial" w:cs="Arial"/>
          <w:sz w:val="24"/>
          <w:szCs w:val="24"/>
        </w:rPr>
        <w:t xml:space="preserve"> injunction, or to perform a mandatory act, a mandatary injunction. In Sharia there are four kinds of injunctions relating to; </w:t>
      </w:r>
      <w:r w:rsidR="00530885" w:rsidRPr="001C2062">
        <w:rPr>
          <w:rFonts w:ascii="Arial" w:hAnsi="Arial" w:cs="Arial"/>
          <w:sz w:val="24"/>
          <w:szCs w:val="24"/>
        </w:rPr>
        <w:t xml:space="preserve">faith, worship, </w:t>
      </w:r>
      <w:r w:rsidRPr="001C2062">
        <w:rPr>
          <w:rFonts w:ascii="Arial" w:hAnsi="Arial" w:cs="Arial"/>
          <w:sz w:val="24"/>
          <w:szCs w:val="24"/>
        </w:rPr>
        <w:t xml:space="preserve">transactions, </w:t>
      </w:r>
      <w:r w:rsidR="00530885" w:rsidRPr="001C2062">
        <w:rPr>
          <w:rFonts w:ascii="Arial" w:hAnsi="Arial" w:cs="Arial"/>
          <w:sz w:val="24"/>
          <w:szCs w:val="24"/>
        </w:rPr>
        <w:t>and ethics.</w:t>
      </w:r>
      <w:r w:rsidR="008D60BB" w:rsidRPr="001C2062">
        <w:rPr>
          <w:rFonts w:ascii="Arial" w:hAnsi="Arial" w:cs="Arial"/>
          <w:sz w:val="24"/>
          <w:szCs w:val="24"/>
        </w:rPr>
        <w:t xml:space="preserve"> The detailed injunctions are those commandments whose details are given in the Quran and with further references to the Sunnah and for which no other information is necessary or </w:t>
      </w:r>
      <w:r w:rsidR="001E15C1" w:rsidRPr="001C2062">
        <w:rPr>
          <w:rFonts w:ascii="Arial" w:hAnsi="Arial" w:cs="Arial"/>
          <w:sz w:val="24"/>
          <w:szCs w:val="24"/>
        </w:rPr>
        <w:t xml:space="preserve">is </w:t>
      </w:r>
      <w:r w:rsidR="008D60BB" w:rsidRPr="001C2062">
        <w:rPr>
          <w:rFonts w:ascii="Arial" w:hAnsi="Arial" w:cs="Arial"/>
          <w:sz w:val="24"/>
          <w:szCs w:val="24"/>
        </w:rPr>
        <w:t>required to be sought</w:t>
      </w:r>
      <w:r w:rsidR="008D1CB2" w:rsidRPr="001C2062">
        <w:rPr>
          <w:rFonts w:ascii="Arial" w:hAnsi="Arial" w:cs="Arial"/>
          <w:sz w:val="24"/>
          <w:szCs w:val="24"/>
        </w:rPr>
        <w:t>, Iqbal &amp; Lewis (2009)</w:t>
      </w:r>
      <w:r w:rsidR="008D60BB" w:rsidRPr="001C2062">
        <w:rPr>
          <w:rFonts w:ascii="Arial" w:hAnsi="Arial" w:cs="Arial"/>
          <w:sz w:val="24"/>
          <w:szCs w:val="24"/>
        </w:rPr>
        <w:t xml:space="preserve">. These are </w:t>
      </w:r>
      <w:r w:rsidR="001E15C1" w:rsidRPr="001C2062">
        <w:rPr>
          <w:rFonts w:ascii="Arial" w:hAnsi="Arial" w:cs="Arial"/>
          <w:sz w:val="24"/>
          <w:szCs w:val="24"/>
        </w:rPr>
        <w:t>related to punishment for specific crimes, family life and inheritance.</w:t>
      </w:r>
      <w:r w:rsidR="008D60BB" w:rsidRPr="001C2062">
        <w:rPr>
          <w:rFonts w:ascii="Arial" w:hAnsi="Arial" w:cs="Arial"/>
          <w:sz w:val="24"/>
          <w:szCs w:val="24"/>
        </w:rPr>
        <w:t xml:space="preserve"> The Quran also contains general injunctions; relating to social order and ethical conduct.</w:t>
      </w:r>
    </w:p>
    <w:p w:rsidR="0008462B" w:rsidRPr="00B74CEC" w:rsidRDefault="0008462B" w:rsidP="00D116B2">
      <w:pPr>
        <w:pageBreakBefore/>
        <w:jc w:val="both"/>
        <w:rPr>
          <w:rFonts w:ascii="Arial" w:hAnsi="Arial" w:cs="Arial"/>
          <w:b/>
          <w:sz w:val="24"/>
          <w:szCs w:val="24"/>
          <w:u w:val="single"/>
        </w:rPr>
      </w:pPr>
      <w:r w:rsidRPr="00B74CEC">
        <w:rPr>
          <w:rFonts w:ascii="Arial" w:hAnsi="Arial" w:cs="Arial"/>
          <w:b/>
          <w:sz w:val="24"/>
          <w:szCs w:val="24"/>
          <w:u w:val="single"/>
        </w:rPr>
        <w:lastRenderedPageBreak/>
        <w:t>References</w:t>
      </w:r>
    </w:p>
    <w:p w:rsidR="00D116B2" w:rsidRPr="00DC377A" w:rsidRDefault="00267EF0" w:rsidP="00C36154">
      <w:pPr>
        <w:spacing w:after="0" w:line="240" w:lineRule="auto"/>
        <w:jc w:val="both"/>
        <w:rPr>
          <w:rFonts w:ascii="Arial" w:hAnsi="Arial" w:cs="Arial"/>
          <w:sz w:val="24"/>
          <w:szCs w:val="24"/>
        </w:rPr>
      </w:pPr>
      <w:proofErr w:type="spellStart"/>
      <w:r w:rsidRPr="00DC377A">
        <w:rPr>
          <w:rFonts w:ascii="Arial" w:hAnsi="Arial" w:cs="Arial"/>
          <w:sz w:val="24"/>
          <w:szCs w:val="24"/>
        </w:rPr>
        <w:t>Elbayar</w:t>
      </w:r>
      <w:proofErr w:type="spellEnd"/>
      <w:r w:rsidRPr="00DC377A">
        <w:rPr>
          <w:rFonts w:ascii="Arial" w:hAnsi="Arial" w:cs="Arial"/>
          <w:sz w:val="24"/>
          <w:szCs w:val="24"/>
        </w:rPr>
        <w:t>, K – Reclaiming Tradition: Islamic Law in a Modern World. International Affairs Review. The Elliot School of International Affairs at George Washington University, Washington DC, USA.</w:t>
      </w:r>
    </w:p>
    <w:p w:rsidR="00DC377A" w:rsidRDefault="00DC377A" w:rsidP="00C36154">
      <w:pPr>
        <w:spacing w:after="0" w:line="240" w:lineRule="auto"/>
        <w:ind w:left="720" w:hanging="720"/>
        <w:jc w:val="both"/>
        <w:rPr>
          <w:rFonts w:ascii="Arial" w:hAnsi="Arial" w:cs="Arial"/>
          <w:sz w:val="24"/>
          <w:szCs w:val="24"/>
        </w:rPr>
      </w:pPr>
    </w:p>
    <w:p w:rsidR="00C36154" w:rsidRDefault="00C36154" w:rsidP="00C36154">
      <w:pPr>
        <w:jc w:val="both"/>
        <w:rPr>
          <w:rFonts w:ascii="Arial" w:hAnsi="Arial" w:cs="Arial"/>
          <w:sz w:val="24"/>
          <w:szCs w:val="24"/>
        </w:rPr>
      </w:pPr>
      <w:proofErr w:type="spellStart"/>
      <w:r>
        <w:rPr>
          <w:rFonts w:ascii="Arial" w:hAnsi="Arial" w:cs="Arial"/>
          <w:sz w:val="24"/>
          <w:szCs w:val="24"/>
        </w:rPr>
        <w:t>Gennaioli</w:t>
      </w:r>
      <w:proofErr w:type="spellEnd"/>
      <w:r>
        <w:rPr>
          <w:rFonts w:ascii="Arial" w:hAnsi="Arial" w:cs="Arial"/>
          <w:sz w:val="24"/>
          <w:szCs w:val="24"/>
        </w:rPr>
        <w:t>, N., &amp; Shleifer, A.,  (2007). The Evolution of Common Law. Journal of Political Economy, Vol. 115, No. 1, pp. 43-68, University of Chicago, USA.</w:t>
      </w:r>
    </w:p>
    <w:p w:rsidR="00C36154" w:rsidRDefault="00C36154" w:rsidP="00C36154">
      <w:pPr>
        <w:jc w:val="both"/>
        <w:rPr>
          <w:rFonts w:ascii="Arial" w:hAnsi="Arial" w:cs="Arial"/>
          <w:sz w:val="24"/>
          <w:szCs w:val="24"/>
        </w:rPr>
      </w:pPr>
      <w:r>
        <w:rPr>
          <w:rFonts w:ascii="Arial" w:hAnsi="Arial" w:cs="Arial"/>
          <w:sz w:val="24"/>
          <w:szCs w:val="24"/>
        </w:rPr>
        <w:t>Haleem, A. M., (1989). Water in the Quran. Islamic Quarterly, 33(1), 34-50.</w:t>
      </w:r>
    </w:p>
    <w:p w:rsidR="00C36154" w:rsidRDefault="00C36154" w:rsidP="00C36154">
      <w:pPr>
        <w:jc w:val="both"/>
        <w:rPr>
          <w:rFonts w:ascii="Arial" w:hAnsi="Arial" w:cs="Arial"/>
          <w:sz w:val="24"/>
          <w:szCs w:val="24"/>
        </w:rPr>
      </w:pPr>
      <w:proofErr w:type="spellStart"/>
      <w:r>
        <w:rPr>
          <w:rFonts w:ascii="Arial" w:hAnsi="Arial" w:cs="Arial"/>
          <w:sz w:val="24"/>
          <w:szCs w:val="24"/>
        </w:rPr>
        <w:t>Hallaq</w:t>
      </w:r>
      <w:proofErr w:type="spellEnd"/>
      <w:r>
        <w:rPr>
          <w:rFonts w:ascii="Arial" w:hAnsi="Arial" w:cs="Arial"/>
          <w:sz w:val="24"/>
          <w:szCs w:val="24"/>
        </w:rPr>
        <w:t>, W. B., (2005). The Origins and Evolution of Islamic Law .Cambridge University Press (UK), ISBN-10 0-521-00580-9.</w:t>
      </w:r>
    </w:p>
    <w:p w:rsidR="008D1CB2" w:rsidRPr="00DC377A" w:rsidRDefault="008D1CB2" w:rsidP="00C36154">
      <w:pPr>
        <w:jc w:val="both"/>
        <w:rPr>
          <w:rFonts w:ascii="Arial" w:hAnsi="Arial" w:cs="Arial"/>
          <w:sz w:val="24"/>
          <w:szCs w:val="24"/>
        </w:rPr>
      </w:pPr>
      <w:r>
        <w:rPr>
          <w:rFonts w:ascii="Arial" w:hAnsi="Arial" w:cs="Arial"/>
          <w:sz w:val="24"/>
          <w:szCs w:val="24"/>
        </w:rPr>
        <w:t>Iqbal, Z., &amp; Lewis, M. K., (2009). An Islamic Perspective on Governance. Edward Elgar Publishing. ISBN 9781 848 449 220.</w:t>
      </w:r>
    </w:p>
    <w:p w:rsidR="00C36154" w:rsidRDefault="00C36154" w:rsidP="00C36154">
      <w:pPr>
        <w:jc w:val="both"/>
        <w:rPr>
          <w:rFonts w:ascii="Arial" w:hAnsi="Arial" w:cs="Arial"/>
          <w:sz w:val="24"/>
          <w:szCs w:val="24"/>
        </w:rPr>
      </w:pPr>
      <w:proofErr w:type="spellStart"/>
      <w:r>
        <w:rPr>
          <w:rFonts w:ascii="Arial" w:hAnsi="Arial" w:cs="Arial"/>
          <w:sz w:val="24"/>
          <w:szCs w:val="24"/>
        </w:rPr>
        <w:t>Issam</w:t>
      </w:r>
      <w:proofErr w:type="spellEnd"/>
      <w:r>
        <w:rPr>
          <w:rFonts w:ascii="Arial" w:hAnsi="Arial" w:cs="Arial"/>
          <w:sz w:val="24"/>
          <w:szCs w:val="24"/>
        </w:rPr>
        <w:t>, M. S., (2011). What is Sharia? The Law Library of Congress. USA.</w:t>
      </w:r>
    </w:p>
    <w:p w:rsidR="00C36154" w:rsidRDefault="00C36154" w:rsidP="00C36154">
      <w:pPr>
        <w:spacing w:after="0" w:line="240" w:lineRule="auto"/>
        <w:ind w:left="720" w:hanging="720"/>
        <w:jc w:val="both"/>
        <w:rPr>
          <w:rFonts w:ascii="Arial" w:hAnsi="Arial" w:cs="Arial"/>
          <w:sz w:val="24"/>
          <w:szCs w:val="24"/>
        </w:rPr>
      </w:pPr>
      <w:r>
        <w:rPr>
          <w:rFonts w:ascii="Arial" w:hAnsi="Arial" w:cs="Arial"/>
          <w:sz w:val="24"/>
          <w:szCs w:val="24"/>
        </w:rPr>
        <w:t xml:space="preserve">Llewellyn, O. A. R., (2003). The Basis for a Discipline of Islamic Environmental Law. </w:t>
      </w:r>
    </w:p>
    <w:p w:rsidR="00C36154" w:rsidRDefault="00C36154" w:rsidP="00C36154">
      <w:pPr>
        <w:spacing w:after="0" w:line="240" w:lineRule="auto"/>
        <w:ind w:left="720" w:hanging="720"/>
        <w:jc w:val="both"/>
        <w:rPr>
          <w:rFonts w:ascii="Arial" w:hAnsi="Arial" w:cs="Arial"/>
          <w:sz w:val="24"/>
          <w:szCs w:val="24"/>
        </w:rPr>
      </w:pPr>
      <w:r>
        <w:rPr>
          <w:rFonts w:ascii="Arial" w:hAnsi="Arial" w:cs="Arial"/>
          <w:sz w:val="24"/>
          <w:szCs w:val="24"/>
        </w:rPr>
        <w:t xml:space="preserve">Conference of Islam &amp; Ecology, Centre for the Study of World Religions, Harvard </w:t>
      </w:r>
    </w:p>
    <w:p w:rsidR="00C36154" w:rsidRDefault="00C36154" w:rsidP="00C36154">
      <w:pPr>
        <w:spacing w:after="0" w:line="240" w:lineRule="auto"/>
        <w:ind w:left="720" w:hanging="720"/>
        <w:jc w:val="both"/>
        <w:rPr>
          <w:rFonts w:ascii="Arial" w:hAnsi="Arial" w:cs="Arial"/>
          <w:sz w:val="24"/>
          <w:szCs w:val="24"/>
        </w:rPr>
      </w:pPr>
      <w:r>
        <w:rPr>
          <w:rFonts w:ascii="Arial" w:hAnsi="Arial" w:cs="Arial"/>
          <w:sz w:val="24"/>
          <w:szCs w:val="24"/>
        </w:rPr>
        <w:t>Divinity School, USA.</w:t>
      </w:r>
    </w:p>
    <w:p w:rsidR="00C36154" w:rsidRDefault="00C36154" w:rsidP="00C36154">
      <w:pPr>
        <w:spacing w:after="0" w:line="240" w:lineRule="auto"/>
        <w:jc w:val="both"/>
        <w:rPr>
          <w:rFonts w:ascii="Arial" w:hAnsi="Arial" w:cs="Arial"/>
          <w:sz w:val="24"/>
          <w:szCs w:val="24"/>
        </w:rPr>
      </w:pPr>
    </w:p>
    <w:p w:rsidR="00DC377A" w:rsidRDefault="00C40333" w:rsidP="00C36154">
      <w:pPr>
        <w:jc w:val="both"/>
        <w:rPr>
          <w:rFonts w:ascii="Arial" w:hAnsi="Arial" w:cs="Arial"/>
          <w:sz w:val="24"/>
          <w:szCs w:val="24"/>
        </w:rPr>
      </w:pPr>
      <w:proofErr w:type="spellStart"/>
      <w:r>
        <w:rPr>
          <w:rFonts w:ascii="Arial" w:hAnsi="Arial" w:cs="Arial"/>
          <w:sz w:val="24"/>
          <w:szCs w:val="24"/>
        </w:rPr>
        <w:t>Mallat</w:t>
      </w:r>
      <w:proofErr w:type="spellEnd"/>
      <w:r>
        <w:rPr>
          <w:rFonts w:ascii="Arial" w:hAnsi="Arial" w:cs="Arial"/>
          <w:sz w:val="24"/>
          <w:szCs w:val="24"/>
        </w:rPr>
        <w:t xml:space="preserve">, C., (1995). The Quest for Water Use Principles: Reflections on Sharia and Custom in the Middle East. In: Water in the Middle East: Legal, Political and Commercial Implications, J. A. Allan &amp; C. </w:t>
      </w:r>
      <w:proofErr w:type="spellStart"/>
      <w:r>
        <w:rPr>
          <w:rFonts w:ascii="Arial" w:hAnsi="Arial" w:cs="Arial"/>
          <w:sz w:val="24"/>
          <w:szCs w:val="24"/>
        </w:rPr>
        <w:t>Mallat</w:t>
      </w:r>
      <w:proofErr w:type="spellEnd"/>
      <w:r>
        <w:rPr>
          <w:rFonts w:ascii="Arial" w:hAnsi="Arial" w:cs="Arial"/>
          <w:sz w:val="24"/>
          <w:szCs w:val="24"/>
        </w:rPr>
        <w:t xml:space="preserve"> (</w:t>
      </w:r>
      <w:proofErr w:type="spellStart"/>
      <w:r>
        <w:rPr>
          <w:rFonts w:ascii="Arial" w:hAnsi="Arial" w:cs="Arial"/>
          <w:sz w:val="24"/>
          <w:szCs w:val="24"/>
        </w:rPr>
        <w:t>eds</w:t>
      </w:r>
      <w:proofErr w:type="spellEnd"/>
      <w:r>
        <w:rPr>
          <w:rFonts w:ascii="Arial" w:hAnsi="Arial" w:cs="Arial"/>
          <w:sz w:val="24"/>
          <w:szCs w:val="24"/>
        </w:rPr>
        <w:t>), Tauris Publishers, London, pp. 127-137.</w:t>
      </w:r>
    </w:p>
    <w:p w:rsidR="00C36154" w:rsidRPr="00DC377A" w:rsidRDefault="00C36154" w:rsidP="00C36154">
      <w:pPr>
        <w:spacing w:after="0" w:line="240" w:lineRule="auto"/>
        <w:jc w:val="both"/>
        <w:rPr>
          <w:rFonts w:ascii="Arial" w:hAnsi="Arial" w:cs="Arial"/>
          <w:sz w:val="24"/>
          <w:szCs w:val="24"/>
        </w:rPr>
      </w:pPr>
      <w:r>
        <w:rPr>
          <w:rFonts w:ascii="Arial" w:hAnsi="Arial" w:cs="Arial"/>
          <w:sz w:val="24"/>
          <w:szCs w:val="24"/>
        </w:rPr>
        <w:t>Muhammad, A. M.,  (2013). Muslims in Non-Muslim Lands: A Legal Study With Applications.</w:t>
      </w:r>
      <w:r w:rsidRPr="00DC377A">
        <w:rPr>
          <w:rFonts w:ascii="Arial" w:hAnsi="Arial" w:cs="Arial"/>
          <w:sz w:val="24"/>
          <w:szCs w:val="24"/>
        </w:rPr>
        <w:t xml:space="preserve"> The Islamic Texts Society</w:t>
      </w:r>
      <w:r>
        <w:rPr>
          <w:rFonts w:ascii="Arial" w:hAnsi="Arial" w:cs="Arial"/>
          <w:sz w:val="24"/>
          <w:szCs w:val="24"/>
        </w:rPr>
        <w:t xml:space="preserve">. </w:t>
      </w:r>
      <w:r w:rsidRPr="00DC377A">
        <w:rPr>
          <w:rFonts w:ascii="Arial" w:hAnsi="Arial" w:cs="Arial"/>
          <w:sz w:val="24"/>
          <w:szCs w:val="24"/>
        </w:rPr>
        <w:t>Cambridge, UK</w:t>
      </w:r>
      <w:r>
        <w:rPr>
          <w:rFonts w:ascii="Arial" w:hAnsi="Arial" w:cs="Arial"/>
          <w:sz w:val="24"/>
          <w:szCs w:val="24"/>
        </w:rPr>
        <w:t>.</w:t>
      </w:r>
      <w:r w:rsidRPr="00DC377A">
        <w:rPr>
          <w:rFonts w:ascii="Arial" w:hAnsi="Arial" w:cs="Arial"/>
          <w:sz w:val="24"/>
          <w:szCs w:val="24"/>
        </w:rPr>
        <w:t xml:space="preserve"> Paperback ISBN 978 1 903682 75 3.</w:t>
      </w:r>
    </w:p>
    <w:p w:rsidR="00C36154" w:rsidRDefault="00C36154" w:rsidP="00C36154">
      <w:pPr>
        <w:spacing w:after="0" w:line="240" w:lineRule="auto"/>
        <w:jc w:val="both"/>
        <w:rPr>
          <w:rFonts w:ascii="Arial" w:hAnsi="Arial" w:cs="Arial"/>
          <w:sz w:val="24"/>
          <w:szCs w:val="24"/>
        </w:rPr>
      </w:pPr>
    </w:p>
    <w:p w:rsidR="00C36154" w:rsidRDefault="00C36154" w:rsidP="00C36154">
      <w:pPr>
        <w:spacing w:after="0" w:line="240" w:lineRule="auto"/>
        <w:jc w:val="both"/>
        <w:rPr>
          <w:rFonts w:ascii="Arial" w:hAnsi="Arial" w:cs="Arial"/>
          <w:sz w:val="24"/>
          <w:szCs w:val="24"/>
        </w:rPr>
      </w:pPr>
      <w:r w:rsidRPr="00DC377A">
        <w:rPr>
          <w:rFonts w:ascii="Arial" w:hAnsi="Arial" w:cs="Arial"/>
          <w:sz w:val="24"/>
          <w:szCs w:val="24"/>
        </w:rPr>
        <w:t>Philips, A. B., (2006). “The Evolution of FIQH”. International Islamic Publishing House. Riyadh, Saudi Arabia. ISBN 9960-9533-3-5.</w:t>
      </w:r>
    </w:p>
    <w:p w:rsidR="00C36154" w:rsidRDefault="00C36154" w:rsidP="00C36154">
      <w:pPr>
        <w:spacing w:after="0" w:line="240" w:lineRule="auto"/>
        <w:jc w:val="both"/>
        <w:rPr>
          <w:rFonts w:ascii="Arial" w:hAnsi="Arial" w:cs="Arial"/>
          <w:sz w:val="24"/>
          <w:szCs w:val="24"/>
        </w:rPr>
      </w:pPr>
    </w:p>
    <w:p w:rsidR="00DC377A" w:rsidRDefault="00CE4FFB" w:rsidP="00C36154">
      <w:pPr>
        <w:jc w:val="both"/>
        <w:rPr>
          <w:rFonts w:ascii="Arial" w:hAnsi="Arial" w:cs="Arial"/>
          <w:sz w:val="24"/>
          <w:szCs w:val="24"/>
        </w:rPr>
      </w:pPr>
      <w:r>
        <w:rPr>
          <w:rFonts w:ascii="Arial" w:hAnsi="Arial" w:cs="Arial"/>
          <w:sz w:val="24"/>
          <w:szCs w:val="24"/>
        </w:rPr>
        <w:t>Phillips, D. W., (1998). Do Laws and Standards Evolve? Acts &amp; Facts. 27 (9).</w:t>
      </w:r>
    </w:p>
    <w:p w:rsidR="00C36154" w:rsidRDefault="00C36154" w:rsidP="00C36154">
      <w:pPr>
        <w:spacing w:after="0" w:line="240" w:lineRule="auto"/>
        <w:ind w:left="720" w:hanging="720"/>
        <w:jc w:val="both"/>
        <w:rPr>
          <w:rFonts w:ascii="Arial" w:hAnsi="Arial" w:cs="Arial"/>
          <w:sz w:val="24"/>
          <w:szCs w:val="24"/>
        </w:rPr>
      </w:pPr>
      <w:r>
        <w:rPr>
          <w:rFonts w:ascii="Arial" w:hAnsi="Arial" w:cs="Arial"/>
          <w:sz w:val="24"/>
          <w:szCs w:val="24"/>
        </w:rPr>
        <w:t xml:space="preserve">Rahim, A. B., (2013). Understanding Islamic Ethics and Its Significance on the </w:t>
      </w:r>
    </w:p>
    <w:p w:rsidR="00C36154" w:rsidRDefault="00C36154" w:rsidP="00C36154">
      <w:pPr>
        <w:spacing w:after="0" w:line="240" w:lineRule="auto"/>
        <w:ind w:left="720" w:hanging="720"/>
        <w:jc w:val="both"/>
        <w:rPr>
          <w:rFonts w:ascii="Arial" w:hAnsi="Arial" w:cs="Arial"/>
          <w:sz w:val="24"/>
          <w:szCs w:val="24"/>
        </w:rPr>
      </w:pPr>
      <w:r>
        <w:rPr>
          <w:rFonts w:ascii="Arial" w:hAnsi="Arial" w:cs="Arial"/>
          <w:sz w:val="24"/>
          <w:szCs w:val="24"/>
        </w:rPr>
        <w:t xml:space="preserve">Character Building. International Journal of Social Science and Humanity, Vol. 3, No. </w:t>
      </w:r>
    </w:p>
    <w:p w:rsidR="00C36154" w:rsidRDefault="00C36154" w:rsidP="00C36154">
      <w:pPr>
        <w:spacing w:after="0" w:line="240" w:lineRule="auto"/>
        <w:ind w:left="720" w:hanging="720"/>
        <w:jc w:val="both"/>
        <w:rPr>
          <w:rFonts w:ascii="Arial" w:hAnsi="Arial" w:cs="Arial"/>
          <w:sz w:val="24"/>
          <w:szCs w:val="24"/>
        </w:rPr>
      </w:pPr>
      <w:r>
        <w:rPr>
          <w:rFonts w:ascii="Arial" w:hAnsi="Arial" w:cs="Arial"/>
          <w:sz w:val="24"/>
          <w:szCs w:val="24"/>
        </w:rPr>
        <w:t>6, November 2013.</w:t>
      </w:r>
    </w:p>
    <w:p w:rsidR="00C36154" w:rsidRDefault="00C36154" w:rsidP="00C36154">
      <w:pPr>
        <w:spacing w:after="0" w:line="240" w:lineRule="auto"/>
        <w:jc w:val="both"/>
        <w:rPr>
          <w:rFonts w:ascii="Arial" w:hAnsi="Arial" w:cs="Arial"/>
          <w:sz w:val="24"/>
          <w:szCs w:val="24"/>
        </w:rPr>
      </w:pPr>
    </w:p>
    <w:p w:rsidR="00C36154" w:rsidRDefault="00C36154" w:rsidP="00C36154">
      <w:pPr>
        <w:jc w:val="both"/>
        <w:rPr>
          <w:rFonts w:ascii="Arial" w:hAnsi="Arial" w:cs="Arial"/>
          <w:sz w:val="24"/>
          <w:szCs w:val="24"/>
        </w:rPr>
      </w:pPr>
      <w:r>
        <w:rPr>
          <w:rFonts w:ascii="Arial" w:hAnsi="Arial" w:cs="Arial"/>
          <w:sz w:val="24"/>
          <w:szCs w:val="24"/>
        </w:rPr>
        <w:t xml:space="preserve">Rhode, H., (2012). Can Muslims Reopen the Gates of Ijtihad?. </w:t>
      </w:r>
      <w:proofErr w:type="spellStart"/>
      <w:r>
        <w:rPr>
          <w:rFonts w:ascii="Arial" w:hAnsi="Arial" w:cs="Arial"/>
          <w:sz w:val="24"/>
          <w:szCs w:val="24"/>
        </w:rPr>
        <w:t>Gatestone</w:t>
      </w:r>
      <w:proofErr w:type="spellEnd"/>
      <w:r>
        <w:rPr>
          <w:rFonts w:ascii="Arial" w:hAnsi="Arial" w:cs="Arial"/>
          <w:sz w:val="24"/>
          <w:szCs w:val="24"/>
        </w:rPr>
        <w:t xml:space="preserve"> Institute International Policy Council.</w:t>
      </w:r>
    </w:p>
    <w:p w:rsidR="00C36154" w:rsidRPr="00DC377A" w:rsidRDefault="00C36154" w:rsidP="00C36154">
      <w:pPr>
        <w:spacing w:after="0" w:line="240" w:lineRule="auto"/>
        <w:jc w:val="both"/>
        <w:rPr>
          <w:rFonts w:ascii="Arial" w:hAnsi="Arial" w:cs="Arial"/>
          <w:sz w:val="24"/>
          <w:szCs w:val="24"/>
        </w:rPr>
      </w:pPr>
      <w:r w:rsidRPr="00DC377A">
        <w:rPr>
          <w:rFonts w:ascii="Arial" w:hAnsi="Arial" w:cs="Arial"/>
          <w:sz w:val="24"/>
          <w:szCs w:val="24"/>
        </w:rPr>
        <w:t>Ramadan</w:t>
      </w:r>
      <w:r>
        <w:rPr>
          <w:rFonts w:ascii="Arial" w:hAnsi="Arial" w:cs="Arial"/>
          <w:sz w:val="24"/>
          <w:szCs w:val="24"/>
        </w:rPr>
        <w:t>,</w:t>
      </w:r>
      <w:r w:rsidR="00CF4A32">
        <w:rPr>
          <w:rFonts w:ascii="Arial" w:hAnsi="Arial" w:cs="Arial"/>
          <w:sz w:val="24"/>
          <w:szCs w:val="24"/>
        </w:rPr>
        <w:t xml:space="preserve"> T.,</w:t>
      </w:r>
      <w:r>
        <w:rPr>
          <w:rFonts w:ascii="Arial" w:hAnsi="Arial" w:cs="Arial"/>
          <w:sz w:val="24"/>
          <w:szCs w:val="24"/>
        </w:rPr>
        <w:t xml:space="preserve"> (2016)</w:t>
      </w:r>
      <w:r w:rsidRPr="00DC377A">
        <w:rPr>
          <w:rFonts w:ascii="Arial" w:hAnsi="Arial" w:cs="Arial"/>
          <w:sz w:val="24"/>
          <w:szCs w:val="24"/>
        </w:rPr>
        <w:t xml:space="preserve"> – Al-</w:t>
      </w:r>
      <w:proofErr w:type="spellStart"/>
      <w:r w:rsidRPr="00DC377A">
        <w:rPr>
          <w:rFonts w:ascii="Arial" w:hAnsi="Arial" w:cs="Arial"/>
          <w:sz w:val="24"/>
          <w:szCs w:val="24"/>
        </w:rPr>
        <w:t>Maslaha</w:t>
      </w:r>
      <w:proofErr w:type="spellEnd"/>
      <w:r w:rsidRPr="00DC377A">
        <w:rPr>
          <w:rFonts w:ascii="Arial" w:hAnsi="Arial" w:cs="Arial"/>
          <w:sz w:val="24"/>
          <w:szCs w:val="24"/>
        </w:rPr>
        <w:t xml:space="preserve"> (The Common Good), 25th January 2016.</w:t>
      </w:r>
    </w:p>
    <w:p w:rsidR="00C36154" w:rsidRDefault="00C36154" w:rsidP="00C36154">
      <w:pPr>
        <w:spacing w:after="0" w:line="240" w:lineRule="auto"/>
        <w:jc w:val="both"/>
        <w:rPr>
          <w:rFonts w:ascii="Arial" w:hAnsi="Arial" w:cs="Arial"/>
          <w:sz w:val="24"/>
          <w:szCs w:val="24"/>
        </w:rPr>
      </w:pPr>
    </w:p>
    <w:p w:rsidR="00C36154" w:rsidRPr="00DC377A" w:rsidRDefault="00C36154" w:rsidP="00C36154">
      <w:pPr>
        <w:spacing w:after="0" w:line="240" w:lineRule="auto"/>
        <w:jc w:val="both"/>
        <w:rPr>
          <w:rFonts w:ascii="Arial" w:hAnsi="Arial" w:cs="Arial"/>
          <w:sz w:val="24"/>
          <w:szCs w:val="24"/>
        </w:rPr>
      </w:pPr>
      <w:r w:rsidRPr="00DC377A">
        <w:rPr>
          <w:rFonts w:ascii="Arial" w:hAnsi="Arial" w:cs="Arial"/>
          <w:sz w:val="24"/>
          <w:szCs w:val="24"/>
        </w:rPr>
        <w:t xml:space="preserve">Yusuf, H., (2011). “Caesarean Moon Births – Calculations, Moon Sighting and the </w:t>
      </w:r>
      <w:proofErr w:type="spellStart"/>
      <w:r w:rsidRPr="00DC377A">
        <w:rPr>
          <w:rFonts w:ascii="Arial" w:hAnsi="Arial" w:cs="Arial"/>
          <w:sz w:val="24"/>
          <w:szCs w:val="24"/>
        </w:rPr>
        <w:t>Propheting</w:t>
      </w:r>
      <w:proofErr w:type="spellEnd"/>
      <w:r w:rsidRPr="00DC377A">
        <w:rPr>
          <w:rFonts w:ascii="Arial" w:hAnsi="Arial" w:cs="Arial"/>
          <w:sz w:val="24"/>
          <w:szCs w:val="24"/>
        </w:rPr>
        <w:t xml:space="preserve"> Way”. </w:t>
      </w:r>
      <w:proofErr w:type="spellStart"/>
      <w:r w:rsidRPr="00DC377A">
        <w:rPr>
          <w:rFonts w:ascii="Arial" w:hAnsi="Arial" w:cs="Arial"/>
          <w:sz w:val="24"/>
          <w:szCs w:val="24"/>
        </w:rPr>
        <w:t>Zaytuna</w:t>
      </w:r>
      <w:proofErr w:type="spellEnd"/>
      <w:r w:rsidRPr="00DC377A">
        <w:rPr>
          <w:rFonts w:ascii="Arial" w:hAnsi="Arial" w:cs="Arial"/>
          <w:sz w:val="24"/>
          <w:szCs w:val="24"/>
        </w:rPr>
        <w:t xml:space="preserve"> College, Berkeley, USA. ISBN 978-0-9702843-2-7.</w:t>
      </w:r>
    </w:p>
    <w:p w:rsidR="00C36154" w:rsidRDefault="00C36154" w:rsidP="00C36154">
      <w:pPr>
        <w:jc w:val="both"/>
        <w:rPr>
          <w:rFonts w:ascii="Arial" w:hAnsi="Arial" w:cs="Arial"/>
          <w:sz w:val="24"/>
          <w:szCs w:val="24"/>
        </w:rPr>
      </w:pPr>
    </w:p>
    <w:sectPr w:rsidR="00C3615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isplayBackgroundShape/>
  <w:proofState w:spelling="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83FF6"/>
    <w:rsid w:val="00021B0D"/>
    <w:rsid w:val="00022030"/>
    <w:rsid w:val="00027670"/>
    <w:rsid w:val="000357B1"/>
    <w:rsid w:val="000436B8"/>
    <w:rsid w:val="000542A5"/>
    <w:rsid w:val="00066C51"/>
    <w:rsid w:val="0008462B"/>
    <w:rsid w:val="000A5EFA"/>
    <w:rsid w:val="000A6B3E"/>
    <w:rsid w:val="000C163C"/>
    <w:rsid w:val="000C72BF"/>
    <w:rsid w:val="000D04DA"/>
    <w:rsid w:val="000E1790"/>
    <w:rsid w:val="000E2097"/>
    <w:rsid w:val="00102084"/>
    <w:rsid w:val="001149EF"/>
    <w:rsid w:val="00131AEF"/>
    <w:rsid w:val="001458B4"/>
    <w:rsid w:val="00155A5D"/>
    <w:rsid w:val="00176A93"/>
    <w:rsid w:val="0019041D"/>
    <w:rsid w:val="0019243A"/>
    <w:rsid w:val="001B2372"/>
    <w:rsid w:val="001C1B27"/>
    <w:rsid w:val="001C2062"/>
    <w:rsid w:val="001C4949"/>
    <w:rsid w:val="001D29A4"/>
    <w:rsid w:val="001E14ED"/>
    <w:rsid w:val="001E15C1"/>
    <w:rsid w:val="001F3681"/>
    <w:rsid w:val="0020015E"/>
    <w:rsid w:val="00203831"/>
    <w:rsid w:val="0020653B"/>
    <w:rsid w:val="00207E86"/>
    <w:rsid w:val="002101EE"/>
    <w:rsid w:val="0022660C"/>
    <w:rsid w:val="00246655"/>
    <w:rsid w:val="00267EF0"/>
    <w:rsid w:val="002917CC"/>
    <w:rsid w:val="002B5F0F"/>
    <w:rsid w:val="002D1174"/>
    <w:rsid w:val="002E02E9"/>
    <w:rsid w:val="002F2135"/>
    <w:rsid w:val="00317623"/>
    <w:rsid w:val="003256E8"/>
    <w:rsid w:val="00330F7E"/>
    <w:rsid w:val="00337D13"/>
    <w:rsid w:val="00340498"/>
    <w:rsid w:val="0034052D"/>
    <w:rsid w:val="003466D8"/>
    <w:rsid w:val="00350F8A"/>
    <w:rsid w:val="003545E8"/>
    <w:rsid w:val="003557B9"/>
    <w:rsid w:val="00365550"/>
    <w:rsid w:val="00367147"/>
    <w:rsid w:val="00376C38"/>
    <w:rsid w:val="003E1F14"/>
    <w:rsid w:val="003F0831"/>
    <w:rsid w:val="00400055"/>
    <w:rsid w:val="004122DD"/>
    <w:rsid w:val="00415310"/>
    <w:rsid w:val="0042559E"/>
    <w:rsid w:val="00434C10"/>
    <w:rsid w:val="0044049A"/>
    <w:rsid w:val="00446875"/>
    <w:rsid w:val="004668E4"/>
    <w:rsid w:val="0047583B"/>
    <w:rsid w:val="00482DD0"/>
    <w:rsid w:val="004A7093"/>
    <w:rsid w:val="004B1036"/>
    <w:rsid w:val="004F1982"/>
    <w:rsid w:val="004F3AF9"/>
    <w:rsid w:val="005130A3"/>
    <w:rsid w:val="0051478E"/>
    <w:rsid w:val="0051525F"/>
    <w:rsid w:val="005213E1"/>
    <w:rsid w:val="00530885"/>
    <w:rsid w:val="00537173"/>
    <w:rsid w:val="005377B7"/>
    <w:rsid w:val="00542155"/>
    <w:rsid w:val="0054322F"/>
    <w:rsid w:val="00550753"/>
    <w:rsid w:val="0057714A"/>
    <w:rsid w:val="0058006D"/>
    <w:rsid w:val="005822E3"/>
    <w:rsid w:val="00592FD9"/>
    <w:rsid w:val="00593849"/>
    <w:rsid w:val="005C4AB0"/>
    <w:rsid w:val="005C720D"/>
    <w:rsid w:val="005F1139"/>
    <w:rsid w:val="00640C8F"/>
    <w:rsid w:val="00645D31"/>
    <w:rsid w:val="006678CE"/>
    <w:rsid w:val="00696E42"/>
    <w:rsid w:val="006C0140"/>
    <w:rsid w:val="006C6486"/>
    <w:rsid w:val="006E2D69"/>
    <w:rsid w:val="006E7D34"/>
    <w:rsid w:val="00745D5B"/>
    <w:rsid w:val="007617DF"/>
    <w:rsid w:val="007623E3"/>
    <w:rsid w:val="007866D7"/>
    <w:rsid w:val="007872CD"/>
    <w:rsid w:val="007A2054"/>
    <w:rsid w:val="007D0653"/>
    <w:rsid w:val="007D2951"/>
    <w:rsid w:val="007D4842"/>
    <w:rsid w:val="007E2D14"/>
    <w:rsid w:val="007F4210"/>
    <w:rsid w:val="0080254B"/>
    <w:rsid w:val="00814E19"/>
    <w:rsid w:val="00820E80"/>
    <w:rsid w:val="00830311"/>
    <w:rsid w:val="00831040"/>
    <w:rsid w:val="00833F0C"/>
    <w:rsid w:val="008357C1"/>
    <w:rsid w:val="008469ED"/>
    <w:rsid w:val="008544C3"/>
    <w:rsid w:val="00861B9A"/>
    <w:rsid w:val="00873692"/>
    <w:rsid w:val="00881AB2"/>
    <w:rsid w:val="00894B4B"/>
    <w:rsid w:val="008A0EAA"/>
    <w:rsid w:val="008B7630"/>
    <w:rsid w:val="008C0264"/>
    <w:rsid w:val="008C12DC"/>
    <w:rsid w:val="008C4447"/>
    <w:rsid w:val="008C4769"/>
    <w:rsid w:val="008D0040"/>
    <w:rsid w:val="008D1CB2"/>
    <w:rsid w:val="008D60BB"/>
    <w:rsid w:val="008F1031"/>
    <w:rsid w:val="00907DB5"/>
    <w:rsid w:val="00915B20"/>
    <w:rsid w:val="00927A98"/>
    <w:rsid w:val="009520E4"/>
    <w:rsid w:val="00956231"/>
    <w:rsid w:val="00965F51"/>
    <w:rsid w:val="00971EF1"/>
    <w:rsid w:val="00976CB2"/>
    <w:rsid w:val="00977797"/>
    <w:rsid w:val="0099049F"/>
    <w:rsid w:val="00992C96"/>
    <w:rsid w:val="009D0A56"/>
    <w:rsid w:val="009D3DAE"/>
    <w:rsid w:val="009D4C14"/>
    <w:rsid w:val="009E307E"/>
    <w:rsid w:val="009E7EFE"/>
    <w:rsid w:val="009F3CB7"/>
    <w:rsid w:val="00A17905"/>
    <w:rsid w:val="00A25283"/>
    <w:rsid w:val="00A27874"/>
    <w:rsid w:val="00A4140D"/>
    <w:rsid w:val="00A438DF"/>
    <w:rsid w:val="00A57946"/>
    <w:rsid w:val="00A63664"/>
    <w:rsid w:val="00A83FF6"/>
    <w:rsid w:val="00AB112F"/>
    <w:rsid w:val="00AB42BC"/>
    <w:rsid w:val="00AB4DE3"/>
    <w:rsid w:val="00AD4D53"/>
    <w:rsid w:val="00AF4067"/>
    <w:rsid w:val="00AF6D7A"/>
    <w:rsid w:val="00B11748"/>
    <w:rsid w:val="00B1755C"/>
    <w:rsid w:val="00B22FDD"/>
    <w:rsid w:val="00B331C5"/>
    <w:rsid w:val="00B46CCA"/>
    <w:rsid w:val="00B66060"/>
    <w:rsid w:val="00B66188"/>
    <w:rsid w:val="00B74CEC"/>
    <w:rsid w:val="00B77507"/>
    <w:rsid w:val="00B96CC1"/>
    <w:rsid w:val="00BA661B"/>
    <w:rsid w:val="00BB4C21"/>
    <w:rsid w:val="00BC62A0"/>
    <w:rsid w:val="00BD5A00"/>
    <w:rsid w:val="00BE6FDA"/>
    <w:rsid w:val="00C25567"/>
    <w:rsid w:val="00C36154"/>
    <w:rsid w:val="00C40333"/>
    <w:rsid w:val="00C45963"/>
    <w:rsid w:val="00C55A0F"/>
    <w:rsid w:val="00C717AE"/>
    <w:rsid w:val="00C71C95"/>
    <w:rsid w:val="00C85DAC"/>
    <w:rsid w:val="00C865F1"/>
    <w:rsid w:val="00C95C59"/>
    <w:rsid w:val="00C963BA"/>
    <w:rsid w:val="00C968FE"/>
    <w:rsid w:val="00CA1D96"/>
    <w:rsid w:val="00CA434F"/>
    <w:rsid w:val="00CA5409"/>
    <w:rsid w:val="00CA5F0D"/>
    <w:rsid w:val="00CB0D66"/>
    <w:rsid w:val="00CD18B8"/>
    <w:rsid w:val="00CE4FFB"/>
    <w:rsid w:val="00CF0F93"/>
    <w:rsid w:val="00CF4A32"/>
    <w:rsid w:val="00D038D6"/>
    <w:rsid w:val="00D05108"/>
    <w:rsid w:val="00D116B2"/>
    <w:rsid w:val="00D326FC"/>
    <w:rsid w:val="00D522BC"/>
    <w:rsid w:val="00D5598B"/>
    <w:rsid w:val="00D914B6"/>
    <w:rsid w:val="00DB3106"/>
    <w:rsid w:val="00DB4D4B"/>
    <w:rsid w:val="00DC377A"/>
    <w:rsid w:val="00DC3FD2"/>
    <w:rsid w:val="00DD4615"/>
    <w:rsid w:val="00DD4E17"/>
    <w:rsid w:val="00DD54C3"/>
    <w:rsid w:val="00DE029A"/>
    <w:rsid w:val="00DF2C83"/>
    <w:rsid w:val="00DF345E"/>
    <w:rsid w:val="00E118A1"/>
    <w:rsid w:val="00E23264"/>
    <w:rsid w:val="00E72F7B"/>
    <w:rsid w:val="00E90B2B"/>
    <w:rsid w:val="00E925C7"/>
    <w:rsid w:val="00E93542"/>
    <w:rsid w:val="00E9794E"/>
    <w:rsid w:val="00EA0C5A"/>
    <w:rsid w:val="00EA11AC"/>
    <w:rsid w:val="00F02E89"/>
    <w:rsid w:val="00F12D9C"/>
    <w:rsid w:val="00F17F8D"/>
    <w:rsid w:val="00F25210"/>
    <w:rsid w:val="00F34BC2"/>
    <w:rsid w:val="00F5105E"/>
    <w:rsid w:val="00F51885"/>
    <w:rsid w:val="00F83824"/>
    <w:rsid w:val="00F90CC8"/>
    <w:rsid w:val="00F97AD5"/>
    <w:rsid w:val="00FC5782"/>
    <w:rsid w:val="00FF5F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F0831"/>
    <w:pPr>
      <w:ind w:left="720"/>
      <w:contextualSpacing/>
    </w:pPr>
  </w:style>
  <w:style w:type="paragraph" w:styleId="BalloonText">
    <w:name w:val="Balloon Text"/>
    <w:basedOn w:val="Normal"/>
    <w:link w:val="BalloonTextChar"/>
    <w:uiPriority w:val="99"/>
    <w:semiHidden/>
    <w:unhideWhenUsed/>
    <w:rsid w:val="00DB4D4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B4D4B"/>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F0831"/>
    <w:pPr>
      <w:ind w:left="720"/>
      <w:contextualSpacing/>
    </w:pPr>
  </w:style>
  <w:style w:type="paragraph" w:styleId="BalloonText">
    <w:name w:val="Balloon Text"/>
    <w:basedOn w:val="Normal"/>
    <w:link w:val="BalloonTextChar"/>
    <w:uiPriority w:val="99"/>
    <w:semiHidden/>
    <w:unhideWhenUsed/>
    <w:rsid w:val="00DB4D4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B4D4B"/>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60D7F94-723C-4102-B9CF-8E7731A06C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9</Pages>
  <Words>2718</Words>
  <Characters>15496</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Hewlett-Packard Company</Company>
  <LinksUpToDate>false</LinksUpToDate>
  <CharactersWithSpaces>18178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 1</dc:creator>
  <cp:lastModifiedBy>Rahman, Khosru (UK)</cp:lastModifiedBy>
  <cp:revision>2</cp:revision>
  <cp:lastPrinted>2017-11-24T22:03:00Z</cp:lastPrinted>
  <dcterms:created xsi:type="dcterms:W3CDTF">2017-12-12T08:33:00Z</dcterms:created>
  <dcterms:modified xsi:type="dcterms:W3CDTF">2017-12-12T08:33:00Z</dcterms:modified>
</cp:coreProperties>
</file>