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04BACBB" w:rsidP="504BACBB" w:rsidRDefault="504BACBB" w14:paraId="64BB6887" w14:textId="709F286B">
      <w:pPr>
        <w:pStyle w:val="Normal"/>
        <w:rPr>
          <w:rFonts w:ascii="Aptos" w:hAnsi="Aptos" w:eastAsia="Aptos" w:cs="Aptos"/>
          <w:sz w:val="24"/>
          <w:szCs w:val="24"/>
        </w:rPr>
      </w:pPr>
    </w:p>
    <w:p w:rsidR="504BACBB" w:rsidP="504BACBB" w:rsidRDefault="504BACBB" w14:paraId="23D14153" w14:textId="6EA63668">
      <w:pPr>
        <w:spacing w:before="240" w:beforeAutospacing="off" w:after="240" w:afterAutospacing="off" w:line="480" w:lineRule="auto"/>
        <w:rPr>
          <w:rFonts w:ascii="Arial Nova" w:hAnsi="Arial Nova" w:eastAsia="Arial Nova" w:cs="Arial Nova"/>
          <w:b w:val="1"/>
          <w:bCs w:val="1"/>
          <w:sz w:val="24"/>
          <w:szCs w:val="24"/>
        </w:rPr>
      </w:pPr>
    </w:p>
    <w:p w:rsidR="360EC6E8" w:rsidP="504BACBB" w:rsidRDefault="360EC6E8" w14:paraId="07EBD5F3" w14:textId="6FD6665A">
      <w:pPr>
        <w:spacing w:after="160" w:line="480" w:lineRule="auto"/>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pPr>
      <w:r w:rsidRPr="504BACBB" w:rsidR="360EC6E8">
        <w:rPr>
          <w:rFonts w:ascii="Arial Nova" w:hAnsi="Arial Nova" w:eastAsia="Arial Nova" w:cs="Arial Nova"/>
          <w:b w:val="1"/>
          <w:bCs w:val="1"/>
          <w:i w:val="1"/>
          <w:iCs w:val="1"/>
          <w:sz w:val="24"/>
          <w:szCs w:val="24"/>
          <w:u w:val="single"/>
        </w:rPr>
        <w:t xml:space="preserve">The Underreporting of Crime: Factors, Reasons, and Implications for the Criminal Justice </w:t>
      </w:r>
      <w:r w:rsidRPr="504BACBB" w:rsidR="360EC6E8">
        <w:rPr>
          <w:rFonts w:ascii="Arial Nova" w:hAnsi="Arial Nova" w:eastAsia="Arial Nova" w:cs="Arial Nova"/>
          <w:b w:val="1"/>
          <w:bCs w:val="1"/>
          <w:i w:val="1"/>
          <w:iCs w:val="1"/>
          <w:sz w:val="24"/>
          <w:szCs w:val="24"/>
          <w:u w:val="single"/>
        </w:rPr>
        <w:t>System</w:t>
      </w:r>
    </w:p>
    <w:p w:rsidR="525A33BE" w:rsidP="504BACBB" w:rsidRDefault="525A33BE" w14:paraId="338A63B5" w14:textId="43C798EF">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04BACBB" w:rsidR="525A33BE">
        <w:rPr>
          <w:rFonts w:ascii="Arial" w:hAnsi="Arial" w:eastAsia="Arial" w:cs="Arial"/>
          <w:b w:val="0"/>
          <w:bCs w:val="0"/>
          <w:i w:val="0"/>
          <w:iCs w:val="0"/>
          <w:caps w:val="0"/>
          <w:smallCaps w:val="0"/>
          <w:noProof w:val="0"/>
          <w:color w:val="000000" w:themeColor="text1" w:themeTint="FF" w:themeShade="FF"/>
          <w:sz w:val="24"/>
          <w:szCs w:val="24"/>
          <w:lang w:val="en-GB"/>
        </w:rPr>
        <w:t>Ethan Howells (2308529)</w:t>
      </w:r>
    </w:p>
    <w:p w:rsidR="525A33BE" w:rsidP="504BACBB" w:rsidRDefault="525A33BE" w14:paraId="431CD637" w14:textId="19354050">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04BACBB" w:rsidR="525A33BE">
        <w:rPr>
          <w:rFonts w:ascii="Arial" w:hAnsi="Arial" w:eastAsia="Arial" w:cs="Arial"/>
          <w:b w:val="0"/>
          <w:bCs w:val="0"/>
          <w:i w:val="0"/>
          <w:iCs w:val="0"/>
          <w:caps w:val="0"/>
          <w:smallCaps w:val="0"/>
          <w:noProof w:val="0"/>
          <w:color w:val="000000" w:themeColor="text1" w:themeTint="FF" w:themeShade="FF"/>
          <w:sz w:val="24"/>
          <w:szCs w:val="24"/>
          <w:lang w:val="en-GB"/>
        </w:rPr>
        <w:t>University Of Wales Trinity St Davids</w:t>
      </w:r>
    </w:p>
    <w:p w:rsidR="525A33BE" w:rsidP="504BACBB" w:rsidRDefault="525A33BE" w14:paraId="5FA37608" w14:textId="75E53CC0">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04BACBB" w:rsidR="525A33BE">
        <w:rPr>
          <w:rFonts w:ascii="Arial" w:hAnsi="Arial" w:eastAsia="Arial" w:cs="Arial"/>
          <w:b w:val="0"/>
          <w:bCs w:val="0"/>
          <w:i w:val="0"/>
          <w:iCs w:val="0"/>
          <w:caps w:val="0"/>
          <w:smallCaps w:val="0"/>
          <w:noProof w:val="0"/>
          <w:color w:val="000000" w:themeColor="text1" w:themeTint="FF" w:themeShade="FF"/>
          <w:sz w:val="24"/>
          <w:szCs w:val="24"/>
          <w:lang w:val="en-GB"/>
        </w:rPr>
        <w:t>Criminology and Policing</w:t>
      </w:r>
    </w:p>
    <w:p w:rsidR="7556C10C" w:rsidP="504BACBB" w:rsidRDefault="7556C10C" w14:paraId="162AB05C" w14:textId="6AA77F73">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04BACBB" w:rsidR="7556C10C">
        <w:rPr>
          <w:rFonts w:ascii="Arial" w:hAnsi="Arial" w:eastAsia="Arial" w:cs="Arial"/>
          <w:b w:val="0"/>
          <w:bCs w:val="0"/>
          <w:i w:val="0"/>
          <w:iCs w:val="0"/>
          <w:caps w:val="0"/>
          <w:smallCaps w:val="0"/>
          <w:noProof w:val="0"/>
          <w:color w:val="000000" w:themeColor="text1" w:themeTint="FF" w:themeShade="FF"/>
          <w:sz w:val="24"/>
          <w:szCs w:val="24"/>
          <w:lang w:val="en-GB"/>
        </w:rPr>
        <w:t xml:space="preserve">Social </w:t>
      </w:r>
      <w:r w:rsidRPr="504BACBB" w:rsidR="7556C10C">
        <w:rPr>
          <w:rFonts w:ascii="Arial" w:hAnsi="Arial" w:eastAsia="Arial" w:cs="Arial"/>
          <w:b w:val="0"/>
          <w:bCs w:val="0"/>
          <w:i w:val="0"/>
          <w:iCs w:val="0"/>
          <w:caps w:val="0"/>
          <w:smallCaps w:val="0"/>
          <w:noProof w:val="0"/>
          <w:color w:val="000000" w:themeColor="text1" w:themeTint="FF" w:themeShade="FF"/>
          <w:sz w:val="24"/>
          <w:szCs w:val="24"/>
          <w:lang w:val="en-GB"/>
        </w:rPr>
        <w:t>Inclusion</w:t>
      </w:r>
      <w:r w:rsidRPr="504BACBB" w:rsidR="7556C10C">
        <w:rPr>
          <w:rFonts w:ascii="Arial" w:hAnsi="Arial" w:eastAsia="Arial" w:cs="Arial"/>
          <w:b w:val="0"/>
          <w:bCs w:val="0"/>
          <w:i w:val="0"/>
          <w:iCs w:val="0"/>
          <w:caps w:val="0"/>
          <w:smallCaps w:val="0"/>
          <w:noProof w:val="0"/>
          <w:color w:val="000000" w:themeColor="text1" w:themeTint="FF" w:themeShade="FF"/>
          <w:sz w:val="24"/>
          <w:szCs w:val="24"/>
          <w:lang w:val="en-GB"/>
        </w:rPr>
        <w:t>, Victimisation and Welfare</w:t>
      </w:r>
    </w:p>
    <w:p w:rsidR="525A33BE" w:rsidP="504BACBB" w:rsidRDefault="525A33BE" w14:paraId="2193F5EE" w14:textId="71713712">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04BACBB" w:rsidR="525A33BE">
        <w:rPr>
          <w:rFonts w:ascii="Arial" w:hAnsi="Arial" w:eastAsia="Arial" w:cs="Arial"/>
          <w:b w:val="0"/>
          <w:bCs w:val="0"/>
          <w:i w:val="0"/>
          <w:iCs w:val="0"/>
          <w:caps w:val="0"/>
          <w:smallCaps w:val="0"/>
          <w:noProof w:val="0"/>
          <w:color w:val="000000" w:themeColor="text1" w:themeTint="FF" w:themeShade="FF"/>
          <w:sz w:val="24"/>
          <w:szCs w:val="24"/>
          <w:lang w:val="en-GB"/>
        </w:rPr>
        <w:t>Jane</w:t>
      </w:r>
      <w:r w:rsidRPr="504BACBB" w:rsidR="525A33B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04BACBB" w:rsidR="5A1A99FF">
        <w:rPr>
          <w:rFonts w:ascii="Arial" w:hAnsi="Arial" w:eastAsia="Arial" w:cs="Arial"/>
          <w:b w:val="0"/>
          <w:bCs w:val="0"/>
          <w:i w:val="0"/>
          <w:iCs w:val="0"/>
          <w:caps w:val="0"/>
          <w:smallCaps w:val="0"/>
          <w:noProof w:val="0"/>
          <w:color w:val="000000" w:themeColor="text1" w:themeTint="FF" w:themeShade="FF"/>
          <w:sz w:val="24"/>
          <w:szCs w:val="24"/>
          <w:lang w:val="en-GB"/>
        </w:rPr>
        <w:t>Davies</w:t>
      </w:r>
    </w:p>
    <w:p w:rsidR="7CC2C6AB" w:rsidP="504BACBB" w:rsidRDefault="7CC2C6AB" w14:paraId="78D06D3F" w14:textId="1D661389">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04BACBB" w:rsidR="7CC2C6AB">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3rd</w:t>
      </w:r>
      <w:r w:rsidRPr="504BACBB" w:rsidR="525A33BE">
        <w:rPr>
          <w:rFonts w:ascii="Arial" w:hAnsi="Arial" w:eastAsia="Arial" w:cs="Arial"/>
          <w:b w:val="0"/>
          <w:bCs w:val="0"/>
          <w:i w:val="0"/>
          <w:iCs w:val="0"/>
          <w:caps w:val="0"/>
          <w:smallCaps w:val="0"/>
          <w:noProof w:val="0"/>
          <w:color w:val="000000" w:themeColor="text1" w:themeTint="FF" w:themeShade="FF"/>
          <w:sz w:val="24"/>
          <w:szCs w:val="24"/>
          <w:lang w:val="en-GB"/>
        </w:rPr>
        <w:t xml:space="preserve"> of </w:t>
      </w:r>
      <w:r w:rsidRPr="504BACBB" w:rsidR="75B51E71">
        <w:rPr>
          <w:rFonts w:ascii="Arial" w:hAnsi="Arial" w:eastAsia="Arial" w:cs="Arial"/>
          <w:b w:val="0"/>
          <w:bCs w:val="0"/>
          <w:i w:val="0"/>
          <w:iCs w:val="0"/>
          <w:caps w:val="0"/>
          <w:smallCaps w:val="0"/>
          <w:noProof w:val="0"/>
          <w:color w:val="000000" w:themeColor="text1" w:themeTint="FF" w:themeShade="FF"/>
          <w:sz w:val="24"/>
          <w:szCs w:val="24"/>
          <w:lang w:val="en-GB"/>
        </w:rPr>
        <w:t xml:space="preserve">March </w:t>
      </w:r>
      <w:r w:rsidRPr="504BACBB" w:rsidR="525A33BE">
        <w:rPr>
          <w:rFonts w:ascii="Arial" w:hAnsi="Arial" w:eastAsia="Arial" w:cs="Arial"/>
          <w:b w:val="0"/>
          <w:bCs w:val="0"/>
          <w:i w:val="0"/>
          <w:iCs w:val="0"/>
          <w:caps w:val="0"/>
          <w:smallCaps w:val="0"/>
          <w:noProof w:val="0"/>
          <w:color w:val="000000" w:themeColor="text1" w:themeTint="FF" w:themeShade="FF"/>
          <w:sz w:val="24"/>
          <w:szCs w:val="24"/>
          <w:lang w:val="en-GB"/>
        </w:rPr>
        <w:t>202</w:t>
      </w:r>
      <w:r w:rsidRPr="504BACBB" w:rsidR="54A716AD">
        <w:rPr>
          <w:rFonts w:ascii="Arial" w:hAnsi="Arial" w:eastAsia="Arial" w:cs="Arial"/>
          <w:b w:val="0"/>
          <w:bCs w:val="0"/>
          <w:i w:val="0"/>
          <w:iCs w:val="0"/>
          <w:caps w:val="0"/>
          <w:smallCaps w:val="0"/>
          <w:noProof w:val="0"/>
          <w:color w:val="000000" w:themeColor="text1" w:themeTint="FF" w:themeShade="FF"/>
          <w:sz w:val="24"/>
          <w:szCs w:val="24"/>
          <w:lang w:val="en-GB"/>
        </w:rPr>
        <w:t>5</w:t>
      </w:r>
    </w:p>
    <w:p w:rsidR="504BACBB" w:rsidP="504BACBB" w:rsidRDefault="504BACBB" w14:paraId="38CC20C0" w14:textId="70CA469C">
      <w:pPr>
        <w:spacing w:before="240" w:beforeAutospacing="off" w:after="240" w:afterAutospacing="off" w:line="480" w:lineRule="auto"/>
        <w:rPr>
          <w:rFonts w:ascii="Arial Nova" w:hAnsi="Arial Nova" w:eastAsia="Arial Nova" w:cs="Arial Nova"/>
          <w:b w:val="1"/>
          <w:bCs w:val="1"/>
          <w:sz w:val="24"/>
          <w:szCs w:val="24"/>
        </w:rPr>
      </w:pPr>
    </w:p>
    <w:p w:rsidR="504BACBB" w:rsidP="504BACBB" w:rsidRDefault="504BACBB" w14:paraId="0017A3E1" w14:textId="2DB490EA">
      <w:pPr>
        <w:spacing w:before="240" w:beforeAutospacing="off" w:after="240" w:afterAutospacing="off" w:line="480" w:lineRule="auto"/>
        <w:rPr>
          <w:rFonts w:ascii="Arial Nova" w:hAnsi="Arial Nova" w:eastAsia="Arial Nova" w:cs="Arial Nova"/>
          <w:b w:val="1"/>
          <w:bCs w:val="1"/>
          <w:sz w:val="24"/>
          <w:szCs w:val="24"/>
        </w:rPr>
      </w:pPr>
    </w:p>
    <w:p w:rsidR="504BACBB" w:rsidP="504BACBB" w:rsidRDefault="504BACBB" w14:paraId="0E415B72" w14:textId="198CE507">
      <w:pPr>
        <w:spacing w:before="240" w:beforeAutospacing="off" w:after="240" w:afterAutospacing="off" w:line="480" w:lineRule="auto"/>
        <w:rPr>
          <w:rFonts w:ascii="Arial Nova" w:hAnsi="Arial Nova" w:eastAsia="Arial Nova" w:cs="Arial Nova"/>
          <w:b w:val="1"/>
          <w:bCs w:val="1"/>
          <w:sz w:val="24"/>
          <w:szCs w:val="24"/>
        </w:rPr>
      </w:pPr>
    </w:p>
    <w:p w:rsidR="504BACBB" w:rsidP="504BACBB" w:rsidRDefault="504BACBB" w14:paraId="45F98EBE" w14:textId="6A579FBF">
      <w:pPr>
        <w:spacing w:before="240" w:beforeAutospacing="off" w:after="240" w:afterAutospacing="off" w:line="480" w:lineRule="auto"/>
        <w:rPr>
          <w:rFonts w:ascii="Arial Nova" w:hAnsi="Arial Nova" w:eastAsia="Arial Nova" w:cs="Arial Nova"/>
          <w:b w:val="1"/>
          <w:bCs w:val="1"/>
          <w:sz w:val="24"/>
          <w:szCs w:val="24"/>
        </w:rPr>
      </w:pPr>
    </w:p>
    <w:p w:rsidR="504BACBB" w:rsidP="504BACBB" w:rsidRDefault="504BACBB" w14:paraId="4BC2549F" w14:textId="6ABA61AC">
      <w:pPr>
        <w:pStyle w:val="Normal"/>
        <w:spacing w:before="240" w:beforeAutospacing="off" w:after="240" w:afterAutospacing="off" w:line="480" w:lineRule="auto"/>
        <w:rPr>
          <w:rFonts w:ascii="Arial Nova" w:hAnsi="Arial Nova" w:eastAsia="Arial Nova" w:cs="Arial Nova"/>
          <w:b w:val="1"/>
          <w:bCs w:val="1"/>
          <w:sz w:val="24"/>
          <w:szCs w:val="24"/>
        </w:rPr>
      </w:pPr>
    </w:p>
    <w:p w:rsidR="035B9A53" w:rsidP="504BACBB" w:rsidRDefault="035B9A53" w14:paraId="3F0BDF69" w14:textId="1BB41265">
      <w:pPr>
        <w:pStyle w:val="Normal"/>
        <w:spacing w:before="240" w:beforeAutospacing="off" w:after="240" w:afterAutospacing="off" w:line="480" w:lineRule="auto"/>
        <w:rPr>
          <w:rFonts w:ascii="Arial Nova" w:hAnsi="Arial Nova" w:eastAsia="Arial Nova" w:cs="Arial Nova"/>
          <w:i w:val="1"/>
          <w:iCs w:val="1"/>
          <w:sz w:val="24"/>
          <w:szCs w:val="24"/>
        </w:rPr>
      </w:pPr>
      <w:r>
        <w:br/>
      </w:r>
      <w:r w:rsidRPr="504BACBB" w:rsidR="035B9A53">
        <w:rPr>
          <w:rFonts w:ascii="Arial Nova" w:hAnsi="Arial Nova" w:eastAsia="Arial Nova" w:cs="Arial Nova"/>
          <w:i w:val="1"/>
          <w:iCs w:val="1"/>
          <w:sz w:val="24"/>
          <w:szCs w:val="24"/>
        </w:rPr>
        <w:t>The Underreporting of Crime: Factors, Reasons, and Implications for the Criminal Justice System</w:t>
      </w:r>
    </w:p>
    <w:p w:rsidR="7133A5FC" w:rsidP="504BACBB" w:rsidRDefault="7133A5FC" w14:paraId="16AB6343" w14:textId="14DF2145">
      <w:pPr>
        <w:pStyle w:val="Normal"/>
        <w:spacing w:line="480" w:lineRule="auto"/>
        <w:rPr>
          <w:rFonts w:ascii="Arial Nova" w:hAnsi="Arial Nova" w:eastAsia="Arial Nova" w:cs="Arial Nova"/>
          <w:sz w:val="24"/>
          <w:szCs w:val="24"/>
        </w:rPr>
      </w:pPr>
      <w:r w:rsidRPr="2EDC1E66" w:rsidR="7133A5FC">
        <w:rPr>
          <w:rFonts w:ascii="Arial Nova" w:hAnsi="Arial Nova" w:eastAsia="Arial Nova" w:cs="Arial Nova"/>
          <w:sz w:val="24"/>
          <w:szCs w:val="24"/>
        </w:rPr>
        <w:t xml:space="preserve">A key </w:t>
      </w:r>
      <w:r w:rsidRPr="2EDC1E66" w:rsidR="7133A5FC">
        <w:rPr>
          <w:rFonts w:ascii="Arial Nova" w:hAnsi="Arial Nova" w:eastAsia="Arial Nova" w:cs="Arial Nova"/>
          <w:sz w:val="24"/>
          <w:szCs w:val="24"/>
        </w:rPr>
        <w:t>component</w:t>
      </w:r>
      <w:r w:rsidRPr="2EDC1E66" w:rsidR="7133A5FC">
        <w:rPr>
          <w:rFonts w:ascii="Arial Nova" w:hAnsi="Arial Nova" w:eastAsia="Arial Nova" w:cs="Arial Nova"/>
          <w:sz w:val="24"/>
          <w:szCs w:val="24"/>
        </w:rPr>
        <w:t xml:space="preserve"> of the criminal justice system is crime reporting, </w:t>
      </w:r>
      <w:r w:rsidRPr="2EDC1E66" w:rsidR="742951E7">
        <w:rPr>
          <w:rFonts w:ascii="Arial Nova" w:hAnsi="Arial Nova" w:eastAsia="Arial Nova" w:cs="Arial Nova"/>
          <w:sz w:val="24"/>
          <w:szCs w:val="24"/>
        </w:rPr>
        <w:t>this</w:t>
      </w:r>
      <w:r w:rsidRPr="2EDC1E66" w:rsidR="7133A5FC">
        <w:rPr>
          <w:rFonts w:ascii="Arial Nova" w:hAnsi="Arial Nova" w:eastAsia="Arial Nova" w:cs="Arial Nova"/>
          <w:sz w:val="24"/>
          <w:szCs w:val="24"/>
        </w:rPr>
        <w:t xml:space="preserve"> enables law enforcement to find criminals, stop other crimes, and provide victims with justice Tarling R et al (2010). Crime reporting provides vital information that informs resource allocation, policy choices, and crime prevention strategies </w:t>
      </w:r>
      <w:r w:rsidRPr="2EDC1E66" w:rsidR="7133A5FC">
        <w:rPr>
          <w:rFonts w:ascii="Arial Nova" w:hAnsi="Arial Nova" w:eastAsia="Arial Nova" w:cs="Arial Nova"/>
          <w:sz w:val="24"/>
          <w:szCs w:val="24"/>
        </w:rPr>
        <w:t>Skogan</w:t>
      </w:r>
      <w:r w:rsidRPr="2EDC1E66" w:rsidR="7133A5FC">
        <w:rPr>
          <w:rFonts w:ascii="Arial Nova" w:hAnsi="Arial Nova" w:eastAsia="Arial Nova" w:cs="Arial Nova"/>
          <w:sz w:val="24"/>
          <w:szCs w:val="24"/>
        </w:rPr>
        <w:t xml:space="preserve"> W G (1984). The efficiency of law enforcement and victim support programs is h</w:t>
      </w:r>
      <w:r w:rsidRPr="2EDC1E66" w:rsidR="76CA8FD1">
        <w:rPr>
          <w:rFonts w:ascii="Arial Nova" w:hAnsi="Arial Nova" w:eastAsia="Arial Nova" w:cs="Arial Nova"/>
          <w:sz w:val="24"/>
          <w:szCs w:val="24"/>
        </w:rPr>
        <w:t>indered</w:t>
      </w:r>
      <w:r w:rsidRPr="2EDC1E66" w:rsidR="7133A5FC">
        <w:rPr>
          <w:rFonts w:ascii="Arial Nova" w:hAnsi="Arial Nova" w:eastAsia="Arial Nova" w:cs="Arial Nova"/>
          <w:sz w:val="24"/>
          <w:szCs w:val="24"/>
        </w:rPr>
        <w:t xml:space="preserve"> by the fact that many victims decide not to report their experiences, which results in large gaps in official crime statistics Kilpatrick D G et al (2003). </w:t>
      </w:r>
      <w:r w:rsidRPr="2EDC1E66" w:rsidR="7133A5FC">
        <w:rPr>
          <w:rFonts w:ascii="Arial Nova" w:hAnsi="Arial Nova" w:eastAsia="Arial Nova" w:cs="Arial Nova"/>
          <w:sz w:val="24"/>
          <w:szCs w:val="24"/>
        </w:rPr>
        <w:t>Addressing these issues and enhancing the general operation of the legal system require an understanding of the causes of underreporting.</w:t>
      </w:r>
      <w:r w:rsidRPr="2EDC1E66" w:rsidR="56B06D1C">
        <w:rPr>
          <w:rFonts w:ascii="Arial Nova" w:hAnsi="Arial Nova" w:eastAsia="Arial Nova" w:cs="Arial Nova"/>
          <w:sz w:val="24"/>
          <w:szCs w:val="24"/>
        </w:rPr>
        <w:t xml:space="preserve"> as </w:t>
      </w:r>
      <w:r w:rsidRPr="2EDC1E66" w:rsidR="56B06D1C">
        <w:rPr>
          <w:rFonts w:ascii="Arial Nova" w:hAnsi="Arial Nova" w:eastAsia="Arial Nova" w:cs="Arial Nova"/>
          <w:sz w:val="24"/>
          <w:szCs w:val="24"/>
        </w:rPr>
        <w:t>stated</w:t>
      </w:r>
      <w:r w:rsidRPr="2EDC1E66" w:rsidR="56B06D1C">
        <w:rPr>
          <w:rFonts w:ascii="Arial Nova" w:hAnsi="Arial Nova" w:eastAsia="Arial Nova" w:cs="Arial Nova"/>
          <w:sz w:val="24"/>
          <w:szCs w:val="24"/>
        </w:rPr>
        <w:t xml:space="preserve"> by Schoeman</w:t>
      </w:r>
      <w:r w:rsidRPr="2EDC1E66" w:rsidR="121CD058">
        <w:rPr>
          <w:rFonts w:ascii="Arial Nova" w:hAnsi="Arial Nova" w:eastAsia="Arial Nova" w:cs="Arial Nova"/>
          <w:sz w:val="24"/>
          <w:szCs w:val="24"/>
        </w:rPr>
        <w:t xml:space="preserve"> </w:t>
      </w:r>
      <w:r w:rsidRPr="2EDC1E66" w:rsidR="56B06D1C">
        <w:rPr>
          <w:rFonts w:ascii="Arial Nova" w:hAnsi="Arial Nova" w:eastAsia="Arial Nova" w:cs="Arial Nova"/>
          <w:sz w:val="24"/>
          <w:szCs w:val="24"/>
        </w:rPr>
        <w:t>M</w:t>
      </w:r>
      <w:r w:rsidRPr="2EDC1E66" w:rsidR="427BB66A">
        <w:rPr>
          <w:rFonts w:ascii="Arial Nova" w:hAnsi="Arial Nova" w:eastAsia="Arial Nova" w:cs="Arial Nova"/>
          <w:sz w:val="24"/>
          <w:szCs w:val="24"/>
        </w:rPr>
        <w:t xml:space="preserve"> </w:t>
      </w:r>
      <w:r w:rsidRPr="2EDC1E66" w:rsidR="56B06D1C">
        <w:rPr>
          <w:rFonts w:ascii="Arial Nova" w:hAnsi="Arial Nova" w:eastAsia="Arial Nova" w:cs="Arial Nova"/>
          <w:sz w:val="24"/>
          <w:szCs w:val="24"/>
        </w:rPr>
        <w:t>(2013) Underreporting is important because it affects public policy and crime statistics.</w:t>
      </w:r>
      <w:r w:rsidRPr="2EDC1E66" w:rsidR="56B06D1C">
        <w:rPr>
          <w:rFonts w:ascii="Arial Nova" w:hAnsi="Arial Nova" w:eastAsia="Arial Nova" w:cs="Arial Nova"/>
          <w:sz w:val="24"/>
          <w:szCs w:val="24"/>
        </w:rPr>
        <w:t xml:space="preserve"> </w:t>
      </w:r>
      <w:bookmarkStart w:name="_Int_vElEszuD" w:id="1179127616"/>
      <w:r w:rsidRPr="2EDC1E66" w:rsidR="56B06D1C">
        <w:rPr>
          <w:rFonts w:ascii="Arial Nova" w:hAnsi="Arial Nova" w:eastAsia="Arial Nova" w:cs="Arial Nova"/>
          <w:sz w:val="24"/>
          <w:szCs w:val="24"/>
        </w:rPr>
        <w:t>For the purpose of</w:t>
      </w:r>
      <w:bookmarkEnd w:id="1179127616"/>
      <w:r w:rsidRPr="2EDC1E66" w:rsidR="56B06D1C">
        <w:rPr>
          <w:rFonts w:ascii="Arial Nova" w:hAnsi="Arial Nova" w:eastAsia="Arial Nova" w:cs="Arial Nova"/>
          <w:sz w:val="24"/>
          <w:szCs w:val="24"/>
        </w:rPr>
        <w:t xml:space="preserve"> </w:t>
      </w:r>
      <w:r w:rsidRPr="2EDC1E66" w:rsidR="56B06D1C">
        <w:rPr>
          <w:rFonts w:ascii="Arial Nova" w:hAnsi="Arial Nova" w:eastAsia="Arial Nova" w:cs="Arial Nova"/>
          <w:sz w:val="24"/>
          <w:szCs w:val="24"/>
        </w:rPr>
        <w:t>allocating</w:t>
      </w:r>
      <w:r w:rsidRPr="2EDC1E66" w:rsidR="56B06D1C">
        <w:rPr>
          <w:rFonts w:ascii="Arial Nova" w:hAnsi="Arial Nova" w:eastAsia="Arial Nova" w:cs="Arial Nova"/>
          <w:sz w:val="24"/>
          <w:szCs w:val="24"/>
        </w:rPr>
        <w:t xml:space="preserve"> resources within law enforcement and assessing the success of crime prevention programs, </w:t>
      </w:r>
      <w:r w:rsidRPr="2EDC1E66" w:rsidR="56B06D1C">
        <w:rPr>
          <w:rFonts w:ascii="Arial Nova" w:hAnsi="Arial Nova" w:eastAsia="Arial Nova" w:cs="Arial Nova"/>
          <w:sz w:val="24"/>
          <w:szCs w:val="24"/>
        </w:rPr>
        <w:t>accurate</w:t>
      </w:r>
      <w:r w:rsidRPr="2EDC1E66" w:rsidR="56B06D1C">
        <w:rPr>
          <w:rFonts w:ascii="Arial Nova" w:hAnsi="Arial Nova" w:eastAsia="Arial Nova" w:cs="Arial Nova"/>
          <w:sz w:val="24"/>
          <w:szCs w:val="24"/>
        </w:rPr>
        <w:t xml:space="preserve"> crime statistics are essential. Macdonald</w:t>
      </w:r>
      <w:r w:rsidRPr="2EDC1E66" w:rsidR="1D4CC5D8">
        <w:rPr>
          <w:rFonts w:ascii="Arial Nova" w:hAnsi="Arial Nova" w:eastAsia="Arial Nova" w:cs="Arial Nova"/>
          <w:sz w:val="24"/>
          <w:szCs w:val="24"/>
        </w:rPr>
        <w:t xml:space="preserve"> Z </w:t>
      </w:r>
      <w:r w:rsidRPr="2EDC1E66" w:rsidR="56B06D1C">
        <w:rPr>
          <w:rFonts w:ascii="Arial Nova" w:hAnsi="Arial Nova" w:eastAsia="Arial Nova" w:cs="Arial Nova"/>
          <w:sz w:val="24"/>
          <w:szCs w:val="24"/>
        </w:rPr>
        <w:t>et al</w:t>
      </w:r>
      <w:r w:rsidRPr="2EDC1E66" w:rsidR="534EB26D">
        <w:rPr>
          <w:rFonts w:ascii="Arial Nova" w:hAnsi="Arial Nova" w:eastAsia="Arial Nova" w:cs="Arial Nova"/>
          <w:sz w:val="24"/>
          <w:szCs w:val="24"/>
        </w:rPr>
        <w:t xml:space="preserve"> </w:t>
      </w:r>
      <w:r w:rsidRPr="2EDC1E66" w:rsidR="56B06D1C">
        <w:rPr>
          <w:rFonts w:ascii="Arial Nova" w:hAnsi="Arial Nova" w:eastAsia="Arial Nova" w:cs="Arial Nova"/>
          <w:sz w:val="24"/>
          <w:szCs w:val="24"/>
        </w:rPr>
        <w:t xml:space="preserve">(2018) tells </w:t>
      </w:r>
      <w:bookmarkStart w:name="_Int_X1Oebzpy" w:id="1356970437"/>
      <w:r w:rsidRPr="2EDC1E66" w:rsidR="56B06D1C">
        <w:rPr>
          <w:rFonts w:ascii="Arial Nova" w:hAnsi="Arial Nova" w:eastAsia="Arial Nova" w:cs="Arial Nova"/>
          <w:sz w:val="24"/>
          <w:szCs w:val="24"/>
        </w:rPr>
        <w:t>us</w:t>
      </w:r>
      <w:bookmarkEnd w:id="1356970437"/>
      <w:r w:rsidRPr="2EDC1E66" w:rsidR="56B06D1C">
        <w:rPr>
          <w:rFonts w:ascii="Arial Nova" w:hAnsi="Arial Nova" w:eastAsia="Arial Nova" w:cs="Arial Nova"/>
          <w:sz w:val="24"/>
          <w:szCs w:val="24"/>
        </w:rPr>
        <w:t xml:space="preserve"> that </w:t>
      </w:r>
      <w:r w:rsidRPr="2EDC1E66" w:rsidR="7E07E9A7">
        <w:rPr>
          <w:rFonts w:ascii="Arial Nova" w:hAnsi="Arial Nova" w:eastAsia="Arial Nova" w:cs="Arial Nova"/>
          <w:sz w:val="24"/>
          <w:szCs w:val="24"/>
        </w:rPr>
        <w:t>i</w:t>
      </w:r>
      <w:r w:rsidRPr="2EDC1E66" w:rsidR="56B06D1C">
        <w:rPr>
          <w:rFonts w:ascii="Arial Nova" w:hAnsi="Arial Nova" w:eastAsia="Arial Nova" w:cs="Arial Nova"/>
          <w:sz w:val="24"/>
          <w:szCs w:val="24"/>
        </w:rPr>
        <w:t xml:space="preserve">naccurate conclusions </w:t>
      </w:r>
      <w:r w:rsidRPr="2EDC1E66" w:rsidR="56B06D1C">
        <w:rPr>
          <w:rFonts w:ascii="Arial Nova" w:hAnsi="Arial Nova" w:eastAsia="Arial Nova" w:cs="Arial Nova"/>
          <w:sz w:val="24"/>
          <w:szCs w:val="24"/>
        </w:rPr>
        <w:t>regarding</w:t>
      </w:r>
      <w:r w:rsidRPr="2EDC1E66" w:rsidR="56B06D1C">
        <w:rPr>
          <w:rFonts w:ascii="Arial Nova" w:hAnsi="Arial Nova" w:eastAsia="Arial Nova" w:cs="Arial Nova"/>
          <w:sz w:val="24"/>
          <w:szCs w:val="24"/>
        </w:rPr>
        <w:t xml:space="preserve"> crime patterns may arise from underreporting, which could lead to insufficient responses to victimisation and crime. We learn from Lugo-Ocando J (2017) that authorities may underestimate the </w:t>
      </w:r>
      <w:r w:rsidRPr="2EDC1E66" w:rsidR="7E9C0231">
        <w:rPr>
          <w:rFonts w:ascii="Arial Nova" w:hAnsi="Arial Nova" w:eastAsia="Arial Nova" w:cs="Arial Nova"/>
          <w:sz w:val="24"/>
          <w:szCs w:val="24"/>
        </w:rPr>
        <w:t>prevalence</w:t>
      </w:r>
      <w:r w:rsidRPr="2EDC1E66" w:rsidR="56B06D1C">
        <w:rPr>
          <w:rFonts w:ascii="Arial Nova" w:hAnsi="Arial Nova" w:eastAsia="Arial Nova" w:cs="Arial Nova"/>
          <w:sz w:val="24"/>
          <w:szCs w:val="24"/>
        </w:rPr>
        <w:t xml:space="preserve"> of a certain crime and neglect to take the required action if it is routinely underreported.</w:t>
      </w:r>
    </w:p>
    <w:p w:rsidR="504BACBB" w:rsidP="504BACBB" w:rsidRDefault="504BACBB" w14:paraId="4E19F46C" w14:textId="540587E3">
      <w:pPr>
        <w:pStyle w:val="ListParagraph"/>
        <w:spacing w:before="0" w:beforeAutospacing="off" w:after="0" w:afterAutospacing="off" w:line="480" w:lineRule="auto"/>
        <w:ind w:left="720"/>
        <w:rPr>
          <w:rFonts w:ascii="Arial Nova" w:hAnsi="Arial Nova" w:eastAsia="Arial Nova" w:cs="Arial Nova"/>
          <w:b w:val="0"/>
          <w:bCs w:val="0"/>
          <w:sz w:val="24"/>
          <w:szCs w:val="24"/>
        </w:rPr>
      </w:pPr>
    </w:p>
    <w:p w:rsidR="7A4157B9" w:rsidP="504BACBB" w:rsidRDefault="7A4157B9" w14:paraId="53FC38C2" w14:textId="5A13F607">
      <w:pPr>
        <w:pStyle w:val="Normal"/>
        <w:spacing w:before="0" w:beforeAutospacing="off" w:after="0" w:afterAutospacing="off" w:line="480" w:lineRule="auto"/>
        <w:ind w:left="0"/>
        <w:rPr>
          <w:rFonts w:ascii="Arial Nova" w:hAnsi="Arial Nova" w:eastAsia="Arial Nova" w:cs="Arial Nova"/>
          <w:b w:val="0"/>
          <w:bCs w:val="0"/>
          <w:sz w:val="24"/>
          <w:szCs w:val="24"/>
        </w:rPr>
      </w:pPr>
      <w:r w:rsidRPr="504BACBB" w:rsidR="7A4157B9">
        <w:rPr>
          <w:rFonts w:ascii="Arial Nova" w:hAnsi="Arial Nova" w:eastAsia="Arial Nova" w:cs="Arial Nova"/>
          <w:b w:val="0"/>
          <w:bCs w:val="0"/>
          <w:sz w:val="24"/>
          <w:szCs w:val="24"/>
        </w:rPr>
        <w:t>So why do victims choose not to report their crimes?</w:t>
      </w:r>
      <w:r w:rsidRPr="504BACBB" w:rsidR="1699FB95">
        <w:rPr>
          <w:rFonts w:ascii="Arial Nova" w:hAnsi="Arial Nova" w:eastAsia="Arial Nova" w:cs="Arial Nova"/>
          <w:b w:val="0"/>
          <w:bCs w:val="0"/>
          <w:sz w:val="24"/>
          <w:szCs w:val="24"/>
        </w:rPr>
        <w:t xml:space="preserve"> There are many reasons for why victims </w:t>
      </w:r>
      <w:r w:rsidRPr="504BACBB" w:rsidR="1699FB95">
        <w:rPr>
          <w:rFonts w:ascii="Arial Nova" w:hAnsi="Arial Nova" w:eastAsia="Arial Nova" w:cs="Arial Nova"/>
          <w:b w:val="0"/>
          <w:bCs w:val="0"/>
          <w:sz w:val="24"/>
          <w:szCs w:val="24"/>
        </w:rPr>
        <w:t>don't</w:t>
      </w:r>
      <w:r w:rsidRPr="504BACBB" w:rsidR="1699FB95">
        <w:rPr>
          <w:rFonts w:ascii="Arial Nova" w:hAnsi="Arial Nova" w:eastAsia="Arial Nova" w:cs="Arial Nova"/>
          <w:b w:val="0"/>
          <w:bCs w:val="0"/>
          <w:sz w:val="24"/>
          <w:szCs w:val="24"/>
        </w:rPr>
        <w:t xml:space="preserve"> report their crimes many correlate with what crime the victim has been subjected to some examples of this are the following</w:t>
      </w:r>
    </w:p>
    <w:p w:rsidR="504BACBB" w:rsidP="504BACBB" w:rsidRDefault="504BACBB" w14:paraId="4DA938B6" w14:textId="3DAE2166">
      <w:pPr>
        <w:pStyle w:val="Normal"/>
        <w:spacing w:before="0" w:beforeAutospacing="off" w:after="0" w:afterAutospacing="off" w:line="480" w:lineRule="auto"/>
        <w:ind w:left="0"/>
        <w:rPr>
          <w:rFonts w:ascii="Arial Nova" w:hAnsi="Arial Nova" w:eastAsia="Arial Nova" w:cs="Arial Nova"/>
          <w:b w:val="0"/>
          <w:bCs w:val="0"/>
          <w:sz w:val="24"/>
          <w:szCs w:val="24"/>
        </w:rPr>
      </w:pPr>
    </w:p>
    <w:p w:rsidR="4FE64719" w:rsidP="504BACBB" w:rsidRDefault="4FE64719" w14:paraId="69D55CE4" w14:textId="2C96366D">
      <w:pPr>
        <w:pStyle w:val="Normal"/>
        <w:spacing w:before="0" w:beforeAutospacing="off" w:after="0" w:afterAutospacing="off" w:line="480" w:lineRule="auto"/>
        <w:ind w:left="0"/>
        <w:rPr>
          <w:rFonts w:ascii="Arial Nova" w:hAnsi="Arial Nova" w:eastAsia="Arial Nova" w:cs="Arial Nova"/>
          <w:noProof w:val="0"/>
          <w:sz w:val="24"/>
          <w:szCs w:val="24"/>
          <w:lang w:val="en-GB"/>
        </w:rPr>
      </w:pPr>
      <w:r w:rsidRPr="2EDC1E66" w:rsidR="4FE64719">
        <w:rPr>
          <w:rFonts w:ascii="Arial Nova" w:hAnsi="Arial Nova" w:eastAsia="Arial Nova" w:cs="Arial Nova"/>
          <w:b w:val="0"/>
          <w:bCs w:val="0"/>
          <w:sz w:val="24"/>
          <w:szCs w:val="24"/>
        </w:rPr>
        <w:t xml:space="preserve">Sammons A et al (2018) states one of the reasons for this is the psychological toll of fearing retaliation can be profound. Victims may experience heightened anxiety, depression, and feelings of helplessness, which can further complicate their decision-making processes </w:t>
      </w:r>
      <w:r w:rsidRPr="2EDC1E66" w:rsidR="4FE64719">
        <w:rPr>
          <w:rFonts w:ascii="Arial Nova" w:hAnsi="Arial Nova" w:eastAsia="Arial Nova" w:cs="Arial Nova"/>
          <w:b w:val="0"/>
          <w:bCs w:val="0"/>
          <w:sz w:val="24"/>
          <w:szCs w:val="24"/>
        </w:rPr>
        <w:t>regarding</w:t>
      </w:r>
      <w:r w:rsidRPr="2EDC1E66" w:rsidR="4FE64719">
        <w:rPr>
          <w:rFonts w:ascii="Arial Nova" w:hAnsi="Arial Nova" w:eastAsia="Arial Nova" w:cs="Arial Nova"/>
          <w:b w:val="0"/>
          <w:bCs w:val="0"/>
          <w:sz w:val="24"/>
          <w:szCs w:val="24"/>
        </w:rPr>
        <w:t xml:space="preserve"> reporting. Greene E et al (2018) </w:t>
      </w:r>
      <w:r w:rsidRPr="2EDC1E66" w:rsidR="4FE64719">
        <w:rPr>
          <w:rFonts w:ascii="Arial Nova" w:hAnsi="Arial Nova" w:eastAsia="Arial Nova" w:cs="Arial Nova"/>
          <w:b w:val="0"/>
          <w:bCs w:val="0"/>
          <w:sz w:val="24"/>
          <w:szCs w:val="24"/>
        </w:rPr>
        <w:t>states</w:t>
      </w:r>
      <w:r w:rsidRPr="2EDC1E66" w:rsidR="4FE64719">
        <w:rPr>
          <w:rFonts w:ascii="Arial Nova" w:hAnsi="Arial Nova" w:eastAsia="Arial Nova" w:cs="Arial Nova"/>
          <w:b w:val="0"/>
          <w:bCs w:val="0"/>
          <w:sz w:val="24"/>
          <w:szCs w:val="24"/>
        </w:rPr>
        <w:t xml:space="preserve"> the trauma associated with victimization, combined with the fear of retaliation, can lead to a cycle of silence and suffering, where victims feel they have no </w:t>
      </w:r>
      <w:r w:rsidRPr="2EDC1E66" w:rsidR="4FE64719">
        <w:rPr>
          <w:rFonts w:ascii="Arial Nova" w:hAnsi="Arial Nova" w:eastAsia="Arial Nova" w:cs="Arial Nova"/>
          <w:b w:val="0"/>
          <w:bCs w:val="0"/>
          <w:sz w:val="24"/>
          <w:szCs w:val="24"/>
        </w:rPr>
        <w:t>viable</w:t>
      </w:r>
      <w:r w:rsidRPr="2EDC1E66" w:rsidR="4FE64719">
        <w:rPr>
          <w:rFonts w:ascii="Arial Nova" w:hAnsi="Arial Nova" w:eastAsia="Arial Nova" w:cs="Arial Nova"/>
          <w:b w:val="0"/>
          <w:bCs w:val="0"/>
          <w:sz w:val="24"/>
          <w:szCs w:val="24"/>
        </w:rPr>
        <w:t xml:space="preserve"> options for seeking justice or support. An example of this would be victims of domestic violence,</w:t>
      </w:r>
      <w:r w:rsidRPr="2EDC1E66" w:rsidR="17AF1226">
        <w:rPr>
          <w:rFonts w:ascii="Arial Nova" w:hAnsi="Arial Nova" w:eastAsia="Arial Nova" w:cs="Arial Nova"/>
          <w:b w:val="0"/>
          <w:bCs w:val="0"/>
          <w:sz w:val="24"/>
          <w:szCs w:val="24"/>
        </w:rPr>
        <w:t xml:space="preserve"> </w:t>
      </w:r>
      <w:r w:rsidRPr="2EDC1E66" w:rsidR="17AF1226">
        <w:rPr>
          <w:rFonts w:ascii="Arial Nova" w:hAnsi="Arial Nova" w:eastAsia="Arial Nova" w:cs="Arial Nova"/>
          <w:noProof w:val="0"/>
          <w:sz w:val="24"/>
          <w:szCs w:val="24"/>
          <w:lang w:val="en-GB"/>
        </w:rPr>
        <w:t xml:space="preserve">June D (2019) explains </w:t>
      </w:r>
      <w:r w:rsidRPr="2EDC1E66" w:rsidR="24BC7481">
        <w:rPr>
          <w:rFonts w:ascii="Arial Nova" w:hAnsi="Arial Nova" w:eastAsia="Arial Nova" w:cs="Arial Nova"/>
          <w:noProof w:val="0"/>
          <w:sz w:val="24"/>
          <w:szCs w:val="24"/>
          <w:lang w:val="en-GB"/>
        </w:rPr>
        <w:t xml:space="preserve">that when </w:t>
      </w:r>
      <w:r w:rsidRPr="2EDC1E66" w:rsidR="17AF1226">
        <w:rPr>
          <w:rFonts w:ascii="Arial Nova" w:hAnsi="Arial Nova" w:eastAsia="Arial Nova" w:cs="Arial Nova"/>
          <w:noProof w:val="0"/>
          <w:sz w:val="24"/>
          <w:szCs w:val="24"/>
          <w:lang w:val="en-GB"/>
        </w:rPr>
        <w:t xml:space="preserve">victims of domestic abuse report their abuser, they often express fear of more violence. According to research, many victims fear that if they call the police for </w:t>
      </w:r>
      <w:r w:rsidRPr="2EDC1E66" w:rsidR="17AF1226">
        <w:rPr>
          <w:rFonts w:ascii="Arial Nova" w:hAnsi="Arial Nova" w:eastAsia="Arial Nova" w:cs="Arial Nova"/>
          <w:noProof w:val="0"/>
          <w:sz w:val="24"/>
          <w:szCs w:val="24"/>
          <w:lang w:val="en-GB"/>
        </w:rPr>
        <w:t>assistance</w:t>
      </w:r>
      <w:r w:rsidRPr="2EDC1E66" w:rsidR="17AF1226">
        <w:rPr>
          <w:rFonts w:ascii="Arial Nova" w:hAnsi="Arial Nova" w:eastAsia="Arial Nova" w:cs="Arial Nova"/>
          <w:noProof w:val="0"/>
          <w:sz w:val="24"/>
          <w:szCs w:val="24"/>
          <w:lang w:val="en-GB"/>
        </w:rPr>
        <w:t xml:space="preserve">, their partners will violently retaliate. According to Valliere V (2019), this fear is made worse by the emotional and psychological manipulation that abusers </w:t>
      </w:r>
      <w:r w:rsidRPr="2EDC1E66" w:rsidR="17AF1226">
        <w:rPr>
          <w:rFonts w:ascii="Arial Nova" w:hAnsi="Arial Nova" w:eastAsia="Arial Nova" w:cs="Arial Nova"/>
          <w:noProof w:val="0"/>
          <w:sz w:val="24"/>
          <w:szCs w:val="24"/>
          <w:lang w:val="en-GB"/>
        </w:rPr>
        <w:t>frequently</w:t>
      </w:r>
      <w:r w:rsidRPr="2EDC1E66" w:rsidR="17AF1226">
        <w:rPr>
          <w:rFonts w:ascii="Arial Nova" w:hAnsi="Arial Nova" w:eastAsia="Arial Nova" w:cs="Arial Nova"/>
          <w:noProof w:val="0"/>
          <w:sz w:val="24"/>
          <w:szCs w:val="24"/>
          <w:lang w:val="en-GB"/>
        </w:rPr>
        <w:t xml:space="preserve"> use to make victims feel helpless and trapped. For example, victims might be afraid that reporting the abuse will make things worse and result in more serious physical harm or even threats to their lives.</w:t>
      </w:r>
    </w:p>
    <w:p w:rsidR="504BACBB" w:rsidP="504BACBB" w:rsidRDefault="504BACBB" w14:paraId="20AC38B8" w14:textId="112E5B2B">
      <w:pPr>
        <w:pStyle w:val="Normal"/>
        <w:spacing w:before="0" w:beforeAutospacing="off" w:after="0" w:afterAutospacing="off" w:line="480" w:lineRule="auto"/>
        <w:ind w:left="0"/>
        <w:rPr>
          <w:rFonts w:ascii="Arial Nova" w:hAnsi="Arial Nova" w:eastAsia="Arial Nova" w:cs="Arial Nova"/>
          <w:noProof w:val="0"/>
          <w:sz w:val="24"/>
          <w:szCs w:val="24"/>
          <w:lang w:val="en-GB"/>
        </w:rPr>
      </w:pPr>
    </w:p>
    <w:p w:rsidR="29C4C34C" w:rsidP="504BACBB" w:rsidRDefault="29C4C34C" w14:paraId="0207EC3B" w14:textId="0D900A88">
      <w:pPr>
        <w:pStyle w:val="Normal"/>
        <w:spacing w:before="0" w:beforeAutospacing="off" w:after="0" w:afterAutospacing="off" w:line="480" w:lineRule="auto"/>
        <w:ind w:left="0"/>
        <w:rPr>
          <w:rFonts w:ascii="Arial Nova" w:hAnsi="Arial Nova" w:eastAsia="Arial Nova" w:cs="Arial Nova"/>
          <w:noProof w:val="0"/>
          <w:sz w:val="24"/>
          <w:szCs w:val="24"/>
          <w:lang w:val="en-GB"/>
        </w:rPr>
      </w:pPr>
      <w:r w:rsidRPr="504BACBB" w:rsidR="29C4C34C">
        <w:rPr>
          <w:rFonts w:ascii="Arial Nova" w:hAnsi="Arial Nova" w:eastAsia="Arial Nova" w:cs="Arial Nova"/>
          <w:noProof w:val="0"/>
          <w:sz w:val="24"/>
          <w:szCs w:val="24"/>
          <w:lang w:val="en-GB"/>
        </w:rPr>
        <w:t xml:space="preserve">Another </w:t>
      </w:r>
      <w:r w:rsidRPr="504BACBB" w:rsidR="0644B2CC">
        <w:rPr>
          <w:rFonts w:ascii="Arial Nova" w:hAnsi="Arial Nova" w:eastAsia="Arial Nova" w:cs="Arial Nova"/>
          <w:noProof w:val="0"/>
          <w:sz w:val="24"/>
          <w:szCs w:val="24"/>
          <w:lang w:val="en-GB"/>
        </w:rPr>
        <w:t>reason</w:t>
      </w:r>
      <w:r w:rsidRPr="504BACBB" w:rsidR="29C4C34C">
        <w:rPr>
          <w:rFonts w:ascii="Arial Nova" w:hAnsi="Arial Nova" w:eastAsia="Arial Nova" w:cs="Arial Nova"/>
          <w:noProof w:val="0"/>
          <w:sz w:val="24"/>
          <w:szCs w:val="24"/>
          <w:lang w:val="en-GB"/>
        </w:rPr>
        <w:t xml:space="preserve"> for victims deciding to not report their </w:t>
      </w:r>
      <w:r w:rsidRPr="504BACBB" w:rsidR="22775A19">
        <w:rPr>
          <w:rFonts w:ascii="Arial Nova" w:hAnsi="Arial Nova" w:eastAsia="Arial Nova" w:cs="Arial Nova"/>
          <w:noProof w:val="0"/>
          <w:sz w:val="24"/>
          <w:szCs w:val="24"/>
          <w:lang w:val="en-GB"/>
        </w:rPr>
        <w:t>crimes</w:t>
      </w:r>
      <w:r w:rsidRPr="504BACBB" w:rsidR="29C4C34C">
        <w:rPr>
          <w:rFonts w:ascii="Arial Nova" w:hAnsi="Arial Nova" w:eastAsia="Arial Nova" w:cs="Arial Nova"/>
          <w:noProof w:val="0"/>
          <w:sz w:val="24"/>
          <w:szCs w:val="24"/>
          <w:lang w:val="en-GB"/>
        </w:rPr>
        <w:t xml:space="preserve"> is social and cultural stigma we usually see this in cases of sexual assault. According to Rader, N. (2023), The widespread problem of victim-blaming has </w:t>
      </w:r>
      <w:r w:rsidRPr="504BACBB" w:rsidR="29C4C34C">
        <w:rPr>
          <w:rFonts w:ascii="Arial Nova" w:hAnsi="Arial Nova" w:eastAsia="Arial Nova" w:cs="Arial Nova"/>
          <w:noProof w:val="0"/>
          <w:sz w:val="24"/>
          <w:szCs w:val="24"/>
          <w:lang w:val="en-GB"/>
        </w:rPr>
        <w:t>a big influence</w:t>
      </w:r>
      <w:r w:rsidRPr="504BACBB" w:rsidR="29C4C34C">
        <w:rPr>
          <w:rFonts w:ascii="Arial Nova" w:hAnsi="Arial Nova" w:eastAsia="Arial Nova" w:cs="Arial Nova"/>
          <w:noProof w:val="0"/>
          <w:sz w:val="24"/>
          <w:szCs w:val="24"/>
          <w:lang w:val="en-GB"/>
        </w:rPr>
        <w:t xml:space="preserve"> on victims' willingness to report crimes. This phenomenon happens when victims are blamed for the assault in whole or in part because of their actions, appearance, or the events that led up to it. Joosen K et al (2017) provides us with the information that societal attitudes </w:t>
      </w:r>
      <w:r w:rsidRPr="504BACBB" w:rsidR="29C4C34C">
        <w:rPr>
          <w:rFonts w:ascii="Arial Nova" w:hAnsi="Arial Nova" w:eastAsia="Arial Nova" w:cs="Arial Nova"/>
          <w:noProof w:val="0"/>
          <w:sz w:val="24"/>
          <w:szCs w:val="24"/>
          <w:lang w:val="en-GB"/>
        </w:rPr>
        <w:t>frequently</w:t>
      </w:r>
      <w:r w:rsidRPr="504BACBB" w:rsidR="29C4C34C">
        <w:rPr>
          <w:rFonts w:ascii="Arial Nova" w:hAnsi="Arial Nova" w:eastAsia="Arial Nova" w:cs="Arial Nova"/>
          <w:noProof w:val="0"/>
          <w:sz w:val="24"/>
          <w:szCs w:val="24"/>
          <w:lang w:val="en-GB"/>
        </w:rPr>
        <w:t xml:space="preserve"> reinforce the idea that victims should have </w:t>
      </w:r>
      <w:r w:rsidRPr="504BACBB" w:rsidR="29C4C34C">
        <w:rPr>
          <w:rFonts w:ascii="Arial Nova" w:hAnsi="Arial Nova" w:eastAsia="Arial Nova" w:cs="Arial Nova"/>
          <w:noProof w:val="0"/>
          <w:sz w:val="24"/>
          <w:szCs w:val="24"/>
          <w:lang w:val="en-GB"/>
        </w:rPr>
        <w:t>taken action to stop</w:t>
      </w:r>
      <w:r w:rsidRPr="504BACBB" w:rsidR="29C4C34C">
        <w:rPr>
          <w:rFonts w:ascii="Arial Nova" w:hAnsi="Arial Nova" w:eastAsia="Arial Nova" w:cs="Arial Nova"/>
          <w:noProof w:val="0"/>
          <w:sz w:val="24"/>
          <w:szCs w:val="24"/>
          <w:lang w:val="en-GB"/>
        </w:rPr>
        <w:t xml:space="preserve"> their victimisation. For example, women may experience shame and guilt when they are criticised for what they wear or for being in specific situations.</w:t>
      </w:r>
      <w:r w:rsidRPr="504BACBB" w:rsidR="26E5FCCD">
        <w:rPr>
          <w:rFonts w:ascii="Arial Nova" w:hAnsi="Arial Nova" w:eastAsia="Arial Nova" w:cs="Arial Nova"/>
          <w:noProof w:val="0"/>
          <w:sz w:val="24"/>
          <w:szCs w:val="24"/>
          <w:lang w:val="en-GB"/>
        </w:rPr>
        <w:t xml:space="preserve"> According to Valliere, V</w:t>
      </w:r>
      <w:r w:rsidRPr="504BACBB" w:rsidR="435DAF19">
        <w:rPr>
          <w:rFonts w:ascii="Arial Nova" w:hAnsi="Arial Nova" w:eastAsia="Arial Nova" w:cs="Arial Nova"/>
          <w:noProof w:val="0"/>
          <w:sz w:val="24"/>
          <w:szCs w:val="24"/>
          <w:lang w:val="en-GB"/>
        </w:rPr>
        <w:t xml:space="preserve"> </w:t>
      </w:r>
      <w:r w:rsidRPr="504BACBB" w:rsidR="26E5FCCD">
        <w:rPr>
          <w:rFonts w:ascii="Arial Nova" w:hAnsi="Arial Nova" w:eastAsia="Arial Nova" w:cs="Arial Nova"/>
          <w:noProof w:val="0"/>
          <w:sz w:val="24"/>
          <w:szCs w:val="24"/>
          <w:lang w:val="en-GB"/>
        </w:rPr>
        <w:t>(2019)</w:t>
      </w:r>
      <w:r w:rsidRPr="504BACBB" w:rsidR="3295D5B9">
        <w:rPr>
          <w:rFonts w:ascii="Arial Nova" w:hAnsi="Arial Nova" w:eastAsia="Arial Nova" w:cs="Arial Nova"/>
          <w:noProof w:val="0"/>
          <w:sz w:val="24"/>
          <w:szCs w:val="24"/>
          <w:lang w:val="en-GB"/>
        </w:rPr>
        <w:t xml:space="preserve"> a</w:t>
      </w:r>
      <w:r w:rsidRPr="504BACBB" w:rsidR="26E5FCCD">
        <w:rPr>
          <w:rFonts w:ascii="Arial Nova" w:hAnsi="Arial Nova" w:eastAsia="Arial Nova" w:cs="Arial Nova"/>
          <w:noProof w:val="0"/>
          <w:sz w:val="24"/>
          <w:szCs w:val="24"/>
          <w:lang w:val="en-GB"/>
        </w:rPr>
        <w:t xml:space="preserve">nother </w:t>
      </w:r>
      <w:r w:rsidRPr="504BACBB" w:rsidR="26E5FCCD">
        <w:rPr>
          <w:rFonts w:ascii="Arial Nova" w:hAnsi="Arial Nova" w:eastAsia="Arial Nova" w:cs="Arial Nova"/>
          <w:noProof w:val="0"/>
          <w:sz w:val="24"/>
          <w:szCs w:val="24"/>
          <w:lang w:val="en-GB"/>
        </w:rPr>
        <w:t>important factor</w:t>
      </w:r>
      <w:r w:rsidRPr="504BACBB" w:rsidR="26E5FCCD">
        <w:rPr>
          <w:rFonts w:ascii="Arial Nova" w:hAnsi="Arial Nova" w:eastAsia="Arial Nova" w:cs="Arial Nova"/>
          <w:noProof w:val="0"/>
          <w:sz w:val="24"/>
          <w:szCs w:val="24"/>
          <w:lang w:val="en-GB"/>
        </w:rPr>
        <w:t xml:space="preserve"> that deters victims from reporting crimes is cultural norms and family expectations. Family honour and reputation are highly valued in many cultures, especially in South Asian and Middle Eastern contexts. Victims might worry that coming forward with a crime will embarrass not only themselves but also their families, which could harm their chances of getting married and their social standing.</w:t>
      </w:r>
    </w:p>
    <w:p w:rsidR="6F4E0FFB" w:rsidP="504BACBB" w:rsidRDefault="6F4E0FFB" w14:paraId="6A41D190" w14:textId="2F2DD1DA">
      <w:pPr>
        <w:pStyle w:val="Normal"/>
        <w:spacing w:before="319" w:beforeAutospacing="off" w:after="319" w:afterAutospacing="off" w:line="480" w:lineRule="auto"/>
        <w:rPr>
          <w:rFonts w:ascii="Arial Nova" w:hAnsi="Arial Nova" w:eastAsia="Arial Nova" w:cs="Arial Nova"/>
          <w:b w:val="1"/>
          <w:bCs w:val="1"/>
          <w:sz w:val="24"/>
          <w:szCs w:val="24"/>
        </w:rPr>
      </w:pPr>
      <w:r w:rsidRPr="504BACBB" w:rsidR="6F4E0FFB">
        <w:rPr>
          <w:rFonts w:ascii="Arial Nova" w:hAnsi="Arial Nova" w:eastAsia="Arial Nova" w:cs="Arial Nova"/>
          <w:noProof w:val="0"/>
          <w:sz w:val="24"/>
          <w:szCs w:val="24"/>
          <w:lang w:val="en-GB"/>
        </w:rPr>
        <w:t xml:space="preserve">Significant emotional and psychological obstacles </w:t>
      </w:r>
      <w:r w:rsidRPr="504BACBB" w:rsidR="6F4E0FFB">
        <w:rPr>
          <w:rFonts w:ascii="Arial Nova" w:hAnsi="Arial Nova" w:eastAsia="Arial Nova" w:cs="Arial Nova"/>
          <w:noProof w:val="0"/>
          <w:sz w:val="24"/>
          <w:szCs w:val="24"/>
          <w:lang w:val="en-GB"/>
        </w:rPr>
        <w:t>frequently</w:t>
      </w:r>
      <w:r w:rsidRPr="504BACBB" w:rsidR="6F4E0FFB">
        <w:rPr>
          <w:rFonts w:ascii="Arial Nova" w:hAnsi="Arial Nova" w:eastAsia="Arial Nova" w:cs="Arial Nova"/>
          <w:noProof w:val="0"/>
          <w:sz w:val="24"/>
          <w:szCs w:val="24"/>
          <w:lang w:val="en-GB"/>
        </w:rPr>
        <w:t xml:space="preserve"> prevent victims of crime—especially sexual violence</w:t>
      </w:r>
      <w:r w:rsidRPr="504BACBB" w:rsidR="6C9B13E9">
        <w:rPr>
          <w:rFonts w:ascii="Arial Nova" w:hAnsi="Arial Nova" w:eastAsia="Arial Nova" w:cs="Arial Nova"/>
          <w:noProof w:val="0"/>
          <w:sz w:val="24"/>
          <w:szCs w:val="24"/>
          <w:lang w:val="en-GB"/>
        </w:rPr>
        <w:t xml:space="preserve"> </w:t>
      </w:r>
      <w:r w:rsidRPr="504BACBB" w:rsidR="6F4E0FFB">
        <w:rPr>
          <w:rFonts w:ascii="Arial Nova" w:hAnsi="Arial Nova" w:eastAsia="Arial Nova" w:cs="Arial Nova"/>
          <w:noProof w:val="0"/>
          <w:sz w:val="24"/>
          <w:szCs w:val="24"/>
          <w:lang w:val="en-GB"/>
        </w:rPr>
        <w:t xml:space="preserve">from reporting their experiences. These obstacles, which have a significant impact on decision-making, can take the form of trauma, shame, denial, or downplaying the seriousness of the crime. </w:t>
      </w:r>
      <w:r w:rsidRPr="504BACBB" w:rsidR="39F8A7D6">
        <w:rPr>
          <w:rFonts w:ascii="Arial Nova" w:hAnsi="Arial Nova" w:eastAsia="Arial Nova" w:cs="Arial Nova"/>
          <w:noProof w:val="0"/>
          <w:sz w:val="24"/>
          <w:szCs w:val="24"/>
          <w:lang w:val="en-GB"/>
        </w:rPr>
        <w:t xml:space="preserve">According to Carney (2003) </w:t>
      </w:r>
      <w:r w:rsidRPr="504BACBB" w:rsidR="568F7C5F">
        <w:rPr>
          <w:rFonts w:ascii="Arial Nova" w:hAnsi="Arial Nova" w:eastAsia="Arial Nova" w:cs="Arial Nova"/>
          <w:noProof w:val="0"/>
          <w:sz w:val="24"/>
          <w:szCs w:val="24"/>
          <w:lang w:val="en-GB"/>
        </w:rPr>
        <w:t>t</w:t>
      </w:r>
      <w:r w:rsidRPr="504BACBB" w:rsidR="39F8A7D6">
        <w:rPr>
          <w:rFonts w:ascii="Arial Nova" w:hAnsi="Arial Nova" w:eastAsia="Arial Nova" w:cs="Arial Nova"/>
          <w:noProof w:val="0"/>
          <w:sz w:val="24"/>
          <w:szCs w:val="24"/>
          <w:lang w:val="en-GB"/>
        </w:rPr>
        <w:t xml:space="preserve">rauma can have a profound psychological impact, </w:t>
      </w:r>
      <w:r w:rsidRPr="504BACBB" w:rsidR="39F8A7D6">
        <w:rPr>
          <w:rFonts w:ascii="Arial Nova" w:hAnsi="Arial Nova" w:eastAsia="Arial Nova" w:cs="Arial Nova"/>
          <w:noProof w:val="0"/>
          <w:sz w:val="24"/>
          <w:szCs w:val="24"/>
          <w:lang w:val="en-GB"/>
        </w:rPr>
        <w:t>frequently</w:t>
      </w:r>
      <w:r w:rsidRPr="504BACBB" w:rsidR="39F8A7D6">
        <w:rPr>
          <w:rFonts w:ascii="Arial Nova" w:hAnsi="Arial Nova" w:eastAsia="Arial Nova" w:cs="Arial Nova"/>
          <w:noProof w:val="0"/>
          <w:sz w:val="24"/>
          <w:szCs w:val="24"/>
          <w:lang w:val="en-GB"/>
        </w:rPr>
        <w:t xml:space="preserve"> leading to social disengagement and feelings of worthlessness. This psychological trauma is </w:t>
      </w:r>
      <w:r w:rsidRPr="504BACBB" w:rsidR="39F8A7D6">
        <w:rPr>
          <w:rFonts w:ascii="Arial Nova" w:hAnsi="Arial Nova" w:eastAsia="Arial Nova" w:cs="Arial Nova"/>
          <w:noProof w:val="0"/>
          <w:sz w:val="24"/>
          <w:szCs w:val="24"/>
          <w:lang w:val="en-GB"/>
        </w:rPr>
        <w:t>frequently</w:t>
      </w:r>
      <w:r w:rsidRPr="504BACBB" w:rsidR="39F8A7D6">
        <w:rPr>
          <w:rFonts w:ascii="Arial Nova" w:hAnsi="Arial Nova" w:eastAsia="Arial Nova" w:cs="Arial Nova"/>
          <w:noProof w:val="0"/>
          <w:sz w:val="24"/>
          <w:szCs w:val="24"/>
          <w:lang w:val="en-GB"/>
        </w:rPr>
        <w:t xml:space="preserve"> accompanied by strong feelings of guilt and self-blame for survivors although </w:t>
      </w:r>
      <w:r w:rsidRPr="504BACBB" w:rsidR="7D6071E4">
        <w:rPr>
          <w:rFonts w:ascii="Arial Nova" w:hAnsi="Arial Nova" w:eastAsia="Arial Nova" w:cs="Arial Nova"/>
          <w:noProof w:val="0"/>
          <w:sz w:val="24"/>
          <w:szCs w:val="24"/>
          <w:lang w:val="en-GB"/>
        </w:rPr>
        <w:t>any victim can feel like this it is usually in cases</w:t>
      </w:r>
      <w:r w:rsidRPr="504BACBB" w:rsidR="39F8A7D6">
        <w:rPr>
          <w:rFonts w:ascii="Arial Nova" w:hAnsi="Arial Nova" w:eastAsia="Arial Nova" w:cs="Arial Nova"/>
          <w:noProof w:val="0"/>
          <w:sz w:val="24"/>
          <w:szCs w:val="24"/>
          <w:lang w:val="en-GB"/>
        </w:rPr>
        <w:t xml:space="preserve"> </w:t>
      </w:r>
      <w:r w:rsidRPr="504BACBB" w:rsidR="39F8A7D6">
        <w:rPr>
          <w:rFonts w:ascii="Arial Nova" w:hAnsi="Arial Nova" w:eastAsia="Arial Nova" w:cs="Arial Nova"/>
          <w:noProof w:val="0"/>
          <w:sz w:val="24"/>
          <w:szCs w:val="24"/>
          <w:lang w:val="en-GB"/>
        </w:rPr>
        <w:t>of</w:t>
      </w:r>
      <w:r w:rsidRPr="504BACBB" w:rsidR="39F8A7D6">
        <w:rPr>
          <w:rFonts w:ascii="Arial Nova" w:hAnsi="Arial Nova" w:eastAsia="Arial Nova" w:cs="Arial Nova"/>
          <w:noProof w:val="0"/>
          <w:sz w:val="24"/>
          <w:szCs w:val="24"/>
          <w:lang w:val="en-GB"/>
        </w:rPr>
        <w:t xml:space="preserve"> sexual </w:t>
      </w:r>
      <w:r w:rsidRPr="504BACBB" w:rsidR="58C4982B">
        <w:rPr>
          <w:rFonts w:ascii="Arial Nova" w:hAnsi="Arial Nova" w:eastAsia="Arial Nova" w:cs="Arial Nova"/>
          <w:noProof w:val="0"/>
          <w:sz w:val="24"/>
          <w:szCs w:val="24"/>
          <w:lang w:val="en-GB"/>
        </w:rPr>
        <w:t>assault.</w:t>
      </w:r>
      <w:r w:rsidRPr="504BACBB" w:rsidR="39F8A7D6">
        <w:rPr>
          <w:rFonts w:ascii="Arial Nova" w:hAnsi="Arial Nova" w:eastAsia="Arial Nova" w:cs="Arial Nova"/>
          <w:noProof w:val="0"/>
          <w:sz w:val="24"/>
          <w:szCs w:val="24"/>
          <w:lang w:val="en-GB"/>
        </w:rPr>
        <w:t xml:space="preserve"> They might question their behaviour in the run-up to the attack, including what they wore or where they were. Because they may feel accountable or at fault, this internalised blame hinders their ability to report the crime or seek support, which further complicates their healing process.</w:t>
      </w:r>
      <w:r w:rsidRPr="504BACBB" w:rsidR="5CC6239E">
        <w:rPr>
          <w:rFonts w:ascii="Arial Nova" w:hAnsi="Arial Nova" w:eastAsia="Arial Nova" w:cs="Arial Nova"/>
          <w:noProof w:val="0"/>
          <w:sz w:val="24"/>
          <w:szCs w:val="24"/>
          <w:lang w:val="en-GB"/>
        </w:rPr>
        <w:t xml:space="preserve"> In addition, victims may minimise or deny the seriousness of the crime, according to Fisher B et al</w:t>
      </w:r>
      <w:r w:rsidRPr="504BACBB" w:rsidR="37D52B08">
        <w:rPr>
          <w:rFonts w:ascii="Arial Nova" w:hAnsi="Arial Nova" w:eastAsia="Arial Nova" w:cs="Arial Nova"/>
          <w:noProof w:val="0"/>
          <w:sz w:val="24"/>
          <w:szCs w:val="24"/>
          <w:lang w:val="en-GB"/>
        </w:rPr>
        <w:t xml:space="preserve"> </w:t>
      </w:r>
      <w:r w:rsidRPr="504BACBB" w:rsidR="5CC6239E">
        <w:rPr>
          <w:rFonts w:ascii="Arial Nova" w:hAnsi="Arial Nova" w:eastAsia="Arial Nova" w:cs="Arial Nova"/>
          <w:noProof w:val="0"/>
          <w:sz w:val="24"/>
          <w:szCs w:val="24"/>
          <w:lang w:val="en-GB"/>
        </w:rPr>
        <w:t>(2019)</w:t>
      </w:r>
      <w:r w:rsidRPr="504BACBB" w:rsidR="4E708380">
        <w:rPr>
          <w:rFonts w:ascii="Arial Nova" w:hAnsi="Arial Nova" w:eastAsia="Arial Nova" w:cs="Arial Nova"/>
          <w:noProof w:val="0"/>
          <w:sz w:val="24"/>
          <w:szCs w:val="24"/>
          <w:lang w:val="en-GB"/>
        </w:rPr>
        <w:t xml:space="preserve"> </w:t>
      </w:r>
      <w:r w:rsidRPr="504BACBB" w:rsidR="0B304D31">
        <w:rPr>
          <w:rFonts w:ascii="Arial Nova" w:hAnsi="Arial Nova" w:eastAsia="Arial Nova" w:cs="Arial Nova"/>
          <w:noProof w:val="0"/>
          <w:sz w:val="24"/>
          <w:szCs w:val="24"/>
          <w:lang w:val="en-GB"/>
        </w:rPr>
        <w:t>t</w:t>
      </w:r>
      <w:r w:rsidRPr="504BACBB" w:rsidR="5CC6239E">
        <w:rPr>
          <w:rFonts w:ascii="Arial Nova" w:hAnsi="Arial Nova" w:eastAsia="Arial Nova" w:cs="Arial Nova"/>
          <w:noProof w:val="0"/>
          <w:sz w:val="24"/>
          <w:szCs w:val="24"/>
          <w:lang w:val="en-GB"/>
        </w:rPr>
        <w:t xml:space="preserve">here are a lot of victims who </w:t>
      </w:r>
      <w:r w:rsidRPr="504BACBB" w:rsidR="5CC6239E">
        <w:rPr>
          <w:rFonts w:ascii="Arial Nova" w:hAnsi="Arial Nova" w:eastAsia="Arial Nova" w:cs="Arial Nova"/>
          <w:noProof w:val="0"/>
          <w:sz w:val="24"/>
          <w:szCs w:val="24"/>
          <w:lang w:val="en-GB"/>
        </w:rPr>
        <w:t>don't</w:t>
      </w:r>
      <w:r w:rsidRPr="504BACBB" w:rsidR="5CC6239E">
        <w:rPr>
          <w:rFonts w:ascii="Arial Nova" w:hAnsi="Arial Nova" w:eastAsia="Arial Nova" w:cs="Arial Nova"/>
          <w:noProof w:val="0"/>
          <w:sz w:val="24"/>
          <w:szCs w:val="24"/>
          <w:lang w:val="en-GB"/>
        </w:rPr>
        <w:t xml:space="preserve"> think their experiences are severe enough to call the police. </w:t>
      </w:r>
      <w:r w:rsidRPr="504BACBB" w:rsidR="5CC6239E">
        <w:rPr>
          <w:rFonts w:ascii="Arial Nova" w:hAnsi="Arial Nova" w:eastAsia="Arial Nova" w:cs="Arial Nova"/>
          <w:noProof w:val="0"/>
          <w:sz w:val="24"/>
          <w:szCs w:val="24"/>
          <w:lang w:val="en-GB"/>
        </w:rPr>
        <w:t>A significant portion</w:t>
      </w:r>
      <w:r w:rsidRPr="504BACBB" w:rsidR="5CC6239E">
        <w:rPr>
          <w:rFonts w:ascii="Arial Nova" w:hAnsi="Arial Nova" w:eastAsia="Arial Nova" w:cs="Arial Nova"/>
          <w:noProof w:val="0"/>
          <w:sz w:val="24"/>
          <w:szCs w:val="24"/>
          <w:lang w:val="en-GB"/>
        </w:rPr>
        <w:t xml:space="preserve"> of victims in studies said they </w:t>
      </w:r>
      <w:r w:rsidRPr="504BACBB" w:rsidR="5CC6239E">
        <w:rPr>
          <w:rFonts w:ascii="Arial Nova" w:hAnsi="Arial Nova" w:eastAsia="Arial Nova" w:cs="Arial Nova"/>
          <w:noProof w:val="0"/>
          <w:sz w:val="24"/>
          <w:szCs w:val="24"/>
          <w:lang w:val="en-GB"/>
        </w:rPr>
        <w:t>didn't</w:t>
      </w:r>
      <w:r w:rsidRPr="504BACBB" w:rsidR="5CC6239E">
        <w:rPr>
          <w:rFonts w:ascii="Arial Nova" w:hAnsi="Arial Nova" w:eastAsia="Arial Nova" w:cs="Arial Nova"/>
          <w:noProof w:val="0"/>
          <w:sz w:val="24"/>
          <w:szCs w:val="24"/>
          <w:lang w:val="en-GB"/>
        </w:rPr>
        <w:t xml:space="preserve"> believe the incident was serious enough to report. Especially in cases of sexual violence, where the victim may not be aware of the boundaries of consent, this </w:t>
      </w:r>
      <w:r w:rsidRPr="504BACBB" w:rsidR="5CC6239E">
        <w:rPr>
          <w:rFonts w:ascii="Arial Nova" w:hAnsi="Arial Nova" w:eastAsia="Arial Nova" w:cs="Arial Nova"/>
          <w:noProof w:val="0"/>
          <w:sz w:val="24"/>
          <w:szCs w:val="24"/>
          <w:lang w:val="en-GB"/>
        </w:rPr>
        <w:t>perception</w:t>
      </w:r>
      <w:r w:rsidRPr="504BACBB" w:rsidR="5CC6239E">
        <w:rPr>
          <w:rFonts w:ascii="Arial Nova" w:hAnsi="Arial Nova" w:eastAsia="Arial Nova" w:cs="Arial Nova"/>
          <w:noProof w:val="0"/>
          <w:sz w:val="24"/>
          <w:szCs w:val="24"/>
          <w:lang w:val="en-GB"/>
        </w:rPr>
        <w:t xml:space="preserve"> may result from a lack of knowledge about what exactly qualifies as a crime.</w:t>
      </w:r>
    </w:p>
    <w:p w:rsidR="49962C11" w:rsidP="504BACBB" w:rsidRDefault="49962C11" w14:paraId="66C9CF02" w14:textId="198C79B3">
      <w:pPr>
        <w:spacing w:before="319" w:beforeAutospacing="off" w:after="319" w:afterAutospacing="off" w:line="480" w:lineRule="auto"/>
        <w:rPr>
          <w:rFonts w:ascii="Arial Nova" w:hAnsi="Arial Nova" w:eastAsia="Arial Nova" w:cs="Arial Nova"/>
          <w:noProof w:val="0"/>
          <w:sz w:val="24"/>
          <w:szCs w:val="24"/>
          <w:lang w:val="en-GB"/>
        </w:rPr>
      </w:pPr>
      <w:r w:rsidRPr="504BACBB" w:rsidR="49962C11">
        <w:rPr>
          <w:rFonts w:ascii="Arial Nova" w:hAnsi="Arial Nova" w:eastAsia="Arial Nova" w:cs="Arial Nova"/>
          <w:noProof w:val="0"/>
          <w:sz w:val="24"/>
          <w:szCs w:val="24"/>
          <w:lang w:val="en-GB"/>
        </w:rPr>
        <w:t xml:space="preserve">Fisher et al (2009) states perceived lack of evidence is one of the most given reasons for not reporting crimes, particularly sexual victimisation. Due to their inability to provide evidence, many victims believe their reports will not be taken seriously. According to a 2009 study by Fisher et al (2009) 42% of women who had been raped completely said they did not report the violence because they believed they had no evidence of it. In the same study, 27% of victims expressed a fear that law enforcement would minimise their experiences, which </w:t>
      </w:r>
      <w:r w:rsidRPr="504BACBB" w:rsidR="49962C11">
        <w:rPr>
          <w:rFonts w:ascii="Arial Nova" w:hAnsi="Arial Nova" w:eastAsia="Arial Nova" w:cs="Arial Nova"/>
          <w:noProof w:val="0"/>
          <w:sz w:val="24"/>
          <w:szCs w:val="24"/>
          <w:lang w:val="en-GB"/>
        </w:rPr>
        <w:t>exacerbates</w:t>
      </w:r>
      <w:r w:rsidRPr="504BACBB" w:rsidR="49962C11">
        <w:rPr>
          <w:rFonts w:ascii="Arial Nova" w:hAnsi="Arial Nova" w:eastAsia="Arial Nova" w:cs="Arial Nova"/>
          <w:noProof w:val="0"/>
          <w:sz w:val="24"/>
          <w:szCs w:val="24"/>
          <w:lang w:val="en-GB"/>
        </w:rPr>
        <w:t xml:space="preserve"> this worry.</w:t>
      </w:r>
      <w:r w:rsidRPr="504BACBB" w:rsidR="591FA576">
        <w:rPr>
          <w:rFonts w:ascii="Arial Nova" w:hAnsi="Arial Nova" w:eastAsia="Arial Nova" w:cs="Arial Nova"/>
          <w:noProof w:val="0"/>
          <w:sz w:val="24"/>
          <w:szCs w:val="24"/>
          <w:lang w:val="en-GB"/>
        </w:rPr>
        <w:t xml:space="preserve"> </w:t>
      </w:r>
      <w:r w:rsidRPr="504BACBB" w:rsidR="4A5CF1AA">
        <w:rPr>
          <w:rFonts w:ascii="Arial Nova" w:hAnsi="Arial Nova" w:eastAsia="Arial Nova" w:cs="Arial Nova"/>
          <w:noProof w:val="0"/>
          <w:sz w:val="24"/>
          <w:szCs w:val="24"/>
          <w:lang w:val="en-GB"/>
        </w:rPr>
        <w:t xml:space="preserve"> We lea</w:t>
      </w:r>
      <w:r w:rsidRPr="504BACBB" w:rsidR="75CCAA4E">
        <w:rPr>
          <w:rFonts w:ascii="Arial Nova" w:hAnsi="Arial Nova" w:eastAsia="Arial Nova" w:cs="Arial Nova"/>
          <w:noProof w:val="0"/>
          <w:sz w:val="24"/>
          <w:szCs w:val="24"/>
          <w:lang w:val="en-GB"/>
        </w:rPr>
        <w:t>r</w:t>
      </w:r>
      <w:r w:rsidRPr="504BACBB" w:rsidR="4A5CF1AA">
        <w:rPr>
          <w:rFonts w:ascii="Arial Nova" w:hAnsi="Arial Nova" w:eastAsia="Arial Nova" w:cs="Arial Nova"/>
          <w:noProof w:val="0"/>
          <w:sz w:val="24"/>
          <w:szCs w:val="24"/>
          <w:lang w:val="en-GB"/>
        </w:rPr>
        <w:t xml:space="preserve">n from </w:t>
      </w:r>
      <w:r w:rsidRPr="504BACBB" w:rsidR="591FA576">
        <w:rPr>
          <w:rFonts w:ascii="Arial Nova" w:hAnsi="Arial Nova" w:eastAsia="Arial Nova" w:cs="Arial Nova"/>
          <w:noProof w:val="0"/>
          <w:sz w:val="24"/>
          <w:szCs w:val="24"/>
          <w:lang w:val="en-GB"/>
        </w:rPr>
        <w:t>Persson S et al (2022)</w:t>
      </w:r>
      <w:r w:rsidRPr="504BACBB" w:rsidR="591FA576">
        <w:rPr>
          <w:rFonts w:ascii="Arial Nova" w:hAnsi="Arial Nova" w:eastAsia="Arial Nova" w:cs="Arial Nova"/>
          <w:noProof w:val="0"/>
          <w:sz w:val="24"/>
          <w:szCs w:val="24"/>
          <w:lang w:val="en-GB"/>
        </w:rPr>
        <w:t xml:space="preserve"> </w:t>
      </w:r>
      <w:r w:rsidRPr="504BACBB" w:rsidR="7729CDDF">
        <w:rPr>
          <w:rFonts w:ascii="Arial Nova" w:hAnsi="Arial Nova" w:eastAsia="Arial Nova" w:cs="Arial Nova"/>
          <w:noProof w:val="0"/>
          <w:sz w:val="24"/>
          <w:szCs w:val="24"/>
          <w:lang w:val="en-GB"/>
        </w:rPr>
        <w:t>that i</w:t>
      </w:r>
      <w:r w:rsidRPr="504BACBB" w:rsidR="591FA576">
        <w:rPr>
          <w:rFonts w:ascii="Arial Nova" w:hAnsi="Arial Nova" w:eastAsia="Arial Nova" w:cs="Arial Nova"/>
          <w:noProof w:val="0"/>
          <w:sz w:val="24"/>
          <w:szCs w:val="24"/>
          <w:lang w:val="en-GB"/>
        </w:rPr>
        <w:t xml:space="preserve">n situations where social myths about sexual violence are prevalent, victims may also worry that they </w:t>
      </w:r>
      <w:r w:rsidRPr="504BACBB" w:rsidR="591FA576">
        <w:rPr>
          <w:rFonts w:ascii="Arial Nova" w:hAnsi="Arial Nova" w:eastAsia="Arial Nova" w:cs="Arial Nova"/>
          <w:noProof w:val="0"/>
          <w:sz w:val="24"/>
          <w:szCs w:val="24"/>
          <w:lang w:val="en-GB"/>
        </w:rPr>
        <w:t>won't</w:t>
      </w:r>
      <w:r w:rsidRPr="504BACBB" w:rsidR="591FA576">
        <w:rPr>
          <w:rFonts w:ascii="Arial Nova" w:hAnsi="Arial Nova" w:eastAsia="Arial Nova" w:cs="Arial Nova"/>
          <w:noProof w:val="0"/>
          <w:sz w:val="24"/>
          <w:szCs w:val="24"/>
          <w:lang w:val="en-GB"/>
        </w:rPr>
        <w:t xml:space="preserve"> be taken seriously. Women from under-represented groups, for example, might have a heightened mistrust of the criminal justice system, which can deter them from reporting.</w:t>
      </w:r>
    </w:p>
    <w:p w:rsidR="355147EC" w:rsidP="504BACBB" w:rsidRDefault="355147EC" w14:paraId="4A592D46" w14:textId="18052AED">
      <w:pPr>
        <w:pStyle w:val="Normal"/>
        <w:spacing w:before="319" w:beforeAutospacing="off" w:after="319" w:afterAutospacing="off" w:line="480" w:lineRule="auto"/>
        <w:rPr>
          <w:rFonts w:ascii="Arial Nova" w:hAnsi="Arial Nova" w:eastAsia="Arial Nova" w:cs="Arial Nova"/>
          <w:noProof w:val="0"/>
          <w:sz w:val="24"/>
          <w:szCs w:val="24"/>
          <w:lang w:val="en-GB"/>
        </w:rPr>
      </w:pPr>
      <w:r w:rsidRPr="504BACBB" w:rsidR="355147EC">
        <w:rPr>
          <w:rFonts w:ascii="Arial Nova" w:hAnsi="Arial Nova" w:eastAsia="Arial Nova" w:cs="Arial Nova"/>
          <w:noProof w:val="0"/>
          <w:sz w:val="24"/>
          <w:szCs w:val="24"/>
          <w:lang w:val="en-GB"/>
        </w:rPr>
        <w:t xml:space="preserve">According to Doerner W et al (2017) underreporting has a profound impact on crime statistics, distorting the true extent of criminal activity and creating an inaccurate representation of crime rates. This misrepresentation poses significant challenges for law enforcement agencies, policymakers, and researchers who rely on </w:t>
      </w:r>
      <w:r w:rsidRPr="504BACBB" w:rsidR="355147EC">
        <w:rPr>
          <w:rFonts w:ascii="Arial Nova" w:hAnsi="Arial Nova" w:eastAsia="Arial Nova" w:cs="Arial Nova"/>
          <w:noProof w:val="0"/>
          <w:sz w:val="24"/>
          <w:szCs w:val="24"/>
          <w:lang w:val="en-GB"/>
        </w:rPr>
        <w:t>accurate</w:t>
      </w:r>
      <w:r w:rsidRPr="504BACBB" w:rsidR="355147EC">
        <w:rPr>
          <w:rFonts w:ascii="Arial Nova" w:hAnsi="Arial Nova" w:eastAsia="Arial Nova" w:cs="Arial Nova"/>
          <w:noProof w:val="0"/>
          <w:sz w:val="24"/>
          <w:szCs w:val="24"/>
          <w:lang w:val="en-GB"/>
        </w:rPr>
        <w:t xml:space="preserve"> data to develop effective crime prevention strategies and </w:t>
      </w:r>
      <w:r w:rsidRPr="504BACBB" w:rsidR="355147EC">
        <w:rPr>
          <w:rFonts w:ascii="Arial Nova" w:hAnsi="Arial Nova" w:eastAsia="Arial Nova" w:cs="Arial Nova"/>
          <w:noProof w:val="0"/>
          <w:sz w:val="24"/>
          <w:szCs w:val="24"/>
          <w:lang w:val="en-GB"/>
        </w:rPr>
        <w:t>allocate</w:t>
      </w:r>
      <w:r w:rsidRPr="504BACBB" w:rsidR="355147EC">
        <w:rPr>
          <w:rFonts w:ascii="Arial Nova" w:hAnsi="Arial Nova" w:eastAsia="Arial Nova" w:cs="Arial Nova"/>
          <w:noProof w:val="0"/>
          <w:sz w:val="24"/>
          <w:szCs w:val="24"/>
          <w:lang w:val="en-GB"/>
        </w:rPr>
        <w:t xml:space="preserve"> resources efficiently. The National Crime Victimisation Survey </w:t>
      </w:r>
      <w:r w:rsidRPr="504BACBB" w:rsidR="355147EC">
        <w:rPr>
          <w:rFonts w:ascii="Arial Nova" w:hAnsi="Arial Nova" w:eastAsia="Arial Nova" w:cs="Arial Nova"/>
          <w:noProof w:val="0"/>
          <w:sz w:val="24"/>
          <w:szCs w:val="24"/>
          <w:lang w:val="en-GB"/>
        </w:rPr>
        <w:t>provides</w:t>
      </w:r>
      <w:r w:rsidRPr="504BACBB" w:rsidR="355147EC">
        <w:rPr>
          <w:rFonts w:ascii="Arial Nova" w:hAnsi="Arial Nova" w:eastAsia="Arial Nova" w:cs="Arial Nova"/>
          <w:noProof w:val="0"/>
          <w:sz w:val="24"/>
          <w:szCs w:val="24"/>
          <w:lang w:val="en-GB"/>
        </w:rPr>
        <w:t xml:space="preserve"> a striking example of the extent of underreporting, revealing that a considerable proportion of serious violent and property crimes are never brought to the attention of the police. Estimates </w:t>
      </w:r>
      <w:r w:rsidRPr="504BACBB" w:rsidR="355147EC">
        <w:rPr>
          <w:rFonts w:ascii="Arial Nova" w:hAnsi="Arial Nova" w:eastAsia="Arial Nova" w:cs="Arial Nova"/>
          <w:noProof w:val="0"/>
          <w:sz w:val="24"/>
          <w:szCs w:val="24"/>
          <w:lang w:val="en-GB"/>
        </w:rPr>
        <w:t>indicate</w:t>
      </w:r>
      <w:r w:rsidRPr="504BACBB" w:rsidR="355147EC">
        <w:rPr>
          <w:rFonts w:ascii="Arial Nova" w:hAnsi="Arial Nova" w:eastAsia="Arial Nova" w:cs="Arial Nova"/>
          <w:noProof w:val="0"/>
          <w:sz w:val="24"/>
          <w:szCs w:val="24"/>
          <w:lang w:val="en-GB"/>
        </w:rPr>
        <w:t xml:space="preserve"> that over 40% of serious violent victimisations and approximately 60% of property-related offences go unreported, suggesting that the true scale of crime is far greater than official statistics suggest.</w:t>
      </w:r>
    </w:p>
    <w:p w:rsidR="355147EC" w:rsidP="504BACBB" w:rsidRDefault="355147EC" w14:paraId="0C64308F" w14:textId="14FFFC88">
      <w:pPr>
        <w:spacing w:before="240" w:beforeAutospacing="off" w:after="240" w:afterAutospacing="off" w:line="480" w:lineRule="auto"/>
        <w:rPr>
          <w:rFonts w:ascii="Arial Nova" w:hAnsi="Arial Nova" w:eastAsia="Arial Nova" w:cs="Arial Nova"/>
          <w:noProof w:val="0"/>
          <w:sz w:val="24"/>
          <w:szCs w:val="24"/>
          <w:lang w:val="en-GB"/>
        </w:rPr>
      </w:pPr>
      <w:r w:rsidRPr="504BACBB" w:rsidR="355147EC">
        <w:rPr>
          <w:rFonts w:ascii="Arial Nova" w:hAnsi="Arial Nova" w:eastAsia="Arial Nova" w:cs="Arial Nova"/>
          <w:noProof w:val="0"/>
          <w:sz w:val="24"/>
          <w:szCs w:val="24"/>
          <w:lang w:val="en-GB"/>
        </w:rPr>
        <w:t xml:space="preserve">Restrepo E (2001) highlights the concept of the "dark figure" of crime, referring to the hidden </w:t>
      </w:r>
      <w:r w:rsidRPr="504BACBB" w:rsidR="355147EC">
        <w:rPr>
          <w:rFonts w:ascii="Arial Nova" w:hAnsi="Arial Nova" w:eastAsia="Arial Nova" w:cs="Arial Nova"/>
          <w:noProof w:val="0"/>
          <w:sz w:val="24"/>
          <w:szCs w:val="24"/>
          <w:lang w:val="en-GB"/>
        </w:rPr>
        <w:t>portion</w:t>
      </w:r>
      <w:r w:rsidRPr="504BACBB" w:rsidR="355147EC">
        <w:rPr>
          <w:rFonts w:ascii="Arial Nova" w:hAnsi="Arial Nova" w:eastAsia="Arial Nova" w:cs="Arial Nova"/>
          <w:noProof w:val="0"/>
          <w:sz w:val="24"/>
          <w:szCs w:val="24"/>
          <w:lang w:val="en-GB"/>
        </w:rPr>
        <w:t xml:space="preserve"> of criminal activity that </w:t>
      </w:r>
      <w:r w:rsidRPr="504BACBB" w:rsidR="355147EC">
        <w:rPr>
          <w:rFonts w:ascii="Arial Nova" w:hAnsi="Arial Nova" w:eastAsia="Arial Nova" w:cs="Arial Nova"/>
          <w:noProof w:val="0"/>
          <w:sz w:val="24"/>
          <w:szCs w:val="24"/>
          <w:lang w:val="en-GB"/>
        </w:rPr>
        <w:t>remains</w:t>
      </w:r>
      <w:r w:rsidRPr="504BACBB" w:rsidR="355147EC">
        <w:rPr>
          <w:rFonts w:ascii="Arial Nova" w:hAnsi="Arial Nova" w:eastAsia="Arial Nova" w:cs="Arial Nova"/>
          <w:noProof w:val="0"/>
          <w:sz w:val="24"/>
          <w:szCs w:val="24"/>
          <w:lang w:val="en-GB"/>
        </w:rPr>
        <w:t xml:space="preserve"> unaccounted for due to underreporting. This hidden crime not only skews crime rates but also affects public </w:t>
      </w:r>
      <w:r w:rsidRPr="504BACBB" w:rsidR="355147EC">
        <w:rPr>
          <w:rFonts w:ascii="Arial Nova" w:hAnsi="Arial Nova" w:eastAsia="Arial Nova" w:cs="Arial Nova"/>
          <w:noProof w:val="0"/>
          <w:sz w:val="24"/>
          <w:szCs w:val="24"/>
          <w:lang w:val="en-GB"/>
        </w:rPr>
        <w:t>perceptions</w:t>
      </w:r>
      <w:r w:rsidRPr="504BACBB" w:rsidR="355147EC">
        <w:rPr>
          <w:rFonts w:ascii="Arial Nova" w:hAnsi="Arial Nova" w:eastAsia="Arial Nova" w:cs="Arial Nova"/>
          <w:noProof w:val="0"/>
          <w:sz w:val="24"/>
          <w:szCs w:val="24"/>
          <w:lang w:val="en-GB"/>
        </w:rPr>
        <w:t xml:space="preserve"> of safety and justice. In communities where crime is significantly underreported, authorities may underestimate the prevalence of certain offences, leading to inadequate law enforcement responses and ineffective policy decisions. </w:t>
      </w:r>
    </w:p>
    <w:p w:rsidR="353B4F61" w:rsidP="504BACBB" w:rsidRDefault="353B4F61" w14:paraId="63C0829C" w14:textId="150A47D7">
      <w:pPr>
        <w:spacing w:before="319" w:beforeAutospacing="off" w:after="319" w:afterAutospacing="off" w:line="480" w:lineRule="auto"/>
        <w:rPr>
          <w:rFonts w:ascii="Arial Nova" w:hAnsi="Arial Nova" w:eastAsia="Arial Nova" w:cs="Arial Nova"/>
          <w:noProof w:val="0"/>
          <w:sz w:val="24"/>
          <w:szCs w:val="24"/>
          <w:lang w:val="en-GB"/>
        </w:rPr>
      </w:pPr>
      <w:r w:rsidRPr="504BACBB" w:rsidR="353B4F61">
        <w:rPr>
          <w:rFonts w:ascii="Arial Nova" w:hAnsi="Arial Nova" w:eastAsia="Arial Nova" w:cs="Arial Nova"/>
          <w:noProof w:val="0"/>
          <w:sz w:val="24"/>
          <w:szCs w:val="24"/>
          <w:lang w:val="en-GB"/>
        </w:rPr>
        <w:t>Reine</w:t>
      </w:r>
      <w:r w:rsidRPr="504BACBB" w:rsidR="36894B12">
        <w:rPr>
          <w:rFonts w:ascii="Arial Nova" w:hAnsi="Arial Nova" w:eastAsia="Arial Nova" w:cs="Arial Nova"/>
          <w:noProof w:val="0"/>
          <w:sz w:val="24"/>
          <w:szCs w:val="24"/>
          <w:lang w:val="en-GB"/>
        </w:rPr>
        <w:t>r</w:t>
      </w:r>
      <w:r w:rsidRPr="504BACBB" w:rsidR="353B4F61">
        <w:rPr>
          <w:rFonts w:ascii="Arial Nova" w:hAnsi="Arial Nova" w:eastAsia="Arial Nova" w:cs="Arial Nova"/>
          <w:noProof w:val="0"/>
          <w:sz w:val="24"/>
          <w:szCs w:val="24"/>
          <w:lang w:val="en-GB"/>
        </w:rPr>
        <w:t xml:space="preserve"> R (2016) states that the inaccuracies in crime data resulting from underreporting can lead to ineffective resource allocation within the criminal justice system. Policymakers rely on crime statistics to </w:t>
      </w:r>
      <w:r w:rsidRPr="504BACBB" w:rsidR="353B4F61">
        <w:rPr>
          <w:rFonts w:ascii="Arial Nova" w:hAnsi="Arial Nova" w:eastAsia="Arial Nova" w:cs="Arial Nova"/>
          <w:noProof w:val="0"/>
          <w:sz w:val="24"/>
          <w:szCs w:val="24"/>
          <w:lang w:val="en-GB"/>
        </w:rPr>
        <w:t>determine</w:t>
      </w:r>
      <w:r w:rsidRPr="504BACBB" w:rsidR="353B4F61">
        <w:rPr>
          <w:rFonts w:ascii="Arial Nova" w:hAnsi="Arial Nova" w:eastAsia="Arial Nova" w:cs="Arial Nova"/>
          <w:noProof w:val="0"/>
          <w:sz w:val="24"/>
          <w:szCs w:val="24"/>
          <w:lang w:val="en-GB"/>
        </w:rPr>
        <w:t xml:space="preserve"> where to </w:t>
      </w:r>
      <w:r w:rsidRPr="504BACBB" w:rsidR="353B4F61">
        <w:rPr>
          <w:rFonts w:ascii="Arial Nova" w:hAnsi="Arial Nova" w:eastAsia="Arial Nova" w:cs="Arial Nova"/>
          <w:noProof w:val="0"/>
          <w:sz w:val="24"/>
          <w:szCs w:val="24"/>
          <w:lang w:val="en-GB"/>
        </w:rPr>
        <w:t>allocate</w:t>
      </w:r>
      <w:r w:rsidRPr="504BACBB" w:rsidR="353B4F61">
        <w:rPr>
          <w:rFonts w:ascii="Arial Nova" w:hAnsi="Arial Nova" w:eastAsia="Arial Nova" w:cs="Arial Nova"/>
          <w:noProof w:val="0"/>
          <w:sz w:val="24"/>
          <w:szCs w:val="24"/>
          <w:lang w:val="en-GB"/>
        </w:rPr>
        <w:t xml:space="preserve"> funding and resources, and if these statistics are inflated or deflated due to underreporting, it can result in misdirected efforts. For instance, if a community is perceived to have a high crime rate based solely on reported incidents, it may receive more law enforcement resources than necessary, while areas with significant unreported crime may be overlooked. This misallocation can worsen existing issues within communities, as resources may not be directed towards the areas that need them most.</w:t>
      </w:r>
    </w:p>
    <w:p w:rsidR="4D4A6128" w:rsidP="504BACBB" w:rsidRDefault="4D4A6128" w14:paraId="73D328D2" w14:textId="09068BC6">
      <w:pPr>
        <w:spacing w:before="319" w:beforeAutospacing="off" w:after="319" w:afterAutospacing="off" w:line="480" w:lineRule="auto"/>
        <w:rPr>
          <w:rFonts w:ascii="Arial Nova" w:hAnsi="Arial Nova" w:eastAsia="Arial Nova" w:cs="Arial Nova"/>
          <w:noProof w:val="0"/>
          <w:sz w:val="24"/>
          <w:szCs w:val="24"/>
          <w:lang w:val="en-GB"/>
        </w:rPr>
      </w:pPr>
      <w:r w:rsidRPr="504BACBB" w:rsidR="4D4A6128">
        <w:rPr>
          <w:rFonts w:ascii="Arial Nova" w:hAnsi="Arial Nova" w:eastAsia="Arial Nova" w:cs="Arial Nova"/>
          <w:noProof w:val="0"/>
          <w:sz w:val="24"/>
          <w:szCs w:val="24"/>
          <w:lang w:val="en-GB"/>
        </w:rPr>
        <w:t xml:space="preserve">The implications of underreporting extend to policy making, as it can create a cycle of ineffective policies that </w:t>
      </w:r>
      <w:r w:rsidRPr="504BACBB" w:rsidR="4D4A6128">
        <w:rPr>
          <w:rFonts w:ascii="Arial Nova" w:hAnsi="Arial Nova" w:eastAsia="Arial Nova" w:cs="Arial Nova"/>
          <w:noProof w:val="0"/>
          <w:sz w:val="24"/>
          <w:szCs w:val="24"/>
          <w:lang w:val="en-GB"/>
        </w:rPr>
        <w:t>fail to</w:t>
      </w:r>
      <w:r w:rsidRPr="504BACBB" w:rsidR="4D4A6128">
        <w:rPr>
          <w:rFonts w:ascii="Arial Nova" w:hAnsi="Arial Nova" w:eastAsia="Arial Nova" w:cs="Arial Nova"/>
          <w:noProof w:val="0"/>
          <w:sz w:val="24"/>
          <w:szCs w:val="24"/>
          <w:lang w:val="en-GB"/>
        </w:rPr>
        <w:t xml:space="preserve"> address the root causes of crime. When crime statistics do not accurately reflect reality, policies may be developed based on flawed assumptions about crime rates and trends Bushway S (2017). This can result in a failure to address systemic issues within the criminal justice system, such as the need for improved victim support services or community-based interventions. Moreover, the </w:t>
      </w:r>
      <w:r w:rsidRPr="504BACBB" w:rsidR="4D4A6128">
        <w:rPr>
          <w:rFonts w:ascii="Arial Nova" w:hAnsi="Arial Nova" w:eastAsia="Arial Nova" w:cs="Arial Nova"/>
          <w:noProof w:val="0"/>
          <w:sz w:val="24"/>
          <w:szCs w:val="24"/>
          <w:lang w:val="en-GB"/>
        </w:rPr>
        <w:t>perception</w:t>
      </w:r>
      <w:r w:rsidRPr="504BACBB" w:rsidR="4D4A6128">
        <w:rPr>
          <w:rFonts w:ascii="Arial Nova" w:hAnsi="Arial Nova" w:eastAsia="Arial Nova" w:cs="Arial Nova"/>
          <w:noProof w:val="0"/>
          <w:sz w:val="24"/>
          <w:szCs w:val="24"/>
          <w:lang w:val="en-GB"/>
        </w:rPr>
        <w:t xml:space="preserve"> of crime can influence public opinion and political agendas, leading to policies that prioritise punitive measures over restorative justice approaches Reiner R (2016).</w:t>
      </w:r>
    </w:p>
    <w:p w:rsidR="6729FC6F" w:rsidP="504BACBB" w:rsidRDefault="6729FC6F" w14:paraId="28C0456E" w14:textId="12783242">
      <w:pPr>
        <w:spacing w:before="319" w:beforeAutospacing="off" w:after="319" w:afterAutospacing="off" w:line="480" w:lineRule="auto"/>
        <w:rPr>
          <w:rFonts w:ascii="Arial Nova" w:hAnsi="Arial Nova" w:eastAsia="Arial Nova" w:cs="Arial Nova"/>
          <w:noProof w:val="0"/>
          <w:sz w:val="24"/>
          <w:szCs w:val="24"/>
          <w:lang w:val="en-GB"/>
        </w:rPr>
      </w:pPr>
      <w:r w:rsidRPr="504BACBB" w:rsidR="6729FC6F">
        <w:rPr>
          <w:rFonts w:ascii="Arial Nova" w:hAnsi="Arial Nova" w:eastAsia="Arial Nova" w:cs="Arial Nova"/>
          <w:noProof w:val="0"/>
          <w:sz w:val="24"/>
          <w:szCs w:val="24"/>
          <w:lang w:val="en-GB"/>
        </w:rPr>
        <w:t xml:space="preserve">Another implication is increased offender impunity and a weakening of general deterrence. Restrepo E (2001) states that </w:t>
      </w:r>
      <w:r w:rsidRPr="504BACBB" w:rsidR="6729FC6F">
        <w:rPr>
          <w:rFonts w:ascii="Arial Nova" w:hAnsi="Arial Nova" w:eastAsia="Arial Nova" w:cs="Arial Nova"/>
          <w:noProof w:val="0"/>
          <w:sz w:val="24"/>
          <w:szCs w:val="24"/>
          <w:lang w:val="en-GB"/>
        </w:rPr>
        <w:t>high levels</w:t>
      </w:r>
      <w:r w:rsidRPr="504BACBB" w:rsidR="6729FC6F">
        <w:rPr>
          <w:rFonts w:ascii="Arial Nova" w:hAnsi="Arial Nova" w:eastAsia="Arial Nova" w:cs="Arial Nova"/>
          <w:noProof w:val="0"/>
          <w:sz w:val="24"/>
          <w:szCs w:val="24"/>
          <w:lang w:val="en-GB"/>
        </w:rPr>
        <w:t xml:space="preserve"> of unreported crime contribute to a culture of impunity, where offenders are less likely to face consequences for their actions. This situation creates a vicious cycle, as offenders who perceive a low likelihood of being caught or punished may be more inclined to reoffend, further perpetuating crime and victimisation. Macdonald Z et al (2018) explain that the concept of general deterrence relies on the idea that potential offenders will refrain from committing crimes if they believe there is a high likelihood of being caught and punished. However, when underreporting is widespread, the perceived risk of apprehension diminishes. If individuals believe that crime goes unpunished, the deterrent effect of the criminal justice system weakens, potentially leading to an increase in criminal behaviour.</w:t>
      </w:r>
    </w:p>
    <w:p w:rsidR="6FBAE95E" w:rsidP="504BACBB" w:rsidRDefault="6FBAE95E" w14:paraId="159B2487" w14:textId="71CC61B1">
      <w:pPr>
        <w:spacing w:before="240" w:beforeAutospacing="off" w:after="240" w:afterAutospacing="off" w:line="480" w:lineRule="auto"/>
        <w:rPr>
          <w:rFonts w:ascii="Arial Nova" w:hAnsi="Arial Nova" w:eastAsia="Arial Nova" w:cs="Arial Nova"/>
          <w:noProof w:val="0"/>
          <w:sz w:val="24"/>
          <w:szCs w:val="24"/>
          <w:lang w:val="en-GB"/>
        </w:rPr>
      </w:pPr>
      <w:r w:rsidRPr="504BACBB" w:rsidR="6FBAE95E">
        <w:rPr>
          <w:rFonts w:ascii="Arial Nova" w:hAnsi="Arial Nova" w:eastAsia="Arial Nova" w:cs="Arial Nova"/>
          <w:noProof w:val="0"/>
          <w:sz w:val="24"/>
          <w:szCs w:val="24"/>
          <w:lang w:val="en-GB"/>
        </w:rPr>
        <w:t xml:space="preserve">The underreporting of crime significantly affects victim support services, leading to a series of negative consequences that hinder the effectiveness of these programmes. Thorne, A. (2013) states that one of the primary consequences of underreporting is the distortion of crime statistics. When individuals, particularly those from marginalised socio-economic backgrounds, do not report crimes due to distrust in social institutions or fear of victim-blaming, the true incidence of crime </w:t>
      </w:r>
      <w:r w:rsidRPr="504BACBB" w:rsidR="6FBAE95E">
        <w:rPr>
          <w:rFonts w:ascii="Arial Nova" w:hAnsi="Arial Nova" w:eastAsia="Arial Nova" w:cs="Arial Nova"/>
          <w:noProof w:val="0"/>
          <w:sz w:val="24"/>
          <w:szCs w:val="24"/>
          <w:lang w:val="en-GB"/>
        </w:rPr>
        <w:t>remains</w:t>
      </w:r>
      <w:r w:rsidRPr="504BACBB" w:rsidR="6FBAE95E">
        <w:rPr>
          <w:rFonts w:ascii="Arial Nova" w:hAnsi="Arial Nova" w:eastAsia="Arial Nova" w:cs="Arial Nova"/>
          <w:noProof w:val="0"/>
          <w:sz w:val="24"/>
          <w:szCs w:val="24"/>
          <w:lang w:val="en-GB"/>
        </w:rPr>
        <w:t xml:space="preserve"> obscured. </w:t>
      </w:r>
    </w:p>
    <w:p w:rsidR="550CC07E" w:rsidP="504BACBB" w:rsidRDefault="550CC07E" w14:paraId="4FC4887B" w14:textId="3CE8B045">
      <w:pPr>
        <w:spacing w:before="240" w:beforeAutospacing="off" w:after="240" w:afterAutospacing="off" w:line="480" w:lineRule="auto"/>
        <w:rPr>
          <w:rFonts w:ascii="Arial Nova" w:hAnsi="Arial Nova" w:eastAsia="Arial Nova" w:cs="Arial Nova"/>
          <w:noProof w:val="0"/>
          <w:sz w:val="24"/>
          <w:szCs w:val="24"/>
          <w:lang w:val="en-GB"/>
        </w:rPr>
      </w:pPr>
      <w:r w:rsidRPr="504BACBB" w:rsidR="550CC07E">
        <w:rPr>
          <w:rFonts w:ascii="Arial Nova" w:hAnsi="Arial Nova" w:eastAsia="Arial Nova" w:cs="Arial Nova"/>
          <w:noProof w:val="0"/>
          <w:sz w:val="24"/>
          <w:szCs w:val="24"/>
          <w:lang w:val="en-GB"/>
        </w:rPr>
        <w:t xml:space="preserve">As </w:t>
      </w:r>
      <w:r w:rsidRPr="504BACBB" w:rsidR="550CC07E">
        <w:rPr>
          <w:rFonts w:ascii="Arial Nova" w:hAnsi="Arial Nova" w:eastAsia="Arial Nova" w:cs="Arial Nova"/>
          <w:noProof w:val="0"/>
          <w:sz w:val="24"/>
          <w:szCs w:val="24"/>
          <w:lang w:val="en-GB"/>
        </w:rPr>
        <w:t>stated</w:t>
      </w:r>
      <w:r w:rsidRPr="504BACBB" w:rsidR="550CC07E">
        <w:rPr>
          <w:rFonts w:ascii="Arial Nova" w:hAnsi="Arial Nova" w:eastAsia="Arial Nova" w:cs="Arial Nova"/>
          <w:noProof w:val="0"/>
          <w:sz w:val="24"/>
          <w:szCs w:val="24"/>
          <w:lang w:val="en-GB"/>
        </w:rPr>
        <w:t xml:space="preserve"> by Schoeman, M. (2013), unreported incidents can lead policymakers to underestimate the demand for victim support services. If crime rates appear lower than they truly are, decision-makers may wrongly conclude that existing support services are sufficient, leading to inadequate funding and a lack of expansion where it is most needed. This misallocation of resources can leave many victims without access to the emotional, psychological, and legal support necessary for recovery. Moreover, when support services are underfunded, they may struggle to provide </w:t>
      </w:r>
      <w:r w:rsidRPr="504BACBB" w:rsidR="550CC07E">
        <w:rPr>
          <w:rFonts w:ascii="Arial Nova" w:hAnsi="Arial Nova" w:eastAsia="Arial Nova" w:cs="Arial Nova"/>
          <w:noProof w:val="0"/>
          <w:sz w:val="24"/>
          <w:szCs w:val="24"/>
          <w:lang w:val="en-GB"/>
        </w:rPr>
        <w:t>timely</w:t>
      </w:r>
      <w:r w:rsidRPr="504BACBB" w:rsidR="550CC07E">
        <w:rPr>
          <w:rFonts w:ascii="Arial Nova" w:hAnsi="Arial Nova" w:eastAsia="Arial Nova" w:cs="Arial Nova"/>
          <w:noProof w:val="0"/>
          <w:sz w:val="24"/>
          <w:szCs w:val="24"/>
          <w:lang w:val="en-GB"/>
        </w:rPr>
        <w:t xml:space="preserve"> </w:t>
      </w:r>
      <w:r w:rsidRPr="504BACBB" w:rsidR="550CC07E">
        <w:rPr>
          <w:rFonts w:ascii="Arial Nova" w:hAnsi="Arial Nova" w:eastAsia="Arial Nova" w:cs="Arial Nova"/>
          <w:noProof w:val="0"/>
          <w:sz w:val="24"/>
          <w:szCs w:val="24"/>
          <w:lang w:val="en-GB"/>
        </w:rPr>
        <w:t>assistance</w:t>
      </w:r>
      <w:r w:rsidRPr="504BACBB" w:rsidR="550CC07E">
        <w:rPr>
          <w:rFonts w:ascii="Arial Nova" w:hAnsi="Arial Nova" w:eastAsia="Arial Nova" w:cs="Arial Nova"/>
          <w:noProof w:val="0"/>
          <w:sz w:val="24"/>
          <w:szCs w:val="24"/>
          <w:lang w:val="en-GB"/>
        </w:rPr>
        <w:t>, leading to longer waiting times and insufficient care for victims in crisis.</w:t>
      </w:r>
    </w:p>
    <w:p w:rsidR="751724D9" w:rsidP="504BACBB" w:rsidRDefault="751724D9" w14:paraId="742CEA91" w14:textId="57C0F213">
      <w:pPr>
        <w:pStyle w:val="Normal"/>
        <w:spacing w:line="480" w:lineRule="auto"/>
        <w:rPr>
          <w:rFonts w:ascii="Arial Nova" w:hAnsi="Arial Nova" w:eastAsia="Arial Nova" w:cs="Arial Nova"/>
          <w:noProof w:val="0"/>
          <w:sz w:val="24"/>
          <w:szCs w:val="24"/>
          <w:lang w:val="en-GB"/>
        </w:rPr>
      </w:pPr>
      <w:r w:rsidRPr="504BACBB" w:rsidR="751724D9">
        <w:rPr>
          <w:rFonts w:ascii="Arial Nova" w:hAnsi="Arial Nova" w:eastAsia="Arial Nova" w:cs="Arial Nova"/>
          <w:noProof w:val="0"/>
          <w:sz w:val="24"/>
          <w:szCs w:val="24"/>
          <w:lang w:val="en-GB"/>
        </w:rPr>
        <w:t xml:space="preserve">In conclusion, the underreporting of crime presents significant challenges to the criminal justice system, affecting crime statistics, </w:t>
      </w:r>
      <w:r w:rsidRPr="504BACBB" w:rsidR="751724D9">
        <w:rPr>
          <w:rFonts w:ascii="Arial Nova" w:hAnsi="Arial Nova" w:eastAsia="Arial Nova" w:cs="Arial Nova"/>
          <w:noProof w:val="0"/>
          <w:sz w:val="24"/>
          <w:szCs w:val="24"/>
          <w:lang w:val="en-GB"/>
        </w:rPr>
        <w:t>policy</w:t>
      </w:r>
      <w:r w:rsidRPr="504BACBB" w:rsidR="113B810D">
        <w:rPr>
          <w:rFonts w:ascii="Arial Nova" w:hAnsi="Arial Nova" w:eastAsia="Arial Nova" w:cs="Arial Nova"/>
          <w:noProof w:val="0"/>
          <w:sz w:val="24"/>
          <w:szCs w:val="24"/>
          <w:lang w:val="en-GB"/>
        </w:rPr>
        <w:t xml:space="preserve"> </w:t>
      </w:r>
      <w:r w:rsidRPr="504BACBB" w:rsidR="751724D9">
        <w:rPr>
          <w:rFonts w:ascii="Arial Nova" w:hAnsi="Arial Nova" w:eastAsia="Arial Nova" w:cs="Arial Nova"/>
          <w:noProof w:val="0"/>
          <w:sz w:val="24"/>
          <w:szCs w:val="24"/>
          <w:lang w:val="en-GB"/>
        </w:rPr>
        <w:t>making</w:t>
      </w:r>
      <w:r w:rsidRPr="504BACBB" w:rsidR="751724D9">
        <w:rPr>
          <w:rFonts w:ascii="Arial Nova" w:hAnsi="Arial Nova" w:eastAsia="Arial Nova" w:cs="Arial Nova"/>
          <w:noProof w:val="0"/>
          <w:sz w:val="24"/>
          <w:szCs w:val="24"/>
          <w:lang w:val="en-GB"/>
        </w:rPr>
        <w:t xml:space="preserve">, resource allocation, and victim support services. The reasons behind underreporting are complex and varied, often influenced by psychological, social, and cultural factors, as well as fears of retaliation and mistrust in law enforcement. The consequences of underreporting extend beyond individual cases, creating a distorted </w:t>
      </w:r>
      <w:r w:rsidRPr="504BACBB" w:rsidR="751724D9">
        <w:rPr>
          <w:rFonts w:ascii="Arial Nova" w:hAnsi="Arial Nova" w:eastAsia="Arial Nova" w:cs="Arial Nova"/>
          <w:noProof w:val="0"/>
          <w:sz w:val="24"/>
          <w:szCs w:val="24"/>
          <w:lang w:val="en-GB"/>
        </w:rPr>
        <w:t>perception</w:t>
      </w:r>
      <w:r w:rsidRPr="504BACBB" w:rsidR="751724D9">
        <w:rPr>
          <w:rFonts w:ascii="Arial Nova" w:hAnsi="Arial Nova" w:eastAsia="Arial Nova" w:cs="Arial Nova"/>
          <w:noProof w:val="0"/>
          <w:sz w:val="24"/>
          <w:szCs w:val="24"/>
          <w:lang w:val="en-GB"/>
        </w:rPr>
        <w:t xml:space="preserve"> of crime, weakening general deterrence, and contributing to a cycle of ineffective policies. As a result, communities may suffer from misallocated resources, while victims may not receive the necessary support. Addressing underreporting requires a multifaceted approach, including improved victim support services, increased public awareness, and reforms within the criminal justice system to build trust and encourage reporting. Without such efforts, the "dark figure" of crime will continue to undermine the effectiveness of crime prevention and justice initiatives.</w:t>
      </w:r>
    </w:p>
    <w:p w:rsidR="504BACBB" w:rsidP="504BACBB" w:rsidRDefault="504BACBB" w14:paraId="07CC1CA7" w14:textId="4DB08EE0">
      <w:pPr>
        <w:pStyle w:val="Normal"/>
        <w:spacing w:line="480" w:lineRule="auto"/>
        <w:rPr>
          <w:rFonts w:ascii="Arial Nova" w:hAnsi="Arial Nova" w:eastAsia="Arial Nova" w:cs="Arial Nova"/>
          <w:noProof w:val="0"/>
          <w:sz w:val="24"/>
          <w:szCs w:val="24"/>
          <w:lang w:val="en-GB"/>
        </w:rPr>
      </w:pPr>
    </w:p>
    <w:p w:rsidR="504BACBB" w:rsidP="504BACBB" w:rsidRDefault="504BACBB" w14:paraId="10B47C8A" w14:textId="39EE5213">
      <w:pPr>
        <w:pStyle w:val="Normal"/>
        <w:spacing w:line="480" w:lineRule="auto"/>
        <w:rPr>
          <w:rFonts w:ascii="Arial Nova" w:hAnsi="Arial Nova" w:eastAsia="Arial Nova" w:cs="Arial Nova"/>
          <w:noProof w:val="0"/>
          <w:sz w:val="24"/>
          <w:szCs w:val="24"/>
          <w:lang w:val="en-GB"/>
        </w:rPr>
      </w:pPr>
    </w:p>
    <w:p w:rsidR="504BACBB" w:rsidP="504BACBB" w:rsidRDefault="504BACBB" w14:paraId="35CCF57E" w14:textId="5183CD1B">
      <w:pPr>
        <w:pStyle w:val="Normal"/>
        <w:spacing w:line="480" w:lineRule="auto"/>
        <w:rPr>
          <w:rFonts w:ascii="Arial Nova" w:hAnsi="Arial Nova" w:eastAsia="Arial Nova" w:cs="Arial Nova"/>
          <w:noProof w:val="0"/>
          <w:sz w:val="24"/>
          <w:szCs w:val="24"/>
          <w:lang w:val="en-GB"/>
        </w:rPr>
      </w:pPr>
    </w:p>
    <w:p w:rsidR="504BACBB" w:rsidP="504BACBB" w:rsidRDefault="504BACBB" w14:paraId="6A27382C" w14:textId="6D171EE3">
      <w:pPr>
        <w:pStyle w:val="Normal"/>
        <w:spacing w:line="480" w:lineRule="auto"/>
        <w:rPr>
          <w:rFonts w:ascii="Arial Nova" w:hAnsi="Arial Nova" w:eastAsia="Arial Nova" w:cs="Arial Nova"/>
          <w:noProof w:val="0"/>
          <w:sz w:val="24"/>
          <w:szCs w:val="24"/>
          <w:lang w:val="en-GB"/>
        </w:rPr>
      </w:pPr>
    </w:p>
    <w:p w:rsidR="504BACBB" w:rsidP="504BACBB" w:rsidRDefault="504BACBB" w14:paraId="2D126D04" w14:textId="678A4BC4">
      <w:pPr>
        <w:pStyle w:val="Normal"/>
        <w:spacing w:line="480" w:lineRule="auto"/>
        <w:rPr>
          <w:rFonts w:ascii="Arial Nova" w:hAnsi="Arial Nova" w:eastAsia="Arial Nova" w:cs="Arial Nova"/>
          <w:noProof w:val="0"/>
          <w:sz w:val="24"/>
          <w:szCs w:val="24"/>
          <w:lang w:val="en-GB"/>
        </w:rPr>
      </w:pPr>
    </w:p>
    <w:p w:rsidR="504BACBB" w:rsidP="504BACBB" w:rsidRDefault="504BACBB" w14:paraId="0CC91222" w14:textId="03A19936">
      <w:pPr>
        <w:pStyle w:val="Normal"/>
        <w:spacing w:line="480" w:lineRule="auto"/>
        <w:rPr>
          <w:rFonts w:ascii="Arial Nova" w:hAnsi="Arial Nova" w:eastAsia="Arial Nova" w:cs="Arial Nova"/>
          <w:noProof w:val="0"/>
          <w:sz w:val="24"/>
          <w:szCs w:val="24"/>
          <w:lang w:val="en-GB"/>
        </w:rPr>
      </w:pPr>
    </w:p>
    <w:p w:rsidR="504BACBB" w:rsidP="504BACBB" w:rsidRDefault="504BACBB" w14:paraId="0946984E" w14:textId="1C2D1DB6">
      <w:pPr>
        <w:pStyle w:val="Normal"/>
        <w:spacing w:line="480" w:lineRule="auto"/>
        <w:rPr>
          <w:rFonts w:ascii="Arial Nova" w:hAnsi="Arial Nova" w:eastAsia="Arial Nova" w:cs="Arial Nova"/>
          <w:noProof w:val="0"/>
          <w:sz w:val="24"/>
          <w:szCs w:val="24"/>
          <w:lang w:val="en-GB"/>
        </w:rPr>
      </w:pPr>
    </w:p>
    <w:p w:rsidR="504BACBB" w:rsidP="504BACBB" w:rsidRDefault="504BACBB" w14:paraId="3DB7FF87" w14:textId="777A6489">
      <w:pPr>
        <w:pStyle w:val="Normal"/>
        <w:spacing w:line="480" w:lineRule="auto"/>
        <w:rPr>
          <w:rFonts w:ascii="Arial Nova" w:hAnsi="Arial Nova" w:eastAsia="Arial Nova" w:cs="Arial Nova"/>
          <w:noProof w:val="0"/>
          <w:sz w:val="24"/>
          <w:szCs w:val="24"/>
          <w:lang w:val="en-GB"/>
        </w:rPr>
      </w:pPr>
    </w:p>
    <w:p w:rsidR="504BACBB" w:rsidP="504BACBB" w:rsidRDefault="504BACBB" w14:paraId="353D78CE" w14:textId="6211B263">
      <w:pPr>
        <w:pStyle w:val="Normal"/>
        <w:spacing w:line="480" w:lineRule="auto"/>
        <w:rPr>
          <w:rFonts w:ascii="Arial Nova" w:hAnsi="Arial Nova" w:eastAsia="Arial Nova" w:cs="Arial Nova"/>
          <w:noProof w:val="0"/>
          <w:sz w:val="24"/>
          <w:szCs w:val="24"/>
          <w:lang w:val="en-GB"/>
        </w:rPr>
      </w:pPr>
    </w:p>
    <w:p w:rsidR="504BACBB" w:rsidP="504BACBB" w:rsidRDefault="504BACBB" w14:paraId="3620A723" w14:textId="58DCFE8E">
      <w:pPr>
        <w:pStyle w:val="Normal"/>
        <w:spacing w:line="480" w:lineRule="auto"/>
        <w:rPr>
          <w:rFonts w:ascii="Arial Nova" w:hAnsi="Arial Nova" w:eastAsia="Arial Nova" w:cs="Arial Nova"/>
          <w:noProof w:val="0"/>
          <w:sz w:val="24"/>
          <w:szCs w:val="24"/>
          <w:lang w:val="en-GB"/>
        </w:rPr>
      </w:pPr>
    </w:p>
    <w:p w:rsidR="504BACBB" w:rsidP="504BACBB" w:rsidRDefault="504BACBB" w14:paraId="2D9E1539" w14:textId="22A0E6F0">
      <w:pPr>
        <w:pStyle w:val="Normal"/>
        <w:spacing w:line="480" w:lineRule="auto"/>
        <w:rPr>
          <w:rFonts w:ascii="Arial Nova" w:hAnsi="Arial Nova" w:eastAsia="Arial Nova" w:cs="Arial Nova"/>
          <w:noProof w:val="0"/>
          <w:sz w:val="24"/>
          <w:szCs w:val="24"/>
          <w:lang w:val="en-GB"/>
        </w:rPr>
      </w:pPr>
    </w:p>
    <w:p w:rsidR="504BACBB" w:rsidP="504BACBB" w:rsidRDefault="504BACBB" w14:paraId="3E40DB58" w14:textId="2A1AA1FB">
      <w:pPr>
        <w:pStyle w:val="Normal"/>
        <w:spacing w:line="480" w:lineRule="auto"/>
        <w:rPr>
          <w:rFonts w:ascii="Arial Nova" w:hAnsi="Arial Nova" w:eastAsia="Arial Nova" w:cs="Arial Nova"/>
          <w:noProof w:val="0"/>
          <w:sz w:val="24"/>
          <w:szCs w:val="24"/>
          <w:lang w:val="en-GB"/>
        </w:rPr>
      </w:pPr>
    </w:p>
    <w:p w:rsidR="504BACBB" w:rsidP="504BACBB" w:rsidRDefault="504BACBB" w14:paraId="5FE44DD3" w14:textId="24B943E0">
      <w:pPr>
        <w:pStyle w:val="Normal"/>
        <w:spacing w:line="480" w:lineRule="auto"/>
        <w:rPr>
          <w:rFonts w:ascii="Arial Nova" w:hAnsi="Arial Nova" w:eastAsia="Arial Nova" w:cs="Arial Nova"/>
          <w:noProof w:val="0"/>
          <w:sz w:val="24"/>
          <w:szCs w:val="24"/>
          <w:lang w:val="en-GB"/>
        </w:rPr>
      </w:pPr>
    </w:p>
    <w:p w:rsidR="504BACBB" w:rsidP="504BACBB" w:rsidRDefault="504BACBB" w14:paraId="284D2DF1" w14:textId="463E4AE0">
      <w:pPr>
        <w:pStyle w:val="Normal"/>
        <w:spacing w:line="480" w:lineRule="auto"/>
        <w:rPr>
          <w:rFonts w:ascii="Arial Nova" w:hAnsi="Arial Nova" w:eastAsia="Arial Nova" w:cs="Arial Nova"/>
          <w:noProof w:val="0"/>
          <w:sz w:val="24"/>
          <w:szCs w:val="24"/>
          <w:lang w:val="en-GB"/>
        </w:rPr>
      </w:pPr>
    </w:p>
    <w:p w:rsidR="504BACBB" w:rsidP="504BACBB" w:rsidRDefault="504BACBB" w14:paraId="36E01FCC" w14:textId="3E272FBB">
      <w:pPr>
        <w:pStyle w:val="Normal"/>
        <w:spacing w:line="480" w:lineRule="auto"/>
        <w:rPr>
          <w:rFonts w:ascii="Arial Nova" w:hAnsi="Arial Nova" w:eastAsia="Arial Nova" w:cs="Arial Nova"/>
          <w:noProof w:val="0"/>
          <w:sz w:val="24"/>
          <w:szCs w:val="24"/>
          <w:lang w:val="en-GB"/>
        </w:rPr>
      </w:pPr>
    </w:p>
    <w:p w:rsidR="504BACBB" w:rsidP="504BACBB" w:rsidRDefault="504BACBB" w14:paraId="383CBDD7" w14:textId="34EC1209">
      <w:pPr>
        <w:pStyle w:val="Normal"/>
        <w:spacing w:line="480" w:lineRule="auto"/>
        <w:rPr>
          <w:rFonts w:ascii="Arial Nova" w:hAnsi="Arial Nova" w:eastAsia="Arial Nova" w:cs="Arial Nova"/>
          <w:noProof w:val="0"/>
          <w:sz w:val="24"/>
          <w:szCs w:val="24"/>
          <w:lang w:val="en-GB"/>
        </w:rPr>
      </w:pPr>
    </w:p>
    <w:p w:rsidR="1AAF5624" w:rsidP="504BACBB" w:rsidRDefault="1AAF5624" w14:paraId="57F4AFA4" w14:textId="76BC82A6">
      <w:pPr>
        <w:pStyle w:val="Normal"/>
        <w:spacing w:line="480" w:lineRule="auto"/>
        <w:rPr>
          <w:rFonts w:ascii="Arial Nova" w:hAnsi="Arial Nova" w:eastAsia="Arial Nova" w:cs="Arial Nova"/>
          <w:noProof w:val="0"/>
          <w:sz w:val="24"/>
          <w:szCs w:val="24"/>
          <w:lang w:val="en-GB"/>
        </w:rPr>
      </w:pPr>
      <w:r w:rsidRPr="504BACBB" w:rsidR="1AAF5624">
        <w:rPr>
          <w:rFonts w:ascii="Arial Nova" w:hAnsi="Arial Nova" w:eastAsia="Arial Nova" w:cs="Arial Nova"/>
          <w:noProof w:val="0"/>
          <w:sz w:val="24"/>
          <w:szCs w:val="24"/>
          <w:lang w:val="en-GB"/>
        </w:rPr>
        <w:t>Reference list</w:t>
      </w:r>
    </w:p>
    <w:p w:rsidR="1AAF5624" w:rsidP="504BACBB" w:rsidRDefault="1AAF5624" w14:paraId="7B0718FF" w14:textId="46BDB36F">
      <w:pPr>
        <w:spacing w:before="240" w:beforeAutospacing="off" w:after="240" w:afterAutospacing="off"/>
      </w:pPr>
      <w:r w:rsidRPr="504BACBB" w:rsidR="1AAF5624">
        <w:rPr>
          <w:rFonts w:ascii="Arial Nova" w:hAnsi="Arial Nova" w:eastAsia="Arial Nova" w:cs="Arial Nova"/>
          <w:noProof w:val="0"/>
          <w:sz w:val="24"/>
          <w:szCs w:val="24"/>
          <w:lang w:val="en-GB"/>
        </w:rPr>
        <w:t xml:space="preserve">Bushway, S. and Weisburd, D. (2017) </w:t>
      </w:r>
      <w:r w:rsidRPr="504BACBB" w:rsidR="1AAF5624">
        <w:rPr>
          <w:rFonts w:ascii="Arial Nova" w:hAnsi="Arial Nova" w:eastAsia="Arial Nova" w:cs="Arial Nova"/>
          <w:i w:val="1"/>
          <w:iCs w:val="1"/>
          <w:noProof w:val="0"/>
          <w:sz w:val="24"/>
          <w:szCs w:val="24"/>
          <w:lang w:val="en-GB"/>
        </w:rPr>
        <w:t>Quantitative Methods in Criminology</w:t>
      </w:r>
      <w:r w:rsidRPr="504BACBB" w:rsidR="1AAF5624">
        <w:rPr>
          <w:rFonts w:ascii="Arial Nova" w:hAnsi="Arial Nova" w:eastAsia="Arial Nova" w:cs="Arial Nova"/>
          <w:noProof w:val="0"/>
          <w:sz w:val="24"/>
          <w:szCs w:val="24"/>
          <w:lang w:val="en-GB"/>
        </w:rPr>
        <w:t xml:space="preserve">. 1st edn. Routledge. Available at: </w:t>
      </w:r>
      <w:hyperlink r:id="R18ad420db6f744aa">
        <w:r w:rsidRPr="504BACBB" w:rsidR="1AAF5624">
          <w:rPr>
            <w:rStyle w:val="Hyperlink"/>
            <w:rFonts w:ascii="Arial Nova" w:hAnsi="Arial Nova" w:eastAsia="Arial Nova" w:cs="Arial Nova"/>
            <w:noProof w:val="0"/>
            <w:sz w:val="24"/>
            <w:szCs w:val="24"/>
            <w:lang w:val="en-GB"/>
          </w:rPr>
          <w:t>https://www.perlego.com/book/1488299</w:t>
        </w:r>
      </w:hyperlink>
      <w:r w:rsidRPr="504BACBB" w:rsidR="1AAF5624">
        <w:rPr>
          <w:rFonts w:ascii="Arial Nova" w:hAnsi="Arial Nova" w:eastAsia="Arial Nova" w:cs="Arial Nova"/>
          <w:noProof w:val="0"/>
          <w:sz w:val="24"/>
          <w:szCs w:val="24"/>
          <w:lang w:val="en-GB"/>
        </w:rPr>
        <w:t xml:space="preserve"> (Accessed: 1 March 2025).</w:t>
      </w:r>
    </w:p>
    <w:p w:rsidR="1AAF5624" w:rsidP="504BACBB" w:rsidRDefault="1AAF5624" w14:paraId="0F74C95F" w14:textId="32B9CA19">
      <w:pPr>
        <w:spacing w:before="240" w:beforeAutospacing="off" w:after="240" w:afterAutospacing="off"/>
      </w:pPr>
      <w:r w:rsidRPr="504BACBB" w:rsidR="1AAF5624">
        <w:rPr>
          <w:rFonts w:ascii="Arial Nova" w:hAnsi="Arial Nova" w:eastAsia="Arial Nova" w:cs="Arial Nova"/>
          <w:noProof w:val="0"/>
          <w:sz w:val="24"/>
          <w:szCs w:val="24"/>
          <w:lang w:val="en-GB"/>
        </w:rPr>
        <w:t xml:space="preserve">Carney, T. (2003) </w:t>
      </w:r>
      <w:r w:rsidRPr="504BACBB" w:rsidR="1AAF5624">
        <w:rPr>
          <w:rFonts w:ascii="Arial Nova" w:hAnsi="Arial Nova" w:eastAsia="Arial Nova" w:cs="Arial Nova"/>
          <w:i w:val="1"/>
          <w:iCs w:val="1"/>
          <w:noProof w:val="0"/>
          <w:sz w:val="24"/>
          <w:szCs w:val="24"/>
          <w:lang w:val="en-GB"/>
        </w:rPr>
        <w:t>Practical Investigation of Sex Crimes</w:t>
      </w:r>
      <w:r w:rsidRPr="504BACBB" w:rsidR="1AAF5624">
        <w:rPr>
          <w:rFonts w:ascii="Arial Nova" w:hAnsi="Arial Nova" w:eastAsia="Arial Nova" w:cs="Arial Nova"/>
          <w:noProof w:val="0"/>
          <w:sz w:val="24"/>
          <w:szCs w:val="24"/>
          <w:lang w:val="en-GB"/>
        </w:rPr>
        <w:t xml:space="preserve">. 1st edn. Routledge. Available at: </w:t>
      </w:r>
      <w:hyperlink r:id="R870892ea327d46b6">
        <w:r w:rsidRPr="504BACBB" w:rsidR="1AAF5624">
          <w:rPr>
            <w:rStyle w:val="Hyperlink"/>
            <w:rFonts w:ascii="Arial Nova" w:hAnsi="Arial Nova" w:eastAsia="Arial Nova" w:cs="Arial Nova"/>
            <w:noProof w:val="0"/>
            <w:sz w:val="24"/>
            <w:szCs w:val="24"/>
            <w:lang w:val="en-GB"/>
          </w:rPr>
          <w:t>https://www.perlego.com/book/1601961</w:t>
        </w:r>
      </w:hyperlink>
      <w:r w:rsidRPr="504BACBB" w:rsidR="1AAF5624">
        <w:rPr>
          <w:rFonts w:ascii="Arial Nova" w:hAnsi="Arial Nova" w:eastAsia="Arial Nova" w:cs="Arial Nova"/>
          <w:noProof w:val="0"/>
          <w:sz w:val="24"/>
          <w:szCs w:val="24"/>
          <w:lang w:val="en-GB"/>
        </w:rPr>
        <w:t xml:space="preserve"> (Accessed: 1 March 2025).</w:t>
      </w:r>
    </w:p>
    <w:p w:rsidR="1AAF5624" w:rsidP="504BACBB" w:rsidRDefault="1AAF5624" w14:paraId="2784431F" w14:textId="4891B84A">
      <w:pPr>
        <w:spacing w:before="240" w:beforeAutospacing="off" w:after="240" w:afterAutospacing="off"/>
      </w:pPr>
      <w:r w:rsidRPr="504BACBB" w:rsidR="1AAF5624">
        <w:rPr>
          <w:rFonts w:ascii="Arial Nova" w:hAnsi="Arial Nova" w:eastAsia="Arial Nova" w:cs="Arial Nova"/>
          <w:noProof w:val="0"/>
          <w:sz w:val="24"/>
          <w:szCs w:val="24"/>
          <w:lang w:val="en-GB"/>
        </w:rPr>
        <w:t xml:space="preserve">Doerner, W. and Lab, S. (2017) </w:t>
      </w:r>
      <w:r w:rsidRPr="504BACBB" w:rsidR="1AAF5624">
        <w:rPr>
          <w:rFonts w:ascii="Arial Nova" w:hAnsi="Arial Nova" w:eastAsia="Arial Nova" w:cs="Arial Nova"/>
          <w:i w:val="1"/>
          <w:iCs w:val="1"/>
          <w:noProof w:val="0"/>
          <w:sz w:val="24"/>
          <w:szCs w:val="24"/>
          <w:lang w:val="en-GB"/>
        </w:rPr>
        <w:t>Victimology</w:t>
      </w:r>
      <w:r w:rsidRPr="504BACBB" w:rsidR="1AAF5624">
        <w:rPr>
          <w:rFonts w:ascii="Arial Nova" w:hAnsi="Arial Nova" w:eastAsia="Arial Nova" w:cs="Arial Nova"/>
          <w:noProof w:val="0"/>
          <w:sz w:val="24"/>
          <w:szCs w:val="24"/>
          <w:lang w:val="en-GB"/>
        </w:rPr>
        <w:t xml:space="preserve">. 8th edn. Routledge. Available at: </w:t>
      </w:r>
      <w:hyperlink r:id="Raf6d87642e0b4174">
        <w:r w:rsidRPr="504BACBB" w:rsidR="1AAF5624">
          <w:rPr>
            <w:rStyle w:val="Hyperlink"/>
            <w:rFonts w:ascii="Arial Nova" w:hAnsi="Arial Nova" w:eastAsia="Arial Nova" w:cs="Arial Nova"/>
            <w:noProof w:val="0"/>
            <w:sz w:val="24"/>
            <w:szCs w:val="24"/>
            <w:lang w:val="en-GB"/>
          </w:rPr>
          <w:t>https://www.perlego.com/book/2193002</w:t>
        </w:r>
      </w:hyperlink>
      <w:r w:rsidRPr="504BACBB" w:rsidR="1AAF5624">
        <w:rPr>
          <w:rFonts w:ascii="Arial Nova" w:hAnsi="Arial Nova" w:eastAsia="Arial Nova" w:cs="Arial Nova"/>
          <w:noProof w:val="0"/>
          <w:sz w:val="24"/>
          <w:szCs w:val="24"/>
          <w:lang w:val="en-GB"/>
        </w:rPr>
        <w:t xml:space="preserve"> (Accessed: 1 March 2025).</w:t>
      </w:r>
    </w:p>
    <w:p w:rsidR="1AAF5624" w:rsidP="504BACBB" w:rsidRDefault="1AAF5624" w14:paraId="382F1E58" w14:textId="262B072E">
      <w:pPr>
        <w:spacing w:before="240" w:beforeAutospacing="off" w:after="240" w:afterAutospacing="off"/>
      </w:pPr>
      <w:r w:rsidRPr="504BACBB" w:rsidR="1AAF5624">
        <w:rPr>
          <w:rFonts w:ascii="Arial Nova" w:hAnsi="Arial Nova" w:eastAsia="Arial Nova" w:cs="Arial Nova"/>
          <w:noProof w:val="0"/>
          <w:sz w:val="24"/>
          <w:szCs w:val="24"/>
          <w:lang w:val="en-GB"/>
        </w:rPr>
        <w:t xml:space="preserve">Fisher, B., Daigle, L. and Cullen, F. (2009) </w:t>
      </w:r>
      <w:r w:rsidRPr="504BACBB" w:rsidR="1AAF5624">
        <w:rPr>
          <w:rFonts w:ascii="Arial Nova" w:hAnsi="Arial Nova" w:eastAsia="Arial Nova" w:cs="Arial Nova"/>
          <w:i w:val="1"/>
          <w:iCs w:val="1"/>
          <w:noProof w:val="0"/>
          <w:sz w:val="24"/>
          <w:szCs w:val="24"/>
          <w:lang w:val="en-GB"/>
        </w:rPr>
        <w:t>Unsafe in the Ivory Tower</w:t>
      </w:r>
      <w:r w:rsidRPr="504BACBB" w:rsidR="1AAF5624">
        <w:rPr>
          <w:rFonts w:ascii="Arial Nova" w:hAnsi="Arial Nova" w:eastAsia="Arial Nova" w:cs="Arial Nova"/>
          <w:noProof w:val="0"/>
          <w:sz w:val="24"/>
          <w:szCs w:val="24"/>
          <w:lang w:val="en-GB"/>
        </w:rPr>
        <w:t xml:space="preserve">. 1st edn. SAGE Publications, Inc. Available at: </w:t>
      </w:r>
      <w:hyperlink r:id="R322e204c7cc947c1">
        <w:r w:rsidRPr="504BACBB" w:rsidR="1AAF5624">
          <w:rPr>
            <w:rStyle w:val="Hyperlink"/>
            <w:rFonts w:ascii="Arial Nova" w:hAnsi="Arial Nova" w:eastAsia="Arial Nova" w:cs="Arial Nova"/>
            <w:noProof w:val="0"/>
            <w:sz w:val="24"/>
            <w:szCs w:val="24"/>
            <w:lang w:val="en-GB"/>
          </w:rPr>
          <w:t>https://www.perlego.com/book/1005127</w:t>
        </w:r>
      </w:hyperlink>
      <w:r w:rsidRPr="504BACBB" w:rsidR="1AAF5624">
        <w:rPr>
          <w:rFonts w:ascii="Arial Nova" w:hAnsi="Arial Nova" w:eastAsia="Arial Nova" w:cs="Arial Nova"/>
          <w:noProof w:val="0"/>
          <w:sz w:val="24"/>
          <w:szCs w:val="24"/>
          <w:lang w:val="en-GB"/>
        </w:rPr>
        <w:t xml:space="preserve"> (Accessed: 1 March 2025).</w:t>
      </w:r>
    </w:p>
    <w:p w:rsidR="1AAF5624" w:rsidP="504BACBB" w:rsidRDefault="1AAF5624" w14:paraId="2B1BC410" w14:textId="5E14D697">
      <w:pPr>
        <w:spacing w:before="240" w:beforeAutospacing="off" w:after="240" w:afterAutospacing="off"/>
      </w:pPr>
      <w:r w:rsidRPr="504BACBB" w:rsidR="1AAF5624">
        <w:rPr>
          <w:rFonts w:ascii="Arial Nova" w:hAnsi="Arial Nova" w:eastAsia="Arial Nova" w:cs="Arial Nova"/>
          <w:noProof w:val="0"/>
          <w:sz w:val="24"/>
          <w:szCs w:val="24"/>
          <w:lang w:val="en-GB"/>
        </w:rPr>
        <w:t xml:space="preserve">Greene, E. and Heilbrun, K. (2018) </w:t>
      </w:r>
      <w:r w:rsidRPr="504BACBB" w:rsidR="1AAF5624">
        <w:rPr>
          <w:rFonts w:ascii="Arial Nova" w:hAnsi="Arial Nova" w:eastAsia="Arial Nova" w:cs="Arial Nova"/>
          <w:i w:val="1"/>
          <w:iCs w:val="1"/>
          <w:noProof w:val="0"/>
          <w:sz w:val="24"/>
          <w:szCs w:val="24"/>
          <w:lang w:val="en-GB"/>
        </w:rPr>
        <w:t>Wrightsman’s Psychology/Legal System</w:t>
      </w:r>
      <w:r w:rsidRPr="504BACBB" w:rsidR="1AAF5624">
        <w:rPr>
          <w:rFonts w:ascii="Arial Nova" w:hAnsi="Arial Nova" w:eastAsia="Arial Nova" w:cs="Arial Nova"/>
          <w:noProof w:val="0"/>
          <w:sz w:val="24"/>
          <w:szCs w:val="24"/>
          <w:lang w:val="en-GB"/>
        </w:rPr>
        <w:t xml:space="preserve">. Cengage Learning EMEA. Available at: </w:t>
      </w:r>
      <w:hyperlink r:id="R1b42f7d629fa4606">
        <w:r w:rsidRPr="504BACBB" w:rsidR="1AAF5624">
          <w:rPr>
            <w:rStyle w:val="Hyperlink"/>
            <w:rFonts w:ascii="Arial Nova" w:hAnsi="Arial Nova" w:eastAsia="Arial Nova" w:cs="Arial Nova"/>
            <w:noProof w:val="0"/>
            <w:sz w:val="24"/>
            <w:szCs w:val="24"/>
            <w:lang w:val="en-GB"/>
          </w:rPr>
          <w:t>https://www.perlego.com/book/2937645</w:t>
        </w:r>
      </w:hyperlink>
      <w:r w:rsidRPr="504BACBB" w:rsidR="1AAF5624">
        <w:rPr>
          <w:rFonts w:ascii="Arial Nova" w:hAnsi="Arial Nova" w:eastAsia="Arial Nova" w:cs="Arial Nova"/>
          <w:noProof w:val="0"/>
          <w:sz w:val="24"/>
          <w:szCs w:val="24"/>
          <w:lang w:val="en-GB"/>
        </w:rPr>
        <w:t xml:space="preserve"> (Accessed: 1 March 2025).</w:t>
      </w:r>
    </w:p>
    <w:p w:rsidR="1AAF5624" w:rsidP="504BACBB" w:rsidRDefault="1AAF5624" w14:paraId="319111C4" w14:textId="1F1DE6C0">
      <w:pPr>
        <w:spacing w:before="240" w:beforeAutospacing="off" w:after="240" w:afterAutospacing="off"/>
      </w:pPr>
      <w:r w:rsidRPr="504BACBB" w:rsidR="1AAF5624">
        <w:rPr>
          <w:rFonts w:ascii="Arial Nova" w:hAnsi="Arial Nova" w:eastAsia="Arial Nova" w:cs="Arial Nova"/>
          <w:noProof w:val="0"/>
          <w:sz w:val="24"/>
          <w:szCs w:val="24"/>
          <w:lang w:val="en-GB"/>
        </w:rPr>
        <w:t xml:space="preserve">Joosen, K., et al. (2017) </w:t>
      </w:r>
      <w:r w:rsidRPr="504BACBB" w:rsidR="1AAF5624">
        <w:rPr>
          <w:rFonts w:ascii="Arial Nova" w:hAnsi="Arial Nova" w:eastAsia="Arial Nova" w:cs="Arial Nova"/>
          <w:i w:val="1"/>
          <w:iCs w:val="1"/>
          <w:noProof w:val="0"/>
          <w:sz w:val="24"/>
          <w:szCs w:val="24"/>
          <w:lang w:val="en-GB"/>
        </w:rPr>
        <w:t>Caribbean Crime and Criminal Justice</w:t>
      </w:r>
      <w:r w:rsidRPr="504BACBB" w:rsidR="1AAF5624">
        <w:rPr>
          <w:rFonts w:ascii="Arial Nova" w:hAnsi="Arial Nova" w:eastAsia="Arial Nova" w:cs="Arial Nova"/>
          <w:noProof w:val="0"/>
          <w:sz w:val="24"/>
          <w:szCs w:val="24"/>
          <w:lang w:val="en-GB"/>
        </w:rPr>
        <w:t xml:space="preserve">. 1st edn. Routledge. Available at: </w:t>
      </w:r>
      <w:hyperlink r:id="Rb3e425f86f7042c6">
        <w:r w:rsidRPr="504BACBB" w:rsidR="1AAF5624">
          <w:rPr>
            <w:rStyle w:val="Hyperlink"/>
            <w:rFonts w:ascii="Arial Nova" w:hAnsi="Arial Nova" w:eastAsia="Arial Nova" w:cs="Arial Nova"/>
            <w:noProof w:val="0"/>
            <w:sz w:val="24"/>
            <w:szCs w:val="24"/>
            <w:lang w:val="en-GB"/>
          </w:rPr>
          <w:t>https://www.perlego.com/book/1474893</w:t>
        </w:r>
      </w:hyperlink>
      <w:r w:rsidRPr="504BACBB" w:rsidR="1AAF5624">
        <w:rPr>
          <w:rFonts w:ascii="Arial Nova" w:hAnsi="Arial Nova" w:eastAsia="Arial Nova" w:cs="Arial Nova"/>
          <w:noProof w:val="0"/>
          <w:sz w:val="24"/>
          <w:szCs w:val="24"/>
          <w:lang w:val="en-GB"/>
        </w:rPr>
        <w:t xml:space="preserve"> (Accessed: 1 March 2025).</w:t>
      </w:r>
    </w:p>
    <w:p w:rsidR="1AAF5624" w:rsidP="504BACBB" w:rsidRDefault="1AAF5624" w14:paraId="52E83538" w14:textId="27F11BCF">
      <w:pPr>
        <w:spacing w:before="240" w:beforeAutospacing="off" w:after="240" w:afterAutospacing="off"/>
      </w:pPr>
      <w:r w:rsidRPr="504BACBB" w:rsidR="1AAF5624">
        <w:rPr>
          <w:rFonts w:ascii="Arial Nova" w:hAnsi="Arial Nova" w:eastAsia="Arial Nova" w:cs="Arial Nova"/>
          <w:noProof w:val="0"/>
          <w:sz w:val="24"/>
          <w:szCs w:val="24"/>
          <w:lang w:val="en-GB"/>
        </w:rPr>
        <w:t xml:space="preserve">June, D. (2019) </w:t>
      </w:r>
      <w:r w:rsidRPr="504BACBB" w:rsidR="1AAF5624">
        <w:rPr>
          <w:rFonts w:ascii="Arial Nova" w:hAnsi="Arial Nova" w:eastAsia="Arial Nova" w:cs="Arial Nova"/>
          <w:i w:val="1"/>
          <w:iCs w:val="1"/>
          <w:noProof w:val="0"/>
          <w:sz w:val="24"/>
          <w:szCs w:val="24"/>
          <w:lang w:val="en-GB"/>
        </w:rPr>
        <w:t>Fear, Society, and the Police</w:t>
      </w:r>
      <w:r w:rsidRPr="504BACBB" w:rsidR="1AAF5624">
        <w:rPr>
          <w:rFonts w:ascii="Arial Nova" w:hAnsi="Arial Nova" w:eastAsia="Arial Nova" w:cs="Arial Nova"/>
          <w:noProof w:val="0"/>
          <w:sz w:val="24"/>
          <w:szCs w:val="24"/>
          <w:lang w:val="en-GB"/>
        </w:rPr>
        <w:t xml:space="preserve">. 1st edn. Routledge. Available at: </w:t>
      </w:r>
      <w:hyperlink r:id="R95abbd4838ca448d">
        <w:r w:rsidRPr="504BACBB" w:rsidR="1AAF5624">
          <w:rPr>
            <w:rStyle w:val="Hyperlink"/>
            <w:rFonts w:ascii="Arial Nova" w:hAnsi="Arial Nova" w:eastAsia="Arial Nova" w:cs="Arial Nova"/>
            <w:noProof w:val="0"/>
            <w:sz w:val="24"/>
            <w:szCs w:val="24"/>
            <w:lang w:val="en-GB"/>
          </w:rPr>
          <w:t>https://www.perlego.com/book/1518267</w:t>
        </w:r>
      </w:hyperlink>
      <w:r w:rsidRPr="504BACBB" w:rsidR="1AAF5624">
        <w:rPr>
          <w:rFonts w:ascii="Arial Nova" w:hAnsi="Arial Nova" w:eastAsia="Arial Nova" w:cs="Arial Nova"/>
          <w:noProof w:val="0"/>
          <w:sz w:val="24"/>
          <w:szCs w:val="24"/>
          <w:lang w:val="en-GB"/>
        </w:rPr>
        <w:t xml:space="preserve"> (Accessed: 1 March 2025).</w:t>
      </w:r>
    </w:p>
    <w:p w:rsidR="1AAF5624" w:rsidP="504BACBB" w:rsidRDefault="1AAF5624" w14:paraId="5E55E7E4" w14:textId="0E93E1B5">
      <w:pPr>
        <w:spacing w:before="240" w:beforeAutospacing="off" w:after="240" w:afterAutospacing="off"/>
      </w:pPr>
      <w:r w:rsidRPr="504BACBB" w:rsidR="1AAF5624">
        <w:rPr>
          <w:rFonts w:ascii="Arial Nova" w:hAnsi="Arial Nova" w:eastAsia="Arial Nova" w:cs="Arial Nova"/>
          <w:noProof w:val="0"/>
          <w:sz w:val="24"/>
          <w:szCs w:val="24"/>
          <w:lang w:val="en-GB"/>
        </w:rPr>
        <w:t xml:space="preserve">Kilpatrick, D. G., Saunders, B. E., &amp; Smith, D. W. (2003) </w:t>
      </w:r>
      <w:r w:rsidRPr="504BACBB" w:rsidR="1AAF5624">
        <w:rPr>
          <w:rFonts w:ascii="Arial Nova" w:hAnsi="Arial Nova" w:eastAsia="Arial Nova" w:cs="Arial Nova"/>
          <w:i w:val="1"/>
          <w:iCs w:val="1"/>
          <w:noProof w:val="0"/>
          <w:sz w:val="24"/>
          <w:szCs w:val="24"/>
          <w:lang w:val="en-GB"/>
        </w:rPr>
        <w:t>Youth Victimization: Prevalence and Implications</w:t>
      </w:r>
      <w:r w:rsidRPr="504BACBB" w:rsidR="1AAF5624">
        <w:rPr>
          <w:rFonts w:ascii="Arial Nova" w:hAnsi="Arial Nova" w:eastAsia="Arial Nova" w:cs="Arial Nova"/>
          <w:noProof w:val="0"/>
          <w:sz w:val="24"/>
          <w:szCs w:val="24"/>
          <w:lang w:val="en-GB"/>
        </w:rPr>
        <w:t>. U.S. Department of Justice.</w:t>
      </w:r>
    </w:p>
    <w:p w:rsidR="1AAF5624" w:rsidP="504BACBB" w:rsidRDefault="1AAF5624" w14:paraId="0F47DD18" w14:textId="62F03B97">
      <w:pPr>
        <w:spacing w:before="240" w:beforeAutospacing="off" w:after="240" w:afterAutospacing="off"/>
      </w:pPr>
      <w:r w:rsidRPr="504BACBB" w:rsidR="1AAF5624">
        <w:rPr>
          <w:rFonts w:ascii="Arial Nova" w:hAnsi="Arial Nova" w:eastAsia="Arial Nova" w:cs="Arial Nova"/>
          <w:noProof w:val="0"/>
          <w:sz w:val="24"/>
          <w:szCs w:val="24"/>
          <w:lang w:val="en-GB"/>
        </w:rPr>
        <w:t xml:space="preserve">Lugo-Ocando, J. (2017) </w:t>
      </w:r>
      <w:r w:rsidRPr="504BACBB" w:rsidR="1AAF5624">
        <w:rPr>
          <w:rFonts w:ascii="Arial Nova" w:hAnsi="Arial Nova" w:eastAsia="Arial Nova" w:cs="Arial Nova"/>
          <w:i w:val="1"/>
          <w:iCs w:val="1"/>
          <w:noProof w:val="0"/>
          <w:sz w:val="24"/>
          <w:szCs w:val="24"/>
          <w:lang w:val="en-GB"/>
        </w:rPr>
        <w:t>Crime Statistics in the News</w:t>
      </w:r>
      <w:r w:rsidRPr="504BACBB" w:rsidR="1AAF5624">
        <w:rPr>
          <w:rFonts w:ascii="Arial Nova" w:hAnsi="Arial Nova" w:eastAsia="Arial Nova" w:cs="Arial Nova"/>
          <w:noProof w:val="0"/>
          <w:sz w:val="24"/>
          <w:szCs w:val="24"/>
          <w:lang w:val="en-GB"/>
        </w:rPr>
        <w:t xml:space="preserve">. Palgrave Macmillan. Available at: </w:t>
      </w:r>
      <w:hyperlink r:id="R57bc564b48804376">
        <w:r w:rsidRPr="504BACBB" w:rsidR="1AAF5624">
          <w:rPr>
            <w:rStyle w:val="Hyperlink"/>
            <w:rFonts w:ascii="Arial Nova" w:hAnsi="Arial Nova" w:eastAsia="Arial Nova" w:cs="Arial Nova"/>
            <w:noProof w:val="0"/>
            <w:sz w:val="24"/>
            <w:szCs w:val="24"/>
            <w:lang w:val="en-GB"/>
          </w:rPr>
          <w:t>https://www.perlego.com/book/3498915</w:t>
        </w:r>
      </w:hyperlink>
      <w:r w:rsidRPr="504BACBB" w:rsidR="1AAF5624">
        <w:rPr>
          <w:rFonts w:ascii="Arial Nova" w:hAnsi="Arial Nova" w:eastAsia="Arial Nova" w:cs="Arial Nova"/>
          <w:noProof w:val="0"/>
          <w:sz w:val="24"/>
          <w:szCs w:val="24"/>
          <w:lang w:val="en-GB"/>
        </w:rPr>
        <w:t xml:space="preserve"> (Accessed: 1 March 2025).</w:t>
      </w:r>
    </w:p>
    <w:p w:rsidR="1AAF5624" w:rsidP="504BACBB" w:rsidRDefault="1AAF5624" w14:paraId="290B1435" w14:textId="39078415">
      <w:pPr>
        <w:spacing w:before="240" w:beforeAutospacing="off" w:after="240" w:afterAutospacing="off"/>
      </w:pPr>
      <w:r w:rsidRPr="504BACBB" w:rsidR="1AAF5624">
        <w:rPr>
          <w:rFonts w:ascii="Arial Nova" w:hAnsi="Arial Nova" w:eastAsia="Arial Nova" w:cs="Arial Nova"/>
          <w:noProof w:val="0"/>
          <w:sz w:val="24"/>
          <w:szCs w:val="24"/>
          <w:lang w:val="en-GB"/>
        </w:rPr>
        <w:t xml:space="preserve">Macdonald, Z., et al. (2018) </w:t>
      </w:r>
      <w:r w:rsidRPr="504BACBB" w:rsidR="1AAF5624">
        <w:rPr>
          <w:rFonts w:ascii="Arial Nova" w:hAnsi="Arial Nova" w:eastAsia="Arial Nova" w:cs="Arial Nova"/>
          <w:i w:val="1"/>
          <w:iCs w:val="1"/>
          <w:noProof w:val="0"/>
          <w:sz w:val="24"/>
          <w:szCs w:val="24"/>
          <w:lang w:val="en-GB"/>
        </w:rPr>
        <w:t>Illicit Activity: The Economics of Crime, Drugs and Tax Fraud</w:t>
      </w:r>
      <w:r w:rsidRPr="504BACBB" w:rsidR="1AAF5624">
        <w:rPr>
          <w:rFonts w:ascii="Arial Nova" w:hAnsi="Arial Nova" w:eastAsia="Arial Nova" w:cs="Arial Nova"/>
          <w:noProof w:val="0"/>
          <w:sz w:val="24"/>
          <w:szCs w:val="24"/>
          <w:lang w:val="en-GB"/>
        </w:rPr>
        <w:t xml:space="preserve">. 1st edn. Routledge. Available at: </w:t>
      </w:r>
      <w:hyperlink r:id="R2183c5f0a326432c">
        <w:r w:rsidRPr="504BACBB" w:rsidR="1AAF5624">
          <w:rPr>
            <w:rStyle w:val="Hyperlink"/>
            <w:rFonts w:ascii="Arial Nova" w:hAnsi="Arial Nova" w:eastAsia="Arial Nova" w:cs="Arial Nova"/>
            <w:noProof w:val="0"/>
            <w:sz w:val="24"/>
            <w:szCs w:val="24"/>
            <w:lang w:val="en-GB"/>
          </w:rPr>
          <w:t>https://www.perlego.com/book/1490764</w:t>
        </w:r>
      </w:hyperlink>
      <w:r w:rsidRPr="504BACBB" w:rsidR="1AAF5624">
        <w:rPr>
          <w:rFonts w:ascii="Arial Nova" w:hAnsi="Arial Nova" w:eastAsia="Arial Nova" w:cs="Arial Nova"/>
          <w:noProof w:val="0"/>
          <w:sz w:val="24"/>
          <w:szCs w:val="24"/>
          <w:lang w:val="en-GB"/>
        </w:rPr>
        <w:t xml:space="preserve"> (Accessed: 1 March 2025).</w:t>
      </w:r>
    </w:p>
    <w:p w:rsidR="1AAF5624" w:rsidP="504BACBB" w:rsidRDefault="1AAF5624" w14:paraId="45F10853" w14:textId="4CA905E4">
      <w:pPr>
        <w:spacing w:before="240" w:beforeAutospacing="off" w:after="240" w:afterAutospacing="off"/>
      </w:pPr>
      <w:r w:rsidRPr="504BACBB" w:rsidR="1AAF5624">
        <w:rPr>
          <w:rFonts w:ascii="Arial Nova" w:hAnsi="Arial Nova" w:eastAsia="Arial Nova" w:cs="Arial Nova"/>
          <w:noProof w:val="0"/>
          <w:sz w:val="24"/>
          <w:szCs w:val="24"/>
          <w:lang w:val="en-GB"/>
        </w:rPr>
        <w:t xml:space="preserve">Persson, S. and Dhingra, K. (2022) </w:t>
      </w:r>
      <w:r w:rsidRPr="504BACBB" w:rsidR="1AAF5624">
        <w:rPr>
          <w:rFonts w:ascii="Arial Nova" w:hAnsi="Arial Nova" w:eastAsia="Arial Nova" w:cs="Arial Nova"/>
          <w:i w:val="1"/>
          <w:iCs w:val="1"/>
          <w:noProof w:val="0"/>
          <w:sz w:val="24"/>
          <w:szCs w:val="24"/>
          <w:lang w:val="en-GB"/>
        </w:rPr>
        <w:t>Rape Myths</w:t>
      </w:r>
      <w:r w:rsidRPr="504BACBB" w:rsidR="1AAF5624">
        <w:rPr>
          <w:rFonts w:ascii="Arial Nova" w:hAnsi="Arial Nova" w:eastAsia="Arial Nova" w:cs="Arial Nova"/>
          <w:noProof w:val="0"/>
          <w:sz w:val="24"/>
          <w:szCs w:val="24"/>
          <w:lang w:val="en-GB"/>
        </w:rPr>
        <w:t xml:space="preserve">. Emerald Publishing Limited. Available at: </w:t>
      </w:r>
      <w:hyperlink r:id="Reac809b06f374910">
        <w:r w:rsidRPr="504BACBB" w:rsidR="1AAF5624">
          <w:rPr>
            <w:rStyle w:val="Hyperlink"/>
            <w:rFonts w:ascii="Arial Nova" w:hAnsi="Arial Nova" w:eastAsia="Arial Nova" w:cs="Arial Nova"/>
            <w:noProof w:val="0"/>
            <w:sz w:val="24"/>
            <w:szCs w:val="24"/>
            <w:lang w:val="en-GB"/>
          </w:rPr>
          <w:t>https://www.perlego.com/book/3264846</w:t>
        </w:r>
      </w:hyperlink>
      <w:r w:rsidRPr="504BACBB" w:rsidR="1AAF5624">
        <w:rPr>
          <w:rFonts w:ascii="Arial Nova" w:hAnsi="Arial Nova" w:eastAsia="Arial Nova" w:cs="Arial Nova"/>
          <w:noProof w:val="0"/>
          <w:sz w:val="24"/>
          <w:szCs w:val="24"/>
          <w:lang w:val="en-GB"/>
        </w:rPr>
        <w:t xml:space="preserve"> (Accessed: 1 March 2025).</w:t>
      </w:r>
    </w:p>
    <w:p w:rsidR="1AAF5624" w:rsidP="504BACBB" w:rsidRDefault="1AAF5624" w14:paraId="17B04F85" w14:textId="0673B7B1">
      <w:pPr>
        <w:spacing w:before="240" w:beforeAutospacing="off" w:after="240" w:afterAutospacing="off"/>
      </w:pPr>
      <w:r w:rsidRPr="504BACBB" w:rsidR="1AAF5624">
        <w:rPr>
          <w:rFonts w:ascii="Arial Nova" w:hAnsi="Arial Nova" w:eastAsia="Arial Nova" w:cs="Arial Nova"/>
          <w:noProof w:val="0"/>
          <w:sz w:val="24"/>
          <w:szCs w:val="24"/>
          <w:lang w:val="en-GB"/>
        </w:rPr>
        <w:t xml:space="preserve">Rader, N. (2023) </w:t>
      </w:r>
      <w:r w:rsidRPr="504BACBB" w:rsidR="1AAF5624">
        <w:rPr>
          <w:rFonts w:ascii="Arial Nova" w:hAnsi="Arial Nova" w:eastAsia="Arial Nova" w:cs="Arial Nova"/>
          <w:i w:val="1"/>
          <w:iCs w:val="1"/>
          <w:noProof w:val="0"/>
          <w:sz w:val="24"/>
          <w:szCs w:val="24"/>
          <w:lang w:val="en-GB"/>
        </w:rPr>
        <w:t>Teaching Fear</w:t>
      </w:r>
      <w:r w:rsidRPr="504BACBB" w:rsidR="1AAF5624">
        <w:rPr>
          <w:rFonts w:ascii="Arial Nova" w:hAnsi="Arial Nova" w:eastAsia="Arial Nova" w:cs="Arial Nova"/>
          <w:noProof w:val="0"/>
          <w:sz w:val="24"/>
          <w:szCs w:val="24"/>
          <w:lang w:val="en-GB"/>
        </w:rPr>
        <w:t xml:space="preserve">. Temple University Press. Available at: </w:t>
      </w:r>
      <w:hyperlink r:id="Rcc098ef7d4a44844">
        <w:r w:rsidRPr="504BACBB" w:rsidR="1AAF5624">
          <w:rPr>
            <w:rStyle w:val="Hyperlink"/>
            <w:rFonts w:ascii="Arial Nova" w:hAnsi="Arial Nova" w:eastAsia="Arial Nova" w:cs="Arial Nova"/>
            <w:noProof w:val="0"/>
            <w:sz w:val="24"/>
            <w:szCs w:val="24"/>
            <w:lang w:val="en-GB"/>
          </w:rPr>
          <w:t>https://www.perlego.com/book/3790698</w:t>
        </w:r>
      </w:hyperlink>
      <w:r w:rsidRPr="504BACBB" w:rsidR="1AAF5624">
        <w:rPr>
          <w:rFonts w:ascii="Arial Nova" w:hAnsi="Arial Nova" w:eastAsia="Arial Nova" w:cs="Arial Nova"/>
          <w:noProof w:val="0"/>
          <w:sz w:val="24"/>
          <w:szCs w:val="24"/>
          <w:lang w:val="en-GB"/>
        </w:rPr>
        <w:t xml:space="preserve"> (Accessed: 1 March 2025).</w:t>
      </w:r>
    </w:p>
    <w:p w:rsidR="1AAF5624" w:rsidP="504BACBB" w:rsidRDefault="1AAF5624" w14:paraId="5500181C" w14:textId="76DFD8C2">
      <w:pPr>
        <w:spacing w:before="240" w:beforeAutospacing="off" w:after="240" w:afterAutospacing="off"/>
      </w:pPr>
      <w:r w:rsidRPr="504BACBB" w:rsidR="1AAF5624">
        <w:rPr>
          <w:rFonts w:ascii="Arial Nova" w:hAnsi="Arial Nova" w:eastAsia="Arial Nova" w:cs="Arial Nova"/>
          <w:noProof w:val="0"/>
          <w:sz w:val="24"/>
          <w:szCs w:val="24"/>
          <w:lang w:val="en-GB"/>
        </w:rPr>
        <w:t xml:space="preserve">Restrepo, E. (2001) </w:t>
      </w:r>
      <w:r w:rsidRPr="504BACBB" w:rsidR="1AAF5624">
        <w:rPr>
          <w:rFonts w:ascii="Arial Nova" w:hAnsi="Arial Nova" w:eastAsia="Arial Nova" w:cs="Arial Nova"/>
          <w:i w:val="1"/>
          <w:iCs w:val="1"/>
          <w:noProof w:val="0"/>
          <w:sz w:val="24"/>
          <w:szCs w:val="24"/>
          <w:lang w:val="en-GB"/>
        </w:rPr>
        <w:t>Colombian Criminal Justice in Crisis</w:t>
      </w:r>
      <w:r w:rsidRPr="504BACBB" w:rsidR="1AAF5624">
        <w:rPr>
          <w:rFonts w:ascii="Arial Nova" w:hAnsi="Arial Nova" w:eastAsia="Arial Nova" w:cs="Arial Nova"/>
          <w:noProof w:val="0"/>
          <w:sz w:val="24"/>
          <w:szCs w:val="24"/>
          <w:lang w:val="en-GB"/>
        </w:rPr>
        <w:t xml:space="preserve">. [edition unavailable]. Palgrave Macmillan. Available at: </w:t>
      </w:r>
      <w:hyperlink r:id="Rd20d754d72d5494d">
        <w:r w:rsidRPr="504BACBB" w:rsidR="1AAF5624">
          <w:rPr>
            <w:rStyle w:val="Hyperlink"/>
            <w:rFonts w:ascii="Arial Nova" w:hAnsi="Arial Nova" w:eastAsia="Arial Nova" w:cs="Arial Nova"/>
            <w:noProof w:val="0"/>
            <w:sz w:val="24"/>
            <w:szCs w:val="24"/>
            <w:lang w:val="en-GB"/>
          </w:rPr>
          <w:t>https://www.perlego.com/book/3496196</w:t>
        </w:r>
      </w:hyperlink>
      <w:r w:rsidRPr="504BACBB" w:rsidR="1AAF5624">
        <w:rPr>
          <w:rFonts w:ascii="Arial Nova" w:hAnsi="Arial Nova" w:eastAsia="Arial Nova" w:cs="Arial Nova"/>
          <w:noProof w:val="0"/>
          <w:sz w:val="24"/>
          <w:szCs w:val="24"/>
          <w:lang w:val="en-GB"/>
        </w:rPr>
        <w:t xml:space="preserve"> (Accessed: 1 March 2025).</w:t>
      </w:r>
    </w:p>
    <w:p w:rsidR="1AAF5624" w:rsidP="504BACBB" w:rsidRDefault="1AAF5624" w14:paraId="7CC76057" w14:textId="4FF40D7A">
      <w:pPr>
        <w:spacing w:before="240" w:beforeAutospacing="off" w:after="240" w:afterAutospacing="off"/>
      </w:pPr>
      <w:r w:rsidRPr="504BACBB" w:rsidR="1AAF5624">
        <w:rPr>
          <w:rFonts w:ascii="Arial Nova" w:hAnsi="Arial Nova" w:eastAsia="Arial Nova" w:cs="Arial Nova"/>
          <w:noProof w:val="0"/>
          <w:sz w:val="24"/>
          <w:szCs w:val="24"/>
          <w:lang w:val="en-GB"/>
        </w:rPr>
        <w:t xml:space="preserve">Reiner, R. (2016) </w:t>
      </w:r>
      <w:r w:rsidRPr="504BACBB" w:rsidR="1AAF5624">
        <w:rPr>
          <w:rFonts w:ascii="Arial Nova" w:hAnsi="Arial Nova" w:eastAsia="Arial Nova" w:cs="Arial Nova"/>
          <w:i w:val="1"/>
          <w:iCs w:val="1"/>
          <w:noProof w:val="0"/>
          <w:sz w:val="24"/>
          <w:szCs w:val="24"/>
          <w:lang w:val="en-GB"/>
        </w:rPr>
        <w:t>Crime, The Mystery of the Common-Sense Concept</w:t>
      </w:r>
      <w:r w:rsidRPr="504BACBB" w:rsidR="1AAF5624">
        <w:rPr>
          <w:rFonts w:ascii="Arial Nova" w:hAnsi="Arial Nova" w:eastAsia="Arial Nova" w:cs="Arial Nova"/>
          <w:noProof w:val="0"/>
          <w:sz w:val="24"/>
          <w:szCs w:val="24"/>
          <w:lang w:val="en-GB"/>
        </w:rPr>
        <w:t xml:space="preserve">. 1st edn. Polity. Available at: </w:t>
      </w:r>
      <w:hyperlink r:id="R7ba96a5be6b9451f">
        <w:r w:rsidRPr="504BACBB" w:rsidR="1AAF5624">
          <w:rPr>
            <w:rStyle w:val="Hyperlink"/>
            <w:rFonts w:ascii="Arial Nova" w:hAnsi="Arial Nova" w:eastAsia="Arial Nova" w:cs="Arial Nova"/>
            <w:noProof w:val="0"/>
            <w:sz w:val="24"/>
            <w:szCs w:val="24"/>
            <w:lang w:val="en-GB"/>
          </w:rPr>
          <w:t>https://www.perlego.com/book/1536361</w:t>
        </w:r>
      </w:hyperlink>
      <w:r w:rsidRPr="504BACBB" w:rsidR="1AAF5624">
        <w:rPr>
          <w:rFonts w:ascii="Arial Nova" w:hAnsi="Arial Nova" w:eastAsia="Arial Nova" w:cs="Arial Nova"/>
          <w:noProof w:val="0"/>
          <w:sz w:val="24"/>
          <w:szCs w:val="24"/>
          <w:lang w:val="en-GB"/>
        </w:rPr>
        <w:t xml:space="preserve"> (Accessed: 1 March 2025).</w:t>
      </w:r>
    </w:p>
    <w:p w:rsidR="1AAF5624" w:rsidP="504BACBB" w:rsidRDefault="1AAF5624" w14:paraId="5E62102A" w14:textId="543ABD1A">
      <w:pPr>
        <w:spacing w:before="240" w:beforeAutospacing="off" w:after="240" w:afterAutospacing="off"/>
      </w:pPr>
      <w:r w:rsidRPr="504BACBB" w:rsidR="1AAF5624">
        <w:rPr>
          <w:rFonts w:ascii="Arial Nova" w:hAnsi="Arial Nova" w:eastAsia="Arial Nova" w:cs="Arial Nova"/>
          <w:noProof w:val="0"/>
          <w:sz w:val="24"/>
          <w:szCs w:val="24"/>
          <w:lang w:val="en-GB"/>
        </w:rPr>
        <w:t xml:space="preserve">Sammons, A. and Putwain, D. (2018) </w:t>
      </w:r>
      <w:r w:rsidRPr="504BACBB" w:rsidR="1AAF5624">
        <w:rPr>
          <w:rFonts w:ascii="Arial Nova" w:hAnsi="Arial Nova" w:eastAsia="Arial Nova" w:cs="Arial Nova"/>
          <w:i w:val="1"/>
          <w:iCs w:val="1"/>
          <w:noProof w:val="0"/>
          <w:sz w:val="24"/>
          <w:szCs w:val="24"/>
          <w:lang w:val="en-GB"/>
        </w:rPr>
        <w:t>Psychology and Crime</w:t>
      </w:r>
      <w:r w:rsidRPr="504BACBB" w:rsidR="1AAF5624">
        <w:rPr>
          <w:rFonts w:ascii="Arial Nova" w:hAnsi="Arial Nova" w:eastAsia="Arial Nova" w:cs="Arial Nova"/>
          <w:noProof w:val="0"/>
          <w:sz w:val="24"/>
          <w:szCs w:val="24"/>
          <w:lang w:val="en-GB"/>
        </w:rPr>
        <w:t xml:space="preserve">. 2nd edn. Routledge. Available at: </w:t>
      </w:r>
      <w:hyperlink r:id="R777e73bdd9d04784">
        <w:r w:rsidRPr="504BACBB" w:rsidR="1AAF5624">
          <w:rPr>
            <w:rStyle w:val="Hyperlink"/>
            <w:rFonts w:ascii="Arial Nova" w:hAnsi="Arial Nova" w:eastAsia="Arial Nova" w:cs="Arial Nova"/>
            <w:noProof w:val="0"/>
            <w:sz w:val="24"/>
            <w:szCs w:val="24"/>
            <w:lang w:val="en-GB"/>
          </w:rPr>
          <w:t>https://www.perlego.com/book/1323809</w:t>
        </w:r>
      </w:hyperlink>
      <w:r w:rsidRPr="504BACBB" w:rsidR="1AAF5624">
        <w:rPr>
          <w:rFonts w:ascii="Arial Nova" w:hAnsi="Arial Nova" w:eastAsia="Arial Nova" w:cs="Arial Nova"/>
          <w:noProof w:val="0"/>
          <w:sz w:val="24"/>
          <w:szCs w:val="24"/>
          <w:lang w:val="en-GB"/>
        </w:rPr>
        <w:t xml:space="preserve"> (Accessed: 1 March 2025).</w:t>
      </w:r>
    </w:p>
    <w:p w:rsidR="1AAF5624" w:rsidP="504BACBB" w:rsidRDefault="1AAF5624" w14:paraId="37628112" w14:textId="5252C0D4">
      <w:pPr>
        <w:spacing w:before="240" w:beforeAutospacing="off" w:after="240" w:afterAutospacing="off"/>
      </w:pPr>
      <w:r w:rsidRPr="504BACBB" w:rsidR="1AAF5624">
        <w:rPr>
          <w:rFonts w:ascii="Arial Nova" w:hAnsi="Arial Nova" w:eastAsia="Arial Nova" w:cs="Arial Nova"/>
          <w:noProof w:val="0"/>
          <w:sz w:val="24"/>
          <w:szCs w:val="24"/>
          <w:lang w:val="en-GB"/>
        </w:rPr>
        <w:t xml:space="preserve">Schoeman, M. (2013) </w:t>
      </w:r>
      <w:r w:rsidRPr="504BACBB" w:rsidR="1AAF5624">
        <w:rPr>
          <w:rFonts w:ascii="Arial Nova" w:hAnsi="Arial Nova" w:eastAsia="Arial Nova" w:cs="Arial Nova"/>
          <w:i w:val="1"/>
          <w:iCs w:val="1"/>
          <w:noProof w:val="0"/>
          <w:sz w:val="24"/>
          <w:szCs w:val="24"/>
          <w:lang w:val="en-GB"/>
        </w:rPr>
        <w:t>Criminology NQF3 SB</w:t>
      </w:r>
      <w:r w:rsidRPr="504BACBB" w:rsidR="1AAF5624">
        <w:rPr>
          <w:rFonts w:ascii="Arial Nova" w:hAnsi="Arial Nova" w:eastAsia="Arial Nova" w:cs="Arial Nova"/>
          <w:noProof w:val="0"/>
          <w:sz w:val="24"/>
          <w:szCs w:val="24"/>
          <w:lang w:val="en-GB"/>
        </w:rPr>
        <w:t xml:space="preserve">. [edition unavailable]. Macmillan. Available at: </w:t>
      </w:r>
      <w:hyperlink r:id="R70fca5216fc64028">
        <w:r w:rsidRPr="504BACBB" w:rsidR="1AAF5624">
          <w:rPr>
            <w:rStyle w:val="Hyperlink"/>
            <w:rFonts w:ascii="Arial Nova" w:hAnsi="Arial Nova" w:eastAsia="Arial Nova" w:cs="Arial Nova"/>
            <w:noProof w:val="0"/>
            <w:sz w:val="24"/>
            <w:szCs w:val="24"/>
            <w:lang w:val="en-GB"/>
          </w:rPr>
          <w:t>https://www.perlego.com/book/2306176</w:t>
        </w:r>
      </w:hyperlink>
      <w:r w:rsidRPr="504BACBB" w:rsidR="1AAF5624">
        <w:rPr>
          <w:rFonts w:ascii="Arial Nova" w:hAnsi="Arial Nova" w:eastAsia="Arial Nova" w:cs="Arial Nova"/>
          <w:noProof w:val="0"/>
          <w:sz w:val="24"/>
          <w:szCs w:val="24"/>
          <w:lang w:val="en-GB"/>
        </w:rPr>
        <w:t xml:space="preserve"> (Accessed: 3 March 2025).</w:t>
      </w:r>
    </w:p>
    <w:p w:rsidR="1AAF5624" w:rsidP="504BACBB" w:rsidRDefault="1AAF5624" w14:paraId="47B34C8B" w14:textId="32D7A63B">
      <w:pPr>
        <w:spacing w:before="240" w:beforeAutospacing="off" w:after="240" w:afterAutospacing="off"/>
      </w:pPr>
      <w:r w:rsidRPr="504BACBB" w:rsidR="1AAF5624">
        <w:rPr>
          <w:rFonts w:ascii="Arial Nova" w:hAnsi="Arial Nova" w:eastAsia="Arial Nova" w:cs="Arial Nova"/>
          <w:noProof w:val="0"/>
          <w:sz w:val="24"/>
          <w:szCs w:val="24"/>
          <w:lang w:val="en-GB"/>
        </w:rPr>
        <w:t xml:space="preserve">Skogan, W. G. (1984) 'Reporting crimes to the police: The status of world research', </w:t>
      </w:r>
      <w:r w:rsidRPr="504BACBB" w:rsidR="1AAF5624">
        <w:rPr>
          <w:rFonts w:ascii="Arial Nova" w:hAnsi="Arial Nova" w:eastAsia="Arial Nova" w:cs="Arial Nova"/>
          <w:i w:val="1"/>
          <w:iCs w:val="1"/>
          <w:noProof w:val="0"/>
          <w:sz w:val="24"/>
          <w:szCs w:val="24"/>
          <w:lang w:val="en-GB"/>
        </w:rPr>
        <w:t>Journal of Research in Crime and Delinquency</w:t>
      </w:r>
      <w:r w:rsidRPr="504BACBB" w:rsidR="1AAF5624">
        <w:rPr>
          <w:rFonts w:ascii="Arial Nova" w:hAnsi="Arial Nova" w:eastAsia="Arial Nova" w:cs="Arial Nova"/>
          <w:noProof w:val="0"/>
          <w:sz w:val="24"/>
          <w:szCs w:val="24"/>
          <w:lang w:val="en-GB"/>
        </w:rPr>
        <w:t>, 21(2), pp. 113-137.</w:t>
      </w:r>
    </w:p>
    <w:p w:rsidR="1AAF5624" w:rsidP="504BACBB" w:rsidRDefault="1AAF5624" w14:paraId="646DAB1B" w14:textId="49BB4C5A">
      <w:pPr>
        <w:spacing w:before="240" w:beforeAutospacing="off" w:after="240" w:afterAutospacing="off"/>
      </w:pPr>
      <w:r w:rsidRPr="504BACBB" w:rsidR="1AAF5624">
        <w:rPr>
          <w:rFonts w:ascii="Arial Nova" w:hAnsi="Arial Nova" w:eastAsia="Arial Nova" w:cs="Arial Nova"/>
          <w:noProof w:val="0"/>
          <w:sz w:val="24"/>
          <w:szCs w:val="24"/>
          <w:lang w:val="en-GB"/>
        </w:rPr>
        <w:t xml:space="preserve">Tarling, R. and Morris, K. (2010) 'Reporting crime to the police', </w:t>
      </w:r>
      <w:r w:rsidRPr="504BACBB" w:rsidR="1AAF5624">
        <w:rPr>
          <w:rFonts w:ascii="Arial Nova" w:hAnsi="Arial Nova" w:eastAsia="Arial Nova" w:cs="Arial Nova"/>
          <w:i w:val="1"/>
          <w:iCs w:val="1"/>
          <w:noProof w:val="0"/>
          <w:sz w:val="24"/>
          <w:szCs w:val="24"/>
          <w:lang w:val="en-GB"/>
        </w:rPr>
        <w:t>British Journal of Criminology</w:t>
      </w:r>
      <w:r w:rsidRPr="504BACBB" w:rsidR="1AAF5624">
        <w:rPr>
          <w:rFonts w:ascii="Arial Nova" w:hAnsi="Arial Nova" w:eastAsia="Arial Nova" w:cs="Arial Nova"/>
          <w:noProof w:val="0"/>
          <w:sz w:val="24"/>
          <w:szCs w:val="24"/>
          <w:lang w:val="en-GB"/>
        </w:rPr>
        <w:t>, 50(3), pp. 474-490.</w:t>
      </w:r>
    </w:p>
    <w:p w:rsidR="1AAF5624" w:rsidP="504BACBB" w:rsidRDefault="1AAF5624" w14:paraId="5AF9D0C6" w14:textId="43CAB5F2">
      <w:pPr>
        <w:spacing w:before="240" w:beforeAutospacing="off" w:after="240" w:afterAutospacing="off"/>
      </w:pPr>
      <w:r w:rsidRPr="504BACBB" w:rsidR="1AAF5624">
        <w:rPr>
          <w:rFonts w:ascii="Arial Nova" w:hAnsi="Arial Nova" w:eastAsia="Arial Nova" w:cs="Arial Nova"/>
          <w:noProof w:val="0"/>
          <w:sz w:val="24"/>
          <w:szCs w:val="24"/>
          <w:lang w:val="en-GB"/>
        </w:rPr>
        <w:t xml:space="preserve">Thorne, A. (2013) </w:t>
      </w:r>
      <w:r w:rsidRPr="504BACBB" w:rsidR="1AAF5624">
        <w:rPr>
          <w:rFonts w:ascii="Arial Nova" w:hAnsi="Arial Nova" w:eastAsia="Arial Nova" w:cs="Arial Nova"/>
          <w:i w:val="1"/>
          <w:iCs w:val="1"/>
          <w:noProof w:val="0"/>
          <w:sz w:val="24"/>
          <w:szCs w:val="24"/>
          <w:lang w:val="en-GB"/>
        </w:rPr>
        <w:t>Criminology NQF2 SB</w:t>
      </w:r>
      <w:r w:rsidRPr="504BACBB" w:rsidR="1AAF5624">
        <w:rPr>
          <w:rFonts w:ascii="Arial Nova" w:hAnsi="Arial Nova" w:eastAsia="Arial Nova" w:cs="Arial Nova"/>
          <w:noProof w:val="0"/>
          <w:sz w:val="24"/>
          <w:szCs w:val="24"/>
          <w:lang w:val="en-GB"/>
        </w:rPr>
        <w:t xml:space="preserve">. [edition unavailable]. Macmillan. Available at: </w:t>
      </w:r>
      <w:hyperlink r:id="R81788a61cb19431b">
        <w:r w:rsidRPr="504BACBB" w:rsidR="1AAF5624">
          <w:rPr>
            <w:rStyle w:val="Hyperlink"/>
            <w:rFonts w:ascii="Arial Nova" w:hAnsi="Arial Nova" w:eastAsia="Arial Nova" w:cs="Arial Nova"/>
            <w:noProof w:val="0"/>
            <w:sz w:val="24"/>
            <w:szCs w:val="24"/>
            <w:lang w:val="en-GB"/>
          </w:rPr>
          <w:t>https://www.perlego.com/book/2306360</w:t>
        </w:r>
      </w:hyperlink>
      <w:r w:rsidRPr="504BACBB" w:rsidR="1AAF5624">
        <w:rPr>
          <w:rFonts w:ascii="Arial Nova" w:hAnsi="Arial Nova" w:eastAsia="Arial Nova" w:cs="Arial Nova"/>
          <w:noProof w:val="0"/>
          <w:sz w:val="24"/>
          <w:szCs w:val="24"/>
          <w:lang w:val="en-GB"/>
        </w:rPr>
        <w:t xml:space="preserve"> (Accessed: 3 March 2025).</w:t>
      </w:r>
    </w:p>
    <w:p w:rsidR="1AAF5624" w:rsidP="504BACBB" w:rsidRDefault="1AAF5624" w14:paraId="0A04A637" w14:textId="42196D26">
      <w:pPr>
        <w:spacing w:before="240" w:beforeAutospacing="off" w:after="240" w:afterAutospacing="off"/>
      </w:pPr>
      <w:r w:rsidRPr="504BACBB" w:rsidR="1AAF5624">
        <w:rPr>
          <w:rFonts w:ascii="Arial Nova" w:hAnsi="Arial Nova" w:eastAsia="Arial Nova" w:cs="Arial Nova"/>
          <w:noProof w:val="0"/>
          <w:sz w:val="24"/>
          <w:szCs w:val="24"/>
          <w:lang w:val="en-GB"/>
        </w:rPr>
        <w:t xml:space="preserve">Valliere, V. (2019) </w:t>
      </w:r>
      <w:r w:rsidRPr="504BACBB" w:rsidR="1AAF5624">
        <w:rPr>
          <w:rFonts w:ascii="Arial Nova" w:hAnsi="Arial Nova" w:eastAsia="Arial Nova" w:cs="Arial Nova"/>
          <w:i w:val="1"/>
          <w:iCs w:val="1"/>
          <w:noProof w:val="0"/>
          <w:sz w:val="24"/>
          <w:szCs w:val="24"/>
          <w:lang w:val="en-GB"/>
        </w:rPr>
        <w:t>Understanding Victims of Interpersonal Violence</w:t>
      </w:r>
      <w:r w:rsidRPr="504BACBB" w:rsidR="1AAF5624">
        <w:rPr>
          <w:rFonts w:ascii="Arial Nova" w:hAnsi="Arial Nova" w:eastAsia="Arial Nova" w:cs="Arial Nova"/>
          <w:noProof w:val="0"/>
          <w:sz w:val="24"/>
          <w:szCs w:val="24"/>
          <w:lang w:val="en-GB"/>
        </w:rPr>
        <w:t xml:space="preserve">. 1st edn. Routledge. Available at: </w:t>
      </w:r>
      <w:hyperlink r:id="R717e423d84474c26">
        <w:r w:rsidRPr="504BACBB" w:rsidR="1AAF5624">
          <w:rPr>
            <w:rStyle w:val="Hyperlink"/>
            <w:rFonts w:ascii="Arial Nova" w:hAnsi="Arial Nova" w:eastAsia="Arial Nova" w:cs="Arial Nova"/>
            <w:noProof w:val="0"/>
            <w:sz w:val="24"/>
            <w:szCs w:val="24"/>
            <w:lang w:val="en-GB"/>
          </w:rPr>
          <w:t>https://www.perlego.com/book/1511021</w:t>
        </w:r>
      </w:hyperlink>
      <w:r w:rsidRPr="504BACBB" w:rsidR="1AAF5624">
        <w:rPr>
          <w:rFonts w:ascii="Arial Nova" w:hAnsi="Arial Nova" w:eastAsia="Arial Nova" w:cs="Arial Nova"/>
          <w:noProof w:val="0"/>
          <w:sz w:val="24"/>
          <w:szCs w:val="24"/>
          <w:lang w:val="en-GB"/>
        </w:rPr>
        <w:t xml:space="preserve"> (Accessed: 1 March 2025).</w:t>
      </w:r>
    </w:p>
    <w:p w:rsidR="504BACBB" w:rsidP="504BACBB" w:rsidRDefault="504BACBB" w14:paraId="2DCE3E17" w14:textId="04F11CE8">
      <w:pPr>
        <w:pStyle w:val="Normal"/>
        <w:spacing w:line="480" w:lineRule="auto"/>
        <w:rPr>
          <w:rFonts w:ascii="Arial Nova" w:hAnsi="Arial Nova" w:eastAsia="Arial Nova" w:cs="Arial Nova"/>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fLk4AlTfY/ifXR" int2:id="uo2GZawl">
      <int2:state int2:type="AugLoop_Text_Critique" int2:value="Rejected"/>
    </int2:textHash>
    <int2:textHash int2:hashCode="Y7rxyEYEGk+h8X" int2:id="V98kDZFK">
      <int2:state int2:type="AugLoop_Text_Critique" int2:value="Rejected"/>
    </int2:textHash>
    <int2:textHash int2:hashCode="DI3O78y/aP+EE+" int2:id="Hr8U1xy6">
      <int2:state int2:type="AugLoop_Text_Critique" int2:value="Rejected"/>
    </int2:textHash>
    <int2:bookmark int2:bookmarkName="_Int_X1Oebzpy" int2:invalidationBookmarkName="" int2:hashCode="2isSiADU4Sne92" int2:id="YFMvXFVv">
      <int2:state int2:type="AugLoop_Text_Critique" int2:value="Rejected"/>
    </int2:bookmark>
    <int2:bookmark int2:bookmarkName="_Int_vElEszuD" int2:invalidationBookmarkName="" int2:hashCode="hPnRm2HuZsf69b" int2:id="Kt1z1kWy">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491fb2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a55d4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02e7e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f1944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056da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ad0af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5df94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bfbe0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f6f35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0d2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A7A9E7"/>
    <w:rsid w:val="001B0DB1"/>
    <w:rsid w:val="00F9E0AE"/>
    <w:rsid w:val="01481027"/>
    <w:rsid w:val="035B9A53"/>
    <w:rsid w:val="058021D3"/>
    <w:rsid w:val="0644B2CC"/>
    <w:rsid w:val="08B3F784"/>
    <w:rsid w:val="0A116B95"/>
    <w:rsid w:val="0A2056A2"/>
    <w:rsid w:val="0B304D31"/>
    <w:rsid w:val="0BD5D7E2"/>
    <w:rsid w:val="0CC9579F"/>
    <w:rsid w:val="0EDCE022"/>
    <w:rsid w:val="0FA7A9E7"/>
    <w:rsid w:val="1009911B"/>
    <w:rsid w:val="10A11DE8"/>
    <w:rsid w:val="113B810D"/>
    <w:rsid w:val="1182232E"/>
    <w:rsid w:val="121CD058"/>
    <w:rsid w:val="1699FB95"/>
    <w:rsid w:val="17AF1226"/>
    <w:rsid w:val="183176C7"/>
    <w:rsid w:val="1851DC4E"/>
    <w:rsid w:val="19D2494F"/>
    <w:rsid w:val="1AAF5624"/>
    <w:rsid w:val="1D4CC5D8"/>
    <w:rsid w:val="1DCD30C7"/>
    <w:rsid w:val="203C6A9D"/>
    <w:rsid w:val="20410C91"/>
    <w:rsid w:val="21A7F689"/>
    <w:rsid w:val="21CDC160"/>
    <w:rsid w:val="22775A19"/>
    <w:rsid w:val="24BC7481"/>
    <w:rsid w:val="26471AD4"/>
    <w:rsid w:val="265041F3"/>
    <w:rsid w:val="26E5FCCD"/>
    <w:rsid w:val="28BDAA1F"/>
    <w:rsid w:val="29C4C34C"/>
    <w:rsid w:val="2EDC1E66"/>
    <w:rsid w:val="31B04059"/>
    <w:rsid w:val="32273558"/>
    <w:rsid w:val="3295D5B9"/>
    <w:rsid w:val="353B4F61"/>
    <w:rsid w:val="353CF669"/>
    <w:rsid w:val="355147EC"/>
    <w:rsid w:val="360EC6E8"/>
    <w:rsid w:val="36894B12"/>
    <w:rsid w:val="37D52B08"/>
    <w:rsid w:val="392536A8"/>
    <w:rsid w:val="39A29E0C"/>
    <w:rsid w:val="39F8A7D6"/>
    <w:rsid w:val="3B8C86CA"/>
    <w:rsid w:val="3BD1E322"/>
    <w:rsid w:val="3BD95211"/>
    <w:rsid w:val="3CAD1AF3"/>
    <w:rsid w:val="3D561B16"/>
    <w:rsid w:val="3E59EEAB"/>
    <w:rsid w:val="3FC2A181"/>
    <w:rsid w:val="4098B39A"/>
    <w:rsid w:val="419974AE"/>
    <w:rsid w:val="41E2A5FE"/>
    <w:rsid w:val="427BB66A"/>
    <w:rsid w:val="435DAF19"/>
    <w:rsid w:val="463EF89D"/>
    <w:rsid w:val="4768409F"/>
    <w:rsid w:val="47D949B9"/>
    <w:rsid w:val="49962C11"/>
    <w:rsid w:val="499E9CE4"/>
    <w:rsid w:val="4A5CF1AA"/>
    <w:rsid w:val="4A7F8CC8"/>
    <w:rsid w:val="4CCF0638"/>
    <w:rsid w:val="4D26559F"/>
    <w:rsid w:val="4D4A6128"/>
    <w:rsid w:val="4DDBF2EA"/>
    <w:rsid w:val="4E708380"/>
    <w:rsid w:val="4FE64719"/>
    <w:rsid w:val="500F2332"/>
    <w:rsid w:val="504BACBB"/>
    <w:rsid w:val="50D2FE43"/>
    <w:rsid w:val="525A33BE"/>
    <w:rsid w:val="534EB26D"/>
    <w:rsid w:val="538536DD"/>
    <w:rsid w:val="53A87D8E"/>
    <w:rsid w:val="54A716AD"/>
    <w:rsid w:val="54E1EA6D"/>
    <w:rsid w:val="550CC07E"/>
    <w:rsid w:val="568F7C5F"/>
    <w:rsid w:val="56B06D1C"/>
    <w:rsid w:val="57B84E1B"/>
    <w:rsid w:val="57E941B5"/>
    <w:rsid w:val="58C4982B"/>
    <w:rsid w:val="591FA576"/>
    <w:rsid w:val="59301298"/>
    <w:rsid w:val="5A1A99FF"/>
    <w:rsid w:val="5CC6239E"/>
    <w:rsid w:val="5DEB9463"/>
    <w:rsid w:val="5FE17750"/>
    <w:rsid w:val="6192F3E4"/>
    <w:rsid w:val="63554DBD"/>
    <w:rsid w:val="64FFA139"/>
    <w:rsid w:val="6729FC6F"/>
    <w:rsid w:val="687A4943"/>
    <w:rsid w:val="698099E9"/>
    <w:rsid w:val="69B1D9F6"/>
    <w:rsid w:val="6A0CB58F"/>
    <w:rsid w:val="6BC4E689"/>
    <w:rsid w:val="6C9B13E9"/>
    <w:rsid w:val="6D841540"/>
    <w:rsid w:val="6E7AD007"/>
    <w:rsid w:val="6F4E0FFB"/>
    <w:rsid w:val="6FBAE95E"/>
    <w:rsid w:val="70E4988E"/>
    <w:rsid w:val="7133A5FC"/>
    <w:rsid w:val="730EF5A8"/>
    <w:rsid w:val="73319B7B"/>
    <w:rsid w:val="742951E7"/>
    <w:rsid w:val="751724D9"/>
    <w:rsid w:val="7556C10C"/>
    <w:rsid w:val="75B51E71"/>
    <w:rsid w:val="75CCAA4E"/>
    <w:rsid w:val="76027DE1"/>
    <w:rsid w:val="768873B2"/>
    <w:rsid w:val="76CA8FD1"/>
    <w:rsid w:val="7729CDDF"/>
    <w:rsid w:val="7A1BD8C8"/>
    <w:rsid w:val="7A4157B9"/>
    <w:rsid w:val="7A4CA3E7"/>
    <w:rsid w:val="7AD9DBBF"/>
    <w:rsid w:val="7CC2C6AB"/>
    <w:rsid w:val="7D55EF7E"/>
    <w:rsid w:val="7D6071E4"/>
    <w:rsid w:val="7E07E9A7"/>
    <w:rsid w:val="7E9C02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4FC9F"/>
  <w15:chartTrackingRefBased/>
  <w15:docId w15:val="{0A97F9D2-5F9A-43BF-B483-646C1D68A1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04BACB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04BACB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04BACB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04BACBB"/>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04BACBB"/>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04BACBB"/>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04BACBB"/>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04BACBB"/>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04BACBB"/>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04BACBB"/>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04BACBB"/>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04BACBB"/>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04BACBB"/>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04BACBB"/>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04BACBB"/>
    <w:pPr>
      <w:spacing/>
      <w:ind w:left="720"/>
      <w:contextualSpacing/>
    </w:pPr>
  </w:style>
  <w:style w:type="character" w:styleId="Hyperlink">
    <w:uiPriority w:val="99"/>
    <w:name w:val="Hyperlink"/>
    <w:basedOn w:val="DefaultParagraphFont"/>
    <w:unhideWhenUsed/>
    <w:rsid w:val="504BACB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perlego.com/book/1488299" TargetMode="External" Id="R18ad420db6f744aa" /><Relationship Type="http://schemas.openxmlformats.org/officeDocument/2006/relationships/hyperlink" Target="https://www.perlego.com/book/1601961" TargetMode="External" Id="R870892ea327d46b6" /><Relationship Type="http://schemas.openxmlformats.org/officeDocument/2006/relationships/hyperlink" Target="https://www.perlego.com/book/2193002" TargetMode="External" Id="Raf6d87642e0b4174" /><Relationship Type="http://schemas.openxmlformats.org/officeDocument/2006/relationships/hyperlink" Target="https://www.perlego.com/book/1005127" TargetMode="External" Id="R322e204c7cc947c1" /><Relationship Type="http://schemas.openxmlformats.org/officeDocument/2006/relationships/hyperlink" Target="https://www.perlego.com/book/2937645" TargetMode="External" Id="R1b42f7d629fa4606" /><Relationship Type="http://schemas.openxmlformats.org/officeDocument/2006/relationships/hyperlink" Target="https://www.perlego.com/book/1474893" TargetMode="External" Id="Rb3e425f86f7042c6" /><Relationship Type="http://schemas.openxmlformats.org/officeDocument/2006/relationships/hyperlink" Target="https://www.perlego.com/book/1518267" TargetMode="External" Id="R95abbd4838ca448d" /><Relationship Type="http://schemas.openxmlformats.org/officeDocument/2006/relationships/hyperlink" Target="https://www.perlego.com/book/3498915" TargetMode="External" Id="R57bc564b48804376" /><Relationship Type="http://schemas.openxmlformats.org/officeDocument/2006/relationships/hyperlink" Target="https://www.perlego.com/book/1490764" TargetMode="External" Id="R2183c5f0a326432c" /><Relationship Type="http://schemas.openxmlformats.org/officeDocument/2006/relationships/hyperlink" Target="https://www.perlego.com/book/3264846" TargetMode="External" Id="Reac809b06f374910" /><Relationship Type="http://schemas.openxmlformats.org/officeDocument/2006/relationships/hyperlink" Target="https://www.perlego.com/book/3790698" TargetMode="External" Id="Rcc098ef7d4a44844" /><Relationship Type="http://schemas.openxmlformats.org/officeDocument/2006/relationships/hyperlink" Target="https://www.perlego.com/book/3496196" TargetMode="External" Id="Rd20d754d72d5494d" /><Relationship Type="http://schemas.openxmlformats.org/officeDocument/2006/relationships/hyperlink" Target="https://www.perlego.com/book/1536361" TargetMode="External" Id="R7ba96a5be6b9451f" /><Relationship Type="http://schemas.openxmlformats.org/officeDocument/2006/relationships/hyperlink" Target="https://www.perlego.com/book/1323809" TargetMode="External" Id="R777e73bdd9d04784" /><Relationship Type="http://schemas.openxmlformats.org/officeDocument/2006/relationships/hyperlink" Target="https://www.perlego.com/book/2306176" TargetMode="External" Id="R70fca5216fc64028" /><Relationship Type="http://schemas.openxmlformats.org/officeDocument/2006/relationships/hyperlink" Target="https://www.perlego.com/book/2306360" TargetMode="External" Id="R81788a61cb19431b" /><Relationship Type="http://schemas.openxmlformats.org/officeDocument/2006/relationships/hyperlink" Target="https://www.perlego.com/book/1511021" TargetMode="External" Id="R717e423d84474c26" /><Relationship Type="http://schemas.microsoft.com/office/2020/10/relationships/intelligence" Target="intelligence2.xml" Id="Rb0270d37059b49d3" /><Relationship Type="http://schemas.openxmlformats.org/officeDocument/2006/relationships/numbering" Target="numbering.xml" Id="Rb9ff893539ef4cc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2025-03-01T18:58:36.6808146Z</dcterms:created>
  <dcterms:modified xsi:type="dcterms:W3CDTF">2025-03-07T14:45:51.0610220Z</dcterms:modified>
  <dc:creator>Ethan Howells (2308529)</dc:creator>
  <lastModifiedBy>Ethan Howells (2308529)</lastModifiedBy>
</coreProperties>
</file>