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after="0" w:line="240" w:lineRule="auto"/>
        <w:rPr>
          <w:color w:val="000000"/>
          <w:sz w:val="24"/>
          <w:szCs w:val="24"/>
        </w:rPr>
      </w:pPr>
      <w:r>
        <w:rPr>
          <w:noProof/>
        </w:rPr>
        <w:drawing>
          <wp:inline distB="0" distL="0" distR="0" distT="0">
            <wp:extent cx="2209800" cy="742950"/>
            <wp:effectExtent b="0" l="0" r="0" t="0"/>
            <wp:docPr descr="A close up of black text  Description automatically generated" id="1" name="image1.png"/>
            <a:graphic>
              <a:graphicData uri="http://schemas.openxmlformats.org/drawingml/2006/picture">
                <pic:pic>
                  <pic:nvPicPr>
                    <pic:cNvPr descr="A close up of black text  Description automatically generated" id="0" name="image1.png"/>
                    <pic:cNvPicPr preferRelativeResize="0"/>
                  </pic:nvPicPr>
                  <pic:blipFill>
                    <a:blip r:embed="rId8"/>
                    <a:srcRect/>
                    <a:stretch>
                      <a:fillRect/>
                    </a:stretch>
                  </pic:blipFill>
                  <pic:spPr>
                    <a:xfrm>
                      <a:off x="0" y="0"/>
                      <a:ext cx="2209800" cy="742950"/>
                    </a:xfrm>
                    <a:prstGeom prst="rect"/>
                    <a:ln/>
                  </pic:spPr>
                </pic:pic>
              </a:graphicData>
            </a:graphic>
          </wp:inline>
        </w:drawing>
      </w:r>
      <w:r w:rsidR="00000000" w:rsidDel="00000000" w:rsidRPr="00000000">
        <w:rPr>
          <w:rtl w:val="0"/>
          <w:color w:val="000000"/>
          <w:sz w:val="24"/>
          <w:szCs w:val="24"/>
        </w:rPr>
        <w:t> </w:t>
      </w:r>
    </w:p>
    <w:p w:rsidR="00000000" w:rsidDel="00000000" w:rsidRDefault="00000000" w14:paraId="00000002" w:rsidP="00000000" w:rsidRPr="00000000">
      <w:pPr>
        <w:jc w:val="center"/>
        <w:spacing w:after="0" w:line="240" w:lineRule="auto"/>
        <w:rPr>
          <w:color w:val="000000"/>
          <w:sz w:val="24"/>
          <w:szCs w:val="24"/>
        </w:rPr>
      </w:pPr>
      <w:r w:rsidR="00000000" w:rsidDel="00000000" w:rsidRPr="00000000">
        <w:rPr>
          <w:rtl w:val="0"/>
          <w:color w:val="000000"/>
          <w:sz w:val="24"/>
          <w:szCs w:val="24"/>
        </w:rPr>
        <w:t>Applied Leadership and Management in the Workplace </w:t>
      </w:r>
      <w:r>
        <w:rPr>
          <w:color w:val="000000"/>
          <w:sz w:val="24"/>
          <w:szCs w:val="24"/>
        </w:rPr>
        <w:br/>
      </w:r>
      <w:r>
        <w:rPr>
          <w:color w:val="000000"/>
          <w:sz w:val="24"/>
          <w:szCs w:val="24"/>
        </w:rPr>
        <w:t>Module Assignment Submission  </w:t>
      </w:r>
      <w:r>
        <w:rPr>
          <w:color w:val="000000"/>
          <w:sz w:val="24"/>
          <w:szCs w:val="24"/>
        </w:rPr>
        <w:br/>
      </w:r>
      <w:r>
        <w:rPr>
          <w:color w:val="000000"/>
          <w:sz w:val="24"/>
          <w:szCs w:val="24"/>
        </w:rPr>
        <w:t> </w:t>
      </w:r>
    </w:p>
    <w:tbl>
      <w:tblPr>
        <w:tblW w:w="9010.0" w:type="dxa"/>
        <w:tblLayout w:type="fixed"/>
        <w:tblBorders>
          <w:top w:val="single" w:sz="6" w:color="000000" w:space="0"/>
          <w:bottom w:val="single" w:sz="6" w:color="000000" w:space="0"/>
          <w:left w:val="single" w:sz="6" w:color="000000" w:space="0"/>
          <w:right w:val="single" w:sz="6" w:color="000000" w:space="0"/>
        </w:tblBorders>
        <w:jc w:val="left"/>
        <w:tblStyle w:val="Table1"/>
        <w:tblLook w:val="400"/>
      </w:tblPr>
      <w:tblGrid>
        <w:gridCol w:w="3277"/>
        <w:gridCol w:w="5733"/>
      </w:tblGrid>
      <w:tblGridChange w:id="0">
        <w:tblGrid>
          <w:gridCol w:w="3277"/>
          <w:gridCol w:w="5733"/>
        </w:tblGrid>
      </w:tblGridChange>
      <w:tr>
        <w:trPr>
          <w:cantSplit w:val="0"/>
          <w:tblHeader w:val="0"/>
          <w:trHeight w:val="300" w:hRule="atLeast"/>
        </w:trPr>
        <w:tc>
          <w:tcPr>
            <w:tcBorders>
              <w:top w:val="single" w:sz="6" w:color="000000" w:space="0"/>
              <w:bottom w:val="single" w:sz="6" w:color="000000" w:space="0"/>
              <w:left w:val="single" w:sz="6" w:color="000000" w:space="0"/>
              <w:right w:val="single" w:sz="6" w:color="000000" w:space="0"/>
            </w:tcBorders>
            <w:shd w:fill="D9D9D9" w:val="clear"/>
          </w:tcPr>
          <w:p w:rsidR="00000000" w:rsidDel="00000000" w:rsidRDefault="00000000" w14:paraId="00000003" w:rsidP="00000000" w:rsidRPr="00000000">
            <w:pPr>
              <w:spacing w:after="0" w:line="240" w:lineRule="auto"/>
              <w:rPr>
                <w:color w:val="000000"/>
                <w:sz w:val="24"/>
                <w:szCs w:val="24"/>
              </w:rPr>
            </w:pPr>
            <w:r w:rsidR="00000000" w:rsidDel="00000000" w:rsidRPr="00000000">
              <w:rPr>
                <w:rtl w:val="0"/>
                <w:color w:val="000000"/>
                <w:sz w:val="24"/>
                <w:szCs w:val="24"/>
              </w:rPr>
              <w:t>Student Name: </w:t>
            </w:r>
          </w:p>
        </w:tc>
        <w:tc>
          <w:tcPr>
            <w:tcBorders>
              <w:top w:val="single" w:sz="6" w:color="000000" w:space="0"/>
              <w:bottom w:val="single" w:sz="6" w:color="000000" w:space="0"/>
              <w:left w:val="single" w:sz="6" w:color="000000" w:space="0"/>
              <w:right w:val="single" w:sz="6" w:color="000000" w:space="0"/>
            </w:tcBorders>
            <w:shd w:fill="auto" w:val="clear"/>
          </w:tcPr>
          <w:p w:rsidR="00000000" w:rsidDel="00000000" w:rsidRDefault="00000000" w14:paraId="00000004" w:rsidP="00000000" w:rsidRPr="00000000">
            <w:pPr>
              <w:spacing w:after="0" w:line="240" w:lineRule="auto"/>
              <w:rPr>
                <w:color w:val="000000"/>
                <w:sz w:val="24"/>
                <w:szCs w:val="24"/>
              </w:rPr>
            </w:pPr>
            <w:r w:rsidR="00000000" w:rsidDel="00000000" w:rsidRPr="00000000">
              <w:rPr>
                <w:rtl w:val="0"/>
                <w:color w:val="000000"/>
                <w:sz w:val="24"/>
                <w:szCs w:val="24"/>
              </w:rPr>
              <w:t>Leah Thomas </w:t>
            </w:r>
          </w:p>
        </w:tc>
      </w:tr>
      <w:tr>
        <w:trPr>
          <w:cantSplit w:val="0"/>
          <w:tblHeader w:val="0"/>
          <w:trHeight w:val="300" w:hRule="atLeast"/>
        </w:trPr>
        <w:tc>
          <w:tcPr>
            <w:tcBorders>
              <w:top w:val="single" w:sz="6" w:color="000000" w:space="0"/>
              <w:bottom w:val="single" w:sz="6" w:color="000000" w:space="0"/>
              <w:left w:val="single" w:sz="6" w:color="000000" w:space="0"/>
              <w:right w:val="single" w:sz="6" w:color="000000" w:space="0"/>
            </w:tcBorders>
            <w:shd w:fill="D9D9D9" w:val="clear"/>
          </w:tcPr>
          <w:p w:rsidR="00000000" w:rsidDel="00000000" w:rsidRDefault="00000000" w14:paraId="00000005" w:rsidP="00000000" w:rsidRPr="00000000">
            <w:pPr>
              <w:spacing w:after="0" w:line="240" w:lineRule="auto"/>
              <w:rPr>
                <w:color w:val="000000"/>
                <w:sz w:val="24"/>
                <w:szCs w:val="24"/>
              </w:rPr>
            </w:pPr>
            <w:r w:rsidR="00000000" w:rsidDel="00000000" w:rsidRPr="00000000">
              <w:rPr>
                <w:rtl w:val="0"/>
                <w:color w:val="000000"/>
                <w:sz w:val="24"/>
                <w:szCs w:val="24"/>
              </w:rPr>
              <w:t>Student Number: </w:t>
            </w:r>
          </w:p>
        </w:tc>
        <w:tc>
          <w:tcPr>
            <w:tcBorders>
              <w:top w:val="single" w:sz="6" w:color="000000" w:space="0"/>
              <w:bottom w:val="single" w:sz="6" w:color="000000" w:space="0"/>
              <w:left w:val="single" w:sz="6" w:color="000000" w:space="0"/>
              <w:right w:val="single" w:sz="6" w:color="000000" w:space="0"/>
            </w:tcBorders>
            <w:shd w:fill="auto" w:val="clear"/>
          </w:tcPr>
          <w:p w:rsidR="00000000" w:rsidDel="00000000" w:rsidRDefault="00000000" w14:paraId="00000006" w:rsidP="00000000" w:rsidRPr="00000000">
            <w:pPr>
              <w:spacing w:after="0" w:line="240" w:lineRule="auto"/>
              <w:rPr>
                <w:color w:val="000000"/>
                <w:sz w:val="24"/>
                <w:szCs w:val="24"/>
              </w:rPr>
            </w:pPr>
            <w:r w:rsidR="00000000" w:rsidDel="00000000" w:rsidRPr="00000000">
              <w:rPr>
                <w:rtl w:val="0"/>
                <w:color w:val="000000"/>
                <w:sz w:val="24"/>
                <w:szCs w:val="24"/>
              </w:rPr>
              <w:t>2121772 </w:t>
            </w:r>
          </w:p>
        </w:tc>
      </w:tr>
      <w:tr>
        <w:trPr>
          <w:cantSplit w:val="0"/>
          <w:tblHeader w:val="0"/>
          <w:trHeight w:val="300" w:hRule="atLeast"/>
        </w:trPr>
        <w:tc>
          <w:tcPr>
            <w:tcBorders>
              <w:top w:val="single" w:sz="6" w:color="000000" w:space="0"/>
              <w:bottom w:val="single" w:sz="6" w:color="000000" w:space="0"/>
              <w:left w:val="single" w:sz="6" w:color="000000" w:space="0"/>
              <w:right w:val="single" w:sz="6" w:color="000000" w:space="0"/>
            </w:tcBorders>
            <w:shd w:fill="D9D9D9" w:val="clear"/>
          </w:tcPr>
          <w:p w:rsidR="00000000" w:rsidDel="00000000" w:rsidRDefault="00000000" w14:paraId="00000007" w:rsidP="00000000" w:rsidRPr="00000000">
            <w:pPr>
              <w:spacing w:after="0" w:line="240" w:lineRule="auto"/>
              <w:rPr>
                <w:color w:val="000000"/>
                <w:sz w:val="24"/>
                <w:szCs w:val="24"/>
              </w:rPr>
            </w:pPr>
            <w:r w:rsidR="00000000" w:rsidDel="00000000" w:rsidRPr="00000000">
              <w:rPr>
                <w:rtl w:val="0"/>
                <w:color w:val="000000"/>
                <w:sz w:val="24"/>
                <w:szCs w:val="24"/>
              </w:rPr>
              <w:t>Module No: </w:t>
            </w:r>
          </w:p>
        </w:tc>
        <w:tc>
          <w:tcPr>
            <w:tcBorders>
              <w:top w:val="single" w:sz="6" w:color="000000" w:space="0"/>
              <w:bottom w:val="single" w:sz="6" w:color="000000" w:space="0"/>
              <w:left w:val="single" w:sz="6" w:color="000000" w:space="0"/>
              <w:right w:val="single" w:sz="6" w:color="000000" w:space="0"/>
            </w:tcBorders>
            <w:shd w:fill="auto" w:val="clear"/>
          </w:tcPr>
          <w:p w:rsidR="00000000" w:rsidDel="00000000" w:rsidRDefault="00000000" w14:paraId="00000008" w:rsidP="00000000" w:rsidRPr="00000000">
            <w:pPr>
              <w:spacing w:after="0" w:line="240" w:lineRule="auto"/>
              <w:rPr>
                <w:color w:val="FF0000"/>
                <w:sz w:val="24"/>
                <w:szCs w:val="24"/>
              </w:rPr>
            </w:pPr>
            <w:r w:rsidR="00000000" w:rsidDel="00000000" w:rsidRPr="00000000">
              <w:rPr>
                <w:rtl w:val="0"/>
                <w:color w:val="FF0000"/>
                <w:sz w:val="24"/>
                <w:szCs w:val="24"/>
              </w:rPr>
              <w:t>BMSK5011 </w:t>
            </w:r>
          </w:p>
        </w:tc>
      </w:tr>
      <w:tr>
        <w:trPr>
          <w:cantSplit w:val="0"/>
          <w:tblHeader w:val="0"/>
          <w:trHeight w:val="405" w:hRule="atLeast"/>
        </w:trPr>
        <w:tc>
          <w:tcPr>
            <w:tcBorders>
              <w:top w:val="single" w:sz="6" w:color="000000" w:space="0"/>
              <w:bottom w:val="single" w:sz="6" w:color="000000" w:space="0"/>
              <w:left w:val="single" w:sz="6" w:color="000000" w:space="0"/>
              <w:right w:val="single" w:sz="6" w:color="000000" w:space="0"/>
            </w:tcBorders>
            <w:shd w:fill="D9D9D9" w:val="clear"/>
          </w:tcPr>
          <w:p w:rsidR="00000000" w:rsidDel="00000000" w:rsidRDefault="00000000" w14:paraId="00000009" w:rsidP="00000000" w:rsidRPr="00000000">
            <w:pPr>
              <w:spacing w:after="0" w:line="240" w:lineRule="auto"/>
              <w:rPr>
                <w:color w:val="000000"/>
                <w:sz w:val="24"/>
                <w:szCs w:val="24"/>
              </w:rPr>
            </w:pPr>
            <w:r w:rsidR="00000000" w:rsidDel="00000000" w:rsidRPr="00000000">
              <w:rPr>
                <w:rtl w:val="0"/>
                <w:color w:val="000000"/>
                <w:sz w:val="24"/>
                <w:szCs w:val="24"/>
              </w:rPr>
              <w:t>Module Title: </w:t>
            </w:r>
          </w:p>
        </w:tc>
        <w:tc>
          <w:tcPr>
            <w:tcBorders>
              <w:top w:val="single" w:sz="6" w:color="000000" w:space="0"/>
              <w:bottom w:val="single" w:sz="6" w:color="000000" w:space="0"/>
              <w:left w:val="single" w:sz="6" w:color="000000" w:space="0"/>
              <w:right w:val="single" w:sz="6" w:color="000000" w:space="0"/>
            </w:tcBorders>
            <w:shd w:fill="auto" w:val="clear"/>
          </w:tcPr>
          <w:p w:rsidR="00000000" w:rsidDel="00000000" w:rsidRDefault="00000000" w14:paraId="0000000A" w:rsidP="00000000" w:rsidRPr="00000000">
            <w:pPr>
              <w:spacing w:after="0" w:line="240" w:lineRule="auto"/>
              <w:rPr>
                <w:color w:val="FF0000"/>
                <w:sz w:val="24"/>
                <w:szCs w:val="24"/>
              </w:rPr>
            </w:pPr>
            <w:r w:rsidR="00000000" w:rsidDel="00000000" w:rsidRPr="00000000">
              <w:rPr>
                <w:rtl w:val="0"/>
                <w:color w:val="FF0000"/>
                <w:sz w:val="24"/>
                <w:szCs w:val="24"/>
              </w:rPr>
              <w:t>Developing Workplace Critical Thinking </w:t>
            </w:r>
          </w:p>
        </w:tc>
      </w:tr>
    </w:tbl>
    <w:p w:rsidR="00000000" w:rsidDel="00000000" w:rsidRDefault="00000000" w14:paraId="0000000B" w:rsidP="00000000" w:rsidRPr="00000000">
      <w:pPr>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0C" w:rsidP="00000000" w:rsidRPr="00000000">
      <w:pPr>
        <w:spacing w:after="0" w:line="240" w:lineRule="auto"/>
        <w:rPr>
          <w:b/>
          <w:color w:val="000000"/>
          <w:sz w:val="24"/>
          <w:szCs w:val="24"/>
        </w:rPr>
      </w:pPr>
      <w:r w:rsidR="00000000" w:rsidDel="00000000" w:rsidRPr="00000000">
        <w:rPr>
          <w:rtl w:val="0"/>
          <w:b/>
          <w:color w:val="000000"/>
          <w:sz w:val="24"/>
          <w:szCs w:val="24"/>
        </w:rPr>
        <w:t>Statement of Confirmation of Authenticity </w:t>
      </w:r>
    </w:p>
    <w:p w:rsidR="00000000" w:rsidDel="00000000" w:rsidRDefault="00000000" w14:paraId="0000000D" w:rsidP="00000000" w:rsidRPr="00000000">
      <w:pPr>
        <w:spacing w:after="0" w:line="240" w:lineRule="auto"/>
        <w:rPr>
          <w:color w:val="000000"/>
          <w:sz w:val="24"/>
          <w:szCs w:val="24"/>
        </w:rPr>
      </w:pPr>
      <w:r w:rsidR="00000000" w:rsidDel="00000000" w:rsidRPr="00000000">
        <w:rPr>
          <w:rtl w:val="0"/>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00000000" w:rsidDel="00000000" w:rsidRDefault="00000000" w14:paraId="0000000E" w:rsidP="00000000" w:rsidRPr="00000000">
      <w:pPr>
        <w:spacing w:after="0" w:line="240" w:lineRule="auto"/>
        <w:rPr>
          <w:color w:val="000000"/>
          <w:sz w:val="24"/>
          <w:szCs w:val="24"/>
        </w:rPr>
      </w:pPr>
      <w:r w:rsidR="00000000" w:rsidDel="00000000" w:rsidRPr="00000000">
        <w:rPr>
          <w:rtl w:val="0"/>
          <w:color w:val="000000"/>
          <w:sz w:val="24"/>
          <w:szCs w:val="24"/>
        </w:rPr>
        <w:t>Attention is drawn to the plagiarism and unfair practice policies of both the University and of ILM. </w:t>
      </w:r>
    </w:p>
    <w:p w:rsidR="00000000" w:rsidDel="00000000" w:rsidRDefault="00000000" w14:paraId="0000000F" w:rsidP="00000000" w:rsidRPr="00000000">
      <w:pPr>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10" w:rsidP="00000000" w:rsidRPr="00000000">
      <w:pPr>
        <w:spacing w:after="0" w:line="240" w:lineRule="auto"/>
        <w:rPr>
          <w:color w:val="000000"/>
          <w:sz w:val="24"/>
          <w:szCs w:val="24"/>
        </w:rPr>
      </w:pPr>
      <w:r w:rsidR="00000000" w:rsidDel="00000000" w:rsidRPr="00000000">
        <w:rPr>
          <w:rtl w:val="0"/>
          <w:color w:val="000000"/>
          <w:sz w:val="24"/>
          <w:szCs w:val="24"/>
        </w:rPr>
        <w:t>Table of Contents </w:t>
      </w:r>
    </w:p>
    <w:p w:rsidR="00000000" w:rsidDel="00000000" w:rsidRDefault="00000000" w14:paraId="00000011"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b w:val="0"/>
          <w:i w:val="0"/>
          <w:u w:val="none"/>
          <w:strike w:val="0"/>
          <w:color w:val="2F5496"/>
          <w:rFonts w:ascii="Calibri" w:cs="Calibri" w:eastAsia="Calibri" w:hAnsi="Calibri"/>
          <w:sz w:val="32"/>
          <w:szCs w:val="32"/>
          <w:smallCaps w:val="0"/>
          <w:shd w:fill="auto" w:val="clear"/>
        </w:rPr>
      </w:pPr>
      <w:r w:rsidR="00000000" w:rsidDel="00000000" w:rsidRPr="00000000">
        <w:rPr>
          <w:rtl w:val="0"/>
          <w:b w:val="0"/>
          <w:i w:val="0"/>
          <w:u w:val="none"/>
          <w:strike w:val="0"/>
          <w:color w:val="2F5496"/>
          <w:rFonts w:ascii="Calibri" w:cs="Calibri" w:eastAsia="Calibri" w:hAnsi="Calibri"/>
          <w:sz w:val="32"/>
          <w:szCs w:val="32"/>
          <w:smallCaps w:val="0"/>
          <w:shd w:fill="auto" w:val="clear"/>
        </w:rPr>
        <w:t>Contents</w:t>
      </w:r>
    </w:p>
    <w:sdt>
      <w:sdtPr>
        <w:docPartObj>
          <w:docPartGallery w:val="Table of Contents"/>
          <w:docPartUnique w:val="1"/>
        </w:docPartObj>
      </w:sdtPr>
      <w:sdtContent>
        <w:p w:rsidR="00000000" w:rsidDel="00000000" w:rsidRDefault="00000000" w14:paraId="0000001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leader="dot" w:pos="9016"/>
            </w:tabs>
            <w:rPr>
              <w:b w:val="0"/>
              <w:i w:val="0"/>
              <w:u w:val="none"/>
              <w:strike w:val="0"/>
              <w:color w:val="000000"/>
              <w:rFonts w:ascii="Calibri" w:cs="Calibri" w:eastAsia="Calibri" w:hAnsi="Calibri"/>
              <w:sz w:val="22"/>
              <w:szCs w:val="22"/>
              <w:smallCaps w:val="0"/>
              <w:shd w:fill="auto" w:val="clear"/>
            </w:rPr>
          </w:pPr>
          <w:r w:rsidR="00000000" w:rsidDel="00000000" w:rsidRPr="00000000">
            <w:fldChar w:fldCharType="begin"/>
            <w:instrText xml:space="preserve"> TOC \h \u \z \t "Heading 1,1,Heading 2,2,Heading 3,3,"</w:instrText>
            <w:fldChar w:fldCharType="separate"/>
          </w:r>
          <w:hyperlink w:anchor="_gjdgxs">
            <w:r>
              <w:rPr>
                <w:b w:val="0"/>
                <w:i w:val="0"/>
                <w:u w:val="none"/>
                <w:strike w:val="0"/>
                <w:color w:val="000000"/>
                <w:rFonts w:ascii="Calibri" w:cs="Calibri" w:eastAsia="Calibri" w:hAnsi="Calibri"/>
                <w:sz w:val="22"/>
                <w:szCs w:val="22"/>
                <w:smallCaps w:val="0"/>
                <w:shd w:fill="auto" w:val="clear"/>
              </w:rPr>
              <w:t>Introduction</w:t>
            </w:r>
            <w:r>
              <w:rPr>
                <w:b w:val="0"/>
                <w:i w:val="0"/>
                <w:u w:val="none"/>
                <w:strike w:val="0"/>
                <w:color w:val="000000"/>
                <w:rFonts w:ascii="Calibri" w:cs="Calibri" w:eastAsia="Calibri" w:hAnsi="Calibri"/>
                <w:sz w:val="22"/>
                <w:szCs w:val="22"/>
                <w:smallCaps w:val="0"/>
                <w:shd w:fill="auto" w:val="clear"/>
              </w:rPr>
              <w:tab/>
            </w:r>
            <w:r>
              <w:rPr>
                <w:b w:val="0"/>
                <w:i w:val="0"/>
                <w:u w:val="none"/>
                <w:strike w:val="0"/>
                <w:color w:val="000000"/>
                <w:rFonts w:ascii="Calibri" w:cs="Calibri" w:eastAsia="Calibri" w:hAnsi="Calibri"/>
                <w:sz w:val="22"/>
                <w:szCs w:val="22"/>
                <w:smallCaps w:val="0"/>
                <w:shd w:fill="auto" w:val="clear"/>
              </w:rPr>
              <w:t>1</w:t>
            </w:r>
          </w:hyperlink>
          <w:r w:rsidR="00000000" w:rsidDel="00000000" w:rsidRPr="00000000">
            <w:rPr>
              <w:rtl w:val="0"/>
            </w:rPr>
          </w:r>
        </w:p>
        <w:p w:rsidR="00000000" w:rsidDel="00000000" w:rsidRDefault="00000000" w14:paraId="0000001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leader="dot" w:pos="9016"/>
            </w:tabs>
            <w:rPr>
              <w:b w:val="0"/>
              <w:i w:val="0"/>
              <w:u w:val="none"/>
              <w:strike w:val="0"/>
              <w:color w:val="000000"/>
              <w:rFonts w:ascii="Calibri" w:cs="Calibri" w:eastAsia="Calibri" w:hAnsi="Calibri"/>
              <w:sz w:val="22"/>
              <w:szCs w:val="22"/>
              <w:smallCaps w:val="0"/>
              <w:shd w:fill="auto" w:val="clear"/>
            </w:rPr>
          </w:pPr>
          <w:hyperlink w:anchor="_30j0zll">
            <w:r>
              <w:rPr>
                <w:b w:val="0"/>
                <w:i w:val="0"/>
                <w:u w:val="none"/>
                <w:strike w:val="0"/>
                <w:color w:val="000000"/>
                <w:rFonts w:ascii="Calibri" w:cs="Calibri" w:eastAsia="Calibri" w:hAnsi="Calibri"/>
                <w:sz w:val="22"/>
                <w:szCs w:val="22"/>
                <w:smallCaps w:val="0"/>
                <w:shd w:fill="auto" w:val="clear"/>
              </w:rPr>
              <w:t>Critical Thinking</w:t>
            </w:r>
            <w:r>
              <w:rPr>
                <w:b w:val="0"/>
                <w:i w:val="0"/>
                <w:u w:val="none"/>
                <w:strike w:val="0"/>
                <w:color w:val="000000"/>
                <w:rFonts w:ascii="Calibri" w:cs="Calibri" w:eastAsia="Calibri" w:hAnsi="Calibri"/>
                <w:sz w:val="22"/>
                <w:szCs w:val="22"/>
                <w:smallCaps w:val="0"/>
                <w:shd w:fill="auto" w:val="clear"/>
              </w:rPr>
              <w:tab/>
            </w:r>
            <w:r>
              <w:rPr>
                <w:b w:val="0"/>
                <w:i w:val="0"/>
                <w:u w:val="none"/>
                <w:strike w:val="0"/>
                <w:color w:val="000000"/>
                <w:rFonts w:ascii="Calibri" w:cs="Calibri" w:eastAsia="Calibri" w:hAnsi="Calibri"/>
                <w:sz w:val="22"/>
                <w:szCs w:val="22"/>
                <w:smallCaps w:val="0"/>
                <w:shd w:fill="auto" w:val="clear"/>
              </w:rPr>
              <w:t>2</w:t>
            </w:r>
          </w:hyperlink>
          <w:r w:rsidR="00000000" w:rsidDel="00000000" w:rsidRPr="00000000">
            <w:rPr>
              <w:rtl w:val="0"/>
            </w:rPr>
          </w:r>
        </w:p>
        <w:p w:rsidR="00000000" w:rsidDel="00000000" w:rsidRDefault="00000000" w14:paraId="0000001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leader="dot" w:pos="9016"/>
            </w:tabs>
            <w:rPr>
              <w:b w:val="0"/>
              <w:i w:val="0"/>
              <w:u w:val="none"/>
              <w:strike w:val="0"/>
              <w:color w:val="000000"/>
              <w:rFonts w:ascii="Calibri" w:cs="Calibri" w:eastAsia="Calibri" w:hAnsi="Calibri"/>
              <w:sz w:val="22"/>
              <w:szCs w:val="22"/>
              <w:smallCaps w:val="0"/>
              <w:shd w:fill="auto" w:val="clear"/>
            </w:rPr>
          </w:pPr>
          <w:hyperlink w:anchor="_1fob9te">
            <w:r>
              <w:rPr>
                <w:b w:val="0"/>
                <w:i w:val="0"/>
                <w:u w:val="none"/>
                <w:strike w:val="0"/>
                <w:color w:val="000000"/>
                <w:rFonts w:ascii="Calibri" w:cs="Calibri" w:eastAsia="Calibri" w:hAnsi="Calibri"/>
                <w:sz w:val="22"/>
                <w:szCs w:val="22"/>
                <w:smallCaps w:val="0"/>
                <w:shd w:fill="auto" w:val="clear"/>
              </w:rPr>
              <w:t>Beliefs, Attitudes and Values: What is the difference within a workplace setting?</w:t>
            </w:r>
            <w:r>
              <w:rPr>
                <w:b w:val="0"/>
                <w:i w:val="0"/>
                <w:u w:val="none"/>
                <w:strike w:val="0"/>
                <w:color w:val="000000"/>
                <w:rFonts w:ascii="Calibri" w:cs="Calibri" w:eastAsia="Calibri" w:hAnsi="Calibri"/>
                <w:sz w:val="22"/>
                <w:szCs w:val="22"/>
                <w:smallCaps w:val="0"/>
                <w:shd w:fill="auto" w:val="clear"/>
              </w:rPr>
              <w:tab/>
            </w:r>
            <w:r>
              <w:rPr>
                <w:b w:val="0"/>
                <w:i w:val="0"/>
                <w:u w:val="none"/>
                <w:strike w:val="0"/>
                <w:color w:val="000000"/>
                <w:rFonts w:ascii="Calibri" w:cs="Calibri" w:eastAsia="Calibri" w:hAnsi="Calibri"/>
                <w:sz w:val="22"/>
                <w:szCs w:val="22"/>
                <w:smallCaps w:val="0"/>
                <w:shd w:fill="auto" w:val="clear"/>
              </w:rPr>
              <w:t>3</w:t>
            </w:r>
          </w:hyperlink>
          <w:r w:rsidR="00000000" w:rsidDel="00000000" w:rsidRPr="00000000">
            <w:rPr>
              <w:rtl w:val="0"/>
            </w:rPr>
          </w:r>
        </w:p>
        <w:p w:rsidR="00000000" w:rsidDel="00000000" w:rsidRDefault="00000000" w14:paraId="000000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leader="dot" w:pos="9016"/>
            </w:tabs>
            <w:rPr>
              <w:b w:val="0"/>
              <w:i w:val="0"/>
              <w:u w:val="none"/>
              <w:strike w:val="0"/>
              <w:color w:val="000000"/>
              <w:rFonts w:ascii="Calibri" w:cs="Calibri" w:eastAsia="Calibri" w:hAnsi="Calibri"/>
              <w:sz w:val="22"/>
              <w:szCs w:val="22"/>
              <w:smallCaps w:val="0"/>
              <w:shd w:fill="auto" w:val="clear"/>
            </w:rPr>
          </w:pPr>
          <w:hyperlink w:anchor="_3znysh7">
            <w:r w:rsidR="00000000" w:rsidDel="00000000" w:rsidRPr="00000000">
              <w:rPr>
                <w:rtl w:val="0"/>
                <w:b w:val="0"/>
                <w:i w:val="0"/>
                <w:u w:val="none"/>
                <w:strike w:val="0"/>
                <w:color w:val="000000"/>
                <w:rFonts w:ascii="Calibri" w:cs="Calibri" w:eastAsia="Calibri" w:hAnsi="Calibri"/>
                <w:sz w:val="22"/>
                <w:szCs w:val="22"/>
                <w:smallCaps w:val="0"/>
                <w:shd w:fill="auto" w:val="clear"/>
              </w:rPr>
              <w:t xml:space="preserve">How do an </w:t>
            </w:r>
          </w:hyperlink>
          <w:hyperlink w:anchor="_3znysh7">
            <w:r w:rsidR="00000000" w:rsidDel="00000000" w:rsidRPr="00000000">
              <w:rPr>
                <w:rtl w:val="0"/>
              </w:rPr>
              <w:t>individual's</w:t>
            </w:r>
          </w:hyperlink>
          <w:hyperlink w:anchor="_3znysh7">
            <w:r>
              <w:rPr>
                <w:b w:val="0"/>
                <w:i w:val="0"/>
                <w:u w:val="none"/>
                <w:strike w:val="0"/>
                <w:color w:val="000000"/>
                <w:rFonts w:ascii="Calibri" w:cs="Calibri" w:eastAsia="Calibri" w:hAnsi="Calibri"/>
                <w:sz w:val="22"/>
                <w:szCs w:val="22"/>
                <w:smallCaps w:val="0"/>
                <w:shd w:fill="auto" w:val="clear"/>
              </w:rPr>
              <w:t xml:space="preserve"> Beliefs, Attitudes and Values impact their workplace behaviour?</w:t>
            </w:r>
            <w:r>
              <w:rPr>
                <w:b w:val="0"/>
                <w:i w:val="0"/>
                <w:u w:val="none"/>
                <w:strike w:val="0"/>
                <w:color w:val="000000"/>
                <w:rFonts w:ascii="Calibri" w:cs="Calibri" w:eastAsia="Calibri" w:hAnsi="Calibri"/>
                <w:sz w:val="22"/>
                <w:szCs w:val="22"/>
                <w:smallCaps w:val="0"/>
                <w:shd w:fill="auto" w:val="clear"/>
              </w:rPr>
              <w:tab/>
            </w:r>
            <w:r>
              <w:rPr>
                <w:b w:val="0"/>
                <w:i w:val="0"/>
                <w:u w:val="none"/>
                <w:strike w:val="0"/>
                <w:color w:val="000000"/>
                <w:rFonts w:ascii="Calibri" w:cs="Calibri" w:eastAsia="Calibri" w:hAnsi="Calibri"/>
                <w:sz w:val="22"/>
                <w:szCs w:val="22"/>
                <w:smallCaps w:val="0"/>
                <w:shd w:fill="auto" w:val="clear"/>
              </w:rPr>
              <w:t>5</w:t>
            </w:r>
          </w:hyperlink>
          <w:r w:rsidR="00000000" w:rsidDel="00000000" w:rsidRPr="00000000">
            <w:rPr>
              <w:rtl w:val="0"/>
            </w:rPr>
          </w:r>
        </w:p>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leader="dot" w:pos="9016"/>
            </w:tabs>
            <w:rPr>
              <w:b w:val="0"/>
              <w:i w:val="0"/>
              <w:u w:val="none"/>
              <w:strike w:val="0"/>
              <w:color w:val="000000"/>
              <w:rFonts w:ascii="Calibri" w:cs="Calibri" w:eastAsia="Calibri" w:hAnsi="Calibri"/>
              <w:sz w:val="22"/>
              <w:szCs w:val="22"/>
              <w:smallCaps w:val="0"/>
              <w:shd w:fill="auto" w:val="clear"/>
            </w:rPr>
          </w:pPr>
          <w:hyperlink w:anchor="_2et92p0">
            <w:r>
              <w:rPr>
                <w:b w:val="0"/>
                <w:i w:val="0"/>
                <w:u w:val="none"/>
                <w:strike w:val="0"/>
                <w:color w:val="000000"/>
                <w:rFonts w:ascii="Calibri" w:cs="Calibri" w:eastAsia="Calibri" w:hAnsi="Calibri"/>
                <w:sz w:val="22"/>
                <w:szCs w:val="22"/>
                <w:smallCaps w:val="0"/>
                <w:shd w:fill="auto" w:val="clear"/>
              </w:rPr>
              <w:t>Exploration of Management Theories</w:t>
            </w:r>
            <w:r>
              <w:rPr>
                <w:b w:val="0"/>
                <w:i w:val="0"/>
                <w:u w:val="none"/>
                <w:strike w:val="0"/>
                <w:color w:val="000000"/>
                <w:rFonts w:ascii="Calibri" w:cs="Calibri" w:eastAsia="Calibri" w:hAnsi="Calibri"/>
                <w:sz w:val="22"/>
                <w:szCs w:val="22"/>
                <w:smallCaps w:val="0"/>
                <w:shd w:fill="auto" w:val="clear"/>
              </w:rPr>
              <w:tab/>
            </w:r>
            <w:r>
              <w:rPr>
                <w:b w:val="0"/>
                <w:i w:val="0"/>
                <w:u w:val="none"/>
                <w:strike w:val="0"/>
                <w:color w:val="000000"/>
                <w:rFonts w:ascii="Calibri" w:cs="Calibri" w:eastAsia="Calibri" w:hAnsi="Calibri"/>
                <w:sz w:val="22"/>
                <w:szCs w:val="22"/>
                <w:smallCaps w:val="0"/>
                <w:shd w:fill="auto" w:val="clear"/>
              </w:rPr>
              <w:t>6</w:t>
            </w:r>
          </w:hyperlink>
          <w:r w:rsidR="00000000" w:rsidDel="00000000" w:rsidRPr="00000000">
            <w:rPr>
              <w:rtl w:val="0"/>
            </w:rPr>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leader="dot" w:pos="9016"/>
            </w:tabs>
            <w:rPr>
              <w:b w:val="0"/>
              <w:i w:val="0"/>
              <w:u w:val="none"/>
              <w:strike w:val="0"/>
              <w:color w:val="000000"/>
              <w:rFonts w:ascii="Calibri" w:cs="Calibri" w:eastAsia="Calibri" w:hAnsi="Calibri"/>
              <w:sz w:val="22"/>
              <w:szCs w:val="22"/>
              <w:smallCaps w:val="0"/>
              <w:shd w:fill="auto" w:val="clear"/>
            </w:rPr>
          </w:pPr>
          <w:hyperlink w:anchor="_tyjcwt">
            <w:r>
              <w:rPr>
                <w:b w:val="0"/>
                <w:i w:val="0"/>
                <w:u w:val="none"/>
                <w:strike w:val="0"/>
                <w:color w:val="000000"/>
                <w:rFonts w:ascii="Calibri" w:cs="Calibri" w:eastAsia="Calibri" w:hAnsi="Calibri"/>
                <w:sz w:val="22"/>
                <w:szCs w:val="22"/>
                <w:smallCaps w:val="0"/>
                <w:shd w:fill="auto" w:val="clear"/>
              </w:rPr>
              <w:t>Management within the workplace, and how this impacts the employee’s Beliefs, Attitudes and Values</w:t>
            </w:r>
            <w:r>
              <w:rPr>
                <w:b w:val="0"/>
                <w:i w:val="0"/>
                <w:u w:val="none"/>
                <w:strike w:val="0"/>
                <w:color w:val="000000"/>
                <w:rFonts w:ascii="Calibri" w:cs="Calibri" w:eastAsia="Calibri" w:hAnsi="Calibri"/>
                <w:sz w:val="22"/>
                <w:szCs w:val="22"/>
                <w:smallCaps w:val="0"/>
                <w:shd w:fill="auto" w:val="clear"/>
              </w:rPr>
              <w:tab/>
            </w:r>
            <w:r>
              <w:rPr>
                <w:b w:val="0"/>
                <w:i w:val="0"/>
                <w:u w:val="none"/>
                <w:strike w:val="0"/>
                <w:color w:val="000000"/>
                <w:rFonts w:ascii="Calibri" w:cs="Calibri" w:eastAsia="Calibri" w:hAnsi="Calibri"/>
                <w:sz w:val="22"/>
                <w:szCs w:val="22"/>
                <w:smallCaps w:val="0"/>
                <w:shd w:fill="auto" w:val="clear"/>
              </w:rPr>
              <w:t>9</w:t>
            </w:r>
          </w:hyperlink>
          <w:r w:rsidR="00000000" w:rsidDel="00000000" w:rsidRPr="00000000">
            <w:rPr>
              <w:rtl w:val="0"/>
            </w:rPr>
          </w:r>
        </w:p>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leader="dot" w:pos="9016"/>
            </w:tabs>
            <w:rPr>
              <w:b w:val="0"/>
              <w:i w:val="0"/>
              <w:u w:val="none"/>
              <w:strike w:val="0"/>
              <w:color w:val="000000"/>
              <w:rFonts w:ascii="Calibri" w:cs="Calibri" w:eastAsia="Calibri" w:hAnsi="Calibri"/>
              <w:sz w:val="22"/>
              <w:szCs w:val="22"/>
              <w:smallCaps w:val="0"/>
              <w:shd w:fill="auto" w:val="clear"/>
            </w:rPr>
          </w:pPr>
          <w:hyperlink w:anchor="_3dy6vkm">
            <w:r>
              <w:rPr>
                <w:b w:val="0"/>
                <w:i w:val="0"/>
                <w:u w:val="none"/>
                <w:strike w:val="0"/>
                <w:color w:val="000000"/>
                <w:rFonts w:ascii="Calibri" w:cs="Calibri" w:eastAsia="Calibri" w:hAnsi="Calibri"/>
                <w:sz w:val="22"/>
                <w:szCs w:val="22"/>
                <w:smallCaps w:val="0"/>
                <w:shd w:fill="auto" w:val="clear"/>
              </w:rPr>
              <w:t>Conclusion</w:t>
            </w:r>
            <w:r>
              <w:rPr>
                <w:b w:val="0"/>
                <w:i w:val="0"/>
                <w:u w:val="none"/>
                <w:strike w:val="0"/>
                <w:color w:val="000000"/>
                <w:rFonts w:ascii="Calibri" w:cs="Calibri" w:eastAsia="Calibri" w:hAnsi="Calibri"/>
                <w:sz w:val="22"/>
                <w:szCs w:val="22"/>
                <w:smallCaps w:val="0"/>
                <w:shd w:fill="auto" w:val="clear"/>
              </w:rPr>
              <w:tab/>
            </w:r>
            <w:r>
              <w:rPr>
                <w:b w:val="0"/>
                <w:i w:val="0"/>
                <w:u w:val="none"/>
                <w:strike w:val="0"/>
                <w:color w:val="000000"/>
                <w:rFonts w:ascii="Calibri" w:cs="Calibri" w:eastAsia="Calibri" w:hAnsi="Calibri"/>
                <w:sz w:val="22"/>
                <w:szCs w:val="22"/>
                <w:smallCaps w:val="0"/>
                <w:shd w:fill="auto" w:val="clear"/>
              </w:rPr>
              <w:t>10</w:t>
            </w:r>
          </w:hyperlink>
          <w:r w:rsidR="00000000" w:rsidDel="00000000" w:rsidRPr="00000000">
            <w:rPr>
              <w:rtl w:val="0"/>
            </w:rPr>
          </w:r>
        </w:p>
        <w:p w:rsidR="00000000" w:rsidDel="00000000" w:rsidRDefault="00000000" w14:paraId="000000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leader="dot" w:pos="9016"/>
            </w:tabs>
            <w:rPr>
              <w:b w:val="0"/>
              <w:i w:val="0"/>
              <w:u w:val="none"/>
              <w:strike w:val="0"/>
              <w:color w:val="000000"/>
              <w:rFonts w:ascii="Calibri" w:cs="Calibri" w:eastAsia="Calibri" w:hAnsi="Calibri"/>
              <w:sz w:val="22"/>
              <w:szCs w:val="22"/>
              <w:smallCaps w:val="0"/>
              <w:shd w:fill="auto" w:val="clear"/>
            </w:rPr>
          </w:pPr>
          <w:hyperlink w:anchor="_1t3h5sf">
            <w:r>
              <w:rPr>
                <w:b w:val="0"/>
                <w:i w:val="0"/>
                <w:u w:val="none"/>
                <w:strike w:val="0"/>
                <w:color w:val="000000"/>
                <w:rFonts w:ascii="Calibri" w:cs="Calibri" w:eastAsia="Calibri" w:hAnsi="Calibri"/>
                <w:sz w:val="22"/>
                <w:szCs w:val="22"/>
                <w:smallCaps w:val="0"/>
                <w:shd w:fill="auto" w:val="clear"/>
              </w:rPr>
              <w:t>References</w:t>
            </w:r>
            <w:r>
              <w:rPr>
                <w:b w:val="0"/>
                <w:i w:val="0"/>
                <w:u w:val="none"/>
                <w:strike w:val="0"/>
                <w:color w:val="000000"/>
                <w:rFonts w:ascii="Calibri" w:cs="Calibri" w:eastAsia="Calibri" w:hAnsi="Calibri"/>
                <w:sz w:val="22"/>
                <w:szCs w:val="22"/>
                <w:smallCaps w:val="0"/>
                <w:shd w:fill="auto" w:val="clear"/>
              </w:rPr>
              <w:tab/>
            </w:r>
            <w:r>
              <w:rPr>
                <w:b w:val="0"/>
                <w:i w:val="0"/>
                <w:u w:val="none"/>
                <w:strike w:val="0"/>
                <w:color w:val="000000"/>
                <w:rFonts w:ascii="Calibri" w:cs="Calibri" w:eastAsia="Calibri" w:hAnsi="Calibri"/>
                <w:sz w:val="22"/>
                <w:szCs w:val="22"/>
                <w:smallCaps w:val="0"/>
                <w:shd w:fill="auto" w:val="clear"/>
              </w:rPr>
              <w:t>10</w:t>
            </w:r>
          </w:hyperlink>
          <w:r w:rsidR="00000000" w:rsidDel="00000000" w:rsidRPr="00000000">
            <w:rPr>
              <w:rtl w:val="0"/>
            </w:rPr>
          </w:r>
        </w:p>
        <w:p w:rsidR="00000000" w:rsidDel="00000000" w:rsidRDefault="00000000" w14:paraId="0000001A" w:rsidP="00000000" w:rsidRPr="00000000">
          <w:pPr/>
          <w:r w:rsidR="00000000" w:rsidDel="00000000" w:rsidRPr="00000000">
            <w:rPr>
              <w:rtl w:val="0"/>
            </w:rPr>
          </w:r>
          <w:r w:rsidR="00000000" w:rsidDel="00000000" w:rsidRPr="00000000">
            <w:fldChar w:fldCharType="end"/>
          </w:r>
        </w:p>
      </w:sdtContent>
    </w:sdt>
    <w:p w:rsidR="00000000" w:rsidDel="00000000" w:rsidRDefault="00000000" w14:paraId="0000001B"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1C" w:rsidP="00000000" w:rsidRPr="00000000">
      <w:pPr>
        <w:spacing w:after="0" w:line="240" w:lineRule="auto"/>
        <w:rPr>
          <w:color w:val="000000"/>
          <w:sz w:val="24"/>
          <w:szCs w:val="24"/>
        </w:rPr>
      </w:pPr>
      <w:r w:rsidR="00000000" w:rsidDel="00000000" w:rsidRPr="00000000">
        <w:rPr>
          <w:rtl w:val="0"/>
          <w:u w:val="single"/>
          <w:color w:val="000000"/>
          <w:sz w:val="24"/>
          <w:szCs w:val="24"/>
        </w:rPr>
        <w:t>​​</w:t>
      </w:r>
      <w:r w:rsidR="00000000" w:rsidDel="00000000" w:rsidRPr="00000000">
        <w:rPr>
          <w:rtl w:val="0"/>
          <w:color w:val="000000"/>
          <w:sz w:val="24"/>
          <w:szCs w:val="24"/>
        </w:rPr>
        <w:t> </w:t>
      </w:r>
    </w:p>
    <w:p w:rsidR="00000000" w:rsidDel="00000000" w:rsidRDefault="00000000" w14:paraId="0000001D" w:rsidP="00000000" w:rsidRPr="00000000">
      <w:pPr>
        <w:spacing w:after="0" w:line="240" w:lineRule="auto"/>
        <w:rPr>
          <w:color w:val="000000"/>
          <w:sz w:val="24"/>
          <w:szCs w:val="24"/>
        </w:rPr>
      </w:pPr>
      <w:r w:rsidR="00000000" w:rsidDel="00000000" w:rsidRPr="00000000">
        <w:rPr>
          <w:rtl w:val="0"/>
          <w:u w:val="single"/>
          <w:color w:val="000000"/>
          <w:sz w:val="24"/>
          <w:szCs w:val="24"/>
        </w:rPr>
        <w:t>​</w:t>
      </w:r>
      <w:r w:rsidR="00000000" w:rsidDel="00000000" w:rsidRPr="00000000">
        <w:rPr>
          <w:rtl w:val="0"/>
          <w:color w:val="000000"/>
          <w:sz w:val="24"/>
          <w:szCs w:val="24"/>
        </w:rPr>
        <w:t> </w:t>
      </w:r>
    </w:p>
    <w:p w:rsidR="00000000" w:rsidDel="00000000" w:rsidRDefault="00000000" w14:paraId="0000001E" w:rsidP="00000000" w:rsidRPr="00000000">
      <w:pPr>
        <w:spacing w:after="0" w:line="240" w:lineRule="auto"/>
        <w:rPr>
          <w:color w:val="000000"/>
          <w:sz w:val="24"/>
          <w:szCs w:val="24"/>
        </w:rPr>
      </w:pPr>
      <w:r w:rsidR="00000000" w:rsidDel="00000000" w:rsidRPr="00000000">
        <w:rPr>
          <w:rtl w:val="0"/>
          <w:u w:val="single"/>
          <w:color w:val="000000"/>
          <w:sz w:val="24"/>
          <w:szCs w:val="24"/>
        </w:rPr>
        <w:t>​</w:t>
      </w:r>
      <w:r w:rsidR="00000000" w:rsidDel="00000000" w:rsidRPr="00000000">
        <w:rPr>
          <w:rtl w:val="0"/>
          <w:color w:val="000000"/>
          <w:sz w:val="24"/>
          <w:szCs w:val="24"/>
        </w:rPr>
        <w:t> </w:t>
      </w:r>
    </w:p>
    <w:p w:rsidR="00000000" w:rsidDel="00000000" w:rsidRDefault="00000000" w14:paraId="0000001F" w:rsidP="00000000" w:rsidRPr="00000000">
      <w:pPr>
        <w:spacing w:after="0" w:line="240" w:lineRule="auto"/>
        <w:rPr>
          <w:color w:val="000000"/>
          <w:sz w:val="24"/>
          <w:szCs w:val="24"/>
        </w:rPr>
      </w:pPr>
      <w:r w:rsidR="00000000" w:rsidDel="00000000" w:rsidRPr="00000000">
        <w:rPr>
          <w:rtl w:val="0"/>
          <w:u w:val="single"/>
          <w:color w:val="000000"/>
          <w:sz w:val="24"/>
          <w:szCs w:val="24"/>
        </w:rPr>
        <w:t>​</w:t>
      </w:r>
      <w:r w:rsidR="00000000" w:rsidDel="00000000" w:rsidRPr="00000000">
        <w:rPr>
          <w:rtl w:val="0"/>
          <w:color w:val="000000"/>
          <w:sz w:val="24"/>
          <w:szCs w:val="24"/>
        </w:rPr>
        <w:t> </w:t>
      </w:r>
    </w:p>
    <w:p w:rsidR="00000000" w:rsidDel="00000000" w:rsidRDefault="00000000" w14:paraId="00000020" w:rsidP="00000000" w:rsidRPr="00000000">
      <w:pPr>
        <w:spacing w:after="0" w:line="240" w:lineRule="auto"/>
        <w:rPr>
          <w:color w:val="000000"/>
          <w:sz w:val="24"/>
          <w:szCs w:val="24"/>
        </w:rPr>
      </w:pPr>
      <w:r w:rsidR="00000000" w:rsidDel="00000000" w:rsidRPr="00000000">
        <w:rPr>
          <w:rtl w:val="0"/>
          <w:u w:val="single"/>
          <w:color w:val="000000"/>
          <w:sz w:val="24"/>
          <w:szCs w:val="24"/>
        </w:rPr>
        <w:t>​</w:t>
      </w:r>
      <w:r w:rsidR="00000000" w:rsidDel="00000000" w:rsidRPr="00000000">
        <w:rPr>
          <w:rtl w:val="0"/>
          <w:color w:val="000000"/>
          <w:sz w:val="24"/>
          <w:szCs w:val="24"/>
        </w:rPr>
        <w:t> </w:t>
      </w:r>
    </w:p>
    <w:p w:rsidR="00000000" w:rsidDel="00000000" w:rsidRDefault="00000000" w14:paraId="00000021" w:rsidP="00000000" w:rsidRPr="00000000">
      <w:pPr>
        <w:spacing w:after="0" w:line="240" w:lineRule="auto"/>
        <w:rPr>
          <w:color w:val="000000"/>
          <w:sz w:val="24"/>
          <w:szCs w:val="24"/>
        </w:rPr>
      </w:pPr>
      <w:r w:rsidR="00000000" w:rsidDel="00000000" w:rsidRPr="00000000">
        <w:rPr>
          <w:rtl w:val="0"/>
          <w:u w:val="single"/>
          <w:color w:val="000000"/>
          <w:sz w:val="24"/>
          <w:szCs w:val="24"/>
        </w:rPr>
        <w:t>​</w:t>
      </w:r>
      <w:r w:rsidR="00000000" w:rsidDel="00000000" w:rsidRPr="00000000">
        <w:rPr>
          <w:rtl w:val="0"/>
          <w:color w:val="000000"/>
          <w:sz w:val="24"/>
          <w:szCs w:val="24"/>
        </w:rPr>
        <w:t> </w:t>
      </w:r>
    </w:p>
    <w:p w:rsidR="00000000" w:rsidDel="00000000" w:rsidRDefault="00000000" w14:paraId="00000022" w:rsidP="00000000" w:rsidRPr="00000000">
      <w:pPr>
        <w:spacing w:after="0" w:line="240" w:lineRule="auto"/>
        <w:rPr>
          <w:color w:val="000000"/>
          <w:sz w:val="24"/>
          <w:szCs w:val="24"/>
        </w:rPr>
      </w:pPr>
      <w:r w:rsidR="00000000" w:rsidDel="00000000" w:rsidRPr="00000000">
        <w:rPr>
          <w:rtl w:val="0"/>
          <w:u w:val="single"/>
          <w:color w:val="000000"/>
          <w:sz w:val="24"/>
          <w:szCs w:val="24"/>
        </w:rPr>
        <w:t>​</w:t>
      </w:r>
      <w:r w:rsidR="00000000" w:rsidDel="00000000" w:rsidRPr="00000000">
        <w:rPr>
          <w:rtl w:val="0"/>
          <w:color w:val="000000"/>
          <w:sz w:val="24"/>
          <w:szCs w:val="24"/>
        </w:rPr>
        <w:t> </w:t>
      </w:r>
    </w:p>
    <w:p w:rsidR="00000000" w:rsidDel="00000000" w:rsidRDefault="00000000" w14:paraId="00000023" w:rsidP="00000000" w:rsidRPr="00000000">
      <w:pPr>
        <w:spacing w:after="0" w:line="240" w:lineRule="auto"/>
        <w:rPr>
          <w:color w:val="000000"/>
          <w:sz w:val="24"/>
          <w:szCs w:val="24"/>
        </w:rPr>
      </w:pPr>
      <w:r w:rsidR="00000000" w:rsidDel="00000000" w:rsidRPr="00000000">
        <w:rPr>
          <w:rtl w:val="0"/>
          <w:u w:val="single"/>
          <w:color w:val="000000"/>
          <w:sz w:val="24"/>
          <w:szCs w:val="24"/>
        </w:rPr>
        <w:t>​</w:t>
      </w:r>
      <w:r w:rsidR="00000000" w:rsidDel="00000000" w:rsidRPr="00000000">
        <w:rPr>
          <w:rtl w:val="0"/>
          <w:color w:val="000000"/>
          <w:sz w:val="24"/>
          <w:szCs w:val="24"/>
        </w:rPr>
        <w:t> </w:t>
      </w:r>
    </w:p>
    <w:p w:rsidR="00000000" w:rsidDel="00000000" w:rsidRDefault="00000000" w14:paraId="00000024" w:rsidP="00000000" w:rsidRPr="00000000">
      <w:pPr>
        <w:spacing w:after="0" w:line="240" w:lineRule="auto"/>
        <w:rPr>
          <w:color w:val="000000"/>
          <w:sz w:val="24"/>
          <w:szCs w:val="24"/>
        </w:rPr>
      </w:pPr>
      <w:r w:rsidR="00000000" w:rsidDel="00000000" w:rsidRPr="00000000">
        <w:rPr>
          <w:rtl w:val="0"/>
          <w:color w:val="000000"/>
          <w:sz w:val="24"/>
          <w:szCs w:val="24"/>
        </w:rPr>
        <w:t>​</w:t>
      </w:r>
      <w:r w:rsidR="00000000" w:rsidDel="00000000" w:rsidRPr="00000000">
        <w:rPr>
          <w:rtl w:val="0"/>
          <w:u w:val="single"/>
          <w:color w:val="000000"/>
          <w:sz w:val="24"/>
          <w:szCs w:val="24"/>
        </w:rPr>
        <w:t>​</w:t>
      </w:r>
      <w:r w:rsidR="00000000" w:rsidDel="00000000" w:rsidRPr="00000000">
        <w:rPr>
          <w:rtl w:val="0"/>
          <w:color w:val="000000"/>
          <w:sz w:val="24"/>
          <w:szCs w:val="24"/>
        </w:rPr>
        <w:t> </w:t>
      </w:r>
    </w:p>
    <w:p w:rsidR="00000000" w:rsidDel="00000000" w:rsidRDefault="00000000" w14:paraId="00000025" w:rsidP="00000000" w:rsidRPr="00000000">
      <w:pPr>
        <w:pStyle w:val="Heading1"/>
        <w:rPr>
          <w:color w:val="000000"/>
          <w:sz w:val="24"/>
          <w:szCs w:val="24"/>
        </w:rPr>
      </w:pPr>
      <w:bookmarkStart w:colFirst="0" w:colLast="0" w:name="_gjdgxs" w:id="0"/>
      <w:bookmarkEnd w:id="0"/>
      <w:r w:rsidR="00000000" w:rsidDel="00000000" w:rsidRPr="00000000">
        <w:rPr>
          <w:rtl w:val="0"/>
          <w:color w:val="000000"/>
          <w:rFonts w:ascii="Calibri" w:cs="Calibri" w:eastAsia="Calibri" w:hAnsi="Calibri"/>
          <w:sz w:val="24"/>
          <w:szCs w:val="24"/>
        </w:rPr>
        <w:t> </w:t>
      </w:r>
      <w:r w:rsidR="00000000" w:rsidDel="00000000" w:rsidRPr="00000000">
        <w:rPr>
          <w:rtl w:val="0"/>
        </w:rPr>
        <w:t>Introduction </w:t>
      </w:r>
      <w:r w:rsidR="00000000" w:rsidDel="00000000" w:rsidRPr="00000000">
        <w:rPr>
          <w:rtl w:val="0"/>
        </w:rPr>
      </w:r>
    </w:p>
    <w:p w:rsidR="00000000" w:rsidDel="00000000" w:rsidRDefault="00000000" w14:paraId="00000026" w:rsidP="00000000" w:rsidRPr="00000000">
      <w:pPr>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27" w:rsidP="00000000" w:rsidRPr="00000000">
      <w:pPr>
        <w:spacing w:after="0" w:line="240" w:lineRule="auto"/>
        <w:rPr>
          <w:color w:val="000000"/>
          <w:sz w:val="24"/>
          <w:szCs w:val="24"/>
        </w:rPr>
      </w:pPr>
      <w:r w:rsidR="00000000" w:rsidDel="00000000" w:rsidRPr="00000000">
        <w:rPr>
          <w:rtl w:val="0"/>
          <w:color w:val="000000"/>
          <w:sz w:val="24"/>
          <w:szCs w:val="24"/>
        </w:rPr>
        <w:t>In this assignment I will cover critical thinking, including its advantages and techniques. Next, I'll discuss management theories and schools of management and evaluate how my workplace behaviour is influenced by my values, attitudes, and beliefs. Finally, find management theories that are relevant to my work and evaluate how they affect my personal values, attitudes, and beliefs. </w:t>
      </w:r>
    </w:p>
    <w:p w:rsidR="00000000" w:rsidDel="00000000" w:rsidRDefault="00000000" w14:paraId="00000028" w:rsidP="00000000" w:rsidRPr="00000000">
      <w:pPr>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29" w:rsidP="00000000" w:rsidRPr="00000000">
      <w:pPr>
        <w:pStyle w:val="Heading1"/>
      </w:pPr>
      <w:bookmarkStart w:colFirst="0" w:colLast="0" w:name="_30j0zll" w:id="1"/>
      <w:bookmarkEnd w:id="1"/>
      <w:r w:rsidR="00000000" w:rsidDel="00000000" w:rsidRPr="00000000">
        <w:rPr>
          <w:rtl w:val="0"/>
        </w:rPr>
        <w:t>Critical Thinking </w:t>
      </w:r>
    </w:p>
    <w:p w:rsidR="00000000" w:rsidDel="00000000" w:rsidRDefault="00000000" w14:paraId="0000002A" w:rsidP="00000000" w:rsidRPr="00000000">
      <w:pPr>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2B" w:rsidP="00000000" w:rsidRPr="00000000">
      <w:pPr>
        <w:spacing w:after="0" w:line="240" w:lineRule="auto"/>
        <w:rPr>
          <w:color w:val="000000"/>
          <w:sz w:val="24"/>
          <w:szCs w:val="24"/>
        </w:rPr>
      </w:pPr>
      <w:r w:rsidR="00000000" w:rsidDel="00000000" w:rsidRPr="00000000">
        <w:rPr>
          <w:rtl w:val="0"/>
          <w:color w:val="000000"/>
          <w:sz w:val="24"/>
          <w:szCs w:val="24"/>
        </w:rPr>
        <w:t>Critical thinking is an important soft talent that may be used to a wide range of positions and situations. The capacity to think critically and analytically enables you to apply your other technical talents more effectively. Understanding the value of critical thinking and how it may benefit you as a professional will help you develop and apply this talent more effectively. In this assignment, I discuss what critical thinking is and why it is necessary. </w:t>
      </w:r>
    </w:p>
    <w:p w:rsidR="00000000" w:rsidDel="00000000" w:rsidRDefault="00000000" w14:paraId="0000002C" w:rsidP="00000000" w:rsidRPr="00000000">
      <w:pPr>
        <w:spacing w:after="0" w:line="240" w:lineRule="auto"/>
        <w:rPr>
          <w:color w:val="000000"/>
          <w:sz w:val="24"/>
          <w:szCs w:val="24"/>
        </w:rPr>
      </w:pPr>
      <w:r w:rsidR="00000000" w:rsidDel="00000000" w:rsidRPr="00000000">
        <w:rPr>
          <w:rtl w:val="0"/>
          <w:color w:val="000000"/>
          <w:sz w:val="24"/>
          <w:szCs w:val="24"/>
        </w:rPr>
        <w:t>The following are examples of attempts to define critical thinking: </w:t>
      </w:r>
    </w:p>
    <w:p w:rsidR="00000000" w:rsidDel="00000000" w:rsidRDefault="00000000" w14:paraId="0000002D" w:rsidP="00000000" w:rsidRPr="00000000">
      <w:pPr>
        <w:numPr>
          <w:ilvl w:val="0"/>
          <w:numId w:val="1"/>
        </w:numPr>
        <w:ind w:left="330"/>
        <w:ind w:firstLine="0"/>
        <w:spacing w:after="0" w:line="240" w:lineRule="auto"/>
        <w:rPr>
          <w:color w:val="000000"/>
        </w:rPr>
      </w:pPr>
      <w:r w:rsidR="00000000" w:rsidDel="00000000" w:rsidRPr="00000000">
        <w:rPr>
          <w:rtl w:val="0"/>
          <w:sz w:val="24"/>
          <w:szCs w:val="24"/>
        </w:rPr>
        <w:t xml:space="preserve">the capacity for fact analysis, idea generation and organisation, opinion defence, comparison, inference, argument evaluation, and issue solving (Chance, 1986, p. 6); </w:t>
      </w:r>
    </w:p>
    <w:p w:rsidR="00000000" w:rsidDel="00000000" w:rsidRDefault="00000000" w14:paraId="0000002E" w:rsidP="00000000" w:rsidRPr="00000000">
      <w:pPr>
        <w:numPr>
          <w:ilvl w:val="0"/>
          <w:numId w:val="1"/>
        </w:numPr>
        <w:ind w:left="330"/>
        <w:ind w:firstLine="0"/>
        <w:spacing w:after="0" w:line="240" w:lineRule="auto"/>
        <w:rPr>
          <w:color w:val="000000"/>
        </w:rPr>
      </w:pPr>
      <w:r w:rsidR="00000000" w:rsidDel="00000000" w:rsidRPr="00000000">
        <w:rPr>
          <w:rtl w:val="0"/>
          <w:color w:val="000000"/>
          <w:sz w:val="24"/>
          <w:szCs w:val="24"/>
        </w:rPr>
        <w:t>...</w:t>
      </w:r>
      <w:r w:rsidR="00000000" w:rsidDel="00000000" w:rsidRPr="00000000">
        <w:rPr>
          <w:rtl w:val="0"/>
          <w:sz w:val="24"/>
          <w:szCs w:val="24"/>
        </w:rPr>
        <w:t xml:space="preserve">a line of thinking that requires sufficient evidence to back one's opinions and refuses to be convinced unless evidence is provided (Tama, 1989, p. 64); </w:t>
      </w:r>
      <w:r w:rsidR="00000000" w:rsidDel="00000000" w:rsidRPr="00000000">
        <w:rPr>
          <w:rtl w:val="0"/>
        </w:rPr>
      </w:r>
    </w:p>
    <w:p w:rsidR="00000000" w:rsidDel="00000000" w:rsidRDefault="00000000" w14:paraId="0000002F" w:rsidP="00000000" w:rsidRPr="00000000">
      <w:pPr>
        <w:numPr>
          <w:ilvl w:val="0"/>
          <w:numId w:val="1"/>
        </w:numPr>
        <w:ind w:left="330"/>
        <w:ind w:firstLine="0"/>
        <w:spacing w:after="0" w:line="240" w:lineRule="auto"/>
        <w:rPr>
          <w:color w:val="000000"/>
        </w:rPr>
      </w:pPr>
      <w:r w:rsidR="00000000" w:rsidDel="00000000" w:rsidRPr="00000000">
        <w:rPr>
          <w:rtl w:val="0"/>
          <w:color w:val="000000"/>
          <w:sz w:val="24"/>
          <w:szCs w:val="24"/>
        </w:rPr>
        <w:t>...</w:t>
      </w:r>
      <w:r w:rsidR="00000000" w:rsidDel="00000000" w:rsidRPr="00000000">
        <w:rPr>
          <w:rtl w:val="0"/>
          <w:sz w:val="24"/>
          <w:szCs w:val="24"/>
        </w:rPr>
        <w:t xml:space="preserve">requiring critical thought in order to assess what is read </w:t>
      </w:r>
      <w:r w:rsidR="00000000" w:rsidDel="00000000" w:rsidRPr="00000000">
        <w:rPr>
          <w:rtl w:val="0"/>
          <w:color w:val="000000"/>
          <w:sz w:val="24"/>
          <w:szCs w:val="24"/>
        </w:rPr>
        <w:t>(Hickey, 1990, p. 175); </w:t>
      </w:r>
    </w:p>
    <w:p w:rsidR="00000000" w:rsidDel="00000000" w:rsidRDefault="00000000" w14:paraId="00000030" w:rsidP="00000000" w:rsidRPr="00000000">
      <w:pPr>
        <w:numPr>
          <w:ilvl w:val="0"/>
          <w:numId w:val="1"/>
        </w:numPr>
        <w:ind w:left="330"/>
        <w:ind w:firstLine="0"/>
        <w:spacing w:after="0" w:line="240" w:lineRule="auto"/>
        <w:rPr>
          <w:color w:val="000000"/>
        </w:rPr>
      </w:pPr>
      <w:r w:rsidR="00000000" w:rsidDel="00000000" w:rsidRPr="00000000">
        <w:rPr>
          <w:rtl w:val="0"/>
          <w:color w:val="000000"/>
          <w:sz w:val="24"/>
          <w:szCs w:val="24"/>
        </w:rPr>
        <w:t>... a methodical and intentional process that employs a range of reflective attitudes and skills to interpret or assess data and experiences in order to develop purposeful beliefs and actions (Mertes,1991, p.24); </w:t>
      </w:r>
    </w:p>
    <w:p w:rsidR="00000000" w:rsidDel="00000000" w:rsidRDefault="00000000" w14:paraId="00000031" w:rsidP="00000000" w:rsidRPr="00000000">
      <w:pPr>
        <w:numPr>
          <w:ilvl w:val="0"/>
          <w:numId w:val="1"/>
        </w:numPr>
        <w:ind w:left="330"/>
        <w:ind w:firstLine="0"/>
        <w:spacing w:after="0" w:line="240" w:lineRule="auto"/>
        <w:rPr>
          <w:color w:val="000000"/>
        </w:rPr>
      </w:pPr>
      <w:r w:rsidR="00000000" w:rsidDel="00000000" w:rsidRPr="00000000">
        <w:rPr>
          <w:rtl w:val="0"/>
          <w:color w:val="000000"/>
          <w:sz w:val="24"/>
          <w:szCs w:val="24"/>
        </w:rPr>
        <w:t>..A methodical and proactive approach to comprehending and assessing arguments. An argument offers proof to back up or reject a claim made regarding the characteristics of an object or the relationship between two or more objects. Critical thinkers recognise that all attempts are not always successful and that there is no one right approach to comprehend and assess arguments.</w:t>
      </w:r>
      <w:r w:rsidR="00000000" w:rsidDel="00000000" w:rsidRPr="00000000">
        <w:rPr>
          <w:rtl w:val="0"/>
          <w:sz w:val="24"/>
          <w:szCs w:val="24"/>
        </w:rPr>
        <w:t xml:space="preserve"> </w:t>
      </w:r>
      <w:r w:rsidR="00000000" w:rsidDel="00000000" w:rsidRPr="00000000">
        <w:rPr>
          <w:rtl w:val="0"/>
          <w:color w:val="000000"/>
          <w:sz w:val="24"/>
          <w:szCs w:val="24"/>
        </w:rPr>
        <w:t>(Mayer &amp; Goodchild, 1990, p. 4); </w:t>
      </w:r>
    </w:p>
    <w:p w:rsidR="00000000" w:rsidDel="00000000" w:rsidRDefault="00000000" w14:paraId="00000032" w:rsidP="00000000" w:rsidRPr="00000000">
      <w:pPr>
        <w:numPr>
          <w:ilvl w:val="0"/>
          <w:numId w:val="1"/>
        </w:numPr>
        <w:ind w:left="330"/>
        <w:ind w:firstLine="0"/>
        <w:spacing w:after="0" w:line="240" w:lineRule="auto"/>
        <w:rPr>
          <w:color w:val="000000"/>
        </w:rPr>
      </w:pPr>
      <w:r w:rsidR="00000000" w:rsidDel="00000000" w:rsidRPr="00000000">
        <w:rPr>
          <w:rtl w:val="0"/>
          <w:color w:val="000000"/>
          <w:sz w:val="24"/>
          <w:szCs w:val="24"/>
        </w:rPr>
        <w:t xml:space="preserve">The intellectually disciplined process of actively and skilfully </w:t>
      </w:r>
      <w:r w:rsidR="00000000" w:rsidDel="00000000" w:rsidRPr="00000000">
        <w:rPr>
          <w:rtl w:val="0"/>
          <w:sz w:val="24"/>
          <w:szCs w:val="24"/>
        </w:rPr>
        <w:t>conceptualising</w:t>
      </w:r>
      <w:r w:rsidR="00000000" w:rsidDel="00000000" w:rsidRPr="00000000">
        <w:rPr>
          <w:rtl w:val="0"/>
          <w:color w:val="000000"/>
          <w:sz w:val="24"/>
          <w:szCs w:val="24"/>
        </w:rPr>
        <w:t xml:space="preserve">, applying, analysing, </w:t>
      </w:r>
      <w:r w:rsidR="00000000" w:rsidDel="00000000" w:rsidRPr="00000000">
        <w:rPr>
          <w:rtl w:val="0"/>
          <w:sz w:val="24"/>
          <w:szCs w:val="24"/>
        </w:rPr>
        <w:t>synthesising</w:t>
      </w:r>
      <w:r w:rsidR="00000000" w:rsidDel="00000000" w:rsidRPr="00000000">
        <w:rPr>
          <w:rtl w:val="0"/>
          <w:color w:val="000000"/>
          <w:sz w:val="24"/>
          <w:szCs w:val="24"/>
        </w:rPr>
        <w:t>, and/or evaluating information gathered from, or generated by, observation, experience, reflection, reasoning, or communication, as a guide to belief and action (Scriven &amp; Paul, 1992); </w:t>
      </w:r>
    </w:p>
    <w:p w:rsidR="00000000" w:rsidDel="00000000" w:rsidRDefault="00000000" w14:paraId="00000033" w:rsidP="00000000" w:rsidRPr="00000000">
      <w:pPr>
        <w:numPr>
          <w:ilvl w:val="0"/>
          <w:numId w:val="1"/>
        </w:numPr>
        <w:ind w:left="330"/>
        <w:ind w:firstLine="0"/>
        <w:spacing w:after="0" w:line="240" w:lineRule="auto"/>
        <w:rPr>
          <w:color w:val="000000"/>
        </w:rPr>
      </w:pPr>
      <w:r w:rsidR="00000000" w:rsidDel="00000000" w:rsidRPr="00000000">
        <w:rPr>
          <w:rtl w:val="0"/>
          <w:color w:val="000000"/>
          <w:sz w:val="24"/>
          <w:szCs w:val="24"/>
        </w:rPr>
        <w:t>reasonable reflective thinking focused on deciding what to believe or do (Ennis, 1992); </w:t>
      </w:r>
    </w:p>
    <w:p w:rsidR="00000000" w:rsidDel="00000000" w:rsidRDefault="00000000" w14:paraId="00000034" w:rsidP="00000000" w:rsidRPr="00000000">
      <w:pPr>
        <w:ind w:right="-30"/>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35" w:rsidP="00000000" w:rsidRPr="00000000">
      <w:pPr>
        <w:ind w:right="-30"/>
        <w:spacing w:after="0" w:line="240" w:lineRule="auto"/>
        <w:rPr>
          <w:color w:val="000000"/>
          <w:sz w:val="24"/>
          <w:szCs w:val="24"/>
        </w:rPr>
      </w:pPr>
      <w:r w:rsidR="00000000" w:rsidDel="00000000" w:rsidRPr="00000000">
        <w:rPr>
          <w:rtl w:val="0"/>
        </w:rPr>
      </w:r>
    </w:p>
    <w:p w:rsidR="00000000" w:rsidDel="00000000" w:rsidRDefault="00000000" w14:paraId="00000036" w:rsidP="00000000" w:rsidRPr="00000000">
      <w:pPr>
        <w:ind w:right="-30"/>
        <w:spacing w:after="0" w:line="240" w:lineRule="auto"/>
        <w:rPr>
          <w:color w:val="000000"/>
          <w:sz w:val="24"/>
          <w:szCs w:val="24"/>
        </w:rPr>
      </w:pPr>
      <w:r w:rsidR="00000000" w:rsidDel="00000000" w:rsidRPr="00000000">
        <w:rPr>
          <w:rtl w:val="0"/>
          <w:color w:val="000000"/>
          <w:sz w:val="24"/>
          <w:szCs w:val="24"/>
        </w:rPr>
        <w:t>I feel Ennis' (1992) definition is the closest to meeting the criteria for a useful generic definition of critical thinking. I provide yet another description, this time to more closely link the notion with the evaluation level defined by Bloom et al. (1956) and to incorporate some of the vocabulary of other investigators. </w:t>
      </w:r>
    </w:p>
    <w:p w:rsidR="00000000" w:rsidDel="00000000" w:rsidRDefault="00000000" w14:paraId="00000037" w:rsidP="00000000" w:rsidRPr="00000000">
      <w:pPr>
        <w:ind w:right="-30"/>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38" w:rsidP="00000000" w:rsidRPr="00000000">
      <w:pPr>
        <w:ind w:right="-30"/>
        <w:spacing w:after="0" w:line="240" w:lineRule="auto"/>
        <w:rPr>
          <w:color w:val="000000"/>
          <w:sz w:val="24"/>
          <w:szCs w:val="24"/>
        </w:rPr>
      </w:pPr>
      <w:r w:rsidR="00000000" w:rsidDel="00000000" w:rsidRPr="00000000">
        <w:rPr>
          <w:rtl w:val="0"/>
          <w:color w:val="000000"/>
          <w:sz w:val="24"/>
          <w:szCs w:val="24"/>
        </w:rPr>
        <w:t>The diagram below illustrates the critical thinking process and, in my opinion, supports all three definitions. </w:t>
      </w:r>
    </w:p>
    <w:p w:rsidR="00000000" w:rsidDel="00000000" w:rsidRDefault="00000000" w14:paraId="00000039" w:rsidP="00000000" w:rsidRPr="00000000">
      <w:pPr>
        <w:ind w:right="-30"/>
        <w:spacing w:after="0" w:line="240" w:lineRule="auto"/>
        <w:rPr>
          <w:color w:val="000000"/>
          <w:sz w:val="24"/>
          <w:szCs w:val="24"/>
        </w:rPr>
      </w:pPr>
      <w:r w:rsidR="00000000" w:rsidDel="00000000" w:rsidRPr="00000000">
        <w:rPr>
          <w:rtl w:val="0"/>
          <w:color w:val="000000"/>
          <w:sz w:val="24"/>
          <w:szCs w:val="24"/>
        </w:rPr>
        <w:t> </w:t>
      </w:r>
      <w:r>
        <w:rPr>
          <w:noProof/>
        </w:rPr>
        <w:drawing>
          <wp:anchor distT="0" distB="0" distR="0" distL="0" relativeHeight="0" behindDoc="1" allowOverlap="1" hidden="0" layoutInCell="1" locked="0" simplePos="0">
            <wp:simplePos x="0" y="0"/>
            <wp:positionH relativeFrom="column">
              <wp:posOffset>379730</wp:posOffset>
            </wp:positionH>
            <wp:positionV relativeFrom="paragraph">
              <wp:posOffset>4445</wp:posOffset>
            </wp:positionV>
            <wp:extent cx="4549775" cy="2743200"/>
            <wp:effectExtent b="0" l="0" r="0" t="0"/>
            <wp:wrapNone/>
            <wp:docPr descr="A diagram of a process  Description automatically generated" id="2" name="image2.png"/>
            <a:graphic>
              <a:graphicData uri="http://schemas.openxmlformats.org/drawingml/2006/picture">
                <pic:pic>
                  <pic:nvPicPr>
                    <pic:cNvPr descr="A diagram of a process  Description automatically generated" id="0" name="image2.png"/>
                    <pic:cNvPicPr preferRelativeResize="0"/>
                  </pic:nvPicPr>
                  <pic:blipFill>
                    <a:blip r:embed="rId9"/>
                    <a:srcRect b="16468"/>
                    <a:stretch>
                      <a:fillRect/>
                    </a:stretch>
                  </pic:blipFill>
                  <pic:spPr>
                    <a:xfrm>
                      <a:off x="0" y="0"/>
                      <a:ext cx="4549775" cy="2743200"/>
                    </a:xfrm>
                    <a:prstGeom prst="rect"/>
                    <a:ln/>
                  </pic:spPr>
                </pic:pic>
              </a:graphicData>
            </a:graphic>
          </wp:anchor>
        </w:drawing>
      </w:r>
    </w:p>
    <w:p w:rsidR="00000000" w:rsidDel="00000000" w:rsidRDefault="00000000" w14:paraId="0000003A" w:rsidP="00000000" w:rsidRPr="00000000">
      <w:pPr>
        <w:ind w:right="-30"/>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3B" w:rsidP="00000000" w:rsidRPr="00000000">
      <w:pPr>
        <w:ind w:right="-30"/>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3C" w:rsidP="00000000" w:rsidRPr="00000000">
      <w:pPr>
        <w:ind w:right="-30"/>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3D" w:rsidP="00000000" w:rsidRPr="00000000">
      <w:pPr>
        <w:ind w:right="-30"/>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3E"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3F"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40"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41"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42"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43"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44"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45" w:rsidP="00000000" w:rsidRPr="00000000">
      <w:pPr>
        <w:pStyle w:val="Heading1"/>
      </w:pPr>
      <w:bookmarkStart w:colFirst="0" w:colLast="0" w:name="_1fob9te" w:id="2"/>
      <w:bookmarkEnd w:id="2"/>
      <w:r w:rsidR="00000000" w:rsidDel="00000000" w:rsidRPr="00000000">
        <w:rPr>
          <w:rtl w:val="0"/>
        </w:rPr>
      </w:r>
    </w:p>
    <w:p w:rsidR="00000000" w:rsidDel="00000000" w:rsidRDefault="00000000" w14:paraId="00000046" w:rsidP="00000000" w:rsidRPr="00000000">
      <w:pPr>
        <w:pStyle w:val="Heading1"/>
      </w:pPr>
      <w:r w:rsidR="00000000" w:rsidDel="00000000" w:rsidRPr="00000000">
        <w:rPr>
          <w:rtl w:val="0"/>
        </w:rPr>
        <w:t>Beliefs, Attitudes and Values: What is the difference within a workplace setting? </w:t>
      </w:r>
    </w:p>
    <w:p w:rsidR="00000000" w:rsidDel="00000000" w:rsidRDefault="00000000" w14:paraId="00000047" w:rsidP="00000000" w:rsidRPr="00000000">
      <w:pPr>
        <w:spacing w:after="0" w:line="240" w:lineRule="auto"/>
        <w:rPr>
          <w:color w:val="000000"/>
          <w:sz w:val="24"/>
          <w:szCs w:val="24"/>
        </w:rPr>
      </w:pPr>
      <w:r w:rsidR="00000000" w:rsidDel="00000000" w:rsidRPr="00000000">
        <w:rPr>
          <w:rtl w:val="0"/>
          <w:color w:val="000000"/>
          <w:sz w:val="24"/>
          <w:szCs w:val="24"/>
        </w:rPr>
        <w:t>Workplace values are guiding principles that are significant to both individuals and employers. The most significant principles for a corporation, often known as corporate or core values, are related to the behaviours that employers expect from employees. These ideals can also apply to employee relationships as well as those with customers, contractors, and suppliers. Your values influence who you are, both at home and at business. Values are positive characteristics that influence how you connect with others, complete work to specific standards, and take on employment responsibilities.</w:t>
      </w:r>
    </w:p>
    <w:p w:rsidR="00000000" w:rsidDel="00000000" w:rsidRDefault="00000000" w14:paraId="00000048" w:rsidP="00000000" w:rsidRPr="00000000">
      <w:pPr>
        <w:spacing w:after="0" w:line="240" w:lineRule="auto"/>
        <w:rPr>
          <w:color w:val="000000"/>
          <w:sz w:val="24"/>
          <w:szCs w:val="24"/>
        </w:rPr>
      </w:pPr>
      <w:r w:rsidR="00000000" w:rsidDel="00000000" w:rsidRPr="00000000">
        <w:rPr>
          <w:rtl w:val="0"/>
          <w:color w:val="000000"/>
          <w:sz w:val="24"/>
          <w:szCs w:val="24"/>
        </w:rPr>
        <w:t>The workplace or corporate culture impacts how employees collaborate to achieve goals and objectives, as well as the values that are vital to the organisation. Companies hold themselves and their employees accountable for keeping their core values by articulating them explicitly. Employees and consumers can use the company's declared values to drive their interactions and satisfy shared expectations for how to conduct business.</w:t>
      </w:r>
    </w:p>
    <w:p w:rsidR="00000000" w:rsidDel="00000000" w:rsidRDefault="00000000" w14:paraId="00000049"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4A" w:rsidP="00000000" w:rsidRPr="00000000">
      <w:pPr>
        <w:spacing w:after="0" w:line="240" w:lineRule="auto"/>
        <w:rPr>
          <w:color w:val="000000"/>
          <w:sz w:val="24"/>
          <w:szCs w:val="24"/>
        </w:rPr>
      </w:pPr>
      <w:r w:rsidR="00000000" w:rsidDel="00000000" w:rsidRPr="00000000">
        <w:rPr>
          <w:rtl w:val="0"/>
          <w:color w:val="000000"/>
          <w:sz w:val="24"/>
          <w:szCs w:val="24"/>
        </w:rPr>
        <w:t>Examples of fundamental values at work:</w:t>
      </w:r>
    </w:p>
    <w:p w:rsidR="00000000" w:rsidDel="00000000" w:rsidRDefault="00000000" w14:paraId="0000004B"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4C"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Teamwork - Effective and polite workplace interactions occur when employees and employers approach the workplace with an intentional focus on teamwork. Demonstrating that you are a team player at work can help you develop your career. Teamwork occurs when everyone agrees on how they want to work together. During a meeting, for example, team members may solicit everyone's input and thank one another for working with projects or providing crucial suggestions. Teamwork can be a difficult value at work. Teams are more likely to succeed when members actively listen and respond to one another with patience and respect. Being collaborative, for example, entails breaking down silos and lowering invisible barriers between divisions. This method can assist ensure that individuals with the necessary viewpoint or abilities are included in a collaborative problem-solving effort. In many circumstances, teamwork can outperform individual efforts.</w:t>
      </w:r>
    </w:p>
    <w:p w:rsidR="00000000" w:rsidDel="00000000" w:rsidRDefault="00000000" w14:paraId="0000004D"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4E"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Leadership - Leadership is an essential quality and value in the workplace. Employees that display good leadership, whether they are a formal manager or a staff member, are more likely to be valued and noticed by their employers. Showing that you are a leader shows an employer that you are respected by your coworkers, perform well, and are professional. For example, when you are part of a team working on a project, you demonstrate your leadership abilities by devising innovative solutions to challenges. As a further stage, identify any barriers to a solution. You can exhibit leadership to an employer by paying great attention to the details required to address a problem.</w:t>
      </w:r>
    </w:p>
    <w:p w:rsidR="00000000" w:rsidDel="00000000" w:rsidRDefault="00000000" w14:paraId="0000004F"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50"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51"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Positive attitude - Work and personal concerns can often have an impact on our capacity to be cheerful. Employers recognise that maintaining a happy attitude can be difficult, therefore they appreciate your efforts to continually deliver progressive and helpful contributions at work. When you display a positive outlook among coworkers, individuals may be more willing to work with you and support your professional advancement.</w:t>
      </w:r>
    </w:p>
    <w:p w:rsidR="00000000" w:rsidDel="00000000" w:rsidRDefault="00000000" w14:paraId="00000052" w:rsidP="00000000" w:rsidRPr="00000000">
      <w:pPr>
        <w:spacing w:after="0" w:line="240" w:lineRule="auto"/>
        <w:rPr>
          <w:color w:val="000000"/>
          <w:sz w:val="24"/>
          <w:szCs w:val="24"/>
        </w:rPr>
      </w:pPr>
      <w:r w:rsidR="00000000" w:rsidDel="00000000" w:rsidRPr="00000000">
        <w:rPr>
          <w:rtl w:val="0"/>
          <w:color w:val="000000"/>
          <w:sz w:val="24"/>
          <w:szCs w:val="24"/>
        </w:rPr>
        <w:t>Management Theories</w:t>
      </w:r>
    </w:p>
    <w:p w:rsidR="00000000" w:rsidDel="00000000" w:rsidRDefault="00000000" w14:paraId="00000053" w:rsidP="00000000" w:rsidRPr="00000000">
      <w:pPr>
        <w:spacing w:after="0" w:line="240" w:lineRule="auto"/>
        <w:rPr>
          <w:color w:val="000000"/>
          <w:sz w:val="24"/>
          <w:szCs w:val="24"/>
        </w:rPr>
      </w:pPr>
      <w:r w:rsidR="00000000" w:rsidDel="00000000" w:rsidRPr="00000000">
        <w:rPr>
          <w:rtl w:val="0"/>
          <w:color w:val="000000"/>
          <w:sz w:val="24"/>
          <w:szCs w:val="24"/>
        </w:rPr>
        <w:t xml:space="preserve">Several organisational theorists established seven main sorts of workplace management theories centuries ago to help with effective management. Management theories are sets of rules used to manage an organisation, corporation, or other group. They can help managers develop strategies for meeting organisational goals and encouraging staff. These theories date back centuries, and the workplace is more dynamic now. Today, leaders may choose to use a variety of approaches to encourage their people and develop plans to achieve their operational objectives. The seven theories are: </w:t>
      </w:r>
    </w:p>
    <w:p w:rsidR="00000000" w:rsidDel="00000000" w:rsidRDefault="00000000" w14:paraId="00000054"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Scientific Management Theory - Frederick Taylor created the scientific management theory. This approach advocates adopting the scientific method to complete tasks in the workplace, which eliminates human bias from decision-making processes. Taylor recommended streamlining chores to boost efficiency. He also stated that leaders benefit by thoroughly training their teams, assigning them to tasks that best match their skills and competencies, and supervising them frequently to ensure they are effective in their responsibilities. This accentuates the significance of workplace efficiency while ignoring the compassion of the individual, viewing individuals solely as production units.</w:t>
      </w:r>
    </w:p>
    <w:p w:rsidR="00000000" w:rsidDel="00000000" w:rsidRDefault="00000000" w14:paraId="00000055"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56"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 xml:space="preserve">Administrative management theory - Henri Fayol created the administrative management theory. This idea assumes that leaders have five functions: forecasting, planning, coordination, command, and control. His idea provided numerous guidelines for how leaders might structure and connect with their teams. </w:t>
      </w:r>
    </w:p>
    <w:p w:rsidR="00000000" w:rsidDel="00000000" w:rsidRDefault="00000000" w14:paraId="00000057"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58"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Bureaucratic management theory - Max Weber created the bureaucratic management theory. According to this notion, organisations perform best when structured in a hierarchy with defined governance standards. This includes a chain of command, a clear division of labour, the separation of personnel and the owner's organisational assets, strict and consistent rules and regulations, meticulous record-keeping and documentation, and employee selection and advancement based on performance and qualifications. This principle is at the heart of most organisations today.</w:t>
      </w:r>
    </w:p>
    <w:p w:rsidR="00000000" w:rsidDel="00000000" w:rsidRDefault="00000000" w14:paraId="00000059"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5A"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Human relations theory - Elton Mayo developed the human relations theory. His philosophy promotes better working environments, with a focus on illumination, break times, and workday duration. Mayo determined that there is no one state that is superior to another. Most organisations may benefit from paying attention to what their people want and need. Employees are motivated more by personal attention and the sense of belonging to a group than by money or working circumstances.</w:t>
      </w:r>
    </w:p>
    <w:p w:rsidR="00000000" w:rsidDel="00000000" w:rsidRDefault="00000000" w14:paraId="0000005B"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5C"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Systems management theory - Ludwig von Bertalanffy established a comprehensive systems theory, which was subsequently refined by Ross Ashby into systems management theory. More authors later adapted this approach to suit the workplace and management. According to this notion, business components seek to work together to ensure that the bigger system functions properly. Synergy and interrelationships among subsystems are critical. This idea holds that employees are the most important subsystem, followed by departments, work groups, and business units.</w:t>
      </w:r>
    </w:p>
    <w:p w:rsidR="00000000" w:rsidDel="00000000" w:rsidRDefault="00000000" w14:paraId="0000005D"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5E"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Contingency management theory - Fred Fiedler developed the contingency management theory. According to this view, no single management technique is appropriate for all situations. Fiedler believed that managers' personal characteristics influenced the way they led their teams. This approach highlights the need of leaders being adaptable and selecting strong attributes that are most appropriate for their present work setting.</w:t>
      </w:r>
    </w:p>
    <w:p w:rsidR="00000000" w:rsidDel="00000000" w:rsidRDefault="00000000" w14:paraId="0000005F"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60"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Theory X and Y - Douglas McGregor developed theories X and Y. He suggested that managers' perceptions of their team members' motivations influenced management techniques. Managers that assume apathetic staff apply theory X, authoritarianism. Theory Y, participative management, is used by managers who believe their people are devoted, self-motivated, and responsible. According to this theory, theory X is best suited for large work environments to keep employees focused on meeting organisational goals, whereas theory Y is best suited for smaller businesses where employees are more easily involved in decision-making and creativity is encouraged.</w:t>
      </w:r>
    </w:p>
    <w:p w:rsidR="00000000" w:rsidDel="00000000" w:rsidRDefault="00000000" w14:paraId="00000061"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62" w:rsidP="00000000" w:rsidRPr="00000000">
      <w:pPr>
        <w:pStyle w:val="Heading1"/>
      </w:pPr>
      <w:bookmarkStart w:colFirst="0" w:colLast="0" w:name="_3znysh7" w:id="3"/>
      <w:bookmarkEnd w:id="3"/>
      <w:r w:rsidR="00000000" w:rsidDel="00000000" w:rsidRPr="00000000">
        <w:rPr>
          <w:rtl w:val="0"/>
        </w:rPr>
        <w:t>How do an individual's Beliefs, Attitudes and Values impact their workplace behaviour? </w:t>
      </w:r>
    </w:p>
    <w:p w:rsidR="00000000" w:rsidDel="00000000" w:rsidRDefault="00000000" w14:paraId="00000063" w:rsidP="00000000" w:rsidRPr="00000000">
      <w:pPr>
        <w:spacing w:after="0" w:line="240" w:lineRule="auto"/>
        <w:rPr>
          <w:color w:val="000000"/>
          <w:sz w:val="24"/>
          <w:szCs w:val="24"/>
        </w:rPr>
      </w:pPr>
      <w:r w:rsidR="00000000" w:rsidDel="00000000" w:rsidRPr="00000000">
        <w:rPr>
          <w:rtl w:val="0"/>
          <w:color w:val="000000"/>
          <w:sz w:val="24"/>
          <w:szCs w:val="24"/>
        </w:rPr>
        <w:t>Our experiences, attitude, and beliefs all contribute to your identity. They influence your thoughts, actions, and methods. Your background, upbringing, experiences, and connections will all have influenced the way you perceive things. Your attitudes and ideas may occasionally lead you to make incorrect or unfair assumptions about people.</w:t>
      </w:r>
    </w:p>
    <w:p w:rsidR="00000000" w:rsidDel="00000000" w:rsidRDefault="00000000" w14:paraId="00000064" w:rsidP="00000000" w:rsidRPr="00000000">
      <w:pPr>
        <w:spacing w:after="0" w:line="240" w:lineRule="auto"/>
        <w:rPr>
          <w:color w:val="000000"/>
          <w:sz w:val="24"/>
          <w:szCs w:val="24"/>
        </w:rPr>
      </w:pPr>
      <w:r w:rsidR="00000000" w:rsidDel="00000000" w:rsidRPr="00000000">
        <w:rPr>
          <w:rtl w:val="0"/>
          <w:color w:val="000000"/>
          <w:sz w:val="24"/>
          <w:szCs w:val="24"/>
        </w:rPr>
        <w:t>Further in this assignment, I will discuss my personal values, beliefs, and attitudes. (The difference between beliefs, attitudes, and values. 2014)</w:t>
      </w:r>
    </w:p>
    <w:p w:rsidR="00000000" w:rsidDel="00000000" w:rsidRDefault="00000000" w14:paraId="00000065"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66" w:rsidP="00000000" w:rsidRPr="00000000">
      <w:pPr>
        <w:spacing w:after="0" w:line="240" w:lineRule="auto"/>
        <w:rPr>
          <w:color w:val="000000"/>
          <w:sz w:val="24"/>
          <w:szCs w:val="24"/>
        </w:rPr>
      </w:pPr>
      <w:r w:rsidR="00000000" w:rsidDel="00000000" w:rsidRPr="00000000">
        <w:rPr>
          <w:rtl w:val="0"/>
          <w:color w:val="000000"/>
          <w:sz w:val="24"/>
          <w:szCs w:val="24"/>
        </w:rPr>
        <w:t>We all have unique views, attitudes, and values that we have established throughout the course of our life. Family, friends, community, and our life experiences all help shape who we are and how we see the world.</w:t>
      </w:r>
    </w:p>
    <w:p w:rsidR="00000000" w:rsidDel="00000000" w:rsidRDefault="00000000" w14:paraId="00000067"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68" w:rsidP="00000000" w:rsidRPr="00000000">
      <w:pPr>
        <w:spacing w:after="0" w:line="240" w:lineRule="auto"/>
        <w:rPr>
          <w:color w:val="000000"/>
          <w:sz w:val="24"/>
          <w:szCs w:val="24"/>
        </w:rPr>
      </w:pPr>
      <w:r w:rsidR="00000000" w:rsidDel="00000000" w:rsidRPr="00000000">
        <w:rPr>
          <w:rtl w:val="0"/>
          <w:color w:val="000000"/>
          <w:sz w:val="24"/>
          <w:szCs w:val="24"/>
        </w:rPr>
        <w:t>Beliefs come from real experiences, but we sometimes forget that the original experience is not the same as what is happening in life now. As humans our values and beliefs affect the quality of our work and all our relationships because what we believe is what we experience. We tend to think that our beliefs are based on reality, but it is our beliefs that govern our experiences.</w:t>
      </w:r>
    </w:p>
    <w:p w:rsidR="00000000" w:rsidDel="00000000" w:rsidRDefault="00000000" w14:paraId="00000069"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6A" w:rsidP="00000000" w:rsidRPr="00000000">
      <w:pPr>
        <w:spacing w:after="0" w:line="240" w:lineRule="auto"/>
        <w:rPr>
          <w:color w:val="000000"/>
          <w:sz w:val="24"/>
          <w:szCs w:val="24"/>
        </w:rPr>
      </w:pPr>
      <w:r w:rsidR="00000000" w:rsidDel="00000000" w:rsidRPr="00000000">
        <w:rPr>
          <w:rtl w:val="0"/>
          <w:color w:val="000000"/>
          <w:sz w:val="24"/>
          <w:szCs w:val="24"/>
        </w:rPr>
        <w:t xml:space="preserve">The term 'attitude' can refer to a long-term set of sentiments, beliefs, and behavioural patterns aimed at specific persons, groups, concepts, or objects. An attitude is a belief in something. It frequently depicts what we believe is the 'correct' method to do things. Values are commonly used to describe firmly held attitudes. Other attitudes are less important and more like opinions. </w:t>
      </w:r>
    </w:p>
    <w:p w:rsidR="00000000" w:rsidDel="00000000" w:rsidRDefault="00000000" w14:paraId="0000006B"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6C" w:rsidP="00000000" w:rsidRPr="00000000">
      <w:pPr>
        <w:spacing w:after="0" w:line="240" w:lineRule="auto"/>
        <w:rPr>
          <w:color w:val="000000"/>
          <w:sz w:val="24"/>
          <w:szCs w:val="24"/>
        </w:rPr>
      </w:pPr>
      <w:r w:rsidR="00000000" w:rsidDel="00000000" w:rsidRPr="00000000">
        <w:rPr>
          <w:rtl w:val="0"/>
          <w:color w:val="000000"/>
          <w:sz w:val="24"/>
          <w:szCs w:val="24"/>
        </w:rPr>
        <w:t>Sometimes our own attitudes blind us to other people's values, opinions, and needs. Attitudes will always have a positive and negative component, and when we have an attitude, we will likely behave in a specific way towards that person or item.</w:t>
      </w:r>
    </w:p>
    <w:p w:rsidR="00000000" w:rsidDel="00000000" w:rsidRDefault="00000000" w14:paraId="0000006D"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6E" w:rsidP="00000000" w:rsidRPr="00000000">
      <w:pPr>
        <w:spacing w:after="0" w:line="240" w:lineRule="auto"/>
        <w:rPr>
          <w:color w:val="000000"/>
          <w:sz w:val="24"/>
          <w:szCs w:val="24"/>
        </w:rPr>
      </w:pPr>
      <w:r w:rsidR="00000000" w:rsidDel="00000000" w:rsidRPr="00000000">
        <w:rPr>
          <w:rtl w:val="0"/>
          <w:color w:val="000000"/>
          <w:sz w:val="24"/>
          <w:szCs w:val="24"/>
        </w:rPr>
        <w:t>Values are beliefs, norms, or attributes that we or a group of people value highly. These ideals drive our actions and decisions. A value can be defined as something we cherish, those things or attributes that we believe are valuable.</w:t>
      </w:r>
    </w:p>
    <w:p w:rsidR="00000000" w:rsidDel="00000000" w:rsidRDefault="00000000" w14:paraId="0000006F"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70" w:rsidP="00000000" w:rsidRPr="00000000">
      <w:pPr>
        <w:spacing w:after="0" w:line="240" w:lineRule="auto"/>
        <w:rPr>
          <w:color w:val="000000"/>
          <w:sz w:val="24"/>
          <w:szCs w:val="24"/>
        </w:rPr>
      </w:pPr>
      <w:r w:rsidR="00000000" w:rsidDel="00000000" w:rsidRPr="00000000">
        <w:rPr>
          <w:rtl w:val="0"/>
          <w:color w:val="000000"/>
          <w:sz w:val="24"/>
          <w:szCs w:val="24"/>
        </w:rPr>
        <w:t>Many of our decisions are influenced by our values, as is the assistance we provide to others. Common values are those that are commonly held by a group, community, or culture. They are continued through various channels such as the media, institutions, religious organisations, and family.</w:t>
      </w:r>
    </w:p>
    <w:p w:rsidR="00000000" w:rsidDel="00000000" w:rsidRDefault="00000000" w14:paraId="00000071"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72" w:rsidP="00000000" w:rsidRPr="00000000">
      <w:pPr>
        <w:pStyle w:val="Heading1"/>
      </w:pPr>
      <w:bookmarkStart w:colFirst="0" w:colLast="0" w:name="_2et92p0" w:id="4"/>
      <w:bookmarkEnd w:id="4"/>
      <w:r w:rsidR="00000000" w:rsidDel="00000000" w:rsidRPr="00000000">
        <w:rPr>
          <w:rtl w:val="0"/>
        </w:rPr>
        <w:t>Exploration of Management Theories </w:t>
      </w:r>
    </w:p>
    <w:p w:rsidR="00000000" w:rsidDel="00000000" w:rsidRDefault="00000000" w14:paraId="00000073" w:rsidP="00000000" w:rsidRPr="00000000">
      <w:pPr>
        <w:spacing w:after="0" w:line="240" w:lineRule="auto"/>
        <w:rPr>
          <w:color w:val="000000"/>
          <w:sz w:val="24"/>
          <w:szCs w:val="24"/>
        </w:rPr>
      </w:pPr>
      <w:r w:rsidR="00000000" w:rsidDel="00000000" w:rsidRPr="00000000">
        <w:rPr>
          <w:rtl w:val="0"/>
          <w:color w:val="000000"/>
          <w:sz w:val="24"/>
          <w:szCs w:val="24"/>
        </w:rPr>
        <w:t xml:space="preserve">Several organisational theorists established seven main sorts of workplace management theories centuries ago to help with effective management. Management theories are sets of rules used to manage an organisation, corporation, or other group. They can help managers develop strategies for meeting organisational goals and encouraging staff. These theories date back centuries, and the workplace is more dynamic now. Today, leaders may choose to use a variety of approaches to encourage their people and develop plans to achieve their operational objectives. The seven theories are: </w:t>
      </w:r>
    </w:p>
    <w:p w:rsidR="00000000" w:rsidDel="00000000" w:rsidRDefault="00000000" w14:paraId="00000074"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Scientific Management Theory - Frederick Taylor created the scientific management theory. This approach advocates adopting the scientific method to complete tasks in the workplace, which eliminates human bias from decision-making processes. Taylor recommended streamlining chores to boost efficiency. He also stated that leaders benefit by thoroughly training their teams, assigning them to tasks that best match their skills and competencies, and supervising them frequently to ensure they are effective in their responsibilities. This accentuates the significance of workplace efficiency while ignoring the compassion of the individual, viewing individuals solely as production units.</w:t>
      </w:r>
    </w:p>
    <w:p w:rsidR="00000000" w:rsidDel="00000000" w:rsidRDefault="00000000" w14:paraId="00000075"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76"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 xml:space="preserve">Administrative management theory - Henri Fayol created the administrative management theory. This idea assumes that leaders have five functions: forecasting, planning, coordination, command, and control. His idea provided numerous guidelines for how leaders might structure and connect with their teams. </w:t>
      </w:r>
    </w:p>
    <w:p w:rsidR="00000000" w:rsidDel="00000000" w:rsidRDefault="00000000" w14:paraId="00000077"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78"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Bureaucratic management theory - Max Weber created the bureaucratic management theory. According to this notion, organisations perform best when structured in a hierarchy with defined governance standards. This includes a chain of command, a clear division of labour, the separation of personnel and the owner's organisational assets, strict and consistent rules and regulations, meticulous record-keeping and documentation, and employee selection and advancement based on performance and qualifications. This principle is at the heart of most organisations today.</w:t>
      </w:r>
    </w:p>
    <w:p w:rsidR="00000000" w:rsidDel="00000000" w:rsidRDefault="00000000" w14:paraId="00000079"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7A"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Human relations theory - Elton Mayo developed the human relations theory. His philosophy promotes better working environments, with a focus on illumination, break times, and workday duration. Mayo determined that there is no one state that is superior to another. Most organisations may benefit from paying attention to what their people want and need. Employees are motivated more by personal attention and the sense of belonging to a group than by money or working circumstances.</w:t>
      </w:r>
    </w:p>
    <w:p w:rsidR="00000000" w:rsidDel="00000000" w:rsidRDefault="00000000" w14:paraId="0000007B"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7C"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Systems management theory - Ludwig von Bertalanffy established a comprehensive systems theory, which was subsequently refined by Ross Ashby into systems management theory. More authors later adapted this approach to suit the workplace and management. According to this notion, business components seek to work together to ensure that the bigger system functions properly. Synergy and interrelationships among subsystems are critical. This idea holds that employees are the most important subsystem, followed by departments, workgroups, and business units.</w:t>
      </w:r>
    </w:p>
    <w:p w:rsidR="00000000" w:rsidDel="00000000" w:rsidRDefault="00000000" w14:paraId="0000007D"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7E"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Contingency management theory - Fred Fiedler developed the contingency management theory. According to this view, no single management technique is appropriate for all situations. Fiedler believed that managers' personal characteristics influenced the way they led their teams. This approach highlights the need of leaders being adaptable and selecting strong attributes that are most appropriate for their present work setting.</w:t>
      </w:r>
    </w:p>
    <w:p w:rsidR="00000000" w:rsidDel="00000000" w:rsidRDefault="00000000" w14:paraId="0000007F"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80"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Theory X and Y - Douglas McGregor developed theories X and Y. He suggested that managers' perceptions of their team members' motivations influenced management techniques. Managers that assume apathetic staff apply theory X, authoritarianism. Theory Y, participative management, is used by managers who believe their people are devoted, self-motivated, and responsible. According to this theory, theory X is best suited for large work environments to keep employees focused on meeting organisational goals, whereas theory Y is best suited for smaller businesses where employees are more easily involved in decision-making and creativity is encouraged.</w:t>
      </w:r>
    </w:p>
    <w:p w:rsidR="00000000" w:rsidDel="00000000" w:rsidRDefault="00000000" w14:paraId="00000081" w:rsidP="00000000" w:rsidRPr="00000000">
      <w:pPr>
        <w:spacing w:after="0" w:line="240" w:lineRule="auto"/>
        <w:rPr>
          <w:color w:val="000000"/>
          <w:sz w:val="24"/>
          <w:szCs w:val="24"/>
        </w:rPr>
      </w:pPr>
      <w:r w:rsidR="00000000" w:rsidDel="00000000" w:rsidRPr="00000000">
        <w:rPr>
          <w:rtl w:val="0"/>
          <w:color w:val="000000"/>
          <w:sz w:val="24"/>
          <w:szCs w:val="24"/>
        </w:rPr>
        <w:t>Benefits of Management theories</w:t>
      </w:r>
    </w:p>
    <w:p w:rsidR="00000000" w:rsidDel="00000000" w:rsidRDefault="00000000" w14:paraId="00000082" w:rsidP="00000000" w:rsidRPr="00000000">
      <w:pPr>
        <w:spacing w:after="0" w:line="240" w:lineRule="auto"/>
        <w:rPr>
          <w:color w:val="000000"/>
          <w:sz w:val="24"/>
          <w:szCs w:val="24"/>
        </w:rPr>
      </w:pPr>
      <w:r w:rsidR="00000000" w:rsidDel="00000000" w:rsidRPr="00000000">
        <w:rPr>
          <w:rtl w:val="0"/>
          <w:color w:val="000000"/>
          <w:sz w:val="24"/>
          <w:szCs w:val="24"/>
        </w:rPr>
        <w:t>Studying management theories and applying them to your company will help you improve workplace functionality and become a more effective leader. While you are unlikely to stick with a single management theory, understanding and adopting various management concepts can provide numerous benefits. Examples of benefits include:</w:t>
      </w:r>
    </w:p>
    <w:p w:rsidR="00000000" w:rsidDel="00000000" w:rsidRDefault="00000000" w14:paraId="00000083"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Increased productivity: Leaders learn how to best use their team members by motivating them and implementing workplace tactics. This leads to better performance and higher output.</w:t>
      </w:r>
    </w:p>
    <w:p w:rsidR="00000000" w:rsidDel="00000000" w:rsidRDefault="00000000" w14:paraId="00000084"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Simplified decision-making: Theories provide leaders with ideas and tactics for acting and responding to workplace problems. This equips leaders to think rapidly and solve problems effectively, resulting in faster decision-making and more successful leadership.</w:t>
      </w:r>
    </w:p>
    <w:p w:rsidR="00000000" w:rsidDel="00000000" w:rsidRDefault="00000000" w14:paraId="00000085"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Increased collaboration: Management theory studies teach leaders how to persuade team members to participate and work well together. Leaders may also learn conflict resolution skills, which can improve workplace collaboration.</w:t>
      </w:r>
    </w:p>
    <w:p w:rsidR="00000000" w:rsidDel="00000000" w:rsidRDefault="00000000" w14:paraId="00000086" w:rsidP="00000000" w:rsidRPr="00000000">
      <w:pPr>
        <w:spacing w:after="0" w:line="240" w:lineRule="auto"/>
        <w:rPr>
          <w:color w:val="000000"/>
          <w:sz w:val="24"/>
          <w:szCs w:val="24"/>
        </w:rPr>
      </w:pPr>
      <w:r w:rsidR="00000000" w:rsidDel="00000000" w:rsidRPr="00000000">
        <w:rPr>
          <w:rtl w:val="0"/>
          <w:color w:val="000000"/>
          <w:sz w:val="24"/>
          <w:szCs w:val="24"/>
        </w:rPr>
        <w:t>Schools of management</w:t>
      </w:r>
    </w:p>
    <w:p w:rsidR="00000000" w:rsidDel="00000000" w:rsidRDefault="00000000" w14:paraId="00000087"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88" w:rsidP="00000000" w:rsidRPr="00000000">
      <w:pPr>
        <w:spacing w:after="0" w:line="240" w:lineRule="auto"/>
        <w:rPr>
          <w:color w:val="000000"/>
          <w:sz w:val="24"/>
          <w:szCs w:val="24"/>
        </w:rPr>
      </w:pPr>
      <w:r w:rsidR="00000000" w:rsidDel="00000000" w:rsidRPr="00000000">
        <w:rPr>
          <w:rtl w:val="0"/>
          <w:color w:val="000000"/>
          <w:sz w:val="24"/>
          <w:szCs w:val="24"/>
        </w:rPr>
        <w:t>People have been looking for strategies to encourage employees and boost efficiency since the late nineteenth century when factory production became widespread and organisational sizes grew. A demand for management ideas arises, prompting traditional authors such as Frederick Taylor and Henri Fayol to develop management theories like Taylor's Scientific Management and Fayol's Administrative Management. In the late 1920s and early 1930s, the Hawthorne investigations were done, with Elton Mayo serving as the primary figure and contributing to the behavioural viewpoint. This sparked a Human Relations Movement, which featured Douglas McGregor's Theory X and Theory Y approaches.</w:t>
      </w:r>
    </w:p>
    <w:p w:rsidR="00000000" w:rsidDel="00000000" w:rsidRDefault="00000000" w14:paraId="00000089" w:rsidP="00000000" w:rsidRPr="00000000">
      <w:pPr>
        <w:spacing w:after="0" w:line="240" w:lineRule="auto"/>
        <w:rPr>
          <w:color w:val="000000"/>
          <w:sz w:val="24"/>
          <w:szCs w:val="24"/>
        </w:rPr>
      </w:pPr>
      <w:r w:rsidR="00000000" w:rsidDel="00000000" w:rsidRPr="00000000">
        <w:rPr>
          <w:rtl w:val="0"/>
          <w:color w:val="000000"/>
          <w:sz w:val="24"/>
          <w:szCs w:val="24"/>
        </w:rPr>
        <w:t xml:space="preserve">Frederick Taylor and Henri Fayol are both regarded as classical contributors to management theory. Both were developing and expressing their views at the same time, with the goal of "raising the standard of management in industry" (Brodie, 1967, p7), during an era when there were few management publications and theories. While both ideas were influenced by the same factors such as war, social battles, and the industrial revolution (Urwick 1951, p7), they created quite different management theories. Frederick Taylor is known as the Father of Scientific Management, and he developed scientific management ideas that focused on the individual. </w:t>
      </w:r>
    </w:p>
    <w:p w:rsidR="00000000" w:rsidDel="00000000" w:rsidRDefault="00000000" w14:paraId="0000008A"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8B" w:rsidP="00000000" w:rsidRPr="00000000">
      <w:pPr>
        <w:spacing w:after="0" w:line="240" w:lineRule="auto"/>
        <w:rPr>
          <w:color w:val="000000"/>
          <w:sz w:val="24"/>
          <w:szCs w:val="24"/>
        </w:rPr>
      </w:pPr>
      <w:r w:rsidR="00000000" w:rsidDel="00000000" w:rsidRPr="00000000">
        <w:rPr>
          <w:rtl w:val="0"/>
          <w:color w:val="000000"/>
          <w:sz w:val="24"/>
          <w:szCs w:val="24"/>
        </w:rPr>
        <w:t>One of the first schools of management thought, the classical management theory, developed during the Industrial Revolution when new problems related to the factory system began to appear. Managers were unsure of how to train employees (many of them non‐English speaking immigrants) or deal with increased labour dissatisfaction, so they began to assess solutions. As a result, the classical management theory developed from efforts to find the “one best way” to perform and manage tasks. This school of thought is made up of two branches: classical scientific and classical administrative.</w:t>
      </w:r>
    </w:p>
    <w:p w:rsidR="00000000" w:rsidDel="00000000" w:rsidRDefault="00000000" w14:paraId="0000008C" w:rsidP="00000000" w:rsidRPr="00000000">
      <w:pPr>
        <w:spacing w:after="0" w:line="240" w:lineRule="auto"/>
        <w:rPr>
          <w:color w:val="000000"/>
          <w:sz w:val="24"/>
          <w:szCs w:val="24"/>
        </w:rPr>
      </w:pPr>
      <w:r w:rsidR="00000000" w:rsidDel="00000000" w:rsidRPr="00000000">
        <w:rPr>
          <w:rtl w:val="0"/>
          <w:color w:val="000000"/>
          <w:sz w:val="24"/>
          <w:szCs w:val="24"/>
        </w:rPr>
        <w:t>Several key contributors, such as Frederick Taylor, Henry Gantt, and Frank and Lillian Gilbreth, helped establish the classical scientific school.</w:t>
      </w:r>
    </w:p>
    <w:p w:rsidR="00000000" w:rsidDel="00000000" w:rsidRDefault="00000000" w14:paraId="0000008D" w:rsidP="00000000" w:rsidRPr="00000000">
      <w:pPr>
        <w:spacing w:after="0" w:line="240" w:lineRule="auto"/>
        <w:rPr>
          <w:color w:val="000000"/>
          <w:sz w:val="24"/>
          <w:szCs w:val="24"/>
        </w:rPr>
      </w:pPr>
      <w:r w:rsidR="00000000" w:rsidDel="00000000" w:rsidRPr="00000000">
        <w:rPr>
          <w:rtl w:val="0"/>
          <w:color w:val="000000"/>
          <w:sz w:val="24"/>
          <w:szCs w:val="24"/>
        </w:rPr>
        <w:t>Henry Gantt, Taylor's associate, created the Gantt chart, a bar graph that shows planned and accomplished work at each stage of production. Since its introduction in 1910, this visual display chart, which is based on time rather than number, volume, or weight, has been a popular planning and management tool.</w:t>
      </w:r>
    </w:p>
    <w:p w:rsidR="00000000" w:rsidDel="00000000" w:rsidRDefault="00000000" w14:paraId="0000008E" w:rsidP="00000000" w:rsidRPr="00000000">
      <w:pPr>
        <w:spacing w:after="0" w:line="240" w:lineRule="auto"/>
        <w:rPr>
          <w:color w:val="000000"/>
          <w:sz w:val="24"/>
          <w:szCs w:val="24"/>
        </w:rPr>
      </w:pPr>
      <w:r w:rsidR="00000000" w:rsidDel="00000000" w:rsidRPr="00000000">
        <w:rPr>
          <w:rtl w:val="0"/>
          <w:color w:val="000000"/>
          <w:sz w:val="24"/>
          <w:szCs w:val="24"/>
        </w:rPr>
        <w:t>Frank and Lillian Gilbreth, a husband-and-wife duo, researched job motions. Frank was interested in standardisation and method research during his apprenticeship as a bricklayer. He observed bricklayers and discovered that some were slow and inefficient, while others were highly productive. He noticed that each bricklayer used a unique set of actions to place bricks. Based on his observations, Frank separated the core movements required to complete the task and eliminated superfluous motions. Workers who performed these actions increased their productivity from 1,000 to 2,700 bricks per day. This was the first motion research to determine the optimal manner of accomplishing a certain task. Frank and his wife Lillian analysed job motions with a motion-picture camera and split-second clock.</w:t>
      </w:r>
    </w:p>
    <w:p w:rsidR="00000000" w:rsidDel="00000000" w:rsidRDefault="00000000" w14:paraId="0000008F"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90"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91" w:rsidP="00000000" w:rsidRPr="00000000">
      <w:pPr>
        <w:spacing w:after="0" w:line="240" w:lineRule="auto"/>
        <w:rPr>
          <w:color w:val="000000"/>
          <w:sz w:val="24"/>
          <w:szCs w:val="24"/>
        </w:rPr>
      </w:pPr>
      <w:r w:rsidR="00000000" w:rsidDel="00000000" w:rsidRPr="00000000">
        <w:rPr>
          <w:rtl w:val="0"/>
          <w:color w:val="000000"/>
          <w:sz w:val="24"/>
          <w:szCs w:val="24"/>
        </w:rPr>
        <w:t>Daniel Goleman's Emotional Intelligence</w:t>
      </w:r>
    </w:p>
    <w:p w:rsidR="00000000" w:rsidDel="00000000" w:rsidRDefault="00000000" w14:paraId="00000092" w:rsidP="00000000" w:rsidRPr="00000000">
      <w:pPr>
        <w:spacing w:after="0" w:line="240" w:lineRule="auto"/>
        <w:rPr>
          <w:color w:val="000000"/>
          <w:sz w:val="24"/>
          <w:szCs w:val="24"/>
        </w:rPr>
      </w:pPr>
      <w:r w:rsidR="00000000" w:rsidDel="00000000" w:rsidRPr="00000000">
        <w:rPr>
          <w:rtl w:val="0"/>
          <w:color w:val="000000"/>
          <w:sz w:val="24"/>
          <w:szCs w:val="24"/>
        </w:rPr>
        <w:t xml:space="preserve">For decades, scholars have investigated why a high IQ does not ensure academic or professional success. By the 1980s, psychologists and biologists, among others, had focused on the importance of other skill sets, such as the ability to absorb emotional information, in promoting worldly success, leadership, personal fulfilment, and successful relationships. In 1990, psychologists John Mayer (now at the University of New Hampshire) and Peter Salovey of Yale proposed that a unified intellect underpins those other skill sets. They created the phrase "emotional intelligence," which they classified into four "branches": </w:t>
      </w:r>
    </w:p>
    <w:p w:rsidR="00000000" w:rsidDel="00000000" w:rsidRDefault="00000000" w14:paraId="00000093"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Identifying emotions nonverbally.</w:t>
      </w:r>
    </w:p>
    <w:p w:rsidR="00000000" w:rsidDel="00000000" w:rsidRDefault="00000000" w14:paraId="00000094"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Using emotions to direct cognitive thought</w:t>
      </w:r>
    </w:p>
    <w:p w:rsidR="00000000" w:rsidDel="00000000" w:rsidRDefault="00000000" w14:paraId="00000095"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Understanding the information that emotions carry and the actions they cause.</w:t>
      </w:r>
    </w:p>
    <w:p w:rsidR="00000000" w:rsidDel="00000000" w:rsidRDefault="00000000" w14:paraId="00000096" w:rsidP="00000000" w:rsidRPr="00000000">
      <w:pPr>
        <w:spacing w:after="0" w:line="240" w:lineRule="auto"/>
        <w:rPr>
          <w:color w:val="000000"/>
          <w:sz w:val="24"/>
          <w:szCs w:val="24"/>
        </w:rPr>
      </w:pPr>
      <w:r>
        <w:rPr>
          <w:color w:val="000000"/>
          <w:sz w:val="24"/>
          <w:szCs w:val="24"/>
        </w:rPr>
        <w:t>•</w:t>
      </w:r>
      <w:r>
        <w:rPr>
          <w:color w:val="000000"/>
          <w:sz w:val="24"/>
          <w:szCs w:val="24"/>
        </w:rPr>
        <w:tab/>
      </w:r>
      <w:r>
        <w:rPr>
          <w:color w:val="000000"/>
          <w:sz w:val="24"/>
          <w:szCs w:val="24"/>
        </w:rPr>
        <w:t>Regulating one's own emotions, for both personal and common good.</w:t>
      </w:r>
    </w:p>
    <w:p w:rsidR="00000000" w:rsidDel="00000000" w:rsidRDefault="00000000" w14:paraId="00000097" w:rsidP="00000000" w:rsidRPr="00000000">
      <w:pPr>
        <w:spacing w:after="0" w:line="240" w:lineRule="auto"/>
        <w:rPr>
          <w:sz w:val="24"/>
          <w:szCs w:val="24"/>
        </w:rPr>
      </w:pPr>
      <w:r w:rsidR="00000000" w:rsidDel="00000000" w:rsidRPr="00000000">
        <w:rPr>
          <w:rtl w:val="0"/>
          <w:sz w:val="24"/>
          <w:szCs w:val="24"/>
        </w:rPr>
        <w:t>Hawthorne Experiment by Elton Mayo</w:t>
      </w:r>
    </w:p>
    <w:p w:rsidR="00000000" w:rsidDel="00000000" w:rsidRDefault="00000000" w14:paraId="00000098" w:rsidP="00000000" w:rsidRPr="00000000">
      <w:pPr>
        <w:spacing w:after="0" w:line="240" w:lineRule="auto"/>
        <w:rPr>
          <w:sz w:val="24"/>
          <w:szCs w:val="24"/>
        </w:rPr>
      </w:pPr>
      <w:r w:rsidR="00000000" w:rsidDel="00000000" w:rsidRPr="00000000">
        <w:rPr>
          <w:rtl w:val="0"/>
        </w:rPr>
      </w:r>
    </w:p>
    <w:p w:rsidR="00000000" w:rsidDel="00000000" w:rsidRDefault="00000000" w14:paraId="00000099" w:rsidP="00000000" w:rsidRPr="00000000">
      <w:pPr>
        <w:spacing w:after="0" w:line="240" w:lineRule="auto"/>
        <w:rPr>
          <w:color w:val="000000"/>
          <w:sz w:val="24"/>
          <w:szCs w:val="24"/>
        </w:rPr>
      </w:pPr>
      <w:r w:rsidR="00000000" w:rsidDel="00000000" w:rsidRPr="00000000">
        <w:rPr>
          <w:rtl w:val="0"/>
          <w:sz w:val="24"/>
          <w:szCs w:val="24"/>
        </w:rPr>
        <w:t>At Western Electric's Hawthorne plant in 1927, researchers were attempting to ascertain the ideal levels of humidity, temperature, and lighting for the assembly of electronic components. The outcomes demonstrated that lighting did not consistently affect output. When researchers found that output increased with more light, yet output increased with less light as well, they were frustrated. It appeared that the common feature was that after the work environment was altered, favourable results were seen</w:t>
      </w:r>
      <w:r w:rsidR="00000000" w:rsidDel="00000000" w:rsidRPr="00000000">
        <w:rPr>
          <w:rtl w:val="0"/>
          <w:color w:val="000000"/>
          <w:sz w:val="24"/>
          <w:szCs w:val="24"/>
        </w:rPr>
        <w:t xml:space="preserve">. The discovery of the Hawthorne effect led to an understanding of the significance of psychological and social elements at work. Further research over the next five years demonstrated that human factors had a significant impact on workplace motivation and productivity. Researchers varied variables </w:t>
      </w:r>
      <w:r w:rsidR="00000000" w:rsidDel="00000000" w:rsidRPr="00000000">
        <w:rPr>
          <w:rtl w:val="0"/>
          <w:sz w:val="24"/>
          <w:szCs w:val="24"/>
        </w:rPr>
        <w:t>like break</w:t>
      </w:r>
      <w:r w:rsidR="00000000" w:rsidDel="00000000" w:rsidRPr="00000000">
        <w:rPr>
          <w:rtl w:val="0"/>
          <w:color w:val="000000"/>
          <w:sz w:val="24"/>
          <w:szCs w:val="24"/>
        </w:rPr>
        <w:t xml:space="preserve"> times, compensation, and supervision type. Each time, they discovered an increase in productivity. (Mayo, E. (1949). Hawthorne and the western electric company. (The social problems of an industrial civilisation, 1-7.)</w:t>
      </w:r>
    </w:p>
    <w:p w:rsidR="00000000" w:rsidDel="00000000" w:rsidRDefault="00000000" w14:paraId="0000009A" w:rsidP="00000000" w:rsidRPr="00000000">
      <w:pPr>
        <w:spacing w:after="0" w:line="240" w:lineRule="auto"/>
        <w:rPr>
          <w:color w:val="000000"/>
          <w:sz w:val="24"/>
          <w:szCs w:val="24"/>
        </w:rPr>
      </w:pPr>
      <w:r w:rsidR="00000000" w:rsidDel="00000000" w:rsidRPr="00000000">
        <w:rPr>
          <w:rtl w:val="0"/>
          <w:color w:val="000000"/>
          <w:sz w:val="24"/>
          <w:szCs w:val="24"/>
        </w:rPr>
        <w:t>Elton Mayo's Human Relations Theory provides important insights into the complicated dynamics of employee motivation. By emphasising the importance of strong workplace relationships and employee well-being, this theory offers a more complete approach to motivating individuals within a company. While detractors question Mayo's theory's approach and simplicity, it is useful as a beginning point for firms looking to build a motivated and engaged staff.</w:t>
      </w:r>
    </w:p>
    <w:p w:rsidR="00000000" w:rsidDel="00000000" w:rsidRDefault="00000000" w14:paraId="0000009B"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9C" w:rsidP="00000000" w:rsidRPr="00000000">
      <w:pPr>
        <w:pStyle w:val="Heading1"/>
      </w:pPr>
      <w:bookmarkStart w:colFirst="0" w:colLast="0" w:name="_tyjcwt" w:id="5"/>
      <w:bookmarkEnd w:id="5"/>
      <w:r w:rsidR="00000000" w:rsidDel="00000000" w:rsidRPr="00000000">
        <w:rPr>
          <w:rtl w:val="0"/>
        </w:rPr>
        <w:t>Management within the workplace, and how this impacts the employee’s Beliefs, Attitudes and Values </w:t>
      </w:r>
    </w:p>
    <w:p w:rsidR="00000000" w:rsidDel="00000000" w:rsidRDefault="00000000" w14:paraId="0000009D" w:rsidP="00000000" w:rsidRPr="00000000">
      <w:pPr/>
      <w:r w:rsidR="00000000" w:rsidDel="00000000" w:rsidRPr="00000000">
        <w:rPr>
          <w:rtl w:val="0"/>
        </w:rPr>
      </w:r>
    </w:p>
    <w:p w:rsidR="00000000" w:rsidDel="00000000" w:rsidRDefault="00000000" w14:paraId="0000009E" w:rsidP="00000000" w:rsidRPr="00000000">
      <w:pPr>
        <w:spacing w:after="0" w:line="240" w:lineRule="auto"/>
        <w:rPr>
          <w:color w:val="000000"/>
          <w:sz w:val="24"/>
          <w:szCs w:val="24"/>
        </w:rPr>
      </w:pPr>
      <w:r w:rsidR="00000000" w:rsidDel="00000000" w:rsidRPr="00000000">
        <w:rPr>
          <w:rtl w:val="0"/>
          <w:color w:val="000000"/>
          <w:sz w:val="24"/>
          <w:szCs w:val="24"/>
        </w:rPr>
        <w:t>Mary Parker Follett’s theory of management is the theory that I use at my place of work. Follett argued workers of all levels should integrate to reach a business’s goals. If a conflict occurs, there should be a conscious effort to pull instead of push, and to work together as a team to resolve the issue. Because each member is doing their part, they will be more likely to be content with the result. I am part of a small team ranging from cleaners, administration staff, security officers and management. And we all muck in together to get a job done. E.g. if the cleaner has left the building and there was a spillage another person regardless of their job description will get it cleared.</w:t>
      </w:r>
    </w:p>
    <w:p w:rsidR="00000000" w:rsidDel="00000000" w:rsidRDefault="00000000" w14:paraId="0000009F" w:rsidP="00000000" w:rsidRPr="00000000">
      <w:pPr>
        <w:spacing w:after="0" w:line="240" w:lineRule="auto"/>
        <w:rPr>
          <w:color w:val="000000"/>
          <w:sz w:val="24"/>
          <w:szCs w:val="24"/>
        </w:rPr>
      </w:pPr>
      <w:r w:rsidR="00000000" w:rsidDel="00000000" w:rsidRPr="00000000">
        <w:rPr>
          <w:rtl w:val="0"/>
          <w:color w:val="000000"/>
          <w:sz w:val="24"/>
          <w:szCs w:val="24"/>
        </w:rPr>
        <w:t xml:space="preserve">Follett defined the concept of leadership as "power with" not "power over": in other words, a great leader focuses on collaboration and resolves conflict via compromise. This view is founded on the belief that everyone deserves to be respected and have a say in decision-making. Follett's philosophy also emphasises the value of communication and understanding among all parties. Follett's theory also emphasises the necessity of fostering a pleasant environment and a sense of belonging. </w:t>
      </w:r>
    </w:p>
    <w:p w:rsidR="00000000" w:rsidDel="00000000" w:rsidRDefault="00000000" w14:paraId="000000A0" w:rsidP="00000000" w:rsidRPr="00000000">
      <w:pPr>
        <w:spacing w:after="0" w:line="240" w:lineRule="auto"/>
        <w:rPr>
          <w:color w:val="000000"/>
          <w:sz w:val="24"/>
          <w:szCs w:val="24"/>
        </w:rPr>
      </w:pPr>
      <w:r w:rsidR="00000000" w:rsidDel="00000000" w:rsidRPr="00000000">
        <w:rPr>
          <w:rtl w:val="0"/>
          <w:color w:val="000000"/>
          <w:sz w:val="24"/>
          <w:szCs w:val="24"/>
        </w:rPr>
        <w:t xml:space="preserve">However, while the majority of the values described in the theory are important to my employment and some are included into our policies, there are some drawbacks that will affect the operation of my workplace. This idea promotes teamwork and cooperation, but it does not always prioritise the emotional and psychological well-being of Staff. As we do have our own unique roles and can’t always be taking on other roles. </w:t>
      </w:r>
    </w:p>
    <w:p w:rsidR="00000000" w:rsidDel="00000000" w:rsidRDefault="00000000" w14:paraId="000000A1" w:rsidP="00000000" w:rsidRPr="00000000">
      <w:pPr>
        <w:spacing w:after="0" w:line="240" w:lineRule="auto"/>
        <w:rPr>
          <w:color w:val="000000"/>
          <w:sz w:val="24"/>
          <w:szCs w:val="24"/>
        </w:rPr>
      </w:pPr>
      <w:r w:rsidR="00000000" w:rsidDel="00000000" w:rsidRPr="00000000">
        <w:rPr>
          <w:rtl w:val="0"/>
          <w:color w:val="000000"/>
          <w:sz w:val="24"/>
          <w:szCs w:val="24"/>
        </w:rPr>
        <w:t xml:space="preserve">Another theory that I have identified in my own workplace is the Maslow </w:t>
      </w:r>
      <w:r w:rsidR="00000000" w:rsidDel="00000000" w:rsidRPr="00000000">
        <w:rPr>
          <w:rtl w:val="0"/>
          <w:sz w:val="24"/>
          <w:szCs w:val="24"/>
        </w:rPr>
        <w:t>Hierarchy</w:t>
      </w:r>
      <w:r w:rsidR="00000000" w:rsidDel="00000000" w:rsidRPr="00000000">
        <w:rPr>
          <w:rtl w:val="0"/>
          <w:color w:val="000000"/>
          <w:sz w:val="24"/>
          <w:szCs w:val="24"/>
        </w:rPr>
        <w:t xml:space="preserve"> of needs.  Maslow (1943, 1954) claimed that humans are motivated to meet specific wants, and that some needs take precedence over others. In my </w:t>
      </w:r>
      <w:r w:rsidR="00000000" w:rsidDel="00000000" w:rsidRPr="00000000">
        <w:rPr>
          <w:rtl w:val="0"/>
          <w:sz w:val="24"/>
          <w:szCs w:val="24"/>
        </w:rPr>
        <w:t>workplace</w:t>
      </w:r>
      <w:r w:rsidR="00000000" w:rsidDel="00000000" w:rsidRPr="00000000">
        <w:rPr>
          <w:rtl w:val="0"/>
          <w:color w:val="000000"/>
          <w:sz w:val="24"/>
          <w:szCs w:val="24"/>
        </w:rPr>
        <w:t xml:space="preserve"> our team </w:t>
      </w:r>
      <w:r w:rsidR="00000000" w:rsidDel="00000000" w:rsidRPr="00000000">
        <w:rPr>
          <w:rtl w:val="0"/>
          <w:sz w:val="24"/>
          <w:szCs w:val="24"/>
        </w:rPr>
        <w:t>is</w:t>
      </w:r>
      <w:r w:rsidR="00000000" w:rsidDel="00000000" w:rsidRPr="00000000">
        <w:rPr>
          <w:rtl w:val="0"/>
          <w:color w:val="000000"/>
          <w:sz w:val="24"/>
          <w:szCs w:val="24"/>
        </w:rPr>
        <w:t xml:space="preserve"> always encouraged by managers to be the best at our roles, they supply any training requirements necessary</w:t>
      </w:r>
      <w:r w:rsidR="00000000" w:rsidDel="00000000" w:rsidRPr="00000000">
        <w:rPr>
          <w:rtl w:val="0"/>
          <w:sz w:val="24"/>
          <w:szCs w:val="24"/>
        </w:rPr>
        <w:t>. I</w:t>
      </w:r>
      <w:r w:rsidR="00000000" w:rsidDel="00000000" w:rsidRPr="00000000">
        <w:rPr>
          <w:rtl w:val="0"/>
          <w:color w:val="000000"/>
          <w:sz w:val="24"/>
          <w:szCs w:val="24"/>
        </w:rPr>
        <w:t xml:space="preserve"> feel safe at my workplace due to onsite security officers and cctv. We all treat each other with a friendly approach which makes us feel like a little family. Training enables individuals to progress towards self-actualisation by developing their potential, learning new things, taking chances, and feeling more confidence in what they do. As an individual learns and improves in the workplace. Maslow suggests that, ‘Duty becomes pleasure and pleasure is merged with duty’ (2000, p. 25).</w:t>
      </w:r>
    </w:p>
    <w:p w:rsidR="00000000" w:rsidDel="00000000" w:rsidRDefault="00000000" w14:paraId="000000A2" w:rsidP="00000000" w:rsidRPr="00000000">
      <w:pPr>
        <w:spacing w:after="0" w:line="240" w:lineRule="auto"/>
        <w:rPr>
          <w:color w:val="000000"/>
          <w:sz w:val="24"/>
          <w:szCs w:val="24"/>
        </w:rPr>
      </w:pPr>
      <w:r w:rsidR="00000000" w:rsidDel="00000000" w:rsidRPr="00000000">
        <w:rPr>
          <w:rtl w:val="0"/>
          <w:color w:val="000000"/>
          <w:sz w:val="24"/>
          <w:szCs w:val="24"/>
        </w:rPr>
        <w:t>Maslow claimed that survival requirements must be met before an individual can satisfy higher wants. The higher up the hierarchy we go, the more difficult it is to meet the needs of that stage due to interpersonal and environmental restrictions that eventually upset us.</w:t>
      </w:r>
    </w:p>
    <w:p w:rsidR="00000000" w:rsidDel="00000000" w:rsidRDefault="00000000" w14:paraId="000000A3"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A4" w:rsidP="00000000" w:rsidRPr="00000000">
      <w:pPr>
        <w:pStyle w:val="Heading1"/>
      </w:pPr>
      <w:bookmarkStart w:colFirst="0" w:colLast="0" w:name="_3dy6vkm" w:id="6"/>
      <w:bookmarkEnd w:id="6"/>
      <w:r w:rsidR="00000000" w:rsidDel="00000000" w:rsidRPr="00000000">
        <w:rPr>
          <w:rtl w:val="0"/>
        </w:rPr>
        <w:t>Conclusion </w:t>
      </w:r>
    </w:p>
    <w:p w:rsidR="00000000" w:rsidDel="00000000" w:rsidRDefault="00000000" w14:paraId="000000A5" w:rsidP="00000000" w:rsidRPr="00000000">
      <w:pPr>
        <w:spacing w:after="0" w:line="240" w:lineRule="auto"/>
        <w:rPr>
          <w:color w:val="000000"/>
          <w:sz w:val="24"/>
          <w:szCs w:val="24"/>
        </w:rPr>
      </w:pPr>
      <w:r w:rsidR="00000000" w:rsidDel="00000000" w:rsidRPr="00000000">
        <w:rPr>
          <w:rtl w:val="0"/>
          <w:color w:val="000000"/>
          <w:sz w:val="24"/>
          <w:szCs w:val="24"/>
        </w:rPr>
        <w:t>Critical thinking allows individuals to analyse information, evaluate evidence, and make informed decisions. It helps in identifying biases, questioning assumptions, and considering multiple perspectives. By applying critical thinking, individuals can navigate through challenges and solve problems effectively.</w:t>
      </w:r>
    </w:p>
    <w:p w:rsidR="00000000" w:rsidDel="00000000" w:rsidRDefault="00000000" w14:paraId="000000A6"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A7" w:rsidP="00000000" w:rsidRPr="00000000">
      <w:pPr>
        <w:spacing w:after="0" w:line="240" w:lineRule="auto"/>
        <w:rPr>
          <w:color w:val="000000"/>
          <w:sz w:val="24"/>
          <w:szCs w:val="24"/>
        </w:rPr>
      </w:pPr>
      <w:r w:rsidR="00000000" w:rsidDel="00000000" w:rsidRPr="00000000">
        <w:rPr>
          <w:rtl w:val="0"/>
          <w:color w:val="000000"/>
          <w:sz w:val="24"/>
          <w:szCs w:val="24"/>
        </w:rPr>
        <w:t xml:space="preserve">In theory management, the ability to understand and apply different theories can enhance decision-making and problem-solving processes. It provides a framework for understanding </w:t>
      </w:r>
      <w:r w:rsidR="00000000" w:rsidDel="00000000" w:rsidRPr="00000000">
        <w:rPr>
          <w:rtl w:val="0"/>
          <w:sz w:val="24"/>
          <w:szCs w:val="24"/>
        </w:rPr>
        <w:t>organisational</w:t>
      </w:r>
      <w:r w:rsidR="00000000" w:rsidDel="00000000" w:rsidRPr="00000000">
        <w:rPr>
          <w:rtl w:val="0"/>
          <w:color w:val="000000"/>
          <w:sz w:val="24"/>
          <w:szCs w:val="24"/>
        </w:rPr>
        <w:t xml:space="preserve"> dynamics, human behaviour, and the impact of several factors on business outcomes.</w:t>
      </w:r>
    </w:p>
    <w:p w:rsidR="00000000" w:rsidDel="00000000" w:rsidRDefault="00000000" w14:paraId="000000A8"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A9" w:rsidP="00000000" w:rsidRPr="00000000">
      <w:pPr>
        <w:spacing w:after="0" w:line="240" w:lineRule="auto"/>
        <w:rPr>
          <w:color w:val="000000"/>
          <w:sz w:val="24"/>
          <w:szCs w:val="24"/>
        </w:rPr>
      </w:pPr>
      <w:r w:rsidR="00000000" w:rsidDel="00000000" w:rsidRPr="00000000">
        <w:rPr>
          <w:rtl w:val="0"/>
          <w:color w:val="000000"/>
          <w:sz w:val="24"/>
          <w:szCs w:val="24"/>
        </w:rPr>
        <w:t xml:space="preserve">By combining critical thinking with theory management, individuals and </w:t>
      </w:r>
      <w:r w:rsidR="00000000" w:rsidDel="00000000" w:rsidRPr="00000000">
        <w:rPr>
          <w:rtl w:val="0"/>
          <w:sz w:val="24"/>
          <w:szCs w:val="24"/>
        </w:rPr>
        <w:t>organisations</w:t>
      </w:r>
      <w:r w:rsidR="00000000" w:rsidDel="00000000" w:rsidRPr="00000000">
        <w:rPr>
          <w:rtl w:val="0"/>
          <w:color w:val="000000"/>
          <w:sz w:val="24"/>
          <w:szCs w:val="24"/>
        </w:rPr>
        <w:t xml:space="preserve"> can make more informed and strategic decisions. They can identify patterns, anticipate potential issues, and develop innovative solutions. This leads to improved efficiency, effectiveness, and overall success.</w:t>
      </w:r>
    </w:p>
    <w:p w:rsidR="00000000" w:rsidDel="00000000" w:rsidRDefault="00000000" w14:paraId="000000AA"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AB" w:rsidP="00000000" w:rsidRPr="00000000">
      <w:pPr>
        <w:spacing w:after="0" w:line="240" w:lineRule="auto"/>
        <w:rPr>
          <w:color w:val="000000"/>
          <w:sz w:val="24"/>
          <w:szCs w:val="24"/>
        </w:rPr>
      </w:pPr>
      <w:r w:rsidR="00000000" w:rsidDel="00000000" w:rsidRPr="00000000">
        <w:rPr>
          <w:rtl w:val="0"/>
          <w:color w:val="000000"/>
          <w:sz w:val="24"/>
          <w:szCs w:val="24"/>
        </w:rPr>
        <w:t xml:space="preserve">In conclusion, critical thinking and theory management are essential skills for individuals and </w:t>
      </w:r>
      <w:r w:rsidR="00000000" w:rsidDel="00000000" w:rsidRPr="00000000">
        <w:rPr>
          <w:rtl w:val="0"/>
          <w:sz w:val="24"/>
          <w:szCs w:val="24"/>
        </w:rPr>
        <w:t>organisations</w:t>
      </w:r>
      <w:r w:rsidR="00000000" w:rsidDel="00000000" w:rsidRPr="00000000">
        <w:rPr>
          <w:rtl w:val="0"/>
          <w:color w:val="000000"/>
          <w:sz w:val="24"/>
          <w:szCs w:val="24"/>
        </w:rPr>
        <w:t>. They enable us to navigate complexities, solve problems, and make informed decisions. By continuously honing these skills, we can adapt to changing environments, drive innovation, and achieve our goals.</w:t>
      </w:r>
    </w:p>
    <w:p w:rsidR="00000000" w:rsidDel="00000000" w:rsidRDefault="00000000" w14:paraId="000000AC"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AD"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AE" w:rsidP="00000000" w:rsidRPr="00000000">
      <w:pPr>
        <w:pStyle w:val="Heading1"/>
      </w:pPr>
      <w:bookmarkStart w:colFirst="0" w:colLast="0" w:name="_1t3h5sf" w:id="7"/>
      <w:bookmarkEnd w:id="7"/>
      <w:r w:rsidR="00000000" w:rsidDel="00000000" w:rsidRPr="00000000">
        <w:rPr>
          <w:rtl w:val="0"/>
        </w:rPr>
        <w:t>References</w:t>
      </w:r>
    </w:p>
    <w:p w:rsidR="00000000" w:rsidDel="00000000" w:rsidRDefault="00000000" w14:paraId="000000AF" w:rsidP="00000000" w:rsidRPr="00000000">
      <w:pPr>
        <w:spacing w:after="0" w:line="240" w:lineRule="auto"/>
        <w:rPr>
          <w:color w:val="000000"/>
          <w:sz w:val="24"/>
          <w:szCs w:val="24"/>
        </w:rPr>
      </w:pPr>
      <w:r w:rsidR="00000000" w:rsidDel="00000000" w:rsidRPr="00000000">
        <w:rPr>
          <w:rtl w:val="0"/>
          <w:color w:val="000000"/>
          <w:sz w:val="24"/>
          <w:szCs w:val="24"/>
        </w:rPr>
        <w:t> </w:t>
      </w:r>
      <w:r w:rsidR="00000000" w:rsidDel="00000000" w:rsidRPr="00000000">
        <w:rPr>
          <w:rtl w:val="0"/>
          <w:sz w:val="24"/>
          <w:szCs w:val="24"/>
        </w:rPr>
        <w:t>Behavioural</w:t>
      </w:r>
      <w:r w:rsidR="00000000" w:rsidDel="00000000" w:rsidRPr="00000000">
        <w:rPr>
          <w:rtl w:val="0"/>
          <w:color w:val="000000"/>
          <w:sz w:val="24"/>
          <w:szCs w:val="24"/>
        </w:rPr>
        <w:t xml:space="preserve"> management theories | human resources management. https://courses.lumenlearning.com/wm-humanresourcesmgmt/chapter/behavioural-management-theories/</w:t>
      </w:r>
    </w:p>
    <w:p w:rsidR="00000000" w:rsidDel="00000000" w:rsidRDefault="00000000" w14:paraId="000000B0"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B1" w:rsidP="00000000" w:rsidRPr="00000000">
      <w:pPr>
        <w:spacing w:after="0" w:line="240" w:lineRule="auto"/>
        <w:rPr>
          <w:color w:val="000000"/>
          <w:sz w:val="24"/>
          <w:szCs w:val="24"/>
        </w:rPr>
      </w:pPr>
      <w:r w:rsidR="00000000" w:rsidDel="00000000" w:rsidRPr="00000000">
        <w:rPr>
          <w:rtl w:val="0"/>
          <w:color w:val="000000"/>
          <w:sz w:val="24"/>
          <w:szCs w:val="24"/>
        </w:rPr>
        <w:t>Classical schools of management. https://www.cliffsnotes.com/study-guides/principles-of-management/the-evolution-of-management-thought/classical-schools-of-management</w:t>
      </w:r>
    </w:p>
    <w:p w:rsidR="00000000" w:rsidDel="00000000" w:rsidRDefault="00000000" w14:paraId="000000B2"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B3" w:rsidP="00000000" w:rsidRPr="00000000">
      <w:pPr>
        <w:spacing w:after="0" w:line="240" w:lineRule="auto"/>
        <w:rPr>
          <w:color w:val="000000"/>
          <w:sz w:val="24"/>
          <w:szCs w:val="24"/>
        </w:rPr>
      </w:pPr>
      <w:r w:rsidR="00000000" w:rsidDel="00000000" w:rsidRPr="00000000">
        <w:rPr>
          <w:rtl w:val="0"/>
          <w:color w:val="000000"/>
          <w:sz w:val="24"/>
          <w:szCs w:val="24"/>
        </w:rPr>
        <w:t>Compare the management theories of frederick taylor,... | 123 help me. https://www.123helpme.com/essay/Compare-The-Management-Theories-Of-Frederick-Taylor-164284</w:t>
      </w:r>
    </w:p>
    <w:p w:rsidR="00000000" w:rsidDel="00000000" w:rsidRDefault="00000000" w14:paraId="000000B4"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B5" w:rsidP="00000000" w:rsidRPr="00000000">
      <w:pPr>
        <w:spacing w:after="0" w:line="240" w:lineRule="auto"/>
        <w:rPr>
          <w:color w:val="000000"/>
          <w:sz w:val="24"/>
          <w:szCs w:val="24"/>
        </w:rPr>
      </w:pPr>
      <w:r w:rsidR="00000000" w:rsidDel="00000000" w:rsidRPr="00000000">
        <w:rPr>
          <w:rtl w:val="0"/>
          <w:color w:val="000000"/>
          <w:sz w:val="24"/>
          <w:szCs w:val="24"/>
        </w:rPr>
        <w:t>Critical thinking examples (and why they're important) | indeed.com UK. Retrieved Mar 14, 2024, from https://uk.indeed.com/career-advice/career-development/critical-thinking-examples</w:t>
      </w:r>
    </w:p>
    <w:p w:rsidR="00000000" w:rsidDel="00000000" w:rsidRDefault="00000000" w14:paraId="000000B6"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B7" w:rsidP="00000000" w:rsidRPr="00000000">
      <w:pPr>
        <w:spacing w:after="0" w:line="240" w:lineRule="auto"/>
        <w:rPr>
          <w:color w:val="000000"/>
          <w:sz w:val="24"/>
          <w:szCs w:val="24"/>
        </w:rPr>
      </w:pPr>
      <w:r w:rsidR="00000000" w:rsidDel="00000000" w:rsidRPr="00000000">
        <w:rPr>
          <w:rtl w:val="0"/>
          <w:color w:val="000000"/>
          <w:sz w:val="24"/>
          <w:szCs w:val="24"/>
        </w:rPr>
        <w:t>Critical thinking PowerPoint and google slides template. Retrieved Mar 14, 2024, from https://www.sketchbubble.com/en/presentation-critical-thinking.html</w:t>
      </w:r>
    </w:p>
    <w:p w:rsidR="00000000" w:rsidDel="00000000" w:rsidRDefault="00000000" w14:paraId="000000B8"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B9" w:rsidP="00000000" w:rsidRPr="00000000">
      <w:pPr>
        <w:spacing w:after="0" w:line="240" w:lineRule="auto"/>
        <w:rPr>
          <w:color w:val="000000"/>
          <w:sz w:val="24"/>
          <w:szCs w:val="24"/>
        </w:rPr>
      </w:pPr>
      <w:r w:rsidR="00000000" w:rsidDel="00000000" w:rsidRPr="00000000">
        <w:rPr>
          <w:rtl w:val="0"/>
          <w:color w:val="000000"/>
          <w:sz w:val="24"/>
          <w:szCs w:val="24"/>
        </w:rPr>
        <w:t>Daniel goleman's emotional intelligence theory: Explanation and examples. (2013, -02-27T08:55:38-08:00). Resilient Educator. Retrieved Mar 15, 2024, from https://resilienteducator.com/classroom-resources/daniel-golemans-emotional-intelligence-theory-explained/</w:t>
      </w:r>
    </w:p>
    <w:p w:rsidR="00000000" w:rsidDel="00000000" w:rsidRDefault="00000000" w14:paraId="000000BA"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BB" w:rsidP="00000000" w:rsidRPr="00000000">
      <w:pPr>
        <w:spacing w:after="0" w:line="240" w:lineRule="auto"/>
        <w:rPr>
          <w:color w:val="000000"/>
          <w:sz w:val="24"/>
          <w:szCs w:val="24"/>
        </w:rPr>
      </w:pPr>
      <w:r w:rsidR="00000000" w:rsidDel="00000000" w:rsidRPr="00000000">
        <w:rPr>
          <w:rtl w:val="0"/>
          <w:color w:val="000000"/>
          <w:sz w:val="24"/>
          <w:szCs w:val="24"/>
        </w:rPr>
        <w:t>The difference between beliefs, attitudes and values. (2014, -02-16T14:29:32+00:00). https://seanhale.wordpress.com/2014/02/16/the-difference-between-beliefs-attitudes-and-values/</w:t>
      </w:r>
    </w:p>
    <w:p w:rsidR="00000000" w:rsidDel="00000000" w:rsidRDefault="00000000" w14:paraId="000000BC"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BD" w:rsidP="00000000" w:rsidRPr="00000000">
      <w:pPr>
        <w:spacing w:after="0" w:line="240" w:lineRule="auto"/>
        <w:rPr>
          <w:color w:val="000000"/>
          <w:sz w:val="24"/>
          <w:szCs w:val="24"/>
        </w:rPr>
      </w:pPr>
      <w:r w:rsidR="00000000" w:rsidDel="00000000" w:rsidRPr="00000000">
        <w:rPr>
          <w:rtl w:val="0"/>
          <w:color w:val="000000"/>
          <w:sz w:val="24"/>
          <w:szCs w:val="24"/>
        </w:rPr>
        <w:t xml:space="preserve">Different management theories | </w:t>
      </w:r>
      <w:r w:rsidR="00000000" w:rsidDel="00000000" w:rsidRPr="00000000">
        <w:rPr>
          <w:rtl w:val="0"/>
          <w:sz w:val="24"/>
          <w:szCs w:val="24"/>
        </w:rPr>
        <w:t>organisational</w:t>
      </w:r>
      <w:r w:rsidR="00000000" w:rsidDel="00000000" w:rsidRPr="00000000">
        <w:rPr>
          <w:rtl w:val="0"/>
          <w:color w:val="000000"/>
          <w:sz w:val="24"/>
          <w:szCs w:val="24"/>
        </w:rPr>
        <w:t xml:space="preserve"> </w:t>
      </w:r>
      <w:r w:rsidR="00000000" w:rsidDel="00000000" w:rsidRPr="00000000">
        <w:rPr>
          <w:rtl w:val="0"/>
          <w:sz w:val="24"/>
          <w:szCs w:val="24"/>
        </w:rPr>
        <w:t>behaviour</w:t>
      </w:r>
      <w:r w:rsidR="00000000" w:rsidDel="00000000" w:rsidRPr="00000000">
        <w:rPr>
          <w:rtl w:val="0"/>
          <w:color w:val="000000"/>
          <w:sz w:val="24"/>
          <w:szCs w:val="24"/>
        </w:rPr>
        <w:t xml:space="preserve"> and human relations. https://courses.lumenlearning.com/wm-organizationalbehavior/chapter/different-management-theories/</w:t>
      </w:r>
    </w:p>
    <w:p w:rsidR="00000000" w:rsidDel="00000000" w:rsidRDefault="00000000" w14:paraId="000000BE"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BF" w:rsidP="00000000" w:rsidRPr="00000000">
      <w:pPr>
        <w:spacing w:after="0" w:line="240" w:lineRule="auto"/>
        <w:rPr>
          <w:color w:val="000000"/>
          <w:sz w:val="24"/>
          <w:szCs w:val="24"/>
        </w:rPr>
      </w:pPr>
      <w:r w:rsidR="00000000" w:rsidDel="00000000" w:rsidRPr="00000000">
        <w:rPr>
          <w:rtl w:val="0"/>
          <w:color w:val="000000"/>
          <w:sz w:val="24"/>
          <w:szCs w:val="24"/>
        </w:rPr>
        <w:t>Discover your personal values | free online test. Retrieved Mar 14, 2024, from https://personalvalu.es</w:t>
      </w:r>
    </w:p>
    <w:p w:rsidR="00000000" w:rsidDel="00000000" w:rsidRDefault="00000000" w14:paraId="000000C0"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C1" w:rsidP="00000000" w:rsidRPr="00000000">
      <w:pPr>
        <w:spacing w:after="0" w:line="240" w:lineRule="auto"/>
        <w:rPr>
          <w:color w:val="000000"/>
          <w:sz w:val="24"/>
          <w:szCs w:val="24"/>
        </w:rPr>
      </w:pPr>
      <w:r w:rsidR="00000000" w:rsidDel="00000000" w:rsidRPr="00000000">
        <w:rPr>
          <w:rtl w:val="0"/>
          <w:color w:val="000000"/>
          <w:sz w:val="24"/>
          <w:szCs w:val="24"/>
        </w:rPr>
        <w:t>Educational psychology interactive: Critical thinking. https://www.edpsycinteractive.org/topics/cognition/critthnk.html</w:t>
      </w:r>
    </w:p>
    <w:p w:rsidR="00000000" w:rsidDel="00000000" w:rsidRDefault="00000000" w14:paraId="000000C2"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C3" w:rsidP="00000000" w:rsidRPr="00000000">
      <w:pPr>
        <w:spacing w:after="0" w:line="240" w:lineRule="auto"/>
        <w:rPr>
          <w:color w:val="000000"/>
          <w:sz w:val="24"/>
          <w:szCs w:val="24"/>
        </w:rPr>
      </w:pPr>
      <w:r w:rsidR="00000000" w:rsidDel="00000000" w:rsidRPr="00000000">
        <w:rPr>
          <w:rtl w:val="0"/>
          <w:color w:val="000000"/>
          <w:sz w:val="24"/>
          <w:szCs w:val="24"/>
        </w:rPr>
        <w:t xml:space="preserve">How </w:t>
      </w:r>
      <w:r w:rsidR="00000000" w:rsidDel="00000000" w:rsidRPr="00000000">
        <w:rPr>
          <w:rtl w:val="0"/>
          <w:sz w:val="24"/>
          <w:szCs w:val="24"/>
        </w:rPr>
        <w:t>Maslow's</w:t>
      </w:r>
      <w:r w:rsidR="00000000" w:rsidDel="00000000" w:rsidRPr="00000000">
        <w:rPr>
          <w:rtl w:val="0"/>
          <w:color w:val="000000"/>
          <w:sz w:val="24"/>
          <w:szCs w:val="24"/>
        </w:rPr>
        <w:t xml:space="preserve"> hierarchy of needs explains human motivation. Verywell </w:t>
      </w:r>
      <w:r w:rsidR="00000000" w:rsidDel="00000000" w:rsidRPr="00000000">
        <w:rPr>
          <w:rtl w:val="0"/>
          <w:sz w:val="24"/>
          <w:szCs w:val="24"/>
        </w:rPr>
        <w:t>well</w:t>
      </w:r>
      <w:r w:rsidR="00000000" w:rsidDel="00000000" w:rsidRPr="00000000">
        <w:rPr>
          <w:rtl w:val="0"/>
          <w:color w:val="000000"/>
          <w:sz w:val="24"/>
          <w:szCs w:val="24"/>
        </w:rPr>
        <w:t>. Retrieved Mar 15, 2024, from https://www.verywellmind.com/what-is-maslows-hierarchy-of-needs-4136760</w:t>
      </w:r>
    </w:p>
    <w:p w:rsidR="00000000" w:rsidDel="00000000" w:rsidRDefault="00000000" w14:paraId="000000C4"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C5" w:rsidP="00000000" w:rsidRPr="00000000">
      <w:pPr>
        <w:spacing w:after="0" w:line="240" w:lineRule="auto"/>
        <w:rPr>
          <w:color w:val="000000"/>
          <w:sz w:val="24"/>
          <w:szCs w:val="24"/>
        </w:rPr>
      </w:pPr>
      <w:r w:rsidR="00000000" w:rsidDel="00000000" w:rsidRPr="00000000">
        <w:rPr>
          <w:rtl w:val="0"/>
          <w:color w:val="000000"/>
          <w:sz w:val="24"/>
          <w:szCs w:val="24"/>
        </w:rPr>
        <w:t>How to use the RED model to develop critical thinking skills. (2021, -09-26T20:00:00.000Z). Retrieved Mar 14, 2024, from https://www.talentlens.com/Insights/blog/2021/09/the-red-model-for-developing-critical-thinking.html</w:t>
      </w:r>
    </w:p>
    <w:p w:rsidR="00000000" w:rsidDel="00000000" w:rsidRDefault="00000000" w14:paraId="000000C6"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C7" w:rsidP="00000000" w:rsidRPr="00000000">
      <w:pPr>
        <w:spacing w:after="0" w:line="240" w:lineRule="auto"/>
        <w:rPr>
          <w:color w:val="000000"/>
          <w:sz w:val="24"/>
          <w:szCs w:val="24"/>
        </w:rPr>
      </w:pPr>
      <w:r w:rsidR="00000000" w:rsidDel="00000000" w:rsidRPr="00000000">
        <w:rPr>
          <w:rtl w:val="0"/>
          <w:color w:val="000000"/>
          <w:sz w:val="24"/>
          <w:szCs w:val="24"/>
        </w:rPr>
        <w:t>The importance of considering people's values at work | indeed.com canada. (a,Retrieved Mar 14, 2024, from https://ca.indeed.com/career-advice/career-development/people's-values-at-work</w:t>
      </w:r>
    </w:p>
    <w:p w:rsidR="00000000" w:rsidDel="00000000" w:rsidRDefault="00000000" w14:paraId="000000C8"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C9" w:rsidP="00000000" w:rsidRPr="00000000">
      <w:pPr>
        <w:spacing w:after="0" w:line="240" w:lineRule="auto"/>
        <w:rPr>
          <w:color w:val="000000"/>
          <w:sz w:val="24"/>
          <w:szCs w:val="24"/>
        </w:rPr>
      </w:pPr>
      <w:r w:rsidR="00000000" w:rsidDel="00000000" w:rsidRPr="00000000">
        <w:rPr>
          <w:rtl w:val="0"/>
          <w:color w:val="000000"/>
          <w:sz w:val="24"/>
          <w:szCs w:val="24"/>
        </w:rPr>
        <w:t>The importance of considering people's values at work | indeed.com canada. (b,Retrieved Mar 14, 2024, from https://ca.indeed.com/career-advice/career-development/people's-values-at-work</w:t>
      </w:r>
    </w:p>
    <w:p w:rsidR="00000000" w:rsidDel="00000000" w:rsidRDefault="00000000" w14:paraId="000000CA"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CB" w:rsidP="00000000" w:rsidRPr="00000000">
      <w:pPr>
        <w:spacing w:after="0" w:line="240" w:lineRule="auto"/>
        <w:rPr>
          <w:color w:val="000000"/>
          <w:sz w:val="24"/>
          <w:szCs w:val="24"/>
        </w:rPr>
      </w:pPr>
      <w:r w:rsidR="00000000" w:rsidDel="00000000" w:rsidRPr="00000000">
        <w:rPr>
          <w:rtl w:val="0"/>
          <w:color w:val="000000"/>
          <w:sz w:val="24"/>
          <w:szCs w:val="24"/>
        </w:rPr>
        <w:t>Kruse, K.Stephen covey: 10 quotes that can change your life. Forbes. Retrieved Mar 15, 2024, from https://www.forbes.com/sites/kevinkruse/2012/07/16/the-7-habits/</w:t>
      </w:r>
    </w:p>
    <w:p w:rsidR="00000000" w:rsidDel="00000000" w:rsidRDefault="00000000" w14:paraId="000000CC"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CD" w:rsidP="00000000" w:rsidRPr="00000000">
      <w:pPr>
        <w:spacing w:after="0" w:line="240" w:lineRule="auto"/>
        <w:rPr>
          <w:color w:val="000000"/>
          <w:sz w:val="24"/>
          <w:szCs w:val="24"/>
        </w:rPr>
      </w:pPr>
      <w:r w:rsidR="00000000" w:rsidDel="00000000" w:rsidRPr="00000000">
        <w:rPr>
          <w:rtl w:val="0"/>
          <w:color w:val="000000"/>
          <w:sz w:val="24"/>
          <w:szCs w:val="24"/>
        </w:rPr>
        <w:t xml:space="preserve">Kurt, D. S. (2021, -10-11T08:54:24+00:00). Theory X and theory Y, </w:t>
      </w:r>
      <w:r w:rsidR="00000000" w:rsidDel="00000000" w:rsidRPr="00000000">
        <w:rPr>
          <w:rtl w:val="0"/>
          <w:sz w:val="24"/>
          <w:szCs w:val="24"/>
        </w:rPr>
        <w:t>Douglas</w:t>
      </w:r>
      <w:r w:rsidR="00000000" w:rsidDel="00000000" w:rsidRPr="00000000">
        <w:rPr>
          <w:rtl w:val="0"/>
          <w:color w:val="000000"/>
          <w:sz w:val="24"/>
          <w:szCs w:val="24"/>
        </w:rPr>
        <w:t xml:space="preserve"> McGregor. https://educationlibrary.org/theory-x-and-theory-y-douglas-mcgregor/</w:t>
      </w:r>
    </w:p>
    <w:p w:rsidR="00000000" w:rsidDel="00000000" w:rsidRDefault="00000000" w14:paraId="000000CE"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CF" w:rsidP="00000000" w:rsidRPr="00000000">
      <w:pPr>
        <w:spacing w:after="0" w:line="240" w:lineRule="auto"/>
        <w:rPr>
          <w:color w:val="000000"/>
          <w:sz w:val="24"/>
          <w:szCs w:val="24"/>
        </w:rPr>
      </w:pPr>
      <w:r w:rsidR="00000000" w:rsidDel="00000000" w:rsidRPr="00000000">
        <w:rPr>
          <w:rtl w:val="0"/>
          <w:color w:val="000000"/>
          <w:sz w:val="24"/>
          <w:szCs w:val="24"/>
        </w:rPr>
        <w:t>Management theories. Corporate Finance Institute. Retrieved Mar 15, 2024, from https://corporatefinanceinstitute.com/resources/management/management-theories/</w:t>
      </w:r>
    </w:p>
    <w:p w:rsidR="00000000" w:rsidDel="00000000" w:rsidRDefault="00000000" w14:paraId="000000D0"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D1" w:rsidP="00000000" w:rsidRPr="00000000">
      <w:pPr>
        <w:spacing w:after="0" w:line="240" w:lineRule="auto"/>
        <w:rPr>
          <w:color w:val="000000"/>
          <w:sz w:val="24"/>
          <w:szCs w:val="24"/>
        </w:rPr>
      </w:pPr>
      <w:r w:rsidR="00000000" w:rsidDel="00000000" w:rsidRPr="00000000">
        <w:rPr>
          <w:rtl w:val="0"/>
          <w:color w:val="000000"/>
          <w:sz w:val="24"/>
          <w:szCs w:val="24"/>
        </w:rPr>
        <w:t>Peter A facione - academia.edu. https://independent.academia.edu/PeterFacione</w:t>
      </w:r>
    </w:p>
    <w:p w:rsidR="00000000" w:rsidDel="00000000" w:rsidRDefault="00000000" w14:paraId="000000D2"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D3" w:rsidP="00000000" w:rsidRPr="00000000">
      <w:pPr>
        <w:spacing w:after="0" w:line="240" w:lineRule="auto"/>
        <w:rPr>
          <w:color w:val="000000"/>
          <w:sz w:val="24"/>
          <w:szCs w:val="24"/>
        </w:rPr>
      </w:pPr>
      <w:r w:rsidR="00000000" w:rsidDel="00000000" w:rsidRPr="00000000">
        <w:rPr>
          <w:rtl w:val="0"/>
          <w:color w:val="000000"/>
          <w:sz w:val="24"/>
          <w:szCs w:val="24"/>
        </w:rPr>
        <w:t>Peter senge (2023).</w:t>
      </w:r>
    </w:p>
    <w:p w:rsidR="00000000" w:rsidDel="00000000" w:rsidRDefault="00000000" w14:paraId="000000D4"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D5" w:rsidP="00000000" w:rsidRPr="00000000">
      <w:pPr>
        <w:spacing w:after="0" w:line="240" w:lineRule="auto"/>
        <w:rPr>
          <w:color w:val="000000"/>
          <w:sz w:val="24"/>
          <w:szCs w:val="24"/>
        </w:rPr>
      </w:pPr>
      <w:r w:rsidR="00000000" w:rsidDel="00000000" w:rsidRPr="00000000">
        <w:rPr>
          <w:rtl w:val="0"/>
          <w:color w:val="000000"/>
          <w:sz w:val="24"/>
          <w:szCs w:val="24"/>
        </w:rPr>
        <w:t xml:space="preserve">Peter </w:t>
      </w:r>
      <w:r w:rsidR="00000000" w:rsidDel="00000000" w:rsidRPr="00000000">
        <w:rPr>
          <w:rtl w:val="0"/>
          <w:color w:val="000000"/>
          <w:sz w:val="24"/>
          <w:szCs w:val="24"/>
        </w:rPr>
        <w:t>senge</w:t>
      </w:r>
      <w:r w:rsidR="00000000" w:rsidDel="00000000" w:rsidRPr="00000000">
        <w:rPr>
          <w:rtl w:val="0"/>
          <w:color w:val="000000"/>
          <w:sz w:val="24"/>
          <w:szCs w:val="24"/>
        </w:rPr>
        <w:t xml:space="preserve"> | the fifth discipline | peter </w:t>
      </w:r>
      <w:r w:rsidR="00000000" w:rsidDel="00000000" w:rsidRPr="00000000">
        <w:rPr>
          <w:rtl w:val="0"/>
          <w:color w:val="000000"/>
          <w:sz w:val="24"/>
          <w:szCs w:val="24"/>
        </w:rPr>
        <w:t>senge</w:t>
      </w:r>
      <w:r w:rsidR="00000000" w:rsidDel="00000000" w:rsidRPr="00000000">
        <w:rPr>
          <w:rtl w:val="0"/>
          <w:color w:val="000000"/>
          <w:sz w:val="24"/>
          <w:szCs w:val="24"/>
        </w:rPr>
        <w:t xml:space="preserve"> the fifth discipline | </w:t>
      </w:r>
      <w:r w:rsidR="00000000" w:rsidDel="00000000" w:rsidRPr="00000000">
        <w:rPr>
          <w:rtl w:val="0"/>
          <w:color w:val="000000"/>
          <w:sz w:val="24"/>
          <w:szCs w:val="24"/>
        </w:rPr>
        <w:t>senge</w:t>
      </w:r>
      <w:r w:rsidR="00000000" w:rsidDel="00000000" w:rsidRPr="00000000">
        <w:rPr>
          <w:rtl w:val="0"/>
          <w:color w:val="000000"/>
          <w:sz w:val="24"/>
          <w:szCs w:val="24"/>
        </w:rPr>
        <w:t xml:space="preserve"> mental models | peter </w:t>
      </w:r>
      <w:r w:rsidR="00000000" w:rsidDel="00000000" w:rsidRPr="00000000">
        <w:rPr>
          <w:rtl w:val="0"/>
          <w:color w:val="000000"/>
          <w:sz w:val="24"/>
          <w:szCs w:val="24"/>
        </w:rPr>
        <w:t>senge</w:t>
      </w:r>
      <w:r w:rsidR="00000000" w:rsidDel="00000000" w:rsidRPr="00000000">
        <w:rPr>
          <w:rtl w:val="0"/>
          <w:color w:val="000000"/>
          <w:sz w:val="24"/>
          <w:szCs w:val="24"/>
        </w:rPr>
        <w:t xml:space="preserve"> model | peter </w:t>
      </w:r>
      <w:r w:rsidR="00000000" w:rsidDel="00000000" w:rsidRPr="00000000">
        <w:rPr>
          <w:rtl w:val="0"/>
          <w:color w:val="000000"/>
          <w:sz w:val="24"/>
          <w:szCs w:val="24"/>
        </w:rPr>
        <w:t>senge</w:t>
      </w:r>
      <w:r w:rsidR="00000000" w:rsidDel="00000000" w:rsidRPr="00000000">
        <w:rPr>
          <w:rtl w:val="0"/>
          <w:color w:val="000000"/>
          <w:sz w:val="24"/>
          <w:szCs w:val="24"/>
        </w:rPr>
        <w:t xml:space="preserve"> change | knowledge train. (2023, -05-16T13:55:59+00:00). Retrieved Mar 15, 2024, from https://www.knowledgetrain.co.uk/change-management/change-management-courses/change-management-models/peter-senge</w:t>
      </w:r>
    </w:p>
    <w:p w:rsidR="00000000" w:rsidDel="00000000" w:rsidRDefault="00000000" w14:paraId="000000D6"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D7" w:rsidP="00000000" w:rsidRPr="00000000">
      <w:pPr>
        <w:spacing w:after="0" w:line="240" w:lineRule="auto"/>
        <w:rPr>
          <w:color w:val="000000"/>
          <w:sz w:val="24"/>
          <w:szCs w:val="24"/>
        </w:rPr>
      </w:pPr>
      <w:r w:rsidR="00000000" w:rsidDel="00000000" w:rsidRPr="00000000">
        <w:rPr>
          <w:rtl w:val="0"/>
          <w:color w:val="000000"/>
          <w:sz w:val="24"/>
          <w:szCs w:val="24"/>
        </w:rPr>
        <w:t xml:space="preserve">Teachers, T. (2023, -06-22T05:00:22.580Z). Understanding </w:t>
      </w:r>
      <w:r w:rsidR="00000000" w:rsidDel="00000000" w:rsidRPr="00000000">
        <w:rPr>
          <w:rtl w:val="0"/>
          <w:sz w:val="24"/>
          <w:szCs w:val="24"/>
        </w:rPr>
        <w:t>Elton</w:t>
      </w:r>
      <w:r w:rsidR="00000000" w:rsidDel="00000000" w:rsidRPr="00000000">
        <w:rPr>
          <w:rtl w:val="0"/>
          <w:color w:val="000000"/>
          <w:sz w:val="24"/>
          <w:szCs w:val="24"/>
        </w:rPr>
        <w:t xml:space="preserve"> </w:t>
      </w:r>
      <w:r w:rsidR="00000000" w:rsidDel="00000000" w:rsidRPr="00000000">
        <w:rPr>
          <w:rtl w:val="0"/>
          <w:sz w:val="24"/>
          <w:szCs w:val="24"/>
        </w:rPr>
        <w:t>Mayo's</w:t>
      </w:r>
      <w:r w:rsidR="00000000" w:rsidDel="00000000" w:rsidRPr="00000000">
        <w:rPr>
          <w:rtl w:val="0"/>
          <w:color w:val="000000"/>
          <w:sz w:val="24"/>
          <w:szCs w:val="24"/>
        </w:rPr>
        <w:t xml:space="preserve"> human relations theory: Unlocking employee motivation. Two Teachers. Retrieved Mar 15, 2024, from https://www.twoteachers.co.uk/post/understanding-elton-mayo-s-human-relations-theory-unlocking-employee-motivation</w:t>
      </w:r>
    </w:p>
    <w:p w:rsidR="00000000" w:rsidDel="00000000" w:rsidRDefault="00000000" w14:paraId="000000D8"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D9" w:rsidP="00000000" w:rsidRPr="00000000">
      <w:pPr>
        <w:spacing w:after="0" w:line="240" w:lineRule="auto"/>
        <w:rPr>
          <w:color w:val="000000"/>
          <w:sz w:val="24"/>
          <w:szCs w:val="24"/>
        </w:rPr>
      </w:pPr>
      <w:r w:rsidR="00000000" w:rsidDel="00000000" w:rsidRPr="00000000">
        <w:rPr>
          <w:rtl w:val="0"/>
          <w:color w:val="000000"/>
          <w:sz w:val="24"/>
          <w:szCs w:val="24"/>
        </w:rPr>
        <w:t xml:space="preserve">Team, M. C. (2023a, -12-14T05:09:14.727Z). Elton </w:t>
      </w:r>
      <w:r w:rsidR="00000000" w:rsidDel="00000000" w:rsidRPr="00000000">
        <w:rPr>
          <w:rtl w:val="0"/>
          <w:sz w:val="24"/>
          <w:szCs w:val="24"/>
        </w:rPr>
        <w:t>Mayo's</w:t>
      </w:r>
      <w:r w:rsidR="00000000" w:rsidDel="00000000" w:rsidRPr="00000000">
        <w:rPr>
          <w:rtl w:val="0"/>
          <w:color w:val="000000"/>
          <w:sz w:val="24"/>
          <w:szCs w:val="24"/>
        </w:rPr>
        <w:t xml:space="preserve"> </w:t>
      </w:r>
      <w:r w:rsidR="00000000" w:rsidDel="00000000" w:rsidRPr="00000000">
        <w:rPr>
          <w:rtl w:val="0"/>
          <w:sz w:val="24"/>
          <w:szCs w:val="24"/>
        </w:rPr>
        <w:t>Hawthorne</w:t>
      </w:r>
      <w:r w:rsidR="00000000" w:rsidDel="00000000" w:rsidRPr="00000000">
        <w:rPr>
          <w:rtl w:val="0"/>
          <w:color w:val="000000"/>
          <w:sz w:val="24"/>
          <w:szCs w:val="24"/>
        </w:rPr>
        <w:t xml:space="preserve"> experiments - early exploration of workplace motivation. Retrieved Mar 15, 2024, from https://www.mindtools.com/aiohyv0/elton-mayos-hawthorne-experiments</w:t>
      </w:r>
    </w:p>
    <w:p w:rsidR="00000000" w:rsidDel="00000000" w:rsidRDefault="00000000" w14:paraId="000000DA"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DB" w:rsidP="00000000" w:rsidRPr="00000000">
      <w:pPr>
        <w:spacing w:after="0" w:line="240" w:lineRule="auto"/>
        <w:rPr>
          <w:color w:val="000000"/>
          <w:sz w:val="24"/>
          <w:szCs w:val="24"/>
        </w:rPr>
      </w:pPr>
      <w:r w:rsidR="00000000" w:rsidDel="00000000" w:rsidRPr="00000000">
        <w:rPr>
          <w:rtl w:val="0"/>
          <w:color w:val="000000"/>
          <w:sz w:val="24"/>
          <w:szCs w:val="24"/>
        </w:rPr>
        <w:t>Team, M. C. (2023b, -12-14T04:53:58.450Z). Theory X and theory Y - understanding people's motivations. Retrieved Mar 15, 2024, from https://www.mindtools.com/adi3nc1/theory-x-and-theory-y</w:t>
      </w:r>
    </w:p>
    <w:p w:rsidR="00000000" w:rsidDel="00000000" w:rsidRDefault="00000000" w14:paraId="000000DC"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DD" w:rsidP="00000000" w:rsidRPr="00000000">
      <w:pPr>
        <w:spacing w:after="0" w:line="240" w:lineRule="auto"/>
        <w:rPr>
          <w:color w:val="000000"/>
          <w:sz w:val="24"/>
          <w:szCs w:val="24"/>
        </w:rPr>
      </w:pPr>
      <w:r w:rsidR="00000000" w:rsidDel="00000000" w:rsidRPr="00000000">
        <w:rPr>
          <w:rtl w:val="0"/>
          <w:color w:val="000000"/>
          <w:sz w:val="24"/>
          <w:szCs w:val="24"/>
        </w:rPr>
        <w:t>Team, S. (2019, -04-08T09:00:07+00:00). The 11 most important management theories for small business. https://getsling.com/blog/management-theories/</w:t>
      </w:r>
    </w:p>
    <w:p w:rsidR="00000000" w:rsidDel="00000000" w:rsidRDefault="00000000" w14:paraId="000000DE"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DF" w:rsidP="00000000" w:rsidRPr="00000000">
      <w:pPr>
        <w:spacing w:after="0" w:line="240" w:lineRule="auto"/>
        <w:rPr>
          <w:color w:val="000000"/>
          <w:sz w:val="24"/>
          <w:szCs w:val="24"/>
        </w:rPr>
      </w:pPr>
      <w:r w:rsidR="00000000" w:rsidDel="00000000" w:rsidRPr="00000000">
        <w:rPr>
          <w:rtl w:val="0"/>
          <w:color w:val="000000"/>
          <w:sz w:val="24"/>
          <w:szCs w:val="24"/>
        </w:rPr>
        <w:t>The three major schools of thought in management and... | 123 help me. https://www.123helpme.com/essay/The-Three-Major-Schools-Of-Thought-In-738091</w:t>
      </w:r>
    </w:p>
    <w:p w:rsidR="00000000" w:rsidDel="00000000" w:rsidRDefault="00000000" w14:paraId="000000E0"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E1" w:rsidP="00000000" w:rsidRPr="00000000">
      <w:pPr>
        <w:spacing w:after="0" w:line="240" w:lineRule="auto"/>
        <w:rPr>
          <w:color w:val="000000"/>
          <w:sz w:val="24"/>
          <w:szCs w:val="24"/>
        </w:rPr>
      </w:pPr>
      <w:r w:rsidR="00000000" w:rsidDel="00000000" w:rsidRPr="00000000">
        <w:rPr>
          <w:rtl w:val="0"/>
          <w:color w:val="000000"/>
          <w:sz w:val="24"/>
          <w:szCs w:val="24"/>
        </w:rPr>
        <w:t>Types of management theories (with benefits) | indeed.com UK. Retrieved Mar 14, 2024, from https://uk.indeed.com/career-advice/career-development/management-theories</w:t>
      </w:r>
    </w:p>
    <w:p w:rsidR="00000000" w:rsidDel="00000000" w:rsidRDefault="00000000" w14:paraId="000000E2"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E3" w:rsidP="00000000" w:rsidRPr="00000000">
      <w:pPr>
        <w:spacing w:after="0" w:line="240" w:lineRule="auto"/>
        <w:rPr>
          <w:color w:val="000000"/>
          <w:sz w:val="24"/>
          <w:szCs w:val="24"/>
        </w:rPr>
      </w:pPr>
      <w:r w:rsidR="00000000" w:rsidDel="00000000" w:rsidRPr="00000000">
        <w:rPr>
          <w:rtl w:val="0"/>
          <w:color w:val="000000"/>
          <w:sz w:val="24"/>
          <w:szCs w:val="24"/>
        </w:rPr>
        <w:t xml:space="preserve">Understanding </w:t>
      </w:r>
      <w:r w:rsidR="00000000" w:rsidDel="00000000" w:rsidRPr="00000000">
        <w:rPr>
          <w:rtl w:val="0"/>
          <w:sz w:val="24"/>
          <w:szCs w:val="24"/>
        </w:rPr>
        <w:t>Mary</w:t>
      </w:r>
      <w:r w:rsidR="00000000" w:rsidDel="00000000" w:rsidRPr="00000000">
        <w:rPr>
          <w:rtl w:val="0"/>
          <w:color w:val="000000"/>
          <w:sz w:val="24"/>
          <w:szCs w:val="24"/>
        </w:rPr>
        <w:t xml:space="preserve"> </w:t>
      </w:r>
      <w:r w:rsidR="00000000" w:rsidDel="00000000" w:rsidRPr="00000000">
        <w:rPr>
          <w:rtl w:val="0"/>
          <w:sz w:val="24"/>
          <w:szCs w:val="24"/>
        </w:rPr>
        <w:t>Parker</w:t>
      </w:r>
      <w:r w:rsidR="00000000" w:rsidDel="00000000" w:rsidRPr="00000000">
        <w:rPr>
          <w:rtl w:val="0"/>
          <w:color w:val="000000"/>
          <w:sz w:val="24"/>
          <w:szCs w:val="24"/>
        </w:rPr>
        <w:t xml:space="preserve"> </w:t>
      </w:r>
      <w:r w:rsidR="00000000" w:rsidDel="00000000" w:rsidRPr="00000000">
        <w:rPr>
          <w:rtl w:val="0"/>
          <w:sz w:val="24"/>
          <w:szCs w:val="24"/>
        </w:rPr>
        <w:t>Follett's</w:t>
      </w:r>
      <w:r w:rsidR="00000000" w:rsidDel="00000000" w:rsidRPr="00000000">
        <w:rPr>
          <w:rtl w:val="0"/>
          <w:color w:val="000000"/>
          <w:sz w:val="24"/>
          <w:szCs w:val="24"/>
        </w:rPr>
        <w:t xml:space="preserve"> pioneering </w:t>
      </w:r>
      <w:r w:rsidR="00000000" w:rsidDel="00000000" w:rsidRPr="00000000">
        <w:rPr>
          <w:rtl w:val="0"/>
          <w:sz w:val="24"/>
          <w:szCs w:val="24"/>
        </w:rPr>
        <w:t>organisational</w:t>
      </w:r>
      <w:r w:rsidR="00000000" w:rsidDel="00000000" w:rsidRPr="00000000">
        <w:rPr>
          <w:rtl w:val="0"/>
          <w:color w:val="000000"/>
          <w:sz w:val="24"/>
          <w:szCs w:val="24"/>
        </w:rPr>
        <w:t xml:space="preserve"> theory. (2017, -11-15T00:00:00.000-08:00). Workday Blog. Retrieved Mar 15, 2024, from https://blog.workday.com/en-us/2017/understanding-mary-parker-folletts-pioneering-organizational-theory.html</w:t>
      </w:r>
    </w:p>
    <w:p w:rsidR="00000000" w:rsidDel="00000000" w:rsidRDefault="00000000" w14:paraId="000000E4"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E5" w:rsidP="00000000" w:rsidRPr="00000000">
      <w:pPr>
        <w:spacing w:after="0" w:line="240" w:lineRule="auto"/>
        <w:rPr>
          <w:color w:val="000000"/>
          <w:sz w:val="24"/>
          <w:szCs w:val="24"/>
        </w:rPr>
      </w:pPr>
      <w:r w:rsidR="00000000" w:rsidDel="00000000" w:rsidRPr="00000000">
        <w:rPr>
          <w:rtl w:val="0"/>
          <w:color w:val="000000"/>
          <w:sz w:val="24"/>
          <w:szCs w:val="24"/>
        </w:rPr>
        <w:t>Untitled. https://activesocialcare.com/handbook/understanding-your-role/personal-values-attitudes-and-beliefs/</w:t>
      </w:r>
    </w:p>
    <w:p w:rsidR="00000000" w:rsidDel="00000000" w:rsidRDefault="00000000" w14:paraId="000000E6"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E7" w:rsidP="00000000" w:rsidRPr="00000000">
      <w:pPr>
        <w:spacing w:after="0" w:line="240" w:lineRule="auto"/>
        <w:rPr>
          <w:color w:val="000000"/>
          <w:sz w:val="24"/>
          <w:szCs w:val="24"/>
        </w:rPr>
      </w:pPr>
      <w:r w:rsidR="00000000" w:rsidDel="00000000" w:rsidRPr="00000000">
        <w:rPr>
          <w:rtl w:val="0"/>
          <w:color w:val="000000"/>
          <w:sz w:val="24"/>
          <w:szCs w:val="24"/>
        </w:rPr>
        <w:t>Values, beliefs and attitudes. (). /info/blog</w:t>
      </w:r>
    </w:p>
    <w:p w:rsidR="00000000" w:rsidDel="00000000" w:rsidRDefault="00000000" w14:paraId="000000E8"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E9" w:rsidP="00000000" w:rsidRPr="00000000">
      <w:pPr>
        <w:spacing w:after="0" w:line="240" w:lineRule="auto"/>
        <w:rPr>
          <w:color w:val="000000"/>
          <w:sz w:val="24"/>
          <w:szCs w:val="24"/>
        </w:rPr>
      </w:pPr>
      <w:r w:rsidR="00000000" w:rsidDel="00000000" w:rsidRPr="00000000">
        <w:rPr>
          <w:rtl w:val="0"/>
          <w:color w:val="000000"/>
          <w:sz w:val="24"/>
          <w:szCs w:val="24"/>
        </w:rPr>
        <w:t xml:space="preserve">Zeeman, A. (2024, -02-20T10:47:12+00:00). Senge's five disciplines of learning </w:t>
      </w:r>
      <w:r w:rsidR="00000000" w:rsidDel="00000000" w:rsidRPr="00000000">
        <w:rPr>
          <w:rtl w:val="0"/>
          <w:sz w:val="24"/>
          <w:szCs w:val="24"/>
        </w:rPr>
        <w:t>organisations</w:t>
      </w:r>
      <w:r w:rsidR="00000000" w:rsidDel="00000000" w:rsidRPr="00000000">
        <w:rPr>
          <w:rtl w:val="0"/>
          <w:color w:val="000000"/>
          <w:sz w:val="24"/>
          <w:szCs w:val="24"/>
        </w:rPr>
        <w:t>. Toolshero. Retrieved Mar 15, 2024, from https://www.toolshero.com/management/five-disciplines-learning-organizations/</w:t>
      </w:r>
    </w:p>
    <w:p w:rsidR="00000000" w:rsidDel="00000000" w:rsidRDefault="00000000" w14:paraId="000000EA"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EB"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EC" w:rsidP="00000000" w:rsidRPr="00000000">
      <w:pPr>
        <w:spacing w:after="0" w:line="240" w:lineRule="auto"/>
        <w:rPr>
          <w:color w:val="000000"/>
          <w:sz w:val="24"/>
          <w:szCs w:val="24"/>
        </w:rPr>
      </w:pPr>
      <w:r w:rsidR="00000000" w:rsidDel="00000000" w:rsidRPr="00000000">
        <w:rPr>
          <w:rtl w:val="0"/>
          <w:color w:val="000000"/>
          <w:sz w:val="24"/>
          <w:szCs w:val="24"/>
        </w:rPr>
        <w:t> </w:t>
      </w:r>
    </w:p>
    <w:p w:rsidR="00000000" w:rsidDel="00000000" w:rsidRDefault="00000000" w14:paraId="000000ED" w:rsidP="00000000" w:rsidRPr="00000000">
      <w:pPr>
        <w:spacing w:after="0" w:line="240" w:lineRule="auto"/>
        <w:rPr>
          <w:color w:val="000000"/>
          <w:sz w:val="24"/>
          <w:szCs w:val="24"/>
        </w:rPr>
      </w:pPr>
      <w:r w:rsidR="00000000" w:rsidDel="00000000" w:rsidRPr="00000000">
        <w:rPr>
          <w:rtl w:val="0"/>
        </w:rPr>
      </w:r>
    </w:p>
    <w:p w:rsidR="00000000" w:rsidDel="00000000" w:rsidRDefault="00000000" w14:paraId="000000EE" w:rsidP="00000000" w:rsidRPr="00000000">
      <w:pPr>
        <w:rPr>
          <w:sz w:val="24"/>
          <w:szCs w:val="24"/>
        </w:rPr>
      </w:pPr>
      <w:r w:rsidR="00000000" w:rsidDel="00000000" w:rsidRPr="00000000">
        <w:rPr>
          <w:rtl w:val="0"/>
          <w:sz w:val="24"/>
          <w:szCs w:val="24"/>
        </w:rPr>
        <w:t>Appendices</w:t>
      </w:r>
    </w:p>
    <w:p w:rsidR="00000000" w:rsidDel="00000000" w:rsidRDefault="00000000" w14:paraId="000000EF" w:rsidP="00000000" w:rsidRPr="00000000">
      <w:pPr>
        <w:rPr>
          <w:sz w:val="24"/>
          <w:szCs w:val="24"/>
        </w:rPr>
      </w:pPr>
      <w:r w:rsidR="00000000" w:rsidDel="00000000" w:rsidRPr="00000000">
        <w:rPr>
          <w:rtl w:val="0"/>
        </w:rPr>
      </w:r>
    </w:p>
    <w:p w:rsidR="00000000" w:rsidDel="00000000" w:rsidRDefault="00000000" w14:paraId="000000F0" w:rsidP="00000000" w:rsidRPr="00000000">
      <w:pPr>
        <w:rPr>
          <w:sz w:val="24"/>
          <w:szCs w:val="24"/>
        </w:rPr>
      </w:pPr>
      <w:r w:rsidR="00000000" w:rsidDel="00000000" w:rsidRPr="00000000">
        <w:rPr>
          <w:rtl w:val="0"/>
        </w:rPr>
      </w:r>
    </w:p>
    <w:sectPr>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Noto Sans Symbols">
    <w:embedRegular w:fontKey="{00000000-0000-0000-0000-000000000000}" r:id="rId1" w:subsetted="0"/>
    <w:embedBold w:fontKey="{00000000-0000-0000-0000-000000000000}" r:id="rId2" w:subsetted="0"/>
  </w:font>
  <w:font w:name="Cambria"/>
  <w:font w:name="Symbol"/>
  <w:font w:name="Courier New"/>
  <w:font w:name="Times New Roman"/>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sz w:val="20"/>
        <w:szCs w:val="20"/>
      </w:rPr>
      <w:pPr>
        <w:ind w:left="720"/>
        <w:ind w:hanging="360"/>
      </w:pPr>
      <w:lvlJc w:val="left"/>
    </w:lvl>
    <w:lvl w:ilvl="1">
      <w:numFmt w:val="bullet"/>
      <w:lvlText w:val="●"/>
      <w:start w:val="1"/>
      <w:rPr>
        <w:rFonts w:ascii="Noto Sans Symbols" w:cs="Noto Sans Symbols" w:eastAsia="Noto Sans Symbols" w:hAnsi="Noto Sans Symbols"/>
        <w:sz w:val="20"/>
        <w:szCs w:val="20"/>
      </w:rPr>
      <w:pPr>
        <w:ind w:left="1440"/>
        <w:ind w:hanging="360"/>
      </w:pPr>
      <w:lvlJc w:val="left"/>
    </w:lvl>
    <w:lvl w:ilvl="2">
      <w:numFmt w:val="bullet"/>
      <w:lvlText w:val="●"/>
      <w:start w:val="1"/>
      <w:rPr>
        <w:rFonts w:ascii="Noto Sans Symbols" w:cs="Noto Sans Symbols" w:eastAsia="Noto Sans Symbols" w:hAnsi="Noto Sans Symbols"/>
        <w:sz w:val="20"/>
        <w:szCs w:val="20"/>
      </w:rPr>
      <w:pPr>
        <w:ind w:left="2160"/>
        <w:ind w:hanging="360"/>
      </w:pPr>
      <w:lvlJc w:val="left"/>
    </w:lvl>
    <w:lvl w:ilvl="3">
      <w:numFmt w:val="bullet"/>
      <w:lvlText w:val="●"/>
      <w:start w:val="1"/>
      <w:rPr>
        <w:rFonts w:ascii="Noto Sans Symbols" w:cs="Noto Sans Symbols" w:eastAsia="Noto Sans Symbols" w:hAnsi="Noto Sans Symbols"/>
        <w:sz w:val="20"/>
        <w:szCs w:val="20"/>
      </w:rPr>
      <w:pPr>
        <w:ind w:left="2880"/>
        <w:ind w:hanging="360"/>
      </w:pPr>
      <w:lvlJc w:val="left"/>
    </w:lvl>
    <w:lvl w:ilvl="4">
      <w:numFmt w:val="bullet"/>
      <w:lvlText w:val="●"/>
      <w:start w:val="1"/>
      <w:rPr>
        <w:rFonts w:ascii="Noto Sans Symbols" w:cs="Noto Sans Symbols" w:eastAsia="Noto Sans Symbols" w:hAnsi="Noto Sans Symbols"/>
        <w:sz w:val="20"/>
        <w:szCs w:val="20"/>
      </w:rPr>
      <w:pPr>
        <w:ind w:left="3600"/>
        <w:ind w:hanging="360"/>
      </w:pPr>
      <w:lvlJc w:val="left"/>
    </w:lvl>
    <w:lvl w:ilvl="5">
      <w:numFmt w:val="bullet"/>
      <w:lvlText w:val="●"/>
      <w:start w:val="1"/>
      <w:rPr>
        <w:rFonts w:ascii="Noto Sans Symbols" w:cs="Noto Sans Symbols" w:eastAsia="Noto Sans Symbols" w:hAnsi="Noto Sans Symbols"/>
        <w:sz w:val="20"/>
        <w:szCs w:val="20"/>
      </w:rPr>
      <w:pPr>
        <w:ind w:left="4320"/>
        <w:ind w:hanging="360"/>
      </w:pPr>
      <w:lvlJc w:val="left"/>
    </w:lvl>
    <w:lvl w:ilvl="6">
      <w:numFmt w:val="bullet"/>
      <w:lvlText w:val="●"/>
      <w:start w:val="1"/>
      <w:rPr>
        <w:rFonts w:ascii="Noto Sans Symbols" w:cs="Noto Sans Symbols" w:eastAsia="Noto Sans Symbols" w:hAnsi="Noto Sans Symbols"/>
        <w:sz w:val="20"/>
        <w:szCs w:val="20"/>
      </w:rPr>
      <w:pPr>
        <w:ind w:left="5040"/>
        <w:ind w:hanging="360"/>
      </w:pPr>
      <w:lvlJc w:val="left"/>
    </w:lvl>
    <w:lvl w:ilvl="7">
      <w:numFmt w:val="bullet"/>
      <w:lvlText w:val="●"/>
      <w:start w:val="1"/>
      <w:rPr>
        <w:rFonts w:ascii="Noto Sans Symbols" w:cs="Noto Sans Symbols" w:eastAsia="Noto Sans Symbols" w:hAnsi="Noto Sans Symbols"/>
        <w:sz w:val="20"/>
        <w:szCs w:val="20"/>
      </w:rPr>
      <w:pPr>
        <w:ind w:left="5760"/>
        <w:ind w:hanging="360"/>
      </w:pPr>
      <w:lvlJc w:val="left"/>
    </w:lvl>
    <w:lvl w:ilvl="8">
      <w:numFmt w:val="bullet"/>
      <w:lvlText w:val="●"/>
      <w:start w:val="1"/>
      <w:rPr>
        <w:rFonts w:ascii="Noto Sans Symbols" w:cs="Noto Sans Symbols" w:eastAsia="Noto Sans Symbols" w:hAnsi="Noto Sans Symbols"/>
        <w:sz w:val="20"/>
        <w:szCs w:val="20"/>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1.png"/><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