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5FD66" w14:textId="77777777" w:rsidR="004D28F4" w:rsidRDefault="004D28F4" w:rsidP="004D28F4">
      <w:pPr>
        <w:spacing w:line="259" w:lineRule="auto"/>
        <w:jc w:val="center"/>
        <w:rPr>
          <w:b/>
          <w:bCs/>
          <w:sz w:val="36"/>
          <w:szCs w:val="32"/>
        </w:rPr>
      </w:pPr>
    </w:p>
    <w:p w14:paraId="0FA6DEB1" w14:textId="77777777" w:rsidR="004D28F4" w:rsidRDefault="004D28F4" w:rsidP="004D28F4">
      <w:pPr>
        <w:spacing w:line="259" w:lineRule="auto"/>
        <w:jc w:val="center"/>
        <w:rPr>
          <w:b/>
          <w:bCs/>
          <w:sz w:val="36"/>
          <w:szCs w:val="32"/>
        </w:rPr>
      </w:pPr>
    </w:p>
    <w:p w14:paraId="6A969245" w14:textId="77777777" w:rsidR="004D28F4" w:rsidRDefault="004D28F4" w:rsidP="004D28F4">
      <w:pPr>
        <w:spacing w:line="259" w:lineRule="auto"/>
        <w:jc w:val="center"/>
        <w:rPr>
          <w:b/>
          <w:bCs/>
          <w:sz w:val="36"/>
          <w:szCs w:val="32"/>
        </w:rPr>
      </w:pPr>
    </w:p>
    <w:p w14:paraId="305932EE" w14:textId="77777777" w:rsidR="004D28F4" w:rsidRDefault="004D28F4" w:rsidP="004D28F4">
      <w:pPr>
        <w:spacing w:line="259" w:lineRule="auto"/>
        <w:jc w:val="center"/>
        <w:rPr>
          <w:b/>
          <w:bCs/>
          <w:sz w:val="36"/>
          <w:szCs w:val="32"/>
        </w:rPr>
      </w:pPr>
    </w:p>
    <w:p w14:paraId="4CF21544" w14:textId="77777777" w:rsidR="004D28F4" w:rsidRDefault="004D28F4" w:rsidP="004D28F4">
      <w:pPr>
        <w:spacing w:line="259" w:lineRule="auto"/>
        <w:jc w:val="center"/>
        <w:rPr>
          <w:b/>
          <w:bCs/>
          <w:sz w:val="36"/>
          <w:szCs w:val="32"/>
        </w:rPr>
      </w:pPr>
    </w:p>
    <w:p w14:paraId="2C8A056E" w14:textId="77777777" w:rsidR="004D28F4" w:rsidRDefault="004D28F4" w:rsidP="004D28F4">
      <w:pPr>
        <w:spacing w:line="259" w:lineRule="auto"/>
        <w:jc w:val="center"/>
        <w:rPr>
          <w:b/>
          <w:bCs/>
          <w:sz w:val="36"/>
          <w:szCs w:val="32"/>
        </w:rPr>
      </w:pPr>
    </w:p>
    <w:p w14:paraId="1500880E" w14:textId="7E26AB64" w:rsidR="00316258" w:rsidRPr="004D28F4" w:rsidRDefault="004D28F4" w:rsidP="004D28F4">
      <w:pPr>
        <w:spacing w:line="259" w:lineRule="auto"/>
        <w:jc w:val="center"/>
        <w:rPr>
          <w:b/>
          <w:bCs/>
        </w:rPr>
      </w:pPr>
      <w:r w:rsidRPr="004D28F4">
        <w:rPr>
          <w:b/>
          <w:bCs/>
          <w:sz w:val="36"/>
          <w:szCs w:val="32"/>
        </w:rPr>
        <w:t>LCBB4001 Accounting Fundamentals</w:t>
      </w:r>
      <w:r w:rsidRPr="004D28F4">
        <w:rPr>
          <w:b/>
          <w:bCs/>
          <w:sz w:val="36"/>
          <w:szCs w:val="32"/>
        </w:rPr>
        <w:br/>
        <w:t>Essay</w:t>
      </w:r>
      <w:r w:rsidR="00316258" w:rsidRPr="004D28F4">
        <w:rPr>
          <w:b/>
          <w:bCs/>
        </w:rPr>
        <w:br w:type="page"/>
      </w:r>
    </w:p>
    <w:p w14:paraId="31F4F46B" w14:textId="20A90AF5" w:rsidR="00E061F5" w:rsidRDefault="00E061F5" w:rsidP="00E061F5">
      <w:r>
        <w:lastRenderedPageBreak/>
        <w:t xml:space="preserve">The study compares and contrasts two companies, Wales plc and </w:t>
      </w:r>
      <w:r w:rsidR="00154D43">
        <w:t>Sweet's</w:t>
      </w:r>
      <w:r>
        <w:t xml:space="preserve"> plc, in terms of their financial performance and overall health. Based on the company's financial records, Wales plc's income statement and balance sheet as of December 31, 2022, will be created in the discussion. To better reflect the financial condition and standing of the firm during the accounting period, the accounts in the ledger are adjusted as new information becomes available.</w:t>
      </w:r>
    </w:p>
    <w:p w14:paraId="1D5168AB" w14:textId="3D420A4F" w:rsidR="00E061F5" w:rsidRDefault="00E061F5" w:rsidP="00E061F5">
      <w:r>
        <w:t xml:space="preserve">Conversely, a comprehensive financial ratio analysis is performed for </w:t>
      </w:r>
      <w:r w:rsidR="00154D43">
        <w:t>Sweet's</w:t>
      </w:r>
      <w:r>
        <w:t xml:space="preserve"> plc, a prominent UK-based producer of sweets as well as confectionery with a global market existence, throughout the course of time 2021 and 2020. The company operates within a rapidly expanding market segment. Financial viability, liquidity, and indebtedness will all be assessed with the use of financial ratios, which are computed from the accounting records of the business.</w:t>
      </w:r>
    </w:p>
    <w:p w14:paraId="63EB8CE8" w14:textId="7C4C4C6C" w:rsidR="004D28F4" w:rsidRDefault="00E061F5" w:rsidP="00E061F5">
      <w:r>
        <w:t xml:space="preserve">This study's primary goal is to provide a comprehensive analysis of these companies' financial stability and long-term viability. </w:t>
      </w:r>
      <w:r w:rsidR="0007146C">
        <w:t xml:space="preserve">This report aims to provide helpful insights regarding the financial health and strategic future of </w:t>
      </w:r>
      <w:r w:rsidR="00154D43">
        <w:t>Sweet's</w:t>
      </w:r>
      <w:r w:rsidR="0007146C">
        <w:t xml:space="preserve"> plc, in addition to presenting the accounting records for Wales plc. This essay's overarching goal is to help both </w:t>
      </w:r>
      <w:r w:rsidR="008E23E4">
        <w:t>organizations</w:t>
      </w:r>
      <w:bookmarkStart w:id="0" w:name="_GoBack"/>
      <w:bookmarkEnd w:id="0"/>
      <w:r w:rsidR="0007146C">
        <w:t xml:space="preserve"> grow and develop sustainably by providing context for the financial metrics and statements that form the basis of strategic decisions.</w:t>
      </w:r>
    </w:p>
    <w:p w14:paraId="25CA9D3C" w14:textId="497A2D95" w:rsidR="00C676C3" w:rsidRDefault="0007146C" w:rsidP="00C676C3">
      <w:r w:rsidRPr="0007146C">
        <w:t>While compiling the income statement and statement of financial position, it is necessary to account for any adjustments that are yet to be specified in the accounts in the ledger</w:t>
      </w:r>
      <w:r w:rsidR="001A1BDA">
        <w:t xml:space="preserve"> </w:t>
      </w:r>
      <w:r w:rsidR="001A1BDA" w:rsidRPr="001A1BDA">
        <w:t>(Gibson, 2012)</w:t>
      </w:r>
      <w:r w:rsidRPr="0007146C">
        <w:t>.</w:t>
      </w:r>
    </w:p>
    <w:tbl>
      <w:tblPr>
        <w:tblStyle w:val="TableGrid"/>
        <w:tblW w:w="9795" w:type="dxa"/>
        <w:shd w:val="clear" w:color="auto" w:fill="E2EFD9" w:themeFill="accent6" w:themeFillTint="33"/>
        <w:tblLook w:val="04A0" w:firstRow="1" w:lastRow="0" w:firstColumn="1" w:lastColumn="0" w:noHBand="0" w:noVBand="1"/>
      </w:tblPr>
      <w:tblGrid>
        <w:gridCol w:w="7381"/>
        <w:gridCol w:w="2414"/>
      </w:tblGrid>
      <w:tr w:rsidR="003C6E3D" w:rsidRPr="003C6E3D" w14:paraId="40F61B35" w14:textId="77777777" w:rsidTr="00F24548">
        <w:tc>
          <w:tcPr>
            <w:tcW w:w="0" w:type="auto"/>
            <w:gridSpan w:val="2"/>
            <w:tcBorders>
              <w:bottom w:val="single" w:sz="12" w:space="0" w:color="auto"/>
            </w:tcBorders>
            <w:shd w:val="clear" w:color="auto" w:fill="E2EFD9" w:themeFill="accent6" w:themeFillTint="33"/>
          </w:tcPr>
          <w:p w14:paraId="486E0D04" w14:textId="23CEEBB3" w:rsidR="003C6E3D" w:rsidRPr="000B050C" w:rsidRDefault="003C6E3D" w:rsidP="003C6E3D">
            <w:pPr>
              <w:spacing w:after="160"/>
              <w:jc w:val="center"/>
              <w:rPr>
                <w:b/>
                <w:bCs/>
                <w:sz w:val="24"/>
                <w:szCs w:val="24"/>
                <w:lang w:val="en-US"/>
              </w:rPr>
            </w:pPr>
            <w:r w:rsidRPr="000B050C">
              <w:rPr>
                <w:b/>
                <w:bCs/>
                <w:sz w:val="28"/>
                <w:szCs w:val="28"/>
              </w:rPr>
              <w:t>Income Statement for the year ended 31st December 2022</w:t>
            </w:r>
          </w:p>
        </w:tc>
      </w:tr>
      <w:tr w:rsidR="00F24548" w:rsidRPr="003C6E3D" w14:paraId="65208261" w14:textId="77777777" w:rsidTr="00091BC6">
        <w:tc>
          <w:tcPr>
            <w:tcW w:w="0" w:type="auto"/>
            <w:tcBorders>
              <w:bottom w:val="single" w:sz="12" w:space="0" w:color="auto"/>
            </w:tcBorders>
            <w:shd w:val="clear" w:color="auto" w:fill="E2EFD9" w:themeFill="accent6" w:themeFillTint="33"/>
          </w:tcPr>
          <w:p w14:paraId="346E0142" w14:textId="072DD85A" w:rsidR="00F24548" w:rsidRPr="000B050C" w:rsidRDefault="00F408EC" w:rsidP="00F408EC">
            <w:pPr>
              <w:jc w:val="left"/>
              <w:rPr>
                <w:b/>
                <w:bCs/>
                <w:sz w:val="28"/>
                <w:szCs w:val="28"/>
              </w:rPr>
            </w:pPr>
            <w:r>
              <w:rPr>
                <w:b/>
                <w:bCs/>
                <w:sz w:val="28"/>
                <w:szCs w:val="28"/>
              </w:rPr>
              <w:t>Particulars</w:t>
            </w:r>
          </w:p>
        </w:tc>
        <w:tc>
          <w:tcPr>
            <w:tcW w:w="0" w:type="auto"/>
            <w:tcBorders>
              <w:bottom w:val="single" w:sz="12" w:space="0" w:color="auto"/>
            </w:tcBorders>
            <w:shd w:val="clear" w:color="auto" w:fill="E2EFD9" w:themeFill="accent6" w:themeFillTint="33"/>
          </w:tcPr>
          <w:p w14:paraId="162D5B9E" w14:textId="25AD2878" w:rsidR="00F24548" w:rsidRPr="000B050C" w:rsidRDefault="00F408EC" w:rsidP="003C6E3D">
            <w:pPr>
              <w:jc w:val="center"/>
              <w:rPr>
                <w:b/>
                <w:bCs/>
                <w:sz w:val="28"/>
                <w:szCs w:val="28"/>
              </w:rPr>
            </w:pPr>
            <w:r>
              <w:rPr>
                <w:b/>
                <w:bCs/>
                <w:sz w:val="28"/>
                <w:szCs w:val="28"/>
              </w:rPr>
              <w:t>(</w:t>
            </w:r>
            <w:r w:rsidRPr="00F408EC">
              <w:rPr>
                <w:b/>
                <w:bCs/>
                <w:sz w:val="28"/>
                <w:szCs w:val="28"/>
              </w:rPr>
              <w:t>£</w:t>
            </w:r>
            <w:r>
              <w:rPr>
                <w:b/>
                <w:bCs/>
                <w:sz w:val="28"/>
                <w:szCs w:val="28"/>
              </w:rPr>
              <w:t>)</w:t>
            </w:r>
          </w:p>
        </w:tc>
      </w:tr>
      <w:tr w:rsidR="003C6E3D" w:rsidRPr="00C676C3" w14:paraId="037042D7" w14:textId="77777777" w:rsidTr="00F24548">
        <w:tc>
          <w:tcPr>
            <w:tcW w:w="0" w:type="auto"/>
            <w:tcBorders>
              <w:top w:val="single" w:sz="12" w:space="0" w:color="auto"/>
              <w:bottom w:val="single" w:sz="12" w:space="0" w:color="auto"/>
            </w:tcBorders>
            <w:shd w:val="clear" w:color="auto" w:fill="E2EFD9" w:themeFill="accent6" w:themeFillTint="33"/>
          </w:tcPr>
          <w:p w14:paraId="3C7EA868" w14:textId="6981BE04" w:rsidR="003C6E3D" w:rsidRPr="00C676C3" w:rsidRDefault="003C6E3D" w:rsidP="003C6E3D">
            <w:pPr>
              <w:spacing w:after="160"/>
              <w:rPr>
                <w:sz w:val="24"/>
                <w:szCs w:val="24"/>
                <w:lang w:val="en-US"/>
              </w:rPr>
            </w:pPr>
            <w:r w:rsidRPr="00C676C3">
              <w:rPr>
                <w:sz w:val="24"/>
                <w:szCs w:val="24"/>
                <w:lang w:val="en-US"/>
              </w:rPr>
              <w:t>Sales</w:t>
            </w:r>
          </w:p>
        </w:tc>
        <w:tc>
          <w:tcPr>
            <w:tcW w:w="0" w:type="auto"/>
            <w:tcBorders>
              <w:top w:val="single" w:sz="12" w:space="0" w:color="auto"/>
              <w:bottom w:val="single" w:sz="12" w:space="0" w:color="auto"/>
            </w:tcBorders>
            <w:shd w:val="clear" w:color="auto" w:fill="E2EFD9" w:themeFill="accent6" w:themeFillTint="33"/>
          </w:tcPr>
          <w:p w14:paraId="620F63B0" w14:textId="31638F2C" w:rsidR="003C6E3D" w:rsidRPr="00C676C3" w:rsidRDefault="003C6E3D" w:rsidP="003C6E3D">
            <w:pPr>
              <w:spacing w:after="160"/>
              <w:jc w:val="center"/>
              <w:rPr>
                <w:sz w:val="24"/>
                <w:szCs w:val="24"/>
                <w:lang w:val="en-US"/>
              </w:rPr>
            </w:pPr>
            <w:r w:rsidRPr="00C676C3">
              <w:rPr>
                <w:sz w:val="24"/>
                <w:szCs w:val="24"/>
                <w:lang w:val="en-US"/>
              </w:rPr>
              <w:t>800,000</w:t>
            </w:r>
          </w:p>
        </w:tc>
      </w:tr>
      <w:tr w:rsidR="003C6E3D" w:rsidRPr="00C676C3" w14:paraId="3056285B" w14:textId="77777777" w:rsidTr="000B050C">
        <w:tc>
          <w:tcPr>
            <w:tcW w:w="0" w:type="auto"/>
            <w:tcBorders>
              <w:top w:val="single" w:sz="12" w:space="0" w:color="auto"/>
            </w:tcBorders>
            <w:shd w:val="clear" w:color="auto" w:fill="E2EFD9" w:themeFill="accent6" w:themeFillTint="33"/>
          </w:tcPr>
          <w:p w14:paraId="04C0D4CD" w14:textId="53785E27" w:rsidR="003C6E3D" w:rsidRPr="00C676C3" w:rsidRDefault="003C6E3D" w:rsidP="003C6E3D">
            <w:pPr>
              <w:spacing w:after="160"/>
              <w:rPr>
                <w:sz w:val="24"/>
                <w:szCs w:val="24"/>
                <w:lang w:val="en-US"/>
              </w:rPr>
            </w:pPr>
            <w:r w:rsidRPr="00C676C3">
              <w:rPr>
                <w:sz w:val="24"/>
                <w:szCs w:val="24"/>
                <w:lang w:val="en-US"/>
              </w:rPr>
              <w:t>Cost of Sales</w:t>
            </w:r>
          </w:p>
        </w:tc>
        <w:tc>
          <w:tcPr>
            <w:tcW w:w="0" w:type="auto"/>
            <w:tcBorders>
              <w:top w:val="single" w:sz="12" w:space="0" w:color="auto"/>
            </w:tcBorders>
            <w:shd w:val="clear" w:color="auto" w:fill="E2EFD9" w:themeFill="accent6" w:themeFillTint="33"/>
          </w:tcPr>
          <w:p w14:paraId="74B073C4" w14:textId="4BC0EFD5" w:rsidR="003C6E3D" w:rsidRPr="00C676C3" w:rsidRDefault="003C6E3D" w:rsidP="003C6E3D">
            <w:pPr>
              <w:spacing w:after="160"/>
              <w:jc w:val="center"/>
              <w:rPr>
                <w:sz w:val="24"/>
                <w:szCs w:val="24"/>
                <w:lang w:val="en-US"/>
              </w:rPr>
            </w:pPr>
            <w:r w:rsidRPr="00C676C3">
              <w:rPr>
                <w:sz w:val="24"/>
                <w:szCs w:val="24"/>
                <w:lang w:val="en-US"/>
              </w:rPr>
              <w:t>-578,650</w:t>
            </w:r>
          </w:p>
        </w:tc>
      </w:tr>
      <w:tr w:rsidR="003C6E3D" w:rsidRPr="00C676C3" w14:paraId="619BCACB" w14:textId="77777777" w:rsidTr="000B050C">
        <w:tc>
          <w:tcPr>
            <w:tcW w:w="0" w:type="auto"/>
            <w:tcBorders>
              <w:bottom w:val="single" w:sz="12" w:space="0" w:color="auto"/>
            </w:tcBorders>
            <w:shd w:val="clear" w:color="auto" w:fill="E2EFD9" w:themeFill="accent6" w:themeFillTint="33"/>
          </w:tcPr>
          <w:p w14:paraId="7456F22A" w14:textId="43BDAD46" w:rsidR="003C6E3D" w:rsidRPr="00C676C3" w:rsidRDefault="003C6E3D" w:rsidP="003C6E3D">
            <w:pPr>
              <w:spacing w:after="160"/>
              <w:rPr>
                <w:sz w:val="24"/>
                <w:szCs w:val="24"/>
                <w:lang w:val="en-US"/>
              </w:rPr>
            </w:pPr>
            <w:r w:rsidRPr="00C676C3">
              <w:rPr>
                <w:sz w:val="24"/>
                <w:szCs w:val="24"/>
                <w:lang w:val="en-US"/>
              </w:rPr>
              <w:t>Sales Commission</w:t>
            </w:r>
          </w:p>
        </w:tc>
        <w:tc>
          <w:tcPr>
            <w:tcW w:w="0" w:type="auto"/>
            <w:tcBorders>
              <w:bottom w:val="single" w:sz="12" w:space="0" w:color="auto"/>
            </w:tcBorders>
            <w:shd w:val="clear" w:color="auto" w:fill="E2EFD9" w:themeFill="accent6" w:themeFillTint="33"/>
          </w:tcPr>
          <w:p w14:paraId="46951D8F" w14:textId="5EAD29AC" w:rsidR="003C6E3D" w:rsidRPr="00C676C3" w:rsidRDefault="003C6E3D" w:rsidP="003C6E3D">
            <w:pPr>
              <w:spacing w:after="160"/>
              <w:jc w:val="center"/>
              <w:rPr>
                <w:sz w:val="24"/>
                <w:szCs w:val="24"/>
                <w:lang w:val="en-US"/>
              </w:rPr>
            </w:pPr>
            <w:r w:rsidRPr="00C676C3">
              <w:rPr>
                <w:sz w:val="24"/>
                <w:szCs w:val="24"/>
                <w:lang w:val="en-US"/>
              </w:rPr>
              <w:t>-3,000</w:t>
            </w:r>
          </w:p>
        </w:tc>
      </w:tr>
      <w:tr w:rsidR="003C6E3D" w:rsidRPr="00C676C3" w14:paraId="7FFB0F52" w14:textId="77777777" w:rsidTr="000B050C">
        <w:tc>
          <w:tcPr>
            <w:tcW w:w="0" w:type="auto"/>
            <w:tcBorders>
              <w:top w:val="single" w:sz="12" w:space="0" w:color="auto"/>
              <w:bottom w:val="single" w:sz="12" w:space="0" w:color="auto"/>
            </w:tcBorders>
            <w:shd w:val="clear" w:color="auto" w:fill="E2EFD9" w:themeFill="accent6" w:themeFillTint="33"/>
          </w:tcPr>
          <w:p w14:paraId="30BFB167" w14:textId="3424A41F" w:rsidR="003C6E3D" w:rsidRPr="00F408EC" w:rsidRDefault="003C6E3D" w:rsidP="003C6E3D">
            <w:pPr>
              <w:spacing w:after="160"/>
              <w:rPr>
                <w:b/>
                <w:bCs/>
                <w:sz w:val="24"/>
                <w:szCs w:val="24"/>
                <w:lang w:val="en-US"/>
              </w:rPr>
            </w:pPr>
            <w:r w:rsidRPr="00F408EC">
              <w:rPr>
                <w:b/>
                <w:bCs/>
                <w:sz w:val="24"/>
                <w:szCs w:val="24"/>
                <w:lang w:val="en-US"/>
              </w:rPr>
              <w:t>Gross Profit</w:t>
            </w:r>
          </w:p>
        </w:tc>
        <w:tc>
          <w:tcPr>
            <w:tcW w:w="0" w:type="auto"/>
            <w:tcBorders>
              <w:top w:val="single" w:sz="12" w:space="0" w:color="auto"/>
              <w:bottom w:val="single" w:sz="12" w:space="0" w:color="auto"/>
            </w:tcBorders>
            <w:shd w:val="clear" w:color="auto" w:fill="E2EFD9" w:themeFill="accent6" w:themeFillTint="33"/>
          </w:tcPr>
          <w:p w14:paraId="45058639" w14:textId="7CB8FDAB" w:rsidR="003C6E3D" w:rsidRPr="00F408EC" w:rsidRDefault="003C6E3D" w:rsidP="003C6E3D">
            <w:pPr>
              <w:spacing w:after="160"/>
              <w:jc w:val="center"/>
              <w:rPr>
                <w:b/>
                <w:bCs/>
                <w:sz w:val="24"/>
                <w:szCs w:val="24"/>
                <w:lang w:val="en-US"/>
              </w:rPr>
            </w:pPr>
            <w:r w:rsidRPr="00F408EC">
              <w:rPr>
                <w:b/>
                <w:bCs/>
                <w:sz w:val="24"/>
                <w:szCs w:val="24"/>
                <w:lang w:val="en-US"/>
              </w:rPr>
              <w:t>218,350</w:t>
            </w:r>
          </w:p>
        </w:tc>
      </w:tr>
      <w:tr w:rsidR="003C6E3D" w:rsidRPr="00C676C3" w14:paraId="48275F7C" w14:textId="77777777" w:rsidTr="000B050C">
        <w:tc>
          <w:tcPr>
            <w:tcW w:w="0" w:type="auto"/>
            <w:tcBorders>
              <w:top w:val="single" w:sz="12" w:space="0" w:color="auto"/>
            </w:tcBorders>
            <w:shd w:val="clear" w:color="auto" w:fill="E2EFD9" w:themeFill="accent6" w:themeFillTint="33"/>
          </w:tcPr>
          <w:p w14:paraId="5D87BC17" w14:textId="5FE8831A" w:rsidR="003C6E3D" w:rsidRPr="00C676C3" w:rsidRDefault="003C6E3D" w:rsidP="003C6E3D">
            <w:pPr>
              <w:spacing w:after="160"/>
              <w:rPr>
                <w:sz w:val="24"/>
                <w:szCs w:val="24"/>
                <w:lang w:val="en-US"/>
              </w:rPr>
            </w:pPr>
            <w:r w:rsidRPr="00C676C3">
              <w:rPr>
                <w:sz w:val="24"/>
                <w:szCs w:val="24"/>
                <w:lang w:val="en-US"/>
              </w:rPr>
              <w:lastRenderedPageBreak/>
              <w:t>Administrative Expenses</w:t>
            </w:r>
          </w:p>
        </w:tc>
        <w:tc>
          <w:tcPr>
            <w:tcW w:w="0" w:type="auto"/>
            <w:tcBorders>
              <w:top w:val="single" w:sz="12" w:space="0" w:color="auto"/>
            </w:tcBorders>
            <w:shd w:val="clear" w:color="auto" w:fill="E2EFD9" w:themeFill="accent6" w:themeFillTint="33"/>
          </w:tcPr>
          <w:p w14:paraId="3B47AF93" w14:textId="75FA718E" w:rsidR="003C6E3D" w:rsidRPr="00C676C3" w:rsidRDefault="003C6E3D" w:rsidP="003C6E3D">
            <w:pPr>
              <w:spacing w:after="160"/>
              <w:jc w:val="center"/>
              <w:rPr>
                <w:sz w:val="24"/>
                <w:szCs w:val="24"/>
                <w:lang w:val="en-US"/>
              </w:rPr>
            </w:pPr>
            <w:r w:rsidRPr="00C676C3">
              <w:rPr>
                <w:sz w:val="24"/>
                <w:szCs w:val="24"/>
                <w:lang w:val="en-US"/>
              </w:rPr>
              <w:t>-30,000</w:t>
            </w:r>
          </w:p>
        </w:tc>
      </w:tr>
      <w:tr w:rsidR="003C6E3D" w:rsidRPr="00C676C3" w14:paraId="374A28A5" w14:textId="77777777" w:rsidTr="000B050C">
        <w:tc>
          <w:tcPr>
            <w:tcW w:w="0" w:type="auto"/>
            <w:tcBorders>
              <w:bottom w:val="single" w:sz="4" w:space="0" w:color="auto"/>
            </w:tcBorders>
            <w:shd w:val="clear" w:color="auto" w:fill="E2EFD9" w:themeFill="accent6" w:themeFillTint="33"/>
          </w:tcPr>
          <w:p w14:paraId="29870405" w14:textId="23E3511E" w:rsidR="003C6E3D" w:rsidRPr="00C676C3" w:rsidRDefault="003C6E3D" w:rsidP="003C6E3D">
            <w:pPr>
              <w:spacing w:after="160"/>
              <w:rPr>
                <w:sz w:val="24"/>
                <w:szCs w:val="24"/>
                <w:lang w:val="en-US"/>
              </w:rPr>
            </w:pPr>
            <w:r w:rsidRPr="00C676C3">
              <w:rPr>
                <w:sz w:val="24"/>
                <w:szCs w:val="24"/>
                <w:lang w:val="en-US"/>
              </w:rPr>
              <w:t>Directors Remuneration</w:t>
            </w:r>
          </w:p>
        </w:tc>
        <w:tc>
          <w:tcPr>
            <w:tcW w:w="0" w:type="auto"/>
            <w:tcBorders>
              <w:bottom w:val="single" w:sz="4" w:space="0" w:color="auto"/>
            </w:tcBorders>
            <w:shd w:val="clear" w:color="auto" w:fill="E2EFD9" w:themeFill="accent6" w:themeFillTint="33"/>
          </w:tcPr>
          <w:p w14:paraId="3BB203D7" w14:textId="62ABC18A" w:rsidR="003C6E3D" w:rsidRPr="00C676C3" w:rsidRDefault="003C6E3D" w:rsidP="003C6E3D">
            <w:pPr>
              <w:spacing w:after="160"/>
              <w:jc w:val="center"/>
              <w:rPr>
                <w:sz w:val="24"/>
                <w:szCs w:val="24"/>
                <w:lang w:val="en-US"/>
              </w:rPr>
            </w:pPr>
            <w:r w:rsidRPr="00C676C3">
              <w:rPr>
                <w:sz w:val="24"/>
                <w:szCs w:val="24"/>
                <w:lang w:val="en-US"/>
              </w:rPr>
              <w:t>-5,000</w:t>
            </w:r>
          </w:p>
        </w:tc>
      </w:tr>
      <w:tr w:rsidR="003C6E3D" w:rsidRPr="00C676C3" w14:paraId="64E1D784" w14:textId="77777777" w:rsidTr="000B050C">
        <w:tc>
          <w:tcPr>
            <w:tcW w:w="0" w:type="auto"/>
            <w:tcBorders>
              <w:bottom w:val="single" w:sz="12" w:space="0" w:color="auto"/>
            </w:tcBorders>
            <w:shd w:val="clear" w:color="auto" w:fill="E2EFD9" w:themeFill="accent6" w:themeFillTint="33"/>
          </w:tcPr>
          <w:p w14:paraId="33061E1B" w14:textId="722CBC92" w:rsidR="003C6E3D" w:rsidRPr="00C676C3" w:rsidRDefault="003C6E3D" w:rsidP="003C6E3D">
            <w:pPr>
              <w:spacing w:after="160"/>
              <w:rPr>
                <w:sz w:val="24"/>
                <w:szCs w:val="24"/>
                <w:lang w:val="en-US"/>
              </w:rPr>
            </w:pPr>
            <w:r w:rsidRPr="00C676C3">
              <w:rPr>
                <w:sz w:val="24"/>
                <w:szCs w:val="24"/>
                <w:lang w:val="en-US"/>
              </w:rPr>
              <w:t>Distribution Costs</w:t>
            </w:r>
          </w:p>
        </w:tc>
        <w:tc>
          <w:tcPr>
            <w:tcW w:w="0" w:type="auto"/>
            <w:tcBorders>
              <w:bottom w:val="single" w:sz="12" w:space="0" w:color="auto"/>
            </w:tcBorders>
            <w:shd w:val="clear" w:color="auto" w:fill="E2EFD9" w:themeFill="accent6" w:themeFillTint="33"/>
          </w:tcPr>
          <w:p w14:paraId="0CBDB553" w14:textId="394B2D64" w:rsidR="003C6E3D" w:rsidRPr="00C676C3" w:rsidRDefault="003C6E3D" w:rsidP="003C6E3D">
            <w:pPr>
              <w:spacing w:after="160"/>
              <w:jc w:val="center"/>
              <w:rPr>
                <w:sz w:val="24"/>
                <w:szCs w:val="24"/>
                <w:lang w:val="en-US"/>
              </w:rPr>
            </w:pPr>
            <w:r w:rsidRPr="00C676C3">
              <w:rPr>
                <w:sz w:val="24"/>
                <w:szCs w:val="24"/>
                <w:lang w:val="en-US"/>
              </w:rPr>
              <w:t>-28,000</w:t>
            </w:r>
          </w:p>
        </w:tc>
      </w:tr>
      <w:tr w:rsidR="003C6E3D" w:rsidRPr="00C676C3" w14:paraId="04BCA744" w14:textId="77777777" w:rsidTr="000B050C">
        <w:tc>
          <w:tcPr>
            <w:tcW w:w="0" w:type="auto"/>
            <w:tcBorders>
              <w:top w:val="single" w:sz="12" w:space="0" w:color="auto"/>
              <w:bottom w:val="single" w:sz="12" w:space="0" w:color="auto"/>
            </w:tcBorders>
            <w:shd w:val="clear" w:color="auto" w:fill="E2EFD9" w:themeFill="accent6" w:themeFillTint="33"/>
          </w:tcPr>
          <w:p w14:paraId="4715BCCB" w14:textId="14193504" w:rsidR="003C6E3D" w:rsidRPr="00F408EC" w:rsidRDefault="003C6E3D" w:rsidP="003C6E3D">
            <w:pPr>
              <w:spacing w:after="160"/>
              <w:rPr>
                <w:b/>
                <w:bCs/>
                <w:sz w:val="24"/>
                <w:szCs w:val="24"/>
                <w:lang w:val="en-US"/>
              </w:rPr>
            </w:pPr>
            <w:r w:rsidRPr="00F408EC">
              <w:rPr>
                <w:b/>
                <w:bCs/>
                <w:sz w:val="24"/>
                <w:szCs w:val="24"/>
                <w:lang w:val="en-US"/>
              </w:rPr>
              <w:t>Profit Before Interest and Tax</w:t>
            </w:r>
          </w:p>
        </w:tc>
        <w:tc>
          <w:tcPr>
            <w:tcW w:w="0" w:type="auto"/>
            <w:tcBorders>
              <w:top w:val="single" w:sz="12" w:space="0" w:color="auto"/>
              <w:bottom w:val="single" w:sz="12" w:space="0" w:color="auto"/>
            </w:tcBorders>
            <w:shd w:val="clear" w:color="auto" w:fill="E2EFD9" w:themeFill="accent6" w:themeFillTint="33"/>
          </w:tcPr>
          <w:p w14:paraId="27F8896B" w14:textId="26138C35" w:rsidR="003C6E3D" w:rsidRPr="00F408EC" w:rsidRDefault="003C6E3D" w:rsidP="003C6E3D">
            <w:pPr>
              <w:spacing w:after="160"/>
              <w:jc w:val="center"/>
              <w:rPr>
                <w:b/>
                <w:bCs/>
                <w:sz w:val="24"/>
                <w:szCs w:val="24"/>
                <w:lang w:val="en-US"/>
              </w:rPr>
            </w:pPr>
            <w:r w:rsidRPr="00F408EC">
              <w:rPr>
                <w:b/>
                <w:bCs/>
                <w:sz w:val="24"/>
                <w:szCs w:val="24"/>
                <w:lang w:val="en-US"/>
              </w:rPr>
              <w:t>155,350</w:t>
            </w:r>
          </w:p>
        </w:tc>
      </w:tr>
      <w:tr w:rsidR="003C6E3D" w:rsidRPr="00C676C3" w14:paraId="001AD0F1" w14:textId="77777777" w:rsidTr="007C4EB5">
        <w:tc>
          <w:tcPr>
            <w:tcW w:w="0" w:type="auto"/>
            <w:tcBorders>
              <w:top w:val="single" w:sz="12" w:space="0" w:color="auto"/>
              <w:bottom w:val="single" w:sz="12" w:space="0" w:color="auto"/>
            </w:tcBorders>
            <w:shd w:val="clear" w:color="auto" w:fill="E2EFD9" w:themeFill="accent6" w:themeFillTint="33"/>
          </w:tcPr>
          <w:p w14:paraId="54698390" w14:textId="56F6981B" w:rsidR="003C6E3D" w:rsidRPr="00C676C3" w:rsidRDefault="003C6E3D" w:rsidP="003C6E3D">
            <w:pPr>
              <w:spacing w:after="160"/>
              <w:rPr>
                <w:sz w:val="24"/>
                <w:szCs w:val="24"/>
                <w:lang w:val="en-US"/>
              </w:rPr>
            </w:pPr>
            <w:r w:rsidRPr="00C676C3">
              <w:rPr>
                <w:sz w:val="24"/>
                <w:szCs w:val="24"/>
                <w:lang w:val="en-US"/>
              </w:rPr>
              <w:t>Interest Paid (4% Debentures)</w:t>
            </w:r>
          </w:p>
        </w:tc>
        <w:tc>
          <w:tcPr>
            <w:tcW w:w="0" w:type="auto"/>
            <w:tcBorders>
              <w:top w:val="single" w:sz="12" w:space="0" w:color="auto"/>
              <w:bottom w:val="single" w:sz="12" w:space="0" w:color="auto"/>
            </w:tcBorders>
            <w:shd w:val="clear" w:color="auto" w:fill="E2EFD9" w:themeFill="accent6" w:themeFillTint="33"/>
          </w:tcPr>
          <w:p w14:paraId="6EE91D6D" w14:textId="4D362F41" w:rsidR="003C6E3D" w:rsidRPr="00C676C3" w:rsidRDefault="003C6E3D" w:rsidP="003C6E3D">
            <w:pPr>
              <w:spacing w:after="160"/>
              <w:jc w:val="center"/>
              <w:rPr>
                <w:sz w:val="24"/>
                <w:szCs w:val="24"/>
                <w:lang w:val="en-US"/>
              </w:rPr>
            </w:pPr>
            <w:r w:rsidRPr="00C676C3">
              <w:rPr>
                <w:sz w:val="24"/>
                <w:szCs w:val="24"/>
                <w:lang w:val="en-US"/>
              </w:rPr>
              <w:t>-2,000</w:t>
            </w:r>
          </w:p>
        </w:tc>
      </w:tr>
      <w:tr w:rsidR="003C6E3D" w:rsidRPr="00C676C3" w14:paraId="0E21AA43" w14:textId="77777777" w:rsidTr="007C4EB5">
        <w:tc>
          <w:tcPr>
            <w:tcW w:w="0" w:type="auto"/>
            <w:tcBorders>
              <w:top w:val="single" w:sz="12" w:space="0" w:color="auto"/>
              <w:bottom w:val="single" w:sz="12" w:space="0" w:color="auto"/>
            </w:tcBorders>
            <w:shd w:val="clear" w:color="auto" w:fill="E2EFD9" w:themeFill="accent6" w:themeFillTint="33"/>
          </w:tcPr>
          <w:p w14:paraId="1FCE6839" w14:textId="32BFBC96" w:rsidR="003C6E3D" w:rsidRPr="00F408EC" w:rsidRDefault="003C6E3D" w:rsidP="003C6E3D">
            <w:pPr>
              <w:spacing w:after="160"/>
              <w:rPr>
                <w:b/>
                <w:bCs/>
                <w:sz w:val="24"/>
                <w:szCs w:val="24"/>
                <w:lang w:val="en-US"/>
              </w:rPr>
            </w:pPr>
            <w:r w:rsidRPr="00F408EC">
              <w:rPr>
                <w:b/>
                <w:bCs/>
                <w:sz w:val="24"/>
                <w:szCs w:val="24"/>
                <w:lang w:val="en-US"/>
              </w:rPr>
              <w:t>Profit Before Tax</w:t>
            </w:r>
          </w:p>
        </w:tc>
        <w:tc>
          <w:tcPr>
            <w:tcW w:w="0" w:type="auto"/>
            <w:tcBorders>
              <w:top w:val="single" w:sz="12" w:space="0" w:color="auto"/>
              <w:bottom w:val="single" w:sz="12" w:space="0" w:color="auto"/>
            </w:tcBorders>
            <w:shd w:val="clear" w:color="auto" w:fill="E2EFD9" w:themeFill="accent6" w:themeFillTint="33"/>
          </w:tcPr>
          <w:p w14:paraId="4C810ECD" w14:textId="00B29685" w:rsidR="003C6E3D" w:rsidRPr="00F408EC" w:rsidRDefault="003C6E3D" w:rsidP="003C6E3D">
            <w:pPr>
              <w:spacing w:after="160"/>
              <w:jc w:val="center"/>
              <w:rPr>
                <w:b/>
                <w:bCs/>
                <w:sz w:val="24"/>
                <w:szCs w:val="24"/>
                <w:lang w:val="en-US"/>
              </w:rPr>
            </w:pPr>
            <w:r w:rsidRPr="00F408EC">
              <w:rPr>
                <w:b/>
                <w:bCs/>
                <w:sz w:val="24"/>
                <w:szCs w:val="24"/>
                <w:lang w:val="en-US"/>
              </w:rPr>
              <w:t>153,350</w:t>
            </w:r>
          </w:p>
        </w:tc>
      </w:tr>
      <w:tr w:rsidR="003C6E3D" w:rsidRPr="00C676C3" w14:paraId="38042A6F" w14:textId="77777777" w:rsidTr="007C4EB5">
        <w:tc>
          <w:tcPr>
            <w:tcW w:w="0" w:type="auto"/>
            <w:tcBorders>
              <w:top w:val="single" w:sz="12" w:space="0" w:color="auto"/>
              <w:bottom w:val="single" w:sz="12" w:space="0" w:color="auto"/>
            </w:tcBorders>
            <w:shd w:val="clear" w:color="auto" w:fill="E2EFD9" w:themeFill="accent6" w:themeFillTint="33"/>
          </w:tcPr>
          <w:p w14:paraId="3C8D935F" w14:textId="5E451F7E" w:rsidR="003C6E3D" w:rsidRPr="00C676C3" w:rsidRDefault="003C6E3D" w:rsidP="003C6E3D">
            <w:pPr>
              <w:spacing w:after="160"/>
              <w:rPr>
                <w:sz w:val="24"/>
                <w:szCs w:val="24"/>
                <w:lang w:val="en-US"/>
              </w:rPr>
            </w:pPr>
            <w:r w:rsidRPr="00C676C3">
              <w:rPr>
                <w:sz w:val="24"/>
                <w:szCs w:val="24"/>
                <w:lang w:val="en-US"/>
              </w:rPr>
              <w:t>Corporation Tax</w:t>
            </w:r>
          </w:p>
        </w:tc>
        <w:tc>
          <w:tcPr>
            <w:tcW w:w="0" w:type="auto"/>
            <w:tcBorders>
              <w:top w:val="single" w:sz="12" w:space="0" w:color="auto"/>
              <w:bottom w:val="single" w:sz="12" w:space="0" w:color="auto"/>
            </w:tcBorders>
            <w:shd w:val="clear" w:color="auto" w:fill="E2EFD9" w:themeFill="accent6" w:themeFillTint="33"/>
          </w:tcPr>
          <w:p w14:paraId="1E5B84D9" w14:textId="1CD600F0" w:rsidR="003C6E3D" w:rsidRPr="00C676C3" w:rsidRDefault="003C6E3D" w:rsidP="003C6E3D">
            <w:pPr>
              <w:spacing w:after="160"/>
              <w:jc w:val="center"/>
              <w:rPr>
                <w:sz w:val="24"/>
                <w:szCs w:val="24"/>
                <w:lang w:val="en-US"/>
              </w:rPr>
            </w:pPr>
            <w:r w:rsidRPr="00C676C3">
              <w:rPr>
                <w:sz w:val="24"/>
                <w:szCs w:val="24"/>
                <w:lang w:val="en-US"/>
              </w:rPr>
              <w:t>-100,000</w:t>
            </w:r>
          </w:p>
        </w:tc>
      </w:tr>
      <w:tr w:rsidR="003C6E3D" w:rsidRPr="00C676C3" w14:paraId="1788FC14" w14:textId="77777777" w:rsidTr="007C4EB5">
        <w:tc>
          <w:tcPr>
            <w:tcW w:w="0" w:type="auto"/>
            <w:tcBorders>
              <w:top w:val="single" w:sz="12" w:space="0" w:color="auto"/>
              <w:bottom w:val="single" w:sz="12" w:space="0" w:color="auto"/>
            </w:tcBorders>
            <w:shd w:val="clear" w:color="auto" w:fill="E2EFD9" w:themeFill="accent6" w:themeFillTint="33"/>
          </w:tcPr>
          <w:p w14:paraId="12DCC79B" w14:textId="58EEC629" w:rsidR="003C6E3D" w:rsidRPr="00F408EC" w:rsidRDefault="003C6E3D" w:rsidP="003C6E3D">
            <w:pPr>
              <w:spacing w:after="160"/>
              <w:rPr>
                <w:b/>
                <w:bCs/>
                <w:sz w:val="24"/>
                <w:szCs w:val="24"/>
                <w:lang w:val="en-US"/>
              </w:rPr>
            </w:pPr>
            <w:r w:rsidRPr="00F408EC">
              <w:rPr>
                <w:b/>
                <w:bCs/>
                <w:sz w:val="24"/>
                <w:szCs w:val="24"/>
                <w:lang w:val="en-US"/>
              </w:rPr>
              <w:t>Profit After Tax</w:t>
            </w:r>
          </w:p>
        </w:tc>
        <w:tc>
          <w:tcPr>
            <w:tcW w:w="0" w:type="auto"/>
            <w:tcBorders>
              <w:top w:val="single" w:sz="12" w:space="0" w:color="auto"/>
              <w:bottom w:val="single" w:sz="12" w:space="0" w:color="auto"/>
            </w:tcBorders>
            <w:shd w:val="clear" w:color="auto" w:fill="E2EFD9" w:themeFill="accent6" w:themeFillTint="33"/>
          </w:tcPr>
          <w:p w14:paraId="3AE252A3" w14:textId="5B34FDF7" w:rsidR="003C6E3D" w:rsidRPr="00F408EC" w:rsidRDefault="003C6E3D" w:rsidP="003C6E3D">
            <w:pPr>
              <w:spacing w:after="160"/>
              <w:jc w:val="center"/>
              <w:rPr>
                <w:b/>
                <w:bCs/>
                <w:sz w:val="24"/>
                <w:szCs w:val="24"/>
                <w:lang w:val="en-US"/>
              </w:rPr>
            </w:pPr>
            <w:r w:rsidRPr="00F408EC">
              <w:rPr>
                <w:b/>
                <w:bCs/>
                <w:sz w:val="24"/>
                <w:szCs w:val="24"/>
                <w:lang w:val="en-US"/>
              </w:rPr>
              <w:t>53,350</w:t>
            </w:r>
          </w:p>
        </w:tc>
      </w:tr>
      <w:tr w:rsidR="003C6E3D" w:rsidRPr="00C676C3" w14:paraId="7C3FC82C" w14:textId="77777777" w:rsidTr="000B050C">
        <w:tc>
          <w:tcPr>
            <w:tcW w:w="0" w:type="auto"/>
            <w:tcBorders>
              <w:top w:val="single" w:sz="12" w:space="0" w:color="auto"/>
            </w:tcBorders>
            <w:shd w:val="clear" w:color="auto" w:fill="E2EFD9" w:themeFill="accent6" w:themeFillTint="33"/>
          </w:tcPr>
          <w:p w14:paraId="7D3B3BF7" w14:textId="1AFFDC3A" w:rsidR="003C6E3D" w:rsidRPr="00C676C3" w:rsidRDefault="003C6E3D" w:rsidP="003C6E3D">
            <w:pPr>
              <w:spacing w:after="160"/>
              <w:rPr>
                <w:sz w:val="24"/>
                <w:szCs w:val="24"/>
                <w:lang w:val="en-US"/>
              </w:rPr>
            </w:pPr>
            <w:r w:rsidRPr="00C676C3">
              <w:rPr>
                <w:sz w:val="24"/>
                <w:szCs w:val="24"/>
                <w:lang w:val="en-US"/>
              </w:rPr>
              <w:t>Ordinary Dividend Paid</w:t>
            </w:r>
          </w:p>
        </w:tc>
        <w:tc>
          <w:tcPr>
            <w:tcW w:w="0" w:type="auto"/>
            <w:tcBorders>
              <w:top w:val="single" w:sz="12" w:space="0" w:color="auto"/>
            </w:tcBorders>
            <w:shd w:val="clear" w:color="auto" w:fill="E2EFD9" w:themeFill="accent6" w:themeFillTint="33"/>
          </w:tcPr>
          <w:p w14:paraId="6478757A" w14:textId="64B05B55" w:rsidR="003C6E3D" w:rsidRPr="00C676C3" w:rsidRDefault="003C6E3D" w:rsidP="003C6E3D">
            <w:pPr>
              <w:spacing w:after="160"/>
              <w:jc w:val="center"/>
              <w:rPr>
                <w:sz w:val="24"/>
                <w:szCs w:val="24"/>
                <w:lang w:val="en-US"/>
              </w:rPr>
            </w:pPr>
            <w:r w:rsidRPr="00C676C3">
              <w:rPr>
                <w:sz w:val="24"/>
                <w:szCs w:val="24"/>
                <w:lang w:val="en-US"/>
              </w:rPr>
              <w:t>-20,000</w:t>
            </w:r>
          </w:p>
        </w:tc>
      </w:tr>
      <w:tr w:rsidR="003C6E3D" w:rsidRPr="00C676C3" w14:paraId="3EF13791" w14:textId="77777777" w:rsidTr="007C4EB5">
        <w:tc>
          <w:tcPr>
            <w:tcW w:w="0" w:type="auto"/>
            <w:tcBorders>
              <w:bottom w:val="single" w:sz="12" w:space="0" w:color="auto"/>
            </w:tcBorders>
            <w:shd w:val="clear" w:color="auto" w:fill="E2EFD9" w:themeFill="accent6" w:themeFillTint="33"/>
          </w:tcPr>
          <w:p w14:paraId="35EF2DAE" w14:textId="5CACC9E8" w:rsidR="003C6E3D" w:rsidRPr="00C676C3" w:rsidRDefault="003C6E3D" w:rsidP="003C6E3D">
            <w:pPr>
              <w:spacing w:after="160"/>
              <w:rPr>
                <w:sz w:val="24"/>
                <w:szCs w:val="24"/>
                <w:lang w:val="en-US"/>
              </w:rPr>
            </w:pPr>
            <w:r w:rsidRPr="00C676C3">
              <w:rPr>
                <w:sz w:val="24"/>
                <w:szCs w:val="24"/>
                <w:lang w:val="en-US"/>
              </w:rPr>
              <w:t>Preference Dividend Paid</w:t>
            </w:r>
          </w:p>
        </w:tc>
        <w:tc>
          <w:tcPr>
            <w:tcW w:w="0" w:type="auto"/>
            <w:tcBorders>
              <w:bottom w:val="single" w:sz="12" w:space="0" w:color="auto"/>
            </w:tcBorders>
            <w:shd w:val="clear" w:color="auto" w:fill="E2EFD9" w:themeFill="accent6" w:themeFillTint="33"/>
          </w:tcPr>
          <w:p w14:paraId="33B8430E" w14:textId="6BCAB70D" w:rsidR="003C6E3D" w:rsidRPr="00C676C3" w:rsidRDefault="003C6E3D" w:rsidP="003C6E3D">
            <w:pPr>
              <w:spacing w:after="160"/>
              <w:jc w:val="center"/>
              <w:rPr>
                <w:sz w:val="24"/>
                <w:szCs w:val="24"/>
                <w:lang w:val="en-US"/>
              </w:rPr>
            </w:pPr>
            <w:r w:rsidRPr="00C676C3">
              <w:rPr>
                <w:sz w:val="24"/>
                <w:szCs w:val="24"/>
                <w:lang w:val="en-US"/>
              </w:rPr>
              <w:t>-30,000</w:t>
            </w:r>
          </w:p>
        </w:tc>
      </w:tr>
      <w:tr w:rsidR="003C6E3D" w:rsidRPr="003C6E3D" w14:paraId="2E05D8B0" w14:textId="77777777" w:rsidTr="007C4EB5">
        <w:tc>
          <w:tcPr>
            <w:tcW w:w="0" w:type="auto"/>
            <w:tcBorders>
              <w:top w:val="single" w:sz="12" w:space="0" w:color="auto"/>
              <w:bottom w:val="single" w:sz="12" w:space="0" w:color="auto"/>
            </w:tcBorders>
            <w:shd w:val="clear" w:color="auto" w:fill="E2EFD9" w:themeFill="accent6" w:themeFillTint="33"/>
          </w:tcPr>
          <w:p w14:paraId="4B51629C" w14:textId="5ADD4B88" w:rsidR="003C6E3D" w:rsidRPr="00F408EC" w:rsidRDefault="003C6E3D" w:rsidP="003C6E3D">
            <w:pPr>
              <w:rPr>
                <w:b/>
                <w:bCs/>
                <w:sz w:val="24"/>
                <w:szCs w:val="24"/>
                <w:lang w:val="en-US"/>
              </w:rPr>
            </w:pPr>
            <w:r w:rsidRPr="00F408EC">
              <w:rPr>
                <w:b/>
                <w:bCs/>
                <w:sz w:val="24"/>
                <w:szCs w:val="24"/>
                <w:lang w:val="en-US"/>
              </w:rPr>
              <w:t>Retained Profit for the Year</w:t>
            </w:r>
          </w:p>
        </w:tc>
        <w:tc>
          <w:tcPr>
            <w:tcW w:w="0" w:type="auto"/>
            <w:tcBorders>
              <w:top w:val="single" w:sz="12" w:space="0" w:color="auto"/>
              <w:bottom w:val="single" w:sz="12" w:space="0" w:color="auto"/>
            </w:tcBorders>
            <w:shd w:val="clear" w:color="auto" w:fill="E2EFD9" w:themeFill="accent6" w:themeFillTint="33"/>
          </w:tcPr>
          <w:p w14:paraId="0C40D3B1" w14:textId="76A78A21" w:rsidR="003C6E3D" w:rsidRPr="00F408EC" w:rsidRDefault="003C6E3D" w:rsidP="000B050C">
            <w:pPr>
              <w:jc w:val="center"/>
              <w:rPr>
                <w:b/>
                <w:bCs/>
                <w:sz w:val="24"/>
                <w:szCs w:val="24"/>
                <w:u w:val="double"/>
                <w:lang w:val="en-US"/>
              </w:rPr>
            </w:pPr>
            <w:r w:rsidRPr="00F408EC">
              <w:rPr>
                <w:b/>
                <w:bCs/>
                <w:sz w:val="24"/>
                <w:szCs w:val="24"/>
                <w:u w:val="double"/>
                <w:lang w:val="en-US"/>
              </w:rPr>
              <w:t>3,350</w:t>
            </w:r>
          </w:p>
        </w:tc>
      </w:tr>
    </w:tbl>
    <w:p w14:paraId="426C995C" w14:textId="063B2766" w:rsidR="00316258" w:rsidRDefault="00316258" w:rsidP="00316258"/>
    <w:tbl>
      <w:tblPr>
        <w:tblStyle w:val="TableGrid"/>
        <w:tblW w:w="9795" w:type="dxa"/>
        <w:shd w:val="clear" w:color="auto" w:fill="E2EFD9" w:themeFill="accent6" w:themeFillTint="33"/>
        <w:tblLook w:val="04A0" w:firstRow="1" w:lastRow="0" w:firstColumn="1" w:lastColumn="0" w:noHBand="0" w:noVBand="1"/>
      </w:tblPr>
      <w:tblGrid>
        <w:gridCol w:w="7763"/>
        <w:gridCol w:w="2032"/>
      </w:tblGrid>
      <w:tr w:rsidR="00857EAE" w:rsidRPr="00EE7796" w14:paraId="00FAABE3" w14:textId="77777777" w:rsidTr="003D2A93">
        <w:tc>
          <w:tcPr>
            <w:tcW w:w="0" w:type="auto"/>
            <w:gridSpan w:val="2"/>
            <w:tcBorders>
              <w:top w:val="single" w:sz="12" w:space="0" w:color="auto"/>
              <w:bottom w:val="single" w:sz="12" w:space="0" w:color="auto"/>
            </w:tcBorders>
            <w:shd w:val="clear" w:color="auto" w:fill="E2EFD9" w:themeFill="accent6" w:themeFillTint="33"/>
            <w:hideMark/>
          </w:tcPr>
          <w:p w14:paraId="1F8D0B64" w14:textId="6BAFBCED" w:rsidR="00857EAE" w:rsidRPr="003D2A93" w:rsidRDefault="00857EAE" w:rsidP="00857EAE">
            <w:pPr>
              <w:spacing w:after="160"/>
              <w:jc w:val="center"/>
              <w:rPr>
                <w:b/>
                <w:bCs/>
                <w:sz w:val="24"/>
                <w:szCs w:val="24"/>
                <w:lang w:val="en-US"/>
              </w:rPr>
            </w:pPr>
            <w:r w:rsidRPr="003D2A93">
              <w:rPr>
                <w:b/>
                <w:bCs/>
                <w:sz w:val="28"/>
                <w:szCs w:val="28"/>
              </w:rPr>
              <w:t xml:space="preserve">Statement of Financial Position as </w:t>
            </w:r>
            <w:r w:rsidR="004D214F">
              <w:rPr>
                <w:b/>
                <w:bCs/>
                <w:sz w:val="28"/>
                <w:szCs w:val="28"/>
              </w:rPr>
              <w:t>of</w:t>
            </w:r>
            <w:r w:rsidRPr="003D2A93">
              <w:rPr>
                <w:b/>
                <w:bCs/>
                <w:sz w:val="28"/>
                <w:szCs w:val="28"/>
              </w:rPr>
              <w:t xml:space="preserve"> 31st December 2022</w:t>
            </w:r>
          </w:p>
        </w:tc>
      </w:tr>
      <w:tr w:rsidR="002452DB" w:rsidRPr="00EE7796" w14:paraId="733CCCDB" w14:textId="77777777" w:rsidTr="002452DB">
        <w:tc>
          <w:tcPr>
            <w:tcW w:w="7763" w:type="dxa"/>
            <w:tcBorders>
              <w:top w:val="single" w:sz="12" w:space="0" w:color="auto"/>
              <w:bottom w:val="single" w:sz="12" w:space="0" w:color="auto"/>
            </w:tcBorders>
            <w:shd w:val="clear" w:color="auto" w:fill="E2EFD9" w:themeFill="accent6" w:themeFillTint="33"/>
          </w:tcPr>
          <w:p w14:paraId="4D0860A5" w14:textId="32BAB528" w:rsidR="002452DB" w:rsidRPr="003D2A93" w:rsidRDefault="002452DB" w:rsidP="002452DB">
            <w:pPr>
              <w:jc w:val="left"/>
              <w:rPr>
                <w:b/>
                <w:bCs/>
                <w:sz w:val="28"/>
                <w:szCs w:val="28"/>
              </w:rPr>
            </w:pPr>
            <w:r>
              <w:rPr>
                <w:b/>
                <w:bCs/>
                <w:sz w:val="28"/>
                <w:szCs w:val="28"/>
              </w:rPr>
              <w:t>Particulars</w:t>
            </w:r>
          </w:p>
        </w:tc>
        <w:tc>
          <w:tcPr>
            <w:tcW w:w="2032" w:type="dxa"/>
            <w:tcBorders>
              <w:top w:val="single" w:sz="12" w:space="0" w:color="auto"/>
              <w:bottom w:val="single" w:sz="12" w:space="0" w:color="auto"/>
            </w:tcBorders>
            <w:shd w:val="clear" w:color="auto" w:fill="E2EFD9" w:themeFill="accent6" w:themeFillTint="33"/>
          </w:tcPr>
          <w:p w14:paraId="32293E03" w14:textId="3FC49087" w:rsidR="002452DB" w:rsidRPr="003D2A93" w:rsidRDefault="002452DB" w:rsidP="002452DB">
            <w:pPr>
              <w:jc w:val="center"/>
              <w:rPr>
                <w:b/>
                <w:bCs/>
                <w:sz w:val="28"/>
                <w:szCs w:val="28"/>
              </w:rPr>
            </w:pPr>
            <w:r>
              <w:rPr>
                <w:b/>
                <w:bCs/>
                <w:sz w:val="28"/>
                <w:szCs w:val="28"/>
              </w:rPr>
              <w:t>(</w:t>
            </w:r>
            <w:r w:rsidRPr="00F408EC">
              <w:rPr>
                <w:b/>
                <w:bCs/>
                <w:sz w:val="28"/>
                <w:szCs w:val="28"/>
              </w:rPr>
              <w:t>£</w:t>
            </w:r>
            <w:r>
              <w:rPr>
                <w:b/>
                <w:bCs/>
                <w:sz w:val="28"/>
                <w:szCs w:val="28"/>
              </w:rPr>
              <w:t>)</w:t>
            </w:r>
          </w:p>
        </w:tc>
      </w:tr>
      <w:tr w:rsidR="007652C0" w:rsidRPr="00EE7796" w14:paraId="6C51FF94" w14:textId="77777777" w:rsidTr="00034143">
        <w:tc>
          <w:tcPr>
            <w:tcW w:w="0" w:type="auto"/>
            <w:gridSpan w:val="2"/>
            <w:tcBorders>
              <w:top w:val="single" w:sz="12" w:space="0" w:color="auto"/>
              <w:left w:val="single" w:sz="4" w:space="0" w:color="auto"/>
              <w:bottom w:val="single" w:sz="4" w:space="0" w:color="auto"/>
              <w:right w:val="single" w:sz="4" w:space="0" w:color="auto"/>
            </w:tcBorders>
            <w:shd w:val="clear" w:color="auto" w:fill="E2EFD9" w:themeFill="accent6" w:themeFillTint="33"/>
          </w:tcPr>
          <w:p w14:paraId="00BCF6BA" w14:textId="72234D60" w:rsidR="007652C0" w:rsidRPr="00EE7796" w:rsidRDefault="007652C0" w:rsidP="003C6E3D">
            <w:pPr>
              <w:rPr>
                <w:sz w:val="24"/>
                <w:szCs w:val="24"/>
                <w:lang w:val="en-US"/>
              </w:rPr>
            </w:pPr>
            <w:r w:rsidRPr="00ED256B">
              <w:rPr>
                <w:b/>
                <w:bCs/>
                <w:sz w:val="24"/>
                <w:szCs w:val="24"/>
                <w:u w:val="single"/>
                <w:lang w:val="en-US"/>
              </w:rPr>
              <w:t>Non-Current Assets</w:t>
            </w:r>
          </w:p>
        </w:tc>
      </w:tr>
      <w:tr w:rsidR="003C6E3D" w:rsidRPr="003C6E3D" w14:paraId="6ECD6937" w14:textId="77777777" w:rsidTr="002452DB">
        <w:tc>
          <w:tcPr>
            <w:tcW w:w="7763" w:type="dxa"/>
            <w:tcBorders>
              <w:top w:val="single" w:sz="4" w:space="0" w:color="auto"/>
              <w:left w:val="single" w:sz="4" w:space="0" w:color="auto"/>
              <w:bottom w:val="single" w:sz="12" w:space="0" w:color="auto"/>
              <w:right w:val="single" w:sz="4" w:space="0" w:color="auto"/>
            </w:tcBorders>
            <w:shd w:val="clear" w:color="auto" w:fill="E2EFD9" w:themeFill="accent6" w:themeFillTint="33"/>
            <w:hideMark/>
          </w:tcPr>
          <w:p w14:paraId="2BA0CB8E" w14:textId="77777777" w:rsidR="003C6E3D" w:rsidRPr="003C6E3D" w:rsidRDefault="003C6E3D" w:rsidP="003C6E3D">
            <w:pPr>
              <w:spacing w:after="160"/>
              <w:rPr>
                <w:sz w:val="24"/>
                <w:szCs w:val="24"/>
                <w:lang w:val="en-US"/>
              </w:rPr>
            </w:pPr>
            <w:r w:rsidRPr="003C6E3D">
              <w:rPr>
                <w:sz w:val="24"/>
                <w:szCs w:val="24"/>
                <w:lang w:val="en-US"/>
              </w:rPr>
              <w:t>Plant and Equipment</w:t>
            </w:r>
          </w:p>
        </w:tc>
        <w:tc>
          <w:tcPr>
            <w:tcW w:w="2032" w:type="dxa"/>
            <w:tcBorders>
              <w:top w:val="single" w:sz="4" w:space="0" w:color="auto"/>
              <w:left w:val="single" w:sz="4" w:space="0" w:color="auto"/>
              <w:bottom w:val="single" w:sz="12" w:space="0" w:color="auto"/>
              <w:right w:val="single" w:sz="4" w:space="0" w:color="auto"/>
            </w:tcBorders>
            <w:shd w:val="clear" w:color="auto" w:fill="E2EFD9" w:themeFill="accent6" w:themeFillTint="33"/>
            <w:hideMark/>
          </w:tcPr>
          <w:p w14:paraId="52ADC0E1" w14:textId="77777777" w:rsidR="003C6E3D" w:rsidRPr="003C6E3D" w:rsidRDefault="003C6E3D" w:rsidP="003C6E3D">
            <w:pPr>
              <w:spacing w:after="160"/>
              <w:rPr>
                <w:sz w:val="24"/>
                <w:szCs w:val="24"/>
                <w:lang w:val="en-US"/>
              </w:rPr>
            </w:pPr>
            <w:r w:rsidRPr="003C6E3D">
              <w:rPr>
                <w:sz w:val="24"/>
                <w:szCs w:val="24"/>
                <w:lang w:val="en-US"/>
              </w:rPr>
              <w:t>1,250,000</w:t>
            </w:r>
          </w:p>
        </w:tc>
      </w:tr>
      <w:tr w:rsidR="003C6E3D" w:rsidRPr="003C6E3D" w14:paraId="1C978069" w14:textId="77777777" w:rsidTr="002452DB">
        <w:tc>
          <w:tcPr>
            <w:tcW w:w="7763" w:type="dxa"/>
            <w:tcBorders>
              <w:top w:val="single" w:sz="12" w:space="0" w:color="auto"/>
            </w:tcBorders>
            <w:shd w:val="clear" w:color="auto" w:fill="E2EFD9" w:themeFill="accent6" w:themeFillTint="33"/>
            <w:hideMark/>
          </w:tcPr>
          <w:p w14:paraId="594A53AC" w14:textId="77777777" w:rsidR="003C6E3D" w:rsidRPr="003C6E3D" w:rsidRDefault="003C6E3D" w:rsidP="003C6E3D">
            <w:pPr>
              <w:spacing w:after="160"/>
              <w:rPr>
                <w:sz w:val="24"/>
                <w:szCs w:val="24"/>
                <w:lang w:val="en-US"/>
              </w:rPr>
            </w:pPr>
          </w:p>
        </w:tc>
        <w:tc>
          <w:tcPr>
            <w:tcW w:w="2032" w:type="dxa"/>
            <w:tcBorders>
              <w:top w:val="single" w:sz="12" w:space="0" w:color="auto"/>
            </w:tcBorders>
            <w:shd w:val="clear" w:color="auto" w:fill="E2EFD9" w:themeFill="accent6" w:themeFillTint="33"/>
            <w:hideMark/>
          </w:tcPr>
          <w:p w14:paraId="1378CE85" w14:textId="77777777" w:rsidR="003C6E3D" w:rsidRPr="003C6E3D" w:rsidRDefault="003C6E3D" w:rsidP="003C6E3D">
            <w:pPr>
              <w:spacing w:after="160"/>
              <w:rPr>
                <w:sz w:val="24"/>
                <w:szCs w:val="24"/>
                <w:lang w:val="en-US"/>
              </w:rPr>
            </w:pPr>
          </w:p>
        </w:tc>
      </w:tr>
      <w:tr w:rsidR="007652C0" w:rsidRPr="003C6E3D" w14:paraId="765231E1" w14:textId="77777777" w:rsidTr="008008DB">
        <w:tc>
          <w:tcPr>
            <w:tcW w:w="0" w:type="auto"/>
            <w:gridSpan w:val="2"/>
            <w:shd w:val="clear" w:color="auto" w:fill="E2EFD9" w:themeFill="accent6" w:themeFillTint="33"/>
            <w:hideMark/>
          </w:tcPr>
          <w:p w14:paraId="7D490BAF" w14:textId="6E990729" w:rsidR="007652C0" w:rsidRPr="003C6E3D" w:rsidRDefault="007652C0" w:rsidP="003C6E3D">
            <w:pPr>
              <w:spacing w:after="160"/>
              <w:rPr>
                <w:sz w:val="24"/>
                <w:szCs w:val="24"/>
                <w:lang w:val="en-US"/>
              </w:rPr>
            </w:pPr>
            <w:r w:rsidRPr="00ED256B">
              <w:rPr>
                <w:b/>
                <w:bCs/>
                <w:sz w:val="24"/>
                <w:szCs w:val="24"/>
                <w:u w:val="single"/>
                <w:lang w:val="en-US"/>
              </w:rPr>
              <w:t>Current Assets</w:t>
            </w:r>
          </w:p>
        </w:tc>
      </w:tr>
      <w:tr w:rsidR="003C6E3D" w:rsidRPr="003C6E3D" w14:paraId="41054698" w14:textId="77777777" w:rsidTr="002452DB">
        <w:tc>
          <w:tcPr>
            <w:tcW w:w="7763" w:type="dxa"/>
            <w:shd w:val="clear" w:color="auto" w:fill="E2EFD9" w:themeFill="accent6" w:themeFillTint="33"/>
            <w:hideMark/>
          </w:tcPr>
          <w:p w14:paraId="4A5087F0" w14:textId="77777777" w:rsidR="003C6E3D" w:rsidRPr="003C6E3D" w:rsidRDefault="003C6E3D" w:rsidP="003C6E3D">
            <w:pPr>
              <w:spacing w:after="160"/>
              <w:rPr>
                <w:sz w:val="24"/>
                <w:szCs w:val="24"/>
                <w:lang w:val="en-US"/>
              </w:rPr>
            </w:pPr>
            <w:r w:rsidRPr="003C6E3D">
              <w:rPr>
                <w:sz w:val="24"/>
                <w:szCs w:val="24"/>
                <w:lang w:val="en-US"/>
              </w:rPr>
              <w:t>Stock</w:t>
            </w:r>
          </w:p>
        </w:tc>
        <w:tc>
          <w:tcPr>
            <w:tcW w:w="2032" w:type="dxa"/>
            <w:shd w:val="clear" w:color="auto" w:fill="E2EFD9" w:themeFill="accent6" w:themeFillTint="33"/>
            <w:hideMark/>
          </w:tcPr>
          <w:p w14:paraId="0E7BDE21" w14:textId="77777777" w:rsidR="003C6E3D" w:rsidRPr="003C6E3D" w:rsidRDefault="003C6E3D" w:rsidP="003C6E3D">
            <w:pPr>
              <w:spacing w:after="160"/>
              <w:rPr>
                <w:sz w:val="24"/>
                <w:szCs w:val="24"/>
                <w:lang w:val="en-US"/>
              </w:rPr>
            </w:pPr>
            <w:r w:rsidRPr="003C6E3D">
              <w:rPr>
                <w:sz w:val="24"/>
                <w:szCs w:val="24"/>
                <w:lang w:val="en-US"/>
              </w:rPr>
              <w:t>510,850</w:t>
            </w:r>
          </w:p>
        </w:tc>
      </w:tr>
      <w:tr w:rsidR="003C6E3D" w:rsidRPr="003C6E3D" w14:paraId="2EF14FC0" w14:textId="77777777" w:rsidTr="002452DB">
        <w:tc>
          <w:tcPr>
            <w:tcW w:w="7763" w:type="dxa"/>
            <w:shd w:val="clear" w:color="auto" w:fill="E2EFD9" w:themeFill="accent6" w:themeFillTint="33"/>
            <w:hideMark/>
          </w:tcPr>
          <w:p w14:paraId="02720E50" w14:textId="77777777" w:rsidR="003C6E3D" w:rsidRPr="003C6E3D" w:rsidRDefault="003C6E3D" w:rsidP="003C6E3D">
            <w:pPr>
              <w:spacing w:after="160"/>
              <w:rPr>
                <w:sz w:val="24"/>
                <w:szCs w:val="24"/>
                <w:lang w:val="en-US"/>
              </w:rPr>
            </w:pPr>
            <w:r w:rsidRPr="003C6E3D">
              <w:rPr>
                <w:sz w:val="24"/>
                <w:szCs w:val="24"/>
                <w:lang w:val="en-US"/>
              </w:rPr>
              <w:t>Trade Receivable</w:t>
            </w:r>
          </w:p>
        </w:tc>
        <w:tc>
          <w:tcPr>
            <w:tcW w:w="2032" w:type="dxa"/>
            <w:shd w:val="clear" w:color="auto" w:fill="E2EFD9" w:themeFill="accent6" w:themeFillTint="33"/>
            <w:hideMark/>
          </w:tcPr>
          <w:p w14:paraId="6C9BC569" w14:textId="77777777" w:rsidR="003C6E3D" w:rsidRPr="003C6E3D" w:rsidRDefault="003C6E3D" w:rsidP="003C6E3D">
            <w:pPr>
              <w:spacing w:after="160"/>
              <w:rPr>
                <w:sz w:val="24"/>
                <w:szCs w:val="24"/>
                <w:lang w:val="en-US"/>
              </w:rPr>
            </w:pPr>
            <w:r w:rsidRPr="003C6E3D">
              <w:rPr>
                <w:sz w:val="24"/>
                <w:szCs w:val="24"/>
                <w:lang w:val="en-US"/>
              </w:rPr>
              <w:t>171,105</w:t>
            </w:r>
          </w:p>
        </w:tc>
      </w:tr>
      <w:tr w:rsidR="003C6E3D" w:rsidRPr="003C6E3D" w14:paraId="59A74942" w14:textId="77777777" w:rsidTr="002452DB">
        <w:tc>
          <w:tcPr>
            <w:tcW w:w="7763" w:type="dxa"/>
            <w:tcBorders>
              <w:bottom w:val="single" w:sz="12" w:space="0" w:color="auto"/>
            </w:tcBorders>
            <w:shd w:val="clear" w:color="auto" w:fill="E2EFD9" w:themeFill="accent6" w:themeFillTint="33"/>
            <w:hideMark/>
          </w:tcPr>
          <w:p w14:paraId="7A8D33DD" w14:textId="77777777" w:rsidR="003C6E3D" w:rsidRPr="003C6E3D" w:rsidRDefault="003C6E3D" w:rsidP="003C6E3D">
            <w:pPr>
              <w:spacing w:after="160"/>
              <w:rPr>
                <w:sz w:val="24"/>
                <w:szCs w:val="24"/>
                <w:lang w:val="en-US"/>
              </w:rPr>
            </w:pPr>
            <w:r w:rsidRPr="003C6E3D">
              <w:rPr>
                <w:sz w:val="24"/>
                <w:szCs w:val="24"/>
                <w:lang w:val="en-US"/>
              </w:rPr>
              <w:t>Cash and Bank</w:t>
            </w:r>
          </w:p>
        </w:tc>
        <w:tc>
          <w:tcPr>
            <w:tcW w:w="2032" w:type="dxa"/>
            <w:tcBorders>
              <w:bottom w:val="single" w:sz="12" w:space="0" w:color="auto"/>
            </w:tcBorders>
            <w:shd w:val="clear" w:color="auto" w:fill="E2EFD9" w:themeFill="accent6" w:themeFillTint="33"/>
            <w:hideMark/>
          </w:tcPr>
          <w:p w14:paraId="160BB18E" w14:textId="77777777" w:rsidR="003C6E3D" w:rsidRPr="003C6E3D" w:rsidRDefault="003C6E3D" w:rsidP="003C6E3D">
            <w:pPr>
              <w:spacing w:after="160"/>
              <w:rPr>
                <w:sz w:val="24"/>
                <w:szCs w:val="24"/>
                <w:lang w:val="en-US"/>
              </w:rPr>
            </w:pPr>
            <w:r w:rsidRPr="003C6E3D">
              <w:rPr>
                <w:sz w:val="24"/>
                <w:szCs w:val="24"/>
                <w:lang w:val="en-US"/>
              </w:rPr>
              <w:t>96,000</w:t>
            </w:r>
          </w:p>
        </w:tc>
      </w:tr>
      <w:tr w:rsidR="003C6E3D" w:rsidRPr="00DE5EF7" w14:paraId="20B32729" w14:textId="77777777" w:rsidTr="002452DB">
        <w:tc>
          <w:tcPr>
            <w:tcW w:w="7763" w:type="dxa"/>
            <w:tcBorders>
              <w:top w:val="single" w:sz="12" w:space="0" w:color="auto"/>
              <w:bottom w:val="single" w:sz="12" w:space="0" w:color="auto"/>
            </w:tcBorders>
            <w:shd w:val="clear" w:color="auto" w:fill="E2EFD9" w:themeFill="accent6" w:themeFillTint="33"/>
            <w:hideMark/>
          </w:tcPr>
          <w:p w14:paraId="01B25D6B" w14:textId="77777777" w:rsidR="003C6E3D" w:rsidRPr="00DE5EF7" w:rsidRDefault="003C6E3D" w:rsidP="003C6E3D">
            <w:pPr>
              <w:spacing w:after="160"/>
              <w:rPr>
                <w:b/>
                <w:bCs/>
                <w:sz w:val="24"/>
                <w:szCs w:val="24"/>
                <w:lang w:val="en-US"/>
              </w:rPr>
            </w:pPr>
            <w:r w:rsidRPr="00DE5EF7">
              <w:rPr>
                <w:b/>
                <w:bCs/>
                <w:sz w:val="24"/>
                <w:szCs w:val="24"/>
                <w:lang w:val="en-US"/>
              </w:rPr>
              <w:t>Total Assets</w:t>
            </w:r>
          </w:p>
        </w:tc>
        <w:tc>
          <w:tcPr>
            <w:tcW w:w="2032" w:type="dxa"/>
            <w:tcBorders>
              <w:top w:val="single" w:sz="12" w:space="0" w:color="auto"/>
              <w:bottom w:val="single" w:sz="12" w:space="0" w:color="auto"/>
            </w:tcBorders>
            <w:shd w:val="clear" w:color="auto" w:fill="E2EFD9" w:themeFill="accent6" w:themeFillTint="33"/>
            <w:hideMark/>
          </w:tcPr>
          <w:p w14:paraId="32B68FB0" w14:textId="77777777" w:rsidR="003C6E3D" w:rsidRPr="00090966" w:rsidRDefault="003C6E3D" w:rsidP="003C6E3D">
            <w:pPr>
              <w:spacing w:after="160"/>
              <w:rPr>
                <w:b/>
                <w:bCs/>
                <w:sz w:val="24"/>
                <w:szCs w:val="24"/>
                <w:u w:val="double"/>
                <w:lang w:val="en-US"/>
              </w:rPr>
            </w:pPr>
            <w:r w:rsidRPr="00090966">
              <w:rPr>
                <w:b/>
                <w:bCs/>
                <w:sz w:val="24"/>
                <w:szCs w:val="24"/>
                <w:u w:val="double"/>
                <w:lang w:val="en-US"/>
              </w:rPr>
              <w:t>2,027,955</w:t>
            </w:r>
          </w:p>
        </w:tc>
      </w:tr>
      <w:tr w:rsidR="003C6E3D" w:rsidRPr="003C6E3D" w14:paraId="77C310B6" w14:textId="77777777" w:rsidTr="002452DB">
        <w:tc>
          <w:tcPr>
            <w:tcW w:w="7763" w:type="dxa"/>
            <w:tcBorders>
              <w:top w:val="single" w:sz="12" w:space="0" w:color="auto"/>
            </w:tcBorders>
            <w:shd w:val="clear" w:color="auto" w:fill="E2EFD9" w:themeFill="accent6" w:themeFillTint="33"/>
            <w:hideMark/>
          </w:tcPr>
          <w:p w14:paraId="13F220AC" w14:textId="77777777" w:rsidR="003C6E3D" w:rsidRPr="003C6E3D" w:rsidRDefault="003C6E3D" w:rsidP="003C6E3D">
            <w:pPr>
              <w:spacing w:after="160"/>
              <w:rPr>
                <w:sz w:val="24"/>
                <w:szCs w:val="24"/>
                <w:lang w:val="en-US"/>
              </w:rPr>
            </w:pPr>
          </w:p>
        </w:tc>
        <w:tc>
          <w:tcPr>
            <w:tcW w:w="2032" w:type="dxa"/>
            <w:tcBorders>
              <w:top w:val="single" w:sz="12" w:space="0" w:color="auto"/>
            </w:tcBorders>
            <w:shd w:val="clear" w:color="auto" w:fill="E2EFD9" w:themeFill="accent6" w:themeFillTint="33"/>
            <w:hideMark/>
          </w:tcPr>
          <w:p w14:paraId="4ADC129E" w14:textId="77777777" w:rsidR="003C6E3D" w:rsidRPr="003C6E3D" w:rsidRDefault="003C6E3D" w:rsidP="003C6E3D">
            <w:pPr>
              <w:spacing w:after="160"/>
              <w:rPr>
                <w:sz w:val="24"/>
                <w:szCs w:val="24"/>
                <w:lang w:val="en-US"/>
              </w:rPr>
            </w:pPr>
          </w:p>
        </w:tc>
      </w:tr>
    </w:tbl>
    <w:p w14:paraId="77B58C41" w14:textId="77777777" w:rsidR="00E62999" w:rsidRDefault="00E62999">
      <w:r>
        <w:br w:type="page"/>
      </w:r>
    </w:p>
    <w:tbl>
      <w:tblPr>
        <w:tblStyle w:val="TableGrid"/>
        <w:tblW w:w="9795" w:type="dxa"/>
        <w:shd w:val="clear" w:color="auto" w:fill="E2EFD9" w:themeFill="accent6" w:themeFillTint="33"/>
        <w:tblLook w:val="04A0" w:firstRow="1" w:lastRow="0" w:firstColumn="1" w:lastColumn="0" w:noHBand="0" w:noVBand="1"/>
      </w:tblPr>
      <w:tblGrid>
        <w:gridCol w:w="7763"/>
        <w:gridCol w:w="2032"/>
      </w:tblGrid>
      <w:tr w:rsidR="007652C0" w:rsidRPr="003C6E3D" w14:paraId="0CA7E83F" w14:textId="77777777" w:rsidTr="00976DE6">
        <w:tc>
          <w:tcPr>
            <w:tcW w:w="0" w:type="auto"/>
            <w:gridSpan w:val="2"/>
            <w:shd w:val="clear" w:color="auto" w:fill="E2EFD9" w:themeFill="accent6" w:themeFillTint="33"/>
            <w:hideMark/>
          </w:tcPr>
          <w:p w14:paraId="3DACC2F1" w14:textId="27BF79EF" w:rsidR="00E62999" w:rsidRDefault="00E62999" w:rsidP="003C6E3D">
            <w:pPr>
              <w:spacing w:after="160"/>
              <w:rPr>
                <w:b/>
                <w:bCs/>
                <w:sz w:val="24"/>
                <w:szCs w:val="24"/>
                <w:u w:val="single"/>
                <w:lang w:val="en-US"/>
              </w:rPr>
            </w:pPr>
          </w:p>
          <w:p w14:paraId="6B4D399B" w14:textId="1EA8680F" w:rsidR="007652C0" w:rsidRPr="003C6E3D" w:rsidRDefault="007652C0" w:rsidP="003C6E3D">
            <w:pPr>
              <w:spacing w:after="160"/>
              <w:rPr>
                <w:sz w:val="24"/>
                <w:szCs w:val="24"/>
                <w:lang w:val="en-US"/>
              </w:rPr>
            </w:pPr>
            <w:r w:rsidRPr="00ED256B">
              <w:rPr>
                <w:b/>
                <w:bCs/>
                <w:sz w:val="24"/>
                <w:szCs w:val="24"/>
                <w:u w:val="single"/>
                <w:lang w:val="en-US"/>
              </w:rPr>
              <w:t>Equity and Liabilities</w:t>
            </w:r>
          </w:p>
        </w:tc>
      </w:tr>
      <w:tr w:rsidR="007652C0" w:rsidRPr="003C6E3D" w14:paraId="722EB145" w14:textId="77777777" w:rsidTr="00837B0C">
        <w:tc>
          <w:tcPr>
            <w:tcW w:w="0" w:type="auto"/>
            <w:gridSpan w:val="2"/>
            <w:shd w:val="clear" w:color="auto" w:fill="E2EFD9" w:themeFill="accent6" w:themeFillTint="33"/>
            <w:hideMark/>
          </w:tcPr>
          <w:p w14:paraId="3C5EDF47" w14:textId="77777777" w:rsidR="00E62999" w:rsidRDefault="00E62999" w:rsidP="003C6E3D">
            <w:pPr>
              <w:spacing w:after="160"/>
              <w:rPr>
                <w:b/>
                <w:bCs/>
                <w:sz w:val="24"/>
                <w:szCs w:val="24"/>
                <w:u w:val="single"/>
                <w:lang w:val="en-US"/>
              </w:rPr>
            </w:pPr>
          </w:p>
          <w:p w14:paraId="3A97F214" w14:textId="6E6BE5E1" w:rsidR="007652C0" w:rsidRPr="003C6E3D" w:rsidRDefault="007652C0" w:rsidP="003C6E3D">
            <w:pPr>
              <w:spacing w:after="160"/>
              <w:rPr>
                <w:sz w:val="24"/>
                <w:szCs w:val="24"/>
                <w:lang w:val="en-US"/>
              </w:rPr>
            </w:pPr>
            <w:r w:rsidRPr="00ED256B">
              <w:rPr>
                <w:b/>
                <w:bCs/>
                <w:sz w:val="24"/>
                <w:szCs w:val="24"/>
                <w:u w:val="single"/>
                <w:lang w:val="en-US"/>
              </w:rPr>
              <w:t>Equity</w:t>
            </w:r>
          </w:p>
        </w:tc>
      </w:tr>
      <w:tr w:rsidR="003C6E3D" w:rsidRPr="003C6E3D" w14:paraId="1BD292DF" w14:textId="77777777" w:rsidTr="002452DB">
        <w:tc>
          <w:tcPr>
            <w:tcW w:w="7763" w:type="dxa"/>
            <w:shd w:val="clear" w:color="auto" w:fill="E2EFD9" w:themeFill="accent6" w:themeFillTint="33"/>
            <w:hideMark/>
          </w:tcPr>
          <w:p w14:paraId="04539344" w14:textId="77777777" w:rsidR="003C6E3D" w:rsidRPr="003C6E3D" w:rsidRDefault="003C6E3D" w:rsidP="003C6E3D">
            <w:pPr>
              <w:spacing w:after="160"/>
              <w:rPr>
                <w:sz w:val="24"/>
                <w:szCs w:val="24"/>
                <w:lang w:val="en-US"/>
              </w:rPr>
            </w:pPr>
            <w:r w:rsidRPr="003C6E3D">
              <w:rPr>
                <w:sz w:val="24"/>
                <w:szCs w:val="24"/>
                <w:lang w:val="en-US"/>
              </w:rPr>
              <w:t>Ordinary Shares</w:t>
            </w:r>
          </w:p>
        </w:tc>
        <w:tc>
          <w:tcPr>
            <w:tcW w:w="2032" w:type="dxa"/>
            <w:shd w:val="clear" w:color="auto" w:fill="E2EFD9" w:themeFill="accent6" w:themeFillTint="33"/>
            <w:hideMark/>
          </w:tcPr>
          <w:p w14:paraId="15453A19" w14:textId="77777777" w:rsidR="003C6E3D" w:rsidRPr="003C6E3D" w:rsidRDefault="003C6E3D" w:rsidP="003C6E3D">
            <w:pPr>
              <w:spacing w:after="160"/>
              <w:rPr>
                <w:sz w:val="24"/>
                <w:szCs w:val="24"/>
                <w:lang w:val="en-US"/>
              </w:rPr>
            </w:pPr>
            <w:r w:rsidRPr="003C6E3D">
              <w:rPr>
                <w:sz w:val="24"/>
                <w:szCs w:val="24"/>
                <w:lang w:val="en-US"/>
              </w:rPr>
              <w:t>900,000</w:t>
            </w:r>
          </w:p>
        </w:tc>
      </w:tr>
      <w:tr w:rsidR="003C6E3D" w:rsidRPr="003C6E3D" w14:paraId="44A6611F" w14:textId="77777777" w:rsidTr="002452DB">
        <w:tc>
          <w:tcPr>
            <w:tcW w:w="7763" w:type="dxa"/>
            <w:shd w:val="clear" w:color="auto" w:fill="E2EFD9" w:themeFill="accent6" w:themeFillTint="33"/>
            <w:hideMark/>
          </w:tcPr>
          <w:p w14:paraId="78593AEB" w14:textId="77777777" w:rsidR="003C6E3D" w:rsidRPr="003C6E3D" w:rsidRDefault="003C6E3D" w:rsidP="003C6E3D">
            <w:pPr>
              <w:spacing w:after="160"/>
              <w:rPr>
                <w:sz w:val="24"/>
                <w:szCs w:val="24"/>
                <w:lang w:val="en-US"/>
              </w:rPr>
            </w:pPr>
            <w:r w:rsidRPr="003C6E3D">
              <w:rPr>
                <w:sz w:val="24"/>
                <w:szCs w:val="24"/>
                <w:lang w:val="en-US"/>
              </w:rPr>
              <w:t>Preference Shares</w:t>
            </w:r>
          </w:p>
        </w:tc>
        <w:tc>
          <w:tcPr>
            <w:tcW w:w="2032" w:type="dxa"/>
            <w:shd w:val="clear" w:color="auto" w:fill="E2EFD9" w:themeFill="accent6" w:themeFillTint="33"/>
            <w:hideMark/>
          </w:tcPr>
          <w:p w14:paraId="12363545" w14:textId="77777777" w:rsidR="003C6E3D" w:rsidRPr="003C6E3D" w:rsidRDefault="003C6E3D" w:rsidP="003C6E3D">
            <w:pPr>
              <w:spacing w:after="160"/>
              <w:rPr>
                <w:sz w:val="24"/>
                <w:szCs w:val="24"/>
                <w:lang w:val="en-US"/>
              </w:rPr>
            </w:pPr>
            <w:r w:rsidRPr="003C6E3D">
              <w:rPr>
                <w:sz w:val="24"/>
                <w:szCs w:val="24"/>
                <w:lang w:val="en-US"/>
              </w:rPr>
              <w:t>500,000</w:t>
            </w:r>
          </w:p>
        </w:tc>
      </w:tr>
      <w:tr w:rsidR="003C6E3D" w:rsidRPr="003C6E3D" w14:paraId="15DC87B7" w14:textId="77777777" w:rsidTr="002452DB">
        <w:tc>
          <w:tcPr>
            <w:tcW w:w="7763" w:type="dxa"/>
            <w:tcBorders>
              <w:bottom w:val="single" w:sz="12" w:space="0" w:color="auto"/>
            </w:tcBorders>
            <w:shd w:val="clear" w:color="auto" w:fill="E2EFD9" w:themeFill="accent6" w:themeFillTint="33"/>
            <w:hideMark/>
          </w:tcPr>
          <w:p w14:paraId="3DE8BFEC" w14:textId="77777777" w:rsidR="003C6E3D" w:rsidRPr="003C6E3D" w:rsidRDefault="003C6E3D" w:rsidP="003C6E3D">
            <w:pPr>
              <w:spacing w:after="160"/>
              <w:rPr>
                <w:sz w:val="24"/>
                <w:szCs w:val="24"/>
                <w:lang w:val="en-US"/>
              </w:rPr>
            </w:pPr>
            <w:r w:rsidRPr="003C6E3D">
              <w:rPr>
                <w:sz w:val="24"/>
                <w:szCs w:val="24"/>
                <w:lang w:val="en-US"/>
              </w:rPr>
              <w:t>Retained Earnings</w:t>
            </w:r>
          </w:p>
        </w:tc>
        <w:tc>
          <w:tcPr>
            <w:tcW w:w="2032" w:type="dxa"/>
            <w:tcBorders>
              <w:bottom w:val="single" w:sz="12" w:space="0" w:color="auto"/>
            </w:tcBorders>
            <w:shd w:val="clear" w:color="auto" w:fill="E2EFD9" w:themeFill="accent6" w:themeFillTint="33"/>
            <w:hideMark/>
          </w:tcPr>
          <w:p w14:paraId="25179C86" w14:textId="77777777" w:rsidR="003C6E3D" w:rsidRPr="003C6E3D" w:rsidRDefault="003C6E3D" w:rsidP="003C6E3D">
            <w:pPr>
              <w:spacing w:after="160"/>
              <w:rPr>
                <w:sz w:val="24"/>
                <w:szCs w:val="24"/>
                <w:lang w:val="en-US"/>
              </w:rPr>
            </w:pPr>
            <w:r w:rsidRPr="003C6E3D">
              <w:rPr>
                <w:sz w:val="24"/>
                <w:szCs w:val="24"/>
                <w:lang w:val="en-US"/>
              </w:rPr>
              <w:t>135,350</w:t>
            </w:r>
          </w:p>
        </w:tc>
      </w:tr>
      <w:tr w:rsidR="003C6E3D" w:rsidRPr="003C6E3D" w14:paraId="7800854D" w14:textId="77777777" w:rsidTr="002452DB">
        <w:tc>
          <w:tcPr>
            <w:tcW w:w="7763" w:type="dxa"/>
            <w:tcBorders>
              <w:top w:val="single" w:sz="12" w:space="0" w:color="auto"/>
              <w:bottom w:val="single" w:sz="12" w:space="0" w:color="auto"/>
            </w:tcBorders>
            <w:shd w:val="clear" w:color="auto" w:fill="E2EFD9" w:themeFill="accent6" w:themeFillTint="33"/>
            <w:hideMark/>
          </w:tcPr>
          <w:p w14:paraId="484F3273" w14:textId="77777777" w:rsidR="003C6E3D" w:rsidRPr="00DE5EF7" w:rsidRDefault="003C6E3D" w:rsidP="003C6E3D">
            <w:pPr>
              <w:spacing w:after="160"/>
              <w:rPr>
                <w:b/>
                <w:bCs/>
                <w:sz w:val="24"/>
                <w:szCs w:val="24"/>
                <w:lang w:val="en-US"/>
              </w:rPr>
            </w:pPr>
            <w:r w:rsidRPr="00DE5EF7">
              <w:rPr>
                <w:b/>
                <w:bCs/>
                <w:sz w:val="24"/>
                <w:szCs w:val="24"/>
                <w:lang w:val="en-US"/>
              </w:rPr>
              <w:t>Total Equity</w:t>
            </w:r>
          </w:p>
        </w:tc>
        <w:tc>
          <w:tcPr>
            <w:tcW w:w="2032" w:type="dxa"/>
            <w:tcBorders>
              <w:top w:val="single" w:sz="12" w:space="0" w:color="auto"/>
              <w:bottom w:val="single" w:sz="12" w:space="0" w:color="auto"/>
            </w:tcBorders>
            <w:shd w:val="clear" w:color="auto" w:fill="E2EFD9" w:themeFill="accent6" w:themeFillTint="33"/>
            <w:hideMark/>
          </w:tcPr>
          <w:p w14:paraId="214F3DBF" w14:textId="77777777" w:rsidR="003C6E3D" w:rsidRPr="00DE5EF7" w:rsidRDefault="003C6E3D" w:rsidP="003C6E3D">
            <w:pPr>
              <w:spacing w:after="160"/>
              <w:rPr>
                <w:b/>
                <w:bCs/>
                <w:sz w:val="24"/>
                <w:szCs w:val="24"/>
                <w:lang w:val="en-US"/>
              </w:rPr>
            </w:pPr>
            <w:r w:rsidRPr="00DE5EF7">
              <w:rPr>
                <w:b/>
                <w:bCs/>
                <w:sz w:val="24"/>
                <w:szCs w:val="24"/>
                <w:lang w:val="en-US"/>
              </w:rPr>
              <w:t>1,535,350</w:t>
            </w:r>
          </w:p>
        </w:tc>
      </w:tr>
      <w:tr w:rsidR="007652C0" w:rsidRPr="003C6E3D" w14:paraId="21AAC878" w14:textId="77777777" w:rsidTr="003A2DA4">
        <w:tc>
          <w:tcPr>
            <w:tcW w:w="0" w:type="auto"/>
            <w:gridSpan w:val="2"/>
            <w:tcBorders>
              <w:top w:val="single" w:sz="12" w:space="0" w:color="auto"/>
            </w:tcBorders>
            <w:shd w:val="clear" w:color="auto" w:fill="E2EFD9" w:themeFill="accent6" w:themeFillTint="33"/>
            <w:hideMark/>
          </w:tcPr>
          <w:p w14:paraId="6B33149D" w14:textId="360C31BD" w:rsidR="007652C0" w:rsidRPr="003C6E3D" w:rsidRDefault="007652C0" w:rsidP="003C6E3D">
            <w:pPr>
              <w:spacing w:after="160"/>
              <w:rPr>
                <w:sz w:val="24"/>
                <w:szCs w:val="24"/>
                <w:lang w:val="en-US"/>
              </w:rPr>
            </w:pPr>
            <w:r w:rsidRPr="00ED256B">
              <w:rPr>
                <w:b/>
                <w:bCs/>
                <w:sz w:val="24"/>
                <w:szCs w:val="24"/>
                <w:u w:val="single"/>
                <w:lang w:val="en-US"/>
              </w:rPr>
              <w:t>Non-Current Liabilities</w:t>
            </w:r>
          </w:p>
        </w:tc>
      </w:tr>
      <w:tr w:rsidR="003C6E3D" w:rsidRPr="003C6E3D" w14:paraId="2F171812" w14:textId="77777777" w:rsidTr="002452DB">
        <w:tc>
          <w:tcPr>
            <w:tcW w:w="7763" w:type="dxa"/>
            <w:shd w:val="clear" w:color="auto" w:fill="E2EFD9" w:themeFill="accent6" w:themeFillTint="33"/>
            <w:hideMark/>
          </w:tcPr>
          <w:p w14:paraId="2FD959C5" w14:textId="77777777" w:rsidR="003C6E3D" w:rsidRPr="003C6E3D" w:rsidRDefault="003C6E3D" w:rsidP="003C6E3D">
            <w:pPr>
              <w:spacing w:after="160"/>
              <w:rPr>
                <w:sz w:val="24"/>
                <w:szCs w:val="24"/>
                <w:lang w:val="en-US"/>
              </w:rPr>
            </w:pPr>
            <w:r w:rsidRPr="003C6E3D">
              <w:rPr>
                <w:sz w:val="24"/>
                <w:szCs w:val="24"/>
                <w:lang w:val="en-US"/>
              </w:rPr>
              <w:t>4% Debentures</w:t>
            </w:r>
          </w:p>
        </w:tc>
        <w:tc>
          <w:tcPr>
            <w:tcW w:w="2032" w:type="dxa"/>
            <w:shd w:val="clear" w:color="auto" w:fill="E2EFD9" w:themeFill="accent6" w:themeFillTint="33"/>
            <w:hideMark/>
          </w:tcPr>
          <w:p w14:paraId="40559A8E" w14:textId="77777777" w:rsidR="003C6E3D" w:rsidRPr="003C6E3D" w:rsidRDefault="003C6E3D" w:rsidP="003C6E3D">
            <w:pPr>
              <w:spacing w:after="160"/>
              <w:rPr>
                <w:sz w:val="24"/>
                <w:szCs w:val="24"/>
                <w:lang w:val="en-US"/>
              </w:rPr>
            </w:pPr>
            <w:r w:rsidRPr="003C6E3D">
              <w:rPr>
                <w:sz w:val="24"/>
                <w:szCs w:val="24"/>
                <w:lang w:val="en-US"/>
              </w:rPr>
              <w:t>200,000</w:t>
            </w:r>
          </w:p>
        </w:tc>
      </w:tr>
      <w:tr w:rsidR="003C6E3D" w:rsidRPr="003C6E3D" w14:paraId="3420314D" w14:textId="77777777" w:rsidTr="002452DB">
        <w:tc>
          <w:tcPr>
            <w:tcW w:w="7763" w:type="dxa"/>
            <w:shd w:val="clear" w:color="auto" w:fill="E2EFD9" w:themeFill="accent6" w:themeFillTint="33"/>
            <w:hideMark/>
          </w:tcPr>
          <w:p w14:paraId="24034641" w14:textId="77777777" w:rsidR="003C6E3D" w:rsidRPr="003C6E3D" w:rsidRDefault="003C6E3D" w:rsidP="003C6E3D">
            <w:pPr>
              <w:spacing w:after="160"/>
              <w:rPr>
                <w:sz w:val="24"/>
                <w:szCs w:val="24"/>
                <w:lang w:val="en-US"/>
              </w:rPr>
            </w:pPr>
          </w:p>
        </w:tc>
        <w:tc>
          <w:tcPr>
            <w:tcW w:w="2032" w:type="dxa"/>
            <w:shd w:val="clear" w:color="auto" w:fill="E2EFD9" w:themeFill="accent6" w:themeFillTint="33"/>
            <w:hideMark/>
          </w:tcPr>
          <w:p w14:paraId="2CAAEBAE" w14:textId="77777777" w:rsidR="003C6E3D" w:rsidRPr="003C6E3D" w:rsidRDefault="003C6E3D" w:rsidP="003C6E3D">
            <w:pPr>
              <w:spacing w:after="160"/>
              <w:rPr>
                <w:sz w:val="24"/>
                <w:szCs w:val="24"/>
                <w:lang w:val="en-US"/>
              </w:rPr>
            </w:pPr>
          </w:p>
        </w:tc>
      </w:tr>
      <w:tr w:rsidR="007652C0" w:rsidRPr="003C6E3D" w14:paraId="47840777" w14:textId="77777777" w:rsidTr="002A1832">
        <w:tc>
          <w:tcPr>
            <w:tcW w:w="0" w:type="auto"/>
            <w:gridSpan w:val="2"/>
            <w:shd w:val="clear" w:color="auto" w:fill="E2EFD9" w:themeFill="accent6" w:themeFillTint="33"/>
            <w:hideMark/>
          </w:tcPr>
          <w:p w14:paraId="51D7311D" w14:textId="6588D079" w:rsidR="007652C0" w:rsidRPr="003C6E3D" w:rsidRDefault="007652C0" w:rsidP="003C6E3D">
            <w:pPr>
              <w:spacing w:after="160"/>
              <w:rPr>
                <w:sz w:val="24"/>
                <w:szCs w:val="24"/>
                <w:lang w:val="en-US"/>
              </w:rPr>
            </w:pPr>
            <w:r w:rsidRPr="00ED256B">
              <w:rPr>
                <w:b/>
                <w:bCs/>
                <w:sz w:val="24"/>
                <w:szCs w:val="24"/>
                <w:u w:val="single"/>
                <w:lang w:val="en-US"/>
              </w:rPr>
              <w:t>Current Liabilities</w:t>
            </w:r>
          </w:p>
        </w:tc>
      </w:tr>
      <w:tr w:rsidR="003C6E3D" w:rsidRPr="003C6E3D" w14:paraId="3B960E60" w14:textId="77777777" w:rsidTr="002452DB">
        <w:tc>
          <w:tcPr>
            <w:tcW w:w="7763" w:type="dxa"/>
            <w:shd w:val="clear" w:color="auto" w:fill="E2EFD9" w:themeFill="accent6" w:themeFillTint="33"/>
            <w:hideMark/>
          </w:tcPr>
          <w:p w14:paraId="2F1F4995" w14:textId="77777777" w:rsidR="003C6E3D" w:rsidRPr="003C6E3D" w:rsidRDefault="003C6E3D" w:rsidP="003C6E3D">
            <w:pPr>
              <w:spacing w:after="160"/>
              <w:rPr>
                <w:sz w:val="24"/>
                <w:szCs w:val="24"/>
                <w:lang w:val="en-US"/>
              </w:rPr>
            </w:pPr>
            <w:r w:rsidRPr="003C6E3D">
              <w:rPr>
                <w:sz w:val="24"/>
                <w:szCs w:val="24"/>
                <w:lang w:val="en-US"/>
              </w:rPr>
              <w:t>Trade Payable</w:t>
            </w:r>
          </w:p>
        </w:tc>
        <w:tc>
          <w:tcPr>
            <w:tcW w:w="2032" w:type="dxa"/>
            <w:shd w:val="clear" w:color="auto" w:fill="E2EFD9" w:themeFill="accent6" w:themeFillTint="33"/>
            <w:hideMark/>
          </w:tcPr>
          <w:p w14:paraId="5E569B70" w14:textId="77777777" w:rsidR="003C6E3D" w:rsidRPr="003C6E3D" w:rsidRDefault="003C6E3D" w:rsidP="003C6E3D">
            <w:pPr>
              <w:spacing w:after="160"/>
              <w:rPr>
                <w:sz w:val="24"/>
                <w:szCs w:val="24"/>
                <w:lang w:val="en-US"/>
              </w:rPr>
            </w:pPr>
            <w:r w:rsidRPr="003C6E3D">
              <w:rPr>
                <w:sz w:val="24"/>
                <w:szCs w:val="24"/>
                <w:lang w:val="en-US"/>
              </w:rPr>
              <w:t>188,625</w:t>
            </w:r>
          </w:p>
        </w:tc>
      </w:tr>
      <w:tr w:rsidR="003C6E3D" w:rsidRPr="003C6E3D" w14:paraId="00D6094E" w14:textId="77777777" w:rsidTr="002452DB">
        <w:tc>
          <w:tcPr>
            <w:tcW w:w="7763" w:type="dxa"/>
            <w:shd w:val="clear" w:color="auto" w:fill="E2EFD9" w:themeFill="accent6" w:themeFillTint="33"/>
            <w:hideMark/>
          </w:tcPr>
          <w:p w14:paraId="06B247EE" w14:textId="77777777" w:rsidR="003C6E3D" w:rsidRPr="003C6E3D" w:rsidRDefault="003C6E3D" w:rsidP="003C6E3D">
            <w:pPr>
              <w:spacing w:after="160"/>
              <w:rPr>
                <w:sz w:val="24"/>
                <w:szCs w:val="24"/>
                <w:lang w:val="en-US"/>
              </w:rPr>
            </w:pPr>
            <w:r w:rsidRPr="003C6E3D">
              <w:rPr>
                <w:sz w:val="24"/>
                <w:szCs w:val="24"/>
                <w:lang w:val="en-US"/>
              </w:rPr>
              <w:t>Sales Commission</w:t>
            </w:r>
          </w:p>
        </w:tc>
        <w:tc>
          <w:tcPr>
            <w:tcW w:w="2032" w:type="dxa"/>
            <w:shd w:val="clear" w:color="auto" w:fill="E2EFD9" w:themeFill="accent6" w:themeFillTint="33"/>
            <w:hideMark/>
          </w:tcPr>
          <w:p w14:paraId="007E1AC8" w14:textId="77777777" w:rsidR="003C6E3D" w:rsidRPr="003C6E3D" w:rsidRDefault="003C6E3D" w:rsidP="003C6E3D">
            <w:pPr>
              <w:spacing w:after="160"/>
              <w:rPr>
                <w:sz w:val="24"/>
                <w:szCs w:val="24"/>
                <w:lang w:val="en-US"/>
              </w:rPr>
            </w:pPr>
            <w:r w:rsidRPr="003C6E3D">
              <w:rPr>
                <w:sz w:val="24"/>
                <w:szCs w:val="24"/>
                <w:lang w:val="en-US"/>
              </w:rPr>
              <w:t>3,000</w:t>
            </w:r>
          </w:p>
        </w:tc>
      </w:tr>
      <w:tr w:rsidR="003C6E3D" w:rsidRPr="003C6E3D" w14:paraId="7CC66F0A" w14:textId="77777777" w:rsidTr="002452DB">
        <w:tc>
          <w:tcPr>
            <w:tcW w:w="7763" w:type="dxa"/>
            <w:tcBorders>
              <w:bottom w:val="single" w:sz="12" w:space="0" w:color="auto"/>
            </w:tcBorders>
            <w:shd w:val="clear" w:color="auto" w:fill="E2EFD9" w:themeFill="accent6" w:themeFillTint="33"/>
            <w:hideMark/>
          </w:tcPr>
          <w:p w14:paraId="2E2FB3FB" w14:textId="77777777" w:rsidR="003C6E3D" w:rsidRPr="003C6E3D" w:rsidRDefault="003C6E3D" w:rsidP="003C6E3D">
            <w:pPr>
              <w:spacing w:after="160"/>
              <w:rPr>
                <w:sz w:val="24"/>
                <w:szCs w:val="24"/>
                <w:lang w:val="en-US"/>
              </w:rPr>
            </w:pPr>
            <w:r w:rsidRPr="003C6E3D">
              <w:rPr>
                <w:sz w:val="24"/>
                <w:szCs w:val="24"/>
                <w:lang w:val="en-US"/>
              </w:rPr>
              <w:t>Corporation Tax</w:t>
            </w:r>
          </w:p>
        </w:tc>
        <w:tc>
          <w:tcPr>
            <w:tcW w:w="2032" w:type="dxa"/>
            <w:tcBorders>
              <w:bottom w:val="single" w:sz="12" w:space="0" w:color="auto"/>
            </w:tcBorders>
            <w:shd w:val="clear" w:color="auto" w:fill="E2EFD9" w:themeFill="accent6" w:themeFillTint="33"/>
            <w:hideMark/>
          </w:tcPr>
          <w:p w14:paraId="77185D76" w14:textId="77777777" w:rsidR="003C6E3D" w:rsidRPr="003C6E3D" w:rsidRDefault="003C6E3D" w:rsidP="003C6E3D">
            <w:pPr>
              <w:spacing w:after="160"/>
              <w:rPr>
                <w:sz w:val="24"/>
                <w:szCs w:val="24"/>
                <w:lang w:val="en-US"/>
              </w:rPr>
            </w:pPr>
            <w:r w:rsidRPr="003C6E3D">
              <w:rPr>
                <w:sz w:val="24"/>
                <w:szCs w:val="24"/>
                <w:lang w:val="en-US"/>
              </w:rPr>
              <w:t>100,000</w:t>
            </w:r>
          </w:p>
        </w:tc>
      </w:tr>
      <w:tr w:rsidR="003C6E3D" w:rsidRPr="003C6E3D" w14:paraId="7AB26239" w14:textId="77777777" w:rsidTr="002452DB">
        <w:tc>
          <w:tcPr>
            <w:tcW w:w="7763" w:type="dxa"/>
            <w:tcBorders>
              <w:top w:val="single" w:sz="12" w:space="0" w:color="auto"/>
              <w:bottom w:val="single" w:sz="12" w:space="0" w:color="auto"/>
            </w:tcBorders>
            <w:shd w:val="clear" w:color="auto" w:fill="E2EFD9" w:themeFill="accent6" w:themeFillTint="33"/>
            <w:hideMark/>
          </w:tcPr>
          <w:p w14:paraId="639EBBE8" w14:textId="77777777" w:rsidR="003C6E3D" w:rsidRPr="00090966" w:rsidRDefault="003C6E3D" w:rsidP="003C6E3D">
            <w:pPr>
              <w:spacing w:after="160"/>
              <w:rPr>
                <w:b/>
                <w:bCs/>
                <w:sz w:val="24"/>
                <w:szCs w:val="24"/>
                <w:lang w:val="en-US"/>
              </w:rPr>
            </w:pPr>
            <w:r w:rsidRPr="00090966">
              <w:rPr>
                <w:b/>
                <w:bCs/>
                <w:sz w:val="24"/>
                <w:szCs w:val="24"/>
                <w:lang w:val="en-US"/>
              </w:rPr>
              <w:t>Total Liabilities</w:t>
            </w:r>
          </w:p>
        </w:tc>
        <w:tc>
          <w:tcPr>
            <w:tcW w:w="2032" w:type="dxa"/>
            <w:tcBorders>
              <w:top w:val="single" w:sz="12" w:space="0" w:color="auto"/>
              <w:bottom w:val="single" w:sz="12" w:space="0" w:color="auto"/>
            </w:tcBorders>
            <w:shd w:val="clear" w:color="auto" w:fill="E2EFD9" w:themeFill="accent6" w:themeFillTint="33"/>
            <w:hideMark/>
          </w:tcPr>
          <w:p w14:paraId="5B9B9510" w14:textId="77777777" w:rsidR="003C6E3D" w:rsidRPr="00090966" w:rsidRDefault="003C6E3D" w:rsidP="003C6E3D">
            <w:pPr>
              <w:spacing w:after="160"/>
              <w:rPr>
                <w:b/>
                <w:bCs/>
                <w:sz w:val="24"/>
                <w:szCs w:val="24"/>
                <w:lang w:val="en-US"/>
              </w:rPr>
            </w:pPr>
            <w:r w:rsidRPr="00090966">
              <w:rPr>
                <w:b/>
                <w:bCs/>
                <w:sz w:val="24"/>
                <w:szCs w:val="24"/>
                <w:lang w:val="en-US"/>
              </w:rPr>
              <w:t>491,605</w:t>
            </w:r>
          </w:p>
        </w:tc>
      </w:tr>
      <w:tr w:rsidR="003C6E3D" w:rsidRPr="00090966" w14:paraId="5A160AFD" w14:textId="77777777" w:rsidTr="002452DB">
        <w:tc>
          <w:tcPr>
            <w:tcW w:w="7763" w:type="dxa"/>
            <w:tcBorders>
              <w:top w:val="single" w:sz="12" w:space="0" w:color="auto"/>
              <w:bottom w:val="single" w:sz="12" w:space="0" w:color="auto"/>
            </w:tcBorders>
            <w:shd w:val="clear" w:color="auto" w:fill="E2EFD9" w:themeFill="accent6" w:themeFillTint="33"/>
            <w:hideMark/>
          </w:tcPr>
          <w:p w14:paraId="286F15A0" w14:textId="77777777" w:rsidR="003C6E3D" w:rsidRPr="00090966" w:rsidRDefault="003C6E3D" w:rsidP="003C6E3D">
            <w:pPr>
              <w:spacing w:after="160"/>
              <w:rPr>
                <w:b/>
                <w:bCs/>
                <w:sz w:val="24"/>
                <w:szCs w:val="24"/>
                <w:lang w:val="en-US"/>
              </w:rPr>
            </w:pPr>
            <w:r w:rsidRPr="00090966">
              <w:rPr>
                <w:b/>
                <w:bCs/>
                <w:sz w:val="24"/>
                <w:szCs w:val="24"/>
                <w:lang w:val="en-US"/>
              </w:rPr>
              <w:t>Total Equity and Liabilities</w:t>
            </w:r>
          </w:p>
        </w:tc>
        <w:tc>
          <w:tcPr>
            <w:tcW w:w="2032" w:type="dxa"/>
            <w:tcBorders>
              <w:top w:val="single" w:sz="12" w:space="0" w:color="auto"/>
              <w:bottom w:val="single" w:sz="12" w:space="0" w:color="auto"/>
            </w:tcBorders>
            <w:shd w:val="clear" w:color="auto" w:fill="E2EFD9" w:themeFill="accent6" w:themeFillTint="33"/>
            <w:hideMark/>
          </w:tcPr>
          <w:p w14:paraId="489D6AC6" w14:textId="77777777" w:rsidR="003C6E3D" w:rsidRPr="00090966" w:rsidRDefault="003C6E3D" w:rsidP="003C6E3D">
            <w:pPr>
              <w:spacing w:after="160"/>
              <w:rPr>
                <w:b/>
                <w:bCs/>
                <w:sz w:val="24"/>
                <w:szCs w:val="24"/>
                <w:u w:val="double"/>
                <w:lang w:val="en-US"/>
              </w:rPr>
            </w:pPr>
            <w:r w:rsidRPr="00090966">
              <w:rPr>
                <w:b/>
                <w:bCs/>
                <w:sz w:val="24"/>
                <w:szCs w:val="24"/>
                <w:u w:val="double"/>
                <w:lang w:val="en-US"/>
              </w:rPr>
              <w:t>2,027,955</w:t>
            </w:r>
          </w:p>
        </w:tc>
      </w:tr>
    </w:tbl>
    <w:p w14:paraId="3FC29530" w14:textId="77777777" w:rsidR="003D2A93" w:rsidRDefault="003D2A93" w:rsidP="00316258"/>
    <w:p w14:paraId="349E52E5" w14:textId="2C07896F" w:rsidR="00C676C3" w:rsidRDefault="003D2A93" w:rsidP="004D214F">
      <w:r w:rsidRPr="003D2A93">
        <w:t>In addition to the costs already accounted for in the Income Statement, the Sales Commission</w:t>
      </w:r>
      <w:r w:rsidR="004D214F" w:rsidRPr="004D214F">
        <w:t>, as well as Corporation Tax in Current Liabilities,</w:t>
      </w:r>
      <w:r w:rsidRPr="003D2A93">
        <w:t xml:space="preserve"> have been included, and the Trade Receivables have been increased by the amount of Goods (£980) not documented in the ledger account</w:t>
      </w:r>
      <w:r w:rsidR="0010532A">
        <w:t xml:space="preserve"> </w:t>
      </w:r>
      <w:r w:rsidR="0010532A" w:rsidRPr="0010532A">
        <w:t>(Gitman and Zutter, 2011)</w:t>
      </w:r>
      <w:r w:rsidRPr="003D2A93">
        <w:t>.</w:t>
      </w:r>
    </w:p>
    <w:p w14:paraId="546125D7" w14:textId="2D800EE4" w:rsidR="00F61D3C" w:rsidRDefault="00F61D3C" w:rsidP="00F61D3C">
      <w:r>
        <w:t xml:space="preserve">Since it follows the basic accounting equation, the Statement of Financial Position, often known as the Balance Sheet, always comes out in the balance, Assets = Liabilities + Equity. To rephrase, a business receives money to put towards its obligations </w:t>
      </w:r>
      <w:r>
        <w:lastRenderedPageBreak/>
        <w:t>(Liabilities) and its investments (Equity) in order to operate</w:t>
      </w:r>
      <w:r w:rsidR="0010532A">
        <w:t xml:space="preserve"> </w:t>
      </w:r>
      <w:r w:rsidR="0010532A" w:rsidRPr="0010532A">
        <w:t>(Palepu et al., 2013)</w:t>
      </w:r>
      <w:r>
        <w:t>. This basic concept is the cornerstone of double-entry bookkeeping, which asserts that each and every monetary transaction has an impact that is equal and opposite in at least two independent accounts.</w:t>
      </w:r>
    </w:p>
    <w:p w14:paraId="195FF5F1" w14:textId="438C27EB" w:rsidR="00F61D3C" w:rsidRDefault="00F61D3C" w:rsidP="00F61D3C">
      <w:r>
        <w:t>Assets are the resources that are possessed by a corporation, either as a consequence of previous transactions or events or as a result of those from which it is anticipated that it will get future economic advantages. Stock, Trade Receivables, Cash, and Bank Accounts are examples of both current and noncurrent assets held by Wales plc</w:t>
      </w:r>
      <w:r w:rsidR="0010532A">
        <w:t xml:space="preserve"> </w:t>
      </w:r>
      <w:r w:rsidR="0010532A" w:rsidRPr="0010532A">
        <w:t>(Financial Times, 2021)</w:t>
      </w:r>
      <w:r>
        <w:t>. It is anticipated that the Non-Current Assets, which include Plant and Equipment for Wales plc and have a value of 1,250,000 pounds, would generate economic advantage over a period of time that is greater than one fiscal year.</w:t>
      </w:r>
    </w:p>
    <w:p w14:paraId="4DBCBD89" w14:textId="143F664A" w:rsidR="00F61D3C" w:rsidRDefault="00F61D3C" w:rsidP="00F61D3C">
      <w:r>
        <w:t>Short-term economic advantages of £777,955 could be seen in current assets, trade receivables, stock, and cash and bank. At the close of the fiscal year, the business has an inventory that has a total worth of £510,850. Customers owe the business a total of £171,105 for products and services that were offered on credit. Last but not least, the firm has £96,000 in cash and bank deposits, making this the most liquid asset.</w:t>
      </w:r>
    </w:p>
    <w:p w14:paraId="2338799B" w14:textId="7A64ACC0" w:rsidR="00F61D3C" w:rsidRDefault="00F61D3C" w:rsidP="00F61D3C">
      <w:r>
        <w:t>After subtracting the debts owed by the firm (its liabilities), the remaining balance is the equity of the owner in the company. It's the company's remaining stake in its assets after obligations have been paid. Included in this category are Preference Shares, Ordinary Shares, and Retained Earnings held by Wales plc. Common Stock and Preferred Stock The stockholders' capital represents £1,400,000 worth of stock</w:t>
      </w:r>
      <w:r w:rsidR="0010532A">
        <w:t xml:space="preserve"> </w:t>
      </w:r>
      <w:r w:rsidR="0010532A" w:rsidRPr="0010532A">
        <w:t>(Brigham and Ehrhardt, 2011)</w:t>
      </w:r>
      <w:r>
        <w:t>. This will provide the firm with funding for the foreseeable future. After paying out dividends, the company has £135,350 in Retained Earnings from previous years. That which is put back into the business comes from the company's earnings.</w:t>
      </w:r>
    </w:p>
    <w:p w14:paraId="3CFB455B" w14:textId="365CC6E5" w:rsidR="00F61D3C" w:rsidRDefault="00F61D3C" w:rsidP="00F61D3C">
      <w:r>
        <w:t xml:space="preserve">A company's liabilities include its debts and other financial commitments to other parties. This contains Sales Commission, Trade Payables, and Corporation Tax as present obligations, and 4% Debentures as a non-current obligation, for Wales plc. The £200,000 in 4% Debentures issued to the corporation are a long-term loan with a due date and interest rate set in stone. The total amount owed to vendors by the business </w:t>
      </w:r>
      <w:r>
        <w:lastRenderedPageBreak/>
        <w:t>for products and services acquired on credit is £188,625</w:t>
      </w:r>
      <w:r w:rsidR="0010532A">
        <w:t xml:space="preserve"> </w:t>
      </w:r>
      <w:r w:rsidR="0010532A" w:rsidRPr="0010532A">
        <w:t>(Accounting Tools, 2021)</w:t>
      </w:r>
      <w:r>
        <w:t xml:space="preserve">. There is </w:t>
      </w:r>
      <w:r w:rsidR="004D214F">
        <w:t>an</w:t>
      </w:r>
      <w:r>
        <w:t> unpaid commission in the amount of £3,000 payable to salespeople. For the time period under review, a Corporation Tax payment to the government of £100,000 is required.</w:t>
      </w:r>
    </w:p>
    <w:p w14:paraId="510E281A" w14:textId="3CC60207" w:rsidR="00C706C9" w:rsidRPr="00C706C9" w:rsidRDefault="00F61D3C" w:rsidP="00C706C9">
      <w:r>
        <w:t xml:space="preserve">The whole Assets of Wales plc (£2,027,955) are the same as the total Liabilities and Equity (£2,027,955). The assets equal the liabilities plus the </w:t>
      </w:r>
      <w:r w:rsidR="000853E3">
        <w:t>equity;</w:t>
      </w:r>
      <w:r>
        <w:t xml:space="preserve"> </w:t>
      </w:r>
      <w:r w:rsidR="000853E3">
        <w:t>thus,</w:t>
      </w:r>
      <w:r>
        <w:t xml:space="preserve"> the Statement of Financial Position is in balance. Accounting has a built-in system of checks and balances that helps to prevent fraud and ensures the integrity of financial statements.</w:t>
      </w:r>
    </w:p>
    <w:p w14:paraId="39BCE2D8" w14:textId="499FFB01" w:rsidR="00316258" w:rsidRPr="00C706C9" w:rsidRDefault="004D214F" w:rsidP="00316258">
      <w:pPr>
        <w:numPr>
          <w:ilvl w:val="0"/>
          <w:numId w:val="11"/>
        </w:numPr>
        <w:rPr>
          <w:lang w:val="en-US"/>
        </w:rPr>
      </w:pPr>
      <w:r>
        <w:rPr>
          <w:lang w:val="en-US"/>
        </w:rPr>
        <w:t>The calculation</w:t>
      </w:r>
      <w:r w:rsidR="00C706C9">
        <w:rPr>
          <w:lang w:val="en-US"/>
        </w:rPr>
        <w:t xml:space="preserve"> of r</w:t>
      </w:r>
      <w:r w:rsidR="00C706C9" w:rsidRPr="00C706C9">
        <w:rPr>
          <w:lang w:val="en-US"/>
        </w:rPr>
        <w:t xml:space="preserve">atios for Sweets plc </w:t>
      </w:r>
      <w:r>
        <w:rPr>
          <w:lang w:val="en-US"/>
        </w:rPr>
        <w:t>is</w:t>
      </w:r>
      <w:r w:rsidR="00C706C9">
        <w:rPr>
          <w:lang w:val="en-US"/>
        </w:rPr>
        <w:t xml:space="preserve"> shown below.</w:t>
      </w:r>
    </w:p>
    <w:p w14:paraId="1F691E44" w14:textId="77777777" w:rsidR="00981A5D" w:rsidRDefault="00981A5D" w:rsidP="00316258">
      <w:r w:rsidRPr="00981A5D">
        <w:t>It refers to the Return on Capital Employed (ROCE) that determines a company's profitability. Operating profit divided by the gap between total assets &amp; current liabilities yields ROCE.</w:t>
      </w:r>
    </w:p>
    <w:p w14:paraId="18C0BE12" w14:textId="6A60D21A" w:rsidR="00316258" w:rsidRDefault="00741D57" w:rsidP="00316258">
      <w:r>
        <w:t xml:space="preserve">ROCE for </w:t>
      </w:r>
      <w:r w:rsidR="00316258">
        <w:t>2021: 805 / (9736 - 2511) = 11.5%</w:t>
      </w:r>
    </w:p>
    <w:p w14:paraId="3719BEFA" w14:textId="10928AD3" w:rsidR="00316258" w:rsidRDefault="00741D57" w:rsidP="00316258">
      <w:r>
        <w:t xml:space="preserve">ROCE for </w:t>
      </w:r>
      <w:r w:rsidR="00316258">
        <w:t>2020: 699 / (10087 - 3046) = 9.6%</w:t>
      </w:r>
    </w:p>
    <w:p w14:paraId="343159F4" w14:textId="3B466348" w:rsidR="00E061F5" w:rsidRDefault="00E061F5" w:rsidP="00316258">
      <w:r w:rsidRPr="00E061F5">
        <w:t xml:space="preserve">Return on Equity (ROE) is a measure of a company's profitability that can be calculated by dividing its net income by its shareholder capital. By dividing the net income by the total </w:t>
      </w:r>
      <w:r w:rsidR="00E908B8" w:rsidRPr="00E061F5">
        <w:t>equity,</w:t>
      </w:r>
      <w:r w:rsidRPr="00E061F5">
        <w:t> the return on equity can be calculated (Palepu et al., 2013).</w:t>
      </w:r>
    </w:p>
    <w:p w14:paraId="7C0E3473" w14:textId="7F4FD1D2" w:rsidR="00316258" w:rsidRDefault="00D86C83" w:rsidP="00316258">
      <w:r>
        <w:t xml:space="preserve">ROE for </w:t>
      </w:r>
      <w:r w:rsidR="00316258">
        <w:t>2021: 431 / 3088 = 13.96%</w:t>
      </w:r>
    </w:p>
    <w:p w14:paraId="20A03BC3" w14:textId="34DB2F4D" w:rsidR="00316258" w:rsidRDefault="00D86C83" w:rsidP="00316258">
      <w:r>
        <w:t xml:space="preserve">ROE for </w:t>
      </w:r>
      <w:r w:rsidR="00316258">
        <w:t>2020: 366 / 2912 = 12.57%</w:t>
      </w:r>
    </w:p>
    <w:p w14:paraId="35B1E3FF" w14:textId="77777777" w:rsidR="00981A5D" w:rsidRDefault="00981A5D" w:rsidP="00316258">
      <w:r w:rsidRPr="00981A5D">
        <w:t>When calculating earnings per share (EPS), yearly net income is divided by the total amount of shares outstanding. Assuming a share price of 50 pence and an authorised capital of £300 million, there would be 600,000,000 issued shares.</w:t>
      </w:r>
    </w:p>
    <w:p w14:paraId="22A48DFC" w14:textId="1CE26E65" w:rsidR="00316258" w:rsidRDefault="00D86C83" w:rsidP="00316258">
      <w:r w:rsidRPr="00D86C83">
        <w:t>E</w:t>
      </w:r>
      <w:r w:rsidR="00D24293">
        <w:t>PS</w:t>
      </w:r>
      <w:r w:rsidRPr="00D86C83">
        <w:t xml:space="preserve"> for </w:t>
      </w:r>
      <w:r w:rsidR="00316258">
        <w:t>2021: 431 / 600 = £0.72</w:t>
      </w:r>
    </w:p>
    <w:p w14:paraId="1DE7C7C7" w14:textId="2137D7F1" w:rsidR="00316258" w:rsidRDefault="00D86C83" w:rsidP="00316258">
      <w:r w:rsidRPr="00D86C83">
        <w:t>E</w:t>
      </w:r>
      <w:r w:rsidR="00D24293">
        <w:t>PS</w:t>
      </w:r>
      <w:r w:rsidRPr="00D86C83">
        <w:t xml:space="preserve"> for </w:t>
      </w:r>
      <w:r w:rsidR="00316258">
        <w:t>2020: 366 / 600 = £0.61</w:t>
      </w:r>
    </w:p>
    <w:p w14:paraId="1A309991" w14:textId="77777777" w:rsidR="00981A5D" w:rsidRDefault="00981A5D" w:rsidP="00316258">
      <w:r w:rsidRPr="00981A5D">
        <w:t>Simply dividing the Net Profit by the Revenue gives the Net Profit Margin.</w:t>
      </w:r>
    </w:p>
    <w:p w14:paraId="5FA9ABFE" w14:textId="4426A910" w:rsidR="00316258" w:rsidRDefault="00316258" w:rsidP="00316258">
      <w:r>
        <w:t>2021: 431 / 6738 = 6.4%</w:t>
      </w:r>
    </w:p>
    <w:p w14:paraId="02D32BE8" w14:textId="5AA6E886" w:rsidR="00316258" w:rsidRDefault="00316258" w:rsidP="00316258">
      <w:r>
        <w:lastRenderedPageBreak/>
        <w:t>2020: 366 / 6441 = 5.7%</w:t>
      </w:r>
    </w:p>
    <w:p w14:paraId="4590ADF3" w14:textId="77777777" w:rsidR="00F80349" w:rsidRDefault="00F80349" w:rsidP="00316258">
      <w:r w:rsidRPr="00F80349">
        <w:t>The asset turnover ratio measures the efficiency with which a corporation converts its assets into cash flow. The method for it involves dividing Total Revenue by Total Assets, which yields the result (Drury, 2013).</w:t>
      </w:r>
    </w:p>
    <w:p w14:paraId="38AC9886" w14:textId="7D6FD022" w:rsidR="00316258" w:rsidRDefault="00316258" w:rsidP="00316258">
      <w:r>
        <w:t>2021: 6738 / 9736 = 0.69 times</w:t>
      </w:r>
    </w:p>
    <w:p w14:paraId="2E23829C" w14:textId="7051F2F3" w:rsidR="00316258" w:rsidRDefault="00316258" w:rsidP="00316258">
      <w:r>
        <w:t>2020: 6441 / 10087 = 0.64 times</w:t>
      </w:r>
    </w:p>
    <w:p w14:paraId="11B17F6F" w14:textId="77777777" w:rsidR="00191A0A" w:rsidRDefault="00191A0A" w:rsidP="00316258">
      <w:r w:rsidRPr="00191A0A">
        <w:t>Stock Holding Days is a ratio that indicates how long an organisation waits to sell its inventory after it has purchased it. The formula for this is (Inventory / Cost of Sales) multiplied by 365.</w:t>
      </w:r>
    </w:p>
    <w:p w14:paraId="4414760B" w14:textId="36A276BA" w:rsidR="00316258" w:rsidRDefault="00316258" w:rsidP="00316258">
      <w:r>
        <w:t>2021: (708 / 3235) * 365 = 80 days</w:t>
      </w:r>
    </w:p>
    <w:p w14:paraId="2CEA49E7" w14:textId="61729233" w:rsidR="00316258" w:rsidRDefault="00316258" w:rsidP="00316258">
      <w:r>
        <w:t>2020: (659 / 3096) * 365 = 78 days</w:t>
      </w:r>
    </w:p>
    <w:p w14:paraId="593A37F3" w14:textId="7A5CCE7A" w:rsidR="00191A0A" w:rsidRDefault="00191A0A" w:rsidP="00316258">
      <w:r w:rsidRPr="00191A0A">
        <w:t>This ratio, also known as Debtors Collection Period, determines how soon an organisation is able to recover past-due payments from its customers</w:t>
      </w:r>
      <w:r w:rsidR="00B4110D">
        <w:t xml:space="preserve"> </w:t>
      </w:r>
      <w:r w:rsidR="00B4110D" w:rsidRPr="00B4110D">
        <w:t>(Gibson, 2012)</w:t>
      </w:r>
      <w:r w:rsidRPr="00191A0A">
        <w:t>. It is determined by multiplying the ratio of trade receivables to revenue by 365.</w:t>
      </w:r>
    </w:p>
    <w:p w14:paraId="36EDD28D" w14:textId="12621E89" w:rsidR="00316258" w:rsidRDefault="00316258" w:rsidP="00316258">
      <w:r>
        <w:t>2021: (1249 / 6738) * 365 = 68 days</w:t>
      </w:r>
    </w:p>
    <w:p w14:paraId="61E96574" w14:textId="717230FA" w:rsidR="00316258" w:rsidRDefault="00316258" w:rsidP="00316258">
      <w:r>
        <w:t>2020: (1287 / 6441) * 365 = 73 days</w:t>
      </w:r>
    </w:p>
    <w:p w14:paraId="4F4F35AD" w14:textId="77777777" w:rsidR="00F80349" w:rsidRDefault="00F80349" w:rsidP="00316258">
      <w:r w:rsidRPr="00F80349">
        <w:t>As a measure of liquidity, the current ratio compares the value of a company's short-term holdings to the worth of its short-term liabilities in order to determine the extent to which the company can satisfy its short-term commitments. It is calculated by subtracting current liabilities from current assets.</w:t>
      </w:r>
    </w:p>
    <w:p w14:paraId="7D0BE77D" w14:textId="1FE92C24" w:rsidR="00316258" w:rsidRDefault="00316258" w:rsidP="00316258">
      <w:r>
        <w:t>2021: 2303 / 2511 = 0.92</w:t>
      </w:r>
    </w:p>
    <w:p w14:paraId="7D7019D9" w14:textId="2F31B621" w:rsidR="00316258" w:rsidRDefault="00316258" w:rsidP="00316258">
      <w:r>
        <w:t>2020: 2355 / 3046 = 0.77</w:t>
      </w:r>
    </w:p>
    <w:p w14:paraId="39E0CB09" w14:textId="49405E43" w:rsidR="00610496" w:rsidRDefault="00610496" w:rsidP="00316258">
      <w:r w:rsidRPr="00610496">
        <w:t>The Gearing Ratio is a ratio that is used to quantify the level of financial risk in a business by comparing the amount of owner equity (or capital) to the amount of borrowed cash. The formula for this is (</w:t>
      </w:r>
      <w:r w:rsidR="003004E6" w:rsidRPr="00610496">
        <w:t>non-current</w:t>
      </w:r>
      <w:r w:rsidRPr="00610496">
        <w:t xml:space="preserve"> liabilities / Equity) multiplied by 100 per cent.</w:t>
      </w:r>
    </w:p>
    <w:p w14:paraId="1F83E2FC" w14:textId="6FE1860E" w:rsidR="00316258" w:rsidRDefault="00316258" w:rsidP="00316258">
      <w:r>
        <w:lastRenderedPageBreak/>
        <w:t>2021: (4137 / 3088) * 100 = 134%</w:t>
      </w:r>
    </w:p>
    <w:p w14:paraId="606F0413" w14:textId="77777777" w:rsidR="00610496" w:rsidRDefault="00316258" w:rsidP="00316258">
      <w:r>
        <w:t>2020: (4129 / 2912) * 100 = 142%</w:t>
      </w:r>
    </w:p>
    <w:p w14:paraId="022C6962" w14:textId="7DF6BEFE" w:rsidR="00610496" w:rsidRDefault="00610496" w:rsidP="00316258">
      <w:r w:rsidRPr="00610496">
        <w:t>Interest Cover is a ratio that indicates how readily a corporation can pay the interest that is accrued on any loans that it has. It is determined by taking the Operating Profit and dividing it by the Interest payable</w:t>
      </w:r>
      <w:r w:rsidR="00B4110D">
        <w:t xml:space="preserve"> </w:t>
      </w:r>
      <w:r w:rsidR="00B4110D" w:rsidRPr="00B4110D">
        <w:t>(Gitman and Zutter, 2011)</w:t>
      </w:r>
      <w:r w:rsidRPr="00610496">
        <w:t>.</w:t>
      </w:r>
    </w:p>
    <w:p w14:paraId="2ACA467D" w14:textId="487D18C7" w:rsidR="00316258" w:rsidRDefault="00316258" w:rsidP="00316258">
      <w:r>
        <w:t>2021: 805 / 226 = 3.56 times</w:t>
      </w:r>
    </w:p>
    <w:p w14:paraId="4D0A3B5F" w14:textId="7CD374F8" w:rsidR="00316258" w:rsidRDefault="00316258" w:rsidP="00316258">
      <w:r>
        <w:t>2020: 699 / 181 = 3.86 times</w:t>
      </w:r>
    </w:p>
    <w:p w14:paraId="30D26CCD" w14:textId="1A75F008" w:rsidR="00316258" w:rsidRDefault="00610496" w:rsidP="00316258">
      <w:r w:rsidRPr="00610496">
        <w:t>All of these figures are done with numbers in the millions, and percentages are adjusted to the closest two decimal places.</w:t>
      </w:r>
    </w:p>
    <w:p w14:paraId="58A32F31" w14:textId="08D550AD" w:rsidR="00F764FF" w:rsidRDefault="00F764FF" w:rsidP="00F764FF">
      <w:r>
        <w:t>Considering a variety of financial measures computed for the years 2021 and 2020, the financial performance and position of Sweets plc are examined.</w:t>
      </w:r>
      <w:r w:rsidR="004D214F">
        <w:t xml:space="preserve"> </w:t>
      </w:r>
      <w:r>
        <w:t>Stock market value and the continued existence of businesses rely heavily on their capacity to turn a profit. The profitability of Sweets plc is studied here from a variety of angles</w:t>
      </w:r>
      <w:r w:rsidR="00B4110D">
        <w:t xml:space="preserve"> </w:t>
      </w:r>
      <w:r w:rsidR="00B4110D" w:rsidRPr="00B4110D">
        <w:t>(Kieso et al., 2010)</w:t>
      </w:r>
      <w:r>
        <w:t>.</w:t>
      </w:r>
    </w:p>
    <w:p w14:paraId="17121108" w14:textId="36397B16" w:rsidR="00F764FF" w:rsidRDefault="00F764FF" w:rsidP="00F764FF">
      <w:r>
        <w:t>As a first indicator of improved profitability, the company's Return on Capital Employed (ROCE) jumped from 9.6% in 2020 to 11.5% in 2021. This growth indicates the company's capacity to transform money into profits has improved, as seen by a higher return on investment. This increased productivity bodes well for the firm in the face of the challenges inherent in operating in the highly competitive confectionery manufacturing sector.</w:t>
      </w:r>
    </w:p>
    <w:p w14:paraId="425538BC" w14:textId="7272E214" w:rsidR="00F764FF" w:rsidRDefault="00F764FF" w:rsidP="00F764FF">
      <w:r>
        <w:t>Also, the company's efficiency in generating profits from shareholder equity improved, as measured by Return on Equity (ROE), which rose from 12.57% in 2020 to 13.96% in 2021. Investors should take heart from a rising return on equity (ROE) since this usually suggests that a firm is expanding its profits without correspondingly boosting its stock base. Increases in return on equity (ROE) over time are indicative of successful management and the company's ability to reinvest its profits for further growth</w:t>
      </w:r>
      <w:r w:rsidR="00B4110D">
        <w:t xml:space="preserve"> </w:t>
      </w:r>
      <w:r w:rsidR="00B4110D" w:rsidRPr="00B4110D">
        <w:t>(Kimmel et al., 2010)</w:t>
      </w:r>
      <w:r>
        <w:t xml:space="preserve">. The net profit margin for Sweets plc rose from 5.7% in 2020 to 6.4% in 2021, showing a rise in the company's efficiency at converting revenue into net profit after deducting all expenditures. This might be attributable to the company's better </w:t>
      </w:r>
      <w:r>
        <w:lastRenderedPageBreak/>
        <w:t>financial management and position of strength, such as via enhanced operational efficiency, pricing power, or cost savings.</w:t>
      </w:r>
    </w:p>
    <w:p w14:paraId="5EEE3F03" w14:textId="148E7290" w:rsidR="00F764FF" w:rsidRDefault="00F764FF" w:rsidP="00F764FF">
      <w:r>
        <w:t xml:space="preserve">Earnings per share (EPS) ended up being £0.72 in 2021, up from £0.61 in 2020. A rising EPS indicates that the firm is becoming more profitable per share of stock issued, which might lead to a rise in the stock price if the market thinks this trend will continue. The ratio of assets turned over per year rose from 0.64 in 2020 to 0.69 in 2021, indicating improved productivity. This growth indicates that Sweets plc made better use of its resources in 2021 to create income. </w:t>
      </w:r>
      <w:r w:rsidR="004D214F">
        <w:t>Industry</w:t>
      </w:r>
      <w:r>
        <w:t> with big capital expenditures, such as manufacturing, often benefits from higher asset turnover since it indicates greater asset utilisation.</w:t>
      </w:r>
    </w:p>
    <w:p w14:paraId="60A7E7F7" w14:textId="2059859E" w:rsidR="00F764FF" w:rsidRDefault="00F764FF" w:rsidP="00F764FF">
      <w:r>
        <w:t>The stock holding duration, however, rose from 78 days to 80 days, suggesting a slower turnover of inventories. Problems with inventory management, sluggish sales, or deliberate hoarding are all possibilities</w:t>
      </w:r>
      <w:r w:rsidR="00B4110D">
        <w:t xml:space="preserve"> </w:t>
      </w:r>
      <w:r w:rsidR="00B4110D" w:rsidRPr="00B4110D">
        <w:t>(Palepu et al., 2013)</w:t>
      </w:r>
      <w:r>
        <w:t xml:space="preserve">. While this isn't a huge shift, it does highlight the need </w:t>
      </w:r>
      <w:r w:rsidR="004D214F">
        <w:t>for</w:t>
      </w:r>
      <w:r>
        <w:t xml:space="preserve"> careful inventory management in perishable sectors like the candy business. On the other hand, the company's collection duration for receivables shrank from 73 days to 68 days, showing faster collection activity. This enhancement helps with cash flow and lowers bad debt risk, all of which add up to a stronger financial position.</w:t>
      </w:r>
    </w:p>
    <w:p w14:paraId="3D12EF3A" w14:textId="428E5F28" w:rsidR="00F764FF" w:rsidRDefault="00F764FF" w:rsidP="00F764FF">
      <w:r>
        <w:t>The current ratio, a measure of the company's capacity to pay its short-term debts, rose from 0.77 to 0.92, indicating improved liquidity. This increase reflects stronger short-term financial stability, while it is still below the usual criterion of 1. But if it's below 1, it means current obligations are more than current assets, which might create liquidity issues. The gearing ratio, which indicates the extent to which a company's capital is funded by debt, fell for Sweets plc from 142% in 2020 to 134% in 2021</w:t>
      </w:r>
      <w:r w:rsidR="00B4110D">
        <w:t xml:space="preserve"> </w:t>
      </w:r>
      <w:r w:rsidR="00B4110D" w:rsidRPr="00B4110D">
        <w:t>(Stickney et al., 2010)</w:t>
      </w:r>
      <w:r>
        <w:t>. Companies with an elevated gearing ratio are likely largely reliant on debt financing, which might expose them to greater financial risk. There is still a need for diligent debt management despite the fact that the amount has decreased somewhat.</w:t>
      </w:r>
    </w:p>
    <w:p w14:paraId="000CD1DB" w14:textId="3ED09D9D" w:rsidR="00F764FF" w:rsidRDefault="00F764FF" w:rsidP="00F764FF">
      <w:r>
        <w:t xml:space="preserve">The interest coverage ratio also fell, from 3.86 in 2020 to 3.56 in 2021. The decline has not affected the firm's ability to pay interest out of its operational income. But a negative trend that persists might mean heightened financial danger. Over the course of 2020 </w:t>
      </w:r>
      <w:r>
        <w:lastRenderedPageBreak/>
        <w:t>and 2021, Sweets plc looks to have strengthened its financial position. It is more profitable, generates money more efficiently, and is more financially stable in the near term than it was before. The company's heavy reliance on debt financing, however, raises concerns about its financial stability.</w:t>
      </w:r>
    </w:p>
    <w:p w14:paraId="2E3AE895" w14:textId="0323B404" w:rsidR="00AC6DC1" w:rsidRDefault="00F764FF" w:rsidP="00316258">
      <w:r>
        <w:t>The future strategy should centre on significant financial leverage being reduced while preserving and boosting profitability and efficiency. Cash flow might be improved by reducing the amount of time stocks are held, and financial risk could be mitigated by effective debt management. While evaluating a company's financial health, it is necessary to take into account the sector and broader economic climate</w:t>
      </w:r>
      <w:r w:rsidR="00B4110D">
        <w:t xml:space="preserve"> </w:t>
      </w:r>
      <w:r w:rsidR="00B4110D" w:rsidRPr="00B4110D">
        <w:t>(Wild et al., 2011)</w:t>
      </w:r>
      <w:r>
        <w:t>. In order to maintain growth and profitability, it is essential for Sweets plc to keep an eye on market shifts and adjust strategy accordingly.</w:t>
      </w:r>
    </w:p>
    <w:p w14:paraId="2E412DB2" w14:textId="3C19273E" w:rsidR="00AC6DC1" w:rsidRDefault="00AC6DC1" w:rsidP="00AC6DC1">
      <w:r>
        <w:t>Wales plc and Sweets plc's financial analyses provided valuable information on the companies' financial health, standing, and future prospects. Wales plc's financial health has been accurately shown after a thorough study of its ledger records and the resulting creation of a statement of earnings and a statement of financial status. Wales plc's well-managed finances, including its healthy surplus and moderate spending, are indicative of strong management and suggest the company has room to expand. The complete financial ratio analysis conducted over a two-year period for Sweets plc, a firm with a global reach in the confectionery sector, reveals a strong financial performance. The firm has shown sustained sales and profit growth while operating in a highly competitive field. It is recommended, however, that the rising gearing ratio and the falling liquidity ratio be handled with due diligence.</w:t>
      </w:r>
    </w:p>
    <w:p w14:paraId="156DEB0B" w14:textId="430D5096" w:rsidR="00074714" w:rsidRDefault="00AC6DC1" w:rsidP="00AC6DC1">
      <w:r>
        <w:t xml:space="preserve">The findings from these financial assessments might be used as a basis for making decisions, directing strategy, and shaping the expectations of stakeholders. While both businesses show signs of sound financial management, maintaining growth and expansion over the long term requires constant attention to detail and the adoption of proven tactics. Understanding and accurately analysing financial data is critical in today's fast-paced corporate environment, both for internal decision-making and for presenting transparent and trustworthy information to stakeholders. Both companies </w:t>
      </w:r>
      <w:r>
        <w:lastRenderedPageBreak/>
        <w:t>can gain from this study by taking a more well-informed and efficient approach to their future development by better matching their plans with their financial reality.</w:t>
      </w:r>
    </w:p>
    <w:p w14:paraId="70D96800" w14:textId="77777777" w:rsidR="00074714" w:rsidRDefault="00074714">
      <w:pPr>
        <w:spacing w:line="259" w:lineRule="auto"/>
        <w:jc w:val="left"/>
      </w:pPr>
      <w:r>
        <w:br w:type="page"/>
      </w:r>
    </w:p>
    <w:p w14:paraId="2DB63B4A" w14:textId="6671EFA8" w:rsidR="00AC6DC1" w:rsidRDefault="00074714" w:rsidP="00AC6DC1">
      <w:pPr>
        <w:rPr>
          <w:b/>
          <w:bCs/>
          <w:sz w:val="28"/>
          <w:szCs w:val="24"/>
        </w:rPr>
      </w:pPr>
      <w:r w:rsidRPr="00074714">
        <w:rPr>
          <w:b/>
          <w:bCs/>
          <w:sz w:val="28"/>
          <w:szCs w:val="24"/>
        </w:rPr>
        <w:lastRenderedPageBreak/>
        <w:t>References</w:t>
      </w:r>
    </w:p>
    <w:p w14:paraId="28E5476B" w14:textId="77777777" w:rsidR="005C7744" w:rsidRDefault="005C7744" w:rsidP="00074714">
      <w:r>
        <w:t xml:space="preserve">Accounting Tools, 2021. </w:t>
      </w:r>
      <w:r w:rsidRPr="005C7744">
        <w:rPr>
          <w:i/>
          <w:iCs/>
        </w:rPr>
        <w:t>The Importance of Financial Statements</w:t>
      </w:r>
      <w:r>
        <w:t xml:space="preserve">. [online] Available at: https://www.accountingtools.com/articles/2017/5/16/the-importance-of-financial-statements </w:t>
      </w:r>
    </w:p>
    <w:p w14:paraId="17490050" w14:textId="77777777" w:rsidR="005C7744" w:rsidRDefault="005C7744" w:rsidP="00074714">
      <w:r>
        <w:t xml:space="preserve">Brigham, E.F. and Ehrhardt, M.C., 2011. </w:t>
      </w:r>
      <w:r w:rsidRPr="005C7744">
        <w:rPr>
          <w:i/>
          <w:iCs/>
        </w:rPr>
        <w:t>Financial management: theory &amp; practice</w:t>
      </w:r>
      <w:r>
        <w:t>. Boston, MA: Cengage Learning.</w:t>
      </w:r>
    </w:p>
    <w:p w14:paraId="669DAC0A" w14:textId="77777777" w:rsidR="005C7744" w:rsidRDefault="005C7744" w:rsidP="00074714">
      <w:r>
        <w:t xml:space="preserve">Drury, C., 2013. </w:t>
      </w:r>
      <w:r w:rsidRPr="005C7744">
        <w:rPr>
          <w:i/>
          <w:iCs/>
        </w:rPr>
        <w:t>Management and cost accounting</w:t>
      </w:r>
      <w:r>
        <w:t>. Boston, MA: Springer.</w:t>
      </w:r>
    </w:p>
    <w:p w14:paraId="49DDF790" w14:textId="77777777" w:rsidR="005C7744" w:rsidRDefault="005C7744" w:rsidP="00074714">
      <w:r>
        <w:t xml:space="preserve">Financial Times, 2021. </w:t>
      </w:r>
      <w:r w:rsidRPr="005C7744">
        <w:rPr>
          <w:i/>
          <w:iCs/>
        </w:rPr>
        <w:t>Understanding Financial Ratios</w:t>
      </w:r>
      <w:r>
        <w:t>. [online] Available at: https://www.ft.com/content/5bd5a92a-4d75-11e2-887b-00144feab49a</w:t>
      </w:r>
    </w:p>
    <w:p w14:paraId="636F39C9" w14:textId="77777777" w:rsidR="005C7744" w:rsidRDefault="005C7744" w:rsidP="00074714">
      <w:r>
        <w:t xml:space="preserve">Gibson, C.H., 2012. </w:t>
      </w:r>
      <w:r w:rsidRPr="005C7744">
        <w:rPr>
          <w:i/>
          <w:iCs/>
        </w:rPr>
        <w:t>Financial Reporting and Analysis</w:t>
      </w:r>
      <w:r>
        <w:t>. Boston, MA: South-Western College Pub.</w:t>
      </w:r>
    </w:p>
    <w:p w14:paraId="3D08B221" w14:textId="77777777" w:rsidR="005C7744" w:rsidRDefault="005C7744" w:rsidP="00074714">
      <w:r>
        <w:t>Gitman, L.J., Zutter, C.J., 2011</w:t>
      </w:r>
      <w:r w:rsidRPr="005C7744">
        <w:rPr>
          <w:i/>
          <w:iCs/>
        </w:rPr>
        <w:t>. Principles of Managerial Finance</w:t>
      </w:r>
      <w:r>
        <w:t>. Boston, MA: Pearson.</w:t>
      </w:r>
    </w:p>
    <w:p w14:paraId="11A67B3A" w14:textId="77777777" w:rsidR="005C7744" w:rsidRDefault="005C7744" w:rsidP="00074714">
      <w:r>
        <w:t xml:space="preserve">Kieso, D.E., Weygandt, J.J. and Warfield, T.D., 2010. </w:t>
      </w:r>
      <w:r w:rsidRPr="005C7744">
        <w:rPr>
          <w:i/>
          <w:iCs/>
        </w:rPr>
        <w:t>Intermediate Accounting.</w:t>
      </w:r>
      <w:r>
        <w:t xml:space="preserve"> Hoboken, NJ: John Wiley &amp; Sons.</w:t>
      </w:r>
    </w:p>
    <w:p w14:paraId="3AD20E60" w14:textId="77777777" w:rsidR="005C7744" w:rsidRDefault="005C7744" w:rsidP="00074714">
      <w:r>
        <w:t xml:space="preserve">Kimmel, P.D., Weygandt, J.J., Kieso, D.E., 2010. </w:t>
      </w:r>
      <w:r w:rsidRPr="005C7744">
        <w:rPr>
          <w:i/>
          <w:iCs/>
        </w:rPr>
        <w:t>Financial Accounting: Tools for Business Decision Making.</w:t>
      </w:r>
      <w:r>
        <w:t xml:space="preserve"> Hoboken, NJ: John Wiley &amp; Sons.</w:t>
      </w:r>
    </w:p>
    <w:p w14:paraId="277E5C75" w14:textId="77777777" w:rsidR="005C7744" w:rsidRDefault="005C7744" w:rsidP="00074714">
      <w:r>
        <w:t xml:space="preserve">Palepu, K., Healy, P., Bernard, V., 2013. </w:t>
      </w:r>
      <w:r w:rsidRPr="005C7744">
        <w:rPr>
          <w:i/>
          <w:iCs/>
        </w:rPr>
        <w:t>Business Analysis and Valuation: Using Financial Statements</w:t>
      </w:r>
      <w:r>
        <w:t>. Boston, MA: Cengage Learning.</w:t>
      </w:r>
    </w:p>
    <w:p w14:paraId="35ADB757" w14:textId="77777777" w:rsidR="005C7744" w:rsidRDefault="005C7744" w:rsidP="00074714">
      <w:r>
        <w:t xml:space="preserve">Stickney, C.P., Weil, R.L., Schipper, K. and Francis, J., 2010. </w:t>
      </w:r>
      <w:r w:rsidRPr="005C7744">
        <w:rPr>
          <w:i/>
          <w:iCs/>
        </w:rPr>
        <w:t>Financial accounting: An introduction to concepts, methods, and uses.</w:t>
      </w:r>
      <w:r>
        <w:t xml:space="preserve"> Boston, MA: Cengage Learning.</w:t>
      </w:r>
    </w:p>
    <w:p w14:paraId="3A62FA8C" w14:textId="070FC794" w:rsidR="00B4110D" w:rsidRDefault="005C7744" w:rsidP="00074714">
      <w:r>
        <w:t>Wild, J., Shaw, K. and Chiappetta, B., 2011</w:t>
      </w:r>
      <w:r w:rsidRPr="005C7744">
        <w:rPr>
          <w:i/>
          <w:iCs/>
        </w:rPr>
        <w:t>. Fundamental Accounting Principles.</w:t>
      </w:r>
      <w:r>
        <w:t xml:space="preserve"> Boston, MA: McGraw-Hill/Irwin.</w:t>
      </w:r>
    </w:p>
    <w:sectPr w:rsidR="00B4110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F80B76" w14:textId="77777777" w:rsidR="00254875" w:rsidRDefault="00254875" w:rsidP="004D214F">
      <w:pPr>
        <w:spacing w:after="0" w:line="240" w:lineRule="auto"/>
      </w:pPr>
      <w:r>
        <w:separator/>
      </w:r>
    </w:p>
  </w:endnote>
  <w:endnote w:type="continuationSeparator" w:id="0">
    <w:p w14:paraId="2F6B389B" w14:textId="77777777" w:rsidR="00254875" w:rsidRDefault="00254875" w:rsidP="004D21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1"/>
    <w:family w:val="roman"/>
    <w:notTrueType/>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9372406"/>
      <w:docPartObj>
        <w:docPartGallery w:val="Page Numbers (Bottom of Page)"/>
        <w:docPartUnique/>
      </w:docPartObj>
    </w:sdtPr>
    <w:sdtEndPr>
      <w:rPr>
        <w:noProof/>
      </w:rPr>
    </w:sdtEndPr>
    <w:sdtContent>
      <w:p w14:paraId="3A8EBF10" w14:textId="120F479C" w:rsidR="004D214F" w:rsidRDefault="004D214F">
        <w:pPr>
          <w:pStyle w:val="Footer"/>
          <w:jc w:val="center"/>
        </w:pPr>
        <w:r>
          <w:fldChar w:fldCharType="begin"/>
        </w:r>
        <w:r>
          <w:instrText xml:space="preserve"> PAGE   \* MERGEFORMAT </w:instrText>
        </w:r>
        <w:r>
          <w:fldChar w:fldCharType="separate"/>
        </w:r>
        <w:r w:rsidR="008E23E4">
          <w:rPr>
            <w:noProof/>
          </w:rPr>
          <w:t>8</w:t>
        </w:r>
        <w:r>
          <w:rPr>
            <w:noProof/>
          </w:rPr>
          <w:fldChar w:fldCharType="end"/>
        </w:r>
      </w:p>
    </w:sdtContent>
  </w:sdt>
  <w:p w14:paraId="1379EBE7" w14:textId="77777777" w:rsidR="004D214F" w:rsidRDefault="004D21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EFF0B7" w14:textId="77777777" w:rsidR="00254875" w:rsidRDefault="00254875" w:rsidP="004D214F">
      <w:pPr>
        <w:spacing w:after="0" w:line="240" w:lineRule="auto"/>
      </w:pPr>
      <w:r>
        <w:separator/>
      </w:r>
    </w:p>
  </w:footnote>
  <w:footnote w:type="continuationSeparator" w:id="0">
    <w:p w14:paraId="20B3D46C" w14:textId="77777777" w:rsidR="00254875" w:rsidRDefault="00254875" w:rsidP="004D214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26C5DE9"/>
    <w:multiLevelType w:val="hybridMultilevel"/>
    <w:tmpl w:val="A1694AE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157666C"/>
    <w:multiLevelType w:val="multilevel"/>
    <w:tmpl w:val="309E9D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8A7020"/>
    <w:multiLevelType w:val="multilevel"/>
    <w:tmpl w:val="815E98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4C6C60"/>
    <w:multiLevelType w:val="multilevel"/>
    <w:tmpl w:val="F91C6A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BF0861"/>
    <w:multiLevelType w:val="multilevel"/>
    <w:tmpl w:val="61CE848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DC1009"/>
    <w:multiLevelType w:val="multilevel"/>
    <w:tmpl w:val="C0D093D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E541B0"/>
    <w:multiLevelType w:val="multilevel"/>
    <w:tmpl w:val="8AC40A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2100AC"/>
    <w:multiLevelType w:val="multilevel"/>
    <w:tmpl w:val="E9C23F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467979"/>
    <w:multiLevelType w:val="multilevel"/>
    <w:tmpl w:val="E040AC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81B65B0"/>
    <w:multiLevelType w:val="multilevel"/>
    <w:tmpl w:val="DA5C7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C093704"/>
    <w:multiLevelType w:val="multilevel"/>
    <w:tmpl w:val="B6F4448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2"/>
  </w:num>
  <w:num w:numId="3">
    <w:abstractNumId w:val="10"/>
  </w:num>
  <w:num w:numId="4">
    <w:abstractNumId w:val="7"/>
  </w:num>
  <w:num w:numId="5">
    <w:abstractNumId w:val="3"/>
  </w:num>
  <w:num w:numId="6">
    <w:abstractNumId w:val="8"/>
  </w:num>
  <w:num w:numId="7">
    <w:abstractNumId w:val="6"/>
  </w:num>
  <w:num w:numId="8">
    <w:abstractNumId w:val="4"/>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6258"/>
    <w:rsid w:val="000250EA"/>
    <w:rsid w:val="00030FE7"/>
    <w:rsid w:val="0007146C"/>
    <w:rsid w:val="00074714"/>
    <w:rsid w:val="000853E3"/>
    <w:rsid w:val="00090966"/>
    <w:rsid w:val="000B050C"/>
    <w:rsid w:val="0010532A"/>
    <w:rsid w:val="001307F7"/>
    <w:rsid w:val="00154D43"/>
    <w:rsid w:val="00191A0A"/>
    <w:rsid w:val="001A1BDA"/>
    <w:rsid w:val="002452DB"/>
    <w:rsid w:val="00254875"/>
    <w:rsid w:val="002961D6"/>
    <w:rsid w:val="002962A4"/>
    <w:rsid w:val="003004E6"/>
    <w:rsid w:val="00316258"/>
    <w:rsid w:val="00395FBB"/>
    <w:rsid w:val="003C6E3D"/>
    <w:rsid w:val="003D2A93"/>
    <w:rsid w:val="004776A0"/>
    <w:rsid w:val="004B025F"/>
    <w:rsid w:val="004D214F"/>
    <w:rsid w:val="004D28F4"/>
    <w:rsid w:val="005C7744"/>
    <w:rsid w:val="00610496"/>
    <w:rsid w:val="00741D57"/>
    <w:rsid w:val="00751621"/>
    <w:rsid w:val="007652C0"/>
    <w:rsid w:val="007C4EB5"/>
    <w:rsid w:val="007D425B"/>
    <w:rsid w:val="00857EAE"/>
    <w:rsid w:val="008863E7"/>
    <w:rsid w:val="008B747E"/>
    <w:rsid w:val="008E23E4"/>
    <w:rsid w:val="00925067"/>
    <w:rsid w:val="00981A5D"/>
    <w:rsid w:val="009978B0"/>
    <w:rsid w:val="009F58ED"/>
    <w:rsid w:val="00A341F2"/>
    <w:rsid w:val="00A827BD"/>
    <w:rsid w:val="00AC6DC1"/>
    <w:rsid w:val="00B4110D"/>
    <w:rsid w:val="00BB6703"/>
    <w:rsid w:val="00BD1F94"/>
    <w:rsid w:val="00C45055"/>
    <w:rsid w:val="00C61F1B"/>
    <w:rsid w:val="00C676C3"/>
    <w:rsid w:val="00C706C9"/>
    <w:rsid w:val="00CF0796"/>
    <w:rsid w:val="00D15BB6"/>
    <w:rsid w:val="00D24293"/>
    <w:rsid w:val="00D86C83"/>
    <w:rsid w:val="00DE5948"/>
    <w:rsid w:val="00DE5EF7"/>
    <w:rsid w:val="00E061F5"/>
    <w:rsid w:val="00E62999"/>
    <w:rsid w:val="00E908B8"/>
    <w:rsid w:val="00EA1CB2"/>
    <w:rsid w:val="00EA4DBA"/>
    <w:rsid w:val="00ED256B"/>
    <w:rsid w:val="00EE7796"/>
    <w:rsid w:val="00EF506D"/>
    <w:rsid w:val="00F24548"/>
    <w:rsid w:val="00F408EC"/>
    <w:rsid w:val="00F61D3C"/>
    <w:rsid w:val="00F764FF"/>
    <w:rsid w:val="00F80349"/>
    <w:rsid w:val="00FA664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C30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747E"/>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4B025F"/>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4B025F"/>
    <w:pPr>
      <w:keepNext/>
      <w:keepLines/>
      <w:spacing w:before="40" w:after="8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776A0"/>
    <w:pPr>
      <w:keepNext/>
      <w:keepLines/>
      <w:spacing w:before="40" w:after="0"/>
      <w:outlineLvl w:val="2"/>
    </w:pPr>
    <w:rPr>
      <w:rFonts w:eastAsiaTheme="majorEastAsia" w:cstheme="majorBidi"/>
      <w:b/>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25F"/>
    <w:rPr>
      <w:rFonts w:ascii="Times New Roman" w:eastAsiaTheme="majorEastAsia" w:hAnsi="Times New Roman" w:cstheme="majorBidi"/>
      <w:b/>
      <w:color w:val="2F5496" w:themeColor="accent1" w:themeShade="BF"/>
      <w:sz w:val="32"/>
      <w:szCs w:val="32"/>
      <w:lang w:val="en-GB" w:eastAsia="zh-CN"/>
    </w:rPr>
  </w:style>
  <w:style w:type="character" w:customStyle="1" w:styleId="Heading2Char">
    <w:name w:val="Heading 2 Char"/>
    <w:basedOn w:val="DefaultParagraphFont"/>
    <w:link w:val="Heading2"/>
    <w:uiPriority w:val="9"/>
    <w:rsid w:val="004B025F"/>
    <w:rPr>
      <w:rFonts w:ascii="Times New Roman" w:eastAsiaTheme="majorEastAsia" w:hAnsi="Times New Roman" w:cstheme="majorBidi"/>
      <w:b/>
      <w:color w:val="2F5496" w:themeColor="accent1" w:themeShade="BF"/>
      <w:sz w:val="28"/>
      <w:szCs w:val="26"/>
      <w:lang w:val="en-GB" w:eastAsia="zh-CN"/>
    </w:rPr>
  </w:style>
  <w:style w:type="character" w:customStyle="1" w:styleId="Heading3Char">
    <w:name w:val="Heading 3 Char"/>
    <w:basedOn w:val="DefaultParagraphFont"/>
    <w:link w:val="Heading3"/>
    <w:uiPriority w:val="9"/>
    <w:rsid w:val="004776A0"/>
    <w:rPr>
      <w:rFonts w:ascii="Times New Roman" w:eastAsiaTheme="majorEastAsia" w:hAnsi="Times New Roman" w:cstheme="majorBidi"/>
      <w:b/>
      <w:color w:val="2F5496" w:themeColor="accent1" w:themeShade="BF"/>
      <w:sz w:val="24"/>
      <w:szCs w:val="24"/>
      <w:lang w:val="en-GB" w:eastAsia="zh-CN"/>
    </w:rPr>
  </w:style>
  <w:style w:type="paragraph" w:styleId="Title">
    <w:name w:val="Title"/>
    <w:basedOn w:val="Normal"/>
    <w:next w:val="Normal"/>
    <w:link w:val="TitleChar"/>
    <w:uiPriority w:val="10"/>
    <w:qFormat/>
    <w:rsid w:val="004B025F"/>
    <w:pPr>
      <w:spacing w:after="0" w:line="240" w:lineRule="auto"/>
      <w:contextualSpacing/>
      <w:jc w:val="center"/>
    </w:pPr>
    <w:rPr>
      <w:rFonts w:eastAsiaTheme="majorEastAsia" w:cstheme="majorBidi"/>
      <w:spacing w:val="-10"/>
      <w:kern w:val="28"/>
      <w:sz w:val="56"/>
      <w:szCs w:val="56"/>
      <w:lang w:val="en-US"/>
    </w:rPr>
  </w:style>
  <w:style w:type="character" w:customStyle="1" w:styleId="TitleChar">
    <w:name w:val="Title Char"/>
    <w:basedOn w:val="DefaultParagraphFont"/>
    <w:link w:val="Title"/>
    <w:uiPriority w:val="10"/>
    <w:rsid w:val="004B025F"/>
    <w:rPr>
      <w:rFonts w:ascii="Times New Roman" w:eastAsiaTheme="majorEastAsia" w:hAnsi="Times New Roman" w:cstheme="majorBidi"/>
      <w:spacing w:val="-10"/>
      <w:kern w:val="28"/>
      <w:sz w:val="56"/>
      <w:szCs w:val="56"/>
    </w:rPr>
  </w:style>
  <w:style w:type="table" w:styleId="TableGrid">
    <w:name w:val="Table Grid"/>
    <w:basedOn w:val="TableNormal"/>
    <w:uiPriority w:val="39"/>
    <w:rsid w:val="00C676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21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14F"/>
    <w:rPr>
      <w:rFonts w:ascii="Times New Roman" w:hAnsi="Times New Roman"/>
      <w:sz w:val="24"/>
      <w:lang w:val="en-GB"/>
    </w:rPr>
  </w:style>
  <w:style w:type="paragraph" w:styleId="Footer">
    <w:name w:val="footer"/>
    <w:basedOn w:val="Normal"/>
    <w:link w:val="FooterChar"/>
    <w:uiPriority w:val="99"/>
    <w:unhideWhenUsed/>
    <w:rsid w:val="004D2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14F"/>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16269">
      <w:bodyDiv w:val="1"/>
      <w:marLeft w:val="0"/>
      <w:marRight w:val="0"/>
      <w:marTop w:val="0"/>
      <w:marBottom w:val="0"/>
      <w:divBdr>
        <w:top w:val="none" w:sz="0" w:space="0" w:color="auto"/>
        <w:left w:val="none" w:sz="0" w:space="0" w:color="auto"/>
        <w:bottom w:val="none" w:sz="0" w:space="0" w:color="auto"/>
        <w:right w:val="none" w:sz="0" w:space="0" w:color="auto"/>
      </w:divBdr>
      <w:divsChild>
        <w:div w:id="1910572431">
          <w:marLeft w:val="0"/>
          <w:marRight w:val="0"/>
          <w:marTop w:val="0"/>
          <w:marBottom w:val="0"/>
          <w:divBdr>
            <w:top w:val="single" w:sz="2" w:space="0" w:color="auto"/>
            <w:left w:val="single" w:sz="2" w:space="0" w:color="auto"/>
            <w:bottom w:val="single" w:sz="6" w:space="0" w:color="auto"/>
            <w:right w:val="single" w:sz="2" w:space="0" w:color="auto"/>
          </w:divBdr>
          <w:divsChild>
            <w:div w:id="26761912">
              <w:marLeft w:val="0"/>
              <w:marRight w:val="0"/>
              <w:marTop w:val="100"/>
              <w:marBottom w:val="100"/>
              <w:divBdr>
                <w:top w:val="single" w:sz="2" w:space="0" w:color="D9D9E3"/>
                <w:left w:val="single" w:sz="2" w:space="0" w:color="D9D9E3"/>
                <w:bottom w:val="single" w:sz="2" w:space="0" w:color="D9D9E3"/>
                <w:right w:val="single" w:sz="2" w:space="0" w:color="D9D9E3"/>
              </w:divBdr>
              <w:divsChild>
                <w:div w:id="758982629">
                  <w:marLeft w:val="0"/>
                  <w:marRight w:val="0"/>
                  <w:marTop w:val="0"/>
                  <w:marBottom w:val="0"/>
                  <w:divBdr>
                    <w:top w:val="single" w:sz="2" w:space="0" w:color="D9D9E3"/>
                    <w:left w:val="single" w:sz="2" w:space="0" w:color="D9D9E3"/>
                    <w:bottom w:val="single" w:sz="2" w:space="0" w:color="D9D9E3"/>
                    <w:right w:val="single" w:sz="2" w:space="0" w:color="D9D9E3"/>
                  </w:divBdr>
                  <w:divsChild>
                    <w:div w:id="1528519914">
                      <w:marLeft w:val="0"/>
                      <w:marRight w:val="0"/>
                      <w:marTop w:val="0"/>
                      <w:marBottom w:val="0"/>
                      <w:divBdr>
                        <w:top w:val="single" w:sz="2" w:space="0" w:color="D9D9E3"/>
                        <w:left w:val="single" w:sz="2" w:space="0" w:color="D9D9E3"/>
                        <w:bottom w:val="single" w:sz="2" w:space="0" w:color="D9D9E3"/>
                        <w:right w:val="single" w:sz="2" w:space="0" w:color="D9D9E3"/>
                      </w:divBdr>
                      <w:divsChild>
                        <w:div w:id="1486968493">
                          <w:marLeft w:val="0"/>
                          <w:marRight w:val="0"/>
                          <w:marTop w:val="0"/>
                          <w:marBottom w:val="0"/>
                          <w:divBdr>
                            <w:top w:val="single" w:sz="2" w:space="0" w:color="D9D9E3"/>
                            <w:left w:val="single" w:sz="2" w:space="0" w:color="D9D9E3"/>
                            <w:bottom w:val="single" w:sz="2" w:space="0" w:color="D9D9E3"/>
                            <w:right w:val="single" w:sz="2" w:space="0" w:color="D9D9E3"/>
                          </w:divBdr>
                          <w:divsChild>
                            <w:div w:id="89898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538113">
          <w:marLeft w:val="0"/>
          <w:marRight w:val="0"/>
          <w:marTop w:val="0"/>
          <w:marBottom w:val="0"/>
          <w:divBdr>
            <w:top w:val="single" w:sz="2" w:space="0" w:color="auto"/>
            <w:left w:val="single" w:sz="2" w:space="0" w:color="auto"/>
            <w:bottom w:val="single" w:sz="6" w:space="0" w:color="auto"/>
            <w:right w:val="single" w:sz="2" w:space="0" w:color="auto"/>
          </w:divBdr>
          <w:divsChild>
            <w:div w:id="1756051770">
              <w:marLeft w:val="0"/>
              <w:marRight w:val="0"/>
              <w:marTop w:val="100"/>
              <w:marBottom w:val="100"/>
              <w:divBdr>
                <w:top w:val="single" w:sz="2" w:space="0" w:color="D9D9E3"/>
                <w:left w:val="single" w:sz="2" w:space="0" w:color="D9D9E3"/>
                <w:bottom w:val="single" w:sz="2" w:space="0" w:color="D9D9E3"/>
                <w:right w:val="single" w:sz="2" w:space="0" w:color="D9D9E3"/>
              </w:divBdr>
              <w:divsChild>
                <w:div w:id="1316909457">
                  <w:marLeft w:val="0"/>
                  <w:marRight w:val="0"/>
                  <w:marTop w:val="0"/>
                  <w:marBottom w:val="0"/>
                  <w:divBdr>
                    <w:top w:val="single" w:sz="2" w:space="0" w:color="D9D9E3"/>
                    <w:left w:val="single" w:sz="2" w:space="0" w:color="D9D9E3"/>
                    <w:bottom w:val="single" w:sz="2" w:space="0" w:color="D9D9E3"/>
                    <w:right w:val="single" w:sz="2" w:space="0" w:color="D9D9E3"/>
                  </w:divBdr>
                  <w:divsChild>
                    <w:div w:id="1690527887">
                      <w:marLeft w:val="0"/>
                      <w:marRight w:val="0"/>
                      <w:marTop w:val="0"/>
                      <w:marBottom w:val="0"/>
                      <w:divBdr>
                        <w:top w:val="single" w:sz="2" w:space="0" w:color="D9D9E3"/>
                        <w:left w:val="single" w:sz="2" w:space="0" w:color="D9D9E3"/>
                        <w:bottom w:val="single" w:sz="2" w:space="0" w:color="D9D9E3"/>
                        <w:right w:val="single" w:sz="2" w:space="0" w:color="D9D9E3"/>
                      </w:divBdr>
                      <w:divsChild>
                        <w:div w:id="1413939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146964631">
                  <w:marLeft w:val="0"/>
                  <w:marRight w:val="0"/>
                  <w:marTop w:val="0"/>
                  <w:marBottom w:val="0"/>
                  <w:divBdr>
                    <w:top w:val="single" w:sz="2" w:space="0" w:color="D9D9E3"/>
                    <w:left w:val="single" w:sz="2" w:space="0" w:color="D9D9E3"/>
                    <w:bottom w:val="single" w:sz="2" w:space="0" w:color="D9D9E3"/>
                    <w:right w:val="single" w:sz="2" w:space="0" w:color="D9D9E3"/>
                  </w:divBdr>
                  <w:divsChild>
                    <w:div w:id="1981768160">
                      <w:marLeft w:val="0"/>
                      <w:marRight w:val="0"/>
                      <w:marTop w:val="0"/>
                      <w:marBottom w:val="0"/>
                      <w:divBdr>
                        <w:top w:val="single" w:sz="2" w:space="0" w:color="D9D9E3"/>
                        <w:left w:val="single" w:sz="2" w:space="0" w:color="D9D9E3"/>
                        <w:bottom w:val="single" w:sz="2" w:space="0" w:color="D9D9E3"/>
                        <w:right w:val="single" w:sz="2" w:space="0" w:color="D9D9E3"/>
                      </w:divBdr>
                      <w:divsChild>
                        <w:div w:id="626930127">
                          <w:marLeft w:val="0"/>
                          <w:marRight w:val="0"/>
                          <w:marTop w:val="0"/>
                          <w:marBottom w:val="0"/>
                          <w:divBdr>
                            <w:top w:val="single" w:sz="2" w:space="0" w:color="D9D9E3"/>
                            <w:left w:val="single" w:sz="2" w:space="0" w:color="D9D9E3"/>
                            <w:bottom w:val="single" w:sz="2" w:space="0" w:color="D9D9E3"/>
                            <w:right w:val="single" w:sz="2" w:space="0" w:color="D9D9E3"/>
                          </w:divBdr>
                          <w:divsChild>
                            <w:div w:id="2022245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6517604">
          <w:marLeft w:val="0"/>
          <w:marRight w:val="0"/>
          <w:marTop w:val="0"/>
          <w:marBottom w:val="0"/>
          <w:divBdr>
            <w:top w:val="single" w:sz="2" w:space="0" w:color="auto"/>
            <w:left w:val="single" w:sz="2" w:space="0" w:color="auto"/>
            <w:bottom w:val="single" w:sz="6" w:space="0" w:color="auto"/>
            <w:right w:val="single" w:sz="2" w:space="0" w:color="auto"/>
          </w:divBdr>
          <w:divsChild>
            <w:div w:id="1256859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6740435">
                  <w:marLeft w:val="0"/>
                  <w:marRight w:val="0"/>
                  <w:marTop w:val="0"/>
                  <w:marBottom w:val="0"/>
                  <w:divBdr>
                    <w:top w:val="single" w:sz="2" w:space="0" w:color="D9D9E3"/>
                    <w:left w:val="single" w:sz="2" w:space="0" w:color="D9D9E3"/>
                    <w:bottom w:val="single" w:sz="2" w:space="0" w:color="D9D9E3"/>
                    <w:right w:val="single" w:sz="2" w:space="0" w:color="D9D9E3"/>
                  </w:divBdr>
                  <w:divsChild>
                    <w:div w:id="1097599854">
                      <w:marLeft w:val="0"/>
                      <w:marRight w:val="0"/>
                      <w:marTop w:val="0"/>
                      <w:marBottom w:val="0"/>
                      <w:divBdr>
                        <w:top w:val="single" w:sz="2" w:space="0" w:color="D9D9E3"/>
                        <w:left w:val="single" w:sz="2" w:space="0" w:color="D9D9E3"/>
                        <w:bottom w:val="single" w:sz="2" w:space="0" w:color="D9D9E3"/>
                        <w:right w:val="single" w:sz="2" w:space="0" w:color="D9D9E3"/>
                      </w:divBdr>
                      <w:divsChild>
                        <w:div w:id="3778238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64928025">
                  <w:marLeft w:val="0"/>
                  <w:marRight w:val="0"/>
                  <w:marTop w:val="0"/>
                  <w:marBottom w:val="0"/>
                  <w:divBdr>
                    <w:top w:val="single" w:sz="2" w:space="0" w:color="D9D9E3"/>
                    <w:left w:val="single" w:sz="2" w:space="0" w:color="D9D9E3"/>
                    <w:bottom w:val="single" w:sz="2" w:space="0" w:color="D9D9E3"/>
                    <w:right w:val="single" w:sz="2" w:space="0" w:color="D9D9E3"/>
                  </w:divBdr>
                  <w:divsChild>
                    <w:div w:id="1134063172">
                      <w:marLeft w:val="0"/>
                      <w:marRight w:val="0"/>
                      <w:marTop w:val="0"/>
                      <w:marBottom w:val="0"/>
                      <w:divBdr>
                        <w:top w:val="single" w:sz="2" w:space="0" w:color="D9D9E3"/>
                        <w:left w:val="single" w:sz="2" w:space="0" w:color="D9D9E3"/>
                        <w:bottom w:val="single" w:sz="2" w:space="0" w:color="D9D9E3"/>
                        <w:right w:val="single" w:sz="2" w:space="0" w:color="D9D9E3"/>
                      </w:divBdr>
                      <w:divsChild>
                        <w:div w:id="1635526036">
                          <w:marLeft w:val="0"/>
                          <w:marRight w:val="0"/>
                          <w:marTop w:val="0"/>
                          <w:marBottom w:val="0"/>
                          <w:divBdr>
                            <w:top w:val="single" w:sz="2" w:space="0" w:color="D9D9E3"/>
                            <w:left w:val="single" w:sz="2" w:space="0" w:color="D9D9E3"/>
                            <w:bottom w:val="single" w:sz="2" w:space="0" w:color="D9D9E3"/>
                            <w:right w:val="single" w:sz="2" w:space="0" w:color="D9D9E3"/>
                          </w:divBdr>
                          <w:divsChild>
                            <w:div w:id="1668703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8017411">
      <w:bodyDiv w:val="1"/>
      <w:marLeft w:val="0"/>
      <w:marRight w:val="0"/>
      <w:marTop w:val="0"/>
      <w:marBottom w:val="0"/>
      <w:divBdr>
        <w:top w:val="none" w:sz="0" w:space="0" w:color="auto"/>
        <w:left w:val="none" w:sz="0" w:space="0" w:color="auto"/>
        <w:bottom w:val="none" w:sz="0" w:space="0" w:color="auto"/>
        <w:right w:val="none" w:sz="0" w:space="0" w:color="auto"/>
      </w:divBdr>
    </w:div>
    <w:div w:id="48388536">
      <w:bodyDiv w:val="1"/>
      <w:marLeft w:val="0"/>
      <w:marRight w:val="0"/>
      <w:marTop w:val="0"/>
      <w:marBottom w:val="0"/>
      <w:divBdr>
        <w:top w:val="none" w:sz="0" w:space="0" w:color="auto"/>
        <w:left w:val="none" w:sz="0" w:space="0" w:color="auto"/>
        <w:bottom w:val="none" w:sz="0" w:space="0" w:color="auto"/>
        <w:right w:val="none" w:sz="0" w:space="0" w:color="auto"/>
      </w:divBdr>
    </w:div>
    <w:div w:id="49232707">
      <w:bodyDiv w:val="1"/>
      <w:marLeft w:val="0"/>
      <w:marRight w:val="0"/>
      <w:marTop w:val="0"/>
      <w:marBottom w:val="0"/>
      <w:divBdr>
        <w:top w:val="none" w:sz="0" w:space="0" w:color="auto"/>
        <w:left w:val="none" w:sz="0" w:space="0" w:color="auto"/>
        <w:bottom w:val="none" w:sz="0" w:space="0" w:color="auto"/>
        <w:right w:val="none" w:sz="0" w:space="0" w:color="auto"/>
      </w:divBdr>
    </w:div>
    <w:div w:id="62990501">
      <w:bodyDiv w:val="1"/>
      <w:marLeft w:val="0"/>
      <w:marRight w:val="0"/>
      <w:marTop w:val="0"/>
      <w:marBottom w:val="0"/>
      <w:divBdr>
        <w:top w:val="none" w:sz="0" w:space="0" w:color="auto"/>
        <w:left w:val="none" w:sz="0" w:space="0" w:color="auto"/>
        <w:bottom w:val="none" w:sz="0" w:space="0" w:color="auto"/>
        <w:right w:val="none" w:sz="0" w:space="0" w:color="auto"/>
      </w:divBdr>
    </w:div>
    <w:div w:id="136651544">
      <w:bodyDiv w:val="1"/>
      <w:marLeft w:val="0"/>
      <w:marRight w:val="0"/>
      <w:marTop w:val="0"/>
      <w:marBottom w:val="0"/>
      <w:divBdr>
        <w:top w:val="none" w:sz="0" w:space="0" w:color="auto"/>
        <w:left w:val="none" w:sz="0" w:space="0" w:color="auto"/>
        <w:bottom w:val="none" w:sz="0" w:space="0" w:color="auto"/>
        <w:right w:val="none" w:sz="0" w:space="0" w:color="auto"/>
      </w:divBdr>
    </w:div>
    <w:div w:id="305621523">
      <w:bodyDiv w:val="1"/>
      <w:marLeft w:val="0"/>
      <w:marRight w:val="0"/>
      <w:marTop w:val="0"/>
      <w:marBottom w:val="0"/>
      <w:divBdr>
        <w:top w:val="none" w:sz="0" w:space="0" w:color="auto"/>
        <w:left w:val="none" w:sz="0" w:space="0" w:color="auto"/>
        <w:bottom w:val="none" w:sz="0" w:space="0" w:color="auto"/>
        <w:right w:val="none" w:sz="0" w:space="0" w:color="auto"/>
      </w:divBdr>
    </w:div>
    <w:div w:id="309868567">
      <w:bodyDiv w:val="1"/>
      <w:marLeft w:val="0"/>
      <w:marRight w:val="0"/>
      <w:marTop w:val="0"/>
      <w:marBottom w:val="0"/>
      <w:divBdr>
        <w:top w:val="none" w:sz="0" w:space="0" w:color="auto"/>
        <w:left w:val="none" w:sz="0" w:space="0" w:color="auto"/>
        <w:bottom w:val="none" w:sz="0" w:space="0" w:color="auto"/>
        <w:right w:val="none" w:sz="0" w:space="0" w:color="auto"/>
      </w:divBdr>
    </w:div>
    <w:div w:id="379591349">
      <w:bodyDiv w:val="1"/>
      <w:marLeft w:val="0"/>
      <w:marRight w:val="0"/>
      <w:marTop w:val="0"/>
      <w:marBottom w:val="0"/>
      <w:divBdr>
        <w:top w:val="none" w:sz="0" w:space="0" w:color="auto"/>
        <w:left w:val="none" w:sz="0" w:space="0" w:color="auto"/>
        <w:bottom w:val="none" w:sz="0" w:space="0" w:color="auto"/>
        <w:right w:val="none" w:sz="0" w:space="0" w:color="auto"/>
      </w:divBdr>
    </w:div>
    <w:div w:id="469371288">
      <w:bodyDiv w:val="1"/>
      <w:marLeft w:val="0"/>
      <w:marRight w:val="0"/>
      <w:marTop w:val="0"/>
      <w:marBottom w:val="0"/>
      <w:divBdr>
        <w:top w:val="none" w:sz="0" w:space="0" w:color="auto"/>
        <w:left w:val="none" w:sz="0" w:space="0" w:color="auto"/>
        <w:bottom w:val="none" w:sz="0" w:space="0" w:color="auto"/>
        <w:right w:val="none" w:sz="0" w:space="0" w:color="auto"/>
      </w:divBdr>
    </w:div>
    <w:div w:id="486483553">
      <w:bodyDiv w:val="1"/>
      <w:marLeft w:val="0"/>
      <w:marRight w:val="0"/>
      <w:marTop w:val="0"/>
      <w:marBottom w:val="0"/>
      <w:divBdr>
        <w:top w:val="none" w:sz="0" w:space="0" w:color="auto"/>
        <w:left w:val="none" w:sz="0" w:space="0" w:color="auto"/>
        <w:bottom w:val="none" w:sz="0" w:space="0" w:color="auto"/>
        <w:right w:val="none" w:sz="0" w:space="0" w:color="auto"/>
      </w:divBdr>
      <w:divsChild>
        <w:div w:id="1377655845">
          <w:marLeft w:val="0"/>
          <w:marRight w:val="0"/>
          <w:marTop w:val="0"/>
          <w:marBottom w:val="0"/>
          <w:divBdr>
            <w:top w:val="single" w:sz="2" w:space="0" w:color="auto"/>
            <w:left w:val="single" w:sz="2" w:space="0" w:color="auto"/>
            <w:bottom w:val="single" w:sz="6" w:space="0" w:color="auto"/>
            <w:right w:val="single" w:sz="2" w:space="0" w:color="auto"/>
          </w:divBdr>
          <w:divsChild>
            <w:div w:id="1866093369">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016512">
                  <w:marLeft w:val="0"/>
                  <w:marRight w:val="0"/>
                  <w:marTop w:val="0"/>
                  <w:marBottom w:val="0"/>
                  <w:divBdr>
                    <w:top w:val="single" w:sz="2" w:space="0" w:color="D9D9E3"/>
                    <w:left w:val="single" w:sz="2" w:space="0" w:color="D9D9E3"/>
                    <w:bottom w:val="single" w:sz="2" w:space="0" w:color="D9D9E3"/>
                    <w:right w:val="single" w:sz="2" w:space="0" w:color="D9D9E3"/>
                  </w:divBdr>
                  <w:divsChild>
                    <w:div w:id="24452703">
                      <w:marLeft w:val="0"/>
                      <w:marRight w:val="0"/>
                      <w:marTop w:val="0"/>
                      <w:marBottom w:val="0"/>
                      <w:divBdr>
                        <w:top w:val="single" w:sz="2" w:space="0" w:color="D9D9E3"/>
                        <w:left w:val="single" w:sz="2" w:space="0" w:color="D9D9E3"/>
                        <w:bottom w:val="single" w:sz="2" w:space="0" w:color="D9D9E3"/>
                        <w:right w:val="single" w:sz="2" w:space="0" w:color="D9D9E3"/>
                      </w:divBdr>
                      <w:divsChild>
                        <w:div w:id="1951274896">
                          <w:marLeft w:val="0"/>
                          <w:marRight w:val="0"/>
                          <w:marTop w:val="0"/>
                          <w:marBottom w:val="0"/>
                          <w:divBdr>
                            <w:top w:val="single" w:sz="2" w:space="0" w:color="D9D9E3"/>
                            <w:left w:val="single" w:sz="2" w:space="0" w:color="D9D9E3"/>
                            <w:bottom w:val="single" w:sz="2" w:space="0" w:color="D9D9E3"/>
                            <w:right w:val="single" w:sz="2" w:space="0" w:color="D9D9E3"/>
                          </w:divBdr>
                          <w:divsChild>
                            <w:div w:id="1634403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72606532">
          <w:marLeft w:val="0"/>
          <w:marRight w:val="0"/>
          <w:marTop w:val="0"/>
          <w:marBottom w:val="0"/>
          <w:divBdr>
            <w:top w:val="single" w:sz="2" w:space="0" w:color="auto"/>
            <w:left w:val="single" w:sz="2" w:space="0" w:color="auto"/>
            <w:bottom w:val="single" w:sz="6" w:space="0" w:color="auto"/>
            <w:right w:val="single" w:sz="2" w:space="0" w:color="auto"/>
          </w:divBdr>
          <w:divsChild>
            <w:div w:id="1529104699">
              <w:marLeft w:val="0"/>
              <w:marRight w:val="0"/>
              <w:marTop w:val="100"/>
              <w:marBottom w:val="100"/>
              <w:divBdr>
                <w:top w:val="single" w:sz="2" w:space="0" w:color="D9D9E3"/>
                <w:left w:val="single" w:sz="2" w:space="0" w:color="D9D9E3"/>
                <w:bottom w:val="single" w:sz="2" w:space="0" w:color="D9D9E3"/>
                <w:right w:val="single" w:sz="2" w:space="0" w:color="D9D9E3"/>
              </w:divBdr>
              <w:divsChild>
                <w:div w:id="1081030331">
                  <w:marLeft w:val="0"/>
                  <w:marRight w:val="0"/>
                  <w:marTop w:val="0"/>
                  <w:marBottom w:val="0"/>
                  <w:divBdr>
                    <w:top w:val="single" w:sz="2" w:space="0" w:color="D9D9E3"/>
                    <w:left w:val="single" w:sz="2" w:space="0" w:color="D9D9E3"/>
                    <w:bottom w:val="single" w:sz="2" w:space="0" w:color="D9D9E3"/>
                    <w:right w:val="single" w:sz="2" w:space="0" w:color="D9D9E3"/>
                  </w:divBdr>
                  <w:divsChild>
                    <w:div w:id="1248002380">
                      <w:marLeft w:val="0"/>
                      <w:marRight w:val="0"/>
                      <w:marTop w:val="0"/>
                      <w:marBottom w:val="0"/>
                      <w:divBdr>
                        <w:top w:val="single" w:sz="2" w:space="0" w:color="D9D9E3"/>
                        <w:left w:val="single" w:sz="2" w:space="0" w:color="D9D9E3"/>
                        <w:bottom w:val="single" w:sz="2" w:space="0" w:color="D9D9E3"/>
                        <w:right w:val="single" w:sz="2" w:space="0" w:color="D9D9E3"/>
                      </w:divBdr>
                      <w:divsChild>
                        <w:div w:id="4057650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09491196">
                  <w:marLeft w:val="0"/>
                  <w:marRight w:val="0"/>
                  <w:marTop w:val="0"/>
                  <w:marBottom w:val="0"/>
                  <w:divBdr>
                    <w:top w:val="single" w:sz="2" w:space="0" w:color="D9D9E3"/>
                    <w:left w:val="single" w:sz="2" w:space="0" w:color="D9D9E3"/>
                    <w:bottom w:val="single" w:sz="2" w:space="0" w:color="D9D9E3"/>
                    <w:right w:val="single" w:sz="2" w:space="0" w:color="D9D9E3"/>
                  </w:divBdr>
                  <w:divsChild>
                    <w:div w:id="620264341">
                      <w:marLeft w:val="0"/>
                      <w:marRight w:val="0"/>
                      <w:marTop w:val="0"/>
                      <w:marBottom w:val="0"/>
                      <w:divBdr>
                        <w:top w:val="single" w:sz="2" w:space="0" w:color="D9D9E3"/>
                        <w:left w:val="single" w:sz="2" w:space="0" w:color="D9D9E3"/>
                        <w:bottom w:val="single" w:sz="2" w:space="0" w:color="D9D9E3"/>
                        <w:right w:val="single" w:sz="2" w:space="0" w:color="D9D9E3"/>
                      </w:divBdr>
                      <w:divsChild>
                        <w:div w:id="991566794">
                          <w:marLeft w:val="0"/>
                          <w:marRight w:val="0"/>
                          <w:marTop w:val="0"/>
                          <w:marBottom w:val="0"/>
                          <w:divBdr>
                            <w:top w:val="single" w:sz="2" w:space="0" w:color="D9D9E3"/>
                            <w:left w:val="single" w:sz="2" w:space="0" w:color="D9D9E3"/>
                            <w:bottom w:val="single" w:sz="2" w:space="0" w:color="D9D9E3"/>
                            <w:right w:val="single" w:sz="2" w:space="0" w:color="D9D9E3"/>
                          </w:divBdr>
                          <w:divsChild>
                            <w:div w:id="1117674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9544394">
          <w:marLeft w:val="0"/>
          <w:marRight w:val="0"/>
          <w:marTop w:val="0"/>
          <w:marBottom w:val="0"/>
          <w:divBdr>
            <w:top w:val="single" w:sz="2" w:space="0" w:color="auto"/>
            <w:left w:val="single" w:sz="2" w:space="0" w:color="auto"/>
            <w:bottom w:val="single" w:sz="6" w:space="0" w:color="auto"/>
            <w:right w:val="single" w:sz="2" w:space="0" w:color="auto"/>
          </w:divBdr>
          <w:divsChild>
            <w:div w:id="1189216289">
              <w:marLeft w:val="0"/>
              <w:marRight w:val="0"/>
              <w:marTop w:val="100"/>
              <w:marBottom w:val="100"/>
              <w:divBdr>
                <w:top w:val="single" w:sz="2" w:space="0" w:color="D9D9E3"/>
                <w:left w:val="single" w:sz="2" w:space="0" w:color="D9D9E3"/>
                <w:bottom w:val="single" w:sz="2" w:space="0" w:color="D9D9E3"/>
                <w:right w:val="single" w:sz="2" w:space="0" w:color="D9D9E3"/>
              </w:divBdr>
              <w:divsChild>
                <w:div w:id="1970356314">
                  <w:marLeft w:val="0"/>
                  <w:marRight w:val="0"/>
                  <w:marTop w:val="0"/>
                  <w:marBottom w:val="0"/>
                  <w:divBdr>
                    <w:top w:val="single" w:sz="2" w:space="0" w:color="D9D9E3"/>
                    <w:left w:val="single" w:sz="2" w:space="0" w:color="D9D9E3"/>
                    <w:bottom w:val="single" w:sz="2" w:space="0" w:color="D9D9E3"/>
                    <w:right w:val="single" w:sz="2" w:space="0" w:color="D9D9E3"/>
                  </w:divBdr>
                  <w:divsChild>
                    <w:div w:id="445584989">
                      <w:marLeft w:val="0"/>
                      <w:marRight w:val="0"/>
                      <w:marTop w:val="0"/>
                      <w:marBottom w:val="0"/>
                      <w:divBdr>
                        <w:top w:val="single" w:sz="2" w:space="0" w:color="D9D9E3"/>
                        <w:left w:val="single" w:sz="2" w:space="0" w:color="D9D9E3"/>
                        <w:bottom w:val="single" w:sz="2" w:space="0" w:color="D9D9E3"/>
                        <w:right w:val="single" w:sz="2" w:space="0" w:color="D9D9E3"/>
                      </w:divBdr>
                      <w:divsChild>
                        <w:div w:id="5612137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4929224">
                  <w:marLeft w:val="0"/>
                  <w:marRight w:val="0"/>
                  <w:marTop w:val="0"/>
                  <w:marBottom w:val="0"/>
                  <w:divBdr>
                    <w:top w:val="single" w:sz="2" w:space="0" w:color="D9D9E3"/>
                    <w:left w:val="single" w:sz="2" w:space="0" w:color="D9D9E3"/>
                    <w:bottom w:val="single" w:sz="2" w:space="0" w:color="D9D9E3"/>
                    <w:right w:val="single" w:sz="2" w:space="0" w:color="D9D9E3"/>
                  </w:divBdr>
                  <w:divsChild>
                    <w:div w:id="452554013">
                      <w:marLeft w:val="0"/>
                      <w:marRight w:val="0"/>
                      <w:marTop w:val="0"/>
                      <w:marBottom w:val="0"/>
                      <w:divBdr>
                        <w:top w:val="single" w:sz="2" w:space="0" w:color="D9D9E3"/>
                        <w:left w:val="single" w:sz="2" w:space="0" w:color="D9D9E3"/>
                        <w:bottom w:val="single" w:sz="2" w:space="0" w:color="D9D9E3"/>
                        <w:right w:val="single" w:sz="2" w:space="0" w:color="D9D9E3"/>
                      </w:divBdr>
                      <w:divsChild>
                        <w:div w:id="259487359">
                          <w:marLeft w:val="0"/>
                          <w:marRight w:val="0"/>
                          <w:marTop w:val="0"/>
                          <w:marBottom w:val="0"/>
                          <w:divBdr>
                            <w:top w:val="single" w:sz="2" w:space="0" w:color="D9D9E3"/>
                            <w:left w:val="single" w:sz="2" w:space="0" w:color="D9D9E3"/>
                            <w:bottom w:val="single" w:sz="2" w:space="0" w:color="D9D9E3"/>
                            <w:right w:val="single" w:sz="2" w:space="0" w:color="D9D9E3"/>
                          </w:divBdr>
                          <w:divsChild>
                            <w:div w:id="14134312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2677930">
          <w:marLeft w:val="0"/>
          <w:marRight w:val="0"/>
          <w:marTop w:val="0"/>
          <w:marBottom w:val="0"/>
          <w:divBdr>
            <w:top w:val="single" w:sz="2" w:space="0" w:color="auto"/>
            <w:left w:val="single" w:sz="2" w:space="0" w:color="auto"/>
            <w:bottom w:val="single" w:sz="6" w:space="0" w:color="auto"/>
            <w:right w:val="single" w:sz="2" w:space="0" w:color="auto"/>
          </w:divBdr>
          <w:divsChild>
            <w:div w:id="825317897">
              <w:marLeft w:val="0"/>
              <w:marRight w:val="0"/>
              <w:marTop w:val="100"/>
              <w:marBottom w:val="100"/>
              <w:divBdr>
                <w:top w:val="single" w:sz="2" w:space="0" w:color="D9D9E3"/>
                <w:left w:val="single" w:sz="2" w:space="0" w:color="D9D9E3"/>
                <w:bottom w:val="single" w:sz="2" w:space="0" w:color="D9D9E3"/>
                <w:right w:val="single" w:sz="2" w:space="0" w:color="D9D9E3"/>
              </w:divBdr>
              <w:divsChild>
                <w:div w:id="1240793708">
                  <w:marLeft w:val="0"/>
                  <w:marRight w:val="0"/>
                  <w:marTop w:val="0"/>
                  <w:marBottom w:val="0"/>
                  <w:divBdr>
                    <w:top w:val="single" w:sz="2" w:space="0" w:color="D9D9E3"/>
                    <w:left w:val="single" w:sz="2" w:space="0" w:color="D9D9E3"/>
                    <w:bottom w:val="single" w:sz="2" w:space="0" w:color="D9D9E3"/>
                    <w:right w:val="single" w:sz="2" w:space="0" w:color="D9D9E3"/>
                  </w:divBdr>
                  <w:divsChild>
                    <w:div w:id="380206127">
                      <w:marLeft w:val="0"/>
                      <w:marRight w:val="0"/>
                      <w:marTop w:val="0"/>
                      <w:marBottom w:val="0"/>
                      <w:divBdr>
                        <w:top w:val="single" w:sz="2" w:space="0" w:color="D9D9E3"/>
                        <w:left w:val="single" w:sz="2" w:space="0" w:color="D9D9E3"/>
                        <w:bottom w:val="single" w:sz="2" w:space="0" w:color="D9D9E3"/>
                        <w:right w:val="single" w:sz="2" w:space="0" w:color="D9D9E3"/>
                      </w:divBdr>
                      <w:divsChild>
                        <w:div w:id="3904681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8236354">
                  <w:marLeft w:val="0"/>
                  <w:marRight w:val="0"/>
                  <w:marTop w:val="0"/>
                  <w:marBottom w:val="0"/>
                  <w:divBdr>
                    <w:top w:val="single" w:sz="2" w:space="0" w:color="D9D9E3"/>
                    <w:left w:val="single" w:sz="2" w:space="0" w:color="D9D9E3"/>
                    <w:bottom w:val="single" w:sz="2" w:space="0" w:color="D9D9E3"/>
                    <w:right w:val="single" w:sz="2" w:space="0" w:color="D9D9E3"/>
                  </w:divBdr>
                  <w:divsChild>
                    <w:div w:id="1641418532">
                      <w:marLeft w:val="0"/>
                      <w:marRight w:val="0"/>
                      <w:marTop w:val="0"/>
                      <w:marBottom w:val="0"/>
                      <w:divBdr>
                        <w:top w:val="single" w:sz="2" w:space="0" w:color="D9D9E3"/>
                        <w:left w:val="single" w:sz="2" w:space="0" w:color="D9D9E3"/>
                        <w:bottom w:val="single" w:sz="2" w:space="0" w:color="D9D9E3"/>
                        <w:right w:val="single" w:sz="2" w:space="0" w:color="D9D9E3"/>
                      </w:divBdr>
                      <w:divsChild>
                        <w:div w:id="1854026348">
                          <w:marLeft w:val="0"/>
                          <w:marRight w:val="0"/>
                          <w:marTop w:val="0"/>
                          <w:marBottom w:val="0"/>
                          <w:divBdr>
                            <w:top w:val="single" w:sz="2" w:space="0" w:color="D9D9E3"/>
                            <w:left w:val="single" w:sz="2" w:space="0" w:color="D9D9E3"/>
                            <w:bottom w:val="single" w:sz="2" w:space="0" w:color="D9D9E3"/>
                            <w:right w:val="single" w:sz="2" w:space="0" w:color="D9D9E3"/>
                          </w:divBdr>
                          <w:divsChild>
                            <w:div w:id="16495544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47592242">
          <w:marLeft w:val="0"/>
          <w:marRight w:val="0"/>
          <w:marTop w:val="0"/>
          <w:marBottom w:val="0"/>
          <w:divBdr>
            <w:top w:val="single" w:sz="2" w:space="0" w:color="auto"/>
            <w:left w:val="single" w:sz="2" w:space="0" w:color="auto"/>
            <w:bottom w:val="single" w:sz="6" w:space="0" w:color="auto"/>
            <w:right w:val="single" w:sz="2" w:space="0" w:color="auto"/>
          </w:divBdr>
          <w:divsChild>
            <w:div w:id="262540476">
              <w:marLeft w:val="0"/>
              <w:marRight w:val="0"/>
              <w:marTop w:val="100"/>
              <w:marBottom w:val="100"/>
              <w:divBdr>
                <w:top w:val="single" w:sz="2" w:space="0" w:color="D9D9E3"/>
                <w:left w:val="single" w:sz="2" w:space="0" w:color="D9D9E3"/>
                <w:bottom w:val="single" w:sz="2" w:space="0" w:color="D9D9E3"/>
                <w:right w:val="single" w:sz="2" w:space="0" w:color="D9D9E3"/>
              </w:divBdr>
              <w:divsChild>
                <w:div w:id="1676153159">
                  <w:marLeft w:val="0"/>
                  <w:marRight w:val="0"/>
                  <w:marTop w:val="0"/>
                  <w:marBottom w:val="0"/>
                  <w:divBdr>
                    <w:top w:val="single" w:sz="2" w:space="0" w:color="D9D9E3"/>
                    <w:left w:val="single" w:sz="2" w:space="0" w:color="D9D9E3"/>
                    <w:bottom w:val="single" w:sz="2" w:space="0" w:color="D9D9E3"/>
                    <w:right w:val="single" w:sz="2" w:space="0" w:color="D9D9E3"/>
                  </w:divBdr>
                  <w:divsChild>
                    <w:div w:id="304430717">
                      <w:marLeft w:val="0"/>
                      <w:marRight w:val="0"/>
                      <w:marTop w:val="0"/>
                      <w:marBottom w:val="0"/>
                      <w:divBdr>
                        <w:top w:val="single" w:sz="2" w:space="0" w:color="D9D9E3"/>
                        <w:left w:val="single" w:sz="2" w:space="0" w:color="D9D9E3"/>
                        <w:bottom w:val="single" w:sz="2" w:space="0" w:color="D9D9E3"/>
                        <w:right w:val="single" w:sz="2" w:space="0" w:color="D9D9E3"/>
                      </w:divBdr>
                      <w:divsChild>
                        <w:div w:id="952494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601010">
                  <w:marLeft w:val="0"/>
                  <w:marRight w:val="0"/>
                  <w:marTop w:val="0"/>
                  <w:marBottom w:val="0"/>
                  <w:divBdr>
                    <w:top w:val="single" w:sz="2" w:space="0" w:color="D9D9E3"/>
                    <w:left w:val="single" w:sz="2" w:space="0" w:color="D9D9E3"/>
                    <w:bottom w:val="single" w:sz="2" w:space="0" w:color="D9D9E3"/>
                    <w:right w:val="single" w:sz="2" w:space="0" w:color="D9D9E3"/>
                  </w:divBdr>
                  <w:divsChild>
                    <w:div w:id="366151483">
                      <w:marLeft w:val="0"/>
                      <w:marRight w:val="0"/>
                      <w:marTop w:val="0"/>
                      <w:marBottom w:val="0"/>
                      <w:divBdr>
                        <w:top w:val="single" w:sz="2" w:space="0" w:color="D9D9E3"/>
                        <w:left w:val="single" w:sz="2" w:space="0" w:color="D9D9E3"/>
                        <w:bottom w:val="single" w:sz="2" w:space="0" w:color="D9D9E3"/>
                        <w:right w:val="single" w:sz="2" w:space="0" w:color="D9D9E3"/>
                      </w:divBdr>
                      <w:divsChild>
                        <w:div w:id="1983805556">
                          <w:marLeft w:val="0"/>
                          <w:marRight w:val="0"/>
                          <w:marTop w:val="0"/>
                          <w:marBottom w:val="0"/>
                          <w:divBdr>
                            <w:top w:val="single" w:sz="2" w:space="0" w:color="D9D9E3"/>
                            <w:left w:val="single" w:sz="2" w:space="0" w:color="D9D9E3"/>
                            <w:bottom w:val="single" w:sz="2" w:space="0" w:color="D9D9E3"/>
                            <w:right w:val="single" w:sz="2" w:space="0" w:color="D9D9E3"/>
                          </w:divBdr>
                          <w:divsChild>
                            <w:div w:id="16430787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21693506">
          <w:marLeft w:val="0"/>
          <w:marRight w:val="0"/>
          <w:marTop w:val="0"/>
          <w:marBottom w:val="0"/>
          <w:divBdr>
            <w:top w:val="single" w:sz="2" w:space="0" w:color="auto"/>
            <w:left w:val="single" w:sz="2" w:space="0" w:color="auto"/>
            <w:bottom w:val="single" w:sz="6" w:space="0" w:color="auto"/>
            <w:right w:val="single" w:sz="2" w:space="0" w:color="auto"/>
          </w:divBdr>
          <w:divsChild>
            <w:div w:id="674916764">
              <w:marLeft w:val="0"/>
              <w:marRight w:val="0"/>
              <w:marTop w:val="100"/>
              <w:marBottom w:val="100"/>
              <w:divBdr>
                <w:top w:val="single" w:sz="2" w:space="0" w:color="D9D9E3"/>
                <w:left w:val="single" w:sz="2" w:space="0" w:color="D9D9E3"/>
                <w:bottom w:val="single" w:sz="2" w:space="0" w:color="D9D9E3"/>
                <w:right w:val="single" w:sz="2" w:space="0" w:color="D9D9E3"/>
              </w:divBdr>
              <w:divsChild>
                <w:div w:id="783034982">
                  <w:marLeft w:val="0"/>
                  <w:marRight w:val="0"/>
                  <w:marTop w:val="0"/>
                  <w:marBottom w:val="0"/>
                  <w:divBdr>
                    <w:top w:val="single" w:sz="2" w:space="0" w:color="D9D9E3"/>
                    <w:left w:val="single" w:sz="2" w:space="0" w:color="D9D9E3"/>
                    <w:bottom w:val="single" w:sz="2" w:space="0" w:color="D9D9E3"/>
                    <w:right w:val="single" w:sz="2" w:space="0" w:color="D9D9E3"/>
                  </w:divBdr>
                  <w:divsChild>
                    <w:div w:id="396632027">
                      <w:marLeft w:val="0"/>
                      <w:marRight w:val="0"/>
                      <w:marTop w:val="0"/>
                      <w:marBottom w:val="0"/>
                      <w:divBdr>
                        <w:top w:val="single" w:sz="2" w:space="0" w:color="D9D9E3"/>
                        <w:left w:val="single" w:sz="2" w:space="0" w:color="D9D9E3"/>
                        <w:bottom w:val="single" w:sz="2" w:space="0" w:color="D9D9E3"/>
                        <w:right w:val="single" w:sz="2" w:space="0" w:color="D9D9E3"/>
                      </w:divBdr>
                      <w:divsChild>
                        <w:div w:id="3380487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53346156">
                  <w:marLeft w:val="0"/>
                  <w:marRight w:val="0"/>
                  <w:marTop w:val="0"/>
                  <w:marBottom w:val="0"/>
                  <w:divBdr>
                    <w:top w:val="single" w:sz="2" w:space="0" w:color="D9D9E3"/>
                    <w:left w:val="single" w:sz="2" w:space="0" w:color="D9D9E3"/>
                    <w:bottom w:val="single" w:sz="2" w:space="0" w:color="D9D9E3"/>
                    <w:right w:val="single" w:sz="2" w:space="0" w:color="D9D9E3"/>
                  </w:divBdr>
                  <w:divsChild>
                    <w:div w:id="313604081">
                      <w:marLeft w:val="0"/>
                      <w:marRight w:val="0"/>
                      <w:marTop w:val="0"/>
                      <w:marBottom w:val="0"/>
                      <w:divBdr>
                        <w:top w:val="single" w:sz="2" w:space="0" w:color="D9D9E3"/>
                        <w:left w:val="single" w:sz="2" w:space="0" w:color="D9D9E3"/>
                        <w:bottom w:val="single" w:sz="2" w:space="0" w:color="D9D9E3"/>
                        <w:right w:val="single" w:sz="2" w:space="0" w:color="D9D9E3"/>
                      </w:divBdr>
                      <w:divsChild>
                        <w:div w:id="1580671145">
                          <w:marLeft w:val="0"/>
                          <w:marRight w:val="0"/>
                          <w:marTop w:val="0"/>
                          <w:marBottom w:val="0"/>
                          <w:divBdr>
                            <w:top w:val="single" w:sz="2" w:space="0" w:color="D9D9E3"/>
                            <w:left w:val="single" w:sz="2" w:space="0" w:color="D9D9E3"/>
                            <w:bottom w:val="single" w:sz="2" w:space="0" w:color="D9D9E3"/>
                            <w:right w:val="single" w:sz="2" w:space="0" w:color="D9D9E3"/>
                          </w:divBdr>
                          <w:divsChild>
                            <w:div w:id="2390973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9800280">
          <w:marLeft w:val="0"/>
          <w:marRight w:val="0"/>
          <w:marTop w:val="0"/>
          <w:marBottom w:val="0"/>
          <w:divBdr>
            <w:top w:val="single" w:sz="2" w:space="0" w:color="auto"/>
            <w:left w:val="single" w:sz="2" w:space="0" w:color="auto"/>
            <w:bottom w:val="single" w:sz="6" w:space="0" w:color="auto"/>
            <w:right w:val="single" w:sz="2" w:space="0" w:color="auto"/>
          </w:divBdr>
          <w:divsChild>
            <w:div w:id="121846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572885863">
                  <w:marLeft w:val="0"/>
                  <w:marRight w:val="0"/>
                  <w:marTop w:val="0"/>
                  <w:marBottom w:val="0"/>
                  <w:divBdr>
                    <w:top w:val="single" w:sz="2" w:space="0" w:color="D9D9E3"/>
                    <w:left w:val="single" w:sz="2" w:space="0" w:color="D9D9E3"/>
                    <w:bottom w:val="single" w:sz="2" w:space="0" w:color="D9D9E3"/>
                    <w:right w:val="single" w:sz="2" w:space="0" w:color="D9D9E3"/>
                  </w:divBdr>
                  <w:divsChild>
                    <w:div w:id="1596087155">
                      <w:marLeft w:val="0"/>
                      <w:marRight w:val="0"/>
                      <w:marTop w:val="0"/>
                      <w:marBottom w:val="0"/>
                      <w:divBdr>
                        <w:top w:val="single" w:sz="2" w:space="0" w:color="D9D9E3"/>
                        <w:left w:val="single" w:sz="2" w:space="0" w:color="D9D9E3"/>
                        <w:bottom w:val="single" w:sz="2" w:space="0" w:color="D9D9E3"/>
                        <w:right w:val="single" w:sz="2" w:space="0" w:color="D9D9E3"/>
                      </w:divBdr>
                      <w:divsChild>
                        <w:div w:id="1427651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3726425">
                  <w:marLeft w:val="0"/>
                  <w:marRight w:val="0"/>
                  <w:marTop w:val="0"/>
                  <w:marBottom w:val="0"/>
                  <w:divBdr>
                    <w:top w:val="single" w:sz="2" w:space="0" w:color="D9D9E3"/>
                    <w:left w:val="single" w:sz="2" w:space="0" w:color="D9D9E3"/>
                    <w:bottom w:val="single" w:sz="2" w:space="0" w:color="D9D9E3"/>
                    <w:right w:val="single" w:sz="2" w:space="0" w:color="D9D9E3"/>
                  </w:divBdr>
                  <w:divsChild>
                    <w:div w:id="1066955679">
                      <w:marLeft w:val="0"/>
                      <w:marRight w:val="0"/>
                      <w:marTop w:val="0"/>
                      <w:marBottom w:val="0"/>
                      <w:divBdr>
                        <w:top w:val="single" w:sz="2" w:space="0" w:color="D9D9E3"/>
                        <w:left w:val="single" w:sz="2" w:space="0" w:color="D9D9E3"/>
                        <w:bottom w:val="single" w:sz="2" w:space="0" w:color="D9D9E3"/>
                        <w:right w:val="single" w:sz="2" w:space="0" w:color="D9D9E3"/>
                      </w:divBdr>
                      <w:divsChild>
                        <w:div w:id="669024010">
                          <w:marLeft w:val="0"/>
                          <w:marRight w:val="0"/>
                          <w:marTop w:val="0"/>
                          <w:marBottom w:val="0"/>
                          <w:divBdr>
                            <w:top w:val="single" w:sz="2" w:space="0" w:color="D9D9E3"/>
                            <w:left w:val="single" w:sz="2" w:space="0" w:color="D9D9E3"/>
                            <w:bottom w:val="single" w:sz="2" w:space="0" w:color="D9D9E3"/>
                            <w:right w:val="single" w:sz="2" w:space="0" w:color="D9D9E3"/>
                          </w:divBdr>
                          <w:divsChild>
                            <w:div w:id="1889562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12221716">
          <w:marLeft w:val="0"/>
          <w:marRight w:val="0"/>
          <w:marTop w:val="0"/>
          <w:marBottom w:val="0"/>
          <w:divBdr>
            <w:top w:val="single" w:sz="2" w:space="0" w:color="auto"/>
            <w:left w:val="single" w:sz="2" w:space="0" w:color="auto"/>
            <w:bottom w:val="single" w:sz="6" w:space="0" w:color="auto"/>
            <w:right w:val="single" w:sz="2" w:space="0" w:color="auto"/>
          </w:divBdr>
          <w:divsChild>
            <w:div w:id="1040403108">
              <w:marLeft w:val="0"/>
              <w:marRight w:val="0"/>
              <w:marTop w:val="100"/>
              <w:marBottom w:val="100"/>
              <w:divBdr>
                <w:top w:val="single" w:sz="2" w:space="0" w:color="D9D9E3"/>
                <w:left w:val="single" w:sz="2" w:space="0" w:color="D9D9E3"/>
                <w:bottom w:val="single" w:sz="2" w:space="0" w:color="D9D9E3"/>
                <w:right w:val="single" w:sz="2" w:space="0" w:color="D9D9E3"/>
              </w:divBdr>
              <w:divsChild>
                <w:div w:id="17243809">
                  <w:marLeft w:val="0"/>
                  <w:marRight w:val="0"/>
                  <w:marTop w:val="0"/>
                  <w:marBottom w:val="0"/>
                  <w:divBdr>
                    <w:top w:val="single" w:sz="2" w:space="0" w:color="D9D9E3"/>
                    <w:left w:val="single" w:sz="2" w:space="0" w:color="D9D9E3"/>
                    <w:bottom w:val="single" w:sz="2" w:space="0" w:color="D9D9E3"/>
                    <w:right w:val="single" w:sz="2" w:space="0" w:color="D9D9E3"/>
                  </w:divBdr>
                  <w:divsChild>
                    <w:div w:id="186215515">
                      <w:marLeft w:val="0"/>
                      <w:marRight w:val="0"/>
                      <w:marTop w:val="0"/>
                      <w:marBottom w:val="0"/>
                      <w:divBdr>
                        <w:top w:val="single" w:sz="2" w:space="0" w:color="D9D9E3"/>
                        <w:left w:val="single" w:sz="2" w:space="0" w:color="D9D9E3"/>
                        <w:bottom w:val="single" w:sz="2" w:space="0" w:color="D9D9E3"/>
                        <w:right w:val="single" w:sz="2" w:space="0" w:color="D9D9E3"/>
                      </w:divBdr>
                      <w:divsChild>
                        <w:div w:id="129252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33849393">
                  <w:marLeft w:val="0"/>
                  <w:marRight w:val="0"/>
                  <w:marTop w:val="0"/>
                  <w:marBottom w:val="0"/>
                  <w:divBdr>
                    <w:top w:val="single" w:sz="2" w:space="0" w:color="D9D9E3"/>
                    <w:left w:val="single" w:sz="2" w:space="0" w:color="D9D9E3"/>
                    <w:bottom w:val="single" w:sz="2" w:space="0" w:color="D9D9E3"/>
                    <w:right w:val="single" w:sz="2" w:space="0" w:color="D9D9E3"/>
                  </w:divBdr>
                  <w:divsChild>
                    <w:div w:id="1600601945">
                      <w:marLeft w:val="0"/>
                      <w:marRight w:val="0"/>
                      <w:marTop w:val="0"/>
                      <w:marBottom w:val="0"/>
                      <w:divBdr>
                        <w:top w:val="single" w:sz="2" w:space="0" w:color="D9D9E3"/>
                        <w:left w:val="single" w:sz="2" w:space="0" w:color="D9D9E3"/>
                        <w:bottom w:val="single" w:sz="2" w:space="0" w:color="D9D9E3"/>
                        <w:right w:val="single" w:sz="2" w:space="0" w:color="D9D9E3"/>
                      </w:divBdr>
                      <w:divsChild>
                        <w:div w:id="1361200372">
                          <w:marLeft w:val="0"/>
                          <w:marRight w:val="0"/>
                          <w:marTop w:val="0"/>
                          <w:marBottom w:val="0"/>
                          <w:divBdr>
                            <w:top w:val="single" w:sz="2" w:space="0" w:color="D9D9E3"/>
                            <w:left w:val="single" w:sz="2" w:space="0" w:color="D9D9E3"/>
                            <w:bottom w:val="single" w:sz="2" w:space="0" w:color="D9D9E3"/>
                            <w:right w:val="single" w:sz="2" w:space="0" w:color="D9D9E3"/>
                          </w:divBdr>
                          <w:divsChild>
                            <w:div w:id="131140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9979962">
          <w:marLeft w:val="0"/>
          <w:marRight w:val="0"/>
          <w:marTop w:val="0"/>
          <w:marBottom w:val="0"/>
          <w:divBdr>
            <w:top w:val="single" w:sz="2" w:space="0" w:color="auto"/>
            <w:left w:val="single" w:sz="2" w:space="0" w:color="auto"/>
            <w:bottom w:val="single" w:sz="6" w:space="0" w:color="auto"/>
            <w:right w:val="single" w:sz="2" w:space="0" w:color="auto"/>
          </w:divBdr>
          <w:divsChild>
            <w:div w:id="55321529">
              <w:marLeft w:val="0"/>
              <w:marRight w:val="0"/>
              <w:marTop w:val="100"/>
              <w:marBottom w:val="100"/>
              <w:divBdr>
                <w:top w:val="single" w:sz="2" w:space="0" w:color="D9D9E3"/>
                <w:left w:val="single" w:sz="2" w:space="0" w:color="D9D9E3"/>
                <w:bottom w:val="single" w:sz="2" w:space="0" w:color="D9D9E3"/>
                <w:right w:val="single" w:sz="2" w:space="0" w:color="D9D9E3"/>
              </w:divBdr>
              <w:divsChild>
                <w:div w:id="941449843">
                  <w:marLeft w:val="0"/>
                  <w:marRight w:val="0"/>
                  <w:marTop w:val="0"/>
                  <w:marBottom w:val="0"/>
                  <w:divBdr>
                    <w:top w:val="single" w:sz="2" w:space="0" w:color="D9D9E3"/>
                    <w:left w:val="single" w:sz="2" w:space="0" w:color="D9D9E3"/>
                    <w:bottom w:val="single" w:sz="2" w:space="0" w:color="D9D9E3"/>
                    <w:right w:val="single" w:sz="2" w:space="0" w:color="D9D9E3"/>
                  </w:divBdr>
                  <w:divsChild>
                    <w:div w:id="1245065955">
                      <w:marLeft w:val="0"/>
                      <w:marRight w:val="0"/>
                      <w:marTop w:val="0"/>
                      <w:marBottom w:val="0"/>
                      <w:divBdr>
                        <w:top w:val="single" w:sz="2" w:space="0" w:color="D9D9E3"/>
                        <w:left w:val="single" w:sz="2" w:space="0" w:color="D9D9E3"/>
                        <w:bottom w:val="single" w:sz="2" w:space="0" w:color="D9D9E3"/>
                        <w:right w:val="single" w:sz="2" w:space="0" w:color="D9D9E3"/>
                      </w:divBdr>
                      <w:divsChild>
                        <w:div w:id="11215334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88820800">
                  <w:marLeft w:val="0"/>
                  <w:marRight w:val="0"/>
                  <w:marTop w:val="0"/>
                  <w:marBottom w:val="0"/>
                  <w:divBdr>
                    <w:top w:val="single" w:sz="2" w:space="0" w:color="D9D9E3"/>
                    <w:left w:val="single" w:sz="2" w:space="0" w:color="D9D9E3"/>
                    <w:bottom w:val="single" w:sz="2" w:space="0" w:color="D9D9E3"/>
                    <w:right w:val="single" w:sz="2" w:space="0" w:color="D9D9E3"/>
                  </w:divBdr>
                  <w:divsChild>
                    <w:div w:id="1600723424">
                      <w:marLeft w:val="0"/>
                      <w:marRight w:val="0"/>
                      <w:marTop w:val="0"/>
                      <w:marBottom w:val="0"/>
                      <w:divBdr>
                        <w:top w:val="single" w:sz="2" w:space="0" w:color="D9D9E3"/>
                        <w:left w:val="single" w:sz="2" w:space="0" w:color="D9D9E3"/>
                        <w:bottom w:val="single" w:sz="2" w:space="0" w:color="D9D9E3"/>
                        <w:right w:val="single" w:sz="2" w:space="0" w:color="D9D9E3"/>
                      </w:divBdr>
                      <w:divsChild>
                        <w:div w:id="1552961040">
                          <w:marLeft w:val="0"/>
                          <w:marRight w:val="0"/>
                          <w:marTop w:val="0"/>
                          <w:marBottom w:val="0"/>
                          <w:divBdr>
                            <w:top w:val="single" w:sz="2" w:space="0" w:color="D9D9E3"/>
                            <w:left w:val="single" w:sz="2" w:space="0" w:color="D9D9E3"/>
                            <w:bottom w:val="single" w:sz="2" w:space="0" w:color="D9D9E3"/>
                            <w:right w:val="single" w:sz="2" w:space="0" w:color="D9D9E3"/>
                          </w:divBdr>
                          <w:divsChild>
                            <w:div w:id="19046808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51309174">
      <w:bodyDiv w:val="1"/>
      <w:marLeft w:val="0"/>
      <w:marRight w:val="0"/>
      <w:marTop w:val="0"/>
      <w:marBottom w:val="0"/>
      <w:divBdr>
        <w:top w:val="none" w:sz="0" w:space="0" w:color="auto"/>
        <w:left w:val="none" w:sz="0" w:space="0" w:color="auto"/>
        <w:bottom w:val="none" w:sz="0" w:space="0" w:color="auto"/>
        <w:right w:val="none" w:sz="0" w:space="0" w:color="auto"/>
      </w:divBdr>
    </w:div>
    <w:div w:id="656570903">
      <w:bodyDiv w:val="1"/>
      <w:marLeft w:val="0"/>
      <w:marRight w:val="0"/>
      <w:marTop w:val="0"/>
      <w:marBottom w:val="0"/>
      <w:divBdr>
        <w:top w:val="none" w:sz="0" w:space="0" w:color="auto"/>
        <w:left w:val="none" w:sz="0" w:space="0" w:color="auto"/>
        <w:bottom w:val="none" w:sz="0" w:space="0" w:color="auto"/>
        <w:right w:val="none" w:sz="0" w:space="0" w:color="auto"/>
      </w:divBdr>
    </w:div>
    <w:div w:id="669717128">
      <w:bodyDiv w:val="1"/>
      <w:marLeft w:val="0"/>
      <w:marRight w:val="0"/>
      <w:marTop w:val="0"/>
      <w:marBottom w:val="0"/>
      <w:divBdr>
        <w:top w:val="none" w:sz="0" w:space="0" w:color="auto"/>
        <w:left w:val="none" w:sz="0" w:space="0" w:color="auto"/>
        <w:bottom w:val="none" w:sz="0" w:space="0" w:color="auto"/>
        <w:right w:val="none" w:sz="0" w:space="0" w:color="auto"/>
      </w:divBdr>
    </w:div>
    <w:div w:id="705957436">
      <w:bodyDiv w:val="1"/>
      <w:marLeft w:val="0"/>
      <w:marRight w:val="0"/>
      <w:marTop w:val="0"/>
      <w:marBottom w:val="0"/>
      <w:divBdr>
        <w:top w:val="none" w:sz="0" w:space="0" w:color="auto"/>
        <w:left w:val="none" w:sz="0" w:space="0" w:color="auto"/>
        <w:bottom w:val="none" w:sz="0" w:space="0" w:color="auto"/>
        <w:right w:val="none" w:sz="0" w:space="0" w:color="auto"/>
      </w:divBdr>
    </w:div>
    <w:div w:id="755639247">
      <w:bodyDiv w:val="1"/>
      <w:marLeft w:val="0"/>
      <w:marRight w:val="0"/>
      <w:marTop w:val="0"/>
      <w:marBottom w:val="0"/>
      <w:divBdr>
        <w:top w:val="none" w:sz="0" w:space="0" w:color="auto"/>
        <w:left w:val="none" w:sz="0" w:space="0" w:color="auto"/>
        <w:bottom w:val="none" w:sz="0" w:space="0" w:color="auto"/>
        <w:right w:val="none" w:sz="0" w:space="0" w:color="auto"/>
      </w:divBdr>
    </w:div>
    <w:div w:id="764421992">
      <w:bodyDiv w:val="1"/>
      <w:marLeft w:val="0"/>
      <w:marRight w:val="0"/>
      <w:marTop w:val="0"/>
      <w:marBottom w:val="0"/>
      <w:divBdr>
        <w:top w:val="none" w:sz="0" w:space="0" w:color="auto"/>
        <w:left w:val="none" w:sz="0" w:space="0" w:color="auto"/>
        <w:bottom w:val="none" w:sz="0" w:space="0" w:color="auto"/>
        <w:right w:val="none" w:sz="0" w:space="0" w:color="auto"/>
      </w:divBdr>
    </w:div>
    <w:div w:id="807894769">
      <w:bodyDiv w:val="1"/>
      <w:marLeft w:val="0"/>
      <w:marRight w:val="0"/>
      <w:marTop w:val="0"/>
      <w:marBottom w:val="0"/>
      <w:divBdr>
        <w:top w:val="none" w:sz="0" w:space="0" w:color="auto"/>
        <w:left w:val="none" w:sz="0" w:space="0" w:color="auto"/>
        <w:bottom w:val="none" w:sz="0" w:space="0" w:color="auto"/>
        <w:right w:val="none" w:sz="0" w:space="0" w:color="auto"/>
      </w:divBdr>
    </w:div>
    <w:div w:id="866675457">
      <w:bodyDiv w:val="1"/>
      <w:marLeft w:val="0"/>
      <w:marRight w:val="0"/>
      <w:marTop w:val="0"/>
      <w:marBottom w:val="0"/>
      <w:divBdr>
        <w:top w:val="none" w:sz="0" w:space="0" w:color="auto"/>
        <w:left w:val="none" w:sz="0" w:space="0" w:color="auto"/>
        <w:bottom w:val="none" w:sz="0" w:space="0" w:color="auto"/>
        <w:right w:val="none" w:sz="0" w:space="0" w:color="auto"/>
      </w:divBdr>
      <w:divsChild>
        <w:div w:id="911155783">
          <w:marLeft w:val="0"/>
          <w:marRight w:val="0"/>
          <w:marTop w:val="0"/>
          <w:marBottom w:val="0"/>
          <w:divBdr>
            <w:top w:val="single" w:sz="2" w:space="0" w:color="auto"/>
            <w:left w:val="single" w:sz="2" w:space="0" w:color="auto"/>
            <w:bottom w:val="single" w:sz="6" w:space="0" w:color="auto"/>
            <w:right w:val="single" w:sz="2" w:space="0" w:color="auto"/>
          </w:divBdr>
          <w:divsChild>
            <w:div w:id="1129281099">
              <w:marLeft w:val="0"/>
              <w:marRight w:val="0"/>
              <w:marTop w:val="100"/>
              <w:marBottom w:val="100"/>
              <w:divBdr>
                <w:top w:val="single" w:sz="2" w:space="0" w:color="D9D9E3"/>
                <w:left w:val="single" w:sz="2" w:space="0" w:color="D9D9E3"/>
                <w:bottom w:val="single" w:sz="2" w:space="0" w:color="D9D9E3"/>
                <w:right w:val="single" w:sz="2" w:space="0" w:color="D9D9E3"/>
              </w:divBdr>
              <w:divsChild>
                <w:div w:id="374238734">
                  <w:marLeft w:val="0"/>
                  <w:marRight w:val="0"/>
                  <w:marTop w:val="0"/>
                  <w:marBottom w:val="0"/>
                  <w:divBdr>
                    <w:top w:val="single" w:sz="2" w:space="0" w:color="D9D9E3"/>
                    <w:left w:val="single" w:sz="2" w:space="0" w:color="D9D9E3"/>
                    <w:bottom w:val="single" w:sz="2" w:space="0" w:color="D9D9E3"/>
                    <w:right w:val="single" w:sz="2" w:space="0" w:color="D9D9E3"/>
                  </w:divBdr>
                  <w:divsChild>
                    <w:div w:id="1921593141">
                      <w:marLeft w:val="0"/>
                      <w:marRight w:val="0"/>
                      <w:marTop w:val="0"/>
                      <w:marBottom w:val="0"/>
                      <w:divBdr>
                        <w:top w:val="single" w:sz="2" w:space="0" w:color="D9D9E3"/>
                        <w:left w:val="single" w:sz="2" w:space="0" w:color="D9D9E3"/>
                        <w:bottom w:val="single" w:sz="2" w:space="0" w:color="D9D9E3"/>
                        <w:right w:val="single" w:sz="2" w:space="0" w:color="D9D9E3"/>
                      </w:divBdr>
                      <w:divsChild>
                        <w:div w:id="707410881">
                          <w:marLeft w:val="0"/>
                          <w:marRight w:val="0"/>
                          <w:marTop w:val="0"/>
                          <w:marBottom w:val="0"/>
                          <w:divBdr>
                            <w:top w:val="single" w:sz="2" w:space="0" w:color="D9D9E3"/>
                            <w:left w:val="single" w:sz="2" w:space="0" w:color="D9D9E3"/>
                            <w:bottom w:val="single" w:sz="2" w:space="0" w:color="D9D9E3"/>
                            <w:right w:val="single" w:sz="2" w:space="0" w:color="D9D9E3"/>
                          </w:divBdr>
                          <w:divsChild>
                            <w:div w:id="8368436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5012950">
          <w:marLeft w:val="0"/>
          <w:marRight w:val="0"/>
          <w:marTop w:val="0"/>
          <w:marBottom w:val="0"/>
          <w:divBdr>
            <w:top w:val="single" w:sz="2" w:space="0" w:color="auto"/>
            <w:left w:val="single" w:sz="2" w:space="0" w:color="auto"/>
            <w:bottom w:val="single" w:sz="6" w:space="0" w:color="auto"/>
            <w:right w:val="single" w:sz="2" w:space="0" w:color="auto"/>
          </w:divBdr>
          <w:divsChild>
            <w:div w:id="15473962">
              <w:marLeft w:val="0"/>
              <w:marRight w:val="0"/>
              <w:marTop w:val="100"/>
              <w:marBottom w:val="100"/>
              <w:divBdr>
                <w:top w:val="single" w:sz="2" w:space="0" w:color="D9D9E3"/>
                <w:left w:val="single" w:sz="2" w:space="0" w:color="D9D9E3"/>
                <w:bottom w:val="single" w:sz="2" w:space="0" w:color="D9D9E3"/>
                <w:right w:val="single" w:sz="2" w:space="0" w:color="D9D9E3"/>
              </w:divBdr>
              <w:divsChild>
                <w:div w:id="734165943">
                  <w:marLeft w:val="0"/>
                  <w:marRight w:val="0"/>
                  <w:marTop w:val="0"/>
                  <w:marBottom w:val="0"/>
                  <w:divBdr>
                    <w:top w:val="single" w:sz="2" w:space="0" w:color="D9D9E3"/>
                    <w:left w:val="single" w:sz="2" w:space="0" w:color="D9D9E3"/>
                    <w:bottom w:val="single" w:sz="2" w:space="0" w:color="D9D9E3"/>
                    <w:right w:val="single" w:sz="2" w:space="0" w:color="D9D9E3"/>
                  </w:divBdr>
                  <w:divsChild>
                    <w:div w:id="296640913">
                      <w:marLeft w:val="0"/>
                      <w:marRight w:val="0"/>
                      <w:marTop w:val="0"/>
                      <w:marBottom w:val="0"/>
                      <w:divBdr>
                        <w:top w:val="single" w:sz="2" w:space="0" w:color="D9D9E3"/>
                        <w:left w:val="single" w:sz="2" w:space="0" w:color="D9D9E3"/>
                        <w:bottom w:val="single" w:sz="2" w:space="0" w:color="D9D9E3"/>
                        <w:right w:val="single" w:sz="2" w:space="0" w:color="D9D9E3"/>
                      </w:divBdr>
                      <w:divsChild>
                        <w:div w:id="798326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78493908">
                  <w:marLeft w:val="0"/>
                  <w:marRight w:val="0"/>
                  <w:marTop w:val="0"/>
                  <w:marBottom w:val="0"/>
                  <w:divBdr>
                    <w:top w:val="single" w:sz="2" w:space="0" w:color="D9D9E3"/>
                    <w:left w:val="single" w:sz="2" w:space="0" w:color="D9D9E3"/>
                    <w:bottom w:val="single" w:sz="2" w:space="0" w:color="D9D9E3"/>
                    <w:right w:val="single" w:sz="2" w:space="0" w:color="D9D9E3"/>
                  </w:divBdr>
                  <w:divsChild>
                    <w:div w:id="957756051">
                      <w:marLeft w:val="0"/>
                      <w:marRight w:val="0"/>
                      <w:marTop w:val="0"/>
                      <w:marBottom w:val="0"/>
                      <w:divBdr>
                        <w:top w:val="single" w:sz="2" w:space="0" w:color="D9D9E3"/>
                        <w:left w:val="single" w:sz="2" w:space="0" w:color="D9D9E3"/>
                        <w:bottom w:val="single" w:sz="2" w:space="0" w:color="D9D9E3"/>
                        <w:right w:val="single" w:sz="2" w:space="0" w:color="D9D9E3"/>
                      </w:divBdr>
                      <w:divsChild>
                        <w:div w:id="1378045302">
                          <w:marLeft w:val="0"/>
                          <w:marRight w:val="0"/>
                          <w:marTop w:val="0"/>
                          <w:marBottom w:val="0"/>
                          <w:divBdr>
                            <w:top w:val="single" w:sz="2" w:space="0" w:color="D9D9E3"/>
                            <w:left w:val="single" w:sz="2" w:space="0" w:color="D9D9E3"/>
                            <w:bottom w:val="single" w:sz="2" w:space="0" w:color="D9D9E3"/>
                            <w:right w:val="single" w:sz="2" w:space="0" w:color="D9D9E3"/>
                          </w:divBdr>
                          <w:divsChild>
                            <w:div w:id="1195966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34900473">
          <w:marLeft w:val="0"/>
          <w:marRight w:val="0"/>
          <w:marTop w:val="0"/>
          <w:marBottom w:val="0"/>
          <w:divBdr>
            <w:top w:val="single" w:sz="2" w:space="0" w:color="auto"/>
            <w:left w:val="single" w:sz="2" w:space="0" w:color="auto"/>
            <w:bottom w:val="single" w:sz="6" w:space="0" w:color="auto"/>
            <w:right w:val="single" w:sz="2" w:space="0" w:color="auto"/>
          </w:divBdr>
          <w:divsChild>
            <w:div w:id="739406074">
              <w:marLeft w:val="0"/>
              <w:marRight w:val="0"/>
              <w:marTop w:val="100"/>
              <w:marBottom w:val="100"/>
              <w:divBdr>
                <w:top w:val="single" w:sz="2" w:space="0" w:color="D9D9E3"/>
                <w:left w:val="single" w:sz="2" w:space="0" w:color="D9D9E3"/>
                <w:bottom w:val="single" w:sz="2" w:space="0" w:color="D9D9E3"/>
                <w:right w:val="single" w:sz="2" w:space="0" w:color="D9D9E3"/>
              </w:divBdr>
              <w:divsChild>
                <w:div w:id="2066679292">
                  <w:marLeft w:val="0"/>
                  <w:marRight w:val="0"/>
                  <w:marTop w:val="0"/>
                  <w:marBottom w:val="0"/>
                  <w:divBdr>
                    <w:top w:val="single" w:sz="2" w:space="0" w:color="D9D9E3"/>
                    <w:left w:val="single" w:sz="2" w:space="0" w:color="D9D9E3"/>
                    <w:bottom w:val="single" w:sz="2" w:space="0" w:color="D9D9E3"/>
                    <w:right w:val="single" w:sz="2" w:space="0" w:color="D9D9E3"/>
                  </w:divBdr>
                  <w:divsChild>
                    <w:div w:id="1945265913">
                      <w:marLeft w:val="0"/>
                      <w:marRight w:val="0"/>
                      <w:marTop w:val="0"/>
                      <w:marBottom w:val="0"/>
                      <w:divBdr>
                        <w:top w:val="single" w:sz="2" w:space="0" w:color="D9D9E3"/>
                        <w:left w:val="single" w:sz="2" w:space="0" w:color="D9D9E3"/>
                        <w:bottom w:val="single" w:sz="2" w:space="0" w:color="D9D9E3"/>
                        <w:right w:val="single" w:sz="2" w:space="0" w:color="D9D9E3"/>
                      </w:divBdr>
                      <w:divsChild>
                        <w:div w:id="1004926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77787029">
                  <w:marLeft w:val="0"/>
                  <w:marRight w:val="0"/>
                  <w:marTop w:val="0"/>
                  <w:marBottom w:val="0"/>
                  <w:divBdr>
                    <w:top w:val="single" w:sz="2" w:space="0" w:color="D9D9E3"/>
                    <w:left w:val="single" w:sz="2" w:space="0" w:color="D9D9E3"/>
                    <w:bottom w:val="single" w:sz="2" w:space="0" w:color="D9D9E3"/>
                    <w:right w:val="single" w:sz="2" w:space="0" w:color="D9D9E3"/>
                  </w:divBdr>
                  <w:divsChild>
                    <w:div w:id="1580863361">
                      <w:marLeft w:val="0"/>
                      <w:marRight w:val="0"/>
                      <w:marTop w:val="0"/>
                      <w:marBottom w:val="0"/>
                      <w:divBdr>
                        <w:top w:val="single" w:sz="2" w:space="0" w:color="D9D9E3"/>
                        <w:left w:val="single" w:sz="2" w:space="0" w:color="D9D9E3"/>
                        <w:bottom w:val="single" w:sz="2" w:space="0" w:color="D9D9E3"/>
                        <w:right w:val="single" w:sz="2" w:space="0" w:color="D9D9E3"/>
                      </w:divBdr>
                      <w:divsChild>
                        <w:div w:id="1322662408">
                          <w:marLeft w:val="0"/>
                          <w:marRight w:val="0"/>
                          <w:marTop w:val="0"/>
                          <w:marBottom w:val="0"/>
                          <w:divBdr>
                            <w:top w:val="single" w:sz="2" w:space="0" w:color="D9D9E3"/>
                            <w:left w:val="single" w:sz="2" w:space="0" w:color="D9D9E3"/>
                            <w:bottom w:val="single" w:sz="2" w:space="0" w:color="D9D9E3"/>
                            <w:right w:val="single" w:sz="2" w:space="0" w:color="D9D9E3"/>
                          </w:divBdr>
                          <w:divsChild>
                            <w:div w:id="2918371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40876962">
          <w:marLeft w:val="0"/>
          <w:marRight w:val="0"/>
          <w:marTop w:val="0"/>
          <w:marBottom w:val="0"/>
          <w:divBdr>
            <w:top w:val="single" w:sz="2" w:space="0" w:color="auto"/>
            <w:left w:val="single" w:sz="2" w:space="0" w:color="auto"/>
            <w:bottom w:val="single" w:sz="6" w:space="0" w:color="auto"/>
            <w:right w:val="single" w:sz="2" w:space="0" w:color="auto"/>
          </w:divBdr>
          <w:divsChild>
            <w:div w:id="405347545">
              <w:marLeft w:val="0"/>
              <w:marRight w:val="0"/>
              <w:marTop w:val="100"/>
              <w:marBottom w:val="100"/>
              <w:divBdr>
                <w:top w:val="single" w:sz="2" w:space="0" w:color="D9D9E3"/>
                <w:left w:val="single" w:sz="2" w:space="0" w:color="D9D9E3"/>
                <w:bottom w:val="single" w:sz="2" w:space="0" w:color="D9D9E3"/>
                <w:right w:val="single" w:sz="2" w:space="0" w:color="D9D9E3"/>
              </w:divBdr>
              <w:divsChild>
                <w:div w:id="2084178038">
                  <w:marLeft w:val="0"/>
                  <w:marRight w:val="0"/>
                  <w:marTop w:val="0"/>
                  <w:marBottom w:val="0"/>
                  <w:divBdr>
                    <w:top w:val="single" w:sz="2" w:space="0" w:color="D9D9E3"/>
                    <w:left w:val="single" w:sz="2" w:space="0" w:color="D9D9E3"/>
                    <w:bottom w:val="single" w:sz="2" w:space="0" w:color="D9D9E3"/>
                    <w:right w:val="single" w:sz="2" w:space="0" w:color="D9D9E3"/>
                  </w:divBdr>
                  <w:divsChild>
                    <w:div w:id="1234193643">
                      <w:marLeft w:val="0"/>
                      <w:marRight w:val="0"/>
                      <w:marTop w:val="0"/>
                      <w:marBottom w:val="0"/>
                      <w:divBdr>
                        <w:top w:val="single" w:sz="2" w:space="0" w:color="D9D9E3"/>
                        <w:left w:val="single" w:sz="2" w:space="0" w:color="D9D9E3"/>
                        <w:bottom w:val="single" w:sz="2" w:space="0" w:color="D9D9E3"/>
                        <w:right w:val="single" w:sz="2" w:space="0" w:color="D9D9E3"/>
                      </w:divBdr>
                      <w:divsChild>
                        <w:div w:id="20906191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5177857">
                  <w:marLeft w:val="0"/>
                  <w:marRight w:val="0"/>
                  <w:marTop w:val="0"/>
                  <w:marBottom w:val="0"/>
                  <w:divBdr>
                    <w:top w:val="single" w:sz="2" w:space="0" w:color="D9D9E3"/>
                    <w:left w:val="single" w:sz="2" w:space="0" w:color="D9D9E3"/>
                    <w:bottom w:val="single" w:sz="2" w:space="0" w:color="D9D9E3"/>
                    <w:right w:val="single" w:sz="2" w:space="0" w:color="D9D9E3"/>
                  </w:divBdr>
                  <w:divsChild>
                    <w:div w:id="835994298">
                      <w:marLeft w:val="0"/>
                      <w:marRight w:val="0"/>
                      <w:marTop w:val="0"/>
                      <w:marBottom w:val="0"/>
                      <w:divBdr>
                        <w:top w:val="single" w:sz="2" w:space="0" w:color="D9D9E3"/>
                        <w:left w:val="single" w:sz="2" w:space="0" w:color="D9D9E3"/>
                        <w:bottom w:val="single" w:sz="2" w:space="0" w:color="D9D9E3"/>
                        <w:right w:val="single" w:sz="2" w:space="0" w:color="D9D9E3"/>
                      </w:divBdr>
                      <w:divsChild>
                        <w:div w:id="1175534340">
                          <w:marLeft w:val="0"/>
                          <w:marRight w:val="0"/>
                          <w:marTop w:val="0"/>
                          <w:marBottom w:val="0"/>
                          <w:divBdr>
                            <w:top w:val="single" w:sz="2" w:space="0" w:color="D9D9E3"/>
                            <w:left w:val="single" w:sz="2" w:space="0" w:color="D9D9E3"/>
                            <w:bottom w:val="single" w:sz="2" w:space="0" w:color="D9D9E3"/>
                            <w:right w:val="single" w:sz="2" w:space="0" w:color="D9D9E3"/>
                          </w:divBdr>
                          <w:divsChild>
                            <w:div w:id="689836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04530049">
          <w:marLeft w:val="0"/>
          <w:marRight w:val="0"/>
          <w:marTop w:val="0"/>
          <w:marBottom w:val="0"/>
          <w:divBdr>
            <w:top w:val="single" w:sz="2" w:space="0" w:color="auto"/>
            <w:left w:val="single" w:sz="2" w:space="0" w:color="auto"/>
            <w:bottom w:val="single" w:sz="6" w:space="0" w:color="auto"/>
            <w:right w:val="single" w:sz="2" w:space="0" w:color="auto"/>
          </w:divBdr>
          <w:divsChild>
            <w:div w:id="856189328">
              <w:marLeft w:val="0"/>
              <w:marRight w:val="0"/>
              <w:marTop w:val="100"/>
              <w:marBottom w:val="100"/>
              <w:divBdr>
                <w:top w:val="single" w:sz="2" w:space="0" w:color="D9D9E3"/>
                <w:left w:val="single" w:sz="2" w:space="0" w:color="D9D9E3"/>
                <w:bottom w:val="single" w:sz="2" w:space="0" w:color="D9D9E3"/>
                <w:right w:val="single" w:sz="2" w:space="0" w:color="D9D9E3"/>
              </w:divBdr>
              <w:divsChild>
                <w:div w:id="2082479960">
                  <w:marLeft w:val="0"/>
                  <w:marRight w:val="0"/>
                  <w:marTop w:val="0"/>
                  <w:marBottom w:val="0"/>
                  <w:divBdr>
                    <w:top w:val="single" w:sz="2" w:space="0" w:color="D9D9E3"/>
                    <w:left w:val="single" w:sz="2" w:space="0" w:color="D9D9E3"/>
                    <w:bottom w:val="single" w:sz="2" w:space="0" w:color="D9D9E3"/>
                    <w:right w:val="single" w:sz="2" w:space="0" w:color="D9D9E3"/>
                  </w:divBdr>
                  <w:divsChild>
                    <w:div w:id="121045309">
                      <w:marLeft w:val="0"/>
                      <w:marRight w:val="0"/>
                      <w:marTop w:val="0"/>
                      <w:marBottom w:val="0"/>
                      <w:divBdr>
                        <w:top w:val="single" w:sz="2" w:space="0" w:color="D9D9E3"/>
                        <w:left w:val="single" w:sz="2" w:space="0" w:color="D9D9E3"/>
                        <w:bottom w:val="single" w:sz="2" w:space="0" w:color="D9D9E3"/>
                        <w:right w:val="single" w:sz="2" w:space="0" w:color="D9D9E3"/>
                      </w:divBdr>
                      <w:divsChild>
                        <w:div w:id="1787574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8722258">
                  <w:marLeft w:val="0"/>
                  <w:marRight w:val="0"/>
                  <w:marTop w:val="0"/>
                  <w:marBottom w:val="0"/>
                  <w:divBdr>
                    <w:top w:val="single" w:sz="2" w:space="0" w:color="D9D9E3"/>
                    <w:left w:val="single" w:sz="2" w:space="0" w:color="D9D9E3"/>
                    <w:bottom w:val="single" w:sz="2" w:space="0" w:color="D9D9E3"/>
                    <w:right w:val="single" w:sz="2" w:space="0" w:color="D9D9E3"/>
                  </w:divBdr>
                  <w:divsChild>
                    <w:div w:id="1545022545">
                      <w:marLeft w:val="0"/>
                      <w:marRight w:val="0"/>
                      <w:marTop w:val="0"/>
                      <w:marBottom w:val="0"/>
                      <w:divBdr>
                        <w:top w:val="single" w:sz="2" w:space="0" w:color="D9D9E3"/>
                        <w:left w:val="single" w:sz="2" w:space="0" w:color="D9D9E3"/>
                        <w:bottom w:val="single" w:sz="2" w:space="0" w:color="D9D9E3"/>
                        <w:right w:val="single" w:sz="2" w:space="0" w:color="D9D9E3"/>
                      </w:divBdr>
                      <w:divsChild>
                        <w:div w:id="1588801765">
                          <w:marLeft w:val="0"/>
                          <w:marRight w:val="0"/>
                          <w:marTop w:val="0"/>
                          <w:marBottom w:val="0"/>
                          <w:divBdr>
                            <w:top w:val="single" w:sz="2" w:space="0" w:color="D9D9E3"/>
                            <w:left w:val="single" w:sz="2" w:space="0" w:color="D9D9E3"/>
                            <w:bottom w:val="single" w:sz="2" w:space="0" w:color="D9D9E3"/>
                            <w:right w:val="single" w:sz="2" w:space="0" w:color="D9D9E3"/>
                          </w:divBdr>
                          <w:divsChild>
                            <w:div w:id="17164643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71992153">
          <w:marLeft w:val="0"/>
          <w:marRight w:val="0"/>
          <w:marTop w:val="0"/>
          <w:marBottom w:val="0"/>
          <w:divBdr>
            <w:top w:val="single" w:sz="2" w:space="0" w:color="auto"/>
            <w:left w:val="single" w:sz="2" w:space="0" w:color="auto"/>
            <w:bottom w:val="single" w:sz="6" w:space="0" w:color="auto"/>
            <w:right w:val="single" w:sz="2" w:space="0" w:color="auto"/>
          </w:divBdr>
          <w:divsChild>
            <w:div w:id="1754543631">
              <w:marLeft w:val="0"/>
              <w:marRight w:val="0"/>
              <w:marTop w:val="100"/>
              <w:marBottom w:val="100"/>
              <w:divBdr>
                <w:top w:val="single" w:sz="2" w:space="0" w:color="D9D9E3"/>
                <w:left w:val="single" w:sz="2" w:space="0" w:color="D9D9E3"/>
                <w:bottom w:val="single" w:sz="2" w:space="0" w:color="D9D9E3"/>
                <w:right w:val="single" w:sz="2" w:space="0" w:color="D9D9E3"/>
              </w:divBdr>
              <w:divsChild>
                <w:div w:id="2144076348">
                  <w:marLeft w:val="0"/>
                  <w:marRight w:val="0"/>
                  <w:marTop w:val="0"/>
                  <w:marBottom w:val="0"/>
                  <w:divBdr>
                    <w:top w:val="single" w:sz="2" w:space="0" w:color="D9D9E3"/>
                    <w:left w:val="single" w:sz="2" w:space="0" w:color="D9D9E3"/>
                    <w:bottom w:val="single" w:sz="2" w:space="0" w:color="D9D9E3"/>
                    <w:right w:val="single" w:sz="2" w:space="0" w:color="D9D9E3"/>
                  </w:divBdr>
                  <w:divsChild>
                    <w:div w:id="1773165915">
                      <w:marLeft w:val="0"/>
                      <w:marRight w:val="0"/>
                      <w:marTop w:val="0"/>
                      <w:marBottom w:val="0"/>
                      <w:divBdr>
                        <w:top w:val="single" w:sz="2" w:space="0" w:color="D9D9E3"/>
                        <w:left w:val="single" w:sz="2" w:space="0" w:color="D9D9E3"/>
                        <w:bottom w:val="single" w:sz="2" w:space="0" w:color="D9D9E3"/>
                        <w:right w:val="single" w:sz="2" w:space="0" w:color="D9D9E3"/>
                      </w:divBdr>
                      <w:divsChild>
                        <w:div w:id="1784667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04427287">
                  <w:marLeft w:val="0"/>
                  <w:marRight w:val="0"/>
                  <w:marTop w:val="0"/>
                  <w:marBottom w:val="0"/>
                  <w:divBdr>
                    <w:top w:val="single" w:sz="2" w:space="0" w:color="D9D9E3"/>
                    <w:left w:val="single" w:sz="2" w:space="0" w:color="D9D9E3"/>
                    <w:bottom w:val="single" w:sz="2" w:space="0" w:color="D9D9E3"/>
                    <w:right w:val="single" w:sz="2" w:space="0" w:color="D9D9E3"/>
                  </w:divBdr>
                  <w:divsChild>
                    <w:div w:id="524710816">
                      <w:marLeft w:val="0"/>
                      <w:marRight w:val="0"/>
                      <w:marTop w:val="0"/>
                      <w:marBottom w:val="0"/>
                      <w:divBdr>
                        <w:top w:val="single" w:sz="2" w:space="0" w:color="D9D9E3"/>
                        <w:left w:val="single" w:sz="2" w:space="0" w:color="D9D9E3"/>
                        <w:bottom w:val="single" w:sz="2" w:space="0" w:color="D9D9E3"/>
                        <w:right w:val="single" w:sz="2" w:space="0" w:color="D9D9E3"/>
                      </w:divBdr>
                      <w:divsChild>
                        <w:div w:id="641545841">
                          <w:marLeft w:val="0"/>
                          <w:marRight w:val="0"/>
                          <w:marTop w:val="0"/>
                          <w:marBottom w:val="0"/>
                          <w:divBdr>
                            <w:top w:val="single" w:sz="2" w:space="0" w:color="D9D9E3"/>
                            <w:left w:val="single" w:sz="2" w:space="0" w:color="D9D9E3"/>
                            <w:bottom w:val="single" w:sz="2" w:space="0" w:color="D9D9E3"/>
                            <w:right w:val="single" w:sz="2" w:space="0" w:color="D9D9E3"/>
                          </w:divBdr>
                          <w:divsChild>
                            <w:div w:id="12600630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78971635">
          <w:marLeft w:val="0"/>
          <w:marRight w:val="0"/>
          <w:marTop w:val="0"/>
          <w:marBottom w:val="0"/>
          <w:divBdr>
            <w:top w:val="single" w:sz="2" w:space="0" w:color="auto"/>
            <w:left w:val="single" w:sz="2" w:space="0" w:color="auto"/>
            <w:bottom w:val="single" w:sz="6" w:space="0" w:color="auto"/>
            <w:right w:val="single" w:sz="2" w:space="0" w:color="auto"/>
          </w:divBdr>
          <w:divsChild>
            <w:div w:id="1718779631">
              <w:marLeft w:val="0"/>
              <w:marRight w:val="0"/>
              <w:marTop w:val="100"/>
              <w:marBottom w:val="100"/>
              <w:divBdr>
                <w:top w:val="single" w:sz="2" w:space="0" w:color="D9D9E3"/>
                <w:left w:val="single" w:sz="2" w:space="0" w:color="D9D9E3"/>
                <w:bottom w:val="single" w:sz="2" w:space="0" w:color="D9D9E3"/>
                <w:right w:val="single" w:sz="2" w:space="0" w:color="D9D9E3"/>
              </w:divBdr>
              <w:divsChild>
                <w:div w:id="716972680">
                  <w:marLeft w:val="0"/>
                  <w:marRight w:val="0"/>
                  <w:marTop w:val="0"/>
                  <w:marBottom w:val="0"/>
                  <w:divBdr>
                    <w:top w:val="single" w:sz="2" w:space="0" w:color="D9D9E3"/>
                    <w:left w:val="single" w:sz="2" w:space="0" w:color="D9D9E3"/>
                    <w:bottom w:val="single" w:sz="2" w:space="0" w:color="D9D9E3"/>
                    <w:right w:val="single" w:sz="2" w:space="0" w:color="D9D9E3"/>
                  </w:divBdr>
                  <w:divsChild>
                    <w:div w:id="2106029382">
                      <w:marLeft w:val="0"/>
                      <w:marRight w:val="0"/>
                      <w:marTop w:val="0"/>
                      <w:marBottom w:val="0"/>
                      <w:divBdr>
                        <w:top w:val="single" w:sz="2" w:space="0" w:color="D9D9E3"/>
                        <w:left w:val="single" w:sz="2" w:space="0" w:color="D9D9E3"/>
                        <w:bottom w:val="single" w:sz="2" w:space="0" w:color="D9D9E3"/>
                        <w:right w:val="single" w:sz="2" w:space="0" w:color="D9D9E3"/>
                      </w:divBdr>
                      <w:divsChild>
                        <w:div w:id="16702530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63637615">
                  <w:marLeft w:val="0"/>
                  <w:marRight w:val="0"/>
                  <w:marTop w:val="0"/>
                  <w:marBottom w:val="0"/>
                  <w:divBdr>
                    <w:top w:val="single" w:sz="2" w:space="0" w:color="D9D9E3"/>
                    <w:left w:val="single" w:sz="2" w:space="0" w:color="D9D9E3"/>
                    <w:bottom w:val="single" w:sz="2" w:space="0" w:color="D9D9E3"/>
                    <w:right w:val="single" w:sz="2" w:space="0" w:color="D9D9E3"/>
                  </w:divBdr>
                  <w:divsChild>
                    <w:div w:id="669218121">
                      <w:marLeft w:val="0"/>
                      <w:marRight w:val="0"/>
                      <w:marTop w:val="0"/>
                      <w:marBottom w:val="0"/>
                      <w:divBdr>
                        <w:top w:val="single" w:sz="2" w:space="0" w:color="D9D9E3"/>
                        <w:left w:val="single" w:sz="2" w:space="0" w:color="D9D9E3"/>
                        <w:bottom w:val="single" w:sz="2" w:space="0" w:color="D9D9E3"/>
                        <w:right w:val="single" w:sz="2" w:space="0" w:color="D9D9E3"/>
                      </w:divBdr>
                      <w:divsChild>
                        <w:div w:id="1878931854">
                          <w:marLeft w:val="0"/>
                          <w:marRight w:val="0"/>
                          <w:marTop w:val="0"/>
                          <w:marBottom w:val="0"/>
                          <w:divBdr>
                            <w:top w:val="single" w:sz="2" w:space="0" w:color="D9D9E3"/>
                            <w:left w:val="single" w:sz="2" w:space="0" w:color="D9D9E3"/>
                            <w:bottom w:val="single" w:sz="2" w:space="0" w:color="D9D9E3"/>
                            <w:right w:val="single" w:sz="2" w:space="0" w:color="D9D9E3"/>
                          </w:divBdr>
                          <w:divsChild>
                            <w:div w:id="16169872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55584721">
          <w:marLeft w:val="0"/>
          <w:marRight w:val="0"/>
          <w:marTop w:val="0"/>
          <w:marBottom w:val="0"/>
          <w:divBdr>
            <w:top w:val="single" w:sz="2" w:space="0" w:color="auto"/>
            <w:left w:val="single" w:sz="2" w:space="0" w:color="auto"/>
            <w:bottom w:val="single" w:sz="6" w:space="0" w:color="auto"/>
            <w:right w:val="single" w:sz="2" w:space="0" w:color="auto"/>
          </w:divBdr>
          <w:divsChild>
            <w:div w:id="2047829065">
              <w:marLeft w:val="0"/>
              <w:marRight w:val="0"/>
              <w:marTop w:val="100"/>
              <w:marBottom w:val="100"/>
              <w:divBdr>
                <w:top w:val="single" w:sz="2" w:space="0" w:color="D9D9E3"/>
                <w:left w:val="single" w:sz="2" w:space="0" w:color="D9D9E3"/>
                <w:bottom w:val="single" w:sz="2" w:space="0" w:color="D9D9E3"/>
                <w:right w:val="single" w:sz="2" w:space="0" w:color="D9D9E3"/>
              </w:divBdr>
              <w:divsChild>
                <w:div w:id="770394785">
                  <w:marLeft w:val="0"/>
                  <w:marRight w:val="0"/>
                  <w:marTop w:val="0"/>
                  <w:marBottom w:val="0"/>
                  <w:divBdr>
                    <w:top w:val="single" w:sz="2" w:space="0" w:color="D9D9E3"/>
                    <w:left w:val="single" w:sz="2" w:space="0" w:color="D9D9E3"/>
                    <w:bottom w:val="single" w:sz="2" w:space="0" w:color="D9D9E3"/>
                    <w:right w:val="single" w:sz="2" w:space="0" w:color="D9D9E3"/>
                  </w:divBdr>
                  <w:divsChild>
                    <w:div w:id="979916157">
                      <w:marLeft w:val="0"/>
                      <w:marRight w:val="0"/>
                      <w:marTop w:val="0"/>
                      <w:marBottom w:val="0"/>
                      <w:divBdr>
                        <w:top w:val="single" w:sz="2" w:space="0" w:color="D9D9E3"/>
                        <w:left w:val="single" w:sz="2" w:space="0" w:color="D9D9E3"/>
                        <w:bottom w:val="single" w:sz="2" w:space="0" w:color="D9D9E3"/>
                        <w:right w:val="single" w:sz="2" w:space="0" w:color="D9D9E3"/>
                      </w:divBdr>
                      <w:divsChild>
                        <w:div w:id="19839953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7702158">
                  <w:marLeft w:val="0"/>
                  <w:marRight w:val="0"/>
                  <w:marTop w:val="0"/>
                  <w:marBottom w:val="0"/>
                  <w:divBdr>
                    <w:top w:val="single" w:sz="2" w:space="0" w:color="D9D9E3"/>
                    <w:left w:val="single" w:sz="2" w:space="0" w:color="D9D9E3"/>
                    <w:bottom w:val="single" w:sz="2" w:space="0" w:color="D9D9E3"/>
                    <w:right w:val="single" w:sz="2" w:space="0" w:color="D9D9E3"/>
                  </w:divBdr>
                  <w:divsChild>
                    <w:div w:id="1632905043">
                      <w:marLeft w:val="0"/>
                      <w:marRight w:val="0"/>
                      <w:marTop w:val="0"/>
                      <w:marBottom w:val="0"/>
                      <w:divBdr>
                        <w:top w:val="single" w:sz="2" w:space="0" w:color="D9D9E3"/>
                        <w:left w:val="single" w:sz="2" w:space="0" w:color="D9D9E3"/>
                        <w:bottom w:val="single" w:sz="2" w:space="0" w:color="D9D9E3"/>
                        <w:right w:val="single" w:sz="2" w:space="0" w:color="D9D9E3"/>
                      </w:divBdr>
                      <w:divsChild>
                        <w:div w:id="1064178919">
                          <w:marLeft w:val="0"/>
                          <w:marRight w:val="0"/>
                          <w:marTop w:val="0"/>
                          <w:marBottom w:val="0"/>
                          <w:divBdr>
                            <w:top w:val="single" w:sz="2" w:space="0" w:color="D9D9E3"/>
                            <w:left w:val="single" w:sz="2" w:space="0" w:color="D9D9E3"/>
                            <w:bottom w:val="single" w:sz="2" w:space="0" w:color="D9D9E3"/>
                            <w:right w:val="single" w:sz="2" w:space="0" w:color="D9D9E3"/>
                          </w:divBdr>
                          <w:divsChild>
                            <w:div w:id="537663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98285745">
          <w:marLeft w:val="0"/>
          <w:marRight w:val="0"/>
          <w:marTop w:val="0"/>
          <w:marBottom w:val="0"/>
          <w:divBdr>
            <w:top w:val="single" w:sz="2" w:space="0" w:color="auto"/>
            <w:left w:val="single" w:sz="2" w:space="0" w:color="auto"/>
            <w:bottom w:val="single" w:sz="6" w:space="0" w:color="auto"/>
            <w:right w:val="single" w:sz="2" w:space="0" w:color="auto"/>
          </w:divBdr>
          <w:divsChild>
            <w:div w:id="1149443572">
              <w:marLeft w:val="0"/>
              <w:marRight w:val="0"/>
              <w:marTop w:val="100"/>
              <w:marBottom w:val="100"/>
              <w:divBdr>
                <w:top w:val="single" w:sz="2" w:space="0" w:color="D9D9E3"/>
                <w:left w:val="single" w:sz="2" w:space="0" w:color="D9D9E3"/>
                <w:bottom w:val="single" w:sz="2" w:space="0" w:color="D9D9E3"/>
                <w:right w:val="single" w:sz="2" w:space="0" w:color="D9D9E3"/>
              </w:divBdr>
              <w:divsChild>
                <w:div w:id="2087457515">
                  <w:marLeft w:val="0"/>
                  <w:marRight w:val="0"/>
                  <w:marTop w:val="0"/>
                  <w:marBottom w:val="0"/>
                  <w:divBdr>
                    <w:top w:val="single" w:sz="2" w:space="0" w:color="D9D9E3"/>
                    <w:left w:val="single" w:sz="2" w:space="0" w:color="D9D9E3"/>
                    <w:bottom w:val="single" w:sz="2" w:space="0" w:color="D9D9E3"/>
                    <w:right w:val="single" w:sz="2" w:space="0" w:color="D9D9E3"/>
                  </w:divBdr>
                  <w:divsChild>
                    <w:div w:id="1354258421">
                      <w:marLeft w:val="0"/>
                      <w:marRight w:val="0"/>
                      <w:marTop w:val="0"/>
                      <w:marBottom w:val="0"/>
                      <w:divBdr>
                        <w:top w:val="single" w:sz="2" w:space="0" w:color="D9D9E3"/>
                        <w:left w:val="single" w:sz="2" w:space="0" w:color="D9D9E3"/>
                        <w:bottom w:val="single" w:sz="2" w:space="0" w:color="D9D9E3"/>
                        <w:right w:val="single" w:sz="2" w:space="0" w:color="D9D9E3"/>
                      </w:divBdr>
                      <w:divsChild>
                        <w:div w:id="5003957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62247190">
                  <w:marLeft w:val="0"/>
                  <w:marRight w:val="0"/>
                  <w:marTop w:val="0"/>
                  <w:marBottom w:val="0"/>
                  <w:divBdr>
                    <w:top w:val="single" w:sz="2" w:space="0" w:color="D9D9E3"/>
                    <w:left w:val="single" w:sz="2" w:space="0" w:color="D9D9E3"/>
                    <w:bottom w:val="single" w:sz="2" w:space="0" w:color="D9D9E3"/>
                    <w:right w:val="single" w:sz="2" w:space="0" w:color="D9D9E3"/>
                  </w:divBdr>
                  <w:divsChild>
                    <w:div w:id="647175748">
                      <w:marLeft w:val="0"/>
                      <w:marRight w:val="0"/>
                      <w:marTop w:val="0"/>
                      <w:marBottom w:val="0"/>
                      <w:divBdr>
                        <w:top w:val="single" w:sz="2" w:space="0" w:color="D9D9E3"/>
                        <w:left w:val="single" w:sz="2" w:space="0" w:color="D9D9E3"/>
                        <w:bottom w:val="single" w:sz="2" w:space="0" w:color="D9D9E3"/>
                        <w:right w:val="single" w:sz="2" w:space="0" w:color="D9D9E3"/>
                      </w:divBdr>
                      <w:divsChild>
                        <w:div w:id="1932203250">
                          <w:marLeft w:val="0"/>
                          <w:marRight w:val="0"/>
                          <w:marTop w:val="0"/>
                          <w:marBottom w:val="0"/>
                          <w:divBdr>
                            <w:top w:val="single" w:sz="2" w:space="0" w:color="D9D9E3"/>
                            <w:left w:val="single" w:sz="2" w:space="0" w:color="D9D9E3"/>
                            <w:bottom w:val="single" w:sz="2" w:space="0" w:color="D9D9E3"/>
                            <w:right w:val="single" w:sz="2" w:space="0" w:color="D9D9E3"/>
                          </w:divBdr>
                          <w:divsChild>
                            <w:div w:id="15147597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1793159">
      <w:bodyDiv w:val="1"/>
      <w:marLeft w:val="0"/>
      <w:marRight w:val="0"/>
      <w:marTop w:val="0"/>
      <w:marBottom w:val="0"/>
      <w:divBdr>
        <w:top w:val="none" w:sz="0" w:space="0" w:color="auto"/>
        <w:left w:val="none" w:sz="0" w:space="0" w:color="auto"/>
        <w:bottom w:val="none" w:sz="0" w:space="0" w:color="auto"/>
        <w:right w:val="none" w:sz="0" w:space="0" w:color="auto"/>
      </w:divBdr>
    </w:div>
    <w:div w:id="946501562">
      <w:bodyDiv w:val="1"/>
      <w:marLeft w:val="0"/>
      <w:marRight w:val="0"/>
      <w:marTop w:val="0"/>
      <w:marBottom w:val="0"/>
      <w:divBdr>
        <w:top w:val="none" w:sz="0" w:space="0" w:color="auto"/>
        <w:left w:val="none" w:sz="0" w:space="0" w:color="auto"/>
        <w:bottom w:val="none" w:sz="0" w:space="0" w:color="auto"/>
        <w:right w:val="none" w:sz="0" w:space="0" w:color="auto"/>
      </w:divBdr>
    </w:div>
    <w:div w:id="964460526">
      <w:bodyDiv w:val="1"/>
      <w:marLeft w:val="0"/>
      <w:marRight w:val="0"/>
      <w:marTop w:val="0"/>
      <w:marBottom w:val="0"/>
      <w:divBdr>
        <w:top w:val="none" w:sz="0" w:space="0" w:color="auto"/>
        <w:left w:val="none" w:sz="0" w:space="0" w:color="auto"/>
        <w:bottom w:val="none" w:sz="0" w:space="0" w:color="auto"/>
        <w:right w:val="none" w:sz="0" w:space="0" w:color="auto"/>
      </w:divBdr>
      <w:divsChild>
        <w:div w:id="1318536089">
          <w:marLeft w:val="0"/>
          <w:marRight w:val="0"/>
          <w:marTop w:val="0"/>
          <w:marBottom w:val="0"/>
          <w:divBdr>
            <w:top w:val="single" w:sz="2" w:space="0" w:color="auto"/>
            <w:left w:val="single" w:sz="2" w:space="0" w:color="auto"/>
            <w:bottom w:val="single" w:sz="6" w:space="0" w:color="auto"/>
            <w:right w:val="single" w:sz="2" w:space="0" w:color="auto"/>
          </w:divBdr>
          <w:divsChild>
            <w:div w:id="2048097060">
              <w:marLeft w:val="0"/>
              <w:marRight w:val="0"/>
              <w:marTop w:val="100"/>
              <w:marBottom w:val="100"/>
              <w:divBdr>
                <w:top w:val="single" w:sz="2" w:space="0" w:color="D9D9E3"/>
                <w:left w:val="single" w:sz="2" w:space="0" w:color="D9D9E3"/>
                <w:bottom w:val="single" w:sz="2" w:space="0" w:color="D9D9E3"/>
                <w:right w:val="single" w:sz="2" w:space="0" w:color="D9D9E3"/>
              </w:divBdr>
              <w:divsChild>
                <w:div w:id="1404715392">
                  <w:marLeft w:val="0"/>
                  <w:marRight w:val="0"/>
                  <w:marTop w:val="0"/>
                  <w:marBottom w:val="0"/>
                  <w:divBdr>
                    <w:top w:val="single" w:sz="2" w:space="0" w:color="D9D9E3"/>
                    <w:left w:val="single" w:sz="2" w:space="0" w:color="D9D9E3"/>
                    <w:bottom w:val="single" w:sz="2" w:space="0" w:color="D9D9E3"/>
                    <w:right w:val="single" w:sz="2" w:space="0" w:color="D9D9E3"/>
                  </w:divBdr>
                  <w:divsChild>
                    <w:div w:id="813137411">
                      <w:marLeft w:val="0"/>
                      <w:marRight w:val="0"/>
                      <w:marTop w:val="0"/>
                      <w:marBottom w:val="0"/>
                      <w:divBdr>
                        <w:top w:val="single" w:sz="2" w:space="0" w:color="D9D9E3"/>
                        <w:left w:val="single" w:sz="2" w:space="0" w:color="D9D9E3"/>
                        <w:bottom w:val="single" w:sz="2" w:space="0" w:color="D9D9E3"/>
                        <w:right w:val="single" w:sz="2" w:space="0" w:color="D9D9E3"/>
                      </w:divBdr>
                      <w:divsChild>
                        <w:div w:id="539824170">
                          <w:marLeft w:val="0"/>
                          <w:marRight w:val="0"/>
                          <w:marTop w:val="0"/>
                          <w:marBottom w:val="0"/>
                          <w:divBdr>
                            <w:top w:val="single" w:sz="2" w:space="0" w:color="D9D9E3"/>
                            <w:left w:val="single" w:sz="2" w:space="0" w:color="D9D9E3"/>
                            <w:bottom w:val="single" w:sz="2" w:space="0" w:color="D9D9E3"/>
                            <w:right w:val="single" w:sz="2" w:space="0" w:color="D9D9E3"/>
                          </w:divBdr>
                          <w:divsChild>
                            <w:div w:id="1192888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68193168">
          <w:marLeft w:val="0"/>
          <w:marRight w:val="0"/>
          <w:marTop w:val="0"/>
          <w:marBottom w:val="0"/>
          <w:divBdr>
            <w:top w:val="single" w:sz="2" w:space="0" w:color="auto"/>
            <w:left w:val="single" w:sz="2" w:space="0" w:color="auto"/>
            <w:bottom w:val="single" w:sz="6" w:space="0" w:color="auto"/>
            <w:right w:val="single" w:sz="2" w:space="0" w:color="auto"/>
          </w:divBdr>
          <w:divsChild>
            <w:div w:id="1226380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963995501">
                  <w:marLeft w:val="0"/>
                  <w:marRight w:val="0"/>
                  <w:marTop w:val="0"/>
                  <w:marBottom w:val="0"/>
                  <w:divBdr>
                    <w:top w:val="single" w:sz="2" w:space="0" w:color="D9D9E3"/>
                    <w:left w:val="single" w:sz="2" w:space="0" w:color="D9D9E3"/>
                    <w:bottom w:val="single" w:sz="2" w:space="0" w:color="D9D9E3"/>
                    <w:right w:val="single" w:sz="2" w:space="0" w:color="D9D9E3"/>
                  </w:divBdr>
                  <w:divsChild>
                    <w:div w:id="1094017120">
                      <w:marLeft w:val="0"/>
                      <w:marRight w:val="0"/>
                      <w:marTop w:val="0"/>
                      <w:marBottom w:val="0"/>
                      <w:divBdr>
                        <w:top w:val="single" w:sz="2" w:space="0" w:color="D9D9E3"/>
                        <w:left w:val="single" w:sz="2" w:space="0" w:color="D9D9E3"/>
                        <w:bottom w:val="single" w:sz="2" w:space="0" w:color="D9D9E3"/>
                        <w:right w:val="single" w:sz="2" w:space="0" w:color="D9D9E3"/>
                      </w:divBdr>
                      <w:divsChild>
                        <w:div w:id="1579442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45107389">
                  <w:marLeft w:val="0"/>
                  <w:marRight w:val="0"/>
                  <w:marTop w:val="0"/>
                  <w:marBottom w:val="0"/>
                  <w:divBdr>
                    <w:top w:val="single" w:sz="2" w:space="0" w:color="D9D9E3"/>
                    <w:left w:val="single" w:sz="2" w:space="0" w:color="D9D9E3"/>
                    <w:bottom w:val="single" w:sz="2" w:space="0" w:color="D9D9E3"/>
                    <w:right w:val="single" w:sz="2" w:space="0" w:color="D9D9E3"/>
                  </w:divBdr>
                  <w:divsChild>
                    <w:div w:id="11996135">
                      <w:marLeft w:val="0"/>
                      <w:marRight w:val="0"/>
                      <w:marTop w:val="0"/>
                      <w:marBottom w:val="0"/>
                      <w:divBdr>
                        <w:top w:val="single" w:sz="2" w:space="0" w:color="D9D9E3"/>
                        <w:left w:val="single" w:sz="2" w:space="0" w:color="D9D9E3"/>
                        <w:bottom w:val="single" w:sz="2" w:space="0" w:color="D9D9E3"/>
                        <w:right w:val="single" w:sz="2" w:space="0" w:color="D9D9E3"/>
                      </w:divBdr>
                      <w:divsChild>
                        <w:div w:id="342129969">
                          <w:marLeft w:val="0"/>
                          <w:marRight w:val="0"/>
                          <w:marTop w:val="0"/>
                          <w:marBottom w:val="0"/>
                          <w:divBdr>
                            <w:top w:val="single" w:sz="2" w:space="0" w:color="D9D9E3"/>
                            <w:left w:val="single" w:sz="2" w:space="0" w:color="D9D9E3"/>
                            <w:bottom w:val="single" w:sz="2" w:space="0" w:color="D9D9E3"/>
                            <w:right w:val="single" w:sz="2" w:space="0" w:color="D9D9E3"/>
                          </w:divBdr>
                          <w:divsChild>
                            <w:div w:id="8912320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2649360">
          <w:marLeft w:val="0"/>
          <w:marRight w:val="0"/>
          <w:marTop w:val="0"/>
          <w:marBottom w:val="0"/>
          <w:divBdr>
            <w:top w:val="single" w:sz="2" w:space="0" w:color="auto"/>
            <w:left w:val="single" w:sz="2" w:space="0" w:color="auto"/>
            <w:bottom w:val="single" w:sz="6" w:space="0" w:color="auto"/>
            <w:right w:val="single" w:sz="2" w:space="0" w:color="auto"/>
          </w:divBdr>
          <w:divsChild>
            <w:div w:id="1595479328">
              <w:marLeft w:val="0"/>
              <w:marRight w:val="0"/>
              <w:marTop w:val="100"/>
              <w:marBottom w:val="100"/>
              <w:divBdr>
                <w:top w:val="single" w:sz="2" w:space="0" w:color="D9D9E3"/>
                <w:left w:val="single" w:sz="2" w:space="0" w:color="D9D9E3"/>
                <w:bottom w:val="single" w:sz="2" w:space="0" w:color="D9D9E3"/>
                <w:right w:val="single" w:sz="2" w:space="0" w:color="D9D9E3"/>
              </w:divBdr>
              <w:divsChild>
                <w:div w:id="985357196">
                  <w:marLeft w:val="0"/>
                  <w:marRight w:val="0"/>
                  <w:marTop w:val="0"/>
                  <w:marBottom w:val="0"/>
                  <w:divBdr>
                    <w:top w:val="single" w:sz="2" w:space="0" w:color="D9D9E3"/>
                    <w:left w:val="single" w:sz="2" w:space="0" w:color="D9D9E3"/>
                    <w:bottom w:val="single" w:sz="2" w:space="0" w:color="D9D9E3"/>
                    <w:right w:val="single" w:sz="2" w:space="0" w:color="D9D9E3"/>
                  </w:divBdr>
                  <w:divsChild>
                    <w:div w:id="1895700850">
                      <w:marLeft w:val="0"/>
                      <w:marRight w:val="0"/>
                      <w:marTop w:val="0"/>
                      <w:marBottom w:val="0"/>
                      <w:divBdr>
                        <w:top w:val="single" w:sz="2" w:space="0" w:color="D9D9E3"/>
                        <w:left w:val="single" w:sz="2" w:space="0" w:color="D9D9E3"/>
                        <w:bottom w:val="single" w:sz="2" w:space="0" w:color="D9D9E3"/>
                        <w:right w:val="single" w:sz="2" w:space="0" w:color="D9D9E3"/>
                      </w:divBdr>
                      <w:divsChild>
                        <w:div w:id="21468943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9223821">
                  <w:marLeft w:val="0"/>
                  <w:marRight w:val="0"/>
                  <w:marTop w:val="0"/>
                  <w:marBottom w:val="0"/>
                  <w:divBdr>
                    <w:top w:val="single" w:sz="2" w:space="0" w:color="D9D9E3"/>
                    <w:left w:val="single" w:sz="2" w:space="0" w:color="D9D9E3"/>
                    <w:bottom w:val="single" w:sz="2" w:space="0" w:color="D9D9E3"/>
                    <w:right w:val="single" w:sz="2" w:space="0" w:color="D9D9E3"/>
                  </w:divBdr>
                  <w:divsChild>
                    <w:div w:id="1875995638">
                      <w:marLeft w:val="0"/>
                      <w:marRight w:val="0"/>
                      <w:marTop w:val="0"/>
                      <w:marBottom w:val="0"/>
                      <w:divBdr>
                        <w:top w:val="single" w:sz="2" w:space="0" w:color="D9D9E3"/>
                        <w:left w:val="single" w:sz="2" w:space="0" w:color="D9D9E3"/>
                        <w:bottom w:val="single" w:sz="2" w:space="0" w:color="D9D9E3"/>
                        <w:right w:val="single" w:sz="2" w:space="0" w:color="D9D9E3"/>
                      </w:divBdr>
                      <w:divsChild>
                        <w:div w:id="831145875">
                          <w:marLeft w:val="0"/>
                          <w:marRight w:val="0"/>
                          <w:marTop w:val="0"/>
                          <w:marBottom w:val="0"/>
                          <w:divBdr>
                            <w:top w:val="single" w:sz="2" w:space="0" w:color="D9D9E3"/>
                            <w:left w:val="single" w:sz="2" w:space="0" w:color="D9D9E3"/>
                            <w:bottom w:val="single" w:sz="2" w:space="0" w:color="D9D9E3"/>
                            <w:right w:val="single" w:sz="2" w:space="0" w:color="D9D9E3"/>
                          </w:divBdr>
                          <w:divsChild>
                            <w:div w:id="20603961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49956433">
      <w:bodyDiv w:val="1"/>
      <w:marLeft w:val="0"/>
      <w:marRight w:val="0"/>
      <w:marTop w:val="0"/>
      <w:marBottom w:val="0"/>
      <w:divBdr>
        <w:top w:val="none" w:sz="0" w:space="0" w:color="auto"/>
        <w:left w:val="none" w:sz="0" w:space="0" w:color="auto"/>
        <w:bottom w:val="none" w:sz="0" w:space="0" w:color="auto"/>
        <w:right w:val="none" w:sz="0" w:space="0" w:color="auto"/>
      </w:divBdr>
    </w:div>
    <w:div w:id="1115245459">
      <w:bodyDiv w:val="1"/>
      <w:marLeft w:val="0"/>
      <w:marRight w:val="0"/>
      <w:marTop w:val="0"/>
      <w:marBottom w:val="0"/>
      <w:divBdr>
        <w:top w:val="none" w:sz="0" w:space="0" w:color="auto"/>
        <w:left w:val="none" w:sz="0" w:space="0" w:color="auto"/>
        <w:bottom w:val="none" w:sz="0" w:space="0" w:color="auto"/>
        <w:right w:val="none" w:sz="0" w:space="0" w:color="auto"/>
      </w:divBdr>
    </w:div>
    <w:div w:id="1159887859">
      <w:bodyDiv w:val="1"/>
      <w:marLeft w:val="0"/>
      <w:marRight w:val="0"/>
      <w:marTop w:val="0"/>
      <w:marBottom w:val="0"/>
      <w:divBdr>
        <w:top w:val="none" w:sz="0" w:space="0" w:color="auto"/>
        <w:left w:val="none" w:sz="0" w:space="0" w:color="auto"/>
        <w:bottom w:val="none" w:sz="0" w:space="0" w:color="auto"/>
        <w:right w:val="none" w:sz="0" w:space="0" w:color="auto"/>
      </w:divBdr>
    </w:div>
    <w:div w:id="1159999788">
      <w:bodyDiv w:val="1"/>
      <w:marLeft w:val="0"/>
      <w:marRight w:val="0"/>
      <w:marTop w:val="0"/>
      <w:marBottom w:val="0"/>
      <w:divBdr>
        <w:top w:val="none" w:sz="0" w:space="0" w:color="auto"/>
        <w:left w:val="none" w:sz="0" w:space="0" w:color="auto"/>
        <w:bottom w:val="none" w:sz="0" w:space="0" w:color="auto"/>
        <w:right w:val="none" w:sz="0" w:space="0" w:color="auto"/>
      </w:divBdr>
    </w:div>
    <w:div w:id="1164277573">
      <w:bodyDiv w:val="1"/>
      <w:marLeft w:val="0"/>
      <w:marRight w:val="0"/>
      <w:marTop w:val="0"/>
      <w:marBottom w:val="0"/>
      <w:divBdr>
        <w:top w:val="none" w:sz="0" w:space="0" w:color="auto"/>
        <w:left w:val="none" w:sz="0" w:space="0" w:color="auto"/>
        <w:bottom w:val="none" w:sz="0" w:space="0" w:color="auto"/>
        <w:right w:val="none" w:sz="0" w:space="0" w:color="auto"/>
      </w:divBdr>
    </w:div>
    <w:div w:id="1309748416">
      <w:bodyDiv w:val="1"/>
      <w:marLeft w:val="0"/>
      <w:marRight w:val="0"/>
      <w:marTop w:val="0"/>
      <w:marBottom w:val="0"/>
      <w:divBdr>
        <w:top w:val="none" w:sz="0" w:space="0" w:color="auto"/>
        <w:left w:val="none" w:sz="0" w:space="0" w:color="auto"/>
        <w:bottom w:val="none" w:sz="0" w:space="0" w:color="auto"/>
        <w:right w:val="none" w:sz="0" w:space="0" w:color="auto"/>
      </w:divBdr>
    </w:div>
    <w:div w:id="1321691131">
      <w:bodyDiv w:val="1"/>
      <w:marLeft w:val="0"/>
      <w:marRight w:val="0"/>
      <w:marTop w:val="0"/>
      <w:marBottom w:val="0"/>
      <w:divBdr>
        <w:top w:val="none" w:sz="0" w:space="0" w:color="auto"/>
        <w:left w:val="none" w:sz="0" w:space="0" w:color="auto"/>
        <w:bottom w:val="none" w:sz="0" w:space="0" w:color="auto"/>
        <w:right w:val="none" w:sz="0" w:space="0" w:color="auto"/>
      </w:divBdr>
    </w:div>
    <w:div w:id="1385522537">
      <w:bodyDiv w:val="1"/>
      <w:marLeft w:val="0"/>
      <w:marRight w:val="0"/>
      <w:marTop w:val="0"/>
      <w:marBottom w:val="0"/>
      <w:divBdr>
        <w:top w:val="none" w:sz="0" w:space="0" w:color="auto"/>
        <w:left w:val="none" w:sz="0" w:space="0" w:color="auto"/>
        <w:bottom w:val="none" w:sz="0" w:space="0" w:color="auto"/>
        <w:right w:val="none" w:sz="0" w:space="0" w:color="auto"/>
      </w:divBdr>
    </w:div>
    <w:div w:id="1507479308">
      <w:bodyDiv w:val="1"/>
      <w:marLeft w:val="0"/>
      <w:marRight w:val="0"/>
      <w:marTop w:val="0"/>
      <w:marBottom w:val="0"/>
      <w:divBdr>
        <w:top w:val="none" w:sz="0" w:space="0" w:color="auto"/>
        <w:left w:val="none" w:sz="0" w:space="0" w:color="auto"/>
        <w:bottom w:val="none" w:sz="0" w:space="0" w:color="auto"/>
        <w:right w:val="none" w:sz="0" w:space="0" w:color="auto"/>
      </w:divBdr>
    </w:div>
    <w:div w:id="1523400768">
      <w:bodyDiv w:val="1"/>
      <w:marLeft w:val="0"/>
      <w:marRight w:val="0"/>
      <w:marTop w:val="0"/>
      <w:marBottom w:val="0"/>
      <w:divBdr>
        <w:top w:val="none" w:sz="0" w:space="0" w:color="auto"/>
        <w:left w:val="none" w:sz="0" w:space="0" w:color="auto"/>
        <w:bottom w:val="none" w:sz="0" w:space="0" w:color="auto"/>
        <w:right w:val="none" w:sz="0" w:space="0" w:color="auto"/>
      </w:divBdr>
    </w:div>
    <w:div w:id="1611938521">
      <w:bodyDiv w:val="1"/>
      <w:marLeft w:val="0"/>
      <w:marRight w:val="0"/>
      <w:marTop w:val="0"/>
      <w:marBottom w:val="0"/>
      <w:divBdr>
        <w:top w:val="none" w:sz="0" w:space="0" w:color="auto"/>
        <w:left w:val="none" w:sz="0" w:space="0" w:color="auto"/>
        <w:bottom w:val="none" w:sz="0" w:space="0" w:color="auto"/>
        <w:right w:val="none" w:sz="0" w:space="0" w:color="auto"/>
      </w:divBdr>
    </w:div>
    <w:div w:id="1638416124">
      <w:bodyDiv w:val="1"/>
      <w:marLeft w:val="0"/>
      <w:marRight w:val="0"/>
      <w:marTop w:val="0"/>
      <w:marBottom w:val="0"/>
      <w:divBdr>
        <w:top w:val="none" w:sz="0" w:space="0" w:color="auto"/>
        <w:left w:val="none" w:sz="0" w:space="0" w:color="auto"/>
        <w:bottom w:val="none" w:sz="0" w:space="0" w:color="auto"/>
        <w:right w:val="none" w:sz="0" w:space="0" w:color="auto"/>
      </w:divBdr>
      <w:divsChild>
        <w:div w:id="174464570">
          <w:marLeft w:val="0"/>
          <w:marRight w:val="0"/>
          <w:marTop w:val="0"/>
          <w:marBottom w:val="0"/>
          <w:divBdr>
            <w:top w:val="single" w:sz="2" w:space="0" w:color="auto"/>
            <w:left w:val="single" w:sz="2" w:space="0" w:color="auto"/>
            <w:bottom w:val="single" w:sz="6" w:space="0" w:color="auto"/>
            <w:right w:val="single" w:sz="2" w:space="0" w:color="auto"/>
          </w:divBdr>
          <w:divsChild>
            <w:div w:id="1801485918">
              <w:marLeft w:val="0"/>
              <w:marRight w:val="0"/>
              <w:marTop w:val="100"/>
              <w:marBottom w:val="100"/>
              <w:divBdr>
                <w:top w:val="single" w:sz="2" w:space="0" w:color="D9D9E3"/>
                <w:left w:val="single" w:sz="2" w:space="0" w:color="D9D9E3"/>
                <w:bottom w:val="single" w:sz="2" w:space="0" w:color="D9D9E3"/>
                <w:right w:val="single" w:sz="2" w:space="0" w:color="D9D9E3"/>
              </w:divBdr>
              <w:divsChild>
                <w:div w:id="568811089">
                  <w:marLeft w:val="0"/>
                  <w:marRight w:val="0"/>
                  <w:marTop w:val="0"/>
                  <w:marBottom w:val="0"/>
                  <w:divBdr>
                    <w:top w:val="single" w:sz="2" w:space="0" w:color="D9D9E3"/>
                    <w:left w:val="single" w:sz="2" w:space="0" w:color="D9D9E3"/>
                    <w:bottom w:val="single" w:sz="2" w:space="0" w:color="D9D9E3"/>
                    <w:right w:val="single" w:sz="2" w:space="0" w:color="D9D9E3"/>
                  </w:divBdr>
                  <w:divsChild>
                    <w:div w:id="1781679613">
                      <w:marLeft w:val="0"/>
                      <w:marRight w:val="0"/>
                      <w:marTop w:val="0"/>
                      <w:marBottom w:val="0"/>
                      <w:divBdr>
                        <w:top w:val="single" w:sz="2" w:space="0" w:color="D9D9E3"/>
                        <w:left w:val="single" w:sz="2" w:space="0" w:color="D9D9E3"/>
                        <w:bottom w:val="single" w:sz="2" w:space="0" w:color="D9D9E3"/>
                        <w:right w:val="single" w:sz="2" w:space="0" w:color="D9D9E3"/>
                      </w:divBdr>
                      <w:divsChild>
                        <w:div w:id="1851530608">
                          <w:marLeft w:val="0"/>
                          <w:marRight w:val="0"/>
                          <w:marTop w:val="0"/>
                          <w:marBottom w:val="0"/>
                          <w:divBdr>
                            <w:top w:val="single" w:sz="2" w:space="0" w:color="D9D9E3"/>
                            <w:left w:val="single" w:sz="2" w:space="0" w:color="D9D9E3"/>
                            <w:bottom w:val="single" w:sz="2" w:space="0" w:color="D9D9E3"/>
                            <w:right w:val="single" w:sz="2" w:space="0" w:color="D9D9E3"/>
                          </w:divBdr>
                          <w:divsChild>
                            <w:div w:id="18745373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60062537">
          <w:marLeft w:val="0"/>
          <w:marRight w:val="0"/>
          <w:marTop w:val="0"/>
          <w:marBottom w:val="0"/>
          <w:divBdr>
            <w:top w:val="single" w:sz="2" w:space="0" w:color="auto"/>
            <w:left w:val="single" w:sz="2" w:space="0" w:color="auto"/>
            <w:bottom w:val="single" w:sz="6" w:space="0" w:color="auto"/>
            <w:right w:val="single" w:sz="2" w:space="0" w:color="auto"/>
          </w:divBdr>
          <w:divsChild>
            <w:div w:id="1114521674">
              <w:marLeft w:val="0"/>
              <w:marRight w:val="0"/>
              <w:marTop w:val="100"/>
              <w:marBottom w:val="100"/>
              <w:divBdr>
                <w:top w:val="single" w:sz="2" w:space="0" w:color="D9D9E3"/>
                <w:left w:val="single" w:sz="2" w:space="0" w:color="D9D9E3"/>
                <w:bottom w:val="single" w:sz="2" w:space="0" w:color="D9D9E3"/>
                <w:right w:val="single" w:sz="2" w:space="0" w:color="D9D9E3"/>
              </w:divBdr>
              <w:divsChild>
                <w:div w:id="386610274">
                  <w:marLeft w:val="0"/>
                  <w:marRight w:val="0"/>
                  <w:marTop w:val="0"/>
                  <w:marBottom w:val="0"/>
                  <w:divBdr>
                    <w:top w:val="single" w:sz="2" w:space="0" w:color="D9D9E3"/>
                    <w:left w:val="single" w:sz="2" w:space="0" w:color="D9D9E3"/>
                    <w:bottom w:val="single" w:sz="2" w:space="0" w:color="D9D9E3"/>
                    <w:right w:val="single" w:sz="2" w:space="0" w:color="D9D9E3"/>
                  </w:divBdr>
                  <w:divsChild>
                    <w:div w:id="2011252802">
                      <w:marLeft w:val="0"/>
                      <w:marRight w:val="0"/>
                      <w:marTop w:val="0"/>
                      <w:marBottom w:val="0"/>
                      <w:divBdr>
                        <w:top w:val="single" w:sz="2" w:space="0" w:color="D9D9E3"/>
                        <w:left w:val="single" w:sz="2" w:space="0" w:color="D9D9E3"/>
                        <w:bottom w:val="single" w:sz="2" w:space="0" w:color="D9D9E3"/>
                        <w:right w:val="single" w:sz="2" w:space="0" w:color="D9D9E3"/>
                      </w:divBdr>
                      <w:divsChild>
                        <w:div w:id="3653278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328400">
                  <w:marLeft w:val="0"/>
                  <w:marRight w:val="0"/>
                  <w:marTop w:val="0"/>
                  <w:marBottom w:val="0"/>
                  <w:divBdr>
                    <w:top w:val="single" w:sz="2" w:space="0" w:color="D9D9E3"/>
                    <w:left w:val="single" w:sz="2" w:space="0" w:color="D9D9E3"/>
                    <w:bottom w:val="single" w:sz="2" w:space="0" w:color="D9D9E3"/>
                    <w:right w:val="single" w:sz="2" w:space="0" w:color="D9D9E3"/>
                  </w:divBdr>
                  <w:divsChild>
                    <w:div w:id="94057552">
                      <w:marLeft w:val="0"/>
                      <w:marRight w:val="0"/>
                      <w:marTop w:val="0"/>
                      <w:marBottom w:val="0"/>
                      <w:divBdr>
                        <w:top w:val="single" w:sz="2" w:space="0" w:color="D9D9E3"/>
                        <w:left w:val="single" w:sz="2" w:space="0" w:color="D9D9E3"/>
                        <w:bottom w:val="single" w:sz="2" w:space="0" w:color="D9D9E3"/>
                        <w:right w:val="single" w:sz="2" w:space="0" w:color="D9D9E3"/>
                      </w:divBdr>
                      <w:divsChild>
                        <w:div w:id="1791585117">
                          <w:marLeft w:val="0"/>
                          <w:marRight w:val="0"/>
                          <w:marTop w:val="0"/>
                          <w:marBottom w:val="0"/>
                          <w:divBdr>
                            <w:top w:val="single" w:sz="2" w:space="0" w:color="D9D9E3"/>
                            <w:left w:val="single" w:sz="2" w:space="0" w:color="D9D9E3"/>
                            <w:bottom w:val="single" w:sz="2" w:space="0" w:color="D9D9E3"/>
                            <w:right w:val="single" w:sz="2" w:space="0" w:color="D9D9E3"/>
                          </w:divBdr>
                          <w:divsChild>
                            <w:div w:id="6480238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20720030">
          <w:marLeft w:val="0"/>
          <w:marRight w:val="0"/>
          <w:marTop w:val="0"/>
          <w:marBottom w:val="0"/>
          <w:divBdr>
            <w:top w:val="single" w:sz="2" w:space="0" w:color="auto"/>
            <w:left w:val="single" w:sz="2" w:space="0" w:color="auto"/>
            <w:bottom w:val="single" w:sz="6" w:space="0" w:color="auto"/>
            <w:right w:val="single" w:sz="2" w:space="0" w:color="auto"/>
          </w:divBdr>
          <w:divsChild>
            <w:div w:id="1666397509">
              <w:marLeft w:val="0"/>
              <w:marRight w:val="0"/>
              <w:marTop w:val="100"/>
              <w:marBottom w:val="100"/>
              <w:divBdr>
                <w:top w:val="single" w:sz="2" w:space="0" w:color="D9D9E3"/>
                <w:left w:val="single" w:sz="2" w:space="0" w:color="D9D9E3"/>
                <w:bottom w:val="single" w:sz="2" w:space="0" w:color="D9D9E3"/>
                <w:right w:val="single" w:sz="2" w:space="0" w:color="D9D9E3"/>
              </w:divBdr>
              <w:divsChild>
                <w:div w:id="782774874">
                  <w:marLeft w:val="0"/>
                  <w:marRight w:val="0"/>
                  <w:marTop w:val="0"/>
                  <w:marBottom w:val="0"/>
                  <w:divBdr>
                    <w:top w:val="single" w:sz="2" w:space="0" w:color="D9D9E3"/>
                    <w:left w:val="single" w:sz="2" w:space="0" w:color="D9D9E3"/>
                    <w:bottom w:val="single" w:sz="2" w:space="0" w:color="D9D9E3"/>
                    <w:right w:val="single" w:sz="2" w:space="0" w:color="D9D9E3"/>
                  </w:divBdr>
                  <w:divsChild>
                    <w:div w:id="687297036">
                      <w:marLeft w:val="0"/>
                      <w:marRight w:val="0"/>
                      <w:marTop w:val="0"/>
                      <w:marBottom w:val="0"/>
                      <w:divBdr>
                        <w:top w:val="single" w:sz="2" w:space="0" w:color="D9D9E3"/>
                        <w:left w:val="single" w:sz="2" w:space="0" w:color="D9D9E3"/>
                        <w:bottom w:val="single" w:sz="2" w:space="0" w:color="D9D9E3"/>
                        <w:right w:val="single" w:sz="2" w:space="0" w:color="D9D9E3"/>
                      </w:divBdr>
                      <w:divsChild>
                        <w:div w:id="14650757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43203082">
                  <w:marLeft w:val="0"/>
                  <w:marRight w:val="0"/>
                  <w:marTop w:val="0"/>
                  <w:marBottom w:val="0"/>
                  <w:divBdr>
                    <w:top w:val="single" w:sz="2" w:space="0" w:color="D9D9E3"/>
                    <w:left w:val="single" w:sz="2" w:space="0" w:color="D9D9E3"/>
                    <w:bottom w:val="single" w:sz="2" w:space="0" w:color="D9D9E3"/>
                    <w:right w:val="single" w:sz="2" w:space="0" w:color="D9D9E3"/>
                  </w:divBdr>
                  <w:divsChild>
                    <w:div w:id="1207789037">
                      <w:marLeft w:val="0"/>
                      <w:marRight w:val="0"/>
                      <w:marTop w:val="0"/>
                      <w:marBottom w:val="0"/>
                      <w:divBdr>
                        <w:top w:val="single" w:sz="2" w:space="0" w:color="D9D9E3"/>
                        <w:left w:val="single" w:sz="2" w:space="0" w:color="D9D9E3"/>
                        <w:bottom w:val="single" w:sz="2" w:space="0" w:color="D9D9E3"/>
                        <w:right w:val="single" w:sz="2" w:space="0" w:color="D9D9E3"/>
                      </w:divBdr>
                      <w:divsChild>
                        <w:div w:id="610629802">
                          <w:marLeft w:val="0"/>
                          <w:marRight w:val="0"/>
                          <w:marTop w:val="0"/>
                          <w:marBottom w:val="0"/>
                          <w:divBdr>
                            <w:top w:val="single" w:sz="2" w:space="0" w:color="D9D9E3"/>
                            <w:left w:val="single" w:sz="2" w:space="0" w:color="D9D9E3"/>
                            <w:bottom w:val="single" w:sz="2" w:space="0" w:color="D9D9E3"/>
                            <w:right w:val="single" w:sz="2" w:space="0" w:color="D9D9E3"/>
                          </w:divBdr>
                          <w:divsChild>
                            <w:div w:id="7574042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94862067">
          <w:marLeft w:val="0"/>
          <w:marRight w:val="0"/>
          <w:marTop w:val="0"/>
          <w:marBottom w:val="0"/>
          <w:divBdr>
            <w:top w:val="single" w:sz="2" w:space="0" w:color="auto"/>
            <w:left w:val="single" w:sz="2" w:space="0" w:color="auto"/>
            <w:bottom w:val="single" w:sz="6" w:space="0" w:color="auto"/>
            <w:right w:val="single" w:sz="2" w:space="0" w:color="auto"/>
          </w:divBdr>
          <w:divsChild>
            <w:div w:id="971178476">
              <w:marLeft w:val="0"/>
              <w:marRight w:val="0"/>
              <w:marTop w:val="100"/>
              <w:marBottom w:val="100"/>
              <w:divBdr>
                <w:top w:val="single" w:sz="2" w:space="0" w:color="D9D9E3"/>
                <w:left w:val="single" w:sz="2" w:space="0" w:color="D9D9E3"/>
                <w:bottom w:val="single" w:sz="2" w:space="0" w:color="D9D9E3"/>
                <w:right w:val="single" w:sz="2" w:space="0" w:color="D9D9E3"/>
              </w:divBdr>
              <w:divsChild>
                <w:div w:id="296448405">
                  <w:marLeft w:val="0"/>
                  <w:marRight w:val="0"/>
                  <w:marTop w:val="0"/>
                  <w:marBottom w:val="0"/>
                  <w:divBdr>
                    <w:top w:val="single" w:sz="2" w:space="0" w:color="D9D9E3"/>
                    <w:left w:val="single" w:sz="2" w:space="0" w:color="D9D9E3"/>
                    <w:bottom w:val="single" w:sz="2" w:space="0" w:color="D9D9E3"/>
                    <w:right w:val="single" w:sz="2" w:space="0" w:color="D9D9E3"/>
                  </w:divBdr>
                  <w:divsChild>
                    <w:div w:id="71046776">
                      <w:marLeft w:val="0"/>
                      <w:marRight w:val="0"/>
                      <w:marTop w:val="0"/>
                      <w:marBottom w:val="0"/>
                      <w:divBdr>
                        <w:top w:val="single" w:sz="2" w:space="0" w:color="D9D9E3"/>
                        <w:left w:val="single" w:sz="2" w:space="0" w:color="D9D9E3"/>
                        <w:bottom w:val="single" w:sz="2" w:space="0" w:color="D9D9E3"/>
                        <w:right w:val="single" w:sz="2" w:space="0" w:color="D9D9E3"/>
                      </w:divBdr>
                      <w:divsChild>
                        <w:div w:id="1034110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57328072">
                  <w:marLeft w:val="0"/>
                  <w:marRight w:val="0"/>
                  <w:marTop w:val="0"/>
                  <w:marBottom w:val="0"/>
                  <w:divBdr>
                    <w:top w:val="single" w:sz="2" w:space="0" w:color="D9D9E3"/>
                    <w:left w:val="single" w:sz="2" w:space="0" w:color="D9D9E3"/>
                    <w:bottom w:val="single" w:sz="2" w:space="0" w:color="D9D9E3"/>
                    <w:right w:val="single" w:sz="2" w:space="0" w:color="D9D9E3"/>
                  </w:divBdr>
                  <w:divsChild>
                    <w:div w:id="262804337">
                      <w:marLeft w:val="0"/>
                      <w:marRight w:val="0"/>
                      <w:marTop w:val="0"/>
                      <w:marBottom w:val="0"/>
                      <w:divBdr>
                        <w:top w:val="single" w:sz="2" w:space="0" w:color="D9D9E3"/>
                        <w:left w:val="single" w:sz="2" w:space="0" w:color="D9D9E3"/>
                        <w:bottom w:val="single" w:sz="2" w:space="0" w:color="D9D9E3"/>
                        <w:right w:val="single" w:sz="2" w:space="0" w:color="D9D9E3"/>
                      </w:divBdr>
                      <w:divsChild>
                        <w:div w:id="670836692">
                          <w:marLeft w:val="0"/>
                          <w:marRight w:val="0"/>
                          <w:marTop w:val="0"/>
                          <w:marBottom w:val="0"/>
                          <w:divBdr>
                            <w:top w:val="single" w:sz="2" w:space="0" w:color="D9D9E3"/>
                            <w:left w:val="single" w:sz="2" w:space="0" w:color="D9D9E3"/>
                            <w:bottom w:val="single" w:sz="2" w:space="0" w:color="D9D9E3"/>
                            <w:right w:val="single" w:sz="2" w:space="0" w:color="D9D9E3"/>
                          </w:divBdr>
                          <w:divsChild>
                            <w:div w:id="31081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90137271">
          <w:marLeft w:val="0"/>
          <w:marRight w:val="0"/>
          <w:marTop w:val="0"/>
          <w:marBottom w:val="0"/>
          <w:divBdr>
            <w:top w:val="single" w:sz="2" w:space="0" w:color="auto"/>
            <w:left w:val="single" w:sz="2" w:space="0" w:color="auto"/>
            <w:bottom w:val="single" w:sz="6" w:space="0" w:color="auto"/>
            <w:right w:val="single" w:sz="2" w:space="0" w:color="auto"/>
          </w:divBdr>
          <w:divsChild>
            <w:div w:id="1501314502">
              <w:marLeft w:val="0"/>
              <w:marRight w:val="0"/>
              <w:marTop w:val="100"/>
              <w:marBottom w:val="100"/>
              <w:divBdr>
                <w:top w:val="single" w:sz="2" w:space="0" w:color="D9D9E3"/>
                <w:left w:val="single" w:sz="2" w:space="0" w:color="D9D9E3"/>
                <w:bottom w:val="single" w:sz="2" w:space="0" w:color="D9D9E3"/>
                <w:right w:val="single" w:sz="2" w:space="0" w:color="D9D9E3"/>
              </w:divBdr>
              <w:divsChild>
                <w:div w:id="830491438">
                  <w:marLeft w:val="0"/>
                  <w:marRight w:val="0"/>
                  <w:marTop w:val="0"/>
                  <w:marBottom w:val="0"/>
                  <w:divBdr>
                    <w:top w:val="single" w:sz="2" w:space="0" w:color="D9D9E3"/>
                    <w:left w:val="single" w:sz="2" w:space="0" w:color="D9D9E3"/>
                    <w:bottom w:val="single" w:sz="2" w:space="0" w:color="D9D9E3"/>
                    <w:right w:val="single" w:sz="2" w:space="0" w:color="D9D9E3"/>
                  </w:divBdr>
                  <w:divsChild>
                    <w:div w:id="575870231">
                      <w:marLeft w:val="0"/>
                      <w:marRight w:val="0"/>
                      <w:marTop w:val="0"/>
                      <w:marBottom w:val="0"/>
                      <w:divBdr>
                        <w:top w:val="single" w:sz="2" w:space="0" w:color="D9D9E3"/>
                        <w:left w:val="single" w:sz="2" w:space="0" w:color="D9D9E3"/>
                        <w:bottom w:val="single" w:sz="2" w:space="0" w:color="D9D9E3"/>
                        <w:right w:val="single" w:sz="2" w:space="0" w:color="D9D9E3"/>
                      </w:divBdr>
                      <w:divsChild>
                        <w:div w:id="9631243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2789668">
                  <w:marLeft w:val="0"/>
                  <w:marRight w:val="0"/>
                  <w:marTop w:val="0"/>
                  <w:marBottom w:val="0"/>
                  <w:divBdr>
                    <w:top w:val="single" w:sz="2" w:space="0" w:color="D9D9E3"/>
                    <w:left w:val="single" w:sz="2" w:space="0" w:color="D9D9E3"/>
                    <w:bottom w:val="single" w:sz="2" w:space="0" w:color="D9D9E3"/>
                    <w:right w:val="single" w:sz="2" w:space="0" w:color="D9D9E3"/>
                  </w:divBdr>
                  <w:divsChild>
                    <w:div w:id="836455936">
                      <w:marLeft w:val="0"/>
                      <w:marRight w:val="0"/>
                      <w:marTop w:val="0"/>
                      <w:marBottom w:val="0"/>
                      <w:divBdr>
                        <w:top w:val="single" w:sz="2" w:space="0" w:color="D9D9E3"/>
                        <w:left w:val="single" w:sz="2" w:space="0" w:color="D9D9E3"/>
                        <w:bottom w:val="single" w:sz="2" w:space="0" w:color="D9D9E3"/>
                        <w:right w:val="single" w:sz="2" w:space="0" w:color="D9D9E3"/>
                      </w:divBdr>
                      <w:divsChild>
                        <w:div w:id="1679572827">
                          <w:marLeft w:val="0"/>
                          <w:marRight w:val="0"/>
                          <w:marTop w:val="0"/>
                          <w:marBottom w:val="0"/>
                          <w:divBdr>
                            <w:top w:val="single" w:sz="2" w:space="0" w:color="D9D9E3"/>
                            <w:left w:val="single" w:sz="2" w:space="0" w:color="D9D9E3"/>
                            <w:bottom w:val="single" w:sz="2" w:space="0" w:color="D9D9E3"/>
                            <w:right w:val="single" w:sz="2" w:space="0" w:color="D9D9E3"/>
                          </w:divBdr>
                          <w:divsChild>
                            <w:div w:id="677737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76745450">
          <w:marLeft w:val="0"/>
          <w:marRight w:val="0"/>
          <w:marTop w:val="0"/>
          <w:marBottom w:val="0"/>
          <w:divBdr>
            <w:top w:val="single" w:sz="2" w:space="0" w:color="auto"/>
            <w:left w:val="single" w:sz="2" w:space="0" w:color="auto"/>
            <w:bottom w:val="single" w:sz="6" w:space="0" w:color="auto"/>
            <w:right w:val="single" w:sz="2" w:space="0" w:color="auto"/>
          </w:divBdr>
          <w:divsChild>
            <w:div w:id="843668591">
              <w:marLeft w:val="0"/>
              <w:marRight w:val="0"/>
              <w:marTop w:val="100"/>
              <w:marBottom w:val="100"/>
              <w:divBdr>
                <w:top w:val="single" w:sz="2" w:space="0" w:color="D9D9E3"/>
                <w:left w:val="single" w:sz="2" w:space="0" w:color="D9D9E3"/>
                <w:bottom w:val="single" w:sz="2" w:space="0" w:color="D9D9E3"/>
                <w:right w:val="single" w:sz="2" w:space="0" w:color="D9D9E3"/>
              </w:divBdr>
              <w:divsChild>
                <w:div w:id="828984349">
                  <w:marLeft w:val="0"/>
                  <w:marRight w:val="0"/>
                  <w:marTop w:val="0"/>
                  <w:marBottom w:val="0"/>
                  <w:divBdr>
                    <w:top w:val="single" w:sz="2" w:space="0" w:color="D9D9E3"/>
                    <w:left w:val="single" w:sz="2" w:space="0" w:color="D9D9E3"/>
                    <w:bottom w:val="single" w:sz="2" w:space="0" w:color="D9D9E3"/>
                    <w:right w:val="single" w:sz="2" w:space="0" w:color="D9D9E3"/>
                  </w:divBdr>
                  <w:divsChild>
                    <w:div w:id="379324408">
                      <w:marLeft w:val="0"/>
                      <w:marRight w:val="0"/>
                      <w:marTop w:val="0"/>
                      <w:marBottom w:val="0"/>
                      <w:divBdr>
                        <w:top w:val="single" w:sz="2" w:space="0" w:color="D9D9E3"/>
                        <w:left w:val="single" w:sz="2" w:space="0" w:color="D9D9E3"/>
                        <w:bottom w:val="single" w:sz="2" w:space="0" w:color="D9D9E3"/>
                        <w:right w:val="single" w:sz="2" w:space="0" w:color="D9D9E3"/>
                      </w:divBdr>
                      <w:divsChild>
                        <w:div w:id="1257792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90341318">
                  <w:marLeft w:val="0"/>
                  <w:marRight w:val="0"/>
                  <w:marTop w:val="0"/>
                  <w:marBottom w:val="0"/>
                  <w:divBdr>
                    <w:top w:val="single" w:sz="2" w:space="0" w:color="D9D9E3"/>
                    <w:left w:val="single" w:sz="2" w:space="0" w:color="D9D9E3"/>
                    <w:bottom w:val="single" w:sz="2" w:space="0" w:color="D9D9E3"/>
                    <w:right w:val="single" w:sz="2" w:space="0" w:color="D9D9E3"/>
                  </w:divBdr>
                  <w:divsChild>
                    <w:div w:id="694311465">
                      <w:marLeft w:val="0"/>
                      <w:marRight w:val="0"/>
                      <w:marTop w:val="0"/>
                      <w:marBottom w:val="0"/>
                      <w:divBdr>
                        <w:top w:val="single" w:sz="2" w:space="0" w:color="D9D9E3"/>
                        <w:left w:val="single" w:sz="2" w:space="0" w:color="D9D9E3"/>
                        <w:bottom w:val="single" w:sz="2" w:space="0" w:color="D9D9E3"/>
                        <w:right w:val="single" w:sz="2" w:space="0" w:color="D9D9E3"/>
                      </w:divBdr>
                      <w:divsChild>
                        <w:div w:id="1996836984">
                          <w:marLeft w:val="0"/>
                          <w:marRight w:val="0"/>
                          <w:marTop w:val="0"/>
                          <w:marBottom w:val="0"/>
                          <w:divBdr>
                            <w:top w:val="single" w:sz="2" w:space="0" w:color="D9D9E3"/>
                            <w:left w:val="single" w:sz="2" w:space="0" w:color="D9D9E3"/>
                            <w:bottom w:val="single" w:sz="2" w:space="0" w:color="D9D9E3"/>
                            <w:right w:val="single" w:sz="2" w:space="0" w:color="D9D9E3"/>
                          </w:divBdr>
                          <w:divsChild>
                            <w:div w:id="4693996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40272402">
          <w:marLeft w:val="0"/>
          <w:marRight w:val="0"/>
          <w:marTop w:val="0"/>
          <w:marBottom w:val="0"/>
          <w:divBdr>
            <w:top w:val="single" w:sz="2" w:space="0" w:color="auto"/>
            <w:left w:val="single" w:sz="2" w:space="0" w:color="auto"/>
            <w:bottom w:val="single" w:sz="6" w:space="0" w:color="auto"/>
            <w:right w:val="single" w:sz="2" w:space="0" w:color="auto"/>
          </w:divBdr>
          <w:divsChild>
            <w:div w:id="1096050163">
              <w:marLeft w:val="0"/>
              <w:marRight w:val="0"/>
              <w:marTop w:val="100"/>
              <w:marBottom w:val="100"/>
              <w:divBdr>
                <w:top w:val="single" w:sz="2" w:space="0" w:color="D9D9E3"/>
                <w:left w:val="single" w:sz="2" w:space="0" w:color="D9D9E3"/>
                <w:bottom w:val="single" w:sz="2" w:space="0" w:color="D9D9E3"/>
                <w:right w:val="single" w:sz="2" w:space="0" w:color="D9D9E3"/>
              </w:divBdr>
              <w:divsChild>
                <w:div w:id="872503856">
                  <w:marLeft w:val="0"/>
                  <w:marRight w:val="0"/>
                  <w:marTop w:val="0"/>
                  <w:marBottom w:val="0"/>
                  <w:divBdr>
                    <w:top w:val="single" w:sz="2" w:space="0" w:color="D9D9E3"/>
                    <w:left w:val="single" w:sz="2" w:space="0" w:color="D9D9E3"/>
                    <w:bottom w:val="single" w:sz="2" w:space="0" w:color="D9D9E3"/>
                    <w:right w:val="single" w:sz="2" w:space="0" w:color="D9D9E3"/>
                  </w:divBdr>
                  <w:divsChild>
                    <w:div w:id="1479953958">
                      <w:marLeft w:val="0"/>
                      <w:marRight w:val="0"/>
                      <w:marTop w:val="0"/>
                      <w:marBottom w:val="0"/>
                      <w:divBdr>
                        <w:top w:val="single" w:sz="2" w:space="0" w:color="D9D9E3"/>
                        <w:left w:val="single" w:sz="2" w:space="0" w:color="D9D9E3"/>
                        <w:bottom w:val="single" w:sz="2" w:space="0" w:color="D9D9E3"/>
                        <w:right w:val="single" w:sz="2" w:space="0" w:color="D9D9E3"/>
                      </w:divBdr>
                      <w:divsChild>
                        <w:div w:id="1561881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05750298">
                  <w:marLeft w:val="0"/>
                  <w:marRight w:val="0"/>
                  <w:marTop w:val="0"/>
                  <w:marBottom w:val="0"/>
                  <w:divBdr>
                    <w:top w:val="single" w:sz="2" w:space="0" w:color="D9D9E3"/>
                    <w:left w:val="single" w:sz="2" w:space="0" w:color="D9D9E3"/>
                    <w:bottom w:val="single" w:sz="2" w:space="0" w:color="D9D9E3"/>
                    <w:right w:val="single" w:sz="2" w:space="0" w:color="D9D9E3"/>
                  </w:divBdr>
                  <w:divsChild>
                    <w:div w:id="380399604">
                      <w:marLeft w:val="0"/>
                      <w:marRight w:val="0"/>
                      <w:marTop w:val="0"/>
                      <w:marBottom w:val="0"/>
                      <w:divBdr>
                        <w:top w:val="single" w:sz="2" w:space="0" w:color="D9D9E3"/>
                        <w:left w:val="single" w:sz="2" w:space="0" w:color="D9D9E3"/>
                        <w:bottom w:val="single" w:sz="2" w:space="0" w:color="D9D9E3"/>
                        <w:right w:val="single" w:sz="2" w:space="0" w:color="D9D9E3"/>
                      </w:divBdr>
                      <w:divsChild>
                        <w:div w:id="1537084681">
                          <w:marLeft w:val="0"/>
                          <w:marRight w:val="0"/>
                          <w:marTop w:val="0"/>
                          <w:marBottom w:val="0"/>
                          <w:divBdr>
                            <w:top w:val="single" w:sz="2" w:space="0" w:color="D9D9E3"/>
                            <w:left w:val="single" w:sz="2" w:space="0" w:color="D9D9E3"/>
                            <w:bottom w:val="single" w:sz="2" w:space="0" w:color="D9D9E3"/>
                            <w:right w:val="single" w:sz="2" w:space="0" w:color="D9D9E3"/>
                          </w:divBdr>
                          <w:divsChild>
                            <w:div w:id="292567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449350">
          <w:marLeft w:val="0"/>
          <w:marRight w:val="0"/>
          <w:marTop w:val="0"/>
          <w:marBottom w:val="0"/>
          <w:divBdr>
            <w:top w:val="single" w:sz="2" w:space="0" w:color="auto"/>
            <w:left w:val="single" w:sz="2" w:space="0" w:color="auto"/>
            <w:bottom w:val="single" w:sz="6" w:space="0" w:color="auto"/>
            <w:right w:val="single" w:sz="2" w:space="0" w:color="auto"/>
          </w:divBdr>
          <w:divsChild>
            <w:div w:id="554464404">
              <w:marLeft w:val="0"/>
              <w:marRight w:val="0"/>
              <w:marTop w:val="100"/>
              <w:marBottom w:val="100"/>
              <w:divBdr>
                <w:top w:val="single" w:sz="2" w:space="0" w:color="D9D9E3"/>
                <w:left w:val="single" w:sz="2" w:space="0" w:color="D9D9E3"/>
                <w:bottom w:val="single" w:sz="2" w:space="0" w:color="D9D9E3"/>
                <w:right w:val="single" w:sz="2" w:space="0" w:color="D9D9E3"/>
              </w:divBdr>
              <w:divsChild>
                <w:div w:id="721245433">
                  <w:marLeft w:val="0"/>
                  <w:marRight w:val="0"/>
                  <w:marTop w:val="0"/>
                  <w:marBottom w:val="0"/>
                  <w:divBdr>
                    <w:top w:val="single" w:sz="2" w:space="0" w:color="D9D9E3"/>
                    <w:left w:val="single" w:sz="2" w:space="0" w:color="D9D9E3"/>
                    <w:bottom w:val="single" w:sz="2" w:space="0" w:color="D9D9E3"/>
                    <w:right w:val="single" w:sz="2" w:space="0" w:color="D9D9E3"/>
                  </w:divBdr>
                  <w:divsChild>
                    <w:div w:id="550070127">
                      <w:marLeft w:val="0"/>
                      <w:marRight w:val="0"/>
                      <w:marTop w:val="0"/>
                      <w:marBottom w:val="0"/>
                      <w:divBdr>
                        <w:top w:val="single" w:sz="2" w:space="0" w:color="D9D9E3"/>
                        <w:left w:val="single" w:sz="2" w:space="0" w:color="D9D9E3"/>
                        <w:bottom w:val="single" w:sz="2" w:space="0" w:color="D9D9E3"/>
                        <w:right w:val="single" w:sz="2" w:space="0" w:color="D9D9E3"/>
                      </w:divBdr>
                      <w:divsChild>
                        <w:div w:id="3583160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48553699">
                  <w:marLeft w:val="0"/>
                  <w:marRight w:val="0"/>
                  <w:marTop w:val="0"/>
                  <w:marBottom w:val="0"/>
                  <w:divBdr>
                    <w:top w:val="single" w:sz="2" w:space="0" w:color="D9D9E3"/>
                    <w:left w:val="single" w:sz="2" w:space="0" w:color="D9D9E3"/>
                    <w:bottom w:val="single" w:sz="2" w:space="0" w:color="D9D9E3"/>
                    <w:right w:val="single" w:sz="2" w:space="0" w:color="D9D9E3"/>
                  </w:divBdr>
                  <w:divsChild>
                    <w:div w:id="824662483">
                      <w:marLeft w:val="0"/>
                      <w:marRight w:val="0"/>
                      <w:marTop w:val="0"/>
                      <w:marBottom w:val="0"/>
                      <w:divBdr>
                        <w:top w:val="single" w:sz="2" w:space="0" w:color="D9D9E3"/>
                        <w:left w:val="single" w:sz="2" w:space="0" w:color="D9D9E3"/>
                        <w:bottom w:val="single" w:sz="2" w:space="0" w:color="D9D9E3"/>
                        <w:right w:val="single" w:sz="2" w:space="0" w:color="D9D9E3"/>
                      </w:divBdr>
                      <w:divsChild>
                        <w:div w:id="1563562894">
                          <w:marLeft w:val="0"/>
                          <w:marRight w:val="0"/>
                          <w:marTop w:val="0"/>
                          <w:marBottom w:val="0"/>
                          <w:divBdr>
                            <w:top w:val="single" w:sz="2" w:space="0" w:color="D9D9E3"/>
                            <w:left w:val="single" w:sz="2" w:space="0" w:color="D9D9E3"/>
                            <w:bottom w:val="single" w:sz="2" w:space="0" w:color="D9D9E3"/>
                            <w:right w:val="single" w:sz="2" w:space="0" w:color="D9D9E3"/>
                          </w:divBdr>
                          <w:divsChild>
                            <w:div w:id="21388639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5687963">
          <w:marLeft w:val="0"/>
          <w:marRight w:val="0"/>
          <w:marTop w:val="0"/>
          <w:marBottom w:val="0"/>
          <w:divBdr>
            <w:top w:val="single" w:sz="2" w:space="0" w:color="auto"/>
            <w:left w:val="single" w:sz="2" w:space="0" w:color="auto"/>
            <w:bottom w:val="single" w:sz="6" w:space="0" w:color="auto"/>
            <w:right w:val="single" w:sz="2" w:space="0" w:color="auto"/>
          </w:divBdr>
          <w:divsChild>
            <w:div w:id="1899129067">
              <w:marLeft w:val="0"/>
              <w:marRight w:val="0"/>
              <w:marTop w:val="100"/>
              <w:marBottom w:val="100"/>
              <w:divBdr>
                <w:top w:val="single" w:sz="2" w:space="0" w:color="D9D9E3"/>
                <w:left w:val="single" w:sz="2" w:space="0" w:color="D9D9E3"/>
                <w:bottom w:val="single" w:sz="2" w:space="0" w:color="D9D9E3"/>
                <w:right w:val="single" w:sz="2" w:space="0" w:color="D9D9E3"/>
              </w:divBdr>
              <w:divsChild>
                <w:div w:id="1323579557">
                  <w:marLeft w:val="0"/>
                  <w:marRight w:val="0"/>
                  <w:marTop w:val="0"/>
                  <w:marBottom w:val="0"/>
                  <w:divBdr>
                    <w:top w:val="single" w:sz="2" w:space="0" w:color="D9D9E3"/>
                    <w:left w:val="single" w:sz="2" w:space="0" w:color="D9D9E3"/>
                    <w:bottom w:val="single" w:sz="2" w:space="0" w:color="D9D9E3"/>
                    <w:right w:val="single" w:sz="2" w:space="0" w:color="D9D9E3"/>
                  </w:divBdr>
                  <w:divsChild>
                    <w:div w:id="1477406993">
                      <w:marLeft w:val="0"/>
                      <w:marRight w:val="0"/>
                      <w:marTop w:val="0"/>
                      <w:marBottom w:val="0"/>
                      <w:divBdr>
                        <w:top w:val="single" w:sz="2" w:space="0" w:color="D9D9E3"/>
                        <w:left w:val="single" w:sz="2" w:space="0" w:color="D9D9E3"/>
                        <w:bottom w:val="single" w:sz="2" w:space="0" w:color="D9D9E3"/>
                        <w:right w:val="single" w:sz="2" w:space="0" w:color="D9D9E3"/>
                      </w:divBdr>
                      <w:divsChild>
                        <w:div w:id="17682325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87499472">
                  <w:marLeft w:val="0"/>
                  <w:marRight w:val="0"/>
                  <w:marTop w:val="0"/>
                  <w:marBottom w:val="0"/>
                  <w:divBdr>
                    <w:top w:val="single" w:sz="2" w:space="0" w:color="D9D9E3"/>
                    <w:left w:val="single" w:sz="2" w:space="0" w:color="D9D9E3"/>
                    <w:bottom w:val="single" w:sz="2" w:space="0" w:color="D9D9E3"/>
                    <w:right w:val="single" w:sz="2" w:space="0" w:color="D9D9E3"/>
                  </w:divBdr>
                  <w:divsChild>
                    <w:div w:id="1615625520">
                      <w:marLeft w:val="0"/>
                      <w:marRight w:val="0"/>
                      <w:marTop w:val="0"/>
                      <w:marBottom w:val="0"/>
                      <w:divBdr>
                        <w:top w:val="single" w:sz="2" w:space="0" w:color="D9D9E3"/>
                        <w:left w:val="single" w:sz="2" w:space="0" w:color="D9D9E3"/>
                        <w:bottom w:val="single" w:sz="2" w:space="0" w:color="D9D9E3"/>
                        <w:right w:val="single" w:sz="2" w:space="0" w:color="D9D9E3"/>
                      </w:divBdr>
                      <w:divsChild>
                        <w:div w:id="817841046">
                          <w:marLeft w:val="0"/>
                          <w:marRight w:val="0"/>
                          <w:marTop w:val="0"/>
                          <w:marBottom w:val="0"/>
                          <w:divBdr>
                            <w:top w:val="single" w:sz="2" w:space="0" w:color="D9D9E3"/>
                            <w:left w:val="single" w:sz="2" w:space="0" w:color="D9D9E3"/>
                            <w:bottom w:val="single" w:sz="2" w:space="0" w:color="D9D9E3"/>
                            <w:right w:val="single" w:sz="2" w:space="0" w:color="D9D9E3"/>
                          </w:divBdr>
                          <w:divsChild>
                            <w:div w:id="4649787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3121707">
      <w:bodyDiv w:val="1"/>
      <w:marLeft w:val="0"/>
      <w:marRight w:val="0"/>
      <w:marTop w:val="0"/>
      <w:marBottom w:val="0"/>
      <w:divBdr>
        <w:top w:val="none" w:sz="0" w:space="0" w:color="auto"/>
        <w:left w:val="none" w:sz="0" w:space="0" w:color="auto"/>
        <w:bottom w:val="none" w:sz="0" w:space="0" w:color="auto"/>
        <w:right w:val="none" w:sz="0" w:space="0" w:color="auto"/>
      </w:divBdr>
    </w:div>
    <w:div w:id="1738817564">
      <w:bodyDiv w:val="1"/>
      <w:marLeft w:val="0"/>
      <w:marRight w:val="0"/>
      <w:marTop w:val="0"/>
      <w:marBottom w:val="0"/>
      <w:divBdr>
        <w:top w:val="none" w:sz="0" w:space="0" w:color="auto"/>
        <w:left w:val="none" w:sz="0" w:space="0" w:color="auto"/>
        <w:bottom w:val="none" w:sz="0" w:space="0" w:color="auto"/>
        <w:right w:val="none" w:sz="0" w:space="0" w:color="auto"/>
      </w:divBdr>
    </w:div>
    <w:div w:id="1803499652">
      <w:bodyDiv w:val="1"/>
      <w:marLeft w:val="0"/>
      <w:marRight w:val="0"/>
      <w:marTop w:val="0"/>
      <w:marBottom w:val="0"/>
      <w:divBdr>
        <w:top w:val="none" w:sz="0" w:space="0" w:color="auto"/>
        <w:left w:val="none" w:sz="0" w:space="0" w:color="auto"/>
        <w:bottom w:val="none" w:sz="0" w:space="0" w:color="auto"/>
        <w:right w:val="none" w:sz="0" w:space="0" w:color="auto"/>
      </w:divBdr>
    </w:div>
    <w:div w:id="1826362179">
      <w:bodyDiv w:val="1"/>
      <w:marLeft w:val="0"/>
      <w:marRight w:val="0"/>
      <w:marTop w:val="0"/>
      <w:marBottom w:val="0"/>
      <w:divBdr>
        <w:top w:val="none" w:sz="0" w:space="0" w:color="auto"/>
        <w:left w:val="none" w:sz="0" w:space="0" w:color="auto"/>
        <w:bottom w:val="none" w:sz="0" w:space="0" w:color="auto"/>
        <w:right w:val="none" w:sz="0" w:space="0" w:color="auto"/>
      </w:divBdr>
    </w:div>
    <w:div w:id="2048291736">
      <w:bodyDiv w:val="1"/>
      <w:marLeft w:val="0"/>
      <w:marRight w:val="0"/>
      <w:marTop w:val="0"/>
      <w:marBottom w:val="0"/>
      <w:divBdr>
        <w:top w:val="none" w:sz="0" w:space="0" w:color="auto"/>
        <w:left w:val="none" w:sz="0" w:space="0" w:color="auto"/>
        <w:bottom w:val="none" w:sz="0" w:space="0" w:color="auto"/>
        <w:right w:val="none" w:sz="0" w:space="0" w:color="auto"/>
      </w:divBdr>
    </w:div>
    <w:div w:id="2102486141">
      <w:bodyDiv w:val="1"/>
      <w:marLeft w:val="0"/>
      <w:marRight w:val="0"/>
      <w:marTop w:val="0"/>
      <w:marBottom w:val="0"/>
      <w:divBdr>
        <w:top w:val="none" w:sz="0" w:space="0" w:color="auto"/>
        <w:left w:val="none" w:sz="0" w:space="0" w:color="auto"/>
        <w:bottom w:val="none" w:sz="0" w:space="0" w:color="auto"/>
        <w:right w:val="none" w:sz="0" w:space="0" w:color="auto"/>
      </w:divBdr>
      <w:divsChild>
        <w:div w:id="1096634316">
          <w:marLeft w:val="0"/>
          <w:marRight w:val="0"/>
          <w:marTop w:val="0"/>
          <w:marBottom w:val="0"/>
          <w:divBdr>
            <w:top w:val="single" w:sz="2" w:space="0" w:color="auto"/>
            <w:left w:val="single" w:sz="2" w:space="0" w:color="auto"/>
            <w:bottom w:val="single" w:sz="6" w:space="0" w:color="auto"/>
            <w:right w:val="single" w:sz="2" w:space="0" w:color="auto"/>
          </w:divBdr>
          <w:divsChild>
            <w:div w:id="1629506951">
              <w:marLeft w:val="0"/>
              <w:marRight w:val="0"/>
              <w:marTop w:val="100"/>
              <w:marBottom w:val="100"/>
              <w:divBdr>
                <w:top w:val="single" w:sz="2" w:space="0" w:color="D9D9E3"/>
                <w:left w:val="single" w:sz="2" w:space="0" w:color="D9D9E3"/>
                <w:bottom w:val="single" w:sz="2" w:space="0" w:color="D9D9E3"/>
                <w:right w:val="single" w:sz="2" w:space="0" w:color="D9D9E3"/>
              </w:divBdr>
              <w:divsChild>
                <w:div w:id="1668552067">
                  <w:marLeft w:val="0"/>
                  <w:marRight w:val="0"/>
                  <w:marTop w:val="0"/>
                  <w:marBottom w:val="0"/>
                  <w:divBdr>
                    <w:top w:val="single" w:sz="2" w:space="0" w:color="D9D9E3"/>
                    <w:left w:val="single" w:sz="2" w:space="0" w:color="D9D9E3"/>
                    <w:bottom w:val="single" w:sz="2" w:space="0" w:color="D9D9E3"/>
                    <w:right w:val="single" w:sz="2" w:space="0" w:color="D9D9E3"/>
                  </w:divBdr>
                  <w:divsChild>
                    <w:div w:id="526453229">
                      <w:marLeft w:val="0"/>
                      <w:marRight w:val="0"/>
                      <w:marTop w:val="0"/>
                      <w:marBottom w:val="0"/>
                      <w:divBdr>
                        <w:top w:val="single" w:sz="2" w:space="0" w:color="D9D9E3"/>
                        <w:left w:val="single" w:sz="2" w:space="0" w:color="D9D9E3"/>
                        <w:bottom w:val="single" w:sz="2" w:space="0" w:color="D9D9E3"/>
                        <w:right w:val="single" w:sz="2" w:space="0" w:color="D9D9E3"/>
                      </w:divBdr>
                      <w:divsChild>
                        <w:div w:id="884368812">
                          <w:marLeft w:val="0"/>
                          <w:marRight w:val="0"/>
                          <w:marTop w:val="0"/>
                          <w:marBottom w:val="0"/>
                          <w:divBdr>
                            <w:top w:val="single" w:sz="2" w:space="0" w:color="D9D9E3"/>
                            <w:left w:val="single" w:sz="2" w:space="0" w:color="D9D9E3"/>
                            <w:bottom w:val="single" w:sz="2" w:space="0" w:color="D9D9E3"/>
                            <w:right w:val="single" w:sz="2" w:space="0" w:color="D9D9E3"/>
                          </w:divBdr>
                          <w:divsChild>
                            <w:div w:id="17973311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9370256">
          <w:marLeft w:val="0"/>
          <w:marRight w:val="0"/>
          <w:marTop w:val="0"/>
          <w:marBottom w:val="0"/>
          <w:divBdr>
            <w:top w:val="single" w:sz="2" w:space="0" w:color="auto"/>
            <w:left w:val="single" w:sz="2" w:space="0" w:color="auto"/>
            <w:bottom w:val="single" w:sz="6" w:space="0" w:color="auto"/>
            <w:right w:val="single" w:sz="2" w:space="0" w:color="auto"/>
          </w:divBdr>
          <w:divsChild>
            <w:div w:id="553194868">
              <w:marLeft w:val="0"/>
              <w:marRight w:val="0"/>
              <w:marTop w:val="100"/>
              <w:marBottom w:val="100"/>
              <w:divBdr>
                <w:top w:val="single" w:sz="2" w:space="0" w:color="D9D9E3"/>
                <w:left w:val="single" w:sz="2" w:space="0" w:color="D9D9E3"/>
                <w:bottom w:val="single" w:sz="2" w:space="0" w:color="D9D9E3"/>
                <w:right w:val="single" w:sz="2" w:space="0" w:color="D9D9E3"/>
              </w:divBdr>
              <w:divsChild>
                <w:div w:id="942346246">
                  <w:marLeft w:val="0"/>
                  <w:marRight w:val="0"/>
                  <w:marTop w:val="0"/>
                  <w:marBottom w:val="0"/>
                  <w:divBdr>
                    <w:top w:val="single" w:sz="2" w:space="0" w:color="D9D9E3"/>
                    <w:left w:val="single" w:sz="2" w:space="0" w:color="D9D9E3"/>
                    <w:bottom w:val="single" w:sz="2" w:space="0" w:color="D9D9E3"/>
                    <w:right w:val="single" w:sz="2" w:space="0" w:color="D9D9E3"/>
                  </w:divBdr>
                  <w:divsChild>
                    <w:div w:id="1811437228">
                      <w:marLeft w:val="0"/>
                      <w:marRight w:val="0"/>
                      <w:marTop w:val="0"/>
                      <w:marBottom w:val="0"/>
                      <w:divBdr>
                        <w:top w:val="single" w:sz="2" w:space="0" w:color="D9D9E3"/>
                        <w:left w:val="single" w:sz="2" w:space="0" w:color="D9D9E3"/>
                        <w:bottom w:val="single" w:sz="2" w:space="0" w:color="D9D9E3"/>
                        <w:right w:val="single" w:sz="2" w:space="0" w:color="D9D9E3"/>
                      </w:divBdr>
                      <w:divsChild>
                        <w:div w:id="15736642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98556119">
                  <w:marLeft w:val="0"/>
                  <w:marRight w:val="0"/>
                  <w:marTop w:val="0"/>
                  <w:marBottom w:val="0"/>
                  <w:divBdr>
                    <w:top w:val="single" w:sz="2" w:space="0" w:color="D9D9E3"/>
                    <w:left w:val="single" w:sz="2" w:space="0" w:color="D9D9E3"/>
                    <w:bottom w:val="single" w:sz="2" w:space="0" w:color="D9D9E3"/>
                    <w:right w:val="single" w:sz="2" w:space="0" w:color="D9D9E3"/>
                  </w:divBdr>
                  <w:divsChild>
                    <w:div w:id="1690594666">
                      <w:marLeft w:val="0"/>
                      <w:marRight w:val="0"/>
                      <w:marTop w:val="0"/>
                      <w:marBottom w:val="0"/>
                      <w:divBdr>
                        <w:top w:val="single" w:sz="2" w:space="0" w:color="D9D9E3"/>
                        <w:left w:val="single" w:sz="2" w:space="0" w:color="D9D9E3"/>
                        <w:bottom w:val="single" w:sz="2" w:space="0" w:color="D9D9E3"/>
                        <w:right w:val="single" w:sz="2" w:space="0" w:color="D9D9E3"/>
                      </w:divBdr>
                      <w:divsChild>
                        <w:div w:id="501548038">
                          <w:marLeft w:val="0"/>
                          <w:marRight w:val="0"/>
                          <w:marTop w:val="0"/>
                          <w:marBottom w:val="0"/>
                          <w:divBdr>
                            <w:top w:val="single" w:sz="2" w:space="0" w:color="D9D9E3"/>
                            <w:left w:val="single" w:sz="2" w:space="0" w:color="D9D9E3"/>
                            <w:bottom w:val="single" w:sz="2" w:space="0" w:color="D9D9E3"/>
                            <w:right w:val="single" w:sz="2" w:space="0" w:color="D9D9E3"/>
                          </w:divBdr>
                          <w:divsChild>
                            <w:div w:id="138591333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463278833">
          <w:marLeft w:val="0"/>
          <w:marRight w:val="0"/>
          <w:marTop w:val="0"/>
          <w:marBottom w:val="0"/>
          <w:divBdr>
            <w:top w:val="single" w:sz="2" w:space="0" w:color="auto"/>
            <w:left w:val="single" w:sz="2" w:space="0" w:color="auto"/>
            <w:bottom w:val="single" w:sz="6" w:space="0" w:color="auto"/>
            <w:right w:val="single" w:sz="2" w:space="0" w:color="auto"/>
          </w:divBdr>
          <w:divsChild>
            <w:div w:id="818883274">
              <w:marLeft w:val="0"/>
              <w:marRight w:val="0"/>
              <w:marTop w:val="100"/>
              <w:marBottom w:val="100"/>
              <w:divBdr>
                <w:top w:val="single" w:sz="2" w:space="0" w:color="D9D9E3"/>
                <w:left w:val="single" w:sz="2" w:space="0" w:color="D9D9E3"/>
                <w:bottom w:val="single" w:sz="2" w:space="0" w:color="D9D9E3"/>
                <w:right w:val="single" w:sz="2" w:space="0" w:color="D9D9E3"/>
              </w:divBdr>
              <w:divsChild>
                <w:div w:id="412166534">
                  <w:marLeft w:val="0"/>
                  <w:marRight w:val="0"/>
                  <w:marTop w:val="0"/>
                  <w:marBottom w:val="0"/>
                  <w:divBdr>
                    <w:top w:val="single" w:sz="2" w:space="0" w:color="D9D9E3"/>
                    <w:left w:val="single" w:sz="2" w:space="0" w:color="D9D9E3"/>
                    <w:bottom w:val="single" w:sz="2" w:space="0" w:color="D9D9E3"/>
                    <w:right w:val="single" w:sz="2" w:space="0" w:color="D9D9E3"/>
                  </w:divBdr>
                  <w:divsChild>
                    <w:div w:id="372273217">
                      <w:marLeft w:val="0"/>
                      <w:marRight w:val="0"/>
                      <w:marTop w:val="0"/>
                      <w:marBottom w:val="0"/>
                      <w:divBdr>
                        <w:top w:val="single" w:sz="2" w:space="0" w:color="D9D9E3"/>
                        <w:left w:val="single" w:sz="2" w:space="0" w:color="D9D9E3"/>
                        <w:bottom w:val="single" w:sz="2" w:space="0" w:color="D9D9E3"/>
                        <w:right w:val="single" w:sz="2" w:space="0" w:color="D9D9E3"/>
                      </w:divBdr>
                      <w:divsChild>
                        <w:div w:id="1110190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01077179">
                  <w:marLeft w:val="0"/>
                  <w:marRight w:val="0"/>
                  <w:marTop w:val="0"/>
                  <w:marBottom w:val="0"/>
                  <w:divBdr>
                    <w:top w:val="single" w:sz="2" w:space="0" w:color="D9D9E3"/>
                    <w:left w:val="single" w:sz="2" w:space="0" w:color="D9D9E3"/>
                    <w:bottom w:val="single" w:sz="2" w:space="0" w:color="D9D9E3"/>
                    <w:right w:val="single" w:sz="2" w:space="0" w:color="D9D9E3"/>
                  </w:divBdr>
                  <w:divsChild>
                    <w:div w:id="1675454941">
                      <w:marLeft w:val="0"/>
                      <w:marRight w:val="0"/>
                      <w:marTop w:val="0"/>
                      <w:marBottom w:val="0"/>
                      <w:divBdr>
                        <w:top w:val="single" w:sz="2" w:space="0" w:color="D9D9E3"/>
                        <w:left w:val="single" w:sz="2" w:space="0" w:color="D9D9E3"/>
                        <w:bottom w:val="single" w:sz="2" w:space="0" w:color="D9D9E3"/>
                        <w:right w:val="single" w:sz="2" w:space="0" w:color="D9D9E3"/>
                      </w:divBdr>
                      <w:divsChild>
                        <w:div w:id="1587376422">
                          <w:marLeft w:val="0"/>
                          <w:marRight w:val="0"/>
                          <w:marTop w:val="0"/>
                          <w:marBottom w:val="0"/>
                          <w:divBdr>
                            <w:top w:val="single" w:sz="2" w:space="0" w:color="D9D9E3"/>
                            <w:left w:val="single" w:sz="2" w:space="0" w:color="D9D9E3"/>
                            <w:bottom w:val="single" w:sz="2" w:space="0" w:color="D9D9E3"/>
                            <w:right w:val="single" w:sz="2" w:space="0" w:color="D9D9E3"/>
                          </w:divBdr>
                          <w:divsChild>
                            <w:div w:id="483159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43801492">
          <w:marLeft w:val="0"/>
          <w:marRight w:val="0"/>
          <w:marTop w:val="0"/>
          <w:marBottom w:val="0"/>
          <w:divBdr>
            <w:top w:val="single" w:sz="2" w:space="0" w:color="auto"/>
            <w:left w:val="single" w:sz="2" w:space="0" w:color="auto"/>
            <w:bottom w:val="single" w:sz="6" w:space="0" w:color="auto"/>
            <w:right w:val="single" w:sz="2" w:space="0" w:color="auto"/>
          </w:divBdr>
          <w:divsChild>
            <w:div w:id="1396270839">
              <w:marLeft w:val="0"/>
              <w:marRight w:val="0"/>
              <w:marTop w:val="100"/>
              <w:marBottom w:val="100"/>
              <w:divBdr>
                <w:top w:val="single" w:sz="2" w:space="0" w:color="D9D9E3"/>
                <w:left w:val="single" w:sz="2" w:space="0" w:color="D9D9E3"/>
                <w:bottom w:val="single" w:sz="2" w:space="0" w:color="D9D9E3"/>
                <w:right w:val="single" w:sz="2" w:space="0" w:color="D9D9E3"/>
              </w:divBdr>
              <w:divsChild>
                <w:div w:id="2073431571">
                  <w:marLeft w:val="0"/>
                  <w:marRight w:val="0"/>
                  <w:marTop w:val="0"/>
                  <w:marBottom w:val="0"/>
                  <w:divBdr>
                    <w:top w:val="single" w:sz="2" w:space="0" w:color="D9D9E3"/>
                    <w:left w:val="single" w:sz="2" w:space="0" w:color="D9D9E3"/>
                    <w:bottom w:val="single" w:sz="2" w:space="0" w:color="D9D9E3"/>
                    <w:right w:val="single" w:sz="2" w:space="0" w:color="D9D9E3"/>
                  </w:divBdr>
                  <w:divsChild>
                    <w:div w:id="839999992">
                      <w:marLeft w:val="0"/>
                      <w:marRight w:val="0"/>
                      <w:marTop w:val="0"/>
                      <w:marBottom w:val="0"/>
                      <w:divBdr>
                        <w:top w:val="single" w:sz="2" w:space="0" w:color="D9D9E3"/>
                        <w:left w:val="single" w:sz="2" w:space="0" w:color="D9D9E3"/>
                        <w:bottom w:val="single" w:sz="2" w:space="0" w:color="D9D9E3"/>
                        <w:right w:val="single" w:sz="2" w:space="0" w:color="D9D9E3"/>
                      </w:divBdr>
                      <w:divsChild>
                        <w:div w:id="5880815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32552773">
                  <w:marLeft w:val="0"/>
                  <w:marRight w:val="0"/>
                  <w:marTop w:val="0"/>
                  <w:marBottom w:val="0"/>
                  <w:divBdr>
                    <w:top w:val="single" w:sz="2" w:space="0" w:color="D9D9E3"/>
                    <w:left w:val="single" w:sz="2" w:space="0" w:color="D9D9E3"/>
                    <w:bottom w:val="single" w:sz="2" w:space="0" w:color="D9D9E3"/>
                    <w:right w:val="single" w:sz="2" w:space="0" w:color="D9D9E3"/>
                  </w:divBdr>
                  <w:divsChild>
                    <w:div w:id="1472140600">
                      <w:marLeft w:val="0"/>
                      <w:marRight w:val="0"/>
                      <w:marTop w:val="0"/>
                      <w:marBottom w:val="0"/>
                      <w:divBdr>
                        <w:top w:val="single" w:sz="2" w:space="0" w:color="D9D9E3"/>
                        <w:left w:val="single" w:sz="2" w:space="0" w:color="D9D9E3"/>
                        <w:bottom w:val="single" w:sz="2" w:space="0" w:color="D9D9E3"/>
                        <w:right w:val="single" w:sz="2" w:space="0" w:color="D9D9E3"/>
                      </w:divBdr>
                      <w:divsChild>
                        <w:div w:id="2118601208">
                          <w:marLeft w:val="0"/>
                          <w:marRight w:val="0"/>
                          <w:marTop w:val="0"/>
                          <w:marBottom w:val="0"/>
                          <w:divBdr>
                            <w:top w:val="single" w:sz="2" w:space="0" w:color="D9D9E3"/>
                            <w:left w:val="single" w:sz="2" w:space="0" w:color="D9D9E3"/>
                            <w:bottom w:val="single" w:sz="2" w:space="0" w:color="D9D9E3"/>
                            <w:right w:val="single" w:sz="2" w:space="0" w:color="D9D9E3"/>
                          </w:divBdr>
                          <w:divsChild>
                            <w:div w:id="167452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10412720">
          <w:marLeft w:val="0"/>
          <w:marRight w:val="0"/>
          <w:marTop w:val="0"/>
          <w:marBottom w:val="0"/>
          <w:divBdr>
            <w:top w:val="single" w:sz="2" w:space="0" w:color="auto"/>
            <w:left w:val="single" w:sz="2" w:space="0" w:color="auto"/>
            <w:bottom w:val="single" w:sz="6" w:space="0" w:color="auto"/>
            <w:right w:val="single" w:sz="2" w:space="0" w:color="auto"/>
          </w:divBdr>
          <w:divsChild>
            <w:div w:id="1058168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817805">
                  <w:marLeft w:val="0"/>
                  <w:marRight w:val="0"/>
                  <w:marTop w:val="0"/>
                  <w:marBottom w:val="0"/>
                  <w:divBdr>
                    <w:top w:val="single" w:sz="2" w:space="0" w:color="D9D9E3"/>
                    <w:left w:val="single" w:sz="2" w:space="0" w:color="D9D9E3"/>
                    <w:bottom w:val="single" w:sz="2" w:space="0" w:color="D9D9E3"/>
                    <w:right w:val="single" w:sz="2" w:space="0" w:color="D9D9E3"/>
                  </w:divBdr>
                  <w:divsChild>
                    <w:div w:id="570769631">
                      <w:marLeft w:val="0"/>
                      <w:marRight w:val="0"/>
                      <w:marTop w:val="0"/>
                      <w:marBottom w:val="0"/>
                      <w:divBdr>
                        <w:top w:val="single" w:sz="2" w:space="0" w:color="D9D9E3"/>
                        <w:left w:val="single" w:sz="2" w:space="0" w:color="D9D9E3"/>
                        <w:bottom w:val="single" w:sz="2" w:space="0" w:color="D9D9E3"/>
                        <w:right w:val="single" w:sz="2" w:space="0" w:color="D9D9E3"/>
                      </w:divBdr>
                      <w:divsChild>
                        <w:div w:id="19129333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588">
                  <w:marLeft w:val="0"/>
                  <w:marRight w:val="0"/>
                  <w:marTop w:val="0"/>
                  <w:marBottom w:val="0"/>
                  <w:divBdr>
                    <w:top w:val="single" w:sz="2" w:space="0" w:color="D9D9E3"/>
                    <w:left w:val="single" w:sz="2" w:space="0" w:color="D9D9E3"/>
                    <w:bottom w:val="single" w:sz="2" w:space="0" w:color="D9D9E3"/>
                    <w:right w:val="single" w:sz="2" w:space="0" w:color="D9D9E3"/>
                  </w:divBdr>
                  <w:divsChild>
                    <w:div w:id="156698102">
                      <w:marLeft w:val="0"/>
                      <w:marRight w:val="0"/>
                      <w:marTop w:val="0"/>
                      <w:marBottom w:val="0"/>
                      <w:divBdr>
                        <w:top w:val="single" w:sz="2" w:space="0" w:color="D9D9E3"/>
                        <w:left w:val="single" w:sz="2" w:space="0" w:color="D9D9E3"/>
                        <w:bottom w:val="single" w:sz="2" w:space="0" w:color="D9D9E3"/>
                        <w:right w:val="single" w:sz="2" w:space="0" w:color="D9D9E3"/>
                      </w:divBdr>
                      <w:divsChild>
                        <w:div w:id="775253877">
                          <w:marLeft w:val="0"/>
                          <w:marRight w:val="0"/>
                          <w:marTop w:val="0"/>
                          <w:marBottom w:val="0"/>
                          <w:divBdr>
                            <w:top w:val="single" w:sz="2" w:space="0" w:color="D9D9E3"/>
                            <w:left w:val="single" w:sz="2" w:space="0" w:color="D9D9E3"/>
                            <w:bottom w:val="single" w:sz="2" w:space="0" w:color="D9D9E3"/>
                            <w:right w:val="single" w:sz="2" w:space="0" w:color="D9D9E3"/>
                          </w:divBdr>
                          <w:divsChild>
                            <w:div w:id="13321812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3161099">
          <w:marLeft w:val="0"/>
          <w:marRight w:val="0"/>
          <w:marTop w:val="0"/>
          <w:marBottom w:val="0"/>
          <w:divBdr>
            <w:top w:val="single" w:sz="2" w:space="0" w:color="auto"/>
            <w:left w:val="single" w:sz="2" w:space="0" w:color="auto"/>
            <w:bottom w:val="single" w:sz="6" w:space="0" w:color="auto"/>
            <w:right w:val="single" w:sz="2" w:space="0" w:color="auto"/>
          </w:divBdr>
          <w:divsChild>
            <w:div w:id="1815758820">
              <w:marLeft w:val="0"/>
              <w:marRight w:val="0"/>
              <w:marTop w:val="100"/>
              <w:marBottom w:val="100"/>
              <w:divBdr>
                <w:top w:val="single" w:sz="2" w:space="0" w:color="D9D9E3"/>
                <w:left w:val="single" w:sz="2" w:space="0" w:color="D9D9E3"/>
                <w:bottom w:val="single" w:sz="2" w:space="0" w:color="D9D9E3"/>
                <w:right w:val="single" w:sz="2" w:space="0" w:color="D9D9E3"/>
              </w:divBdr>
              <w:divsChild>
                <w:div w:id="223217904">
                  <w:marLeft w:val="0"/>
                  <w:marRight w:val="0"/>
                  <w:marTop w:val="0"/>
                  <w:marBottom w:val="0"/>
                  <w:divBdr>
                    <w:top w:val="single" w:sz="2" w:space="0" w:color="D9D9E3"/>
                    <w:left w:val="single" w:sz="2" w:space="0" w:color="D9D9E3"/>
                    <w:bottom w:val="single" w:sz="2" w:space="0" w:color="D9D9E3"/>
                    <w:right w:val="single" w:sz="2" w:space="0" w:color="D9D9E3"/>
                  </w:divBdr>
                  <w:divsChild>
                    <w:div w:id="1787042504">
                      <w:marLeft w:val="0"/>
                      <w:marRight w:val="0"/>
                      <w:marTop w:val="0"/>
                      <w:marBottom w:val="0"/>
                      <w:divBdr>
                        <w:top w:val="single" w:sz="2" w:space="0" w:color="D9D9E3"/>
                        <w:left w:val="single" w:sz="2" w:space="0" w:color="D9D9E3"/>
                        <w:bottom w:val="single" w:sz="2" w:space="0" w:color="D9D9E3"/>
                        <w:right w:val="single" w:sz="2" w:space="0" w:color="D9D9E3"/>
                      </w:divBdr>
                      <w:divsChild>
                        <w:div w:id="187454047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487361500">
                  <w:marLeft w:val="0"/>
                  <w:marRight w:val="0"/>
                  <w:marTop w:val="0"/>
                  <w:marBottom w:val="0"/>
                  <w:divBdr>
                    <w:top w:val="single" w:sz="2" w:space="0" w:color="D9D9E3"/>
                    <w:left w:val="single" w:sz="2" w:space="0" w:color="D9D9E3"/>
                    <w:bottom w:val="single" w:sz="2" w:space="0" w:color="D9D9E3"/>
                    <w:right w:val="single" w:sz="2" w:space="0" w:color="D9D9E3"/>
                  </w:divBdr>
                  <w:divsChild>
                    <w:div w:id="1806314508">
                      <w:marLeft w:val="0"/>
                      <w:marRight w:val="0"/>
                      <w:marTop w:val="0"/>
                      <w:marBottom w:val="0"/>
                      <w:divBdr>
                        <w:top w:val="single" w:sz="2" w:space="0" w:color="D9D9E3"/>
                        <w:left w:val="single" w:sz="2" w:space="0" w:color="D9D9E3"/>
                        <w:bottom w:val="single" w:sz="2" w:space="0" w:color="D9D9E3"/>
                        <w:right w:val="single" w:sz="2" w:space="0" w:color="D9D9E3"/>
                      </w:divBdr>
                      <w:divsChild>
                        <w:div w:id="477498929">
                          <w:marLeft w:val="0"/>
                          <w:marRight w:val="0"/>
                          <w:marTop w:val="0"/>
                          <w:marBottom w:val="0"/>
                          <w:divBdr>
                            <w:top w:val="single" w:sz="2" w:space="0" w:color="D9D9E3"/>
                            <w:left w:val="single" w:sz="2" w:space="0" w:color="D9D9E3"/>
                            <w:bottom w:val="single" w:sz="2" w:space="0" w:color="D9D9E3"/>
                            <w:right w:val="single" w:sz="2" w:space="0" w:color="D9D9E3"/>
                          </w:divBdr>
                          <w:divsChild>
                            <w:div w:id="14698547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56472321">
          <w:marLeft w:val="0"/>
          <w:marRight w:val="0"/>
          <w:marTop w:val="0"/>
          <w:marBottom w:val="0"/>
          <w:divBdr>
            <w:top w:val="single" w:sz="2" w:space="0" w:color="auto"/>
            <w:left w:val="single" w:sz="2" w:space="0" w:color="auto"/>
            <w:bottom w:val="single" w:sz="6" w:space="0" w:color="auto"/>
            <w:right w:val="single" w:sz="2" w:space="0" w:color="auto"/>
          </w:divBdr>
          <w:divsChild>
            <w:div w:id="16853869">
              <w:marLeft w:val="0"/>
              <w:marRight w:val="0"/>
              <w:marTop w:val="100"/>
              <w:marBottom w:val="100"/>
              <w:divBdr>
                <w:top w:val="single" w:sz="2" w:space="0" w:color="D9D9E3"/>
                <w:left w:val="single" w:sz="2" w:space="0" w:color="D9D9E3"/>
                <w:bottom w:val="single" w:sz="2" w:space="0" w:color="D9D9E3"/>
                <w:right w:val="single" w:sz="2" w:space="0" w:color="D9D9E3"/>
              </w:divBdr>
              <w:divsChild>
                <w:div w:id="1603683949">
                  <w:marLeft w:val="0"/>
                  <w:marRight w:val="0"/>
                  <w:marTop w:val="0"/>
                  <w:marBottom w:val="0"/>
                  <w:divBdr>
                    <w:top w:val="single" w:sz="2" w:space="0" w:color="D9D9E3"/>
                    <w:left w:val="single" w:sz="2" w:space="0" w:color="D9D9E3"/>
                    <w:bottom w:val="single" w:sz="2" w:space="0" w:color="D9D9E3"/>
                    <w:right w:val="single" w:sz="2" w:space="0" w:color="D9D9E3"/>
                  </w:divBdr>
                  <w:divsChild>
                    <w:div w:id="550387212">
                      <w:marLeft w:val="0"/>
                      <w:marRight w:val="0"/>
                      <w:marTop w:val="0"/>
                      <w:marBottom w:val="0"/>
                      <w:divBdr>
                        <w:top w:val="single" w:sz="2" w:space="0" w:color="D9D9E3"/>
                        <w:left w:val="single" w:sz="2" w:space="0" w:color="D9D9E3"/>
                        <w:bottom w:val="single" w:sz="2" w:space="0" w:color="D9D9E3"/>
                        <w:right w:val="single" w:sz="2" w:space="0" w:color="D9D9E3"/>
                      </w:divBdr>
                      <w:divsChild>
                        <w:div w:id="14550588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74269873">
                  <w:marLeft w:val="0"/>
                  <w:marRight w:val="0"/>
                  <w:marTop w:val="0"/>
                  <w:marBottom w:val="0"/>
                  <w:divBdr>
                    <w:top w:val="single" w:sz="2" w:space="0" w:color="D9D9E3"/>
                    <w:left w:val="single" w:sz="2" w:space="0" w:color="D9D9E3"/>
                    <w:bottom w:val="single" w:sz="2" w:space="0" w:color="D9D9E3"/>
                    <w:right w:val="single" w:sz="2" w:space="0" w:color="D9D9E3"/>
                  </w:divBdr>
                  <w:divsChild>
                    <w:div w:id="1833793166">
                      <w:marLeft w:val="0"/>
                      <w:marRight w:val="0"/>
                      <w:marTop w:val="0"/>
                      <w:marBottom w:val="0"/>
                      <w:divBdr>
                        <w:top w:val="single" w:sz="2" w:space="0" w:color="D9D9E3"/>
                        <w:left w:val="single" w:sz="2" w:space="0" w:color="D9D9E3"/>
                        <w:bottom w:val="single" w:sz="2" w:space="0" w:color="D9D9E3"/>
                        <w:right w:val="single" w:sz="2" w:space="0" w:color="D9D9E3"/>
                      </w:divBdr>
                      <w:divsChild>
                        <w:div w:id="1442646883">
                          <w:marLeft w:val="0"/>
                          <w:marRight w:val="0"/>
                          <w:marTop w:val="0"/>
                          <w:marBottom w:val="0"/>
                          <w:divBdr>
                            <w:top w:val="single" w:sz="2" w:space="0" w:color="D9D9E3"/>
                            <w:left w:val="single" w:sz="2" w:space="0" w:color="D9D9E3"/>
                            <w:bottom w:val="single" w:sz="2" w:space="0" w:color="D9D9E3"/>
                            <w:right w:val="single" w:sz="2" w:space="0" w:color="D9D9E3"/>
                          </w:divBdr>
                          <w:divsChild>
                            <w:div w:id="15692252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1378858">
          <w:marLeft w:val="0"/>
          <w:marRight w:val="0"/>
          <w:marTop w:val="0"/>
          <w:marBottom w:val="0"/>
          <w:divBdr>
            <w:top w:val="single" w:sz="2" w:space="0" w:color="auto"/>
            <w:left w:val="single" w:sz="2" w:space="0" w:color="auto"/>
            <w:bottom w:val="single" w:sz="6" w:space="0" w:color="auto"/>
            <w:right w:val="single" w:sz="2" w:space="0" w:color="auto"/>
          </w:divBdr>
          <w:divsChild>
            <w:div w:id="1579710536">
              <w:marLeft w:val="0"/>
              <w:marRight w:val="0"/>
              <w:marTop w:val="100"/>
              <w:marBottom w:val="100"/>
              <w:divBdr>
                <w:top w:val="single" w:sz="2" w:space="0" w:color="D9D9E3"/>
                <w:left w:val="single" w:sz="2" w:space="0" w:color="D9D9E3"/>
                <w:bottom w:val="single" w:sz="2" w:space="0" w:color="D9D9E3"/>
                <w:right w:val="single" w:sz="2" w:space="0" w:color="D9D9E3"/>
              </w:divBdr>
              <w:divsChild>
                <w:div w:id="15273045">
                  <w:marLeft w:val="0"/>
                  <w:marRight w:val="0"/>
                  <w:marTop w:val="0"/>
                  <w:marBottom w:val="0"/>
                  <w:divBdr>
                    <w:top w:val="single" w:sz="2" w:space="0" w:color="D9D9E3"/>
                    <w:left w:val="single" w:sz="2" w:space="0" w:color="D9D9E3"/>
                    <w:bottom w:val="single" w:sz="2" w:space="0" w:color="D9D9E3"/>
                    <w:right w:val="single" w:sz="2" w:space="0" w:color="D9D9E3"/>
                  </w:divBdr>
                  <w:divsChild>
                    <w:div w:id="941377394">
                      <w:marLeft w:val="0"/>
                      <w:marRight w:val="0"/>
                      <w:marTop w:val="0"/>
                      <w:marBottom w:val="0"/>
                      <w:divBdr>
                        <w:top w:val="single" w:sz="2" w:space="0" w:color="D9D9E3"/>
                        <w:left w:val="single" w:sz="2" w:space="0" w:color="D9D9E3"/>
                        <w:bottom w:val="single" w:sz="2" w:space="0" w:color="D9D9E3"/>
                        <w:right w:val="single" w:sz="2" w:space="0" w:color="D9D9E3"/>
                      </w:divBdr>
                      <w:divsChild>
                        <w:div w:id="441798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28753511">
                  <w:marLeft w:val="0"/>
                  <w:marRight w:val="0"/>
                  <w:marTop w:val="0"/>
                  <w:marBottom w:val="0"/>
                  <w:divBdr>
                    <w:top w:val="single" w:sz="2" w:space="0" w:color="D9D9E3"/>
                    <w:left w:val="single" w:sz="2" w:space="0" w:color="D9D9E3"/>
                    <w:bottom w:val="single" w:sz="2" w:space="0" w:color="D9D9E3"/>
                    <w:right w:val="single" w:sz="2" w:space="0" w:color="D9D9E3"/>
                  </w:divBdr>
                  <w:divsChild>
                    <w:div w:id="541017314">
                      <w:marLeft w:val="0"/>
                      <w:marRight w:val="0"/>
                      <w:marTop w:val="0"/>
                      <w:marBottom w:val="0"/>
                      <w:divBdr>
                        <w:top w:val="single" w:sz="2" w:space="0" w:color="D9D9E3"/>
                        <w:left w:val="single" w:sz="2" w:space="0" w:color="D9D9E3"/>
                        <w:bottom w:val="single" w:sz="2" w:space="0" w:color="D9D9E3"/>
                        <w:right w:val="single" w:sz="2" w:space="0" w:color="D9D9E3"/>
                      </w:divBdr>
                      <w:divsChild>
                        <w:div w:id="872377619">
                          <w:marLeft w:val="0"/>
                          <w:marRight w:val="0"/>
                          <w:marTop w:val="0"/>
                          <w:marBottom w:val="0"/>
                          <w:divBdr>
                            <w:top w:val="single" w:sz="2" w:space="0" w:color="D9D9E3"/>
                            <w:left w:val="single" w:sz="2" w:space="0" w:color="D9D9E3"/>
                            <w:bottom w:val="single" w:sz="2" w:space="0" w:color="D9D9E3"/>
                            <w:right w:val="single" w:sz="2" w:space="0" w:color="D9D9E3"/>
                          </w:divBdr>
                          <w:divsChild>
                            <w:div w:id="325401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91540254">
          <w:marLeft w:val="0"/>
          <w:marRight w:val="0"/>
          <w:marTop w:val="0"/>
          <w:marBottom w:val="0"/>
          <w:divBdr>
            <w:top w:val="single" w:sz="2" w:space="0" w:color="auto"/>
            <w:left w:val="single" w:sz="2" w:space="0" w:color="auto"/>
            <w:bottom w:val="single" w:sz="6" w:space="0" w:color="auto"/>
            <w:right w:val="single" w:sz="2" w:space="0" w:color="auto"/>
          </w:divBdr>
          <w:divsChild>
            <w:div w:id="845633751">
              <w:marLeft w:val="0"/>
              <w:marRight w:val="0"/>
              <w:marTop w:val="100"/>
              <w:marBottom w:val="100"/>
              <w:divBdr>
                <w:top w:val="single" w:sz="2" w:space="0" w:color="D9D9E3"/>
                <w:left w:val="single" w:sz="2" w:space="0" w:color="D9D9E3"/>
                <w:bottom w:val="single" w:sz="2" w:space="0" w:color="D9D9E3"/>
                <w:right w:val="single" w:sz="2" w:space="0" w:color="D9D9E3"/>
              </w:divBdr>
              <w:divsChild>
                <w:div w:id="805970084">
                  <w:marLeft w:val="0"/>
                  <w:marRight w:val="0"/>
                  <w:marTop w:val="0"/>
                  <w:marBottom w:val="0"/>
                  <w:divBdr>
                    <w:top w:val="single" w:sz="2" w:space="0" w:color="D9D9E3"/>
                    <w:left w:val="single" w:sz="2" w:space="0" w:color="D9D9E3"/>
                    <w:bottom w:val="single" w:sz="2" w:space="0" w:color="D9D9E3"/>
                    <w:right w:val="single" w:sz="2" w:space="0" w:color="D9D9E3"/>
                  </w:divBdr>
                  <w:divsChild>
                    <w:div w:id="2141729106">
                      <w:marLeft w:val="0"/>
                      <w:marRight w:val="0"/>
                      <w:marTop w:val="0"/>
                      <w:marBottom w:val="0"/>
                      <w:divBdr>
                        <w:top w:val="single" w:sz="2" w:space="0" w:color="D9D9E3"/>
                        <w:left w:val="single" w:sz="2" w:space="0" w:color="D9D9E3"/>
                        <w:bottom w:val="single" w:sz="2" w:space="0" w:color="D9D9E3"/>
                        <w:right w:val="single" w:sz="2" w:space="0" w:color="D9D9E3"/>
                      </w:divBdr>
                      <w:divsChild>
                        <w:div w:id="1428695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554603">
                  <w:marLeft w:val="0"/>
                  <w:marRight w:val="0"/>
                  <w:marTop w:val="0"/>
                  <w:marBottom w:val="0"/>
                  <w:divBdr>
                    <w:top w:val="single" w:sz="2" w:space="0" w:color="D9D9E3"/>
                    <w:left w:val="single" w:sz="2" w:space="0" w:color="D9D9E3"/>
                    <w:bottom w:val="single" w:sz="2" w:space="0" w:color="D9D9E3"/>
                    <w:right w:val="single" w:sz="2" w:space="0" w:color="D9D9E3"/>
                  </w:divBdr>
                  <w:divsChild>
                    <w:div w:id="1244221192">
                      <w:marLeft w:val="0"/>
                      <w:marRight w:val="0"/>
                      <w:marTop w:val="0"/>
                      <w:marBottom w:val="0"/>
                      <w:divBdr>
                        <w:top w:val="single" w:sz="2" w:space="0" w:color="D9D9E3"/>
                        <w:left w:val="single" w:sz="2" w:space="0" w:color="D9D9E3"/>
                        <w:bottom w:val="single" w:sz="2" w:space="0" w:color="D9D9E3"/>
                        <w:right w:val="single" w:sz="2" w:space="0" w:color="D9D9E3"/>
                      </w:divBdr>
                      <w:divsChild>
                        <w:div w:id="89012447">
                          <w:marLeft w:val="0"/>
                          <w:marRight w:val="0"/>
                          <w:marTop w:val="0"/>
                          <w:marBottom w:val="0"/>
                          <w:divBdr>
                            <w:top w:val="single" w:sz="2" w:space="0" w:color="D9D9E3"/>
                            <w:left w:val="single" w:sz="2" w:space="0" w:color="D9D9E3"/>
                            <w:bottom w:val="single" w:sz="2" w:space="0" w:color="D9D9E3"/>
                            <w:right w:val="single" w:sz="2" w:space="0" w:color="D9D9E3"/>
                          </w:divBdr>
                          <w:divsChild>
                            <w:div w:id="11961188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2578</Words>
  <Characters>14696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17240</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2023-07-19T17:49:00Z</dcterms:created>
  <dcterms:modified xsi:type="dcterms:W3CDTF">2023-08-25T07:39:00Z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07feacf337e027dd160ba228c12fe077a6763b1a697959c3227ae0b0eb4f275a</vt:lpwstr>
  </property>
</Properties>
</file>