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E6CAE" w14:textId="77777777" w:rsidR="00DF27A7" w:rsidRDefault="00DF27A7" w:rsidP="00CA12DC">
      <w:pPr>
        <w:jc w:val="center"/>
        <w:rPr>
          <w:rFonts w:cs="Arial"/>
          <w:b/>
          <w:sz w:val="32"/>
          <w:szCs w:val="32"/>
        </w:rPr>
      </w:pPr>
    </w:p>
    <w:p w14:paraId="69DBF772" w14:textId="77777777" w:rsidR="00CA12DC" w:rsidRPr="00C22A3A" w:rsidRDefault="000F325D" w:rsidP="00CA12DC">
      <w:pPr>
        <w:jc w:val="center"/>
        <w:rPr>
          <w:rFonts w:cs="Arial"/>
          <w:b/>
          <w:sz w:val="32"/>
          <w:szCs w:val="32"/>
        </w:rPr>
      </w:pPr>
      <w:r w:rsidRPr="00C22A3A">
        <w:rPr>
          <w:rFonts w:cs="Arial"/>
          <w:b/>
          <w:sz w:val="32"/>
          <w:szCs w:val="32"/>
        </w:rPr>
        <w:t>UNIVERSITY OF WALES TRINITY SAINT DAVID</w:t>
      </w:r>
    </w:p>
    <w:p w14:paraId="36B0BF02"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359C8D76" w14:textId="77777777" w:rsidR="00CA12DC" w:rsidRPr="00C22A3A" w:rsidRDefault="00CA12DC" w:rsidP="00CA12DC">
      <w:pPr>
        <w:jc w:val="center"/>
        <w:rPr>
          <w:rFonts w:cs="Arial"/>
          <w:b/>
          <w:sz w:val="32"/>
          <w:szCs w:val="32"/>
        </w:rPr>
      </w:pPr>
      <w:r w:rsidRPr="00C22A3A">
        <w:rPr>
          <w:rFonts w:cs="Arial"/>
          <w:b/>
          <w:sz w:val="32"/>
          <w:szCs w:val="32"/>
        </w:rPr>
        <w:t>FOR RECOGNITION BY THE HEA AGAINST THE</w:t>
      </w:r>
    </w:p>
    <w:p w14:paraId="51EBCA9F" w14:textId="77777777" w:rsidR="00CA12DC" w:rsidRPr="00C22A3A" w:rsidRDefault="00CA12DC" w:rsidP="00CA12DC">
      <w:pPr>
        <w:jc w:val="center"/>
        <w:rPr>
          <w:rFonts w:cs="Arial"/>
          <w:b/>
          <w:sz w:val="32"/>
          <w:szCs w:val="32"/>
        </w:rPr>
      </w:pPr>
      <w:r w:rsidRPr="00C22A3A">
        <w:rPr>
          <w:rFonts w:cs="Arial"/>
          <w:b/>
          <w:sz w:val="32"/>
          <w:szCs w:val="32"/>
        </w:rPr>
        <w:t>UK PROFESSIONAL STANDARDS FRAMEWORK</w:t>
      </w:r>
    </w:p>
    <w:p w14:paraId="5DC91F09" w14:textId="77777777" w:rsidR="00CA12DC" w:rsidRPr="00C22A3A" w:rsidRDefault="00CA12DC" w:rsidP="00CA12DC">
      <w:pPr>
        <w:jc w:val="center"/>
        <w:rPr>
          <w:rFonts w:cs="Arial"/>
          <w:b/>
          <w:sz w:val="32"/>
          <w:szCs w:val="32"/>
        </w:rPr>
      </w:pPr>
    </w:p>
    <w:p w14:paraId="07B87DFB"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4BC5B444" w14:textId="77777777" w:rsidR="00CA12DC" w:rsidRPr="00C22A3A" w:rsidRDefault="00F109C7" w:rsidP="00F109C7">
      <w:pPr>
        <w:jc w:val="center"/>
        <w:rPr>
          <w:rFonts w:cs="Arial"/>
          <w:sz w:val="24"/>
          <w:szCs w:val="24"/>
        </w:rPr>
      </w:pPr>
      <w:r w:rsidRPr="00C22A3A">
        <w:rPr>
          <w:rFonts w:cs="Arial"/>
          <w:b/>
          <w:sz w:val="32"/>
          <w:szCs w:val="32"/>
        </w:rPr>
        <w:t>(</w:t>
      </w:r>
      <w:r w:rsidR="00CA12DC" w:rsidRPr="00C22A3A">
        <w:rPr>
          <w:rFonts w:cs="Arial"/>
          <w:b/>
          <w:sz w:val="32"/>
          <w:szCs w:val="32"/>
        </w:rPr>
        <w:t>WRITTEN RECORD</w:t>
      </w:r>
      <w:r w:rsidRPr="00C22A3A">
        <w:rPr>
          <w:rFonts w:cs="Arial"/>
          <w:b/>
          <w:sz w:val="32"/>
          <w:szCs w:val="32"/>
        </w:rPr>
        <w:t>)</w:t>
      </w:r>
    </w:p>
    <w:p w14:paraId="7AA16360" w14:textId="77777777" w:rsidR="00CA12DC" w:rsidRPr="00C22A3A" w:rsidRDefault="00CA12DC" w:rsidP="00CA12DC">
      <w:pPr>
        <w:rPr>
          <w:rFonts w:cs="Arial"/>
          <w:sz w:val="24"/>
          <w:szCs w:val="24"/>
        </w:rPr>
      </w:pPr>
    </w:p>
    <w:p w14:paraId="1C6E4F71" w14:textId="77777777" w:rsidR="00CA12DC" w:rsidRPr="00C22A3A" w:rsidRDefault="00CA12DC" w:rsidP="00CA12DC">
      <w:pPr>
        <w:rPr>
          <w:rFonts w:cs="Arial"/>
          <w:sz w:val="24"/>
          <w:szCs w:val="24"/>
        </w:rPr>
      </w:pPr>
    </w:p>
    <w:p w14:paraId="4EEA5560"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0EDA2DFA"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5B11C12C" w14:textId="77777777" w:rsidTr="001C6B3E">
        <w:tc>
          <w:tcPr>
            <w:tcW w:w="5353" w:type="dxa"/>
          </w:tcPr>
          <w:p w14:paraId="63228B16" w14:textId="77777777" w:rsidR="00CA12DC" w:rsidRPr="00C22A3A" w:rsidRDefault="00CA12DC" w:rsidP="000F1367">
            <w:pPr>
              <w:rPr>
                <w:rFonts w:cs="Arial"/>
                <w:b/>
                <w:sz w:val="24"/>
                <w:szCs w:val="24"/>
              </w:rPr>
            </w:pPr>
            <w:r w:rsidRPr="00C22A3A">
              <w:rPr>
                <w:rFonts w:cs="Arial"/>
                <w:b/>
                <w:sz w:val="24"/>
                <w:szCs w:val="24"/>
              </w:rPr>
              <w:t>NAME</w:t>
            </w:r>
          </w:p>
        </w:tc>
        <w:tc>
          <w:tcPr>
            <w:tcW w:w="5387" w:type="dxa"/>
          </w:tcPr>
          <w:p w14:paraId="3F3EBED5" w14:textId="62B432E4" w:rsidR="00CA12DC" w:rsidRPr="00C22A3A" w:rsidRDefault="00CD0E09" w:rsidP="000F1367">
            <w:pPr>
              <w:rPr>
                <w:rFonts w:cs="Arial"/>
                <w:sz w:val="24"/>
                <w:szCs w:val="24"/>
              </w:rPr>
            </w:pPr>
            <w:r>
              <w:rPr>
                <w:rFonts w:cs="Arial"/>
                <w:sz w:val="24"/>
                <w:szCs w:val="24"/>
              </w:rPr>
              <w:t xml:space="preserve">Dr </w:t>
            </w:r>
            <w:r w:rsidRPr="00CD0E09">
              <w:rPr>
                <w:rFonts w:cs="Arial"/>
                <w:sz w:val="24"/>
                <w:szCs w:val="24"/>
              </w:rPr>
              <w:t>Mark Gallagher-Read</w:t>
            </w:r>
          </w:p>
          <w:p w14:paraId="652BC42C" w14:textId="77777777" w:rsidR="00CA12DC" w:rsidRPr="00C22A3A" w:rsidRDefault="00CA12DC" w:rsidP="000F1367">
            <w:pPr>
              <w:rPr>
                <w:rFonts w:cs="Arial"/>
                <w:sz w:val="24"/>
                <w:szCs w:val="24"/>
              </w:rPr>
            </w:pPr>
          </w:p>
        </w:tc>
      </w:tr>
      <w:tr w:rsidR="00CA12DC" w:rsidRPr="00C22A3A" w14:paraId="24B3B211" w14:textId="77777777" w:rsidTr="001C6B3E">
        <w:tc>
          <w:tcPr>
            <w:tcW w:w="5353" w:type="dxa"/>
          </w:tcPr>
          <w:p w14:paraId="532C921F" w14:textId="77777777" w:rsidR="000E3A5B" w:rsidRPr="00C22A3A" w:rsidRDefault="00CA12DC" w:rsidP="000F1367">
            <w:pPr>
              <w:rPr>
                <w:rFonts w:cs="Arial"/>
                <w:b/>
                <w:sz w:val="24"/>
                <w:szCs w:val="24"/>
              </w:rPr>
            </w:pPr>
            <w:r w:rsidRPr="00C22A3A">
              <w:rPr>
                <w:rFonts w:cs="Arial"/>
                <w:b/>
                <w:sz w:val="24"/>
                <w:szCs w:val="24"/>
              </w:rPr>
              <w:t>FACULTY/CENTRE/SCHOOL/</w:t>
            </w:r>
          </w:p>
          <w:p w14:paraId="6FEE80A2" w14:textId="77777777" w:rsidR="00CA12DC" w:rsidRPr="00C22A3A" w:rsidRDefault="00CA12DC" w:rsidP="000F1367">
            <w:pPr>
              <w:rPr>
                <w:rFonts w:cs="Arial"/>
                <w:b/>
                <w:sz w:val="24"/>
                <w:szCs w:val="24"/>
              </w:rPr>
            </w:pPr>
            <w:r w:rsidRPr="00C22A3A">
              <w:rPr>
                <w:rFonts w:cs="Arial"/>
                <w:b/>
                <w:sz w:val="24"/>
                <w:szCs w:val="24"/>
              </w:rPr>
              <w:t>DEPARTMENT</w:t>
            </w:r>
          </w:p>
        </w:tc>
        <w:tc>
          <w:tcPr>
            <w:tcW w:w="5387" w:type="dxa"/>
          </w:tcPr>
          <w:p w14:paraId="72A7A6B7" w14:textId="4BB857BE" w:rsidR="00CA12DC" w:rsidRPr="00C22A3A" w:rsidRDefault="00255FA5" w:rsidP="00255FA5">
            <w:pPr>
              <w:rPr>
                <w:rFonts w:cs="Arial"/>
                <w:sz w:val="24"/>
                <w:szCs w:val="24"/>
              </w:rPr>
            </w:pPr>
            <w:r>
              <w:rPr>
                <w:rFonts w:cs="Arial"/>
                <w:sz w:val="24"/>
                <w:szCs w:val="24"/>
              </w:rPr>
              <w:t xml:space="preserve">Institute of </w:t>
            </w:r>
            <w:r w:rsidR="00036CB0">
              <w:rPr>
                <w:rFonts w:cs="Arial"/>
                <w:sz w:val="24"/>
                <w:szCs w:val="24"/>
              </w:rPr>
              <w:t>Inner-City</w:t>
            </w:r>
            <w:r>
              <w:rPr>
                <w:rFonts w:cs="Arial"/>
                <w:sz w:val="24"/>
                <w:szCs w:val="24"/>
              </w:rPr>
              <w:t xml:space="preserve"> Learning</w:t>
            </w:r>
            <w:r w:rsidR="00CF4FB3">
              <w:rPr>
                <w:rFonts w:cs="Arial"/>
                <w:sz w:val="24"/>
                <w:szCs w:val="24"/>
              </w:rPr>
              <w:t>, Birmingham Campus</w:t>
            </w:r>
          </w:p>
        </w:tc>
      </w:tr>
      <w:tr w:rsidR="00CA12DC" w:rsidRPr="00C22A3A" w14:paraId="20DA55C8" w14:textId="77777777" w:rsidTr="001C6B3E">
        <w:tc>
          <w:tcPr>
            <w:tcW w:w="5353" w:type="dxa"/>
          </w:tcPr>
          <w:p w14:paraId="1CC30C1F" w14:textId="77777777" w:rsidR="00CA12DC" w:rsidRPr="00C22A3A" w:rsidRDefault="00CA12DC" w:rsidP="000F1367">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Lecturer/Head of School/Other</w:t>
            </w:r>
            <w:r w:rsidR="000E3A5B" w:rsidRPr="00C22A3A">
              <w:rPr>
                <w:rFonts w:cs="Arial"/>
                <w:sz w:val="24"/>
                <w:szCs w:val="24"/>
              </w:rPr>
              <w:t xml:space="preserve"> </w:t>
            </w:r>
            <w:r w:rsidR="000E3A5B" w:rsidRPr="00C22A3A">
              <w:rPr>
                <w:rFonts w:cs="Arial"/>
                <w:sz w:val="20"/>
                <w:szCs w:val="20"/>
              </w:rPr>
              <w:t>(please specify)</w:t>
            </w:r>
          </w:p>
          <w:p w14:paraId="01B4C1DB" w14:textId="77777777" w:rsidR="00CA12DC" w:rsidRPr="00C22A3A" w:rsidRDefault="00CA12DC" w:rsidP="000F1367">
            <w:pPr>
              <w:rPr>
                <w:rFonts w:cs="Arial"/>
                <w:b/>
                <w:sz w:val="24"/>
                <w:szCs w:val="24"/>
              </w:rPr>
            </w:pPr>
          </w:p>
        </w:tc>
        <w:tc>
          <w:tcPr>
            <w:tcW w:w="5387" w:type="dxa"/>
          </w:tcPr>
          <w:p w14:paraId="024B6124" w14:textId="7A2EABC0" w:rsidR="00CA12DC" w:rsidRPr="00C22A3A" w:rsidRDefault="008C11B6" w:rsidP="008C11B6">
            <w:pPr>
              <w:rPr>
                <w:rFonts w:cs="Arial"/>
                <w:sz w:val="24"/>
                <w:szCs w:val="24"/>
              </w:rPr>
            </w:pPr>
            <w:r>
              <w:rPr>
                <w:rFonts w:cs="Arial"/>
                <w:sz w:val="24"/>
                <w:szCs w:val="24"/>
              </w:rPr>
              <w:t>Academic Director</w:t>
            </w:r>
          </w:p>
        </w:tc>
      </w:tr>
      <w:tr w:rsidR="00CA12DC" w:rsidRPr="00C22A3A" w14:paraId="0ED2D254" w14:textId="77777777" w:rsidTr="001C6B3E">
        <w:tc>
          <w:tcPr>
            <w:tcW w:w="5353" w:type="dxa"/>
          </w:tcPr>
          <w:p w14:paraId="731999DF" w14:textId="77777777" w:rsidR="00CA12DC" w:rsidRPr="00C22A3A" w:rsidRDefault="00CA12DC" w:rsidP="000F1367">
            <w:pPr>
              <w:rPr>
                <w:rFonts w:cs="Arial"/>
                <w:sz w:val="24"/>
                <w:szCs w:val="24"/>
              </w:rPr>
            </w:pPr>
            <w:r w:rsidRPr="00C22A3A">
              <w:rPr>
                <w:rFonts w:cs="Arial"/>
                <w:b/>
                <w:sz w:val="24"/>
                <w:szCs w:val="24"/>
              </w:rPr>
              <w:t xml:space="preserve">ROLE </w:t>
            </w:r>
            <w:r w:rsidRPr="00C22A3A">
              <w:rPr>
                <w:rFonts w:cs="Arial"/>
                <w:sz w:val="24"/>
                <w:szCs w:val="24"/>
              </w:rPr>
              <w:t>(E.g. Lecturer/Programme Director/Admissions Tutor/Module Leader/Other</w:t>
            </w:r>
            <w:r w:rsidR="000E3A5B" w:rsidRPr="00C22A3A">
              <w:rPr>
                <w:rFonts w:cs="Arial"/>
                <w:sz w:val="24"/>
                <w:szCs w:val="24"/>
              </w:rPr>
              <w:t xml:space="preserve"> </w:t>
            </w:r>
            <w:r w:rsidR="000E3A5B" w:rsidRPr="00C22A3A">
              <w:rPr>
                <w:rFonts w:cs="Arial"/>
                <w:sz w:val="20"/>
                <w:szCs w:val="20"/>
              </w:rPr>
              <w:t>(please specify)</w:t>
            </w:r>
          </w:p>
          <w:p w14:paraId="3830E40B" w14:textId="77777777" w:rsidR="00CA12DC" w:rsidRPr="00C22A3A" w:rsidRDefault="00CA12DC" w:rsidP="000F1367">
            <w:pPr>
              <w:rPr>
                <w:rFonts w:cs="Arial"/>
                <w:b/>
                <w:sz w:val="24"/>
                <w:szCs w:val="24"/>
              </w:rPr>
            </w:pPr>
          </w:p>
        </w:tc>
        <w:tc>
          <w:tcPr>
            <w:tcW w:w="5387" w:type="dxa"/>
          </w:tcPr>
          <w:p w14:paraId="6616AC09" w14:textId="33A90663" w:rsidR="00CA12DC" w:rsidRPr="00C22A3A" w:rsidRDefault="00C62FB5" w:rsidP="00036CB0">
            <w:pPr>
              <w:rPr>
                <w:rFonts w:cs="Arial"/>
                <w:sz w:val="24"/>
                <w:szCs w:val="24"/>
              </w:rPr>
            </w:pPr>
            <w:r>
              <w:rPr>
                <w:rFonts w:cs="Arial"/>
                <w:sz w:val="24"/>
                <w:szCs w:val="24"/>
              </w:rPr>
              <w:t>Line manager of the academic</w:t>
            </w:r>
            <w:r w:rsidR="003337E7">
              <w:rPr>
                <w:rFonts w:cs="Arial"/>
                <w:sz w:val="24"/>
                <w:szCs w:val="24"/>
              </w:rPr>
              <w:t xml:space="preserve"> team</w:t>
            </w:r>
            <w:r>
              <w:rPr>
                <w:rFonts w:cs="Arial"/>
                <w:sz w:val="24"/>
                <w:szCs w:val="24"/>
              </w:rPr>
              <w:t xml:space="preserve"> at</w:t>
            </w:r>
            <w:r w:rsidR="003337E7">
              <w:rPr>
                <w:rFonts w:cs="Arial"/>
                <w:sz w:val="24"/>
                <w:szCs w:val="24"/>
              </w:rPr>
              <w:t xml:space="preserve"> the</w:t>
            </w:r>
            <w:r>
              <w:rPr>
                <w:rFonts w:cs="Arial"/>
                <w:sz w:val="24"/>
                <w:szCs w:val="24"/>
              </w:rPr>
              <w:t xml:space="preserve"> Birmingham Campus</w:t>
            </w:r>
            <w:r w:rsidR="00EF3CF1">
              <w:rPr>
                <w:rFonts w:cs="Arial"/>
                <w:sz w:val="24"/>
                <w:szCs w:val="24"/>
              </w:rPr>
              <w:t>,</w:t>
            </w:r>
            <w:r w:rsidR="0058424D">
              <w:rPr>
                <w:rFonts w:cs="Arial"/>
                <w:sz w:val="24"/>
                <w:szCs w:val="24"/>
              </w:rPr>
              <w:t xml:space="preserve"> L</w:t>
            </w:r>
            <w:r w:rsidR="003337E7">
              <w:rPr>
                <w:rFonts w:cs="Arial"/>
                <w:sz w:val="24"/>
                <w:szCs w:val="24"/>
              </w:rPr>
              <w:t>ecturer</w:t>
            </w:r>
            <w:r w:rsidR="00EF3CF1">
              <w:rPr>
                <w:rFonts w:cs="Arial"/>
                <w:sz w:val="24"/>
                <w:szCs w:val="24"/>
              </w:rPr>
              <w:t xml:space="preserve"> and </w:t>
            </w:r>
            <w:r w:rsidR="0058424D">
              <w:rPr>
                <w:rFonts w:cs="Arial"/>
                <w:sz w:val="24"/>
                <w:szCs w:val="24"/>
              </w:rPr>
              <w:t>D</w:t>
            </w:r>
            <w:r w:rsidR="00EF3CF1">
              <w:rPr>
                <w:rFonts w:cs="Arial"/>
                <w:sz w:val="24"/>
                <w:szCs w:val="24"/>
              </w:rPr>
              <w:t xml:space="preserve">issertation </w:t>
            </w:r>
            <w:r w:rsidR="0058424D">
              <w:rPr>
                <w:rFonts w:cs="Arial"/>
                <w:sz w:val="24"/>
                <w:szCs w:val="24"/>
              </w:rPr>
              <w:t>S</w:t>
            </w:r>
            <w:r w:rsidR="00EF3CF1">
              <w:rPr>
                <w:rFonts w:cs="Arial"/>
                <w:sz w:val="24"/>
                <w:szCs w:val="24"/>
              </w:rPr>
              <w:t>upervisor.</w:t>
            </w:r>
          </w:p>
        </w:tc>
      </w:tr>
      <w:tr w:rsidR="00CA12DC" w:rsidRPr="00C22A3A" w14:paraId="0E548A73" w14:textId="77777777" w:rsidTr="001C6B3E">
        <w:tc>
          <w:tcPr>
            <w:tcW w:w="5353" w:type="dxa"/>
          </w:tcPr>
          <w:p w14:paraId="48DB9A0F" w14:textId="77777777" w:rsidR="00CA12DC" w:rsidRPr="00C22A3A" w:rsidRDefault="0083367E" w:rsidP="000F1367">
            <w:pPr>
              <w:rPr>
                <w:rFonts w:cs="Arial"/>
                <w:b/>
                <w:sz w:val="24"/>
                <w:szCs w:val="24"/>
              </w:rPr>
            </w:pPr>
            <w:r w:rsidRPr="00C22A3A">
              <w:rPr>
                <w:rFonts w:cs="Arial"/>
                <w:b/>
                <w:sz w:val="24"/>
                <w:szCs w:val="24"/>
              </w:rPr>
              <w:t>LENGTH OF SERVICE AT UWTSD</w:t>
            </w:r>
          </w:p>
          <w:p w14:paraId="2BB21E79" w14:textId="77777777" w:rsidR="00CA12DC" w:rsidRPr="00C22A3A" w:rsidRDefault="00CA12DC" w:rsidP="000F1367">
            <w:pPr>
              <w:rPr>
                <w:rFonts w:cs="Arial"/>
                <w:b/>
                <w:sz w:val="24"/>
                <w:szCs w:val="24"/>
              </w:rPr>
            </w:pPr>
            <w:r w:rsidRPr="00C22A3A">
              <w:rPr>
                <w:rFonts w:cs="Arial"/>
                <w:b/>
                <w:sz w:val="24"/>
                <w:szCs w:val="24"/>
              </w:rPr>
              <w:t>(Applicants must have at least one year’s service to evidence a CPD record)</w:t>
            </w:r>
          </w:p>
          <w:p w14:paraId="6B47C672" w14:textId="77777777" w:rsidR="00CA12DC" w:rsidRPr="00C22A3A" w:rsidRDefault="00CA12DC" w:rsidP="000F1367">
            <w:pPr>
              <w:rPr>
                <w:rFonts w:cs="Arial"/>
                <w:b/>
                <w:sz w:val="24"/>
                <w:szCs w:val="24"/>
              </w:rPr>
            </w:pPr>
          </w:p>
        </w:tc>
        <w:tc>
          <w:tcPr>
            <w:tcW w:w="5387" w:type="dxa"/>
          </w:tcPr>
          <w:p w14:paraId="7D335F30" w14:textId="3F0D218C" w:rsidR="00036CB0" w:rsidRDefault="00036CB0" w:rsidP="00036CB0">
            <w:pPr>
              <w:rPr>
                <w:rFonts w:cs="Arial"/>
                <w:sz w:val="24"/>
                <w:szCs w:val="24"/>
              </w:rPr>
            </w:pPr>
            <w:r>
              <w:rPr>
                <w:rFonts w:cs="Arial"/>
                <w:sz w:val="24"/>
                <w:szCs w:val="24"/>
              </w:rPr>
              <w:t>Academic Director</w:t>
            </w:r>
          </w:p>
          <w:p w14:paraId="62B99310" w14:textId="14B9E355" w:rsidR="003B1C7D" w:rsidRPr="003B1C7D" w:rsidRDefault="003B1C7D" w:rsidP="00036CB0">
            <w:pPr>
              <w:rPr>
                <w:rFonts w:cs="Arial"/>
                <w:b/>
                <w:sz w:val="24"/>
                <w:szCs w:val="24"/>
              </w:rPr>
            </w:pPr>
            <w:r w:rsidRPr="00C22A3A">
              <w:rPr>
                <w:rFonts w:cs="Arial"/>
                <w:b/>
                <w:sz w:val="24"/>
                <w:szCs w:val="24"/>
              </w:rPr>
              <w:t>YEARS:</w:t>
            </w:r>
            <w:r w:rsidRPr="00C22A3A">
              <w:rPr>
                <w:rFonts w:cs="Arial"/>
                <w:sz w:val="24"/>
                <w:szCs w:val="24"/>
              </w:rPr>
              <w:t xml:space="preserve">                 </w:t>
            </w:r>
            <w:r w:rsidRPr="00C22A3A">
              <w:rPr>
                <w:rFonts w:cs="Arial"/>
                <w:b/>
                <w:sz w:val="24"/>
                <w:szCs w:val="24"/>
              </w:rPr>
              <w:t>MONTHS:</w:t>
            </w:r>
            <w:r>
              <w:rPr>
                <w:rFonts w:cs="Arial"/>
                <w:b/>
                <w:sz w:val="24"/>
                <w:szCs w:val="24"/>
              </w:rPr>
              <w:t xml:space="preserve"> </w:t>
            </w:r>
            <w:r w:rsidR="000B2392">
              <w:rPr>
                <w:rFonts w:cs="Arial"/>
                <w:b/>
                <w:sz w:val="24"/>
                <w:szCs w:val="24"/>
              </w:rPr>
              <w:t>8</w:t>
            </w:r>
          </w:p>
          <w:p w14:paraId="0ACCB9AE" w14:textId="77777777" w:rsidR="00036CB0" w:rsidRDefault="00036CB0" w:rsidP="00036CB0">
            <w:pPr>
              <w:rPr>
                <w:rFonts w:cs="Arial"/>
                <w:sz w:val="24"/>
                <w:szCs w:val="24"/>
              </w:rPr>
            </w:pPr>
          </w:p>
          <w:p w14:paraId="423EF1DD" w14:textId="20F0822D" w:rsidR="00036CB0" w:rsidRPr="00C22A3A" w:rsidRDefault="003B1C7D" w:rsidP="00036CB0">
            <w:pPr>
              <w:rPr>
                <w:rFonts w:cs="Arial"/>
                <w:sz w:val="24"/>
                <w:szCs w:val="24"/>
              </w:rPr>
            </w:pPr>
            <w:r>
              <w:rPr>
                <w:rFonts w:cs="Arial"/>
                <w:sz w:val="24"/>
                <w:szCs w:val="24"/>
              </w:rPr>
              <w:t xml:space="preserve">Senior Lecturer / </w:t>
            </w:r>
            <w:r w:rsidR="00036CB0">
              <w:rPr>
                <w:rFonts w:cs="Arial"/>
                <w:sz w:val="24"/>
                <w:szCs w:val="24"/>
              </w:rPr>
              <w:t>Programme Manager</w:t>
            </w:r>
          </w:p>
          <w:p w14:paraId="3B94EFFC" w14:textId="503ABD7E" w:rsidR="00CA12DC" w:rsidRDefault="00CA12DC" w:rsidP="000F1367">
            <w:pPr>
              <w:rPr>
                <w:rFonts w:cs="Arial"/>
                <w:b/>
                <w:sz w:val="24"/>
                <w:szCs w:val="24"/>
              </w:rPr>
            </w:pPr>
            <w:r w:rsidRPr="00C22A3A">
              <w:rPr>
                <w:rFonts w:cs="Arial"/>
                <w:b/>
                <w:sz w:val="24"/>
                <w:szCs w:val="24"/>
              </w:rPr>
              <w:t>YEARS:</w:t>
            </w:r>
            <w:r w:rsidRPr="00C22A3A">
              <w:rPr>
                <w:rFonts w:cs="Arial"/>
                <w:sz w:val="24"/>
                <w:szCs w:val="24"/>
              </w:rPr>
              <w:t xml:space="preserve">                 </w:t>
            </w:r>
            <w:r w:rsidRPr="00C22A3A">
              <w:rPr>
                <w:rFonts w:cs="Arial"/>
                <w:b/>
                <w:sz w:val="24"/>
                <w:szCs w:val="24"/>
              </w:rPr>
              <w:t>MONTHS:</w:t>
            </w:r>
            <w:r w:rsidR="00CD0E09">
              <w:rPr>
                <w:rFonts w:cs="Arial"/>
                <w:b/>
                <w:sz w:val="24"/>
                <w:szCs w:val="24"/>
              </w:rPr>
              <w:t xml:space="preserve"> </w:t>
            </w:r>
            <w:r w:rsidR="00666B64">
              <w:rPr>
                <w:rFonts w:cs="Arial"/>
                <w:b/>
                <w:sz w:val="24"/>
                <w:szCs w:val="24"/>
              </w:rPr>
              <w:t>7</w:t>
            </w:r>
          </w:p>
          <w:p w14:paraId="0DCF01C6" w14:textId="77777777" w:rsidR="00666B64" w:rsidRDefault="00666B64" w:rsidP="000F1367">
            <w:pPr>
              <w:rPr>
                <w:rFonts w:cs="Arial"/>
                <w:b/>
                <w:sz w:val="24"/>
                <w:szCs w:val="24"/>
              </w:rPr>
            </w:pPr>
          </w:p>
          <w:p w14:paraId="1CB0DAD8" w14:textId="0595E681" w:rsidR="00317115" w:rsidRPr="00F85A0F" w:rsidRDefault="00317115" w:rsidP="000F1367">
            <w:pPr>
              <w:rPr>
                <w:rFonts w:cs="Arial"/>
                <w:bCs/>
                <w:sz w:val="24"/>
                <w:szCs w:val="24"/>
              </w:rPr>
            </w:pPr>
            <w:r w:rsidRPr="00F85A0F">
              <w:rPr>
                <w:rFonts w:cs="Arial"/>
                <w:bCs/>
                <w:sz w:val="24"/>
                <w:szCs w:val="24"/>
              </w:rPr>
              <w:t>Lecturer / Programme Manager</w:t>
            </w:r>
          </w:p>
          <w:p w14:paraId="5CDFAB1F" w14:textId="68B24105" w:rsidR="00317115" w:rsidRDefault="005C17DC" w:rsidP="000F1367">
            <w:pPr>
              <w:rPr>
                <w:rFonts w:cs="Arial"/>
                <w:b/>
                <w:sz w:val="24"/>
                <w:szCs w:val="24"/>
              </w:rPr>
            </w:pPr>
            <w:r>
              <w:rPr>
                <w:rFonts w:cs="Arial"/>
                <w:b/>
                <w:sz w:val="24"/>
                <w:szCs w:val="24"/>
              </w:rPr>
              <w:t xml:space="preserve">YEARS: 1 </w:t>
            </w:r>
            <w:r w:rsidR="008C11B6">
              <w:rPr>
                <w:rFonts w:cs="Arial"/>
                <w:b/>
                <w:sz w:val="24"/>
                <w:szCs w:val="24"/>
              </w:rPr>
              <w:t xml:space="preserve">             </w:t>
            </w:r>
            <w:r>
              <w:rPr>
                <w:rFonts w:cs="Arial"/>
                <w:b/>
                <w:sz w:val="24"/>
                <w:szCs w:val="24"/>
              </w:rPr>
              <w:t xml:space="preserve">MONTHS: </w:t>
            </w:r>
            <w:r w:rsidR="008C11B6">
              <w:rPr>
                <w:rFonts w:cs="Arial"/>
                <w:b/>
                <w:sz w:val="24"/>
                <w:szCs w:val="24"/>
              </w:rPr>
              <w:t>3</w:t>
            </w:r>
          </w:p>
          <w:p w14:paraId="5BC77807" w14:textId="77777777" w:rsidR="00CA12DC" w:rsidRPr="00C22A3A" w:rsidRDefault="00CA12DC" w:rsidP="000F1367">
            <w:pPr>
              <w:rPr>
                <w:rFonts w:cs="Arial"/>
                <w:sz w:val="24"/>
                <w:szCs w:val="24"/>
              </w:rPr>
            </w:pPr>
          </w:p>
        </w:tc>
      </w:tr>
    </w:tbl>
    <w:p w14:paraId="5C501273" w14:textId="77777777"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3755C16D" w14:textId="77777777" w:rsidTr="001C6B3E">
        <w:tc>
          <w:tcPr>
            <w:tcW w:w="10740" w:type="dxa"/>
          </w:tcPr>
          <w:p w14:paraId="06E0BA38" w14:textId="77777777" w:rsidR="000E3A5B" w:rsidRPr="00C22A3A" w:rsidRDefault="000E3A5B" w:rsidP="0056012A">
            <w:pPr>
              <w:rPr>
                <w:rFonts w:cs="Arial"/>
                <w:b/>
                <w:sz w:val="24"/>
                <w:szCs w:val="24"/>
              </w:rPr>
            </w:pPr>
          </w:p>
          <w:p w14:paraId="7654B428"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2A905D1E" w14:textId="77777777" w:rsidR="009B3895" w:rsidRPr="00C22A3A" w:rsidRDefault="009B3895" w:rsidP="000E3A5B">
            <w:pPr>
              <w:jc w:val="center"/>
              <w:rPr>
                <w:rFonts w:cs="Arial"/>
                <w:b/>
                <w:sz w:val="24"/>
                <w:szCs w:val="24"/>
                <w:u w:val="single"/>
              </w:rPr>
            </w:pPr>
          </w:p>
          <w:p w14:paraId="7F5101AA"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61B9D8AF" w14:textId="77777777" w:rsidR="009B3895" w:rsidRPr="00C22A3A" w:rsidRDefault="009B3895" w:rsidP="009B3895">
            <w:pPr>
              <w:rPr>
                <w:rFonts w:cs="Arial"/>
                <w:sz w:val="24"/>
                <w:szCs w:val="24"/>
              </w:rPr>
            </w:pPr>
          </w:p>
          <w:p w14:paraId="4BE8A6D9" w14:textId="2F75939B" w:rsidR="000E3A5B" w:rsidRPr="00C77D16" w:rsidRDefault="009B3895" w:rsidP="00C77D16">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F109C7" w:rsidRPr="00C22A3A">
              <w:rPr>
                <w:rFonts w:cs="Arial"/>
                <w:sz w:val="24"/>
                <w:szCs w:val="24"/>
              </w:rPr>
              <w:t xml:space="preserve">written account in the </w:t>
            </w:r>
            <w:r w:rsidRPr="00C22A3A">
              <w:rPr>
                <w:rFonts w:cs="Arial"/>
                <w:b/>
                <w:sz w:val="24"/>
                <w:szCs w:val="24"/>
              </w:rPr>
              <w:t>Areas of Activity</w:t>
            </w:r>
            <w:r w:rsidRPr="00C22A3A">
              <w:rPr>
                <w:rFonts w:cs="Arial"/>
                <w:sz w:val="24"/>
                <w:szCs w:val="24"/>
              </w:rPr>
              <w:t xml:space="preserv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tc>
      </w:tr>
    </w:tbl>
    <w:p w14:paraId="6FEA5055" w14:textId="77777777" w:rsidR="001C6B3E" w:rsidRPr="00C22A3A" w:rsidRDefault="001C6B3E">
      <w:pPr>
        <w:rPr>
          <w:rFonts w:cs="Arial"/>
        </w:rPr>
      </w:pPr>
    </w:p>
    <w:p w14:paraId="0B18AFA3" w14:textId="77777777" w:rsidR="001C6B3E" w:rsidRDefault="001C6B3E">
      <w:pPr>
        <w:rPr>
          <w:rFonts w:cs="Arial"/>
        </w:rPr>
      </w:pPr>
    </w:p>
    <w:p w14:paraId="4D16C346" w14:textId="77777777" w:rsidR="00C22A3A" w:rsidRPr="00C22A3A" w:rsidRDefault="00C22A3A">
      <w:pPr>
        <w:rPr>
          <w:rFonts w:cs="Arial"/>
        </w:rPr>
      </w:pPr>
    </w:p>
    <w:p w14:paraId="7D4E4412" w14:textId="77777777" w:rsidR="00F109C7" w:rsidRPr="00C22A3A" w:rsidRDefault="00F109C7">
      <w:pPr>
        <w:rPr>
          <w:rFonts w:cs="Arial"/>
        </w:rPr>
      </w:pPr>
    </w:p>
    <w:p w14:paraId="3E96591B" w14:textId="77777777" w:rsidR="00F109C7" w:rsidRPr="00C22A3A" w:rsidRDefault="00F109C7">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5AD3E563" w14:textId="77777777" w:rsidTr="001C6B3E">
        <w:tc>
          <w:tcPr>
            <w:tcW w:w="10740" w:type="dxa"/>
          </w:tcPr>
          <w:p w14:paraId="28E5304F" w14:textId="77777777" w:rsidR="000E3A5B" w:rsidRPr="00C22A3A" w:rsidRDefault="000E3A5B" w:rsidP="00F109C7">
            <w:pPr>
              <w:jc w:val="both"/>
              <w:rPr>
                <w:rFonts w:cs="Arial"/>
                <w:b/>
                <w:sz w:val="24"/>
                <w:szCs w:val="24"/>
              </w:rPr>
            </w:pPr>
          </w:p>
          <w:p w14:paraId="7B7B15D2"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3C01124C" w14:textId="77777777" w:rsidR="000E3A5B" w:rsidRPr="00C22A3A" w:rsidRDefault="000E3A5B" w:rsidP="00F109C7">
            <w:pPr>
              <w:jc w:val="both"/>
              <w:rPr>
                <w:rFonts w:cs="Arial"/>
                <w:sz w:val="24"/>
                <w:szCs w:val="24"/>
              </w:rPr>
            </w:pPr>
          </w:p>
          <w:p w14:paraId="1027D4F0"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14:paraId="6320C12B" w14:textId="77777777" w:rsidR="000A7669" w:rsidRPr="00C22A3A" w:rsidRDefault="000A7669" w:rsidP="00F109C7">
            <w:pPr>
              <w:jc w:val="both"/>
              <w:rPr>
                <w:rFonts w:cs="Arial"/>
                <w:sz w:val="24"/>
                <w:szCs w:val="24"/>
              </w:rPr>
            </w:pPr>
          </w:p>
          <w:p w14:paraId="7A9F817C" w14:textId="77777777"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Therefore applicants should fully address the holistic nature of Descriptor 3, by providing evidence of a sustained record of effectiveness in relation to both personal teaching and learning practices and positive influence on the practices of others. </w:t>
            </w:r>
          </w:p>
          <w:p w14:paraId="54375D58" w14:textId="77777777" w:rsidR="004851AF" w:rsidRPr="00C22A3A" w:rsidRDefault="004851AF" w:rsidP="00CD26E0">
            <w:pPr>
              <w:pStyle w:val="ListParagraph"/>
              <w:rPr>
                <w:rFonts w:ascii="Arial" w:hAnsi="Arial" w:cs="Arial"/>
                <w:b/>
                <w:sz w:val="24"/>
                <w:szCs w:val="24"/>
              </w:rPr>
            </w:pPr>
          </w:p>
          <w:p w14:paraId="6B04D700"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14:paraId="33B919A1" w14:textId="77777777" w:rsidR="000A7669" w:rsidRPr="00C22A3A" w:rsidRDefault="000A7669" w:rsidP="00F109C7">
            <w:pPr>
              <w:pStyle w:val="ListParagraph"/>
              <w:jc w:val="both"/>
              <w:rPr>
                <w:rFonts w:ascii="Arial" w:hAnsi="Arial" w:cs="Arial"/>
                <w:sz w:val="24"/>
                <w:szCs w:val="24"/>
              </w:rPr>
            </w:pPr>
          </w:p>
          <w:p w14:paraId="5F190E6D"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5F4B5CBD" w14:textId="77777777" w:rsidR="00FC3A6E" w:rsidRPr="00C22A3A" w:rsidRDefault="00FC3A6E" w:rsidP="00F109C7">
            <w:pPr>
              <w:ind w:left="426" w:hanging="284"/>
              <w:jc w:val="both"/>
              <w:rPr>
                <w:rFonts w:cs="Arial"/>
                <w:sz w:val="24"/>
                <w:szCs w:val="24"/>
              </w:rPr>
            </w:pPr>
          </w:p>
          <w:p w14:paraId="6931A323" w14:textId="7777777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provide reasons for the choice of activities you describe</w:t>
            </w:r>
            <w:r w:rsidRPr="00C22A3A">
              <w:rPr>
                <w:rFonts w:ascii="Arial" w:hAnsi="Arial" w:cs="Arial"/>
                <w:sz w:val="24"/>
                <w:szCs w:val="24"/>
              </w:rPr>
              <w:t>, and demonstrate that you reflect on your teaching practice and the students’ learning experience.</w:t>
            </w:r>
          </w:p>
          <w:p w14:paraId="304C65CF"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DEA85D8"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14:paraId="291DB2E5"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364C5BE"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r w:rsidR="002C2CBD" w:rsidRPr="00C22A3A">
              <w:rPr>
                <w:rFonts w:ascii="Arial" w:hAnsi="Arial" w:cs="Arial"/>
                <w:sz w:val="24"/>
                <w:szCs w:val="24"/>
              </w:rPr>
              <w:t xml:space="preserve"> As well as completing </w:t>
            </w:r>
            <w:r w:rsidR="00DF71C7" w:rsidRPr="00C22A3A">
              <w:rPr>
                <w:rFonts w:ascii="Arial" w:hAnsi="Arial" w:cs="Arial"/>
                <w:sz w:val="24"/>
                <w:szCs w:val="24"/>
              </w:rPr>
              <w:t xml:space="preserve">Section Two of this </w:t>
            </w:r>
            <w:r w:rsidR="002C2CBD" w:rsidRPr="00C22A3A">
              <w:rPr>
                <w:rFonts w:ascii="Arial" w:hAnsi="Arial" w:cs="Arial"/>
                <w:sz w:val="24"/>
                <w:szCs w:val="24"/>
              </w:rPr>
              <w:t>application</w:t>
            </w:r>
            <w:r w:rsidR="00DF71C7" w:rsidRPr="00C22A3A">
              <w:rPr>
                <w:rFonts w:ascii="Arial" w:hAnsi="Arial" w:cs="Arial"/>
                <w:sz w:val="24"/>
                <w:szCs w:val="24"/>
              </w:rPr>
              <w:t>,</w:t>
            </w:r>
            <w:r w:rsidR="002C2CBD" w:rsidRPr="00C22A3A">
              <w:rPr>
                <w:rFonts w:ascii="Arial" w:hAnsi="Arial" w:cs="Arial"/>
                <w:sz w:val="24"/>
                <w:szCs w:val="24"/>
              </w:rPr>
              <w:t xml:space="preserve"> you should include two case studies outlining contributions you have made to learning and teaching in HE.</w:t>
            </w:r>
          </w:p>
          <w:p w14:paraId="7C02FFF5"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1A22569D"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32617B36"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60C0869B"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54F8C6CB"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66EF3575"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14:paraId="01E2AFEF"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708422E9"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183C429B" w14:textId="77777777" w:rsidR="009B3895" w:rsidRPr="00C22A3A" w:rsidRDefault="009B3895" w:rsidP="00F109C7">
            <w:pPr>
              <w:ind w:left="567"/>
              <w:jc w:val="both"/>
              <w:rPr>
                <w:rFonts w:cs="Arial"/>
                <w:b/>
                <w:sz w:val="24"/>
                <w:szCs w:val="24"/>
              </w:rPr>
            </w:pPr>
          </w:p>
        </w:tc>
      </w:tr>
    </w:tbl>
    <w:p w14:paraId="0E13DFD5" w14:textId="77777777" w:rsidR="00F568EF" w:rsidRPr="00C22A3A" w:rsidRDefault="00F568EF" w:rsidP="00CA12DC">
      <w:pPr>
        <w:ind w:left="2880" w:hanging="2880"/>
        <w:jc w:val="both"/>
        <w:rPr>
          <w:rFonts w:cs="Arial"/>
          <w:b/>
          <w:sz w:val="32"/>
          <w:szCs w:val="32"/>
        </w:rPr>
      </w:pPr>
    </w:p>
    <w:p w14:paraId="2B7EB231" w14:textId="77777777" w:rsidR="009B3895" w:rsidRPr="00C22A3A" w:rsidRDefault="009B3895" w:rsidP="00CA12DC">
      <w:pPr>
        <w:ind w:left="2880" w:hanging="2880"/>
        <w:jc w:val="both"/>
        <w:rPr>
          <w:rFonts w:cs="Arial"/>
          <w:b/>
          <w:sz w:val="32"/>
          <w:szCs w:val="32"/>
        </w:rPr>
      </w:pPr>
    </w:p>
    <w:p w14:paraId="3686C40A" w14:textId="77777777" w:rsidR="009B3895" w:rsidRPr="00C22A3A" w:rsidRDefault="009B3895" w:rsidP="00CA12DC">
      <w:pPr>
        <w:ind w:left="2880" w:hanging="2880"/>
        <w:jc w:val="both"/>
        <w:rPr>
          <w:rFonts w:cs="Arial"/>
          <w:b/>
          <w:sz w:val="32"/>
          <w:szCs w:val="32"/>
        </w:rPr>
      </w:pPr>
    </w:p>
    <w:p w14:paraId="6B1B7CFC" w14:textId="77777777" w:rsidR="00CA12DC" w:rsidRPr="00C22A3A" w:rsidRDefault="00CA12DC" w:rsidP="00CA12DC">
      <w:pPr>
        <w:ind w:left="2880" w:hanging="2880"/>
        <w:jc w:val="both"/>
        <w:rPr>
          <w:rFonts w:cs="Arial"/>
          <w:b/>
          <w:sz w:val="32"/>
          <w:szCs w:val="32"/>
        </w:rPr>
      </w:pPr>
      <w:r w:rsidRPr="00C22A3A">
        <w:rPr>
          <w:rFonts w:cs="Arial"/>
          <w:b/>
          <w:sz w:val="32"/>
          <w:szCs w:val="32"/>
        </w:rPr>
        <w:t>SECTION TWO:</w:t>
      </w:r>
      <w:r w:rsidRPr="00C22A3A">
        <w:rPr>
          <w:rFonts w:cs="Arial"/>
          <w:b/>
          <w:sz w:val="32"/>
          <w:szCs w:val="32"/>
        </w:rPr>
        <w:tab/>
        <w:t>Your reflective account of your Continuing Professional Development</w:t>
      </w:r>
    </w:p>
    <w:p w14:paraId="1896C915" w14:textId="77777777" w:rsidR="00CA12DC" w:rsidRPr="00C22A3A" w:rsidRDefault="00CA12DC" w:rsidP="00CA12DC">
      <w:pPr>
        <w:jc w:val="both"/>
        <w:rPr>
          <w:rFonts w:cs="Arial"/>
          <w:sz w:val="24"/>
          <w:szCs w:val="24"/>
        </w:rPr>
      </w:pPr>
    </w:p>
    <w:p w14:paraId="6BACF614"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65695A18" w14:textId="77777777" w:rsidR="00CA12DC" w:rsidRPr="00C22A3A" w:rsidRDefault="00CA12DC" w:rsidP="00CA12DC">
      <w:pPr>
        <w:jc w:val="both"/>
        <w:rPr>
          <w:rFonts w:cs="Arial"/>
          <w:sz w:val="24"/>
          <w:szCs w:val="24"/>
        </w:rPr>
      </w:pPr>
    </w:p>
    <w:p w14:paraId="15B23C3D" w14:textId="77777777" w:rsidR="004F687F" w:rsidRPr="00C22A3A" w:rsidRDefault="00CA12DC" w:rsidP="00CA12DC">
      <w:pPr>
        <w:jc w:val="both"/>
        <w:rPr>
          <w:rFonts w:cs="Arial"/>
          <w:sz w:val="24"/>
          <w:szCs w:val="24"/>
        </w:rPr>
      </w:pPr>
      <w:r w:rsidRPr="00C22A3A">
        <w:rPr>
          <w:rFonts w:cs="Arial"/>
          <w:sz w:val="24"/>
          <w:szCs w:val="24"/>
        </w:rPr>
        <w:t>For each</w:t>
      </w:r>
      <w:r w:rsidR="001C6B3E" w:rsidRPr="00C22A3A">
        <w:rPr>
          <w:rFonts w:cs="Arial"/>
          <w:sz w:val="24"/>
          <w:szCs w:val="24"/>
        </w:rPr>
        <w:t xml:space="preserve"> of the </w:t>
      </w:r>
      <w:r w:rsidRPr="00C22A3A">
        <w:rPr>
          <w:rFonts w:cs="Arial"/>
          <w:sz w:val="24"/>
          <w:szCs w:val="24"/>
        </w:rPr>
        <w:t>Area</w:t>
      </w:r>
      <w:r w:rsidR="001C6B3E" w:rsidRPr="00C22A3A">
        <w:rPr>
          <w:rFonts w:cs="Arial"/>
          <w:sz w:val="24"/>
          <w:szCs w:val="24"/>
        </w:rPr>
        <w:t>s</w:t>
      </w:r>
      <w:r w:rsidRPr="00C22A3A">
        <w:rPr>
          <w:rFonts w:cs="Arial"/>
          <w:sz w:val="24"/>
          <w:szCs w:val="24"/>
        </w:rPr>
        <w:t xml:space="preserve"> of Activity</w:t>
      </w:r>
      <w:r w:rsidR="001C6B3E" w:rsidRPr="00C22A3A">
        <w:rPr>
          <w:rFonts w:cs="Arial"/>
          <w:sz w:val="24"/>
          <w:szCs w:val="24"/>
        </w:rPr>
        <w:t xml:space="preserve"> </w:t>
      </w:r>
      <w:r w:rsidRPr="00C22A3A">
        <w:rPr>
          <w:rFonts w:cs="Arial"/>
          <w:sz w:val="24"/>
          <w:szCs w:val="24"/>
        </w:rPr>
        <w:t xml:space="preserve">you should demonstrate </w:t>
      </w:r>
      <w:r w:rsidRPr="00C22A3A">
        <w:rPr>
          <w:rFonts w:cs="Arial"/>
          <w:b/>
          <w:sz w:val="24"/>
          <w:szCs w:val="24"/>
        </w:rPr>
        <w:t>why</w:t>
      </w:r>
      <w:r w:rsidRPr="00C22A3A">
        <w:rPr>
          <w:rFonts w:cs="Arial"/>
          <w:sz w:val="24"/>
          <w:szCs w:val="24"/>
        </w:rPr>
        <w:t xml:space="preserve"> you chose to undertake the approach, activity or technique and show how they relate to developing learner understanding. Whilst directly addressing the </w:t>
      </w:r>
      <w:r w:rsidRPr="00C22A3A">
        <w:rPr>
          <w:rFonts w:cs="Arial"/>
          <w:b/>
          <w:sz w:val="24"/>
          <w:szCs w:val="24"/>
        </w:rPr>
        <w:t>Areas of Activity</w:t>
      </w:r>
      <w:r w:rsidRPr="00C22A3A">
        <w:rPr>
          <w:rFonts w:cs="Arial"/>
          <w:sz w:val="24"/>
          <w:szCs w:val="24"/>
        </w:rPr>
        <w:t>, you should demonstrate how you meet</w:t>
      </w:r>
      <w:r w:rsidR="006E7EA2" w:rsidRPr="00C22A3A">
        <w:rPr>
          <w:rFonts w:cs="Arial"/>
          <w:sz w:val="24"/>
          <w:szCs w:val="24"/>
        </w:rPr>
        <w:t xml:space="preserve"> all aspects of</w:t>
      </w:r>
      <w:r w:rsidRPr="00C22A3A">
        <w:rPr>
          <w:rFonts w:cs="Arial"/>
          <w:sz w:val="24"/>
          <w:szCs w:val="24"/>
        </w:rPr>
        <w:t xml:space="preserve"> </w:t>
      </w:r>
      <w:r w:rsidR="00D1674F" w:rsidRPr="00C22A3A">
        <w:rPr>
          <w:rFonts w:cs="Arial"/>
          <w:sz w:val="24"/>
          <w:szCs w:val="24"/>
        </w:rPr>
        <w:t xml:space="preserve">the </w:t>
      </w:r>
      <w:r w:rsidRPr="00C22A3A">
        <w:rPr>
          <w:rFonts w:cs="Arial"/>
          <w:b/>
          <w:sz w:val="24"/>
          <w:szCs w:val="24"/>
        </w:rPr>
        <w:t>Core Knowledge</w:t>
      </w:r>
      <w:r w:rsidRPr="00C22A3A">
        <w:rPr>
          <w:rFonts w:cs="Arial"/>
          <w:sz w:val="24"/>
          <w:szCs w:val="24"/>
        </w:rPr>
        <w:t xml:space="preserve"> and </w:t>
      </w:r>
      <w:r w:rsidR="001C6B3E" w:rsidRPr="00C22A3A">
        <w:rPr>
          <w:rFonts w:cs="Arial"/>
          <w:sz w:val="24"/>
          <w:szCs w:val="24"/>
        </w:rPr>
        <w:t xml:space="preserve">all aspects of the </w:t>
      </w:r>
      <w:r w:rsidRPr="00C22A3A">
        <w:rPr>
          <w:rFonts w:cs="Arial"/>
          <w:b/>
          <w:sz w:val="24"/>
          <w:szCs w:val="24"/>
        </w:rPr>
        <w:t>Professional Values</w:t>
      </w:r>
      <w:r w:rsidR="004F687F" w:rsidRPr="00C22A3A">
        <w:rPr>
          <w:rFonts w:cs="Arial"/>
          <w:sz w:val="24"/>
          <w:szCs w:val="24"/>
        </w:rPr>
        <w:t xml:space="preserve"> and map these as appropriate.</w:t>
      </w:r>
    </w:p>
    <w:p w14:paraId="71BDAAC0" w14:textId="77777777" w:rsidR="004F687F" w:rsidRPr="00C22A3A" w:rsidRDefault="004F687F" w:rsidP="00CA12DC">
      <w:pPr>
        <w:jc w:val="both"/>
        <w:rPr>
          <w:rFonts w:cs="Arial"/>
          <w:sz w:val="24"/>
          <w:szCs w:val="24"/>
        </w:rPr>
      </w:pPr>
    </w:p>
    <w:p w14:paraId="144C899B" w14:textId="77777777" w:rsidR="00CA12DC" w:rsidRPr="00C22A3A" w:rsidRDefault="00CA12DC" w:rsidP="00CA12DC">
      <w:pPr>
        <w:jc w:val="both"/>
        <w:rPr>
          <w:rFonts w:cs="Arial"/>
          <w:b/>
          <w:sz w:val="24"/>
          <w:szCs w:val="24"/>
        </w:rPr>
      </w:pPr>
      <w:r w:rsidRPr="00C22A3A">
        <w:rPr>
          <w:rFonts w:cs="Arial"/>
          <w:sz w:val="24"/>
          <w:szCs w:val="24"/>
        </w:rPr>
        <w:t xml:space="preserve">Your application should show successful </w:t>
      </w:r>
      <w:r w:rsidR="00534CB0" w:rsidRPr="00C22A3A">
        <w:rPr>
          <w:rFonts w:cs="Arial"/>
          <w:sz w:val="24"/>
          <w:szCs w:val="24"/>
        </w:rPr>
        <w:t xml:space="preserve">engagement in appropriate teaching practices related to the Areas of Activity, successful </w:t>
      </w:r>
      <w:r w:rsidRPr="00C22A3A">
        <w:rPr>
          <w:rFonts w:cs="Arial"/>
          <w:sz w:val="24"/>
          <w:szCs w:val="24"/>
        </w:rPr>
        <w:t>incorporation of subject and pedagogic research as part of an integrated approach to academic practice</w:t>
      </w:r>
      <w:r w:rsidR="00534CB0" w:rsidRPr="00C22A3A">
        <w:rPr>
          <w:rFonts w:cs="Arial"/>
          <w:sz w:val="24"/>
          <w:szCs w:val="24"/>
        </w:rPr>
        <w:t>, and</w:t>
      </w:r>
      <w:r w:rsidRPr="00C22A3A">
        <w:rPr>
          <w:rFonts w:cs="Arial"/>
          <w:sz w:val="24"/>
          <w:szCs w:val="24"/>
        </w:rPr>
        <w:t xml:space="preserve"> successful engagement in </w:t>
      </w:r>
      <w:r w:rsidR="00534CB0" w:rsidRPr="00C22A3A">
        <w:rPr>
          <w:rFonts w:cs="Arial"/>
          <w:sz w:val="24"/>
          <w:szCs w:val="24"/>
        </w:rPr>
        <w:t xml:space="preserve">professional development in </w:t>
      </w:r>
      <w:r w:rsidRPr="00C22A3A">
        <w:rPr>
          <w:rFonts w:cs="Arial"/>
          <w:sz w:val="24"/>
          <w:szCs w:val="24"/>
        </w:rPr>
        <w:t>relation to tea</w:t>
      </w:r>
      <w:r w:rsidR="004F687F" w:rsidRPr="00C22A3A">
        <w:rPr>
          <w:rFonts w:cs="Arial"/>
          <w:sz w:val="24"/>
          <w:szCs w:val="24"/>
        </w:rPr>
        <w:t xml:space="preserve">ching, learning, </w:t>
      </w:r>
      <w:r w:rsidRPr="00C22A3A">
        <w:rPr>
          <w:rFonts w:cs="Arial"/>
          <w:sz w:val="24"/>
          <w:szCs w:val="24"/>
        </w:rPr>
        <w:t>assessment</w:t>
      </w:r>
      <w:r w:rsidR="004F687F" w:rsidRPr="00C22A3A">
        <w:rPr>
          <w:rFonts w:cs="Arial"/>
          <w:sz w:val="24"/>
          <w:szCs w:val="24"/>
        </w:rPr>
        <w:t>, scholarship</w:t>
      </w:r>
      <w:r w:rsidRPr="00C22A3A">
        <w:rPr>
          <w:rFonts w:cs="Arial"/>
          <w:sz w:val="24"/>
          <w:szCs w:val="24"/>
        </w:rPr>
        <w:t xml:space="preserve"> and</w:t>
      </w:r>
      <w:r w:rsidR="004F687F" w:rsidRPr="00C22A3A">
        <w:rPr>
          <w:rFonts w:cs="Arial"/>
          <w:sz w:val="24"/>
          <w:szCs w:val="24"/>
        </w:rPr>
        <w:t>, as</w:t>
      </w:r>
      <w:r w:rsidRPr="00C22A3A">
        <w:rPr>
          <w:rFonts w:cs="Arial"/>
          <w:sz w:val="24"/>
          <w:szCs w:val="24"/>
        </w:rPr>
        <w:t xml:space="preserve"> appropriate</w:t>
      </w:r>
      <w:r w:rsidR="004F687F" w:rsidRPr="00C22A3A">
        <w:rPr>
          <w:rFonts w:cs="Arial"/>
          <w:sz w:val="24"/>
          <w:szCs w:val="24"/>
        </w:rPr>
        <w:t>,</w:t>
      </w:r>
      <w:r w:rsidRPr="00C22A3A">
        <w:rPr>
          <w:rFonts w:cs="Arial"/>
          <w:sz w:val="24"/>
          <w:szCs w:val="24"/>
        </w:rPr>
        <w:t xml:space="preserve"> related</w:t>
      </w:r>
      <w:r w:rsidR="004F687F" w:rsidRPr="00C22A3A">
        <w:rPr>
          <w:rFonts w:cs="Arial"/>
          <w:sz w:val="24"/>
          <w:szCs w:val="24"/>
        </w:rPr>
        <w:t xml:space="preserve"> academic or</w:t>
      </w:r>
      <w:r w:rsidRPr="00C22A3A">
        <w:rPr>
          <w:rFonts w:cs="Arial"/>
          <w:sz w:val="24"/>
          <w:szCs w:val="24"/>
        </w:rPr>
        <w:t xml:space="preserve"> professional practices.</w:t>
      </w:r>
      <w:r w:rsidR="008A0585" w:rsidRPr="00C22A3A">
        <w:rPr>
          <w:rFonts w:cs="Arial"/>
          <w:sz w:val="24"/>
          <w:szCs w:val="24"/>
        </w:rPr>
        <w:t xml:space="preserve"> </w:t>
      </w:r>
      <w:r w:rsidR="008A0585" w:rsidRPr="00C22A3A">
        <w:rPr>
          <w:rFonts w:cs="Arial"/>
          <w:b/>
          <w:sz w:val="24"/>
          <w:szCs w:val="24"/>
          <w:u w:val="single"/>
        </w:rPr>
        <w:t xml:space="preserve">In addition, as outlined above, you should demonstrate a thorough understanding </w:t>
      </w:r>
      <w:r w:rsidR="008A0585" w:rsidRPr="00C22A3A">
        <w:rPr>
          <w:b/>
          <w:sz w:val="24"/>
          <w:szCs w:val="24"/>
          <w:u w:val="single"/>
        </w:rPr>
        <w:t xml:space="preserve">of effective approaches to teaching and learning and </w:t>
      </w:r>
      <w:r w:rsidR="00CD26E0" w:rsidRPr="00C22A3A">
        <w:rPr>
          <w:b/>
          <w:sz w:val="24"/>
          <w:szCs w:val="24"/>
          <w:u w:val="single"/>
        </w:rPr>
        <w:t>evidence</w:t>
      </w:r>
      <w:r w:rsidR="008A0585" w:rsidRPr="00C22A3A">
        <w:rPr>
          <w:b/>
          <w:sz w:val="24"/>
          <w:szCs w:val="24"/>
          <w:u w:val="single"/>
        </w:rPr>
        <w:t xml:space="preserve"> of your positive personal influence/impact on the teaching and learning practices of others.</w:t>
      </w:r>
    </w:p>
    <w:p w14:paraId="5747AA8B" w14:textId="77777777" w:rsidR="00DF71C7" w:rsidRPr="00C22A3A" w:rsidRDefault="00DF71C7" w:rsidP="00CA12DC">
      <w:pPr>
        <w:jc w:val="both"/>
        <w:rPr>
          <w:rFonts w:cs="Arial"/>
          <w:sz w:val="24"/>
          <w:szCs w:val="24"/>
        </w:rPr>
      </w:pPr>
    </w:p>
    <w:p w14:paraId="736668EA" w14:textId="77777777" w:rsidR="00DF71C7" w:rsidRPr="00C22A3A" w:rsidRDefault="00DF71C7" w:rsidP="00CA12DC">
      <w:pPr>
        <w:jc w:val="both"/>
        <w:rPr>
          <w:rFonts w:cs="Arial"/>
          <w:sz w:val="24"/>
          <w:szCs w:val="24"/>
        </w:rPr>
      </w:pPr>
      <w:r w:rsidRPr="00C22A3A">
        <w:rPr>
          <w:rFonts w:cs="Arial"/>
          <w:sz w:val="24"/>
          <w:szCs w:val="24"/>
        </w:rPr>
        <w:t xml:space="preserve">The </w:t>
      </w:r>
      <w:r w:rsidRPr="00C22A3A">
        <w:rPr>
          <w:rFonts w:cs="Arial"/>
          <w:b/>
          <w:sz w:val="24"/>
          <w:szCs w:val="24"/>
        </w:rPr>
        <w:t>impact</w:t>
      </w:r>
      <w:r w:rsidRPr="00C22A3A">
        <w:rPr>
          <w:rFonts w:cs="Arial"/>
          <w:sz w:val="24"/>
          <w:szCs w:val="24"/>
        </w:rPr>
        <w:t xml:space="preserve"> of the activities you choose to discuss should reflect Descriptor 3, Senior Fellowship and so you should refer to the </w:t>
      </w:r>
      <w:r w:rsidRPr="00C22A3A">
        <w:rPr>
          <w:rFonts w:cs="Arial"/>
          <w:i/>
          <w:sz w:val="24"/>
          <w:szCs w:val="24"/>
        </w:rPr>
        <w:t>Guidance Handbook</w:t>
      </w:r>
      <w:r w:rsidRPr="00C22A3A">
        <w:rPr>
          <w:rFonts w:cs="Arial"/>
          <w:sz w:val="24"/>
          <w:szCs w:val="24"/>
        </w:rPr>
        <w:t xml:space="preserve"> to assist you with achieving this.</w:t>
      </w:r>
    </w:p>
    <w:p w14:paraId="3AD3D1B8" w14:textId="77777777" w:rsidR="00DF71C7" w:rsidRPr="00C22A3A" w:rsidRDefault="00DF71C7" w:rsidP="00CA12DC">
      <w:pPr>
        <w:jc w:val="both"/>
        <w:rPr>
          <w:rFonts w:cs="Arial"/>
          <w:sz w:val="24"/>
          <w:szCs w:val="24"/>
        </w:rPr>
      </w:pPr>
    </w:p>
    <w:p w14:paraId="6B214B4B"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77527913" w14:textId="77777777" w:rsidR="00CA12DC" w:rsidRPr="00C22A3A" w:rsidRDefault="00CA12DC" w:rsidP="00CA12DC">
      <w:pPr>
        <w:jc w:val="both"/>
        <w:rPr>
          <w:rFonts w:cs="Arial"/>
          <w:sz w:val="24"/>
          <w:szCs w:val="24"/>
        </w:rPr>
      </w:pPr>
    </w:p>
    <w:p w14:paraId="31FBBF6B" w14:textId="77777777" w:rsidR="005407DE" w:rsidRPr="00C22A3A" w:rsidRDefault="005407DE" w:rsidP="00CA12DC">
      <w:pPr>
        <w:jc w:val="both"/>
        <w:rPr>
          <w:rFonts w:cs="Arial"/>
          <w:sz w:val="24"/>
          <w:szCs w:val="24"/>
        </w:rPr>
      </w:pPr>
    </w:p>
    <w:p w14:paraId="21EB4CE8" w14:textId="77777777" w:rsidR="005407DE" w:rsidRPr="00C22A3A" w:rsidRDefault="005407DE" w:rsidP="00CA12DC">
      <w:pPr>
        <w:jc w:val="both"/>
        <w:rPr>
          <w:rFonts w:cs="Arial"/>
          <w:sz w:val="24"/>
          <w:szCs w:val="24"/>
        </w:rPr>
      </w:pPr>
    </w:p>
    <w:p w14:paraId="5AF21C5F" w14:textId="77777777" w:rsidR="005407DE" w:rsidRPr="00C22A3A" w:rsidRDefault="005407DE" w:rsidP="00CA12DC">
      <w:pPr>
        <w:jc w:val="both"/>
        <w:rPr>
          <w:rFonts w:cs="Arial"/>
          <w:sz w:val="24"/>
          <w:szCs w:val="24"/>
        </w:rPr>
      </w:pPr>
    </w:p>
    <w:p w14:paraId="15375C47" w14:textId="77777777" w:rsidR="005407DE" w:rsidRPr="00C22A3A" w:rsidRDefault="005407DE" w:rsidP="00CA12DC">
      <w:pPr>
        <w:jc w:val="both"/>
        <w:rPr>
          <w:rFonts w:cs="Arial"/>
          <w:sz w:val="24"/>
          <w:szCs w:val="24"/>
        </w:rPr>
      </w:pPr>
    </w:p>
    <w:p w14:paraId="07DBDBA0" w14:textId="77777777" w:rsidR="005407DE" w:rsidRPr="00C22A3A" w:rsidRDefault="005407DE" w:rsidP="00CA12DC">
      <w:pPr>
        <w:jc w:val="both"/>
        <w:rPr>
          <w:rFonts w:cs="Arial"/>
          <w:sz w:val="24"/>
          <w:szCs w:val="24"/>
        </w:rPr>
      </w:pPr>
    </w:p>
    <w:p w14:paraId="188535B6" w14:textId="77777777" w:rsidR="005407DE" w:rsidRPr="00C22A3A" w:rsidRDefault="005407DE" w:rsidP="00CA12DC">
      <w:pPr>
        <w:jc w:val="both"/>
        <w:rPr>
          <w:rFonts w:cs="Arial"/>
          <w:sz w:val="24"/>
          <w:szCs w:val="24"/>
        </w:rPr>
      </w:pPr>
    </w:p>
    <w:p w14:paraId="496A3D84" w14:textId="77777777" w:rsidR="005407DE" w:rsidRPr="00C22A3A" w:rsidRDefault="005407DE" w:rsidP="00CA12DC">
      <w:pPr>
        <w:jc w:val="both"/>
        <w:rPr>
          <w:rFonts w:cs="Arial"/>
          <w:sz w:val="24"/>
          <w:szCs w:val="24"/>
        </w:rPr>
      </w:pPr>
    </w:p>
    <w:p w14:paraId="0BC6C5DA" w14:textId="77777777" w:rsidR="005407DE" w:rsidRPr="00C22A3A" w:rsidRDefault="005407DE" w:rsidP="00CA12DC">
      <w:pPr>
        <w:jc w:val="both"/>
        <w:rPr>
          <w:rFonts w:cs="Arial"/>
          <w:sz w:val="24"/>
          <w:szCs w:val="24"/>
        </w:rPr>
      </w:pPr>
    </w:p>
    <w:p w14:paraId="63A0E7F4" w14:textId="77777777" w:rsidR="005407DE" w:rsidRPr="00C22A3A" w:rsidRDefault="005407DE" w:rsidP="00CA12DC">
      <w:pPr>
        <w:jc w:val="both"/>
        <w:rPr>
          <w:rFonts w:cs="Arial"/>
          <w:sz w:val="24"/>
          <w:szCs w:val="24"/>
        </w:rPr>
      </w:pPr>
    </w:p>
    <w:p w14:paraId="2EEF587A" w14:textId="77777777" w:rsidR="005407DE" w:rsidRPr="00C22A3A" w:rsidRDefault="005407DE" w:rsidP="00CA12DC">
      <w:pPr>
        <w:jc w:val="both"/>
        <w:rPr>
          <w:rFonts w:cs="Arial"/>
          <w:sz w:val="24"/>
          <w:szCs w:val="24"/>
        </w:rPr>
      </w:pPr>
    </w:p>
    <w:p w14:paraId="2F221C2F" w14:textId="77777777" w:rsidR="005407DE" w:rsidRPr="00C22A3A" w:rsidRDefault="005407DE" w:rsidP="00CA12DC">
      <w:pPr>
        <w:jc w:val="both"/>
        <w:rPr>
          <w:rFonts w:cs="Arial"/>
          <w:sz w:val="24"/>
          <w:szCs w:val="24"/>
        </w:rPr>
      </w:pPr>
    </w:p>
    <w:p w14:paraId="4AA00513" w14:textId="77777777" w:rsidR="005407DE" w:rsidRPr="00C22A3A" w:rsidRDefault="005407DE" w:rsidP="00CA12DC">
      <w:pPr>
        <w:jc w:val="both"/>
        <w:rPr>
          <w:rFonts w:cs="Arial"/>
          <w:sz w:val="24"/>
          <w:szCs w:val="24"/>
        </w:rPr>
      </w:pPr>
    </w:p>
    <w:p w14:paraId="77EF871C" w14:textId="77777777" w:rsidR="005407DE" w:rsidRPr="00C22A3A" w:rsidRDefault="005407DE" w:rsidP="00CA12DC">
      <w:pPr>
        <w:jc w:val="both"/>
        <w:rPr>
          <w:rFonts w:cs="Arial"/>
          <w:sz w:val="24"/>
          <w:szCs w:val="24"/>
        </w:rPr>
      </w:pPr>
    </w:p>
    <w:p w14:paraId="3B1F3BE0" w14:textId="77777777" w:rsidR="005407DE" w:rsidRPr="00C22A3A" w:rsidRDefault="005407DE" w:rsidP="00CA12DC">
      <w:pPr>
        <w:jc w:val="both"/>
        <w:rPr>
          <w:rFonts w:cs="Arial"/>
          <w:sz w:val="24"/>
          <w:szCs w:val="24"/>
        </w:rPr>
      </w:pPr>
    </w:p>
    <w:p w14:paraId="3848E036" w14:textId="77777777" w:rsidR="005407DE" w:rsidRPr="00C22A3A" w:rsidRDefault="005407DE" w:rsidP="00CA12DC">
      <w:pPr>
        <w:jc w:val="both"/>
        <w:rPr>
          <w:rFonts w:cs="Arial"/>
          <w:sz w:val="24"/>
          <w:szCs w:val="24"/>
        </w:rPr>
      </w:pPr>
    </w:p>
    <w:p w14:paraId="5ECE374E" w14:textId="77777777" w:rsidR="005407DE" w:rsidRPr="00C22A3A" w:rsidRDefault="005407DE" w:rsidP="00CA12DC">
      <w:pPr>
        <w:jc w:val="both"/>
        <w:rPr>
          <w:rFonts w:cs="Arial"/>
          <w:sz w:val="24"/>
          <w:szCs w:val="24"/>
        </w:rPr>
      </w:pPr>
    </w:p>
    <w:p w14:paraId="282C9450" w14:textId="77777777" w:rsidR="00257EB8" w:rsidRPr="00C22A3A" w:rsidRDefault="00257EB8" w:rsidP="00CA12DC">
      <w:pPr>
        <w:jc w:val="both"/>
        <w:rPr>
          <w:rFonts w:cs="Arial"/>
          <w:sz w:val="24"/>
          <w:szCs w:val="24"/>
        </w:rPr>
      </w:pPr>
    </w:p>
    <w:p w14:paraId="514286E5" w14:textId="77777777" w:rsidR="00CD26E0" w:rsidRDefault="00CD26E0" w:rsidP="00CA12DC">
      <w:pPr>
        <w:jc w:val="both"/>
        <w:rPr>
          <w:rFonts w:cs="Arial"/>
          <w:sz w:val="24"/>
          <w:szCs w:val="24"/>
        </w:rPr>
      </w:pPr>
    </w:p>
    <w:p w14:paraId="003DE420" w14:textId="77777777" w:rsidR="00C22A3A" w:rsidRPr="00C22A3A" w:rsidRDefault="00C22A3A" w:rsidP="00CA12DC">
      <w:pPr>
        <w:jc w:val="both"/>
        <w:rPr>
          <w:rFonts w:cs="Arial"/>
          <w:sz w:val="24"/>
          <w:szCs w:val="24"/>
        </w:rPr>
      </w:pPr>
    </w:p>
    <w:p w14:paraId="61654670" w14:textId="77777777" w:rsidR="00CD26E0" w:rsidRPr="00C22A3A" w:rsidRDefault="00CD26E0" w:rsidP="00CA12DC">
      <w:pPr>
        <w:jc w:val="both"/>
        <w:rPr>
          <w:rFonts w:cs="Arial"/>
          <w:sz w:val="24"/>
          <w:szCs w:val="24"/>
        </w:rPr>
      </w:pPr>
    </w:p>
    <w:p w14:paraId="054C13FB" w14:textId="77777777" w:rsidR="00CD26E0" w:rsidRPr="00C22A3A" w:rsidRDefault="00CD26E0" w:rsidP="00CA12DC">
      <w:pPr>
        <w:jc w:val="both"/>
        <w:rPr>
          <w:rFonts w:cs="Arial"/>
          <w:sz w:val="24"/>
          <w:szCs w:val="24"/>
        </w:rPr>
      </w:pPr>
    </w:p>
    <w:p w14:paraId="52A72527" w14:textId="77777777" w:rsidR="00CD26E0" w:rsidRPr="00C22A3A" w:rsidRDefault="00CD26E0" w:rsidP="00CA12DC">
      <w:pPr>
        <w:jc w:val="both"/>
        <w:rPr>
          <w:rFonts w:cs="Arial"/>
          <w:sz w:val="24"/>
          <w:szCs w:val="24"/>
        </w:rPr>
      </w:pPr>
    </w:p>
    <w:p w14:paraId="71492002" w14:textId="77777777" w:rsidR="00257EB8" w:rsidRPr="00C22A3A" w:rsidRDefault="00257EB8" w:rsidP="00CA12DC">
      <w:pPr>
        <w:jc w:val="both"/>
        <w:rPr>
          <w:rFonts w:cs="Arial"/>
          <w:sz w:val="24"/>
          <w:szCs w:val="24"/>
        </w:rPr>
      </w:pPr>
    </w:p>
    <w:tbl>
      <w:tblPr>
        <w:tblStyle w:val="TableGrid"/>
        <w:tblW w:w="0" w:type="auto"/>
        <w:tblLook w:val="04A0" w:firstRow="1" w:lastRow="0" w:firstColumn="1" w:lastColumn="0" w:noHBand="0" w:noVBand="1"/>
      </w:tblPr>
      <w:tblGrid>
        <w:gridCol w:w="4997"/>
        <w:gridCol w:w="5459"/>
      </w:tblGrid>
      <w:tr w:rsidR="00CA12DC" w:rsidRPr="00C22A3A" w14:paraId="1EB3B246" w14:textId="77777777" w:rsidTr="7696E133">
        <w:tc>
          <w:tcPr>
            <w:tcW w:w="10598" w:type="dxa"/>
            <w:gridSpan w:val="2"/>
          </w:tcPr>
          <w:p w14:paraId="1D5DDA93" w14:textId="77777777" w:rsidR="00CA12DC" w:rsidRPr="00C22A3A" w:rsidRDefault="00CA12DC" w:rsidP="000F1367">
            <w:pPr>
              <w:jc w:val="both"/>
              <w:rPr>
                <w:rFonts w:cs="Arial"/>
                <w:b/>
                <w:sz w:val="28"/>
                <w:szCs w:val="28"/>
              </w:rPr>
            </w:pPr>
            <w:r w:rsidRPr="00C22A3A">
              <w:rPr>
                <w:rFonts w:cs="Arial"/>
                <w:b/>
                <w:sz w:val="28"/>
                <w:szCs w:val="28"/>
              </w:rPr>
              <w:t>A1:  Designing and planning learning activiti</w:t>
            </w:r>
            <w:r w:rsidR="005F1278" w:rsidRPr="00C22A3A">
              <w:rPr>
                <w:rFonts w:cs="Arial"/>
                <w:b/>
                <w:sz w:val="28"/>
                <w:szCs w:val="28"/>
              </w:rPr>
              <w:t>es and/or programmes of study (7</w:t>
            </w:r>
            <w:r w:rsidRPr="00C22A3A">
              <w:rPr>
                <w:rFonts w:cs="Arial"/>
                <w:b/>
                <w:sz w:val="28"/>
                <w:szCs w:val="28"/>
              </w:rPr>
              <w:t>00 words)</w:t>
            </w:r>
          </w:p>
          <w:p w14:paraId="3496F7F8" w14:textId="77777777" w:rsidR="00CA12DC" w:rsidRPr="00C22A3A" w:rsidRDefault="00CA12DC" w:rsidP="000F1367">
            <w:pPr>
              <w:jc w:val="both"/>
              <w:rPr>
                <w:rFonts w:cs="Arial"/>
                <w:sz w:val="24"/>
                <w:szCs w:val="24"/>
              </w:rPr>
            </w:pPr>
            <w:r w:rsidRPr="00C22A3A">
              <w:rPr>
                <w:rFonts w:cs="Arial"/>
                <w:sz w:val="24"/>
                <w:szCs w:val="24"/>
              </w:rPr>
              <w:t>Identify how you contribute to the design and planning of effective, valuable learning experiences</w:t>
            </w:r>
            <w:r w:rsidR="007D2877" w:rsidRPr="00C22A3A">
              <w:rPr>
                <w:rFonts w:cs="Arial"/>
                <w:sz w:val="24"/>
                <w:szCs w:val="24"/>
              </w:rPr>
              <w:t xml:space="preserve"> and the personal development and/or professional practice of others</w:t>
            </w:r>
          </w:p>
        </w:tc>
      </w:tr>
      <w:tr w:rsidR="00CA12DC" w:rsidRPr="00C22A3A" w14:paraId="4BE6DA56" w14:textId="77777777" w:rsidTr="7696E133">
        <w:tc>
          <w:tcPr>
            <w:tcW w:w="5070" w:type="dxa"/>
          </w:tcPr>
          <w:p w14:paraId="6ECADE59" w14:textId="77777777" w:rsidR="00CA12DC" w:rsidRPr="00C22A3A" w:rsidRDefault="00CA12DC" w:rsidP="000F1367">
            <w:pPr>
              <w:rPr>
                <w:rFonts w:cs="Arial"/>
                <w:sz w:val="20"/>
                <w:szCs w:val="20"/>
                <w:u w:val="single"/>
              </w:rPr>
            </w:pPr>
            <w:r w:rsidRPr="00C22A3A">
              <w:rPr>
                <w:rFonts w:cs="Arial"/>
                <w:sz w:val="20"/>
                <w:szCs w:val="20"/>
                <w:u w:val="single"/>
              </w:rPr>
              <w:t>Engagement in a variety of learning activities, at a variety of levels e.g.</w:t>
            </w:r>
          </w:p>
          <w:p w14:paraId="77C10200"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Micro: individual/one-to-one or small groups</w:t>
            </w:r>
          </w:p>
          <w:p w14:paraId="4276BC00" w14:textId="77777777" w:rsidR="00CA12DC" w:rsidRPr="00C22A3A" w:rsidRDefault="00AC5818"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Mesa: module sessions,</w:t>
            </w:r>
            <w:r w:rsidR="00CA12DC" w:rsidRPr="00C22A3A">
              <w:rPr>
                <w:rFonts w:ascii="Arial" w:hAnsi="Arial" w:cs="Arial"/>
                <w:sz w:val="20"/>
                <w:szCs w:val="20"/>
              </w:rPr>
              <w:t xml:space="preserve"> course or programme level</w:t>
            </w:r>
          </w:p>
          <w:p w14:paraId="60172B8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Macro: policy, HEI, professional body level</w:t>
            </w:r>
          </w:p>
          <w:p w14:paraId="73EDF0F2" w14:textId="77777777" w:rsidR="00CA12DC" w:rsidRPr="00C22A3A" w:rsidRDefault="00CA12DC" w:rsidP="000F1367">
            <w:pPr>
              <w:rPr>
                <w:rFonts w:cs="Arial"/>
                <w:sz w:val="20"/>
                <w:szCs w:val="20"/>
              </w:rPr>
            </w:pPr>
          </w:p>
        </w:tc>
        <w:tc>
          <w:tcPr>
            <w:tcW w:w="5528" w:type="dxa"/>
          </w:tcPr>
          <w:p w14:paraId="0A416D60" w14:textId="77777777" w:rsidR="00CA12DC" w:rsidRPr="00C22A3A" w:rsidRDefault="00CA12DC" w:rsidP="000F1367">
            <w:pPr>
              <w:jc w:val="both"/>
              <w:rPr>
                <w:rFonts w:cs="Arial"/>
                <w:sz w:val="20"/>
                <w:szCs w:val="20"/>
              </w:rPr>
            </w:pPr>
            <w:r w:rsidRPr="00C22A3A">
              <w:rPr>
                <w:rFonts w:cs="Arial"/>
                <w:sz w:val="20"/>
                <w:szCs w:val="20"/>
                <w:u w:val="single"/>
              </w:rPr>
              <w:t>Evidence might include:</w:t>
            </w:r>
          </w:p>
          <w:p w14:paraId="0B0DC04A" w14:textId="77777777" w:rsidR="00AC5818"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Development and enhancement of session plans</w:t>
            </w:r>
          </w:p>
          <w:p w14:paraId="29968424" w14:textId="77777777" w:rsidR="00CA12DC"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Identifying and planning different kinds of interaction with learners</w:t>
            </w:r>
            <w:r w:rsidR="00F27006" w:rsidRPr="00C22A3A">
              <w:rPr>
                <w:rFonts w:ascii="Arial" w:hAnsi="Arial" w:cs="Arial"/>
                <w:sz w:val="20"/>
                <w:szCs w:val="20"/>
              </w:rPr>
              <w:t xml:space="preserve"> and colleagues</w:t>
            </w:r>
            <w:r w:rsidRPr="00C22A3A">
              <w:rPr>
                <w:rFonts w:ascii="Arial" w:hAnsi="Arial" w:cs="Arial"/>
                <w:sz w:val="20"/>
                <w:szCs w:val="20"/>
              </w:rPr>
              <w:t xml:space="preserve"> in various contexts</w:t>
            </w:r>
          </w:p>
          <w:p w14:paraId="0E5827D5"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Design or redesign</w:t>
            </w:r>
            <w:r w:rsidR="00AC5818" w:rsidRPr="00C22A3A">
              <w:rPr>
                <w:rFonts w:ascii="Arial" w:hAnsi="Arial" w:cs="Arial"/>
                <w:sz w:val="20"/>
                <w:szCs w:val="20"/>
              </w:rPr>
              <w:t xml:space="preserve"> curricula,</w:t>
            </w:r>
            <w:r w:rsidRPr="00C22A3A">
              <w:rPr>
                <w:rFonts w:ascii="Arial" w:hAnsi="Arial" w:cs="Arial"/>
                <w:sz w:val="20"/>
                <w:szCs w:val="20"/>
              </w:rPr>
              <w:t xml:space="preserve"> modules or programmes</w:t>
            </w:r>
          </w:p>
          <w:p w14:paraId="66FCC62E"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Involvement in validation panels</w:t>
            </w:r>
          </w:p>
          <w:p w14:paraId="0A4BCE92"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Use of individual’s learning materials by others (e.g. within/beyond own institution)</w:t>
            </w:r>
          </w:p>
          <w:p w14:paraId="1940742F" w14:textId="77777777" w:rsidR="00AC5818"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creation of learning resource packs and computer-based or open learning materials or the development of virtual learning environments</w:t>
            </w:r>
          </w:p>
          <w:p w14:paraId="58B5EAF1"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professional development of colleagues/associates through the design and planning process</w:t>
            </w:r>
          </w:p>
          <w:p w14:paraId="5602FE69" w14:textId="77777777" w:rsidR="00CA12DC" w:rsidRPr="00C22A3A" w:rsidRDefault="00CA12DC" w:rsidP="000F1367">
            <w:pPr>
              <w:rPr>
                <w:rFonts w:cs="Arial"/>
                <w:b/>
                <w:sz w:val="20"/>
                <w:szCs w:val="20"/>
              </w:rPr>
            </w:pPr>
          </w:p>
        </w:tc>
      </w:tr>
      <w:tr w:rsidR="00AC5818" w:rsidRPr="00C22A3A" w14:paraId="42574857" w14:textId="77777777" w:rsidTr="7696E133">
        <w:tc>
          <w:tcPr>
            <w:tcW w:w="10598" w:type="dxa"/>
            <w:gridSpan w:val="2"/>
          </w:tcPr>
          <w:p w14:paraId="7252E710" w14:textId="77777777" w:rsidR="00AC5818" w:rsidRDefault="005F1278" w:rsidP="000F1367">
            <w:pPr>
              <w:jc w:val="both"/>
              <w:rPr>
                <w:rFonts w:cs="Arial"/>
                <w:b/>
                <w:sz w:val="24"/>
                <w:szCs w:val="24"/>
                <w:u w:val="single"/>
              </w:rPr>
            </w:pPr>
            <w:r w:rsidRPr="00C22A3A">
              <w:rPr>
                <w:rFonts w:cs="Arial"/>
                <w:b/>
                <w:sz w:val="24"/>
                <w:szCs w:val="24"/>
                <w:u w:val="single"/>
              </w:rPr>
              <w:t>Write your evidence here</w:t>
            </w:r>
          </w:p>
          <w:p w14:paraId="74B239D4" w14:textId="77777777" w:rsidR="00E77BC6" w:rsidRPr="00C22A3A" w:rsidRDefault="00E77BC6" w:rsidP="000F1367">
            <w:pPr>
              <w:jc w:val="both"/>
              <w:rPr>
                <w:rFonts w:cs="Arial"/>
                <w:b/>
                <w:sz w:val="24"/>
                <w:szCs w:val="24"/>
                <w:u w:val="single"/>
              </w:rPr>
            </w:pPr>
          </w:p>
          <w:p w14:paraId="792662EE" w14:textId="6BD0D4BD" w:rsidR="00C3043D" w:rsidRDefault="7696E133" w:rsidP="7696E133">
            <w:pPr>
              <w:jc w:val="both"/>
              <w:rPr>
                <w:rFonts w:cs="Arial"/>
                <w:sz w:val="24"/>
                <w:szCs w:val="24"/>
              </w:rPr>
            </w:pPr>
            <w:r w:rsidRPr="7696E133">
              <w:rPr>
                <w:rFonts w:cs="Arial"/>
                <w:sz w:val="24"/>
                <w:szCs w:val="24"/>
              </w:rPr>
              <w:t xml:space="preserve">Since working for UWTSD IICL Birmingham Campus I have undertaken the role of BSc Health and Social Care Programme Manager before recently progressing to the role of Academic Director in Birmingham. The BSc Health and Social Care was a new programme to the Birmingham Campus when I became Programme Manager in January 2020, and contents for the programme was mostly only relevant to a Welsh context. With the first cohort of Birmingham students in mind, while adhering to the definitive programme document I was able to shape the design and </w:t>
            </w:r>
            <w:r w:rsidR="00E9101C">
              <w:rPr>
                <w:rFonts w:cs="Arial"/>
                <w:sz w:val="24"/>
                <w:szCs w:val="24"/>
              </w:rPr>
              <w:t>delivery</w:t>
            </w:r>
            <w:r w:rsidRPr="7696E133">
              <w:rPr>
                <w:rFonts w:cs="Arial"/>
                <w:sz w:val="24"/>
                <w:szCs w:val="24"/>
              </w:rPr>
              <w:t xml:space="preserve"> of the programme</w:t>
            </w:r>
            <w:r w:rsidR="00267B26">
              <w:rPr>
                <w:rFonts w:cs="Arial"/>
                <w:sz w:val="24"/>
                <w:szCs w:val="24"/>
              </w:rPr>
              <w:t xml:space="preserve"> to </w:t>
            </w:r>
            <w:r w:rsidR="000E2676">
              <w:rPr>
                <w:rFonts w:cs="Arial"/>
                <w:sz w:val="24"/>
                <w:szCs w:val="24"/>
              </w:rPr>
              <w:t xml:space="preserve">be relevant to the context of English </w:t>
            </w:r>
            <w:r w:rsidR="00E9101C">
              <w:rPr>
                <w:rFonts w:cs="Arial"/>
                <w:sz w:val="24"/>
                <w:szCs w:val="24"/>
              </w:rPr>
              <w:t xml:space="preserve">policy, </w:t>
            </w:r>
            <w:r w:rsidR="00773BBD">
              <w:rPr>
                <w:rFonts w:cs="Arial"/>
                <w:sz w:val="24"/>
                <w:szCs w:val="24"/>
              </w:rPr>
              <w:t>law,</w:t>
            </w:r>
            <w:r w:rsidR="00E9101C">
              <w:rPr>
                <w:rFonts w:cs="Arial"/>
                <w:sz w:val="24"/>
                <w:szCs w:val="24"/>
              </w:rPr>
              <w:t xml:space="preserve"> and implementation</w:t>
            </w:r>
            <w:r w:rsidRPr="7696E133">
              <w:rPr>
                <w:rFonts w:cs="Arial"/>
                <w:sz w:val="24"/>
                <w:szCs w:val="24"/>
              </w:rPr>
              <w:t>.</w:t>
            </w:r>
          </w:p>
          <w:p w14:paraId="401A92B5" w14:textId="7D14F3AE" w:rsidR="00C3043D" w:rsidRDefault="00C3043D" w:rsidP="7696E133">
            <w:pPr>
              <w:jc w:val="both"/>
              <w:rPr>
                <w:rFonts w:cs="Arial"/>
                <w:sz w:val="24"/>
                <w:szCs w:val="24"/>
              </w:rPr>
            </w:pPr>
          </w:p>
          <w:p w14:paraId="347572FD" w14:textId="5A6B6AE9" w:rsidR="00C3043D" w:rsidRDefault="7696E133" w:rsidP="001139BD">
            <w:pPr>
              <w:jc w:val="both"/>
              <w:rPr>
                <w:rFonts w:cs="Arial"/>
                <w:sz w:val="24"/>
                <w:szCs w:val="24"/>
              </w:rPr>
            </w:pPr>
            <w:r w:rsidRPr="7696E133">
              <w:rPr>
                <w:rFonts w:cs="Arial"/>
                <w:sz w:val="24"/>
                <w:szCs w:val="24"/>
              </w:rPr>
              <w:t xml:space="preserve">As a </w:t>
            </w:r>
            <w:r w:rsidR="00E9101C">
              <w:rPr>
                <w:rFonts w:cs="Arial"/>
                <w:sz w:val="24"/>
                <w:szCs w:val="24"/>
              </w:rPr>
              <w:t>P</w:t>
            </w:r>
            <w:r w:rsidRPr="7696E133">
              <w:rPr>
                <w:rFonts w:cs="Arial"/>
                <w:sz w:val="24"/>
                <w:szCs w:val="24"/>
              </w:rPr>
              <w:t xml:space="preserve">rogramme </w:t>
            </w:r>
            <w:r w:rsidR="00E9101C">
              <w:rPr>
                <w:rFonts w:cs="Arial"/>
                <w:sz w:val="24"/>
                <w:szCs w:val="24"/>
              </w:rPr>
              <w:t>M</w:t>
            </w:r>
            <w:r w:rsidRPr="7696E133">
              <w:rPr>
                <w:rFonts w:cs="Arial"/>
                <w:sz w:val="24"/>
                <w:szCs w:val="24"/>
              </w:rPr>
              <w:t xml:space="preserve">anager and </w:t>
            </w:r>
            <w:r w:rsidR="00E9101C">
              <w:rPr>
                <w:rFonts w:cs="Arial"/>
                <w:sz w:val="24"/>
                <w:szCs w:val="24"/>
              </w:rPr>
              <w:t>M</w:t>
            </w:r>
            <w:r w:rsidRPr="7696E133">
              <w:rPr>
                <w:rFonts w:cs="Arial"/>
                <w:sz w:val="24"/>
                <w:szCs w:val="24"/>
              </w:rPr>
              <w:t xml:space="preserve">odule leader, I would design, and plan active learning activities using a variety of techniques and ensure that student’s educational </w:t>
            </w:r>
            <w:r w:rsidRPr="7696E133">
              <w:rPr>
                <w:rFonts w:cs="Arial"/>
                <w:color w:val="000000" w:themeColor="text1"/>
                <w:sz w:val="24"/>
                <w:szCs w:val="24"/>
              </w:rPr>
              <w:t>progression</w:t>
            </w:r>
            <w:r w:rsidRPr="7696E133">
              <w:rPr>
                <w:rFonts w:cs="Arial"/>
                <w:color w:val="FF0000"/>
                <w:sz w:val="24"/>
                <w:szCs w:val="24"/>
              </w:rPr>
              <w:t xml:space="preserve"> </w:t>
            </w:r>
            <w:r w:rsidRPr="7696E133">
              <w:rPr>
                <w:rFonts w:cs="Arial"/>
                <w:color w:val="000000" w:themeColor="text1"/>
                <w:sz w:val="24"/>
                <w:szCs w:val="24"/>
              </w:rPr>
              <w:t xml:space="preserve">and relevant health and social care employability </w:t>
            </w:r>
            <w:r w:rsidR="00A44F1B">
              <w:rPr>
                <w:rFonts w:cs="Arial"/>
                <w:color w:val="000000" w:themeColor="text1"/>
                <w:sz w:val="24"/>
                <w:szCs w:val="24"/>
              </w:rPr>
              <w:t>was</w:t>
            </w:r>
            <w:r w:rsidRPr="7696E133">
              <w:rPr>
                <w:rFonts w:cs="Arial"/>
                <w:color w:val="000000" w:themeColor="text1"/>
                <w:sz w:val="24"/>
                <w:szCs w:val="24"/>
              </w:rPr>
              <w:t xml:space="preserve"> achieved</w:t>
            </w:r>
            <w:r w:rsidRPr="7696E133">
              <w:rPr>
                <w:rFonts w:cs="Arial"/>
                <w:color w:val="FF0000"/>
                <w:sz w:val="24"/>
                <w:szCs w:val="24"/>
              </w:rPr>
              <w:t xml:space="preserve"> </w:t>
            </w:r>
            <w:r w:rsidRPr="7696E133">
              <w:rPr>
                <w:rFonts w:cs="Arial"/>
                <w:sz w:val="24"/>
                <w:szCs w:val="24"/>
              </w:rPr>
              <w:t xml:space="preserve">(K1-K4-V2). Thus, drawing on industry relevant professional practice standards at a macro level, such as the Code of Conduct for Health Care Support Workers and Adult Social Care in England (Skills for Care, 2013) and The Code (Nursing Midwifery Council, 2018) through my teaching and direction to lecturing staff linked to the </w:t>
            </w:r>
            <w:r w:rsidR="0070005A">
              <w:rPr>
                <w:rFonts w:cs="Arial"/>
                <w:sz w:val="24"/>
                <w:szCs w:val="24"/>
              </w:rPr>
              <w:t xml:space="preserve">BSc Health and Social Care </w:t>
            </w:r>
            <w:r w:rsidRPr="7696E133">
              <w:rPr>
                <w:rFonts w:cs="Arial"/>
                <w:sz w:val="24"/>
                <w:szCs w:val="24"/>
              </w:rPr>
              <w:t xml:space="preserve">programme (A5-K6-V4). </w:t>
            </w:r>
          </w:p>
          <w:p w14:paraId="0942BD91" w14:textId="2A6D76E2" w:rsidR="001139BD" w:rsidRPr="00251231" w:rsidRDefault="001139BD" w:rsidP="7696E133">
            <w:pPr>
              <w:jc w:val="both"/>
              <w:rPr>
                <w:rFonts w:cs="Arial"/>
                <w:sz w:val="24"/>
                <w:szCs w:val="24"/>
              </w:rPr>
            </w:pPr>
          </w:p>
          <w:p w14:paraId="0B591E53" w14:textId="11B2F077" w:rsidR="001139BD" w:rsidRPr="00251231" w:rsidRDefault="7696E133" w:rsidP="7696E133">
            <w:pPr>
              <w:jc w:val="both"/>
              <w:rPr>
                <w:sz w:val="24"/>
                <w:szCs w:val="24"/>
              </w:rPr>
            </w:pPr>
            <w:r w:rsidRPr="7696E133">
              <w:rPr>
                <w:rFonts w:cs="Arial"/>
                <w:sz w:val="24"/>
                <w:szCs w:val="24"/>
              </w:rPr>
              <w:t xml:space="preserve">At </w:t>
            </w:r>
            <w:r w:rsidR="004248C6">
              <w:rPr>
                <w:rFonts w:cs="Arial"/>
                <w:sz w:val="24"/>
                <w:szCs w:val="24"/>
              </w:rPr>
              <w:t xml:space="preserve">a </w:t>
            </w:r>
            <w:r w:rsidRPr="7696E133">
              <w:rPr>
                <w:rFonts w:cs="Arial"/>
                <w:sz w:val="24"/>
                <w:szCs w:val="24"/>
              </w:rPr>
              <w:t xml:space="preserve">mesa level in relation to programme and module level design and development, my approach to designing and planning learning activities is centred on facilitating learning, improving student engagement, achieving learning outcomes and incorporating employability skills (K2-K6-V2-V4) (Lee and Hannafin, 2016). This supports student’s understanding of the subject, reflect on their learning, boost confidence, link theory to practice and ensure development of transferrable skills for future health and social care employability (A1-V4). </w:t>
            </w:r>
            <w:r w:rsidR="00BD4AD3">
              <w:rPr>
                <w:rFonts w:cs="Arial"/>
                <w:sz w:val="24"/>
                <w:szCs w:val="24"/>
              </w:rPr>
              <w:t>Having been</w:t>
            </w:r>
            <w:r w:rsidRPr="7696E133">
              <w:rPr>
                <w:rFonts w:cs="Arial"/>
                <w:sz w:val="24"/>
                <w:szCs w:val="24"/>
              </w:rPr>
              <w:t xml:space="preserve"> chair of the programme team</w:t>
            </w:r>
            <w:r w:rsidR="00E75E35">
              <w:rPr>
                <w:rFonts w:cs="Arial"/>
                <w:sz w:val="24"/>
                <w:szCs w:val="24"/>
              </w:rPr>
              <w:t xml:space="preserve"> and student</w:t>
            </w:r>
            <w:r w:rsidR="00BD4AD3">
              <w:rPr>
                <w:rFonts w:cs="Arial"/>
                <w:sz w:val="24"/>
                <w:szCs w:val="24"/>
              </w:rPr>
              <w:t xml:space="preserve"> forum health and social care</w:t>
            </w:r>
            <w:r w:rsidRPr="7696E133">
              <w:rPr>
                <w:rFonts w:cs="Arial"/>
                <w:sz w:val="24"/>
                <w:szCs w:val="24"/>
              </w:rPr>
              <w:t xml:space="preserve"> meetings, space was provided to focus on sharing good practice and embedding active learning strategies.</w:t>
            </w:r>
            <w:r w:rsidR="00BD4AD3">
              <w:rPr>
                <w:rFonts w:cs="Arial"/>
                <w:sz w:val="24"/>
                <w:szCs w:val="24"/>
              </w:rPr>
              <w:t xml:space="preserve"> </w:t>
            </w:r>
            <w:r w:rsidR="0052576C">
              <w:rPr>
                <w:rFonts w:cs="Arial"/>
                <w:sz w:val="24"/>
                <w:szCs w:val="24"/>
              </w:rPr>
              <w:t xml:space="preserve">As a leader of this </w:t>
            </w:r>
            <w:r w:rsidR="002356AE">
              <w:rPr>
                <w:rFonts w:cs="Arial"/>
                <w:sz w:val="24"/>
                <w:szCs w:val="24"/>
              </w:rPr>
              <w:t>programme,</w:t>
            </w:r>
            <w:r w:rsidR="0052576C">
              <w:rPr>
                <w:rFonts w:cs="Arial"/>
                <w:sz w:val="24"/>
                <w:szCs w:val="24"/>
              </w:rPr>
              <w:t xml:space="preserve"> I was able to use </w:t>
            </w:r>
            <w:r w:rsidR="00167B40">
              <w:rPr>
                <w:rFonts w:cs="Arial"/>
                <w:sz w:val="24"/>
                <w:szCs w:val="24"/>
              </w:rPr>
              <w:t xml:space="preserve">feedback from these meetings to </w:t>
            </w:r>
            <w:r w:rsidR="009D4DDF">
              <w:rPr>
                <w:rFonts w:cs="Arial"/>
                <w:sz w:val="24"/>
                <w:szCs w:val="24"/>
              </w:rPr>
              <w:t>instigate</w:t>
            </w:r>
            <w:r w:rsidR="00167B40">
              <w:rPr>
                <w:rFonts w:cs="Arial"/>
                <w:sz w:val="24"/>
                <w:szCs w:val="24"/>
              </w:rPr>
              <w:t xml:space="preserve"> change for example pushing back assessment dates </w:t>
            </w:r>
            <w:r w:rsidR="009D4DDF">
              <w:rPr>
                <w:rFonts w:cs="Arial"/>
                <w:sz w:val="24"/>
                <w:szCs w:val="24"/>
              </w:rPr>
              <w:t>if students reported clashes with other university commitments.</w:t>
            </w:r>
            <w:r w:rsidRPr="7696E133">
              <w:rPr>
                <w:rFonts w:cs="Arial"/>
                <w:sz w:val="24"/>
                <w:szCs w:val="24"/>
              </w:rPr>
              <w:t xml:space="preserve">    </w:t>
            </w:r>
          </w:p>
          <w:p w14:paraId="0FAD6DC7" w14:textId="77777777" w:rsidR="001139BD" w:rsidRDefault="001139BD" w:rsidP="000F1367">
            <w:pPr>
              <w:jc w:val="both"/>
              <w:rPr>
                <w:rFonts w:cs="Arial"/>
                <w:sz w:val="24"/>
                <w:szCs w:val="24"/>
              </w:rPr>
            </w:pPr>
          </w:p>
          <w:p w14:paraId="795F33E4" w14:textId="0F7C0613" w:rsidR="00F649E4" w:rsidRPr="000B2001" w:rsidRDefault="00F649E4" w:rsidP="00F649E4">
            <w:pPr>
              <w:jc w:val="both"/>
              <w:rPr>
                <w:rFonts w:cs="Arial"/>
                <w:sz w:val="24"/>
                <w:szCs w:val="24"/>
              </w:rPr>
            </w:pPr>
            <w:r w:rsidRPr="7696E133">
              <w:rPr>
                <w:rFonts w:cs="Arial"/>
                <w:sz w:val="24"/>
                <w:szCs w:val="24"/>
              </w:rPr>
              <w:lastRenderedPageBreak/>
              <w:t>At the micro level I appl</w:t>
            </w:r>
            <w:r>
              <w:rPr>
                <w:rFonts w:cs="Arial"/>
                <w:sz w:val="24"/>
                <w:szCs w:val="24"/>
              </w:rPr>
              <w:t>ied</w:t>
            </w:r>
            <w:r w:rsidRPr="7696E133">
              <w:rPr>
                <w:rFonts w:cs="Arial"/>
                <w:sz w:val="24"/>
                <w:szCs w:val="24"/>
              </w:rPr>
              <w:t xml:space="preserve"> active learning activities when engaging with students across the different HE modules by utilising approaches that are designed to include reflective exercises, individual and group activities. These are important learning strategies for health and social care students and professionals </w:t>
            </w:r>
            <w:r>
              <w:rPr>
                <w:rFonts w:cs="Arial"/>
                <w:sz w:val="24"/>
                <w:szCs w:val="24"/>
              </w:rPr>
              <w:t xml:space="preserve">and build a part of a culture of continuous professional development </w:t>
            </w:r>
            <w:r w:rsidRPr="7696E133">
              <w:rPr>
                <w:rFonts w:cs="Arial"/>
                <w:sz w:val="24"/>
                <w:szCs w:val="24"/>
              </w:rPr>
              <w:t xml:space="preserve">(Koshy et al, 2017). The benefits of active learning activities include applying the use of prior knowledge to solve </w:t>
            </w:r>
            <w:r>
              <w:rPr>
                <w:rFonts w:cs="Arial"/>
                <w:sz w:val="24"/>
                <w:szCs w:val="24"/>
              </w:rPr>
              <w:t xml:space="preserve">stimulated workplace </w:t>
            </w:r>
            <w:r w:rsidRPr="7696E133">
              <w:rPr>
                <w:rFonts w:cs="Arial"/>
                <w:sz w:val="24"/>
                <w:szCs w:val="24"/>
              </w:rPr>
              <w:t>problems, thereby reducing passive learning which strengthens creativity, critical thinking, analytical and problem-solving skills (K1-K2-K3-V2-V3) (Costello, 2017).</w:t>
            </w:r>
          </w:p>
          <w:p w14:paraId="1D436B4B" w14:textId="77777777" w:rsidR="00F649E4" w:rsidRDefault="00F649E4" w:rsidP="00F649E4">
            <w:pPr>
              <w:jc w:val="both"/>
              <w:rPr>
                <w:sz w:val="24"/>
                <w:szCs w:val="24"/>
              </w:rPr>
            </w:pPr>
          </w:p>
          <w:p w14:paraId="6E2543BF" w14:textId="77777777" w:rsidR="000B2001" w:rsidRPr="00E93220" w:rsidRDefault="000B2001" w:rsidP="000B2001">
            <w:pPr>
              <w:jc w:val="both"/>
              <w:rPr>
                <w:rFonts w:cs="Arial"/>
                <w:sz w:val="24"/>
                <w:szCs w:val="24"/>
              </w:rPr>
            </w:pPr>
            <w:r w:rsidRPr="00C17B86">
              <w:rPr>
                <w:rFonts w:cs="Arial"/>
                <w:sz w:val="24"/>
                <w:szCs w:val="24"/>
              </w:rPr>
              <w:t>A part</w:t>
            </w:r>
            <w:r>
              <w:rPr>
                <w:rFonts w:cs="Arial"/>
                <w:sz w:val="24"/>
                <w:szCs w:val="24"/>
              </w:rPr>
              <w:t xml:space="preserve"> of Programme Management</w:t>
            </w:r>
            <w:r w:rsidRPr="00C17B86">
              <w:rPr>
                <w:rFonts w:cs="Arial"/>
                <w:sz w:val="24"/>
                <w:szCs w:val="24"/>
              </w:rPr>
              <w:t xml:space="preserve"> responsibilities</w:t>
            </w:r>
            <w:r w:rsidRPr="7696E133">
              <w:rPr>
                <w:rFonts w:cs="Arial"/>
                <w:sz w:val="24"/>
                <w:szCs w:val="24"/>
              </w:rPr>
              <w:t>, I have designed and planned the delivery of modules to ensure the linking of theoretical underpinning within the module to real-life health and social care scenarios (A2-V4). I ensure</w:t>
            </w:r>
            <w:r>
              <w:rPr>
                <w:rFonts w:cs="Arial"/>
                <w:sz w:val="24"/>
                <w:szCs w:val="24"/>
              </w:rPr>
              <w:t>d</w:t>
            </w:r>
            <w:r w:rsidRPr="7696E133">
              <w:rPr>
                <w:rFonts w:cs="Arial"/>
                <w:sz w:val="24"/>
                <w:szCs w:val="24"/>
              </w:rPr>
              <w:t xml:space="preserve"> that theories relating to clinical and professional practice are linked to individual student’s learning needs and applies to their future degree progression and employability (V1-V2-V4-K2). This is evidenced by the learning materials, classroom activities and lecture slides which I have designed and used to demonstrate how learning can enable students achieve high levels of professionalism within the health and social care professional environment. For example, I incorporated a research-based activity involving the seeking out of primary based research, practice in class critique exploring concepts of analysis and validation and how this translates could influence clinical practice. Other activities I have designed include using pre-existing knowledge from my own research and professional experience, where students were able to discuss and apply theoretical underpinnings to solve the problems related to </w:t>
            </w:r>
            <w:r>
              <w:rPr>
                <w:rFonts w:cs="Arial"/>
                <w:sz w:val="24"/>
                <w:szCs w:val="24"/>
              </w:rPr>
              <w:t xml:space="preserve">the </w:t>
            </w:r>
            <w:r w:rsidRPr="7696E133">
              <w:rPr>
                <w:rFonts w:cs="Arial"/>
                <w:sz w:val="24"/>
                <w:szCs w:val="24"/>
              </w:rPr>
              <w:t>in</w:t>
            </w:r>
            <w:r>
              <w:rPr>
                <w:rFonts w:cs="Arial"/>
                <w:sz w:val="24"/>
                <w:szCs w:val="24"/>
              </w:rPr>
              <w:t>-class</w:t>
            </w:r>
            <w:r w:rsidRPr="7696E133">
              <w:rPr>
                <w:rFonts w:cs="Arial"/>
                <w:sz w:val="24"/>
                <w:szCs w:val="24"/>
              </w:rPr>
              <w:t xml:space="preserve"> case-study and provide solutions to </w:t>
            </w:r>
            <w:r>
              <w:rPr>
                <w:rFonts w:cs="Arial"/>
                <w:sz w:val="24"/>
                <w:szCs w:val="24"/>
              </w:rPr>
              <w:t xml:space="preserve">future </w:t>
            </w:r>
            <w:r w:rsidRPr="7696E133">
              <w:rPr>
                <w:rFonts w:cs="Arial"/>
                <w:sz w:val="24"/>
                <w:szCs w:val="24"/>
              </w:rPr>
              <w:t>scenarios (K2-K3-V4).</w:t>
            </w:r>
          </w:p>
          <w:p w14:paraId="2D6417FD" w14:textId="77777777" w:rsidR="001139BD" w:rsidRPr="00C22A3A" w:rsidRDefault="001139BD" w:rsidP="000F1367">
            <w:pPr>
              <w:jc w:val="both"/>
              <w:rPr>
                <w:rFonts w:cs="Arial"/>
                <w:sz w:val="24"/>
                <w:szCs w:val="24"/>
              </w:rPr>
            </w:pPr>
          </w:p>
          <w:p w14:paraId="2A914C45" w14:textId="58C92370" w:rsidR="00CD26E0" w:rsidRPr="00C22A3A" w:rsidRDefault="7696E133" w:rsidP="7696E133">
            <w:pPr>
              <w:jc w:val="both"/>
              <w:rPr>
                <w:rFonts w:cs="Arial"/>
                <w:sz w:val="24"/>
                <w:szCs w:val="24"/>
              </w:rPr>
            </w:pPr>
            <w:r w:rsidRPr="7696E133">
              <w:rPr>
                <w:color w:val="000000" w:themeColor="text1"/>
                <w:sz w:val="24"/>
                <w:szCs w:val="24"/>
              </w:rPr>
              <w:t>Reflecting on the programme team and module leadership related modules, I constantly engage</w:t>
            </w:r>
            <w:r w:rsidR="005E325C">
              <w:rPr>
                <w:color w:val="000000" w:themeColor="text1"/>
                <w:sz w:val="24"/>
                <w:szCs w:val="24"/>
              </w:rPr>
              <w:t>d</w:t>
            </w:r>
            <w:r w:rsidRPr="7696E133">
              <w:rPr>
                <w:color w:val="000000" w:themeColor="text1"/>
                <w:sz w:val="24"/>
                <w:szCs w:val="24"/>
              </w:rPr>
              <w:t xml:space="preserve"> in continuous professional development through informed research on best practices, </w:t>
            </w:r>
            <w:r w:rsidR="000B2001" w:rsidRPr="7696E133">
              <w:rPr>
                <w:color w:val="000000" w:themeColor="text1"/>
                <w:sz w:val="24"/>
                <w:szCs w:val="24"/>
              </w:rPr>
              <w:t>theory,</w:t>
            </w:r>
            <w:r w:rsidRPr="7696E133">
              <w:rPr>
                <w:color w:val="000000" w:themeColor="text1"/>
                <w:sz w:val="24"/>
                <w:szCs w:val="24"/>
              </w:rPr>
              <w:t xml:space="preserve"> and methods of teaching (V3-K4) (Elton-Chalcraft et al, 2018 &amp; Mathieson, 2019). I regularly undertake training exercises and professional development forums (including – Nexus Learning and Teaching Framework and IICL Quality CPD workshops). This improves my practice and that I adapt</w:t>
            </w:r>
            <w:r w:rsidR="00A272D5">
              <w:rPr>
                <w:color w:val="000000" w:themeColor="text1"/>
                <w:sz w:val="24"/>
                <w:szCs w:val="24"/>
              </w:rPr>
              <w:t>ed</w:t>
            </w:r>
            <w:r w:rsidRPr="7696E133">
              <w:rPr>
                <w:color w:val="000000" w:themeColor="text1"/>
                <w:sz w:val="24"/>
                <w:szCs w:val="24"/>
              </w:rPr>
              <w:t xml:space="preserve"> and redesign </w:t>
            </w:r>
            <w:r w:rsidR="00A272D5">
              <w:rPr>
                <w:color w:val="000000" w:themeColor="text1"/>
                <w:sz w:val="24"/>
                <w:szCs w:val="24"/>
              </w:rPr>
              <w:t>M</w:t>
            </w:r>
            <w:r w:rsidRPr="7696E133">
              <w:rPr>
                <w:color w:val="000000" w:themeColor="text1"/>
                <w:sz w:val="24"/>
                <w:szCs w:val="24"/>
              </w:rPr>
              <w:t>oodle content to improve student accessibility and to also ensure that members of the module team can access materials more readily. Hence, integrating and communicating these changes to my teaching teams</w:t>
            </w:r>
            <w:r w:rsidR="000A19CF">
              <w:rPr>
                <w:color w:val="000000" w:themeColor="text1"/>
                <w:sz w:val="24"/>
                <w:szCs w:val="24"/>
              </w:rPr>
              <w:t xml:space="preserve"> (using MS Teams groups, </w:t>
            </w:r>
            <w:r w:rsidR="000B2001">
              <w:rPr>
                <w:color w:val="000000" w:themeColor="text1"/>
                <w:sz w:val="24"/>
                <w:szCs w:val="24"/>
              </w:rPr>
              <w:t>email,</w:t>
            </w:r>
            <w:r w:rsidR="000A19CF">
              <w:rPr>
                <w:color w:val="000000" w:themeColor="text1"/>
                <w:sz w:val="24"/>
                <w:szCs w:val="24"/>
              </w:rPr>
              <w:t xml:space="preserve"> and team meetings)</w:t>
            </w:r>
            <w:r w:rsidRPr="7696E133">
              <w:rPr>
                <w:color w:val="000000" w:themeColor="text1"/>
                <w:sz w:val="24"/>
                <w:szCs w:val="24"/>
              </w:rPr>
              <w:t xml:space="preserve"> in a relevant and an effective manner, showing effective leadership during module meetings (A5-V1-V3-K5).</w:t>
            </w:r>
            <w:r w:rsidR="00B254E0">
              <w:rPr>
                <w:color w:val="000000" w:themeColor="text1"/>
                <w:sz w:val="24"/>
                <w:szCs w:val="24"/>
              </w:rPr>
              <w:t xml:space="preserve"> </w:t>
            </w:r>
            <w:r w:rsidRPr="7696E133">
              <w:rPr>
                <w:color w:val="000000" w:themeColor="text1"/>
                <w:sz w:val="24"/>
                <w:szCs w:val="24"/>
              </w:rPr>
              <w:t>To this end, I adopt and demonstrate best practices in redesigning learning materials to support student learning needs through the application of scaffolding (Spadafora and Downes, 2020), provide advice on transferrable skills for employability and promote other academics in the application of their own design practice.</w:t>
            </w:r>
          </w:p>
          <w:p w14:paraId="1FD17A8D" w14:textId="7E268AD0" w:rsidR="00E77BC6" w:rsidRPr="00C22A3A" w:rsidRDefault="00E77BC6" w:rsidP="7696E133">
            <w:pPr>
              <w:jc w:val="both"/>
              <w:rPr>
                <w:color w:val="000000" w:themeColor="text1"/>
                <w:sz w:val="24"/>
                <w:szCs w:val="24"/>
              </w:rPr>
            </w:pPr>
          </w:p>
        </w:tc>
      </w:tr>
    </w:tbl>
    <w:p w14:paraId="297F18A2" w14:textId="77777777" w:rsidR="00CA12DC" w:rsidRPr="00C22A3A" w:rsidRDefault="00CA12DC" w:rsidP="00CA12DC">
      <w:pPr>
        <w:jc w:val="both"/>
        <w:rPr>
          <w:rFonts w:cs="Arial"/>
          <w:sz w:val="24"/>
          <w:szCs w:val="24"/>
        </w:rPr>
      </w:pPr>
    </w:p>
    <w:p w14:paraId="5A271AA2" w14:textId="33ED1DB9" w:rsidR="7696E133" w:rsidRDefault="7696E133" w:rsidP="7696E133">
      <w:pPr>
        <w:jc w:val="both"/>
        <w:rPr>
          <w:rFonts w:eastAsia="Arial" w:cs="Arial"/>
          <w:color w:val="000000" w:themeColor="text1"/>
          <w:sz w:val="24"/>
          <w:szCs w:val="24"/>
        </w:rPr>
      </w:pPr>
      <w:r w:rsidRPr="7696E133">
        <w:rPr>
          <w:rFonts w:eastAsia="Arial" w:cs="Arial"/>
          <w:b/>
          <w:bCs/>
          <w:color w:val="000000" w:themeColor="text1"/>
          <w:sz w:val="24"/>
          <w:szCs w:val="24"/>
        </w:rPr>
        <w:t>Reference List:</w:t>
      </w:r>
    </w:p>
    <w:p w14:paraId="30102485" w14:textId="2914C4AD" w:rsidR="7696E133" w:rsidRDefault="7696E133" w:rsidP="7696E133">
      <w:pPr>
        <w:jc w:val="both"/>
        <w:rPr>
          <w:rFonts w:eastAsia="Arial" w:cs="Arial"/>
          <w:color w:val="000000" w:themeColor="text1"/>
          <w:sz w:val="24"/>
          <w:szCs w:val="24"/>
        </w:rPr>
      </w:pPr>
    </w:p>
    <w:p w14:paraId="692CAC48" w14:textId="4830317C" w:rsidR="7696E133" w:rsidRDefault="7696E133" w:rsidP="7696E133">
      <w:pPr>
        <w:jc w:val="both"/>
        <w:rPr>
          <w:rFonts w:eastAsia="Arial" w:cs="Arial"/>
          <w:color w:val="000000" w:themeColor="text1"/>
          <w:sz w:val="24"/>
          <w:szCs w:val="24"/>
        </w:rPr>
      </w:pPr>
      <w:r w:rsidRPr="7696E133">
        <w:rPr>
          <w:rFonts w:eastAsia="Arial" w:cs="Arial"/>
          <w:color w:val="000000" w:themeColor="text1"/>
          <w:sz w:val="24"/>
          <w:szCs w:val="24"/>
        </w:rPr>
        <w:t>Costello, M., 2017. The Benefits of Active Learning: Applying Brunner's Discovery Theory to the Classroom: Teaching Clinical Decision-Making to Senior Nursing Students. Teaching and Learning in Nursing, 12 (3), 212-213.</w:t>
      </w:r>
    </w:p>
    <w:p w14:paraId="44B713D8" w14:textId="7E0186FE" w:rsidR="7696E133" w:rsidRDefault="7696E133" w:rsidP="7696E133">
      <w:pPr>
        <w:jc w:val="both"/>
        <w:rPr>
          <w:rFonts w:eastAsia="Arial" w:cs="Arial"/>
          <w:color w:val="000000" w:themeColor="text1"/>
          <w:sz w:val="24"/>
          <w:szCs w:val="24"/>
        </w:rPr>
      </w:pPr>
    </w:p>
    <w:p w14:paraId="75232148" w14:textId="14D7C8F3" w:rsidR="7696E133" w:rsidRDefault="7696E133" w:rsidP="7696E133">
      <w:pPr>
        <w:jc w:val="both"/>
        <w:rPr>
          <w:rFonts w:eastAsia="Arial" w:cs="Arial"/>
          <w:color w:val="000000" w:themeColor="text1"/>
          <w:sz w:val="24"/>
          <w:szCs w:val="24"/>
        </w:rPr>
      </w:pPr>
      <w:r w:rsidRPr="7696E133">
        <w:rPr>
          <w:rFonts w:eastAsia="Arial" w:cs="Arial"/>
          <w:color w:val="000000" w:themeColor="text1"/>
          <w:sz w:val="24"/>
          <w:szCs w:val="24"/>
        </w:rPr>
        <w:t>Lee, E., and Hannafin, M.J., 2016. A design framework for enhancing engagement in student-centered learning: Own it, learn it, and share it. Educational Technology Research and Development, 64 (4), 707-734.</w:t>
      </w:r>
    </w:p>
    <w:p w14:paraId="601D0894" w14:textId="321E5AEF" w:rsidR="7696E133" w:rsidRDefault="7696E133" w:rsidP="7696E133">
      <w:pPr>
        <w:jc w:val="both"/>
        <w:rPr>
          <w:rFonts w:eastAsia="Arial" w:cs="Arial"/>
          <w:color w:val="000000" w:themeColor="text1"/>
          <w:sz w:val="24"/>
          <w:szCs w:val="24"/>
        </w:rPr>
      </w:pPr>
    </w:p>
    <w:p w14:paraId="29F759C9" w14:textId="5FFDC270" w:rsidR="7696E133" w:rsidRDefault="7696E133" w:rsidP="7696E133">
      <w:pPr>
        <w:jc w:val="both"/>
        <w:rPr>
          <w:rFonts w:eastAsia="Arial" w:cs="Arial"/>
          <w:color w:val="000000" w:themeColor="text1"/>
          <w:sz w:val="24"/>
          <w:szCs w:val="24"/>
        </w:rPr>
      </w:pPr>
      <w:r w:rsidRPr="7696E133">
        <w:rPr>
          <w:rFonts w:eastAsia="Arial" w:cs="Arial"/>
          <w:color w:val="000000" w:themeColor="text1"/>
          <w:sz w:val="24"/>
          <w:szCs w:val="24"/>
        </w:rPr>
        <w:lastRenderedPageBreak/>
        <w:t>Liesa-Orús, M., Latorre-Cosculluela, C., Vázquez-Toledo, S. and Sierra-Sánchez, V., 2020. The technological challenge facing higher education professors: Perceptions of ICT tools for developing 21st century skills. Sustainability, 12 (13), 5339.</w:t>
      </w:r>
    </w:p>
    <w:p w14:paraId="4282820F" w14:textId="4403E56E" w:rsidR="7696E133" w:rsidRDefault="7696E133" w:rsidP="7696E133">
      <w:pPr>
        <w:jc w:val="both"/>
        <w:rPr>
          <w:rFonts w:eastAsia="Arial" w:cs="Arial"/>
          <w:color w:val="000000" w:themeColor="text1"/>
          <w:sz w:val="24"/>
          <w:szCs w:val="24"/>
        </w:rPr>
      </w:pPr>
    </w:p>
    <w:p w14:paraId="49517C90" w14:textId="46D208FF" w:rsidR="7696E133" w:rsidRDefault="7696E133" w:rsidP="7696E133">
      <w:pPr>
        <w:jc w:val="both"/>
        <w:rPr>
          <w:rFonts w:eastAsia="Arial" w:cs="Arial"/>
          <w:color w:val="000000" w:themeColor="text1"/>
          <w:sz w:val="24"/>
          <w:szCs w:val="24"/>
        </w:rPr>
      </w:pPr>
      <w:r w:rsidRPr="7696E133">
        <w:rPr>
          <w:rFonts w:eastAsia="Arial" w:cs="Arial"/>
          <w:color w:val="000000" w:themeColor="text1"/>
          <w:sz w:val="24"/>
          <w:szCs w:val="24"/>
        </w:rPr>
        <w:t>Purvis, A.J., Rodger, H.M. and Beckingham, S., 2020. Experiences and perspectives of social media in learning and teaching in higher education. International Journal of Educational Research Open, 1, 100018.</w:t>
      </w:r>
    </w:p>
    <w:p w14:paraId="14E189C4" w14:textId="019119D1" w:rsidR="7696E133" w:rsidRDefault="7696E133" w:rsidP="7696E133">
      <w:pPr>
        <w:jc w:val="both"/>
        <w:rPr>
          <w:sz w:val="24"/>
          <w:szCs w:val="24"/>
        </w:rPr>
      </w:pPr>
    </w:p>
    <w:p w14:paraId="62CBB446" w14:textId="76772459" w:rsidR="7696E133" w:rsidRDefault="7696E133" w:rsidP="7696E133">
      <w:pPr>
        <w:jc w:val="both"/>
        <w:rPr>
          <w:sz w:val="24"/>
          <w:szCs w:val="24"/>
        </w:rPr>
      </w:pPr>
    </w:p>
    <w:tbl>
      <w:tblPr>
        <w:tblStyle w:val="TableGrid"/>
        <w:tblW w:w="0" w:type="auto"/>
        <w:tblLook w:val="04A0" w:firstRow="1" w:lastRow="0" w:firstColumn="1" w:lastColumn="0" w:noHBand="0" w:noVBand="1"/>
      </w:tblPr>
      <w:tblGrid>
        <w:gridCol w:w="4995"/>
        <w:gridCol w:w="5461"/>
      </w:tblGrid>
      <w:tr w:rsidR="00CA12DC" w:rsidRPr="00C22A3A" w14:paraId="7206A883" w14:textId="77777777" w:rsidTr="36E783FB">
        <w:tc>
          <w:tcPr>
            <w:tcW w:w="10598" w:type="dxa"/>
            <w:gridSpan w:val="2"/>
          </w:tcPr>
          <w:p w14:paraId="0BE0CF54" w14:textId="77777777" w:rsidR="00CA12DC" w:rsidRPr="00C22A3A" w:rsidRDefault="00CA12DC" w:rsidP="000F1367">
            <w:pPr>
              <w:jc w:val="both"/>
              <w:rPr>
                <w:rFonts w:cs="Arial"/>
                <w:b/>
                <w:sz w:val="28"/>
                <w:szCs w:val="28"/>
              </w:rPr>
            </w:pPr>
            <w:r w:rsidRPr="00C22A3A">
              <w:rPr>
                <w:rFonts w:cs="Arial"/>
                <w:b/>
                <w:sz w:val="28"/>
                <w:szCs w:val="28"/>
              </w:rPr>
              <w:t>A2:  Teachi</w:t>
            </w:r>
            <w:r w:rsidR="005F1278" w:rsidRPr="00C22A3A">
              <w:rPr>
                <w:rFonts w:cs="Arial"/>
                <w:b/>
                <w:sz w:val="28"/>
                <w:szCs w:val="28"/>
              </w:rPr>
              <w:t>ng and/or supporting learning (7</w:t>
            </w:r>
            <w:r w:rsidRPr="00C22A3A">
              <w:rPr>
                <w:rFonts w:cs="Arial"/>
                <w:b/>
                <w:sz w:val="28"/>
                <w:szCs w:val="28"/>
              </w:rPr>
              <w:t>00 words)</w:t>
            </w:r>
          </w:p>
          <w:p w14:paraId="4A7E8023" w14:textId="77777777" w:rsidR="00CA12DC" w:rsidRPr="00C22A3A" w:rsidRDefault="005F1278" w:rsidP="000F1367">
            <w:pPr>
              <w:jc w:val="both"/>
              <w:rPr>
                <w:rFonts w:cs="Arial"/>
                <w:sz w:val="24"/>
                <w:szCs w:val="24"/>
              </w:rPr>
            </w:pPr>
            <w:r w:rsidRPr="00C22A3A">
              <w:rPr>
                <w:rFonts w:cs="Arial"/>
                <w:sz w:val="24"/>
                <w:szCs w:val="24"/>
              </w:rPr>
              <w:t xml:space="preserve">Identify how you </w:t>
            </w:r>
            <w:r w:rsidR="007D2877" w:rsidRPr="00C22A3A">
              <w:rPr>
                <w:rFonts w:cs="Arial"/>
                <w:sz w:val="24"/>
                <w:szCs w:val="24"/>
              </w:rPr>
              <w:t xml:space="preserve">work collaboratively with colleagues to </w:t>
            </w:r>
            <w:r w:rsidRPr="00C22A3A">
              <w:rPr>
                <w:rFonts w:cs="Arial"/>
                <w:sz w:val="24"/>
                <w:szCs w:val="24"/>
              </w:rPr>
              <w:t>engage with learners, whether in groups or individually. These encounters may be in a wide range of environments such as classrooms, seminar rooms, lecture theatres, labs, learning support centres, offices, etc.</w:t>
            </w:r>
          </w:p>
        </w:tc>
      </w:tr>
      <w:tr w:rsidR="00CA12DC" w:rsidRPr="00C22A3A" w14:paraId="1D79F540" w14:textId="77777777" w:rsidTr="36E783FB">
        <w:tc>
          <w:tcPr>
            <w:tcW w:w="5070" w:type="dxa"/>
          </w:tcPr>
          <w:p w14:paraId="047B95B7" w14:textId="77777777" w:rsidR="00CA12DC" w:rsidRPr="00C22A3A" w:rsidRDefault="00CA12DC" w:rsidP="000F1367">
            <w:pPr>
              <w:rPr>
                <w:rFonts w:cs="Arial"/>
                <w:sz w:val="20"/>
                <w:szCs w:val="20"/>
                <w:u w:val="single"/>
              </w:rPr>
            </w:pPr>
            <w:r w:rsidRPr="00C22A3A">
              <w:rPr>
                <w:rFonts w:cs="Arial"/>
                <w:sz w:val="20"/>
                <w:szCs w:val="20"/>
                <w:u w:val="single"/>
              </w:rPr>
              <w:t>Engagement in appropriate teaching and learning strategies including:</w:t>
            </w:r>
          </w:p>
          <w:p w14:paraId="142B452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 arrange of teaching approaches and modes of delivery</w:t>
            </w:r>
          </w:p>
          <w:p w14:paraId="5B08C16F"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relevant assessment approaches with a variety of groups</w:t>
            </w:r>
          </w:p>
          <w:p w14:paraId="79F1981C"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based on educational evidence and values</w:t>
            </w:r>
          </w:p>
        </w:tc>
        <w:tc>
          <w:tcPr>
            <w:tcW w:w="5528" w:type="dxa"/>
          </w:tcPr>
          <w:p w14:paraId="446573BE" w14:textId="77777777" w:rsidR="005F1278" w:rsidRPr="00C22A3A" w:rsidRDefault="00CA12DC" w:rsidP="005F1278">
            <w:pPr>
              <w:jc w:val="both"/>
              <w:rPr>
                <w:rFonts w:cs="Arial"/>
                <w:sz w:val="20"/>
                <w:szCs w:val="20"/>
                <w:u w:val="single"/>
              </w:rPr>
            </w:pPr>
            <w:r w:rsidRPr="00C22A3A">
              <w:rPr>
                <w:rFonts w:cs="Arial"/>
                <w:sz w:val="20"/>
                <w:szCs w:val="20"/>
                <w:u w:val="single"/>
              </w:rPr>
              <w:t>Evidence might include:</w:t>
            </w:r>
          </w:p>
          <w:p w14:paraId="03160663" w14:textId="77777777" w:rsidR="005F1278"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Collaborative l</w:t>
            </w:r>
            <w:r w:rsidR="005F1278" w:rsidRPr="00C22A3A">
              <w:rPr>
                <w:rFonts w:ascii="Arial" w:hAnsi="Arial" w:cs="Arial"/>
                <w:sz w:val="20"/>
                <w:szCs w:val="20"/>
              </w:rPr>
              <w:t>ecturing, tutorial or seminar work</w:t>
            </w:r>
          </w:p>
          <w:p w14:paraId="7EFFA694"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Studio, clinical, laboratory or work-based teaching</w:t>
            </w:r>
          </w:p>
          <w:p w14:paraId="30A678D3"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Distance learning</w:t>
            </w:r>
          </w:p>
          <w:p w14:paraId="7D760732" w14:textId="77777777" w:rsidR="005F1278" w:rsidRPr="00C22A3A" w:rsidRDefault="005F1278" w:rsidP="005F1278">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assessment of teaching and or teaching observations</w:t>
            </w:r>
          </w:p>
          <w:p w14:paraId="33FF137C"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feedback/evaluations</w:t>
            </w:r>
          </w:p>
          <w:p w14:paraId="5B9B3B83"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diary/blog</w:t>
            </w:r>
            <w:r w:rsidR="00CD26E0" w:rsidRPr="00C22A3A">
              <w:rPr>
                <w:rFonts w:ascii="Arial" w:hAnsi="Arial" w:cs="Arial"/>
                <w:sz w:val="20"/>
                <w:szCs w:val="20"/>
              </w:rPr>
              <w:t>; engagement in a professional community</w:t>
            </w:r>
            <w:r w:rsidR="00711466" w:rsidRPr="00C22A3A">
              <w:rPr>
                <w:rFonts w:ascii="Arial" w:hAnsi="Arial" w:cs="Arial"/>
                <w:sz w:val="20"/>
                <w:szCs w:val="20"/>
              </w:rPr>
              <w:t xml:space="preserve"> to impact positively upon the practice of others</w:t>
            </w:r>
          </w:p>
          <w:p w14:paraId="6D46E4A8"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Joint development</w:t>
            </w:r>
            <w:r w:rsidRPr="00C22A3A">
              <w:rPr>
                <w:rFonts w:ascii="Arial" w:hAnsi="Arial" w:cs="Arial"/>
                <w:b/>
                <w:sz w:val="20"/>
                <w:szCs w:val="20"/>
              </w:rPr>
              <w:t xml:space="preserve"> </w:t>
            </w:r>
            <w:r w:rsidRPr="00C22A3A">
              <w:rPr>
                <w:rFonts w:ascii="Arial" w:hAnsi="Arial" w:cs="Arial"/>
                <w:sz w:val="20"/>
                <w:szCs w:val="20"/>
              </w:rPr>
              <w:t>of l</w:t>
            </w:r>
            <w:r w:rsidR="00CA12DC" w:rsidRPr="00C22A3A">
              <w:rPr>
                <w:rFonts w:ascii="Arial" w:hAnsi="Arial" w:cs="Arial"/>
                <w:sz w:val="20"/>
                <w:szCs w:val="20"/>
              </w:rPr>
              <w:t>earning outcomes-related indicators (e.g. relevant session plans/module materials)</w:t>
            </w:r>
          </w:p>
          <w:p w14:paraId="53BEF997"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Development/Sharing of </w:t>
            </w:r>
            <w:r w:rsidR="00CA12DC" w:rsidRPr="00C22A3A">
              <w:rPr>
                <w:rFonts w:ascii="Arial" w:hAnsi="Arial" w:cs="Arial"/>
                <w:sz w:val="20"/>
                <w:szCs w:val="20"/>
              </w:rPr>
              <w:t>Material from online training</w:t>
            </w:r>
          </w:p>
          <w:p w14:paraId="6079F9BC"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Sharing of l</w:t>
            </w:r>
            <w:r w:rsidR="00CA12DC" w:rsidRPr="00C22A3A">
              <w:rPr>
                <w:rFonts w:ascii="Arial" w:hAnsi="Arial" w:cs="Arial"/>
                <w:sz w:val="20"/>
                <w:szCs w:val="20"/>
              </w:rPr>
              <w:t>earning activities</w:t>
            </w:r>
            <w:r w:rsidR="00F27006" w:rsidRPr="00C22A3A">
              <w:rPr>
                <w:rFonts w:ascii="Arial" w:hAnsi="Arial" w:cs="Arial"/>
                <w:sz w:val="20"/>
                <w:szCs w:val="20"/>
              </w:rPr>
              <w:t xml:space="preserve"> with colleagues,</w:t>
            </w:r>
            <w:r w:rsidR="00F27006" w:rsidRPr="00C22A3A">
              <w:rPr>
                <w:rFonts w:ascii="Arial" w:hAnsi="Arial" w:cs="Arial"/>
                <w:b/>
                <w:sz w:val="20"/>
                <w:szCs w:val="20"/>
              </w:rPr>
              <w:t xml:space="preserve"> </w:t>
            </w:r>
            <w:r w:rsidR="00CA12DC" w:rsidRPr="00C22A3A">
              <w:rPr>
                <w:rFonts w:ascii="Arial" w:hAnsi="Arial" w:cs="Arial"/>
                <w:sz w:val="20"/>
                <w:szCs w:val="20"/>
              </w:rPr>
              <w:t xml:space="preserve">supported through </w:t>
            </w:r>
            <w:r w:rsidR="005F1278" w:rsidRPr="00C22A3A">
              <w:rPr>
                <w:rFonts w:ascii="Arial" w:hAnsi="Arial" w:cs="Arial"/>
                <w:sz w:val="20"/>
                <w:szCs w:val="20"/>
              </w:rPr>
              <w:t>the VLE (</w:t>
            </w:r>
            <w:r w:rsidR="00CA12DC" w:rsidRPr="00C22A3A">
              <w:rPr>
                <w:rFonts w:ascii="Arial" w:hAnsi="Arial" w:cs="Arial"/>
                <w:sz w:val="20"/>
                <w:szCs w:val="20"/>
              </w:rPr>
              <w:t>Moodle</w:t>
            </w:r>
            <w:r w:rsidR="005F1278" w:rsidRPr="00C22A3A">
              <w:rPr>
                <w:rFonts w:ascii="Arial" w:hAnsi="Arial" w:cs="Arial"/>
                <w:sz w:val="20"/>
                <w:szCs w:val="20"/>
              </w:rPr>
              <w:t>)</w:t>
            </w:r>
          </w:p>
          <w:p w14:paraId="426E8002"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Impact/influence upon the teaching and/or support practice of others</w:t>
            </w:r>
          </w:p>
          <w:p w14:paraId="243196FC" w14:textId="77777777" w:rsidR="005407DE" w:rsidRPr="00C22A3A" w:rsidRDefault="005407DE" w:rsidP="005407DE">
            <w:pPr>
              <w:ind w:left="57"/>
              <w:rPr>
                <w:rFonts w:cs="Arial"/>
                <w:sz w:val="20"/>
                <w:szCs w:val="20"/>
              </w:rPr>
            </w:pPr>
          </w:p>
        </w:tc>
      </w:tr>
      <w:tr w:rsidR="005F1278" w:rsidRPr="00C22A3A" w14:paraId="207AFC6E" w14:textId="77777777" w:rsidTr="36E783FB">
        <w:tc>
          <w:tcPr>
            <w:tcW w:w="10598" w:type="dxa"/>
            <w:gridSpan w:val="2"/>
          </w:tcPr>
          <w:p w14:paraId="6AC25876" w14:textId="77777777" w:rsidR="005F1278" w:rsidRPr="00C22A3A" w:rsidRDefault="7696E133" w:rsidP="000F1367">
            <w:pPr>
              <w:jc w:val="both"/>
              <w:rPr>
                <w:rFonts w:cs="Arial"/>
                <w:b/>
                <w:sz w:val="24"/>
                <w:szCs w:val="24"/>
                <w:u w:val="single"/>
              </w:rPr>
            </w:pPr>
            <w:r w:rsidRPr="7696E133">
              <w:rPr>
                <w:rFonts w:cs="Arial"/>
                <w:b/>
                <w:bCs/>
                <w:sz w:val="24"/>
                <w:szCs w:val="24"/>
                <w:u w:val="single"/>
              </w:rPr>
              <w:t>Write your evidence here</w:t>
            </w:r>
          </w:p>
          <w:p w14:paraId="752BC71B" w14:textId="193B8BAF" w:rsidR="005407DE" w:rsidRDefault="005407DE" w:rsidP="7696E133">
            <w:pPr>
              <w:jc w:val="both"/>
              <w:rPr>
                <w:rFonts w:eastAsia="Arial" w:cs="Arial"/>
                <w:color w:val="000000" w:themeColor="text1"/>
                <w:sz w:val="24"/>
                <w:szCs w:val="24"/>
              </w:rPr>
            </w:pPr>
          </w:p>
          <w:p w14:paraId="4992DD3F" w14:textId="442B0909" w:rsidR="005407DE" w:rsidRDefault="36E783FB" w:rsidP="36E783FB">
            <w:pPr>
              <w:jc w:val="both"/>
              <w:rPr>
                <w:rFonts w:eastAsia="Arial" w:cs="Arial"/>
                <w:color w:val="000000" w:themeColor="text1"/>
                <w:sz w:val="24"/>
                <w:szCs w:val="24"/>
              </w:rPr>
            </w:pPr>
            <w:r w:rsidRPr="36E783FB">
              <w:rPr>
                <w:rFonts w:eastAsia="Arial" w:cs="Arial"/>
                <w:color w:val="000000" w:themeColor="text1"/>
                <w:sz w:val="24"/>
                <w:szCs w:val="24"/>
              </w:rPr>
              <w:t>Through my journey from Lecturer at Sheffield Hallam University to Academic Director at UWTSD</w:t>
            </w:r>
            <w:r w:rsidR="00295E18">
              <w:rPr>
                <w:rFonts w:eastAsia="Arial" w:cs="Arial"/>
                <w:color w:val="000000" w:themeColor="text1"/>
                <w:sz w:val="24"/>
                <w:szCs w:val="24"/>
              </w:rPr>
              <w:t xml:space="preserve"> Birmingham</w:t>
            </w:r>
            <w:r w:rsidRPr="36E783FB">
              <w:rPr>
                <w:rFonts w:eastAsia="Arial" w:cs="Arial"/>
                <w:color w:val="000000" w:themeColor="text1"/>
                <w:sz w:val="24"/>
                <w:szCs w:val="24"/>
              </w:rPr>
              <w:t xml:space="preserve">, I have gained a wealth of experience in teaching and academic leadership at undergraduate and postgraduate levels. </w:t>
            </w:r>
          </w:p>
          <w:p w14:paraId="2BA6F2BD" w14:textId="4812102D" w:rsidR="005407DE" w:rsidRDefault="005407DE" w:rsidP="7696E133">
            <w:pPr>
              <w:jc w:val="both"/>
              <w:rPr>
                <w:rFonts w:eastAsia="Arial" w:cs="Arial"/>
                <w:color w:val="000000" w:themeColor="text1"/>
                <w:sz w:val="24"/>
                <w:szCs w:val="24"/>
              </w:rPr>
            </w:pPr>
          </w:p>
          <w:p w14:paraId="6EDBB231" w14:textId="07F08DE0" w:rsidR="005407DE" w:rsidRDefault="00716DF4" w:rsidP="36E783FB">
            <w:pPr>
              <w:jc w:val="both"/>
              <w:rPr>
                <w:rFonts w:eastAsia="Arial" w:cs="Arial"/>
                <w:color w:val="000000" w:themeColor="text1"/>
                <w:sz w:val="24"/>
                <w:szCs w:val="24"/>
              </w:rPr>
            </w:pPr>
            <w:r>
              <w:rPr>
                <w:rFonts w:eastAsia="Arial" w:cs="Arial"/>
                <w:color w:val="000000" w:themeColor="text1"/>
                <w:sz w:val="24"/>
                <w:szCs w:val="24"/>
              </w:rPr>
              <w:t>Throughout my academic experience and in my current role, I</w:t>
            </w:r>
            <w:r w:rsidR="36E783FB" w:rsidRPr="36E783FB">
              <w:rPr>
                <w:rFonts w:eastAsia="Arial" w:cs="Arial"/>
                <w:color w:val="000000" w:themeColor="text1"/>
                <w:sz w:val="24"/>
                <w:szCs w:val="24"/>
              </w:rPr>
              <w:t xml:space="preserve"> teach and offer learning support to students from diverse backgrounds across different age groups, cultures and multidisciplinary subjects (K1-K2-</w:t>
            </w:r>
            <w:r w:rsidR="008620AC">
              <w:rPr>
                <w:rFonts w:eastAsia="Arial" w:cs="Arial"/>
                <w:color w:val="000000" w:themeColor="text1"/>
                <w:sz w:val="24"/>
                <w:szCs w:val="24"/>
              </w:rPr>
              <w:t>K4-</w:t>
            </w:r>
            <w:r w:rsidR="36E783FB" w:rsidRPr="36E783FB">
              <w:rPr>
                <w:rFonts w:eastAsia="Arial" w:cs="Arial"/>
                <w:color w:val="000000" w:themeColor="text1"/>
                <w:sz w:val="24"/>
                <w:szCs w:val="24"/>
              </w:rPr>
              <w:t>V1). Through</w:t>
            </w:r>
            <w:r w:rsidR="002C4D1C">
              <w:rPr>
                <w:rFonts w:eastAsia="Arial" w:cs="Arial"/>
                <w:color w:val="000000" w:themeColor="text1"/>
                <w:sz w:val="24"/>
                <w:szCs w:val="24"/>
              </w:rPr>
              <w:t xml:space="preserve"> my </w:t>
            </w:r>
            <w:r w:rsidR="00F206D2">
              <w:rPr>
                <w:rFonts w:eastAsia="Arial" w:cs="Arial"/>
                <w:color w:val="000000" w:themeColor="text1"/>
                <w:sz w:val="24"/>
                <w:szCs w:val="24"/>
              </w:rPr>
              <w:t>P</w:t>
            </w:r>
            <w:r w:rsidR="002C4D1C">
              <w:rPr>
                <w:rFonts w:eastAsia="Arial" w:cs="Arial"/>
                <w:color w:val="000000" w:themeColor="text1"/>
                <w:sz w:val="24"/>
                <w:szCs w:val="24"/>
              </w:rPr>
              <w:t xml:space="preserve">rogramme </w:t>
            </w:r>
            <w:r w:rsidR="00F206D2">
              <w:rPr>
                <w:rFonts w:eastAsia="Arial" w:cs="Arial"/>
                <w:color w:val="000000" w:themeColor="text1"/>
                <w:sz w:val="24"/>
                <w:szCs w:val="24"/>
              </w:rPr>
              <w:t>Manager</w:t>
            </w:r>
            <w:r w:rsidR="002C4D1C">
              <w:rPr>
                <w:rFonts w:eastAsia="Arial" w:cs="Arial"/>
                <w:color w:val="000000" w:themeColor="text1"/>
                <w:sz w:val="24"/>
                <w:szCs w:val="24"/>
              </w:rPr>
              <w:t xml:space="preserve"> and Academic Director</w:t>
            </w:r>
            <w:r w:rsidR="36E783FB" w:rsidRPr="36E783FB">
              <w:rPr>
                <w:rFonts w:eastAsia="Arial" w:cs="Arial"/>
                <w:color w:val="000000" w:themeColor="text1"/>
                <w:sz w:val="24"/>
                <w:szCs w:val="24"/>
              </w:rPr>
              <w:t xml:space="preserve"> </w:t>
            </w:r>
            <w:r w:rsidR="002C4D1C">
              <w:rPr>
                <w:rFonts w:eastAsia="Arial" w:cs="Arial"/>
                <w:color w:val="000000" w:themeColor="text1"/>
                <w:sz w:val="24"/>
                <w:szCs w:val="24"/>
              </w:rPr>
              <w:t xml:space="preserve">roles, </w:t>
            </w:r>
            <w:r w:rsidR="36E783FB" w:rsidRPr="36E783FB">
              <w:rPr>
                <w:rFonts w:eastAsia="Arial" w:cs="Arial"/>
                <w:color w:val="000000" w:themeColor="text1"/>
                <w:sz w:val="24"/>
                <w:szCs w:val="24"/>
              </w:rPr>
              <w:t xml:space="preserve">involvement in </w:t>
            </w:r>
            <w:r w:rsidR="00C47AA1">
              <w:rPr>
                <w:rFonts w:eastAsia="Arial" w:cs="Arial"/>
                <w:color w:val="000000" w:themeColor="text1"/>
                <w:sz w:val="24"/>
                <w:szCs w:val="24"/>
              </w:rPr>
              <w:t>A</w:t>
            </w:r>
            <w:r w:rsidR="36E783FB" w:rsidRPr="36E783FB">
              <w:rPr>
                <w:rFonts w:eastAsia="Arial" w:cs="Arial"/>
                <w:color w:val="000000" w:themeColor="text1"/>
                <w:sz w:val="24"/>
                <w:szCs w:val="24"/>
              </w:rPr>
              <w:t xml:space="preserve">cademic </w:t>
            </w:r>
            <w:r w:rsidR="002B5D41">
              <w:rPr>
                <w:rFonts w:eastAsia="Arial" w:cs="Arial"/>
                <w:color w:val="000000" w:themeColor="text1"/>
                <w:sz w:val="24"/>
                <w:szCs w:val="24"/>
              </w:rPr>
              <w:t xml:space="preserve">Institute </w:t>
            </w:r>
            <w:r w:rsidR="00C47AA1">
              <w:rPr>
                <w:rFonts w:eastAsia="Arial" w:cs="Arial"/>
                <w:color w:val="000000" w:themeColor="text1"/>
                <w:sz w:val="24"/>
                <w:szCs w:val="24"/>
              </w:rPr>
              <w:t>Q</w:t>
            </w:r>
            <w:r w:rsidR="36E783FB" w:rsidRPr="36E783FB">
              <w:rPr>
                <w:rFonts w:eastAsia="Arial" w:cs="Arial"/>
                <w:color w:val="000000" w:themeColor="text1"/>
                <w:sz w:val="24"/>
                <w:szCs w:val="24"/>
              </w:rPr>
              <w:t>uality meetings</w:t>
            </w:r>
            <w:r w:rsidR="00945C28">
              <w:rPr>
                <w:rFonts w:eastAsia="Arial" w:cs="Arial"/>
                <w:color w:val="000000" w:themeColor="text1"/>
                <w:sz w:val="24"/>
                <w:szCs w:val="24"/>
              </w:rPr>
              <w:t xml:space="preserve"> </w:t>
            </w:r>
            <w:r w:rsidR="00D12C6A">
              <w:rPr>
                <w:rFonts w:eastAsia="Arial" w:cs="Arial"/>
                <w:color w:val="000000" w:themeColor="text1"/>
                <w:sz w:val="24"/>
                <w:szCs w:val="24"/>
              </w:rPr>
              <w:t>allow</w:t>
            </w:r>
            <w:r w:rsidR="00011A2B">
              <w:rPr>
                <w:rFonts w:eastAsia="Arial" w:cs="Arial"/>
                <w:color w:val="000000" w:themeColor="text1"/>
                <w:sz w:val="24"/>
                <w:szCs w:val="24"/>
              </w:rPr>
              <w:t>s</w:t>
            </w:r>
            <w:r w:rsidR="00D12C6A">
              <w:rPr>
                <w:rFonts w:eastAsia="Arial" w:cs="Arial"/>
                <w:color w:val="000000" w:themeColor="text1"/>
                <w:sz w:val="24"/>
                <w:szCs w:val="24"/>
              </w:rPr>
              <w:t xml:space="preserve"> me to</w:t>
            </w:r>
            <w:r w:rsidR="36E783FB" w:rsidRPr="36E783FB">
              <w:rPr>
                <w:rFonts w:eastAsia="Arial" w:cs="Arial"/>
                <w:color w:val="000000" w:themeColor="text1"/>
                <w:sz w:val="24"/>
                <w:szCs w:val="24"/>
              </w:rPr>
              <w:t xml:space="preserve"> ensur</w:t>
            </w:r>
            <w:r w:rsidR="004A1C47">
              <w:rPr>
                <w:rFonts w:eastAsia="Arial" w:cs="Arial"/>
                <w:color w:val="000000" w:themeColor="text1"/>
                <w:sz w:val="24"/>
                <w:szCs w:val="24"/>
              </w:rPr>
              <w:t>e</w:t>
            </w:r>
            <w:r w:rsidR="36E783FB" w:rsidRPr="36E783FB">
              <w:rPr>
                <w:rFonts w:eastAsia="Arial" w:cs="Arial"/>
                <w:color w:val="000000" w:themeColor="text1"/>
                <w:sz w:val="24"/>
                <w:szCs w:val="24"/>
              </w:rPr>
              <w:t xml:space="preserve"> that my team adhere to academic </w:t>
            </w:r>
            <w:r w:rsidR="00C47AA1">
              <w:rPr>
                <w:rFonts w:eastAsia="Arial" w:cs="Arial"/>
                <w:color w:val="000000" w:themeColor="text1"/>
                <w:sz w:val="24"/>
                <w:szCs w:val="24"/>
              </w:rPr>
              <w:t xml:space="preserve">standards </w:t>
            </w:r>
            <w:r w:rsidR="00011A2B">
              <w:rPr>
                <w:rFonts w:eastAsia="Arial" w:cs="Arial"/>
                <w:color w:val="000000" w:themeColor="text1"/>
                <w:sz w:val="24"/>
                <w:szCs w:val="24"/>
              </w:rPr>
              <w:t xml:space="preserve">and the passing on </w:t>
            </w:r>
            <w:r w:rsidR="005141AF">
              <w:rPr>
                <w:rFonts w:eastAsia="Arial" w:cs="Arial"/>
                <w:color w:val="000000" w:themeColor="text1"/>
                <w:sz w:val="24"/>
                <w:szCs w:val="24"/>
              </w:rPr>
              <w:t xml:space="preserve">of </w:t>
            </w:r>
            <w:r w:rsidR="00C47AA1">
              <w:rPr>
                <w:rFonts w:eastAsia="Arial" w:cs="Arial"/>
                <w:color w:val="000000" w:themeColor="text1"/>
                <w:sz w:val="24"/>
                <w:szCs w:val="24"/>
              </w:rPr>
              <w:t xml:space="preserve">the </w:t>
            </w:r>
            <w:r w:rsidR="36E783FB" w:rsidRPr="36E783FB">
              <w:rPr>
                <w:rFonts w:eastAsia="Arial" w:cs="Arial"/>
                <w:color w:val="000000" w:themeColor="text1"/>
                <w:sz w:val="24"/>
                <w:szCs w:val="24"/>
              </w:rPr>
              <w:t>teaching</w:t>
            </w:r>
            <w:r w:rsidR="00C47AA1">
              <w:rPr>
                <w:rFonts w:eastAsia="Arial" w:cs="Arial"/>
                <w:color w:val="000000" w:themeColor="text1"/>
                <w:sz w:val="24"/>
                <w:szCs w:val="24"/>
              </w:rPr>
              <w:t>, learning and assessment</w:t>
            </w:r>
            <w:r w:rsidR="36E783FB" w:rsidRPr="36E783FB">
              <w:rPr>
                <w:rFonts w:eastAsia="Arial" w:cs="Arial"/>
                <w:color w:val="000000" w:themeColor="text1"/>
                <w:sz w:val="24"/>
                <w:szCs w:val="24"/>
              </w:rPr>
              <w:t xml:space="preserve"> standards</w:t>
            </w:r>
            <w:r w:rsidR="00226A84">
              <w:rPr>
                <w:rFonts w:eastAsia="Arial" w:cs="Arial"/>
                <w:color w:val="000000" w:themeColor="text1"/>
                <w:sz w:val="24"/>
                <w:szCs w:val="24"/>
              </w:rPr>
              <w:t>. These are</w:t>
            </w:r>
            <w:r w:rsidR="36E783FB" w:rsidRPr="36E783FB">
              <w:rPr>
                <w:rFonts w:eastAsia="Arial" w:cs="Arial"/>
                <w:color w:val="000000" w:themeColor="text1"/>
                <w:sz w:val="24"/>
                <w:szCs w:val="24"/>
              </w:rPr>
              <w:t xml:space="preserve"> outlined in such external guidance as the QAA UK Quality Code Advice and Guidance: Learning and Teaching (2018) and internal documents such as UWTSD Digital Teaching and Learning Standards (2021).</w:t>
            </w:r>
            <w:r w:rsidR="005141AF">
              <w:rPr>
                <w:rFonts w:eastAsia="Arial" w:cs="Arial"/>
                <w:color w:val="000000" w:themeColor="text1"/>
                <w:sz w:val="24"/>
                <w:szCs w:val="24"/>
              </w:rPr>
              <w:t xml:space="preserve"> This </w:t>
            </w:r>
            <w:r w:rsidR="00617ADC">
              <w:rPr>
                <w:rFonts w:eastAsia="Arial" w:cs="Arial"/>
                <w:color w:val="000000" w:themeColor="text1"/>
                <w:sz w:val="24"/>
                <w:szCs w:val="24"/>
              </w:rPr>
              <w:t xml:space="preserve">forms an </w:t>
            </w:r>
            <w:r w:rsidR="00181019">
              <w:rPr>
                <w:rFonts w:eastAsia="Arial" w:cs="Arial"/>
                <w:color w:val="000000" w:themeColor="text1"/>
                <w:sz w:val="24"/>
                <w:szCs w:val="24"/>
              </w:rPr>
              <w:t>integral</w:t>
            </w:r>
            <w:r w:rsidR="00617ADC">
              <w:rPr>
                <w:rFonts w:eastAsia="Arial" w:cs="Arial"/>
                <w:color w:val="000000" w:themeColor="text1"/>
                <w:sz w:val="24"/>
                <w:szCs w:val="24"/>
              </w:rPr>
              <w:t xml:space="preserve"> part of my approach t</w:t>
            </w:r>
            <w:r w:rsidR="00226A84">
              <w:rPr>
                <w:rFonts w:eastAsia="Arial" w:cs="Arial"/>
                <w:color w:val="000000" w:themeColor="text1"/>
                <w:sz w:val="24"/>
                <w:szCs w:val="24"/>
              </w:rPr>
              <w:t xml:space="preserve">aken when </w:t>
            </w:r>
            <w:r w:rsidR="00617ADC">
              <w:rPr>
                <w:rFonts w:eastAsia="Arial" w:cs="Arial"/>
                <w:color w:val="000000" w:themeColor="text1"/>
                <w:sz w:val="24"/>
                <w:szCs w:val="24"/>
              </w:rPr>
              <w:t xml:space="preserve">leading on the </w:t>
            </w:r>
            <w:r w:rsidR="00181019">
              <w:rPr>
                <w:rFonts w:eastAsia="Arial" w:cs="Arial"/>
                <w:color w:val="000000" w:themeColor="text1"/>
                <w:sz w:val="24"/>
                <w:szCs w:val="24"/>
              </w:rPr>
              <w:t>validation</w:t>
            </w:r>
            <w:r w:rsidR="00B10396">
              <w:rPr>
                <w:rFonts w:eastAsia="Arial" w:cs="Arial"/>
                <w:color w:val="000000" w:themeColor="text1"/>
                <w:sz w:val="24"/>
                <w:szCs w:val="24"/>
              </w:rPr>
              <w:t xml:space="preserve"> and re-</w:t>
            </w:r>
            <w:r w:rsidR="00181019">
              <w:rPr>
                <w:rFonts w:eastAsia="Arial" w:cs="Arial"/>
                <w:color w:val="000000" w:themeColor="text1"/>
                <w:sz w:val="24"/>
                <w:szCs w:val="24"/>
              </w:rPr>
              <w:t>validation</w:t>
            </w:r>
            <w:r w:rsidR="00B10396">
              <w:rPr>
                <w:rFonts w:eastAsia="Arial" w:cs="Arial"/>
                <w:color w:val="000000" w:themeColor="text1"/>
                <w:sz w:val="24"/>
                <w:szCs w:val="24"/>
              </w:rPr>
              <w:t xml:space="preserve"> of IICL </w:t>
            </w:r>
            <w:r w:rsidR="00181019">
              <w:rPr>
                <w:rFonts w:eastAsia="Arial" w:cs="Arial"/>
                <w:color w:val="000000" w:themeColor="text1"/>
                <w:sz w:val="24"/>
                <w:szCs w:val="24"/>
              </w:rPr>
              <w:t>programmes</w:t>
            </w:r>
            <w:r w:rsidR="00B10396">
              <w:rPr>
                <w:rFonts w:eastAsia="Arial" w:cs="Arial"/>
                <w:color w:val="000000" w:themeColor="text1"/>
                <w:sz w:val="24"/>
                <w:szCs w:val="24"/>
              </w:rPr>
              <w:t xml:space="preserve"> such </w:t>
            </w:r>
            <w:r w:rsidR="00181019">
              <w:rPr>
                <w:rFonts w:eastAsia="Arial" w:cs="Arial"/>
                <w:color w:val="000000" w:themeColor="text1"/>
                <w:sz w:val="24"/>
                <w:szCs w:val="24"/>
              </w:rPr>
              <w:t>across all disciplines.</w:t>
            </w:r>
          </w:p>
          <w:p w14:paraId="46CC7396" w14:textId="4A1AFBF2" w:rsidR="005407DE" w:rsidRDefault="005407DE" w:rsidP="36E783FB">
            <w:pPr>
              <w:jc w:val="both"/>
              <w:rPr>
                <w:rFonts w:eastAsia="Arial" w:cs="Arial"/>
                <w:color w:val="000000" w:themeColor="text1"/>
                <w:sz w:val="24"/>
                <w:szCs w:val="24"/>
              </w:rPr>
            </w:pPr>
          </w:p>
          <w:p w14:paraId="778CC250" w14:textId="7D45C531" w:rsidR="00651F07" w:rsidRDefault="00FC01D4" w:rsidP="7696E133">
            <w:pPr>
              <w:jc w:val="both"/>
              <w:rPr>
                <w:rFonts w:eastAsia="Arial" w:cs="Arial"/>
                <w:color w:val="000000" w:themeColor="text1"/>
                <w:sz w:val="24"/>
                <w:szCs w:val="24"/>
              </w:rPr>
            </w:pPr>
            <w:r>
              <w:rPr>
                <w:rFonts w:eastAsia="Arial" w:cs="Arial"/>
                <w:color w:val="000000" w:themeColor="text1"/>
                <w:sz w:val="24"/>
                <w:szCs w:val="24"/>
              </w:rPr>
              <w:t>Promoting and leading on the</w:t>
            </w:r>
            <w:r w:rsidR="36E783FB" w:rsidRPr="36E783FB">
              <w:rPr>
                <w:rFonts w:eastAsia="Arial" w:cs="Arial"/>
                <w:color w:val="000000" w:themeColor="text1"/>
                <w:sz w:val="24"/>
                <w:szCs w:val="24"/>
              </w:rPr>
              <w:t xml:space="preserve"> delivery of teaching across the UWTSD Birmingham Campus through promot</w:t>
            </w:r>
            <w:r w:rsidR="002034A1">
              <w:rPr>
                <w:rFonts w:eastAsia="Arial" w:cs="Arial"/>
                <w:color w:val="000000" w:themeColor="text1"/>
                <w:sz w:val="24"/>
                <w:szCs w:val="24"/>
              </w:rPr>
              <w:t>ing</w:t>
            </w:r>
            <w:r w:rsidR="36E783FB" w:rsidRPr="36E783FB">
              <w:rPr>
                <w:rFonts w:eastAsia="Arial" w:cs="Arial"/>
                <w:color w:val="000000" w:themeColor="text1"/>
                <w:sz w:val="24"/>
                <w:szCs w:val="24"/>
              </w:rPr>
              <w:t xml:space="preserve"> participation and</w:t>
            </w:r>
            <w:r w:rsidR="002034A1">
              <w:rPr>
                <w:rFonts w:eastAsia="Arial" w:cs="Arial"/>
                <w:color w:val="000000" w:themeColor="text1"/>
                <w:sz w:val="24"/>
                <w:szCs w:val="24"/>
              </w:rPr>
              <w:t xml:space="preserve"> the</w:t>
            </w:r>
            <w:r w:rsidR="36E783FB" w:rsidRPr="36E783FB">
              <w:rPr>
                <w:rFonts w:eastAsia="Arial" w:cs="Arial"/>
                <w:color w:val="000000" w:themeColor="text1"/>
                <w:sz w:val="24"/>
                <w:szCs w:val="24"/>
              </w:rPr>
              <w:t xml:space="preserve"> sharing of ideas </w:t>
            </w:r>
            <w:r w:rsidR="000F7769">
              <w:rPr>
                <w:rFonts w:eastAsia="Arial" w:cs="Arial"/>
                <w:color w:val="000000" w:themeColor="text1"/>
                <w:sz w:val="24"/>
                <w:szCs w:val="24"/>
              </w:rPr>
              <w:t>through interactions with</w:t>
            </w:r>
            <w:r w:rsidR="36E783FB" w:rsidRPr="36E783FB">
              <w:rPr>
                <w:rFonts w:eastAsia="Arial" w:cs="Arial"/>
                <w:color w:val="000000" w:themeColor="text1"/>
                <w:sz w:val="24"/>
                <w:szCs w:val="24"/>
              </w:rPr>
              <w:t xml:space="preserve"> students</w:t>
            </w:r>
            <w:r w:rsidR="008E425B">
              <w:rPr>
                <w:rFonts w:eastAsia="Arial" w:cs="Arial"/>
                <w:color w:val="000000" w:themeColor="text1"/>
                <w:sz w:val="24"/>
                <w:szCs w:val="24"/>
              </w:rPr>
              <w:t xml:space="preserve"> during class visits and building on UKES and NSS feedback</w:t>
            </w:r>
            <w:r w:rsidR="002E3BCF">
              <w:rPr>
                <w:rFonts w:eastAsia="Arial" w:cs="Arial"/>
                <w:color w:val="000000" w:themeColor="text1"/>
                <w:sz w:val="24"/>
                <w:szCs w:val="24"/>
              </w:rPr>
              <w:t xml:space="preserve"> is a critical part of professional practice</w:t>
            </w:r>
            <w:r w:rsidR="36E783FB" w:rsidRPr="36E783FB">
              <w:rPr>
                <w:rFonts w:eastAsia="Arial" w:cs="Arial"/>
                <w:color w:val="000000" w:themeColor="text1"/>
                <w:sz w:val="24"/>
                <w:szCs w:val="24"/>
              </w:rPr>
              <w:t xml:space="preserve"> (K2-K3-V1) (Donche et al., 2013).</w:t>
            </w:r>
            <w:r w:rsidR="008E425B">
              <w:rPr>
                <w:rFonts w:eastAsia="Arial" w:cs="Arial"/>
                <w:color w:val="000000" w:themeColor="text1"/>
                <w:sz w:val="24"/>
                <w:szCs w:val="24"/>
              </w:rPr>
              <w:t xml:space="preserve"> Previously as a</w:t>
            </w:r>
            <w:r w:rsidR="36E783FB" w:rsidRPr="36E783FB">
              <w:rPr>
                <w:rFonts w:eastAsia="Arial" w:cs="Arial"/>
                <w:color w:val="000000" w:themeColor="text1"/>
                <w:sz w:val="24"/>
                <w:szCs w:val="24"/>
              </w:rPr>
              <w:t xml:space="preserve"> Programme Manager and leading</w:t>
            </w:r>
            <w:r w:rsidR="008E425B">
              <w:rPr>
                <w:rFonts w:eastAsia="Arial" w:cs="Arial"/>
                <w:color w:val="000000" w:themeColor="text1"/>
                <w:sz w:val="24"/>
                <w:szCs w:val="24"/>
              </w:rPr>
              <w:t xml:space="preserve"> both module and</w:t>
            </w:r>
            <w:r w:rsidR="36E783FB" w:rsidRPr="36E783FB">
              <w:rPr>
                <w:rFonts w:eastAsia="Arial" w:cs="Arial"/>
                <w:color w:val="000000" w:themeColor="text1"/>
                <w:sz w:val="24"/>
                <w:szCs w:val="24"/>
              </w:rPr>
              <w:t xml:space="preserve"> </w:t>
            </w:r>
            <w:r w:rsidR="36E783FB" w:rsidRPr="36E783FB">
              <w:rPr>
                <w:rFonts w:eastAsia="Arial" w:cs="Arial"/>
                <w:color w:val="000000" w:themeColor="text1"/>
                <w:sz w:val="24"/>
                <w:szCs w:val="24"/>
              </w:rPr>
              <w:lastRenderedPageBreak/>
              <w:t>programme team meetings; I encouraged my team to promote strategies which include discursive activities in their teaching practice</w:t>
            </w:r>
            <w:r w:rsidR="002E3BCF">
              <w:rPr>
                <w:rFonts w:eastAsia="Arial" w:cs="Arial"/>
                <w:color w:val="000000" w:themeColor="text1"/>
                <w:sz w:val="24"/>
                <w:szCs w:val="24"/>
              </w:rPr>
              <w:t xml:space="preserve">. </w:t>
            </w:r>
            <w:r w:rsidR="00F3165F">
              <w:rPr>
                <w:rFonts w:eastAsia="Arial" w:cs="Arial"/>
                <w:color w:val="000000" w:themeColor="text1"/>
                <w:sz w:val="24"/>
                <w:szCs w:val="24"/>
              </w:rPr>
              <w:t>Thus,</w:t>
            </w:r>
            <w:r w:rsidR="36E783FB" w:rsidRPr="36E783FB">
              <w:rPr>
                <w:rFonts w:eastAsia="Arial" w:cs="Arial"/>
                <w:color w:val="000000" w:themeColor="text1"/>
                <w:sz w:val="24"/>
                <w:szCs w:val="24"/>
              </w:rPr>
              <w:t xml:space="preserve"> allow</w:t>
            </w:r>
            <w:r w:rsidR="002E3BCF">
              <w:rPr>
                <w:rFonts w:eastAsia="Arial" w:cs="Arial"/>
                <w:color w:val="000000" w:themeColor="text1"/>
                <w:sz w:val="24"/>
                <w:szCs w:val="24"/>
              </w:rPr>
              <w:t>ing</w:t>
            </w:r>
            <w:r w:rsidR="36E783FB" w:rsidRPr="36E783FB">
              <w:rPr>
                <w:rFonts w:eastAsia="Arial" w:cs="Arial"/>
                <w:color w:val="000000" w:themeColor="text1"/>
                <w:sz w:val="24"/>
                <w:szCs w:val="24"/>
              </w:rPr>
              <w:t xml:space="preserve"> students to share their thoughts on ethical and philosophical issues </w:t>
            </w:r>
            <w:r w:rsidR="00D77790">
              <w:rPr>
                <w:rFonts w:eastAsia="Arial" w:cs="Arial"/>
                <w:color w:val="000000" w:themeColor="text1"/>
                <w:sz w:val="24"/>
                <w:szCs w:val="24"/>
              </w:rPr>
              <w:t>related to the modules they are studying</w:t>
            </w:r>
            <w:r w:rsidR="36E783FB" w:rsidRPr="36E783FB">
              <w:rPr>
                <w:rFonts w:eastAsia="Arial" w:cs="Arial"/>
                <w:color w:val="000000" w:themeColor="text1"/>
                <w:sz w:val="24"/>
                <w:szCs w:val="24"/>
              </w:rPr>
              <w:t xml:space="preserve"> (V2-K3-K4). This technique enable</w:t>
            </w:r>
            <w:r w:rsidR="00D77790">
              <w:rPr>
                <w:rFonts w:eastAsia="Arial" w:cs="Arial"/>
                <w:color w:val="000000" w:themeColor="text1"/>
                <w:sz w:val="24"/>
                <w:szCs w:val="24"/>
              </w:rPr>
              <w:t>d</w:t>
            </w:r>
            <w:r w:rsidR="36E783FB" w:rsidRPr="36E783FB">
              <w:rPr>
                <w:rFonts w:eastAsia="Arial" w:cs="Arial"/>
                <w:color w:val="000000" w:themeColor="text1"/>
                <w:sz w:val="24"/>
                <w:szCs w:val="24"/>
              </w:rPr>
              <w:t xml:space="preserve"> students to reflect on their personal/health and social care relevant work experiences, prior knowledge and utilise researched data to state their opinions on issues therefore improving critical thinking skills (V3). The use of reflection as a learning tool enables students to compare their views with theoretical underpinnings within academia and real-world clinical practice (K1-K2-K3). This teaching technique is considered as best practice according to the QAA Benchmark Statement on Education Studies (2015) and leading my team to use this approach I consider to be vital as a part of the transfer of theory to practice.</w:t>
            </w:r>
            <w:r w:rsidR="006A0B02">
              <w:rPr>
                <w:rFonts w:eastAsia="Arial" w:cs="Arial"/>
                <w:color w:val="000000" w:themeColor="text1"/>
                <w:sz w:val="24"/>
                <w:szCs w:val="24"/>
              </w:rPr>
              <w:t xml:space="preserve"> </w:t>
            </w:r>
            <w:r w:rsidR="00A14B55">
              <w:rPr>
                <w:rFonts w:eastAsia="Arial" w:cs="Arial"/>
                <w:color w:val="000000" w:themeColor="text1"/>
                <w:sz w:val="24"/>
                <w:szCs w:val="24"/>
              </w:rPr>
              <w:t xml:space="preserve">Embedding student feedback from </w:t>
            </w:r>
            <w:r w:rsidR="00B918F2">
              <w:rPr>
                <w:rFonts w:eastAsia="Arial" w:cs="Arial"/>
                <w:color w:val="000000" w:themeColor="text1"/>
                <w:sz w:val="24"/>
                <w:szCs w:val="24"/>
              </w:rPr>
              <w:t xml:space="preserve">chairing </w:t>
            </w:r>
            <w:r w:rsidR="00A14B55">
              <w:rPr>
                <w:rFonts w:eastAsia="Arial" w:cs="Arial"/>
                <w:color w:val="000000" w:themeColor="text1"/>
                <w:sz w:val="24"/>
                <w:szCs w:val="24"/>
              </w:rPr>
              <w:t xml:space="preserve">student voice meetings through </w:t>
            </w:r>
            <w:r w:rsidR="00B918F2">
              <w:rPr>
                <w:rFonts w:eastAsia="Arial" w:cs="Arial"/>
                <w:color w:val="000000" w:themeColor="text1"/>
                <w:sz w:val="24"/>
                <w:szCs w:val="24"/>
              </w:rPr>
              <w:t>sharing student experiences of their modules</w:t>
            </w:r>
            <w:r w:rsidR="004555FD">
              <w:rPr>
                <w:rFonts w:eastAsia="Arial" w:cs="Arial"/>
                <w:color w:val="000000" w:themeColor="text1"/>
                <w:sz w:val="24"/>
                <w:szCs w:val="24"/>
              </w:rPr>
              <w:t xml:space="preserve"> to</w:t>
            </w:r>
            <w:r w:rsidR="000C517D">
              <w:rPr>
                <w:rFonts w:eastAsia="Arial" w:cs="Arial"/>
                <w:color w:val="000000" w:themeColor="text1"/>
                <w:sz w:val="24"/>
                <w:szCs w:val="24"/>
              </w:rPr>
              <w:t xml:space="preserve"> my</w:t>
            </w:r>
            <w:r w:rsidR="004555FD">
              <w:rPr>
                <w:rFonts w:eastAsia="Arial" w:cs="Arial"/>
                <w:color w:val="000000" w:themeColor="text1"/>
                <w:sz w:val="24"/>
                <w:szCs w:val="24"/>
              </w:rPr>
              <w:t xml:space="preserve"> programme team has been the bed rock of this practice. </w:t>
            </w:r>
            <w:r w:rsidR="001C32CD">
              <w:rPr>
                <w:rFonts w:eastAsia="Arial" w:cs="Arial"/>
                <w:color w:val="000000" w:themeColor="text1"/>
                <w:sz w:val="24"/>
                <w:szCs w:val="24"/>
              </w:rPr>
              <w:t xml:space="preserve">Taking a similar approach </w:t>
            </w:r>
            <w:r w:rsidR="00014149">
              <w:rPr>
                <w:rFonts w:eastAsia="Arial" w:cs="Arial"/>
                <w:color w:val="000000" w:themeColor="text1"/>
                <w:sz w:val="24"/>
                <w:szCs w:val="24"/>
              </w:rPr>
              <w:t>of sharing student feedback with Programme Managers has emboldened my higher education leadership</w:t>
            </w:r>
            <w:r w:rsidR="001C32CD">
              <w:rPr>
                <w:rFonts w:eastAsia="Arial" w:cs="Arial"/>
                <w:color w:val="000000" w:themeColor="text1"/>
                <w:sz w:val="24"/>
                <w:szCs w:val="24"/>
              </w:rPr>
              <w:t xml:space="preserve"> </w:t>
            </w:r>
            <w:r w:rsidR="00014149">
              <w:rPr>
                <w:rFonts w:eastAsia="Arial" w:cs="Arial"/>
                <w:color w:val="000000" w:themeColor="text1"/>
                <w:sz w:val="24"/>
                <w:szCs w:val="24"/>
              </w:rPr>
              <w:t>practice as an Academic Director</w:t>
            </w:r>
            <w:r w:rsidR="00A221BB">
              <w:rPr>
                <w:rFonts w:eastAsia="Arial" w:cs="Arial"/>
                <w:color w:val="000000" w:themeColor="text1"/>
                <w:sz w:val="24"/>
                <w:szCs w:val="24"/>
              </w:rPr>
              <w:t xml:space="preserve"> at UWTSD Birmingham</w:t>
            </w:r>
            <w:r w:rsidR="00014149">
              <w:rPr>
                <w:rFonts w:eastAsia="Arial" w:cs="Arial"/>
                <w:color w:val="000000" w:themeColor="text1"/>
                <w:sz w:val="24"/>
                <w:szCs w:val="24"/>
              </w:rPr>
              <w:t>.</w:t>
            </w:r>
          </w:p>
          <w:p w14:paraId="2EEA63DD" w14:textId="77777777" w:rsidR="00651F07" w:rsidRDefault="00651F07" w:rsidP="7696E133">
            <w:pPr>
              <w:jc w:val="both"/>
              <w:rPr>
                <w:rFonts w:eastAsia="Arial" w:cs="Arial"/>
                <w:color w:val="000000" w:themeColor="text1"/>
                <w:sz w:val="24"/>
                <w:szCs w:val="24"/>
              </w:rPr>
            </w:pPr>
          </w:p>
          <w:p w14:paraId="584D0ACD" w14:textId="3AEC7F06" w:rsidR="007603D7" w:rsidRDefault="36E783FB" w:rsidP="36E783FB">
            <w:pPr>
              <w:jc w:val="both"/>
              <w:rPr>
                <w:rFonts w:eastAsia="Arial" w:cs="Arial"/>
                <w:color w:val="000000" w:themeColor="text1"/>
                <w:sz w:val="24"/>
                <w:szCs w:val="24"/>
              </w:rPr>
            </w:pPr>
            <w:r w:rsidRPr="00815983">
              <w:rPr>
                <w:rFonts w:eastAsia="Arial" w:cs="Arial"/>
                <w:color w:val="000000" w:themeColor="text1"/>
                <w:sz w:val="24"/>
                <w:szCs w:val="24"/>
              </w:rPr>
              <w:t>While teaching I use a variety of methods to encourage student engagement whether delivering lessons via face-to-face, blended learning, VLE or on other digital platforms. I always adopt an active, collaborative and student-centred approach toward teaching, combined with the use of appropriate pedagogic practices and innovative approaches (such as formative and summative assessments, feedback and feed-forward, online tools; Poll Everywhere, Kahoot and Mentimeter) to ensure the achievement of students’ learning needs. An example is the use digital learning tools such as Kahoot to conduct quiz whilst teaching on the</w:t>
            </w:r>
            <w:r w:rsidR="003C67B8">
              <w:rPr>
                <w:rFonts w:eastAsia="Arial" w:cs="Arial"/>
                <w:color w:val="000000" w:themeColor="text1"/>
                <w:sz w:val="24"/>
                <w:szCs w:val="24"/>
              </w:rPr>
              <w:t xml:space="preserve"> </w:t>
            </w:r>
            <w:r w:rsidR="004C6A0C">
              <w:rPr>
                <w:rFonts w:eastAsia="Arial" w:cs="Arial"/>
                <w:color w:val="000000" w:themeColor="text1"/>
                <w:sz w:val="24"/>
                <w:szCs w:val="24"/>
              </w:rPr>
              <w:t>Introduction to</w:t>
            </w:r>
            <w:r w:rsidR="00643FEB">
              <w:rPr>
                <w:rFonts w:eastAsia="Arial" w:cs="Arial"/>
                <w:color w:val="000000" w:themeColor="text1"/>
                <w:sz w:val="24"/>
                <w:szCs w:val="24"/>
              </w:rPr>
              <w:t xml:space="preserve"> Psychology for Health and Social Care. </w:t>
            </w:r>
            <w:r w:rsidRPr="00815983">
              <w:rPr>
                <w:rFonts w:eastAsia="Arial" w:cs="Arial"/>
                <w:color w:val="000000" w:themeColor="text1"/>
                <w:sz w:val="24"/>
                <w:szCs w:val="24"/>
              </w:rPr>
              <w:t>This has positively impacted students’ learning as it makes students compete amongst themselves therefore, increasing student engagement (K2-K3-V2-V3). I also use group activities/discussion to encourage participative learning and knowledge sharing amongst students.</w:t>
            </w:r>
            <w:r w:rsidR="00643FEB">
              <w:rPr>
                <w:rFonts w:eastAsia="Arial" w:cs="Arial"/>
                <w:color w:val="000000" w:themeColor="text1"/>
                <w:sz w:val="24"/>
                <w:szCs w:val="24"/>
              </w:rPr>
              <w:t xml:space="preserve"> </w:t>
            </w:r>
            <w:r w:rsidRPr="00815983">
              <w:rPr>
                <w:rFonts w:eastAsia="Arial" w:cs="Arial"/>
                <w:color w:val="000000" w:themeColor="text1"/>
                <w:sz w:val="24"/>
                <w:szCs w:val="24"/>
              </w:rPr>
              <w:t>Using participative learning technique results in boosting students’ confidence, teamwork and an understanding for others’ opinions (K2-V1-V2-V3) (McPherson and Heggie, 2015). This technique requires students to reflect on their opinions and get feedback from their peers, which will build confidence to share more ideas in future session (K5-V2).</w:t>
            </w:r>
            <w:r w:rsidR="003A7607">
              <w:rPr>
                <w:rFonts w:eastAsia="Arial" w:cs="Arial"/>
                <w:color w:val="000000" w:themeColor="text1"/>
                <w:sz w:val="24"/>
                <w:szCs w:val="24"/>
              </w:rPr>
              <w:t xml:space="preserve"> Using th</w:t>
            </w:r>
            <w:r w:rsidR="000210C6">
              <w:rPr>
                <w:rFonts w:eastAsia="Arial" w:cs="Arial"/>
                <w:color w:val="000000" w:themeColor="text1"/>
                <w:sz w:val="24"/>
                <w:szCs w:val="24"/>
              </w:rPr>
              <w:t>is experience</w:t>
            </w:r>
            <w:r w:rsidR="00B44D60">
              <w:rPr>
                <w:rFonts w:eastAsia="Arial" w:cs="Arial"/>
                <w:color w:val="000000" w:themeColor="text1"/>
                <w:sz w:val="24"/>
                <w:szCs w:val="24"/>
              </w:rPr>
              <w:t>, combined with effective integration of VLE and MS Teams</w:t>
            </w:r>
            <w:r w:rsidR="009E3B25">
              <w:rPr>
                <w:rFonts w:eastAsia="Arial" w:cs="Arial"/>
                <w:color w:val="000000" w:themeColor="text1"/>
                <w:sz w:val="24"/>
                <w:szCs w:val="24"/>
              </w:rPr>
              <w:t xml:space="preserve">; I have </w:t>
            </w:r>
            <w:r w:rsidR="000361F7">
              <w:rPr>
                <w:rFonts w:eastAsia="Arial" w:cs="Arial"/>
                <w:color w:val="000000" w:themeColor="text1"/>
                <w:sz w:val="24"/>
                <w:szCs w:val="24"/>
              </w:rPr>
              <w:t>led</w:t>
            </w:r>
            <w:r w:rsidR="009E3B25">
              <w:rPr>
                <w:rFonts w:eastAsia="Arial" w:cs="Arial"/>
                <w:color w:val="000000" w:themeColor="text1"/>
                <w:sz w:val="24"/>
                <w:szCs w:val="24"/>
              </w:rPr>
              <w:t xml:space="preserve"> on staff development session</w:t>
            </w:r>
            <w:r w:rsidR="0002174E">
              <w:rPr>
                <w:rFonts w:eastAsia="Arial" w:cs="Arial"/>
                <w:color w:val="000000" w:themeColor="text1"/>
                <w:sz w:val="24"/>
                <w:szCs w:val="24"/>
              </w:rPr>
              <w:t>s</w:t>
            </w:r>
            <w:r w:rsidR="009E3B25">
              <w:rPr>
                <w:rFonts w:eastAsia="Arial" w:cs="Arial"/>
                <w:color w:val="000000" w:themeColor="text1"/>
                <w:sz w:val="24"/>
                <w:szCs w:val="24"/>
              </w:rPr>
              <w:t xml:space="preserve"> </w:t>
            </w:r>
            <w:r w:rsidR="00DA6095">
              <w:rPr>
                <w:rFonts w:eastAsia="Arial" w:cs="Arial"/>
                <w:color w:val="000000" w:themeColor="text1"/>
                <w:sz w:val="24"/>
                <w:szCs w:val="24"/>
              </w:rPr>
              <w:t>across a programme team and all lecturers on campus</w:t>
            </w:r>
            <w:r w:rsidR="00330AB0">
              <w:rPr>
                <w:rFonts w:eastAsia="Arial" w:cs="Arial"/>
                <w:color w:val="000000" w:themeColor="text1"/>
                <w:sz w:val="24"/>
                <w:szCs w:val="24"/>
              </w:rPr>
              <w:t xml:space="preserve"> on the use and application of effective </w:t>
            </w:r>
            <w:r w:rsidR="00E4306F">
              <w:rPr>
                <w:rFonts w:eastAsia="Arial" w:cs="Arial"/>
                <w:color w:val="000000" w:themeColor="text1"/>
                <w:sz w:val="24"/>
                <w:szCs w:val="24"/>
              </w:rPr>
              <w:t>strategies</w:t>
            </w:r>
            <w:r w:rsidR="00330AB0">
              <w:rPr>
                <w:rFonts w:eastAsia="Arial" w:cs="Arial"/>
                <w:color w:val="000000" w:themeColor="text1"/>
                <w:sz w:val="24"/>
                <w:szCs w:val="24"/>
              </w:rPr>
              <w:t xml:space="preserve"> in line</w:t>
            </w:r>
            <w:r w:rsidR="00E4306F">
              <w:rPr>
                <w:rFonts w:eastAsia="Arial" w:cs="Arial"/>
                <w:color w:val="000000" w:themeColor="text1"/>
                <w:sz w:val="24"/>
                <w:szCs w:val="24"/>
              </w:rPr>
              <w:t xml:space="preserve"> with the UWTSD </w:t>
            </w:r>
            <w:r w:rsidR="001A33B6">
              <w:rPr>
                <w:rFonts w:eastAsia="Arial" w:cs="Arial"/>
                <w:color w:val="000000" w:themeColor="text1"/>
                <w:sz w:val="24"/>
                <w:szCs w:val="24"/>
              </w:rPr>
              <w:t>Digital Teaching and Learning Standards.</w:t>
            </w:r>
            <w:r w:rsidR="0002174E">
              <w:rPr>
                <w:rFonts w:eastAsia="Arial" w:cs="Arial"/>
                <w:color w:val="000000" w:themeColor="text1"/>
                <w:sz w:val="24"/>
                <w:szCs w:val="24"/>
              </w:rPr>
              <w:t xml:space="preserve"> I have </w:t>
            </w:r>
            <w:r w:rsidR="001A33B6">
              <w:rPr>
                <w:rFonts w:eastAsia="Arial" w:cs="Arial"/>
                <w:color w:val="000000" w:themeColor="text1"/>
                <w:sz w:val="24"/>
                <w:szCs w:val="24"/>
              </w:rPr>
              <w:t xml:space="preserve">also </w:t>
            </w:r>
            <w:r w:rsidR="0002174E">
              <w:rPr>
                <w:rFonts w:eastAsia="Arial" w:cs="Arial"/>
                <w:color w:val="000000" w:themeColor="text1"/>
                <w:sz w:val="24"/>
                <w:szCs w:val="24"/>
              </w:rPr>
              <w:t xml:space="preserve">represented </w:t>
            </w:r>
            <w:r w:rsidR="001A33B6">
              <w:rPr>
                <w:rFonts w:eastAsia="Arial" w:cs="Arial"/>
                <w:color w:val="000000" w:themeColor="text1"/>
                <w:sz w:val="24"/>
                <w:szCs w:val="24"/>
              </w:rPr>
              <w:t>the</w:t>
            </w:r>
            <w:r w:rsidR="0002174E">
              <w:rPr>
                <w:rFonts w:eastAsia="Arial" w:cs="Arial"/>
                <w:color w:val="000000" w:themeColor="text1"/>
                <w:sz w:val="24"/>
                <w:szCs w:val="24"/>
              </w:rPr>
              <w:t xml:space="preserve"> </w:t>
            </w:r>
            <w:r w:rsidR="001A33B6">
              <w:rPr>
                <w:rFonts w:eastAsia="Arial" w:cs="Arial"/>
                <w:color w:val="000000" w:themeColor="text1"/>
                <w:sz w:val="24"/>
                <w:szCs w:val="24"/>
              </w:rPr>
              <w:t>Institute</w:t>
            </w:r>
            <w:r w:rsidR="0002174E">
              <w:rPr>
                <w:rFonts w:eastAsia="Arial" w:cs="Arial"/>
                <w:color w:val="000000" w:themeColor="text1"/>
                <w:sz w:val="24"/>
                <w:szCs w:val="24"/>
              </w:rPr>
              <w:t xml:space="preserve"> regard</w:t>
            </w:r>
            <w:r w:rsidR="001A33B6">
              <w:rPr>
                <w:rFonts w:eastAsia="Arial" w:cs="Arial"/>
                <w:color w:val="000000" w:themeColor="text1"/>
                <w:sz w:val="24"/>
                <w:szCs w:val="24"/>
              </w:rPr>
              <w:t xml:space="preserve">ing future </w:t>
            </w:r>
            <w:r w:rsidR="0055254B">
              <w:rPr>
                <w:rFonts w:eastAsia="Arial" w:cs="Arial"/>
                <w:color w:val="000000" w:themeColor="text1"/>
                <w:sz w:val="24"/>
                <w:szCs w:val="24"/>
              </w:rPr>
              <w:t xml:space="preserve">user </w:t>
            </w:r>
            <w:r w:rsidR="001A33B6">
              <w:rPr>
                <w:rFonts w:eastAsia="Arial" w:cs="Arial"/>
                <w:color w:val="000000" w:themeColor="text1"/>
                <w:sz w:val="24"/>
                <w:szCs w:val="24"/>
              </w:rPr>
              <w:t xml:space="preserve">adaptations </w:t>
            </w:r>
            <w:r w:rsidR="006B71BC">
              <w:rPr>
                <w:rFonts w:eastAsia="Arial" w:cs="Arial"/>
                <w:color w:val="000000" w:themeColor="text1"/>
                <w:sz w:val="24"/>
                <w:szCs w:val="24"/>
              </w:rPr>
              <w:t>and functionality of</w:t>
            </w:r>
            <w:r w:rsidR="001A33B6">
              <w:rPr>
                <w:rFonts w:eastAsia="Arial" w:cs="Arial"/>
                <w:color w:val="000000" w:themeColor="text1"/>
                <w:sz w:val="24"/>
                <w:szCs w:val="24"/>
              </w:rPr>
              <w:t xml:space="preserve"> </w:t>
            </w:r>
            <w:r w:rsidR="006B71BC">
              <w:rPr>
                <w:rFonts w:eastAsia="Arial" w:cs="Arial"/>
                <w:color w:val="000000" w:themeColor="text1"/>
                <w:sz w:val="24"/>
                <w:szCs w:val="24"/>
              </w:rPr>
              <w:t>Moodle</w:t>
            </w:r>
            <w:r w:rsidR="001A33B6">
              <w:rPr>
                <w:rFonts w:eastAsia="Arial" w:cs="Arial"/>
                <w:color w:val="000000" w:themeColor="text1"/>
                <w:sz w:val="24"/>
                <w:szCs w:val="24"/>
              </w:rPr>
              <w:t>.</w:t>
            </w:r>
            <w:r w:rsidR="00B91189">
              <w:rPr>
                <w:rFonts w:eastAsia="Arial" w:cs="Arial"/>
                <w:color w:val="000000" w:themeColor="text1"/>
                <w:sz w:val="24"/>
                <w:szCs w:val="24"/>
              </w:rPr>
              <w:t xml:space="preserve"> </w:t>
            </w:r>
            <w:r w:rsidRPr="009B560B">
              <w:rPr>
                <w:rFonts w:eastAsia="Arial" w:cs="Arial"/>
                <w:color w:val="000000" w:themeColor="text1"/>
                <w:sz w:val="24"/>
                <w:szCs w:val="24"/>
              </w:rPr>
              <w:t>Reflecting on the multidisciplinary nature of</w:t>
            </w:r>
            <w:r w:rsidR="00FF6178" w:rsidRPr="009B560B">
              <w:rPr>
                <w:rFonts w:eastAsia="Arial" w:cs="Arial"/>
                <w:color w:val="000000" w:themeColor="text1"/>
                <w:sz w:val="24"/>
                <w:szCs w:val="24"/>
              </w:rPr>
              <w:t xml:space="preserve"> the leadership I provide my </w:t>
            </w:r>
            <w:r w:rsidR="00F55550" w:rsidRPr="009B560B">
              <w:rPr>
                <w:rFonts w:eastAsia="Arial" w:cs="Arial"/>
                <w:color w:val="000000" w:themeColor="text1"/>
                <w:sz w:val="24"/>
                <w:szCs w:val="24"/>
              </w:rPr>
              <w:t>academic team</w:t>
            </w:r>
            <w:r w:rsidRPr="009B560B">
              <w:rPr>
                <w:rFonts w:eastAsia="Arial" w:cs="Arial"/>
                <w:color w:val="000000" w:themeColor="text1"/>
                <w:sz w:val="24"/>
                <w:szCs w:val="24"/>
              </w:rPr>
              <w:t xml:space="preserve">, I constantly engage in continuous professional development through informed research on best practices, theory and methods of teaching (V3-K4) (Elton-Chalcraft et al, 2018 &amp; Mathieson, 2019). </w:t>
            </w:r>
            <w:r w:rsidR="007603D7">
              <w:rPr>
                <w:rFonts w:eastAsia="Arial" w:cs="Arial"/>
                <w:color w:val="000000" w:themeColor="text1"/>
                <w:sz w:val="24"/>
                <w:szCs w:val="24"/>
              </w:rPr>
              <w:t xml:space="preserve">I also promote development of </w:t>
            </w:r>
            <w:r w:rsidR="00783051">
              <w:rPr>
                <w:rFonts w:eastAsia="Arial" w:cs="Arial"/>
                <w:color w:val="000000" w:themeColor="text1"/>
                <w:sz w:val="24"/>
                <w:szCs w:val="24"/>
              </w:rPr>
              <w:t xml:space="preserve">teaching and learning in the academics I line manage; this includes </w:t>
            </w:r>
            <w:r w:rsidR="00165DF5">
              <w:rPr>
                <w:rFonts w:eastAsia="Arial" w:cs="Arial"/>
                <w:color w:val="000000" w:themeColor="text1"/>
                <w:sz w:val="24"/>
                <w:szCs w:val="24"/>
              </w:rPr>
              <w:t xml:space="preserve">supporting staff with undertaking their </w:t>
            </w:r>
            <w:r w:rsidR="003F5201">
              <w:rPr>
                <w:rFonts w:eastAsia="Arial" w:cs="Arial"/>
                <w:color w:val="000000" w:themeColor="text1"/>
                <w:sz w:val="24"/>
                <w:szCs w:val="24"/>
              </w:rPr>
              <w:t xml:space="preserve">HE </w:t>
            </w:r>
            <w:r w:rsidR="00165DF5">
              <w:rPr>
                <w:rFonts w:eastAsia="Arial" w:cs="Arial"/>
                <w:color w:val="000000" w:themeColor="text1"/>
                <w:sz w:val="24"/>
                <w:szCs w:val="24"/>
              </w:rPr>
              <w:t xml:space="preserve">PGCE </w:t>
            </w:r>
            <w:r w:rsidR="003F5201">
              <w:rPr>
                <w:rFonts w:eastAsia="Arial" w:cs="Arial"/>
                <w:color w:val="000000" w:themeColor="text1"/>
                <w:sz w:val="24"/>
                <w:szCs w:val="24"/>
              </w:rPr>
              <w:t xml:space="preserve">as well QAA </w:t>
            </w:r>
            <w:r w:rsidR="00623D2C">
              <w:rPr>
                <w:rFonts w:eastAsia="Arial" w:cs="Arial"/>
                <w:color w:val="000000" w:themeColor="text1"/>
                <w:sz w:val="24"/>
                <w:szCs w:val="24"/>
              </w:rPr>
              <w:t>development programmes.</w:t>
            </w:r>
            <w:r w:rsidR="007603D7">
              <w:rPr>
                <w:rFonts w:eastAsia="Arial" w:cs="Arial"/>
                <w:color w:val="000000" w:themeColor="text1"/>
                <w:sz w:val="24"/>
                <w:szCs w:val="24"/>
              </w:rPr>
              <w:t xml:space="preserve"> </w:t>
            </w:r>
          </w:p>
          <w:p w14:paraId="1F20F416" w14:textId="77777777" w:rsidR="007603D7" w:rsidRDefault="007603D7" w:rsidP="36E783FB">
            <w:pPr>
              <w:jc w:val="both"/>
              <w:rPr>
                <w:rFonts w:eastAsia="Arial" w:cs="Arial"/>
                <w:color w:val="000000" w:themeColor="text1"/>
                <w:sz w:val="24"/>
                <w:szCs w:val="24"/>
              </w:rPr>
            </w:pPr>
          </w:p>
          <w:p w14:paraId="76D2A553" w14:textId="0FC8D58D" w:rsidR="005407DE" w:rsidRPr="009B560B" w:rsidRDefault="00EB6EF3" w:rsidP="36E783FB">
            <w:pPr>
              <w:jc w:val="both"/>
              <w:rPr>
                <w:rFonts w:eastAsia="Arial" w:cs="Arial"/>
                <w:color w:val="000000" w:themeColor="text1"/>
                <w:sz w:val="24"/>
                <w:szCs w:val="24"/>
              </w:rPr>
            </w:pPr>
            <w:r>
              <w:rPr>
                <w:rFonts w:eastAsia="Arial" w:cs="Arial"/>
                <w:color w:val="000000" w:themeColor="text1"/>
                <w:sz w:val="24"/>
                <w:szCs w:val="24"/>
              </w:rPr>
              <w:t>I am conscious to</w:t>
            </w:r>
            <w:r w:rsidR="00B91189">
              <w:rPr>
                <w:rFonts w:eastAsia="Arial" w:cs="Arial"/>
                <w:color w:val="000000" w:themeColor="text1"/>
                <w:sz w:val="24"/>
                <w:szCs w:val="24"/>
              </w:rPr>
              <w:t xml:space="preserve"> </w:t>
            </w:r>
            <w:r>
              <w:rPr>
                <w:rFonts w:eastAsia="Arial" w:cs="Arial"/>
                <w:color w:val="000000" w:themeColor="text1"/>
                <w:sz w:val="24"/>
                <w:szCs w:val="24"/>
              </w:rPr>
              <w:t>continuously</w:t>
            </w:r>
            <w:r w:rsidR="00B91189">
              <w:rPr>
                <w:rFonts w:eastAsia="Arial" w:cs="Arial"/>
                <w:color w:val="000000" w:themeColor="text1"/>
                <w:sz w:val="24"/>
                <w:szCs w:val="24"/>
              </w:rPr>
              <w:t xml:space="preserve"> develop my</w:t>
            </w:r>
            <w:r w:rsidR="007608AD" w:rsidRPr="009B560B">
              <w:rPr>
                <w:rFonts w:eastAsia="Arial" w:cs="Arial"/>
                <w:color w:val="000000" w:themeColor="text1"/>
                <w:sz w:val="24"/>
                <w:szCs w:val="24"/>
              </w:rPr>
              <w:t xml:space="preserve"> own teaching</w:t>
            </w:r>
            <w:r w:rsidR="00B91189">
              <w:rPr>
                <w:rFonts w:eastAsia="Arial" w:cs="Arial"/>
                <w:color w:val="000000" w:themeColor="text1"/>
                <w:sz w:val="24"/>
                <w:szCs w:val="24"/>
              </w:rPr>
              <w:t>, assessment and learning</w:t>
            </w:r>
            <w:r w:rsidR="36E783FB" w:rsidRPr="009B560B">
              <w:rPr>
                <w:rFonts w:eastAsia="Arial" w:cs="Arial"/>
                <w:color w:val="000000" w:themeColor="text1"/>
                <w:sz w:val="24"/>
                <w:szCs w:val="24"/>
              </w:rPr>
              <w:t xml:space="preserve"> practice ensur</w:t>
            </w:r>
            <w:r>
              <w:rPr>
                <w:rFonts w:eastAsia="Arial" w:cs="Arial"/>
                <w:color w:val="000000" w:themeColor="text1"/>
                <w:sz w:val="24"/>
                <w:szCs w:val="24"/>
              </w:rPr>
              <w:t>ing</w:t>
            </w:r>
            <w:r w:rsidR="36E783FB" w:rsidRPr="009B560B">
              <w:rPr>
                <w:rFonts w:eastAsia="Arial" w:cs="Arial"/>
                <w:color w:val="000000" w:themeColor="text1"/>
                <w:sz w:val="24"/>
                <w:szCs w:val="24"/>
              </w:rPr>
              <w:t xml:space="preserve"> that I adopt current practices to improve </w:t>
            </w:r>
            <w:r w:rsidR="007608AD" w:rsidRPr="009B560B">
              <w:rPr>
                <w:rFonts w:eastAsia="Arial" w:cs="Arial"/>
                <w:color w:val="000000" w:themeColor="text1"/>
                <w:sz w:val="24"/>
                <w:szCs w:val="24"/>
              </w:rPr>
              <w:t xml:space="preserve">meet </w:t>
            </w:r>
            <w:r w:rsidR="36E783FB" w:rsidRPr="009B560B">
              <w:rPr>
                <w:rFonts w:eastAsia="Arial" w:cs="Arial"/>
                <w:color w:val="000000" w:themeColor="text1"/>
                <w:sz w:val="24"/>
                <w:szCs w:val="24"/>
              </w:rPr>
              <w:t>students’ learning needs (V1-V3-K5)</w:t>
            </w:r>
            <w:r w:rsidR="007608AD" w:rsidRPr="009B560B">
              <w:rPr>
                <w:rFonts w:eastAsia="Arial" w:cs="Arial"/>
                <w:color w:val="000000" w:themeColor="text1"/>
                <w:sz w:val="24"/>
                <w:szCs w:val="24"/>
              </w:rPr>
              <w:t xml:space="preserve"> and to promote best practice in my academics</w:t>
            </w:r>
            <w:r w:rsidR="36E783FB" w:rsidRPr="009B560B">
              <w:rPr>
                <w:rFonts w:eastAsia="Arial" w:cs="Arial"/>
                <w:color w:val="000000" w:themeColor="text1"/>
                <w:sz w:val="24"/>
                <w:szCs w:val="24"/>
              </w:rPr>
              <w:t xml:space="preserve">. I always aim to improve on my teaching practice and employ well-researched strategies to improve my practices such </w:t>
            </w:r>
            <w:r w:rsidR="00077AC5" w:rsidRPr="009B560B">
              <w:rPr>
                <w:rFonts w:eastAsia="Arial" w:cs="Arial"/>
                <w:color w:val="000000" w:themeColor="text1"/>
                <w:sz w:val="24"/>
                <w:szCs w:val="24"/>
              </w:rPr>
              <w:t>as</w:t>
            </w:r>
            <w:r w:rsidR="36E783FB" w:rsidRPr="009B560B">
              <w:rPr>
                <w:rFonts w:eastAsia="Arial" w:cs="Arial"/>
                <w:color w:val="000000" w:themeColor="text1"/>
                <w:sz w:val="24"/>
                <w:szCs w:val="24"/>
              </w:rPr>
              <w:t xml:space="preserve"> reflecting on feedback from students, other </w:t>
            </w:r>
            <w:r w:rsidR="001A30D4" w:rsidRPr="009B560B">
              <w:rPr>
                <w:rFonts w:eastAsia="Arial" w:cs="Arial"/>
                <w:color w:val="000000" w:themeColor="text1"/>
                <w:sz w:val="24"/>
                <w:szCs w:val="24"/>
              </w:rPr>
              <w:t>lecturers,</w:t>
            </w:r>
            <w:r w:rsidR="36E783FB" w:rsidRPr="009B560B">
              <w:rPr>
                <w:rFonts w:eastAsia="Arial" w:cs="Arial"/>
                <w:color w:val="000000" w:themeColor="text1"/>
                <w:sz w:val="24"/>
                <w:szCs w:val="24"/>
              </w:rPr>
              <w:t xml:space="preserve"> and peer observation. I evaluate all feedback received on my teaching style to find areas of improvement, observe other </w:t>
            </w:r>
            <w:r w:rsidR="001A30D4" w:rsidRPr="009B560B">
              <w:rPr>
                <w:rFonts w:eastAsia="Arial" w:cs="Arial"/>
                <w:color w:val="000000" w:themeColor="text1"/>
                <w:sz w:val="24"/>
                <w:szCs w:val="24"/>
              </w:rPr>
              <w:t>lecturers,</w:t>
            </w:r>
            <w:r w:rsidR="36E783FB" w:rsidRPr="009B560B">
              <w:rPr>
                <w:rFonts w:eastAsia="Arial" w:cs="Arial"/>
                <w:color w:val="000000" w:themeColor="text1"/>
                <w:sz w:val="24"/>
                <w:szCs w:val="24"/>
              </w:rPr>
              <w:t xml:space="preserve"> and welcome their feedback on my practice (K5-K3-V3).</w:t>
            </w:r>
            <w:r w:rsidR="009A4B78" w:rsidRPr="009B560B">
              <w:rPr>
                <w:rFonts w:eastAsia="Arial" w:cs="Arial"/>
                <w:color w:val="000000" w:themeColor="text1"/>
                <w:sz w:val="24"/>
                <w:szCs w:val="24"/>
              </w:rPr>
              <w:t xml:space="preserve"> I also work with the </w:t>
            </w:r>
            <w:r w:rsidR="008F5744" w:rsidRPr="009B560B">
              <w:rPr>
                <w:rFonts w:eastAsia="Arial" w:cs="Arial"/>
                <w:color w:val="000000" w:themeColor="text1"/>
                <w:sz w:val="24"/>
                <w:szCs w:val="24"/>
              </w:rPr>
              <w:t xml:space="preserve">IICL </w:t>
            </w:r>
            <w:r w:rsidR="001A30D4">
              <w:rPr>
                <w:rFonts w:eastAsia="Arial" w:cs="Arial"/>
                <w:color w:val="000000" w:themeColor="text1"/>
                <w:sz w:val="24"/>
                <w:szCs w:val="24"/>
              </w:rPr>
              <w:t>i</w:t>
            </w:r>
            <w:r w:rsidR="008F5744" w:rsidRPr="009B560B">
              <w:rPr>
                <w:rFonts w:eastAsia="Arial" w:cs="Arial"/>
                <w:color w:val="000000" w:themeColor="text1"/>
                <w:sz w:val="24"/>
                <w:szCs w:val="24"/>
              </w:rPr>
              <w:t xml:space="preserve">nstitute </w:t>
            </w:r>
            <w:r w:rsidR="009A4B78" w:rsidRPr="009B560B">
              <w:rPr>
                <w:rFonts w:eastAsia="Arial" w:cs="Arial"/>
                <w:color w:val="000000" w:themeColor="text1"/>
                <w:sz w:val="24"/>
                <w:szCs w:val="24"/>
              </w:rPr>
              <w:t>quality team to</w:t>
            </w:r>
            <w:r w:rsidR="008F5744" w:rsidRPr="009B560B">
              <w:rPr>
                <w:rFonts w:eastAsia="Arial" w:cs="Arial"/>
                <w:color w:val="000000" w:themeColor="text1"/>
                <w:sz w:val="24"/>
                <w:szCs w:val="24"/>
              </w:rPr>
              <w:t xml:space="preserve"> ensure that all staff have a peer observer </w:t>
            </w:r>
            <w:r w:rsidR="00134389" w:rsidRPr="009B560B">
              <w:rPr>
                <w:rFonts w:eastAsia="Arial" w:cs="Arial"/>
                <w:color w:val="000000" w:themeColor="text1"/>
                <w:sz w:val="24"/>
                <w:szCs w:val="24"/>
              </w:rPr>
              <w:t xml:space="preserve">through the implementation of </w:t>
            </w:r>
            <w:r w:rsidR="000E0234" w:rsidRPr="009B560B">
              <w:rPr>
                <w:rFonts w:eastAsia="Arial" w:cs="Arial"/>
                <w:color w:val="000000" w:themeColor="text1"/>
                <w:sz w:val="24"/>
                <w:szCs w:val="24"/>
              </w:rPr>
              <w:t xml:space="preserve">a structured and </w:t>
            </w:r>
            <w:r w:rsidR="0000008C" w:rsidRPr="009B560B">
              <w:rPr>
                <w:rFonts w:eastAsia="Arial" w:cs="Arial"/>
                <w:color w:val="000000" w:themeColor="text1"/>
                <w:sz w:val="24"/>
                <w:szCs w:val="24"/>
              </w:rPr>
              <w:t xml:space="preserve">monitored </w:t>
            </w:r>
            <w:r w:rsidR="000E0234" w:rsidRPr="009B560B">
              <w:rPr>
                <w:rFonts w:eastAsia="Arial" w:cs="Arial"/>
                <w:color w:val="000000" w:themeColor="text1"/>
                <w:sz w:val="24"/>
                <w:szCs w:val="24"/>
              </w:rPr>
              <w:t>protocol</w:t>
            </w:r>
            <w:r w:rsidR="0000008C" w:rsidRPr="009B560B">
              <w:rPr>
                <w:rFonts w:eastAsia="Arial" w:cs="Arial"/>
                <w:color w:val="000000" w:themeColor="text1"/>
                <w:sz w:val="24"/>
                <w:szCs w:val="24"/>
              </w:rPr>
              <w:t xml:space="preserve"> ensuring that we meet our </w:t>
            </w:r>
            <w:r w:rsidR="007D6695" w:rsidRPr="009B560B">
              <w:rPr>
                <w:rFonts w:eastAsia="Arial" w:cs="Arial"/>
                <w:color w:val="000000" w:themeColor="text1"/>
                <w:sz w:val="24"/>
                <w:szCs w:val="24"/>
              </w:rPr>
              <w:t>peer observation quality demands</w:t>
            </w:r>
            <w:r w:rsidR="000E0234" w:rsidRPr="009B560B">
              <w:rPr>
                <w:rFonts w:eastAsia="Arial" w:cs="Arial"/>
                <w:color w:val="000000" w:themeColor="text1"/>
                <w:sz w:val="24"/>
                <w:szCs w:val="24"/>
              </w:rPr>
              <w:t>.</w:t>
            </w:r>
            <w:r w:rsidR="007D6695" w:rsidRPr="009B560B">
              <w:rPr>
                <w:rFonts w:eastAsia="Arial" w:cs="Arial"/>
                <w:color w:val="000000" w:themeColor="text1"/>
                <w:sz w:val="24"/>
                <w:szCs w:val="24"/>
              </w:rPr>
              <w:t xml:space="preserve"> Leading on this</w:t>
            </w:r>
            <w:r w:rsidR="36E783FB" w:rsidRPr="009B560B">
              <w:rPr>
                <w:rFonts w:eastAsia="Arial" w:cs="Arial"/>
                <w:color w:val="000000" w:themeColor="text1"/>
                <w:sz w:val="24"/>
                <w:szCs w:val="24"/>
              </w:rPr>
              <w:t>, I</w:t>
            </w:r>
            <w:r w:rsidR="00784AD7" w:rsidRPr="009B560B">
              <w:rPr>
                <w:rFonts w:eastAsia="Arial" w:cs="Arial"/>
                <w:color w:val="000000" w:themeColor="text1"/>
                <w:sz w:val="24"/>
                <w:szCs w:val="24"/>
              </w:rPr>
              <w:t xml:space="preserve"> have to</w:t>
            </w:r>
            <w:r w:rsidR="36E783FB" w:rsidRPr="009B560B">
              <w:rPr>
                <w:rFonts w:eastAsia="Arial" w:cs="Arial"/>
                <w:color w:val="000000" w:themeColor="text1"/>
                <w:sz w:val="24"/>
                <w:szCs w:val="24"/>
              </w:rPr>
              <w:t xml:space="preserve"> ensure that all </w:t>
            </w:r>
            <w:r w:rsidR="00784AD7" w:rsidRPr="009B560B">
              <w:rPr>
                <w:rFonts w:eastAsia="Arial" w:cs="Arial"/>
                <w:color w:val="000000" w:themeColor="text1"/>
                <w:sz w:val="24"/>
                <w:szCs w:val="24"/>
              </w:rPr>
              <w:t xml:space="preserve">my </w:t>
            </w:r>
            <w:r w:rsidR="36E783FB" w:rsidRPr="009B560B">
              <w:rPr>
                <w:rFonts w:eastAsia="Arial" w:cs="Arial"/>
                <w:color w:val="000000" w:themeColor="text1"/>
                <w:sz w:val="24"/>
                <w:szCs w:val="24"/>
              </w:rPr>
              <w:lastRenderedPageBreak/>
              <w:t xml:space="preserve">feedback and feedforward </w:t>
            </w:r>
            <w:r w:rsidR="00784AD7" w:rsidRPr="009B560B">
              <w:rPr>
                <w:rFonts w:eastAsia="Arial" w:cs="Arial"/>
                <w:color w:val="000000" w:themeColor="text1"/>
                <w:sz w:val="24"/>
                <w:szCs w:val="24"/>
              </w:rPr>
              <w:t>is</w:t>
            </w:r>
            <w:r w:rsidR="36E783FB" w:rsidRPr="009B560B">
              <w:rPr>
                <w:rFonts w:eastAsia="Arial" w:cs="Arial"/>
                <w:color w:val="000000" w:themeColor="text1"/>
                <w:sz w:val="24"/>
                <w:szCs w:val="24"/>
              </w:rPr>
              <w:t xml:space="preserve"> incorporated into my teaching practice and design/planning of learning activities to ensure best practice </w:t>
            </w:r>
            <w:r w:rsidR="00784AD7" w:rsidRPr="009B560B">
              <w:rPr>
                <w:rFonts w:eastAsia="Arial" w:cs="Arial"/>
                <w:color w:val="000000" w:themeColor="text1"/>
                <w:sz w:val="24"/>
                <w:szCs w:val="24"/>
              </w:rPr>
              <w:t xml:space="preserve">as I expect of my academic team </w:t>
            </w:r>
            <w:r w:rsidR="36E783FB" w:rsidRPr="009B560B">
              <w:rPr>
                <w:rFonts w:eastAsia="Arial" w:cs="Arial"/>
                <w:color w:val="000000" w:themeColor="text1"/>
                <w:sz w:val="24"/>
                <w:szCs w:val="24"/>
              </w:rPr>
              <w:t>(K5-K6-V4).</w:t>
            </w:r>
          </w:p>
          <w:p w14:paraId="0DDBB92A" w14:textId="77777777" w:rsidR="005407DE" w:rsidRDefault="005407DE" w:rsidP="000F1367">
            <w:pPr>
              <w:jc w:val="both"/>
              <w:rPr>
                <w:rFonts w:cs="Arial"/>
                <w:sz w:val="24"/>
                <w:szCs w:val="24"/>
              </w:rPr>
            </w:pPr>
          </w:p>
          <w:p w14:paraId="0A1D48B5" w14:textId="35280B32" w:rsidR="00E77BC6" w:rsidRPr="00C22A3A" w:rsidRDefault="00E77BC6" w:rsidP="000F1367">
            <w:pPr>
              <w:jc w:val="both"/>
              <w:rPr>
                <w:rFonts w:cs="Arial"/>
                <w:sz w:val="24"/>
                <w:szCs w:val="24"/>
              </w:rPr>
            </w:pPr>
            <w:r>
              <w:rPr>
                <w:rFonts w:cs="Arial"/>
                <w:sz w:val="24"/>
                <w:szCs w:val="24"/>
              </w:rPr>
              <w:t>780 words.</w:t>
            </w:r>
          </w:p>
        </w:tc>
      </w:tr>
    </w:tbl>
    <w:p w14:paraId="2932D60A" w14:textId="77777777" w:rsidR="005F1278" w:rsidRDefault="005F1278">
      <w:pPr>
        <w:rPr>
          <w:rFonts w:cs="Arial"/>
        </w:rPr>
      </w:pPr>
    </w:p>
    <w:p w14:paraId="6D246D00" w14:textId="77777777" w:rsidR="00C1238C" w:rsidRPr="00371D3D" w:rsidRDefault="00C1238C" w:rsidP="00C1238C">
      <w:pPr>
        <w:rPr>
          <w:rFonts w:cs="Arial"/>
          <w:b/>
          <w:bCs/>
          <w:sz w:val="24"/>
          <w:szCs w:val="24"/>
        </w:rPr>
      </w:pPr>
      <w:r w:rsidRPr="00371D3D">
        <w:rPr>
          <w:rFonts w:cs="Arial"/>
          <w:b/>
          <w:bCs/>
          <w:sz w:val="24"/>
          <w:szCs w:val="24"/>
        </w:rPr>
        <w:t>Reference List:</w:t>
      </w:r>
    </w:p>
    <w:p w14:paraId="297689E6" w14:textId="77777777" w:rsidR="00C1238C" w:rsidRPr="00191B0E" w:rsidRDefault="00C1238C" w:rsidP="00C1238C">
      <w:pPr>
        <w:rPr>
          <w:rFonts w:cs="Arial"/>
          <w:color w:val="000000" w:themeColor="text1"/>
        </w:rPr>
      </w:pPr>
    </w:p>
    <w:p w14:paraId="439513FF" w14:textId="77777777" w:rsidR="00C1238C" w:rsidRPr="00371D3D" w:rsidRDefault="00C1238C" w:rsidP="00C1238C">
      <w:pPr>
        <w:rPr>
          <w:rFonts w:cs="Arial"/>
          <w:color w:val="000000" w:themeColor="text1"/>
          <w:sz w:val="24"/>
          <w:szCs w:val="24"/>
        </w:rPr>
      </w:pPr>
      <w:r w:rsidRPr="00371D3D">
        <w:rPr>
          <w:rFonts w:cs="Arial"/>
          <w:color w:val="000000" w:themeColor="text1"/>
          <w:sz w:val="24"/>
          <w:szCs w:val="24"/>
        </w:rPr>
        <w:t>Donche, V., Maeyer, S., Coertjens, L., Daal, T. and Petegem, P., 2013. Differential use of learning strategies in first</w:t>
      </w:r>
      <w:r w:rsidRPr="00371D3D">
        <w:rPr>
          <w:rFonts w:ascii="Cambria Math" w:hAnsi="Cambria Math" w:cs="Cambria Math"/>
          <w:color w:val="000000" w:themeColor="text1"/>
          <w:sz w:val="24"/>
          <w:szCs w:val="24"/>
        </w:rPr>
        <w:t>‐</w:t>
      </w:r>
      <w:r w:rsidRPr="00371D3D">
        <w:rPr>
          <w:rFonts w:cs="Arial"/>
          <w:color w:val="000000" w:themeColor="text1"/>
          <w:sz w:val="24"/>
          <w:szCs w:val="24"/>
        </w:rPr>
        <w:t>year higher education: The impact of personality, academic motivation, and teaching strategies. British Journal of Educational Psychology; Br J Educ Psychol, 83 (2), 238-251.</w:t>
      </w:r>
    </w:p>
    <w:p w14:paraId="492CF680" w14:textId="77777777" w:rsidR="00C1238C" w:rsidRPr="00371D3D" w:rsidRDefault="00C1238C" w:rsidP="00C1238C">
      <w:pPr>
        <w:rPr>
          <w:rFonts w:cs="Arial"/>
          <w:color w:val="000000" w:themeColor="text1"/>
          <w:sz w:val="24"/>
          <w:szCs w:val="24"/>
        </w:rPr>
      </w:pPr>
    </w:p>
    <w:p w14:paraId="5CF976AC" w14:textId="77777777" w:rsidR="00C1238C" w:rsidRPr="00371D3D" w:rsidRDefault="00C1238C" w:rsidP="00C1238C">
      <w:pPr>
        <w:rPr>
          <w:rFonts w:cs="Arial"/>
          <w:color w:val="000000" w:themeColor="text1"/>
          <w:sz w:val="24"/>
          <w:szCs w:val="24"/>
        </w:rPr>
      </w:pPr>
      <w:r w:rsidRPr="00371D3D">
        <w:rPr>
          <w:rFonts w:cs="Arial"/>
          <w:color w:val="000000" w:themeColor="text1"/>
          <w:sz w:val="24"/>
          <w:szCs w:val="24"/>
        </w:rPr>
        <w:t>Elton-Chalcraft, S., Copping, A., Mills, K. and Todd, I., 2020. Developing research-informed practice in initial teacher education through school-university partnering. Professional Development in Education, 46 (1), 5-20.</w:t>
      </w:r>
    </w:p>
    <w:p w14:paraId="694A8D15" w14:textId="77777777" w:rsidR="00C1238C" w:rsidRPr="00371D3D" w:rsidRDefault="00C1238C" w:rsidP="00C1238C">
      <w:pPr>
        <w:rPr>
          <w:rFonts w:cs="Arial"/>
          <w:color w:val="000000" w:themeColor="text1"/>
          <w:sz w:val="24"/>
          <w:szCs w:val="24"/>
        </w:rPr>
      </w:pPr>
    </w:p>
    <w:p w14:paraId="6C134E58" w14:textId="77777777" w:rsidR="00C1238C" w:rsidRPr="00371D3D" w:rsidRDefault="00C1238C" w:rsidP="00C1238C">
      <w:pPr>
        <w:rPr>
          <w:rFonts w:cs="Arial"/>
          <w:color w:val="000000" w:themeColor="text1"/>
          <w:sz w:val="24"/>
          <w:szCs w:val="24"/>
        </w:rPr>
      </w:pPr>
      <w:r w:rsidRPr="00371D3D">
        <w:rPr>
          <w:rFonts w:cs="Arial"/>
          <w:color w:val="000000" w:themeColor="text1"/>
          <w:sz w:val="24"/>
          <w:szCs w:val="24"/>
        </w:rPr>
        <w:t>Mathieson, S., 2019. Integrating research, teaching and practice in the context of new institutional policies: a social practice approach. Higher Education, 78 (5), 799-815.</w:t>
      </w:r>
    </w:p>
    <w:p w14:paraId="3BB17F81" w14:textId="77777777" w:rsidR="00C1238C" w:rsidRPr="00371D3D" w:rsidRDefault="00C1238C" w:rsidP="00C1238C">
      <w:pPr>
        <w:rPr>
          <w:rFonts w:cs="Arial"/>
          <w:color w:val="000000" w:themeColor="text1"/>
          <w:sz w:val="24"/>
          <w:szCs w:val="24"/>
        </w:rPr>
      </w:pPr>
    </w:p>
    <w:p w14:paraId="23754351" w14:textId="77777777" w:rsidR="00C1238C" w:rsidRDefault="00C1238C" w:rsidP="00C1238C">
      <w:pPr>
        <w:rPr>
          <w:rFonts w:cs="Arial"/>
          <w:color w:val="000000" w:themeColor="text1"/>
          <w:sz w:val="24"/>
          <w:szCs w:val="24"/>
        </w:rPr>
      </w:pPr>
      <w:r w:rsidRPr="00371D3D">
        <w:rPr>
          <w:rFonts w:cs="Arial"/>
          <w:color w:val="000000" w:themeColor="text1"/>
          <w:sz w:val="24"/>
          <w:szCs w:val="24"/>
        </w:rPr>
        <w:t>McPherson, N.G., and Heggie, G., 2015. Transitioning to students as partners, producers, collaborators and co-creators. Are we serious? Enhancement and Innovation in Higher Education. Glasgow: QAA Enhancement Themes</w:t>
      </w:r>
      <w:r>
        <w:rPr>
          <w:rFonts w:cs="Arial"/>
          <w:color w:val="000000" w:themeColor="text1"/>
          <w:sz w:val="24"/>
          <w:szCs w:val="24"/>
        </w:rPr>
        <w:t>.</w:t>
      </w:r>
    </w:p>
    <w:p w14:paraId="64A450E4" w14:textId="77777777" w:rsidR="00C1238C" w:rsidRPr="00371D3D" w:rsidRDefault="00C1238C" w:rsidP="00C1238C">
      <w:pPr>
        <w:rPr>
          <w:rFonts w:cs="Arial"/>
          <w:color w:val="000000" w:themeColor="text1"/>
          <w:sz w:val="24"/>
          <w:szCs w:val="24"/>
        </w:rPr>
      </w:pPr>
    </w:p>
    <w:p w14:paraId="0EC02C33" w14:textId="77777777" w:rsidR="00C1238C" w:rsidRPr="00371D3D" w:rsidRDefault="00C1238C" w:rsidP="00C1238C">
      <w:pPr>
        <w:rPr>
          <w:rFonts w:cs="Arial"/>
          <w:color w:val="000000" w:themeColor="text1"/>
          <w:sz w:val="24"/>
          <w:szCs w:val="24"/>
        </w:rPr>
      </w:pPr>
      <w:r w:rsidRPr="00371D3D">
        <w:rPr>
          <w:rFonts w:cs="Arial"/>
          <w:color w:val="000000" w:themeColor="text1"/>
          <w:sz w:val="24"/>
          <w:szCs w:val="24"/>
        </w:rPr>
        <w:t>Quality Assurance Agency for, UK HE - QAA, 2019. Subject Benchmark Statement Education Studies. Quality Assurance Agency for UK Higher Education.</w:t>
      </w:r>
    </w:p>
    <w:p w14:paraId="7D6C4D2E" w14:textId="77777777" w:rsidR="00C1238C" w:rsidRPr="00371D3D" w:rsidRDefault="00C1238C" w:rsidP="00C1238C">
      <w:pPr>
        <w:contextualSpacing/>
        <w:rPr>
          <w:rFonts w:cs="Arial"/>
          <w:color w:val="000000" w:themeColor="text1"/>
          <w:sz w:val="24"/>
          <w:szCs w:val="24"/>
        </w:rPr>
      </w:pPr>
    </w:p>
    <w:p w14:paraId="3ED9E7CE" w14:textId="77777777" w:rsidR="00C1238C" w:rsidRDefault="00C1238C" w:rsidP="00C1238C">
      <w:pPr>
        <w:rPr>
          <w:rFonts w:cs="Arial"/>
          <w:color w:val="000000" w:themeColor="text1"/>
          <w:sz w:val="24"/>
          <w:szCs w:val="24"/>
        </w:rPr>
      </w:pPr>
      <w:r w:rsidRPr="00371D3D">
        <w:rPr>
          <w:rFonts w:cs="Arial"/>
          <w:color w:val="000000" w:themeColor="text1"/>
          <w:sz w:val="24"/>
          <w:szCs w:val="24"/>
        </w:rPr>
        <w:t>Wolff, R., and Booth, M., 2017. Bridging the gap: Creating a new approach for assuring 21st century employability skills. Change: The Magazine of Higher Learning, 49 (6), 51-54.</w:t>
      </w:r>
    </w:p>
    <w:p w14:paraId="1E49FB73" w14:textId="77777777" w:rsidR="00F27006" w:rsidRDefault="00F27006">
      <w:pPr>
        <w:rPr>
          <w:rFonts w:cs="Arial"/>
        </w:rPr>
      </w:pPr>
    </w:p>
    <w:p w14:paraId="2A49628E" w14:textId="77777777" w:rsidR="00C1238C" w:rsidRPr="00C22A3A" w:rsidRDefault="00C1238C">
      <w:pPr>
        <w:rPr>
          <w:rFonts w:cs="Arial"/>
        </w:rPr>
      </w:pPr>
    </w:p>
    <w:tbl>
      <w:tblPr>
        <w:tblStyle w:val="TableGrid"/>
        <w:tblW w:w="0" w:type="auto"/>
        <w:tblLook w:val="04A0" w:firstRow="1" w:lastRow="0" w:firstColumn="1" w:lastColumn="0" w:noHBand="0" w:noVBand="1"/>
      </w:tblPr>
      <w:tblGrid>
        <w:gridCol w:w="4864"/>
        <w:gridCol w:w="5592"/>
      </w:tblGrid>
      <w:tr w:rsidR="00CA12DC" w:rsidRPr="00C22A3A" w14:paraId="03340D22" w14:textId="77777777" w:rsidTr="00AC5818">
        <w:tc>
          <w:tcPr>
            <w:tcW w:w="10598" w:type="dxa"/>
            <w:gridSpan w:val="2"/>
          </w:tcPr>
          <w:p w14:paraId="17403F00" w14:textId="77777777" w:rsidR="00CA12DC" w:rsidRPr="00C22A3A" w:rsidRDefault="00CA12DC" w:rsidP="000F1367">
            <w:pPr>
              <w:jc w:val="both"/>
              <w:rPr>
                <w:rFonts w:cs="Arial"/>
                <w:b/>
                <w:sz w:val="28"/>
                <w:szCs w:val="28"/>
              </w:rPr>
            </w:pPr>
            <w:r w:rsidRPr="00C22A3A">
              <w:rPr>
                <w:rFonts w:cs="Arial"/>
                <w:b/>
                <w:sz w:val="28"/>
                <w:szCs w:val="28"/>
              </w:rPr>
              <w:t>A3:</w:t>
            </w:r>
            <w:r w:rsidRPr="00C22A3A">
              <w:rPr>
                <w:rFonts w:cs="Arial"/>
                <w:sz w:val="28"/>
                <w:szCs w:val="28"/>
              </w:rPr>
              <w:t xml:space="preserve">  </w:t>
            </w:r>
            <w:r w:rsidRPr="00C22A3A">
              <w:rPr>
                <w:rFonts w:cs="Arial"/>
                <w:b/>
                <w:sz w:val="28"/>
                <w:szCs w:val="28"/>
              </w:rPr>
              <w:t>Assessing an</w:t>
            </w:r>
            <w:r w:rsidR="005407DE" w:rsidRPr="00C22A3A">
              <w:rPr>
                <w:rFonts w:cs="Arial"/>
                <w:b/>
                <w:sz w:val="28"/>
                <w:szCs w:val="28"/>
              </w:rPr>
              <w:t>d giving feedback to learners (7</w:t>
            </w:r>
            <w:r w:rsidRPr="00C22A3A">
              <w:rPr>
                <w:rFonts w:cs="Arial"/>
                <w:b/>
                <w:sz w:val="28"/>
                <w:szCs w:val="28"/>
              </w:rPr>
              <w:t>00 words)</w:t>
            </w:r>
          </w:p>
          <w:p w14:paraId="16BD9CC6" w14:textId="77777777" w:rsidR="00CA12DC" w:rsidRPr="00C22A3A" w:rsidRDefault="00CA12DC" w:rsidP="007D2877">
            <w:pPr>
              <w:jc w:val="both"/>
              <w:rPr>
                <w:rFonts w:cs="Arial"/>
                <w:sz w:val="24"/>
                <w:szCs w:val="24"/>
              </w:rPr>
            </w:pPr>
            <w:r w:rsidRPr="00C22A3A">
              <w:rPr>
                <w:rFonts w:cs="Arial"/>
                <w:sz w:val="24"/>
                <w:szCs w:val="24"/>
              </w:rPr>
              <w:t>Show how you</w:t>
            </w:r>
            <w:r w:rsidR="007D2877" w:rsidRPr="00C22A3A">
              <w:rPr>
                <w:rFonts w:cs="Arial"/>
                <w:sz w:val="24"/>
                <w:szCs w:val="24"/>
              </w:rPr>
              <w:t xml:space="preserve"> develop </w:t>
            </w:r>
            <w:r w:rsidRPr="00C22A3A">
              <w:rPr>
                <w:rFonts w:cs="Arial"/>
                <w:sz w:val="24"/>
                <w:szCs w:val="24"/>
              </w:rPr>
              <w:t xml:space="preserve">assessment strategies and activities </w:t>
            </w:r>
            <w:r w:rsidR="007D2877" w:rsidRPr="00C22A3A">
              <w:rPr>
                <w:rFonts w:cs="Arial"/>
                <w:sz w:val="24"/>
                <w:szCs w:val="24"/>
              </w:rPr>
              <w:t xml:space="preserve">that </w:t>
            </w:r>
            <w:r w:rsidRPr="00C22A3A">
              <w:rPr>
                <w:rFonts w:cs="Arial"/>
                <w:sz w:val="24"/>
                <w:szCs w:val="24"/>
              </w:rPr>
              <w:t>are appropriate to learning experiences</w:t>
            </w:r>
            <w:r w:rsidR="007D2877" w:rsidRPr="00C22A3A">
              <w:rPr>
                <w:rFonts w:cs="Arial"/>
                <w:sz w:val="24"/>
                <w:szCs w:val="24"/>
              </w:rPr>
              <w:t xml:space="preserve"> in a collegial manner</w:t>
            </w:r>
            <w:r w:rsidRPr="00C22A3A">
              <w:rPr>
                <w:rFonts w:cs="Arial"/>
                <w:sz w:val="24"/>
                <w:szCs w:val="24"/>
              </w:rPr>
              <w:t>; your approaches to marking and moderation and how these approaches ensure that assessment is reliable and robust; and your approaches to feedback and the extent to which students are involved in the feedback process.</w:t>
            </w:r>
            <w:r w:rsidR="005407DE" w:rsidRPr="00C22A3A">
              <w:rPr>
                <w:rFonts w:cs="Arial"/>
                <w:sz w:val="24"/>
                <w:szCs w:val="24"/>
              </w:rPr>
              <w:t xml:space="preserve"> The assessment may be formative o</w:t>
            </w:r>
            <w:r w:rsidR="007D2877" w:rsidRPr="00C22A3A">
              <w:rPr>
                <w:rFonts w:cs="Arial"/>
                <w:sz w:val="24"/>
                <w:szCs w:val="24"/>
              </w:rPr>
              <w:t>r summative, formal or informal and should include examples of how your practice impacts/influences the professional practices of others.</w:t>
            </w:r>
            <w:r w:rsidR="005407DE" w:rsidRPr="00C22A3A">
              <w:rPr>
                <w:rFonts w:cs="Arial"/>
                <w:sz w:val="24"/>
                <w:szCs w:val="24"/>
              </w:rPr>
              <w:t xml:space="preserve"> </w:t>
            </w:r>
          </w:p>
        </w:tc>
      </w:tr>
      <w:tr w:rsidR="00CA12DC" w:rsidRPr="00C22A3A" w14:paraId="21E1BC6C" w14:textId="77777777" w:rsidTr="00E0025F">
        <w:tc>
          <w:tcPr>
            <w:tcW w:w="4928" w:type="dxa"/>
          </w:tcPr>
          <w:p w14:paraId="7EE8837A" w14:textId="77777777" w:rsidR="00CA12DC" w:rsidRPr="00C22A3A" w:rsidRDefault="00CA12DC" w:rsidP="000F1367">
            <w:pPr>
              <w:rPr>
                <w:rFonts w:cs="Arial"/>
                <w:sz w:val="20"/>
                <w:szCs w:val="20"/>
                <w:u w:val="single"/>
              </w:rPr>
            </w:pPr>
            <w:r w:rsidRPr="00C22A3A">
              <w:rPr>
                <w:rFonts w:cs="Arial"/>
                <w:sz w:val="20"/>
                <w:szCs w:val="20"/>
                <w:u w:val="single"/>
              </w:rPr>
              <w:t>Engagement with appropriate assessment strategies including:</w:t>
            </w:r>
          </w:p>
          <w:p w14:paraId="3908CD0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assessments relevant to learning outcomes</w:t>
            </w:r>
          </w:p>
          <w:p w14:paraId="21AE0060"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Appropriate assessments for the student profile</w:t>
            </w:r>
          </w:p>
          <w:p w14:paraId="2B512843"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Engagement in formal quality assurance processes relating to assessment</w:t>
            </w:r>
          </w:p>
          <w:p w14:paraId="63824D7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and use of appropriate feedback mechanisms</w:t>
            </w:r>
          </w:p>
        </w:tc>
        <w:tc>
          <w:tcPr>
            <w:tcW w:w="5670" w:type="dxa"/>
          </w:tcPr>
          <w:p w14:paraId="18E26769" w14:textId="77777777" w:rsidR="00CA12DC" w:rsidRPr="00C22A3A" w:rsidRDefault="00CA12DC" w:rsidP="000F1367">
            <w:pPr>
              <w:jc w:val="both"/>
              <w:rPr>
                <w:rFonts w:cs="Arial"/>
                <w:sz w:val="20"/>
                <w:szCs w:val="20"/>
              </w:rPr>
            </w:pPr>
            <w:r w:rsidRPr="00C22A3A">
              <w:rPr>
                <w:rFonts w:cs="Arial"/>
                <w:sz w:val="20"/>
                <w:szCs w:val="20"/>
                <w:u w:val="single"/>
              </w:rPr>
              <w:t>Evidence might include</w:t>
            </w:r>
            <w:r w:rsidR="007D2877" w:rsidRPr="00C22A3A">
              <w:rPr>
                <w:rFonts w:cs="Arial"/>
                <w:sz w:val="20"/>
                <w:szCs w:val="20"/>
                <w:u w:val="single"/>
              </w:rPr>
              <w:t xml:space="preserve"> collaborative working to develop</w:t>
            </w:r>
            <w:r w:rsidR="00711466" w:rsidRPr="00C22A3A">
              <w:rPr>
                <w:rFonts w:cs="Arial"/>
                <w:sz w:val="20"/>
                <w:szCs w:val="20"/>
                <w:u w:val="single"/>
              </w:rPr>
              <w:t xml:space="preserve"> and influence</w:t>
            </w:r>
            <w:r w:rsidRPr="00C22A3A">
              <w:rPr>
                <w:rFonts w:cs="Arial"/>
                <w:sz w:val="20"/>
                <w:szCs w:val="20"/>
                <w:u w:val="single"/>
              </w:rPr>
              <w:t>:</w:t>
            </w:r>
          </w:p>
          <w:p w14:paraId="40A5DBD2"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Appropriately targeted assessment tasks</w:t>
            </w:r>
          </w:p>
          <w:p w14:paraId="35EED55E"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evaluations</w:t>
            </w:r>
          </w:p>
          <w:p w14:paraId="267C34F7"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reviews</w:t>
            </w:r>
          </w:p>
          <w:p w14:paraId="0608BBF4"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 feedback</w:t>
            </w:r>
          </w:p>
          <w:p w14:paraId="181F396A"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Learning materials</w:t>
            </w:r>
          </w:p>
          <w:p w14:paraId="00EA4CB6"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Moderation documents</w:t>
            </w:r>
          </w:p>
          <w:p w14:paraId="378D943F"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External examiner activity</w:t>
            </w:r>
          </w:p>
          <w:p w14:paraId="4D7CFC3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Innovative approaches to assessment and feedback</w:t>
            </w:r>
          </w:p>
          <w:p w14:paraId="4EE4D2A6"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responses to feedback</w:t>
            </w:r>
          </w:p>
          <w:p w14:paraId="3B721022" w14:textId="77777777" w:rsidR="005407DE" w:rsidRPr="00C22A3A" w:rsidRDefault="005407DE" w:rsidP="005407DE">
            <w:pPr>
              <w:ind w:left="57"/>
              <w:rPr>
                <w:rFonts w:cs="Arial"/>
                <w:sz w:val="20"/>
                <w:szCs w:val="20"/>
              </w:rPr>
            </w:pPr>
          </w:p>
        </w:tc>
      </w:tr>
      <w:tr w:rsidR="005407DE" w:rsidRPr="00C22A3A" w14:paraId="2A2B3759" w14:textId="77777777" w:rsidTr="00AC5818">
        <w:tc>
          <w:tcPr>
            <w:tcW w:w="10598" w:type="dxa"/>
            <w:gridSpan w:val="2"/>
          </w:tcPr>
          <w:p w14:paraId="6C064D6E" w14:textId="77777777" w:rsidR="005407DE" w:rsidRPr="00C22A3A" w:rsidRDefault="005407DE" w:rsidP="000F1367">
            <w:pPr>
              <w:jc w:val="both"/>
              <w:rPr>
                <w:rFonts w:cs="Arial"/>
                <w:b/>
                <w:sz w:val="24"/>
                <w:szCs w:val="24"/>
                <w:u w:val="single"/>
              </w:rPr>
            </w:pPr>
            <w:r w:rsidRPr="004E52FB">
              <w:rPr>
                <w:rFonts w:cs="Arial"/>
                <w:b/>
                <w:sz w:val="24"/>
                <w:szCs w:val="24"/>
                <w:highlight w:val="yellow"/>
                <w:u w:val="single"/>
              </w:rPr>
              <w:t>Write your evidence here</w:t>
            </w:r>
          </w:p>
          <w:p w14:paraId="3BBB2EF2" w14:textId="77777777" w:rsidR="005407DE" w:rsidRDefault="005407DE" w:rsidP="000F1367">
            <w:pPr>
              <w:jc w:val="both"/>
              <w:rPr>
                <w:rFonts w:cs="Arial"/>
                <w:sz w:val="24"/>
                <w:szCs w:val="24"/>
              </w:rPr>
            </w:pPr>
          </w:p>
          <w:p w14:paraId="21EE2A94" w14:textId="36039F60" w:rsidR="006721D5" w:rsidRPr="00E02F1F" w:rsidRDefault="00B958BC" w:rsidP="00B958BC">
            <w:pPr>
              <w:jc w:val="both"/>
              <w:rPr>
                <w:rFonts w:cs="Arial"/>
                <w:sz w:val="24"/>
                <w:szCs w:val="24"/>
              </w:rPr>
            </w:pPr>
            <w:r w:rsidRPr="00E02F1F">
              <w:rPr>
                <w:rFonts w:cs="Arial"/>
                <w:sz w:val="24"/>
                <w:szCs w:val="24"/>
              </w:rPr>
              <w:lastRenderedPageBreak/>
              <w:t xml:space="preserve">I have been involved in </w:t>
            </w:r>
            <w:r w:rsidR="00516F0F">
              <w:rPr>
                <w:rFonts w:cs="Arial"/>
                <w:sz w:val="24"/>
                <w:szCs w:val="24"/>
              </w:rPr>
              <w:t xml:space="preserve">assessment </w:t>
            </w:r>
            <w:r w:rsidRPr="00E02F1F">
              <w:rPr>
                <w:rFonts w:cs="Arial"/>
                <w:sz w:val="24"/>
                <w:szCs w:val="24"/>
              </w:rPr>
              <w:t xml:space="preserve">setting, marking, </w:t>
            </w:r>
            <w:r w:rsidR="008E7784" w:rsidRPr="00E02F1F">
              <w:rPr>
                <w:rFonts w:cs="Arial"/>
                <w:sz w:val="24"/>
                <w:szCs w:val="24"/>
              </w:rPr>
              <w:t>moderating,</w:t>
            </w:r>
            <w:r w:rsidRPr="00E02F1F">
              <w:rPr>
                <w:rFonts w:cs="Arial"/>
                <w:sz w:val="24"/>
                <w:szCs w:val="24"/>
              </w:rPr>
              <w:t xml:space="preserve"> and </w:t>
            </w:r>
            <w:r w:rsidR="006B09B1">
              <w:rPr>
                <w:rFonts w:cs="Arial"/>
                <w:sz w:val="24"/>
                <w:szCs w:val="24"/>
              </w:rPr>
              <w:t>providing</w:t>
            </w:r>
            <w:r w:rsidRPr="00E02F1F">
              <w:rPr>
                <w:rFonts w:cs="Arial"/>
                <w:sz w:val="24"/>
                <w:szCs w:val="24"/>
              </w:rPr>
              <w:t xml:space="preserve"> feedback/feedforward on a variety of assessments </w:t>
            </w:r>
            <w:r w:rsidR="00201CD3" w:rsidRPr="00E02F1F">
              <w:rPr>
                <w:rFonts w:cs="Arial"/>
                <w:sz w:val="24"/>
                <w:szCs w:val="24"/>
              </w:rPr>
              <w:t>including</w:t>
            </w:r>
            <w:r w:rsidRPr="00E02F1F">
              <w:rPr>
                <w:rFonts w:cs="Arial"/>
                <w:sz w:val="24"/>
                <w:szCs w:val="24"/>
              </w:rPr>
              <w:t xml:space="preserve"> formative/summative task, exams, written and oral assessments</w:t>
            </w:r>
            <w:r w:rsidR="00521A39">
              <w:rPr>
                <w:rFonts w:cs="Arial"/>
                <w:sz w:val="24"/>
                <w:szCs w:val="24"/>
              </w:rPr>
              <w:t xml:space="preserve"> throughout my</w:t>
            </w:r>
            <w:r w:rsidR="00587306">
              <w:rPr>
                <w:rFonts w:cs="Arial"/>
                <w:sz w:val="24"/>
                <w:szCs w:val="24"/>
              </w:rPr>
              <w:t xml:space="preserve"> teaching</w:t>
            </w:r>
            <w:r w:rsidR="002E1534">
              <w:rPr>
                <w:rFonts w:cs="Arial"/>
                <w:sz w:val="24"/>
                <w:szCs w:val="24"/>
              </w:rPr>
              <w:t xml:space="preserve"> </w:t>
            </w:r>
            <w:r w:rsidR="00587306">
              <w:rPr>
                <w:rFonts w:cs="Arial"/>
                <w:sz w:val="24"/>
                <w:szCs w:val="24"/>
              </w:rPr>
              <w:t>practice</w:t>
            </w:r>
            <w:r w:rsidRPr="00E02F1F">
              <w:rPr>
                <w:rFonts w:cs="Arial"/>
                <w:sz w:val="24"/>
                <w:szCs w:val="24"/>
              </w:rPr>
              <w:t>.</w:t>
            </w:r>
            <w:r w:rsidR="006721D5" w:rsidRPr="00E02F1F">
              <w:rPr>
                <w:rFonts w:cs="Arial"/>
                <w:sz w:val="24"/>
                <w:szCs w:val="24"/>
              </w:rPr>
              <w:t xml:space="preserve"> As a Programme Manager, I </w:t>
            </w:r>
            <w:r w:rsidR="002E1534">
              <w:rPr>
                <w:rFonts w:cs="Arial"/>
                <w:sz w:val="24"/>
                <w:szCs w:val="24"/>
              </w:rPr>
              <w:t xml:space="preserve">would </w:t>
            </w:r>
            <w:r w:rsidR="002520A7" w:rsidRPr="00E02F1F">
              <w:rPr>
                <w:rFonts w:cs="Arial"/>
                <w:sz w:val="24"/>
                <w:szCs w:val="24"/>
              </w:rPr>
              <w:t xml:space="preserve">review and confirm assessment briefs written by the programme </w:t>
            </w:r>
            <w:r w:rsidR="002E1534">
              <w:rPr>
                <w:rFonts w:cs="Arial"/>
                <w:sz w:val="24"/>
                <w:szCs w:val="24"/>
              </w:rPr>
              <w:t>t</w:t>
            </w:r>
            <w:r w:rsidR="002520A7" w:rsidRPr="00E02F1F">
              <w:rPr>
                <w:rFonts w:cs="Arial"/>
                <w:sz w:val="24"/>
                <w:szCs w:val="24"/>
              </w:rPr>
              <w:t>eam to ensure quality and consistenc</w:t>
            </w:r>
            <w:r w:rsidR="00EA18C8">
              <w:rPr>
                <w:rFonts w:cs="Arial"/>
                <w:sz w:val="24"/>
                <w:szCs w:val="24"/>
              </w:rPr>
              <w:t>y</w:t>
            </w:r>
            <w:r w:rsidR="0075304C" w:rsidRPr="00E02F1F">
              <w:rPr>
                <w:rFonts w:cs="Arial"/>
                <w:sz w:val="24"/>
                <w:szCs w:val="24"/>
              </w:rPr>
              <w:t xml:space="preserve"> and that they adhere to module descriptors</w:t>
            </w:r>
            <w:r w:rsidR="00BF199A" w:rsidRPr="00E02F1F">
              <w:rPr>
                <w:rFonts w:cs="Arial"/>
                <w:sz w:val="24"/>
                <w:szCs w:val="24"/>
              </w:rPr>
              <w:t xml:space="preserve">, </w:t>
            </w:r>
            <w:r w:rsidR="00A821B6" w:rsidRPr="00E02F1F">
              <w:rPr>
                <w:rFonts w:cs="Arial"/>
                <w:sz w:val="24"/>
                <w:szCs w:val="24"/>
              </w:rPr>
              <w:t xml:space="preserve">university </w:t>
            </w:r>
            <w:r w:rsidR="00BF199A" w:rsidRPr="00E02F1F">
              <w:rPr>
                <w:rFonts w:cs="Arial"/>
                <w:sz w:val="24"/>
                <w:szCs w:val="24"/>
              </w:rPr>
              <w:t>level assessment requirements</w:t>
            </w:r>
            <w:r w:rsidR="0075304C" w:rsidRPr="00E02F1F">
              <w:rPr>
                <w:rFonts w:cs="Arial"/>
                <w:sz w:val="24"/>
                <w:szCs w:val="24"/>
              </w:rPr>
              <w:t xml:space="preserve"> and</w:t>
            </w:r>
            <w:r w:rsidR="00BF199A" w:rsidRPr="00E02F1F">
              <w:rPr>
                <w:rFonts w:cs="Arial"/>
                <w:sz w:val="24"/>
                <w:szCs w:val="24"/>
              </w:rPr>
              <w:t xml:space="preserve"> </w:t>
            </w:r>
            <w:r w:rsidR="00797C42" w:rsidRPr="00E02F1F">
              <w:rPr>
                <w:rFonts w:cs="Arial"/>
                <w:sz w:val="24"/>
                <w:szCs w:val="24"/>
              </w:rPr>
              <w:t xml:space="preserve">adhere to the spirt of the programme. </w:t>
            </w:r>
            <w:r w:rsidR="00EC069E">
              <w:rPr>
                <w:rFonts w:cs="Arial"/>
                <w:sz w:val="24"/>
                <w:szCs w:val="24"/>
              </w:rPr>
              <w:t>A</w:t>
            </w:r>
            <w:r w:rsidR="00F62FB4">
              <w:rPr>
                <w:rFonts w:cs="Arial"/>
                <w:sz w:val="24"/>
                <w:szCs w:val="24"/>
              </w:rPr>
              <w:t>s</w:t>
            </w:r>
            <w:r w:rsidR="00EC069E">
              <w:rPr>
                <w:rFonts w:cs="Arial"/>
                <w:sz w:val="24"/>
                <w:szCs w:val="24"/>
              </w:rPr>
              <w:t xml:space="preserve"> a</w:t>
            </w:r>
            <w:r w:rsidR="00797C42" w:rsidRPr="00E02F1F">
              <w:rPr>
                <w:rFonts w:cs="Arial"/>
                <w:sz w:val="24"/>
                <w:szCs w:val="24"/>
              </w:rPr>
              <w:t xml:space="preserve"> Academic Director,</w:t>
            </w:r>
            <w:r w:rsidR="00201CD3" w:rsidRPr="00E02F1F">
              <w:rPr>
                <w:rFonts w:cs="Arial"/>
                <w:sz w:val="24"/>
                <w:szCs w:val="24"/>
              </w:rPr>
              <w:t xml:space="preserve"> </w:t>
            </w:r>
            <w:r w:rsidR="00F62FB4">
              <w:rPr>
                <w:rFonts w:cs="Arial"/>
                <w:sz w:val="24"/>
                <w:szCs w:val="24"/>
              </w:rPr>
              <w:t xml:space="preserve">I </w:t>
            </w:r>
            <w:r w:rsidR="00201CD3" w:rsidRPr="00E02F1F">
              <w:rPr>
                <w:rFonts w:cs="Arial"/>
                <w:sz w:val="24"/>
                <w:szCs w:val="24"/>
              </w:rPr>
              <w:t xml:space="preserve">review the content of assessments </w:t>
            </w:r>
            <w:r w:rsidR="00157FF4" w:rsidRPr="00E02F1F">
              <w:rPr>
                <w:rFonts w:cs="Arial"/>
                <w:sz w:val="24"/>
                <w:szCs w:val="24"/>
              </w:rPr>
              <w:t>for new programmes through the validation process</w:t>
            </w:r>
            <w:r w:rsidR="00C9556C">
              <w:rPr>
                <w:rFonts w:cs="Arial"/>
                <w:sz w:val="24"/>
                <w:szCs w:val="24"/>
              </w:rPr>
              <w:t>es</w:t>
            </w:r>
            <w:r w:rsidR="00C56972">
              <w:rPr>
                <w:rFonts w:cs="Arial"/>
                <w:sz w:val="24"/>
                <w:szCs w:val="24"/>
              </w:rPr>
              <w:t xml:space="preserve"> and </w:t>
            </w:r>
            <w:r w:rsidR="00374BF3">
              <w:rPr>
                <w:rFonts w:cs="Arial"/>
                <w:sz w:val="24"/>
                <w:szCs w:val="24"/>
              </w:rPr>
              <w:t xml:space="preserve">with the support of my Programme Managers and the Quality Team; I </w:t>
            </w:r>
            <w:r w:rsidR="00157FF4" w:rsidRPr="00E02F1F">
              <w:rPr>
                <w:rFonts w:cs="Arial"/>
                <w:sz w:val="24"/>
                <w:szCs w:val="24"/>
              </w:rPr>
              <w:t>ensur</w:t>
            </w:r>
            <w:r w:rsidR="00C56972">
              <w:rPr>
                <w:rFonts w:cs="Arial"/>
                <w:sz w:val="24"/>
                <w:szCs w:val="24"/>
              </w:rPr>
              <w:t>e</w:t>
            </w:r>
            <w:r w:rsidR="00157FF4" w:rsidRPr="00E02F1F">
              <w:rPr>
                <w:rFonts w:cs="Arial"/>
                <w:sz w:val="24"/>
                <w:szCs w:val="24"/>
              </w:rPr>
              <w:t xml:space="preserve"> that</w:t>
            </w:r>
            <w:r w:rsidR="00BD27F5" w:rsidRPr="00E02F1F">
              <w:rPr>
                <w:rFonts w:cs="Arial"/>
                <w:sz w:val="24"/>
                <w:szCs w:val="24"/>
              </w:rPr>
              <w:t xml:space="preserve"> </w:t>
            </w:r>
            <w:r w:rsidR="00C56972">
              <w:rPr>
                <w:rFonts w:cs="Arial"/>
                <w:sz w:val="24"/>
                <w:szCs w:val="24"/>
              </w:rPr>
              <w:t>the academic</w:t>
            </w:r>
            <w:r w:rsidR="00BD27F5" w:rsidRPr="00E02F1F">
              <w:rPr>
                <w:rFonts w:cs="Arial"/>
                <w:sz w:val="24"/>
                <w:szCs w:val="24"/>
              </w:rPr>
              <w:t xml:space="preserve"> team </w:t>
            </w:r>
            <w:r w:rsidR="00C56972">
              <w:rPr>
                <w:rFonts w:cs="Arial"/>
                <w:sz w:val="24"/>
                <w:szCs w:val="24"/>
              </w:rPr>
              <w:t xml:space="preserve">at the </w:t>
            </w:r>
            <w:r w:rsidR="00374BF3">
              <w:rPr>
                <w:rFonts w:cs="Arial"/>
                <w:sz w:val="24"/>
                <w:szCs w:val="24"/>
              </w:rPr>
              <w:t>Birmingham</w:t>
            </w:r>
            <w:r w:rsidR="00C56972">
              <w:rPr>
                <w:rFonts w:cs="Arial"/>
                <w:sz w:val="24"/>
                <w:szCs w:val="24"/>
              </w:rPr>
              <w:t xml:space="preserve"> Ca</w:t>
            </w:r>
            <w:r w:rsidR="00374BF3">
              <w:rPr>
                <w:rFonts w:cs="Arial"/>
                <w:sz w:val="24"/>
                <w:szCs w:val="24"/>
              </w:rPr>
              <w:t xml:space="preserve">mpus </w:t>
            </w:r>
            <w:r w:rsidR="00BD27F5" w:rsidRPr="00E02F1F">
              <w:rPr>
                <w:rFonts w:cs="Arial"/>
                <w:sz w:val="24"/>
                <w:szCs w:val="24"/>
              </w:rPr>
              <w:t>attend</w:t>
            </w:r>
            <w:r w:rsidR="00157FF4" w:rsidRPr="00E02F1F">
              <w:rPr>
                <w:rFonts w:cs="Arial"/>
                <w:sz w:val="24"/>
                <w:szCs w:val="24"/>
              </w:rPr>
              <w:t xml:space="preserve"> </w:t>
            </w:r>
            <w:r w:rsidR="00BD27F5" w:rsidRPr="00E02F1F">
              <w:rPr>
                <w:rFonts w:cs="Arial"/>
                <w:sz w:val="24"/>
                <w:szCs w:val="24"/>
              </w:rPr>
              <w:t xml:space="preserve">marking, </w:t>
            </w:r>
            <w:r w:rsidR="008E7784" w:rsidRPr="00E02F1F">
              <w:rPr>
                <w:rFonts w:cs="Arial"/>
                <w:sz w:val="24"/>
                <w:szCs w:val="24"/>
              </w:rPr>
              <w:t>moderation,</w:t>
            </w:r>
            <w:r w:rsidR="00BD27F5" w:rsidRPr="00E02F1F">
              <w:rPr>
                <w:rFonts w:cs="Arial"/>
                <w:sz w:val="24"/>
                <w:szCs w:val="24"/>
              </w:rPr>
              <w:t xml:space="preserve"> and</w:t>
            </w:r>
            <w:r w:rsidR="006E629B" w:rsidRPr="00E02F1F">
              <w:rPr>
                <w:rFonts w:cs="Arial"/>
                <w:sz w:val="24"/>
                <w:szCs w:val="24"/>
              </w:rPr>
              <w:t xml:space="preserve"> standardization</w:t>
            </w:r>
            <w:r w:rsidR="00E02F1F" w:rsidRPr="00E02F1F">
              <w:rPr>
                <w:rFonts w:cs="Arial"/>
                <w:sz w:val="24"/>
                <w:szCs w:val="24"/>
              </w:rPr>
              <w:t xml:space="preserve"> training.</w:t>
            </w:r>
          </w:p>
          <w:p w14:paraId="5CF3BC2B" w14:textId="77777777" w:rsidR="006E629B" w:rsidRDefault="006E629B" w:rsidP="00B958BC">
            <w:pPr>
              <w:jc w:val="both"/>
              <w:rPr>
                <w:rFonts w:cs="Arial"/>
                <w:sz w:val="24"/>
                <w:szCs w:val="24"/>
                <w:highlight w:val="yellow"/>
              </w:rPr>
            </w:pPr>
          </w:p>
          <w:p w14:paraId="113C0001" w14:textId="03BEE864" w:rsidR="00B958BC" w:rsidRPr="0034770C" w:rsidRDefault="00B958BC" w:rsidP="00B958BC">
            <w:pPr>
              <w:jc w:val="both"/>
              <w:rPr>
                <w:rFonts w:cs="Arial"/>
                <w:sz w:val="24"/>
                <w:szCs w:val="24"/>
              </w:rPr>
            </w:pPr>
            <w:r w:rsidRPr="0034770C">
              <w:rPr>
                <w:rFonts w:cs="Arial"/>
                <w:sz w:val="24"/>
                <w:szCs w:val="24"/>
              </w:rPr>
              <w:t xml:space="preserve">On assessing and giving feedback, I strongly believe that it is crucial to identify, reflect and incorporate students’ learning needs into the development of assessments (K1-K2-V1-V4) (Hitt and Tucker, 2016). I see assessment as tool to help students develop core academic knowledge and employability skills and not just a tool for determining pass or fail within subject material (V4). First, when designing assessments, I always ensure that all quality assurance measures are met and in-line with achieving the learning outcomes of the module (K6-V4). As it is possible to get distracted by the form and language of an assessment such that lecturers lose sight of its purpose and how it relates to students’ learning and professional practice (K6-V4) (Fleming, 2010). </w:t>
            </w:r>
            <w:r w:rsidR="005E7E01" w:rsidRPr="0034770C">
              <w:rPr>
                <w:rFonts w:cs="Arial"/>
                <w:sz w:val="24"/>
                <w:szCs w:val="24"/>
              </w:rPr>
              <w:t xml:space="preserve">Having undertaken a range of </w:t>
            </w:r>
            <w:r w:rsidR="00183907" w:rsidRPr="0034770C">
              <w:rPr>
                <w:rFonts w:cs="Arial"/>
                <w:sz w:val="24"/>
                <w:szCs w:val="24"/>
              </w:rPr>
              <w:t>academic leadership roles</w:t>
            </w:r>
            <w:r w:rsidRPr="0034770C">
              <w:rPr>
                <w:rFonts w:cs="Arial"/>
                <w:sz w:val="24"/>
                <w:szCs w:val="24"/>
              </w:rPr>
              <w:t>, I place emphasis on explaining the rationale behind assessments to other lecturers on module</w:t>
            </w:r>
            <w:r w:rsidR="005544AC" w:rsidRPr="0034770C">
              <w:rPr>
                <w:rFonts w:cs="Arial"/>
                <w:sz w:val="24"/>
                <w:szCs w:val="24"/>
              </w:rPr>
              <w:t>s and programmes</w:t>
            </w:r>
            <w:r w:rsidRPr="0034770C">
              <w:rPr>
                <w:rFonts w:cs="Arial"/>
                <w:sz w:val="24"/>
                <w:szCs w:val="24"/>
              </w:rPr>
              <w:t xml:space="preserve"> to ensure standardisation in teaching delivery (K6). This creates synergy within the lecturers to adequately teach students to ensure student’s understanding of the core knowledge within modules in-turn bolstering students’ academic progression and development of skills for employability (K2-K3-K4-V4). </w:t>
            </w:r>
          </w:p>
          <w:p w14:paraId="45D8D472" w14:textId="77777777" w:rsidR="00B958BC" w:rsidRPr="00B958BC" w:rsidRDefault="00B958BC" w:rsidP="00B958BC">
            <w:pPr>
              <w:jc w:val="both"/>
              <w:rPr>
                <w:rFonts w:cs="Arial"/>
                <w:sz w:val="24"/>
                <w:szCs w:val="24"/>
                <w:highlight w:val="yellow"/>
              </w:rPr>
            </w:pPr>
          </w:p>
          <w:p w14:paraId="2A5AE817" w14:textId="634CBD0B" w:rsidR="00B958BC" w:rsidRPr="00F62FB4" w:rsidRDefault="00B958BC" w:rsidP="00B958BC">
            <w:pPr>
              <w:jc w:val="both"/>
              <w:rPr>
                <w:rFonts w:cs="Arial"/>
                <w:sz w:val="24"/>
                <w:szCs w:val="24"/>
              </w:rPr>
            </w:pPr>
            <w:r w:rsidRPr="00F62FB4">
              <w:rPr>
                <w:rFonts w:cs="Arial"/>
                <w:sz w:val="24"/>
                <w:szCs w:val="24"/>
              </w:rPr>
              <w:t>An effective strategy I apply within my practice</w:t>
            </w:r>
            <w:r w:rsidR="0034770C" w:rsidRPr="00F62FB4">
              <w:rPr>
                <w:rFonts w:cs="Arial"/>
                <w:sz w:val="24"/>
                <w:szCs w:val="24"/>
              </w:rPr>
              <w:t xml:space="preserve"> and promote that in other</w:t>
            </w:r>
            <w:r w:rsidR="004E365A" w:rsidRPr="00F62FB4">
              <w:rPr>
                <w:rFonts w:cs="Arial"/>
                <w:sz w:val="24"/>
                <w:szCs w:val="24"/>
              </w:rPr>
              <w:t xml:space="preserve"> academic practitioners</w:t>
            </w:r>
            <w:r w:rsidRPr="00F62FB4">
              <w:rPr>
                <w:rFonts w:cs="Arial"/>
                <w:sz w:val="24"/>
                <w:szCs w:val="24"/>
              </w:rPr>
              <w:t xml:space="preserve"> involves the use of a variety of assessments within module</w:t>
            </w:r>
            <w:r w:rsidR="004E365A" w:rsidRPr="00F62FB4">
              <w:rPr>
                <w:rFonts w:cs="Arial"/>
                <w:sz w:val="24"/>
                <w:szCs w:val="24"/>
              </w:rPr>
              <w:t>s</w:t>
            </w:r>
            <w:r w:rsidRPr="00F62FB4">
              <w:rPr>
                <w:rFonts w:cs="Arial"/>
                <w:sz w:val="24"/>
                <w:szCs w:val="24"/>
              </w:rPr>
              <w:t xml:space="preserve"> (K5). Using different types of assessments required that I research on the efficacy of these assessments to achieve the intended learning outcomes and are relevant to the weekly topics in the module (K1-K2-K5-V3). </w:t>
            </w:r>
          </w:p>
          <w:p w14:paraId="7C86898D" w14:textId="77777777" w:rsidR="00B958BC" w:rsidRPr="00F62FB4" w:rsidRDefault="00B958BC" w:rsidP="00B958BC">
            <w:pPr>
              <w:jc w:val="both"/>
              <w:rPr>
                <w:rFonts w:cs="Arial"/>
                <w:sz w:val="24"/>
                <w:szCs w:val="24"/>
              </w:rPr>
            </w:pPr>
          </w:p>
          <w:p w14:paraId="5057E633" w14:textId="533C566D" w:rsidR="00B958BC" w:rsidRPr="00F62FB4" w:rsidRDefault="00B958BC" w:rsidP="00B958BC">
            <w:pPr>
              <w:jc w:val="both"/>
              <w:rPr>
                <w:rFonts w:cs="Arial"/>
                <w:sz w:val="24"/>
                <w:szCs w:val="24"/>
              </w:rPr>
            </w:pPr>
            <w:r w:rsidRPr="00F62FB4">
              <w:rPr>
                <w:rFonts w:cs="Arial"/>
                <w:sz w:val="24"/>
                <w:szCs w:val="24"/>
              </w:rPr>
              <w:t xml:space="preserve">I have designed and used various forms of assessment including; group activities, reflective exercises, presentations, report writing and online quizzes that are linked to theoretical underpinnings within the module and professional practice in the workplace (K4-V4) (Jorre de St Jorre and Oliver, 2018). My approach to setting assessments focuses on enabling student to develop key academic and employability skills such as - critical-thinking, creativity, teamwork and reflection on future workplace (V4). This approach supports students’ learning, improves their skills and exposes them to a variety of assessment other than traditional essays and exams (V1-V4). I always allocate time during lectures to discuss the rationale behind assessments and highlight their significance to students’ learning (K3). In-turn enabling students to develop cognitive and intellectual skills on how to tackle these assessments and ensure that the learning outcomes are adequately assessed (K5-K2). For example, the problem-based assessment within my module required students to reflect on their own </w:t>
            </w:r>
            <w:r w:rsidR="00C35914" w:rsidRPr="00F62FB4">
              <w:rPr>
                <w:rFonts w:cs="Arial"/>
                <w:sz w:val="24"/>
                <w:szCs w:val="24"/>
              </w:rPr>
              <w:t>health and social care</w:t>
            </w:r>
            <w:r w:rsidRPr="00F62FB4">
              <w:rPr>
                <w:rFonts w:cs="Arial"/>
                <w:sz w:val="24"/>
                <w:szCs w:val="24"/>
              </w:rPr>
              <w:t xml:space="preserve"> practice by considering how they performed within ‘teams’ and to provide alternative approach to solving such challenges in the workplace (K5-K3-V1). This assessment required students to employ reflective practices/theories (Gibbs Reflective Cycle) to draw knowledge from their own experiences and gain in-depth insight into their teamworking skills and practice in the workplace (K2-K5-V4) (Karnieli-Miller, 2020).</w:t>
            </w:r>
            <w:r w:rsidR="00A32617" w:rsidRPr="00F62FB4">
              <w:rPr>
                <w:rFonts w:cs="Arial"/>
                <w:sz w:val="24"/>
                <w:szCs w:val="24"/>
              </w:rPr>
              <w:t xml:space="preserve"> </w:t>
            </w:r>
            <w:r w:rsidR="00C5472C" w:rsidRPr="00F62FB4">
              <w:rPr>
                <w:rFonts w:cs="Arial"/>
                <w:sz w:val="24"/>
                <w:szCs w:val="24"/>
              </w:rPr>
              <w:t>I w</w:t>
            </w:r>
            <w:r w:rsidR="002514C9" w:rsidRPr="00F62FB4">
              <w:rPr>
                <w:rFonts w:cs="Arial"/>
                <w:sz w:val="24"/>
                <w:szCs w:val="24"/>
              </w:rPr>
              <w:t xml:space="preserve">ork with module </w:t>
            </w:r>
            <w:r w:rsidR="00630A2C" w:rsidRPr="00F62FB4">
              <w:rPr>
                <w:rFonts w:cs="Arial"/>
                <w:sz w:val="24"/>
                <w:szCs w:val="24"/>
              </w:rPr>
              <w:t>co-ordinators</w:t>
            </w:r>
            <w:r w:rsidR="002514C9" w:rsidRPr="00F62FB4">
              <w:rPr>
                <w:rFonts w:cs="Arial"/>
                <w:sz w:val="24"/>
                <w:szCs w:val="24"/>
              </w:rPr>
              <w:t xml:space="preserve"> and promot</w:t>
            </w:r>
            <w:r w:rsidR="00C5472C" w:rsidRPr="00F62FB4">
              <w:rPr>
                <w:rFonts w:cs="Arial"/>
                <w:sz w:val="24"/>
                <w:szCs w:val="24"/>
              </w:rPr>
              <w:t>e</w:t>
            </w:r>
            <w:r w:rsidR="002514C9" w:rsidRPr="00F62FB4">
              <w:rPr>
                <w:rFonts w:cs="Arial"/>
                <w:sz w:val="24"/>
                <w:szCs w:val="24"/>
              </w:rPr>
              <w:t xml:space="preserve"> this practice to programme managers</w:t>
            </w:r>
            <w:r w:rsidR="00C5472C" w:rsidRPr="00F62FB4">
              <w:rPr>
                <w:rFonts w:cs="Arial"/>
                <w:sz w:val="24"/>
                <w:szCs w:val="24"/>
              </w:rPr>
              <w:t>.</w:t>
            </w:r>
            <w:r w:rsidR="002514C9" w:rsidRPr="00F62FB4">
              <w:rPr>
                <w:rFonts w:cs="Arial"/>
                <w:sz w:val="24"/>
                <w:szCs w:val="24"/>
              </w:rPr>
              <w:t xml:space="preserve"> </w:t>
            </w:r>
          </w:p>
          <w:p w14:paraId="572715A8" w14:textId="77777777" w:rsidR="00B958BC" w:rsidRPr="00F62FB4" w:rsidRDefault="00B958BC" w:rsidP="00B958BC">
            <w:pPr>
              <w:jc w:val="both"/>
              <w:rPr>
                <w:rFonts w:cs="Arial"/>
                <w:sz w:val="24"/>
                <w:szCs w:val="24"/>
              </w:rPr>
            </w:pPr>
            <w:r w:rsidRPr="00F62FB4">
              <w:rPr>
                <w:rFonts w:cs="Arial"/>
                <w:sz w:val="24"/>
                <w:szCs w:val="24"/>
              </w:rPr>
              <w:t xml:space="preserve">  </w:t>
            </w:r>
          </w:p>
          <w:p w14:paraId="6D306EF3" w14:textId="1ECBD160" w:rsidR="000B1C1E" w:rsidRPr="00F62FB4" w:rsidRDefault="00B958BC" w:rsidP="00B958BC">
            <w:pPr>
              <w:jc w:val="both"/>
              <w:rPr>
                <w:rFonts w:cs="Arial"/>
                <w:sz w:val="24"/>
                <w:szCs w:val="24"/>
              </w:rPr>
            </w:pPr>
            <w:r w:rsidRPr="00F62FB4">
              <w:rPr>
                <w:rFonts w:cs="Arial"/>
                <w:sz w:val="24"/>
                <w:szCs w:val="24"/>
              </w:rPr>
              <w:lastRenderedPageBreak/>
              <w:t>I regularly mark, assess and provide feedback/feedforward on student’s coursework,</w:t>
            </w:r>
            <w:r w:rsidR="000E3681" w:rsidRPr="00F62FB4">
              <w:rPr>
                <w:rFonts w:cs="Arial"/>
                <w:sz w:val="24"/>
                <w:szCs w:val="24"/>
              </w:rPr>
              <w:t xml:space="preserve"> presentations,</w:t>
            </w:r>
            <w:r w:rsidRPr="00F62FB4">
              <w:rPr>
                <w:rFonts w:cs="Arial"/>
                <w:sz w:val="24"/>
                <w:szCs w:val="24"/>
              </w:rPr>
              <w:t xml:space="preserve"> dissertation and other forms of assessments. I have regularly given appropriate and timely feedback/feedforward for summative and formative tasks to encourage learning and boost student’s confidence on their academic, professional and personal development. I </w:t>
            </w:r>
            <w:r w:rsidR="003E4635" w:rsidRPr="00F62FB4">
              <w:rPr>
                <w:rFonts w:cs="Arial"/>
                <w:sz w:val="24"/>
                <w:szCs w:val="24"/>
              </w:rPr>
              <w:t>m</w:t>
            </w:r>
            <w:r w:rsidRPr="00F62FB4">
              <w:rPr>
                <w:rFonts w:cs="Arial"/>
                <w:sz w:val="24"/>
                <w:szCs w:val="24"/>
              </w:rPr>
              <w:t xml:space="preserve">oderate other lecturer’s marks on modules. My approach to giving feedback/feedforward to student centres on ensuring that the University’s Quality </w:t>
            </w:r>
            <w:r w:rsidR="00C3244D" w:rsidRPr="00F62FB4">
              <w:rPr>
                <w:rFonts w:cs="Arial"/>
                <w:sz w:val="24"/>
                <w:szCs w:val="24"/>
              </w:rPr>
              <w:t>Handbook</w:t>
            </w:r>
            <w:r w:rsidRPr="00F62FB4">
              <w:rPr>
                <w:rFonts w:cs="Arial"/>
                <w:sz w:val="24"/>
                <w:szCs w:val="24"/>
              </w:rPr>
              <w:t xml:space="preserve"> are delivered, students’ progress academically, equality/fairness of marks whilst ensuring personal tutorial support (K6-K3-K2). </w:t>
            </w:r>
            <w:r w:rsidR="000B1C1E" w:rsidRPr="00F62FB4">
              <w:rPr>
                <w:rFonts w:cs="Arial"/>
                <w:sz w:val="24"/>
                <w:szCs w:val="24"/>
              </w:rPr>
              <w:t xml:space="preserve">Frequently I guide my team to on how to apply the requirements of the </w:t>
            </w:r>
            <w:r w:rsidR="00C3244D" w:rsidRPr="00F62FB4">
              <w:rPr>
                <w:rFonts w:cs="Arial"/>
                <w:sz w:val="24"/>
                <w:szCs w:val="24"/>
              </w:rPr>
              <w:t>Quality Handbook</w:t>
            </w:r>
            <w:r w:rsidR="00095688" w:rsidRPr="00F62FB4">
              <w:rPr>
                <w:rFonts w:cs="Arial"/>
                <w:sz w:val="24"/>
                <w:szCs w:val="24"/>
              </w:rPr>
              <w:t xml:space="preserve"> into </w:t>
            </w:r>
            <w:r w:rsidR="00847C58" w:rsidRPr="00F62FB4">
              <w:rPr>
                <w:rFonts w:cs="Arial"/>
                <w:sz w:val="24"/>
                <w:szCs w:val="24"/>
              </w:rPr>
              <w:t>their</w:t>
            </w:r>
            <w:r w:rsidR="00095688" w:rsidRPr="00F62FB4">
              <w:rPr>
                <w:rFonts w:cs="Arial"/>
                <w:sz w:val="24"/>
                <w:szCs w:val="24"/>
              </w:rPr>
              <w:t xml:space="preserve"> academic practice, ensuring </w:t>
            </w:r>
            <w:r w:rsidR="00276300" w:rsidRPr="00F62FB4">
              <w:rPr>
                <w:rFonts w:cs="Arial"/>
                <w:sz w:val="24"/>
                <w:szCs w:val="24"/>
              </w:rPr>
              <w:t>a consistent</w:t>
            </w:r>
            <w:r w:rsidR="00095688" w:rsidRPr="00F62FB4">
              <w:rPr>
                <w:rFonts w:cs="Arial"/>
                <w:sz w:val="24"/>
                <w:szCs w:val="24"/>
              </w:rPr>
              <w:t xml:space="preserve"> </w:t>
            </w:r>
            <w:r w:rsidR="00276300" w:rsidRPr="00F62FB4">
              <w:rPr>
                <w:rFonts w:cs="Arial"/>
                <w:sz w:val="24"/>
                <w:szCs w:val="24"/>
              </w:rPr>
              <w:t xml:space="preserve">and fair approach is taken regarding the provision of student feedback. </w:t>
            </w:r>
            <w:r w:rsidR="004407F3" w:rsidRPr="00F62FB4">
              <w:rPr>
                <w:rFonts w:cs="Arial"/>
                <w:sz w:val="24"/>
                <w:szCs w:val="24"/>
              </w:rPr>
              <w:t>I example best practice by providing feedback on assessments which always includes attained grades on assessment criterion, written feedback on student’s strengths and weakness and feedforward on areas of improvement for future assessments (K5-K2). This approach is considered as best practice as it improves students’ learning and future assessments (Mackintosh-Franklin, 2021).</w:t>
            </w:r>
          </w:p>
          <w:p w14:paraId="5EB22FF3" w14:textId="77777777" w:rsidR="000B1C1E" w:rsidRPr="00F62FB4" w:rsidRDefault="000B1C1E" w:rsidP="00B958BC">
            <w:pPr>
              <w:jc w:val="both"/>
              <w:rPr>
                <w:rFonts w:cs="Arial"/>
                <w:sz w:val="24"/>
                <w:szCs w:val="24"/>
              </w:rPr>
            </w:pPr>
          </w:p>
          <w:p w14:paraId="201A4927" w14:textId="02ECF340" w:rsidR="00B958BC" w:rsidRPr="00C22A3A" w:rsidRDefault="00B958BC" w:rsidP="00B958BC">
            <w:pPr>
              <w:jc w:val="both"/>
              <w:rPr>
                <w:rFonts w:cs="Arial"/>
                <w:sz w:val="24"/>
                <w:szCs w:val="24"/>
              </w:rPr>
            </w:pPr>
            <w:r w:rsidRPr="00F62FB4">
              <w:rPr>
                <w:rFonts w:cs="Arial"/>
                <w:sz w:val="24"/>
                <w:szCs w:val="24"/>
              </w:rPr>
              <w:t>On giving feedback/feedforward, I constantly ensure that my practices</w:t>
            </w:r>
            <w:r w:rsidR="00687037" w:rsidRPr="00F62FB4">
              <w:rPr>
                <w:rFonts w:cs="Arial"/>
                <w:sz w:val="24"/>
                <w:szCs w:val="24"/>
              </w:rPr>
              <w:t xml:space="preserve"> and those of my academic team</w:t>
            </w:r>
            <w:r w:rsidRPr="00F62FB4">
              <w:rPr>
                <w:rFonts w:cs="Arial"/>
                <w:sz w:val="24"/>
                <w:szCs w:val="24"/>
              </w:rPr>
              <w:t xml:space="preserve"> align with assessment theory </w:t>
            </w:r>
            <w:r w:rsidR="008801B2" w:rsidRPr="00F62FB4">
              <w:rPr>
                <w:rFonts w:cs="Arial"/>
                <w:sz w:val="24"/>
                <w:szCs w:val="24"/>
              </w:rPr>
              <w:t>and feedback from external examiner</w:t>
            </w:r>
            <w:r w:rsidR="00F62FB4" w:rsidRPr="00F62FB4">
              <w:rPr>
                <w:rFonts w:cs="Arial"/>
                <w:sz w:val="24"/>
                <w:szCs w:val="24"/>
              </w:rPr>
              <w:t>s</w:t>
            </w:r>
            <w:r w:rsidR="008801B2" w:rsidRPr="00F62FB4">
              <w:rPr>
                <w:rFonts w:cs="Arial"/>
                <w:sz w:val="24"/>
                <w:szCs w:val="24"/>
              </w:rPr>
              <w:t xml:space="preserve"> is taken forward at relevant team meetings</w:t>
            </w:r>
            <w:r w:rsidR="002F429A" w:rsidRPr="00F62FB4">
              <w:rPr>
                <w:rFonts w:cs="Arial"/>
                <w:sz w:val="24"/>
                <w:szCs w:val="24"/>
              </w:rPr>
              <w:t xml:space="preserve"> (feedback of PV28s &amp; </w:t>
            </w:r>
            <w:r w:rsidR="00A72D53" w:rsidRPr="00F62FB4">
              <w:rPr>
                <w:rFonts w:cs="Arial"/>
                <w:sz w:val="24"/>
                <w:szCs w:val="24"/>
              </w:rPr>
              <w:t>full report)</w:t>
            </w:r>
            <w:r w:rsidR="008801B2" w:rsidRPr="00F62FB4">
              <w:rPr>
                <w:rFonts w:cs="Arial"/>
                <w:sz w:val="24"/>
                <w:szCs w:val="24"/>
              </w:rPr>
              <w:t xml:space="preserve"> </w:t>
            </w:r>
            <w:r w:rsidRPr="00F62FB4">
              <w:rPr>
                <w:rFonts w:cs="Arial"/>
                <w:sz w:val="24"/>
                <w:szCs w:val="24"/>
              </w:rPr>
              <w:t>(K5-K6-V3).</w:t>
            </w:r>
            <w:r w:rsidR="00A72D53" w:rsidRPr="00F62FB4">
              <w:rPr>
                <w:rFonts w:cs="Arial"/>
                <w:sz w:val="24"/>
                <w:szCs w:val="24"/>
              </w:rPr>
              <w:t xml:space="preserve"> This includes responding to external examiner requests in a timely and responsive manner.</w:t>
            </w:r>
            <w:r w:rsidRPr="00F62FB4">
              <w:rPr>
                <w:rFonts w:cs="Arial"/>
                <w:sz w:val="24"/>
                <w:szCs w:val="24"/>
              </w:rPr>
              <w:t xml:space="preserve"> </w:t>
            </w:r>
          </w:p>
          <w:p w14:paraId="52DE0323" w14:textId="77777777" w:rsidR="005407DE" w:rsidRPr="00C22A3A" w:rsidRDefault="005407DE" w:rsidP="000F1367">
            <w:pPr>
              <w:jc w:val="both"/>
              <w:rPr>
                <w:rFonts w:cs="Arial"/>
                <w:sz w:val="24"/>
                <w:szCs w:val="24"/>
              </w:rPr>
            </w:pPr>
          </w:p>
        </w:tc>
      </w:tr>
    </w:tbl>
    <w:p w14:paraId="56F71ECF" w14:textId="77777777" w:rsidR="005407DE" w:rsidRDefault="005407DE" w:rsidP="00CA12DC">
      <w:pPr>
        <w:jc w:val="both"/>
        <w:rPr>
          <w:rFonts w:cs="Arial"/>
          <w:sz w:val="24"/>
          <w:szCs w:val="24"/>
        </w:rPr>
      </w:pPr>
    </w:p>
    <w:p w14:paraId="398D7211" w14:textId="77777777" w:rsidR="00D832F4" w:rsidRPr="00500212" w:rsidRDefault="00D832F4" w:rsidP="00D832F4">
      <w:pPr>
        <w:jc w:val="both"/>
        <w:rPr>
          <w:rFonts w:cs="Arial"/>
          <w:b/>
          <w:bCs/>
          <w:sz w:val="24"/>
          <w:szCs w:val="24"/>
        </w:rPr>
      </w:pPr>
      <w:r w:rsidRPr="00500212">
        <w:rPr>
          <w:rFonts w:cs="Arial"/>
          <w:b/>
          <w:bCs/>
          <w:sz w:val="24"/>
          <w:szCs w:val="24"/>
        </w:rPr>
        <w:t>Reference List:</w:t>
      </w:r>
    </w:p>
    <w:p w14:paraId="025DC06F" w14:textId="77777777" w:rsidR="00D832F4" w:rsidRPr="00500212" w:rsidRDefault="00D832F4" w:rsidP="00D832F4">
      <w:pPr>
        <w:jc w:val="both"/>
        <w:rPr>
          <w:rFonts w:cs="Arial"/>
          <w:sz w:val="24"/>
          <w:szCs w:val="24"/>
        </w:rPr>
      </w:pPr>
    </w:p>
    <w:p w14:paraId="61AC1606" w14:textId="77777777" w:rsidR="00D832F4" w:rsidRPr="00500212" w:rsidRDefault="00D832F4" w:rsidP="00D832F4">
      <w:pPr>
        <w:jc w:val="both"/>
        <w:rPr>
          <w:rFonts w:cs="Arial"/>
          <w:sz w:val="24"/>
          <w:szCs w:val="24"/>
        </w:rPr>
      </w:pPr>
      <w:r w:rsidRPr="00500212">
        <w:rPr>
          <w:rFonts w:cs="Arial"/>
          <w:sz w:val="24"/>
          <w:szCs w:val="24"/>
        </w:rPr>
        <w:t>Fleming, M</w:t>
      </w:r>
      <w:r>
        <w:rPr>
          <w:rFonts w:cs="Arial"/>
          <w:sz w:val="24"/>
          <w:szCs w:val="24"/>
        </w:rPr>
        <w:t>.</w:t>
      </w:r>
      <w:r w:rsidRPr="00500212">
        <w:rPr>
          <w:rFonts w:cs="Arial"/>
          <w:sz w:val="24"/>
          <w:szCs w:val="24"/>
        </w:rPr>
        <w:t>, 2010. English teaching in the secondary school: linking theory and practice. 3rd ed. ed. London; New York: London: Routledge.</w:t>
      </w:r>
    </w:p>
    <w:p w14:paraId="21D5CAC3" w14:textId="77777777" w:rsidR="00D832F4" w:rsidRPr="00500212" w:rsidRDefault="00D832F4" w:rsidP="00D832F4">
      <w:pPr>
        <w:jc w:val="both"/>
        <w:rPr>
          <w:rFonts w:cs="Arial"/>
          <w:sz w:val="24"/>
          <w:szCs w:val="24"/>
        </w:rPr>
      </w:pPr>
    </w:p>
    <w:p w14:paraId="21D05882" w14:textId="77777777" w:rsidR="00D832F4" w:rsidRPr="00500212" w:rsidRDefault="00D832F4" w:rsidP="00D832F4">
      <w:pPr>
        <w:jc w:val="both"/>
        <w:rPr>
          <w:rFonts w:cs="Arial"/>
          <w:sz w:val="24"/>
          <w:szCs w:val="24"/>
        </w:rPr>
      </w:pPr>
      <w:r w:rsidRPr="00500212">
        <w:rPr>
          <w:rFonts w:cs="Arial"/>
          <w:sz w:val="24"/>
          <w:szCs w:val="24"/>
        </w:rPr>
        <w:t>Hitt, D.H., and Tucker, P.D., 2016. Systematic review of key leader practices found to influence student achievement: A unified framework. Review of Educational Research, 86 (2), 531-569.</w:t>
      </w:r>
    </w:p>
    <w:p w14:paraId="50E03982" w14:textId="77777777" w:rsidR="00D832F4" w:rsidRPr="00500212" w:rsidRDefault="00D832F4" w:rsidP="00D832F4">
      <w:pPr>
        <w:jc w:val="both"/>
        <w:rPr>
          <w:rFonts w:cs="Arial"/>
          <w:sz w:val="24"/>
          <w:szCs w:val="24"/>
        </w:rPr>
      </w:pPr>
    </w:p>
    <w:p w14:paraId="450B189A" w14:textId="77777777" w:rsidR="00D832F4" w:rsidRPr="00500212" w:rsidRDefault="00D832F4" w:rsidP="00D832F4">
      <w:pPr>
        <w:jc w:val="both"/>
        <w:rPr>
          <w:rFonts w:cs="Arial"/>
          <w:sz w:val="24"/>
          <w:szCs w:val="24"/>
        </w:rPr>
      </w:pPr>
      <w:r w:rsidRPr="00500212">
        <w:rPr>
          <w:rFonts w:cs="Arial"/>
          <w:sz w:val="24"/>
          <w:szCs w:val="24"/>
        </w:rPr>
        <w:t>Jorre de St Jorre, Trina, and Oliver, B., 2018b. Want students to engage? Contextualise graduate learning outcomes and assess for employability. Higher Education Research &amp; Development, 37 (1), 44-57.</w:t>
      </w:r>
    </w:p>
    <w:p w14:paraId="55BBA6C2" w14:textId="77777777" w:rsidR="00D832F4" w:rsidRPr="00500212" w:rsidRDefault="00D832F4" w:rsidP="00D832F4">
      <w:pPr>
        <w:jc w:val="both"/>
        <w:rPr>
          <w:rFonts w:cs="Arial"/>
          <w:sz w:val="24"/>
          <w:szCs w:val="24"/>
        </w:rPr>
      </w:pPr>
    </w:p>
    <w:p w14:paraId="1AF94003" w14:textId="77777777" w:rsidR="00D832F4" w:rsidRPr="00500212" w:rsidRDefault="00D832F4" w:rsidP="00D832F4">
      <w:pPr>
        <w:jc w:val="both"/>
        <w:rPr>
          <w:rFonts w:cs="Arial"/>
          <w:sz w:val="24"/>
          <w:szCs w:val="24"/>
        </w:rPr>
      </w:pPr>
      <w:r w:rsidRPr="00500212">
        <w:rPr>
          <w:rFonts w:cs="Arial"/>
          <w:sz w:val="24"/>
          <w:szCs w:val="24"/>
        </w:rPr>
        <w:t>Karnieli-Miller, O., 2020. Reflective practice in the teaching of communication skills. Patient Education and Counseling, 103 (10), 2166-2172.</w:t>
      </w:r>
    </w:p>
    <w:p w14:paraId="67197D44" w14:textId="77777777" w:rsidR="00D832F4" w:rsidRPr="00500212" w:rsidRDefault="00D832F4" w:rsidP="00D832F4">
      <w:pPr>
        <w:jc w:val="both"/>
        <w:rPr>
          <w:rFonts w:cs="Arial"/>
          <w:sz w:val="24"/>
          <w:szCs w:val="24"/>
        </w:rPr>
      </w:pPr>
    </w:p>
    <w:p w14:paraId="53DC9FBE" w14:textId="778D0CBE" w:rsidR="00D832F4" w:rsidRDefault="00D832F4" w:rsidP="00CA12DC">
      <w:pPr>
        <w:jc w:val="both"/>
        <w:rPr>
          <w:rFonts w:cs="Arial"/>
          <w:sz w:val="24"/>
          <w:szCs w:val="24"/>
        </w:rPr>
      </w:pPr>
      <w:r w:rsidRPr="00500212">
        <w:rPr>
          <w:rFonts w:cs="Arial"/>
          <w:sz w:val="24"/>
          <w:szCs w:val="24"/>
        </w:rPr>
        <w:t>Mackintosh-Franklin, D.C., 2021. An evaluation of formative feedback and its impact on undergraduate student nurse academic achievement. Nurse Education in Practice, 50, 102930.</w:t>
      </w:r>
    </w:p>
    <w:p w14:paraId="12237A4F" w14:textId="77777777" w:rsidR="00D832F4" w:rsidRDefault="00D832F4" w:rsidP="00CA12DC">
      <w:pPr>
        <w:jc w:val="both"/>
        <w:rPr>
          <w:rFonts w:cs="Arial"/>
          <w:sz w:val="24"/>
          <w:szCs w:val="24"/>
        </w:rPr>
      </w:pPr>
    </w:p>
    <w:p w14:paraId="0C5DDC69" w14:textId="77777777" w:rsidR="00D832F4" w:rsidRPr="00C22A3A" w:rsidRDefault="00D832F4"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C22A3A" w14:paraId="27CFC201" w14:textId="77777777" w:rsidTr="00E0025F">
        <w:tc>
          <w:tcPr>
            <w:tcW w:w="10598" w:type="dxa"/>
            <w:gridSpan w:val="2"/>
          </w:tcPr>
          <w:p w14:paraId="6165BDFE" w14:textId="77777777" w:rsidR="00CA12DC" w:rsidRPr="00C22A3A" w:rsidRDefault="00CA12DC" w:rsidP="000F1367">
            <w:pPr>
              <w:jc w:val="both"/>
              <w:rPr>
                <w:rFonts w:cs="Arial"/>
                <w:b/>
                <w:sz w:val="28"/>
                <w:szCs w:val="28"/>
              </w:rPr>
            </w:pPr>
            <w:r w:rsidRPr="00C22A3A">
              <w:rPr>
                <w:rFonts w:cs="Arial"/>
                <w:b/>
                <w:sz w:val="28"/>
                <w:szCs w:val="28"/>
              </w:rPr>
              <w:t>A4:  Developing effective learning environments and approaches to</w:t>
            </w:r>
            <w:r w:rsidR="005407DE" w:rsidRPr="00C22A3A">
              <w:rPr>
                <w:rFonts w:cs="Arial"/>
                <w:b/>
                <w:sz w:val="28"/>
                <w:szCs w:val="28"/>
              </w:rPr>
              <w:t xml:space="preserve"> student support and guidance (7</w:t>
            </w:r>
            <w:r w:rsidRPr="00C22A3A">
              <w:rPr>
                <w:rFonts w:cs="Arial"/>
                <w:b/>
                <w:sz w:val="28"/>
                <w:szCs w:val="28"/>
              </w:rPr>
              <w:t>00 words)</w:t>
            </w:r>
          </w:p>
          <w:p w14:paraId="1736AE77" w14:textId="77777777" w:rsidR="00CA12DC" w:rsidRPr="00C22A3A" w:rsidRDefault="00502713" w:rsidP="000F1367">
            <w:pPr>
              <w:jc w:val="both"/>
              <w:rPr>
                <w:rFonts w:cs="Arial"/>
                <w:sz w:val="24"/>
                <w:szCs w:val="24"/>
              </w:rPr>
            </w:pPr>
            <w:r w:rsidRPr="00C22A3A">
              <w:rPr>
                <w:rFonts w:cs="Arial"/>
                <w:sz w:val="24"/>
                <w:szCs w:val="24"/>
              </w:rPr>
              <w:t xml:space="preserve">This Area of Activity is about how you </w:t>
            </w:r>
            <w:r w:rsidR="007D2877" w:rsidRPr="00C22A3A">
              <w:rPr>
                <w:rFonts w:cs="Arial"/>
                <w:sz w:val="24"/>
                <w:szCs w:val="24"/>
              </w:rPr>
              <w:t xml:space="preserve">work with colleagues, internally and/or externally, to </w:t>
            </w:r>
            <w:r w:rsidRPr="00C22A3A">
              <w:rPr>
                <w:rFonts w:cs="Arial"/>
                <w:sz w:val="24"/>
                <w:szCs w:val="24"/>
              </w:rPr>
              <w:t xml:space="preserve">make effective use of both the formal and informal learning environment to facilitate learning. </w:t>
            </w:r>
            <w:r w:rsidR="00CA12DC" w:rsidRPr="00C22A3A">
              <w:rPr>
                <w:rFonts w:cs="Arial"/>
                <w:sz w:val="24"/>
                <w:szCs w:val="24"/>
              </w:rPr>
              <w:t>Show how your contribution to the design and development of learning environments has impacted positively on student learning and the practices you</w:t>
            </w:r>
            <w:r w:rsidR="007D2877" w:rsidRPr="00C22A3A">
              <w:rPr>
                <w:rFonts w:cs="Arial"/>
                <w:sz w:val="24"/>
                <w:szCs w:val="24"/>
              </w:rPr>
              <w:t xml:space="preserve"> and others</w:t>
            </w:r>
            <w:r w:rsidR="00CA12DC" w:rsidRPr="00C22A3A">
              <w:rPr>
                <w:rFonts w:cs="Arial"/>
                <w:sz w:val="24"/>
                <w:szCs w:val="24"/>
              </w:rPr>
              <w:t xml:space="preserve"> undertake to support learners including for example, tutor systems, advising, guidance and involvement in widening participation and inclusive initiatives and activities.</w:t>
            </w:r>
          </w:p>
        </w:tc>
      </w:tr>
      <w:tr w:rsidR="00CA12DC" w:rsidRPr="00C22A3A" w14:paraId="1FBACD5C" w14:textId="77777777" w:rsidTr="00E0025F">
        <w:tc>
          <w:tcPr>
            <w:tcW w:w="5070" w:type="dxa"/>
          </w:tcPr>
          <w:p w14:paraId="685271BC" w14:textId="77777777" w:rsidR="00CA12DC" w:rsidRPr="00C22A3A" w:rsidRDefault="00CA12DC" w:rsidP="000F1367">
            <w:pPr>
              <w:rPr>
                <w:rFonts w:cs="Arial"/>
                <w:sz w:val="20"/>
                <w:szCs w:val="20"/>
                <w:u w:val="single"/>
              </w:rPr>
            </w:pPr>
            <w:r w:rsidRPr="00C22A3A">
              <w:rPr>
                <w:rFonts w:cs="Arial"/>
                <w:sz w:val="20"/>
                <w:szCs w:val="20"/>
                <w:u w:val="single"/>
              </w:rPr>
              <w:t>Engagement with:</w:t>
            </w:r>
          </w:p>
          <w:p w14:paraId="3DE21D2D"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lastRenderedPageBreak/>
              <w:t>Different media and technologies, both physical and virtual</w:t>
            </w:r>
          </w:p>
          <w:p w14:paraId="2686260F"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Different kinds of learners e.g. international, culturally diverse, special educational needs</w:t>
            </w:r>
            <w:r w:rsidR="0007207A" w:rsidRPr="00C22A3A">
              <w:rPr>
                <w:rFonts w:ascii="Arial" w:hAnsi="Arial" w:cs="Arial"/>
                <w:sz w:val="20"/>
                <w:szCs w:val="20"/>
              </w:rPr>
              <w:t>, disabled</w:t>
            </w:r>
            <w:r w:rsidR="00502713" w:rsidRPr="00C22A3A">
              <w:rPr>
                <w:rFonts w:ascii="Arial" w:hAnsi="Arial" w:cs="Arial"/>
                <w:sz w:val="20"/>
                <w:szCs w:val="20"/>
              </w:rPr>
              <w:t xml:space="preserve"> learners, </w:t>
            </w:r>
            <w:r w:rsidRPr="00C22A3A">
              <w:rPr>
                <w:rFonts w:ascii="Arial" w:hAnsi="Arial" w:cs="Arial"/>
                <w:sz w:val="20"/>
                <w:szCs w:val="20"/>
              </w:rPr>
              <w:t>home-based, full-time, part-time, etc.</w:t>
            </w:r>
          </w:p>
          <w:p w14:paraId="036ED7B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Different modes of learning e.g. distance-based, blended, work/practice-based, etc. </w:t>
            </w:r>
          </w:p>
          <w:p w14:paraId="4E55EE74"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Personal and academic tutoring</w:t>
            </w:r>
          </w:p>
          <w:p w14:paraId="51A9BEB7"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One-to-one advice</w:t>
            </w:r>
          </w:p>
          <w:p w14:paraId="780665DE"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Counselling</w:t>
            </w:r>
          </w:p>
          <w:p w14:paraId="287EEB5D" w14:textId="77777777" w:rsidR="00502713" w:rsidRPr="00C22A3A" w:rsidRDefault="00502713" w:rsidP="00502713">
            <w:pPr>
              <w:pStyle w:val="ListParagraph"/>
              <w:spacing w:after="0" w:line="240" w:lineRule="auto"/>
              <w:ind w:left="414"/>
              <w:rPr>
                <w:rFonts w:ascii="Arial" w:hAnsi="Arial" w:cs="Arial"/>
                <w:sz w:val="20"/>
                <w:szCs w:val="20"/>
              </w:rPr>
            </w:pPr>
          </w:p>
        </w:tc>
        <w:tc>
          <w:tcPr>
            <w:tcW w:w="5528" w:type="dxa"/>
          </w:tcPr>
          <w:p w14:paraId="2818100D" w14:textId="77777777" w:rsidR="00CA12DC" w:rsidRPr="00C22A3A" w:rsidRDefault="00CA12DC" w:rsidP="000F1367">
            <w:pPr>
              <w:jc w:val="both"/>
              <w:rPr>
                <w:rFonts w:cs="Arial"/>
                <w:sz w:val="20"/>
                <w:szCs w:val="20"/>
              </w:rPr>
            </w:pPr>
            <w:r w:rsidRPr="00C22A3A">
              <w:rPr>
                <w:rFonts w:cs="Arial"/>
                <w:sz w:val="20"/>
                <w:szCs w:val="20"/>
                <w:u w:val="single"/>
              </w:rPr>
              <w:lastRenderedPageBreak/>
              <w:t>Evidence might include:</w:t>
            </w:r>
          </w:p>
          <w:p w14:paraId="3E2C7E37"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lastRenderedPageBreak/>
              <w:t>Reflective logs/diaries</w:t>
            </w:r>
            <w:r w:rsidR="007D2877" w:rsidRPr="00C22A3A">
              <w:rPr>
                <w:rFonts w:ascii="Arial" w:hAnsi="Arial" w:cs="Arial"/>
                <w:sz w:val="20"/>
                <w:szCs w:val="20"/>
              </w:rPr>
              <w:t>; professional dialogue</w:t>
            </w:r>
          </w:p>
          <w:p w14:paraId="4BF2E65C" w14:textId="77777777" w:rsidR="00502713" w:rsidRPr="00C22A3A" w:rsidRDefault="00CA12DC" w:rsidP="00502713">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w:t>
            </w:r>
          </w:p>
          <w:p w14:paraId="407C443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Formal and informal/unsolicited feedback from students and colleagues</w:t>
            </w:r>
            <w:r w:rsidR="00711466" w:rsidRPr="00C22A3A">
              <w:rPr>
                <w:rFonts w:ascii="Arial" w:hAnsi="Arial" w:cs="Arial"/>
                <w:sz w:val="20"/>
                <w:szCs w:val="20"/>
              </w:rPr>
              <w:t xml:space="preserve"> to improve impact on teaching and learning, both personally and on the practice of others</w:t>
            </w:r>
          </w:p>
          <w:p w14:paraId="7A51E84A"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Observations of teaching/learning activities</w:t>
            </w:r>
          </w:p>
          <w:p w14:paraId="334957D1" w14:textId="77777777" w:rsidR="00CA12DC" w:rsidRPr="00C22A3A" w:rsidRDefault="00F27006" w:rsidP="00F27006">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Analysis and sharing of e</w:t>
            </w:r>
            <w:r w:rsidR="00CA12DC" w:rsidRPr="00C22A3A">
              <w:rPr>
                <w:rFonts w:ascii="Arial" w:hAnsi="Arial" w:cs="Arial"/>
                <w:sz w:val="20"/>
                <w:szCs w:val="20"/>
              </w:rPr>
              <w:t>vidence</w:t>
            </w:r>
            <w:r w:rsidR="00CA12DC" w:rsidRPr="00C22A3A">
              <w:rPr>
                <w:rFonts w:ascii="Arial" w:hAnsi="Arial" w:cs="Arial"/>
                <w:b/>
                <w:sz w:val="20"/>
                <w:szCs w:val="20"/>
              </w:rPr>
              <w:t xml:space="preserve"> </w:t>
            </w:r>
            <w:r w:rsidR="00CA12DC" w:rsidRPr="00C22A3A">
              <w:rPr>
                <w:rFonts w:ascii="Arial" w:hAnsi="Arial" w:cs="Arial"/>
                <w:sz w:val="20"/>
                <w:szCs w:val="20"/>
              </w:rPr>
              <w:t>from electronic forms such as blogs and discussion forums</w:t>
            </w:r>
            <w:r w:rsidR="00711466" w:rsidRPr="00C22A3A">
              <w:rPr>
                <w:rFonts w:ascii="Arial" w:hAnsi="Arial" w:cs="Arial"/>
                <w:sz w:val="20"/>
                <w:szCs w:val="20"/>
              </w:rPr>
              <w:t xml:space="preserve"> to influence future practice</w:t>
            </w:r>
          </w:p>
        </w:tc>
      </w:tr>
      <w:tr w:rsidR="00502713" w:rsidRPr="00C22A3A" w14:paraId="4985BEFA" w14:textId="77777777" w:rsidTr="00E0025F">
        <w:tc>
          <w:tcPr>
            <w:tcW w:w="10598" w:type="dxa"/>
            <w:gridSpan w:val="2"/>
          </w:tcPr>
          <w:p w14:paraId="5C65137E" w14:textId="77777777" w:rsidR="00502713" w:rsidRDefault="00502713" w:rsidP="000F1367">
            <w:pPr>
              <w:jc w:val="both"/>
              <w:rPr>
                <w:rFonts w:cs="Arial"/>
                <w:b/>
                <w:sz w:val="24"/>
                <w:szCs w:val="24"/>
              </w:rPr>
            </w:pPr>
            <w:r w:rsidRPr="00C22A3A">
              <w:rPr>
                <w:rFonts w:cs="Arial"/>
                <w:b/>
                <w:sz w:val="24"/>
                <w:szCs w:val="24"/>
              </w:rPr>
              <w:lastRenderedPageBreak/>
              <w:t>Write your evidence here</w:t>
            </w:r>
          </w:p>
          <w:p w14:paraId="762725CF" w14:textId="77777777" w:rsidR="00E73738" w:rsidRPr="00C22A3A" w:rsidRDefault="00E73738" w:rsidP="000F1367">
            <w:pPr>
              <w:jc w:val="both"/>
              <w:rPr>
                <w:rFonts w:cs="Arial"/>
                <w:b/>
                <w:sz w:val="24"/>
                <w:szCs w:val="24"/>
              </w:rPr>
            </w:pPr>
          </w:p>
          <w:p w14:paraId="521DCBE8" w14:textId="24FF014C" w:rsidR="00E73738" w:rsidRDefault="00E73738" w:rsidP="00E73738">
            <w:pPr>
              <w:jc w:val="both"/>
              <w:rPr>
                <w:rFonts w:cs="Arial"/>
                <w:sz w:val="24"/>
                <w:szCs w:val="24"/>
              </w:rPr>
            </w:pPr>
            <w:r>
              <w:rPr>
                <w:rFonts w:cs="Arial"/>
                <w:bCs/>
                <w:sz w:val="24"/>
                <w:szCs w:val="24"/>
              </w:rPr>
              <w:t xml:space="preserve">In-line with the QAA </w:t>
            </w:r>
            <w:r>
              <w:rPr>
                <w:rFonts w:cs="Arial"/>
                <w:sz w:val="24"/>
                <w:szCs w:val="24"/>
              </w:rPr>
              <w:t xml:space="preserve">Benchmark Statement on Education and UKPS framework for creating flexible learning environments, I consider lecturers as facilitators of learning in any learning environment. </w:t>
            </w:r>
            <w:r>
              <w:rPr>
                <w:rFonts w:cs="Arial"/>
                <w:bCs/>
                <w:sz w:val="24"/>
                <w:szCs w:val="24"/>
              </w:rPr>
              <w:t xml:space="preserve">I have delivered teaching in a variety of settings from classroom, seminars, conferences, one-to-one, distance-learning and across different modes of delivery – face-to-face, blended-teaching and online (K2-K4). I consider that using different but innovative learning environments facilitates learning, improves engagement and ensures development of core skills in academia and employability (K4) (Byers, Imms and Hartnell-Young, 2018). </w:t>
            </w:r>
            <w:r>
              <w:rPr>
                <w:rFonts w:cs="Arial"/>
                <w:sz w:val="24"/>
                <w:szCs w:val="24"/>
              </w:rPr>
              <w:t>Therefore, guiding my practice</w:t>
            </w:r>
            <w:r w:rsidR="00E650DD">
              <w:rPr>
                <w:rFonts w:cs="Arial"/>
                <w:sz w:val="24"/>
                <w:szCs w:val="24"/>
              </w:rPr>
              <w:t xml:space="preserve"> and developing my team through training and support sessions</w:t>
            </w:r>
            <w:r>
              <w:rPr>
                <w:rFonts w:cs="Arial"/>
                <w:sz w:val="24"/>
                <w:szCs w:val="24"/>
              </w:rPr>
              <w:t>, I</w:t>
            </w:r>
            <w:r w:rsidR="00E650DD">
              <w:rPr>
                <w:rFonts w:cs="Arial"/>
                <w:sz w:val="24"/>
                <w:szCs w:val="24"/>
              </w:rPr>
              <w:t xml:space="preserve"> promote the</w:t>
            </w:r>
            <w:r>
              <w:rPr>
                <w:rFonts w:cs="Arial"/>
                <w:sz w:val="24"/>
                <w:szCs w:val="24"/>
              </w:rPr>
              <w:t xml:space="preserve"> use</w:t>
            </w:r>
            <w:r w:rsidR="00E93C41">
              <w:rPr>
                <w:rFonts w:cs="Arial"/>
                <w:sz w:val="24"/>
                <w:szCs w:val="24"/>
              </w:rPr>
              <w:t xml:space="preserve"> of</w:t>
            </w:r>
            <w:r>
              <w:rPr>
                <w:rFonts w:cs="Arial"/>
                <w:sz w:val="24"/>
                <w:szCs w:val="24"/>
              </w:rPr>
              <w:t xml:space="preserve"> a variety of learning environments as a tool to facilitate learning and encourage participative learning where students can also teach (K2-K3-V3). However, students are sometimes reluctant to engage in participative learning especially in new or unknown learning environments (Kauppi et al., 2020). Consequently, I employ a combination of techniques to facilitate learning and engagement in any learning environment (K2-K3-K4-V2). For example, I use group activities to encourage participative learning and discussions in a classroom environment. During group activities, I</w:t>
            </w:r>
            <w:r w:rsidR="00E93C41">
              <w:rPr>
                <w:rFonts w:cs="Arial"/>
                <w:sz w:val="24"/>
                <w:szCs w:val="24"/>
              </w:rPr>
              <w:t xml:space="preserve"> have previously</w:t>
            </w:r>
            <w:r>
              <w:rPr>
                <w:rFonts w:cs="Arial"/>
                <w:sz w:val="24"/>
                <w:szCs w:val="24"/>
              </w:rPr>
              <w:t xml:space="preserve"> change</w:t>
            </w:r>
            <w:r w:rsidR="00E93C41">
              <w:rPr>
                <w:rFonts w:cs="Arial"/>
                <w:sz w:val="24"/>
                <w:szCs w:val="24"/>
              </w:rPr>
              <w:t>d</w:t>
            </w:r>
            <w:r>
              <w:rPr>
                <w:rFonts w:cs="Arial"/>
                <w:sz w:val="24"/>
                <w:szCs w:val="24"/>
              </w:rPr>
              <w:t xml:space="preserve"> the layout of the room by arranging tables and chairs in a polycentric format (circles) to allow students discuss and share their thoughts on topical issues within the module (K2-K3-V2). This produced greater intra and inter group interaction as students discussed within their respective groups and shared their answers to the whole class (V1-V2-K2). Consistent with my practice</w:t>
            </w:r>
            <w:r w:rsidR="00C82208">
              <w:rPr>
                <w:rFonts w:cs="Arial"/>
                <w:sz w:val="24"/>
                <w:szCs w:val="24"/>
              </w:rPr>
              <w:t xml:space="preserve"> and how I have supported the development of other lecturers</w:t>
            </w:r>
            <w:r>
              <w:rPr>
                <w:rFonts w:cs="Arial"/>
                <w:sz w:val="24"/>
                <w:szCs w:val="24"/>
              </w:rPr>
              <w:t xml:space="preserve">, this technique is considered good practice, improves learning, boost confidence, enhances teamwork and creates an inclusive learning environment (V3-V4) (Laverty and Thompson, 2020).  </w:t>
            </w:r>
          </w:p>
          <w:p w14:paraId="5C246643" w14:textId="77777777" w:rsidR="00E73738" w:rsidRDefault="00E73738" w:rsidP="00E73738">
            <w:pPr>
              <w:jc w:val="both"/>
              <w:rPr>
                <w:rFonts w:cs="Arial"/>
                <w:sz w:val="24"/>
                <w:szCs w:val="24"/>
              </w:rPr>
            </w:pPr>
          </w:p>
          <w:p w14:paraId="7B73F027" w14:textId="57B7CB24" w:rsidR="00E73738" w:rsidRDefault="00E73738" w:rsidP="00E73738">
            <w:pPr>
              <w:jc w:val="both"/>
              <w:rPr>
                <w:rFonts w:cs="Arial"/>
                <w:sz w:val="24"/>
                <w:szCs w:val="24"/>
              </w:rPr>
            </w:pPr>
            <w:r w:rsidRPr="00A330D2">
              <w:rPr>
                <w:rFonts w:cs="Arial"/>
                <w:sz w:val="24"/>
                <w:szCs w:val="24"/>
              </w:rPr>
              <w:t>Breaking away from</w:t>
            </w:r>
            <w:r>
              <w:rPr>
                <w:rFonts w:cs="Arial"/>
                <w:sz w:val="24"/>
                <w:szCs w:val="24"/>
              </w:rPr>
              <w:t xml:space="preserve"> traditional learning environment, I </w:t>
            </w:r>
            <w:r w:rsidR="00BD2BA7">
              <w:rPr>
                <w:rFonts w:cs="Arial"/>
                <w:sz w:val="24"/>
                <w:szCs w:val="24"/>
              </w:rPr>
              <w:t xml:space="preserve">have </w:t>
            </w:r>
            <w:r>
              <w:rPr>
                <w:rFonts w:cs="Arial"/>
                <w:sz w:val="24"/>
                <w:szCs w:val="24"/>
              </w:rPr>
              <w:t>deliver</w:t>
            </w:r>
            <w:r w:rsidR="00BD2BA7">
              <w:rPr>
                <w:rFonts w:cs="Arial"/>
                <w:sz w:val="24"/>
                <w:szCs w:val="24"/>
              </w:rPr>
              <w:t>ed</w:t>
            </w:r>
            <w:r>
              <w:rPr>
                <w:rFonts w:cs="Arial"/>
                <w:sz w:val="24"/>
                <w:szCs w:val="24"/>
              </w:rPr>
              <w:t xml:space="preserve"> teaching in an online/virtual learning environment (VLE) </w:t>
            </w:r>
            <w:r w:rsidR="00BD2BA7">
              <w:rPr>
                <w:rFonts w:cs="Arial"/>
                <w:sz w:val="24"/>
                <w:szCs w:val="24"/>
              </w:rPr>
              <w:t xml:space="preserve">and hybrid methods </w:t>
            </w:r>
            <w:r>
              <w:rPr>
                <w:rFonts w:cs="Arial"/>
                <w:sz w:val="24"/>
                <w:szCs w:val="24"/>
              </w:rPr>
              <w:t>(K2-K4)</w:t>
            </w:r>
            <w:r w:rsidRPr="001848FC">
              <w:rPr>
                <w:rFonts w:cs="Arial"/>
                <w:sz w:val="24"/>
                <w:szCs w:val="24"/>
              </w:rPr>
              <w:t>.</w:t>
            </w:r>
            <w:r>
              <w:rPr>
                <w:rFonts w:cs="Arial"/>
                <w:sz w:val="24"/>
                <w:szCs w:val="24"/>
              </w:rPr>
              <w:t xml:space="preserve"> Delivering teaching in an online/VLE setting is not without its challenges, as poor internet connectivity, low engagement and lack of technical knowledge pose as challenges in digitalising learning (Stott and Mozer, 2016). Therefore, I had to upskill myself in the effective use of learning technologies and engage in continuous professional development to improve my pedagogic practice to support students’ learning (V3-V4). I always provide guidance to help students</w:t>
            </w:r>
            <w:r w:rsidR="00053805">
              <w:rPr>
                <w:rFonts w:cs="Arial"/>
                <w:sz w:val="24"/>
                <w:szCs w:val="24"/>
              </w:rPr>
              <w:t xml:space="preserve"> and lecturers</w:t>
            </w:r>
            <w:r>
              <w:rPr>
                <w:rFonts w:cs="Arial"/>
                <w:sz w:val="24"/>
                <w:szCs w:val="24"/>
              </w:rPr>
              <w:t xml:space="preserve"> navigate through the VLE platform and offer support on any challenges with online learning</w:t>
            </w:r>
            <w:r w:rsidR="00D34DAE">
              <w:rPr>
                <w:rFonts w:cs="Arial"/>
                <w:sz w:val="24"/>
                <w:szCs w:val="24"/>
              </w:rPr>
              <w:t xml:space="preserve"> and delivery</w:t>
            </w:r>
            <w:r>
              <w:rPr>
                <w:rFonts w:cs="Arial"/>
                <w:sz w:val="24"/>
                <w:szCs w:val="24"/>
              </w:rPr>
              <w:t xml:space="preserve"> (V1-V2). At present, </w:t>
            </w:r>
            <w:r w:rsidRPr="00190BA1">
              <w:rPr>
                <w:rFonts w:cs="Arial"/>
                <w:sz w:val="24"/>
                <w:szCs w:val="24"/>
              </w:rPr>
              <w:t>I</w:t>
            </w:r>
            <w:r>
              <w:rPr>
                <w:rFonts w:cs="Arial"/>
                <w:sz w:val="24"/>
                <w:szCs w:val="24"/>
              </w:rPr>
              <w:t xml:space="preserve"> teach </w:t>
            </w:r>
            <w:r w:rsidR="00D34DAE">
              <w:rPr>
                <w:rFonts w:cs="Arial"/>
                <w:sz w:val="24"/>
                <w:szCs w:val="24"/>
              </w:rPr>
              <w:t>using a hybrid approach</w:t>
            </w:r>
            <w:r w:rsidRPr="00190BA1">
              <w:rPr>
                <w:rFonts w:cs="Arial"/>
                <w:sz w:val="24"/>
                <w:szCs w:val="24"/>
              </w:rPr>
              <w:t xml:space="preserve"> using various online platforms </w:t>
            </w:r>
            <w:r w:rsidR="00736155">
              <w:rPr>
                <w:rFonts w:cs="Arial"/>
                <w:sz w:val="24"/>
                <w:szCs w:val="24"/>
              </w:rPr>
              <w:t>including</w:t>
            </w:r>
            <w:r w:rsidRPr="00190BA1">
              <w:rPr>
                <w:rFonts w:cs="Arial"/>
                <w:sz w:val="24"/>
                <w:szCs w:val="24"/>
              </w:rPr>
              <w:t xml:space="preserve"> Panopto and Microsoft Teams </w:t>
            </w:r>
            <w:r>
              <w:rPr>
                <w:rFonts w:cs="Arial"/>
                <w:sz w:val="24"/>
                <w:szCs w:val="24"/>
              </w:rPr>
              <w:t xml:space="preserve">(K4). Whilst teaching I always ensure that the learning environment and mode of delivery supports the subject material, in-line with quality assurance policies </w:t>
            </w:r>
            <w:r w:rsidR="00736155">
              <w:rPr>
                <w:rFonts w:cs="Arial"/>
                <w:sz w:val="24"/>
                <w:szCs w:val="24"/>
              </w:rPr>
              <w:t xml:space="preserve">such as the UWTSD digital </w:t>
            </w:r>
            <w:r w:rsidR="00086F60">
              <w:rPr>
                <w:rFonts w:cs="Arial"/>
                <w:sz w:val="24"/>
                <w:szCs w:val="24"/>
              </w:rPr>
              <w:t xml:space="preserve">teaching and learning standards </w:t>
            </w:r>
            <w:r>
              <w:rPr>
                <w:rFonts w:cs="Arial"/>
                <w:sz w:val="24"/>
                <w:szCs w:val="24"/>
              </w:rPr>
              <w:t xml:space="preserve">and appropriate for students (K1-K4-K6-V1). Due to the Covid-19 pandemic universities shifted from traditional learning environments to virtual learning environments. During online delivery, </w:t>
            </w:r>
            <w:r w:rsidRPr="00B2637A">
              <w:rPr>
                <w:rFonts w:cs="Arial"/>
                <w:sz w:val="24"/>
                <w:szCs w:val="24"/>
              </w:rPr>
              <w:t xml:space="preserve">I always adopt an active, collaborative and student-centred approach to teaching combined with the use of appropriate pedagogic practices and </w:t>
            </w:r>
            <w:r w:rsidRPr="00B2637A">
              <w:rPr>
                <w:rFonts w:cs="Arial"/>
                <w:sz w:val="24"/>
                <w:szCs w:val="24"/>
              </w:rPr>
              <w:lastRenderedPageBreak/>
              <w:t>innovative</w:t>
            </w:r>
            <w:r>
              <w:rPr>
                <w:rFonts w:cs="Arial"/>
                <w:sz w:val="24"/>
                <w:szCs w:val="24"/>
              </w:rPr>
              <w:t xml:space="preserve"> technologies (K2-K4-V1-V2). For example, </w:t>
            </w:r>
            <w:r w:rsidR="008F7513">
              <w:rPr>
                <w:rFonts w:cs="Arial"/>
                <w:sz w:val="24"/>
                <w:szCs w:val="24"/>
              </w:rPr>
              <w:t>during programme team meetings I promoted the use of</w:t>
            </w:r>
            <w:r>
              <w:rPr>
                <w:rFonts w:cs="Arial"/>
                <w:sz w:val="24"/>
                <w:szCs w:val="24"/>
              </w:rPr>
              <w:t xml:space="preserve"> Kahoot, Poll-Everywhere or chatrooms as icebreakers and energisers to spark creative competitive environment where students engage in online quizzes on topics within the module (K4-V3). </w:t>
            </w:r>
            <w:r w:rsidR="009279D5">
              <w:rPr>
                <w:rFonts w:cs="Arial"/>
                <w:sz w:val="24"/>
                <w:szCs w:val="24"/>
              </w:rPr>
              <w:t>Promoting t</w:t>
            </w:r>
            <w:r>
              <w:rPr>
                <w:rFonts w:cs="Arial"/>
                <w:sz w:val="24"/>
                <w:szCs w:val="24"/>
              </w:rPr>
              <w:t xml:space="preserve">his approach stimulates students’ initiative, creates a relaxed learning environment and ensures engagement as students respond positively to game-based learning (V1-V2-V3) (Wang and Tahir, 2020). </w:t>
            </w:r>
          </w:p>
          <w:p w14:paraId="29D103E0" w14:textId="77777777" w:rsidR="00E73738" w:rsidRDefault="00E73738" w:rsidP="00E73738">
            <w:pPr>
              <w:jc w:val="both"/>
              <w:rPr>
                <w:rFonts w:cs="Arial"/>
                <w:sz w:val="24"/>
                <w:szCs w:val="24"/>
              </w:rPr>
            </w:pPr>
          </w:p>
          <w:p w14:paraId="3CCB7263" w14:textId="77777777" w:rsidR="008C29E0" w:rsidRDefault="00E73738" w:rsidP="000F1367">
            <w:pPr>
              <w:jc w:val="both"/>
              <w:rPr>
                <w:rFonts w:cs="Arial"/>
                <w:sz w:val="24"/>
                <w:szCs w:val="24"/>
              </w:rPr>
            </w:pPr>
            <w:r>
              <w:rPr>
                <w:rFonts w:cs="Arial"/>
                <w:sz w:val="24"/>
                <w:szCs w:val="24"/>
              </w:rPr>
              <w:t xml:space="preserve">Currently, I deliver teaching to students </w:t>
            </w:r>
            <w:r w:rsidR="009B53A0">
              <w:rPr>
                <w:rFonts w:cs="Arial"/>
                <w:sz w:val="24"/>
                <w:szCs w:val="24"/>
              </w:rPr>
              <w:t xml:space="preserve">and to </w:t>
            </w:r>
            <w:r>
              <w:rPr>
                <w:rFonts w:cs="Arial"/>
                <w:sz w:val="24"/>
                <w:szCs w:val="24"/>
              </w:rPr>
              <w:t>from diverse backgrounds and often teach contentious topics such as cultural differences, data protection, racism and politics which are innate topics within the module</w:t>
            </w:r>
            <w:r w:rsidR="00F7492F">
              <w:rPr>
                <w:rFonts w:cs="Arial"/>
                <w:sz w:val="24"/>
                <w:szCs w:val="24"/>
              </w:rPr>
              <w:t>s taught at UWTSD Birmingham</w:t>
            </w:r>
            <w:r>
              <w:rPr>
                <w:rFonts w:cs="Arial"/>
                <w:sz w:val="24"/>
                <w:szCs w:val="24"/>
              </w:rPr>
              <w:t>. I have found that managing a socially diverse class whilst teaching sensitive topics in any learning environment can be challenging (V1-V4) (Hofstede, 1986).</w:t>
            </w:r>
            <w:r w:rsidR="00DC259A">
              <w:rPr>
                <w:rFonts w:cs="Arial"/>
                <w:sz w:val="24"/>
                <w:szCs w:val="24"/>
              </w:rPr>
              <w:t xml:space="preserve"> Through </w:t>
            </w:r>
            <w:r w:rsidR="00117426">
              <w:rPr>
                <w:rFonts w:cs="Arial"/>
                <w:sz w:val="24"/>
                <w:szCs w:val="24"/>
              </w:rPr>
              <w:t>academic</w:t>
            </w:r>
            <w:r w:rsidR="00DC259A">
              <w:rPr>
                <w:rFonts w:cs="Arial"/>
                <w:sz w:val="24"/>
                <w:szCs w:val="24"/>
              </w:rPr>
              <w:t xml:space="preserve"> </w:t>
            </w:r>
            <w:r w:rsidR="00117426">
              <w:rPr>
                <w:rFonts w:cs="Arial"/>
                <w:sz w:val="24"/>
                <w:szCs w:val="24"/>
              </w:rPr>
              <w:t>leadership,</w:t>
            </w:r>
            <w:r w:rsidR="00146985">
              <w:rPr>
                <w:rFonts w:cs="Arial"/>
                <w:sz w:val="24"/>
                <w:szCs w:val="24"/>
              </w:rPr>
              <w:t xml:space="preserve"> I endeavour to</w:t>
            </w:r>
            <w:r w:rsidR="00CC2416">
              <w:rPr>
                <w:rFonts w:cs="Arial"/>
                <w:sz w:val="24"/>
                <w:szCs w:val="24"/>
              </w:rPr>
              <w:t xml:space="preserve"> promote my academic team to recognise and work comfortably with these </w:t>
            </w:r>
            <w:r w:rsidR="00AD037A">
              <w:rPr>
                <w:rFonts w:cs="Arial"/>
                <w:sz w:val="24"/>
                <w:szCs w:val="24"/>
              </w:rPr>
              <w:t xml:space="preserve">topics. </w:t>
            </w:r>
            <w:r>
              <w:rPr>
                <w:rFonts w:cs="Arial"/>
                <w:sz w:val="24"/>
                <w:szCs w:val="24"/>
              </w:rPr>
              <w:t>Therefore, I create a climate where students can respectfully articulate their perception on contentious topics and engage in meaningful debate without fear of discrimination and stigmatisation (V1-V2). I make use of my o</w:t>
            </w:r>
            <w:r w:rsidR="00AD037A">
              <w:rPr>
                <w:rFonts w:cs="Arial"/>
                <w:sz w:val="24"/>
                <w:szCs w:val="24"/>
              </w:rPr>
              <w:t xml:space="preserve">wn disability and background </w:t>
            </w:r>
            <w:r>
              <w:rPr>
                <w:rFonts w:cs="Arial"/>
                <w:sz w:val="24"/>
                <w:szCs w:val="24"/>
              </w:rPr>
              <w:t>to engage</w:t>
            </w:r>
            <w:r w:rsidR="008C29E0">
              <w:rPr>
                <w:rFonts w:cs="Arial"/>
                <w:sz w:val="24"/>
                <w:szCs w:val="24"/>
              </w:rPr>
              <w:t xml:space="preserve"> students</w:t>
            </w:r>
            <w:r>
              <w:rPr>
                <w:rFonts w:cs="Arial"/>
                <w:sz w:val="24"/>
                <w:szCs w:val="24"/>
              </w:rPr>
              <w:t xml:space="preserve"> in these discussions. </w:t>
            </w:r>
            <w:r w:rsidRPr="006B4E2C">
              <w:rPr>
                <w:rFonts w:cs="Arial"/>
                <w:sz w:val="24"/>
                <w:szCs w:val="24"/>
              </w:rPr>
              <w:t>I use a traditional classroom setting where students have less eye contact with other students due to the sensitive natures of such topics (K2-V1).</w:t>
            </w:r>
            <w:r>
              <w:rPr>
                <w:rFonts w:cs="Arial"/>
                <w:sz w:val="24"/>
                <w:szCs w:val="24"/>
              </w:rPr>
              <w:t xml:space="preserve"> </w:t>
            </w:r>
          </w:p>
          <w:p w14:paraId="0AD33FC4" w14:textId="77777777" w:rsidR="008C29E0" w:rsidRDefault="008C29E0" w:rsidP="000F1367">
            <w:pPr>
              <w:jc w:val="both"/>
              <w:rPr>
                <w:rFonts w:cs="Arial"/>
                <w:sz w:val="24"/>
                <w:szCs w:val="24"/>
              </w:rPr>
            </w:pPr>
          </w:p>
          <w:p w14:paraId="05E3CF47" w14:textId="29A50456" w:rsidR="00502713" w:rsidRPr="00C22A3A" w:rsidRDefault="00E73738" w:rsidP="000F1367">
            <w:pPr>
              <w:jc w:val="both"/>
              <w:rPr>
                <w:rFonts w:cs="Arial"/>
                <w:sz w:val="24"/>
                <w:szCs w:val="24"/>
              </w:rPr>
            </w:pPr>
            <w:r>
              <w:rPr>
                <w:rFonts w:cs="Arial"/>
                <w:sz w:val="24"/>
                <w:szCs w:val="24"/>
              </w:rPr>
              <w:t xml:space="preserve">Additionally, I always explain to students </w:t>
            </w:r>
            <w:r w:rsidR="00D42E95">
              <w:rPr>
                <w:rFonts w:cs="Arial"/>
                <w:sz w:val="24"/>
                <w:szCs w:val="24"/>
              </w:rPr>
              <w:t xml:space="preserve">and staff </w:t>
            </w:r>
            <w:r>
              <w:rPr>
                <w:rFonts w:cs="Arial"/>
                <w:sz w:val="24"/>
                <w:szCs w:val="24"/>
              </w:rPr>
              <w:t>the importance of engaging in such discussions and how these issues relate to</w:t>
            </w:r>
            <w:r w:rsidR="00D42E95">
              <w:rPr>
                <w:rFonts w:cs="Arial"/>
                <w:sz w:val="24"/>
                <w:szCs w:val="24"/>
              </w:rPr>
              <w:t xml:space="preserve"> health and social care</w:t>
            </w:r>
            <w:r>
              <w:rPr>
                <w:rFonts w:cs="Arial"/>
                <w:sz w:val="24"/>
                <w:szCs w:val="24"/>
              </w:rPr>
              <w:t xml:space="preserve"> employability (V4). I encourage students to be culturally aware but allow them to confront and challenge societal norms using evidence-informed approaches (K1-K2-K6-V1-V2). This approach enabled students to widely reflect on various social and philosophical perspectives to enhance their understanding of contentious topics and apply knowledge gained to </w:t>
            </w:r>
            <w:r w:rsidR="00067F14">
              <w:rPr>
                <w:rFonts w:cs="Arial"/>
                <w:sz w:val="24"/>
                <w:szCs w:val="24"/>
              </w:rPr>
              <w:t xml:space="preserve">professional health and social care </w:t>
            </w:r>
            <w:r>
              <w:rPr>
                <w:rFonts w:cs="Arial"/>
                <w:sz w:val="24"/>
                <w:szCs w:val="24"/>
              </w:rPr>
              <w:t>practice (K1-K2-K3-V1-V2) (</w:t>
            </w:r>
            <w:r w:rsidRPr="00417FFA">
              <w:rPr>
                <w:rFonts w:cs="Arial"/>
                <w:sz w:val="24"/>
                <w:szCs w:val="24"/>
              </w:rPr>
              <w:t>Hockings</w:t>
            </w:r>
            <w:r>
              <w:rPr>
                <w:rFonts w:cs="Arial"/>
                <w:sz w:val="24"/>
                <w:szCs w:val="24"/>
              </w:rPr>
              <w:t xml:space="preserve"> et al., 2008b).</w:t>
            </w:r>
          </w:p>
          <w:p w14:paraId="279CE83A" w14:textId="77777777" w:rsidR="00E0025F" w:rsidRPr="00C22A3A" w:rsidRDefault="00E0025F" w:rsidP="000F1367">
            <w:pPr>
              <w:jc w:val="both"/>
              <w:rPr>
                <w:rFonts w:cs="Arial"/>
                <w:sz w:val="24"/>
                <w:szCs w:val="24"/>
              </w:rPr>
            </w:pPr>
          </w:p>
        </w:tc>
      </w:tr>
    </w:tbl>
    <w:p w14:paraId="2AFC68B8" w14:textId="77777777" w:rsidR="00CA12DC" w:rsidRPr="00C22A3A" w:rsidRDefault="00CA12DC" w:rsidP="00CA12DC">
      <w:pPr>
        <w:jc w:val="both"/>
        <w:rPr>
          <w:rFonts w:cs="Arial"/>
          <w:sz w:val="24"/>
          <w:szCs w:val="24"/>
        </w:rPr>
      </w:pPr>
    </w:p>
    <w:p w14:paraId="304A23E6" w14:textId="77777777" w:rsidR="00711466" w:rsidRPr="00C22A3A" w:rsidRDefault="00711466"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C22A3A" w14:paraId="7E3FCD98" w14:textId="77777777" w:rsidTr="00E0025F">
        <w:tc>
          <w:tcPr>
            <w:tcW w:w="10598" w:type="dxa"/>
            <w:gridSpan w:val="2"/>
          </w:tcPr>
          <w:p w14:paraId="27500C38" w14:textId="77777777" w:rsidR="00CA12DC" w:rsidRPr="00C22A3A" w:rsidRDefault="00CA12DC" w:rsidP="000F1367">
            <w:pPr>
              <w:jc w:val="both"/>
              <w:rPr>
                <w:rFonts w:cs="Arial"/>
                <w:b/>
                <w:sz w:val="28"/>
                <w:szCs w:val="28"/>
              </w:rPr>
            </w:pPr>
            <w:r w:rsidRPr="00C22A3A">
              <w:rPr>
                <w:rFonts w:cs="Arial"/>
                <w:b/>
                <w:sz w:val="28"/>
                <w:szCs w:val="28"/>
              </w:rPr>
              <w:t>A5:  Engaging in continuing professional development, research and the evaluation of teaching and learning rel</w:t>
            </w:r>
            <w:r w:rsidR="00E0025F" w:rsidRPr="00C22A3A">
              <w:rPr>
                <w:rFonts w:cs="Arial"/>
                <w:b/>
                <w:sz w:val="28"/>
                <w:szCs w:val="28"/>
              </w:rPr>
              <w:t>ated professional development (7</w:t>
            </w:r>
            <w:r w:rsidRPr="00C22A3A">
              <w:rPr>
                <w:rFonts w:cs="Arial"/>
                <w:b/>
                <w:sz w:val="28"/>
                <w:szCs w:val="28"/>
              </w:rPr>
              <w:t>00 words)</w:t>
            </w:r>
          </w:p>
          <w:p w14:paraId="44F175C5" w14:textId="77777777" w:rsidR="00CA12DC" w:rsidRPr="00C22A3A" w:rsidRDefault="00CA12DC" w:rsidP="00A33E6F">
            <w:pPr>
              <w:jc w:val="both"/>
              <w:rPr>
                <w:rFonts w:cs="Arial"/>
                <w:sz w:val="24"/>
                <w:szCs w:val="24"/>
              </w:rPr>
            </w:pPr>
            <w:r w:rsidRPr="00C22A3A">
              <w:rPr>
                <w:rFonts w:cs="Arial"/>
                <w:sz w:val="24"/>
                <w:szCs w:val="24"/>
              </w:rPr>
              <w:t xml:space="preserve">Show how your continuing professional development in your discipline and pedagogy, incorporation of research and scholarly activity, and evaluation of your professional practices supports and enhances </w:t>
            </w:r>
            <w:r w:rsidR="007D2877" w:rsidRPr="00C22A3A">
              <w:rPr>
                <w:rFonts w:cs="Arial"/>
                <w:sz w:val="24"/>
                <w:szCs w:val="24"/>
              </w:rPr>
              <w:t xml:space="preserve">teaching and </w:t>
            </w:r>
            <w:r w:rsidRPr="00C22A3A">
              <w:rPr>
                <w:rFonts w:cs="Arial"/>
                <w:sz w:val="24"/>
                <w:szCs w:val="24"/>
              </w:rPr>
              <w:t>learning</w:t>
            </w:r>
            <w:r w:rsidR="007D2877" w:rsidRPr="00C22A3A">
              <w:rPr>
                <w:rFonts w:cs="Arial"/>
                <w:sz w:val="24"/>
                <w:szCs w:val="24"/>
              </w:rPr>
              <w:t xml:space="preserve"> within your own personal practice, your School/Faculty and/or the institution as a whole</w:t>
            </w:r>
            <w:r w:rsidRPr="00C22A3A">
              <w:rPr>
                <w:rFonts w:cs="Arial"/>
                <w:sz w:val="24"/>
                <w:szCs w:val="24"/>
              </w:rPr>
              <w:t xml:space="preserve">. You should demonstrate explicitly connections between your research and/or scholarly activity and your </w:t>
            </w:r>
            <w:r w:rsidR="007D2877" w:rsidRPr="00C22A3A">
              <w:rPr>
                <w:rFonts w:cs="Arial"/>
                <w:sz w:val="24"/>
                <w:szCs w:val="24"/>
              </w:rPr>
              <w:t xml:space="preserve">and others’ </w:t>
            </w:r>
            <w:r w:rsidRPr="00C22A3A">
              <w:rPr>
                <w:rFonts w:cs="Arial"/>
                <w:sz w:val="24"/>
                <w:szCs w:val="24"/>
              </w:rPr>
              <w:t>professional practice, as well as how you evaluate the effectiveness of that practice.</w:t>
            </w:r>
          </w:p>
        </w:tc>
      </w:tr>
      <w:tr w:rsidR="00CA12DC" w:rsidRPr="00C22A3A" w14:paraId="2427556C" w14:textId="77777777" w:rsidTr="00E0025F">
        <w:tc>
          <w:tcPr>
            <w:tcW w:w="5211" w:type="dxa"/>
          </w:tcPr>
          <w:p w14:paraId="70BF47E9" w14:textId="77777777" w:rsidR="00CA12DC" w:rsidRPr="00C22A3A" w:rsidRDefault="00CA12DC" w:rsidP="000F1367">
            <w:pPr>
              <w:rPr>
                <w:rFonts w:cs="Arial"/>
                <w:sz w:val="20"/>
                <w:szCs w:val="20"/>
                <w:u w:val="single"/>
              </w:rPr>
            </w:pPr>
            <w:r w:rsidRPr="00C22A3A">
              <w:rPr>
                <w:rFonts w:cs="Arial"/>
                <w:sz w:val="20"/>
                <w:szCs w:val="20"/>
                <w:u w:val="single"/>
              </w:rPr>
              <w:t>Engagement in:</w:t>
            </w:r>
          </w:p>
          <w:p w14:paraId="7536B40C"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Self-reflective practice</w:t>
            </w:r>
          </w:p>
          <w:p w14:paraId="4EA61AAF"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Proactive planning</w:t>
            </w:r>
          </w:p>
          <w:p w14:paraId="555A7BD2"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Participation in a range of activities to extend professional learning</w:t>
            </w:r>
          </w:p>
          <w:p w14:paraId="0B4D15BD"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Successful involvement in/completion of relevant teaching-related qualification(s) </w:t>
            </w:r>
          </w:p>
          <w:p w14:paraId="27479D19"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Presenting or participating in conferences on teaching and learning (often discipline specific)</w:t>
            </w:r>
          </w:p>
          <w:p w14:paraId="01628CB8"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Attending workshops or training events</w:t>
            </w:r>
          </w:p>
          <w:p w14:paraId="3CBD3102" w14:textId="77777777" w:rsidR="00A33E6F" w:rsidRPr="00443E0D" w:rsidRDefault="00A33E6F" w:rsidP="00CA12DC">
            <w:pPr>
              <w:pStyle w:val="ListParagraph"/>
              <w:numPr>
                <w:ilvl w:val="0"/>
                <w:numId w:val="2"/>
              </w:numPr>
              <w:spacing w:after="0" w:line="240" w:lineRule="auto"/>
              <w:ind w:left="414" w:hanging="357"/>
              <w:rPr>
                <w:rFonts w:ascii="Arial" w:hAnsi="Arial" w:cs="Arial"/>
                <w:sz w:val="20"/>
                <w:szCs w:val="20"/>
              </w:rPr>
            </w:pPr>
            <w:r w:rsidRPr="00443E0D">
              <w:rPr>
                <w:rFonts w:ascii="Arial" w:hAnsi="Arial" w:cs="Arial"/>
                <w:sz w:val="20"/>
                <w:szCs w:val="20"/>
              </w:rPr>
              <w:t>Engaging in per observation or peer review of teaching</w:t>
            </w:r>
          </w:p>
          <w:p w14:paraId="410DDC1D" w14:textId="77777777" w:rsidR="00A33E6F" w:rsidRPr="00443E0D" w:rsidRDefault="00A33E6F" w:rsidP="00CA12DC">
            <w:pPr>
              <w:pStyle w:val="ListParagraph"/>
              <w:numPr>
                <w:ilvl w:val="0"/>
                <w:numId w:val="2"/>
              </w:numPr>
              <w:spacing w:after="0" w:line="240" w:lineRule="auto"/>
              <w:ind w:left="414" w:hanging="357"/>
              <w:rPr>
                <w:rFonts w:ascii="Arial" w:hAnsi="Arial" w:cs="Arial"/>
                <w:sz w:val="20"/>
                <w:szCs w:val="20"/>
              </w:rPr>
            </w:pPr>
            <w:r w:rsidRPr="00443E0D">
              <w:rPr>
                <w:rFonts w:ascii="Arial" w:hAnsi="Arial" w:cs="Arial"/>
                <w:sz w:val="20"/>
                <w:szCs w:val="20"/>
              </w:rPr>
              <w:lastRenderedPageBreak/>
              <w:t>Regular departmental meetings where the discussion is about learning and teaching issues</w:t>
            </w:r>
          </w:p>
          <w:p w14:paraId="4BC2274A" w14:textId="77777777" w:rsidR="00A33E6F" w:rsidRPr="00443E0D" w:rsidRDefault="00A33E6F" w:rsidP="00CA12DC">
            <w:pPr>
              <w:pStyle w:val="ListParagraph"/>
              <w:numPr>
                <w:ilvl w:val="0"/>
                <w:numId w:val="2"/>
              </w:numPr>
              <w:spacing w:after="0" w:line="240" w:lineRule="auto"/>
              <w:ind w:left="414" w:hanging="357"/>
              <w:rPr>
                <w:rFonts w:ascii="Arial" w:hAnsi="Arial" w:cs="Arial"/>
                <w:sz w:val="20"/>
                <w:szCs w:val="20"/>
              </w:rPr>
            </w:pPr>
            <w:r w:rsidRPr="00443E0D">
              <w:rPr>
                <w:rFonts w:ascii="Arial" w:hAnsi="Arial" w:cs="Arial"/>
                <w:sz w:val="20"/>
                <w:szCs w:val="20"/>
              </w:rPr>
              <w:t>‘corridor’ discussions about teaching</w:t>
            </w:r>
          </w:p>
          <w:p w14:paraId="726A2B28"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Bidding for and involvement in projects or research on teaching and learning</w:t>
            </w:r>
          </w:p>
          <w:p w14:paraId="6E067F3C" w14:textId="77777777" w:rsidR="00A33E6F" w:rsidRPr="00443E0D" w:rsidRDefault="00A33E6F" w:rsidP="00CA12DC">
            <w:pPr>
              <w:pStyle w:val="ListParagraph"/>
              <w:numPr>
                <w:ilvl w:val="0"/>
                <w:numId w:val="2"/>
              </w:numPr>
              <w:spacing w:after="0" w:line="240" w:lineRule="auto"/>
              <w:ind w:left="414" w:hanging="357"/>
              <w:rPr>
                <w:rFonts w:ascii="Arial" w:hAnsi="Arial" w:cs="Arial"/>
                <w:sz w:val="20"/>
                <w:szCs w:val="20"/>
              </w:rPr>
            </w:pPr>
            <w:r w:rsidRPr="00443E0D">
              <w:rPr>
                <w:rFonts w:ascii="Arial" w:hAnsi="Arial" w:cs="Arial"/>
                <w:sz w:val="20"/>
                <w:szCs w:val="20"/>
              </w:rPr>
              <w:t>Implementing new approaches</w:t>
            </w:r>
          </w:p>
          <w:p w14:paraId="0A4C1B9C" w14:textId="77777777" w:rsidR="00A33E6F" w:rsidRPr="00443E0D" w:rsidRDefault="00A33E6F" w:rsidP="00CA12DC">
            <w:pPr>
              <w:pStyle w:val="ListParagraph"/>
              <w:numPr>
                <w:ilvl w:val="0"/>
                <w:numId w:val="2"/>
              </w:numPr>
              <w:spacing w:after="0" w:line="240" w:lineRule="auto"/>
              <w:ind w:left="414" w:hanging="357"/>
              <w:rPr>
                <w:rFonts w:ascii="Arial" w:hAnsi="Arial" w:cs="Arial"/>
                <w:sz w:val="20"/>
                <w:szCs w:val="20"/>
              </w:rPr>
            </w:pPr>
            <w:r w:rsidRPr="00443E0D">
              <w:rPr>
                <w:rFonts w:ascii="Arial" w:hAnsi="Arial" w:cs="Arial"/>
                <w:sz w:val="20"/>
                <w:szCs w:val="20"/>
              </w:rPr>
              <w:t>Subject and other network activities</w:t>
            </w:r>
          </w:p>
          <w:p w14:paraId="24CBD80F" w14:textId="77777777" w:rsidR="00A33E6F" w:rsidRPr="00443E0D" w:rsidRDefault="00A33E6F" w:rsidP="00CA12DC">
            <w:pPr>
              <w:pStyle w:val="ListParagraph"/>
              <w:numPr>
                <w:ilvl w:val="0"/>
                <w:numId w:val="2"/>
              </w:numPr>
              <w:spacing w:after="0" w:line="240" w:lineRule="auto"/>
              <w:ind w:left="414" w:hanging="357"/>
              <w:rPr>
                <w:rFonts w:ascii="Arial" w:hAnsi="Arial" w:cs="Arial"/>
                <w:sz w:val="20"/>
                <w:szCs w:val="20"/>
              </w:rPr>
            </w:pPr>
            <w:r w:rsidRPr="00443E0D">
              <w:rPr>
                <w:rFonts w:ascii="Arial" w:hAnsi="Arial" w:cs="Arial"/>
                <w:sz w:val="20"/>
                <w:szCs w:val="20"/>
              </w:rPr>
              <w:t>Reading</w:t>
            </w:r>
          </w:p>
          <w:p w14:paraId="3B2C8D9E"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443E0D">
              <w:rPr>
                <w:rFonts w:ascii="Arial" w:hAnsi="Arial" w:cs="Arial"/>
                <w:sz w:val="20"/>
                <w:szCs w:val="20"/>
              </w:rPr>
              <w:t>Visits to other institutions/organisations</w:t>
            </w:r>
          </w:p>
        </w:tc>
        <w:tc>
          <w:tcPr>
            <w:tcW w:w="5387" w:type="dxa"/>
          </w:tcPr>
          <w:p w14:paraId="3741BBE4" w14:textId="77777777" w:rsidR="00CA12DC" w:rsidRPr="00C22A3A" w:rsidRDefault="00CA12DC" w:rsidP="000F1367">
            <w:pPr>
              <w:jc w:val="both"/>
              <w:rPr>
                <w:rFonts w:cs="Arial"/>
                <w:sz w:val="20"/>
                <w:szCs w:val="20"/>
              </w:rPr>
            </w:pPr>
            <w:r w:rsidRPr="00C22A3A">
              <w:rPr>
                <w:rFonts w:cs="Arial"/>
                <w:sz w:val="20"/>
                <w:szCs w:val="20"/>
                <w:u w:val="single"/>
              </w:rPr>
              <w:lastRenderedPageBreak/>
              <w:t>Evidence might include:</w:t>
            </w:r>
          </w:p>
          <w:p w14:paraId="6FD1FD55"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Portfolios related to academic/professional development</w:t>
            </w:r>
          </w:p>
          <w:p w14:paraId="65F0881C"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w:t>
            </w:r>
          </w:p>
          <w:p w14:paraId="57A2791B"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CPD records </w:t>
            </w:r>
          </w:p>
          <w:p w14:paraId="0F0CDFF9"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Exemplars of proactive changes in teaching/supporting learning based on own learning and research/scholarly activity</w:t>
            </w:r>
          </w:p>
          <w:p w14:paraId="7BF8FACB"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Evidence of changes in practice following engagement with initial and/or continuing professional development, including events, conferences, training, learning, seminars, workshops, etc.</w:t>
            </w:r>
          </w:p>
          <w:p w14:paraId="19BA2573"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lastRenderedPageBreak/>
              <w:t>Conference papers/presentations/etc.</w:t>
            </w:r>
          </w:p>
          <w:p w14:paraId="153B6F3E"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Bid and project documentation</w:t>
            </w:r>
          </w:p>
        </w:tc>
      </w:tr>
      <w:tr w:rsidR="00A33E6F" w:rsidRPr="00C22A3A" w14:paraId="18423A5C" w14:textId="77777777" w:rsidTr="00E0025F">
        <w:tc>
          <w:tcPr>
            <w:tcW w:w="10598" w:type="dxa"/>
            <w:gridSpan w:val="2"/>
          </w:tcPr>
          <w:p w14:paraId="18BA8D6D" w14:textId="1FD4F70C" w:rsidR="00A33E6F" w:rsidRPr="00FE26BE" w:rsidRDefault="00A33E6F" w:rsidP="000F1367">
            <w:pPr>
              <w:jc w:val="both"/>
              <w:rPr>
                <w:rFonts w:cs="Arial"/>
                <w:b/>
                <w:sz w:val="24"/>
                <w:szCs w:val="24"/>
                <w:u w:val="single"/>
              </w:rPr>
            </w:pPr>
            <w:r w:rsidRPr="00C22A3A">
              <w:rPr>
                <w:rFonts w:cs="Arial"/>
                <w:b/>
                <w:sz w:val="24"/>
                <w:szCs w:val="24"/>
                <w:u w:val="single"/>
              </w:rPr>
              <w:lastRenderedPageBreak/>
              <w:t>Write your evidence here</w:t>
            </w:r>
          </w:p>
          <w:p w14:paraId="47D04C90" w14:textId="77777777" w:rsidR="00A33E6F" w:rsidRDefault="00A33E6F" w:rsidP="000F1367">
            <w:pPr>
              <w:jc w:val="both"/>
              <w:rPr>
                <w:rFonts w:cs="Arial"/>
                <w:sz w:val="24"/>
                <w:szCs w:val="24"/>
              </w:rPr>
            </w:pPr>
          </w:p>
          <w:p w14:paraId="24EA4452" w14:textId="22754061" w:rsidR="007D43DD" w:rsidRPr="00E93220" w:rsidRDefault="007D43DD" w:rsidP="007D43DD">
            <w:pPr>
              <w:jc w:val="both"/>
              <w:rPr>
                <w:rFonts w:cs="Arial"/>
                <w:sz w:val="24"/>
                <w:szCs w:val="24"/>
              </w:rPr>
            </w:pPr>
            <w:r w:rsidRPr="00E93220">
              <w:rPr>
                <w:rFonts w:cs="Arial"/>
                <w:sz w:val="24"/>
                <w:szCs w:val="24"/>
              </w:rPr>
              <w:t>In my experience teaching</w:t>
            </w:r>
            <w:r w:rsidR="00C45494">
              <w:rPr>
                <w:rFonts w:cs="Arial"/>
                <w:sz w:val="24"/>
                <w:szCs w:val="24"/>
              </w:rPr>
              <w:t xml:space="preserve">, module leadership and programme </w:t>
            </w:r>
            <w:r w:rsidR="004A16D6">
              <w:rPr>
                <w:rFonts w:cs="Arial"/>
                <w:sz w:val="24"/>
                <w:szCs w:val="24"/>
              </w:rPr>
              <w:t>management</w:t>
            </w:r>
            <w:r w:rsidRPr="00E93220">
              <w:rPr>
                <w:rFonts w:cs="Arial"/>
                <w:sz w:val="24"/>
                <w:szCs w:val="24"/>
              </w:rPr>
              <w:t xml:space="preserve"> in HE </w:t>
            </w:r>
            <w:r w:rsidR="004A16D6">
              <w:rPr>
                <w:rFonts w:cs="Arial"/>
                <w:sz w:val="24"/>
                <w:szCs w:val="24"/>
              </w:rPr>
              <w:t xml:space="preserve">and </w:t>
            </w:r>
            <w:r w:rsidRPr="00E93220">
              <w:rPr>
                <w:rFonts w:cs="Arial"/>
                <w:sz w:val="24"/>
                <w:szCs w:val="24"/>
              </w:rPr>
              <w:t>I have taught on both undergraduate and postgraduate levels across</w:t>
            </w:r>
            <w:r w:rsidR="004A16D6">
              <w:rPr>
                <w:rFonts w:cs="Arial"/>
                <w:sz w:val="24"/>
                <w:szCs w:val="24"/>
              </w:rPr>
              <w:t xml:space="preserve"> </w:t>
            </w:r>
            <w:r w:rsidR="00410EF4">
              <w:rPr>
                <w:rFonts w:cs="Arial"/>
                <w:sz w:val="24"/>
                <w:szCs w:val="24"/>
              </w:rPr>
              <w:t>health and social care</w:t>
            </w:r>
            <w:r w:rsidRPr="00E93220">
              <w:rPr>
                <w:rFonts w:cs="Arial"/>
                <w:sz w:val="24"/>
                <w:szCs w:val="24"/>
              </w:rPr>
              <w:t xml:space="preserve">. In </w:t>
            </w:r>
            <w:r w:rsidR="00410EF4">
              <w:rPr>
                <w:rFonts w:cs="Arial"/>
                <w:sz w:val="24"/>
                <w:szCs w:val="24"/>
              </w:rPr>
              <w:t>the academic roles I have undertaken</w:t>
            </w:r>
            <w:r w:rsidRPr="00E93220">
              <w:rPr>
                <w:rFonts w:cs="Arial"/>
                <w:sz w:val="24"/>
                <w:szCs w:val="24"/>
              </w:rPr>
              <w:t xml:space="preserve">, I </w:t>
            </w:r>
            <w:r w:rsidR="00410EF4">
              <w:rPr>
                <w:rFonts w:cs="Arial"/>
                <w:sz w:val="24"/>
                <w:szCs w:val="24"/>
              </w:rPr>
              <w:t xml:space="preserve">have </w:t>
            </w:r>
            <w:r w:rsidRPr="00E93220">
              <w:rPr>
                <w:rFonts w:cs="Arial"/>
                <w:sz w:val="24"/>
                <w:szCs w:val="24"/>
              </w:rPr>
              <w:t>design</w:t>
            </w:r>
            <w:r w:rsidR="00410EF4">
              <w:rPr>
                <w:rFonts w:cs="Arial"/>
                <w:sz w:val="24"/>
                <w:szCs w:val="24"/>
              </w:rPr>
              <w:t>ed</w:t>
            </w:r>
            <w:r w:rsidRPr="00E93220">
              <w:rPr>
                <w:rFonts w:cs="Arial"/>
                <w:sz w:val="24"/>
                <w:szCs w:val="24"/>
              </w:rPr>
              <w:t xml:space="preserve"> and plan</w:t>
            </w:r>
            <w:r w:rsidR="00410EF4">
              <w:rPr>
                <w:rFonts w:cs="Arial"/>
                <w:sz w:val="24"/>
                <w:szCs w:val="24"/>
              </w:rPr>
              <w:t>ned</w:t>
            </w:r>
            <w:r w:rsidRPr="00E93220">
              <w:rPr>
                <w:rFonts w:cs="Arial"/>
                <w:sz w:val="24"/>
                <w:szCs w:val="24"/>
              </w:rPr>
              <w:t xml:space="preserve"> active learning activities using a variety of techniques that are relevant to the modules I teach and ensure that student’s educational </w:t>
            </w:r>
            <w:r w:rsidRPr="00E93220">
              <w:rPr>
                <w:rFonts w:cs="Arial"/>
                <w:color w:val="000000" w:themeColor="text1"/>
                <w:sz w:val="24"/>
                <w:szCs w:val="24"/>
              </w:rPr>
              <w:t>progression</w:t>
            </w:r>
            <w:r w:rsidRPr="00E93220">
              <w:rPr>
                <w:rFonts w:cs="Arial"/>
                <w:color w:val="FF0000"/>
                <w:sz w:val="24"/>
                <w:szCs w:val="24"/>
              </w:rPr>
              <w:t xml:space="preserve"> </w:t>
            </w:r>
            <w:r w:rsidRPr="00E93220">
              <w:rPr>
                <w:rFonts w:cs="Arial"/>
                <w:color w:val="000000" w:themeColor="text1"/>
                <w:sz w:val="24"/>
                <w:szCs w:val="24"/>
              </w:rPr>
              <w:t>and employability in workplace is achieved</w:t>
            </w:r>
            <w:r w:rsidRPr="00E93220">
              <w:rPr>
                <w:rFonts w:cs="Arial"/>
                <w:color w:val="FF0000"/>
                <w:sz w:val="24"/>
                <w:szCs w:val="24"/>
              </w:rPr>
              <w:t xml:space="preserve"> </w:t>
            </w:r>
            <w:r w:rsidRPr="00E93220">
              <w:rPr>
                <w:rFonts w:cs="Arial"/>
                <w:sz w:val="24"/>
                <w:szCs w:val="24"/>
              </w:rPr>
              <w:t>(K1-K4-V2). The main aim of using active learning activities is to ensure student engagement by utilising activities that are designed to include reflective exercises, individual and group activities. Active learning activities benefits students by enabling them to apply prior knowledge to solve problems in the module content, thereby reducing all forms of passive learning which strengthens their creativity, critical thinking, analytical and problem-solving skills (K1-K2-K3-V2-V3) (Costello, 2017). My approach to designing and planning learning activities is centred on facilitating learning, improving student engagement, achieving learning outcomes and incorporating employability skills (K2-K6-V2-V4) (Lee and Hannafin, 2016). This supports student’s understanding of the subject, reflect on their learning, boost confidence, link theory to practice and ensure development of transferrable skills for future employability (V4).</w:t>
            </w:r>
          </w:p>
          <w:p w14:paraId="4A4BB948" w14:textId="77777777" w:rsidR="007D43DD" w:rsidRDefault="007D43DD" w:rsidP="007D43DD">
            <w:pPr>
              <w:jc w:val="both"/>
              <w:rPr>
                <w:rFonts w:cs="Arial"/>
                <w:sz w:val="24"/>
                <w:szCs w:val="24"/>
              </w:rPr>
            </w:pPr>
          </w:p>
          <w:p w14:paraId="62116705" w14:textId="77777777" w:rsidR="00C55406" w:rsidRPr="00C55406" w:rsidRDefault="00C55406" w:rsidP="00C55406">
            <w:pPr>
              <w:jc w:val="both"/>
              <w:rPr>
                <w:rFonts w:cs="Arial"/>
                <w:sz w:val="24"/>
                <w:szCs w:val="24"/>
              </w:rPr>
            </w:pPr>
            <w:r w:rsidRPr="00C55406">
              <w:rPr>
                <w:color w:val="000000" w:themeColor="text1"/>
                <w:sz w:val="24"/>
                <w:szCs w:val="24"/>
              </w:rPr>
              <w:t xml:space="preserve">I always aim to improve on my teaching practice and employ well-researched strategies to improve my practice and the practice of my teaching team. This involves reflecting on feedback from students, other lecturers and peer observation. I evaluate all feedback received on my teaching style to find areas of improvement, observe other lecturers and welcome their feedback on my practice. I provide frequent peer observation feedback and development opportunities to others, as a part of supporting the professional development of others (K5-K3-V3). </w:t>
            </w:r>
          </w:p>
          <w:p w14:paraId="50AA27CC" w14:textId="77777777" w:rsidR="00C55406" w:rsidRPr="00C55406" w:rsidRDefault="00C55406" w:rsidP="00C55406">
            <w:pPr>
              <w:jc w:val="both"/>
              <w:rPr>
                <w:color w:val="000000" w:themeColor="text1"/>
                <w:sz w:val="24"/>
                <w:szCs w:val="24"/>
              </w:rPr>
            </w:pPr>
          </w:p>
          <w:p w14:paraId="614215B7" w14:textId="2FD055A1" w:rsidR="00C55406" w:rsidRPr="00C55406" w:rsidRDefault="00C55406" w:rsidP="007D43DD">
            <w:pPr>
              <w:jc w:val="both"/>
              <w:rPr>
                <w:color w:val="000000" w:themeColor="text1"/>
                <w:sz w:val="24"/>
                <w:szCs w:val="24"/>
              </w:rPr>
            </w:pPr>
            <w:r w:rsidRPr="00C55406">
              <w:rPr>
                <w:color w:val="000000" w:themeColor="text1"/>
                <w:sz w:val="24"/>
                <w:szCs w:val="24"/>
              </w:rPr>
              <w:t>I always ensure that all feedback and feedforward is incorporated into my teaching practice and design/planning of learning activities to ensure best practice and accordance to quality assurance measures (K5-K6-V4). Through the leadership of moderation and standardising events and this is important as part of demonstrating teaching and learning leadership behaviours around effective assessment.</w:t>
            </w:r>
          </w:p>
          <w:p w14:paraId="28C3DD2A" w14:textId="77777777" w:rsidR="00436EFC" w:rsidRPr="00E93220" w:rsidRDefault="00436EFC" w:rsidP="007D43DD">
            <w:pPr>
              <w:jc w:val="both"/>
              <w:rPr>
                <w:rFonts w:cs="Arial"/>
                <w:sz w:val="24"/>
                <w:szCs w:val="24"/>
              </w:rPr>
            </w:pPr>
          </w:p>
          <w:p w14:paraId="091F0BE5" w14:textId="5827D6A9" w:rsidR="002D000B" w:rsidRDefault="00A75BA9" w:rsidP="00A75BA9">
            <w:pPr>
              <w:jc w:val="both"/>
              <w:rPr>
                <w:rFonts w:cs="Arial"/>
                <w:sz w:val="24"/>
                <w:szCs w:val="24"/>
              </w:rPr>
            </w:pPr>
            <w:r>
              <w:rPr>
                <w:rFonts w:cs="Arial"/>
                <w:bCs/>
                <w:sz w:val="24"/>
                <w:szCs w:val="24"/>
              </w:rPr>
              <w:t xml:space="preserve">Prior to working with the University of Wales Trinity Saint David (UWTSD), I had previously engaged in various CPD opportunities at </w:t>
            </w:r>
            <w:r w:rsidR="0040628A">
              <w:rPr>
                <w:rFonts w:cs="Arial"/>
                <w:bCs/>
                <w:sz w:val="24"/>
                <w:szCs w:val="24"/>
              </w:rPr>
              <w:t>Sheffield Hallam University</w:t>
            </w:r>
            <w:r w:rsidR="004C1F9A">
              <w:rPr>
                <w:rFonts w:cs="Arial"/>
                <w:bCs/>
                <w:sz w:val="24"/>
                <w:szCs w:val="24"/>
              </w:rPr>
              <w:t xml:space="preserve"> (SHU)</w:t>
            </w:r>
            <w:r w:rsidR="0040628A">
              <w:rPr>
                <w:rFonts w:cs="Arial"/>
                <w:bCs/>
                <w:sz w:val="24"/>
                <w:szCs w:val="24"/>
              </w:rPr>
              <w:t xml:space="preserve"> </w:t>
            </w:r>
            <w:r>
              <w:rPr>
                <w:rFonts w:cs="Arial"/>
                <w:bCs/>
                <w:sz w:val="24"/>
                <w:szCs w:val="24"/>
              </w:rPr>
              <w:t xml:space="preserve">to improve my teaching practice. I undertook training on “Essential Teaching Toolkit in Higher Education (ETTiHE) and Readiness to Practice Teaching at </w:t>
            </w:r>
            <w:r w:rsidR="00933566">
              <w:rPr>
                <w:rFonts w:cs="Arial"/>
                <w:bCs/>
                <w:sz w:val="24"/>
                <w:szCs w:val="24"/>
              </w:rPr>
              <w:t>S</w:t>
            </w:r>
            <w:r w:rsidR="004C1F9A">
              <w:rPr>
                <w:rFonts w:cs="Arial"/>
                <w:bCs/>
                <w:sz w:val="24"/>
                <w:szCs w:val="24"/>
              </w:rPr>
              <w:t>HU</w:t>
            </w:r>
            <w:r>
              <w:rPr>
                <w:rFonts w:cs="Arial"/>
                <w:bCs/>
                <w:sz w:val="24"/>
                <w:szCs w:val="24"/>
              </w:rPr>
              <w:t xml:space="preserve">”. At this training, I was taught on how to design and deliver high-quality teaching sessions that enhanced students learning, provide clear feedback/feedforward in various assessments and employ a framework to reflect and evaluate my teaching practice. I achieved in-depth knowledge on various teaching theories and linking theory to practice to mitigate the challenges in teaching and learning in HE (K1-K2-V3). As part of this training, I delivered a microteach session and was observed by other lecturers (K5). I was given useful feedback, where an observer advised me to always reflect on my practice not just as “what I do” but “why I do it”. Upon reflection, I recognised that this feedback enhanced my practice </w:t>
            </w:r>
            <w:r>
              <w:rPr>
                <w:rFonts w:cs="Arial"/>
                <w:bCs/>
                <w:sz w:val="24"/>
                <w:szCs w:val="24"/>
              </w:rPr>
              <w:lastRenderedPageBreak/>
              <w:t>as I now regularly reflect on and evaluate my teaching style to reflect students’ learning needs (K2-K5-V1-V3).</w:t>
            </w:r>
            <w:r w:rsidR="0030767F">
              <w:rPr>
                <w:rFonts w:cs="Arial"/>
                <w:bCs/>
                <w:sz w:val="24"/>
                <w:szCs w:val="24"/>
              </w:rPr>
              <w:t xml:space="preserve"> Through</w:t>
            </w:r>
            <w:r w:rsidR="00B224B4">
              <w:rPr>
                <w:rFonts w:cs="Arial"/>
                <w:bCs/>
                <w:sz w:val="24"/>
                <w:szCs w:val="24"/>
              </w:rPr>
              <w:t xml:space="preserve"> </w:t>
            </w:r>
            <w:r w:rsidR="0030767F">
              <w:rPr>
                <w:rFonts w:cs="Arial"/>
                <w:bCs/>
                <w:sz w:val="24"/>
                <w:szCs w:val="24"/>
              </w:rPr>
              <w:t>peer observation</w:t>
            </w:r>
            <w:r>
              <w:rPr>
                <w:rFonts w:cs="Arial"/>
                <w:sz w:val="24"/>
                <w:szCs w:val="24"/>
              </w:rPr>
              <w:t xml:space="preserve"> I received</w:t>
            </w:r>
            <w:r w:rsidR="00616069">
              <w:rPr>
                <w:rFonts w:cs="Arial"/>
                <w:sz w:val="24"/>
                <w:szCs w:val="24"/>
              </w:rPr>
              <w:t xml:space="preserve">, it </w:t>
            </w:r>
            <w:r>
              <w:rPr>
                <w:rFonts w:cs="Arial"/>
                <w:sz w:val="24"/>
                <w:szCs w:val="24"/>
              </w:rPr>
              <w:t xml:space="preserve">was centred on mixing-up students during group activities as this will ensure collaboration, peer learning and create an all-inclusive classroom (K2-K3-K6-V3) (Carlson et al., 2019). Reflecting on this feedback, I now mix-up students during group activities, whether online or face-to-face which has resulted in increased student engagement, collaborating, peer learning and transferrable skills for employability (K2-K3-V2-V3-V4). </w:t>
            </w:r>
            <w:r w:rsidR="003A5EA5">
              <w:rPr>
                <w:rFonts w:cs="Arial"/>
                <w:sz w:val="24"/>
                <w:szCs w:val="24"/>
              </w:rPr>
              <w:t xml:space="preserve">In my </w:t>
            </w:r>
            <w:r w:rsidR="0042360E">
              <w:rPr>
                <w:rFonts w:cs="Arial"/>
                <w:sz w:val="24"/>
                <w:szCs w:val="24"/>
              </w:rPr>
              <w:t>role of Academic Director</w:t>
            </w:r>
            <w:r w:rsidR="003A5EA5">
              <w:rPr>
                <w:rFonts w:cs="Arial"/>
                <w:sz w:val="24"/>
                <w:szCs w:val="24"/>
              </w:rPr>
              <w:t>, I direct the peer observation process for the campus, ensuring that all staff ha</w:t>
            </w:r>
            <w:r w:rsidR="0042360E">
              <w:rPr>
                <w:rFonts w:cs="Arial"/>
                <w:sz w:val="24"/>
                <w:szCs w:val="24"/>
              </w:rPr>
              <w:t>ve</w:t>
            </w:r>
            <w:r w:rsidR="003A5EA5">
              <w:rPr>
                <w:rFonts w:cs="Arial"/>
                <w:sz w:val="24"/>
                <w:szCs w:val="24"/>
              </w:rPr>
              <w:t xml:space="preserve"> the </w:t>
            </w:r>
            <w:r w:rsidR="00D34950">
              <w:rPr>
                <w:rFonts w:cs="Arial"/>
                <w:sz w:val="24"/>
                <w:szCs w:val="24"/>
              </w:rPr>
              <w:t>opportunity to be observe</w:t>
            </w:r>
            <w:r w:rsidR="0042360E">
              <w:rPr>
                <w:rFonts w:cs="Arial"/>
                <w:sz w:val="24"/>
                <w:szCs w:val="24"/>
              </w:rPr>
              <w:t>d</w:t>
            </w:r>
            <w:r w:rsidR="00D34950">
              <w:rPr>
                <w:rFonts w:cs="Arial"/>
                <w:sz w:val="24"/>
                <w:szCs w:val="24"/>
              </w:rPr>
              <w:t xml:space="preserve"> throughout the academic year</w:t>
            </w:r>
            <w:r w:rsidR="0042360E">
              <w:rPr>
                <w:rFonts w:cs="Arial"/>
                <w:sz w:val="24"/>
                <w:szCs w:val="24"/>
              </w:rPr>
              <w:t>, being an integral part of academic leadership.</w:t>
            </w:r>
          </w:p>
          <w:p w14:paraId="3FB06487" w14:textId="77777777" w:rsidR="002D000B" w:rsidRDefault="002D000B" w:rsidP="00A75BA9">
            <w:pPr>
              <w:jc w:val="both"/>
              <w:rPr>
                <w:rFonts w:cs="Arial"/>
                <w:sz w:val="24"/>
                <w:szCs w:val="24"/>
              </w:rPr>
            </w:pPr>
          </w:p>
          <w:p w14:paraId="4155FA75" w14:textId="5ACCF49F" w:rsidR="00A75BA9" w:rsidRPr="00475415" w:rsidRDefault="002D000B" w:rsidP="00A75BA9">
            <w:pPr>
              <w:jc w:val="both"/>
              <w:rPr>
                <w:rFonts w:cs="Arial"/>
                <w:bCs/>
                <w:sz w:val="24"/>
                <w:szCs w:val="24"/>
              </w:rPr>
            </w:pPr>
            <w:r>
              <w:rPr>
                <w:rFonts w:cs="Arial"/>
                <w:sz w:val="24"/>
                <w:szCs w:val="24"/>
              </w:rPr>
              <w:t>As a part of my professional development</w:t>
            </w:r>
            <w:r w:rsidR="007C2ABD">
              <w:rPr>
                <w:rFonts w:cs="Arial"/>
                <w:sz w:val="24"/>
                <w:szCs w:val="24"/>
              </w:rPr>
              <w:t xml:space="preserve"> and the development of others</w:t>
            </w:r>
            <w:r>
              <w:rPr>
                <w:rFonts w:cs="Arial"/>
                <w:sz w:val="24"/>
                <w:szCs w:val="24"/>
              </w:rPr>
              <w:t xml:space="preserve">, I recently completed a </w:t>
            </w:r>
            <w:r w:rsidR="007C2ABD">
              <w:rPr>
                <w:rFonts w:cs="Arial"/>
                <w:sz w:val="24"/>
                <w:szCs w:val="24"/>
              </w:rPr>
              <w:t xml:space="preserve">Tavistock coaching and mentoring qualification. This </w:t>
            </w:r>
            <w:r w:rsidR="00A34715">
              <w:rPr>
                <w:rFonts w:cs="Arial"/>
                <w:sz w:val="24"/>
                <w:szCs w:val="24"/>
              </w:rPr>
              <w:t>qualification has assisted me in developing positive and developmental relationships with new academic staff and those who are transitioning into leadership role</w:t>
            </w:r>
            <w:r w:rsidR="000B6A20">
              <w:rPr>
                <w:rFonts w:cs="Arial"/>
                <w:sz w:val="24"/>
                <w:szCs w:val="24"/>
              </w:rPr>
              <w:t>s</w:t>
            </w:r>
            <w:r w:rsidR="00A34715">
              <w:rPr>
                <w:rFonts w:cs="Arial"/>
                <w:sz w:val="24"/>
                <w:szCs w:val="24"/>
              </w:rPr>
              <w:t xml:space="preserve"> such as </w:t>
            </w:r>
            <w:r w:rsidR="000B6A20">
              <w:rPr>
                <w:rFonts w:cs="Arial"/>
                <w:sz w:val="24"/>
                <w:szCs w:val="24"/>
              </w:rPr>
              <w:t>P</w:t>
            </w:r>
            <w:r w:rsidR="00A34715">
              <w:rPr>
                <w:rFonts w:cs="Arial"/>
                <w:sz w:val="24"/>
                <w:szCs w:val="24"/>
              </w:rPr>
              <w:t xml:space="preserve">rogramme </w:t>
            </w:r>
            <w:r w:rsidR="000B6A20">
              <w:rPr>
                <w:rFonts w:cs="Arial"/>
                <w:sz w:val="24"/>
                <w:szCs w:val="24"/>
              </w:rPr>
              <w:t>M</w:t>
            </w:r>
            <w:r w:rsidR="00A34715">
              <w:rPr>
                <w:rFonts w:cs="Arial"/>
                <w:sz w:val="24"/>
                <w:szCs w:val="24"/>
              </w:rPr>
              <w:t xml:space="preserve">anager. </w:t>
            </w:r>
            <w:r w:rsidR="00B27CC1">
              <w:rPr>
                <w:rFonts w:cs="Arial"/>
                <w:sz w:val="24"/>
                <w:szCs w:val="24"/>
              </w:rPr>
              <w:t xml:space="preserve">During supervisions I have been able to apply coaching strategies and positive reinforcement to induct and build confidence </w:t>
            </w:r>
            <w:r w:rsidR="003A2739">
              <w:rPr>
                <w:rFonts w:cs="Arial"/>
                <w:sz w:val="24"/>
                <w:szCs w:val="24"/>
              </w:rPr>
              <w:t>in staff who are</w:t>
            </w:r>
            <w:r w:rsidR="00D61F9F">
              <w:rPr>
                <w:rFonts w:cs="Arial"/>
                <w:sz w:val="24"/>
                <w:szCs w:val="24"/>
              </w:rPr>
              <w:t xml:space="preserve"> new to leading academics</w:t>
            </w:r>
            <w:r w:rsidR="008A4EB4">
              <w:rPr>
                <w:rFonts w:cs="Arial"/>
                <w:sz w:val="24"/>
                <w:szCs w:val="24"/>
              </w:rPr>
              <w:t xml:space="preserve">. </w:t>
            </w:r>
            <w:r w:rsidR="00250EE1">
              <w:rPr>
                <w:rFonts w:cs="Arial"/>
                <w:sz w:val="24"/>
                <w:szCs w:val="24"/>
              </w:rPr>
              <w:t>I have also promoted the</w:t>
            </w:r>
            <w:r w:rsidR="005307D6">
              <w:rPr>
                <w:rFonts w:cs="Arial"/>
                <w:sz w:val="24"/>
                <w:szCs w:val="24"/>
              </w:rPr>
              <w:t xml:space="preserve"> development of</w:t>
            </w:r>
            <w:r w:rsidR="00250EE1">
              <w:rPr>
                <w:rFonts w:cs="Arial"/>
                <w:sz w:val="24"/>
                <w:szCs w:val="24"/>
              </w:rPr>
              <w:t xml:space="preserve"> </w:t>
            </w:r>
            <w:r w:rsidR="005307D6">
              <w:rPr>
                <w:rFonts w:cs="Arial"/>
                <w:sz w:val="24"/>
                <w:szCs w:val="24"/>
              </w:rPr>
              <w:t xml:space="preserve">a </w:t>
            </w:r>
            <w:r w:rsidR="00250EE1">
              <w:rPr>
                <w:rFonts w:cs="Arial"/>
                <w:sz w:val="24"/>
                <w:szCs w:val="24"/>
              </w:rPr>
              <w:t>mentorship</w:t>
            </w:r>
            <w:r w:rsidR="00D025A9">
              <w:rPr>
                <w:rFonts w:cs="Arial"/>
                <w:sz w:val="24"/>
                <w:szCs w:val="24"/>
              </w:rPr>
              <w:t xml:space="preserve"> and coaching culture</w:t>
            </w:r>
            <w:r w:rsidR="005307D6">
              <w:rPr>
                <w:rFonts w:cs="Arial"/>
                <w:sz w:val="24"/>
                <w:szCs w:val="24"/>
              </w:rPr>
              <w:t xml:space="preserve">, ensuring that both new staff and established staff </w:t>
            </w:r>
            <w:r w:rsidR="00AE7F49">
              <w:rPr>
                <w:rFonts w:cs="Arial"/>
                <w:sz w:val="24"/>
                <w:szCs w:val="24"/>
              </w:rPr>
              <w:t xml:space="preserve">are </w:t>
            </w:r>
            <w:r w:rsidR="00A529BA">
              <w:rPr>
                <w:rFonts w:cs="Arial"/>
                <w:sz w:val="24"/>
                <w:szCs w:val="24"/>
              </w:rPr>
              <w:t>support</w:t>
            </w:r>
            <w:r w:rsidR="00AE7F49">
              <w:rPr>
                <w:rFonts w:cs="Arial"/>
                <w:sz w:val="24"/>
                <w:szCs w:val="24"/>
              </w:rPr>
              <w:t xml:space="preserve">ed in their roles and professional development. </w:t>
            </w:r>
            <w:r w:rsidR="00A529BA">
              <w:rPr>
                <w:rFonts w:cs="Arial"/>
                <w:sz w:val="24"/>
                <w:szCs w:val="24"/>
              </w:rPr>
              <w:t xml:space="preserve"> </w:t>
            </w:r>
            <w:r w:rsidR="005307D6">
              <w:rPr>
                <w:rFonts w:cs="Arial"/>
                <w:sz w:val="24"/>
                <w:szCs w:val="24"/>
              </w:rPr>
              <w:t xml:space="preserve"> </w:t>
            </w:r>
            <w:r w:rsidR="00D025A9">
              <w:rPr>
                <w:rFonts w:cs="Arial"/>
                <w:sz w:val="24"/>
                <w:szCs w:val="24"/>
              </w:rPr>
              <w:t xml:space="preserve"> </w:t>
            </w:r>
            <w:r w:rsidR="00250EE1">
              <w:rPr>
                <w:rFonts w:cs="Arial"/>
                <w:sz w:val="24"/>
                <w:szCs w:val="24"/>
              </w:rPr>
              <w:t xml:space="preserve"> </w:t>
            </w:r>
            <w:r w:rsidR="00D61F9F">
              <w:rPr>
                <w:rFonts w:cs="Arial"/>
                <w:sz w:val="24"/>
                <w:szCs w:val="24"/>
              </w:rPr>
              <w:t xml:space="preserve"> </w:t>
            </w:r>
            <w:r w:rsidR="003A2739">
              <w:rPr>
                <w:rFonts w:cs="Arial"/>
                <w:sz w:val="24"/>
                <w:szCs w:val="24"/>
              </w:rPr>
              <w:t xml:space="preserve"> </w:t>
            </w:r>
            <w:r w:rsidR="00B27CC1">
              <w:rPr>
                <w:rFonts w:cs="Arial"/>
                <w:sz w:val="24"/>
                <w:szCs w:val="24"/>
              </w:rPr>
              <w:t xml:space="preserve"> </w:t>
            </w:r>
            <w:r w:rsidR="007C2ABD">
              <w:rPr>
                <w:rFonts w:cs="Arial"/>
                <w:sz w:val="24"/>
                <w:szCs w:val="24"/>
              </w:rPr>
              <w:t xml:space="preserve"> </w:t>
            </w:r>
            <w:r w:rsidR="00D34950">
              <w:rPr>
                <w:rFonts w:cs="Arial"/>
                <w:sz w:val="24"/>
                <w:szCs w:val="24"/>
              </w:rPr>
              <w:t xml:space="preserve"> </w:t>
            </w:r>
          </w:p>
          <w:p w14:paraId="72CF5D7B" w14:textId="62524D01" w:rsidR="00A33E6F" w:rsidRPr="00C22A3A" w:rsidRDefault="00A33E6F" w:rsidP="00A75BA9">
            <w:pPr>
              <w:jc w:val="both"/>
              <w:rPr>
                <w:rFonts w:cs="Arial"/>
                <w:sz w:val="24"/>
                <w:szCs w:val="24"/>
              </w:rPr>
            </w:pPr>
          </w:p>
        </w:tc>
      </w:tr>
    </w:tbl>
    <w:p w14:paraId="4630E099" w14:textId="77777777" w:rsidR="00A86B5F" w:rsidRDefault="00A86B5F" w:rsidP="00A86B5F">
      <w:pPr>
        <w:jc w:val="both"/>
        <w:rPr>
          <w:rFonts w:cs="Arial"/>
          <w:sz w:val="24"/>
          <w:szCs w:val="24"/>
        </w:rPr>
      </w:pPr>
    </w:p>
    <w:p w14:paraId="1E96905A" w14:textId="77777777" w:rsidR="0019277B" w:rsidRDefault="0019277B" w:rsidP="0019277B">
      <w:pPr>
        <w:jc w:val="both"/>
        <w:rPr>
          <w:rFonts w:cs="Arial"/>
          <w:b/>
          <w:bCs/>
          <w:sz w:val="24"/>
          <w:szCs w:val="24"/>
        </w:rPr>
      </w:pPr>
      <w:r w:rsidRPr="00700F33">
        <w:rPr>
          <w:rFonts w:cs="Arial"/>
          <w:b/>
          <w:bCs/>
          <w:sz w:val="24"/>
          <w:szCs w:val="24"/>
        </w:rPr>
        <w:t>Reference</w:t>
      </w:r>
      <w:r>
        <w:rPr>
          <w:rFonts w:cs="Arial"/>
          <w:b/>
          <w:bCs/>
          <w:sz w:val="24"/>
          <w:szCs w:val="24"/>
        </w:rPr>
        <w:t xml:space="preserve"> List</w:t>
      </w:r>
      <w:r w:rsidRPr="00700F33">
        <w:rPr>
          <w:rFonts w:cs="Arial"/>
          <w:b/>
          <w:bCs/>
          <w:sz w:val="24"/>
          <w:szCs w:val="24"/>
        </w:rPr>
        <w:t>:</w:t>
      </w:r>
    </w:p>
    <w:p w14:paraId="112C8472" w14:textId="77777777" w:rsidR="0019277B" w:rsidRDefault="0019277B" w:rsidP="0019277B">
      <w:pPr>
        <w:jc w:val="both"/>
        <w:rPr>
          <w:rFonts w:cs="Arial"/>
          <w:sz w:val="24"/>
          <w:szCs w:val="24"/>
        </w:rPr>
      </w:pPr>
      <w:r w:rsidRPr="00A20702">
        <w:rPr>
          <w:rFonts w:cs="Arial"/>
          <w:sz w:val="24"/>
          <w:szCs w:val="24"/>
        </w:rPr>
        <w:t>Byers, T., Imms, W. and Hartnell-Young, E., 2018. Comparative analysis of the impact of traditional versus innovative learning environment on student attitudes and learning outcomes. Studies in Educational Evaluation, 58, 167-177.</w:t>
      </w:r>
    </w:p>
    <w:p w14:paraId="73E1C248" w14:textId="77777777" w:rsidR="0019277B" w:rsidRDefault="0019277B" w:rsidP="0019277B">
      <w:pPr>
        <w:jc w:val="both"/>
        <w:rPr>
          <w:rFonts w:cs="Arial"/>
          <w:sz w:val="24"/>
          <w:szCs w:val="24"/>
        </w:rPr>
      </w:pPr>
    </w:p>
    <w:p w14:paraId="36E73F30" w14:textId="77777777" w:rsidR="0019277B" w:rsidRPr="00A20702" w:rsidRDefault="0019277B" w:rsidP="0019277B">
      <w:pPr>
        <w:jc w:val="both"/>
        <w:rPr>
          <w:rFonts w:cs="Arial"/>
          <w:sz w:val="24"/>
          <w:szCs w:val="24"/>
        </w:rPr>
      </w:pPr>
      <w:r w:rsidRPr="00417FFA">
        <w:rPr>
          <w:rFonts w:cs="Arial"/>
          <w:sz w:val="24"/>
          <w:szCs w:val="24"/>
        </w:rPr>
        <w:t>Hockings, C., Cooke, S., Bowl, M., Yamashita, H. and McGinty, S., 2008. Learning and teaching for diversity and difference in higher education: Towards more inclusive learning environments. </w:t>
      </w:r>
      <w:r w:rsidRPr="00417FFA">
        <w:rPr>
          <w:rFonts w:cs="Arial"/>
          <w:i/>
          <w:iCs/>
          <w:sz w:val="24"/>
          <w:szCs w:val="24"/>
        </w:rPr>
        <w:t>Teaching &amp; Learning Research Programme Briefing</w:t>
      </w:r>
      <w:r w:rsidRPr="00417FFA">
        <w:rPr>
          <w:rFonts w:cs="Arial"/>
          <w:sz w:val="24"/>
          <w:szCs w:val="24"/>
        </w:rPr>
        <w:t>, </w:t>
      </w:r>
      <w:r w:rsidRPr="00417FFA">
        <w:rPr>
          <w:rFonts w:cs="Arial"/>
          <w:i/>
          <w:iCs/>
          <w:sz w:val="24"/>
          <w:szCs w:val="24"/>
        </w:rPr>
        <w:t>41</w:t>
      </w:r>
      <w:r w:rsidRPr="00417FFA">
        <w:rPr>
          <w:rFonts w:cs="Arial"/>
          <w:sz w:val="24"/>
          <w:szCs w:val="24"/>
        </w:rPr>
        <w:t>.</w:t>
      </w:r>
    </w:p>
    <w:p w14:paraId="606FF82A" w14:textId="77777777" w:rsidR="0019277B" w:rsidRPr="00A20702" w:rsidRDefault="0019277B" w:rsidP="0019277B">
      <w:pPr>
        <w:contextualSpacing/>
        <w:jc w:val="both"/>
        <w:rPr>
          <w:rFonts w:cs="Arial"/>
          <w:sz w:val="24"/>
          <w:szCs w:val="24"/>
        </w:rPr>
      </w:pPr>
    </w:p>
    <w:p w14:paraId="42905A65" w14:textId="77777777" w:rsidR="0019277B" w:rsidRDefault="0019277B" w:rsidP="0019277B">
      <w:pPr>
        <w:jc w:val="both"/>
        <w:rPr>
          <w:rFonts w:cs="Arial"/>
          <w:sz w:val="24"/>
          <w:szCs w:val="24"/>
        </w:rPr>
      </w:pPr>
      <w:r w:rsidRPr="00A20702">
        <w:rPr>
          <w:rFonts w:cs="Arial"/>
          <w:sz w:val="24"/>
          <w:szCs w:val="24"/>
        </w:rPr>
        <w:t>Hofstede, G., 1986. Cultural differences in teaching and learning. International Journal of Intercultural Relations, 10 (3), 301-320.</w:t>
      </w:r>
    </w:p>
    <w:p w14:paraId="36E8A730" w14:textId="77777777" w:rsidR="0019277B" w:rsidRPr="00A20702" w:rsidRDefault="0019277B" w:rsidP="0019277B">
      <w:pPr>
        <w:jc w:val="both"/>
        <w:rPr>
          <w:rFonts w:cs="Arial"/>
          <w:sz w:val="24"/>
          <w:szCs w:val="24"/>
        </w:rPr>
      </w:pPr>
    </w:p>
    <w:p w14:paraId="1662B5C1" w14:textId="77777777" w:rsidR="0019277B" w:rsidRPr="00A20702" w:rsidRDefault="0019277B" w:rsidP="0019277B">
      <w:pPr>
        <w:jc w:val="both"/>
        <w:rPr>
          <w:rFonts w:cs="Arial"/>
          <w:sz w:val="24"/>
          <w:szCs w:val="24"/>
        </w:rPr>
      </w:pPr>
      <w:r w:rsidRPr="00A20702">
        <w:rPr>
          <w:rFonts w:cs="Arial"/>
          <w:sz w:val="24"/>
          <w:szCs w:val="24"/>
        </w:rPr>
        <w:t>Kauppi, S., Muukkonen, H., Suorsa, T. and Takala, M., 2020. I still miss human contact, but this is more flexible—Paradoxes in virtual learning interaction and multidisciplinary collaboration. British Journal of Educational Technology, 51 (4), 1101-1116.</w:t>
      </w:r>
    </w:p>
    <w:p w14:paraId="63E3745E" w14:textId="77777777" w:rsidR="0019277B" w:rsidRPr="00A20702" w:rsidRDefault="0019277B" w:rsidP="0019277B">
      <w:pPr>
        <w:jc w:val="both"/>
        <w:rPr>
          <w:rFonts w:cs="Arial"/>
          <w:sz w:val="24"/>
          <w:szCs w:val="24"/>
        </w:rPr>
      </w:pPr>
    </w:p>
    <w:p w14:paraId="27F43063" w14:textId="77777777" w:rsidR="0019277B" w:rsidRPr="00A20702" w:rsidRDefault="0019277B" w:rsidP="0019277B">
      <w:pPr>
        <w:jc w:val="both"/>
        <w:rPr>
          <w:rFonts w:cs="Arial"/>
          <w:sz w:val="24"/>
          <w:szCs w:val="24"/>
        </w:rPr>
      </w:pPr>
      <w:r w:rsidRPr="00A20702">
        <w:rPr>
          <w:rFonts w:cs="Arial"/>
          <w:sz w:val="24"/>
          <w:szCs w:val="24"/>
        </w:rPr>
        <w:t>Laverty, D.L., and Thompson, C.C., 2020. Impact of the Classroom Learning Environment on Graduate Health Science Students' Clinical Reasoning. Health Professions Education, 6 (1), 61-71.</w:t>
      </w:r>
    </w:p>
    <w:p w14:paraId="5DF11191" w14:textId="77777777" w:rsidR="0019277B" w:rsidRPr="00A20702" w:rsidRDefault="0019277B" w:rsidP="0019277B">
      <w:pPr>
        <w:jc w:val="both"/>
        <w:rPr>
          <w:rFonts w:cs="Arial"/>
          <w:sz w:val="24"/>
          <w:szCs w:val="24"/>
        </w:rPr>
      </w:pPr>
    </w:p>
    <w:p w14:paraId="043BCC15" w14:textId="77777777" w:rsidR="0019277B" w:rsidRDefault="0019277B" w:rsidP="0019277B">
      <w:pPr>
        <w:jc w:val="both"/>
        <w:rPr>
          <w:rFonts w:cs="Arial"/>
          <w:sz w:val="24"/>
          <w:szCs w:val="24"/>
        </w:rPr>
      </w:pPr>
      <w:r w:rsidRPr="00A20702">
        <w:rPr>
          <w:rFonts w:cs="Arial"/>
          <w:sz w:val="24"/>
          <w:szCs w:val="24"/>
        </w:rPr>
        <w:t>Quality Assurance Agency for, UK HE - QAA, 2019. Subject Benchmark Statement Education Studies. Quality Assurance Agency for UK Higher Education.</w:t>
      </w:r>
    </w:p>
    <w:p w14:paraId="05110465" w14:textId="77777777" w:rsidR="0019277B" w:rsidRPr="00A20702" w:rsidRDefault="0019277B" w:rsidP="0019277B">
      <w:pPr>
        <w:jc w:val="both"/>
        <w:rPr>
          <w:rFonts w:cs="Arial"/>
          <w:sz w:val="24"/>
          <w:szCs w:val="24"/>
        </w:rPr>
      </w:pPr>
    </w:p>
    <w:p w14:paraId="78E24418" w14:textId="77777777" w:rsidR="0019277B" w:rsidRDefault="0019277B" w:rsidP="0019277B">
      <w:pPr>
        <w:jc w:val="both"/>
        <w:rPr>
          <w:rFonts w:cs="Arial"/>
          <w:sz w:val="24"/>
          <w:szCs w:val="24"/>
        </w:rPr>
      </w:pPr>
      <w:r w:rsidRPr="00A20702">
        <w:rPr>
          <w:rFonts w:cs="Arial"/>
          <w:sz w:val="24"/>
          <w:szCs w:val="24"/>
        </w:rPr>
        <w:t>Stott, A., and Mozer, M., 2016. Connecting learners online: Challenges and issues for nurse education—Is there a way forward? Nurse Education Today, 39, 152-154.</w:t>
      </w:r>
    </w:p>
    <w:p w14:paraId="1B5B4FC5" w14:textId="77777777" w:rsidR="0019277B" w:rsidRPr="00A20702" w:rsidRDefault="0019277B" w:rsidP="0019277B">
      <w:pPr>
        <w:jc w:val="both"/>
        <w:rPr>
          <w:rFonts w:cs="Arial"/>
          <w:sz w:val="24"/>
          <w:szCs w:val="24"/>
        </w:rPr>
      </w:pPr>
    </w:p>
    <w:p w14:paraId="079F2BEE" w14:textId="6267B44D" w:rsidR="00D107F9" w:rsidRPr="00C22A3A" w:rsidRDefault="0019277B" w:rsidP="00CA12DC">
      <w:pPr>
        <w:jc w:val="both"/>
        <w:rPr>
          <w:rFonts w:cs="Arial"/>
          <w:sz w:val="24"/>
          <w:szCs w:val="24"/>
        </w:rPr>
      </w:pPr>
      <w:r w:rsidRPr="00A20702">
        <w:rPr>
          <w:rFonts w:cs="Arial"/>
          <w:sz w:val="24"/>
          <w:szCs w:val="24"/>
        </w:rPr>
        <w:t>Wang, A.I., and Tahir, R., 2020. The effect of using Kahoot! for learning – A literature review. Computers &amp; Education, 149, 103818.</w:t>
      </w:r>
      <w:r>
        <w:rPr>
          <w:rFonts w:cs="Arial"/>
          <w:sz w:val="24"/>
          <w:szCs w:val="24"/>
        </w:rPr>
        <w:t xml:space="preserve"> </w:t>
      </w:r>
    </w:p>
    <w:p w14:paraId="00650FD3" w14:textId="77777777" w:rsidR="00711466" w:rsidRPr="00C22A3A" w:rsidRDefault="00711466" w:rsidP="00CA12DC">
      <w:pPr>
        <w:jc w:val="both"/>
        <w:rPr>
          <w:rFonts w:cs="Arial"/>
          <w:b/>
          <w:color w:val="365F91" w:themeColor="accent1" w:themeShade="BF"/>
          <w:sz w:val="24"/>
          <w:szCs w:val="24"/>
          <w:u w:val="single"/>
        </w:rPr>
      </w:pPr>
    </w:p>
    <w:p w14:paraId="401CB445" w14:textId="77777777" w:rsidR="00D107F9" w:rsidRPr="00C22A3A" w:rsidRDefault="00D107F9" w:rsidP="00CA12DC">
      <w:pPr>
        <w:jc w:val="both"/>
        <w:rPr>
          <w:rFonts w:cs="Arial"/>
          <w:b/>
          <w:sz w:val="24"/>
          <w:szCs w:val="24"/>
          <w:u w:val="single"/>
        </w:rPr>
      </w:pPr>
      <w:r w:rsidRPr="00C22A3A">
        <w:rPr>
          <w:rFonts w:cs="Arial"/>
          <w:b/>
          <w:sz w:val="24"/>
          <w:szCs w:val="24"/>
          <w:u w:val="single"/>
        </w:rPr>
        <w:t>The Case Studies</w:t>
      </w:r>
    </w:p>
    <w:p w14:paraId="283C91C3" w14:textId="77777777" w:rsidR="00D107F9" w:rsidRPr="00C22A3A" w:rsidRDefault="00D107F9" w:rsidP="00CA12DC">
      <w:pPr>
        <w:jc w:val="both"/>
        <w:rPr>
          <w:rFonts w:cs="Arial"/>
          <w:sz w:val="24"/>
          <w:szCs w:val="24"/>
        </w:rPr>
      </w:pPr>
    </w:p>
    <w:p w14:paraId="36B0ADC6" w14:textId="77777777" w:rsidR="00D107F9" w:rsidRPr="00C22A3A" w:rsidRDefault="00D107F9" w:rsidP="00D107F9">
      <w:pPr>
        <w:rPr>
          <w:rFonts w:cs="Arial"/>
        </w:rPr>
      </w:pPr>
      <w:r w:rsidRPr="00C22A3A">
        <w:rPr>
          <w:rFonts w:cs="Arial"/>
        </w:rPr>
        <w:t>As well as completing the Application Form for Senior Fellow, applicants must also submit two case studies.</w:t>
      </w:r>
    </w:p>
    <w:p w14:paraId="330746CB" w14:textId="77777777" w:rsidR="00D107F9" w:rsidRPr="00C22A3A" w:rsidRDefault="00D107F9" w:rsidP="00D107F9">
      <w:pPr>
        <w:rPr>
          <w:rFonts w:cs="Arial"/>
        </w:rPr>
      </w:pPr>
    </w:p>
    <w:p w14:paraId="3933A6A0" w14:textId="77777777" w:rsidR="00D107F9" w:rsidRPr="00C22A3A" w:rsidRDefault="00D107F9" w:rsidP="00D107F9">
      <w:pPr>
        <w:rPr>
          <w:sz w:val="24"/>
          <w:szCs w:val="24"/>
        </w:rPr>
      </w:pPr>
      <w:r w:rsidRPr="00C22A3A">
        <w:rPr>
          <w:rFonts w:cs="Arial"/>
        </w:rPr>
        <w:t xml:space="preserve">The case studies should </w:t>
      </w:r>
      <w:r w:rsidRPr="00C22A3A">
        <w:rPr>
          <w:sz w:val="24"/>
          <w:szCs w:val="24"/>
        </w:rPr>
        <w:t xml:space="preserve">provide reflective accounts of two particular contributions or experiences which: </w:t>
      </w:r>
    </w:p>
    <w:p w14:paraId="0D8C098A" w14:textId="77777777" w:rsidR="00D107F9" w:rsidRPr="00C22A3A" w:rsidRDefault="00D107F9" w:rsidP="00D107F9">
      <w:pPr>
        <w:rPr>
          <w:rFonts w:cs="Arial"/>
          <w:sz w:val="24"/>
          <w:szCs w:val="24"/>
        </w:rPr>
      </w:pPr>
    </w:p>
    <w:p w14:paraId="5056BC90"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have had a significant impact upon the co-ordination, support, supervision, management and/or mentoring of others (whether individuals and/or teams), in relation to learning and teaching</w:t>
      </w:r>
    </w:p>
    <w:p w14:paraId="2A8CBA74"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demonstrate the applicant’s sustained effectiveness in relation to learning and teaching and that they meet the criteria for Senior Fellowship.</w:t>
      </w:r>
    </w:p>
    <w:p w14:paraId="73D9BB52" w14:textId="77777777" w:rsidR="00D107F9" w:rsidRPr="00C22A3A" w:rsidRDefault="00D107F9" w:rsidP="00D107F9">
      <w:pPr>
        <w:jc w:val="both"/>
        <w:rPr>
          <w:rFonts w:cs="Arial"/>
        </w:rPr>
      </w:pPr>
      <w:r w:rsidRPr="00C22A3A">
        <w:rPr>
          <w:rFonts w:cs="Arial"/>
        </w:rPr>
        <w:t>Applicants should use the two case studies to address different aspects of Descriptor 3, with a focus on their organisation, leadership and/or management of specific aspects of learning and teaching provision. They might include informal activities, whether individual, collaborative or team-based, that have had a significant impact on their academic practice and/or on the practice of others. The emphasis should be on their effectiveness in relation to learning and teaching and should incorporate how they have led, organised or managed specific aspects of learning and teaching provision.</w:t>
      </w:r>
    </w:p>
    <w:p w14:paraId="02F42810" w14:textId="77777777" w:rsidR="00D107F9" w:rsidRPr="00C22A3A" w:rsidRDefault="00D107F9" w:rsidP="00D107F9">
      <w:pPr>
        <w:ind w:left="360"/>
        <w:rPr>
          <w:rFonts w:cs="Arial"/>
        </w:rPr>
      </w:pPr>
    </w:p>
    <w:p w14:paraId="6BB1973F" w14:textId="77777777" w:rsidR="00D107F9" w:rsidRPr="00C22A3A" w:rsidRDefault="00D107F9" w:rsidP="00D107F9">
      <w:pPr>
        <w:rPr>
          <w:rFonts w:cs="Arial"/>
        </w:rPr>
      </w:pPr>
      <w:r w:rsidRPr="00C22A3A">
        <w:rPr>
          <w:rFonts w:cs="Arial"/>
        </w:rPr>
        <w:t xml:space="preserve">At least one of the case studies should focus on a situation where the applicant worked with others using their skills, knowledge and awareness in leading, managing or organising programmes, subjects and/or disciplinary areas. They should clearly demonstrate an integrated and reflective approach to academic practice that incorporates research, scholarship and/or professional practice. </w:t>
      </w:r>
    </w:p>
    <w:p w14:paraId="170436E4" w14:textId="77777777" w:rsidR="00D107F9" w:rsidRPr="00C22A3A" w:rsidRDefault="00D107F9" w:rsidP="00D107F9">
      <w:pPr>
        <w:ind w:left="360"/>
        <w:rPr>
          <w:rFonts w:cs="Arial"/>
        </w:rPr>
      </w:pPr>
    </w:p>
    <w:p w14:paraId="17BA7BB5" w14:textId="77777777" w:rsidR="00D107F9" w:rsidRPr="00C22A3A" w:rsidRDefault="00D107F9" w:rsidP="00D107F9">
      <w:pPr>
        <w:rPr>
          <w:rFonts w:cs="Arial"/>
        </w:rPr>
      </w:pPr>
      <w:r w:rsidRPr="00C22A3A">
        <w:rPr>
          <w:rFonts w:cs="Arial"/>
        </w:rPr>
        <w:t>Applicants are advised to refer to the Guidance Handbook for more advice.</w:t>
      </w:r>
    </w:p>
    <w:p w14:paraId="68288F0A" w14:textId="77777777" w:rsidR="00D107F9" w:rsidRPr="00C22A3A" w:rsidRDefault="00D107F9" w:rsidP="00D107F9">
      <w:pPr>
        <w:rPr>
          <w:rFonts w:cs="Arial"/>
        </w:rPr>
      </w:pPr>
    </w:p>
    <w:tbl>
      <w:tblPr>
        <w:tblStyle w:val="TableGrid"/>
        <w:tblW w:w="0" w:type="auto"/>
        <w:tblLook w:val="04A0" w:firstRow="1" w:lastRow="0" w:firstColumn="1" w:lastColumn="0" w:noHBand="0" w:noVBand="1"/>
      </w:tblPr>
      <w:tblGrid>
        <w:gridCol w:w="10456"/>
      </w:tblGrid>
      <w:tr w:rsidR="00F568EF" w:rsidRPr="00C22A3A" w14:paraId="5350716D" w14:textId="77777777" w:rsidTr="00237787">
        <w:tc>
          <w:tcPr>
            <w:tcW w:w="10598" w:type="dxa"/>
          </w:tcPr>
          <w:p w14:paraId="77046CFD" w14:textId="77777777" w:rsidR="00F568EF" w:rsidRPr="00C22A3A" w:rsidRDefault="00F568EF" w:rsidP="00237787">
            <w:pPr>
              <w:jc w:val="both"/>
              <w:rPr>
                <w:rFonts w:cs="Arial"/>
                <w:b/>
                <w:sz w:val="28"/>
                <w:szCs w:val="28"/>
              </w:rPr>
            </w:pPr>
            <w:r w:rsidRPr="00C22A3A">
              <w:rPr>
                <w:rFonts w:cs="Arial"/>
                <w:b/>
                <w:sz w:val="28"/>
                <w:szCs w:val="28"/>
              </w:rPr>
              <w:t>Case Study 1. (1,000 words)</w:t>
            </w:r>
          </w:p>
          <w:p w14:paraId="7FD6177F" w14:textId="77777777" w:rsidR="00F568EF" w:rsidRPr="00C22A3A" w:rsidRDefault="00F568EF" w:rsidP="00237787">
            <w:pPr>
              <w:jc w:val="both"/>
              <w:rPr>
                <w:rFonts w:cs="Arial"/>
                <w:sz w:val="24"/>
                <w:szCs w:val="24"/>
              </w:rPr>
            </w:pPr>
          </w:p>
        </w:tc>
      </w:tr>
      <w:tr w:rsidR="00F568EF" w:rsidRPr="00C22A3A" w14:paraId="68F2150D" w14:textId="77777777" w:rsidTr="00237787">
        <w:tc>
          <w:tcPr>
            <w:tcW w:w="10598" w:type="dxa"/>
          </w:tcPr>
          <w:p w14:paraId="501C3A0A" w14:textId="77777777" w:rsidR="00F568EF" w:rsidRPr="00C22A3A" w:rsidRDefault="00F568EF" w:rsidP="00237787">
            <w:pPr>
              <w:jc w:val="both"/>
              <w:rPr>
                <w:rFonts w:cs="Arial"/>
                <w:b/>
                <w:sz w:val="24"/>
                <w:szCs w:val="24"/>
                <w:u w:val="single"/>
              </w:rPr>
            </w:pPr>
            <w:r w:rsidRPr="00C22A3A">
              <w:rPr>
                <w:rFonts w:cs="Arial"/>
                <w:b/>
                <w:sz w:val="24"/>
                <w:szCs w:val="24"/>
                <w:u w:val="single"/>
              </w:rPr>
              <w:t>Write your Case Study</w:t>
            </w:r>
            <w:r w:rsidR="000C378E" w:rsidRPr="00C22A3A">
              <w:rPr>
                <w:rFonts w:cs="Arial"/>
                <w:b/>
                <w:sz w:val="24"/>
                <w:szCs w:val="24"/>
                <w:u w:val="single"/>
              </w:rPr>
              <w:t xml:space="preserve"> here</w:t>
            </w:r>
          </w:p>
          <w:p w14:paraId="65EB6A7F" w14:textId="5C10F546" w:rsidR="00F568EF" w:rsidRPr="00C22A3A" w:rsidRDefault="00D84D28" w:rsidP="00237787">
            <w:pPr>
              <w:jc w:val="both"/>
              <w:rPr>
                <w:rFonts w:cs="Arial"/>
                <w:sz w:val="24"/>
                <w:szCs w:val="24"/>
              </w:rPr>
            </w:pPr>
            <w:r>
              <w:rPr>
                <w:rFonts w:cs="Arial"/>
                <w:sz w:val="24"/>
                <w:szCs w:val="24"/>
              </w:rPr>
              <w:t>Programme Management</w:t>
            </w:r>
            <w:r w:rsidR="0098225C">
              <w:rPr>
                <w:rFonts w:cs="Arial"/>
                <w:sz w:val="24"/>
                <w:szCs w:val="24"/>
              </w:rPr>
              <w:t xml:space="preserve"> (growth and programme to cohort 1 completion)</w:t>
            </w:r>
          </w:p>
          <w:p w14:paraId="13617450" w14:textId="77777777" w:rsidR="00F568EF" w:rsidRPr="00C22A3A" w:rsidRDefault="00F568EF" w:rsidP="00237787">
            <w:pPr>
              <w:jc w:val="both"/>
              <w:rPr>
                <w:rFonts w:cs="Arial"/>
                <w:sz w:val="24"/>
                <w:szCs w:val="24"/>
              </w:rPr>
            </w:pPr>
          </w:p>
          <w:p w14:paraId="1CB7E34D" w14:textId="77777777" w:rsidR="00F568EF" w:rsidRPr="00C22A3A" w:rsidRDefault="00F568EF" w:rsidP="00237787">
            <w:pPr>
              <w:jc w:val="both"/>
              <w:rPr>
                <w:rFonts w:cs="Arial"/>
                <w:sz w:val="24"/>
                <w:szCs w:val="24"/>
              </w:rPr>
            </w:pPr>
          </w:p>
          <w:p w14:paraId="5597CA54" w14:textId="77777777" w:rsidR="00F568EF" w:rsidRPr="00C22A3A" w:rsidRDefault="00F568EF" w:rsidP="00237787">
            <w:pPr>
              <w:jc w:val="both"/>
              <w:rPr>
                <w:rFonts w:cs="Arial"/>
                <w:sz w:val="24"/>
                <w:szCs w:val="24"/>
              </w:rPr>
            </w:pPr>
          </w:p>
          <w:p w14:paraId="3B39CBB0" w14:textId="77777777" w:rsidR="00D107F9" w:rsidRPr="00C22A3A" w:rsidRDefault="00D107F9" w:rsidP="00237787">
            <w:pPr>
              <w:jc w:val="both"/>
              <w:rPr>
                <w:rFonts w:cs="Arial"/>
                <w:sz w:val="24"/>
                <w:szCs w:val="24"/>
              </w:rPr>
            </w:pPr>
          </w:p>
          <w:p w14:paraId="3347EA3E" w14:textId="77777777" w:rsidR="00D107F9" w:rsidRPr="00C22A3A" w:rsidRDefault="00D107F9" w:rsidP="00237787">
            <w:pPr>
              <w:jc w:val="both"/>
              <w:rPr>
                <w:rFonts w:cs="Arial"/>
                <w:sz w:val="24"/>
                <w:szCs w:val="24"/>
              </w:rPr>
            </w:pPr>
          </w:p>
        </w:tc>
      </w:tr>
    </w:tbl>
    <w:p w14:paraId="2A1E8D55" w14:textId="77777777" w:rsidR="00F568EF" w:rsidRPr="00C22A3A" w:rsidRDefault="00F568EF"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F568EF" w:rsidRPr="00C22A3A" w14:paraId="7272B575" w14:textId="77777777" w:rsidTr="00237787">
        <w:tc>
          <w:tcPr>
            <w:tcW w:w="10598" w:type="dxa"/>
          </w:tcPr>
          <w:p w14:paraId="7120C826" w14:textId="77777777" w:rsidR="00F568EF" w:rsidRPr="00C22A3A" w:rsidRDefault="00F568EF" w:rsidP="00237787">
            <w:pPr>
              <w:jc w:val="both"/>
              <w:rPr>
                <w:rFonts w:cs="Arial"/>
                <w:b/>
                <w:sz w:val="28"/>
                <w:szCs w:val="28"/>
              </w:rPr>
            </w:pPr>
            <w:r w:rsidRPr="00C22A3A">
              <w:rPr>
                <w:rFonts w:cs="Arial"/>
                <w:b/>
                <w:sz w:val="28"/>
                <w:szCs w:val="28"/>
              </w:rPr>
              <w:t>Case Study 2. (1,000 words)</w:t>
            </w:r>
          </w:p>
          <w:p w14:paraId="7913BE83" w14:textId="7ED32B3A" w:rsidR="00F568EF" w:rsidRDefault="007D015F" w:rsidP="00237787">
            <w:pPr>
              <w:jc w:val="both"/>
              <w:rPr>
                <w:rFonts w:cs="Arial"/>
                <w:sz w:val="24"/>
                <w:szCs w:val="24"/>
              </w:rPr>
            </w:pPr>
            <w:r>
              <w:rPr>
                <w:rFonts w:cs="Arial"/>
                <w:sz w:val="24"/>
                <w:szCs w:val="24"/>
              </w:rPr>
              <w:t xml:space="preserve">Validation </w:t>
            </w:r>
            <w:r w:rsidR="00510A64">
              <w:rPr>
                <w:rFonts w:cs="Arial"/>
                <w:sz w:val="24"/>
                <w:szCs w:val="24"/>
              </w:rPr>
              <w:t xml:space="preserve">of the </w:t>
            </w:r>
            <w:r w:rsidR="00CC4832">
              <w:rPr>
                <w:rFonts w:cs="Arial"/>
                <w:sz w:val="24"/>
                <w:szCs w:val="24"/>
              </w:rPr>
              <w:t xml:space="preserve">MSc </w:t>
            </w:r>
          </w:p>
          <w:p w14:paraId="11AB4495" w14:textId="293533DF" w:rsidR="00CC4832" w:rsidRPr="00C22A3A" w:rsidRDefault="00CC4832" w:rsidP="00237787">
            <w:pPr>
              <w:jc w:val="both"/>
              <w:rPr>
                <w:rFonts w:cs="Arial"/>
                <w:sz w:val="24"/>
                <w:szCs w:val="24"/>
              </w:rPr>
            </w:pPr>
          </w:p>
        </w:tc>
      </w:tr>
      <w:tr w:rsidR="00F568EF" w:rsidRPr="00C22A3A" w14:paraId="669EED7B" w14:textId="77777777" w:rsidTr="00237787">
        <w:tc>
          <w:tcPr>
            <w:tcW w:w="10598" w:type="dxa"/>
          </w:tcPr>
          <w:p w14:paraId="35A84596" w14:textId="77777777" w:rsidR="00F568EF" w:rsidRPr="00C22A3A" w:rsidRDefault="00F568EF" w:rsidP="00237787">
            <w:pPr>
              <w:jc w:val="both"/>
              <w:rPr>
                <w:rFonts w:cs="Arial"/>
                <w:b/>
                <w:sz w:val="24"/>
                <w:szCs w:val="24"/>
                <w:u w:val="single"/>
              </w:rPr>
            </w:pPr>
            <w:r w:rsidRPr="00C22A3A">
              <w:rPr>
                <w:rFonts w:cs="Arial"/>
                <w:b/>
                <w:sz w:val="24"/>
                <w:szCs w:val="24"/>
                <w:u w:val="single"/>
              </w:rPr>
              <w:t>Write your Case Study here</w:t>
            </w:r>
          </w:p>
          <w:p w14:paraId="13825D8B" w14:textId="77777777" w:rsidR="00F568EF" w:rsidRPr="00C22A3A" w:rsidRDefault="00F568EF" w:rsidP="00237787">
            <w:pPr>
              <w:jc w:val="both"/>
              <w:rPr>
                <w:rFonts w:cs="Arial"/>
                <w:sz w:val="24"/>
                <w:szCs w:val="24"/>
              </w:rPr>
            </w:pPr>
          </w:p>
          <w:p w14:paraId="0B4B4D01" w14:textId="77777777" w:rsidR="00F568EF" w:rsidRPr="00C22A3A" w:rsidRDefault="00F568EF" w:rsidP="00237787">
            <w:pPr>
              <w:jc w:val="both"/>
              <w:rPr>
                <w:rFonts w:cs="Arial"/>
                <w:sz w:val="24"/>
                <w:szCs w:val="24"/>
              </w:rPr>
            </w:pPr>
          </w:p>
          <w:p w14:paraId="62D5D8FB" w14:textId="77777777" w:rsidR="00F568EF" w:rsidRPr="00C22A3A" w:rsidRDefault="00F568EF" w:rsidP="00237787">
            <w:pPr>
              <w:jc w:val="both"/>
              <w:rPr>
                <w:rFonts w:cs="Arial"/>
                <w:sz w:val="24"/>
                <w:szCs w:val="24"/>
              </w:rPr>
            </w:pPr>
          </w:p>
          <w:p w14:paraId="40F2092C" w14:textId="77777777" w:rsidR="000C378E" w:rsidRPr="00C22A3A" w:rsidRDefault="000C378E" w:rsidP="00237787">
            <w:pPr>
              <w:jc w:val="both"/>
              <w:rPr>
                <w:rFonts w:cs="Arial"/>
                <w:sz w:val="24"/>
                <w:szCs w:val="24"/>
              </w:rPr>
            </w:pPr>
          </w:p>
          <w:p w14:paraId="2056BDB8" w14:textId="77777777" w:rsidR="00D107F9" w:rsidRPr="00C22A3A" w:rsidRDefault="00D107F9" w:rsidP="00237787">
            <w:pPr>
              <w:jc w:val="both"/>
              <w:rPr>
                <w:rFonts w:cs="Arial"/>
                <w:sz w:val="24"/>
                <w:szCs w:val="24"/>
              </w:rPr>
            </w:pPr>
          </w:p>
          <w:p w14:paraId="3AB9026D" w14:textId="77777777" w:rsidR="00D107F9" w:rsidRPr="00C22A3A" w:rsidRDefault="00D107F9" w:rsidP="00237787">
            <w:pPr>
              <w:jc w:val="both"/>
              <w:rPr>
                <w:rFonts w:cs="Arial"/>
                <w:sz w:val="24"/>
                <w:szCs w:val="24"/>
              </w:rPr>
            </w:pPr>
          </w:p>
        </w:tc>
      </w:tr>
    </w:tbl>
    <w:p w14:paraId="7A09785F" w14:textId="77777777" w:rsidR="00F568EF" w:rsidRPr="00C22A3A" w:rsidRDefault="00F568EF" w:rsidP="00CA12DC">
      <w:pPr>
        <w:jc w:val="both"/>
        <w:rPr>
          <w:rFonts w:cs="Arial"/>
          <w:sz w:val="24"/>
          <w:szCs w:val="24"/>
        </w:rPr>
      </w:pPr>
    </w:p>
    <w:p w14:paraId="585BDBE8" w14:textId="77777777" w:rsidR="000C378E" w:rsidRPr="00C22A3A" w:rsidRDefault="000C378E" w:rsidP="00CA12DC">
      <w:pPr>
        <w:jc w:val="both"/>
        <w:rPr>
          <w:rFonts w:cs="Arial"/>
          <w:sz w:val="24"/>
          <w:szCs w:val="24"/>
        </w:rPr>
      </w:pPr>
    </w:p>
    <w:p w14:paraId="571035D0" w14:textId="77777777" w:rsidR="00C22A3A" w:rsidRDefault="00C22A3A" w:rsidP="00CA12DC">
      <w:pPr>
        <w:jc w:val="both"/>
        <w:rPr>
          <w:rFonts w:cs="Arial"/>
          <w:b/>
          <w:sz w:val="32"/>
          <w:szCs w:val="32"/>
        </w:rPr>
      </w:pPr>
    </w:p>
    <w:p w14:paraId="23ED40EF" w14:textId="77777777"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5FE0D887" w14:textId="77777777" w:rsidR="00CA12DC" w:rsidRPr="00C22A3A" w:rsidRDefault="00CA12DC" w:rsidP="00CA12DC">
      <w:pPr>
        <w:jc w:val="both"/>
        <w:rPr>
          <w:rFonts w:cs="Arial"/>
          <w:sz w:val="24"/>
          <w:szCs w:val="24"/>
        </w:rPr>
      </w:pPr>
    </w:p>
    <w:p w14:paraId="4FDFACBA"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52F234CF" w14:textId="77777777" w:rsidR="0092057B" w:rsidRPr="00C22A3A" w:rsidRDefault="0092057B" w:rsidP="00CA12DC">
      <w:pPr>
        <w:jc w:val="both"/>
        <w:rPr>
          <w:rFonts w:cs="Arial"/>
          <w:sz w:val="24"/>
          <w:szCs w:val="24"/>
        </w:rPr>
      </w:pPr>
    </w:p>
    <w:p w14:paraId="30E0CFDA"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3B92B231" w14:textId="77777777" w:rsidR="0092057B" w:rsidRPr="00C22A3A" w:rsidRDefault="0092057B" w:rsidP="00CA12DC">
      <w:pPr>
        <w:jc w:val="both"/>
        <w:rPr>
          <w:rFonts w:cs="Arial"/>
          <w:sz w:val="24"/>
          <w:szCs w:val="24"/>
        </w:rPr>
      </w:pPr>
    </w:p>
    <w:p w14:paraId="05CACD08"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50286D78" w14:textId="77777777" w:rsidR="0092057B" w:rsidRPr="00C22A3A" w:rsidRDefault="0092057B" w:rsidP="00CA12DC">
      <w:pPr>
        <w:jc w:val="both"/>
        <w:rPr>
          <w:rFonts w:cs="Arial"/>
          <w:sz w:val="24"/>
          <w:szCs w:val="24"/>
        </w:rPr>
      </w:pPr>
    </w:p>
    <w:p w14:paraId="39FC6BF6"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23C68E44"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605"/>
        <w:gridCol w:w="5851"/>
      </w:tblGrid>
      <w:tr w:rsidR="00CA12DC" w:rsidRPr="00C22A3A" w14:paraId="1A7D5D25" w14:textId="77777777" w:rsidTr="0092057B">
        <w:tc>
          <w:tcPr>
            <w:tcW w:w="10598" w:type="dxa"/>
            <w:gridSpan w:val="2"/>
          </w:tcPr>
          <w:p w14:paraId="134C8EA3" w14:textId="77777777" w:rsidR="00CA12DC" w:rsidRPr="00C22A3A" w:rsidRDefault="00CA12DC" w:rsidP="000F1367">
            <w:pPr>
              <w:jc w:val="both"/>
              <w:rPr>
                <w:rFonts w:cs="Arial"/>
                <w:b/>
                <w:sz w:val="24"/>
                <w:szCs w:val="24"/>
              </w:rPr>
            </w:pPr>
            <w:r w:rsidRPr="00C22A3A">
              <w:rPr>
                <w:rFonts w:cs="Arial"/>
                <w:b/>
                <w:sz w:val="24"/>
                <w:szCs w:val="24"/>
              </w:rPr>
              <w:t>First Referee:</w:t>
            </w:r>
          </w:p>
          <w:p w14:paraId="7B08C513" w14:textId="77777777" w:rsidR="00CA12DC" w:rsidRPr="00C22A3A" w:rsidRDefault="00CA12DC" w:rsidP="000F1367">
            <w:pPr>
              <w:jc w:val="both"/>
              <w:rPr>
                <w:rFonts w:cs="Arial"/>
                <w:sz w:val="24"/>
                <w:szCs w:val="24"/>
              </w:rPr>
            </w:pPr>
          </w:p>
        </w:tc>
      </w:tr>
      <w:tr w:rsidR="00CA12DC" w:rsidRPr="00C22A3A" w14:paraId="2FC106D5" w14:textId="77777777" w:rsidTr="0092057B">
        <w:tc>
          <w:tcPr>
            <w:tcW w:w="4621" w:type="dxa"/>
          </w:tcPr>
          <w:p w14:paraId="566B1601"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6537FBBA" w14:textId="77777777" w:rsidR="00CA12DC" w:rsidRPr="00C22A3A" w:rsidRDefault="00CA12DC" w:rsidP="000F1367">
            <w:pPr>
              <w:jc w:val="both"/>
              <w:rPr>
                <w:rFonts w:cs="Arial"/>
                <w:sz w:val="24"/>
                <w:szCs w:val="24"/>
              </w:rPr>
            </w:pPr>
          </w:p>
        </w:tc>
      </w:tr>
      <w:tr w:rsidR="00CA12DC" w:rsidRPr="00C22A3A" w14:paraId="3015FFFA" w14:textId="77777777" w:rsidTr="0092057B">
        <w:tc>
          <w:tcPr>
            <w:tcW w:w="4621" w:type="dxa"/>
          </w:tcPr>
          <w:p w14:paraId="1B2FE150"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16E37BED" w14:textId="77777777" w:rsidR="00CA12DC" w:rsidRPr="00C22A3A" w:rsidRDefault="00CA12DC" w:rsidP="000F1367">
            <w:pPr>
              <w:jc w:val="both"/>
              <w:rPr>
                <w:rFonts w:cs="Arial"/>
                <w:sz w:val="24"/>
                <w:szCs w:val="24"/>
              </w:rPr>
            </w:pPr>
          </w:p>
        </w:tc>
      </w:tr>
      <w:tr w:rsidR="00CA12DC" w:rsidRPr="00C22A3A" w14:paraId="2FF4C936" w14:textId="77777777" w:rsidTr="0092057B">
        <w:tc>
          <w:tcPr>
            <w:tcW w:w="4621" w:type="dxa"/>
          </w:tcPr>
          <w:p w14:paraId="5709DB3B" w14:textId="77777777" w:rsidR="00CA12DC" w:rsidRPr="00C22A3A" w:rsidRDefault="00CA12DC" w:rsidP="000F1367">
            <w:pPr>
              <w:jc w:val="both"/>
              <w:rPr>
                <w:rFonts w:cs="Arial"/>
                <w:sz w:val="24"/>
                <w:szCs w:val="24"/>
              </w:rPr>
            </w:pPr>
            <w:r w:rsidRPr="00C22A3A">
              <w:rPr>
                <w:rFonts w:cs="Arial"/>
                <w:sz w:val="24"/>
                <w:szCs w:val="24"/>
              </w:rPr>
              <w:t>Faculty/Centre/School/Department</w:t>
            </w:r>
          </w:p>
        </w:tc>
        <w:tc>
          <w:tcPr>
            <w:tcW w:w="5977" w:type="dxa"/>
          </w:tcPr>
          <w:p w14:paraId="302C563A" w14:textId="77777777" w:rsidR="00CA12DC" w:rsidRPr="00C22A3A" w:rsidRDefault="00CA12DC" w:rsidP="000F1367">
            <w:pPr>
              <w:jc w:val="both"/>
              <w:rPr>
                <w:rFonts w:cs="Arial"/>
                <w:sz w:val="24"/>
                <w:szCs w:val="24"/>
              </w:rPr>
            </w:pPr>
          </w:p>
        </w:tc>
      </w:tr>
      <w:tr w:rsidR="00CA12DC" w:rsidRPr="00C22A3A" w14:paraId="142770F7" w14:textId="77777777" w:rsidTr="0092057B">
        <w:tc>
          <w:tcPr>
            <w:tcW w:w="4621" w:type="dxa"/>
          </w:tcPr>
          <w:p w14:paraId="5CD7E3CC"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614AF860" w14:textId="77777777" w:rsidR="00CA12DC" w:rsidRPr="00C22A3A" w:rsidRDefault="00CA12DC" w:rsidP="000F1367">
            <w:pPr>
              <w:jc w:val="both"/>
              <w:rPr>
                <w:rFonts w:cs="Arial"/>
                <w:sz w:val="24"/>
                <w:szCs w:val="24"/>
              </w:rPr>
            </w:pPr>
          </w:p>
        </w:tc>
      </w:tr>
      <w:tr w:rsidR="00CA12DC" w:rsidRPr="00C22A3A" w14:paraId="3120F859" w14:textId="77777777" w:rsidTr="0092057B">
        <w:tc>
          <w:tcPr>
            <w:tcW w:w="10598" w:type="dxa"/>
            <w:gridSpan w:val="2"/>
          </w:tcPr>
          <w:p w14:paraId="48257165"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5F7C1C56" w14:textId="77777777" w:rsidR="00CA12DC" w:rsidRPr="00C22A3A" w:rsidRDefault="00CA12DC" w:rsidP="000F1367">
            <w:pPr>
              <w:jc w:val="both"/>
              <w:rPr>
                <w:rFonts w:cs="Arial"/>
                <w:sz w:val="24"/>
                <w:szCs w:val="24"/>
              </w:rPr>
            </w:pPr>
          </w:p>
          <w:p w14:paraId="3757F79E" w14:textId="77777777" w:rsidR="0092057B" w:rsidRPr="00C22A3A" w:rsidRDefault="0092057B" w:rsidP="000F1367">
            <w:pPr>
              <w:jc w:val="both"/>
              <w:rPr>
                <w:rFonts w:cs="Arial"/>
                <w:sz w:val="24"/>
                <w:szCs w:val="24"/>
              </w:rPr>
            </w:pPr>
          </w:p>
          <w:p w14:paraId="44C34336" w14:textId="77777777" w:rsidR="0092057B" w:rsidRPr="00C22A3A" w:rsidRDefault="0092057B" w:rsidP="000F1367">
            <w:pPr>
              <w:jc w:val="both"/>
              <w:rPr>
                <w:rFonts w:cs="Arial"/>
                <w:sz w:val="24"/>
                <w:szCs w:val="24"/>
              </w:rPr>
            </w:pPr>
          </w:p>
          <w:p w14:paraId="11F64E27" w14:textId="77777777" w:rsidR="0092057B" w:rsidRPr="00C22A3A" w:rsidRDefault="0092057B" w:rsidP="000F1367">
            <w:pPr>
              <w:jc w:val="both"/>
              <w:rPr>
                <w:rFonts w:cs="Arial"/>
                <w:sz w:val="24"/>
                <w:szCs w:val="24"/>
              </w:rPr>
            </w:pPr>
          </w:p>
        </w:tc>
      </w:tr>
    </w:tbl>
    <w:p w14:paraId="58E4416D"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4E74D236" w14:textId="77777777" w:rsidTr="0092057B">
        <w:tc>
          <w:tcPr>
            <w:tcW w:w="10598" w:type="dxa"/>
            <w:gridSpan w:val="2"/>
          </w:tcPr>
          <w:p w14:paraId="47AEDD4C" w14:textId="77777777" w:rsidR="00CA12DC" w:rsidRPr="00C22A3A" w:rsidRDefault="00CA12DC" w:rsidP="000F1367">
            <w:pPr>
              <w:jc w:val="both"/>
              <w:rPr>
                <w:rFonts w:cs="Arial"/>
                <w:b/>
                <w:sz w:val="24"/>
                <w:szCs w:val="24"/>
              </w:rPr>
            </w:pPr>
            <w:r w:rsidRPr="00C22A3A">
              <w:rPr>
                <w:rFonts w:cs="Arial"/>
                <w:b/>
                <w:sz w:val="24"/>
                <w:szCs w:val="24"/>
              </w:rPr>
              <w:t>Second Referee:</w:t>
            </w:r>
          </w:p>
          <w:p w14:paraId="1A6C7943" w14:textId="77777777" w:rsidR="00CA12DC" w:rsidRPr="00C22A3A" w:rsidRDefault="00CA12DC" w:rsidP="000F1367">
            <w:pPr>
              <w:jc w:val="both"/>
              <w:rPr>
                <w:rFonts w:cs="Arial"/>
                <w:sz w:val="24"/>
                <w:szCs w:val="24"/>
              </w:rPr>
            </w:pPr>
          </w:p>
        </w:tc>
      </w:tr>
      <w:tr w:rsidR="00CA12DC" w:rsidRPr="00C22A3A" w14:paraId="1E5246A5" w14:textId="77777777" w:rsidTr="0092057B">
        <w:tc>
          <w:tcPr>
            <w:tcW w:w="4621" w:type="dxa"/>
          </w:tcPr>
          <w:p w14:paraId="72B13768"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13A7902A" w14:textId="77777777" w:rsidR="00CA12DC" w:rsidRPr="00C22A3A" w:rsidRDefault="00CA12DC" w:rsidP="000F1367">
            <w:pPr>
              <w:jc w:val="both"/>
              <w:rPr>
                <w:rFonts w:cs="Arial"/>
                <w:sz w:val="24"/>
                <w:szCs w:val="24"/>
              </w:rPr>
            </w:pPr>
          </w:p>
        </w:tc>
      </w:tr>
      <w:tr w:rsidR="00CA12DC" w:rsidRPr="00C22A3A" w14:paraId="0C0DCF60" w14:textId="77777777" w:rsidTr="0092057B">
        <w:tc>
          <w:tcPr>
            <w:tcW w:w="4621" w:type="dxa"/>
          </w:tcPr>
          <w:p w14:paraId="556CE1EF"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4D247E4B" w14:textId="77777777" w:rsidR="00CA12DC" w:rsidRPr="00C22A3A" w:rsidRDefault="00CA12DC" w:rsidP="000F1367">
            <w:pPr>
              <w:jc w:val="both"/>
              <w:rPr>
                <w:rFonts w:cs="Arial"/>
                <w:sz w:val="24"/>
                <w:szCs w:val="24"/>
              </w:rPr>
            </w:pPr>
          </w:p>
        </w:tc>
      </w:tr>
      <w:tr w:rsidR="00CA12DC" w:rsidRPr="00C22A3A" w14:paraId="4CC067EC" w14:textId="77777777" w:rsidTr="0092057B">
        <w:tc>
          <w:tcPr>
            <w:tcW w:w="4621" w:type="dxa"/>
          </w:tcPr>
          <w:p w14:paraId="08D95E56" w14:textId="77777777" w:rsidR="00CA12DC" w:rsidRPr="00C22A3A" w:rsidRDefault="00CA12DC" w:rsidP="000F1367">
            <w:pPr>
              <w:jc w:val="both"/>
              <w:rPr>
                <w:rFonts w:cs="Arial"/>
                <w:sz w:val="24"/>
                <w:szCs w:val="24"/>
              </w:rPr>
            </w:pPr>
            <w:r w:rsidRPr="00C22A3A">
              <w:rPr>
                <w:rFonts w:cs="Arial"/>
                <w:sz w:val="24"/>
                <w:szCs w:val="24"/>
              </w:rPr>
              <w:t>Faculty/Centre/School/Department</w:t>
            </w:r>
          </w:p>
        </w:tc>
        <w:tc>
          <w:tcPr>
            <w:tcW w:w="5977" w:type="dxa"/>
          </w:tcPr>
          <w:p w14:paraId="1604AF29" w14:textId="77777777" w:rsidR="00CA12DC" w:rsidRPr="00C22A3A" w:rsidRDefault="00CA12DC" w:rsidP="000F1367">
            <w:pPr>
              <w:jc w:val="both"/>
              <w:rPr>
                <w:rFonts w:cs="Arial"/>
                <w:sz w:val="24"/>
                <w:szCs w:val="24"/>
              </w:rPr>
            </w:pPr>
          </w:p>
        </w:tc>
      </w:tr>
      <w:tr w:rsidR="00CA12DC" w:rsidRPr="00C22A3A" w14:paraId="05682322" w14:textId="77777777" w:rsidTr="0092057B">
        <w:tc>
          <w:tcPr>
            <w:tcW w:w="4621" w:type="dxa"/>
          </w:tcPr>
          <w:p w14:paraId="0C5FB323"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4E67F67E" w14:textId="77777777" w:rsidR="00CA12DC" w:rsidRPr="00C22A3A" w:rsidRDefault="00CA12DC" w:rsidP="000F1367">
            <w:pPr>
              <w:jc w:val="both"/>
              <w:rPr>
                <w:rFonts w:cs="Arial"/>
                <w:sz w:val="24"/>
                <w:szCs w:val="24"/>
              </w:rPr>
            </w:pPr>
          </w:p>
        </w:tc>
      </w:tr>
      <w:tr w:rsidR="00CA12DC" w:rsidRPr="00C22A3A" w14:paraId="41A96C45" w14:textId="77777777" w:rsidTr="0092057B">
        <w:tc>
          <w:tcPr>
            <w:tcW w:w="10598" w:type="dxa"/>
            <w:gridSpan w:val="2"/>
          </w:tcPr>
          <w:p w14:paraId="07187D49"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518B1A42" w14:textId="77777777" w:rsidR="00CA12DC" w:rsidRPr="00C22A3A" w:rsidRDefault="00CA12DC" w:rsidP="000F1367">
            <w:pPr>
              <w:jc w:val="both"/>
              <w:rPr>
                <w:rFonts w:cs="Arial"/>
                <w:sz w:val="24"/>
                <w:szCs w:val="24"/>
              </w:rPr>
            </w:pPr>
          </w:p>
          <w:p w14:paraId="607B2D6B" w14:textId="77777777" w:rsidR="0092057B" w:rsidRPr="00C22A3A" w:rsidRDefault="0092057B" w:rsidP="000F1367">
            <w:pPr>
              <w:jc w:val="both"/>
              <w:rPr>
                <w:rFonts w:cs="Arial"/>
                <w:sz w:val="24"/>
                <w:szCs w:val="24"/>
              </w:rPr>
            </w:pPr>
          </w:p>
          <w:p w14:paraId="708A3ABC" w14:textId="77777777" w:rsidR="0092057B" w:rsidRPr="00C22A3A" w:rsidRDefault="0092057B" w:rsidP="000F1367">
            <w:pPr>
              <w:jc w:val="both"/>
              <w:rPr>
                <w:rFonts w:cs="Arial"/>
                <w:sz w:val="24"/>
                <w:szCs w:val="24"/>
              </w:rPr>
            </w:pPr>
          </w:p>
          <w:p w14:paraId="01FC2879" w14:textId="77777777" w:rsidR="0092057B" w:rsidRPr="00C22A3A" w:rsidRDefault="0092057B" w:rsidP="000F1367">
            <w:pPr>
              <w:jc w:val="both"/>
              <w:rPr>
                <w:rFonts w:cs="Arial"/>
                <w:sz w:val="24"/>
                <w:szCs w:val="24"/>
              </w:rPr>
            </w:pPr>
          </w:p>
        </w:tc>
      </w:tr>
    </w:tbl>
    <w:p w14:paraId="1BAB6365" w14:textId="77777777" w:rsidR="00356BA8" w:rsidRPr="00C22A3A" w:rsidRDefault="00356BA8">
      <w:pPr>
        <w:rPr>
          <w:rFonts w:cs="Arial"/>
        </w:rPr>
      </w:pPr>
    </w:p>
    <w:p w14:paraId="1910D962" w14:textId="77777777" w:rsidR="004F687F" w:rsidRPr="00C22A3A" w:rsidRDefault="004F687F">
      <w:pPr>
        <w:rPr>
          <w:rFonts w:cs="Arial"/>
        </w:rPr>
      </w:pPr>
    </w:p>
    <w:p w14:paraId="36704737" w14:textId="77777777" w:rsidR="004F687F" w:rsidRPr="00C22A3A" w:rsidRDefault="004F687F">
      <w:pPr>
        <w:rPr>
          <w:rFonts w:cs="Arial"/>
        </w:rPr>
      </w:pPr>
    </w:p>
    <w:p w14:paraId="0C68CED1" w14:textId="77777777" w:rsidR="004F687F" w:rsidRPr="00C22A3A" w:rsidRDefault="004F687F">
      <w:pPr>
        <w:rPr>
          <w:rFonts w:cs="Arial"/>
        </w:rPr>
      </w:pPr>
    </w:p>
    <w:p w14:paraId="2BD2E67E" w14:textId="77777777" w:rsidR="004F687F" w:rsidRPr="00C22A3A" w:rsidRDefault="004F687F">
      <w:pPr>
        <w:rPr>
          <w:rFonts w:cs="Arial"/>
        </w:rPr>
      </w:pPr>
    </w:p>
    <w:p w14:paraId="54E13CF3" w14:textId="77777777" w:rsidR="004F687F" w:rsidRPr="00C22A3A" w:rsidRDefault="004F687F">
      <w:pPr>
        <w:rPr>
          <w:rFonts w:cs="Arial"/>
        </w:rPr>
      </w:pPr>
    </w:p>
    <w:p w14:paraId="5FEC1390" w14:textId="77777777" w:rsidR="004F687F" w:rsidRPr="00C22A3A" w:rsidRDefault="004F687F">
      <w:pPr>
        <w:rPr>
          <w:rFonts w:cs="Arial"/>
        </w:rPr>
      </w:pPr>
    </w:p>
    <w:p w14:paraId="7EB75A9E" w14:textId="77777777" w:rsidR="004F687F" w:rsidRPr="00C22A3A" w:rsidRDefault="004F687F">
      <w:pPr>
        <w:rPr>
          <w:rFonts w:cs="Arial"/>
        </w:rPr>
      </w:pPr>
    </w:p>
    <w:p w14:paraId="5B1C6166" w14:textId="77777777" w:rsidR="00711466" w:rsidRPr="00C22A3A" w:rsidRDefault="00711466" w:rsidP="004F687F">
      <w:pPr>
        <w:jc w:val="both"/>
        <w:rPr>
          <w:rFonts w:cs="Arial"/>
          <w:b/>
          <w:sz w:val="32"/>
          <w:szCs w:val="32"/>
        </w:rPr>
      </w:pPr>
    </w:p>
    <w:p w14:paraId="6AD16596" w14:textId="77777777" w:rsidR="004F687F" w:rsidRPr="00C22A3A" w:rsidRDefault="00594F89" w:rsidP="004F687F">
      <w:pPr>
        <w:jc w:val="both"/>
        <w:rPr>
          <w:rFonts w:cs="Arial"/>
          <w:b/>
          <w:sz w:val="32"/>
          <w:szCs w:val="32"/>
        </w:rPr>
      </w:pPr>
      <w:r w:rsidRPr="00C22A3A">
        <w:rPr>
          <w:rFonts w:cs="Arial"/>
          <w:b/>
          <w:sz w:val="32"/>
          <w:szCs w:val="32"/>
        </w:rPr>
        <w:t xml:space="preserve">SECTION </w:t>
      </w:r>
      <w:r w:rsidR="005F1A50" w:rsidRPr="00C22A3A">
        <w:rPr>
          <w:rFonts w:cs="Arial"/>
          <w:b/>
          <w:sz w:val="32"/>
          <w:szCs w:val="32"/>
        </w:rPr>
        <w:t>FOUR</w:t>
      </w:r>
      <w:r w:rsidRPr="00C22A3A">
        <w:rPr>
          <w:rFonts w:cs="Arial"/>
          <w:b/>
          <w:sz w:val="32"/>
          <w:szCs w:val="32"/>
        </w:rPr>
        <w:t>:</w:t>
      </w:r>
      <w:r w:rsidRPr="00C22A3A">
        <w:rPr>
          <w:rFonts w:cs="Arial"/>
          <w:b/>
          <w:sz w:val="32"/>
          <w:szCs w:val="32"/>
        </w:rPr>
        <w:tab/>
        <w:t>Endorsement from the Institution</w:t>
      </w:r>
    </w:p>
    <w:p w14:paraId="7E331C08" w14:textId="77777777" w:rsidR="004F687F" w:rsidRPr="00C22A3A" w:rsidRDefault="004F687F">
      <w:pPr>
        <w:rPr>
          <w:rFonts w:cs="Arial"/>
          <w:sz w:val="24"/>
          <w:szCs w:val="24"/>
        </w:rPr>
      </w:pPr>
    </w:p>
    <w:p w14:paraId="09C75885" w14:textId="77777777" w:rsidR="004F687F" w:rsidRPr="00C22A3A" w:rsidRDefault="004F687F">
      <w:pPr>
        <w:rPr>
          <w:rFonts w:cs="Arial"/>
          <w:sz w:val="24"/>
          <w:szCs w:val="24"/>
        </w:rPr>
      </w:pPr>
      <w:r w:rsidRPr="00C22A3A">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3F9B924D" w14:textId="77777777" w:rsidR="004F687F" w:rsidRPr="00C22A3A" w:rsidRDefault="004F687F">
      <w:pPr>
        <w:rPr>
          <w:rFonts w:cs="Arial"/>
          <w:sz w:val="24"/>
          <w:szCs w:val="24"/>
        </w:rPr>
      </w:pPr>
    </w:p>
    <w:p w14:paraId="4E485F5A" w14:textId="77777777" w:rsidR="004F687F"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Personnel</w:t>
      </w:r>
    </w:p>
    <w:p w14:paraId="497ECF32"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Learning and Teaching</w:t>
      </w:r>
    </w:p>
    <w:p w14:paraId="20DF804A"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Academic Registry</w:t>
      </w:r>
    </w:p>
    <w:p w14:paraId="39496988"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Dean of Faculty</w:t>
      </w:r>
    </w:p>
    <w:p w14:paraId="5062474B"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Vice Chancellor</w:t>
      </w:r>
    </w:p>
    <w:p w14:paraId="6555ED9F"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Senior Provost</w:t>
      </w:r>
    </w:p>
    <w:p w14:paraId="2C89E3C0" w14:textId="77777777" w:rsidR="00594F89" w:rsidRPr="00C22A3A" w:rsidRDefault="00594F89" w:rsidP="00594F89">
      <w:pPr>
        <w:rPr>
          <w:rFonts w:cs="Arial"/>
          <w:sz w:val="24"/>
          <w:szCs w:val="24"/>
        </w:rPr>
      </w:pPr>
      <w:r w:rsidRPr="00C22A3A">
        <w:rPr>
          <w:rFonts w:cs="Arial"/>
          <w:sz w:val="24"/>
          <w:szCs w:val="24"/>
        </w:rPr>
        <w:t xml:space="preserve"> </w:t>
      </w:r>
    </w:p>
    <w:tbl>
      <w:tblPr>
        <w:tblStyle w:val="TableGrid"/>
        <w:tblW w:w="0" w:type="auto"/>
        <w:tblLook w:val="04A0" w:firstRow="1" w:lastRow="0" w:firstColumn="1" w:lastColumn="0" w:noHBand="0" w:noVBand="1"/>
      </w:tblPr>
      <w:tblGrid>
        <w:gridCol w:w="4621"/>
        <w:gridCol w:w="5835"/>
      </w:tblGrid>
      <w:tr w:rsidR="00594F89" w:rsidRPr="00C22A3A" w14:paraId="43EA4B7C" w14:textId="77777777" w:rsidTr="00237787">
        <w:tc>
          <w:tcPr>
            <w:tcW w:w="10598" w:type="dxa"/>
            <w:gridSpan w:val="2"/>
          </w:tcPr>
          <w:p w14:paraId="40F3014F" w14:textId="77777777" w:rsidR="00594F89" w:rsidRPr="00C22A3A" w:rsidRDefault="00594F89" w:rsidP="00237787">
            <w:pPr>
              <w:jc w:val="both"/>
              <w:rPr>
                <w:rFonts w:cs="Arial"/>
                <w:b/>
                <w:sz w:val="24"/>
                <w:szCs w:val="24"/>
              </w:rPr>
            </w:pPr>
            <w:r w:rsidRPr="00C22A3A">
              <w:rPr>
                <w:rFonts w:cs="Arial"/>
                <w:b/>
                <w:sz w:val="24"/>
                <w:szCs w:val="24"/>
              </w:rPr>
              <w:t>Institutional Signatory</w:t>
            </w:r>
          </w:p>
          <w:p w14:paraId="45861541" w14:textId="77777777" w:rsidR="00594F89" w:rsidRPr="00C22A3A" w:rsidRDefault="00594F89" w:rsidP="00237787">
            <w:pPr>
              <w:jc w:val="both"/>
              <w:rPr>
                <w:rFonts w:cs="Arial"/>
                <w:sz w:val="24"/>
                <w:szCs w:val="24"/>
              </w:rPr>
            </w:pPr>
          </w:p>
        </w:tc>
      </w:tr>
      <w:tr w:rsidR="00594F89" w:rsidRPr="00C22A3A" w14:paraId="632E895E" w14:textId="77777777" w:rsidTr="00237787">
        <w:tc>
          <w:tcPr>
            <w:tcW w:w="4621" w:type="dxa"/>
          </w:tcPr>
          <w:p w14:paraId="0E5EAAF8" w14:textId="77777777" w:rsidR="00594F89" w:rsidRPr="00C22A3A" w:rsidRDefault="00594F89" w:rsidP="00237787">
            <w:pPr>
              <w:jc w:val="both"/>
              <w:rPr>
                <w:rFonts w:cs="Arial"/>
                <w:b/>
                <w:sz w:val="24"/>
                <w:szCs w:val="24"/>
              </w:rPr>
            </w:pPr>
            <w:r w:rsidRPr="00C22A3A">
              <w:rPr>
                <w:rFonts w:cs="Arial"/>
                <w:b/>
                <w:sz w:val="24"/>
                <w:szCs w:val="24"/>
              </w:rPr>
              <w:t>Name of Applicant</w:t>
            </w:r>
          </w:p>
        </w:tc>
        <w:tc>
          <w:tcPr>
            <w:tcW w:w="5977" w:type="dxa"/>
          </w:tcPr>
          <w:p w14:paraId="60D1942E" w14:textId="77777777" w:rsidR="00594F89" w:rsidRPr="00C22A3A" w:rsidRDefault="00594F89" w:rsidP="00237787">
            <w:pPr>
              <w:jc w:val="both"/>
              <w:rPr>
                <w:rFonts w:cs="Arial"/>
                <w:sz w:val="24"/>
                <w:szCs w:val="24"/>
              </w:rPr>
            </w:pPr>
          </w:p>
        </w:tc>
      </w:tr>
      <w:tr w:rsidR="00594F89" w:rsidRPr="00C22A3A" w14:paraId="7E6B72CD" w14:textId="77777777" w:rsidTr="00237787">
        <w:tc>
          <w:tcPr>
            <w:tcW w:w="4621" w:type="dxa"/>
          </w:tcPr>
          <w:p w14:paraId="0B58C121" w14:textId="77777777" w:rsidR="00594F89" w:rsidRPr="00C22A3A" w:rsidRDefault="00594F89" w:rsidP="00237787">
            <w:pPr>
              <w:jc w:val="both"/>
              <w:rPr>
                <w:rFonts w:cs="Arial"/>
                <w:b/>
                <w:sz w:val="24"/>
                <w:szCs w:val="24"/>
              </w:rPr>
            </w:pPr>
            <w:r w:rsidRPr="00C22A3A">
              <w:rPr>
                <w:rFonts w:cs="Arial"/>
                <w:b/>
                <w:sz w:val="24"/>
                <w:szCs w:val="24"/>
              </w:rPr>
              <w:t>Name of Signatory</w:t>
            </w:r>
          </w:p>
        </w:tc>
        <w:tc>
          <w:tcPr>
            <w:tcW w:w="5977" w:type="dxa"/>
          </w:tcPr>
          <w:p w14:paraId="66F5CAA1" w14:textId="77777777" w:rsidR="00594F89" w:rsidRPr="00C22A3A" w:rsidRDefault="00594F89" w:rsidP="00237787">
            <w:pPr>
              <w:jc w:val="both"/>
              <w:rPr>
                <w:rFonts w:cs="Arial"/>
                <w:sz w:val="24"/>
                <w:szCs w:val="24"/>
              </w:rPr>
            </w:pPr>
          </w:p>
        </w:tc>
      </w:tr>
      <w:tr w:rsidR="00594F89" w:rsidRPr="00C22A3A" w14:paraId="151765E4" w14:textId="77777777" w:rsidTr="00237787">
        <w:tc>
          <w:tcPr>
            <w:tcW w:w="4621" w:type="dxa"/>
          </w:tcPr>
          <w:p w14:paraId="7B202D63" w14:textId="77777777" w:rsidR="00594F89" w:rsidRPr="00C22A3A" w:rsidRDefault="00594F89" w:rsidP="00237787">
            <w:pPr>
              <w:jc w:val="both"/>
              <w:rPr>
                <w:rFonts w:cs="Arial"/>
                <w:b/>
                <w:sz w:val="24"/>
                <w:szCs w:val="24"/>
              </w:rPr>
            </w:pPr>
            <w:r w:rsidRPr="00C22A3A">
              <w:rPr>
                <w:rFonts w:cs="Arial"/>
                <w:b/>
                <w:sz w:val="24"/>
                <w:szCs w:val="24"/>
              </w:rPr>
              <w:t>Job Title</w:t>
            </w:r>
          </w:p>
        </w:tc>
        <w:tc>
          <w:tcPr>
            <w:tcW w:w="5977" w:type="dxa"/>
          </w:tcPr>
          <w:p w14:paraId="1C7A262E" w14:textId="77777777" w:rsidR="00594F89" w:rsidRPr="00C22A3A" w:rsidRDefault="00594F89" w:rsidP="00237787">
            <w:pPr>
              <w:jc w:val="both"/>
              <w:rPr>
                <w:rFonts w:cs="Arial"/>
                <w:sz w:val="24"/>
                <w:szCs w:val="24"/>
              </w:rPr>
            </w:pPr>
          </w:p>
        </w:tc>
      </w:tr>
      <w:tr w:rsidR="00594F89" w:rsidRPr="00C22A3A" w14:paraId="73D679B9" w14:textId="77777777" w:rsidTr="00237787">
        <w:tc>
          <w:tcPr>
            <w:tcW w:w="4621" w:type="dxa"/>
          </w:tcPr>
          <w:p w14:paraId="3DAC91A1" w14:textId="77777777" w:rsidR="00594F89" w:rsidRPr="00C22A3A" w:rsidRDefault="00594F89" w:rsidP="00237787">
            <w:pPr>
              <w:jc w:val="both"/>
              <w:rPr>
                <w:rFonts w:cs="Arial"/>
                <w:b/>
                <w:sz w:val="24"/>
                <w:szCs w:val="24"/>
              </w:rPr>
            </w:pPr>
            <w:r w:rsidRPr="00C22A3A">
              <w:rPr>
                <w:rFonts w:cs="Arial"/>
                <w:b/>
                <w:sz w:val="24"/>
                <w:szCs w:val="24"/>
              </w:rPr>
              <w:t>Faculty/Centre/School/Department</w:t>
            </w:r>
          </w:p>
        </w:tc>
        <w:tc>
          <w:tcPr>
            <w:tcW w:w="5977" w:type="dxa"/>
          </w:tcPr>
          <w:p w14:paraId="205B9100" w14:textId="77777777" w:rsidR="00594F89" w:rsidRPr="00C22A3A" w:rsidRDefault="00594F89" w:rsidP="00237787">
            <w:pPr>
              <w:jc w:val="both"/>
              <w:rPr>
                <w:rFonts w:cs="Arial"/>
                <w:sz w:val="24"/>
                <w:szCs w:val="24"/>
              </w:rPr>
            </w:pPr>
          </w:p>
        </w:tc>
      </w:tr>
      <w:tr w:rsidR="00594F89" w:rsidRPr="00C22A3A" w14:paraId="28C2E230" w14:textId="77777777" w:rsidTr="00237787">
        <w:tc>
          <w:tcPr>
            <w:tcW w:w="4621" w:type="dxa"/>
          </w:tcPr>
          <w:p w14:paraId="0608AE6A" w14:textId="77777777" w:rsidR="00594F89" w:rsidRPr="00C22A3A" w:rsidRDefault="00594F89" w:rsidP="00237787">
            <w:pPr>
              <w:jc w:val="both"/>
              <w:rPr>
                <w:rFonts w:cs="Arial"/>
                <w:b/>
                <w:sz w:val="24"/>
                <w:szCs w:val="24"/>
              </w:rPr>
            </w:pPr>
            <w:r w:rsidRPr="00C22A3A">
              <w:rPr>
                <w:rFonts w:cs="Arial"/>
                <w:b/>
                <w:sz w:val="24"/>
                <w:szCs w:val="24"/>
              </w:rPr>
              <w:t>Email address</w:t>
            </w:r>
          </w:p>
        </w:tc>
        <w:tc>
          <w:tcPr>
            <w:tcW w:w="5977" w:type="dxa"/>
          </w:tcPr>
          <w:p w14:paraId="1617C3E5" w14:textId="77777777" w:rsidR="00594F89" w:rsidRPr="00C22A3A" w:rsidRDefault="00594F89" w:rsidP="00237787">
            <w:pPr>
              <w:jc w:val="both"/>
              <w:rPr>
                <w:rFonts w:cs="Arial"/>
                <w:sz w:val="24"/>
                <w:szCs w:val="24"/>
              </w:rPr>
            </w:pPr>
          </w:p>
        </w:tc>
      </w:tr>
      <w:tr w:rsidR="00594F89" w:rsidRPr="00F109C7" w14:paraId="3AFC9C89" w14:textId="77777777" w:rsidTr="00237787">
        <w:tc>
          <w:tcPr>
            <w:tcW w:w="10598" w:type="dxa"/>
            <w:gridSpan w:val="2"/>
          </w:tcPr>
          <w:p w14:paraId="576C158A" w14:textId="77777777" w:rsidR="00594F89" w:rsidRPr="00C22A3A" w:rsidRDefault="00594F89" w:rsidP="00237787">
            <w:pPr>
              <w:jc w:val="both"/>
              <w:rPr>
                <w:rFonts w:cs="Arial"/>
                <w:sz w:val="24"/>
                <w:szCs w:val="24"/>
              </w:rPr>
            </w:pPr>
          </w:p>
          <w:p w14:paraId="6883419F" w14:textId="77777777" w:rsidR="00594F89" w:rsidRPr="00C22A3A" w:rsidRDefault="00594F89" w:rsidP="00237787">
            <w:pPr>
              <w:jc w:val="both"/>
              <w:rPr>
                <w:rFonts w:cs="Arial"/>
                <w:sz w:val="24"/>
                <w:szCs w:val="24"/>
              </w:rPr>
            </w:pPr>
            <w:r w:rsidRPr="00C22A3A">
              <w:rPr>
                <w:rFonts w:cs="Arial"/>
                <w:sz w:val="24"/>
                <w:szCs w:val="24"/>
              </w:rPr>
              <w:t>Dear Sir/Madam</w:t>
            </w:r>
          </w:p>
          <w:p w14:paraId="0E795F96" w14:textId="77777777" w:rsidR="00594F89" w:rsidRPr="00C22A3A" w:rsidRDefault="00594F89" w:rsidP="00237787">
            <w:pPr>
              <w:jc w:val="both"/>
              <w:rPr>
                <w:rFonts w:cs="Arial"/>
                <w:sz w:val="24"/>
                <w:szCs w:val="24"/>
              </w:rPr>
            </w:pPr>
          </w:p>
          <w:p w14:paraId="6154A367" w14:textId="77777777" w:rsidR="00594F89" w:rsidRPr="00C22A3A" w:rsidRDefault="00594F89" w:rsidP="00237787">
            <w:pPr>
              <w:jc w:val="both"/>
              <w:rPr>
                <w:rFonts w:cs="Arial"/>
                <w:sz w:val="24"/>
                <w:szCs w:val="24"/>
              </w:rPr>
            </w:pPr>
            <w:r w:rsidRPr="00C22A3A">
              <w:rPr>
                <w:rFonts w:cs="Arial"/>
                <w:sz w:val="24"/>
                <w:szCs w:val="24"/>
              </w:rPr>
              <w:t xml:space="preserve">Please sign below to confirm that you endorse the application for </w:t>
            </w:r>
            <w:r w:rsidR="00F568EF" w:rsidRPr="00C22A3A">
              <w:rPr>
                <w:rFonts w:cs="Arial"/>
                <w:sz w:val="24"/>
                <w:szCs w:val="24"/>
              </w:rPr>
              <w:t xml:space="preserve">Senior </w:t>
            </w:r>
            <w:r w:rsidRPr="00C22A3A">
              <w:rPr>
                <w:rFonts w:cs="Arial"/>
                <w:sz w:val="24"/>
                <w:szCs w:val="24"/>
              </w:rPr>
              <w:t>Fellow status recognition from the person named above:</w:t>
            </w:r>
          </w:p>
          <w:p w14:paraId="070DA32D" w14:textId="77777777" w:rsidR="00594F89" w:rsidRPr="00C22A3A" w:rsidRDefault="00594F89" w:rsidP="00237787">
            <w:pPr>
              <w:jc w:val="both"/>
              <w:rPr>
                <w:rFonts w:cs="Arial"/>
                <w:sz w:val="24"/>
                <w:szCs w:val="24"/>
              </w:rPr>
            </w:pPr>
          </w:p>
          <w:p w14:paraId="3139B962" w14:textId="77777777" w:rsidR="00594F89" w:rsidRPr="00C22A3A" w:rsidRDefault="00594F89" w:rsidP="00237787">
            <w:pPr>
              <w:jc w:val="both"/>
              <w:rPr>
                <w:rFonts w:cs="Arial"/>
                <w:sz w:val="24"/>
                <w:szCs w:val="24"/>
              </w:rPr>
            </w:pPr>
          </w:p>
          <w:p w14:paraId="0E89BBBF" w14:textId="77777777" w:rsidR="00594F89" w:rsidRDefault="00594F89" w:rsidP="00237787">
            <w:pPr>
              <w:jc w:val="both"/>
              <w:rPr>
                <w:rFonts w:cs="Arial"/>
                <w:sz w:val="24"/>
                <w:szCs w:val="24"/>
              </w:rPr>
            </w:pPr>
            <w:r w:rsidRPr="00C22A3A">
              <w:rPr>
                <w:rFonts w:cs="Arial"/>
                <w:b/>
                <w:sz w:val="24"/>
                <w:szCs w:val="24"/>
              </w:rPr>
              <w:t>Signature:</w:t>
            </w:r>
            <w:r w:rsidRPr="00C22A3A">
              <w:rPr>
                <w:rFonts w:cs="Arial"/>
                <w:sz w:val="24"/>
                <w:szCs w:val="24"/>
              </w:rPr>
              <w:t>_________</w:t>
            </w:r>
            <w:r w:rsidR="00B378C5" w:rsidRPr="00C22A3A">
              <w:rPr>
                <w:rFonts w:cs="Arial"/>
                <w:sz w:val="24"/>
                <w:szCs w:val="24"/>
              </w:rPr>
              <w:t>____________________________</w:t>
            </w:r>
            <w:r w:rsidRPr="00C22A3A">
              <w:rPr>
                <w:rFonts w:cs="Arial"/>
                <w:b/>
                <w:sz w:val="24"/>
                <w:szCs w:val="24"/>
              </w:rPr>
              <w:t>Date:</w:t>
            </w:r>
            <w:r w:rsidR="00C22A3A">
              <w:rPr>
                <w:rFonts w:cs="Arial"/>
                <w:sz w:val="24"/>
                <w:szCs w:val="24"/>
              </w:rPr>
              <w:t xml:space="preserve"> _________________________</w:t>
            </w:r>
          </w:p>
          <w:p w14:paraId="54F44B61" w14:textId="77777777" w:rsidR="00B378C5" w:rsidRPr="00F109C7" w:rsidRDefault="00B378C5" w:rsidP="00237787">
            <w:pPr>
              <w:jc w:val="both"/>
              <w:rPr>
                <w:rFonts w:cs="Arial"/>
                <w:sz w:val="24"/>
                <w:szCs w:val="24"/>
              </w:rPr>
            </w:pPr>
          </w:p>
        </w:tc>
      </w:tr>
    </w:tbl>
    <w:p w14:paraId="080DF483" w14:textId="77777777" w:rsidR="004F687F" w:rsidRPr="00F109C7" w:rsidRDefault="004F687F">
      <w:pPr>
        <w:rPr>
          <w:rFonts w:cs="Arial"/>
          <w:sz w:val="24"/>
          <w:szCs w:val="24"/>
        </w:rPr>
      </w:pPr>
    </w:p>
    <w:sectPr w:rsidR="004F687F" w:rsidRPr="00F109C7" w:rsidSect="00C86610">
      <w:headerReference w:type="default" r:id="rId7"/>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FC6AB" w14:textId="77777777" w:rsidR="005A564D" w:rsidRDefault="005A564D" w:rsidP="00CA12DC">
      <w:r>
        <w:separator/>
      </w:r>
    </w:p>
  </w:endnote>
  <w:endnote w:type="continuationSeparator" w:id="0">
    <w:p w14:paraId="59338AEC" w14:textId="77777777" w:rsidR="005A564D" w:rsidRDefault="005A564D"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88C6E"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DAE5E" w14:textId="77777777" w:rsidR="005A564D" w:rsidRDefault="005A564D" w:rsidP="00CA12DC">
      <w:r>
        <w:separator/>
      </w:r>
    </w:p>
  </w:footnote>
  <w:footnote w:type="continuationSeparator" w:id="0">
    <w:p w14:paraId="33EB3AF4" w14:textId="77777777" w:rsidR="005A564D" w:rsidRDefault="005A564D"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94991" w14:textId="77777777" w:rsidR="00CA12DC" w:rsidRPr="00CA12DC" w:rsidRDefault="00A77A94">
    <w:pPr>
      <w:pStyle w:val="Header"/>
      <w:rPr>
        <w:rFonts w:ascii="Times New Roman" w:hAnsi="Times New Roman"/>
        <w:b/>
      </w:rPr>
    </w:pPr>
    <w:r>
      <w:rPr>
        <w:noProof/>
      </w:rPr>
      <w:drawing>
        <wp:inline distT="0" distB="0" distL="0" distR="0" wp14:anchorId="4E338CBD" wp14:editId="2AAB0C9D">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6277D0">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5886819">
    <w:abstractNumId w:val="5"/>
  </w:num>
  <w:num w:numId="2" w16cid:durableId="1436175869">
    <w:abstractNumId w:val="2"/>
  </w:num>
  <w:num w:numId="3" w16cid:durableId="1814130914">
    <w:abstractNumId w:val="3"/>
  </w:num>
  <w:num w:numId="4" w16cid:durableId="1134563062">
    <w:abstractNumId w:val="8"/>
  </w:num>
  <w:num w:numId="5" w16cid:durableId="414399376">
    <w:abstractNumId w:val="7"/>
  </w:num>
  <w:num w:numId="6" w16cid:durableId="426119326">
    <w:abstractNumId w:val="14"/>
  </w:num>
  <w:num w:numId="7" w16cid:durableId="1921518795">
    <w:abstractNumId w:val="9"/>
  </w:num>
  <w:num w:numId="8" w16cid:durableId="1535000814">
    <w:abstractNumId w:val="6"/>
  </w:num>
  <w:num w:numId="9" w16cid:durableId="1647660965">
    <w:abstractNumId w:val="10"/>
  </w:num>
  <w:num w:numId="10" w16cid:durableId="13070378">
    <w:abstractNumId w:val="12"/>
  </w:num>
  <w:num w:numId="11" w16cid:durableId="1506507005">
    <w:abstractNumId w:val="1"/>
  </w:num>
  <w:num w:numId="12" w16cid:durableId="896860380">
    <w:abstractNumId w:val="11"/>
  </w:num>
  <w:num w:numId="13" w16cid:durableId="660423945">
    <w:abstractNumId w:val="4"/>
  </w:num>
  <w:num w:numId="14" w16cid:durableId="1458255888">
    <w:abstractNumId w:val="0"/>
  </w:num>
  <w:num w:numId="15" w16cid:durableId="75956655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008C"/>
    <w:rsid w:val="00007372"/>
    <w:rsid w:val="00011A2B"/>
    <w:rsid w:val="00014149"/>
    <w:rsid w:val="000210C6"/>
    <w:rsid w:val="0002174E"/>
    <w:rsid w:val="000361F7"/>
    <w:rsid w:val="000363F5"/>
    <w:rsid w:val="00036CB0"/>
    <w:rsid w:val="00042118"/>
    <w:rsid w:val="00053805"/>
    <w:rsid w:val="000632B2"/>
    <w:rsid w:val="00064935"/>
    <w:rsid w:val="00067F14"/>
    <w:rsid w:val="0007207A"/>
    <w:rsid w:val="00077AC5"/>
    <w:rsid w:val="00086F60"/>
    <w:rsid w:val="00095688"/>
    <w:rsid w:val="0009674F"/>
    <w:rsid w:val="000A19CF"/>
    <w:rsid w:val="000A7669"/>
    <w:rsid w:val="000B1C1E"/>
    <w:rsid w:val="000B2001"/>
    <w:rsid w:val="000B2392"/>
    <w:rsid w:val="000B6A20"/>
    <w:rsid w:val="000C378E"/>
    <w:rsid w:val="000C517D"/>
    <w:rsid w:val="000E0234"/>
    <w:rsid w:val="000E2676"/>
    <w:rsid w:val="000E3681"/>
    <w:rsid w:val="000E3A5B"/>
    <w:rsid w:val="000E3E39"/>
    <w:rsid w:val="000F325D"/>
    <w:rsid w:val="000F7769"/>
    <w:rsid w:val="0011152C"/>
    <w:rsid w:val="001139BD"/>
    <w:rsid w:val="00117426"/>
    <w:rsid w:val="00123AD6"/>
    <w:rsid w:val="0013257C"/>
    <w:rsid w:val="00134389"/>
    <w:rsid w:val="00146985"/>
    <w:rsid w:val="00150A2A"/>
    <w:rsid w:val="00157FB1"/>
    <w:rsid w:val="00157FF4"/>
    <w:rsid w:val="00165DF5"/>
    <w:rsid w:val="00167B40"/>
    <w:rsid w:val="00170DDA"/>
    <w:rsid w:val="00181019"/>
    <w:rsid w:val="00183907"/>
    <w:rsid w:val="0019277B"/>
    <w:rsid w:val="001A30D4"/>
    <w:rsid w:val="001A33B6"/>
    <w:rsid w:val="001C32CD"/>
    <w:rsid w:val="001C6B3E"/>
    <w:rsid w:val="001D7055"/>
    <w:rsid w:val="001E7B67"/>
    <w:rsid w:val="001F157E"/>
    <w:rsid w:val="00201CD3"/>
    <w:rsid w:val="002034A1"/>
    <w:rsid w:val="0022462B"/>
    <w:rsid w:val="00226A84"/>
    <w:rsid w:val="002356AE"/>
    <w:rsid w:val="00250EE1"/>
    <w:rsid w:val="00251231"/>
    <w:rsid w:val="002514C9"/>
    <w:rsid w:val="002520A7"/>
    <w:rsid w:val="00255FA5"/>
    <w:rsid w:val="00257EB8"/>
    <w:rsid w:val="00267B26"/>
    <w:rsid w:val="00276300"/>
    <w:rsid w:val="0028188A"/>
    <w:rsid w:val="002877F5"/>
    <w:rsid w:val="00294398"/>
    <w:rsid w:val="00294A75"/>
    <w:rsid w:val="00295E18"/>
    <w:rsid w:val="002B5D41"/>
    <w:rsid w:val="002C2CBD"/>
    <w:rsid w:val="002C4D1C"/>
    <w:rsid w:val="002D000B"/>
    <w:rsid w:val="002E1534"/>
    <w:rsid w:val="002E3BCF"/>
    <w:rsid w:val="002F0866"/>
    <w:rsid w:val="002F429A"/>
    <w:rsid w:val="002F5DC0"/>
    <w:rsid w:val="002F679F"/>
    <w:rsid w:val="0030767F"/>
    <w:rsid w:val="00316CEA"/>
    <w:rsid w:val="00317115"/>
    <w:rsid w:val="00324379"/>
    <w:rsid w:val="00330AB0"/>
    <w:rsid w:val="003337E7"/>
    <w:rsid w:val="0034770C"/>
    <w:rsid w:val="00353C74"/>
    <w:rsid w:val="00356BA8"/>
    <w:rsid w:val="003629D4"/>
    <w:rsid w:val="003636F2"/>
    <w:rsid w:val="00374BF3"/>
    <w:rsid w:val="00382477"/>
    <w:rsid w:val="003A2739"/>
    <w:rsid w:val="003A5EA5"/>
    <w:rsid w:val="003A7607"/>
    <w:rsid w:val="003B1C7D"/>
    <w:rsid w:val="003C67B8"/>
    <w:rsid w:val="003D148C"/>
    <w:rsid w:val="003E2C4D"/>
    <w:rsid w:val="003E4635"/>
    <w:rsid w:val="003E6B5D"/>
    <w:rsid w:val="003F2231"/>
    <w:rsid w:val="003F5201"/>
    <w:rsid w:val="0040628A"/>
    <w:rsid w:val="00410EF4"/>
    <w:rsid w:val="00421BEB"/>
    <w:rsid w:val="0042360E"/>
    <w:rsid w:val="004248C6"/>
    <w:rsid w:val="00436EFC"/>
    <w:rsid w:val="004407F3"/>
    <w:rsid w:val="00443E0D"/>
    <w:rsid w:val="00446C8E"/>
    <w:rsid w:val="0045532E"/>
    <w:rsid w:val="004555FD"/>
    <w:rsid w:val="00466BD8"/>
    <w:rsid w:val="00475415"/>
    <w:rsid w:val="004851AF"/>
    <w:rsid w:val="004A16D6"/>
    <w:rsid w:val="004A1C47"/>
    <w:rsid w:val="004A2C79"/>
    <w:rsid w:val="004C1001"/>
    <w:rsid w:val="004C1F9A"/>
    <w:rsid w:val="004C6A0C"/>
    <w:rsid w:val="004E365A"/>
    <w:rsid w:val="004E52FB"/>
    <w:rsid w:val="004E5C47"/>
    <w:rsid w:val="004F687F"/>
    <w:rsid w:val="0050034C"/>
    <w:rsid w:val="00502713"/>
    <w:rsid w:val="00502A85"/>
    <w:rsid w:val="00510A64"/>
    <w:rsid w:val="005141AF"/>
    <w:rsid w:val="00515B14"/>
    <w:rsid w:val="00516F0F"/>
    <w:rsid w:val="00521A39"/>
    <w:rsid w:val="0052576C"/>
    <w:rsid w:val="005307D6"/>
    <w:rsid w:val="00530CDC"/>
    <w:rsid w:val="00534CB0"/>
    <w:rsid w:val="00540671"/>
    <w:rsid w:val="005407DE"/>
    <w:rsid w:val="0055254B"/>
    <w:rsid w:val="005544AC"/>
    <w:rsid w:val="00554D9F"/>
    <w:rsid w:val="00555722"/>
    <w:rsid w:val="0056012A"/>
    <w:rsid w:val="00571996"/>
    <w:rsid w:val="0058424D"/>
    <w:rsid w:val="0058465D"/>
    <w:rsid w:val="00587306"/>
    <w:rsid w:val="00594F89"/>
    <w:rsid w:val="005A13A1"/>
    <w:rsid w:val="005A564D"/>
    <w:rsid w:val="005A64FB"/>
    <w:rsid w:val="005B381C"/>
    <w:rsid w:val="005C17DC"/>
    <w:rsid w:val="005C7488"/>
    <w:rsid w:val="005E31F5"/>
    <w:rsid w:val="005E325C"/>
    <w:rsid w:val="005E7E01"/>
    <w:rsid w:val="005F1278"/>
    <w:rsid w:val="005F1A50"/>
    <w:rsid w:val="005F45F4"/>
    <w:rsid w:val="00616069"/>
    <w:rsid w:val="00617ADC"/>
    <w:rsid w:val="00623D2C"/>
    <w:rsid w:val="006277D0"/>
    <w:rsid w:val="00630A2C"/>
    <w:rsid w:val="00643FEB"/>
    <w:rsid w:val="00645BD5"/>
    <w:rsid w:val="00651F07"/>
    <w:rsid w:val="00666B64"/>
    <w:rsid w:val="006721D5"/>
    <w:rsid w:val="00687037"/>
    <w:rsid w:val="00697CCA"/>
    <w:rsid w:val="006A0B02"/>
    <w:rsid w:val="006A2E2C"/>
    <w:rsid w:val="006A51F5"/>
    <w:rsid w:val="006B09B1"/>
    <w:rsid w:val="006B2FEB"/>
    <w:rsid w:val="006B71BC"/>
    <w:rsid w:val="006C5D0C"/>
    <w:rsid w:val="006D6B53"/>
    <w:rsid w:val="006E0013"/>
    <w:rsid w:val="006E1C8E"/>
    <w:rsid w:val="006E629B"/>
    <w:rsid w:val="006E7EA2"/>
    <w:rsid w:val="0070005A"/>
    <w:rsid w:val="00711466"/>
    <w:rsid w:val="00716DF4"/>
    <w:rsid w:val="00724D68"/>
    <w:rsid w:val="0073597D"/>
    <w:rsid w:val="00736155"/>
    <w:rsid w:val="0075304C"/>
    <w:rsid w:val="00754C17"/>
    <w:rsid w:val="007603D7"/>
    <w:rsid w:val="007608AD"/>
    <w:rsid w:val="00770D24"/>
    <w:rsid w:val="00773BBD"/>
    <w:rsid w:val="00776E11"/>
    <w:rsid w:val="007825DE"/>
    <w:rsid w:val="00782BF3"/>
    <w:rsid w:val="00783051"/>
    <w:rsid w:val="00784AD7"/>
    <w:rsid w:val="00785AE1"/>
    <w:rsid w:val="00787060"/>
    <w:rsid w:val="007905BA"/>
    <w:rsid w:val="0079283C"/>
    <w:rsid w:val="00797C42"/>
    <w:rsid w:val="007B6FED"/>
    <w:rsid w:val="007C2ABD"/>
    <w:rsid w:val="007D015F"/>
    <w:rsid w:val="007D2877"/>
    <w:rsid w:val="007D43DD"/>
    <w:rsid w:val="007D6695"/>
    <w:rsid w:val="007E01B9"/>
    <w:rsid w:val="007E4CF7"/>
    <w:rsid w:val="00801AAF"/>
    <w:rsid w:val="008079E2"/>
    <w:rsid w:val="00815983"/>
    <w:rsid w:val="0083196C"/>
    <w:rsid w:val="0083367E"/>
    <w:rsid w:val="00847C58"/>
    <w:rsid w:val="00860F18"/>
    <w:rsid w:val="008620AC"/>
    <w:rsid w:val="008801B2"/>
    <w:rsid w:val="008A0585"/>
    <w:rsid w:val="008A4EB4"/>
    <w:rsid w:val="008B4CDD"/>
    <w:rsid w:val="008B7B19"/>
    <w:rsid w:val="008C11B6"/>
    <w:rsid w:val="008C29E0"/>
    <w:rsid w:val="008C409A"/>
    <w:rsid w:val="008E425B"/>
    <w:rsid w:val="008E7784"/>
    <w:rsid w:val="008F2F61"/>
    <w:rsid w:val="008F5744"/>
    <w:rsid w:val="008F7513"/>
    <w:rsid w:val="009078A6"/>
    <w:rsid w:val="00912165"/>
    <w:rsid w:val="0092057B"/>
    <w:rsid w:val="009279D5"/>
    <w:rsid w:val="009315EC"/>
    <w:rsid w:val="00933566"/>
    <w:rsid w:val="00945C28"/>
    <w:rsid w:val="00956D22"/>
    <w:rsid w:val="00974771"/>
    <w:rsid w:val="00981240"/>
    <w:rsid w:val="0098225C"/>
    <w:rsid w:val="0098432F"/>
    <w:rsid w:val="009A4B78"/>
    <w:rsid w:val="009B3895"/>
    <w:rsid w:val="009B53A0"/>
    <w:rsid w:val="009B560B"/>
    <w:rsid w:val="009D4DDF"/>
    <w:rsid w:val="009E3B25"/>
    <w:rsid w:val="00A1372E"/>
    <w:rsid w:val="00A14B55"/>
    <w:rsid w:val="00A221BB"/>
    <w:rsid w:val="00A22F5F"/>
    <w:rsid w:val="00A272D5"/>
    <w:rsid w:val="00A30387"/>
    <w:rsid w:val="00A32617"/>
    <w:rsid w:val="00A330D2"/>
    <w:rsid w:val="00A33E6F"/>
    <w:rsid w:val="00A34715"/>
    <w:rsid w:val="00A44F1B"/>
    <w:rsid w:val="00A50840"/>
    <w:rsid w:val="00A529BA"/>
    <w:rsid w:val="00A72D53"/>
    <w:rsid w:val="00A73C45"/>
    <w:rsid w:val="00A75BA9"/>
    <w:rsid w:val="00A76512"/>
    <w:rsid w:val="00A77A94"/>
    <w:rsid w:val="00A821B6"/>
    <w:rsid w:val="00A86B5F"/>
    <w:rsid w:val="00AB50A2"/>
    <w:rsid w:val="00AC5818"/>
    <w:rsid w:val="00AD037A"/>
    <w:rsid w:val="00AD0AD3"/>
    <w:rsid w:val="00AE2816"/>
    <w:rsid w:val="00AE7F49"/>
    <w:rsid w:val="00AF3825"/>
    <w:rsid w:val="00B0774F"/>
    <w:rsid w:val="00B10396"/>
    <w:rsid w:val="00B224B4"/>
    <w:rsid w:val="00B254E0"/>
    <w:rsid w:val="00B27CC1"/>
    <w:rsid w:val="00B378C5"/>
    <w:rsid w:val="00B44C68"/>
    <w:rsid w:val="00B44D60"/>
    <w:rsid w:val="00B513B8"/>
    <w:rsid w:val="00B91189"/>
    <w:rsid w:val="00B918F2"/>
    <w:rsid w:val="00B94C3B"/>
    <w:rsid w:val="00B958BC"/>
    <w:rsid w:val="00BB477D"/>
    <w:rsid w:val="00BB4B49"/>
    <w:rsid w:val="00BB7AAF"/>
    <w:rsid w:val="00BC0B6A"/>
    <w:rsid w:val="00BC0F40"/>
    <w:rsid w:val="00BD27F5"/>
    <w:rsid w:val="00BD2BA7"/>
    <w:rsid w:val="00BD4AD3"/>
    <w:rsid w:val="00BF199A"/>
    <w:rsid w:val="00BF361E"/>
    <w:rsid w:val="00BF4C2E"/>
    <w:rsid w:val="00C1238C"/>
    <w:rsid w:val="00C167B4"/>
    <w:rsid w:val="00C17B86"/>
    <w:rsid w:val="00C2148A"/>
    <w:rsid w:val="00C22A3A"/>
    <w:rsid w:val="00C3043D"/>
    <w:rsid w:val="00C3244D"/>
    <w:rsid w:val="00C34FAE"/>
    <w:rsid w:val="00C35914"/>
    <w:rsid w:val="00C45494"/>
    <w:rsid w:val="00C47AA1"/>
    <w:rsid w:val="00C5472C"/>
    <w:rsid w:val="00C55406"/>
    <w:rsid w:val="00C56972"/>
    <w:rsid w:val="00C62FB5"/>
    <w:rsid w:val="00C77D16"/>
    <w:rsid w:val="00C8216C"/>
    <w:rsid w:val="00C82208"/>
    <w:rsid w:val="00C85E0B"/>
    <w:rsid w:val="00C86610"/>
    <w:rsid w:val="00C866F0"/>
    <w:rsid w:val="00C90DFD"/>
    <w:rsid w:val="00C91A10"/>
    <w:rsid w:val="00C9556C"/>
    <w:rsid w:val="00CA12DC"/>
    <w:rsid w:val="00CA2392"/>
    <w:rsid w:val="00CA6D9D"/>
    <w:rsid w:val="00CA717C"/>
    <w:rsid w:val="00CB00E3"/>
    <w:rsid w:val="00CB2CBF"/>
    <w:rsid w:val="00CB3FBD"/>
    <w:rsid w:val="00CC0B2E"/>
    <w:rsid w:val="00CC2416"/>
    <w:rsid w:val="00CC2C0A"/>
    <w:rsid w:val="00CC4832"/>
    <w:rsid w:val="00CD0E09"/>
    <w:rsid w:val="00CD26E0"/>
    <w:rsid w:val="00CD59A3"/>
    <w:rsid w:val="00CE0271"/>
    <w:rsid w:val="00CE72E2"/>
    <w:rsid w:val="00CF4FB3"/>
    <w:rsid w:val="00CF5B83"/>
    <w:rsid w:val="00D025A9"/>
    <w:rsid w:val="00D107F9"/>
    <w:rsid w:val="00D12C6A"/>
    <w:rsid w:val="00D1674F"/>
    <w:rsid w:val="00D3234F"/>
    <w:rsid w:val="00D34950"/>
    <w:rsid w:val="00D34DAE"/>
    <w:rsid w:val="00D42E95"/>
    <w:rsid w:val="00D443F8"/>
    <w:rsid w:val="00D61F9F"/>
    <w:rsid w:val="00D62EC7"/>
    <w:rsid w:val="00D72BA1"/>
    <w:rsid w:val="00D77790"/>
    <w:rsid w:val="00D820D0"/>
    <w:rsid w:val="00D82E4D"/>
    <w:rsid w:val="00D832F4"/>
    <w:rsid w:val="00D84294"/>
    <w:rsid w:val="00D84D28"/>
    <w:rsid w:val="00D86780"/>
    <w:rsid w:val="00DA6095"/>
    <w:rsid w:val="00DB6CD7"/>
    <w:rsid w:val="00DC259A"/>
    <w:rsid w:val="00DD164F"/>
    <w:rsid w:val="00DF27A7"/>
    <w:rsid w:val="00DF71C7"/>
    <w:rsid w:val="00E0025F"/>
    <w:rsid w:val="00E0267C"/>
    <w:rsid w:val="00E02F1F"/>
    <w:rsid w:val="00E11BDB"/>
    <w:rsid w:val="00E159A2"/>
    <w:rsid w:val="00E31C3F"/>
    <w:rsid w:val="00E4306F"/>
    <w:rsid w:val="00E650DD"/>
    <w:rsid w:val="00E71D13"/>
    <w:rsid w:val="00E73738"/>
    <w:rsid w:val="00E75E35"/>
    <w:rsid w:val="00E77BC6"/>
    <w:rsid w:val="00E90E85"/>
    <w:rsid w:val="00E9101C"/>
    <w:rsid w:val="00E93C41"/>
    <w:rsid w:val="00EA18C8"/>
    <w:rsid w:val="00EB6EF3"/>
    <w:rsid w:val="00EC069E"/>
    <w:rsid w:val="00EF091D"/>
    <w:rsid w:val="00EF3CF1"/>
    <w:rsid w:val="00F109C7"/>
    <w:rsid w:val="00F11A24"/>
    <w:rsid w:val="00F171CB"/>
    <w:rsid w:val="00F206D2"/>
    <w:rsid w:val="00F27006"/>
    <w:rsid w:val="00F3165F"/>
    <w:rsid w:val="00F32851"/>
    <w:rsid w:val="00F4258C"/>
    <w:rsid w:val="00F4443A"/>
    <w:rsid w:val="00F5223B"/>
    <w:rsid w:val="00F55550"/>
    <w:rsid w:val="00F568EF"/>
    <w:rsid w:val="00F62FB4"/>
    <w:rsid w:val="00F635F2"/>
    <w:rsid w:val="00F649E4"/>
    <w:rsid w:val="00F7492F"/>
    <w:rsid w:val="00F85A0F"/>
    <w:rsid w:val="00F95E34"/>
    <w:rsid w:val="00FA1F09"/>
    <w:rsid w:val="00FC01D4"/>
    <w:rsid w:val="00FC02C9"/>
    <w:rsid w:val="00FC3A6E"/>
    <w:rsid w:val="00FE26BE"/>
    <w:rsid w:val="00FF3618"/>
    <w:rsid w:val="00FF6178"/>
    <w:rsid w:val="36E783FB"/>
    <w:rsid w:val="7696E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3B982D"/>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styleId="NormalWeb">
    <w:name w:val="Normal (Web)"/>
    <w:basedOn w:val="Normal"/>
    <w:uiPriority w:val="99"/>
    <w:semiHidden/>
    <w:unhideWhenUsed/>
    <w:rsid w:val="00D443F8"/>
    <w:pPr>
      <w:spacing w:before="100" w:beforeAutospacing="1" w:after="100" w:afterAutospacing="1"/>
    </w:pPr>
    <w:rPr>
      <w:rFonts w:ascii="Times New Roman" w:hAnsi="Times New Roman"/>
      <w:sz w:val="24"/>
      <w:szCs w:val="24"/>
    </w:rPr>
  </w:style>
  <w:style w:type="paragraph" w:styleId="NoSpacing">
    <w:name w:val="No Spacing"/>
    <w:uiPriority w:val="1"/>
    <w:qFormat/>
    <w:rsid w:val="00D443F8"/>
    <w:pPr>
      <w:spacing w:after="0" w:line="240" w:lineRule="auto"/>
    </w:pPr>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96281">
      <w:bodyDiv w:val="1"/>
      <w:marLeft w:val="0"/>
      <w:marRight w:val="0"/>
      <w:marTop w:val="0"/>
      <w:marBottom w:val="0"/>
      <w:divBdr>
        <w:top w:val="none" w:sz="0" w:space="0" w:color="auto"/>
        <w:left w:val="none" w:sz="0" w:space="0" w:color="auto"/>
        <w:bottom w:val="none" w:sz="0" w:space="0" w:color="auto"/>
        <w:right w:val="none" w:sz="0" w:space="0" w:color="auto"/>
      </w:divBdr>
    </w:div>
    <w:div w:id="965040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619</TotalTime>
  <Pages>17</Pages>
  <Words>7241</Words>
  <Characters>41280</Characters>
  <Application>Microsoft Office Word</Application>
  <DocSecurity>0</DocSecurity>
  <Lines>344</Lines>
  <Paragraphs>96</Paragraphs>
  <ScaleCrop>false</ScaleCrop>
  <Company>SIHE</Company>
  <LinksUpToDate>false</LinksUpToDate>
  <CharactersWithSpaces>48425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Mark Gallagher-Read</cp:lastModifiedBy>
  <cp:revision>341</cp:revision>
  <cp:lastPrinted>2012-09-17T12:27:00Z</cp:lastPrinted>
  <dcterms:created xsi:type="dcterms:W3CDTF">2021-04-20T14:47:00Z</dcterms:created>
  <dcterms:modified xsi:type="dcterms:W3CDTF">2022-10-07T13:57:00Z</dcterms:modified>
</cp:coreProperties>
</file>