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79387" w14:textId="178D3BDB" w:rsidR="007C25AE" w:rsidRDefault="007C25AE" w:rsidP="007C25AE">
      <w:pPr>
        <w:spacing w:line="360" w:lineRule="auto"/>
        <w:jc w:val="center"/>
        <w:rPr>
          <w:b/>
          <w:bCs/>
          <w:sz w:val="40"/>
          <w:szCs w:val="40"/>
          <w:u w:val="single"/>
        </w:rPr>
      </w:pPr>
      <w:r w:rsidRPr="007C25AE">
        <w:rPr>
          <w:b/>
          <w:bCs/>
          <w:sz w:val="40"/>
          <w:szCs w:val="40"/>
          <w:u w:val="single"/>
        </w:rPr>
        <w:t>Children's Play: Theory and Practice (ECEY4003</w:t>
      </w:r>
      <w:r>
        <w:rPr>
          <w:b/>
          <w:bCs/>
          <w:sz w:val="40"/>
          <w:szCs w:val="40"/>
          <w:u w:val="single"/>
        </w:rPr>
        <w:t>)</w:t>
      </w:r>
    </w:p>
    <w:p w14:paraId="080C1DCD" w14:textId="2CDB61FA" w:rsidR="007C25AE" w:rsidRPr="007C25AE" w:rsidRDefault="007C25AE" w:rsidP="007C25AE">
      <w:pPr>
        <w:spacing w:line="360" w:lineRule="auto"/>
        <w:jc w:val="center"/>
        <w:rPr>
          <w:b/>
          <w:bCs/>
          <w:sz w:val="40"/>
          <w:szCs w:val="40"/>
          <w:u w:val="single"/>
        </w:rPr>
      </w:pPr>
      <w:r>
        <w:rPr>
          <w:b/>
          <w:bCs/>
          <w:sz w:val="40"/>
          <w:szCs w:val="40"/>
          <w:u w:val="single"/>
        </w:rPr>
        <w:t>Cover Sheet</w:t>
      </w:r>
    </w:p>
    <w:p w14:paraId="7CCF9A7A" w14:textId="77777777" w:rsidR="007C25AE" w:rsidRDefault="007C25AE" w:rsidP="007C25AE">
      <w:pPr>
        <w:spacing w:line="360" w:lineRule="auto"/>
        <w:rPr>
          <w:sz w:val="36"/>
          <w:szCs w:val="36"/>
          <w:u w:val="single"/>
        </w:rPr>
      </w:pPr>
    </w:p>
    <w:p w14:paraId="7DE6BA7D" w14:textId="436628D7" w:rsidR="007C25AE" w:rsidRDefault="007C25AE" w:rsidP="007C25AE">
      <w:pPr>
        <w:spacing w:line="360" w:lineRule="auto"/>
        <w:rPr>
          <w:sz w:val="36"/>
          <w:szCs w:val="36"/>
          <w:u w:val="single"/>
        </w:rPr>
      </w:pPr>
      <w:r w:rsidRPr="007C25AE">
        <w:rPr>
          <w:sz w:val="36"/>
          <w:szCs w:val="36"/>
          <w:u w:val="single"/>
        </w:rPr>
        <w:t xml:space="preserve">Student no. 2408632 </w:t>
      </w:r>
    </w:p>
    <w:p w14:paraId="52009315" w14:textId="19221187" w:rsidR="007C25AE" w:rsidRDefault="007C25AE" w:rsidP="007C25AE">
      <w:pPr>
        <w:spacing w:line="360" w:lineRule="auto"/>
        <w:rPr>
          <w:sz w:val="36"/>
          <w:szCs w:val="36"/>
          <w:u w:val="single"/>
        </w:rPr>
      </w:pPr>
      <w:r>
        <w:rPr>
          <w:sz w:val="36"/>
          <w:szCs w:val="36"/>
          <w:u w:val="single"/>
        </w:rPr>
        <w:t xml:space="preserve">Word Count: </w:t>
      </w:r>
    </w:p>
    <w:p w14:paraId="6E6384B2" w14:textId="77777777" w:rsidR="007C25AE" w:rsidRDefault="007C25AE" w:rsidP="007C25AE">
      <w:pPr>
        <w:spacing w:line="360" w:lineRule="auto"/>
        <w:rPr>
          <w:sz w:val="36"/>
          <w:szCs w:val="36"/>
          <w:u w:val="single"/>
        </w:rPr>
      </w:pPr>
    </w:p>
    <w:p w14:paraId="7BEA1F80" w14:textId="77777777" w:rsidR="007C25AE" w:rsidRDefault="007C25AE" w:rsidP="007C25AE">
      <w:pPr>
        <w:spacing w:line="360" w:lineRule="auto"/>
        <w:rPr>
          <w:sz w:val="36"/>
          <w:szCs w:val="36"/>
          <w:u w:val="single"/>
        </w:rPr>
      </w:pPr>
    </w:p>
    <w:p w14:paraId="7F2E717B" w14:textId="77777777" w:rsidR="007C25AE" w:rsidRDefault="007C25AE" w:rsidP="007C25AE">
      <w:pPr>
        <w:spacing w:line="360" w:lineRule="auto"/>
        <w:rPr>
          <w:sz w:val="36"/>
          <w:szCs w:val="36"/>
          <w:u w:val="single"/>
        </w:rPr>
      </w:pPr>
    </w:p>
    <w:p w14:paraId="151C166B" w14:textId="77777777" w:rsidR="007C25AE" w:rsidRDefault="007C25AE" w:rsidP="007C25AE">
      <w:pPr>
        <w:spacing w:line="360" w:lineRule="auto"/>
        <w:rPr>
          <w:sz w:val="36"/>
          <w:szCs w:val="36"/>
          <w:u w:val="single"/>
        </w:rPr>
      </w:pPr>
    </w:p>
    <w:p w14:paraId="71BADA21" w14:textId="77777777" w:rsidR="007C25AE" w:rsidRDefault="007C25AE" w:rsidP="007C25AE">
      <w:pPr>
        <w:spacing w:line="360" w:lineRule="auto"/>
        <w:rPr>
          <w:sz w:val="36"/>
          <w:szCs w:val="36"/>
          <w:u w:val="single"/>
        </w:rPr>
      </w:pPr>
    </w:p>
    <w:p w14:paraId="7FBBF714" w14:textId="77777777" w:rsidR="007C25AE" w:rsidRDefault="007C25AE" w:rsidP="007C25AE">
      <w:pPr>
        <w:spacing w:line="360" w:lineRule="auto"/>
        <w:rPr>
          <w:sz w:val="36"/>
          <w:szCs w:val="36"/>
          <w:u w:val="single"/>
        </w:rPr>
      </w:pPr>
    </w:p>
    <w:p w14:paraId="27904C97" w14:textId="77777777" w:rsidR="007C25AE" w:rsidRDefault="007C25AE" w:rsidP="007C25AE">
      <w:pPr>
        <w:spacing w:line="360" w:lineRule="auto"/>
        <w:rPr>
          <w:sz w:val="36"/>
          <w:szCs w:val="36"/>
          <w:u w:val="single"/>
        </w:rPr>
      </w:pPr>
    </w:p>
    <w:p w14:paraId="021C5B10" w14:textId="77777777" w:rsidR="007C25AE" w:rsidRDefault="007C25AE" w:rsidP="007C25AE">
      <w:pPr>
        <w:spacing w:line="360" w:lineRule="auto"/>
        <w:rPr>
          <w:sz w:val="36"/>
          <w:szCs w:val="36"/>
          <w:u w:val="single"/>
        </w:rPr>
      </w:pPr>
    </w:p>
    <w:p w14:paraId="2A3DCABD" w14:textId="77777777" w:rsidR="007C25AE" w:rsidRDefault="007C25AE" w:rsidP="007C25AE">
      <w:pPr>
        <w:spacing w:line="360" w:lineRule="auto"/>
        <w:rPr>
          <w:sz w:val="36"/>
          <w:szCs w:val="36"/>
          <w:u w:val="single"/>
        </w:rPr>
      </w:pPr>
    </w:p>
    <w:p w14:paraId="12D86678" w14:textId="77777777" w:rsidR="007C25AE" w:rsidRDefault="007C25AE" w:rsidP="007C25AE">
      <w:pPr>
        <w:spacing w:line="360" w:lineRule="auto"/>
        <w:rPr>
          <w:sz w:val="36"/>
          <w:szCs w:val="36"/>
          <w:u w:val="single"/>
        </w:rPr>
      </w:pPr>
    </w:p>
    <w:p w14:paraId="2F678A8E" w14:textId="77777777" w:rsidR="007C25AE" w:rsidRDefault="007C25AE" w:rsidP="007C25AE">
      <w:pPr>
        <w:spacing w:line="360" w:lineRule="auto"/>
        <w:rPr>
          <w:sz w:val="36"/>
          <w:szCs w:val="36"/>
          <w:u w:val="single"/>
        </w:rPr>
      </w:pPr>
    </w:p>
    <w:p w14:paraId="21FBF34C" w14:textId="77777777" w:rsidR="007C25AE" w:rsidRDefault="007C25AE" w:rsidP="007C25AE">
      <w:pPr>
        <w:spacing w:line="360" w:lineRule="auto"/>
        <w:rPr>
          <w:sz w:val="36"/>
          <w:szCs w:val="36"/>
          <w:u w:val="single"/>
        </w:rPr>
      </w:pPr>
    </w:p>
    <w:p w14:paraId="370065F3" w14:textId="77777777" w:rsidR="007C25AE" w:rsidRPr="007C25AE" w:rsidRDefault="007C25AE" w:rsidP="007C25AE">
      <w:pPr>
        <w:spacing w:line="360" w:lineRule="auto"/>
        <w:rPr>
          <w:sz w:val="36"/>
          <w:szCs w:val="36"/>
          <w:u w:val="single"/>
        </w:rPr>
      </w:pPr>
    </w:p>
    <w:p w14:paraId="60C476AC" w14:textId="2DE9869E" w:rsidR="007C25AE" w:rsidRPr="007C25AE" w:rsidRDefault="007C25AE" w:rsidP="007C25AE">
      <w:pPr>
        <w:spacing w:line="360" w:lineRule="auto"/>
        <w:rPr>
          <w:u w:val="single"/>
        </w:rPr>
      </w:pPr>
      <w:r w:rsidRPr="007C25AE">
        <w:rPr>
          <w:u w:val="single"/>
        </w:rPr>
        <w:t xml:space="preserve">AI </w:t>
      </w:r>
      <w:r>
        <w:rPr>
          <w:u w:val="single"/>
        </w:rPr>
        <w:t>statement</w:t>
      </w:r>
      <w:r w:rsidRPr="007C25AE">
        <w:rPr>
          <w:u w:val="single"/>
        </w:rPr>
        <w:t xml:space="preserve"> </w:t>
      </w:r>
    </w:p>
    <w:p w14:paraId="0BA5B2E3" w14:textId="6A5BD9EE" w:rsidR="007C25AE" w:rsidRDefault="007C25AE" w:rsidP="007C25AE">
      <w:pPr>
        <w:spacing w:line="360" w:lineRule="auto"/>
      </w:pPr>
      <w:r w:rsidRPr="007C25AE">
        <w:t>I confirm that I have not presented any AI generated text as my own work. I confirm I have copies of my drafts, notes and other resources I used before and after the use of any AI tools which I may be asked to provide in evidence.</w:t>
      </w:r>
    </w:p>
    <w:p w14:paraId="36AE061A" w14:textId="77777777" w:rsidR="00615507" w:rsidRDefault="00615507" w:rsidP="007C25AE">
      <w:pPr>
        <w:spacing w:line="360" w:lineRule="auto"/>
      </w:pPr>
    </w:p>
    <w:p w14:paraId="50165580" w14:textId="77777777" w:rsidR="00615507" w:rsidRDefault="00615507" w:rsidP="007C25AE">
      <w:pPr>
        <w:spacing w:line="360" w:lineRule="auto"/>
      </w:pPr>
    </w:p>
    <w:p w14:paraId="01B7AEF4" w14:textId="77777777" w:rsidR="00615507" w:rsidRDefault="00615507" w:rsidP="007C25AE">
      <w:pPr>
        <w:spacing w:line="360" w:lineRule="auto"/>
      </w:pPr>
    </w:p>
    <w:p w14:paraId="1066BD7A" w14:textId="77777777" w:rsidR="00615507" w:rsidRDefault="00615507" w:rsidP="007C25AE">
      <w:pPr>
        <w:spacing w:line="360" w:lineRule="auto"/>
      </w:pPr>
    </w:p>
    <w:p w14:paraId="4B803C2E" w14:textId="77777777" w:rsidR="00615507" w:rsidRDefault="00615507" w:rsidP="007C25AE">
      <w:pPr>
        <w:spacing w:line="360" w:lineRule="auto"/>
      </w:pPr>
    </w:p>
    <w:p w14:paraId="156C2CB2" w14:textId="77777777" w:rsidR="00615507" w:rsidRDefault="00615507" w:rsidP="007C25AE">
      <w:pPr>
        <w:spacing w:line="360" w:lineRule="auto"/>
      </w:pPr>
    </w:p>
    <w:p w14:paraId="51A0730B" w14:textId="77777777" w:rsidR="00615507" w:rsidRDefault="00615507" w:rsidP="007C25AE">
      <w:pPr>
        <w:spacing w:line="360" w:lineRule="auto"/>
      </w:pPr>
    </w:p>
    <w:p w14:paraId="722EAEC1" w14:textId="77777777" w:rsidR="00615507" w:rsidRDefault="00615507" w:rsidP="007C25AE">
      <w:pPr>
        <w:spacing w:line="360" w:lineRule="auto"/>
      </w:pPr>
    </w:p>
    <w:p w14:paraId="1CDDC433" w14:textId="77777777" w:rsidR="00615507" w:rsidRDefault="00615507" w:rsidP="007C25AE">
      <w:pPr>
        <w:spacing w:line="360" w:lineRule="auto"/>
      </w:pPr>
    </w:p>
    <w:p w14:paraId="178D25F1" w14:textId="77777777" w:rsidR="00615507" w:rsidRDefault="00615507" w:rsidP="007C25AE">
      <w:pPr>
        <w:spacing w:line="360" w:lineRule="auto"/>
      </w:pPr>
    </w:p>
    <w:p w14:paraId="098DFCBA" w14:textId="77777777" w:rsidR="00615507" w:rsidRDefault="00615507" w:rsidP="007C25AE">
      <w:pPr>
        <w:spacing w:line="360" w:lineRule="auto"/>
      </w:pPr>
    </w:p>
    <w:p w14:paraId="5863C72A" w14:textId="77777777" w:rsidR="00615507" w:rsidRDefault="00615507" w:rsidP="007C25AE">
      <w:pPr>
        <w:spacing w:line="360" w:lineRule="auto"/>
      </w:pPr>
    </w:p>
    <w:p w14:paraId="54AADF63" w14:textId="77777777" w:rsidR="00615507" w:rsidRDefault="00615507" w:rsidP="007C25AE">
      <w:pPr>
        <w:spacing w:line="360" w:lineRule="auto"/>
      </w:pPr>
    </w:p>
    <w:p w14:paraId="1392C868" w14:textId="77777777" w:rsidR="00615507" w:rsidRDefault="00615507" w:rsidP="007C25AE">
      <w:pPr>
        <w:spacing w:line="360" w:lineRule="auto"/>
      </w:pPr>
    </w:p>
    <w:p w14:paraId="1ACF8603" w14:textId="77777777" w:rsidR="00615507" w:rsidRDefault="00615507" w:rsidP="007C25AE">
      <w:pPr>
        <w:spacing w:line="360" w:lineRule="auto"/>
      </w:pPr>
    </w:p>
    <w:p w14:paraId="23E9681F" w14:textId="77777777" w:rsidR="00615507" w:rsidRDefault="00615507" w:rsidP="007C25AE">
      <w:pPr>
        <w:spacing w:line="360" w:lineRule="auto"/>
      </w:pPr>
    </w:p>
    <w:p w14:paraId="21DF79C2" w14:textId="77777777" w:rsidR="00615507" w:rsidRDefault="00615507" w:rsidP="007C25AE">
      <w:pPr>
        <w:spacing w:line="360" w:lineRule="auto"/>
      </w:pPr>
    </w:p>
    <w:p w14:paraId="0AC57907" w14:textId="77777777" w:rsidR="00615507" w:rsidRDefault="00615507" w:rsidP="007C25AE">
      <w:pPr>
        <w:spacing w:line="360" w:lineRule="auto"/>
      </w:pPr>
    </w:p>
    <w:p w14:paraId="1AAB5E29" w14:textId="3B4801AB" w:rsidR="00615507" w:rsidRPr="00615507" w:rsidRDefault="00615507" w:rsidP="00615507">
      <w:pPr>
        <w:spacing w:line="360" w:lineRule="auto"/>
        <w:jc w:val="center"/>
        <w:rPr>
          <w:b/>
          <w:bCs/>
          <w:sz w:val="32"/>
          <w:szCs w:val="32"/>
          <w:u w:val="single"/>
        </w:rPr>
      </w:pPr>
      <w:r w:rsidRPr="007C25AE">
        <w:rPr>
          <w:b/>
          <w:bCs/>
          <w:sz w:val="32"/>
          <w:szCs w:val="32"/>
          <w:u w:val="single"/>
        </w:rPr>
        <w:lastRenderedPageBreak/>
        <w:t xml:space="preserve">Children's Play: Theory and Practice </w:t>
      </w:r>
    </w:p>
    <w:p w14:paraId="01C79D27" w14:textId="1021A20F" w:rsidR="00615507" w:rsidRDefault="00615507" w:rsidP="007C25AE">
      <w:pPr>
        <w:spacing w:line="360" w:lineRule="auto"/>
      </w:pPr>
      <w:r>
        <w:t>Section 1:</w:t>
      </w:r>
    </w:p>
    <w:p w14:paraId="4E8C60E9" w14:textId="7B7B0341" w:rsidR="00615507" w:rsidRDefault="00615507" w:rsidP="00615507">
      <w:r>
        <w:t>Welsh</w:t>
      </w:r>
      <w:r w:rsidRPr="008A77FA">
        <w:t xml:space="preserve"> government </w:t>
      </w:r>
      <w:r w:rsidR="00575EB6">
        <w:t xml:space="preserve">(2002) state in their play policy </w:t>
      </w:r>
      <w:r w:rsidRPr="008A77FA">
        <w:t>that play is first and foremost a process of self-directed learning</w:t>
      </w:r>
      <w:r>
        <w:t>,</w:t>
      </w:r>
      <w:r w:rsidRPr="008A77FA">
        <w:t xml:space="preserve"> which should be child centred and freely available</w:t>
      </w:r>
      <w:r>
        <w:t>.</w:t>
      </w:r>
      <w:r w:rsidRPr="008A77FA">
        <w:t xml:space="preserve"> </w:t>
      </w:r>
      <w:r>
        <w:t>The Welsh government</w:t>
      </w:r>
      <w:r w:rsidRPr="008A77FA">
        <w:t xml:space="preserve"> </w:t>
      </w:r>
      <w:r w:rsidR="00575EB6">
        <w:t xml:space="preserve">(2002) </w:t>
      </w:r>
      <w:r w:rsidRPr="008A77FA">
        <w:t>also state that when play is freely chosen</w:t>
      </w:r>
      <w:r>
        <w:t>,</w:t>
      </w:r>
      <w:r w:rsidRPr="008A77FA">
        <w:t xml:space="preserve"> personally directed and intrinsically motivated and not performed with external goals or rewards</w:t>
      </w:r>
      <w:r>
        <w:t>,</w:t>
      </w:r>
      <w:r w:rsidRPr="008A77FA">
        <w:t xml:space="preserve"> it supports children's holistic development</w:t>
      </w:r>
      <w:r>
        <w:t>.</w:t>
      </w:r>
      <w:r w:rsidRPr="008A77FA">
        <w:t xml:space="preserve"> </w:t>
      </w:r>
      <w:r>
        <w:t>I</w:t>
      </w:r>
      <w:r w:rsidRPr="008A77FA">
        <w:t xml:space="preserve">n agreement </w:t>
      </w:r>
      <w:r>
        <w:t>P</w:t>
      </w:r>
      <w:r w:rsidRPr="008A77FA">
        <w:t xml:space="preserve">lay Scotland </w:t>
      </w:r>
      <w:r w:rsidR="00575EB6">
        <w:t xml:space="preserve">(2025) </w:t>
      </w:r>
      <w:r w:rsidRPr="008A77FA">
        <w:t xml:space="preserve">calls </w:t>
      </w:r>
      <w:r>
        <w:t xml:space="preserve">play </w:t>
      </w:r>
      <w:r w:rsidRPr="008A77FA">
        <w:t>the universal language of childhood</w:t>
      </w:r>
      <w:r>
        <w:t>,</w:t>
      </w:r>
      <w:r w:rsidRPr="008A77FA">
        <w:t xml:space="preserve"> describing it as what children naturally do when </w:t>
      </w:r>
      <w:proofErr w:type="gramStart"/>
      <w:r w:rsidRPr="008A77FA">
        <w:t>given</w:t>
      </w:r>
      <w:proofErr w:type="gramEnd"/>
      <w:r w:rsidRPr="008A77FA">
        <w:t xml:space="preserve"> freedom</w:t>
      </w:r>
      <w:r>
        <w:t>,</w:t>
      </w:r>
      <w:r w:rsidRPr="008A77FA">
        <w:t xml:space="preserve"> time and space</w:t>
      </w:r>
      <w:r>
        <w:t>. B</w:t>
      </w:r>
      <w:r w:rsidRPr="008A77FA">
        <w:t xml:space="preserve">oth policies describe the key elements </w:t>
      </w:r>
      <w:r>
        <w:t>of</w:t>
      </w:r>
      <w:r w:rsidRPr="008A77FA">
        <w:t xml:space="preserve"> play as fun</w:t>
      </w:r>
      <w:r>
        <w:t>, uncertain,</w:t>
      </w:r>
      <w:r w:rsidRPr="008A77FA">
        <w:t xml:space="preserve"> challenging flexible </w:t>
      </w:r>
      <w:r>
        <w:t xml:space="preserve">and </w:t>
      </w:r>
      <w:r w:rsidRPr="008A77FA">
        <w:t>non</w:t>
      </w:r>
      <w:r>
        <w:t>-</w:t>
      </w:r>
      <w:r w:rsidRPr="008A77FA">
        <w:t>productive</w:t>
      </w:r>
      <w:r>
        <w:t>.</w:t>
      </w:r>
    </w:p>
    <w:p w14:paraId="53E0890D" w14:textId="1FC62EF7" w:rsidR="00615507" w:rsidRDefault="00615507" w:rsidP="00615507">
      <w:r>
        <w:t xml:space="preserve">Theorist such as Piaget and Montessori also put importance on children’s play in their theories of cognitive development. </w:t>
      </w:r>
      <w:r w:rsidRPr="00033A87">
        <w:t xml:space="preserve">Piaget </w:t>
      </w:r>
      <w:r>
        <w:t>highlights the importance of play w</w:t>
      </w:r>
      <w:r w:rsidRPr="00033A87">
        <w:t xml:space="preserve">hen </w:t>
      </w:r>
      <w:r>
        <w:t xml:space="preserve">describing children </w:t>
      </w:r>
      <w:r w:rsidRPr="00033A87">
        <w:t>as constructors of their own knowledge</w:t>
      </w:r>
      <w:r>
        <w:t>,</w:t>
      </w:r>
      <w:r w:rsidRPr="00033A87">
        <w:t xml:space="preserve"> taking information from people and objects in their environment and making meaning from them</w:t>
      </w:r>
      <w:r>
        <w:t xml:space="preserve">. </w:t>
      </w:r>
      <w:r w:rsidRPr="00033A87">
        <w:t xml:space="preserve">Even though their theories differ Montessori also gives play value </w:t>
      </w:r>
      <w:r>
        <w:t xml:space="preserve">through offering resources to </w:t>
      </w:r>
      <w:r w:rsidRPr="00033A87">
        <w:t xml:space="preserve">facilitating first hand experiences to support cognitive </w:t>
      </w:r>
      <w:r w:rsidR="00575EB6" w:rsidRPr="00033A87">
        <w:t>development</w:t>
      </w:r>
      <w:r w:rsidR="00575EB6">
        <w:t xml:space="preserve"> (</w:t>
      </w:r>
      <w:r w:rsidRPr="00033A87">
        <w:t>Aubrey and Riley</w:t>
      </w:r>
      <w:r>
        <w:t xml:space="preserve"> 2022)</w:t>
      </w:r>
      <w:r w:rsidR="001E7F05">
        <w:t>.</w:t>
      </w:r>
    </w:p>
    <w:p w14:paraId="14819CFE" w14:textId="15E4E937" w:rsidR="001E7F05" w:rsidRDefault="00615507" w:rsidP="00615507">
      <w:r w:rsidRPr="00CA52B2">
        <w:t>Froebel described play as “the highest expression of human development in childhood, for it alone is the free expression of what is in the child’s soul”.</w:t>
      </w:r>
      <w:r>
        <w:t xml:space="preserve"> </w:t>
      </w:r>
    </w:p>
    <w:p w14:paraId="69CBE790" w14:textId="196D6C6A" w:rsidR="00615507" w:rsidRPr="00AB0B3E" w:rsidRDefault="00615507" w:rsidP="00615507">
      <w:r>
        <w:t>Hawkins</w:t>
      </w:r>
      <w:r w:rsidR="001E7F05">
        <w:t xml:space="preserve"> (</w:t>
      </w:r>
      <w:r>
        <w:t>2022</w:t>
      </w:r>
      <w:r w:rsidR="001E7F05">
        <w:t>)</w:t>
      </w:r>
      <w:r>
        <w:t xml:space="preserve"> when following the Froebelian approach describes children’s play </w:t>
      </w:r>
      <w:r w:rsidRPr="00AB0B3E">
        <w:t xml:space="preserve">as a natural way of being, </w:t>
      </w:r>
      <w:r w:rsidR="001E7F05">
        <w:t>c</w:t>
      </w:r>
      <w:r>
        <w:t>alling it the primary mode for learning and describes how it supports children’s holistic development when children become deeply engaged in an activity such as physical play with elements of risk taking, construction with blocks or foraged and found materials from nature, imaginative play which allows children to replay their own past experiences or try out new roles. Play can be either solitary or negotiating ideas and building language with others.</w:t>
      </w:r>
    </w:p>
    <w:p w14:paraId="4E7F6224" w14:textId="59959407" w:rsidR="00615507" w:rsidRDefault="00615507" w:rsidP="00615507">
      <w:r w:rsidRPr="00CA52B2">
        <w:t>Louis and Powell</w:t>
      </w:r>
      <w:r>
        <w:t xml:space="preserve"> </w:t>
      </w:r>
      <w:r w:rsidR="001E7F05">
        <w:t>(</w:t>
      </w:r>
      <w:r>
        <w:t>2022</w:t>
      </w:r>
      <w:r w:rsidR="001E7F05">
        <w:t>)</w:t>
      </w:r>
      <w:r>
        <w:t xml:space="preserve"> </w:t>
      </w:r>
      <w:r w:rsidR="001E7F05">
        <w:t xml:space="preserve">describe children’s </w:t>
      </w:r>
      <w:r w:rsidRPr="002D78D5">
        <w:t xml:space="preserve">play </w:t>
      </w:r>
      <w:r w:rsidR="001E7F05">
        <w:t>as</w:t>
      </w:r>
      <w:r w:rsidRPr="002D78D5">
        <w:t xml:space="preserve"> deeply serious. </w:t>
      </w:r>
      <w:r w:rsidR="001E7F05">
        <w:t>They state p</w:t>
      </w:r>
      <w:r w:rsidRPr="002D78D5">
        <w:t xml:space="preserve">lay is the most important resource that children </w:t>
      </w:r>
      <w:proofErr w:type="gramStart"/>
      <w:r w:rsidRPr="002D78D5">
        <w:t>have to</w:t>
      </w:r>
      <w:proofErr w:type="gramEnd"/>
      <w:r w:rsidRPr="002D78D5">
        <w:t xml:space="preserve"> help them grow, learn and connect with people, the world around them and their imagination. </w:t>
      </w:r>
    </w:p>
    <w:p w14:paraId="11047FF1" w14:textId="7D7C6CE8" w:rsidR="001E7F05" w:rsidRDefault="001E7F05" w:rsidP="001E7F05">
      <w:r>
        <w:t>Bottrell</w:t>
      </w:r>
      <w:r>
        <w:t xml:space="preserve"> (2018)</w:t>
      </w:r>
      <w:r w:rsidRPr="008A77FA">
        <w:t xml:space="preserve"> suggests </w:t>
      </w:r>
      <w:r>
        <w:t>that</w:t>
      </w:r>
      <w:r w:rsidRPr="008A77FA">
        <w:t xml:space="preserve"> play is one of the most misunderstood concepts</w:t>
      </w:r>
      <w:r>
        <w:t>. However, he</w:t>
      </w:r>
      <w:r w:rsidRPr="008A77FA">
        <w:t xml:space="preserve"> acknowledges </w:t>
      </w:r>
      <w:r>
        <w:t xml:space="preserve">how vital play is for </w:t>
      </w:r>
      <w:r w:rsidRPr="008A77FA">
        <w:t>children's development</w:t>
      </w:r>
      <w:r>
        <w:t xml:space="preserve"> that believes that </w:t>
      </w:r>
      <w:r w:rsidRPr="008A77FA">
        <w:t>most adults involved with the early years</w:t>
      </w:r>
      <w:r>
        <w:t xml:space="preserve"> such as</w:t>
      </w:r>
      <w:r w:rsidRPr="008A77FA">
        <w:t xml:space="preserve"> caregivers</w:t>
      </w:r>
      <w:r>
        <w:t>,</w:t>
      </w:r>
      <w:r w:rsidRPr="008A77FA">
        <w:t xml:space="preserve"> parents </w:t>
      </w:r>
      <w:r>
        <w:t xml:space="preserve">and </w:t>
      </w:r>
      <w:r w:rsidRPr="008A77FA">
        <w:t xml:space="preserve">practitioners </w:t>
      </w:r>
      <w:r>
        <w:t xml:space="preserve">also </w:t>
      </w:r>
      <w:r w:rsidRPr="008A77FA">
        <w:t>put</w:t>
      </w:r>
      <w:r>
        <w:t xml:space="preserve"> the same amount of</w:t>
      </w:r>
      <w:r w:rsidRPr="008A77FA">
        <w:t xml:space="preserve"> value on children's play and play based learning</w:t>
      </w:r>
      <w:r>
        <w:t>.</w:t>
      </w:r>
      <w:r w:rsidRPr="008A77FA">
        <w:t xml:space="preserve"> </w:t>
      </w:r>
      <w:r>
        <w:t xml:space="preserve"> McLean </w:t>
      </w:r>
      <w:r w:rsidRPr="001E7F05">
        <w:rPr>
          <w:i/>
          <w:iCs/>
        </w:rPr>
        <w:t>et al</w:t>
      </w:r>
      <w:r>
        <w:t xml:space="preserve"> </w:t>
      </w:r>
      <w:r>
        <w:t>(</w:t>
      </w:r>
      <w:r>
        <w:t>2023</w:t>
      </w:r>
      <w:r>
        <w:t xml:space="preserve">) </w:t>
      </w:r>
      <w:r w:rsidRPr="008A77FA">
        <w:t xml:space="preserve">agree </w:t>
      </w:r>
      <w:r>
        <w:t>that play is difficult to define and suggests that</w:t>
      </w:r>
      <w:r w:rsidRPr="008A77FA">
        <w:t xml:space="preserve"> the varied </w:t>
      </w:r>
      <w:r>
        <w:t xml:space="preserve">adult </w:t>
      </w:r>
      <w:r w:rsidRPr="008A77FA">
        <w:t xml:space="preserve">perspectives of what play </w:t>
      </w:r>
      <w:r>
        <w:t xml:space="preserve">is, </w:t>
      </w:r>
      <w:r w:rsidRPr="008A77FA">
        <w:t>will impact the decisions being made when providing provisions</w:t>
      </w:r>
      <w:r>
        <w:t>,</w:t>
      </w:r>
      <w:r w:rsidRPr="008A77FA">
        <w:t xml:space="preserve"> which will ultimately influence children's experiences</w:t>
      </w:r>
      <w:r>
        <w:t>. Bottrell</w:t>
      </w:r>
      <w:r>
        <w:t xml:space="preserve"> (2018)</w:t>
      </w:r>
      <w:r w:rsidRPr="008A77FA">
        <w:t xml:space="preserve"> </w:t>
      </w:r>
      <w:r>
        <w:t xml:space="preserve">insists </w:t>
      </w:r>
      <w:r>
        <w:lastRenderedPageBreak/>
        <w:t>that Early Years practitioner n</w:t>
      </w:r>
      <w:r w:rsidRPr="008A77FA">
        <w:t>eed to re-evaluate what play is to reduce any preconceptions and ensure play is defined from a child's perspective</w:t>
      </w:r>
      <w:r>
        <w:t>.</w:t>
      </w:r>
    </w:p>
    <w:p w14:paraId="30551333" w14:textId="77777777" w:rsidR="00615507" w:rsidRDefault="00615507" w:rsidP="00615507"/>
    <w:p w14:paraId="3BE7A2DD" w14:textId="7F8BA229" w:rsidR="00615507" w:rsidRDefault="00E92CE5" w:rsidP="00615507">
      <w:proofErr w:type="spellStart"/>
      <w:r>
        <w:t>Unicef</w:t>
      </w:r>
      <w:proofErr w:type="spellEnd"/>
      <w:r>
        <w:t xml:space="preserve"> (2022) promote play for children globally as they believe that t</w:t>
      </w:r>
      <w:r w:rsidR="00615507" w:rsidRPr="008A77FA">
        <w:t>hrough play children learn about the world around them and how to navigate it</w:t>
      </w:r>
      <w:r w:rsidR="00615507">
        <w:t xml:space="preserve">. </w:t>
      </w:r>
      <w:r w:rsidR="00615507" w:rsidRPr="008A77FA">
        <w:t>Play supports children's understanding</w:t>
      </w:r>
      <w:r w:rsidR="00615507">
        <w:t>,</w:t>
      </w:r>
      <w:r w:rsidR="00615507" w:rsidRPr="008A77FA">
        <w:t xml:space="preserve"> knowledge and social skills</w:t>
      </w:r>
      <w:r w:rsidR="00615507">
        <w:t xml:space="preserve"> </w:t>
      </w:r>
      <w:r w:rsidR="00615507" w:rsidRPr="008A77FA">
        <w:t>and can be an effective way for caregivers and children to connect with each other and express love.</w:t>
      </w:r>
      <w:r w:rsidR="00615507">
        <w:t xml:space="preserve"> </w:t>
      </w:r>
    </w:p>
    <w:p w14:paraId="05F54AF1" w14:textId="41CD7727" w:rsidR="00615507" w:rsidRDefault="00615507" w:rsidP="00615507">
      <w:r>
        <w:t>A</w:t>
      </w:r>
      <w:r w:rsidRPr="005F23D4">
        <w:t>rticle 31</w:t>
      </w:r>
      <w:r>
        <w:t xml:space="preserve"> of U</w:t>
      </w:r>
      <w:r w:rsidR="001E7F05">
        <w:t xml:space="preserve">nited </w:t>
      </w:r>
      <w:r>
        <w:t>N</w:t>
      </w:r>
      <w:r w:rsidR="001E7F05">
        <w:t xml:space="preserve">ations </w:t>
      </w:r>
      <w:r>
        <w:t>C</w:t>
      </w:r>
      <w:r w:rsidR="001E7F05">
        <w:t xml:space="preserve">onvention of the </w:t>
      </w:r>
      <w:r>
        <w:t>R</w:t>
      </w:r>
      <w:r w:rsidR="001E7F05">
        <w:t xml:space="preserve">ights of the </w:t>
      </w:r>
      <w:r>
        <w:t>C</w:t>
      </w:r>
      <w:r w:rsidR="001E7F05">
        <w:t>hild (1989)</w:t>
      </w:r>
      <w:r>
        <w:t xml:space="preserve"> states </w:t>
      </w:r>
      <w:r w:rsidR="00E10C42">
        <w:t>e</w:t>
      </w:r>
      <w:r w:rsidRPr="005F23D4">
        <w:t>very child has the right to relax, play and take part in a wide range of cultural and artistic activities.</w:t>
      </w:r>
      <w:r>
        <w:t xml:space="preserve"> The UNCRC stipulates that no single right </w:t>
      </w:r>
      <w:r w:rsidR="00E10C42">
        <w:t xml:space="preserve">or article is more </w:t>
      </w:r>
      <w:r>
        <w:t xml:space="preserve">important than another, therefore the right to play is equally important </w:t>
      </w:r>
      <w:r w:rsidR="00E10C42">
        <w:t>as the right to education or good health.</w:t>
      </w:r>
      <w:r>
        <w:t xml:space="preserve"> </w:t>
      </w:r>
    </w:p>
    <w:p w14:paraId="517903E3" w14:textId="77777777" w:rsidR="00E768E8" w:rsidRDefault="0085196C" w:rsidP="00E10C42">
      <w:r>
        <w:t xml:space="preserve">There are many different types of play which can vary in skills required, party size, energy level etc so it is helpful to categorise play in some way to describe children’s behaviours and how different play supports their development. Play Wales (2017) </w:t>
      </w:r>
      <w:r w:rsidR="00E768E8">
        <w:t>lists 16 common types, two of which are mastery play and rough and tumble.</w:t>
      </w:r>
    </w:p>
    <w:p w14:paraId="6257F202" w14:textId="17ED9DB3" w:rsidR="008122DB" w:rsidRDefault="00E10C42" w:rsidP="008122DB">
      <w:r>
        <w:t xml:space="preserve">Mastery play generally takes place outdoors and is when children </w:t>
      </w:r>
      <w:proofErr w:type="gramStart"/>
      <w:r>
        <w:t>are able to</w:t>
      </w:r>
      <w:proofErr w:type="gramEnd"/>
      <w:r>
        <w:t xml:space="preserve"> control, change and manipulate the environment around them for their own pleasure such as</w:t>
      </w:r>
      <w:r w:rsidR="00E768E8">
        <w:t xml:space="preserve"> </w:t>
      </w:r>
      <w:r>
        <w:t>building dens, digging holes and making fires. This type of play allows children to engage, connect and develop a respect for the environment and what it can do. It relates with outdoor</w:t>
      </w:r>
      <w:r w:rsidR="00E768E8">
        <w:t xml:space="preserve"> learning</w:t>
      </w:r>
      <w:r>
        <w:t>, risky play. According to</w:t>
      </w:r>
      <w:r w:rsidR="00E768E8">
        <w:t xml:space="preserve"> Play Wales (2017)</w:t>
      </w:r>
      <w:r>
        <w:t xml:space="preserve"> to support children within this type of play it is essential that </w:t>
      </w:r>
      <w:r w:rsidR="00F74552">
        <w:t>adults</w:t>
      </w:r>
      <w:r>
        <w:t xml:space="preserve"> are confident and competent in supporting these skills and where appropriate</w:t>
      </w:r>
      <w:r w:rsidR="00F74552">
        <w:t>,</w:t>
      </w:r>
      <w:r>
        <w:t xml:space="preserve"> risk assessment are undertaken. Due to the nature of this </w:t>
      </w:r>
      <w:r w:rsidR="00F74552">
        <w:t>play,</w:t>
      </w:r>
      <w:r>
        <w:t xml:space="preserve"> there are certain barriers according </w:t>
      </w:r>
      <w:r w:rsidR="00F74552">
        <w:t>to</w:t>
      </w:r>
      <w:r>
        <w:t xml:space="preserve"> </w:t>
      </w:r>
      <w:proofErr w:type="spellStart"/>
      <w:r>
        <w:t>Sandseter</w:t>
      </w:r>
      <w:proofErr w:type="spellEnd"/>
      <w:r>
        <w:t xml:space="preserve"> </w:t>
      </w:r>
      <w:r w:rsidR="00F74552" w:rsidRPr="00F74552">
        <w:rPr>
          <w:i/>
          <w:iCs/>
        </w:rPr>
        <w:t>et al</w:t>
      </w:r>
      <w:r w:rsidR="00F74552">
        <w:t xml:space="preserve"> (2020) who </w:t>
      </w:r>
      <w:r>
        <w:t>describes reason</w:t>
      </w:r>
      <w:r w:rsidR="00F74552">
        <w:t>s</w:t>
      </w:r>
      <w:r>
        <w:t xml:space="preserve"> for </w:t>
      </w:r>
      <w:r w:rsidR="00F74552">
        <w:t xml:space="preserve">the </w:t>
      </w:r>
      <w:r>
        <w:t>declin</w:t>
      </w:r>
      <w:r w:rsidR="00F74552">
        <w:t xml:space="preserve">e in </w:t>
      </w:r>
      <w:r>
        <w:t>outdoor play are</w:t>
      </w:r>
      <w:r w:rsidR="00BF47B7">
        <w:t xml:space="preserve"> </w:t>
      </w:r>
      <w:r w:rsidR="00F74552">
        <w:t>due to</w:t>
      </w:r>
      <w:r>
        <w:t xml:space="preserve"> an increase in </w:t>
      </w:r>
      <w:r w:rsidR="00F74552">
        <w:t xml:space="preserve">parental worries of </w:t>
      </w:r>
      <w:r>
        <w:t>safety</w:t>
      </w:r>
      <w:r w:rsidR="00F74552">
        <w:t xml:space="preserve">, and the level of </w:t>
      </w:r>
      <w:r>
        <w:t xml:space="preserve">risk </w:t>
      </w:r>
      <w:r w:rsidR="00F74552">
        <w:t xml:space="preserve">associated with this type of play such as </w:t>
      </w:r>
      <w:r>
        <w:t xml:space="preserve">environment safety – traffic, stranger danger, accidental injury. </w:t>
      </w:r>
      <w:r w:rsidR="00F74552">
        <w:t>Reducing this type of play has been made</w:t>
      </w:r>
      <w:r>
        <w:t xml:space="preserve"> easier with the increase in children’s technology.  </w:t>
      </w:r>
      <w:r w:rsidR="00F74552">
        <w:t>However, th</w:t>
      </w:r>
      <w:r>
        <w:t>is type of play can be seen in many Frobel trust settings as it fit</w:t>
      </w:r>
      <w:r w:rsidR="00F74552">
        <w:t>s</w:t>
      </w:r>
      <w:r>
        <w:t xml:space="preserve"> with</w:t>
      </w:r>
      <w:r w:rsidR="00F74552">
        <w:t>in</w:t>
      </w:r>
      <w:r>
        <w:t xml:space="preserve"> many of Frobel principles – such as connecting with </w:t>
      </w:r>
      <w:r w:rsidR="00F74552">
        <w:t xml:space="preserve">and learning from </w:t>
      </w:r>
      <w:r>
        <w:t>the environment, engaging with nature</w:t>
      </w:r>
      <w:r w:rsidR="00BF47B7">
        <w:t xml:space="preserve"> and e</w:t>
      </w:r>
      <w:r>
        <w:t>xploration through</w:t>
      </w:r>
      <w:r w:rsidR="00BF47B7">
        <w:t xml:space="preserve"> a</w:t>
      </w:r>
      <w:r>
        <w:t xml:space="preserve"> </w:t>
      </w:r>
      <w:r w:rsidR="00BF47B7">
        <w:t>hands-on</w:t>
      </w:r>
      <w:r>
        <w:t xml:space="preserve"> approach</w:t>
      </w:r>
      <w:r w:rsidR="00BF47B7">
        <w:t xml:space="preserve">. </w:t>
      </w:r>
      <w:proofErr w:type="gramStart"/>
      <w:r w:rsidR="00BF47B7">
        <w:t>All of</w:t>
      </w:r>
      <w:proofErr w:type="gramEnd"/>
      <w:r>
        <w:t xml:space="preserve"> which </w:t>
      </w:r>
      <w:r w:rsidR="00BF47B7" w:rsidRPr="00BF47B7">
        <w:rPr>
          <w:highlight w:val="yellow"/>
        </w:rPr>
        <w:t>Froebel pride</w:t>
      </w:r>
      <w:r w:rsidR="00BF47B7">
        <w:t xml:space="preserve"> themselves </w:t>
      </w:r>
      <w:r>
        <w:t>support</w:t>
      </w:r>
      <w:r w:rsidR="00BF47B7">
        <w:t xml:space="preserve">ing children’s </w:t>
      </w:r>
      <w:r>
        <w:t>holistic development</w:t>
      </w:r>
      <w:r w:rsidR="008122DB">
        <w:t>.</w:t>
      </w:r>
      <w:r w:rsidR="008122DB" w:rsidRPr="008122DB">
        <w:t xml:space="preserve"> </w:t>
      </w:r>
      <w:r w:rsidR="008122DB">
        <w:t>M</w:t>
      </w:r>
      <w:r w:rsidR="008122DB" w:rsidRPr="00422972">
        <w:t>astery play is one of the types of play that can be viewed</w:t>
      </w:r>
      <w:r w:rsidR="008122DB">
        <w:t xml:space="preserve"> throughout most of Mildred Parten’s stages depending on the child’s ability and agenda. Mastery play can be</w:t>
      </w:r>
      <w:r w:rsidR="008122DB" w:rsidRPr="00422972">
        <w:t xml:space="preserve"> seen </w:t>
      </w:r>
      <w:r w:rsidR="008122DB">
        <w:t>from the solitary stage,</w:t>
      </w:r>
      <w:r w:rsidR="008122DB" w:rsidRPr="008122DB">
        <w:t xml:space="preserve"> </w:t>
      </w:r>
      <w:r w:rsidR="008122DB" w:rsidRPr="00422972">
        <w:t>explor</w:t>
      </w:r>
      <w:r w:rsidR="008122DB">
        <w:t xml:space="preserve">ing the </w:t>
      </w:r>
      <w:r w:rsidR="008122DB" w:rsidRPr="00422972">
        <w:t>environment</w:t>
      </w:r>
      <w:r w:rsidR="008122DB">
        <w:t>,</w:t>
      </w:r>
      <w:r w:rsidR="008122DB" w:rsidRPr="00422972">
        <w:t xml:space="preserve"> digging</w:t>
      </w:r>
      <w:r w:rsidR="008122DB">
        <w:t xml:space="preserve">, building simple structures etc </w:t>
      </w:r>
      <w:r w:rsidR="008122DB" w:rsidRPr="00422972">
        <w:t xml:space="preserve">right up to </w:t>
      </w:r>
      <w:r w:rsidR="008122DB">
        <w:t xml:space="preserve">the </w:t>
      </w:r>
      <w:r w:rsidR="008122DB" w:rsidRPr="00422972">
        <w:t xml:space="preserve">cooperative </w:t>
      </w:r>
      <w:r w:rsidR="008122DB">
        <w:t xml:space="preserve">stage of </w:t>
      </w:r>
      <w:r w:rsidR="008122DB" w:rsidRPr="00422972">
        <w:t>play</w:t>
      </w:r>
      <w:r w:rsidR="008122DB">
        <w:t>,</w:t>
      </w:r>
      <w:r w:rsidR="008122DB" w:rsidRPr="00422972">
        <w:t xml:space="preserve"> where children can work in collaboration with each other for mutual goal</w:t>
      </w:r>
      <w:r w:rsidR="008122DB">
        <w:t>, e.g.</w:t>
      </w:r>
      <w:r w:rsidR="008122DB" w:rsidRPr="00422972">
        <w:t xml:space="preserve"> building </w:t>
      </w:r>
      <w:r w:rsidR="008122DB">
        <w:t>dens.</w:t>
      </w:r>
      <w:r w:rsidR="008122DB" w:rsidRPr="00422972">
        <w:t xml:space="preserve"> It als</w:t>
      </w:r>
      <w:r w:rsidR="008122DB">
        <w:t>o</w:t>
      </w:r>
      <w:r w:rsidR="008122DB" w:rsidRPr="00422972">
        <w:t xml:space="preserve"> fits with </w:t>
      </w:r>
      <w:r w:rsidR="008122DB">
        <w:t xml:space="preserve">Vygotsky’s </w:t>
      </w:r>
      <w:r w:rsidR="008122DB" w:rsidRPr="00422972">
        <w:t>zones o</w:t>
      </w:r>
      <w:r w:rsidR="008122DB">
        <w:t>f</w:t>
      </w:r>
      <w:r w:rsidR="008122DB" w:rsidRPr="00422972">
        <w:t xml:space="preserve"> proximity</w:t>
      </w:r>
      <w:r w:rsidR="008122DB">
        <w:t xml:space="preserve"> when</w:t>
      </w:r>
      <w:r w:rsidR="008122DB" w:rsidRPr="00422972">
        <w:t xml:space="preserve"> learning skills </w:t>
      </w:r>
      <w:r w:rsidR="008122DB">
        <w:t xml:space="preserve">from more experienced adults </w:t>
      </w:r>
      <w:r w:rsidR="008122DB" w:rsidRPr="00422972">
        <w:t>such as building a fire</w:t>
      </w:r>
      <w:r w:rsidR="008122DB">
        <w:t>.</w:t>
      </w:r>
    </w:p>
    <w:p w14:paraId="079A7A26" w14:textId="62EC2252" w:rsidR="00E10C42" w:rsidRDefault="00E10C42" w:rsidP="00E10C42"/>
    <w:p w14:paraId="4C4CC19F" w14:textId="2494CCF3" w:rsidR="00E10C42" w:rsidRDefault="00E10C42" w:rsidP="00E10C42">
      <w:r>
        <w:t>Rough and tumble play</w:t>
      </w:r>
      <w:r w:rsidR="00BF47B7">
        <w:t>,</w:t>
      </w:r>
      <w:r>
        <w:t xml:space="preserve"> this type of physical play consists of at least two children or </w:t>
      </w:r>
      <w:r w:rsidR="00BF47B7">
        <w:t xml:space="preserve">an </w:t>
      </w:r>
      <w:r>
        <w:t xml:space="preserve">adult and child and </w:t>
      </w:r>
      <w:r w:rsidR="00BF47B7">
        <w:t xml:space="preserve">further categorised into </w:t>
      </w:r>
      <w:r>
        <w:t xml:space="preserve">types </w:t>
      </w:r>
      <w:r w:rsidR="00BF47B7">
        <w:t xml:space="preserve">- </w:t>
      </w:r>
      <w:r>
        <w:t xml:space="preserve">contact (wrestling, </w:t>
      </w:r>
      <w:r w:rsidR="00BF47B7">
        <w:t>tumbling</w:t>
      </w:r>
      <w:r>
        <w:t xml:space="preserve"> etc)</w:t>
      </w:r>
      <w:r w:rsidR="00BF47B7">
        <w:t xml:space="preserve"> </w:t>
      </w:r>
      <w:r>
        <w:t>and non-contact (chasing)</w:t>
      </w:r>
      <w:r w:rsidR="00BF47B7">
        <w:t xml:space="preserve"> (</w:t>
      </w:r>
      <w:r>
        <w:t>Smith 2022</w:t>
      </w:r>
      <w:r w:rsidR="00BF47B7">
        <w:t>).</w:t>
      </w:r>
      <w:r w:rsidRPr="00035861">
        <w:t xml:space="preserve"> </w:t>
      </w:r>
      <w:r>
        <w:t xml:space="preserve">Children usually start exploring this type of play around the age of two and continue through to adolescence </w:t>
      </w:r>
      <w:r w:rsidR="00BF47B7">
        <w:t>(</w:t>
      </w:r>
      <w:r>
        <w:t>Jantz 2022</w:t>
      </w:r>
      <w:r w:rsidR="00BF47B7">
        <w:t xml:space="preserve">) and </w:t>
      </w:r>
      <w:r w:rsidRPr="00035861">
        <w:t>although research show</w:t>
      </w:r>
      <w:r w:rsidR="00BF47B7">
        <w:t>s</w:t>
      </w:r>
      <w:r w:rsidRPr="00035861">
        <w:t xml:space="preserve"> clear benefits to this type of play</w:t>
      </w:r>
      <w:r w:rsidR="00BF47B7">
        <w:t>,</w:t>
      </w:r>
      <w:r w:rsidRPr="00035861">
        <w:t xml:space="preserve"> there is still a constant debate on whether this type of play should be encouraged or not</w:t>
      </w:r>
      <w:r>
        <w:t xml:space="preserve"> (Smith 2022)</w:t>
      </w:r>
      <w:r w:rsidR="00BF47B7">
        <w:t xml:space="preserve">, </w:t>
      </w:r>
      <w:r w:rsidR="009B3519">
        <w:t>Smith (2022) also argues</w:t>
      </w:r>
      <w:r w:rsidRPr="00FB6333">
        <w:t xml:space="preserve"> that rough and tumble play supports social development as well as building bonds in early childhood with parents and carers</w:t>
      </w:r>
      <w:r w:rsidR="009B3519">
        <w:t xml:space="preserve">, stating that </w:t>
      </w:r>
      <w:r w:rsidRPr="00FB6333">
        <w:t xml:space="preserve">from very early on parents incorporate movement and physical touch when introducing play </w:t>
      </w:r>
      <w:r w:rsidR="009B3519">
        <w:t>to</w:t>
      </w:r>
      <w:r w:rsidRPr="00FB6333">
        <w:t xml:space="preserve"> </w:t>
      </w:r>
      <w:r w:rsidR="009B3519">
        <w:t>,</w:t>
      </w:r>
      <w:r w:rsidRPr="00FB6333">
        <w:t xml:space="preserve"> moving arms and legs</w:t>
      </w:r>
      <w:r w:rsidR="009B3519">
        <w:t>,</w:t>
      </w:r>
      <w:r w:rsidRPr="00FB6333">
        <w:t xml:space="preserve"> bouncing</w:t>
      </w:r>
      <w:r w:rsidR="009B3519">
        <w:t>,</w:t>
      </w:r>
      <w:r w:rsidRPr="00FB6333">
        <w:t xml:space="preserve"> lifting etc</w:t>
      </w:r>
      <w:r w:rsidR="009B3519">
        <w:t>, s</w:t>
      </w:r>
      <w:r w:rsidR="009B3519" w:rsidRPr="00FB6333">
        <w:t>upport</w:t>
      </w:r>
      <w:r w:rsidR="009B3519">
        <w:t xml:space="preserve">ing </w:t>
      </w:r>
      <w:r w:rsidR="009B3519">
        <w:t>Bow</w:t>
      </w:r>
      <w:r w:rsidR="003B5D6E">
        <w:t>l</w:t>
      </w:r>
      <w:r w:rsidR="009B3519">
        <w:t>by</w:t>
      </w:r>
      <w:r w:rsidR="003B5D6E">
        <w:t>’s</w:t>
      </w:r>
      <w:r w:rsidR="009B3519" w:rsidRPr="00FB6333">
        <w:t xml:space="preserve"> attachment theory and the importan</w:t>
      </w:r>
      <w:r w:rsidR="009B3519">
        <w:t xml:space="preserve">ce of </w:t>
      </w:r>
      <w:r w:rsidR="009B3519" w:rsidRPr="00FB6333">
        <w:t>building early years relationships with caregivers</w:t>
      </w:r>
      <w:r w:rsidR="003B5D6E">
        <w:t xml:space="preserve"> </w:t>
      </w:r>
      <w:r w:rsidR="003B5D6E">
        <w:t>(</w:t>
      </w:r>
      <w:r w:rsidR="003B5D6E" w:rsidRPr="00033A87">
        <w:t>Aubrey and Riley</w:t>
      </w:r>
      <w:r w:rsidR="003B5D6E">
        <w:t xml:space="preserve"> 2022).</w:t>
      </w:r>
      <w:r w:rsidR="009B3519">
        <w:t xml:space="preserve"> As</w:t>
      </w:r>
      <w:r w:rsidRPr="00FB6333">
        <w:t xml:space="preserve"> children develop this can then turn into tickles</w:t>
      </w:r>
      <w:r w:rsidR="009B3519">
        <w:t>,</w:t>
      </w:r>
      <w:r w:rsidRPr="00FB6333">
        <w:t xml:space="preserve"> big hug</w:t>
      </w:r>
      <w:r w:rsidR="009B3519">
        <w:t>s and</w:t>
      </w:r>
      <w:r w:rsidRPr="00FB6333">
        <w:t xml:space="preserve"> chasing</w:t>
      </w:r>
      <w:r w:rsidR="009B3519">
        <w:t>,</w:t>
      </w:r>
      <w:r w:rsidRPr="00FB6333">
        <w:t xml:space="preserve"> before developing into the play fighting that comes to mind </w:t>
      </w:r>
      <w:r w:rsidR="009B3519">
        <w:t>when rough and tumble is mentioned.</w:t>
      </w:r>
      <w:r w:rsidRPr="00FB6333">
        <w:t xml:space="preserve"> Smith </w:t>
      </w:r>
      <w:r w:rsidR="009B3519">
        <w:t>(2022) continues</w:t>
      </w:r>
      <w:r w:rsidRPr="00FB6333">
        <w:t xml:space="preserve"> to indicate that </w:t>
      </w:r>
      <w:r w:rsidR="009B3519">
        <w:t>this type of play</w:t>
      </w:r>
      <w:r w:rsidRPr="00FB6333">
        <w:t xml:space="preserve"> also links in with </w:t>
      </w:r>
      <w:r>
        <w:t>Vygo</w:t>
      </w:r>
      <w:r w:rsidR="009B3519">
        <w:t>t</w:t>
      </w:r>
      <w:r>
        <w:t>sk</w:t>
      </w:r>
      <w:r w:rsidR="009B3519">
        <w:t>y</w:t>
      </w:r>
      <w:r>
        <w:t xml:space="preserve">’s theory of social development and </w:t>
      </w:r>
      <w:r w:rsidR="009B3519">
        <w:t xml:space="preserve">his idea of </w:t>
      </w:r>
      <w:r>
        <w:t>zones of proximity</w:t>
      </w:r>
      <w:r w:rsidR="009B3519">
        <w:t xml:space="preserve"> as children</w:t>
      </w:r>
      <w:r>
        <w:t xml:space="preserve"> learn boundaries and </w:t>
      </w:r>
      <w:r w:rsidR="009B3519">
        <w:t>play etiquette</w:t>
      </w:r>
      <w:r>
        <w:t xml:space="preserve"> from more experienced and knowledgeable adults</w:t>
      </w:r>
      <w:r w:rsidR="009B3519">
        <w:t>/peers</w:t>
      </w:r>
      <w:r w:rsidR="003B5D6E">
        <w:t xml:space="preserve"> </w:t>
      </w:r>
      <w:r w:rsidR="003B5D6E">
        <w:t>(</w:t>
      </w:r>
      <w:r w:rsidR="003B5D6E" w:rsidRPr="00033A87">
        <w:t>Aubrey and Riley</w:t>
      </w:r>
      <w:r w:rsidR="003B5D6E">
        <w:t xml:space="preserve"> 2022).</w:t>
      </w:r>
      <w:r w:rsidRPr="002E0910">
        <w:t xml:space="preserve"> </w:t>
      </w:r>
      <w:r w:rsidR="003B5D6E">
        <w:t>R</w:t>
      </w:r>
      <w:r w:rsidRPr="002E0910">
        <w:t xml:space="preserve">ough and tumble play can be defined </w:t>
      </w:r>
      <w:r w:rsidR="003B5D6E">
        <w:t xml:space="preserve">within </w:t>
      </w:r>
      <w:r w:rsidRPr="002E0910">
        <w:t xml:space="preserve">Mildred </w:t>
      </w:r>
      <w:r w:rsidR="003B5D6E">
        <w:t>P</w:t>
      </w:r>
      <w:r w:rsidRPr="002E0910">
        <w:t xml:space="preserve">arton's stages </w:t>
      </w:r>
      <w:r w:rsidR="003B5D6E">
        <w:t xml:space="preserve">as </w:t>
      </w:r>
      <w:r w:rsidR="003B5D6E" w:rsidRPr="002E0910">
        <w:t>associative play</w:t>
      </w:r>
      <w:r w:rsidR="003B5D6E">
        <w:t xml:space="preserve"> with c</w:t>
      </w:r>
      <w:r w:rsidRPr="002E0910">
        <w:t>hildren interact</w:t>
      </w:r>
      <w:r w:rsidR="003B5D6E">
        <w:t>ing</w:t>
      </w:r>
      <w:r w:rsidRPr="002E0910">
        <w:t xml:space="preserve"> with each other</w:t>
      </w:r>
      <w:r w:rsidR="003B5D6E">
        <w:t xml:space="preserve">, </w:t>
      </w:r>
      <w:r w:rsidRPr="002E0910">
        <w:t xml:space="preserve">usually without </w:t>
      </w:r>
      <w:r w:rsidR="003B5D6E">
        <w:t xml:space="preserve">a </w:t>
      </w:r>
      <w:r w:rsidRPr="002E0910">
        <w:t>specific goal</w:t>
      </w:r>
      <w:r w:rsidR="003B5D6E">
        <w:t>. H</w:t>
      </w:r>
      <w:r w:rsidRPr="002E0910">
        <w:t>owever</w:t>
      </w:r>
      <w:r w:rsidR="003B5D6E">
        <w:t>,</w:t>
      </w:r>
      <w:r w:rsidRPr="002E0910">
        <w:t xml:space="preserve"> early rough and tumble can begin with children joining in with a chasing game</w:t>
      </w:r>
      <w:r w:rsidR="003B5D6E">
        <w:t>,</w:t>
      </w:r>
      <w:r w:rsidRPr="002E0910">
        <w:t xml:space="preserve"> which </w:t>
      </w:r>
      <w:r w:rsidR="003B5D6E">
        <w:t xml:space="preserve">would fit more within </w:t>
      </w:r>
      <w:r w:rsidR="003B5D6E" w:rsidRPr="003B5D6E">
        <w:rPr>
          <w:highlight w:val="yellow"/>
        </w:rPr>
        <w:t>Mildred Parton’s</w:t>
      </w:r>
      <w:r w:rsidR="003B5D6E">
        <w:t xml:space="preserve"> description of parallel play when children </w:t>
      </w:r>
      <w:r w:rsidRPr="002E0910">
        <w:t>play</w:t>
      </w:r>
      <w:r w:rsidR="003B5D6E">
        <w:t xml:space="preserve"> </w:t>
      </w:r>
      <w:r w:rsidRPr="002E0910">
        <w:t>alongside other</w:t>
      </w:r>
      <w:r w:rsidR="003B5D6E">
        <w:t>s</w:t>
      </w:r>
      <w:r w:rsidRPr="002E0910">
        <w:t xml:space="preserve"> without direct interaction</w:t>
      </w:r>
      <w:r w:rsidR="003B5D6E">
        <w:t>.</w:t>
      </w:r>
    </w:p>
    <w:p w14:paraId="7A584BFC" w14:textId="5024375C" w:rsidR="00E10C42" w:rsidRDefault="00E10C42" w:rsidP="00E10C42">
      <w:r>
        <w:t xml:space="preserve">Although this </w:t>
      </w:r>
      <w:r w:rsidR="008122DB">
        <w:t xml:space="preserve">type of play </w:t>
      </w:r>
      <w:r>
        <w:t xml:space="preserve">can be seen as mucking about, rough and tumble can support children’s </w:t>
      </w:r>
      <w:r w:rsidR="008122DB">
        <w:t xml:space="preserve">holistic </w:t>
      </w:r>
      <w:r>
        <w:t>development.</w:t>
      </w:r>
      <w:r w:rsidR="008122DB">
        <w:t xml:space="preserve"> Developing not</w:t>
      </w:r>
      <w:r>
        <w:t xml:space="preserve"> just the obvious physical </w:t>
      </w:r>
      <w:r w:rsidR="008122DB">
        <w:t>skills</w:t>
      </w:r>
      <w:r w:rsidR="00E92CE5">
        <w:t xml:space="preserve"> but learn more about themselves and what they are capable of. Through interactions with others they </w:t>
      </w:r>
      <w:r w:rsidR="00E92CE5">
        <w:t>build friendships</w:t>
      </w:r>
      <w:r w:rsidR="00E92CE5">
        <w:t>, learn</w:t>
      </w:r>
      <w:r>
        <w:t xml:space="preserve"> how to interact with others,</w:t>
      </w:r>
      <w:r w:rsidR="00E92CE5">
        <w:t xml:space="preserve"> collaborate rules and </w:t>
      </w:r>
      <w:r>
        <w:t xml:space="preserve">boundaries and </w:t>
      </w:r>
      <w:r w:rsidR="00E92CE5">
        <w:t xml:space="preserve">learn </w:t>
      </w:r>
      <w:r>
        <w:t>appropriate behaviour</w:t>
      </w:r>
      <w:r w:rsidR="00E92CE5">
        <w:t xml:space="preserve">. It allows them to </w:t>
      </w:r>
      <w:r>
        <w:t xml:space="preserve">explore aggression in a safe place </w:t>
      </w:r>
      <w:r w:rsidR="00E92CE5">
        <w:t xml:space="preserve">and how to regulate </w:t>
      </w:r>
      <w:r>
        <w:t>their emotion</w:t>
      </w:r>
      <w:r w:rsidR="00E92CE5">
        <w:t>s (Jantz 2022)</w:t>
      </w:r>
      <w:r>
        <w:t xml:space="preserve">. Play Wales </w:t>
      </w:r>
      <w:r w:rsidR="00E92CE5">
        <w:t>(</w:t>
      </w:r>
      <w:r>
        <w:t>20</w:t>
      </w:r>
      <w:r w:rsidR="00E92CE5">
        <w:t>17)</w:t>
      </w:r>
      <w:r>
        <w:t xml:space="preserve"> highlights that adults tend to be the barrier to this type of play, discouraging children from rough and tumble play through fear of someone getting hurt or it escalating to real fighting.</w:t>
      </w:r>
    </w:p>
    <w:p w14:paraId="2868018D" w14:textId="72AC2306" w:rsidR="00E10C42" w:rsidRDefault="00E10C42" w:rsidP="00E10C42">
      <w:r>
        <w:t xml:space="preserve">Jantz </w:t>
      </w:r>
      <w:r w:rsidR="00E92CE5">
        <w:t>(</w:t>
      </w:r>
      <w:r>
        <w:t>2022</w:t>
      </w:r>
      <w:r w:rsidR="00E92CE5">
        <w:t>)</w:t>
      </w:r>
      <w:r>
        <w:t xml:space="preserve"> </w:t>
      </w:r>
      <w:r w:rsidR="00E92CE5">
        <w:t>s</w:t>
      </w:r>
      <w:r>
        <w:t xml:space="preserve">uggests </w:t>
      </w:r>
      <w:r w:rsidR="00E92CE5">
        <w:t xml:space="preserve">that if adults are uneased by this type of </w:t>
      </w:r>
      <w:r w:rsidR="00BA5C67">
        <w:t>play,</w:t>
      </w:r>
      <w:r w:rsidR="00E92CE5">
        <w:t xml:space="preserve"> they can</w:t>
      </w:r>
      <w:r>
        <w:t xml:space="preserve"> keep a watchful eye of the children during play and check in with them, making sure everyone is still having fun and </w:t>
      </w:r>
      <w:r w:rsidR="00E92CE5">
        <w:t xml:space="preserve">not </w:t>
      </w:r>
      <w:r>
        <w:t>at risk to tak</w:t>
      </w:r>
      <w:r w:rsidR="00E92CE5">
        <w:t>ing</w:t>
      </w:r>
      <w:r>
        <w:t xml:space="preserve"> it too far.</w:t>
      </w:r>
    </w:p>
    <w:p w14:paraId="3871EF47" w14:textId="48B732DE" w:rsidR="00615507" w:rsidRDefault="009B3519" w:rsidP="00615507">
      <w:r w:rsidRPr="009B3519">
        <w:rPr>
          <w:highlight w:val="yellow"/>
        </w:rPr>
        <w:t xml:space="preserve">with </w:t>
      </w:r>
      <w:proofErr w:type="spellStart"/>
      <w:r w:rsidRPr="009B3519">
        <w:rPr>
          <w:highlight w:val="yellow"/>
        </w:rPr>
        <w:t>bronfenbrenner</w:t>
      </w:r>
      <w:proofErr w:type="spellEnd"/>
      <w:r w:rsidRPr="009B3519">
        <w:rPr>
          <w:highlight w:val="yellow"/>
        </w:rPr>
        <w:t xml:space="preserve"> </w:t>
      </w:r>
      <w:proofErr w:type="spellStart"/>
      <w:r w:rsidRPr="009B3519">
        <w:rPr>
          <w:highlight w:val="yellow"/>
        </w:rPr>
        <w:t>biocological</w:t>
      </w:r>
      <w:proofErr w:type="spellEnd"/>
      <w:r w:rsidRPr="009B3519">
        <w:rPr>
          <w:highlight w:val="yellow"/>
        </w:rPr>
        <w:t xml:space="preserve"> model? Building on relationships with parents and caregivers as well as</w:t>
      </w:r>
    </w:p>
    <w:p w14:paraId="3AA3D1DA" w14:textId="77777777" w:rsidR="00BA5C67" w:rsidRDefault="00BA5C67" w:rsidP="00615507"/>
    <w:p w14:paraId="23CF1CA5" w14:textId="587ADEA4" w:rsidR="00BA5C67" w:rsidRDefault="00BA5C67" w:rsidP="00615507">
      <w:r>
        <w:t>Section 2</w:t>
      </w:r>
    </w:p>
    <w:p w14:paraId="5F07661D" w14:textId="77777777" w:rsidR="00BA5C67" w:rsidRDefault="00BA5C67" w:rsidP="00BA5C67">
      <w:r>
        <w:lastRenderedPageBreak/>
        <w:t xml:space="preserve">Why is free play important – </w:t>
      </w:r>
    </w:p>
    <w:p w14:paraId="2F19640D" w14:textId="584B0CC7" w:rsidR="00BA5C67" w:rsidRDefault="00BA5C67" w:rsidP="00BA5C67">
      <w:proofErr w:type="gramStart"/>
      <w:r>
        <w:t>Self-directed play,</w:t>
      </w:r>
      <w:proofErr w:type="gramEnd"/>
      <w:r>
        <w:t xml:space="preserve"> is </w:t>
      </w:r>
      <w:r>
        <w:t xml:space="preserve">defined by </w:t>
      </w:r>
      <w:r>
        <w:t>G</w:t>
      </w:r>
      <w:r>
        <w:t xml:space="preserve">ray </w:t>
      </w:r>
      <w:r>
        <w:t>(</w:t>
      </w:r>
      <w:r>
        <w:t>2013</w:t>
      </w:r>
      <w:r>
        <w:t xml:space="preserve">) as </w:t>
      </w:r>
      <w:r w:rsidRPr="001E44B0">
        <w:t xml:space="preserve">play that consists of </w:t>
      </w:r>
      <w:r w:rsidR="002E0E33">
        <w:t xml:space="preserve">the </w:t>
      </w:r>
      <w:r w:rsidRPr="001E44B0">
        <w:t xml:space="preserve">players themselves deciding what and how to play and </w:t>
      </w:r>
      <w:r w:rsidR="002E0E33">
        <w:t xml:space="preserve">being </w:t>
      </w:r>
      <w:r w:rsidRPr="001E44B0">
        <w:t>free to modify the goals and rules as they go along</w:t>
      </w:r>
      <w:r>
        <w:t>.</w:t>
      </w:r>
      <w:r w:rsidR="002E0E33">
        <w:t xml:space="preserve"> The </w:t>
      </w:r>
      <w:r w:rsidRPr="001E44B0">
        <w:t>Montessori</w:t>
      </w:r>
      <w:r>
        <w:t xml:space="preserve"> </w:t>
      </w:r>
      <w:r w:rsidR="002E0E33">
        <w:t>(</w:t>
      </w:r>
      <w:r>
        <w:t>2019</w:t>
      </w:r>
      <w:r w:rsidR="002E0E33">
        <w:t>)</w:t>
      </w:r>
      <w:r w:rsidRPr="001E44B0">
        <w:t xml:space="preserve"> </w:t>
      </w:r>
      <w:r w:rsidR="002E0E33">
        <w:t>approach which allows</w:t>
      </w:r>
      <w:r w:rsidRPr="001E44B0">
        <w:t xml:space="preserve"> children </w:t>
      </w:r>
      <w:r w:rsidR="002E0E33">
        <w:t xml:space="preserve">a </w:t>
      </w:r>
      <w:r w:rsidRPr="001E44B0">
        <w:t>sense of freedom in their education and</w:t>
      </w:r>
      <w:r w:rsidR="002E0E33">
        <w:t xml:space="preserve"> offers</w:t>
      </w:r>
      <w:r w:rsidRPr="001E44B0">
        <w:t xml:space="preserve"> opportunit</w:t>
      </w:r>
      <w:r w:rsidR="002E0E33">
        <w:t>ies for children</w:t>
      </w:r>
      <w:r w:rsidRPr="001E44B0">
        <w:t xml:space="preserve"> to select their own learning experiences</w:t>
      </w:r>
      <w:r w:rsidR="002E0E33">
        <w:t>,</w:t>
      </w:r>
      <w:r w:rsidRPr="001E44B0">
        <w:t xml:space="preserve"> describe self-directed play a</w:t>
      </w:r>
      <w:r w:rsidR="002E0E33">
        <w:t>s</w:t>
      </w:r>
      <w:r w:rsidRPr="001E44B0">
        <w:t xml:space="preserve"> similar </w:t>
      </w:r>
      <w:r w:rsidR="002E0E33">
        <w:t xml:space="preserve">to Gray’s (2013) definition and both equally agree </w:t>
      </w:r>
      <w:r w:rsidR="002E0E33" w:rsidRPr="001E44B0">
        <w:t>that children should be the decision makers in their own play</w:t>
      </w:r>
      <w:r w:rsidR="002E0E33" w:rsidRPr="001E44B0">
        <w:t xml:space="preserve"> </w:t>
      </w:r>
      <w:r w:rsidRPr="001E44B0">
        <w:t>however</w:t>
      </w:r>
      <w:r w:rsidR="002E0E33">
        <w:t xml:space="preserve">, </w:t>
      </w:r>
      <w:r w:rsidR="002E0E33" w:rsidRPr="002E0E33">
        <w:rPr>
          <w:highlight w:val="yellow"/>
        </w:rPr>
        <w:t>Montessor</w:t>
      </w:r>
      <w:r w:rsidR="002E0E33">
        <w:t xml:space="preserve">i </w:t>
      </w:r>
      <w:r w:rsidRPr="001E44B0">
        <w:t>identifies that some toys such as doll</w:t>
      </w:r>
      <w:r w:rsidR="002E0E33">
        <w:t>s</w:t>
      </w:r>
      <w:r w:rsidRPr="001E44B0">
        <w:t xml:space="preserve"> or a plastic dinosaur</w:t>
      </w:r>
      <w:r w:rsidR="002E0E33">
        <w:t>s create limitations in children’s play experiences whereas</w:t>
      </w:r>
      <w:r w:rsidRPr="001E44B0">
        <w:t xml:space="preserve"> resources such as cardboard tube or box</w:t>
      </w:r>
      <w:r w:rsidR="002E0E33">
        <w:t xml:space="preserve">es </w:t>
      </w:r>
      <w:r w:rsidRPr="001E44B0">
        <w:t>allow</w:t>
      </w:r>
      <w:r w:rsidR="002E0E33">
        <w:t xml:space="preserve"> </w:t>
      </w:r>
      <w:r w:rsidRPr="001E44B0">
        <w:t>children to be more creative in their self-directed play</w:t>
      </w:r>
      <w:r w:rsidR="002E0E33">
        <w:t xml:space="preserve">. </w:t>
      </w:r>
      <w:r w:rsidRPr="001E44B0">
        <w:t xml:space="preserve"> </w:t>
      </w:r>
      <w:r w:rsidR="002E0E33">
        <w:t xml:space="preserve">Furthermore, </w:t>
      </w:r>
      <w:r w:rsidRPr="002E0E33">
        <w:rPr>
          <w:highlight w:val="yellow"/>
        </w:rPr>
        <w:t>Montessori</w:t>
      </w:r>
      <w:r w:rsidRPr="001E44B0">
        <w:t xml:space="preserve"> describes some of the benefits</w:t>
      </w:r>
      <w:r w:rsidR="002E0E33">
        <w:t xml:space="preserve"> of self-directed play</w:t>
      </w:r>
      <w:r w:rsidRPr="001E44B0">
        <w:t xml:space="preserve"> for children </w:t>
      </w:r>
      <w:r w:rsidR="002E0E33">
        <w:t xml:space="preserve">are that it can </w:t>
      </w:r>
      <w:r>
        <w:t>build</w:t>
      </w:r>
      <w:r w:rsidR="002E0E33">
        <w:t xml:space="preserve"> </w:t>
      </w:r>
      <w:r>
        <w:t xml:space="preserve">confidence </w:t>
      </w:r>
      <w:r w:rsidRPr="001A32D2">
        <w:t>by exploring independently in a safe environment</w:t>
      </w:r>
      <w:r>
        <w:t xml:space="preserve">, </w:t>
      </w:r>
      <w:r w:rsidRPr="001A32D2">
        <w:t>it promotes imagination</w:t>
      </w:r>
      <w:r w:rsidR="00D810DE">
        <w:t>, giving</w:t>
      </w:r>
      <w:r w:rsidR="002E0E33">
        <w:t xml:space="preserve"> children freedom to follow </w:t>
      </w:r>
      <w:r w:rsidRPr="001A32D2">
        <w:t>their own interests</w:t>
      </w:r>
      <w:r w:rsidR="00D810DE">
        <w:t>. I</w:t>
      </w:r>
      <w:r w:rsidRPr="001A32D2">
        <w:t>t teaches them problem solving skills</w:t>
      </w:r>
      <w:r w:rsidR="00D810DE">
        <w:t xml:space="preserve"> which they are more likely to be motivated and </w:t>
      </w:r>
      <w:r w:rsidR="009B6623">
        <w:t>persistent</w:t>
      </w:r>
      <w:r w:rsidR="00D810DE">
        <w:t xml:space="preserve"> in solving problems and </w:t>
      </w:r>
      <w:r w:rsidRPr="001A32D2">
        <w:t>accomplish</w:t>
      </w:r>
      <w:r w:rsidR="00D810DE">
        <w:t>ing</w:t>
      </w:r>
      <w:r w:rsidRPr="001A32D2">
        <w:t xml:space="preserve"> their goals</w:t>
      </w:r>
      <w:r w:rsidR="00D810DE">
        <w:t>. It allows for children</w:t>
      </w:r>
      <w:r w:rsidRPr="001A32D2">
        <w:t xml:space="preserve"> to learn and develop at their own pace and </w:t>
      </w:r>
      <w:r w:rsidR="00D810DE">
        <w:t xml:space="preserve">by having autonomy over their play, they </w:t>
      </w:r>
      <w:proofErr w:type="gramStart"/>
      <w:r w:rsidR="00D810DE">
        <w:t>are able to</w:t>
      </w:r>
      <w:proofErr w:type="gramEnd"/>
      <w:r w:rsidR="00D810DE">
        <w:t xml:space="preserve"> </w:t>
      </w:r>
      <w:r w:rsidRPr="001A32D2">
        <w:t>reinforce</w:t>
      </w:r>
      <w:r w:rsidR="00D810DE">
        <w:t xml:space="preserve"> skills,</w:t>
      </w:r>
      <w:r w:rsidRPr="001A32D2">
        <w:t xml:space="preserve"> ideas and knowledge as they wish</w:t>
      </w:r>
      <w:r w:rsidR="00D810DE">
        <w:t>.</w:t>
      </w:r>
      <w:r w:rsidRPr="001A32D2">
        <w:t xml:space="preserve"> </w:t>
      </w:r>
      <w:r w:rsidR="00D810DE">
        <w:t xml:space="preserve">It </w:t>
      </w:r>
      <w:r w:rsidR="009B6623">
        <w:t xml:space="preserve">supports </w:t>
      </w:r>
      <w:r w:rsidR="009B6623" w:rsidRPr="0074409A">
        <w:t>social and communication skills</w:t>
      </w:r>
      <w:r w:rsidR="009B6623">
        <w:t>, collaborating with others, taking turns and coming up with rules together and offering a</w:t>
      </w:r>
      <w:r w:rsidRPr="0074409A">
        <w:t xml:space="preserve"> sense of belonging</w:t>
      </w:r>
      <w:r w:rsidR="009B6623">
        <w:t>, buildi</w:t>
      </w:r>
      <w:r w:rsidRPr="001E44B0">
        <w:t xml:space="preserve">ng </w:t>
      </w:r>
      <w:r w:rsidR="009B6623">
        <w:t xml:space="preserve">resilience, </w:t>
      </w:r>
      <w:r w:rsidRPr="001E44B0">
        <w:t xml:space="preserve">self-confidence </w:t>
      </w:r>
      <w:r w:rsidR="009B6623">
        <w:t xml:space="preserve">and </w:t>
      </w:r>
      <w:r w:rsidRPr="001E44B0">
        <w:t>independence</w:t>
      </w:r>
      <w:r w:rsidR="009B6623">
        <w:t>.</w:t>
      </w:r>
      <w:r w:rsidRPr="001E44B0">
        <w:t xml:space="preserve"> </w:t>
      </w:r>
      <w:r w:rsidR="009B6623">
        <w:t>Most importantly making their learning an enjoyable experience. This type of play s</w:t>
      </w:r>
      <w:r w:rsidRPr="001E44B0">
        <w:t>upport</w:t>
      </w:r>
      <w:r w:rsidR="009B6623">
        <w:t xml:space="preserve">s </w:t>
      </w:r>
      <w:r w:rsidRPr="001E44B0">
        <w:t xml:space="preserve">children's overall well-being </w:t>
      </w:r>
      <w:r>
        <w:t>offering a</w:t>
      </w:r>
      <w:r w:rsidRPr="001E44B0">
        <w:t xml:space="preserve"> holistic development</w:t>
      </w:r>
      <w:r>
        <w:t xml:space="preserve">al approach to learning </w:t>
      </w:r>
      <w:r w:rsidR="009B6623">
        <w:t>(</w:t>
      </w:r>
      <w:r w:rsidR="009B6623" w:rsidRPr="00033A87">
        <w:t>Aubrey and Riley</w:t>
      </w:r>
      <w:r w:rsidR="009B6623">
        <w:t xml:space="preserve"> 2022).</w:t>
      </w:r>
    </w:p>
    <w:p w14:paraId="75DBF982" w14:textId="4127F1CA" w:rsidR="00BA5C67" w:rsidRDefault="009B6623" w:rsidP="00BA5C67">
      <w:r>
        <w:t>Part of the role of a</w:t>
      </w:r>
      <w:r w:rsidR="00BA5C67">
        <w:t xml:space="preserve">dults should </w:t>
      </w:r>
      <w:r>
        <w:t xml:space="preserve">be to </w:t>
      </w:r>
      <w:r w:rsidR="00BA5C67">
        <w:t xml:space="preserve">ensure that </w:t>
      </w:r>
      <w:r w:rsidR="00BA5C67" w:rsidRPr="00BA33CF">
        <w:t xml:space="preserve">the activities provided </w:t>
      </w:r>
      <w:r>
        <w:t xml:space="preserve">are </w:t>
      </w:r>
      <w:r w:rsidR="00BA5C67" w:rsidRPr="003B562B">
        <w:t xml:space="preserve">from a child's perspective </w:t>
      </w:r>
      <w:r>
        <w:t>as</w:t>
      </w:r>
      <w:r w:rsidR="00BA5C67" w:rsidRPr="003B562B">
        <w:t xml:space="preserve"> </w:t>
      </w:r>
      <w:r>
        <w:t>playful as possible. A</w:t>
      </w:r>
      <w:r w:rsidR="00BA5C67" w:rsidRPr="003B562B">
        <w:t xml:space="preserve">dult should also ensure </w:t>
      </w:r>
      <w:r>
        <w:t xml:space="preserve">that </w:t>
      </w:r>
      <w:r w:rsidR="00BA5C67" w:rsidRPr="003B562B">
        <w:t xml:space="preserve">professional development emphasises the importance of play and that good habits of reflection and </w:t>
      </w:r>
      <w:r>
        <w:t xml:space="preserve">gaining </w:t>
      </w:r>
      <w:r w:rsidR="00BA5C67" w:rsidRPr="003B562B">
        <w:t xml:space="preserve">children's feedback is good practise </w:t>
      </w:r>
      <w:r>
        <w:t>(</w:t>
      </w:r>
      <w:r w:rsidR="00BA5C67" w:rsidRPr="003B562B">
        <w:t>Howard 2012</w:t>
      </w:r>
      <w:r>
        <w:t xml:space="preserve">). As appropriately named, </w:t>
      </w:r>
      <w:r w:rsidR="00BA5C67">
        <w:t>Free</w:t>
      </w:r>
      <w:r>
        <w:t>-</w:t>
      </w:r>
      <w:r w:rsidR="00BA5C67">
        <w:t>play should be free from adult interruptions</w:t>
      </w:r>
      <w:r>
        <w:t xml:space="preserve"> and t</w:t>
      </w:r>
      <w:r w:rsidR="00BA5C67">
        <w:t>he role of the adult</w:t>
      </w:r>
      <w:r w:rsidR="00BA5C67" w:rsidRPr="00E351B6">
        <w:t xml:space="preserve"> during free play </w:t>
      </w:r>
      <w:r>
        <w:t>should</w:t>
      </w:r>
      <w:r w:rsidR="00BA5C67" w:rsidRPr="00E351B6">
        <w:t xml:space="preserve"> be as diverse as the children and their play</w:t>
      </w:r>
      <w:r w:rsidR="00FC6F8A">
        <w:t xml:space="preserve"> </w:t>
      </w:r>
      <w:r w:rsidR="00BA5C67">
        <w:t>(Water-D</w:t>
      </w:r>
      <w:r w:rsidR="00BA5C67" w:rsidRPr="00FC6F8A">
        <w:rPr>
          <w:highlight w:val="yellow"/>
        </w:rPr>
        <w:t>avie</w:t>
      </w:r>
      <w:r w:rsidR="00BA5C67">
        <w:t>s)</w:t>
      </w:r>
      <w:r w:rsidR="00FC6F8A">
        <w:t>.</w:t>
      </w:r>
    </w:p>
    <w:p w14:paraId="00EDEFBF" w14:textId="0C8ADA91" w:rsidR="00BA5C67" w:rsidRDefault="00753095" w:rsidP="00BA5C67">
      <w:proofErr w:type="spellStart"/>
      <w:r>
        <w:t>Mickelburgh</w:t>
      </w:r>
      <w:proofErr w:type="spellEnd"/>
      <w:r>
        <w:t xml:space="preserve"> (2018) </w:t>
      </w:r>
      <w:r>
        <w:t>discusses how</w:t>
      </w:r>
      <w:r>
        <w:t xml:space="preserve"> </w:t>
      </w:r>
      <w:r w:rsidR="00FC6F8A">
        <w:t xml:space="preserve">Susan </w:t>
      </w:r>
      <w:r w:rsidR="00BA5C67" w:rsidRPr="00F8384F">
        <w:t>Isaac</w:t>
      </w:r>
      <w:r w:rsidR="00FC6F8A">
        <w:t>s</w:t>
      </w:r>
      <w:r w:rsidR="00BA5C67" w:rsidRPr="00F8384F">
        <w:t xml:space="preserve"> believed that </w:t>
      </w:r>
      <w:r w:rsidR="00FC6F8A">
        <w:t>p</w:t>
      </w:r>
      <w:r w:rsidR="00BA5C67" w:rsidRPr="00F8384F">
        <w:t xml:space="preserve">lay was a form of self-expression and </w:t>
      </w:r>
      <w:r w:rsidR="00FC6F8A">
        <w:t xml:space="preserve">should be </w:t>
      </w:r>
      <w:r w:rsidR="00BA5C67" w:rsidRPr="00F8384F">
        <w:t>child centred</w:t>
      </w:r>
      <w:r w:rsidR="00FC6F8A">
        <w:t xml:space="preserve">, </w:t>
      </w:r>
      <w:r w:rsidR="00BA5C67" w:rsidRPr="00F8384F">
        <w:t xml:space="preserve">where children were given the opportunity </w:t>
      </w:r>
      <w:r w:rsidR="00FC6F8A">
        <w:t xml:space="preserve">to </w:t>
      </w:r>
      <w:r w:rsidR="00BA5C67" w:rsidRPr="00F8384F">
        <w:t>explore their environment</w:t>
      </w:r>
      <w:r w:rsidR="00FC6F8A">
        <w:t>. S</w:t>
      </w:r>
      <w:r w:rsidR="00BA5C67" w:rsidRPr="00F8384F">
        <w:t>he believed children developed and learn</w:t>
      </w:r>
      <w:r w:rsidR="00FC6F8A">
        <w:t>t</w:t>
      </w:r>
      <w:r w:rsidR="00BA5C67" w:rsidRPr="00F8384F">
        <w:t xml:space="preserve"> more when free to lead </w:t>
      </w:r>
      <w:r w:rsidR="00FC6F8A">
        <w:t xml:space="preserve">and </w:t>
      </w:r>
      <w:proofErr w:type="gramStart"/>
      <w:r w:rsidR="00FC6F8A">
        <w:t>be in charge of</w:t>
      </w:r>
      <w:proofErr w:type="gramEnd"/>
      <w:r w:rsidR="00FC6F8A">
        <w:t xml:space="preserve"> their own </w:t>
      </w:r>
      <w:r w:rsidR="00BA5C67" w:rsidRPr="00F8384F">
        <w:t>play</w:t>
      </w:r>
      <w:r w:rsidR="00FC6F8A">
        <w:t>.</w:t>
      </w:r>
      <w:r>
        <w:t xml:space="preserve"> </w:t>
      </w:r>
      <w:proofErr w:type="spellStart"/>
      <w:r>
        <w:t>Mickelburgh</w:t>
      </w:r>
      <w:proofErr w:type="spellEnd"/>
      <w:r>
        <w:t xml:space="preserve"> (2018) </w:t>
      </w:r>
      <w:r>
        <w:t xml:space="preserve">continues to state that </w:t>
      </w:r>
      <w:r w:rsidR="00BA5C67">
        <w:t xml:space="preserve">Issacs believed </w:t>
      </w:r>
      <w:r w:rsidR="00BA5C67" w:rsidRPr="00F8384F">
        <w:t xml:space="preserve">that adults within early years </w:t>
      </w:r>
      <w:r w:rsidR="00FC6F8A">
        <w:t>settings were</w:t>
      </w:r>
      <w:r w:rsidR="00BA5C67" w:rsidRPr="00F8384F">
        <w:t xml:space="preserve"> as important as the environment and the resources available</w:t>
      </w:r>
      <w:r w:rsidR="00BA5C67">
        <w:t>.</w:t>
      </w:r>
      <w:r w:rsidR="00BA5C67" w:rsidRPr="00F8384F">
        <w:t xml:space="preserve"> She believed that children develop and learn best in a safe</w:t>
      </w:r>
      <w:r w:rsidR="00FC6F8A">
        <w:t>,</w:t>
      </w:r>
      <w:r w:rsidR="00BA5C67" w:rsidRPr="00F8384F">
        <w:t xml:space="preserve"> secure and loving environment</w:t>
      </w:r>
      <w:r>
        <w:t xml:space="preserve"> and that</w:t>
      </w:r>
      <w:r w:rsidR="00FC6F8A">
        <w:t xml:space="preserve"> the role of the adult should be a supporting </w:t>
      </w:r>
      <w:r>
        <w:t>one</w:t>
      </w:r>
      <w:r w:rsidR="00FC6F8A">
        <w:t xml:space="preserve">. Adults should </w:t>
      </w:r>
      <w:r>
        <w:t>be respectful of</w:t>
      </w:r>
      <w:r w:rsidR="00FC6F8A">
        <w:t xml:space="preserve"> children’s play</w:t>
      </w:r>
      <w:r>
        <w:t>, follow their lead without interfering or instructing, demonstrating boundaries as opposed to enforcing them</w:t>
      </w:r>
      <w:r w:rsidR="00BA5C67">
        <w:t>.</w:t>
      </w:r>
      <w:r>
        <w:t xml:space="preserve"> </w:t>
      </w:r>
      <w:r w:rsidR="009543D2">
        <w:t xml:space="preserve">Furthermore </w:t>
      </w:r>
      <w:proofErr w:type="spellStart"/>
      <w:r w:rsidR="009543D2">
        <w:t>Mickelburgh</w:t>
      </w:r>
      <w:proofErr w:type="spellEnd"/>
      <w:r w:rsidR="009543D2">
        <w:t xml:space="preserve"> (2018) </w:t>
      </w:r>
      <w:r w:rsidR="009543D2">
        <w:t>share that Issacs</w:t>
      </w:r>
      <w:r>
        <w:t xml:space="preserve"> ensure</w:t>
      </w:r>
      <w:r w:rsidR="009543D2">
        <w:t>d</w:t>
      </w:r>
      <w:r>
        <w:t xml:space="preserve"> individual children’s needs </w:t>
      </w:r>
      <w:r>
        <w:lastRenderedPageBreak/>
        <w:t>were met</w:t>
      </w:r>
      <w:r w:rsidR="00BA5C67" w:rsidRPr="00F8384F">
        <w:t xml:space="preserve"> Isaac</w:t>
      </w:r>
      <w:r>
        <w:t>s</w:t>
      </w:r>
      <w:r w:rsidR="00BA5C67" w:rsidRPr="00F8384F">
        <w:t xml:space="preserve"> insisted on observations in the classroom to gain a bigger picture of the whole child</w:t>
      </w:r>
      <w:r w:rsidR="00BA5C67">
        <w:t xml:space="preserve">. </w:t>
      </w:r>
    </w:p>
    <w:p w14:paraId="5881DFF5" w14:textId="0FAFB333" w:rsidR="009543D2" w:rsidRDefault="009543D2" w:rsidP="00BA5C67">
      <w:r>
        <w:t>Section 3</w:t>
      </w:r>
    </w:p>
    <w:p w14:paraId="69D1F7E8" w14:textId="2CBAC667" w:rsidR="009543D2" w:rsidRDefault="009543D2" w:rsidP="009543D2">
      <w:r>
        <w:t>According to Froeb</w:t>
      </w:r>
      <w:r w:rsidRPr="009543D2">
        <w:rPr>
          <w:highlight w:val="yellow"/>
        </w:rPr>
        <w:t>el</w:t>
      </w:r>
      <w:r>
        <w:t xml:space="preserve"> </w:t>
      </w:r>
      <w:r>
        <w:t>o</w:t>
      </w:r>
      <w:r w:rsidRPr="007918DA">
        <w:t>bservation</w:t>
      </w:r>
      <w:r>
        <w:t>s are</w:t>
      </w:r>
      <w:r w:rsidRPr="007918DA">
        <w:t xml:space="preserve"> about much more than describing what a child does. </w:t>
      </w:r>
      <w:r w:rsidR="00D04E76">
        <w:t>To</w:t>
      </w:r>
      <w:r w:rsidRPr="007918DA">
        <w:t xml:space="preserve"> </w:t>
      </w:r>
      <w:r>
        <w:t>properly observe means to not only watch and listen but to be aw</w:t>
      </w:r>
      <w:r w:rsidR="00D04E76">
        <w:t>a</w:t>
      </w:r>
      <w:r>
        <w:t>re of</w:t>
      </w:r>
      <w:r w:rsidRPr="007918DA">
        <w:t xml:space="preserve"> the child’s actual development, recognising </w:t>
      </w:r>
      <w:r w:rsidR="00D04E76">
        <w:t>what</w:t>
      </w:r>
      <w:r w:rsidRPr="007918DA">
        <w:t xml:space="preserve"> interests, motivates and engages them, and then reflecting on what these observations tell</w:t>
      </w:r>
      <w:r w:rsidR="00D04E76">
        <w:t xml:space="preserve"> </w:t>
      </w:r>
      <w:r w:rsidRPr="007918DA">
        <w:t>about the child’s learning</w:t>
      </w:r>
      <w:r w:rsidR="00D04E76">
        <w:t xml:space="preserve"> and how to extend</w:t>
      </w:r>
      <w:r w:rsidRPr="007918DA">
        <w:t>. Observation means registering these details as significant and important and knowing how to use them to extend learning.</w:t>
      </w:r>
    </w:p>
    <w:p w14:paraId="6A55159D" w14:textId="08DA66CD" w:rsidR="00E705E3" w:rsidRDefault="009543D2" w:rsidP="009543D2">
      <w:r w:rsidRPr="00B05607">
        <w:t>Brod</w:t>
      </w:r>
      <w:r w:rsidR="006A5CAA">
        <w:t xml:space="preserve">ie </w:t>
      </w:r>
      <w:proofErr w:type="gramStart"/>
      <w:r w:rsidR="006A5CAA" w:rsidRPr="006A5CAA">
        <w:rPr>
          <w:highlight w:val="yellow"/>
        </w:rPr>
        <w:t>( )</w:t>
      </w:r>
      <w:proofErr w:type="gramEnd"/>
      <w:r w:rsidRPr="00B05607">
        <w:t xml:space="preserve"> states that</w:t>
      </w:r>
      <w:r w:rsidR="006A5CAA">
        <w:t xml:space="preserve"> one of the m</w:t>
      </w:r>
      <w:r w:rsidRPr="00B05607">
        <w:t xml:space="preserve">ost important job of any </w:t>
      </w:r>
      <w:r w:rsidR="006A5CAA">
        <w:t>adult working in Early years is to observe children and to do so during play means that the adult is able to</w:t>
      </w:r>
      <w:r w:rsidR="006A5CAA" w:rsidRPr="006A5CAA">
        <w:t xml:space="preserve"> gauge a sense of the child and their interests</w:t>
      </w:r>
      <w:r w:rsidR="006A5CAA">
        <w:t>. T</w:t>
      </w:r>
      <w:r w:rsidRPr="00B05607">
        <w:t xml:space="preserve">here are </w:t>
      </w:r>
      <w:proofErr w:type="gramStart"/>
      <w:r w:rsidR="006A5CAA">
        <w:t>a number of</w:t>
      </w:r>
      <w:proofErr w:type="gramEnd"/>
      <w:r w:rsidRPr="00B05607">
        <w:t xml:space="preserve"> different observation</w:t>
      </w:r>
      <w:r w:rsidR="006A5CAA">
        <w:t>al</w:t>
      </w:r>
      <w:r w:rsidRPr="00B05607">
        <w:t xml:space="preserve"> techniques </w:t>
      </w:r>
      <w:r w:rsidR="004B07B1">
        <w:t xml:space="preserve">that can be used </w:t>
      </w:r>
      <w:r w:rsidRPr="00B05607">
        <w:t xml:space="preserve">depending on the reason for </w:t>
      </w:r>
      <w:r w:rsidR="006A5CAA">
        <w:t xml:space="preserve">the </w:t>
      </w:r>
      <w:r w:rsidRPr="00B05607">
        <w:t>observation</w:t>
      </w:r>
      <w:r w:rsidR="004B07B1">
        <w:t xml:space="preserve">. </w:t>
      </w:r>
      <w:bookmarkStart w:id="0" w:name="_Hlk191234733"/>
      <w:r w:rsidR="004B07B1">
        <w:t>Brodi</w:t>
      </w:r>
      <w:r w:rsidR="004B07B1" w:rsidRPr="004B07B1">
        <w:rPr>
          <w:highlight w:val="yellow"/>
        </w:rPr>
        <w:t>e</w:t>
      </w:r>
      <w:bookmarkEnd w:id="0"/>
      <w:r w:rsidRPr="00B05607">
        <w:t xml:space="preserve"> lists </w:t>
      </w:r>
      <w:r w:rsidR="004B07B1">
        <w:t xml:space="preserve">some of the </w:t>
      </w:r>
      <w:r w:rsidRPr="00B05607">
        <w:t xml:space="preserve">different </w:t>
      </w:r>
      <w:r w:rsidR="004B07B1">
        <w:t>methods or</w:t>
      </w:r>
      <w:r w:rsidRPr="00B05607">
        <w:t xml:space="preserve"> techniques as</w:t>
      </w:r>
      <w:r w:rsidR="004B07B1">
        <w:t>;</w:t>
      </w:r>
      <w:r w:rsidRPr="00B05607">
        <w:t xml:space="preserve"> magic moments</w:t>
      </w:r>
      <w:r w:rsidR="004B07B1">
        <w:t>,</w:t>
      </w:r>
      <w:r w:rsidRPr="00B05607">
        <w:t xml:space="preserve"> which would usually </w:t>
      </w:r>
      <w:r w:rsidR="004B07B1">
        <w:t xml:space="preserve">be </w:t>
      </w:r>
      <w:r w:rsidRPr="00B05607">
        <w:t xml:space="preserve">short statements </w:t>
      </w:r>
      <w:r w:rsidR="004B07B1">
        <w:t xml:space="preserve">capture at </w:t>
      </w:r>
      <w:proofErr w:type="gramStart"/>
      <w:r w:rsidR="004B07B1">
        <w:t>particular times</w:t>
      </w:r>
      <w:proofErr w:type="gramEnd"/>
      <w:r w:rsidR="004B07B1">
        <w:t xml:space="preserve"> such as </w:t>
      </w:r>
      <w:r w:rsidRPr="00B05607">
        <w:t>a child's first at something</w:t>
      </w:r>
      <w:r w:rsidR="004B07B1">
        <w:t xml:space="preserve"> or special moments</w:t>
      </w:r>
      <w:r>
        <w:t>.</w:t>
      </w:r>
      <w:r w:rsidR="004B07B1">
        <w:t xml:space="preserve"> These are quick and easy, usually written on post it notes and added to a child’s records.</w:t>
      </w:r>
      <w:r w:rsidRPr="00B05607">
        <w:t xml:space="preserve"> Narrative observations tend to be longer and are usually the preferred observation or method amongst early years practitioners</w:t>
      </w:r>
      <w:r w:rsidR="004B07B1">
        <w:t>.</w:t>
      </w:r>
      <w:r w:rsidRPr="00B05607">
        <w:t xml:space="preserve"> This observation would be more detailed </w:t>
      </w:r>
      <w:r w:rsidR="004B07B1">
        <w:t>note taking during an</w:t>
      </w:r>
      <w:r w:rsidRPr="00B05607">
        <w:t xml:space="preserve"> entire </w:t>
      </w:r>
      <w:r w:rsidR="004B07B1">
        <w:t xml:space="preserve">activity or over a short </w:t>
      </w:r>
      <w:r w:rsidRPr="00B05607">
        <w:t xml:space="preserve">period of time </w:t>
      </w:r>
      <w:r w:rsidR="004B07B1">
        <w:t>during the session.</w:t>
      </w:r>
      <w:r>
        <w:t xml:space="preserve">, </w:t>
      </w:r>
      <w:r w:rsidRPr="00B05607">
        <w:t>Bruce</w:t>
      </w:r>
      <w:r w:rsidR="004B07B1">
        <w:t xml:space="preserve"> </w:t>
      </w:r>
      <w:r w:rsidR="004B07B1" w:rsidRPr="004B07B1">
        <w:rPr>
          <w:i/>
          <w:iCs/>
        </w:rPr>
        <w:t>et al</w:t>
      </w:r>
      <w:r w:rsidR="004B07B1">
        <w:t xml:space="preserve"> </w:t>
      </w:r>
      <w:r w:rsidR="004B07B1" w:rsidRPr="004B07B1">
        <w:rPr>
          <w:highlight w:val="yellow"/>
        </w:rPr>
        <w:t>()</w:t>
      </w:r>
      <w:r w:rsidRPr="00B05607">
        <w:t xml:space="preserve"> </w:t>
      </w:r>
      <w:r w:rsidR="004B07B1">
        <w:t xml:space="preserve">calls </w:t>
      </w:r>
      <w:r w:rsidRPr="00B05607">
        <w:t xml:space="preserve">this type of </w:t>
      </w:r>
      <w:r w:rsidR="004B07B1">
        <w:t>observation -</w:t>
      </w:r>
      <w:r w:rsidRPr="00B05607">
        <w:t xml:space="preserve"> the most useful for early years</w:t>
      </w:r>
      <w:r w:rsidR="004B07B1">
        <w:t xml:space="preserve"> practitioners. Stating that</w:t>
      </w:r>
      <w:r w:rsidRPr="00B05607">
        <w:t xml:space="preserve"> adults can be surprised how much children </w:t>
      </w:r>
      <w:r w:rsidR="004B07B1">
        <w:t xml:space="preserve">know or are aware of, with these also </w:t>
      </w:r>
      <w:r w:rsidRPr="00B05607">
        <w:t xml:space="preserve">tend to emphasise </w:t>
      </w:r>
      <w:r w:rsidR="004B07B1">
        <w:t>children’s</w:t>
      </w:r>
      <w:r w:rsidRPr="00B05607">
        <w:t xml:space="preserve"> strengths </w:t>
      </w:r>
      <w:r w:rsidR="004B07B1">
        <w:t>a</w:t>
      </w:r>
      <w:r w:rsidRPr="00B05607">
        <w:t>s opposed to pre</w:t>
      </w:r>
      <w:r w:rsidR="004B07B1">
        <w:t>-</w:t>
      </w:r>
      <w:r w:rsidRPr="00B05607">
        <w:t>structured record forms</w:t>
      </w:r>
      <w:r>
        <w:t xml:space="preserve"> </w:t>
      </w:r>
      <w:r w:rsidRPr="00B05607">
        <w:t xml:space="preserve">than </w:t>
      </w:r>
      <w:r w:rsidR="004B07B1">
        <w:t xml:space="preserve">list </w:t>
      </w:r>
      <w:r w:rsidRPr="00B05607">
        <w:t xml:space="preserve">what </w:t>
      </w:r>
      <w:r w:rsidR="004B07B1">
        <w:t xml:space="preserve">a </w:t>
      </w:r>
      <w:r w:rsidRPr="00B05607">
        <w:t>child can't do</w:t>
      </w:r>
      <w:r w:rsidR="004B07B1">
        <w:t>.</w:t>
      </w:r>
      <w:r w:rsidR="00E705E3">
        <w:t xml:space="preserve"> </w:t>
      </w:r>
      <w:r w:rsidR="00E705E3">
        <w:t>Brodi</w:t>
      </w:r>
      <w:r w:rsidR="00E705E3" w:rsidRPr="004B07B1">
        <w:rPr>
          <w:highlight w:val="yellow"/>
        </w:rPr>
        <w:t>e</w:t>
      </w:r>
      <w:r w:rsidR="00E705E3">
        <w:t xml:space="preserve"> also mentions</w:t>
      </w:r>
      <w:r w:rsidR="004B07B1">
        <w:t xml:space="preserve"> </w:t>
      </w:r>
      <w:r w:rsidR="00E705E3">
        <w:t>l</w:t>
      </w:r>
      <w:r>
        <w:t>earning stories</w:t>
      </w:r>
      <w:r w:rsidR="00E705E3">
        <w:t>, which</w:t>
      </w:r>
      <w:r>
        <w:t xml:space="preserve"> </w:t>
      </w:r>
      <w:r w:rsidR="004B07B1">
        <w:t xml:space="preserve">are also detailed written notes but differ from </w:t>
      </w:r>
      <w:r w:rsidR="00C81FA2">
        <w:t xml:space="preserve">narratives as they </w:t>
      </w:r>
      <w:r w:rsidR="004B07B1">
        <w:t xml:space="preserve">are from </w:t>
      </w:r>
      <w:r>
        <w:t>the perspective of the child</w:t>
      </w:r>
      <w:r w:rsidR="00E705E3">
        <w:t xml:space="preserve"> as well as o</w:t>
      </w:r>
      <w:r w:rsidR="00C81FA2">
        <w:t>ther types of observations track areas of settings such as t</w:t>
      </w:r>
      <w:r>
        <w:t>ime samples</w:t>
      </w:r>
      <w:r w:rsidR="00C81FA2">
        <w:t xml:space="preserve"> and tracking observation</w:t>
      </w:r>
      <w:r>
        <w:t xml:space="preserve">. Sociogram </w:t>
      </w:r>
      <w:r w:rsidR="00C81FA2">
        <w:t>are for a different purpose again, observing</w:t>
      </w:r>
      <w:r>
        <w:t xml:space="preserve"> social groups </w:t>
      </w:r>
      <w:r w:rsidR="00C81FA2">
        <w:t xml:space="preserve">and </w:t>
      </w:r>
      <w:r w:rsidR="00E705E3">
        <w:t>identifying a</w:t>
      </w:r>
      <w:r>
        <w:t xml:space="preserve"> child’s social development and competence. </w:t>
      </w:r>
    </w:p>
    <w:p w14:paraId="37207CF0" w14:textId="71EB2EA6" w:rsidR="009543D2" w:rsidRDefault="009543D2" w:rsidP="009543D2">
      <w:r w:rsidRPr="00705D40">
        <w:t>Search observation all studies not only provide a deeper understanding of children's development but also assists practitioners</w:t>
      </w:r>
      <w:r w:rsidR="00E705E3">
        <w:t xml:space="preserve"> on</w:t>
      </w:r>
      <w:r w:rsidRPr="00705D40">
        <w:t xml:space="preserve"> providing appropriate strategies</w:t>
      </w:r>
      <w:r w:rsidR="00E705E3">
        <w:t xml:space="preserve"> and resources are needed to meet children’s developmental needs and interests.</w:t>
      </w:r>
      <w:r w:rsidRPr="00705D40">
        <w:t xml:space="preserve"> </w:t>
      </w:r>
      <w:r w:rsidR="00E705E3">
        <w:t xml:space="preserve">Also states observational tools are </w:t>
      </w:r>
      <w:r w:rsidRPr="00705D40">
        <w:t xml:space="preserve">it's not surprising most teacher training programmes and educational programmes for children include observational techniques to assess the child's development and inform educational practise observing is a valuable research an educational tool vastly used by researchers and teachers the best way to acknowledge about young children's learning and development he's observing play through observing play the teachers and researchers can gain information about each child's learning capability and interest motives underlying certain behaviours and those </w:t>
      </w:r>
      <w:r w:rsidRPr="00705D40">
        <w:lastRenderedPageBreak/>
        <w:t>observations can inform the best individualised educational practise and theories. In the educational practise observing brings individual and better opportunities to know about the authentic traits of a child therefore preschool teachers are suggested to use ongoing observations as a way of being proactive and prevent possible problems that would arise in the classroom</w:t>
      </w:r>
      <w:r>
        <w:t xml:space="preserve"> assessments should be </w:t>
      </w:r>
      <w:proofErr w:type="spellStart"/>
      <w:r>
        <w:t>obd</w:t>
      </w:r>
      <w:proofErr w:type="spellEnd"/>
      <w:r>
        <w:t>=</w:t>
      </w:r>
      <w:proofErr w:type="spellStart"/>
      <w:r>
        <w:t>servations</w:t>
      </w:r>
      <w:proofErr w:type="spellEnd"/>
      <w:r>
        <w:t xml:space="preserve"> through play rather than </w:t>
      </w:r>
      <w:proofErr w:type="spellStart"/>
      <w:r>
        <w:t>standardizesed</w:t>
      </w:r>
      <w:proofErr w:type="spellEnd"/>
      <w:r>
        <w:t xml:space="preserve"> tests. </w:t>
      </w:r>
      <w:proofErr w:type="spellStart"/>
      <w:r>
        <w:t>Gokce</w:t>
      </w:r>
      <w:proofErr w:type="spellEnd"/>
      <w:r>
        <w:t>, K 2020</w:t>
      </w:r>
    </w:p>
    <w:p w14:paraId="7465CE1D" w14:textId="6C20BDAD" w:rsidR="009543D2" w:rsidRDefault="009543D2" w:rsidP="009543D2">
      <w:r w:rsidRPr="00B05607">
        <w:t>Brod</w:t>
      </w:r>
      <w:r w:rsidR="00C81FA2">
        <w:t xml:space="preserve">ie </w:t>
      </w:r>
      <w:r w:rsidR="00C81FA2" w:rsidRPr="00C81FA2">
        <w:rPr>
          <w:highlight w:val="yellow"/>
        </w:rPr>
        <w:t>()</w:t>
      </w:r>
      <w:r w:rsidRPr="00B05607">
        <w:t xml:space="preserve"> insists that before doing any observation on children</w:t>
      </w:r>
      <w:r w:rsidR="00C81FA2">
        <w:t>, adults must gain</w:t>
      </w:r>
      <w:r w:rsidRPr="00B05607">
        <w:t xml:space="preserve"> permission by whomever holds parental responsibility as well as respecting the child's wish to be observed at that </w:t>
      </w:r>
      <w:proofErr w:type="gramStart"/>
      <w:r w:rsidRPr="00B05607">
        <w:t>particular time</w:t>
      </w:r>
      <w:proofErr w:type="gramEnd"/>
      <w:r>
        <w:t>.</w:t>
      </w:r>
    </w:p>
    <w:p w14:paraId="00A120F4" w14:textId="16D206F0" w:rsidR="009543D2" w:rsidRDefault="009543D2" w:rsidP="009543D2">
      <w:r>
        <w:t xml:space="preserve">One form of observation is the </w:t>
      </w:r>
      <w:proofErr w:type="spellStart"/>
      <w:r w:rsidR="00A11840">
        <w:t>L</w:t>
      </w:r>
      <w:r>
        <w:t>euver</w:t>
      </w:r>
      <w:proofErr w:type="spellEnd"/>
      <w:r>
        <w:t xml:space="preserve"> scale </w:t>
      </w:r>
      <w:r w:rsidRPr="001135DC">
        <w:t xml:space="preserve">which was created by </w:t>
      </w:r>
      <w:r>
        <w:t xml:space="preserve">Ferre Laevers </w:t>
      </w:r>
      <w:r w:rsidRPr="001135DC">
        <w:t>to observe children's well-being</w:t>
      </w:r>
      <w:r w:rsidR="00A11840">
        <w:t>,</w:t>
      </w:r>
      <w:r w:rsidRPr="001135DC">
        <w:t xml:space="preserve"> personal</w:t>
      </w:r>
      <w:r w:rsidR="00A11840">
        <w:t>,</w:t>
      </w:r>
      <w:r w:rsidRPr="001135DC">
        <w:t xml:space="preserve"> social and emotional development</w:t>
      </w:r>
      <w:r>
        <w:t>.</w:t>
      </w:r>
      <w:r w:rsidRPr="001135DC">
        <w:t xml:space="preserve"> The observation tool helps practitioners identify the level of involvement and w</w:t>
      </w:r>
      <w:r w:rsidR="00A11840">
        <w:t>ell-</w:t>
      </w:r>
      <w:r w:rsidRPr="001135DC">
        <w:t xml:space="preserve">being of children </w:t>
      </w:r>
      <w:r w:rsidR="00A11840">
        <w:t>during self-chosen</w:t>
      </w:r>
      <w:r w:rsidRPr="001135DC">
        <w:t xml:space="preserve"> activit</w:t>
      </w:r>
      <w:r w:rsidR="00A11840">
        <w:t>ies</w:t>
      </w:r>
      <w:r w:rsidRPr="001135DC">
        <w:t xml:space="preserve"> or play</w:t>
      </w:r>
      <w:r>
        <w:t xml:space="preserve">. </w:t>
      </w:r>
      <w:r w:rsidRPr="001135DC">
        <w:t>This scale consists of five points for both involvement and w</w:t>
      </w:r>
      <w:r w:rsidR="00A11840">
        <w:t>ell-</w:t>
      </w:r>
      <w:r w:rsidRPr="001135DC">
        <w:t>being</w:t>
      </w:r>
      <w:r w:rsidR="00A11840">
        <w:t>, which</w:t>
      </w:r>
      <w:r w:rsidRPr="001135DC">
        <w:t xml:space="preserve"> range from extremely low to extremely high</w:t>
      </w:r>
      <w:r w:rsidR="00A11840">
        <w:t>. These</w:t>
      </w:r>
      <w:r w:rsidRPr="001135DC">
        <w:t xml:space="preserve"> </w:t>
      </w:r>
      <w:r w:rsidR="00A11840">
        <w:t>i</w:t>
      </w:r>
      <w:r w:rsidRPr="001135DC">
        <w:t xml:space="preserve">ndicates to practitioners </w:t>
      </w:r>
      <w:r w:rsidR="00A11840">
        <w:t>a</w:t>
      </w:r>
      <w:r w:rsidRPr="001135DC">
        <w:t xml:space="preserve"> higher level of involvement equals the higher level </w:t>
      </w:r>
      <w:r w:rsidR="00A11840">
        <w:t xml:space="preserve">of </w:t>
      </w:r>
      <w:r w:rsidRPr="001135DC">
        <w:t>quality provisions that are appropriate for the child's level of development</w:t>
      </w:r>
      <w:r>
        <w:t>.</w:t>
      </w:r>
      <w:r w:rsidR="00A11840">
        <w:t xml:space="preserve"> </w:t>
      </w:r>
      <w:proofErr w:type="spellStart"/>
      <w:proofErr w:type="gramStart"/>
      <w:r w:rsidRPr="00A11840">
        <w:rPr>
          <w:highlight w:val="yellow"/>
        </w:rPr>
        <w:t>MacRae</w:t>
      </w:r>
      <w:proofErr w:type="spellEnd"/>
      <w:r w:rsidRPr="00A11840">
        <w:rPr>
          <w:highlight w:val="yellow"/>
        </w:rPr>
        <w:t xml:space="preserve"> )</w:t>
      </w:r>
      <w:proofErr w:type="gramEnd"/>
      <w:r>
        <w:t xml:space="preserve"> (Storlie</w:t>
      </w:r>
      <w:r w:rsidR="00A11840">
        <w:t xml:space="preserve"> </w:t>
      </w:r>
      <w:r>
        <w:t>2018)</w:t>
      </w:r>
    </w:p>
    <w:p w14:paraId="4079F234" w14:textId="61F5B5FE" w:rsidR="009543D2" w:rsidRDefault="009543D2" w:rsidP="009543D2">
      <w:pPr>
        <w:rPr>
          <w:rFonts w:ascii="Open Sans" w:hAnsi="Open Sans" w:cs="Open Sans"/>
          <w:color w:val="333333"/>
          <w:sz w:val="26"/>
          <w:szCs w:val="26"/>
        </w:rPr>
      </w:pPr>
      <w:proofErr w:type="spellStart"/>
      <w:r>
        <w:t>Mac</w:t>
      </w:r>
      <w:r w:rsidRPr="00A11840">
        <w:rPr>
          <w:highlight w:val="yellow"/>
        </w:rPr>
        <w:t>Rae</w:t>
      </w:r>
      <w:proofErr w:type="spellEnd"/>
      <w:r>
        <w:t xml:space="preserve"> also adds </w:t>
      </w:r>
      <w:r w:rsidR="00A11840">
        <w:t>that o</w:t>
      </w:r>
      <w:r w:rsidRPr="001135DC">
        <w:t>bservations of this type could be seen as being straightforward and easy to follow</w:t>
      </w:r>
      <w:r w:rsidR="00A11840">
        <w:t>,</w:t>
      </w:r>
      <w:r w:rsidRPr="001135DC">
        <w:t xml:space="preserve"> </w:t>
      </w:r>
      <w:r w:rsidR="00A11840">
        <w:t xml:space="preserve">assisting </w:t>
      </w:r>
      <w:r w:rsidRPr="001135DC">
        <w:t>practitioners to support children development through high levels of engaging activities</w:t>
      </w:r>
      <w:r w:rsidR="00A11840">
        <w:t>.</w:t>
      </w:r>
      <w:r w:rsidRPr="001135DC">
        <w:t xml:space="preserve"> </w:t>
      </w:r>
      <w:r w:rsidR="00A11840">
        <w:t>H</w:t>
      </w:r>
      <w:r w:rsidRPr="001135DC">
        <w:t>owever</w:t>
      </w:r>
      <w:r w:rsidR="00A11840">
        <w:t>,</w:t>
      </w:r>
      <w:r w:rsidRPr="001135DC">
        <w:t xml:space="preserve"> this observation</w:t>
      </w:r>
      <w:r w:rsidR="00A11840">
        <w:t>al</w:t>
      </w:r>
      <w:r w:rsidRPr="001135DC">
        <w:t xml:space="preserve"> tool relies on adult awareness </w:t>
      </w:r>
      <w:r w:rsidR="00A11840">
        <w:t>of</w:t>
      </w:r>
      <w:r w:rsidRPr="001135DC">
        <w:t xml:space="preserve"> </w:t>
      </w:r>
      <w:r w:rsidR="00A11840">
        <w:t xml:space="preserve">individual </w:t>
      </w:r>
      <w:r w:rsidRPr="001135DC">
        <w:t xml:space="preserve">children's signals and cues </w:t>
      </w:r>
      <w:r w:rsidR="00A11840">
        <w:t>to record accurate levels of</w:t>
      </w:r>
      <w:r w:rsidRPr="001135DC">
        <w:t xml:space="preserve"> involvement</w:t>
      </w:r>
      <w:r w:rsidR="00A11840">
        <w:t>.</w:t>
      </w:r>
      <w:r w:rsidRPr="001135DC">
        <w:t xml:space="preserve"> </w:t>
      </w:r>
      <w:r w:rsidR="00A11840">
        <w:t xml:space="preserve">Another downside could be adult temptation to </w:t>
      </w:r>
      <w:r w:rsidRPr="001135DC">
        <w:t>interact</w:t>
      </w:r>
      <w:r w:rsidR="00A11840">
        <w:t>, re-</w:t>
      </w:r>
      <w:r w:rsidRPr="001135DC">
        <w:t xml:space="preserve">direct or hijack the play </w:t>
      </w:r>
      <w:r w:rsidR="00A11840">
        <w:t xml:space="preserve">when </w:t>
      </w:r>
      <w:r w:rsidR="00A11840" w:rsidRPr="001135DC">
        <w:t xml:space="preserve">involvement </w:t>
      </w:r>
      <w:r w:rsidR="00A11840">
        <w:t>appears to be low.</w:t>
      </w:r>
      <w:r w:rsidRPr="00227FDC">
        <w:rPr>
          <w:rFonts w:ascii="Open Sans" w:hAnsi="Open Sans" w:cs="Open Sans"/>
          <w:color w:val="333333"/>
          <w:sz w:val="26"/>
          <w:szCs w:val="26"/>
        </w:rPr>
        <w:t xml:space="preserve"> </w:t>
      </w:r>
    </w:p>
    <w:p w14:paraId="2D42D285" w14:textId="6911DC3A" w:rsidR="009543D2" w:rsidRDefault="009543D2" w:rsidP="009543D2">
      <w:r w:rsidRPr="00227FDC">
        <w:t>Laevers (</w:t>
      </w:r>
      <w:r w:rsidR="00A11840">
        <w:t>2000</w:t>
      </w:r>
      <w:r w:rsidRPr="00227FDC">
        <w:t>)</w:t>
      </w:r>
      <w:r w:rsidR="00567F16">
        <w:t xml:space="preserve"> states i</w:t>
      </w:r>
      <w:r w:rsidR="00567F16" w:rsidRPr="00227FDC">
        <w:t>nvolvement is a quality of human activity that can be recognized by a child's concentration and persistence when participating in activities alone or together with staff or peers.</w:t>
      </w:r>
      <w:r w:rsidR="00567F16">
        <w:t xml:space="preserve"> He believed that</w:t>
      </w:r>
      <w:r w:rsidRPr="00227FDC">
        <w:t xml:space="preserve"> deep level learning takes place when children are in a mode of high involvement, </w:t>
      </w:r>
      <w:r w:rsidR="00567F16">
        <w:t xml:space="preserve">which is needed for an </w:t>
      </w:r>
      <w:r w:rsidRPr="00227FDC">
        <w:t xml:space="preserve">optimal learning </w:t>
      </w:r>
      <w:r w:rsidR="00567F16" w:rsidRPr="00227FDC">
        <w:t>environment</w:t>
      </w:r>
      <w:r w:rsidR="00567F16">
        <w:t xml:space="preserve">. </w:t>
      </w:r>
      <w:r w:rsidRPr="00227FDC">
        <w:t>Laevers (</w:t>
      </w:r>
      <w:r w:rsidR="00567F16" w:rsidRPr="00567F16">
        <w:t>2</w:t>
      </w:r>
      <w:r w:rsidR="00567F16">
        <w:t>000</w:t>
      </w:r>
      <w:r w:rsidRPr="00227FDC">
        <w:t xml:space="preserve">) also argues that children's well-being is an important factor for deep level learning </w:t>
      </w:r>
      <w:r w:rsidR="00567F16">
        <w:t xml:space="preserve">as </w:t>
      </w:r>
      <w:r w:rsidRPr="00227FDC">
        <w:t>it is so closely connected to their involvement in a situation</w:t>
      </w:r>
      <w:r w:rsidR="00567F16">
        <w:t>.</w:t>
      </w:r>
    </w:p>
    <w:p w14:paraId="77930FD4" w14:textId="062ACB2E" w:rsidR="009543D2" w:rsidRDefault="009543D2" w:rsidP="009543D2">
      <w:r>
        <w:t>Even though the scale only records a child’s emotional wellbeing and involvement in an activity. It can be used to support practitioner t</w:t>
      </w:r>
      <w:r w:rsidR="00567F16">
        <w:t>o</w:t>
      </w:r>
      <w:r>
        <w:t xml:space="preserve"> plan activities to </w:t>
      </w:r>
      <w:r w:rsidR="00567F16">
        <w:t>meet</w:t>
      </w:r>
      <w:r>
        <w:t xml:space="preserve"> children </w:t>
      </w:r>
      <w:r w:rsidR="00567F16">
        <w:t>h</w:t>
      </w:r>
      <w:r>
        <w:t>olistic developmen</w:t>
      </w:r>
      <w:r w:rsidRPr="00E705E3">
        <w:rPr>
          <w:highlight w:val="yellow"/>
        </w:rPr>
        <w:t>t</w:t>
      </w:r>
      <w:r w:rsidR="00E705E3" w:rsidRPr="00E705E3">
        <w:rPr>
          <w:highlight w:val="yellow"/>
        </w:rPr>
        <w:t>.</w:t>
      </w:r>
    </w:p>
    <w:p w14:paraId="5FD33E36" w14:textId="786EDA23" w:rsidR="009543D2" w:rsidRDefault="00E705E3" w:rsidP="009543D2">
      <w:r>
        <w:t>Section 4</w:t>
      </w:r>
    </w:p>
    <w:p w14:paraId="0B52D572" w14:textId="555ECD49" w:rsidR="00E705E3" w:rsidRDefault="00E705E3" w:rsidP="00E705E3">
      <w:r w:rsidRPr="007918DA">
        <w:t xml:space="preserve">Froebel believed that play was of central importance. It must be closely observed by adults </w:t>
      </w:r>
      <w:r w:rsidRPr="007918DA">
        <w:t>to</w:t>
      </w:r>
      <w:r w:rsidRPr="007918DA">
        <w:t xml:space="preserve"> learn what children are thinking, how their interests and ideas unfold, and how </w:t>
      </w:r>
      <w:r w:rsidRPr="007918DA">
        <w:lastRenderedPageBreak/>
        <w:t>educators can give them any support or guidance that they might need. Adult guidance is most effective when it is based on observation of children’s play.</w:t>
      </w:r>
    </w:p>
    <w:p w14:paraId="03D3210D" w14:textId="01323A09" w:rsidR="00E705E3" w:rsidRDefault="00E705E3" w:rsidP="00E705E3">
      <w:r w:rsidRPr="00B17BFF">
        <w:t xml:space="preserve">Observation is a great way where practitioners can witness children learning and developing across all areas </w:t>
      </w:r>
      <w:proofErr w:type="gramStart"/>
      <w:r w:rsidRPr="00B17BFF">
        <w:t>But</w:t>
      </w:r>
      <w:proofErr w:type="gramEnd"/>
      <w:r w:rsidRPr="00B17BFF">
        <w:t xml:space="preserve"> practitioners can also learn by watching children's play carefully and reflectin</w:t>
      </w:r>
      <w:r>
        <w:t>g</w:t>
      </w:r>
      <w:r w:rsidRPr="00B17BFF">
        <w:t xml:space="preserve"> on what they know and what they see these observations can help practitioners understand how </w:t>
      </w:r>
      <w:r>
        <w:t>theory</w:t>
      </w:r>
      <w:r w:rsidRPr="00B17BFF">
        <w:t xml:space="preserve"> underpins practise</w:t>
      </w:r>
      <w:r>
        <w:t xml:space="preserve"> and why. </w:t>
      </w:r>
      <w:r w:rsidRPr="00B17BFF">
        <w:t xml:space="preserve">By observing children </w:t>
      </w:r>
      <w:r w:rsidR="0023561D">
        <w:t>during play practitioners</w:t>
      </w:r>
      <w:r w:rsidRPr="00B17BFF">
        <w:t xml:space="preserve"> can reflect on how to improve and develop children's skills</w:t>
      </w:r>
      <w:r w:rsidR="0023561D">
        <w:t>.</w:t>
      </w:r>
      <w:r w:rsidRPr="00B17BFF">
        <w:t xml:space="preserve"> </w:t>
      </w:r>
      <w:r w:rsidR="0023561D">
        <w:t xml:space="preserve">As </w:t>
      </w:r>
      <w:proofErr w:type="spellStart"/>
      <w:r w:rsidRPr="00B17BFF">
        <w:t>L</w:t>
      </w:r>
      <w:r w:rsidR="0023561D">
        <w:t>eu</w:t>
      </w:r>
      <w:r w:rsidRPr="00B17BFF">
        <w:t>ver</w:t>
      </w:r>
      <w:proofErr w:type="spellEnd"/>
      <w:r w:rsidRPr="00B17BFF">
        <w:t xml:space="preserve"> s</w:t>
      </w:r>
      <w:r w:rsidR="0023561D">
        <w:t>tate</w:t>
      </w:r>
      <w:r w:rsidRPr="00B17BFF">
        <w:t xml:space="preserve">s the higher </w:t>
      </w:r>
      <w:r w:rsidR="0023561D">
        <w:t>q</w:t>
      </w:r>
      <w:r w:rsidRPr="00B17BFF">
        <w:t>uality provision the higher the engagement the more learning and development within the activity therefore by observing children</w:t>
      </w:r>
      <w:r w:rsidR="0023561D">
        <w:t>,</w:t>
      </w:r>
      <w:r w:rsidRPr="00B17BFF">
        <w:t xml:space="preserve"> practitioners </w:t>
      </w:r>
      <w:proofErr w:type="gramStart"/>
      <w:r w:rsidRPr="00B17BFF">
        <w:t>are able to</w:t>
      </w:r>
      <w:proofErr w:type="gramEnd"/>
      <w:r w:rsidRPr="00B17BFF">
        <w:t xml:space="preserve"> reflect and provide environments which a</w:t>
      </w:r>
      <w:r w:rsidR="0023561D">
        <w:t>re</w:t>
      </w:r>
      <w:r w:rsidRPr="00B17BFF">
        <w:t xml:space="preserve"> enriching </w:t>
      </w:r>
      <w:r w:rsidR="0023561D">
        <w:t xml:space="preserve">and </w:t>
      </w:r>
      <w:r w:rsidRPr="00B17BFF">
        <w:t>where children's learning can flourish</w:t>
      </w:r>
      <w:r>
        <w:t>.</w:t>
      </w:r>
      <w:r w:rsidRPr="00B17BFF">
        <w:t xml:space="preserve"> Without observations p</w:t>
      </w:r>
      <w:r w:rsidR="0023561D">
        <w:t>ract</w:t>
      </w:r>
      <w:r w:rsidRPr="00B17BFF">
        <w:t xml:space="preserve">itioners would </w:t>
      </w:r>
      <w:r w:rsidR="0023561D">
        <w:t xml:space="preserve">not </w:t>
      </w:r>
      <w:r w:rsidRPr="00B17BFF">
        <w:t>know if the environment or activities</w:t>
      </w:r>
      <w:r w:rsidR="0023561D">
        <w:t xml:space="preserve"> they were providing was</w:t>
      </w:r>
      <w:r w:rsidRPr="00B17BFF">
        <w:t xml:space="preserve"> adequate for their needs</w:t>
      </w:r>
      <w:r>
        <w:t xml:space="preserve">. </w:t>
      </w:r>
      <w:r w:rsidR="0023561D" w:rsidRPr="002256F9">
        <w:t>Therefore,</w:t>
      </w:r>
      <w:r w:rsidRPr="002256F9">
        <w:t xml:space="preserve"> observing</w:t>
      </w:r>
      <w:r w:rsidR="0023561D">
        <w:t>,</w:t>
      </w:r>
      <w:r w:rsidRPr="002256F9">
        <w:t xml:space="preserve"> watching carefully and keeping track of children's learning </w:t>
      </w:r>
      <w:r w:rsidR="0023561D">
        <w:t xml:space="preserve">is </w:t>
      </w:r>
      <w:r w:rsidRPr="002256F9">
        <w:t>beneficial to both practitioners and children</w:t>
      </w:r>
      <w:r>
        <w:t>.</w:t>
      </w:r>
      <w:r w:rsidRPr="002256F9">
        <w:t xml:space="preserve"> By identifying strengths and weaknesses</w:t>
      </w:r>
      <w:r w:rsidR="0023561D">
        <w:t xml:space="preserve">, </w:t>
      </w:r>
      <w:r w:rsidRPr="002256F9">
        <w:t>gaps or inconsistencies within the provisions</w:t>
      </w:r>
      <w:r w:rsidR="0023561D">
        <w:t>, practitioners</w:t>
      </w:r>
      <w:r w:rsidRPr="002256F9">
        <w:t xml:space="preserve"> can ensure that provisions are made better</w:t>
      </w:r>
      <w:r w:rsidR="0023561D">
        <w:t xml:space="preserve"> and</w:t>
      </w:r>
      <w:r w:rsidRPr="002256F9">
        <w:t xml:space="preserve"> by identifying children's individual interests through observations means that practitioners can plan and provide </w:t>
      </w:r>
      <w:r>
        <w:t xml:space="preserve">scaffolding </w:t>
      </w:r>
      <w:r w:rsidR="0023561D">
        <w:t xml:space="preserve">for further </w:t>
      </w:r>
      <w:r>
        <w:t>learning opportunities and enabling the child to be able to move from being helped to independen</w:t>
      </w:r>
      <w:r w:rsidR="0023561D">
        <w:t>t.</w:t>
      </w:r>
    </w:p>
    <w:p w14:paraId="55A7B0C2" w14:textId="13F58816" w:rsidR="00E705E3" w:rsidRDefault="00E705E3" w:rsidP="00E705E3">
      <w:r>
        <w:t>Bruc</w:t>
      </w:r>
      <w:r w:rsidRPr="0023561D">
        <w:rPr>
          <w:highlight w:val="yellow"/>
        </w:rPr>
        <w:t>e</w:t>
      </w:r>
      <w:r>
        <w:t xml:space="preserve"> point</w:t>
      </w:r>
      <w:r w:rsidR="0023561D">
        <w:t>s</w:t>
      </w:r>
      <w:r>
        <w:t xml:space="preserve"> out some of the benefits of observations and record keeping are building </w:t>
      </w:r>
      <w:r w:rsidR="0023561D">
        <w:t>partnerships</w:t>
      </w:r>
      <w:r>
        <w:t xml:space="preserve"> with parents by sharing information. They can encourage children to reflect on their own learning</w:t>
      </w:r>
      <w:r w:rsidR="0023561D">
        <w:t xml:space="preserve"> and </w:t>
      </w:r>
      <w:r w:rsidRPr="00430B7E">
        <w:t xml:space="preserve">useful records </w:t>
      </w:r>
      <w:r w:rsidR="0023561D">
        <w:t xml:space="preserve">that are </w:t>
      </w:r>
      <w:r w:rsidRPr="00430B7E">
        <w:t>user friendly</w:t>
      </w:r>
      <w:r w:rsidR="0023561D">
        <w:t>,</w:t>
      </w:r>
      <w:r w:rsidRPr="00430B7E">
        <w:t xml:space="preserve"> efficient and easy to share</w:t>
      </w:r>
      <w:r w:rsidR="0023561D">
        <w:t>. O</w:t>
      </w:r>
      <w:r w:rsidRPr="00430B7E">
        <w:t>bservations t</w:t>
      </w:r>
      <w:r w:rsidR="0023561D">
        <w:t>ools or t</w:t>
      </w:r>
      <w:r w:rsidRPr="00430B7E">
        <w:t>echniques</w:t>
      </w:r>
      <w:r w:rsidR="0023561D">
        <w:t xml:space="preserve"> vary </w:t>
      </w:r>
      <w:r w:rsidRPr="00430B7E">
        <w:t>to suit the purpose of the observation</w:t>
      </w:r>
      <w:r w:rsidR="0023561D">
        <w:t>,</w:t>
      </w:r>
      <w:r w:rsidRPr="00430B7E">
        <w:t xml:space="preserve"> such as written</w:t>
      </w:r>
      <w:r w:rsidR="0023561D">
        <w:t>,</w:t>
      </w:r>
      <w:r w:rsidRPr="00430B7E">
        <w:t xml:space="preserve"> audio</w:t>
      </w:r>
      <w:r w:rsidR="0023561D">
        <w:t>,</w:t>
      </w:r>
      <w:r w:rsidRPr="00430B7E">
        <w:t xml:space="preserve"> video</w:t>
      </w:r>
      <w:r w:rsidR="0023561D">
        <w:t>.</w:t>
      </w:r>
      <w:r w:rsidRPr="00430B7E">
        <w:t xml:space="preserve"> </w:t>
      </w:r>
      <w:r w:rsidR="0023561D" w:rsidRPr="00430B7E">
        <w:t>P</w:t>
      </w:r>
      <w:r w:rsidRPr="00430B7E">
        <w:t>hoto</w:t>
      </w:r>
      <w:r w:rsidR="0023561D">
        <w:t>graph</w:t>
      </w:r>
      <w:r w:rsidRPr="00430B7E">
        <w:t>s</w:t>
      </w:r>
      <w:r w:rsidR="0023561D">
        <w:t>,</w:t>
      </w:r>
      <w:r w:rsidRPr="00430B7E">
        <w:t xml:space="preserve"> narrative</w:t>
      </w:r>
      <w:r w:rsidR="0023561D">
        <w:t>.</w:t>
      </w:r>
      <w:r w:rsidRPr="00430B7E">
        <w:t xml:space="preserve"> </w:t>
      </w:r>
      <w:r w:rsidR="0023561D">
        <w:t>T</w:t>
      </w:r>
      <w:r w:rsidRPr="00430B7E">
        <w:t xml:space="preserve">he Lincoln assessment of child's progress with valuations they inform through sharing planning and organisation show in next steps the link current requirements an </w:t>
      </w:r>
      <w:proofErr w:type="gramStart"/>
      <w:r w:rsidRPr="00430B7E">
        <w:t>appropriate legal requirements</w:t>
      </w:r>
      <w:proofErr w:type="gramEnd"/>
      <w:r w:rsidRPr="00430B7E">
        <w:t xml:space="preserve"> there can be flexible they're capable of fine focus they are easy to review and summarise they show starting points and growth points</w:t>
      </w:r>
      <w:r>
        <w:t xml:space="preserve">. </w:t>
      </w:r>
    </w:p>
    <w:p w14:paraId="1D34F5CB" w14:textId="46C340B6" w:rsidR="00E705E3" w:rsidRDefault="00E705E3" w:rsidP="00E705E3">
      <w:r>
        <w:t>Bruce</w:t>
      </w:r>
      <w:r w:rsidR="00447068">
        <w:t xml:space="preserve"> () also argues that</w:t>
      </w:r>
      <w:r w:rsidRPr="00430B7E">
        <w:t xml:space="preserve"> rating scales such as the </w:t>
      </w:r>
      <w:proofErr w:type="spellStart"/>
      <w:r w:rsidR="00447068">
        <w:t>Leuver</w:t>
      </w:r>
      <w:proofErr w:type="spellEnd"/>
      <w:r w:rsidRPr="00430B7E">
        <w:t xml:space="preserve"> scale say nothing about the cause or contacts and can be time consuming they give us little information about to use the</w:t>
      </w:r>
      <w:r w:rsidR="00447068">
        <w:t xml:space="preserve"> scale for</w:t>
      </w:r>
      <w:r w:rsidRPr="00430B7E">
        <w:t xml:space="preserve"> forward planning however</w:t>
      </w:r>
      <w:r w:rsidR="00447068">
        <w:t>,</w:t>
      </w:r>
      <w:r w:rsidRPr="00430B7E">
        <w:t xml:space="preserve"> she does sta</w:t>
      </w:r>
      <w:r w:rsidR="00447068">
        <w:t>te that</w:t>
      </w:r>
      <w:r w:rsidRPr="00430B7E">
        <w:t xml:space="preserve"> practitioners have found it useful to apply rating scales</w:t>
      </w:r>
      <w:r w:rsidR="00447068">
        <w:t>.</w:t>
      </w:r>
    </w:p>
    <w:p w14:paraId="310E43FC" w14:textId="77777777" w:rsidR="00E705E3" w:rsidRDefault="00E705E3" w:rsidP="009543D2"/>
    <w:p w14:paraId="7B8CF64E" w14:textId="77777777" w:rsidR="009543D2" w:rsidRDefault="009543D2" w:rsidP="00BA5C67"/>
    <w:p w14:paraId="58EDE2C3" w14:textId="77777777" w:rsidR="00BA5C67" w:rsidRDefault="00BA5C67" w:rsidP="00615507"/>
    <w:p w14:paraId="03981CC4" w14:textId="77777777" w:rsidR="00615507" w:rsidRDefault="00615507" w:rsidP="007C25AE">
      <w:pPr>
        <w:spacing w:line="360" w:lineRule="auto"/>
      </w:pPr>
    </w:p>
    <w:sectPr w:rsidR="00615507" w:rsidSect="007C25AE">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16723" w14:textId="77777777" w:rsidR="004966C2" w:rsidRDefault="004966C2" w:rsidP="007C25AE">
      <w:pPr>
        <w:spacing w:after="0" w:line="240" w:lineRule="auto"/>
      </w:pPr>
      <w:r>
        <w:separator/>
      </w:r>
    </w:p>
  </w:endnote>
  <w:endnote w:type="continuationSeparator" w:id="0">
    <w:p w14:paraId="4C966EF7" w14:textId="77777777" w:rsidR="004966C2" w:rsidRDefault="004966C2" w:rsidP="007C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842082"/>
      <w:docPartObj>
        <w:docPartGallery w:val="Page Numbers (Bottom of Page)"/>
        <w:docPartUnique/>
      </w:docPartObj>
    </w:sdtPr>
    <w:sdtContent>
      <w:p w14:paraId="54CBDE8E" w14:textId="3FE1F7F6" w:rsidR="007C25AE" w:rsidRDefault="007C25AE">
        <w:pPr>
          <w:pStyle w:val="Footer"/>
          <w:jc w:val="center"/>
        </w:pPr>
        <w:r>
          <w:fldChar w:fldCharType="begin"/>
        </w:r>
        <w:r>
          <w:instrText>PAGE   \* MERGEFORMAT</w:instrText>
        </w:r>
        <w:r>
          <w:fldChar w:fldCharType="separate"/>
        </w:r>
        <w:r>
          <w:t>2</w:t>
        </w:r>
        <w:r>
          <w:fldChar w:fldCharType="end"/>
        </w:r>
      </w:p>
    </w:sdtContent>
  </w:sdt>
  <w:p w14:paraId="75CC5A33" w14:textId="77777777" w:rsidR="007C25AE" w:rsidRDefault="007C2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FE0DB" w14:textId="77777777" w:rsidR="004966C2" w:rsidRDefault="004966C2" w:rsidP="007C25AE">
      <w:pPr>
        <w:spacing w:after="0" w:line="240" w:lineRule="auto"/>
      </w:pPr>
      <w:r>
        <w:separator/>
      </w:r>
    </w:p>
  </w:footnote>
  <w:footnote w:type="continuationSeparator" w:id="0">
    <w:p w14:paraId="4C711AE0" w14:textId="77777777" w:rsidR="004966C2" w:rsidRDefault="004966C2" w:rsidP="007C2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40310" w14:textId="21954C83" w:rsidR="00615507" w:rsidRPr="00615507" w:rsidRDefault="00615507" w:rsidP="00615507">
    <w:pPr>
      <w:pStyle w:val="Header"/>
      <w:jc w:val="right"/>
      <w:rPr>
        <w:sz w:val="18"/>
        <w:szCs w:val="18"/>
      </w:rPr>
    </w:pPr>
    <w:r w:rsidRPr="00615507">
      <w:rPr>
        <w:sz w:val="18"/>
        <w:szCs w:val="18"/>
      </w:rPr>
      <w:t>Module No: ECEY4003</w:t>
    </w:r>
  </w:p>
  <w:p w14:paraId="06AB060A" w14:textId="48D8C4E4" w:rsidR="00615507" w:rsidRPr="00615507" w:rsidRDefault="00615507" w:rsidP="00615507">
    <w:pPr>
      <w:pStyle w:val="Header"/>
      <w:jc w:val="right"/>
      <w:rPr>
        <w:sz w:val="18"/>
        <w:szCs w:val="18"/>
      </w:rPr>
    </w:pPr>
    <w:r w:rsidRPr="00615507">
      <w:rPr>
        <w:sz w:val="18"/>
        <w:szCs w:val="18"/>
      </w:rPr>
      <w:t>Student No: 2408</w:t>
    </w:r>
    <w:r w:rsidR="00575EB6">
      <w:rPr>
        <w:sz w:val="18"/>
        <w:szCs w:val="18"/>
      </w:rPr>
      <w:t>632</w:t>
    </w:r>
  </w:p>
  <w:p w14:paraId="286DEE54" w14:textId="4DD18DE8" w:rsidR="00615507" w:rsidRPr="00615507" w:rsidRDefault="00615507" w:rsidP="00615507">
    <w:pPr>
      <w:pStyle w:val="Header"/>
      <w:jc w:val="right"/>
      <w:rPr>
        <w:sz w:val="18"/>
        <w:szCs w:val="18"/>
      </w:rPr>
    </w:pPr>
    <w:r w:rsidRPr="00615507">
      <w:rPr>
        <w:sz w:val="18"/>
        <w:szCs w:val="18"/>
      </w:rPr>
      <w:t>Word count:</w:t>
    </w:r>
  </w:p>
  <w:p w14:paraId="2E4C36BD" w14:textId="77777777" w:rsidR="007C25AE" w:rsidRDefault="007C25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AE"/>
    <w:rsid w:val="00004FBF"/>
    <w:rsid w:val="001E7F05"/>
    <w:rsid w:val="0023561D"/>
    <w:rsid w:val="002E0E33"/>
    <w:rsid w:val="003B5D6E"/>
    <w:rsid w:val="00447068"/>
    <w:rsid w:val="004966C2"/>
    <w:rsid w:val="004B07B1"/>
    <w:rsid w:val="00567F16"/>
    <w:rsid w:val="00575EB6"/>
    <w:rsid w:val="00615507"/>
    <w:rsid w:val="006A5CAA"/>
    <w:rsid w:val="007507A6"/>
    <w:rsid w:val="00753095"/>
    <w:rsid w:val="007C25AE"/>
    <w:rsid w:val="008122DB"/>
    <w:rsid w:val="0085196C"/>
    <w:rsid w:val="009543D2"/>
    <w:rsid w:val="009B3519"/>
    <w:rsid w:val="009B6623"/>
    <w:rsid w:val="00A11840"/>
    <w:rsid w:val="00BA5C67"/>
    <w:rsid w:val="00BD0F11"/>
    <w:rsid w:val="00BF47B7"/>
    <w:rsid w:val="00C81FA2"/>
    <w:rsid w:val="00D04E76"/>
    <w:rsid w:val="00D810DE"/>
    <w:rsid w:val="00E10C42"/>
    <w:rsid w:val="00E705E3"/>
    <w:rsid w:val="00E768E8"/>
    <w:rsid w:val="00E92CE5"/>
    <w:rsid w:val="00F74552"/>
    <w:rsid w:val="00FC6F8A"/>
    <w:rsid w:val="00FD3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CD7F"/>
  <w15:chartTrackingRefBased/>
  <w15:docId w15:val="{E2BDAC6B-3C5E-41AB-B039-CEB9E917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2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5AE"/>
    <w:rPr>
      <w:rFonts w:eastAsiaTheme="majorEastAsia" w:cstheme="majorBidi"/>
      <w:color w:val="272727" w:themeColor="text1" w:themeTint="D8"/>
    </w:rPr>
  </w:style>
  <w:style w:type="paragraph" w:styleId="Title">
    <w:name w:val="Title"/>
    <w:basedOn w:val="Normal"/>
    <w:next w:val="Normal"/>
    <w:link w:val="TitleChar"/>
    <w:uiPriority w:val="10"/>
    <w:qFormat/>
    <w:rsid w:val="007C2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5AE"/>
    <w:pPr>
      <w:spacing w:before="160"/>
      <w:jc w:val="center"/>
    </w:pPr>
    <w:rPr>
      <w:i/>
      <w:iCs/>
      <w:color w:val="404040" w:themeColor="text1" w:themeTint="BF"/>
    </w:rPr>
  </w:style>
  <w:style w:type="character" w:customStyle="1" w:styleId="QuoteChar">
    <w:name w:val="Quote Char"/>
    <w:basedOn w:val="DefaultParagraphFont"/>
    <w:link w:val="Quote"/>
    <w:uiPriority w:val="29"/>
    <w:rsid w:val="007C25AE"/>
    <w:rPr>
      <w:i/>
      <w:iCs/>
      <w:color w:val="404040" w:themeColor="text1" w:themeTint="BF"/>
    </w:rPr>
  </w:style>
  <w:style w:type="paragraph" w:styleId="ListParagraph">
    <w:name w:val="List Paragraph"/>
    <w:basedOn w:val="Normal"/>
    <w:uiPriority w:val="34"/>
    <w:qFormat/>
    <w:rsid w:val="007C25AE"/>
    <w:pPr>
      <w:ind w:left="720"/>
      <w:contextualSpacing/>
    </w:pPr>
  </w:style>
  <w:style w:type="character" w:styleId="IntenseEmphasis">
    <w:name w:val="Intense Emphasis"/>
    <w:basedOn w:val="DefaultParagraphFont"/>
    <w:uiPriority w:val="21"/>
    <w:qFormat/>
    <w:rsid w:val="007C25AE"/>
    <w:rPr>
      <w:i/>
      <w:iCs/>
      <w:color w:val="0F4761" w:themeColor="accent1" w:themeShade="BF"/>
    </w:rPr>
  </w:style>
  <w:style w:type="paragraph" w:styleId="IntenseQuote">
    <w:name w:val="Intense Quote"/>
    <w:basedOn w:val="Normal"/>
    <w:next w:val="Normal"/>
    <w:link w:val="IntenseQuoteChar"/>
    <w:uiPriority w:val="30"/>
    <w:qFormat/>
    <w:rsid w:val="007C2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5AE"/>
    <w:rPr>
      <w:i/>
      <w:iCs/>
      <w:color w:val="0F4761" w:themeColor="accent1" w:themeShade="BF"/>
    </w:rPr>
  </w:style>
  <w:style w:type="character" w:styleId="IntenseReference">
    <w:name w:val="Intense Reference"/>
    <w:basedOn w:val="DefaultParagraphFont"/>
    <w:uiPriority w:val="32"/>
    <w:qFormat/>
    <w:rsid w:val="007C25AE"/>
    <w:rPr>
      <w:b/>
      <w:bCs/>
      <w:smallCaps/>
      <w:color w:val="0F4761" w:themeColor="accent1" w:themeShade="BF"/>
      <w:spacing w:val="5"/>
    </w:rPr>
  </w:style>
  <w:style w:type="paragraph" w:styleId="Header">
    <w:name w:val="header"/>
    <w:basedOn w:val="Normal"/>
    <w:link w:val="HeaderChar"/>
    <w:uiPriority w:val="99"/>
    <w:unhideWhenUsed/>
    <w:rsid w:val="007C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5AE"/>
  </w:style>
  <w:style w:type="paragraph" w:styleId="Footer">
    <w:name w:val="footer"/>
    <w:basedOn w:val="Normal"/>
    <w:link w:val="FooterChar"/>
    <w:uiPriority w:val="99"/>
    <w:unhideWhenUsed/>
    <w:rsid w:val="007C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5AE"/>
  </w:style>
  <w:style w:type="character" w:styleId="Hyperlink">
    <w:name w:val="Hyperlink"/>
    <w:basedOn w:val="DefaultParagraphFont"/>
    <w:uiPriority w:val="99"/>
    <w:unhideWhenUsed/>
    <w:rsid w:val="009543D2"/>
    <w:rPr>
      <w:color w:val="467886" w:themeColor="hyperlink"/>
      <w:u w:val="single"/>
    </w:rPr>
  </w:style>
  <w:style w:type="character" w:styleId="FollowedHyperlink">
    <w:name w:val="FollowedHyperlink"/>
    <w:basedOn w:val="DefaultParagraphFont"/>
    <w:uiPriority w:val="99"/>
    <w:semiHidden/>
    <w:unhideWhenUsed/>
    <w:rsid w:val="00567F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140432">
      <w:bodyDiv w:val="1"/>
      <w:marLeft w:val="0"/>
      <w:marRight w:val="0"/>
      <w:marTop w:val="0"/>
      <w:marBottom w:val="0"/>
      <w:divBdr>
        <w:top w:val="none" w:sz="0" w:space="0" w:color="auto"/>
        <w:left w:val="none" w:sz="0" w:space="0" w:color="auto"/>
        <w:bottom w:val="none" w:sz="0" w:space="0" w:color="auto"/>
        <w:right w:val="none" w:sz="0" w:space="0" w:color="auto"/>
      </w:divBdr>
    </w:div>
    <w:div w:id="570232258">
      <w:bodyDiv w:val="1"/>
      <w:marLeft w:val="0"/>
      <w:marRight w:val="0"/>
      <w:marTop w:val="0"/>
      <w:marBottom w:val="0"/>
      <w:divBdr>
        <w:top w:val="none" w:sz="0" w:space="0" w:color="auto"/>
        <w:left w:val="none" w:sz="0" w:space="0" w:color="auto"/>
        <w:bottom w:val="none" w:sz="0" w:space="0" w:color="auto"/>
        <w:right w:val="none" w:sz="0" w:space="0" w:color="auto"/>
      </w:divBdr>
    </w:div>
    <w:div w:id="631206485">
      <w:bodyDiv w:val="1"/>
      <w:marLeft w:val="0"/>
      <w:marRight w:val="0"/>
      <w:marTop w:val="0"/>
      <w:marBottom w:val="0"/>
      <w:divBdr>
        <w:top w:val="none" w:sz="0" w:space="0" w:color="auto"/>
        <w:left w:val="none" w:sz="0" w:space="0" w:color="auto"/>
        <w:bottom w:val="none" w:sz="0" w:space="0" w:color="auto"/>
        <w:right w:val="none" w:sz="0" w:space="0" w:color="auto"/>
      </w:divBdr>
    </w:div>
    <w:div w:id="1388645620">
      <w:bodyDiv w:val="1"/>
      <w:marLeft w:val="0"/>
      <w:marRight w:val="0"/>
      <w:marTop w:val="0"/>
      <w:marBottom w:val="0"/>
      <w:divBdr>
        <w:top w:val="none" w:sz="0" w:space="0" w:color="auto"/>
        <w:left w:val="none" w:sz="0" w:space="0" w:color="auto"/>
        <w:bottom w:val="none" w:sz="0" w:space="0" w:color="auto"/>
        <w:right w:val="none" w:sz="0" w:space="0" w:color="auto"/>
      </w:divBdr>
    </w:div>
    <w:div w:id="1718311878">
      <w:bodyDiv w:val="1"/>
      <w:marLeft w:val="0"/>
      <w:marRight w:val="0"/>
      <w:marTop w:val="0"/>
      <w:marBottom w:val="0"/>
      <w:divBdr>
        <w:top w:val="none" w:sz="0" w:space="0" w:color="auto"/>
        <w:left w:val="none" w:sz="0" w:space="0" w:color="auto"/>
        <w:bottom w:val="none" w:sz="0" w:space="0" w:color="auto"/>
        <w:right w:val="none" w:sz="0" w:space="0" w:color="auto"/>
      </w:divBdr>
    </w:div>
    <w:div w:id="181163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563</TotalTime>
  <Pages>9</Pages>
  <Words>3036</Words>
  <Characters>17307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dc:creator>
  <cp:keywords/>
  <dc:description/>
  <cp:lastModifiedBy>Kirstie Harding</cp:lastModifiedBy>
  <cp:revision>2</cp:revision>
  <dcterms:created xsi:type="dcterms:W3CDTF">2025-02-23T03:07:00Z</dcterms:created>
  <dcterms:modified xsi:type="dcterms:W3CDTF">2025-02-23T20:43:00Z</dcterms:modified>
</cp:coreProperties>
</file>