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90D164" w14:textId="21B32983" w:rsidR="00F8741A" w:rsidRPr="00190603" w:rsidRDefault="00F8741A" w:rsidP="00A10DA1">
      <w:pPr>
        <w:spacing w:line="360" w:lineRule="auto"/>
        <w:jc w:val="center"/>
        <w:rPr>
          <w:rFonts w:ascii="Arial" w:hAnsi="Arial" w:cs="Arial"/>
          <w:b/>
          <w:bCs/>
          <w:sz w:val="28"/>
          <w:szCs w:val="28"/>
          <w:u w:val="single"/>
        </w:rPr>
      </w:pPr>
      <w:r w:rsidRPr="00190603">
        <w:rPr>
          <w:rFonts w:ascii="Arial" w:hAnsi="Arial" w:cs="Arial"/>
          <w:b/>
          <w:bCs/>
          <w:sz w:val="28"/>
          <w:szCs w:val="28"/>
          <w:u w:val="single"/>
        </w:rPr>
        <w:t>A Critical evaluation and the identification of next teaching and learning step focusing on a case study of an individual learn or a group of learners, based on an observed critical incident</w:t>
      </w:r>
    </w:p>
    <w:p w14:paraId="4AA71120" w14:textId="5123C97A" w:rsidR="00060329" w:rsidRPr="00190603" w:rsidRDefault="00060329" w:rsidP="004222FB">
      <w:pPr>
        <w:spacing w:line="360" w:lineRule="auto"/>
        <w:rPr>
          <w:rFonts w:ascii="Arial" w:hAnsi="Arial" w:cs="Arial"/>
        </w:rPr>
      </w:pPr>
    </w:p>
    <w:p w14:paraId="55457653" w14:textId="38B4EFA6" w:rsidR="00E729F8" w:rsidRPr="00190603" w:rsidRDefault="00E729F8" w:rsidP="00316E64">
      <w:pPr>
        <w:spacing w:line="360" w:lineRule="auto"/>
        <w:rPr>
          <w:rFonts w:ascii="Arial" w:hAnsi="Arial" w:cs="Arial"/>
        </w:rPr>
      </w:pPr>
      <w:r w:rsidRPr="00190603">
        <w:rPr>
          <w:rFonts w:ascii="Arial" w:hAnsi="Arial" w:cs="Arial"/>
        </w:rPr>
        <w:t xml:space="preserve">This </w:t>
      </w:r>
      <w:r w:rsidR="003C60F9" w:rsidRPr="00190603">
        <w:rPr>
          <w:rFonts w:ascii="Arial" w:hAnsi="Arial" w:cs="Arial"/>
        </w:rPr>
        <w:t>case study</w:t>
      </w:r>
      <w:r w:rsidRPr="00190603">
        <w:rPr>
          <w:rFonts w:ascii="Arial" w:hAnsi="Arial" w:cs="Arial"/>
        </w:rPr>
        <w:t xml:space="preserve"> focus</w:t>
      </w:r>
      <w:r w:rsidR="00DF261C" w:rsidRPr="00190603">
        <w:rPr>
          <w:rFonts w:ascii="Arial" w:hAnsi="Arial" w:cs="Arial"/>
        </w:rPr>
        <w:t>es</w:t>
      </w:r>
      <w:r w:rsidRPr="00190603">
        <w:rPr>
          <w:rFonts w:ascii="Arial" w:hAnsi="Arial" w:cs="Arial"/>
        </w:rPr>
        <w:t xml:space="preserve"> on a critical incident observed within a </w:t>
      </w:r>
      <w:r w:rsidR="00BE12A9" w:rsidRPr="00190603">
        <w:rPr>
          <w:rFonts w:ascii="Arial" w:hAnsi="Arial" w:cs="Arial"/>
        </w:rPr>
        <w:t xml:space="preserve">foundation phase </w:t>
      </w:r>
      <w:r w:rsidRPr="00190603">
        <w:rPr>
          <w:rFonts w:ascii="Arial" w:hAnsi="Arial" w:cs="Arial"/>
        </w:rPr>
        <w:t>class</w:t>
      </w:r>
      <w:r w:rsidR="00DF261C" w:rsidRPr="00190603">
        <w:rPr>
          <w:rFonts w:ascii="Arial" w:hAnsi="Arial" w:cs="Arial"/>
        </w:rPr>
        <w:t xml:space="preserve"> and aims to evaluate it in order to identify next teaching and learning steps for those involved. An overview of the critical incident itself will be given </w:t>
      </w:r>
      <w:r w:rsidR="0073261E" w:rsidRPr="00190603">
        <w:rPr>
          <w:rFonts w:ascii="Arial" w:hAnsi="Arial" w:cs="Arial"/>
        </w:rPr>
        <w:t>alongside</w:t>
      </w:r>
      <w:r w:rsidR="00DF261C" w:rsidRPr="00190603">
        <w:rPr>
          <w:rFonts w:ascii="Arial" w:hAnsi="Arial" w:cs="Arial"/>
        </w:rPr>
        <w:t xml:space="preserve"> the context of the situation and setting. </w:t>
      </w:r>
      <w:r w:rsidR="00AA72C3" w:rsidRPr="00190603">
        <w:rPr>
          <w:rFonts w:ascii="Arial" w:hAnsi="Arial" w:cs="Arial"/>
        </w:rPr>
        <w:t>Th</w:t>
      </w:r>
      <w:r w:rsidR="00DF261C" w:rsidRPr="00190603">
        <w:rPr>
          <w:rFonts w:ascii="Arial" w:hAnsi="Arial" w:cs="Arial"/>
        </w:rPr>
        <w:t>is</w:t>
      </w:r>
      <w:r w:rsidR="00AA72C3" w:rsidRPr="00190603">
        <w:rPr>
          <w:rFonts w:ascii="Arial" w:hAnsi="Arial" w:cs="Arial"/>
        </w:rPr>
        <w:t xml:space="preserve"> will </w:t>
      </w:r>
      <w:r w:rsidR="00DF261C" w:rsidRPr="00190603">
        <w:rPr>
          <w:rFonts w:ascii="Arial" w:hAnsi="Arial" w:cs="Arial"/>
        </w:rPr>
        <w:t>be followed by</w:t>
      </w:r>
      <w:r w:rsidR="00AA72C3" w:rsidRPr="00190603">
        <w:rPr>
          <w:rFonts w:ascii="Arial" w:hAnsi="Arial" w:cs="Arial"/>
        </w:rPr>
        <w:t xml:space="preserve"> a discussion on different models </w:t>
      </w:r>
      <w:r w:rsidR="00DF261C" w:rsidRPr="00190603">
        <w:rPr>
          <w:rFonts w:ascii="Arial" w:hAnsi="Arial" w:cs="Arial"/>
        </w:rPr>
        <w:t xml:space="preserve">and methods </w:t>
      </w:r>
      <w:r w:rsidR="00AA72C3" w:rsidRPr="00190603">
        <w:rPr>
          <w:rFonts w:ascii="Arial" w:hAnsi="Arial" w:cs="Arial"/>
        </w:rPr>
        <w:t>of observ</w:t>
      </w:r>
      <w:r w:rsidR="00DF261C" w:rsidRPr="00190603">
        <w:rPr>
          <w:rFonts w:ascii="Arial" w:hAnsi="Arial" w:cs="Arial"/>
        </w:rPr>
        <w:t>ing</w:t>
      </w:r>
      <w:r w:rsidR="00AA72C3" w:rsidRPr="00190603">
        <w:rPr>
          <w:rFonts w:ascii="Arial" w:hAnsi="Arial" w:cs="Arial"/>
        </w:rPr>
        <w:t xml:space="preserve"> with a rationale </w:t>
      </w:r>
      <w:r w:rsidR="00940063" w:rsidRPr="00190603">
        <w:rPr>
          <w:rFonts w:ascii="Arial" w:hAnsi="Arial" w:cs="Arial"/>
        </w:rPr>
        <w:t xml:space="preserve">provided </w:t>
      </w:r>
      <w:r w:rsidR="00AA72C3" w:rsidRPr="00190603">
        <w:rPr>
          <w:rFonts w:ascii="Arial" w:hAnsi="Arial" w:cs="Arial"/>
        </w:rPr>
        <w:t xml:space="preserve">for the chosen model of observation used within the critical incident. </w:t>
      </w:r>
      <w:r w:rsidR="00940063" w:rsidRPr="00190603">
        <w:rPr>
          <w:rFonts w:ascii="Arial" w:hAnsi="Arial" w:cs="Arial"/>
        </w:rPr>
        <w:t>Where appropriate, the critical incident will be linked to</w:t>
      </w:r>
      <w:r w:rsidR="00AA72C3" w:rsidRPr="00190603">
        <w:rPr>
          <w:rFonts w:ascii="Arial" w:hAnsi="Arial" w:cs="Arial"/>
        </w:rPr>
        <w:t xml:space="preserve"> </w:t>
      </w:r>
      <w:r w:rsidR="00775D25" w:rsidRPr="00190603">
        <w:rPr>
          <w:rFonts w:ascii="Arial" w:hAnsi="Arial" w:cs="Arial"/>
        </w:rPr>
        <w:t xml:space="preserve">some </w:t>
      </w:r>
      <w:r w:rsidR="00443805" w:rsidRPr="00190603">
        <w:rPr>
          <w:rFonts w:ascii="Arial" w:hAnsi="Arial" w:cs="Arial"/>
        </w:rPr>
        <w:t xml:space="preserve">of </w:t>
      </w:r>
      <w:r w:rsidR="00775D25" w:rsidRPr="00190603">
        <w:rPr>
          <w:rFonts w:ascii="Arial" w:hAnsi="Arial" w:cs="Arial"/>
        </w:rPr>
        <w:t>Donaldson’s four purposes</w:t>
      </w:r>
      <w:r w:rsidR="00AA72C3" w:rsidRPr="00190603">
        <w:rPr>
          <w:rFonts w:ascii="Arial" w:hAnsi="Arial" w:cs="Arial"/>
        </w:rPr>
        <w:t xml:space="preserve"> (Donaldson, 2015). </w:t>
      </w:r>
      <w:r w:rsidR="00940063" w:rsidRPr="00190603">
        <w:rPr>
          <w:rFonts w:ascii="Arial" w:hAnsi="Arial" w:cs="Arial"/>
        </w:rPr>
        <w:t xml:space="preserve">A review of literature will be conducted </w:t>
      </w:r>
      <w:r w:rsidR="00C151D7" w:rsidRPr="00190603">
        <w:rPr>
          <w:rFonts w:ascii="Arial" w:hAnsi="Arial" w:cs="Arial"/>
        </w:rPr>
        <w:t>to provide context to the incident</w:t>
      </w:r>
      <w:r w:rsidR="00775D25" w:rsidRPr="00190603">
        <w:rPr>
          <w:rFonts w:ascii="Arial" w:hAnsi="Arial" w:cs="Arial"/>
        </w:rPr>
        <w:t xml:space="preserve">. </w:t>
      </w:r>
      <w:r w:rsidR="00C151D7" w:rsidRPr="00190603">
        <w:rPr>
          <w:rFonts w:ascii="Arial" w:hAnsi="Arial" w:cs="Arial"/>
        </w:rPr>
        <w:t>The evaluation of the critical incident will be used to identify next steps and inform personal and professional development.</w:t>
      </w:r>
      <w:r w:rsidR="00AA72C3" w:rsidRPr="00190603">
        <w:rPr>
          <w:rFonts w:ascii="Arial" w:hAnsi="Arial" w:cs="Arial"/>
        </w:rPr>
        <w:t xml:space="preserve"> </w:t>
      </w:r>
      <w:r w:rsidR="00C151D7" w:rsidRPr="00190603">
        <w:rPr>
          <w:rFonts w:ascii="Arial" w:hAnsi="Arial" w:cs="Arial"/>
        </w:rPr>
        <w:t>An overview and assessment of the approach taken will be included at the end. A</w:t>
      </w:r>
      <w:r w:rsidR="00775D25" w:rsidRPr="00190603">
        <w:rPr>
          <w:rFonts w:ascii="Arial" w:hAnsi="Arial" w:cs="Arial"/>
        </w:rPr>
        <w:t>nnotated lesson observation</w:t>
      </w:r>
      <w:r w:rsidR="00C151D7" w:rsidRPr="00190603">
        <w:rPr>
          <w:rFonts w:ascii="Arial" w:hAnsi="Arial" w:cs="Arial"/>
        </w:rPr>
        <w:t xml:space="preserve"> forms </w:t>
      </w:r>
      <w:r w:rsidR="00775D25" w:rsidRPr="00190603">
        <w:rPr>
          <w:rFonts w:ascii="Arial" w:hAnsi="Arial" w:cs="Arial"/>
        </w:rPr>
        <w:t xml:space="preserve">and four critical incident reflection </w:t>
      </w:r>
      <w:r w:rsidR="00C151D7" w:rsidRPr="00190603">
        <w:rPr>
          <w:rFonts w:ascii="Arial" w:hAnsi="Arial" w:cs="Arial"/>
        </w:rPr>
        <w:t>forms will be included in the appendices</w:t>
      </w:r>
      <w:r w:rsidR="00775D25" w:rsidRPr="00190603">
        <w:rPr>
          <w:rFonts w:ascii="Arial" w:hAnsi="Arial" w:cs="Arial"/>
        </w:rPr>
        <w:t xml:space="preserve">. </w:t>
      </w:r>
    </w:p>
    <w:p w14:paraId="0568CD0E" w14:textId="21D5A343" w:rsidR="00A74D60" w:rsidRPr="00190603" w:rsidRDefault="00B54390" w:rsidP="00316E64">
      <w:pPr>
        <w:spacing w:line="360" w:lineRule="auto"/>
        <w:rPr>
          <w:rFonts w:ascii="Arial" w:hAnsi="Arial" w:cs="Arial"/>
        </w:rPr>
      </w:pPr>
      <w:r w:rsidRPr="00190603">
        <w:rPr>
          <w:rFonts w:ascii="Arial" w:hAnsi="Arial" w:cs="Arial"/>
        </w:rPr>
        <w:t xml:space="preserve">A critical incident can be defined in many ways, </w:t>
      </w:r>
      <w:r w:rsidR="00576880" w:rsidRPr="00190603">
        <w:rPr>
          <w:rFonts w:ascii="Arial" w:hAnsi="Arial" w:cs="Arial"/>
        </w:rPr>
        <w:t xml:space="preserve">Brookfield (1990) and </w:t>
      </w:r>
      <w:r w:rsidRPr="00190603">
        <w:rPr>
          <w:rFonts w:ascii="Arial" w:hAnsi="Arial" w:cs="Arial"/>
        </w:rPr>
        <w:t>Martin (1996</w:t>
      </w:r>
      <w:r w:rsidR="0091568B" w:rsidRPr="00190603">
        <w:rPr>
          <w:rFonts w:ascii="Arial" w:hAnsi="Arial" w:cs="Arial"/>
        </w:rPr>
        <w:t>, p. 449</w:t>
      </w:r>
      <w:r w:rsidRPr="00190603">
        <w:rPr>
          <w:rFonts w:ascii="Arial" w:hAnsi="Arial" w:cs="Arial"/>
        </w:rPr>
        <w:t>) describe critical incident</w:t>
      </w:r>
      <w:r w:rsidR="00BE7F7D" w:rsidRPr="00190603">
        <w:rPr>
          <w:rFonts w:ascii="Arial" w:hAnsi="Arial" w:cs="Arial"/>
        </w:rPr>
        <w:t>s</w:t>
      </w:r>
      <w:r w:rsidRPr="00190603">
        <w:rPr>
          <w:rFonts w:ascii="Arial" w:hAnsi="Arial" w:cs="Arial"/>
        </w:rPr>
        <w:t xml:space="preserve"> </w:t>
      </w:r>
      <w:r w:rsidR="00BE7F7D" w:rsidRPr="00190603">
        <w:rPr>
          <w:rFonts w:ascii="Arial" w:hAnsi="Arial" w:cs="Arial"/>
        </w:rPr>
        <w:t xml:space="preserve">as unplanned occurrences that </w:t>
      </w:r>
      <w:r w:rsidRPr="00190603">
        <w:rPr>
          <w:rFonts w:ascii="Arial" w:hAnsi="Arial" w:cs="Arial"/>
        </w:rPr>
        <w:t>can</w:t>
      </w:r>
      <w:r w:rsidR="00C151D7" w:rsidRPr="00190603">
        <w:rPr>
          <w:rFonts w:ascii="Arial" w:hAnsi="Arial" w:cs="Arial"/>
        </w:rPr>
        <w:t xml:space="preserve"> be</w:t>
      </w:r>
      <w:r w:rsidRPr="00190603">
        <w:rPr>
          <w:rFonts w:ascii="Arial" w:hAnsi="Arial" w:cs="Arial"/>
        </w:rPr>
        <w:t xml:space="preserve"> see</w:t>
      </w:r>
      <w:r w:rsidR="00C151D7" w:rsidRPr="00190603">
        <w:rPr>
          <w:rFonts w:ascii="Arial" w:hAnsi="Arial" w:cs="Arial"/>
        </w:rPr>
        <w:t>n</w:t>
      </w:r>
      <w:r w:rsidRPr="00190603">
        <w:rPr>
          <w:rFonts w:ascii="Arial" w:hAnsi="Arial" w:cs="Arial"/>
        </w:rPr>
        <w:t xml:space="preserve"> in everyday life</w:t>
      </w:r>
      <w:r w:rsidR="00576880" w:rsidRPr="00190603">
        <w:rPr>
          <w:rFonts w:ascii="Arial" w:hAnsi="Arial" w:cs="Arial"/>
        </w:rPr>
        <w:t xml:space="preserve"> both in and outside of the classroom</w:t>
      </w:r>
      <w:r w:rsidRPr="00190603">
        <w:rPr>
          <w:rFonts w:ascii="Arial" w:hAnsi="Arial" w:cs="Arial"/>
        </w:rPr>
        <w:t xml:space="preserve"> and stand</w:t>
      </w:r>
      <w:r w:rsidR="00BE7F7D" w:rsidRPr="00190603">
        <w:rPr>
          <w:rFonts w:ascii="Arial" w:hAnsi="Arial" w:cs="Arial"/>
        </w:rPr>
        <w:t>s</w:t>
      </w:r>
      <w:r w:rsidRPr="00190603">
        <w:rPr>
          <w:rFonts w:ascii="Arial" w:hAnsi="Arial" w:cs="Arial"/>
        </w:rPr>
        <w:t xml:space="preserve"> out</w:t>
      </w:r>
      <w:r w:rsidR="00576880" w:rsidRPr="00190603">
        <w:rPr>
          <w:rFonts w:ascii="Arial" w:hAnsi="Arial" w:cs="Arial"/>
        </w:rPr>
        <w:t xml:space="preserve"> and would be vividly remembered by the teacher</w:t>
      </w:r>
      <w:r w:rsidR="003176F1" w:rsidRPr="00190603">
        <w:rPr>
          <w:rFonts w:ascii="Arial" w:hAnsi="Arial" w:cs="Arial"/>
        </w:rPr>
        <w:t xml:space="preserve"> (Farrell,2013</w:t>
      </w:r>
      <w:r w:rsidR="00605424" w:rsidRPr="00190603">
        <w:rPr>
          <w:rFonts w:ascii="Arial" w:hAnsi="Arial" w:cs="Arial"/>
        </w:rPr>
        <w:t>, p. 79</w:t>
      </w:r>
      <w:r w:rsidR="003176F1" w:rsidRPr="00190603">
        <w:rPr>
          <w:rFonts w:ascii="Arial" w:hAnsi="Arial" w:cs="Arial"/>
        </w:rPr>
        <w:t>).</w:t>
      </w:r>
      <w:r w:rsidRPr="00190603">
        <w:rPr>
          <w:rFonts w:ascii="Arial" w:hAnsi="Arial" w:cs="Arial"/>
        </w:rPr>
        <w:t xml:space="preserve"> A critical incident can also be </w:t>
      </w:r>
      <w:r w:rsidR="002644CC" w:rsidRPr="00190603">
        <w:rPr>
          <w:rFonts w:ascii="Arial" w:hAnsi="Arial" w:cs="Arial"/>
        </w:rPr>
        <w:t>considered as</w:t>
      </w:r>
      <w:r w:rsidRPr="00190603">
        <w:rPr>
          <w:rFonts w:ascii="Arial" w:hAnsi="Arial" w:cs="Arial"/>
        </w:rPr>
        <w:t xml:space="preserve"> something that is problematic, which is unique to an individual and </w:t>
      </w:r>
      <w:r w:rsidR="00C151D7" w:rsidRPr="00190603">
        <w:rPr>
          <w:rFonts w:ascii="Arial" w:hAnsi="Arial" w:cs="Arial"/>
        </w:rPr>
        <w:t>can</w:t>
      </w:r>
      <w:r w:rsidRPr="00190603">
        <w:rPr>
          <w:rFonts w:ascii="Arial" w:hAnsi="Arial" w:cs="Arial"/>
        </w:rPr>
        <w:t xml:space="preserve"> encourage a sense of reflection (Schon, 1987). </w:t>
      </w:r>
      <w:r w:rsidR="00BE7F7D" w:rsidRPr="00190603">
        <w:rPr>
          <w:rFonts w:ascii="Arial" w:hAnsi="Arial" w:cs="Arial"/>
        </w:rPr>
        <w:t>Halquist and Musanti (2010</w:t>
      </w:r>
      <w:r w:rsidR="0091568B" w:rsidRPr="00190603">
        <w:rPr>
          <w:rFonts w:ascii="Arial" w:hAnsi="Arial" w:cs="Arial"/>
        </w:rPr>
        <w:t>, p. 449</w:t>
      </w:r>
      <w:r w:rsidR="00BE7F7D" w:rsidRPr="00190603">
        <w:rPr>
          <w:rFonts w:ascii="Arial" w:hAnsi="Arial" w:cs="Arial"/>
        </w:rPr>
        <w:t>) further this by discussing that it is our reflection and interpretation of the incident which makes it critical rather than the event its</w:t>
      </w:r>
      <w:r w:rsidR="008003EE" w:rsidRPr="00190603">
        <w:rPr>
          <w:rFonts w:ascii="Arial" w:hAnsi="Arial" w:cs="Arial"/>
        </w:rPr>
        <w:t>e</w:t>
      </w:r>
      <w:r w:rsidR="00BE7F7D" w:rsidRPr="00190603">
        <w:rPr>
          <w:rFonts w:ascii="Arial" w:hAnsi="Arial" w:cs="Arial"/>
        </w:rPr>
        <w:t xml:space="preserve">lf. </w:t>
      </w:r>
      <w:r w:rsidRPr="00190603">
        <w:rPr>
          <w:rFonts w:ascii="Arial" w:hAnsi="Arial" w:cs="Arial"/>
        </w:rPr>
        <w:t xml:space="preserve">According to Sikes, Measor and </w:t>
      </w:r>
      <w:r w:rsidR="00BE7F7D" w:rsidRPr="00190603">
        <w:rPr>
          <w:rFonts w:ascii="Arial" w:hAnsi="Arial" w:cs="Arial"/>
        </w:rPr>
        <w:t>W</w:t>
      </w:r>
      <w:r w:rsidRPr="00190603">
        <w:rPr>
          <w:rFonts w:ascii="Arial" w:hAnsi="Arial" w:cs="Arial"/>
        </w:rPr>
        <w:t xml:space="preserve">oods (1985) a critical incident </w:t>
      </w:r>
      <w:r w:rsidR="00C151D7" w:rsidRPr="00190603">
        <w:rPr>
          <w:rFonts w:ascii="Arial" w:hAnsi="Arial" w:cs="Arial"/>
        </w:rPr>
        <w:t xml:space="preserve">is an </w:t>
      </w:r>
      <w:r w:rsidRPr="00190603">
        <w:rPr>
          <w:rFonts w:ascii="Arial" w:hAnsi="Arial" w:cs="Arial"/>
        </w:rPr>
        <w:t xml:space="preserve">incident or moment which can have lasting effects </w:t>
      </w:r>
      <w:r w:rsidR="00C151D7" w:rsidRPr="00190603">
        <w:rPr>
          <w:rFonts w:ascii="Arial" w:hAnsi="Arial" w:cs="Arial"/>
        </w:rPr>
        <w:t xml:space="preserve">or may initiate an individual’s </w:t>
      </w:r>
      <w:r w:rsidRPr="00190603">
        <w:rPr>
          <w:rFonts w:ascii="Arial" w:hAnsi="Arial" w:cs="Arial"/>
        </w:rPr>
        <w:t>personal change and development</w:t>
      </w:r>
      <w:r w:rsidR="00576880" w:rsidRPr="00190603">
        <w:rPr>
          <w:rFonts w:ascii="Arial" w:hAnsi="Arial" w:cs="Arial"/>
        </w:rPr>
        <w:t xml:space="preserve">. </w:t>
      </w:r>
      <w:r w:rsidR="008014BF" w:rsidRPr="00190603">
        <w:rPr>
          <w:rFonts w:ascii="Arial" w:hAnsi="Arial" w:cs="Arial"/>
        </w:rPr>
        <w:t>Tripp (</w:t>
      </w:r>
      <w:r w:rsidR="00EA26C7" w:rsidRPr="00190603">
        <w:rPr>
          <w:rFonts w:ascii="Arial" w:hAnsi="Arial" w:cs="Arial"/>
        </w:rPr>
        <w:t>1993</w:t>
      </w:r>
      <w:r w:rsidR="008014BF" w:rsidRPr="00190603">
        <w:rPr>
          <w:rFonts w:ascii="Arial" w:hAnsi="Arial" w:cs="Arial"/>
        </w:rPr>
        <w:t>) explains that there are two main phases involved within the reflective process of a critical incident, the</w:t>
      </w:r>
      <w:r w:rsidR="008003EE" w:rsidRPr="00190603">
        <w:rPr>
          <w:rFonts w:ascii="Arial" w:hAnsi="Arial" w:cs="Arial"/>
        </w:rPr>
        <w:t xml:space="preserve"> </w:t>
      </w:r>
      <w:r w:rsidR="008014BF" w:rsidRPr="00190603">
        <w:rPr>
          <w:rFonts w:ascii="Arial" w:hAnsi="Arial" w:cs="Arial"/>
        </w:rPr>
        <w:t xml:space="preserve">description phase </w:t>
      </w:r>
      <w:r w:rsidR="008003EE" w:rsidRPr="00190603">
        <w:rPr>
          <w:rFonts w:ascii="Arial" w:hAnsi="Arial" w:cs="Arial"/>
        </w:rPr>
        <w:t>and</w:t>
      </w:r>
      <w:r w:rsidR="008014BF" w:rsidRPr="00190603">
        <w:rPr>
          <w:rFonts w:ascii="Arial" w:hAnsi="Arial" w:cs="Arial"/>
        </w:rPr>
        <w:t xml:space="preserve"> an explanation phase. Within the description phase an incident </w:t>
      </w:r>
      <w:r w:rsidR="008003EE" w:rsidRPr="00190603">
        <w:rPr>
          <w:rFonts w:ascii="Arial" w:hAnsi="Arial" w:cs="Arial"/>
        </w:rPr>
        <w:t xml:space="preserve">is </w:t>
      </w:r>
      <w:r w:rsidR="008014BF" w:rsidRPr="00190603">
        <w:rPr>
          <w:rFonts w:ascii="Arial" w:hAnsi="Arial" w:cs="Arial"/>
        </w:rPr>
        <w:t xml:space="preserve">observed and </w:t>
      </w:r>
      <w:r w:rsidR="008003EE" w:rsidRPr="00190603">
        <w:rPr>
          <w:rFonts w:ascii="Arial" w:hAnsi="Arial" w:cs="Arial"/>
        </w:rPr>
        <w:t>registered before being</w:t>
      </w:r>
      <w:r w:rsidR="008014BF" w:rsidRPr="00190603">
        <w:rPr>
          <w:rFonts w:ascii="Arial" w:hAnsi="Arial" w:cs="Arial"/>
        </w:rPr>
        <w:t xml:space="preserve"> explained </w:t>
      </w:r>
      <w:r w:rsidR="008003EE" w:rsidRPr="00190603">
        <w:rPr>
          <w:rFonts w:ascii="Arial" w:hAnsi="Arial" w:cs="Arial"/>
        </w:rPr>
        <w:t>in</w:t>
      </w:r>
      <w:r w:rsidR="008014BF" w:rsidRPr="00190603">
        <w:rPr>
          <w:rFonts w:ascii="Arial" w:hAnsi="Arial" w:cs="Arial"/>
        </w:rPr>
        <w:t xml:space="preserve"> its full context of its meaning, value or role to a particular teacher</w:t>
      </w:r>
      <w:r w:rsidR="008003EE" w:rsidRPr="00190603">
        <w:rPr>
          <w:rFonts w:ascii="Arial" w:hAnsi="Arial" w:cs="Arial"/>
        </w:rPr>
        <w:t xml:space="preserve"> during the explanation phase</w:t>
      </w:r>
      <w:r w:rsidR="009B0B0E" w:rsidRPr="00190603">
        <w:rPr>
          <w:rFonts w:ascii="Arial" w:hAnsi="Arial" w:cs="Arial"/>
        </w:rPr>
        <w:t xml:space="preserve"> (Mohammed, 2016</w:t>
      </w:r>
      <w:r w:rsidR="008904E4" w:rsidRPr="00190603">
        <w:rPr>
          <w:rFonts w:ascii="Arial" w:hAnsi="Arial" w:cs="Arial"/>
        </w:rPr>
        <w:t>, p.25</w:t>
      </w:r>
      <w:r w:rsidR="009B0B0E" w:rsidRPr="00190603">
        <w:rPr>
          <w:rFonts w:ascii="Arial" w:hAnsi="Arial" w:cs="Arial"/>
        </w:rPr>
        <w:t xml:space="preserve">). </w:t>
      </w:r>
    </w:p>
    <w:p w14:paraId="6B5BA258" w14:textId="77777777" w:rsidR="001303D2" w:rsidRPr="00190603" w:rsidRDefault="001303D2" w:rsidP="00316E64">
      <w:pPr>
        <w:spacing w:line="360" w:lineRule="auto"/>
        <w:rPr>
          <w:rFonts w:ascii="Arial" w:hAnsi="Arial" w:cs="Arial"/>
        </w:rPr>
      </w:pPr>
    </w:p>
    <w:p w14:paraId="2528B4FE" w14:textId="77777777" w:rsidR="0073261E" w:rsidRPr="00190603" w:rsidRDefault="0073261E" w:rsidP="00316E64">
      <w:pPr>
        <w:spacing w:line="360" w:lineRule="auto"/>
        <w:rPr>
          <w:rFonts w:ascii="Arial" w:hAnsi="Arial" w:cs="Arial"/>
        </w:rPr>
      </w:pPr>
    </w:p>
    <w:p w14:paraId="25F6E363" w14:textId="79454C39" w:rsidR="005E12BF" w:rsidRPr="00190603" w:rsidRDefault="005E12BF" w:rsidP="00316E64">
      <w:pPr>
        <w:spacing w:line="360" w:lineRule="auto"/>
        <w:rPr>
          <w:rFonts w:ascii="Arial" w:hAnsi="Arial" w:cs="Arial"/>
        </w:rPr>
      </w:pPr>
    </w:p>
    <w:p w14:paraId="64F9FD6E" w14:textId="7C674E59" w:rsidR="005E12BF" w:rsidRPr="00190603" w:rsidRDefault="00466953" w:rsidP="00316E64">
      <w:pPr>
        <w:spacing w:line="360" w:lineRule="auto"/>
        <w:rPr>
          <w:rFonts w:ascii="Arial" w:hAnsi="Arial" w:cs="Arial"/>
        </w:rPr>
      </w:pPr>
      <w:r w:rsidRPr="00190603">
        <w:rPr>
          <w:rFonts w:ascii="Arial" w:hAnsi="Arial" w:cs="Arial"/>
        </w:rPr>
        <w:lastRenderedPageBreak/>
        <w:t>Four official observation forms were carried out</w:t>
      </w:r>
      <w:r w:rsidR="00EF3E0A">
        <w:rPr>
          <w:rFonts w:ascii="Arial" w:hAnsi="Arial" w:cs="Arial"/>
        </w:rPr>
        <w:t>,</w:t>
      </w:r>
      <w:r w:rsidRPr="00190603">
        <w:rPr>
          <w:rFonts w:ascii="Arial" w:hAnsi="Arial" w:cs="Arial"/>
        </w:rPr>
        <w:t xml:space="preserve"> however this assignment will focus on one (see appendix 1). </w:t>
      </w:r>
      <w:r w:rsidR="00A74D60" w:rsidRPr="00190603">
        <w:rPr>
          <w:rFonts w:ascii="Arial" w:hAnsi="Arial" w:cs="Arial"/>
        </w:rPr>
        <w:t>The observation that will be discussed</w:t>
      </w:r>
      <w:r w:rsidRPr="00190603">
        <w:rPr>
          <w:rFonts w:ascii="Arial" w:hAnsi="Arial" w:cs="Arial"/>
        </w:rPr>
        <w:t xml:space="preserve"> </w:t>
      </w:r>
      <w:r w:rsidR="00A74D60" w:rsidRPr="00190603">
        <w:rPr>
          <w:rFonts w:ascii="Arial" w:hAnsi="Arial" w:cs="Arial"/>
        </w:rPr>
        <w:t>took place within a mixed reception/year 1 class</w:t>
      </w:r>
      <w:r w:rsidR="007B52F4" w:rsidRPr="00190603">
        <w:rPr>
          <w:rFonts w:ascii="Arial" w:hAnsi="Arial" w:cs="Arial"/>
        </w:rPr>
        <w:t>.</w:t>
      </w:r>
      <w:r w:rsidR="00BC483B" w:rsidRPr="00190603">
        <w:rPr>
          <w:rFonts w:ascii="Arial" w:hAnsi="Arial" w:cs="Arial"/>
        </w:rPr>
        <w:t xml:space="preserve"> </w:t>
      </w:r>
      <w:r w:rsidR="00181E1F" w:rsidRPr="00190603">
        <w:rPr>
          <w:rFonts w:ascii="Arial" w:hAnsi="Arial" w:cs="Arial"/>
        </w:rPr>
        <w:t>C</w:t>
      </w:r>
      <w:r w:rsidR="00455EE0" w:rsidRPr="00190603">
        <w:rPr>
          <w:rFonts w:ascii="Arial" w:hAnsi="Arial" w:cs="Arial"/>
        </w:rPr>
        <w:t>hildren within the class where the observation took place were between the ages of 4 to 6 years old</w:t>
      </w:r>
      <w:r w:rsidR="000E2562" w:rsidRPr="00190603">
        <w:rPr>
          <w:rFonts w:ascii="Arial" w:hAnsi="Arial" w:cs="Arial"/>
        </w:rPr>
        <w:t xml:space="preserve"> (</w:t>
      </w:r>
      <w:r w:rsidR="006B754B" w:rsidRPr="00190603">
        <w:rPr>
          <w:rFonts w:ascii="Arial" w:hAnsi="Arial" w:cs="Arial"/>
        </w:rPr>
        <w:t>School X</w:t>
      </w:r>
      <w:r w:rsidR="000E2562" w:rsidRPr="00190603">
        <w:rPr>
          <w:rFonts w:ascii="Arial" w:hAnsi="Arial" w:cs="Arial"/>
        </w:rPr>
        <w:t xml:space="preserve">, 2012). </w:t>
      </w:r>
      <w:r w:rsidR="001D1EF0" w:rsidRPr="00190603">
        <w:rPr>
          <w:rFonts w:ascii="Arial" w:hAnsi="Arial" w:cs="Arial"/>
        </w:rPr>
        <w:t xml:space="preserve">There </w:t>
      </w:r>
      <w:r w:rsidR="00181E1F" w:rsidRPr="00190603">
        <w:rPr>
          <w:rFonts w:ascii="Arial" w:hAnsi="Arial" w:cs="Arial"/>
        </w:rPr>
        <w:t xml:space="preserve">was one teaching assistant and the classroom teacher present. </w:t>
      </w:r>
      <w:r w:rsidR="00F10CAB" w:rsidRPr="00190603">
        <w:rPr>
          <w:rFonts w:ascii="Arial" w:hAnsi="Arial" w:cs="Arial"/>
        </w:rPr>
        <w:t xml:space="preserve">This lesson took place in the morning and all the children and the teacher seemed in a positive engaging mood beforehand. </w:t>
      </w:r>
      <w:r w:rsidR="00181E1F" w:rsidRPr="00190603">
        <w:rPr>
          <w:rFonts w:ascii="Arial" w:hAnsi="Arial" w:cs="Arial"/>
        </w:rPr>
        <w:t>The lesson that was taking place was a Welsh lesson introduc</w:t>
      </w:r>
      <w:r w:rsidR="002A101F">
        <w:rPr>
          <w:rFonts w:ascii="Arial" w:hAnsi="Arial" w:cs="Arial"/>
        </w:rPr>
        <w:t>ing</w:t>
      </w:r>
      <w:r w:rsidR="00181E1F" w:rsidRPr="00190603">
        <w:rPr>
          <w:rFonts w:ascii="Arial" w:hAnsi="Arial" w:cs="Arial"/>
        </w:rPr>
        <w:t xml:space="preserve"> the sentence pattern ‘Sut wyt ti?’.</w:t>
      </w:r>
      <w:r w:rsidR="004A38EF" w:rsidRPr="00190603">
        <w:rPr>
          <w:rFonts w:ascii="Arial" w:hAnsi="Arial" w:cs="Arial"/>
        </w:rPr>
        <w:t xml:space="preserve"> </w:t>
      </w:r>
      <w:r w:rsidR="00A74D60" w:rsidRPr="00190603">
        <w:rPr>
          <w:rFonts w:ascii="Arial" w:hAnsi="Arial" w:cs="Arial"/>
        </w:rPr>
        <w:t xml:space="preserve">The school has 13 classes </w:t>
      </w:r>
      <w:r w:rsidR="002B289C" w:rsidRPr="00190603">
        <w:rPr>
          <w:rFonts w:ascii="Arial" w:hAnsi="Arial" w:cs="Arial"/>
        </w:rPr>
        <w:t>and holds over 3</w:t>
      </w:r>
      <w:r w:rsidR="00A74D60" w:rsidRPr="00190603">
        <w:rPr>
          <w:rFonts w:ascii="Arial" w:hAnsi="Arial" w:cs="Arial"/>
        </w:rPr>
        <w:t xml:space="preserve">00 </w:t>
      </w:r>
      <w:r w:rsidR="002B289C" w:rsidRPr="00190603">
        <w:rPr>
          <w:rFonts w:ascii="Arial" w:hAnsi="Arial" w:cs="Arial"/>
        </w:rPr>
        <w:t xml:space="preserve">full time </w:t>
      </w:r>
      <w:r w:rsidR="00A74D60" w:rsidRPr="00190603">
        <w:rPr>
          <w:rFonts w:ascii="Arial" w:hAnsi="Arial" w:cs="Arial"/>
        </w:rPr>
        <w:t>pupils</w:t>
      </w:r>
      <w:r w:rsidR="002B289C" w:rsidRPr="00190603">
        <w:rPr>
          <w:rFonts w:ascii="Arial" w:hAnsi="Arial" w:cs="Arial"/>
        </w:rPr>
        <w:t>, with a flying start setting. Within the school there is an emphasis on keeping children safe online, every class from reception to year 6 receives</w:t>
      </w:r>
      <w:r w:rsidR="00A74D60" w:rsidRPr="00190603">
        <w:rPr>
          <w:rFonts w:ascii="Arial" w:hAnsi="Arial" w:cs="Arial"/>
        </w:rPr>
        <w:t xml:space="preserve"> </w:t>
      </w:r>
      <w:r w:rsidR="002B289C" w:rsidRPr="00190603">
        <w:rPr>
          <w:rFonts w:ascii="Arial" w:hAnsi="Arial" w:cs="Arial"/>
        </w:rPr>
        <w:t>a minimum of two weeks e-safety lessons every term.</w:t>
      </w:r>
      <w:r w:rsidR="001D1EF0" w:rsidRPr="00190603">
        <w:rPr>
          <w:rFonts w:ascii="Arial" w:hAnsi="Arial" w:cs="Arial"/>
        </w:rPr>
        <w:t xml:space="preserve"> According to My local school (2013), the school offers free school meals and in 2018 it comes under green for support category. From an Estyn report in 2014, school X identified around 16% of its pupils having additional learning needs and around 18% of children who came from ethnic minority backgrounds</w:t>
      </w:r>
      <w:r w:rsidR="00EA2A00" w:rsidRPr="00190603">
        <w:rPr>
          <w:rFonts w:ascii="Arial" w:hAnsi="Arial" w:cs="Arial"/>
        </w:rPr>
        <w:t xml:space="preserve"> (</w:t>
      </w:r>
      <w:r w:rsidR="001D1EF0" w:rsidRPr="00190603">
        <w:rPr>
          <w:rFonts w:ascii="Arial" w:hAnsi="Arial" w:cs="Arial"/>
        </w:rPr>
        <w:t>Estyn</w:t>
      </w:r>
      <w:r w:rsidR="00EA2A00" w:rsidRPr="00190603">
        <w:rPr>
          <w:rFonts w:ascii="Arial" w:hAnsi="Arial" w:cs="Arial"/>
        </w:rPr>
        <w:t>, 2014</w:t>
      </w:r>
      <w:r w:rsidR="001D1EF0" w:rsidRPr="00190603">
        <w:rPr>
          <w:rFonts w:ascii="Arial" w:hAnsi="Arial" w:cs="Arial"/>
        </w:rPr>
        <w:t>).</w:t>
      </w:r>
      <w:r w:rsidR="002B289C" w:rsidRPr="00190603">
        <w:rPr>
          <w:rFonts w:ascii="Arial" w:hAnsi="Arial" w:cs="Arial"/>
        </w:rPr>
        <w:t xml:space="preserve"> </w:t>
      </w:r>
      <w:r w:rsidR="00A74D60" w:rsidRPr="00190603">
        <w:rPr>
          <w:rFonts w:ascii="Arial" w:hAnsi="Arial" w:cs="Arial"/>
        </w:rPr>
        <w:t xml:space="preserve">For the purpose of the assignment the PTE 1 school cannot be named and will be addressed as ‘X’. </w:t>
      </w:r>
      <w:r w:rsidR="006B2E06" w:rsidRPr="00190603">
        <w:rPr>
          <w:rFonts w:ascii="Arial" w:hAnsi="Arial" w:cs="Arial"/>
        </w:rPr>
        <w:t>T</w:t>
      </w:r>
      <w:r w:rsidR="008014BF" w:rsidRPr="00190603">
        <w:rPr>
          <w:rFonts w:ascii="Arial" w:hAnsi="Arial" w:cs="Arial"/>
        </w:rPr>
        <w:t>his is in accordance with the BERA (2018) guideline</w:t>
      </w:r>
      <w:r w:rsidR="00703A4E" w:rsidRPr="00190603">
        <w:rPr>
          <w:rFonts w:ascii="Arial" w:hAnsi="Arial" w:cs="Arial"/>
        </w:rPr>
        <w:t>s where it discuses in point 40 that researches should recognise the entitlement regarding the place involved and the individual participants to privacy, and therefore should take into consideration and respect their rights to confidentiality and anonymity (BERA, 201</w:t>
      </w:r>
      <w:r w:rsidR="00EA2A00" w:rsidRPr="00190603">
        <w:rPr>
          <w:rFonts w:ascii="Arial" w:hAnsi="Arial" w:cs="Arial"/>
        </w:rPr>
        <w:t>8</w:t>
      </w:r>
      <w:r w:rsidR="00703A4E" w:rsidRPr="00190603">
        <w:rPr>
          <w:rFonts w:ascii="Arial" w:hAnsi="Arial" w:cs="Arial"/>
        </w:rPr>
        <w:t>).</w:t>
      </w:r>
    </w:p>
    <w:p w14:paraId="67FE693B" w14:textId="2BAC8D2E" w:rsidR="00380808" w:rsidRPr="00190603" w:rsidRDefault="00477F18" w:rsidP="00316E64">
      <w:pPr>
        <w:spacing w:line="360" w:lineRule="auto"/>
        <w:rPr>
          <w:rFonts w:ascii="Arial" w:hAnsi="Arial" w:cs="Arial"/>
        </w:rPr>
      </w:pPr>
      <w:r w:rsidRPr="00190603">
        <w:rPr>
          <w:rFonts w:ascii="Arial" w:hAnsi="Arial" w:cs="Arial"/>
        </w:rPr>
        <w:t xml:space="preserve">Mertens (2005) discusses that a case study involves intensive and detailed study of an individual or possibly a group of people, through carrying out observations, self-reports and any other forms. </w:t>
      </w:r>
      <w:r w:rsidR="00204C86" w:rsidRPr="00190603">
        <w:rPr>
          <w:rFonts w:ascii="Arial" w:hAnsi="Arial" w:cs="Arial"/>
        </w:rPr>
        <w:t xml:space="preserve">You could therefore argue that a critical incident is seen as a case study as it also involves focusing on an individual or group </w:t>
      </w:r>
      <w:r w:rsidR="00B970DE">
        <w:rPr>
          <w:rFonts w:ascii="Arial" w:hAnsi="Arial" w:cs="Arial"/>
        </w:rPr>
        <w:t xml:space="preserve">of </w:t>
      </w:r>
      <w:r w:rsidR="00204C86" w:rsidRPr="00190603">
        <w:rPr>
          <w:rFonts w:ascii="Arial" w:hAnsi="Arial" w:cs="Arial"/>
        </w:rPr>
        <w:t>people</w:t>
      </w:r>
      <w:r w:rsidR="00D459FE" w:rsidRPr="00190603">
        <w:rPr>
          <w:rFonts w:ascii="Arial" w:hAnsi="Arial" w:cs="Arial"/>
        </w:rPr>
        <w:t xml:space="preserve"> and after the critical incident has taken place an observation of some description will follow</w:t>
      </w:r>
      <w:r w:rsidR="00204C86" w:rsidRPr="00190603">
        <w:rPr>
          <w:rFonts w:ascii="Arial" w:hAnsi="Arial" w:cs="Arial"/>
        </w:rPr>
        <w:t xml:space="preserve">. </w:t>
      </w:r>
      <w:r w:rsidR="001303D2" w:rsidRPr="00190603">
        <w:rPr>
          <w:rFonts w:ascii="Arial" w:hAnsi="Arial" w:cs="Arial"/>
        </w:rPr>
        <w:t xml:space="preserve">There are a variety of observation models </w:t>
      </w:r>
      <w:r w:rsidR="000610FF" w:rsidRPr="00190603">
        <w:rPr>
          <w:rFonts w:ascii="Arial" w:hAnsi="Arial" w:cs="Arial"/>
        </w:rPr>
        <w:t xml:space="preserve">and different </w:t>
      </w:r>
      <w:r w:rsidR="007252B0" w:rsidRPr="00190603">
        <w:rPr>
          <w:rFonts w:ascii="Arial" w:hAnsi="Arial" w:cs="Arial"/>
        </w:rPr>
        <w:t>methods</w:t>
      </w:r>
      <w:r w:rsidR="000610FF" w:rsidRPr="00190603">
        <w:rPr>
          <w:rFonts w:ascii="Arial" w:hAnsi="Arial" w:cs="Arial"/>
        </w:rPr>
        <w:t xml:space="preserve"> to observe. For the observation that took place </w:t>
      </w:r>
      <w:r w:rsidR="007252B0" w:rsidRPr="00190603">
        <w:rPr>
          <w:rFonts w:ascii="Arial" w:hAnsi="Arial" w:cs="Arial"/>
        </w:rPr>
        <w:t>for the purpose of this case st</w:t>
      </w:r>
      <w:r w:rsidR="00137C1F" w:rsidRPr="00190603">
        <w:rPr>
          <w:rFonts w:ascii="Arial" w:hAnsi="Arial" w:cs="Arial"/>
        </w:rPr>
        <w:t xml:space="preserve">udy </w:t>
      </w:r>
      <w:r w:rsidR="000610FF" w:rsidRPr="00190603">
        <w:rPr>
          <w:rFonts w:ascii="Arial" w:hAnsi="Arial" w:cs="Arial"/>
        </w:rPr>
        <w:t>the observ</w:t>
      </w:r>
      <w:r w:rsidR="009D1651" w:rsidRPr="00190603">
        <w:rPr>
          <w:rFonts w:ascii="Arial" w:hAnsi="Arial" w:cs="Arial"/>
        </w:rPr>
        <w:t>er</w:t>
      </w:r>
      <w:r w:rsidR="000610FF" w:rsidRPr="00190603">
        <w:rPr>
          <w:rFonts w:ascii="Arial" w:hAnsi="Arial" w:cs="Arial"/>
        </w:rPr>
        <w:t xml:space="preserve"> was a non-participant.</w:t>
      </w:r>
      <w:r w:rsidR="00442600" w:rsidRPr="00190603">
        <w:rPr>
          <w:rFonts w:ascii="Arial" w:hAnsi="Arial" w:cs="Arial"/>
        </w:rPr>
        <w:t xml:space="preserve"> </w:t>
      </w:r>
      <w:r w:rsidR="007252B0" w:rsidRPr="00190603">
        <w:rPr>
          <w:rFonts w:ascii="Arial" w:hAnsi="Arial" w:cs="Arial"/>
        </w:rPr>
        <w:t>A n</w:t>
      </w:r>
      <w:r w:rsidR="000610FF" w:rsidRPr="00190603">
        <w:rPr>
          <w:rFonts w:ascii="Arial" w:hAnsi="Arial" w:cs="Arial"/>
        </w:rPr>
        <w:t>on-participant</w:t>
      </w:r>
      <w:r w:rsidR="007252B0" w:rsidRPr="00190603">
        <w:rPr>
          <w:rFonts w:ascii="Arial" w:hAnsi="Arial" w:cs="Arial"/>
        </w:rPr>
        <w:t xml:space="preserve"> observation</w:t>
      </w:r>
      <w:r w:rsidR="000610FF" w:rsidRPr="00190603">
        <w:rPr>
          <w:rFonts w:ascii="Arial" w:hAnsi="Arial" w:cs="Arial"/>
        </w:rPr>
        <w:t xml:space="preserve"> involves participating in the observation</w:t>
      </w:r>
      <w:r w:rsidR="007252B0" w:rsidRPr="00190603">
        <w:rPr>
          <w:rFonts w:ascii="Arial" w:hAnsi="Arial" w:cs="Arial"/>
        </w:rPr>
        <w:t xml:space="preserve"> only and</w:t>
      </w:r>
      <w:r w:rsidR="000610FF" w:rsidRPr="00190603">
        <w:rPr>
          <w:rFonts w:ascii="Arial" w:hAnsi="Arial" w:cs="Arial"/>
        </w:rPr>
        <w:t xml:space="preserve"> taking a step back from the classroom environment and activities</w:t>
      </w:r>
      <w:r w:rsidR="007252B0" w:rsidRPr="00190603">
        <w:rPr>
          <w:rFonts w:ascii="Arial" w:hAnsi="Arial" w:cs="Arial"/>
        </w:rPr>
        <w:t xml:space="preserve"> or </w:t>
      </w:r>
      <w:r w:rsidR="000610FF" w:rsidRPr="00190603">
        <w:rPr>
          <w:rFonts w:ascii="Arial" w:hAnsi="Arial" w:cs="Arial"/>
        </w:rPr>
        <w:t>lessons involved</w:t>
      </w:r>
      <w:r w:rsidR="007741F5" w:rsidRPr="00190603">
        <w:rPr>
          <w:rFonts w:ascii="Arial" w:hAnsi="Arial" w:cs="Arial"/>
        </w:rPr>
        <w:t xml:space="preserve"> (Kumar</w:t>
      </w:r>
      <w:r w:rsidR="009531A0" w:rsidRPr="00190603">
        <w:rPr>
          <w:rFonts w:ascii="Arial" w:hAnsi="Arial" w:cs="Arial"/>
        </w:rPr>
        <w:t>, 2014</w:t>
      </w:r>
      <w:r w:rsidR="007741F5" w:rsidRPr="00190603">
        <w:rPr>
          <w:rFonts w:ascii="Arial" w:hAnsi="Arial" w:cs="Arial"/>
        </w:rPr>
        <w:t>)</w:t>
      </w:r>
      <w:r w:rsidR="000610FF" w:rsidRPr="00190603">
        <w:rPr>
          <w:rFonts w:ascii="Arial" w:hAnsi="Arial" w:cs="Arial"/>
        </w:rPr>
        <w:t>.</w:t>
      </w:r>
      <w:r w:rsidR="00442600" w:rsidRPr="00190603">
        <w:rPr>
          <w:rFonts w:ascii="Arial" w:hAnsi="Arial" w:cs="Arial"/>
        </w:rPr>
        <w:t xml:space="preserve"> </w:t>
      </w:r>
      <w:r w:rsidR="007252B0" w:rsidRPr="00190603">
        <w:rPr>
          <w:rFonts w:ascii="Arial" w:hAnsi="Arial" w:cs="Arial"/>
        </w:rPr>
        <w:t xml:space="preserve">This can be achieved through watching or recording but not getting personally involved </w:t>
      </w:r>
      <w:r w:rsidR="00442600" w:rsidRPr="00190603">
        <w:rPr>
          <w:rFonts w:ascii="Arial" w:hAnsi="Arial" w:cs="Arial"/>
        </w:rPr>
        <w:t xml:space="preserve">(Burns, 1999). </w:t>
      </w:r>
      <w:r w:rsidR="00BC7DA2" w:rsidRPr="00190603">
        <w:rPr>
          <w:rFonts w:ascii="Arial" w:hAnsi="Arial" w:cs="Arial"/>
        </w:rPr>
        <w:t>Haynes and O’Brien (2000) discuss that</w:t>
      </w:r>
      <w:r w:rsidR="007252B0" w:rsidRPr="00190603">
        <w:rPr>
          <w:rFonts w:ascii="Arial" w:hAnsi="Arial" w:cs="Arial"/>
        </w:rPr>
        <w:t xml:space="preserve"> this method allows full concentration of what is taking place</w:t>
      </w:r>
      <w:r w:rsidR="00A75FDB" w:rsidRPr="00190603">
        <w:rPr>
          <w:rFonts w:ascii="Arial" w:hAnsi="Arial" w:cs="Arial"/>
        </w:rPr>
        <w:t xml:space="preserve"> because non-participant observers </w:t>
      </w:r>
      <w:r w:rsidR="002C6B95" w:rsidRPr="00190603">
        <w:rPr>
          <w:rFonts w:ascii="Arial" w:hAnsi="Arial" w:cs="Arial"/>
        </w:rPr>
        <w:t>are not involved</w:t>
      </w:r>
      <w:r w:rsidR="00A75FDB" w:rsidRPr="00190603">
        <w:rPr>
          <w:rFonts w:ascii="Arial" w:hAnsi="Arial" w:cs="Arial"/>
        </w:rPr>
        <w:t xml:space="preserve"> with what is </w:t>
      </w:r>
      <w:r w:rsidR="00380808" w:rsidRPr="00190603">
        <w:rPr>
          <w:rFonts w:ascii="Arial" w:hAnsi="Arial" w:cs="Arial"/>
        </w:rPr>
        <w:t>happening</w:t>
      </w:r>
      <w:r w:rsidR="00A75FDB" w:rsidRPr="00190603">
        <w:rPr>
          <w:rFonts w:ascii="Arial" w:hAnsi="Arial" w:cs="Arial"/>
        </w:rPr>
        <w:t xml:space="preserve"> and </w:t>
      </w:r>
      <w:r w:rsidR="00380808" w:rsidRPr="00190603">
        <w:rPr>
          <w:rFonts w:ascii="Arial" w:hAnsi="Arial" w:cs="Arial"/>
        </w:rPr>
        <w:t>therefore hold less</w:t>
      </w:r>
      <w:r w:rsidR="00A75FDB" w:rsidRPr="00190603">
        <w:rPr>
          <w:rFonts w:ascii="Arial" w:hAnsi="Arial" w:cs="Arial"/>
        </w:rPr>
        <w:t xml:space="preserve"> responsibilities</w:t>
      </w:r>
      <w:r w:rsidR="00380808" w:rsidRPr="00190603">
        <w:rPr>
          <w:rFonts w:ascii="Arial" w:hAnsi="Arial" w:cs="Arial"/>
        </w:rPr>
        <w:t xml:space="preserve">. This can then </w:t>
      </w:r>
      <w:r w:rsidR="00A75FDB" w:rsidRPr="00190603">
        <w:rPr>
          <w:rFonts w:ascii="Arial" w:hAnsi="Arial" w:cs="Arial"/>
        </w:rPr>
        <w:t xml:space="preserve">result </w:t>
      </w:r>
      <w:r w:rsidR="00380808" w:rsidRPr="00190603">
        <w:rPr>
          <w:rFonts w:ascii="Arial" w:hAnsi="Arial" w:cs="Arial"/>
        </w:rPr>
        <w:t>in the formation of more complex ideas and thoughts</w:t>
      </w:r>
      <w:r w:rsidR="002C6B95" w:rsidRPr="00190603">
        <w:rPr>
          <w:rFonts w:ascii="Arial" w:hAnsi="Arial" w:cs="Arial"/>
        </w:rPr>
        <w:t>.</w:t>
      </w:r>
      <w:r w:rsidR="00C75131" w:rsidRPr="00190603">
        <w:rPr>
          <w:rFonts w:ascii="Arial" w:hAnsi="Arial" w:cs="Arial"/>
        </w:rPr>
        <w:t xml:space="preserve"> Becoming too involved can render the researcher as </w:t>
      </w:r>
      <w:r w:rsidR="001515FE" w:rsidRPr="00190603">
        <w:rPr>
          <w:rFonts w:ascii="Arial" w:hAnsi="Arial" w:cs="Arial"/>
        </w:rPr>
        <w:t>a</w:t>
      </w:r>
      <w:r w:rsidR="00C75131" w:rsidRPr="00190603">
        <w:rPr>
          <w:rFonts w:ascii="Arial" w:hAnsi="Arial" w:cs="Arial"/>
        </w:rPr>
        <w:t xml:space="preserve"> non-observing participant</w:t>
      </w:r>
      <w:r w:rsidR="001515FE" w:rsidRPr="00190603">
        <w:rPr>
          <w:rFonts w:ascii="Arial" w:hAnsi="Arial" w:cs="Arial"/>
        </w:rPr>
        <w:t xml:space="preserve"> rather than a non-participant observer</w:t>
      </w:r>
      <w:r w:rsidR="00C75131" w:rsidRPr="00190603">
        <w:rPr>
          <w:rFonts w:ascii="Arial" w:hAnsi="Arial" w:cs="Arial"/>
        </w:rPr>
        <w:t xml:space="preserve"> (Miles and Huberman, 199</w:t>
      </w:r>
      <w:r w:rsidR="009A5B15" w:rsidRPr="00190603">
        <w:rPr>
          <w:rFonts w:ascii="Arial" w:hAnsi="Arial" w:cs="Arial"/>
        </w:rPr>
        <w:t>6</w:t>
      </w:r>
      <w:r w:rsidR="00C75131" w:rsidRPr="00190603">
        <w:rPr>
          <w:rFonts w:ascii="Arial" w:hAnsi="Arial" w:cs="Arial"/>
        </w:rPr>
        <w:t>).</w:t>
      </w:r>
      <w:r w:rsidR="001515FE" w:rsidRPr="00190603">
        <w:rPr>
          <w:rFonts w:ascii="Arial" w:hAnsi="Arial" w:cs="Arial"/>
        </w:rPr>
        <w:t xml:space="preserve"> Non-participant observation can also allow for more objectiveness and less bias as the observer i</w:t>
      </w:r>
      <w:r w:rsidR="007F63B1" w:rsidRPr="00190603">
        <w:rPr>
          <w:rFonts w:ascii="Arial" w:hAnsi="Arial" w:cs="Arial"/>
        </w:rPr>
        <w:t>s not directly involved in or attached to proceedings (</w:t>
      </w:r>
      <w:bookmarkStart w:id="0" w:name="_Hlk22393497"/>
      <w:r w:rsidR="007F63B1" w:rsidRPr="00190603">
        <w:rPr>
          <w:rFonts w:ascii="Arial" w:hAnsi="Arial" w:cs="Arial"/>
        </w:rPr>
        <w:t>Bonner and Tolhurst, 2002</w:t>
      </w:r>
      <w:r w:rsidR="00EC7433" w:rsidRPr="00190603">
        <w:rPr>
          <w:rFonts w:ascii="Arial" w:hAnsi="Arial" w:cs="Arial"/>
        </w:rPr>
        <w:t>, p. 7</w:t>
      </w:r>
      <w:bookmarkEnd w:id="0"/>
      <w:r w:rsidR="007F63B1" w:rsidRPr="00190603">
        <w:rPr>
          <w:rFonts w:ascii="Arial" w:hAnsi="Arial" w:cs="Arial"/>
        </w:rPr>
        <w:t>).</w:t>
      </w:r>
      <w:r w:rsidR="001515FE" w:rsidRPr="00190603">
        <w:rPr>
          <w:rFonts w:ascii="Arial" w:hAnsi="Arial" w:cs="Arial"/>
        </w:rPr>
        <w:t xml:space="preserve"> </w:t>
      </w:r>
      <w:r w:rsidR="00380808" w:rsidRPr="00190603">
        <w:rPr>
          <w:rFonts w:ascii="Arial" w:hAnsi="Arial" w:cs="Arial"/>
        </w:rPr>
        <w:t>Despite this</w:t>
      </w:r>
      <w:r w:rsidR="000A27B7" w:rsidRPr="00190603">
        <w:rPr>
          <w:rFonts w:ascii="Arial" w:hAnsi="Arial" w:cs="Arial"/>
        </w:rPr>
        <w:t>, Br</w:t>
      </w:r>
      <w:r w:rsidR="00A1326F" w:rsidRPr="00190603">
        <w:rPr>
          <w:rFonts w:ascii="Arial" w:hAnsi="Arial" w:cs="Arial"/>
        </w:rPr>
        <w:t>ai</w:t>
      </w:r>
      <w:r w:rsidR="000A27B7" w:rsidRPr="00190603">
        <w:rPr>
          <w:rFonts w:ascii="Arial" w:hAnsi="Arial" w:cs="Arial"/>
        </w:rPr>
        <w:t xml:space="preserve">n (2000) discusses that being a non-participant can sometimes affect what is happening within the </w:t>
      </w:r>
      <w:r w:rsidR="000A27B7" w:rsidRPr="00190603">
        <w:rPr>
          <w:rFonts w:ascii="Arial" w:hAnsi="Arial" w:cs="Arial"/>
        </w:rPr>
        <w:lastRenderedPageBreak/>
        <w:t xml:space="preserve">classroom setting as children are often aware and perhaps distracted by someone new being </w:t>
      </w:r>
      <w:r w:rsidR="00380808" w:rsidRPr="00190603">
        <w:rPr>
          <w:rFonts w:ascii="Arial" w:hAnsi="Arial" w:cs="Arial"/>
        </w:rPr>
        <w:t>present and this may</w:t>
      </w:r>
      <w:r w:rsidR="000A27B7" w:rsidRPr="00190603">
        <w:rPr>
          <w:rFonts w:ascii="Arial" w:hAnsi="Arial" w:cs="Arial"/>
        </w:rPr>
        <w:t xml:space="preserve"> affect behaviour.</w:t>
      </w:r>
      <w:r w:rsidR="00C75131" w:rsidRPr="00190603">
        <w:rPr>
          <w:rFonts w:ascii="Arial" w:hAnsi="Arial" w:cs="Arial"/>
        </w:rPr>
        <w:t xml:space="preserve"> Otherwise known as the Hawthorne Effect (Roeckelein, 1998).</w:t>
      </w:r>
      <w:r w:rsidR="007F63B1" w:rsidRPr="00190603">
        <w:rPr>
          <w:rFonts w:ascii="Arial" w:hAnsi="Arial" w:cs="Arial"/>
        </w:rPr>
        <w:t xml:space="preserve"> The non-participating observer may also lack the full comprehension of the practices or meaning behind the occurrences that they are witnessing that a participating observer can </w:t>
      </w:r>
      <w:r w:rsidR="005F02B9" w:rsidRPr="00190603">
        <w:rPr>
          <w:rFonts w:ascii="Arial" w:hAnsi="Arial" w:cs="Arial"/>
        </w:rPr>
        <w:t>hold</w:t>
      </w:r>
      <w:r w:rsidR="007F63B1" w:rsidRPr="00190603">
        <w:rPr>
          <w:rFonts w:ascii="Arial" w:hAnsi="Arial" w:cs="Arial"/>
        </w:rPr>
        <w:t xml:space="preserve"> (Bonner and Tolhurst, 2002</w:t>
      </w:r>
      <w:r w:rsidR="00EC7433" w:rsidRPr="00190603">
        <w:rPr>
          <w:rFonts w:ascii="Arial" w:hAnsi="Arial" w:cs="Arial"/>
        </w:rPr>
        <w:t>, p. 7</w:t>
      </w:r>
      <w:r w:rsidR="007C5C5C" w:rsidRPr="00190603">
        <w:rPr>
          <w:rFonts w:ascii="Arial" w:hAnsi="Arial" w:cs="Arial"/>
        </w:rPr>
        <w:t>;</w:t>
      </w:r>
      <w:r w:rsidR="007C5C5C" w:rsidRPr="00190603">
        <w:rPr>
          <w:rFonts w:ascii="Arial" w:hAnsi="Arial" w:cs="Arial"/>
          <w:b/>
          <w:bCs/>
        </w:rPr>
        <w:t xml:space="preserve"> </w:t>
      </w:r>
      <w:r w:rsidR="007C5C5C" w:rsidRPr="00190603">
        <w:rPr>
          <w:rFonts w:ascii="Arial" w:hAnsi="Arial" w:cs="Arial"/>
        </w:rPr>
        <w:t>Wragg, 2012</w:t>
      </w:r>
      <w:r w:rsidR="007F63B1" w:rsidRPr="00190603">
        <w:rPr>
          <w:rFonts w:ascii="Arial" w:hAnsi="Arial" w:cs="Arial"/>
        </w:rPr>
        <w:t xml:space="preserve">). </w:t>
      </w:r>
      <w:r w:rsidR="00380808" w:rsidRPr="00190603">
        <w:rPr>
          <w:rFonts w:ascii="Arial" w:hAnsi="Arial" w:cs="Arial"/>
        </w:rPr>
        <w:t xml:space="preserve">Whilst the changing of behaviour is a possible issue to a real accurate </w:t>
      </w:r>
      <w:r w:rsidR="00E63FA7" w:rsidRPr="00190603">
        <w:rPr>
          <w:rFonts w:ascii="Arial" w:hAnsi="Arial" w:cs="Arial"/>
        </w:rPr>
        <w:t xml:space="preserve">observation, </w:t>
      </w:r>
      <w:r w:rsidR="005F02B9" w:rsidRPr="00190603">
        <w:rPr>
          <w:rFonts w:ascii="Arial" w:hAnsi="Arial" w:cs="Arial"/>
        </w:rPr>
        <w:t>a non-participant observation was chosen for this case study to allow for objectiveness and full concentration.</w:t>
      </w:r>
    </w:p>
    <w:p w14:paraId="48519FBF" w14:textId="3A87EFA4" w:rsidR="00644B30" w:rsidRPr="00190603" w:rsidRDefault="009D1651" w:rsidP="00316E64">
      <w:pPr>
        <w:spacing w:line="360" w:lineRule="auto"/>
        <w:rPr>
          <w:rFonts w:ascii="Arial" w:hAnsi="Arial" w:cs="Arial"/>
        </w:rPr>
      </w:pPr>
      <w:r w:rsidRPr="00190603">
        <w:rPr>
          <w:rFonts w:ascii="Arial" w:hAnsi="Arial" w:cs="Arial"/>
        </w:rPr>
        <w:t xml:space="preserve">An observation model </w:t>
      </w:r>
      <w:r w:rsidR="001303D2" w:rsidRPr="00190603">
        <w:rPr>
          <w:rFonts w:ascii="Arial" w:hAnsi="Arial" w:cs="Arial"/>
        </w:rPr>
        <w:t xml:space="preserve">could be a PMI (Plus, Minus, Interesting) which was created by De Bono </w:t>
      </w:r>
      <w:r w:rsidR="008003EE" w:rsidRPr="00190603">
        <w:rPr>
          <w:rFonts w:ascii="Arial" w:hAnsi="Arial" w:cs="Arial"/>
        </w:rPr>
        <w:t>(</w:t>
      </w:r>
      <w:r w:rsidR="001303D2" w:rsidRPr="00190603">
        <w:rPr>
          <w:rFonts w:ascii="Arial" w:hAnsi="Arial" w:cs="Arial"/>
        </w:rPr>
        <w:t>1982</w:t>
      </w:r>
      <w:r w:rsidR="008003EE" w:rsidRPr="00190603">
        <w:rPr>
          <w:rFonts w:ascii="Arial" w:hAnsi="Arial" w:cs="Arial"/>
        </w:rPr>
        <w:t>)</w:t>
      </w:r>
      <w:r w:rsidR="001303D2" w:rsidRPr="00190603">
        <w:rPr>
          <w:rFonts w:ascii="Arial" w:hAnsi="Arial" w:cs="Arial"/>
        </w:rPr>
        <w:t>. PMI model is descri</w:t>
      </w:r>
      <w:r w:rsidRPr="00190603">
        <w:rPr>
          <w:rFonts w:ascii="Arial" w:hAnsi="Arial" w:cs="Arial"/>
        </w:rPr>
        <w:t>b</w:t>
      </w:r>
      <w:r w:rsidR="001303D2" w:rsidRPr="00190603">
        <w:rPr>
          <w:rFonts w:ascii="Arial" w:hAnsi="Arial" w:cs="Arial"/>
        </w:rPr>
        <w:t>ed as a creative critical strategy and tool th</w:t>
      </w:r>
      <w:r w:rsidR="008003EE" w:rsidRPr="00190603">
        <w:rPr>
          <w:rFonts w:ascii="Arial" w:hAnsi="Arial" w:cs="Arial"/>
        </w:rPr>
        <w:t>at</w:t>
      </w:r>
      <w:r w:rsidR="001303D2" w:rsidRPr="00190603">
        <w:rPr>
          <w:rFonts w:ascii="Arial" w:hAnsi="Arial" w:cs="Arial"/>
        </w:rPr>
        <w:t xml:space="preserve"> allows people to consider and brainstorm multiple ideas and ways of approaching different scenarios </w:t>
      </w:r>
      <w:r w:rsidR="00216F92" w:rsidRPr="00190603">
        <w:rPr>
          <w:rFonts w:ascii="Arial" w:hAnsi="Arial" w:cs="Arial"/>
        </w:rPr>
        <w:t>(</w:t>
      </w:r>
      <w:r w:rsidR="00C45A25">
        <w:rPr>
          <w:rFonts w:ascii="Arial" w:hAnsi="Arial" w:cs="Arial"/>
        </w:rPr>
        <w:t>Sharma and</w:t>
      </w:r>
      <w:r w:rsidR="00C45A25" w:rsidRPr="00C45A25">
        <w:rPr>
          <w:rFonts w:ascii="Arial" w:hAnsi="Arial" w:cs="Arial"/>
        </w:rPr>
        <w:t xml:space="preserve"> </w:t>
      </w:r>
      <w:r w:rsidR="00C45A25" w:rsidRPr="00857F1D">
        <w:rPr>
          <w:rFonts w:ascii="Arial" w:hAnsi="Arial" w:cs="Arial"/>
        </w:rPr>
        <w:t>Priyamvada</w:t>
      </w:r>
      <w:r w:rsidR="00C45A25">
        <w:rPr>
          <w:rFonts w:ascii="Arial" w:hAnsi="Arial" w:cs="Arial"/>
        </w:rPr>
        <w:t xml:space="preserve">, 2017, </w:t>
      </w:r>
      <w:r w:rsidR="001234B5" w:rsidRPr="00190603">
        <w:rPr>
          <w:rFonts w:ascii="Arial" w:hAnsi="Arial" w:cs="Arial"/>
        </w:rPr>
        <w:t>p. 974</w:t>
      </w:r>
      <w:r w:rsidR="001303D2" w:rsidRPr="00190603">
        <w:rPr>
          <w:rFonts w:ascii="Arial" w:hAnsi="Arial" w:cs="Arial"/>
        </w:rPr>
        <w:t>).</w:t>
      </w:r>
      <w:r w:rsidR="00581167" w:rsidRPr="00190603">
        <w:rPr>
          <w:rFonts w:ascii="Arial" w:hAnsi="Arial" w:cs="Arial"/>
        </w:rPr>
        <w:t xml:space="preserve"> </w:t>
      </w:r>
      <w:r w:rsidR="001303D2" w:rsidRPr="00190603">
        <w:rPr>
          <w:rFonts w:ascii="Arial" w:hAnsi="Arial" w:cs="Arial"/>
        </w:rPr>
        <w:t xml:space="preserve">According to </w:t>
      </w:r>
      <w:bookmarkStart w:id="1" w:name="_Hlk22393639"/>
      <w:r w:rsidR="001303D2" w:rsidRPr="00190603">
        <w:rPr>
          <w:rFonts w:ascii="Arial" w:hAnsi="Arial" w:cs="Arial"/>
        </w:rPr>
        <w:t xml:space="preserve">Bennett (2001) PMI </w:t>
      </w:r>
      <w:bookmarkEnd w:id="1"/>
      <w:r w:rsidR="001303D2" w:rsidRPr="00190603">
        <w:rPr>
          <w:rFonts w:ascii="Arial" w:hAnsi="Arial" w:cs="Arial"/>
        </w:rPr>
        <w:t>is a way of being able to assist in making wise decisions whilst also being able to critically analyse and evaluate. This specific model can be seen as a logical and clear way of organising and developing ideas which could then help to develop further notes or perhaps an essay if needed.</w:t>
      </w:r>
      <w:r w:rsidR="008003EE" w:rsidRPr="00190603">
        <w:rPr>
          <w:rFonts w:ascii="Arial" w:hAnsi="Arial" w:cs="Arial"/>
        </w:rPr>
        <w:t xml:space="preserve"> </w:t>
      </w:r>
      <w:r w:rsidR="00FB37AF" w:rsidRPr="00190603">
        <w:rPr>
          <w:rFonts w:ascii="Arial" w:hAnsi="Arial" w:cs="Arial"/>
        </w:rPr>
        <w:t xml:space="preserve">However, PMI requires thought and insight on each individual aspect and can therefore become complicated to use when attempting to apply thoughts to all three aspects simultaneously (Portman </w:t>
      </w:r>
      <w:r w:rsidR="006756DA" w:rsidRPr="00190603">
        <w:rPr>
          <w:rFonts w:ascii="Arial" w:hAnsi="Arial" w:cs="Arial"/>
        </w:rPr>
        <w:t>and</w:t>
      </w:r>
      <w:r w:rsidR="00FB37AF" w:rsidRPr="00190603">
        <w:rPr>
          <w:rFonts w:ascii="Arial" w:hAnsi="Arial" w:cs="Arial"/>
        </w:rPr>
        <w:t xml:space="preserve"> Easterbrook, 1992</w:t>
      </w:r>
      <w:r w:rsidR="00E119B8" w:rsidRPr="00190603">
        <w:rPr>
          <w:rFonts w:ascii="Arial" w:hAnsi="Arial" w:cs="Arial"/>
        </w:rPr>
        <w:t>, p. 18</w:t>
      </w:r>
      <w:r w:rsidR="00FB37AF" w:rsidRPr="00190603">
        <w:rPr>
          <w:rFonts w:ascii="Arial" w:hAnsi="Arial" w:cs="Arial"/>
        </w:rPr>
        <w:t>). Therefore, this model may become problematic when used to observe in a real time classroom setting.</w:t>
      </w:r>
      <w:r w:rsidR="007C5C5C" w:rsidRPr="00190603">
        <w:rPr>
          <w:rFonts w:ascii="Arial" w:hAnsi="Arial" w:cs="Arial"/>
        </w:rPr>
        <w:t xml:space="preserve"> Additionally, if used when reflecting upon an incident another method of collecting data from the observation would be required to ensure no details were forgotten.</w:t>
      </w:r>
    </w:p>
    <w:p w14:paraId="062CB5ED" w14:textId="3FC3D58A" w:rsidR="000C2B56" w:rsidRPr="00190603" w:rsidRDefault="006A1760" w:rsidP="00316E64">
      <w:pPr>
        <w:spacing w:line="360" w:lineRule="auto"/>
        <w:rPr>
          <w:rFonts w:ascii="Arial" w:hAnsi="Arial" w:cs="Arial"/>
          <w:b/>
          <w:bCs/>
        </w:rPr>
      </w:pPr>
      <w:r w:rsidRPr="00190603">
        <w:rPr>
          <w:rFonts w:ascii="Arial" w:hAnsi="Arial" w:cs="Arial"/>
        </w:rPr>
        <w:t>Note taking is another form of an observation model</w:t>
      </w:r>
      <w:r w:rsidR="00FB37AF" w:rsidRPr="00190603">
        <w:rPr>
          <w:rFonts w:ascii="Arial" w:hAnsi="Arial" w:cs="Arial"/>
        </w:rPr>
        <w:t>.</w:t>
      </w:r>
      <w:r w:rsidR="00365922" w:rsidRPr="00190603">
        <w:rPr>
          <w:rFonts w:ascii="Arial" w:hAnsi="Arial" w:cs="Arial"/>
        </w:rPr>
        <w:t xml:space="preserve"> </w:t>
      </w:r>
      <w:r w:rsidRPr="00190603">
        <w:rPr>
          <w:rFonts w:ascii="Arial" w:hAnsi="Arial" w:cs="Arial"/>
        </w:rPr>
        <w:t>T</w:t>
      </w:r>
      <w:r w:rsidR="00A232F0" w:rsidRPr="00190603">
        <w:rPr>
          <w:rFonts w:ascii="Arial" w:hAnsi="Arial" w:cs="Arial"/>
        </w:rPr>
        <w:t xml:space="preserve">his model was chosen for the purpose of this case study as it seemed to be the most effective and simplest way of being able to observe fully and also complete observation notes at the same time in a personal and organised way. </w:t>
      </w:r>
      <w:r w:rsidR="00365922" w:rsidRPr="00190603">
        <w:rPr>
          <w:rFonts w:ascii="Arial" w:hAnsi="Arial" w:cs="Arial"/>
        </w:rPr>
        <w:t>Notetaking is a</w:t>
      </w:r>
      <w:r w:rsidR="002F540D" w:rsidRPr="00190603">
        <w:rPr>
          <w:rFonts w:ascii="Arial" w:hAnsi="Arial" w:cs="Arial"/>
        </w:rPr>
        <w:t>n incredibly dynamic form of recording data and can be designed by the observer prior to the observation to include appropriate response categories to ensure notes are concise and collected for all aspects desired (Gall</w:t>
      </w:r>
      <w:r w:rsidR="005D4629" w:rsidRPr="00190603">
        <w:rPr>
          <w:rFonts w:ascii="Arial" w:hAnsi="Arial" w:cs="Arial"/>
        </w:rPr>
        <w:t xml:space="preserve">, Borg and Gall, </w:t>
      </w:r>
      <w:r w:rsidR="002F540D" w:rsidRPr="00190603">
        <w:rPr>
          <w:rFonts w:ascii="Arial" w:hAnsi="Arial" w:cs="Arial"/>
        </w:rPr>
        <w:t>1996; Muswazi and Nhamo, 2013</w:t>
      </w:r>
      <w:r w:rsidR="00EC7433" w:rsidRPr="00190603">
        <w:rPr>
          <w:rFonts w:ascii="Arial" w:hAnsi="Arial" w:cs="Arial"/>
        </w:rPr>
        <w:t>, p. 13</w:t>
      </w:r>
      <w:r w:rsidR="002F540D" w:rsidRPr="00190603">
        <w:rPr>
          <w:rFonts w:ascii="Arial" w:hAnsi="Arial" w:cs="Arial"/>
        </w:rPr>
        <w:t>)</w:t>
      </w:r>
      <w:r w:rsidR="00FB37AF" w:rsidRPr="00190603">
        <w:rPr>
          <w:rFonts w:ascii="Arial" w:hAnsi="Arial" w:cs="Arial"/>
        </w:rPr>
        <w:t xml:space="preserve"> </w:t>
      </w:r>
      <w:r w:rsidR="00644B30" w:rsidRPr="00190603">
        <w:rPr>
          <w:rFonts w:ascii="Arial" w:hAnsi="Arial" w:cs="Arial"/>
        </w:rPr>
        <w:t>A</w:t>
      </w:r>
      <w:r w:rsidR="00365922" w:rsidRPr="00190603">
        <w:rPr>
          <w:rFonts w:ascii="Arial" w:hAnsi="Arial" w:cs="Arial"/>
        </w:rPr>
        <w:t>nother a</w:t>
      </w:r>
      <w:r w:rsidR="00644B30" w:rsidRPr="00190603">
        <w:rPr>
          <w:rFonts w:ascii="Arial" w:hAnsi="Arial" w:cs="Arial"/>
        </w:rPr>
        <w:t xml:space="preserve">dvantage of note taking during an observation is that it is immediate and </w:t>
      </w:r>
      <w:r w:rsidR="007C5C5C" w:rsidRPr="00190603">
        <w:rPr>
          <w:rFonts w:ascii="Arial" w:hAnsi="Arial" w:cs="Arial"/>
        </w:rPr>
        <w:t>the observer is able to record their feelings and thoughts organically from their initial formation (Wragg</w:t>
      </w:r>
      <w:r w:rsidR="00CA5A48">
        <w:rPr>
          <w:rFonts w:ascii="Arial" w:hAnsi="Arial" w:cs="Arial"/>
        </w:rPr>
        <w:t>,</w:t>
      </w:r>
      <w:r w:rsidR="007C5C5C" w:rsidRPr="00190603">
        <w:rPr>
          <w:rFonts w:ascii="Arial" w:hAnsi="Arial" w:cs="Arial"/>
        </w:rPr>
        <w:t xml:space="preserve"> 2012)</w:t>
      </w:r>
      <w:r w:rsidR="00644B30" w:rsidRPr="00190603">
        <w:rPr>
          <w:rFonts w:ascii="Arial" w:hAnsi="Arial" w:cs="Arial"/>
        </w:rPr>
        <w:t xml:space="preserve">. </w:t>
      </w:r>
      <w:r w:rsidR="007C5C5C" w:rsidRPr="00190603">
        <w:rPr>
          <w:rFonts w:ascii="Arial" w:hAnsi="Arial" w:cs="Arial"/>
        </w:rPr>
        <w:t xml:space="preserve">This becomes an economic use of time and provides the observer with data that can be followed up on or used for discussion immediately after the incident has occurred </w:t>
      </w:r>
      <w:r w:rsidR="00644B30" w:rsidRPr="00190603">
        <w:rPr>
          <w:rFonts w:ascii="Arial" w:hAnsi="Arial" w:cs="Arial"/>
        </w:rPr>
        <w:t xml:space="preserve">(Wragg, 2012). </w:t>
      </w:r>
      <w:r w:rsidR="00B57EDB" w:rsidRPr="00190603">
        <w:rPr>
          <w:rFonts w:ascii="Arial" w:hAnsi="Arial" w:cs="Arial"/>
        </w:rPr>
        <w:t>In contrast h</w:t>
      </w:r>
      <w:r w:rsidR="00644B30" w:rsidRPr="00190603">
        <w:rPr>
          <w:rFonts w:ascii="Arial" w:hAnsi="Arial" w:cs="Arial"/>
        </w:rPr>
        <w:t>owever,</w:t>
      </w:r>
      <w:r w:rsidR="00B57EDB" w:rsidRPr="00190603">
        <w:rPr>
          <w:rFonts w:ascii="Arial" w:hAnsi="Arial" w:cs="Arial"/>
        </w:rPr>
        <w:t xml:space="preserve"> decisions are needed to </w:t>
      </w:r>
      <w:r w:rsidR="00096A82" w:rsidRPr="00190603">
        <w:rPr>
          <w:rFonts w:ascii="Arial" w:hAnsi="Arial" w:cs="Arial"/>
        </w:rPr>
        <w:t xml:space="preserve">be </w:t>
      </w:r>
      <w:r w:rsidR="00B57EDB" w:rsidRPr="00190603">
        <w:rPr>
          <w:rFonts w:ascii="Arial" w:hAnsi="Arial" w:cs="Arial"/>
        </w:rPr>
        <w:t>made quickly by the observer which could result in rashly formed opinions and thoughts</w:t>
      </w:r>
      <w:r w:rsidR="00365922" w:rsidRPr="00190603">
        <w:rPr>
          <w:rFonts w:ascii="Arial" w:hAnsi="Arial" w:cs="Arial"/>
        </w:rPr>
        <w:t>.</w:t>
      </w:r>
      <w:r w:rsidR="00B57EDB" w:rsidRPr="00190603">
        <w:rPr>
          <w:rFonts w:ascii="Arial" w:hAnsi="Arial" w:cs="Arial"/>
        </w:rPr>
        <w:t xml:space="preserve"> </w:t>
      </w:r>
      <w:r w:rsidR="00644B30" w:rsidRPr="00190603">
        <w:rPr>
          <w:rFonts w:ascii="Arial" w:hAnsi="Arial" w:cs="Arial"/>
        </w:rPr>
        <w:t>Therefore,</w:t>
      </w:r>
      <w:r w:rsidR="00B57EDB" w:rsidRPr="00190603">
        <w:rPr>
          <w:rFonts w:ascii="Arial" w:hAnsi="Arial" w:cs="Arial"/>
        </w:rPr>
        <w:t xml:space="preserve"> Wragg (2012) suggests that</w:t>
      </w:r>
      <w:r w:rsidR="00644B30" w:rsidRPr="00190603">
        <w:rPr>
          <w:rFonts w:ascii="Arial" w:hAnsi="Arial" w:cs="Arial"/>
        </w:rPr>
        <w:t xml:space="preserve"> this could lead to the notes being unreliable</w:t>
      </w:r>
      <w:r w:rsidR="00B57EDB" w:rsidRPr="00190603">
        <w:rPr>
          <w:rFonts w:ascii="Arial" w:hAnsi="Arial" w:cs="Arial"/>
        </w:rPr>
        <w:t xml:space="preserve"> or superficial</w:t>
      </w:r>
      <w:r w:rsidR="00644B30" w:rsidRPr="00190603">
        <w:rPr>
          <w:rFonts w:ascii="Arial" w:hAnsi="Arial" w:cs="Arial"/>
        </w:rPr>
        <w:t xml:space="preserve">. </w:t>
      </w:r>
      <w:r w:rsidR="00B57EDB" w:rsidRPr="00190603">
        <w:rPr>
          <w:rFonts w:ascii="Arial" w:hAnsi="Arial" w:cs="Arial"/>
        </w:rPr>
        <w:t>As with non-participant observations, note taking can be obvious</w:t>
      </w:r>
      <w:r w:rsidR="00A468DF" w:rsidRPr="00190603">
        <w:rPr>
          <w:rFonts w:ascii="Arial" w:hAnsi="Arial" w:cs="Arial"/>
        </w:rPr>
        <w:t xml:space="preserve"> and obtrusive</w:t>
      </w:r>
      <w:r w:rsidR="00B57EDB" w:rsidRPr="00190603">
        <w:rPr>
          <w:rFonts w:ascii="Arial" w:hAnsi="Arial" w:cs="Arial"/>
        </w:rPr>
        <w:t xml:space="preserve"> to those being observed leading </w:t>
      </w:r>
      <w:r w:rsidR="00A468DF" w:rsidRPr="00190603">
        <w:rPr>
          <w:rFonts w:ascii="Arial" w:hAnsi="Arial" w:cs="Arial"/>
        </w:rPr>
        <w:t xml:space="preserve">to distractions, </w:t>
      </w:r>
      <w:r w:rsidR="00B57EDB" w:rsidRPr="00190603">
        <w:rPr>
          <w:rFonts w:ascii="Arial" w:hAnsi="Arial" w:cs="Arial"/>
        </w:rPr>
        <w:t xml:space="preserve">the Hawthorne Effect and changes in their behaviour </w:t>
      </w:r>
      <w:r w:rsidR="00644B30" w:rsidRPr="00190603">
        <w:rPr>
          <w:rFonts w:ascii="Arial" w:hAnsi="Arial" w:cs="Arial"/>
        </w:rPr>
        <w:t>(</w:t>
      </w:r>
      <w:r w:rsidR="00B57EDB" w:rsidRPr="00190603">
        <w:rPr>
          <w:rFonts w:ascii="Arial" w:hAnsi="Arial" w:cs="Arial"/>
        </w:rPr>
        <w:t xml:space="preserve">Roeckelein, 1998; </w:t>
      </w:r>
      <w:r w:rsidR="00644B30" w:rsidRPr="00190603">
        <w:rPr>
          <w:rFonts w:ascii="Arial" w:hAnsi="Arial" w:cs="Arial"/>
        </w:rPr>
        <w:t>Wragg, 2012</w:t>
      </w:r>
      <w:r w:rsidR="00A468DF" w:rsidRPr="00190603">
        <w:rPr>
          <w:rFonts w:ascii="Arial" w:hAnsi="Arial" w:cs="Arial"/>
        </w:rPr>
        <w:t xml:space="preserve">; </w:t>
      </w:r>
      <w:bookmarkStart w:id="2" w:name="_Hlk21701801"/>
      <w:r w:rsidR="00A468DF" w:rsidRPr="00190603">
        <w:rPr>
          <w:rFonts w:ascii="Arial" w:hAnsi="Arial" w:cs="Arial"/>
        </w:rPr>
        <w:t>Oltmann, 2016</w:t>
      </w:r>
      <w:r w:rsidR="00644B30" w:rsidRPr="00190603">
        <w:rPr>
          <w:rFonts w:ascii="Arial" w:hAnsi="Arial" w:cs="Arial"/>
        </w:rPr>
        <w:t>)</w:t>
      </w:r>
      <w:r w:rsidR="007441F0" w:rsidRPr="00190603">
        <w:rPr>
          <w:rFonts w:ascii="Arial" w:hAnsi="Arial" w:cs="Arial"/>
        </w:rPr>
        <w:t>.</w:t>
      </w:r>
      <w:bookmarkEnd w:id="2"/>
    </w:p>
    <w:p w14:paraId="0218AB72" w14:textId="49F0589B" w:rsidR="007B6FD1" w:rsidRPr="00190603" w:rsidRDefault="000C2B56" w:rsidP="00316E64">
      <w:pPr>
        <w:spacing w:line="360" w:lineRule="auto"/>
        <w:rPr>
          <w:rFonts w:ascii="Arial" w:hAnsi="Arial" w:cs="Arial"/>
          <w:bCs/>
        </w:rPr>
      </w:pPr>
      <w:r w:rsidRPr="00190603">
        <w:rPr>
          <w:rFonts w:ascii="Arial" w:hAnsi="Arial" w:cs="Arial"/>
          <w:bCs/>
        </w:rPr>
        <w:lastRenderedPageBreak/>
        <w:t>The incident that this case study focuses on occurred early on within the welsh lesson</w:t>
      </w:r>
      <w:r w:rsidR="007B52F4" w:rsidRPr="00190603">
        <w:rPr>
          <w:rFonts w:ascii="Arial" w:hAnsi="Arial" w:cs="Arial"/>
          <w:bCs/>
        </w:rPr>
        <w:t xml:space="preserve"> (see appendix 1)</w:t>
      </w:r>
      <w:r w:rsidRPr="00190603">
        <w:rPr>
          <w:rFonts w:ascii="Arial" w:hAnsi="Arial" w:cs="Arial"/>
          <w:bCs/>
        </w:rPr>
        <w:t xml:space="preserve">. The teacher asked a question using whole class questioning based around the topic they were doing in their Welsh lesson that day.  After the teacher had asked the whole class the question, children started to shout out answers simultaneously. There was a child who raised her hand at the same time as shouting out and whilst the teacher was still talking. Other children were answering and began shouting and raising their voices over everybody else so that nobody could listen or understand what each other were saying. The children continued to do this as the teacher progressed through further questions. </w:t>
      </w:r>
    </w:p>
    <w:p w14:paraId="6EEF6895" w14:textId="747FC690" w:rsidR="007464F3" w:rsidRPr="00190603" w:rsidRDefault="00DE7E12" w:rsidP="00316E64">
      <w:pPr>
        <w:spacing w:line="360" w:lineRule="auto"/>
        <w:rPr>
          <w:rFonts w:ascii="Arial" w:hAnsi="Arial" w:cs="Arial"/>
          <w:bCs/>
        </w:rPr>
      </w:pPr>
      <w:r w:rsidRPr="00190603">
        <w:rPr>
          <w:rFonts w:ascii="Arial" w:hAnsi="Arial" w:cs="Arial"/>
          <w:bCs/>
        </w:rPr>
        <w:t>Within the Donaldson report one</w:t>
      </w:r>
      <w:r w:rsidR="000C2B56" w:rsidRPr="00190603">
        <w:rPr>
          <w:rFonts w:ascii="Arial" w:hAnsi="Arial" w:cs="Arial"/>
          <w:bCs/>
        </w:rPr>
        <w:t xml:space="preserve"> of the four purposes is ethical, informed citizens</w:t>
      </w:r>
      <w:r w:rsidR="00515452" w:rsidRPr="00190603">
        <w:rPr>
          <w:rFonts w:ascii="Arial" w:hAnsi="Arial" w:cs="Arial"/>
          <w:bCs/>
        </w:rPr>
        <w:t xml:space="preserve">. </w:t>
      </w:r>
      <w:r w:rsidR="000C2B56" w:rsidRPr="00190603">
        <w:rPr>
          <w:rFonts w:ascii="Arial" w:hAnsi="Arial" w:cs="Arial"/>
          <w:bCs/>
        </w:rPr>
        <w:t xml:space="preserve">Under this heading it states that children are able to respect the needs and rights of others around them as a member of diverse society and also children should understand the impact that their choices </w:t>
      </w:r>
      <w:r w:rsidR="007464F3" w:rsidRPr="00190603">
        <w:rPr>
          <w:rFonts w:ascii="Arial" w:hAnsi="Arial" w:cs="Arial"/>
          <w:bCs/>
        </w:rPr>
        <w:t>have</w:t>
      </w:r>
      <w:r w:rsidR="000C2B56" w:rsidRPr="00190603">
        <w:rPr>
          <w:rFonts w:ascii="Arial" w:hAnsi="Arial" w:cs="Arial"/>
          <w:bCs/>
        </w:rPr>
        <w:t xml:space="preserve"> when making certain choices and displaying actions (Donaldson, 2015)</w:t>
      </w:r>
      <w:r w:rsidR="007464F3" w:rsidRPr="00190603">
        <w:rPr>
          <w:rFonts w:ascii="Arial" w:hAnsi="Arial" w:cs="Arial"/>
          <w:bCs/>
        </w:rPr>
        <w:t>.</w:t>
      </w:r>
      <w:r w:rsidR="000C2B56" w:rsidRPr="00190603">
        <w:rPr>
          <w:rFonts w:ascii="Arial" w:hAnsi="Arial" w:cs="Arial"/>
          <w:bCs/>
        </w:rPr>
        <w:t xml:space="preserve"> </w:t>
      </w:r>
      <w:r w:rsidR="007464F3" w:rsidRPr="00190603">
        <w:rPr>
          <w:rFonts w:ascii="Arial" w:hAnsi="Arial" w:cs="Arial"/>
          <w:bCs/>
        </w:rPr>
        <w:t>T</w:t>
      </w:r>
      <w:r w:rsidR="000C2B56" w:rsidRPr="00190603">
        <w:rPr>
          <w:rFonts w:ascii="Arial" w:hAnsi="Arial" w:cs="Arial"/>
          <w:bCs/>
        </w:rPr>
        <w:t xml:space="preserve">his part of the critical incident where the child raised her hand and started shouting over the other children, displays that the child was unable at that time to follow this particular purpose and did not consider the choice </w:t>
      </w:r>
      <w:r w:rsidR="007464F3" w:rsidRPr="00190603">
        <w:rPr>
          <w:rFonts w:ascii="Arial" w:hAnsi="Arial" w:cs="Arial"/>
          <w:bCs/>
        </w:rPr>
        <w:t>she</w:t>
      </w:r>
      <w:r w:rsidR="00737176" w:rsidRPr="00190603">
        <w:rPr>
          <w:rFonts w:ascii="Arial" w:hAnsi="Arial" w:cs="Arial"/>
          <w:bCs/>
        </w:rPr>
        <w:t xml:space="preserve"> </w:t>
      </w:r>
      <w:r w:rsidR="000C2B56" w:rsidRPr="00190603">
        <w:rPr>
          <w:rFonts w:ascii="Arial" w:hAnsi="Arial" w:cs="Arial"/>
          <w:bCs/>
        </w:rPr>
        <w:t xml:space="preserve">was making or see how it </w:t>
      </w:r>
      <w:r w:rsidR="007464F3" w:rsidRPr="00190603">
        <w:rPr>
          <w:rFonts w:ascii="Arial" w:hAnsi="Arial" w:cs="Arial"/>
          <w:bCs/>
        </w:rPr>
        <w:t>could</w:t>
      </w:r>
      <w:r w:rsidR="000C2B56" w:rsidRPr="00190603">
        <w:rPr>
          <w:rFonts w:ascii="Arial" w:hAnsi="Arial" w:cs="Arial"/>
          <w:bCs/>
        </w:rPr>
        <w:t xml:space="preserve"> impact the other children around her</w:t>
      </w:r>
      <w:r w:rsidR="00552F83" w:rsidRPr="00190603">
        <w:rPr>
          <w:rFonts w:ascii="Arial" w:hAnsi="Arial" w:cs="Arial"/>
          <w:bCs/>
        </w:rPr>
        <w:t xml:space="preserve"> and</w:t>
      </w:r>
      <w:r w:rsidR="003C2E16" w:rsidRPr="00190603">
        <w:rPr>
          <w:rFonts w:ascii="Arial" w:hAnsi="Arial" w:cs="Arial"/>
          <w:bCs/>
        </w:rPr>
        <w:t xml:space="preserve"> effect</w:t>
      </w:r>
      <w:r w:rsidR="007464F3" w:rsidRPr="00190603">
        <w:rPr>
          <w:rFonts w:ascii="Arial" w:hAnsi="Arial" w:cs="Arial"/>
          <w:bCs/>
        </w:rPr>
        <w:t>ing</w:t>
      </w:r>
      <w:r w:rsidR="003C2E16" w:rsidRPr="00190603">
        <w:rPr>
          <w:rFonts w:ascii="Arial" w:hAnsi="Arial" w:cs="Arial"/>
          <w:bCs/>
        </w:rPr>
        <w:t xml:space="preserve"> </w:t>
      </w:r>
      <w:r w:rsidR="00552F83" w:rsidRPr="00190603">
        <w:rPr>
          <w:rFonts w:ascii="Arial" w:hAnsi="Arial" w:cs="Arial"/>
          <w:bCs/>
        </w:rPr>
        <w:t>their learning</w:t>
      </w:r>
      <w:r w:rsidR="000C2B56" w:rsidRPr="00190603">
        <w:rPr>
          <w:rFonts w:ascii="Arial" w:hAnsi="Arial" w:cs="Arial"/>
          <w:bCs/>
        </w:rPr>
        <w:t>.</w:t>
      </w:r>
      <w:r w:rsidR="00B568DB" w:rsidRPr="00190603">
        <w:rPr>
          <w:rFonts w:ascii="Arial" w:hAnsi="Arial" w:cs="Arial"/>
          <w:bCs/>
        </w:rPr>
        <w:t xml:space="preserve"> Furthermore, another of the four purposes states that children lead and play different roles in teams effectively and responsibly which comes under enterprising, creative contributors. Within the critical incident children did not display effective teamwork as they were not taking turns to answer the question.</w:t>
      </w:r>
    </w:p>
    <w:p w14:paraId="7F3F46EC" w14:textId="77777777" w:rsidR="007464F3" w:rsidRPr="00190603" w:rsidRDefault="007B6FD1" w:rsidP="00316E64">
      <w:pPr>
        <w:spacing w:line="360" w:lineRule="auto"/>
        <w:rPr>
          <w:rFonts w:ascii="Arial" w:hAnsi="Arial" w:cs="Arial"/>
          <w:bCs/>
        </w:rPr>
      </w:pPr>
      <w:r w:rsidRPr="00190603">
        <w:rPr>
          <w:rFonts w:ascii="Arial" w:hAnsi="Arial" w:cs="Arial"/>
          <w:bCs/>
        </w:rPr>
        <w:t>Within the critical incident discussed there is also a link to another one of the four purposes which</w:t>
      </w:r>
      <w:r w:rsidR="007358F0" w:rsidRPr="00190603">
        <w:rPr>
          <w:rFonts w:ascii="Arial" w:hAnsi="Arial" w:cs="Arial"/>
          <w:bCs/>
        </w:rPr>
        <w:t xml:space="preserve"> ambitious capable learners who</w:t>
      </w:r>
      <w:r w:rsidRPr="00190603">
        <w:rPr>
          <w:rFonts w:ascii="Arial" w:hAnsi="Arial" w:cs="Arial"/>
          <w:bCs/>
        </w:rPr>
        <w:t xml:space="preserve"> can communicate effectively in different forms and settings, using both Welsh and English. Linking this to the critical incident all children within the class communicated well in using the correct Welsh phrases and were confident and competent, however they did not communicate effectively as the shouting and lack of listening resulted in little communication (Donaldson, 2015).</w:t>
      </w:r>
    </w:p>
    <w:p w14:paraId="69143B87" w14:textId="77777777" w:rsidR="007464F3" w:rsidRPr="00190603" w:rsidRDefault="00C40AB4" w:rsidP="00316E64">
      <w:pPr>
        <w:spacing w:line="360" w:lineRule="auto"/>
        <w:rPr>
          <w:rFonts w:ascii="Arial" w:hAnsi="Arial" w:cs="Arial"/>
          <w:bCs/>
        </w:rPr>
      </w:pPr>
      <w:r w:rsidRPr="00190603">
        <w:rPr>
          <w:rFonts w:ascii="Arial" w:hAnsi="Arial" w:cs="Arial"/>
          <w:bCs/>
        </w:rPr>
        <w:t xml:space="preserve">The critical incident discussed also links in within another of the four purposes which comes under healthy, confident individuals. </w:t>
      </w:r>
      <w:r w:rsidR="007464F3" w:rsidRPr="00190603">
        <w:rPr>
          <w:rFonts w:ascii="Arial" w:hAnsi="Arial" w:cs="Arial"/>
          <w:bCs/>
        </w:rPr>
        <w:t>This</w:t>
      </w:r>
      <w:r w:rsidRPr="00190603">
        <w:rPr>
          <w:rFonts w:ascii="Arial" w:hAnsi="Arial" w:cs="Arial"/>
          <w:bCs/>
        </w:rPr>
        <w:t xml:space="preserve"> particular purpose specifies that children should have the confidence to participate in performance, which in aspects of this critical incident the children were all confident to share their answers, all having something to say to the teacher and were able to participate within the whole class questioning, however perhaps not in the most respectful approach (Donaldson, 2015).</w:t>
      </w:r>
    </w:p>
    <w:p w14:paraId="27938301" w14:textId="45A0FB68" w:rsidR="007441F0" w:rsidRPr="00190603" w:rsidRDefault="00347C44" w:rsidP="00316E64">
      <w:pPr>
        <w:spacing w:line="360" w:lineRule="auto"/>
        <w:rPr>
          <w:rFonts w:ascii="Arial" w:hAnsi="Arial" w:cs="Arial"/>
          <w:b/>
        </w:rPr>
      </w:pPr>
      <w:r w:rsidRPr="00190603">
        <w:rPr>
          <w:rFonts w:ascii="Arial" w:hAnsi="Arial" w:cs="Arial"/>
          <w:bCs/>
        </w:rPr>
        <w:t xml:space="preserve">Lastly, within the four purposes it states that children give off their energy and skills so that other people will benefit. In the critical incident discussed children had great energy, which was displayed in their answering of the question, along with good skills with correct welsh. However, nobody benefited from this as everyone shouting meant that </w:t>
      </w:r>
      <w:r w:rsidR="007464F3" w:rsidRPr="00190603">
        <w:rPr>
          <w:rFonts w:ascii="Arial" w:hAnsi="Arial" w:cs="Arial"/>
          <w:bCs/>
        </w:rPr>
        <w:t>nobody</w:t>
      </w:r>
      <w:r w:rsidRPr="00190603">
        <w:rPr>
          <w:rFonts w:ascii="Arial" w:hAnsi="Arial" w:cs="Arial"/>
          <w:bCs/>
        </w:rPr>
        <w:t xml:space="preserve"> could hear</w:t>
      </w:r>
      <w:r w:rsidR="00B568DB" w:rsidRPr="00190603">
        <w:rPr>
          <w:rFonts w:ascii="Arial" w:hAnsi="Arial" w:cs="Arial"/>
          <w:bCs/>
        </w:rPr>
        <w:t>.</w:t>
      </w:r>
    </w:p>
    <w:p w14:paraId="20A77945" w14:textId="18F08E03" w:rsidR="009516C1" w:rsidRPr="00190603" w:rsidRDefault="00520153" w:rsidP="00316E64">
      <w:pPr>
        <w:spacing w:line="360" w:lineRule="auto"/>
        <w:rPr>
          <w:rFonts w:ascii="Arial" w:hAnsi="Arial" w:cs="Arial"/>
          <w:bCs/>
        </w:rPr>
      </w:pPr>
      <w:r w:rsidRPr="00190603">
        <w:rPr>
          <w:rFonts w:ascii="Arial" w:hAnsi="Arial" w:cs="Arial"/>
          <w:bCs/>
        </w:rPr>
        <w:lastRenderedPageBreak/>
        <w:t xml:space="preserve">Classroom management plays an integral role in </w:t>
      </w:r>
      <w:r w:rsidR="00B95581" w:rsidRPr="00190603">
        <w:rPr>
          <w:rFonts w:ascii="Arial" w:hAnsi="Arial" w:cs="Arial"/>
          <w:bCs/>
        </w:rPr>
        <w:t>effective learning provision.</w:t>
      </w:r>
      <w:r w:rsidR="007A1236" w:rsidRPr="00190603">
        <w:rPr>
          <w:rFonts w:ascii="Arial" w:hAnsi="Arial" w:cs="Arial"/>
          <w:bCs/>
        </w:rPr>
        <w:t xml:space="preserve"> Classroom management is the act of managing a classroom</w:t>
      </w:r>
      <w:r w:rsidR="00593197" w:rsidRPr="00190603">
        <w:rPr>
          <w:rFonts w:ascii="Arial" w:hAnsi="Arial" w:cs="Arial"/>
          <w:bCs/>
        </w:rPr>
        <w:t xml:space="preserve"> to ensure positive behaviour and effective learning through engagement (</w:t>
      </w:r>
      <w:proofErr w:type="spellStart"/>
      <w:r w:rsidR="00593197" w:rsidRPr="00190603">
        <w:rPr>
          <w:rFonts w:ascii="Arial" w:hAnsi="Arial" w:cs="Arial"/>
          <w:bCs/>
        </w:rPr>
        <w:t>Postholm</w:t>
      </w:r>
      <w:proofErr w:type="spellEnd"/>
      <w:r w:rsidR="00593197" w:rsidRPr="00190603">
        <w:rPr>
          <w:rFonts w:ascii="Arial" w:hAnsi="Arial" w:cs="Arial"/>
          <w:bCs/>
        </w:rPr>
        <w:t xml:space="preserve">, 2013, p. 389; </w:t>
      </w:r>
      <w:bookmarkStart w:id="3" w:name="_Hlk22219069"/>
      <w:proofErr w:type="spellStart"/>
      <w:r w:rsidR="00593197" w:rsidRPr="00190603">
        <w:rPr>
          <w:rFonts w:ascii="Arial" w:hAnsi="Arial" w:cs="Arial"/>
          <w:bCs/>
        </w:rPr>
        <w:t>Kratochwill</w:t>
      </w:r>
      <w:proofErr w:type="spellEnd"/>
      <w:r w:rsidR="00593197" w:rsidRPr="00190603">
        <w:rPr>
          <w:rFonts w:ascii="Arial" w:hAnsi="Arial" w:cs="Arial"/>
          <w:bCs/>
        </w:rPr>
        <w:t xml:space="preserve">, </w:t>
      </w:r>
      <w:proofErr w:type="spellStart"/>
      <w:r w:rsidR="00CD1826" w:rsidRPr="00190603">
        <w:rPr>
          <w:rFonts w:ascii="Arial" w:hAnsi="Arial" w:cs="Arial"/>
          <w:bCs/>
        </w:rPr>
        <w:t>DeRoos</w:t>
      </w:r>
      <w:proofErr w:type="spellEnd"/>
      <w:r w:rsidR="00CD1826" w:rsidRPr="00190603">
        <w:rPr>
          <w:rFonts w:ascii="Arial" w:hAnsi="Arial" w:cs="Arial"/>
          <w:bCs/>
        </w:rPr>
        <w:t xml:space="preserve"> and Blair, </w:t>
      </w:r>
      <w:r w:rsidR="00593197" w:rsidRPr="00190603">
        <w:rPr>
          <w:rFonts w:ascii="Arial" w:hAnsi="Arial" w:cs="Arial"/>
          <w:bCs/>
        </w:rPr>
        <w:t>2019)</w:t>
      </w:r>
      <w:bookmarkEnd w:id="3"/>
      <w:r w:rsidR="00593197" w:rsidRPr="00190603">
        <w:rPr>
          <w:rFonts w:ascii="Arial" w:hAnsi="Arial" w:cs="Arial"/>
          <w:bCs/>
        </w:rPr>
        <w:t xml:space="preserve">. </w:t>
      </w:r>
      <w:r w:rsidR="007441F0" w:rsidRPr="00190603">
        <w:rPr>
          <w:rFonts w:ascii="Arial" w:hAnsi="Arial" w:cs="Arial"/>
          <w:bCs/>
        </w:rPr>
        <w:t xml:space="preserve">According to </w:t>
      </w:r>
      <w:r w:rsidR="006D40AA" w:rsidRPr="00190603">
        <w:rPr>
          <w:rFonts w:ascii="Arial" w:hAnsi="Arial" w:cs="Arial"/>
          <w:bCs/>
        </w:rPr>
        <w:t xml:space="preserve">research by </w:t>
      </w:r>
      <w:r w:rsidR="007441F0" w:rsidRPr="00190603">
        <w:rPr>
          <w:rFonts w:ascii="Arial" w:hAnsi="Arial" w:cs="Arial"/>
          <w:bCs/>
        </w:rPr>
        <w:t>Marzano</w:t>
      </w:r>
      <w:r w:rsidR="0069276D" w:rsidRPr="00190603">
        <w:rPr>
          <w:rFonts w:ascii="Arial" w:hAnsi="Arial" w:cs="Arial"/>
          <w:bCs/>
        </w:rPr>
        <w:t>, Marzano and Pickering</w:t>
      </w:r>
      <w:r w:rsidR="007441F0" w:rsidRPr="00190603">
        <w:rPr>
          <w:rFonts w:ascii="Arial" w:hAnsi="Arial" w:cs="Arial"/>
          <w:bCs/>
        </w:rPr>
        <w:t xml:space="preserve"> (2003) </w:t>
      </w:r>
      <w:r w:rsidR="006D40AA" w:rsidRPr="00190603">
        <w:rPr>
          <w:rFonts w:ascii="Arial" w:hAnsi="Arial" w:cs="Arial"/>
          <w:bCs/>
        </w:rPr>
        <w:t>and Mitchell</w:t>
      </w:r>
      <w:r w:rsidR="00307F9F" w:rsidRPr="00190603">
        <w:rPr>
          <w:rFonts w:ascii="Arial" w:hAnsi="Arial" w:cs="Arial"/>
          <w:bCs/>
        </w:rPr>
        <w:t>,</w:t>
      </w:r>
      <w:r w:rsidR="00561133" w:rsidRPr="00190603">
        <w:rPr>
          <w:rFonts w:ascii="Arial" w:hAnsi="Arial" w:cs="Arial"/>
          <w:bCs/>
        </w:rPr>
        <w:t xml:space="preserve"> Hirn and Lewis</w:t>
      </w:r>
      <w:r w:rsidR="00307F9F" w:rsidRPr="00190603">
        <w:rPr>
          <w:rFonts w:ascii="Arial" w:hAnsi="Arial" w:cs="Arial"/>
          <w:bCs/>
        </w:rPr>
        <w:t xml:space="preserve"> </w:t>
      </w:r>
      <w:r w:rsidR="006D40AA" w:rsidRPr="00190603">
        <w:rPr>
          <w:rFonts w:ascii="Arial" w:hAnsi="Arial" w:cs="Arial"/>
          <w:bCs/>
        </w:rPr>
        <w:t>(2017</w:t>
      </w:r>
      <w:r w:rsidR="00593197" w:rsidRPr="00190603">
        <w:rPr>
          <w:rFonts w:ascii="Arial" w:hAnsi="Arial" w:cs="Arial"/>
          <w:bCs/>
        </w:rPr>
        <w:t>, p. 140</w:t>
      </w:r>
      <w:r w:rsidR="006D40AA" w:rsidRPr="00190603">
        <w:rPr>
          <w:rFonts w:ascii="Arial" w:hAnsi="Arial" w:cs="Arial"/>
          <w:bCs/>
        </w:rPr>
        <w:t xml:space="preserve">), </w:t>
      </w:r>
      <w:r w:rsidR="007441F0" w:rsidRPr="00190603">
        <w:rPr>
          <w:rFonts w:ascii="Arial" w:hAnsi="Arial" w:cs="Arial"/>
          <w:bCs/>
        </w:rPr>
        <w:t>within a classroom setting effective learning from the children and effective teaching cannot take place if there is no classroom management.</w:t>
      </w:r>
      <w:r w:rsidR="0075742B" w:rsidRPr="00190603">
        <w:rPr>
          <w:rFonts w:ascii="Arial" w:hAnsi="Arial" w:cs="Arial"/>
          <w:bCs/>
        </w:rPr>
        <w:t xml:space="preserve"> Marzano</w:t>
      </w:r>
      <w:r w:rsidR="00C829B3" w:rsidRPr="00190603">
        <w:rPr>
          <w:rFonts w:ascii="Arial" w:hAnsi="Arial" w:cs="Arial"/>
          <w:bCs/>
        </w:rPr>
        <w:t>, Marzano and Pickering</w:t>
      </w:r>
      <w:r w:rsidR="0075742B" w:rsidRPr="00190603">
        <w:rPr>
          <w:rFonts w:ascii="Arial" w:hAnsi="Arial" w:cs="Arial"/>
          <w:bCs/>
        </w:rPr>
        <w:t xml:space="preserve"> (2003) continues to discuss that this is not something that can be put into place instantly and instead takes time to implement</w:t>
      </w:r>
      <w:r w:rsidR="009516C1" w:rsidRPr="00190603">
        <w:rPr>
          <w:rFonts w:ascii="Arial" w:hAnsi="Arial" w:cs="Arial"/>
          <w:bCs/>
        </w:rPr>
        <w:t>. Brophy (2006) outlines three different principles for effective classroom management. These are informing children of expectations around their behaviour and learning, the promotion of allowing children t</w:t>
      </w:r>
      <w:r w:rsidR="00202967" w:rsidRPr="00190603">
        <w:rPr>
          <w:rFonts w:ascii="Arial" w:hAnsi="Arial" w:cs="Arial"/>
          <w:bCs/>
        </w:rPr>
        <w:t>o</w:t>
      </w:r>
      <w:r w:rsidR="009516C1" w:rsidRPr="00190603">
        <w:rPr>
          <w:rFonts w:ascii="Arial" w:hAnsi="Arial" w:cs="Arial"/>
          <w:bCs/>
        </w:rPr>
        <w:t xml:space="preserve"> be actively engaged and being involved and lastly, establishing important behaviours that will lead to successful behaviour (</w:t>
      </w:r>
      <w:proofErr w:type="spellStart"/>
      <w:r w:rsidR="009516C1" w:rsidRPr="00190603">
        <w:rPr>
          <w:rFonts w:ascii="Arial" w:hAnsi="Arial" w:cs="Arial"/>
          <w:bCs/>
        </w:rPr>
        <w:t>Kratochwill</w:t>
      </w:r>
      <w:proofErr w:type="spellEnd"/>
      <w:r w:rsidR="00F666B0" w:rsidRPr="00190603">
        <w:rPr>
          <w:rFonts w:ascii="Arial" w:hAnsi="Arial" w:cs="Arial"/>
          <w:bCs/>
        </w:rPr>
        <w:t xml:space="preserve">, </w:t>
      </w:r>
      <w:proofErr w:type="spellStart"/>
      <w:r w:rsidR="00F666B0" w:rsidRPr="00190603">
        <w:rPr>
          <w:rFonts w:ascii="Arial" w:hAnsi="Arial" w:cs="Arial"/>
          <w:bCs/>
        </w:rPr>
        <w:t>DeRoos</w:t>
      </w:r>
      <w:proofErr w:type="spellEnd"/>
      <w:r w:rsidR="00F666B0" w:rsidRPr="00190603">
        <w:rPr>
          <w:rFonts w:ascii="Arial" w:hAnsi="Arial" w:cs="Arial"/>
          <w:bCs/>
        </w:rPr>
        <w:t xml:space="preserve"> and Blair</w:t>
      </w:r>
      <w:r w:rsidR="009516C1" w:rsidRPr="00190603">
        <w:rPr>
          <w:rFonts w:ascii="Arial" w:hAnsi="Arial" w:cs="Arial"/>
          <w:bCs/>
        </w:rPr>
        <w:t>, 2019).</w:t>
      </w:r>
    </w:p>
    <w:p w14:paraId="367D9246" w14:textId="3852239C" w:rsidR="00B95581" w:rsidRPr="00190603" w:rsidRDefault="003F5D74" w:rsidP="00316E64">
      <w:pPr>
        <w:spacing w:line="360" w:lineRule="auto"/>
        <w:rPr>
          <w:rFonts w:ascii="Arial" w:hAnsi="Arial" w:cs="Arial"/>
          <w:bCs/>
        </w:rPr>
      </w:pPr>
      <w:r w:rsidRPr="00190603">
        <w:rPr>
          <w:rFonts w:ascii="Arial" w:hAnsi="Arial" w:cs="Arial"/>
          <w:bCs/>
        </w:rPr>
        <w:t xml:space="preserve">There is a vast body of research to suggest that outlining clear rules and expectations within the classroom setting plays a vital role in classroom management. </w:t>
      </w:r>
      <w:r w:rsidR="0024188F" w:rsidRPr="00190603">
        <w:rPr>
          <w:rFonts w:ascii="Arial" w:hAnsi="Arial" w:cs="Arial"/>
          <w:bCs/>
        </w:rPr>
        <w:t>Bicard (2000</w:t>
      </w:r>
      <w:r w:rsidR="00791484" w:rsidRPr="00190603">
        <w:rPr>
          <w:rFonts w:ascii="Arial" w:hAnsi="Arial" w:cs="Arial"/>
          <w:bCs/>
        </w:rPr>
        <w:t>, p.37</w:t>
      </w:r>
      <w:r w:rsidR="0024188F" w:rsidRPr="00190603">
        <w:rPr>
          <w:rFonts w:ascii="Arial" w:hAnsi="Arial" w:cs="Arial"/>
          <w:bCs/>
        </w:rPr>
        <w:t>), W</w:t>
      </w:r>
      <w:r w:rsidR="00A24429" w:rsidRPr="00190603">
        <w:rPr>
          <w:rFonts w:ascii="Arial" w:hAnsi="Arial" w:cs="Arial"/>
          <w:bCs/>
        </w:rPr>
        <w:t>alker</w:t>
      </w:r>
      <w:r w:rsidR="00AB256C" w:rsidRPr="00190603">
        <w:rPr>
          <w:rFonts w:ascii="Arial" w:hAnsi="Arial" w:cs="Arial"/>
          <w:bCs/>
        </w:rPr>
        <w:t xml:space="preserve"> et al,</w:t>
      </w:r>
      <w:r w:rsidR="00A24429" w:rsidRPr="00190603">
        <w:rPr>
          <w:rFonts w:ascii="Arial" w:hAnsi="Arial" w:cs="Arial"/>
          <w:bCs/>
        </w:rPr>
        <w:t xml:space="preserve"> (2004)</w:t>
      </w:r>
      <w:r w:rsidR="0024188F" w:rsidRPr="00190603">
        <w:rPr>
          <w:rFonts w:ascii="Arial" w:hAnsi="Arial" w:cs="Arial"/>
          <w:bCs/>
        </w:rPr>
        <w:t>, Green</w:t>
      </w:r>
      <w:r w:rsidR="003E1374" w:rsidRPr="00190603">
        <w:rPr>
          <w:rFonts w:ascii="Arial" w:hAnsi="Arial" w:cs="Arial"/>
          <w:bCs/>
        </w:rPr>
        <w:t>burg</w:t>
      </w:r>
      <w:r w:rsidR="00D029B2" w:rsidRPr="00190603">
        <w:rPr>
          <w:rFonts w:ascii="Arial" w:hAnsi="Arial" w:cs="Arial"/>
          <w:bCs/>
        </w:rPr>
        <w:t>, Putman and Walsh</w:t>
      </w:r>
      <w:r w:rsidR="0024188F" w:rsidRPr="00190603">
        <w:rPr>
          <w:rFonts w:ascii="Arial" w:hAnsi="Arial" w:cs="Arial"/>
          <w:bCs/>
        </w:rPr>
        <w:t xml:space="preserve"> (2014) and</w:t>
      </w:r>
      <w:r w:rsidR="00A24429" w:rsidRPr="00190603">
        <w:rPr>
          <w:rFonts w:ascii="Arial" w:hAnsi="Arial" w:cs="Arial"/>
          <w:bCs/>
        </w:rPr>
        <w:t xml:space="preserve"> </w:t>
      </w:r>
      <w:r w:rsidR="00143F1C" w:rsidRPr="00190603">
        <w:rPr>
          <w:rFonts w:ascii="Arial" w:hAnsi="Arial" w:cs="Arial"/>
          <w:bCs/>
        </w:rPr>
        <w:t>Bayat (2017)</w:t>
      </w:r>
      <w:r w:rsidR="00A24429" w:rsidRPr="00190603">
        <w:rPr>
          <w:rFonts w:ascii="Arial" w:hAnsi="Arial" w:cs="Arial"/>
          <w:bCs/>
        </w:rPr>
        <w:t xml:space="preserve"> </w:t>
      </w:r>
      <w:r w:rsidR="001673EC" w:rsidRPr="00190603">
        <w:rPr>
          <w:rFonts w:ascii="Arial" w:hAnsi="Arial" w:cs="Arial"/>
          <w:bCs/>
        </w:rPr>
        <w:t>suggest</w:t>
      </w:r>
      <w:r w:rsidR="00A24429" w:rsidRPr="00190603">
        <w:rPr>
          <w:rFonts w:ascii="Arial" w:hAnsi="Arial" w:cs="Arial"/>
          <w:bCs/>
        </w:rPr>
        <w:t xml:space="preserve"> that teachers should be clear on expectations, classroom rules and the consequences of breaching them.</w:t>
      </w:r>
      <w:r w:rsidR="00E41B56" w:rsidRPr="00190603">
        <w:rPr>
          <w:rFonts w:ascii="Arial" w:hAnsi="Arial" w:cs="Arial"/>
          <w:bCs/>
        </w:rPr>
        <w:t xml:space="preserve"> This clarity allows the students to understand the construct of the classroom society and their place within it (</w:t>
      </w:r>
      <w:proofErr w:type="spellStart"/>
      <w:r w:rsidR="00E41B56" w:rsidRPr="00190603">
        <w:rPr>
          <w:rFonts w:ascii="Arial" w:hAnsi="Arial" w:cs="Arial"/>
          <w:bCs/>
        </w:rPr>
        <w:t>Maag</w:t>
      </w:r>
      <w:proofErr w:type="spellEnd"/>
      <w:r w:rsidR="00E41B56" w:rsidRPr="00190603">
        <w:rPr>
          <w:rFonts w:ascii="Arial" w:hAnsi="Arial" w:cs="Arial"/>
          <w:bCs/>
        </w:rPr>
        <w:t xml:space="preserve">, 2004; </w:t>
      </w:r>
      <w:bookmarkStart w:id="4" w:name="_Hlk22314168"/>
      <w:r w:rsidR="00E41B56" w:rsidRPr="00190603">
        <w:rPr>
          <w:rFonts w:ascii="Arial" w:hAnsi="Arial" w:cs="Arial"/>
          <w:bCs/>
        </w:rPr>
        <w:t>Alter and Hayden, 2017</w:t>
      </w:r>
      <w:bookmarkEnd w:id="4"/>
      <w:r w:rsidR="000B5E10" w:rsidRPr="00190603">
        <w:rPr>
          <w:rFonts w:ascii="Arial" w:hAnsi="Arial" w:cs="Arial"/>
          <w:bCs/>
        </w:rPr>
        <w:t>, p.2</w:t>
      </w:r>
      <w:r w:rsidR="00E41B56" w:rsidRPr="00190603">
        <w:rPr>
          <w:rFonts w:ascii="Arial" w:hAnsi="Arial" w:cs="Arial"/>
          <w:bCs/>
        </w:rPr>
        <w:t>).</w:t>
      </w:r>
      <w:r w:rsidR="00A24429" w:rsidRPr="00190603">
        <w:rPr>
          <w:rFonts w:ascii="Arial" w:hAnsi="Arial" w:cs="Arial"/>
          <w:bCs/>
        </w:rPr>
        <w:t xml:space="preserve"> Welsh </w:t>
      </w:r>
      <w:r w:rsidR="0018255A" w:rsidRPr="00190603">
        <w:rPr>
          <w:rFonts w:ascii="Arial" w:hAnsi="Arial" w:cs="Arial"/>
          <w:bCs/>
        </w:rPr>
        <w:t>G</w:t>
      </w:r>
      <w:r w:rsidR="00A24429" w:rsidRPr="00190603">
        <w:rPr>
          <w:rFonts w:ascii="Arial" w:hAnsi="Arial" w:cs="Arial"/>
          <w:bCs/>
        </w:rPr>
        <w:t>overnment (2012)</w:t>
      </w:r>
      <w:r w:rsidR="00A24429" w:rsidRPr="00190603">
        <w:rPr>
          <w:rFonts w:ascii="Arial" w:hAnsi="Arial" w:cs="Arial"/>
          <w:b/>
        </w:rPr>
        <w:t xml:space="preserve"> </w:t>
      </w:r>
      <w:r w:rsidR="001673EC" w:rsidRPr="00190603">
        <w:rPr>
          <w:rFonts w:ascii="Arial" w:hAnsi="Arial" w:cs="Arial"/>
          <w:bCs/>
        </w:rPr>
        <w:t>furthers this by recommending as well as</w:t>
      </w:r>
      <w:r w:rsidR="00A24429" w:rsidRPr="00190603">
        <w:rPr>
          <w:rFonts w:ascii="Arial" w:hAnsi="Arial" w:cs="Arial"/>
          <w:bCs/>
        </w:rPr>
        <w:t xml:space="preserve"> </w:t>
      </w:r>
      <w:r w:rsidR="001673EC" w:rsidRPr="00190603">
        <w:rPr>
          <w:rFonts w:ascii="Arial" w:hAnsi="Arial" w:cs="Arial"/>
          <w:bCs/>
        </w:rPr>
        <w:t>providing children with an</w:t>
      </w:r>
      <w:r w:rsidR="00A24429" w:rsidRPr="00190603">
        <w:rPr>
          <w:rFonts w:ascii="Arial" w:hAnsi="Arial" w:cs="Arial"/>
          <w:bCs/>
        </w:rPr>
        <w:t xml:space="preserve"> understanding of what is acceptable behaviour</w:t>
      </w:r>
      <w:r w:rsidR="001673EC" w:rsidRPr="00190603">
        <w:rPr>
          <w:rFonts w:ascii="Arial" w:hAnsi="Arial" w:cs="Arial"/>
          <w:bCs/>
        </w:rPr>
        <w:t>,</w:t>
      </w:r>
      <w:r w:rsidR="00A24429" w:rsidRPr="00190603">
        <w:rPr>
          <w:rFonts w:ascii="Arial" w:hAnsi="Arial" w:cs="Arial"/>
          <w:bCs/>
        </w:rPr>
        <w:t xml:space="preserve"> </w:t>
      </w:r>
      <w:r w:rsidR="001673EC" w:rsidRPr="00190603">
        <w:rPr>
          <w:rFonts w:ascii="Arial" w:hAnsi="Arial" w:cs="Arial"/>
          <w:bCs/>
        </w:rPr>
        <w:t>expectations and rules should be</w:t>
      </w:r>
      <w:r w:rsidR="00A24429" w:rsidRPr="00190603">
        <w:rPr>
          <w:rFonts w:ascii="Arial" w:hAnsi="Arial" w:cs="Arial"/>
          <w:bCs/>
        </w:rPr>
        <w:t xml:space="preserve"> emphasised and reinforced to the children on a regular basis.</w:t>
      </w:r>
      <w:r w:rsidR="001673EC" w:rsidRPr="00190603">
        <w:rPr>
          <w:rFonts w:ascii="Arial" w:hAnsi="Arial" w:cs="Arial"/>
          <w:bCs/>
        </w:rPr>
        <w:t xml:space="preserve"> This can be done through providing visual aids and reminders within the classroom.</w:t>
      </w:r>
      <w:r w:rsidR="00A24429" w:rsidRPr="00190603">
        <w:rPr>
          <w:rFonts w:ascii="Arial" w:hAnsi="Arial" w:cs="Arial"/>
          <w:bCs/>
        </w:rPr>
        <w:t xml:space="preserve"> Including the children in setting these rules will give them a responsibility for their own learning which will perhaps make them more likely to follow and comply with these rules (Welsh Government, 2012)</w:t>
      </w:r>
      <w:r w:rsidR="001673EC" w:rsidRPr="00190603">
        <w:rPr>
          <w:rFonts w:ascii="Arial" w:hAnsi="Arial" w:cs="Arial"/>
          <w:bCs/>
        </w:rPr>
        <w:t>.</w:t>
      </w:r>
      <w:r w:rsidR="00805E53" w:rsidRPr="00190603">
        <w:rPr>
          <w:rFonts w:ascii="Arial" w:hAnsi="Arial" w:cs="Arial"/>
          <w:bCs/>
        </w:rPr>
        <w:t xml:space="preserve"> Bayat (2017) discusses that If there are no clear rules or expectations visual or verbalised from the teacher, then this is where disruptive and chaotic behaviour will start to form and, in some cases, will become the norm.</w:t>
      </w:r>
      <w:r w:rsidR="0024188F" w:rsidRPr="00190603">
        <w:rPr>
          <w:rFonts w:ascii="Arial" w:hAnsi="Arial" w:cs="Arial"/>
          <w:bCs/>
        </w:rPr>
        <w:t xml:space="preserve"> </w:t>
      </w:r>
      <w:r w:rsidR="001673EC" w:rsidRPr="00190603">
        <w:rPr>
          <w:rFonts w:ascii="Arial" w:hAnsi="Arial" w:cs="Arial"/>
          <w:bCs/>
        </w:rPr>
        <w:t>In relation to the critical incident</w:t>
      </w:r>
      <w:r w:rsidR="00805E53" w:rsidRPr="00190603">
        <w:rPr>
          <w:rFonts w:ascii="Arial" w:hAnsi="Arial" w:cs="Arial"/>
          <w:bCs/>
        </w:rPr>
        <w:t xml:space="preserve">, there were no visible reminders of classroom </w:t>
      </w:r>
      <w:r w:rsidR="00AD2195" w:rsidRPr="00190603">
        <w:rPr>
          <w:rFonts w:ascii="Arial" w:hAnsi="Arial" w:cs="Arial"/>
          <w:bCs/>
        </w:rPr>
        <w:t>rules or expectations on the walls of the classroom and the children were not reminded of any prior to lesson. As the lesson began the behaviour developed into being progressively chaotic. Perhaps had the expectations been emphasised and reinforced this chaotic behaviour would not have developed.</w:t>
      </w:r>
    </w:p>
    <w:p w14:paraId="7AC7FC28" w14:textId="1E244DFB" w:rsidR="00BC717C" w:rsidRPr="00190603" w:rsidRDefault="003E24B5" w:rsidP="00316E64">
      <w:pPr>
        <w:spacing w:line="360" w:lineRule="auto"/>
        <w:rPr>
          <w:rFonts w:ascii="Arial" w:hAnsi="Arial" w:cs="Arial"/>
          <w:bCs/>
        </w:rPr>
      </w:pPr>
      <w:r w:rsidRPr="00190603">
        <w:rPr>
          <w:rFonts w:ascii="Arial" w:hAnsi="Arial" w:cs="Arial"/>
          <w:bCs/>
        </w:rPr>
        <w:t xml:space="preserve">Consistency is also important </w:t>
      </w:r>
      <w:r w:rsidR="0018255A" w:rsidRPr="00190603">
        <w:rPr>
          <w:rFonts w:ascii="Arial" w:hAnsi="Arial" w:cs="Arial"/>
          <w:bCs/>
        </w:rPr>
        <w:t>regarding</w:t>
      </w:r>
      <w:r w:rsidRPr="00190603">
        <w:rPr>
          <w:rFonts w:ascii="Arial" w:hAnsi="Arial" w:cs="Arial"/>
          <w:bCs/>
        </w:rPr>
        <w:t xml:space="preserve"> class expectations</w:t>
      </w:r>
      <w:r w:rsidR="000D166A" w:rsidRPr="00190603">
        <w:rPr>
          <w:rFonts w:ascii="Arial" w:hAnsi="Arial" w:cs="Arial"/>
          <w:bCs/>
        </w:rPr>
        <w:t>. Bayat (201</w:t>
      </w:r>
      <w:r w:rsidR="00B66266" w:rsidRPr="00190603">
        <w:rPr>
          <w:rFonts w:ascii="Arial" w:hAnsi="Arial" w:cs="Arial"/>
          <w:bCs/>
        </w:rPr>
        <w:t>7</w:t>
      </w:r>
      <w:r w:rsidR="000D166A" w:rsidRPr="00190603">
        <w:rPr>
          <w:rFonts w:ascii="Arial" w:hAnsi="Arial" w:cs="Arial"/>
          <w:bCs/>
        </w:rPr>
        <w:t>) and</w:t>
      </w:r>
      <w:r w:rsidR="0018255A" w:rsidRPr="00190603">
        <w:rPr>
          <w:rFonts w:ascii="Arial" w:hAnsi="Arial" w:cs="Arial"/>
          <w:b/>
        </w:rPr>
        <w:t xml:space="preserve"> </w:t>
      </w:r>
      <w:r w:rsidR="0018255A" w:rsidRPr="00190603">
        <w:rPr>
          <w:rFonts w:ascii="Arial" w:hAnsi="Arial" w:cs="Arial"/>
          <w:bCs/>
        </w:rPr>
        <w:t>Logan (2018</w:t>
      </w:r>
      <w:r w:rsidR="005D14B1" w:rsidRPr="00190603">
        <w:rPr>
          <w:rFonts w:ascii="Arial" w:hAnsi="Arial" w:cs="Arial"/>
          <w:bCs/>
        </w:rPr>
        <w:t xml:space="preserve">) discuss that once you have set your classroom expectations it is important that these are consistent </w:t>
      </w:r>
      <w:r w:rsidR="00BC717C" w:rsidRPr="00190603">
        <w:rPr>
          <w:rFonts w:ascii="Arial" w:hAnsi="Arial" w:cs="Arial"/>
          <w:bCs/>
        </w:rPr>
        <w:t>both as an expectation and as to how they are enforced</w:t>
      </w:r>
      <w:r w:rsidR="005D14B1" w:rsidRPr="00190603">
        <w:rPr>
          <w:rFonts w:ascii="Arial" w:hAnsi="Arial" w:cs="Arial"/>
          <w:bCs/>
        </w:rPr>
        <w:t xml:space="preserve"> </w:t>
      </w:r>
      <w:r w:rsidR="0018255A" w:rsidRPr="00190603">
        <w:rPr>
          <w:rFonts w:ascii="Arial" w:hAnsi="Arial" w:cs="Arial"/>
          <w:bCs/>
        </w:rPr>
        <w:t>to show the children</w:t>
      </w:r>
      <w:r w:rsidR="005D14B1" w:rsidRPr="00190603">
        <w:rPr>
          <w:rFonts w:ascii="Arial" w:hAnsi="Arial" w:cs="Arial"/>
          <w:bCs/>
        </w:rPr>
        <w:t xml:space="preserve"> that the teacher st</w:t>
      </w:r>
      <w:r w:rsidR="0018255A" w:rsidRPr="00190603">
        <w:rPr>
          <w:rFonts w:ascii="Arial" w:hAnsi="Arial" w:cs="Arial"/>
          <w:bCs/>
        </w:rPr>
        <w:t>ays</w:t>
      </w:r>
      <w:r w:rsidR="005D14B1" w:rsidRPr="00190603">
        <w:rPr>
          <w:rFonts w:ascii="Arial" w:hAnsi="Arial" w:cs="Arial"/>
          <w:bCs/>
        </w:rPr>
        <w:t xml:space="preserve"> to their word. Something that motivate</w:t>
      </w:r>
      <w:r w:rsidR="0075742B" w:rsidRPr="00190603">
        <w:rPr>
          <w:rFonts w:ascii="Arial" w:hAnsi="Arial" w:cs="Arial"/>
          <w:bCs/>
        </w:rPr>
        <w:t>s</w:t>
      </w:r>
      <w:r w:rsidR="005D14B1" w:rsidRPr="00190603">
        <w:rPr>
          <w:rFonts w:ascii="Arial" w:hAnsi="Arial" w:cs="Arial"/>
          <w:bCs/>
        </w:rPr>
        <w:t xml:space="preserve"> children regarding set rules and expectations is positive reinforcement, however when rules are put into place there needs to </w:t>
      </w:r>
      <w:r w:rsidR="005D14B1" w:rsidRPr="00190603">
        <w:rPr>
          <w:rFonts w:ascii="Arial" w:hAnsi="Arial" w:cs="Arial"/>
          <w:bCs/>
        </w:rPr>
        <w:lastRenderedPageBreak/>
        <w:t>be consequences clear to the children if the rules have been broken and not followed</w:t>
      </w:r>
      <w:r w:rsidR="006843CA" w:rsidRPr="00190603">
        <w:rPr>
          <w:rFonts w:ascii="Arial" w:hAnsi="Arial" w:cs="Arial"/>
          <w:bCs/>
        </w:rPr>
        <w:t xml:space="preserve"> (Alter and Hayden, 2017; Logan, 2018)</w:t>
      </w:r>
      <w:r w:rsidR="005D14B1" w:rsidRPr="00190603">
        <w:rPr>
          <w:rFonts w:ascii="Arial" w:hAnsi="Arial" w:cs="Arial"/>
          <w:bCs/>
        </w:rPr>
        <w:t xml:space="preserve">. This is something that </w:t>
      </w:r>
      <w:r w:rsidR="000D166A" w:rsidRPr="00190603">
        <w:rPr>
          <w:rFonts w:ascii="Arial" w:hAnsi="Arial" w:cs="Arial"/>
          <w:bCs/>
        </w:rPr>
        <w:t>requires significant</w:t>
      </w:r>
      <w:r w:rsidR="005D14B1" w:rsidRPr="00190603">
        <w:rPr>
          <w:rFonts w:ascii="Arial" w:hAnsi="Arial" w:cs="Arial"/>
          <w:bCs/>
        </w:rPr>
        <w:t xml:space="preserve"> </w:t>
      </w:r>
      <w:r w:rsidR="000D166A" w:rsidRPr="00190603">
        <w:rPr>
          <w:rFonts w:ascii="Arial" w:hAnsi="Arial" w:cs="Arial"/>
          <w:bCs/>
        </w:rPr>
        <w:t>thought and planning</w:t>
      </w:r>
      <w:r w:rsidR="005D14B1" w:rsidRPr="00190603">
        <w:rPr>
          <w:rFonts w:ascii="Arial" w:hAnsi="Arial" w:cs="Arial"/>
          <w:bCs/>
        </w:rPr>
        <w:t xml:space="preserve"> because the consequences need to be followed </w:t>
      </w:r>
      <w:r w:rsidR="006843CA" w:rsidRPr="00190603">
        <w:rPr>
          <w:rFonts w:ascii="Arial" w:hAnsi="Arial" w:cs="Arial"/>
          <w:bCs/>
        </w:rPr>
        <w:t>through,</w:t>
      </w:r>
      <w:r w:rsidR="005D14B1" w:rsidRPr="00190603">
        <w:rPr>
          <w:rFonts w:ascii="Arial" w:hAnsi="Arial" w:cs="Arial"/>
          <w:bCs/>
        </w:rPr>
        <w:t xml:space="preserve"> but they also need to </w:t>
      </w:r>
      <w:r w:rsidR="0092644B">
        <w:rPr>
          <w:rFonts w:ascii="Arial" w:hAnsi="Arial" w:cs="Arial"/>
          <w:bCs/>
        </w:rPr>
        <w:t xml:space="preserve">be </w:t>
      </w:r>
      <w:r w:rsidR="005D14B1" w:rsidRPr="00190603">
        <w:rPr>
          <w:rFonts w:ascii="Arial" w:hAnsi="Arial" w:cs="Arial"/>
          <w:bCs/>
        </w:rPr>
        <w:t>enforceable.</w:t>
      </w:r>
      <w:r w:rsidR="00207987" w:rsidRPr="00190603">
        <w:rPr>
          <w:rFonts w:ascii="Arial" w:hAnsi="Arial" w:cs="Arial"/>
          <w:bCs/>
        </w:rPr>
        <w:t xml:space="preserve"> Bayat (201</w:t>
      </w:r>
      <w:r w:rsidR="00E80B4A" w:rsidRPr="00190603">
        <w:rPr>
          <w:rFonts w:ascii="Arial" w:hAnsi="Arial" w:cs="Arial"/>
          <w:bCs/>
        </w:rPr>
        <w:t>7</w:t>
      </w:r>
      <w:r w:rsidR="00207987" w:rsidRPr="00190603">
        <w:rPr>
          <w:rFonts w:ascii="Arial" w:hAnsi="Arial" w:cs="Arial"/>
          <w:bCs/>
        </w:rPr>
        <w:t xml:space="preserve">) notes that consistency </w:t>
      </w:r>
      <w:r w:rsidR="006843CA" w:rsidRPr="00190603">
        <w:rPr>
          <w:rFonts w:ascii="Arial" w:hAnsi="Arial" w:cs="Arial"/>
          <w:bCs/>
        </w:rPr>
        <w:t>is key when enforcing rules with consequences to avoid children disregarding the rules.</w:t>
      </w:r>
    </w:p>
    <w:p w14:paraId="53FE1B06" w14:textId="5CB1C856" w:rsidR="00336D6E" w:rsidRPr="00190603" w:rsidRDefault="00B871EC" w:rsidP="00316E64">
      <w:pPr>
        <w:spacing w:line="360" w:lineRule="auto"/>
        <w:rPr>
          <w:rFonts w:ascii="Arial" w:hAnsi="Arial" w:cs="Arial"/>
          <w:bCs/>
        </w:rPr>
      </w:pPr>
      <w:r w:rsidRPr="00190603">
        <w:rPr>
          <w:rFonts w:ascii="Arial" w:hAnsi="Arial" w:cs="Arial"/>
          <w:bCs/>
        </w:rPr>
        <w:t xml:space="preserve">Despite a significant body of literature on classroom management focusing upon the importance of rules and consequences some research discusses that </w:t>
      </w:r>
      <w:r w:rsidR="00C670C6" w:rsidRPr="00190603">
        <w:rPr>
          <w:rFonts w:ascii="Arial" w:hAnsi="Arial" w:cs="Arial"/>
          <w:bCs/>
        </w:rPr>
        <w:t>this can lead to a focus on control and compliance in students in aim of making the teacher’s work easier</w:t>
      </w:r>
      <w:r w:rsidR="00551970" w:rsidRPr="00190603">
        <w:rPr>
          <w:rFonts w:ascii="Arial" w:hAnsi="Arial" w:cs="Arial"/>
          <w:bCs/>
        </w:rPr>
        <w:t xml:space="preserve"> (</w:t>
      </w:r>
      <w:r w:rsidR="00C670C6" w:rsidRPr="00190603">
        <w:rPr>
          <w:rFonts w:ascii="Arial" w:hAnsi="Arial" w:cs="Arial"/>
          <w:bCs/>
        </w:rPr>
        <w:t xml:space="preserve">Emmer and </w:t>
      </w:r>
      <w:proofErr w:type="spellStart"/>
      <w:r w:rsidR="00C670C6" w:rsidRPr="00190603">
        <w:rPr>
          <w:rFonts w:ascii="Arial" w:hAnsi="Arial" w:cs="Arial"/>
          <w:bCs/>
        </w:rPr>
        <w:t>Stough</w:t>
      </w:r>
      <w:proofErr w:type="spellEnd"/>
      <w:r w:rsidR="00C670C6" w:rsidRPr="00190603">
        <w:rPr>
          <w:rFonts w:ascii="Arial" w:hAnsi="Arial" w:cs="Arial"/>
          <w:bCs/>
        </w:rPr>
        <w:t>, 2001, p. 104</w:t>
      </w:r>
      <w:r w:rsidR="00265B05" w:rsidRPr="00190603">
        <w:rPr>
          <w:rFonts w:ascii="Arial" w:hAnsi="Arial" w:cs="Arial"/>
          <w:bCs/>
        </w:rPr>
        <w:t>;</w:t>
      </w:r>
      <w:r w:rsidR="00C670C6" w:rsidRPr="00190603">
        <w:rPr>
          <w:rFonts w:ascii="Arial" w:hAnsi="Arial" w:cs="Arial"/>
          <w:bCs/>
        </w:rPr>
        <w:t xml:space="preserve"> </w:t>
      </w:r>
      <w:proofErr w:type="spellStart"/>
      <w:r w:rsidR="00C670C6" w:rsidRPr="00190603">
        <w:rPr>
          <w:rFonts w:ascii="Arial" w:hAnsi="Arial" w:cs="Arial"/>
          <w:bCs/>
        </w:rPr>
        <w:t>Evertson</w:t>
      </w:r>
      <w:proofErr w:type="spellEnd"/>
      <w:r w:rsidR="00C670C6" w:rsidRPr="00190603">
        <w:rPr>
          <w:rFonts w:ascii="Arial" w:hAnsi="Arial" w:cs="Arial"/>
          <w:bCs/>
        </w:rPr>
        <w:t xml:space="preserve"> and Weinstein; </w:t>
      </w:r>
      <w:r w:rsidR="00265B05" w:rsidRPr="00190603">
        <w:rPr>
          <w:rFonts w:ascii="Arial" w:hAnsi="Arial" w:cs="Arial"/>
          <w:bCs/>
        </w:rPr>
        <w:t>2006</w:t>
      </w:r>
      <w:r w:rsidR="00C670C6" w:rsidRPr="00190603">
        <w:rPr>
          <w:rFonts w:ascii="Arial" w:hAnsi="Arial" w:cs="Arial"/>
          <w:bCs/>
        </w:rPr>
        <w:t>). This in turn can diminish the opportunities for students to become self-regulated learners as they can clash with the teacher’s authority</w:t>
      </w:r>
      <w:r w:rsidR="00551970" w:rsidRPr="00190603">
        <w:rPr>
          <w:rFonts w:ascii="Arial" w:hAnsi="Arial" w:cs="Arial"/>
          <w:bCs/>
        </w:rPr>
        <w:t xml:space="preserve"> (</w:t>
      </w:r>
      <w:r w:rsidR="00C670C6" w:rsidRPr="00190603">
        <w:rPr>
          <w:rFonts w:ascii="Arial" w:hAnsi="Arial" w:cs="Arial"/>
          <w:bCs/>
        </w:rPr>
        <w:t xml:space="preserve">Emmer and </w:t>
      </w:r>
      <w:proofErr w:type="spellStart"/>
      <w:r w:rsidR="00C670C6" w:rsidRPr="00190603">
        <w:rPr>
          <w:rFonts w:ascii="Arial" w:hAnsi="Arial" w:cs="Arial"/>
          <w:bCs/>
        </w:rPr>
        <w:t>Stough</w:t>
      </w:r>
      <w:proofErr w:type="spellEnd"/>
      <w:r w:rsidR="00C670C6" w:rsidRPr="00190603">
        <w:rPr>
          <w:rFonts w:ascii="Arial" w:hAnsi="Arial" w:cs="Arial"/>
          <w:bCs/>
        </w:rPr>
        <w:t>, 2001, p. 104).</w:t>
      </w:r>
      <w:r w:rsidR="00294036" w:rsidRPr="00190603">
        <w:rPr>
          <w:rFonts w:ascii="Arial" w:hAnsi="Arial" w:cs="Arial"/>
          <w:bCs/>
        </w:rPr>
        <w:t xml:space="preserve"> </w:t>
      </w:r>
      <w:r w:rsidR="00D87663" w:rsidRPr="00190603">
        <w:rPr>
          <w:rFonts w:ascii="Arial" w:hAnsi="Arial" w:cs="Arial"/>
          <w:bCs/>
        </w:rPr>
        <w:t xml:space="preserve">Research conducted by Brophy and Good (1986) and Berliner (1988) found that regular reprimands within the classroom linked to reduced academic engagement. </w:t>
      </w:r>
      <w:r w:rsidR="00EF6195" w:rsidRPr="00190603">
        <w:rPr>
          <w:rFonts w:ascii="Arial" w:hAnsi="Arial" w:cs="Arial"/>
          <w:bCs/>
        </w:rPr>
        <w:t>However, Wiseman and Hunt (2008) suggest that it is possible to manage a classroom successfully without enforcing negative consequences, noting that punishment and discipline are not synonymous. This is because enforcing discipline allows options for students to take some ownership to have positive outcomes and doesn’t remove any dignity from them (</w:t>
      </w:r>
      <w:proofErr w:type="spellStart"/>
      <w:r w:rsidR="00EF6195" w:rsidRPr="00190603">
        <w:rPr>
          <w:rFonts w:ascii="Arial" w:hAnsi="Arial" w:cs="Arial"/>
          <w:bCs/>
        </w:rPr>
        <w:t>Sieberer-</w:t>
      </w:r>
      <w:r w:rsidR="00B81AC5" w:rsidRPr="00190603">
        <w:rPr>
          <w:rFonts w:ascii="Arial" w:hAnsi="Arial" w:cs="Arial"/>
          <w:bCs/>
        </w:rPr>
        <w:t>Nagler</w:t>
      </w:r>
      <w:proofErr w:type="spellEnd"/>
      <w:r w:rsidR="00B81AC5" w:rsidRPr="00190603">
        <w:rPr>
          <w:rFonts w:ascii="Arial" w:hAnsi="Arial" w:cs="Arial"/>
          <w:bCs/>
        </w:rPr>
        <w:t>, 2016, p.164)</w:t>
      </w:r>
      <w:r w:rsidR="008A655A" w:rsidRPr="00190603">
        <w:rPr>
          <w:rFonts w:ascii="Arial" w:hAnsi="Arial" w:cs="Arial"/>
          <w:bCs/>
        </w:rPr>
        <w:t xml:space="preserve">. This angle is somewhat mirrored by </w:t>
      </w:r>
      <w:r w:rsidR="007441F0" w:rsidRPr="00190603">
        <w:rPr>
          <w:rFonts w:ascii="Arial" w:hAnsi="Arial" w:cs="Arial"/>
          <w:bCs/>
        </w:rPr>
        <w:t>McLeod</w:t>
      </w:r>
      <w:r w:rsidR="001E5A91" w:rsidRPr="00190603">
        <w:rPr>
          <w:rFonts w:ascii="Arial" w:hAnsi="Arial" w:cs="Arial"/>
          <w:bCs/>
        </w:rPr>
        <w:t xml:space="preserve">, </w:t>
      </w:r>
      <w:r w:rsidR="00BD63A1" w:rsidRPr="00190603">
        <w:rPr>
          <w:rFonts w:ascii="Arial" w:hAnsi="Arial" w:cs="Arial"/>
          <w:bCs/>
        </w:rPr>
        <w:t xml:space="preserve">Fisher and Hoover </w:t>
      </w:r>
      <w:r w:rsidR="007441F0" w:rsidRPr="00190603">
        <w:rPr>
          <w:rFonts w:ascii="Arial" w:hAnsi="Arial" w:cs="Arial"/>
          <w:bCs/>
        </w:rPr>
        <w:t>(2003)</w:t>
      </w:r>
      <w:r w:rsidR="008A655A" w:rsidRPr="00190603">
        <w:rPr>
          <w:rFonts w:ascii="Arial" w:hAnsi="Arial" w:cs="Arial"/>
          <w:bCs/>
        </w:rPr>
        <w:t xml:space="preserve"> who focus on positive aspects as their three characteristics of successful classroom management.</w:t>
      </w:r>
      <w:r w:rsidR="007441F0" w:rsidRPr="00190603">
        <w:rPr>
          <w:rFonts w:ascii="Arial" w:hAnsi="Arial" w:cs="Arial"/>
          <w:bCs/>
        </w:rPr>
        <w:t xml:space="preserve"> They look at good use of space within the classroom and efficient use of time, strategies in place that will have a positive impact on the children encouraging them to make good choices, rather than making choices which will have a negative impact on behaviour and lastly, implementing instructional strategies</w:t>
      </w:r>
      <w:r w:rsidR="009E59F5" w:rsidRPr="00190603">
        <w:rPr>
          <w:rFonts w:ascii="Arial" w:hAnsi="Arial" w:cs="Arial"/>
          <w:bCs/>
        </w:rPr>
        <w:t xml:space="preserve">. </w:t>
      </w:r>
    </w:p>
    <w:p w14:paraId="6C15145C" w14:textId="169513A5" w:rsidR="007441F0" w:rsidRPr="00190603" w:rsidRDefault="00A14388" w:rsidP="00316E64">
      <w:pPr>
        <w:spacing w:line="360" w:lineRule="auto"/>
        <w:rPr>
          <w:rFonts w:ascii="Arial" w:hAnsi="Arial" w:cs="Arial"/>
        </w:rPr>
      </w:pPr>
      <w:r w:rsidRPr="00190603">
        <w:rPr>
          <w:rFonts w:ascii="Arial" w:hAnsi="Arial" w:cs="Arial"/>
        </w:rPr>
        <w:t xml:space="preserve">There is evidence to suggest that the class questioning observed in the critical incident is an effective </w:t>
      </w:r>
      <w:r w:rsidR="006459A1" w:rsidRPr="00190603">
        <w:rPr>
          <w:rFonts w:ascii="Arial" w:hAnsi="Arial" w:cs="Arial"/>
        </w:rPr>
        <w:t>tool in education. Some research argues</w:t>
      </w:r>
      <w:r w:rsidR="00C92D8B" w:rsidRPr="00190603">
        <w:rPr>
          <w:rFonts w:ascii="Arial" w:hAnsi="Arial" w:cs="Arial"/>
        </w:rPr>
        <w:t xml:space="preserve"> that through questioning children will become curious and actively involved with their learning environment </w:t>
      </w:r>
      <w:r w:rsidR="006459A1" w:rsidRPr="00190603">
        <w:rPr>
          <w:rFonts w:ascii="Arial" w:hAnsi="Arial" w:cs="Arial"/>
        </w:rPr>
        <w:t>as it can allow them</w:t>
      </w:r>
      <w:r w:rsidR="00C92D8B" w:rsidRPr="00190603">
        <w:rPr>
          <w:rFonts w:ascii="Arial" w:hAnsi="Arial" w:cs="Arial"/>
        </w:rPr>
        <w:t xml:space="preserve"> to feel more confident in being able to demonstrate their thinking skills (Fusco, 2012). </w:t>
      </w:r>
      <w:r w:rsidR="007441F0" w:rsidRPr="00190603">
        <w:rPr>
          <w:rFonts w:ascii="Arial" w:hAnsi="Arial" w:cs="Arial"/>
        </w:rPr>
        <w:t xml:space="preserve">Pope (2013) discusses that questions review previous knowledge and </w:t>
      </w:r>
      <w:r w:rsidR="006459A1" w:rsidRPr="00190603">
        <w:rPr>
          <w:rFonts w:ascii="Arial" w:hAnsi="Arial" w:cs="Arial"/>
        </w:rPr>
        <w:t>assess the current understanding of the class</w:t>
      </w:r>
      <w:r w:rsidR="007441F0" w:rsidRPr="00190603">
        <w:rPr>
          <w:rFonts w:ascii="Arial" w:hAnsi="Arial" w:cs="Arial"/>
        </w:rPr>
        <w:t xml:space="preserve"> before moving onto the lesson or the topic</w:t>
      </w:r>
      <w:r w:rsidR="00FC0064" w:rsidRPr="00190603">
        <w:rPr>
          <w:rFonts w:ascii="Arial" w:hAnsi="Arial" w:cs="Arial"/>
        </w:rPr>
        <w:t xml:space="preserve"> </w:t>
      </w:r>
      <w:r w:rsidR="00FC0064" w:rsidRPr="00190603">
        <w:rPr>
          <w:rFonts w:ascii="Arial" w:hAnsi="Arial" w:cs="Arial"/>
          <w:b/>
          <w:bCs/>
        </w:rPr>
        <w:t>(</w:t>
      </w:r>
      <w:r w:rsidR="00FC0064" w:rsidRPr="00190603">
        <w:rPr>
          <w:rFonts w:ascii="Arial" w:hAnsi="Arial" w:cs="Arial"/>
        </w:rPr>
        <w:t>Boyles et al</w:t>
      </w:r>
      <w:r w:rsidRPr="00190603">
        <w:rPr>
          <w:rFonts w:ascii="Arial" w:hAnsi="Arial" w:cs="Arial"/>
        </w:rPr>
        <w:t>.</w:t>
      </w:r>
      <w:r w:rsidR="00FC0064" w:rsidRPr="00190603">
        <w:rPr>
          <w:rFonts w:ascii="Arial" w:hAnsi="Arial" w:cs="Arial"/>
        </w:rPr>
        <w:t xml:space="preserve"> 2017</w:t>
      </w:r>
      <w:r w:rsidR="00FC0064" w:rsidRPr="00190603">
        <w:rPr>
          <w:rFonts w:ascii="Arial" w:hAnsi="Arial" w:cs="Arial"/>
          <w:b/>
          <w:bCs/>
        </w:rPr>
        <w:t>)</w:t>
      </w:r>
      <w:r w:rsidR="00FC0064" w:rsidRPr="00190603">
        <w:rPr>
          <w:rFonts w:ascii="Arial" w:hAnsi="Arial" w:cs="Arial"/>
        </w:rPr>
        <w:t xml:space="preserve">. Teachers can use both closed and open questions to </w:t>
      </w:r>
      <w:r w:rsidR="00A65730" w:rsidRPr="00190603">
        <w:rPr>
          <w:rFonts w:ascii="Arial" w:hAnsi="Arial" w:cs="Arial"/>
        </w:rPr>
        <w:t>also find out what children already know. Different responses from children will allow the teacher to identify whether they understand the question or not</w:t>
      </w:r>
      <w:r w:rsidR="00E65AB4" w:rsidRPr="00190603">
        <w:rPr>
          <w:rFonts w:ascii="Arial" w:hAnsi="Arial" w:cs="Arial"/>
        </w:rPr>
        <w:t>.</w:t>
      </w:r>
      <w:r w:rsidR="00A65730" w:rsidRPr="00190603">
        <w:rPr>
          <w:rFonts w:ascii="Arial" w:hAnsi="Arial" w:cs="Arial"/>
        </w:rPr>
        <w:t xml:space="preserve"> </w:t>
      </w:r>
      <w:r w:rsidR="006459A1" w:rsidRPr="00190603">
        <w:rPr>
          <w:rFonts w:ascii="Arial" w:hAnsi="Arial" w:cs="Arial"/>
        </w:rPr>
        <w:t>Furthermore</w:t>
      </w:r>
      <w:r w:rsidR="00E65AB4" w:rsidRPr="00190603">
        <w:rPr>
          <w:rFonts w:ascii="Arial" w:hAnsi="Arial" w:cs="Arial"/>
        </w:rPr>
        <w:t xml:space="preserve">, questioning </w:t>
      </w:r>
      <w:r w:rsidR="006459A1" w:rsidRPr="00190603">
        <w:rPr>
          <w:rFonts w:ascii="Arial" w:hAnsi="Arial" w:cs="Arial"/>
        </w:rPr>
        <w:t>can</w:t>
      </w:r>
      <w:r w:rsidR="00E65AB4" w:rsidRPr="00190603">
        <w:rPr>
          <w:rFonts w:ascii="Arial" w:hAnsi="Arial" w:cs="Arial"/>
        </w:rPr>
        <w:t xml:space="preserve"> be used to challenge children’s knowledge and extend and monitor their thinking</w:t>
      </w:r>
      <w:r w:rsidR="00E65AB4" w:rsidRPr="00190603">
        <w:rPr>
          <w:rFonts w:ascii="Arial" w:hAnsi="Arial" w:cs="Arial"/>
          <w:b/>
          <w:bCs/>
        </w:rPr>
        <w:t xml:space="preserve"> </w:t>
      </w:r>
      <w:r w:rsidR="00A65730" w:rsidRPr="00190603">
        <w:rPr>
          <w:rFonts w:ascii="Arial" w:hAnsi="Arial" w:cs="Arial"/>
          <w:b/>
          <w:bCs/>
        </w:rPr>
        <w:t>(</w:t>
      </w:r>
      <w:r w:rsidR="00A65730" w:rsidRPr="00190603">
        <w:rPr>
          <w:rFonts w:ascii="Arial" w:hAnsi="Arial" w:cs="Arial"/>
        </w:rPr>
        <w:t>Wragg and Brown, 2001</w:t>
      </w:r>
      <w:r w:rsidR="00E65AB4" w:rsidRPr="00190603">
        <w:rPr>
          <w:rFonts w:ascii="Arial" w:hAnsi="Arial" w:cs="Arial"/>
        </w:rPr>
        <w:t>; Fusco, 2012</w:t>
      </w:r>
      <w:r w:rsidR="00A65730" w:rsidRPr="00190603">
        <w:rPr>
          <w:rFonts w:ascii="Arial" w:hAnsi="Arial" w:cs="Arial"/>
          <w:b/>
          <w:bCs/>
        </w:rPr>
        <w:t>)</w:t>
      </w:r>
      <w:r w:rsidR="00A65730" w:rsidRPr="00190603">
        <w:rPr>
          <w:rFonts w:ascii="Arial" w:hAnsi="Arial" w:cs="Arial"/>
        </w:rPr>
        <w:t>.</w:t>
      </w:r>
      <w:r w:rsidR="00FC0064" w:rsidRPr="00190603">
        <w:rPr>
          <w:rFonts w:ascii="Arial" w:hAnsi="Arial" w:cs="Arial"/>
        </w:rPr>
        <w:t xml:space="preserve"> </w:t>
      </w:r>
      <w:r w:rsidR="00372FFF" w:rsidRPr="00190603">
        <w:rPr>
          <w:rFonts w:ascii="Arial" w:hAnsi="Arial" w:cs="Arial"/>
        </w:rPr>
        <w:t xml:space="preserve">In relation to the critical incident this was the reasoning behind the questioning at the start of the welsh lesson so that the teacher could see how much welsh the children had remembered from previous lessons. This helped the teacher in then being able to extend the </w:t>
      </w:r>
      <w:r w:rsidR="00372FFF" w:rsidRPr="00190603">
        <w:rPr>
          <w:rFonts w:ascii="Arial" w:hAnsi="Arial" w:cs="Arial"/>
        </w:rPr>
        <w:lastRenderedPageBreak/>
        <w:t xml:space="preserve">children who displayed a further understanding of the questioning. </w:t>
      </w:r>
      <w:r w:rsidR="006459A1" w:rsidRPr="00190603">
        <w:rPr>
          <w:rFonts w:ascii="Arial" w:hAnsi="Arial" w:cs="Arial"/>
        </w:rPr>
        <w:t xml:space="preserve">However, Walsh and Sattes (2005) and Fusco (2012) note that </w:t>
      </w:r>
      <w:r w:rsidR="00384E32" w:rsidRPr="00190603">
        <w:rPr>
          <w:rFonts w:ascii="Arial" w:hAnsi="Arial" w:cs="Arial"/>
        </w:rPr>
        <w:t>Before any questioning from the teacher takes place</w:t>
      </w:r>
      <w:r w:rsidR="006459A1" w:rsidRPr="00190603">
        <w:rPr>
          <w:rFonts w:ascii="Arial" w:hAnsi="Arial" w:cs="Arial"/>
        </w:rPr>
        <w:t xml:space="preserve">, </w:t>
      </w:r>
      <w:r w:rsidR="00384E32" w:rsidRPr="00190603">
        <w:rPr>
          <w:rFonts w:ascii="Arial" w:hAnsi="Arial" w:cs="Arial"/>
        </w:rPr>
        <w:t xml:space="preserve">planning </w:t>
      </w:r>
      <w:r w:rsidR="006459A1" w:rsidRPr="00190603">
        <w:rPr>
          <w:rFonts w:ascii="Arial" w:hAnsi="Arial" w:cs="Arial"/>
        </w:rPr>
        <w:t xml:space="preserve">is required </w:t>
      </w:r>
      <w:r w:rsidR="00384E32" w:rsidRPr="00190603">
        <w:rPr>
          <w:rFonts w:ascii="Arial" w:hAnsi="Arial" w:cs="Arial"/>
        </w:rPr>
        <w:t xml:space="preserve">to decide the reasoning </w:t>
      </w:r>
      <w:r w:rsidR="006459A1" w:rsidRPr="00190603">
        <w:rPr>
          <w:rFonts w:ascii="Arial" w:hAnsi="Arial" w:cs="Arial"/>
        </w:rPr>
        <w:t xml:space="preserve">of </w:t>
      </w:r>
      <w:r w:rsidR="00384E32" w:rsidRPr="00190603">
        <w:rPr>
          <w:rFonts w:ascii="Arial" w:hAnsi="Arial" w:cs="Arial"/>
        </w:rPr>
        <w:t>the question. It is important that the question has a clear focus behind it and speci</w:t>
      </w:r>
      <w:r w:rsidR="00CF3F10">
        <w:rPr>
          <w:rFonts w:ascii="Arial" w:hAnsi="Arial" w:cs="Arial"/>
        </w:rPr>
        <w:t xml:space="preserve">fically </w:t>
      </w:r>
      <w:r w:rsidR="00384E32" w:rsidRPr="00190603">
        <w:rPr>
          <w:rFonts w:ascii="Arial" w:hAnsi="Arial" w:cs="Arial"/>
        </w:rPr>
        <w:t>relates to the content of the lesson</w:t>
      </w:r>
      <w:r w:rsidR="006459A1" w:rsidRPr="00190603">
        <w:rPr>
          <w:rFonts w:ascii="Arial" w:hAnsi="Arial" w:cs="Arial"/>
        </w:rPr>
        <w:t>.</w:t>
      </w:r>
    </w:p>
    <w:p w14:paraId="7F78D30C" w14:textId="4F137D49" w:rsidR="00515452" w:rsidRPr="00190603" w:rsidRDefault="00D83A3F" w:rsidP="00316E64">
      <w:pPr>
        <w:spacing w:line="360" w:lineRule="auto"/>
        <w:rPr>
          <w:rFonts w:ascii="Arial" w:hAnsi="Arial" w:cs="Arial"/>
        </w:rPr>
      </w:pPr>
      <w:r w:rsidRPr="00190603">
        <w:rPr>
          <w:rFonts w:ascii="Arial" w:hAnsi="Arial" w:cs="Arial"/>
        </w:rPr>
        <w:t>As well as the reason behind questioning and the techniques used</w:t>
      </w:r>
      <w:r w:rsidR="006459A1" w:rsidRPr="00190603">
        <w:rPr>
          <w:rFonts w:ascii="Arial" w:hAnsi="Arial" w:cs="Arial"/>
        </w:rPr>
        <w:t>, Block</w:t>
      </w:r>
      <w:r w:rsidR="003D171A" w:rsidRPr="00190603">
        <w:rPr>
          <w:rFonts w:ascii="Arial" w:hAnsi="Arial" w:cs="Arial"/>
        </w:rPr>
        <w:t>, Rodgers and Johnson</w:t>
      </w:r>
      <w:r w:rsidR="006459A1" w:rsidRPr="00190603">
        <w:rPr>
          <w:rFonts w:ascii="Arial" w:hAnsi="Arial" w:cs="Arial"/>
        </w:rPr>
        <w:t xml:space="preserve"> (2004) categorises</w:t>
      </w:r>
      <w:r w:rsidRPr="00190603">
        <w:rPr>
          <w:rFonts w:ascii="Arial" w:hAnsi="Arial" w:cs="Arial"/>
        </w:rPr>
        <w:t xml:space="preserve"> three different types of questions. These are literal, inferential, and metacognitive</w:t>
      </w:r>
      <w:r w:rsidR="0076789E" w:rsidRPr="00190603">
        <w:rPr>
          <w:rFonts w:ascii="Arial" w:hAnsi="Arial" w:cs="Arial"/>
        </w:rPr>
        <w:t xml:space="preserve">. </w:t>
      </w:r>
      <w:r w:rsidRPr="00190603">
        <w:rPr>
          <w:rFonts w:ascii="Arial" w:hAnsi="Arial" w:cs="Arial"/>
        </w:rPr>
        <w:t xml:space="preserve">Literal questions are designed for getting a direct response and </w:t>
      </w:r>
      <w:r w:rsidR="00560625" w:rsidRPr="00190603">
        <w:rPr>
          <w:rFonts w:ascii="Arial" w:hAnsi="Arial" w:cs="Arial"/>
        </w:rPr>
        <w:t xml:space="preserve">specific answer. This is often referred to as ‘closed questions’ meaning they have only one right answer. In contrast, when teachers use inferential questions this is based around them getting a response which isn’t obvious from the question and allows children to go beyond the text and put together a response. This is referred to as an ‘open-ended question’ (Fusco, 2012). It is important to know that there are certain times when these questions are most appropriate to use. A teacher is more likely to use a literal question </w:t>
      </w:r>
      <w:r w:rsidR="00AF1177" w:rsidRPr="00190603">
        <w:rPr>
          <w:rFonts w:ascii="Arial" w:hAnsi="Arial" w:cs="Arial"/>
        </w:rPr>
        <w:t>where children can establish the facts and can almost be used as a warmup before going onto use inferential questions. Lastly, metacognitive questions are used to encourage more deeper thinking through reflection (Fusco, 2012). With</w:t>
      </w:r>
      <w:r w:rsidR="001C284A" w:rsidRPr="00190603">
        <w:rPr>
          <w:rFonts w:ascii="Arial" w:hAnsi="Arial" w:cs="Arial"/>
        </w:rPr>
        <w:t>in</w:t>
      </w:r>
      <w:r w:rsidR="00AF1177" w:rsidRPr="00190603">
        <w:rPr>
          <w:rFonts w:ascii="Arial" w:hAnsi="Arial" w:cs="Arial"/>
        </w:rPr>
        <w:t xml:space="preserve"> the observation the teacher was using literal questioning as she was expecting a direct response and a specific feeling from the child in response to the welsh question. </w:t>
      </w:r>
    </w:p>
    <w:p w14:paraId="63EC438B" w14:textId="2EC9B033" w:rsidR="005F25F8" w:rsidRPr="00190603" w:rsidRDefault="0076789E" w:rsidP="00316E64">
      <w:pPr>
        <w:spacing w:line="360" w:lineRule="auto"/>
        <w:rPr>
          <w:rFonts w:ascii="Arial" w:hAnsi="Arial" w:cs="Arial"/>
          <w:b/>
          <w:bCs/>
        </w:rPr>
      </w:pPr>
      <w:r w:rsidRPr="00190603">
        <w:rPr>
          <w:rFonts w:ascii="Arial" w:hAnsi="Arial" w:cs="Arial"/>
        </w:rPr>
        <w:t>Along with types of questions, t</w:t>
      </w:r>
      <w:r w:rsidR="005F25F8" w:rsidRPr="00190603">
        <w:rPr>
          <w:rFonts w:ascii="Arial" w:hAnsi="Arial" w:cs="Arial"/>
        </w:rPr>
        <w:t>here are a variety of ways in which teachers can present their questioning to children</w:t>
      </w:r>
      <w:r w:rsidR="008266C5" w:rsidRPr="00190603">
        <w:rPr>
          <w:rFonts w:ascii="Arial" w:hAnsi="Arial" w:cs="Arial"/>
        </w:rPr>
        <w:t>.</w:t>
      </w:r>
      <w:r w:rsidR="00751E2D" w:rsidRPr="00190603">
        <w:rPr>
          <w:rFonts w:ascii="Arial" w:hAnsi="Arial" w:cs="Arial"/>
        </w:rPr>
        <w:t xml:space="preserve"> </w:t>
      </w:r>
      <w:r w:rsidRPr="00190603">
        <w:rPr>
          <w:rFonts w:ascii="Arial" w:hAnsi="Arial" w:cs="Arial"/>
        </w:rPr>
        <w:t>One such</w:t>
      </w:r>
      <w:r w:rsidR="00751E2D" w:rsidRPr="00190603">
        <w:rPr>
          <w:rFonts w:ascii="Arial" w:hAnsi="Arial" w:cs="Arial"/>
        </w:rPr>
        <w:t xml:space="preserve"> questioning </w:t>
      </w:r>
      <w:r w:rsidR="008266C5" w:rsidRPr="00190603">
        <w:rPr>
          <w:rFonts w:ascii="Arial" w:hAnsi="Arial" w:cs="Arial"/>
        </w:rPr>
        <w:t>technique</w:t>
      </w:r>
      <w:r w:rsidR="00751E2D" w:rsidRPr="00190603">
        <w:rPr>
          <w:rFonts w:ascii="Arial" w:hAnsi="Arial" w:cs="Arial"/>
        </w:rPr>
        <w:t xml:space="preserve"> is</w:t>
      </w:r>
      <w:r w:rsidR="008266C5" w:rsidRPr="00190603">
        <w:rPr>
          <w:rFonts w:ascii="Arial" w:hAnsi="Arial" w:cs="Arial"/>
        </w:rPr>
        <w:t xml:space="preserve"> pose, pause, pounce, bounc</w:t>
      </w:r>
      <w:r w:rsidR="00751E2D" w:rsidRPr="00190603">
        <w:rPr>
          <w:rFonts w:ascii="Arial" w:hAnsi="Arial" w:cs="Arial"/>
        </w:rPr>
        <w:t>e (Oregon Educator Network</w:t>
      </w:r>
      <w:r w:rsidR="008266C5" w:rsidRPr="00190603">
        <w:rPr>
          <w:rFonts w:ascii="Arial" w:hAnsi="Arial" w:cs="Arial"/>
        </w:rPr>
        <w:t>.</w:t>
      </w:r>
      <w:r w:rsidR="00751E2D" w:rsidRPr="00190603">
        <w:rPr>
          <w:rFonts w:ascii="Arial" w:hAnsi="Arial" w:cs="Arial"/>
        </w:rPr>
        <w:t xml:space="preserve"> 2019</w:t>
      </w:r>
      <w:r w:rsidR="00751E2D" w:rsidRPr="00190603">
        <w:rPr>
          <w:rFonts w:ascii="Arial" w:hAnsi="Arial" w:cs="Arial"/>
          <w:b/>
          <w:bCs/>
        </w:rPr>
        <w:t xml:space="preserve">; </w:t>
      </w:r>
      <w:bookmarkStart w:id="5" w:name="_Hlk22394373"/>
      <w:r w:rsidR="00751E2D" w:rsidRPr="00190603">
        <w:rPr>
          <w:rFonts w:ascii="Arial" w:hAnsi="Arial" w:cs="Arial"/>
        </w:rPr>
        <w:t>Harrison and Howard, 2009</w:t>
      </w:r>
      <w:r w:rsidR="00751E2D" w:rsidRPr="00190603">
        <w:rPr>
          <w:rFonts w:ascii="Arial" w:hAnsi="Arial" w:cs="Arial"/>
          <w:b/>
          <w:bCs/>
        </w:rPr>
        <w:t xml:space="preserve">; </w:t>
      </w:r>
      <w:r w:rsidR="00751E2D" w:rsidRPr="00190603">
        <w:rPr>
          <w:rFonts w:ascii="Arial" w:hAnsi="Arial" w:cs="Arial"/>
        </w:rPr>
        <w:t>Baker</w:t>
      </w:r>
      <w:r w:rsidR="00DA31FE" w:rsidRPr="00190603">
        <w:rPr>
          <w:rFonts w:ascii="Arial" w:hAnsi="Arial" w:cs="Arial"/>
        </w:rPr>
        <w:t>, Evers and Brock</w:t>
      </w:r>
      <w:r w:rsidR="00751E2D" w:rsidRPr="00190603">
        <w:rPr>
          <w:rFonts w:ascii="Arial" w:hAnsi="Arial" w:cs="Arial"/>
        </w:rPr>
        <w:t>, 2017</w:t>
      </w:r>
      <w:bookmarkEnd w:id="5"/>
      <w:r w:rsidR="00751E2D" w:rsidRPr="00190603">
        <w:rPr>
          <w:rFonts w:ascii="Arial" w:hAnsi="Arial" w:cs="Arial"/>
        </w:rPr>
        <w:t>).</w:t>
      </w:r>
      <w:r w:rsidR="008266C5" w:rsidRPr="00190603">
        <w:rPr>
          <w:rFonts w:ascii="Arial" w:hAnsi="Arial" w:cs="Arial"/>
        </w:rPr>
        <w:t xml:space="preserve"> </w:t>
      </w:r>
      <w:r w:rsidR="00751E2D" w:rsidRPr="00190603">
        <w:rPr>
          <w:rFonts w:ascii="Arial" w:hAnsi="Arial" w:cs="Arial"/>
        </w:rPr>
        <w:t>This method of questioning particularly provides essential ‘thinking time’ and allows the teacher to observe the class during this process and plan for any intervention needed in order to help push the children’s learning further (Harrison and Howard, 2009</w:t>
      </w:r>
      <w:r w:rsidR="00F654C6" w:rsidRPr="00190603">
        <w:rPr>
          <w:rFonts w:ascii="Arial" w:hAnsi="Arial" w:cs="Arial"/>
        </w:rPr>
        <w:t xml:space="preserve">; </w:t>
      </w:r>
      <w:bookmarkStart w:id="6" w:name="_Hlk22394394"/>
      <w:r w:rsidR="00F654C6" w:rsidRPr="00190603">
        <w:rPr>
          <w:rFonts w:ascii="Arial" w:hAnsi="Arial" w:cs="Arial"/>
        </w:rPr>
        <w:t>Nicholls, 2017</w:t>
      </w:r>
      <w:bookmarkEnd w:id="6"/>
      <w:r w:rsidR="00751E2D" w:rsidRPr="00190603">
        <w:rPr>
          <w:rFonts w:ascii="Arial" w:hAnsi="Arial" w:cs="Arial"/>
        </w:rPr>
        <w:t xml:space="preserve">). </w:t>
      </w:r>
      <w:r w:rsidR="008266C5" w:rsidRPr="00190603">
        <w:rPr>
          <w:rFonts w:ascii="Arial" w:hAnsi="Arial" w:cs="Arial"/>
        </w:rPr>
        <w:t xml:space="preserve">This is a simple technique, yet it is great to use for assessment for learning and also helps the teacher in looking out for </w:t>
      </w:r>
      <w:r w:rsidR="0028431F" w:rsidRPr="00190603">
        <w:rPr>
          <w:rFonts w:ascii="Arial" w:hAnsi="Arial" w:cs="Arial"/>
        </w:rPr>
        <w:t>differentiation</w:t>
      </w:r>
      <w:r w:rsidR="00132FE8" w:rsidRPr="00190603">
        <w:rPr>
          <w:rFonts w:ascii="Arial" w:hAnsi="Arial" w:cs="Arial"/>
        </w:rPr>
        <w:t xml:space="preserve"> (</w:t>
      </w:r>
      <w:bookmarkStart w:id="7" w:name="_Hlk22394420"/>
      <w:r w:rsidR="00132FE8" w:rsidRPr="00190603">
        <w:rPr>
          <w:rFonts w:ascii="Arial" w:hAnsi="Arial" w:cs="Arial"/>
        </w:rPr>
        <w:t>McGill, 2013</w:t>
      </w:r>
      <w:bookmarkEnd w:id="7"/>
      <w:r w:rsidR="00132FE8" w:rsidRPr="00190603">
        <w:rPr>
          <w:rFonts w:ascii="Arial" w:hAnsi="Arial" w:cs="Arial"/>
        </w:rPr>
        <w:t>)</w:t>
      </w:r>
      <w:r w:rsidR="008266C5" w:rsidRPr="00190603">
        <w:rPr>
          <w:rFonts w:ascii="Arial" w:hAnsi="Arial" w:cs="Arial"/>
        </w:rPr>
        <w:t>. This technique involves the teacher giving the question and informing the children of hands down before the question is asked. The teacher will then ask the children to pause and think about their response</w:t>
      </w:r>
      <w:r w:rsidR="00F654C6" w:rsidRPr="00190603">
        <w:rPr>
          <w:rFonts w:ascii="Arial" w:hAnsi="Arial" w:cs="Arial"/>
        </w:rPr>
        <w:t xml:space="preserve">, </w:t>
      </w:r>
      <w:bookmarkStart w:id="8" w:name="_Hlk22394442"/>
      <w:r w:rsidR="00F654C6" w:rsidRPr="00190603">
        <w:rPr>
          <w:rFonts w:ascii="Arial" w:hAnsi="Arial" w:cs="Arial"/>
        </w:rPr>
        <w:t>Quigley (2014)</w:t>
      </w:r>
      <w:bookmarkEnd w:id="8"/>
      <w:r w:rsidR="00F654C6" w:rsidRPr="00190603">
        <w:rPr>
          <w:rFonts w:ascii="Arial" w:hAnsi="Arial" w:cs="Arial"/>
        </w:rPr>
        <w:t xml:space="preserve"> emphasises how important the thinking </w:t>
      </w:r>
      <w:r w:rsidR="004721E1" w:rsidRPr="00190603">
        <w:rPr>
          <w:rFonts w:ascii="Arial" w:hAnsi="Arial" w:cs="Arial"/>
        </w:rPr>
        <w:t>time</w:t>
      </w:r>
      <w:r w:rsidR="00F654C6" w:rsidRPr="00190603">
        <w:rPr>
          <w:rFonts w:ascii="Arial" w:hAnsi="Arial" w:cs="Arial"/>
        </w:rPr>
        <w:t xml:space="preserve"> of the pause </w:t>
      </w:r>
      <w:r w:rsidR="004721E1" w:rsidRPr="00190603">
        <w:rPr>
          <w:rFonts w:ascii="Arial" w:hAnsi="Arial" w:cs="Arial"/>
        </w:rPr>
        <w:t>point</w:t>
      </w:r>
      <w:r w:rsidR="00F654C6" w:rsidRPr="00190603">
        <w:rPr>
          <w:rFonts w:ascii="Arial" w:hAnsi="Arial" w:cs="Arial"/>
        </w:rPr>
        <w:t xml:space="preserve"> is. You then move onto the </w:t>
      </w:r>
      <w:r w:rsidR="008266C5" w:rsidRPr="00190603">
        <w:rPr>
          <w:rFonts w:ascii="Arial" w:hAnsi="Arial" w:cs="Arial"/>
        </w:rPr>
        <w:t>bounc</w:t>
      </w:r>
      <w:r w:rsidR="00F654C6" w:rsidRPr="00190603">
        <w:rPr>
          <w:rFonts w:ascii="Arial" w:hAnsi="Arial" w:cs="Arial"/>
        </w:rPr>
        <w:t>e</w:t>
      </w:r>
      <w:r w:rsidR="008266C5" w:rsidRPr="00190603">
        <w:rPr>
          <w:rFonts w:ascii="Arial" w:hAnsi="Arial" w:cs="Arial"/>
        </w:rPr>
        <w:t xml:space="preserve"> where the teacher specifically asks for the answer to come from a certain child in particular. Once that child is able to answer this is where the pounce part is introduced</w:t>
      </w:r>
      <w:r w:rsidR="0028431F" w:rsidRPr="00190603">
        <w:rPr>
          <w:rFonts w:ascii="Arial" w:hAnsi="Arial" w:cs="Arial"/>
        </w:rPr>
        <w:t xml:space="preserve"> (Oregon Educator Network</w:t>
      </w:r>
      <w:r w:rsidR="00DB3FE9" w:rsidRPr="00190603">
        <w:rPr>
          <w:rFonts w:ascii="Arial" w:hAnsi="Arial" w:cs="Arial"/>
        </w:rPr>
        <w:t>, 2019</w:t>
      </w:r>
      <w:r w:rsidR="00132FE8" w:rsidRPr="00190603">
        <w:rPr>
          <w:rFonts w:ascii="Arial" w:hAnsi="Arial" w:cs="Arial"/>
        </w:rPr>
        <w:t>; McGill, 2013</w:t>
      </w:r>
      <w:r w:rsidR="00DB3FE9" w:rsidRPr="00190603">
        <w:rPr>
          <w:rFonts w:ascii="Arial" w:hAnsi="Arial" w:cs="Arial"/>
        </w:rPr>
        <w:t xml:space="preserve">). </w:t>
      </w:r>
      <w:r w:rsidR="008266C5" w:rsidRPr="00190603">
        <w:rPr>
          <w:rFonts w:ascii="Arial" w:hAnsi="Arial" w:cs="Arial"/>
        </w:rPr>
        <w:t>The teacher asks another child speci</w:t>
      </w:r>
      <w:r w:rsidR="002013C1">
        <w:rPr>
          <w:rFonts w:ascii="Arial" w:hAnsi="Arial" w:cs="Arial"/>
        </w:rPr>
        <w:t>fically</w:t>
      </w:r>
      <w:r w:rsidR="008266C5" w:rsidRPr="00190603">
        <w:rPr>
          <w:rFonts w:ascii="Arial" w:hAnsi="Arial" w:cs="Arial"/>
        </w:rPr>
        <w:t xml:space="preserve"> in the class for their answer making sure that everyone is involved and at some point will be asked for their answer by the teacher. The bounce part also allows the teacher to bounce a child’s response to someone else to create a discussion. It is important that all children are aware and understand the concept before it is put into </w:t>
      </w:r>
      <w:r w:rsidR="00DB581A" w:rsidRPr="00190603">
        <w:rPr>
          <w:rFonts w:ascii="Arial" w:hAnsi="Arial" w:cs="Arial"/>
        </w:rPr>
        <w:t xml:space="preserve">practice (Oregon </w:t>
      </w:r>
      <w:r w:rsidR="00DB581A" w:rsidRPr="00190603">
        <w:rPr>
          <w:rFonts w:ascii="Arial" w:hAnsi="Arial" w:cs="Arial"/>
        </w:rPr>
        <w:lastRenderedPageBreak/>
        <w:t>Educator Network, 2019</w:t>
      </w:r>
      <w:r w:rsidR="00D805CB" w:rsidRPr="00190603">
        <w:rPr>
          <w:rFonts w:ascii="Arial" w:hAnsi="Arial" w:cs="Arial"/>
        </w:rPr>
        <w:t xml:space="preserve">; </w:t>
      </w:r>
      <w:bookmarkStart w:id="9" w:name="_Hlk22394466"/>
      <w:r w:rsidR="00D805CB" w:rsidRPr="00190603">
        <w:rPr>
          <w:rFonts w:ascii="Arial" w:hAnsi="Arial" w:cs="Arial"/>
        </w:rPr>
        <w:t>Sharrock, 2019</w:t>
      </w:r>
      <w:bookmarkEnd w:id="9"/>
      <w:r w:rsidR="00DB581A" w:rsidRPr="00190603">
        <w:rPr>
          <w:rFonts w:ascii="Arial" w:hAnsi="Arial" w:cs="Arial"/>
        </w:rPr>
        <w:t>).</w:t>
      </w:r>
      <w:r w:rsidR="00751E2D" w:rsidRPr="00190603">
        <w:rPr>
          <w:rFonts w:ascii="Arial" w:hAnsi="Arial" w:cs="Arial"/>
        </w:rPr>
        <w:t xml:space="preserve"> </w:t>
      </w:r>
      <w:r w:rsidR="008266C5" w:rsidRPr="00190603">
        <w:rPr>
          <w:rFonts w:ascii="Arial" w:hAnsi="Arial" w:cs="Arial"/>
        </w:rPr>
        <w:t>This method would have worked well within the critical incident (see appendix 1) as the teacher would have had the control of the class by emphasising that no one was to answer unless they were called on, meaning only one child would have been more likely to speak at one</w:t>
      </w:r>
      <w:r w:rsidR="00751E2D" w:rsidRPr="00190603">
        <w:rPr>
          <w:rFonts w:ascii="Arial" w:hAnsi="Arial" w:cs="Arial"/>
        </w:rPr>
        <w:t xml:space="preserve"> time</w:t>
      </w:r>
      <w:r w:rsidR="00DB3FE9" w:rsidRPr="00190603">
        <w:rPr>
          <w:rFonts w:ascii="Arial" w:hAnsi="Arial" w:cs="Arial"/>
        </w:rPr>
        <w:t xml:space="preserve">. </w:t>
      </w:r>
    </w:p>
    <w:p w14:paraId="41FA8590" w14:textId="43D59B98" w:rsidR="0010601B" w:rsidRPr="00190603" w:rsidRDefault="0010601B" w:rsidP="00316E64">
      <w:pPr>
        <w:spacing w:line="360" w:lineRule="auto"/>
        <w:rPr>
          <w:rFonts w:ascii="Arial" w:hAnsi="Arial" w:cs="Arial"/>
          <w:bCs/>
        </w:rPr>
      </w:pPr>
      <w:r w:rsidRPr="00190603">
        <w:rPr>
          <w:rFonts w:ascii="Arial" w:hAnsi="Arial" w:cs="Arial"/>
          <w:bCs/>
        </w:rPr>
        <w:t xml:space="preserve">The evaluation and reflection </w:t>
      </w:r>
      <w:r w:rsidR="00EE0EE6" w:rsidRPr="00190603">
        <w:rPr>
          <w:rFonts w:ascii="Arial" w:hAnsi="Arial" w:cs="Arial"/>
          <w:bCs/>
        </w:rPr>
        <w:t xml:space="preserve">discussed </w:t>
      </w:r>
      <w:r w:rsidRPr="00190603">
        <w:rPr>
          <w:rFonts w:ascii="Arial" w:hAnsi="Arial" w:cs="Arial"/>
          <w:bCs/>
        </w:rPr>
        <w:t>will be in accordance with appendix 2. According to Gardner (2014) critical reflection provides help in understanding challenges as well as looking into issues that arise within professional practice. Critical reflection allows people to identify any assumptions they may have around a certain issue and consider how this can be acted upon. There are different types of models of reflection that can be use</w:t>
      </w:r>
      <w:r w:rsidR="006D1F1D" w:rsidRPr="00190603">
        <w:rPr>
          <w:rFonts w:ascii="Arial" w:hAnsi="Arial" w:cs="Arial"/>
          <w:bCs/>
        </w:rPr>
        <w:t>d</w:t>
      </w:r>
      <w:r w:rsidRPr="00190603">
        <w:rPr>
          <w:rFonts w:ascii="Arial" w:hAnsi="Arial" w:cs="Arial"/>
          <w:bCs/>
        </w:rPr>
        <w:t xml:space="preserve"> to help give guidance and </w:t>
      </w:r>
      <w:r w:rsidR="00AE3721">
        <w:rPr>
          <w:rFonts w:ascii="Arial" w:hAnsi="Arial" w:cs="Arial"/>
          <w:bCs/>
        </w:rPr>
        <w:t xml:space="preserve">be </w:t>
      </w:r>
      <w:r w:rsidRPr="00190603">
        <w:rPr>
          <w:rFonts w:ascii="Arial" w:hAnsi="Arial" w:cs="Arial"/>
          <w:bCs/>
        </w:rPr>
        <w:t>used as a framework for reflecting. One for these models of reflection for example is Kolb’s</w:t>
      </w:r>
      <w:r w:rsidR="00E464EA" w:rsidRPr="00190603">
        <w:rPr>
          <w:rFonts w:ascii="Arial" w:hAnsi="Arial" w:cs="Arial"/>
          <w:bCs/>
        </w:rPr>
        <w:t xml:space="preserve"> experiential learning</w:t>
      </w:r>
      <w:r w:rsidRPr="00190603">
        <w:rPr>
          <w:rFonts w:ascii="Arial" w:hAnsi="Arial" w:cs="Arial"/>
          <w:bCs/>
        </w:rPr>
        <w:t xml:space="preserve"> cycle</w:t>
      </w:r>
      <w:r w:rsidR="00E464EA" w:rsidRPr="00190603">
        <w:rPr>
          <w:rFonts w:ascii="Arial" w:hAnsi="Arial" w:cs="Arial"/>
          <w:bCs/>
        </w:rPr>
        <w:t xml:space="preserve"> (Kolb, 1984)</w:t>
      </w:r>
      <w:r w:rsidRPr="00190603">
        <w:rPr>
          <w:rFonts w:ascii="Arial" w:hAnsi="Arial" w:cs="Arial"/>
          <w:bCs/>
        </w:rPr>
        <w:t>. The idea behind this model of reflection is going through the cycle process and progressing through the stages in order to complete the cycle of reflection</w:t>
      </w:r>
      <w:r w:rsidR="006D1F1D" w:rsidRPr="00190603">
        <w:rPr>
          <w:rFonts w:ascii="Arial" w:hAnsi="Arial" w:cs="Arial"/>
          <w:bCs/>
        </w:rPr>
        <w:t xml:space="preserve"> (</w:t>
      </w:r>
      <w:bookmarkStart w:id="10" w:name="_Hlk22394531"/>
      <w:r w:rsidR="006D1F1D" w:rsidRPr="00190603">
        <w:rPr>
          <w:rFonts w:ascii="Arial" w:hAnsi="Arial" w:cs="Arial"/>
          <w:bCs/>
        </w:rPr>
        <w:t xml:space="preserve">Sussex and Scourfield, 2004). </w:t>
      </w:r>
      <w:bookmarkEnd w:id="10"/>
      <w:r w:rsidR="006D1F1D" w:rsidRPr="00190603">
        <w:rPr>
          <w:rFonts w:ascii="Arial" w:hAnsi="Arial" w:cs="Arial"/>
          <w:bCs/>
        </w:rPr>
        <w:t>The stages with</w:t>
      </w:r>
      <w:r w:rsidR="0006297A">
        <w:rPr>
          <w:rFonts w:ascii="Arial" w:hAnsi="Arial" w:cs="Arial"/>
          <w:bCs/>
        </w:rPr>
        <w:t>in</w:t>
      </w:r>
      <w:r w:rsidR="006D1F1D" w:rsidRPr="00190603">
        <w:rPr>
          <w:rFonts w:ascii="Arial" w:hAnsi="Arial" w:cs="Arial"/>
          <w:bCs/>
        </w:rPr>
        <w:t xml:space="preserve"> Kolb’s reflective cycle are concrete experience, reflective observation, abstract conceptualisation and active experimentation</w:t>
      </w:r>
      <w:r w:rsidR="00E464EA" w:rsidRPr="00190603">
        <w:rPr>
          <w:rFonts w:ascii="Arial" w:hAnsi="Arial" w:cs="Arial"/>
          <w:bCs/>
        </w:rPr>
        <w:t xml:space="preserve"> (Kolb, 1984)</w:t>
      </w:r>
      <w:r w:rsidR="006D1F1D" w:rsidRPr="00190603">
        <w:rPr>
          <w:rFonts w:ascii="Arial" w:hAnsi="Arial" w:cs="Arial"/>
          <w:bCs/>
        </w:rPr>
        <w:t xml:space="preserve">. </w:t>
      </w:r>
      <w:r w:rsidR="00132717" w:rsidRPr="00190603">
        <w:rPr>
          <w:rFonts w:ascii="Arial" w:hAnsi="Arial" w:cs="Arial"/>
          <w:bCs/>
        </w:rPr>
        <w:t xml:space="preserve">For the purpose of reflecting initially after the incident had happened an Assisted Reflective conclusions (ARC) sheet was used. However, for my reflection during this </w:t>
      </w:r>
      <w:r w:rsidR="00E464EA" w:rsidRPr="00190603">
        <w:rPr>
          <w:rFonts w:ascii="Arial" w:hAnsi="Arial" w:cs="Arial"/>
          <w:bCs/>
        </w:rPr>
        <w:t>case study,</w:t>
      </w:r>
      <w:r w:rsidR="00132717" w:rsidRPr="00190603">
        <w:rPr>
          <w:rFonts w:ascii="Arial" w:hAnsi="Arial" w:cs="Arial"/>
          <w:bCs/>
        </w:rPr>
        <w:t xml:space="preserve"> I will be using Kolb’s cycle. </w:t>
      </w:r>
    </w:p>
    <w:p w14:paraId="3355054B" w14:textId="4F172938" w:rsidR="005B28B0" w:rsidRPr="00190603" w:rsidRDefault="005B28B0" w:rsidP="00316E64">
      <w:pPr>
        <w:spacing w:line="360" w:lineRule="auto"/>
        <w:rPr>
          <w:rFonts w:ascii="Arial" w:hAnsi="Arial" w:cs="Arial"/>
        </w:rPr>
      </w:pPr>
      <w:r w:rsidRPr="00190603">
        <w:rPr>
          <w:rFonts w:ascii="Arial" w:hAnsi="Arial" w:cs="Arial"/>
        </w:rPr>
        <w:t xml:space="preserve">As previously outlined this critical incident involved </w:t>
      </w:r>
      <w:r w:rsidR="007571B7">
        <w:rPr>
          <w:rFonts w:ascii="Arial" w:hAnsi="Arial" w:cs="Arial"/>
        </w:rPr>
        <w:t xml:space="preserve">a </w:t>
      </w:r>
      <w:bookmarkStart w:id="11" w:name="_GoBack"/>
      <w:bookmarkEnd w:id="11"/>
      <w:r w:rsidR="00E464EA" w:rsidRPr="00190603">
        <w:rPr>
          <w:rFonts w:ascii="Arial" w:hAnsi="Arial" w:cs="Arial"/>
        </w:rPr>
        <w:t xml:space="preserve">mixed </w:t>
      </w:r>
      <w:r w:rsidRPr="00190603">
        <w:rPr>
          <w:rFonts w:ascii="Arial" w:hAnsi="Arial" w:cs="Arial"/>
        </w:rPr>
        <w:t xml:space="preserve">reception/year 1 </w:t>
      </w:r>
      <w:r w:rsidR="00E464EA" w:rsidRPr="00190603">
        <w:rPr>
          <w:rFonts w:ascii="Arial" w:hAnsi="Arial" w:cs="Arial"/>
        </w:rPr>
        <w:t>class</w:t>
      </w:r>
      <w:r w:rsidRPr="00190603">
        <w:rPr>
          <w:rFonts w:ascii="Arial" w:hAnsi="Arial" w:cs="Arial"/>
        </w:rPr>
        <w:t xml:space="preserve"> sat on the carpet for a Welsh introduction. This particular incident was involving children shouting out their answers and raising their voices over the teacher. Focusing on </w:t>
      </w:r>
      <w:r w:rsidR="00E464EA" w:rsidRPr="00190603">
        <w:rPr>
          <w:rFonts w:ascii="Arial" w:hAnsi="Arial" w:cs="Arial"/>
        </w:rPr>
        <w:t xml:space="preserve">one </w:t>
      </w:r>
      <w:r w:rsidRPr="00190603">
        <w:rPr>
          <w:rFonts w:ascii="Arial" w:hAnsi="Arial" w:cs="Arial"/>
        </w:rPr>
        <w:t xml:space="preserve">child in particular who continued to shout out her answer whilst still raising her hand. During the critical incident I had questions in my head that I had based around what I was seeing as a non-participant observer. I sat back whilst this was happening and </w:t>
      </w:r>
      <w:r w:rsidR="00E464EA" w:rsidRPr="00190603">
        <w:rPr>
          <w:rFonts w:ascii="Arial" w:hAnsi="Arial" w:cs="Arial"/>
        </w:rPr>
        <w:t xml:space="preserve">considered </w:t>
      </w:r>
      <w:r w:rsidRPr="00190603">
        <w:rPr>
          <w:rFonts w:ascii="Arial" w:hAnsi="Arial" w:cs="Arial"/>
        </w:rPr>
        <w:t xml:space="preserve">what the teacher </w:t>
      </w:r>
      <w:r w:rsidR="00E464EA" w:rsidRPr="00190603">
        <w:rPr>
          <w:rFonts w:ascii="Arial" w:hAnsi="Arial" w:cs="Arial"/>
        </w:rPr>
        <w:t>would</w:t>
      </w:r>
      <w:r w:rsidRPr="00190603">
        <w:rPr>
          <w:rFonts w:ascii="Arial" w:hAnsi="Arial" w:cs="Arial"/>
        </w:rPr>
        <w:t xml:space="preserve"> do </w:t>
      </w:r>
      <w:r w:rsidR="00E464EA" w:rsidRPr="00190603">
        <w:rPr>
          <w:rFonts w:ascii="Arial" w:hAnsi="Arial" w:cs="Arial"/>
        </w:rPr>
        <w:t xml:space="preserve">to </w:t>
      </w:r>
      <w:r w:rsidRPr="00190603">
        <w:rPr>
          <w:rFonts w:ascii="Arial" w:hAnsi="Arial" w:cs="Arial"/>
        </w:rPr>
        <w:t xml:space="preserve">solve the disruption. I felt surprised </w:t>
      </w:r>
      <w:r w:rsidR="00E464EA" w:rsidRPr="00190603">
        <w:rPr>
          <w:rFonts w:ascii="Arial" w:hAnsi="Arial" w:cs="Arial"/>
        </w:rPr>
        <w:t>that</w:t>
      </w:r>
      <w:r w:rsidRPr="00190603">
        <w:rPr>
          <w:rFonts w:ascii="Arial" w:hAnsi="Arial" w:cs="Arial"/>
        </w:rPr>
        <w:t xml:space="preserve"> the teacher did not deal with this </w:t>
      </w:r>
      <w:r w:rsidR="00E464EA" w:rsidRPr="00190603">
        <w:rPr>
          <w:rFonts w:ascii="Arial" w:hAnsi="Arial" w:cs="Arial"/>
        </w:rPr>
        <w:t xml:space="preserve">immediately </w:t>
      </w:r>
      <w:r w:rsidRPr="00190603">
        <w:rPr>
          <w:rFonts w:ascii="Arial" w:hAnsi="Arial" w:cs="Arial"/>
        </w:rPr>
        <w:t xml:space="preserve">or at all. The shouting out and disruptive behaviour only stopped when visual representation was </w:t>
      </w:r>
      <w:r w:rsidR="00E464EA" w:rsidRPr="00190603">
        <w:rPr>
          <w:rFonts w:ascii="Arial" w:hAnsi="Arial" w:cs="Arial"/>
        </w:rPr>
        <w:t>introduced</w:t>
      </w:r>
      <w:r w:rsidRPr="00190603">
        <w:rPr>
          <w:rFonts w:ascii="Arial" w:hAnsi="Arial" w:cs="Arial"/>
        </w:rPr>
        <w:t xml:space="preserve"> rather than it being verbally addressed. At the time I was</w:t>
      </w:r>
      <w:r w:rsidR="00E464EA" w:rsidRPr="00190603">
        <w:rPr>
          <w:rFonts w:ascii="Arial" w:hAnsi="Arial" w:cs="Arial"/>
        </w:rPr>
        <w:t xml:space="preserve"> no</w:t>
      </w:r>
      <w:r w:rsidRPr="00190603">
        <w:rPr>
          <w:rFonts w:ascii="Arial" w:hAnsi="Arial" w:cs="Arial"/>
        </w:rPr>
        <w:t xml:space="preserve">t aware if the visual representation mentioned within appendix 2 was </w:t>
      </w:r>
      <w:r w:rsidR="004A5E70" w:rsidRPr="00190603">
        <w:rPr>
          <w:rFonts w:ascii="Arial" w:hAnsi="Arial" w:cs="Arial"/>
        </w:rPr>
        <w:t>introduced</w:t>
      </w:r>
      <w:r w:rsidRPr="00190603">
        <w:rPr>
          <w:rFonts w:ascii="Arial" w:hAnsi="Arial" w:cs="Arial"/>
        </w:rPr>
        <w:t xml:space="preserve"> as the teacher</w:t>
      </w:r>
      <w:r w:rsidR="004A5E70" w:rsidRPr="00190603">
        <w:rPr>
          <w:rFonts w:ascii="Arial" w:hAnsi="Arial" w:cs="Arial"/>
        </w:rPr>
        <w:t>’</w:t>
      </w:r>
      <w:r w:rsidRPr="00190603">
        <w:rPr>
          <w:rFonts w:ascii="Arial" w:hAnsi="Arial" w:cs="Arial"/>
        </w:rPr>
        <w:t>s specific way of dealing with the incident or whether the teacher was aware this would re</w:t>
      </w:r>
      <w:r w:rsidR="00045E9F" w:rsidRPr="00190603">
        <w:rPr>
          <w:rFonts w:ascii="Arial" w:hAnsi="Arial" w:cs="Arial"/>
        </w:rPr>
        <w:t>-</w:t>
      </w:r>
      <w:r w:rsidRPr="00190603">
        <w:rPr>
          <w:rFonts w:ascii="Arial" w:hAnsi="Arial" w:cs="Arial"/>
        </w:rPr>
        <w:t>focus the children.</w:t>
      </w:r>
    </w:p>
    <w:p w14:paraId="511D0326" w14:textId="7AF660D9" w:rsidR="005B28B0" w:rsidRPr="00190603" w:rsidRDefault="00C922CF" w:rsidP="00316E64">
      <w:pPr>
        <w:spacing w:line="360" w:lineRule="auto"/>
        <w:rPr>
          <w:rFonts w:ascii="Arial" w:hAnsi="Arial" w:cs="Arial"/>
        </w:rPr>
      </w:pPr>
      <w:r w:rsidRPr="00190603">
        <w:rPr>
          <w:rFonts w:ascii="Arial" w:hAnsi="Arial" w:cs="Arial"/>
        </w:rPr>
        <w:t xml:space="preserve">During my initial reflection after </w:t>
      </w:r>
      <w:r w:rsidR="004A5E70" w:rsidRPr="00190603">
        <w:rPr>
          <w:rFonts w:ascii="Arial" w:hAnsi="Arial" w:cs="Arial"/>
        </w:rPr>
        <w:t>observing</w:t>
      </w:r>
      <w:r w:rsidRPr="00190603">
        <w:rPr>
          <w:rFonts w:ascii="Arial" w:hAnsi="Arial" w:cs="Arial"/>
        </w:rPr>
        <w:t xml:space="preserve"> the critical incident</w:t>
      </w:r>
      <w:r w:rsidR="004A5E70" w:rsidRPr="00190603">
        <w:rPr>
          <w:rFonts w:ascii="Arial" w:hAnsi="Arial" w:cs="Arial"/>
        </w:rPr>
        <w:t xml:space="preserve">, </w:t>
      </w:r>
      <w:r w:rsidRPr="00190603">
        <w:rPr>
          <w:rFonts w:ascii="Arial" w:hAnsi="Arial" w:cs="Arial"/>
        </w:rPr>
        <w:t xml:space="preserve">I felt intrigued </w:t>
      </w:r>
      <w:r w:rsidR="004A5E70" w:rsidRPr="00190603">
        <w:rPr>
          <w:rFonts w:ascii="Arial" w:hAnsi="Arial" w:cs="Arial"/>
        </w:rPr>
        <w:t>by</w:t>
      </w:r>
      <w:r w:rsidRPr="00190603">
        <w:rPr>
          <w:rFonts w:ascii="Arial" w:hAnsi="Arial" w:cs="Arial"/>
        </w:rPr>
        <w:t xml:space="preserve"> the child’s decision to continue shouting out whilst holding up her hand. This made me question </w:t>
      </w:r>
      <w:r w:rsidR="004A5E70" w:rsidRPr="00190603">
        <w:rPr>
          <w:rFonts w:ascii="Arial" w:hAnsi="Arial" w:cs="Arial"/>
        </w:rPr>
        <w:t>whether</w:t>
      </w:r>
      <w:r w:rsidRPr="00190603">
        <w:rPr>
          <w:rFonts w:ascii="Arial" w:hAnsi="Arial" w:cs="Arial"/>
        </w:rPr>
        <w:t xml:space="preserve"> she felt that she was complying with class rules so made the initial reaction to put her hand up but continued to shout out because everyone else was. I also </w:t>
      </w:r>
      <w:r w:rsidR="004A5E70" w:rsidRPr="00190603">
        <w:rPr>
          <w:rFonts w:ascii="Arial" w:hAnsi="Arial" w:cs="Arial"/>
        </w:rPr>
        <w:t>thought that</w:t>
      </w:r>
      <w:r w:rsidRPr="00190603">
        <w:rPr>
          <w:rFonts w:ascii="Arial" w:hAnsi="Arial" w:cs="Arial"/>
        </w:rPr>
        <w:t xml:space="preserve"> maybe that she was looking for attention so by continuing to raise her voice</w:t>
      </w:r>
      <w:r w:rsidR="004A5E70" w:rsidRPr="00190603">
        <w:rPr>
          <w:rFonts w:ascii="Arial" w:hAnsi="Arial" w:cs="Arial"/>
        </w:rPr>
        <w:t xml:space="preserve">, she </w:t>
      </w:r>
      <w:r w:rsidRPr="00190603">
        <w:rPr>
          <w:rFonts w:ascii="Arial" w:hAnsi="Arial" w:cs="Arial"/>
        </w:rPr>
        <w:t>would gain the teacher</w:t>
      </w:r>
      <w:r w:rsidR="004A5E70" w:rsidRPr="00190603">
        <w:rPr>
          <w:rFonts w:ascii="Arial" w:hAnsi="Arial" w:cs="Arial"/>
        </w:rPr>
        <w:t>’</w:t>
      </w:r>
      <w:r w:rsidRPr="00190603">
        <w:rPr>
          <w:rFonts w:ascii="Arial" w:hAnsi="Arial" w:cs="Arial"/>
        </w:rPr>
        <w:t>s attention</w:t>
      </w:r>
      <w:r w:rsidR="004A5E70" w:rsidRPr="00190603">
        <w:rPr>
          <w:rFonts w:ascii="Arial" w:hAnsi="Arial" w:cs="Arial"/>
        </w:rPr>
        <w:t>.</w:t>
      </w:r>
    </w:p>
    <w:p w14:paraId="3B417CF4" w14:textId="13D62416" w:rsidR="008C7B9A" w:rsidRPr="00190603" w:rsidRDefault="006467B1" w:rsidP="00316E64">
      <w:pPr>
        <w:spacing w:line="360" w:lineRule="auto"/>
        <w:rPr>
          <w:rFonts w:ascii="Arial" w:hAnsi="Arial" w:cs="Arial"/>
        </w:rPr>
      </w:pPr>
      <w:r w:rsidRPr="00190603">
        <w:rPr>
          <w:rFonts w:ascii="Arial" w:hAnsi="Arial" w:cs="Arial"/>
        </w:rPr>
        <w:lastRenderedPageBreak/>
        <w:t xml:space="preserve">I did feel concerned that the classroom environment was chaotic and that there was no structure or control from the class teacher. </w:t>
      </w:r>
      <w:r w:rsidR="004A5E70" w:rsidRPr="00190603">
        <w:rPr>
          <w:rFonts w:ascii="Arial" w:hAnsi="Arial" w:cs="Arial"/>
        </w:rPr>
        <w:t>Reflecting</w:t>
      </w:r>
      <w:r w:rsidRPr="00190603">
        <w:rPr>
          <w:rFonts w:ascii="Arial" w:hAnsi="Arial" w:cs="Arial"/>
        </w:rPr>
        <w:t xml:space="preserve"> on this I feel it changed the environment </w:t>
      </w:r>
      <w:r w:rsidR="004A5E70" w:rsidRPr="00190603">
        <w:rPr>
          <w:rFonts w:ascii="Arial" w:hAnsi="Arial" w:cs="Arial"/>
        </w:rPr>
        <w:t xml:space="preserve">and </w:t>
      </w:r>
      <w:r w:rsidRPr="00190603">
        <w:rPr>
          <w:rFonts w:ascii="Arial" w:hAnsi="Arial" w:cs="Arial"/>
        </w:rPr>
        <w:t xml:space="preserve">dynamic from what is was </w:t>
      </w:r>
      <w:r w:rsidR="004A5E70" w:rsidRPr="00190603">
        <w:rPr>
          <w:rFonts w:ascii="Arial" w:hAnsi="Arial" w:cs="Arial"/>
        </w:rPr>
        <w:t>initially</w:t>
      </w:r>
      <w:r w:rsidRPr="00190603">
        <w:rPr>
          <w:rFonts w:ascii="Arial" w:hAnsi="Arial" w:cs="Arial"/>
        </w:rPr>
        <w:t xml:space="preserve"> </w:t>
      </w:r>
      <w:r w:rsidR="004A5E70" w:rsidRPr="00190603">
        <w:rPr>
          <w:rFonts w:ascii="Arial" w:hAnsi="Arial" w:cs="Arial"/>
        </w:rPr>
        <w:t xml:space="preserve">to generate a less positive atmosphere. </w:t>
      </w:r>
      <w:r w:rsidRPr="00190603">
        <w:rPr>
          <w:rFonts w:ascii="Arial" w:hAnsi="Arial" w:cs="Arial"/>
        </w:rPr>
        <w:t xml:space="preserve">Despite </w:t>
      </w:r>
      <w:r w:rsidR="004A5E70" w:rsidRPr="00190603">
        <w:rPr>
          <w:rFonts w:ascii="Arial" w:hAnsi="Arial" w:cs="Arial"/>
        </w:rPr>
        <w:t>this,</w:t>
      </w:r>
      <w:r w:rsidRPr="00190603">
        <w:rPr>
          <w:rFonts w:ascii="Arial" w:hAnsi="Arial" w:cs="Arial"/>
        </w:rPr>
        <w:t xml:space="preserve"> I did appreciate that there was enthusiasm </w:t>
      </w:r>
      <w:r w:rsidR="00045E9F" w:rsidRPr="00190603">
        <w:rPr>
          <w:rFonts w:ascii="Arial" w:hAnsi="Arial" w:cs="Arial"/>
        </w:rPr>
        <w:t xml:space="preserve">from the child </w:t>
      </w:r>
      <w:r w:rsidRPr="00190603">
        <w:rPr>
          <w:rFonts w:ascii="Arial" w:hAnsi="Arial" w:cs="Arial"/>
        </w:rPr>
        <w:t xml:space="preserve">to share her answer with the rest of the class </w:t>
      </w:r>
      <w:r w:rsidR="00045E9F" w:rsidRPr="00190603">
        <w:rPr>
          <w:rFonts w:ascii="Arial" w:hAnsi="Arial" w:cs="Arial"/>
        </w:rPr>
        <w:t>displaying</w:t>
      </w:r>
      <w:r w:rsidRPr="00190603">
        <w:rPr>
          <w:rFonts w:ascii="Arial" w:hAnsi="Arial" w:cs="Arial"/>
        </w:rPr>
        <w:t xml:space="preserve"> that she did have underlying knowledge of the subject</w:t>
      </w:r>
      <w:r w:rsidR="00045E9F" w:rsidRPr="00190603">
        <w:rPr>
          <w:rFonts w:ascii="Arial" w:hAnsi="Arial" w:cs="Arial"/>
        </w:rPr>
        <w:t xml:space="preserve"> or at least confidence</w:t>
      </w:r>
      <w:r w:rsidRPr="00190603">
        <w:rPr>
          <w:rFonts w:ascii="Arial" w:hAnsi="Arial" w:cs="Arial"/>
        </w:rPr>
        <w:t xml:space="preserve">. This was great to see as it showed that the child had shown engagement from previous lessons. Something that inspired me and something I would follow through with as a teacher </w:t>
      </w:r>
      <w:r w:rsidR="00045E9F" w:rsidRPr="00190603">
        <w:rPr>
          <w:rFonts w:ascii="Arial" w:hAnsi="Arial" w:cs="Arial"/>
        </w:rPr>
        <w:t>would be to</w:t>
      </w:r>
      <w:r w:rsidRPr="00190603">
        <w:rPr>
          <w:rFonts w:ascii="Arial" w:hAnsi="Arial" w:cs="Arial"/>
        </w:rPr>
        <w:t xml:space="preserve"> use visual representation. It was interesting to see the teacher using </w:t>
      </w:r>
      <w:r w:rsidR="00045E9F" w:rsidRPr="00190603">
        <w:rPr>
          <w:rFonts w:ascii="Arial" w:hAnsi="Arial" w:cs="Arial"/>
        </w:rPr>
        <w:t xml:space="preserve">Welsh puppets </w:t>
      </w:r>
      <w:r w:rsidRPr="00190603">
        <w:rPr>
          <w:rFonts w:ascii="Arial" w:hAnsi="Arial" w:cs="Arial"/>
        </w:rPr>
        <w:t>Fflic and Fflac to re</w:t>
      </w:r>
      <w:r w:rsidR="00045E9F" w:rsidRPr="00190603">
        <w:rPr>
          <w:rFonts w:ascii="Arial" w:hAnsi="Arial" w:cs="Arial"/>
        </w:rPr>
        <w:t>-</w:t>
      </w:r>
      <w:r w:rsidRPr="00190603">
        <w:rPr>
          <w:rFonts w:ascii="Arial" w:hAnsi="Arial" w:cs="Arial"/>
        </w:rPr>
        <w:t xml:space="preserve">focus the children and get everyone back on track. </w:t>
      </w:r>
      <w:r w:rsidR="00395A3F" w:rsidRPr="00190603">
        <w:rPr>
          <w:rFonts w:ascii="Arial" w:hAnsi="Arial" w:cs="Arial"/>
        </w:rPr>
        <w:t>Reflecting back as a whole it was encouraging to see how positive the relationship was with the teacher and the children</w:t>
      </w:r>
      <w:r w:rsidR="00045E9F" w:rsidRPr="00190603">
        <w:rPr>
          <w:rFonts w:ascii="Arial" w:hAnsi="Arial" w:cs="Arial"/>
        </w:rPr>
        <w:t xml:space="preserve"> throughout</w:t>
      </w:r>
      <w:r w:rsidR="00395A3F" w:rsidRPr="00190603">
        <w:rPr>
          <w:rFonts w:ascii="Arial" w:hAnsi="Arial" w:cs="Arial"/>
        </w:rPr>
        <w:t>. Despite the distractions all the children seemed happy and all interested to be putting their hands up. I also felt a sense of discouragement when the child holding up her hand was not asked by the teacher wh</w:t>
      </w:r>
      <w:r w:rsidR="00B4004E" w:rsidRPr="00190603">
        <w:rPr>
          <w:rFonts w:ascii="Arial" w:hAnsi="Arial" w:cs="Arial"/>
        </w:rPr>
        <w:t>y she was behaving in this way.</w:t>
      </w:r>
    </w:p>
    <w:p w14:paraId="6843A0B5" w14:textId="7DC4BD8E" w:rsidR="0089029C" w:rsidRPr="00190603" w:rsidRDefault="00C922CF" w:rsidP="00316E64">
      <w:pPr>
        <w:spacing w:line="360" w:lineRule="auto"/>
        <w:rPr>
          <w:rFonts w:ascii="Arial" w:hAnsi="Arial" w:cs="Arial"/>
          <w:bCs/>
        </w:rPr>
      </w:pPr>
      <w:r w:rsidRPr="00190603">
        <w:rPr>
          <w:rFonts w:ascii="Arial" w:hAnsi="Arial" w:cs="Arial"/>
          <w:bCs/>
        </w:rPr>
        <w:t>Moving forward with my own professional and personal development</w:t>
      </w:r>
      <w:r w:rsidR="0007202D" w:rsidRPr="00190603">
        <w:rPr>
          <w:rFonts w:ascii="Arial" w:hAnsi="Arial" w:cs="Arial"/>
          <w:bCs/>
        </w:rPr>
        <w:t>, the</w:t>
      </w:r>
      <w:r w:rsidRPr="00190603">
        <w:rPr>
          <w:rFonts w:ascii="Arial" w:hAnsi="Arial" w:cs="Arial"/>
          <w:bCs/>
        </w:rPr>
        <w:t xml:space="preserve"> next steps I would take from observing and reflecti</w:t>
      </w:r>
      <w:r w:rsidR="0007202D" w:rsidRPr="00190603">
        <w:rPr>
          <w:rFonts w:ascii="Arial" w:hAnsi="Arial" w:cs="Arial"/>
          <w:bCs/>
        </w:rPr>
        <w:t>ng</w:t>
      </w:r>
      <w:r w:rsidRPr="00190603">
        <w:rPr>
          <w:rFonts w:ascii="Arial" w:hAnsi="Arial" w:cs="Arial"/>
          <w:bCs/>
        </w:rPr>
        <w:t xml:space="preserve"> on the critical incident within appendix 1 would be to keep the approach of whole class questioning that the teacher used as this was a great way of assessing prior knowledge. However, I will try and implement my own questioning technique </w:t>
      </w:r>
      <w:r w:rsidR="00753D49" w:rsidRPr="00190603">
        <w:rPr>
          <w:rFonts w:ascii="Arial" w:hAnsi="Arial" w:cs="Arial"/>
          <w:bCs/>
        </w:rPr>
        <w:t>using</w:t>
      </w:r>
      <w:r w:rsidRPr="00190603">
        <w:rPr>
          <w:rFonts w:ascii="Arial" w:hAnsi="Arial" w:cs="Arial"/>
          <w:bCs/>
        </w:rPr>
        <w:t xml:space="preserve"> the use of </w:t>
      </w:r>
      <w:r w:rsidR="0007202D" w:rsidRPr="00190603">
        <w:rPr>
          <w:rFonts w:ascii="Arial" w:hAnsi="Arial" w:cs="Arial"/>
          <w:bCs/>
        </w:rPr>
        <w:t xml:space="preserve">the </w:t>
      </w:r>
      <w:r w:rsidRPr="00190603">
        <w:rPr>
          <w:rFonts w:ascii="Arial" w:hAnsi="Arial" w:cs="Arial"/>
          <w:bCs/>
        </w:rPr>
        <w:t>lolly pop stick</w:t>
      </w:r>
      <w:r w:rsidR="00753D49" w:rsidRPr="00190603">
        <w:rPr>
          <w:rFonts w:ascii="Arial" w:hAnsi="Arial" w:cs="Arial"/>
          <w:bCs/>
        </w:rPr>
        <w:t xml:space="preserve"> method</w:t>
      </w:r>
      <w:r w:rsidRPr="00190603">
        <w:rPr>
          <w:rFonts w:ascii="Arial" w:hAnsi="Arial" w:cs="Arial"/>
          <w:bCs/>
        </w:rPr>
        <w:t xml:space="preserve"> with children’s names </w:t>
      </w:r>
      <w:r w:rsidR="0007202D" w:rsidRPr="00190603">
        <w:rPr>
          <w:rFonts w:ascii="Arial" w:hAnsi="Arial" w:cs="Arial"/>
          <w:bCs/>
        </w:rPr>
        <w:t>attached</w:t>
      </w:r>
      <w:r w:rsidRPr="00190603">
        <w:rPr>
          <w:rFonts w:ascii="Arial" w:hAnsi="Arial" w:cs="Arial"/>
          <w:bCs/>
        </w:rPr>
        <w:t xml:space="preserve"> to specifically ask a </w:t>
      </w:r>
      <w:r w:rsidR="00753D49" w:rsidRPr="00190603">
        <w:rPr>
          <w:rFonts w:ascii="Arial" w:hAnsi="Arial" w:cs="Arial"/>
          <w:bCs/>
        </w:rPr>
        <w:t xml:space="preserve">child a </w:t>
      </w:r>
      <w:r w:rsidRPr="00190603">
        <w:rPr>
          <w:rFonts w:ascii="Arial" w:hAnsi="Arial" w:cs="Arial"/>
          <w:bCs/>
        </w:rPr>
        <w:t xml:space="preserve">question to which I would hope will reduce any shouting out and disruptions to the discussion. </w:t>
      </w:r>
      <w:r w:rsidR="0007202D" w:rsidRPr="00190603">
        <w:rPr>
          <w:rFonts w:ascii="Arial" w:hAnsi="Arial" w:cs="Arial"/>
          <w:bCs/>
        </w:rPr>
        <w:t>Furthermore</w:t>
      </w:r>
      <w:r w:rsidRPr="00190603">
        <w:rPr>
          <w:rFonts w:ascii="Arial" w:hAnsi="Arial" w:cs="Arial"/>
          <w:bCs/>
        </w:rPr>
        <w:t xml:space="preserve">, I would have an emphasis on classroom expectations and rules </w:t>
      </w:r>
      <w:r w:rsidR="0007202D" w:rsidRPr="00190603">
        <w:rPr>
          <w:rFonts w:ascii="Arial" w:hAnsi="Arial" w:cs="Arial"/>
          <w:bCs/>
        </w:rPr>
        <w:t xml:space="preserve">in </w:t>
      </w:r>
      <w:r w:rsidRPr="00190603">
        <w:rPr>
          <w:rFonts w:ascii="Arial" w:hAnsi="Arial" w:cs="Arial"/>
          <w:bCs/>
        </w:rPr>
        <w:t xml:space="preserve">which I will include the children in </w:t>
      </w:r>
      <w:r w:rsidR="0007202D" w:rsidRPr="00190603">
        <w:rPr>
          <w:rFonts w:ascii="Arial" w:hAnsi="Arial" w:cs="Arial"/>
          <w:bCs/>
        </w:rPr>
        <w:t>the process of developing them</w:t>
      </w:r>
      <w:r w:rsidRPr="00190603">
        <w:rPr>
          <w:rFonts w:ascii="Arial" w:hAnsi="Arial" w:cs="Arial"/>
          <w:bCs/>
        </w:rPr>
        <w:t xml:space="preserve">. </w:t>
      </w:r>
      <w:r w:rsidR="00753D49" w:rsidRPr="00190603">
        <w:rPr>
          <w:rFonts w:ascii="Arial" w:hAnsi="Arial" w:cs="Arial"/>
          <w:bCs/>
        </w:rPr>
        <w:t xml:space="preserve">At appropriate times during lessons </w:t>
      </w:r>
      <w:r w:rsidR="0007202D" w:rsidRPr="00190603">
        <w:rPr>
          <w:rFonts w:ascii="Arial" w:hAnsi="Arial" w:cs="Arial"/>
          <w:bCs/>
        </w:rPr>
        <w:t>such as</w:t>
      </w:r>
      <w:r w:rsidR="00753D49" w:rsidRPr="00190603">
        <w:rPr>
          <w:rFonts w:ascii="Arial" w:hAnsi="Arial" w:cs="Arial"/>
          <w:bCs/>
        </w:rPr>
        <w:t xml:space="preserve"> carpet time I would </w:t>
      </w:r>
      <w:r w:rsidR="0007202D" w:rsidRPr="00190603">
        <w:rPr>
          <w:rFonts w:ascii="Arial" w:hAnsi="Arial" w:cs="Arial"/>
          <w:bCs/>
        </w:rPr>
        <w:t>en</w:t>
      </w:r>
      <w:r w:rsidR="00753D49" w:rsidRPr="00190603">
        <w:rPr>
          <w:rFonts w:ascii="Arial" w:hAnsi="Arial" w:cs="Arial"/>
          <w:bCs/>
        </w:rPr>
        <w:t xml:space="preserve">sure I remind children </w:t>
      </w:r>
      <w:r w:rsidR="0007202D" w:rsidRPr="00190603">
        <w:rPr>
          <w:rFonts w:ascii="Arial" w:hAnsi="Arial" w:cs="Arial"/>
          <w:bCs/>
        </w:rPr>
        <w:t>within the class of the</w:t>
      </w:r>
      <w:r w:rsidR="00753D49" w:rsidRPr="00190603">
        <w:rPr>
          <w:rFonts w:ascii="Arial" w:hAnsi="Arial" w:cs="Arial"/>
          <w:bCs/>
        </w:rPr>
        <w:t xml:space="preserve"> expectations and re</w:t>
      </w:r>
      <w:r w:rsidR="0007202D" w:rsidRPr="00190603">
        <w:rPr>
          <w:rFonts w:ascii="Arial" w:hAnsi="Arial" w:cs="Arial"/>
          <w:bCs/>
        </w:rPr>
        <w:t>-</w:t>
      </w:r>
      <w:r w:rsidR="00753D49" w:rsidRPr="00190603">
        <w:rPr>
          <w:rFonts w:ascii="Arial" w:hAnsi="Arial" w:cs="Arial"/>
          <w:bCs/>
        </w:rPr>
        <w:t xml:space="preserve">visit them when </w:t>
      </w:r>
      <w:r w:rsidR="0007202D" w:rsidRPr="00190603">
        <w:rPr>
          <w:rFonts w:ascii="Arial" w:hAnsi="Arial" w:cs="Arial"/>
          <w:bCs/>
        </w:rPr>
        <w:t>necessary</w:t>
      </w:r>
      <w:r w:rsidR="00313F49" w:rsidRPr="00190603">
        <w:rPr>
          <w:rFonts w:ascii="Arial" w:hAnsi="Arial" w:cs="Arial"/>
          <w:bCs/>
        </w:rPr>
        <w:t xml:space="preserve">. </w:t>
      </w:r>
    </w:p>
    <w:p w14:paraId="271F1216" w14:textId="67CFCE63" w:rsidR="005825FC" w:rsidRPr="00190603" w:rsidRDefault="005825FC" w:rsidP="00316E64">
      <w:pPr>
        <w:spacing w:line="360" w:lineRule="auto"/>
        <w:rPr>
          <w:rFonts w:ascii="Arial" w:hAnsi="Arial" w:cs="Arial"/>
          <w:bCs/>
        </w:rPr>
      </w:pPr>
      <w:r w:rsidRPr="00190603">
        <w:rPr>
          <w:rFonts w:ascii="Arial" w:hAnsi="Arial" w:cs="Arial"/>
          <w:bCs/>
        </w:rPr>
        <w:t>Conclusion</w:t>
      </w:r>
    </w:p>
    <w:p w14:paraId="33C241BA" w14:textId="6FD4E577" w:rsidR="000610FF" w:rsidRPr="00190603" w:rsidRDefault="0002731A" w:rsidP="00316E64">
      <w:pPr>
        <w:spacing w:line="360" w:lineRule="auto"/>
        <w:rPr>
          <w:rFonts w:ascii="Arial" w:hAnsi="Arial" w:cs="Arial"/>
          <w:bCs/>
        </w:rPr>
      </w:pPr>
      <w:r w:rsidRPr="00190603">
        <w:rPr>
          <w:rFonts w:ascii="Arial" w:hAnsi="Arial" w:cs="Arial"/>
          <w:bCs/>
        </w:rPr>
        <w:t>T</w:t>
      </w:r>
      <w:r w:rsidR="00BA17BA" w:rsidRPr="00190603">
        <w:rPr>
          <w:rFonts w:ascii="Arial" w:hAnsi="Arial" w:cs="Arial"/>
          <w:bCs/>
        </w:rPr>
        <w:t xml:space="preserve">his case study looked at a </w:t>
      </w:r>
      <w:r w:rsidRPr="00190603">
        <w:rPr>
          <w:rFonts w:ascii="Arial" w:hAnsi="Arial" w:cs="Arial"/>
          <w:bCs/>
        </w:rPr>
        <w:t xml:space="preserve">selected </w:t>
      </w:r>
      <w:r w:rsidR="00BA17BA" w:rsidRPr="00190603">
        <w:rPr>
          <w:rFonts w:ascii="Arial" w:hAnsi="Arial" w:cs="Arial"/>
          <w:bCs/>
        </w:rPr>
        <w:t xml:space="preserve">critical incident from </w:t>
      </w:r>
      <w:r w:rsidRPr="00190603">
        <w:rPr>
          <w:rFonts w:ascii="Arial" w:hAnsi="Arial" w:cs="Arial"/>
          <w:bCs/>
        </w:rPr>
        <w:t xml:space="preserve">various </w:t>
      </w:r>
      <w:r w:rsidR="00BA17BA" w:rsidRPr="00190603">
        <w:rPr>
          <w:rFonts w:ascii="Arial" w:hAnsi="Arial" w:cs="Arial"/>
          <w:bCs/>
        </w:rPr>
        <w:t xml:space="preserve">different perspectives. The observation approach that was taken for the purpose of </w:t>
      </w:r>
      <w:r w:rsidRPr="00190603">
        <w:rPr>
          <w:rFonts w:ascii="Arial" w:hAnsi="Arial" w:cs="Arial"/>
          <w:bCs/>
        </w:rPr>
        <w:t xml:space="preserve">observing </w:t>
      </w:r>
      <w:r w:rsidR="00BA17BA" w:rsidRPr="00190603">
        <w:rPr>
          <w:rFonts w:ascii="Arial" w:hAnsi="Arial" w:cs="Arial"/>
          <w:bCs/>
        </w:rPr>
        <w:t xml:space="preserve">the critical incident was </w:t>
      </w:r>
      <w:r w:rsidRPr="00190603">
        <w:rPr>
          <w:rFonts w:ascii="Arial" w:hAnsi="Arial" w:cs="Arial"/>
          <w:bCs/>
        </w:rPr>
        <w:t xml:space="preserve">a note taking method </w:t>
      </w:r>
      <w:r w:rsidR="00BA17BA" w:rsidRPr="00190603">
        <w:rPr>
          <w:rFonts w:ascii="Arial" w:hAnsi="Arial" w:cs="Arial"/>
          <w:bCs/>
        </w:rPr>
        <w:t xml:space="preserve">from a non-participant perspective. A wide range of reading was undertaken for the purpose of the literature review to collect information with particular focus on classroom management and questioning due to these being picked up from the critical incident. </w:t>
      </w:r>
      <w:r w:rsidRPr="00190603">
        <w:rPr>
          <w:rFonts w:ascii="Arial" w:hAnsi="Arial" w:cs="Arial"/>
          <w:bCs/>
        </w:rPr>
        <w:t xml:space="preserve">This information from the literature review was then used alongside a personal reflection regarding the whole process to allow personal and professional development. </w:t>
      </w:r>
      <w:r w:rsidR="00BA17BA" w:rsidRPr="00190603">
        <w:rPr>
          <w:rFonts w:ascii="Arial" w:hAnsi="Arial" w:cs="Arial"/>
          <w:bCs/>
        </w:rPr>
        <w:t>Following on from the reflection process, o</w:t>
      </w:r>
      <w:r w:rsidR="00D03EC3" w:rsidRPr="00190603">
        <w:rPr>
          <w:rFonts w:ascii="Arial" w:hAnsi="Arial" w:cs="Arial"/>
          <w:bCs/>
        </w:rPr>
        <w:t xml:space="preserve">ne of the elements within the new standards document discusses the importance of reflection. This element discusses the importance of extending knowledge, skills and understanding and being able to display how personal </w:t>
      </w:r>
      <w:r w:rsidR="00D03EC3" w:rsidRPr="00190603">
        <w:rPr>
          <w:rFonts w:ascii="Arial" w:hAnsi="Arial" w:cs="Arial"/>
          <w:bCs/>
        </w:rPr>
        <w:lastRenderedPageBreak/>
        <w:t>reflection and an openness to challenges and support will further improve professional learning to then progress onto develop pedagogy</w:t>
      </w:r>
      <w:r w:rsidR="00A440E3" w:rsidRPr="00190603">
        <w:rPr>
          <w:rFonts w:ascii="Arial" w:hAnsi="Arial" w:cs="Arial"/>
          <w:bCs/>
        </w:rPr>
        <w:t xml:space="preserve"> (Welsh Government, 2019).</w:t>
      </w:r>
      <w:r w:rsidRPr="00190603">
        <w:rPr>
          <w:rFonts w:ascii="Arial" w:hAnsi="Arial" w:cs="Arial"/>
          <w:bCs/>
        </w:rPr>
        <w:t xml:space="preserve"> To conclude, this case study has helped to develop my own </w:t>
      </w:r>
      <w:r w:rsidR="00430BA8" w:rsidRPr="00190603">
        <w:rPr>
          <w:rFonts w:ascii="Arial" w:hAnsi="Arial" w:cs="Arial"/>
          <w:bCs/>
        </w:rPr>
        <w:t>pedagogy</w:t>
      </w:r>
      <w:r w:rsidRPr="00190603">
        <w:rPr>
          <w:rFonts w:ascii="Arial" w:hAnsi="Arial" w:cs="Arial"/>
          <w:bCs/>
        </w:rPr>
        <w:t xml:space="preserve"> through </w:t>
      </w:r>
      <w:r w:rsidR="00430BA8" w:rsidRPr="00190603">
        <w:rPr>
          <w:rFonts w:ascii="Arial" w:hAnsi="Arial" w:cs="Arial"/>
          <w:bCs/>
        </w:rPr>
        <w:t>experience, research and reflection.</w:t>
      </w:r>
    </w:p>
    <w:sectPr w:rsidR="000610FF" w:rsidRPr="0019060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B876E9" w14:textId="77777777" w:rsidR="007362EE" w:rsidRDefault="007362EE" w:rsidP="00775D25">
      <w:pPr>
        <w:spacing w:after="0" w:line="240" w:lineRule="auto"/>
      </w:pPr>
      <w:r>
        <w:separator/>
      </w:r>
    </w:p>
  </w:endnote>
  <w:endnote w:type="continuationSeparator" w:id="0">
    <w:p w14:paraId="795FBBF2" w14:textId="77777777" w:rsidR="007362EE" w:rsidRDefault="007362EE" w:rsidP="00775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AB7958" w14:textId="77777777" w:rsidR="00BC483B" w:rsidRDefault="00BC48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B7D659" w14:textId="77777777" w:rsidR="00BC483B" w:rsidRDefault="00BC48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BA6213" w14:textId="77777777" w:rsidR="00BC483B" w:rsidRDefault="00BC48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D210F3" w14:textId="77777777" w:rsidR="007362EE" w:rsidRDefault="007362EE" w:rsidP="00775D25">
      <w:pPr>
        <w:spacing w:after="0" w:line="240" w:lineRule="auto"/>
      </w:pPr>
      <w:r>
        <w:separator/>
      </w:r>
    </w:p>
  </w:footnote>
  <w:footnote w:type="continuationSeparator" w:id="0">
    <w:p w14:paraId="312BEDD9" w14:textId="77777777" w:rsidR="007362EE" w:rsidRDefault="007362EE" w:rsidP="00775D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6F2F52" w14:textId="77777777" w:rsidR="00BC483B" w:rsidRDefault="00BC48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7B1093" w14:textId="09CB80AC" w:rsidR="00775D25" w:rsidRDefault="00BC483B">
    <w:pPr>
      <w:pStyle w:val="Header"/>
    </w:pPr>
    <w:r>
      <w:t>1400598</w:t>
    </w:r>
  </w:p>
  <w:p w14:paraId="5F13E9ED" w14:textId="77777777" w:rsidR="00BC483B" w:rsidRDefault="00BC48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E935B4" w14:textId="77777777" w:rsidR="00BC483B" w:rsidRDefault="00BC48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593DA0"/>
    <w:multiLevelType w:val="hybridMultilevel"/>
    <w:tmpl w:val="ABBCD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9F8"/>
    <w:rsid w:val="00014A74"/>
    <w:rsid w:val="0002731A"/>
    <w:rsid w:val="00031976"/>
    <w:rsid w:val="0003589F"/>
    <w:rsid w:val="00045E9F"/>
    <w:rsid w:val="000511A3"/>
    <w:rsid w:val="00052F2D"/>
    <w:rsid w:val="00060329"/>
    <w:rsid w:val="000610FF"/>
    <w:rsid w:val="0006297A"/>
    <w:rsid w:val="0007202D"/>
    <w:rsid w:val="00096A82"/>
    <w:rsid w:val="000A27B7"/>
    <w:rsid w:val="000B1BCD"/>
    <w:rsid w:val="000B5E10"/>
    <w:rsid w:val="000C2B56"/>
    <w:rsid w:val="000D166A"/>
    <w:rsid w:val="000E2562"/>
    <w:rsid w:val="001018C5"/>
    <w:rsid w:val="0010601B"/>
    <w:rsid w:val="00110EE0"/>
    <w:rsid w:val="0011449E"/>
    <w:rsid w:val="00122066"/>
    <w:rsid w:val="001234B5"/>
    <w:rsid w:val="001303D2"/>
    <w:rsid w:val="00132717"/>
    <w:rsid w:val="00132DB3"/>
    <w:rsid w:val="00132FE8"/>
    <w:rsid w:val="00135DA5"/>
    <w:rsid w:val="00137C1F"/>
    <w:rsid w:val="00143F1C"/>
    <w:rsid w:val="001515FE"/>
    <w:rsid w:val="00153C06"/>
    <w:rsid w:val="001576DB"/>
    <w:rsid w:val="00161920"/>
    <w:rsid w:val="001622A8"/>
    <w:rsid w:val="0016380F"/>
    <w:rsid w:val="001673EC"/>
    <w:rsid w:val="00175B4F"/>
    <w:rsid w:val="00176052"/>
    <w:rsid w:val="00181E1F"/>
    <w:rsid w:val="0018255A"/>
    <w:rsid w:val="00190603"/>
    <w:rsid w:val="001A69C5"/>
    <w:rsid w:val="001B0F3A"/>
    <w:rsid w:val="001B6F71"/>
    <w:rsid w:val="001C0ECC"/>
    <w:rsid w:val="001C284A"/>
    <w:rsid w:val="001D1EF0"/>
    <w:rsid w:val="001D6672"/>
    <w:rsid w:val="001E4754"/>
    <w:rsid w:val="001E5A91"/>
    <w:rsid w:val="001F3CAE"/>
    <w:rsid w:val="002013C1"/>
    <w:rsid w:val="00202967"/>
    <w:rsid w:val="00203C8B"/>
    <w:rsid w:val="00204C86"/>
    <w:rsid w:val="00207987"/>
    <w:rsid w:val="00216F92"/>
    <w:rsid w:val="0024188F"/>
    <w:rsid w:val="0024273F"/>
    <w:rsid w:val="00250FD4"/>
    <w:rsid w:val="00260AEB"/>
    <w:rsid w:val="002644CC"/>
    <w:rsid w:val="00265B05"/>
    <w:rsid w:val="002679DC"/>
    <w:rsid w:val="0028431F"/>
    <w:rsid w:val="00287062"/>
    <w:rsid w:val="002906AE"/>
    <w:rsid w:val="002907FC"/>
    <w:rsid w:val="00291FDC"/>
    <w:rsid w:val="00294036"/>
    <w:rsid w:val="002A0B5F"/>
    <w:rsid w:val="002A101F"/>
    <w:rsid w:val="002A69CE"/>
    <w:rsid w:val="002B289C"/>
    <w:rsid w:val="002C4549"/>
    <w:rsid w:val="002C6B95"/>
    <w:rsid w:val="002E4021"/>
    <w:rsid w:val="002E4CF5"/>
    <w:rsid w:val="002E4D99"/>
    <w:rsid w:val="002F540D"/>
    <w:rsid w:val="00307F9F"/>
    <w:rsid w:val="00313F49"/>
    <w:rsid w:val="00316E64"/>
    <w:rsid w:val="00317072"/>
    <w:rsid w:val="003176F1"/>
    <w:rsid w:val="00320F89"/>
    <w:rsid w:val="003348B7"/>
    <w:rsid w:val="00334DFD"/>
    <w:rsid w:val="00336D6E"/>
    <w:rsid w:val="00341F5D"/>
    <w:rsid w:val="00345B30"/>
    <w:rsid w:val="00347C44"/>
    <w:rsid w:val="00347F7B"/>
    <w:rsid w:val="003512EE"/>
    <w:rsid w:val="00361019"/>
    <w:rsid w:val="003656F8"/>
    <w:rsid w:val="00365922"/>
    <w:rsid w:val="003675B8"/>
    <w:rsid w:val="00372640"/>
    <w:rsid w:val="00372FFF"/>
    <w:rsid w:val="00380808"/>
    <w:rsid w:val="00381024"/>
    <w:rsid w:val="00384E32"/>
    <w:rsid w:val="00395A3F"/>
    <w:rsid w:val="003B1EE6"/>
    <w:rsid w:val="003B382A"/>
    <w:rsid w:val="003B3F0C"/>
    <w:rsid w:val="003C2E16"/>
    <w:rsid w:val="003C3842"/>
    <w:rsid w:val="003C47B4"/>
    <w:rsid w:val="003C60F9"/>
    <w:rsid w:val="003D171A"/>
    <w:rsid w:val="003D7A6D"/>
    <w:rsid w:val="003E1374"/>
    <w:rsid w:val="003E24B5"/>
    <w:rsid w:val="003E2628"/>
    <w:rsid w:val="003E3362"/>
    <w:rsid w:val="003E7092"/>
    <w:rsid w:val="003F5D74"/>
    <w:rsid w:val="0040377E"/>
    <w:rsid w:val="004078F0"/>
    <w:rsid w:val="00407F4D"/>
    <w:rsid w:val="004222FB"/>
    <w:rsid w:val="00430BA8"/>
    <w:rsid w:val="00431186"/>
    <w:rsid w:val="00436F11"/>
    <w:rsid w:val="00442600"/>
    <w:rsid w:val="00443805"/>
    <w:rsid w:val="00455EE0"/>
    <w:rsid w:val="00456BFB"/>
    <w:rsid w:val="0045797C"/>
    <w:rsid w:val="0046425C"/>
    <w:rsid w:val="00466953"/>
    <w:rsid w:val="004721E1"/>
    <w:rsid w:val="004727B9"/>
    <w:rsid w:val="00477F18"/>
    <w:rsid w:val="00486D49"/>
    <w:rsid w:val="0049367B"/>
    <w:rsid w:val="004A38EF"/>
    <w:rsid w:val="004A5E70"/>
    <w:rsid w:val="004F6DE0"/>
    <w:rsid w:val="00503069"/>
    <w:rsid w:val="00515452"/>
    <w:rsid w:val="0051694B"/>
    <w:rsid w:val="005170CF"/>
    <w:rsid w:val="00520153"/>
    <w:rsid w:val="00524CF5"/>
    <w:rsid w:val="00542485"/>
    <w:rsid w:val="00551970"/>
    <w:rsid w:val="00552F83"/>
    <w:rsid w:val="00560625"/>
    <w:rsid w:val="00561133"/>
    <w:rsid w:val="00576880"/>
    <w:rsid w:val="00581167"/>
    <w:rsid w:val="005825FC"/>
    <w:rsid w:val="00584E4A"/>
    <w:rsid w:val="00585920"/>
    <w:rsid w:val="00590D27"/>
    <w:rsid w:val="00593197"/>
    <w:rsid w:val="005B1ACD"/>
    <w:rsid w:val="005B28B0"/>
    <w:rsid w:val="005B7D60"/>
    <w:rsid w:val="005D14B1"/>
    <w:rsid w:val="005D23AF"/>
    <w:rsid w:val="005D4629"/>
    <w:rsid w:val="005E0FEB"/>
    <w:rsid w:val="005E12BF"/>
    <w:rsid w:val="005F02B9"/>
    <w:rsid w:val="005F25F8"/>
    <w:rsid w:val="00605424"/>
    <w:rsid w:val="0062635C"/>
    <w:rsid w:val="00631ABE"/>
    <w:rsid w:val="00633CD1"/>
    <w:rsid w:val="00642799"/>
    <w:rsid w:val="00644B30"/>
    <w:rsid w:val="006459A1"/>
    <w:rsid w:val="006467B1"/>
    <w:rsid w:val="006478F2"/>
    <w:rsid w:val="006729A7"/>
    <w:rsid w:val="006756DA"/>
    <w:rsid w:val="00675A6F"/>
    <w:rsid w:val="00680A99"/>
    <w:rsid w:val="006843CA"/>
    <w:rsid w:val="0069276D"/>
    <w:rsid w:val="006A1760"/>
    <w:rsid w:val="006B2E06"/>
    <w:rsid w:val="006B754B"/>
    <w:rsid w:val="006D1F1D"/>
    <w:rsid w:val="006D40AA"/>
    <w:rsid w:val="007008CB"/>
    <w:rsid w:val="00703A4E"/>
    <w:rsid w:val="00716F1E"/>
    <w:rsid w:val="007252B0"/>
    <w:rsid w:val="0073261E"/>
    <w:rsid w:val="007358F0"/>
    <w:rsid w:val="007362EE"/>
    <w:rsid w:val="00737176"/>
    <w:rsid w:val="007441F0"/>
    <w:rsid w:val="007443CA"/>
    <w:rsid w:val="007464F3"/>
    <w:rsid w:val="00751E2D"/>
    <w:rsid w:val="00753D49"/>
    <w:rsid w:val="007571B7"/>
    <w:rsid w:val="0075742B"/>
    <w:rsid w:val="0076789E"/>
    <w:rsid w:val="00771919"/>
    <w:rsid w:val="007741F5"/>
    <w:rsid w:val="00775D25"/>
    <w:rsid w:val="007761D6"/>
    <w:rsid w:val="00783EA2"/>
    <w:rsid w:val="00791484"/>
    <w:rsid w:val="00791736"/>
    <w:rsid w:val="007A1236"/>
    <w:rsid w:val="007B52F4"/>
    <w:rsid w:val="007B6FD1"/>
    <w:rsid w:val="007C5C5C"/>
    <w:rsid w:val="007F075E"/>
    <w:rsid w:val="007F539F"/>
    <w:rsid w:val="007F5BDF"/>
    <w:rsid w:val="007F63B1"/>
    <w:rsid w:val="008003EE"/>
    <w:rsid w:val="008014BF"/>
    <w:rsid w:val="00802228"/>
    <w:rsid w:val="00805E53"/>
    <w:rsid w:val="00820C5B"/>
    <w:rsid w:val="00821897"/>
    <w:rsid w:val="008266C5"/>
    <w:rsid w:val="00831A83"/>
    <w:rsid w:val="00831E9E"/>
    <w:rsid w:val="0083437C"/>
    <w:rsid w:val="00835F87"/>
    <w:rsid w:val="00850D0C"/>
    <w:rsid w:val="008615FF"/>
    <w:rsid w:val="00877943"/>
    <w:rsid w:val="008779C3"/>
    <w:rsid w:val="0089029C"/>
    <w:rsid w:val="0089032F"/>
    <w:rsid w:val="008904E4"/>
    <w:rsid w:val="008979C7"/>
    <w:rsid w:val="008A655A"/>
    <w:rsid w:val="008C7B9A"/>
    <w:rsid w:val="008D52F0"/>
    <w:rsid w:val="008E7CF8"/>
    <w:rsid w:val="00901251"/>
    <w:rsid w:val="00914B0D"/>
    <w:rsid w:val="0091568B"/>
    <w:rsid w:val="009225CA"/>
    <w:rsid w:val="0092644B"/>
    <w:rsid w:val="009309D6"/>
    <w:rsid w:val="00940063"/>
    <w:rsid w:val="009516C1"/>
    <w:rsid w:val="009531A0"/>
    <w:rsid w:val="00956D31"/>
    <w:rsid w:val="00981902"/>
    <w:rsid w:val="009A5B15"/>
    <w:rsid w:val="009B0B0E"/>
    <w:rsid w:val="009C0555"/>
    <w:rsid w:val="009C5031"/>
    <w:rsid w:val="009D1651"/>
    <w:rsid w:val="009E59F5"/>
    <w:rsid w:val="009F2308"/>
    <w:rsid w:val="00A07F39"/>
    <w:rsid w:val="00A10DA1"/>
    <w:rsid w:val="00A1326F"/>
    <w:rsid w:val="00A14388"/>
    <w:rsid w:val="00A155CF"/>
    <w:rsid w:val="00A232F0"/>
    <w:rsid w:val="00A24429"/>
    <w:rsid w:val="00A31D4B"/>
    <w:rsid w:val="00A35750"/>
    <w:rsid w:val="00A362DB"/>
    <w:rsid w:val="00A405DD"/>
    <w:rsid w:val="00A440E3"/>
    <w:rsid w:val="00A468DF"/>
    <w:rsid w:val="00A540CD"/>
    <w:rsid w:val="00A60FDC"/>
    <w:rsid w:val="00A65730"/>
    <w:rsid w:val="00A74D60"/>
    <w:rsid w:val="00A75FDB"/>
    <w:rsid w:val="00A810F5"/>
    <w:rsid w:val="00AA5ECA"/>
    <w:rsid w:val="00AA72C3"/>
    <w:rsid w:val="00AB256C"/>
    <w:rsid w:val="00AD2195"/>
    <w:rsid w:val="00AD7FB1"/>
    <w:rsid w:val="00AE3721"/>
    <w:rsid w:val="00AF1177"/>
    <w:rsid w:val="00B03AB6"/>
    <w:rsid w:val="00B169EE"/>
    <w:rsid w:val="00B20F28"/>
    <w:rsid w:val="00B21DE5"/>
    <w:rsid w:val="00B375BB"/>
    <w:rsid w:val="00B4004E"/>
    <w:rsid w:val="00B4232E"/>
    <w:rsid w:val="00B46F6D"/>
    <w:rsid w:val="00B54390"/>
    <w:rsid w:val="00B568DB"/>
    <w:rsid w:val="00B57EDB"/>
    <w:rsid w:val="00B66266"/>
    <w:rsid w:val="00B74B0D"/>
    <w:rsid w:val="00B81AC5"/>
    <w:rsid w:val="00B871EC"/>
    <w:rsid w:val="00B9086C"/>
    <w:rsid w:val="00B95581"/>
    <w:rsid w:val="00B970DE"/>
    <w:rsid w:val="00B97809"/>
    <w:rsid w:val="00BA17BA"/>
    <w:rsid w:val="00BA235E"/>
    <w:rsid w:val="00BA570D"/>
    <w:rsid w:val="00BA7A1F"/>
    <w:rsid w:val="00BA7E72"/>
    <w:rsid w:val="00BC43E8"/>
    <w:rsid w:val="00BC483B"/>
    <w:rsid w:val="00BC717C"/>
    <w:rsid w:val="00BC7DA2"/>
    <w:rsid w:val="00BD63A1"/>
    <w:rsid w:val="00BD6DE4"/>
    <w:rsid w:val="00BE12A9"/>
    <w:rsid w:val="00BE401A"/>
    <w:rsid w:val="00BE7F7D"/>
    <w:rsid w:val="00BF407C"/>
    <w:rsid w:val="00C151D7"/>
    <w:rsid w:val="00C256EC"/>
    <w:rsid w:val="00C277D0"/>
    <w:rsid w:val="00C40AB4"/>
    <w:rsid w:val="00C42721"/>
    <w:rsid w:val="00C444DC"/>
    <w:rsid w:val="00C45A25"/>
    <w:rsid w:val="00C56D14"/>
    <w:rsid w:val="00C670C6"/>
    <w:rsid w:val="00C75131"/>
    <w:rsid w:val="00C829B3"/>
    <w:rsid w:val="00C90C54"/>
    <w:rsid w:val="00C922CF"/>
    <w:rsid w:val="00C92D8B"/>
    <w:rsid w:val="00CA5A48"/>
    <w:rsid w:val="00CD1826"/>
    <w:rsid w:val="00CF1A43"/>
    <w:rsid w:val="00CF3F10"/>
    <w:rsid w:val="00D0274C"/>
    <w:rsid w:val="00D029B2"/>
    <w:rsid w:val="00D03EC3"/>
    <w:rsid w:val="00D04574"/>
    <w:rsid w:val="00D06366"/>
    <w:rsid w:val="00D14253"/>
    <w:rsid w:val="00D23050"/>
    <w:rsid w:val="00D459FE"/>
    <w:rsid w:val="00D65E3A"/>
    <w:rsid w:val="00D805CB"/>
    <w:rsid w:val="00D81EFE"/>
    <w:rsid w:val="00D83A3F"/>
    <w:rsid w:val="00D84363"/>
    <w:rsid w:val="00D87663"/>
    <w:rsid w:val="00DA31FE"/>
    <w:rsid w:val="00DB3FE9"/>
    <w:rsid w:val="00DB581A"/>
    <w:rsid w:val="00DE0139"/>
    <w:rsid w:val="00DE0F2D"/>
    <w:rsid w:val="00DE7E12"/>
    <w:rsid w:val="00DF261C"/>
    <w:rsid w:val="00E033D3"/>
    <w:rsid w:val="00E119B8"/>
    <w:rsid w:val="00E1519E"/>
    <w:rsid w:val="00E33BD3"/>
    <w:rsid w:val="00E34C7F"/>
    <w:rsid w:val="00E41B56"/>
    <w:rsid w:val="00E464EA"/>
    <w:rsid w:val="00E63FA7"/>
    <w:rsid w:val="00E65AB4"/>
    <w:rsid w:val="00E729F8"/>
    <w:rsid w:val="00E80A8A"/>
    <w:rsid w:val="00E80B4A"/>
    <w:rsid w:val="00E949F9"/>
    <w:rsid w:val="00E97924"/>
    <w:rsid w:val="00EA1448"/>
    <w:rsid w:val="00EA244A"/>
    <w:rsid w:val="00EA26C7"/>
    <w:rsid w:val="00EA2A00"/>
    <w:rsid w:val="00EB4C31"/>
    <w:rsid w:val="00EB6CFE"/>
    <w:rsid w:val="00EC7433"/>
    <w:rsid w:val="00ED6CD9"/>
    <w:rsid w:val="00EE0EE6"/>
    <w:rsid w:val="00EF3E0A"/>
    <w:rsid w:val="00EF6195"/>
    <w:rsid w:val="00F029DE"/>
    <w:rsid w:val="00F05CC7"/>
    <w:rsid w:val="00F06C6F"/>
    <w:rsid w:val="00F10CAB"/>
    <w:rsid w:val="00F11F31"/>
    <w:rsid w:val="00F17D71"/>
    <w:rsid w:val="00F3174C"/>
    <w:rsid w:val="00F361CB"/>
    <w:rsid w:val="00F43FDF"/>
    <w:rsid w:val="00F4669C"/>
    <w:rsid w:val="00F654C6"/>
    <w:rsid w:val="00F666B0"/>
    <w:rsid w:val="00F81EC1"/>
    <w:rsid w:val="00F8741A"/>
    <w:rsid w:val="00FB128E"/>
    <w:rsid w:val="00FB37AF"/>
    <w:rsid w:val="00FC0064"/>
    <w:rsid w:val="00FC00B5"/>
    <w:rsid w:val="00FC7947"/>
    <w:rsid w:val="00FD1646"/>
    <w:rsid w:val="00FD2649"/>
    <w:rsid w:val="00FE77AE"/>
    <w:rsid w:val="00FF6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4662D"/>
  <w15:chartTrackingRefBased/>
  <w15:docId w15:val="{FFD681B9-7A72-49E0-AD13-220445CDF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5D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D25"/>
  </w:style>
  <w:style w:type="paragraph" w:styleId="Footer">
    <w:name w:val="footer"/>
    <w:basedOn w:val="Normal"/>
    <w:link w:val="FooterChar"/>
    <w:uiPriority w:val="99"/>
    <w:unhideWhenUsed/>
    <w:rsid w:val="00775D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D25"/>
  </w:style>
  <w:style w:type="paragraph" w:styleId="ListParagraph">
    <w:name w:val="List Paragraph"/>
    <w:basedOn w:val="Normal"/>
    <w:uiPriority w:val="34"/>
    <w:qFormat/>
    <w:rsid w:val="00C40A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77FD29749D55546A287FD53B2BEE581" ma:contentTypeVersion="2" ma:contentTypeDescription="Create a new document." ma:contentTypeScope="" ma:versionID="3abdcd7b2f194fe6550bf488051c294f">
  <xsd:schema xmlns:xsd="http://www.w3.org/2001/XMLSchema" xmlns:xs="http://www.w3.org/2001/XMLSchema" xmlns:p="http://schemas.microsoft.com/office/2006/metadata/properties" xmlns:ns3="519837e8-01a5-40c1-92fc-083e233b17f1" targetNamespace="http://schemas.microsoft.com/office/2006/metadata/properties" ma:root="true" ma:fieldsID="d2a8d983ea2f0cda66cfeda7c35d23b7" ns3:_="">
    <xsd:import namespace="519837e8-01a5-40c1-92fc-083e233b17f1"/>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19837e8-01a5-40c1-92fc-083e233b17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14C57B-C01D-4156-923D-0D517A662E7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9B10735-44DD-4596-AECA-295897F77296}">
  <ds:schemaRefs>
    <ds:schemaRef ds:uri="http://schemas.microsoft.com/sharepoint/v3/contenttype/forms"/>
  </ds:schemaRefs>
</ds:datastoreItem>
</file>

<file path=customXml/itemProps3.xml><?xml version="1.0" encoding="utf-8"?>
<ds:datastoreItem xmlns:ds="http://schemas.openxmlformats.org/officeDocument/2006/customXml" ds:itemID="{ABC2021E-066A-4230-8A0A-228E1C4428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19837e8-01a5-40c1-92fc-083e233b17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4115</Words>
  <Characters>23457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winstone</dc:creator>
  <cp:keywords/>
  <dc:description/>
  <cp:lastModifiedBy>charlotte winstone</cp:lastModifiedBy>
  <cp:revision>2</cp:revision>
  <dcterms:created xsi:type="dcterms:W3CDTF">2019-10-27T13:41:00Z</dcterms:created>
  <dcterms:modified xsi:type="dcterms:W3CDTF">2019-10-27T13:41:00Z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0x010100577FD29749D55546A287FD53B2BEE581</vt:lpwstr>
  </property>
</Properties>
</file>