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694DC3C9" w:rsidP="694DC3C9" w:rsidRDefault="694DC3C9" w14:paraId="60BCB434" w14:textId="4FB693F4">
      <w:pPr>
        <w:jc w:val="center"/>
      </w:pPr>
      <w:r>
        <w:drawing>
          <wp:inline wp14:editId="490F1506" wp14:anchorId="52E8B55C">
            <wp:extent cx="2364581" cy="1152525"/>
            <wp:effectExtent l="0" t="0" r="0" b="0"/>
            <wp:docPr id="891826963" name="Picture 1948466847" title=""/>
            <wp:cNvGraphicFramePr>
              <a:graphicFrameLocks noChangeAspect="1"/>
            </wp:cNvGraphicFramePr>
            <a:graphic>
              <a:graphicData uri="http://schemas.openxmlformats.org/drawingml/2006/picture">
                <pic:pic>
                  <pic:nvPicPr>
                    <pic:cNvPr id="0" name="Picture 1948466847"/>
                    <pic:cNvPicPr/>
                  </pic:nvPicPr>
                  <pic:blipFill>
                    <a:blip r:embed="R12654f2f48cc458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64581" cy="1152525"/>
                    </a:xfrm>
                    <a:prstGeom prst="rect">
                      <a:avLst/>
                    </a:prstGeom>
                  </pic:spPr>
                </pic:pic>
              </a:graphicData>
            </a:graphic>
          </wp:inline>
        </w:drawing>
      </w:r>
    </w:p>
    <w:p w:rsidR="694DC3C9" w:rsidP="694DC3C9" w:rsidRDefault="694DC3C9" w14:paraId="0E0303C2" w14:textId="61A8C0A9">
      <w:pPr>
        <w:jc w:val="center"/>
        <w:rPr>
          <w:rFonts w:ascii="Times" w:hAnsi="Times" w:eastAsia="Times" w:cs="Times"/>
        </w:rPr>
      </w:pPr>
    </w:p>
    <w:tbl>
      <w:tblPr>
        <w:tblStyle w:val="TableGrid"/>
        <w:tblW w:w="0" w:type="auto"/>
        <w:tblLayout w:type="fixed"/>
        <w:tblLook w:val="06A0" w:firstRow="1" w:lastRow="0" w:firstColumn="1" w:lastColumn="0" w:noHBand="1" w:noVBand="1"/>
      </w:tblPr>
      <w:tblGrid>
        <w:gridCol w:w="3120"/>
        <w:gridCol w:w="2985"/>
        <w:gridCol w:w="3352"/>
      </w:tblGrid>
      <w:tr w:rsidR="694DC3C9" w:rsidTr="694DC3C9" w14:paraId="5DDB2A16" w14:textId="77777777">
        <w:tc>
          <w:tcPr>
            <w:tcW w:w="3120" w:type="dxa"/>
          </w:tcPr>
          <w:p w:rsidR="694DC3C9" w:rsidP="694DC3C9" w:rsidRDefault="694DC3C9" w14:paraId="7D1312F8" w14:textId="5265A6B7">
            <w:pPr>
              <w:spacing w:line="240" w:lineRule="exact"/>
              <w:rPr>
                <w:rFonts w:ascii="Arial" w:hAnsi="Arial" w:eastAsia="Arial" w:cs="Arial"/>
                <w:sz w:val="24"/>
                <w:szCs w:val="24"/>
              </w:rPr>
            </w:pPr>
            <w:r w:rsidRPr="694DC3C9">
              <w:rPr>
                <w:rFonts w:ascii="Arial" w:hAnsi="Arial" w:eastAsia="Arial" w:cs="Arial"/>
                <w:sz w:val="24"/>
                <w:szCs w:val="24"/>
              </w:rPr>
              <w:t xml:space="preserve">Name: Charles Maxwell </w:t>
            </w:r>
          </w:p>
        </w:tc>
        <w:tc>
          <w:tcPr>
            <w:tcW w:w="2985" w:type="dxa"/>
          </w:tcPr>
          <w:p w:rsidR="694DC3C9" w:rsidP="694DC3C9" w:rsidRDefault="694DC3C9" w14:paraId="48B638A0" w14:textId="746CBEC9">
            <w:pPr>
              <w:spacing w:line="240" w:lineRule="exact"/>
              <w:rPr>
                <w:rFonts w:ascii="Arial" w:hAnsi="Arial" w:eastAsia="Arial" w:cs="Arial"/>
                <w:sz w:val="24"/>
                <w:szCs w:val="24"/>
              </w:rPr>
            </w:pPr>
            <w:r w:rsidRPr="694DC3C9">
              <w:rPr>
                <w:rFonts w:ascii="Arial" w:hAnsi="Arial" w:eastAsia="Arial" w:cs="Arial"/>
                <w:sz w:val="24"/>
                <w:szCs w:val="24"/>
              </w:rPr>
              <w:t xml:space="preserve">Student No:1814419 </w:t>
            </w:r>
          </w:p>
        </w:tc>
        <w:tc>
          <w:tcPr>
            <w:tcW w:w="3352" w:type="dxa"/>
          </w:tcPr>
          <w:p w:rsidR="694DC3C9" w:rsidP="694DC3C9" w:rsidRDefault="694DC3C9" w14:paraId="10C5D8E3" w14:textId="041149A3">
            <w:pPr>
              <w:spacing w:line="240" w:lineRule="exact"/>
              <w:rPr>
                <w:rFonts w:ascii="Arial" w:hAnsi="Arial" w:eastAsia="Arial" w:cs="Arial"/>
                <w:sz w:val="24"/>
                <w:szCs w:val="24"/>
              </w:rPr>
            </w:pPr>
            <w:r w:rsidRPr="694DC3C9">
              <w:rPr>
                <w:rFonts w:ascii="Arial" w:hAnsi="Arial" w:eastAsia="Arial" w:cs="Arial"/>
                <w:sz w:val="24"/>
                <w:szCs w:val="24"/>
              </w:rPr>
              <w:t xml:space="preserve">Module: Psychology for Health and Social Care (BHMP4004_LON) </w:t>
            </w:r>
          </w:p>
          <w:p w:rsidR="694DC3C9" w:rsidP="694DC3C9" w:rsidRDefault="694DC3C9" w14:paraId="654512B7" w14:textId="69D935F2">
            <w:pPr>
              <w:spacing w:line="240" w:lineRule="exact"/>
              <w:rPr>
                <w:rFonts w:ascii="Arial" w:hAnsi="Arial" w:eastAsia="Arial" w:cs="Arial"/>
                <w:sz w:val="24"/>
                <w:szCs w:val="24"/>
              </w:rPr>
            </w:pPr>
            <w:r w:rsidRPr="694DC3C9">
              <w:rPr>
                <w:rFonts w:ascii="Arial" w:hAnsi="Arial" w:eastAsia="Arial" w:cs="Arial"/>
                <w:sz w:val="24"/>
                <w:szCs w:val="24"/>
              </w:rPr>
              <w:t xml:space="preserve"> </w:t>
            </w:r>
          </w:p>
        </w:tc>
      </w:tr>
      <w:tr w:rsidR="694DC3C9" w:rsidTr="694DC3C9" w14:paraId="499EE50D" w14:textId="77777777">
        <w:tc>
          <w:tcPr>
            <w:tcW w:w="3120" w:type="dxa"/>
          </w:tcPr>
          <w:p w:rsidR="694DC3C9" w:rsidP="694DC3C9" w:rsidRDefault="694DC3C9" w14:paraId="412676C5" w14:textId="0C05A824">
            <w:pPr>
              <w:spacing w:line="240" w:lineRule="exact"/>
              <w:rPr>
                <w:rFonts w:ascii="Arial" w:hAnsi="Arial" w:eastAsia="Arial" w:cs="Arial"/>
                <w:sz w:val="24"/>
                <w:szCs w:val="24"/>
              </w:rPr>
            </w:pPr>
            <w:r w:rsidRPr="694DC3C9">
              <w:rPr>
                <w:rFonts w:ascii="Arial" w:hAnsi="Arial" w:eastAsia="Arial" w:cs="Arial"/>
                <w:sz w:val="24"/>
                <w:szCs w:val="24"/>
                <w:lang w:val="en-GB"/>
              </w:rPr>
              <w:t>Programme: Certificate of Higher Education in Skills for the workplace</w:t>
            </w:r>
          </w:p>
          <w:p w:rsidR="694DC3C9" w:rsidP="694DC3C9" w:rsidRDefault="694DC3C9" w14:paraId="09E6EBAC" w14:textId="3C4F3E82">
            <w:pPr>
              <w:spacing w:line="240" w:lineRule="exact"/>
              <w:rPr>
                <w:rFonts w:ascii="Arial" w:hAnsi="Arial" w:eastAsia="Arial" w:cs="Arial"/>
                <w:sz w:val="24"/>
                <w:szCs w:val="24"/>
              </w:rPr>
            </w:pPr>
            <w:r w:rsidRPr="694DC3C9">
              <w:rPr>
                <w:rFonts w:ascii="Arial" w:hAnsi="Arial" w:eastAsia="Arial" w:cs="Arial"/>
                <w:sz w:val="24"/>
                <w:szCs w:val="24"/>
                <w:lang w:val="en-GB"/>
              </w:rPr>
              <w:t xml:space="preserve"> (Health and Social Care) BMSK4003 </w:t>
            </w:r>
          </w:p>
          <w:p w:rsidR="694DC3C9" w:rsidP="694DC3C9" w:rsidRDefault="694DC3C9" w14:paraId="2EC8AFF9" w14:textId="12A180EB">
            <w:pPr>
              <w:spacing w:line="240" w:lineRule="exact"/>
              <w:rPr>
                <w:rFonts w:ascii="Arial" w:hAnsi="Arial" w:eastAsia="Arial" w:cs="Arial"/>
                <w:sz w:val="24"/>
                <w:szCs w:val="24"/>
              </w:rPr>
            </w:pPr>
            <w:r w:rsidRPr="694DC3C9">
              <w:rPr>
                <w:rFonts w:ascii="Arial" w:hAnsi="Arial" w:eastAsia="Arial" w:cs="Arial"/>
                <w:sz w:val="24"/>
                <w:szCs w:val="24"/>
                <w:lang w:val="en-GB"/>
              </w:rPr>
              <w:t xml:space="preserve"> </w:t>
            </w:r>
          </w:p>
        </w:tc>
        <w:tc>
          <w:tcPr>
            <w:tcW w:w="2985" w:type="dxa"/>
          </w:tcPr>
          <w:p w:rsidR="694DC3C9" w:rsidP="694DC3C9" w:rsidRDefault="694DC3C9" w14:paraId="655F5E3F" w14:textId="544AFB7C">
            <w:pPr>
              <w:spacing w:line="240" w:lineRule="exact"/>
              <w:rPr>
                <w:rFonts w:ascii="Calibri" w:hAnsi="Calibri" w:eastAsia="Calibri" w:cs="Calibri"/>
                <w:sz w:val="24"/>
                <w:szCs w:val="24"/>
                <w:lang w:val="en-GB"/>
              </w:rPr>
            </w:pPr>
            <w:r w:rsidRPr="694DC3C9">
              <w:rPr>
                <w:rFonts w:ascii="Arial" w:hAnsi="Arial" w:eastAsia="Arial" w:cs="Arial"/>
                <w:sz w:val="24"/>
                <w:szCs w:val="24"/>
                <w:lang w:val="en-GB"/>
              </w:rPr>
              <w:t xml:space="preserve">Assignment title: </w:t>
            </w:r>
            <w:r w:rsidRPr="694DC3C9">
              <w:rPr>
                <w:rFonts w:ascii="Calibri" w:hAnsi="Calibri" w:eastAsia="Calibri" w:cs="Calibri"/>
                <w:sz w:val="24"/>
                <w:szCs w:val="24"/>
                <w:lang w:val="en-GB"/>
              </w:rPr>
              <w:t>Applying Psychological perspectives in Health and Social Care.</w:t>
            </w:r>
          </w:p>
          <w:p w:rsidR="694DC3C9" w:rsidP="694DC3C9" w:rsidRDefault="694DC3C9" w14:paraId="67FEA5F1" w14:textId="575AF510">
            <w:pPr>
              <w:spacing w:line="240" w:lineRule="exact"/>
              <w:rPr>
                <w:rFonts w:ascii="Calibri" w:hAnsi="Calibri" w:eastAsia="Calibri" w:cs="Calibri"/>
                <w:sz w:val="24"/>
                <w:szCs w:val="24"/>
                <w:lang w:val="en-GB"/>
              </w:rPr>
            </w:pPr>
            <w:r w:rsidRPr="694DC3C9">
              <w:rPr>
                <w:rFonts w:ascii="Calibri" w:hAnsi="Calibri" w:eastAsia="Calibri" w:cs="Calibri"/>
                <w:sz w:val="24"/>
                <w:szCs w:val="24"/>
                <w:lang w:val="en-GB"/>
              </w:rPr>
              <w:t>(1000 word supporting rationale)</w:t>
            </w:r>
          </w:p>
        </w:tc>
        <w:tc>
          <w:tcPr>
            <w:tcW w:w="3352" w:type="dxa"/>
          </w:tcPr>
          <w:p w:rsidR="694DC3C9" w:rsidP="694DC3C9" w:rsidRDefault="694DC3C9" w14:paraId="601D7F7A" w14:textId="0D96738B">
            <w:pPr>
              <w:spacing w:line="240" w:lineRule="exact"/>
              <w:rPr>
                <w:rFonts w:ascii="Arial" w:hAnsi="Arial" w:eastAsia="Arial" w:cs="Arial"/>
                <w:sz w:val="24"/>
                <w:szCs w:val="24"/>
              </w:rPr>
            </w:pPr>
            <w:r w:rsidRPr="694DC3C9">
              <w:rPr>
                <w:rFonts w:ascii="Arial" w:hAnsi="Arial" w:eastAsia="Arial" w:cs="Arial"/>
                <w:sz w:val="24"/>
                <w:szCs w:val="24"/>
              </w:rPr>
              <w:t>Lecturer: Dr Gulnar Ali</w:t>
            </w:r>
          </w:p>
        </w:tc>
      </w:tr>
    </w:tbl>
    <w:p w:rsidR="694DC3C9" w:rsidP="694DC3C9" w:rsidRDefault="694DC3C9" w14:paraId="4460DDD8" w14:textId="2A850E6C">
      <w:pPr>
        <w:jc w:val="both"/>
        <w:rPr>
          <w:rFonts w:ascii="Times" w:hAnsi="Times" w:eastAsia="Times" w:cs="Times"/>
          <w:sz w:val="36"/>
          <w:szCs w:val="36"/>
        </w:rPr>
      </w:pPr>
    </w:p>
    <w:p w:rsidR="694DC3C9" w:rsidP="74233E9F" w:rsidRDefault="74233E9F" w14:paraId="1E2B355F" w14:textId="7F8152B8">
      <w:pPr>
        <w:jc w:val="both"/>
        <w:rPr>
          <w:rFonts w:ascii="Arial" w:hAnsi="Arial" w:eastAsia="Arial" w:cs="Arial"/>
          <w:sz w:val="24"/>
          <w:szCs w:val="24"/>
        </w:rPr>
      </w:pPr>
      <w:r w:rsidRPr="74233E9F">
        <w:rPr>
          <w:rFonts w:ascii="Arial" w:hAnsi="Arial" w:eastAsia="Arial" w:cs="Arial"/>
          <w:sz w:val="24"/>
          <w:szCs w:val="24"/>
        </w:rPr>
        <w:t>Introduction</w:t>
      </w:r>
    </w:p>
    <w:p w:rsidR="694DC3C9" w:rsidP="74233E9F" w:rsidRDefault="74233E9F" w14:paraId="74A07694" w14:textId="1DB3AE7F">
      <w:pPr>
        <w:rPr>
          <w:rFonts w:ascii="Arial" w:hAnsi="Arial" w:eastAsia="Arial" w:cs="Arial"/>
          <w:sz w:val="24"/>
          <w:szCs w:val="24"/>
        </w:rPr>
      </w:pPr>
      <w:r w:rsidRPr="74233E9F">
        <w:rPr>
          <w:rFonts w:ascii="Arial" w:hAnsi="Arial" w:eastAsia="Arial" w:cs="Arial"/>
          <w:sz w:val="24"/>
          <w:szCs w:val="24"/>
        </w:rPr>
        <w:t xml:space="preserve">In this essay I will elaborate the rationale of the presentation I have attached below.  The topic of my presentation is, “The Psychosocial impact on children aged 2-3 years old when parents' divorce.” My research to understand the lifespan of various age groups including my own experience led me to choose and </w:t>
      </w:r>
      <w:r w:rsidRPr="74233E9F">
        <w:rPr>
          <w:rFonts w:ascii="Arial" w:hAnsi="Arial" w:eastAsia="Arial" w:cs="Arial"/>
          <w:sz w:val="24"/>
          <w:szCs w:val="24"/>
          <w:lang w:val="en-GB"/>
        </w:rPr>
        <w:t>discuss</w:t>
      </w:r>
      <w:r w:rsidRPr="74233E9F">
        <w:rPr>
          <w:rFonts w:ascii="Arial" w:hAnsi="Arial" w:eastAsia="Arial" w:cs="Arial"/>
          <w:sz w:val="24"/>
          <w:szCs w:val="24"/>
        </w:rPr>
        <w:t xml:space="preserve"> how this age group develop and react psychologically during divorce or in some cases separation of parents.  I used two theories to understand what the impact is on a 2-3-year old, otherwise referred to as toddlers at this developmental stage.  I will further discuss the impact when they get older within the context and support available to parents and toddlers having this experience.</w:t>
      </w:r>
    </w:p>
    <w:p w:rsidR="25DD7B26" w:rsidP="74233E9F" w:rsidRDefault="25DD7B26" w14:paraId="4715A70E" w14:textId="244B409B">
      <w:pPr>
        <w:rPr>
          <w:rFonts w:ascii="Arial" w:hAnsi="Arial" w:eastAsia="Arial" w:cs="Arial"/>
          <w:sz w:val="24"/>
          <w:szCs w:val="24"/>
        </w:rPr>
      </w:pPr>
    </w:p>
    <w:p w:rsidR="25DD7B26" w:rsidP="74233E9F" w:rsidRDefault="74233E9F" w14:paraId="2EE6E3E1" w14:textId="5A589000">
      <w:pPr>
        <w:rPr>
          <w:rFonts w:ascii="Arial" w:hAnsi="Arial" w:eastAsia="Arial" w:cs="Arial"/>
          <w:sz w:val="24"/>
          <w:szCs w:val="24"/>
        </w:rPr>
      </w:pPr>
      <w:r w:rsidRPr="74233E9F">
        <w:rPr>
          <w:rFonts w:ascii="Arial" w:hAnsi="Arial" w:eastAsia="Arial" w:cs="Arial"/>
          <w:sz w:val="24"/>
          <w:szCs w:val="24"/>
        </w:rPr>
        <w:t>Firstly, the 10 most common reasons that causes couples to divorce, according to (Help and Counseling, 2019).</w:t>
      </w:r>
    </w:p>
    <w:p w:rsidR="380ABFA3" w:rsidP="74233E9F" w:rsidRDefault="74233E9F" w14:paraId="48F60190" w14:textId="597E9EBE">
      <w:pPr>
        <w:pStyle w:val="ListParagraph"/>
        <w:numPr>
          <w:ilvl w:val="0"/>
          <w:numId w:val="9"/>
        </w:numPr>
        <w:rPr>
          <w:sz w:val="24"/>
          <w:szCs w:val="24"/>
        </w:rPr>
      </w:pPr>
      <w:r w:rsidRPr="74233E9F">
        <w:rPr>
          <w:rFonts w:ascii="Arial" w:hAnsi="Arial" w:eastAsia="Arial" w:cs="Arial"/>
          <w:sz w:val="24"/>
          <w:szCs w:val="24"/>
          <w:lang w:val="en-GB"/>
        </w:rPr>
        <w:t>Infidelity</w:t>
      </w:r>
    </w:p>
    <w:p w:rsidR="380ABFA3" w:rsidP="74233E9F" w:rsidRDefault="74233E9F" w14:paraId="6B4F516A" w14:textId="4976A5FE">
      <w:pPr>
        <w:ind w:left="360"/>
        <w:rPr>
          <w:rFonts w:ascii="Arial" w:hAnsi="Arial" w:eastAsia="Arial" w:cs="Arial"/>
          <w:sz w:val="24"/>
          <w:szCs w:val="24"/>
        </w:rPr>
      </w:pPr>
      <w:r w:rsidRPr="74233E9F">
        <w:rPr>
          <w:rFonts w:ascii="Arial" w:hAnsi="Arial" w:eastAsia="Arial" w:cs="Arial"/>
          <w:color w:val="252525"/>
          <w:sz w:val="24"/>
          <w:szCs w:val="24"/>
          <w:lang w:val="en-GB"/>
        </w:rPr>
        <w:t xml:space="preserve">“Extra-marital affairs are responsible for the breakdown of most marriages that end in divorce. This is one of the most common causes of divorce”. </w:t>
      </w:r>
      <w:r w:rsidRPr="74233E9F">
        <w:rPr>
          <w:rFonts w:ascii="Arial" w:hAnsi="Arial" w:eastAsia="Arial" w:cs="Arial"/>
          <w:sz w:val="24"/>
          <w:szCs w:val="24"/>
        </w:rPr>
        <w:t>(Help and Counseling, 2019)</w:t>
      </w:r>
    </w:p>
    <w:p w:rsidR="380ABFA3" w:rsidP="74233E9F" w:rsidRDefault="74233E9F" w14:paraId="7779A779" w14:textId="6C1CA7D7">
      <w:pPr>
        <w:pStyle w:val="ListParagraph"/>
        <w:numPr>
          <w:ilvl w:val="0"/>
          <w:numId w:val="9"/>
        </w:numPr>
        <w:rPr>
          <w:sz w:val="24"/>
          <w:szCs w:val="24"/>
        </w:rPr>
      </w:pPr>
      <w:r w:rsidRPr="74233E9F">
        <w:rPr>
          <w:rFonts w:ascii="Arial" w:hAnsi="Arial" w:eastAsia="Arial" w:cs="Arial"/>
          <w:sz w:val="24"/>
          <w:szCs w:val="24"/>
        </w:rPr>
        <w:t>Financial issues</w:t>
      </w:r>
    </w:p>
    <w:p w:rsidR="380ABFA3" w:rsidP="74233E9F" w:rsidRDefault="74233E9F" w14:paraId="12E17822" w14:textId="42B95DA6">
      <w:pPr>
        <w:ind w:left="360"/>
        <w:rPr>
          <w:rFonts w:ascii="Arial" w:hAnsi="Arial" w:eastAsia="Arial" w:cs="Arial"/>
          <w:sz w:val="24"/>
          <w:szCs w:val="24"/>
        </w:rPr>
      </w:pPr>
      <w:r w:rsidRPr="74233E9F">
        <w:rPr>
          <w:rFonts w:ascii="Arial" w:hAnsi="Arial" w:eastAsia="Arial" w:cs="Arial"/>
          <w:color w:val="252525"/>
          <w:sz w:val="24"/>
          <w:szCs w:val="24"/>
        </w:rPr>
        <w:t xml:space="preserve">“Money makes people funny, or so the saying goes, and it’s true.  Financial troubles can be categorized as one of the biggest causes of divorce, following infidelity, the number one reason for divorce”. </w:t>
      </w:r>
      <w:r w:rsidRPr="74233E9F">
        <w:rPr>
          <w:rFonts w:ascii="Arial" w:hAnsi="Arial" w:eastAsia="Arial" w:cs="Arial"/>
          <w:sz w:val="24"/>
          <w:szCs w:val="24"/>
        </w:rPr>
        <w:t>(Help and Counseling, 2019)</w:t>
      </w:r>
    </w:p>
    <w:p w:rsidR="380ABFA3" w:rsidP="74233E9F" w:rsidRDefault="74233E9F" w14:paraId="2240DC2C" w14:textId="261DDF6B">
      <w:pPr>
        <w:pStyle w:val="ListParagraph"/>
        <w:numPr>
          <w:ilvl w:val="0"/>
          <w:numId w:val="9"/>
        </w:numPr>
        <w:rPr>
          <w:sz w:val="24"/>
          <w:szCs w:val="24"/>
        </w:rPr>
      </w:pPr>
      <w:r w:rsidRPr="74233E9F">
        <w:rPr>
          <w:rFonts w:ascii="Arial" w:hAnsi="Arial" w:eastAsia="Arial" w:cs="Arial"/>
          <w:sz w:val="24"/>
          <w:szCs w:val="24"/>
        </w:rPr>
        <w:lastRenderedPageBreak/>
        <w:t>Abuse</w:t>
      </w:r>
    </w:p>
    <w:p w:rsidR="380ABFA3" w:rsidP="74233E9F" w:rsidRDefault="74233E9F" w14:paraId="44AD62DB" w14:textId="393B2845">
      <w:pPr>
        <w:ind w:left="360"/>
        <w:rPr>
          <w:rFonts w:ascii="Arial" w:hAnsi="Arial" w:eastAsia="Arial" w:cs="Arial"/>
          <w:sz w:val="24"/>
          <w:szCs w:val="24"/>
        </w:rPr>
      </w:pPr>
      <w:r w:rsidRPr="74233E9F">
        <w:rPr>
          <w:rFonts w:ascii="Arial" w:hAnsi="Arial" w:eastAsia="Arial" w:cs="Arial"/>
          <w:sz w:val="24"/>
          <w:szCs w:val="24"/>
        </w:rPr>
        <w:t>“It doesn’t always stem from the abuser being a “bad” person; deep emotional issues are usually to blame”. (Help and Counseling, 2019)</w:t>
      </w:r>
    </w:p>
    <w:p w:rsidR="380ABFA3" w:rsidP="74233E9F" w:rsidRDefault="74233E9F" w14:paraId="039EC25C" w14:textId="103DA354">
      <w:pPr>
        <w:pStyle w:val="ListParagraph"/>
        <w:numPr>
          <w:ilvl w:val="0"/>
          <w:numId w:val="9"/>
        </w:numPr>
        <w:rPr>
          <w:sz w:val="24"/>
          <w:szCs w:val="24"/>
        </w:rPr>
      </w:pPr>
      <w:r w:rsidRPr="74233E9F">
        <w:rPr>
          <w:rFonts w:ascii="Arial" w:hAnsi="Arial" w:eastAsia="Arial" w:cs="Arial"/>
          <w:sz w:val="24"/>
          <w:szCs w:val="24"/>
        </w:rPr>
        <w:t>Constant arguments</w:t>
      </w:r>
    </w:p>
    <w:p w:rsidR="380ABFA3" w:rsidP="74233E9F" w:rsidRDefault="74233E9F" w14:paraId="25275B3D" w14:textId="44EE0F85">
      <w:pPr>
        <w:ind w:left="360"/>
        <w:rPr>
          <w:rFonts w:ascii="Arial" w:hAnsi="Arial" w:eastAsia="Arial" w:cs="Arial"/>
          <w:sz w:val="24"/>
          <w:szCs w:val="24"/>
        </w:rPr>
      </w:pPr>
      <w:r w:rsidRPr="74233E9F">
        <w:rPr>
          <w:rFonts w:ascii="Arial" w:hAnsi="Arial" w:eastAsia="Arial" w:cs="Arial"/>
          <w:sz w:val="24"/>
          <w:szCs w:val="24"/>
        </w:rPr>
        <w:t>“From bickering about chores to arguing about the kids; incessant arguing kills many relationships”. (Help and Counseling, 2019)</w:t>
      </w:r>
    </w:p>
    <w:p w:rsidR="380ABFA3" w:rsidP="74233E9F" w:rsidRDefault="74233E9F" w14:paraId="62F204D6" w14:textId="27EC1DE2">
      <w:pPr>
        <w:pStyle w:val="ListParagraph"/>
        <w:numPr>
          <w:ilvl w:val="0"/>
          <w:numId w:val="9"/>
        </w:numPr>
        <w:rPr>
          <w:sz w:val="24"/>
          <w:szCs w:val="24"/>
        </w:rPr>
      </w:pPr>
      <w:r w:rsidRPr="74233E9F">
        <w:rPr>
          <w:rFonts w:ascii="Arial" w:hAnsi="Arial" w:eastAsia="Arial" w:cs="Arial"/>
          <w:sz w:val="24"/>
          <w:szCs w:val="24"/>
        </w:rPr>
        <w:t>Lack of intimacy</w:t>
      </w:r>
    </w:p>
    <w:p w:rsidR="380ABFA3" w:rsidP="74233E9F" w:rsidRDefault="74233E9F" w14:paraId="021325F6" w14:textId="38A02237">
      <w:pPr>
        <w:ind w:left="360"/>
        <w:rPr>
          <w:rFonts w:ascii="Arial" w:hAnsi="Arial" w:eastAsia="Arial" w:cs="Arial"/>
          <w:sz w:val="24"/>
          <w:szCs w:val="24"/>
        </w:rPr>
      </w:pPr>
      <w:r w:rsidRPr="74233E9F">
        <w:rPr>
          <w:rFonts w:ascii="Arial" w:hAnsi="Arial" w:eastAsia="Arial" w:cs="Arial"/>
          <w:color w:val="252525"/>
          <w:sz w:val="24"/>
          <w:szCs w:val="24"/>
        </w:rPr>
        <w:t xml:space="preserve">“Ignoring your partner’s sexual needs is being called the number one cause of divorce in recent times”. </w:t>
      </w:r>
      <w:r w:rsidRPr="74233E9F">
        <w:rPr>
          <w:rFonts w:ascii="Arial" w:hAnsi="Arial" w:eastAsia="Arial" w:cs="Arial"/>
          <w:sz w:val="24"/>
          <w:szCs w:val="24"/>
        </w:rPr>
        <w:t>(Help and Counseling, 2019)</w:t>
      </w:r>
    </w:p>
    <w:p w:rsidR="380ABFA3" w:rsidP="74233E9F" w:rsidRDefault="74233E9F" w14:paraId="793B8C38" w14:textId="120C8BD9">
      <w:pPr>
        <w:pStyle w:val="ListParagraph"/>
        <w:numPr>
          <w:ilvl w:val="0"/>
          <w:numId w:val="9"/>
        </w:numPr>
        <w:rPr>
          <w:sz w:val="24"/>
          <w:szCs w:val="24"/>
        </w:rPr>
      </w:pPr>
      <w:r w:rsidRPr="74233E9F">
        <w:rPr>
          <w:rFonts w:ascii="Arial" w:hAnsi="Arial" w:eastAsia="Arial" w:cs="Arial"/>
          <w:sz w:val="24"/>
          <w:szCs w:val="24"/>
        </w:rPr>
        <w:t>Weight gain</w:t>
      </w:r>
    </w:p>
    <w:p w:rsidR="380ABFA3" w:rsidP="74233E9F" w:rsidRDefault="74233E9F" w14:paraId="10893C3D" w14:textId="5F733D90">
      <w:pPr>
        <w:ind w:left="360"/>
        <w:rPr>
          <w:rFonts w:ascii="Arial" w:hAnsi="Arial" w:eastAsia="Arial" w:cs="Arial"/>
          <w:sz w:val="24"/>
          <w:szCs w:val="24"/>
        </w:rPr>
      </w:pPr>
      <w:r w:rsidRPr="74233E9F">
        <w:rPr>
          <w:rFonts w:ascii="Arial" w:hAnsi="Arial" w:eastAsia="Arial" w:cs="Arial"/>
          <w:sz w:val="24"/>
          <w:szCs w:val="24"/>
        </w:rPr>
        <w:t>“It may seem awfully superficial or unfair, but weight gain is one of the most common reasons for divorce”. (Help and Counseling, 2019)</w:t>
      </w:r>
    </w:p>
    <w:p w:rsidR="380ABFA3" w:rsidP="74233E9F" w:rsidRDefault="74233E9F" w14:paraId="5D5EDDE4" w14:textId="0E8394AA">
      <w:pPr>
        <w:pStyle w:val="ListParagraph"/>
        <w:numPr>
          <w:ilvl w:val="0"/>
          <w:numId w:val="9"/>
        </w:numPr>
        <w:rPr>
          <w:sz w:val="24"/>
          <w:szCs w:val="24"/>
        </w:rPr>
      </w:pPr>
      <w:r w:rsidRPr="74233E9F">
        <w:rPr>
          <w:rFonts w:ascii="Arial" w:hAnsi="Arial" w:eastAsia="Arial" w:cs="Arial"/>
          <w:sz w:val="24"/>
          <w:szCs w:val="24"/>
        </w:rPr>
        <w:t>Lack of equality</w:t>
      </w:r>
    </w:p>
    <w:p w:rsidR="380ABFA3" w:rsidP="74233E9F" w:rsidRDefault="74233E9F" w14:paraId="74F37922" w14:textId="2B702A14">
      <w:pPr>
        <w:ind w:left="360"/>
        <w:rPr>
          <w:rFonts w:ascii="Arial" w:hAnsi="Arial" w:eastAsia="Arial" w:cs="Arial"/>
          <w:sz w:val="24"/>
          <w:szCs w:val="24"/>
        </w:rPr>
      </w:pPr>
      <w:r w:rsidRPr="74233E9F">
        <w:rPr>
          <w:rFonts w:ascii="Arial" w:hAnsi="Arial" w:eastAsia="Arial" w:cs="Arial"/>
          <w:sz w:val="24"/>
          <w:szCs w:val="24"/>
        </w:rPr>
        <w:t>“When one partner feels that they take on more responsibility in the marriage, it can alter their view of the other person and lead to resentment”. (Help and Counseling, 2019)</w:t>
      </w:r>
    </w:p>
    <w:p w:rsidR="380ABFA3" w:rsidP="74233E9F" w:rsidRDefault="74233E9F" w14:paraId="2B52580A" w14:textId="009113F4">
      <w:pPr>
        <w:pStyle w:val="ListParagraph"/>
        <w:numPr>
          <w:ilvl w:val="0"/>
          <w:numId w:val="9"/>
        </w:numPr>
        <w:rPr>
          <w:sz w:val="24"/>
          <w:szCs w:val="24"/>
        </w:rPr>
      </w:pPr>
      <w:r w:rsidRPr="74233E9F">
        <w:rPr>
          <w:rFonts w:ascii="Arial" w:hAnsi="Arial" w:eastAsia="Arial" w:cs="Arial"/>
          <w:sz w:val="24"/>
          <w:szCs w:val="24"/>
        </w:rPr>
        <w:t>Lack of preparation</w:t>
      </w:r>
    </w:p>
    <w:p w:rsidR="380ABFA3" w:rsidP="74233E9F" w:rsidRDefault="74233E9F" w14:paraId="019049BB" w14:textId="06364307">
      <w:pPr>
        <w:ind w:left="360"/>
        <w:rPr>
          <w:rFonts w:ascii="Arial" w:hAnsi="Arial" w:eastAsia="Arial" w:cs="Arial"/>
          <w:sz w:val="24"/>
          <w:szCs w:val="24"/>
        </w:rPr>
      </w:pPr>
      <w:r w:rsidRPr="74233E9F">
        <w:rPr>
          <w:rFonts w:ascii="Arial" w:hAnsi="Arial" w:eastAsia="Arial" w:cs="Arial"/>
          <w:color w:val="252525"/>
          <w:sz w:val="24"/>
          <w:szCs w:val="24"/>
        </w:rPr>
        <w:t xml:space="preserve">“A surprising number of couples of all ages have blamed not being prepared for married life for the demise of their relationship”. </w:t>
      </w:r>
      <w:r w:rsidRPr="74233E9F">
        <w:rPr>
          <w:rFonts w:ascii="Arial" w:hAnsi="Arial" w:eastAsia="Arial" w:cs="Arial"/>
          <w:sz w:val="24"/>
          <w:szCs w:val="24"/>
        </w:rPr>
        <w:t>(Help and Counseling, 2019)</w:t>
      </w:r>
    </w:p>
    <w:p w:rsidR="380ABFA3" w:rsidP="74233E9F" w:rsidRDefault="74233E9F" w14:paraId="0F40DC10" w14:textId="7950FB32">
      <w:pPr>
        <w:pStyle w:val="ListParagraph"/>
        <w:numPr>
          <w:ilvl w:val="0"/>
          <w:numId w:val="9"/>
        </w:numPr>
        <w:rPr>
          <w:sz w:val="24"/>
          <w:szCs w:val="24"/>
        </w:rPr>
      </w:pPr>
      <w:r w:rsidRPr="74233E9F">
        <w:rPr>
          <w:rFonts w:ascii="Arial" w:hAnsi="Arial" w:eastAsia="Arial" w:cs="Arial"/>
          <w:sz w:val="24"/>
          <w:szCs w:val="24"/>
        </w:rPr>
        <w:t>Unrealistic expectation</w:t>
      </w:r>
    </w:p>
    <w:p w:rsidR="380ABFA3" w:rsidP="74233E9F" w:rsidRDefault="74233E9F" w14:paraId="593CAF1E" w14:textId="7864E116">
      <w:pPr>
        <w:ind w:left="360"/>
        <w:rPr>
          <w:rFonts w:ascii="Arial" w:hAnsi="Arial" w:eastAsia="Arial" w:cs="Arial"/>
          <w:sz w:val="24"/>
          <w:szCs w:val="24"/>
        </w:rPr>
      </w:pPr>
      <w:r w:rsidRPr="74233E9F">
        <w:rPr>
          <w:rFonts w:ascii="Arial" w:hAnsi="Arial" w:eastAsia="Arial" w:cs="Arial"/>
          <w:color w:val="252525"/>
          <w:sz w:val="24"/>
          <w:szCs w:val="24"/>
        </w:rPr>
        <w:t xml:space="preserve">“Expectations can put a lot of strain on the other person, leaving you feeling let down and setting your spouse up for failure. Wrong expectation setting can become one of the reasons for divorce”. </w:t>
      </w:r>
      <w:r w:rsidRPr="74233E9F">
        <w:rPr>
          <w:rFonts w:ascii="Arial" w:hAnsi="Arial" w:eastAsia="Arial" w:cs="Arial"/>
          <w:sz w:val="24"/>
          <w:szCs w:val="24"/>
        </w:rPr>
        <w:t>(Help and Counseling, 2019)</w:t>
      </w:r>
    </w:p>
    <w:p w:rsidR="380ABFA3" w:rsidP="74233E9F" w:rsidRDefault="74233E9F" w14:paraId="709774F4" w14:textId="53B4C5AD">
      <w:pPr>
        <w:pStyle w:val="ListParagraph"/>
        <w:numPr>
          <w:ilvl w:val="0"/>
          <w:numId w:val="9"/>
        </w:numPr>
        <w:jc w:val="both"/>
        <w:rPr>
          <w:sz w:val="24"/>
          <w:szCs w:val="24"/>
        </w:rPr>
      </w:pPr>
      <w:r w:rsidRPr="74233E9F">
        <w:rPr>
          <w:rFonts w:ascii="Arial" w:hAnsi="Arial" w:eastAsia="Arial" w:cs="Arial"/>
          <w:sz w:val="24"/>
          <w:szCs w:val="24"/>
        </w:rPr>
        <w:t>Lack of communication</w:t>
      </w:r>
    </w:p>
    <w:p w:rsidR="380ABFA3" w:rsidP="74233E9F" w:rsidRDefault="74233E9F" w14:paraId="59714D34" w14:textId="31A1C308">
      <w:pPr>
        <w:ind w:left="360"/>
        <w:rPr>
          <w:rFonts w:ascii="Arial" w:hAnsi="Arial" w:eastAsia="Arial" w:cs="Arial"/>
          <w:sz w:val="24"/>
          <w:szCs w:val="24"/>
        </w:rPr>
      </w:pPr>
      <w:r w:rsidRPr="74233E9F">
        <w:rPr>
          <w:rFonts w:ascii="Arial" w:hAnsi="Arial" w:eastAsia="Arial" w:cs="Arial"/>
          <w:sz w:val="24"/>
          <w:szCs w:val="24"/>
        </w:rPr>
        <w:t>“Communication is crucial in marriage and not being able to communicate effectively quickly leads to resentment and frustration for both, impacting all aspects of a marriage”. (Help and Counseling, 2019)</w:t>
      </w:r>
    </w:p>
    <w:p w:rsidR="380ABFA3" w:rsidP="74233E9F" w:rsidRDefault="74233E9F" w14:paraId="1FDA687C" w14:textId="06578B6B">
      <w:pPr>
        <w:ind w:left="360"/>
        <w:rPr>
          <w:rFonts w:ascii="Arial" w:hAnsi="Arial" w:eastAsia="Arial" w:cs="Arial"/>
          <w:sz w:val="24"/>
          <w:szCs w:val="24"/>
        </w:rPr>
      </w:pPr>
      <w:r w:rsidRPr="74233E9F">
        <w:rPr>
          <w:rFonts w:ascii="Arial" w:hAnsi="Arial" w:eastAsia="Arial" w:cs="Arial"/>
          <w:sz w:val="24"/>
          <w:szCs w:val="24"/>
        </w:rPr>
        <w:t>The lead up to a divorce depending on any of the above can be detrimental to a toddler.  During this developmental stage, it can affect both health and social implications.  I based my rational on the two theories below.</w:t>
      </w:r>
    </w:p>
    <w:p w:rsidR="74233E9F" w:rsidP="74233E9F" w:rsidRDefault="74233E9F" w14:paraId="0BCF2F19" w14:textId="71A0964E">
      <w:pPr>
        <w:rPr>
          <w:rFonts w:ascii="Arial" w:hAnsi="Arial" w:eastAsia="Arial" w:cs="Arial"/>
          <w:sz w:val="24"/>
          <w:szCs w:val="24"/>
        </w:rPr>
      </w:pPr>
      <w:r w:rsidRPr="74233E9F">
        <w:rPr>
          <w:rFonts w:ascii="Arial" w:hAnsi="Arial" w:eastAsia="Arial" w:cs="Arial"/>
          <w:sz w:val="24"/>
          <w:szCs w:val="24"/>
        </w:rPr>
        <w:t xml:space="preserve">1.The 2nd stage of </w:t>
      </w:r>
      <w:proofErr w:type="spellStart"/>
      <w:r w:rsidRPr="74233E9F">
        <w:rPr>
          <w:rFonts w:ascii="Arial" w:hAnsi="Arial" w:eastAsia="Arial" w:cs="Arial"/>
          <w:sz w:val="24"/>
          <w:szCs w:val="24"/>
        </w:rPr>
        <w:t>Erikson’s</w:t>
      </w:r>
      <w:proofErr w:type="spellEnd"/>
      <w:r w:rsidRPr="74233E9F">
        <w:rPr>
          <w:rFonts w:ascii="Arial" w:hAnsi="Arial" w:eastAsia="Arial" w:cs="Arial"/>
          <w:sz w:val="24"/>
          <w:szCs w:val="24"/>
        </w:rPr>
        <w:t xml:space="preserve"> stages of development states that:</w:t>
      </w:r>
    </w:p>
    <w:p w:rsidR="74233E9F" w:rsidP="74233E9F" w:rsidRDefault="74233E9F" w14:paraId="6DC76D89" w14:textId="79D67935">
      <w:pPr>
        <w:spacing w:line="240" w:lineRule="exact"/>
        <w:rPr>
          <w:rFonts w:ascii="Arial" w:hAnsi="Arial" w:eastAsia="Arial" w:cs="Arial"/>
          <w:sz w:val="24"/>
          <w:szCs w:val="24"/>
        </w:rPr>
      </w:pPr>
      <w:r w:rsidRPr="74233E9F">
        <w:rPr>
          <w:rFonts w:ascii="Arial" w:hAnsi="Arial" w:eastAsia="Arial" w:cs="Arial"/>
          <w:caps/>
          <w:sz w:val="24"/>
          <w:szCs w:val="24"/>
        </w:rPr>
        <w:t>“TODDLER / EARLY CHILDHOOD YEARS: 18 MONTHS TO 3 YEARS</w:t>
      </w:r>
    </w:p>
    <w:p w:rsidR="74233E9F" w:rsidP="74233E9F" w:rsidRDefault="74233E9F" w14:paraId="3AECE2E5" w14:textId="2BD73D47">
      <w:pPr>
        <w:spacing w:line="240" w:lineRule="exact"/>
        <w:rPr>
          <w:rFonts w:ascii="Arial" w:hAnsi="Arial" w:eastAsia="Arial" w:cs="Arial"/>
          <w:sz w:val="24"/>
          <w:szCs w:val="24"/>
        </w:rPr>
      </w:pPr>
      <w:r w:rsidRPr="74233E9F">
        <w:rPr>
          <w:rFonts w:ascii="Arial" w:hAnsi="Arial" w:eastAsia="Arial" w:cs="Arial"/>
          <w:sz w:val="24"/>
          <w:szCs w:val="24"/>
        </w:rPr>
        <w:t>Autonomy vs. Shame – Will</w:t>
      </w:r>
    </w:p>
    <w:p w:rsidR="74233E9F" w:rsidP="74233E9F" w:rsidRDefault="74233E9F" w14:paraId="693EFEDF" w14:textId="4BCA4487">
      <w:pPr>
        <w:spacing w:line="240" w:lineRule="exact"/>
        <w:rPr>
          <w:rFonts w:ascii="Arial" w:hAnsi="Arial" w:eastAsia="Arial" w:cs="Arial"/>
          <w:sz w:val="24"/>
          <w:szCs w:val="24"/>
        </w:rPr>
      </w:pPr>
      <w:r w:rsidRPr="74233E9F">
        <w:rPr>
          <w:rFonts w:ascii="Arial" w:hAnsi="Arial" w:eastAsia="Arial" w:cs="Arial"/>
          <w:sz w:val="24"/>
          <w:szCs w:val="24"/>
        </w:rPr>
        <w:lastRenderedPageBreak/>
        <w:t>The second stage occurs between 18 months and 3 years. At this point, the child has an opportunity to build self-esteem and autonomy as he or she learns new skills and right from wrong. The well-cared for child is sure of himself, carrying himself or herself with pride rather than shame. During this time of the “terrible twos", defiance, temper tantrums, and stubbornness can also appear. Children tend to be vulnerable during this stage, sometimes feeling shame and low self-esteem during an inability to learn certain skills.</w:t>
      </w:r>
      <w:r w:rsidRPr="74233E9F">
        <w:rPr>
          <w:rFonts w:ascii="Arial" w:hAnsi="Arial" w:eastAsia="Arial" w:cs="Arial"/>
          <w:sz w:val="24"/>
          <w:szCs w:val="24"/>
          <w:lang w:val="en-GB"/>
        </w:rPr>
        <w:t>”</w:t>
      </w:r>
      <w:r w:rsidRPr="74233E9F">
        <w:rPr>
          <w:rFonts w:ascii="Arial" w:hAnsi="Arial" w:eastAsia="Arial" w:cs="Arial"/>
          <w:sz w:val="24"/>
          <w:szCs w:val="24"/>
        </w:rPr>
        <w:t>This is according to (Learning Theories, 2019)</w:t>
      </w:r>
    </w:p>
    <w:p w:rsidR="74233E9F" w:rsidP="74233E9F" w:rsidRDefault="74233E9F" w14:paraId="64156C51" w14:textId="67D0EADE">
      <w:pPr>
        <w:spacing w:line="240" w:lineRule="exact"/>
        <w:rPr>
          <w:rFonts w:ascii="Arial" w:hAnsi="Arial" w:eastAsia="Arial" w:cs="Arial"/>
          <w:sz w:val="24"/>
          <w:szCs w:val="24"/>
        </w:rPr>
      </w:pPr>
      <w:r w:rsidRPr="74233E9F">
        <w:rPr>
          <w:rFonts w:ascii="Arial" w:hAnsi="Arial" w:eastAsia="Arial" w:cs="Arial"/>
          <w:sz w:val="24"/>
          <w:szCs w:val="24"/>
        </w:rPr>
        <w:t>If a toddler feels vulnerable and is developing a sense of shame and self-esteem at this stage of their life, it can affect them throughout their lifespan.  Their sense of judgement in relationships, marriage can be compromised later in life.  Children between 2-3 years absorb, learn and are likely to imitate what they witnessed.</w:t>
      </w:r>
    </w:p>
    <w:p w:rsidR="74233E9F" w:rsidP="74233E9F" w:rsidRDefault="74233E9F" w14:paraId="5D300E00" w14:textId="334F5EF3">
      <w:pPr>
        <w:spacing w:line="240" w:lineRule="exact"/>
        <w:rPr>
          <w:rFonts w:ascii="Arial" w:hAnsi="Arial" w:eastAsia="Arial" w:cs="Arial"/>
          <w:sz w:val="24"/>
          <w:szCs w:val="24"/>
        </w:rPr>
      </w:pPr>
      <w:r w:rsidRPr="74233E9F">
        <w:rPr>
          <w:rFonts w:ascii="Arial" w:hAnsi="Arial" w:eastAsia="Arial" w:cs="Arial"/>
          <w:sz w:val="24"/>
          <w:szCs w:val="24"/>
        </w:rPr>
        <w:t>2. According to Kohlberg's Stages of Moral Development.</w:t>
      </w:r>
    </w:p>
    <w:p w:rsidR="74233E9F" w:rsidP="74233E9F" w:rsidRDefault="74233E9F" w14:paraId="0FE82A24" w14:textId="73B5A52C">
      <w:pPr>
        <w:spacing w:line="240" w:lineRule="exact"/>
        <w:rPr>
          <w:rFonts w:ascii="Arial" w:hAnsi="Arial" w:eastAsia="Arial" w:cs="Arial"/>
          <w:sz w:val="24"/>
          <w:szCs w:val="24"/>
          <w:lang w:val="en-GB"/>
        </w:rPr>
      </w:pPr>
      <w:r w:rsidRPr="74233E9F">
        <w:rPr>
          <w:rFonts w:ascii="Arial" w:hAnsi="Arial" w:eastAsia="Arial" w:cs="Arial"/>
          <w:b/>
          <w:bCs/>
          <w:sz w:val="24"/>
          <w:szCs w:val="24"/>
        </w:rPr>
        <w:t>Level 1 - Pre-conventional morality</w:t>
      </w:r>
    </w:p>
    <w:p w:rsidR="631585CB" w:rsidP="631585CB" w:rsidRDefault="631585CB" w14:paraId="4AD20252" w14:textId="7E7EF625">
      <w:pPr>
        <w:pStyle w:val="Normal"/>
        <w:spacing w:line="240" w:lineRule="exact"/>
        <w:rPr>
          <w:rFonts w:ascii="Arial" w:hAnsi="Arial" w:eastAsia="Arial" w:cs="Arial"/>
          <w:noProof w:val="0"/>
          <w:sz w:val="24"/>
          <w:szCs w:val="24"/>
          <w:lang w:val="en-GB"/>
        </w:rPr>
      </w:pPr>
      <w:r w:rsidRPr="631585CB" w:rsidR="631585CB">
        <w:rPr>
          <w:rFonts w:ascii="Arial" w:hAnsi="Arial" w:eastAsia="Arial" w:cs="Arial"/>
          <w:sz w:val="24"/>
          <w:szCs w:val="24"/>
          <w:lang w:val="en-GB"/>
        </w:rPr>
        <w:t>“At the</w:t>
      </w:r>
      <w:r w:rsidRPr="631585CB" w:rsidR="631585CB">
        <w:rPr>
          <w:rFonts w:ascii="Arial" w:hAnsi="Arial" w:eastAsia="Arial" w:cs="Arial"/>
          <w:sz w:val="24"/>
          <w:szCs w:val="24"/>
        </w:rPr>
        <w:t xml:space="preserve"> pre-conventional level (most nine-year-old and younger, some over nine), we don’t have a personal code of morality. Instead, our moral code is shaped by the standards of adults and the consequences of following or breaking their rules</w:t>
      </w:r>
      <w:r w:rsidRPr="631585CB" w:rsidR="631585CB">
        <w:rPr>
          <w:rFonts w:ascii="Arial" w:hAnsi="Arial" w:eastAsia="Arial" w:cs="Arial"/>
          <w:sz w:val="24"/>
          <w:szCs w:val="24"/>
          <w:lang w:val="en-GB"/>
        </w:rPr>
        <w:t xml:space="preserve">.” </w:t>
      </w:r>
      <w:r w:rsidRPr="631585CB" w:rsidR="631585CB">
        <w:rPr>
          <w:rFonts w:ascii="Arial" w:hAnsi="Arial" w:eastAsia="Arial" w:cs="Arial"/>
          <w:noProof w:val="0"/>
          <w:sz w:val="24"/>
          <w:szCs w:val="24"/>
          <w:lang w:val="en-GB"/>
        </w:rPr>
        <w:t>(Mcleod, 2019)</w:t>
      </w:r>
    </w:p>
    <w:p w:rsidR="74233E9F" w:rsidP="74233E9F" w:rsidRDefault="74233E9F" w14:paraId="5180D977" w14:textId="26333C25">
      <w:pPr>
        <w:spacing w:line="240" w:lineRule="exact"/>
        <w:rPr>
          <w:rFonts w:ascii="Arial" w:hAnsi="Arial" w:eastAsia="Arial" w:cs="Arial"/>
          <w:sz w:val="24"/>
          <w:szCs w:val="24"/>
          <w:lang w:val="en-GB"/>
        </w:rPr>
      </w:pPr>
      <w:proofErr w:type="spellStart"/>
      <w:r w:rsidRPr="74233E9F">
        <w:rPr>
          <w:rFonts w:ascii="Arial" w:hAnsi="Arial" w:eastAsia="Arial" w:cs="Arial"/>
          <w:sz w:val="24"/>
          <w:szCs w:val="24"/>
          <w:lang w:val="en-GB"/>
        </w:rPr>
        <w:t>rb</w:t>
      </w:r>
      <w:proofErr w:type="spellEnd"/>
      <w:r w:rsidRPr="74233E9F">
        <w:rPr>
          <w:rFonts w:ascii="Arial" w:hAnsi="Arial" w:eastAsia="Arial" w:cs="Arial"/>
          <w:sz w:val="24"/>
          <w:szCs w:val="24"/>
          <w:lang w:val="en-GB"/>
        </w:rPr>
        <w:t>§</w:t>
      </w:r>
      <w:proofErr w:type="spellStart"/>
      <w:r w:rsidRPr="74233E9F">
        <w:rPr>
          <w:rFonts w:ascii="Arial" w:hAnsi="Arial" w:eastAsia="Arial" w:cs="Arial"/>
          <w:sz w:val="24"/>
          <w:szCs w:val="24"/>
          <w:lang w:val="en-GB"/>
        </w:rPr>
        <w:t>4gr4The</w:t>
      </w:r>
      <w:proofErr w:type="spellEnd"/>
      <w:r w:rsidRPr="74233E9F">
        <w:rPr>
          <w:rFonts w:ascii="Arial" w:hAnsi="Arial" w:eastAsia="Arial" w:cs="Arial"/>
          <w:sz w:val="24"/>
          <w:szCs w:val="24"/>
          <w:lang w:val="en-GB"/>
        </w:rPr>
        <w:t xml:space="preserve"> research identified that toddlers, who falls within this lifespan and concluded that it is most likely that the behaviour of adults, which in most cases are parents, affects their psychosocial development.  Their health and social life are also affected which I will discuss below.</w:t>
      </w:r>
    </w:p>
    <w:p w:rsidR="74233E9F" w:rsidP="74233E9F" w:rsidRDefault="74233E9F" w14:paraId="02A95D4B" w14:textId="5552582F">
      <w:pPr>
        <w:spacing w:line="240" w:lineRule="exact"/>
        <w:rPr>
          <w:rFonts w:ascii="Arial" w:hAnsi="Arial" w:eastAsia="Arial" w:cs="Arial"/>
          <w:b/>
          <w:bCs/>
          <w:sz w:val="24"/>
          <w:szCs w:val="24"/>
          <w:lang w:val="en-GB"/>
        </w:rPr>
      </w:pPr>
      <w:r w:rsidRPr="74233E9F">
        <w:rPr>
          <w:rFonts w:ascii="Arial" w:hAnsi="Arial" w:eastAsia="Arial" w:cs="Arial"/>
          <w:b/>
          <w:bCs/>
          <w:sz w:val="24"/>
          <w:szCs w:val="24"/>
          <w:lang w:val="en-GB"/>
        </w:rPr>
        <w:t>Health implications</w:t>
      </w:r>
    </w:p>
    <w:p w:rsidR="74233E9F" w:rsidP="74233E9F" w:rsidRDefault="74233E9F" w14:paraId="6B209905" w14:textId="44FF4BEE">
      <w:pPr>
        <w:pStyle w:val="ListParagraph"/>
        <w:numPr>
          <w:ilvl w:val="0"/>
          <w:numId w:val="9"/>
        </w:numPr>
        <w:spacing w:line="240" w:lineRule="exact"/>
        <w:rPr>
          <w:color w:val="444444"/>
          <w:sz w:val="24"/>
          <w:szCs w:val="24"/>
        </w:rPr>
      </w:pPr>
      <w:r w:rsidRPr="74233E9F">
        <w:rPr>
          <w:rFonts w:ascii="Arial" w:hAnsi="Arial" w:eastAsia="Arial" w:cs="Arial"/>
          <w:color w:val="444444"/>
          <w:sz w:val="24"/>
          <w:szCs w:val="24"/>
        </w:rPr>
        <w:t>Loss of appetite.</w:t>
      </w:r>
    </w:p>
    <w:p w:rsidR="74233E9F" w:rsidP="74233E9F" w:rsidRDefault="74233E9F" w14:paraId="0B197F1F" w14:textId="70FDE717">
      <w:pPr>
        <w:spacing w:line="240" w:lineRule="exact"/>
        <w:ind w:left="360"/>
        <w:rPr>
          <w:rFonts w:ascii="Arial" w:hAnsi="Arial" w:eastAsia="Arial" w:cs="Arial"/>
          <w:color w:val="444444"/>
          <w:sz w:val="24"/>
          <w:szCs w:val="24"/>
        </w:rPr>
      </w:pPr>
      <w:r w:rsidRPr="74233E9F">
        <w:rPr>
          <w:rFonts w:ascii="Arial" w:hAnsi="Arial" w:eastAsia="Arial" w:cs="Arial"/>
          <w:color w:val="444444"/>
          <w:sz w:val="24"/>
          <w:szCs w:val="24"/>
        </w:rPr>
        <w:t xml:space="preserve">If a toddler experiences an uncomfortable environment their vulnerability and emotions affect their feeding. </w:t>
      </w:r>
    </w:p>
    <w:p w:rsidR="74233E9F" w:rsidP="74233E9F" w:rsidRDefault="74233E9F" w14:paraId="5AD98DA6" w14:textId="2F4C8482">
      <w:pPr>
        <w:pStyle w:val="ListParagraph"/>
        <w:numPr>
          <w:ilvl w:val="0"/>
          <w:numId w:val="9"/>
        </w:numPr>
        <w:spacing w:line="240" w:lineRule="exact"/>
        <w:rPr>
          <w:color w:val="444444"/>
          <w:sz w:val="24"/>
          <w:szCs w:val="24"/>
        </w:rPr>
      </w:pPr>
      <w:r w:rsidRPr="74233E9F">
        <w:rPr>
          <w:rFonts w:ascii="Arial" w:hAnsi="Arial" w:eastAsia="Arial" w:cs="Arial"/>
          <w:color w:val="444444"/>
          <w:sz w:val="24"/>
          <w:szCs w:val="24"/>
        </w:rPr>
        <w:t>Lack of consistency in Medical care.</w:t>
      </w:r>
    </w:p>
    <w:p w:rsidR="74233E9F" w:rsidP="74233E9F" w:rsidRDefault="74233E9F" w14:paraId="3D088EAA" w14:textId="7E74478B">
      <w:pPr>
        <w:spacing w:line="240" w:lineRule="exact"/>
        <w:ind w:left="360"/>
        <w:rPr>
          <w:rFonts w:ascii="Arial" w:hAnsi="Arial" w:eastAsia="Arial" w:cs="Arial"/>
          <w:color w:val="444444"/>
          <w:sz w:val="24"/>
          <w:szCs w:val="24"/>
        </w:rPr>
      </w:pPr>
      <w:r w:rsidRPr="74233E9F">
        <w:rPr>
          <w:rFonts w:ascii="Arial" w:hAnsi="Arial" w:eastAsia="Arial" w:cs="Arial"/>
          <w:color w:val="444444"/>
          <w:sz w:val="24"/>
          <w:szCs w:val="24"/>
        </w:rPr>
        <w:t xml:space="preserve">In an unfortunate event of a divorce, if parents share custody and live in a distant location, the toddler’s medical care can be inconsistent because of different General Practitioners.  </w:t>
      </w:r>
    </w:p>
    <w:p w:rsidR="74233E9F" w:rsidP="74233E9F" w:rsidRDefault="74233E9F" w14:paraId="5CC29704" w14:textId="1A9ECEB6">
      <w:pPr>
        <w:pStyle w:val="ListParagraph"/>
        <w:numPr>
          <w:ilvl w:val="0"/>
          <w:numId w:val="9"/>
        </w:numPr>
        <w:spacing w:line="240" w:lineRule="exact"/>
        <w:rPr>
          <w:color w:val="444444"/>
          <w:sz w:val="24"/>
          <w:szCs w:val="24"/>
        </w:rPr>
      </w:pPr>
      <w:r w:rsidRPr="74233E9F">
        <w:rPr>
          <w:rFonts w:ascii="Arial" w:hAnsi="Arial" w:eastAsia="Arial" w:cs="Arial"/>
          <w:color w:val="444444"/>
          <w:sz w:val="24"/>
          <w:szCs w:val="24"/>
        </w:rPr>
        <w:t>Adapting to various environments.</w:t>
      </w:r>
    </w:p>
    <w:p w:rsidR="74233E9F" w:rsidP="74233E9F" w:rsidRDefault="74233E9F" w14:paraId="04545A5F" w14:textId="72AC9113">
      <w:pPr>
        <w:spacing w:line="240" w:lineRule="exact"/>
        <w:ind w:left="360"/>
        <w:rPr>
          <w:rFonts w:ascii="Arial" w:hAnsi="Arial" w:eastAsia="Arial" w:cs="Arial"/>
          <w:color w:val="444444"/>
          <w:sz w:val="24"/>
          <w:szCs w:val="24"/>
        </w:rPr>
      </w:pPr>
      <w:r w:rsidRPr="74233E9F">
        <w:rPr>
          <w:rFonts w:ascii="Arial" w:hAnsi="Arial" w:eastAsia="Arial" w:cs="Arial"/>
          <w:color w:val="444444"/>
          <w:sz w:val="24"/>
          <w:szCs w:val="24"/>
        </w:rPr>
        <w:t>Divorced parents may have new partners and children.  In most cases I have witnessed, hostility occur towards toddlers caught up in this situation that affects their development psychologically.</w:t>
      </w:r>
    </w:p>
    <w:p w:rsidR="74233E9F" w:rsidP="74233E9F" w:rsidRDefault="74233E9F" w14:paraId="2700083E" w14:textId="1D2D78CE">
      <w:pPr>
        <w:spacing w:line="240" w:lineRule="exact"/>
        <w:ind w:left="360"/>
        <w:rPr>
          <w:rFonts w:ascii="Arial" w:hAnsi="Arial" w:eastAsia="Arial" w:cs="Arial"/>
          <w:color w:val="444444"/>
          <w:sz w:val="24"/>
          <w:szCs w:val="24"/>
        </w:rPr>
      </w:pPr>
    </w:p>
    <w:p w:rsidR="74233E9F" w:rsidP="74233E9F" w:rsidRDefault="74233E9F" w14:paraId="1D9C976B" w14:textId="76965BE3">
      <w:pPr>
        <w:spacing w:line="240" w:lineRule="exact"/>
        <w:rPr>
          <w:rFonts w:ascii="Arial" w:hAnsi="Arial" w:eastAsia="Arial" w:cs="Arial"/>
          <w:b/>
          <w:bCs/>
          <w:color w:val="444444"/>
          <w:sz w:val="24"/>
          <w:szCs w:val="24"/>
        </w:rPr>
      </w:pPr>
      <w:r w:rsidRPr="74233E9F">
        <w:rPr>
          <w:rFonts w:ascii="Arial" w:hAnsi="Arial" w:eastAsia="Arial" w:cs="Arial"/>
          <w:b/>
          <w:bCs/>
          <w:color w:val="444444"/>
          <w:sz w:val="24"/>
          <w:szCs w:val="24"/>
        </w:rPr>
        <w:t>Social implications</w:t>
      </w:r>
    </w:p>
    <w:p w:rsidR="74233E9F" w:rsidP="74233E9F" w:rsidRDefault="74233E9F" w14:paraId="256B6695" w14:textId="5029450A">
      <w:pPr>
        <w:pStyle w:val="ListParagraph"/>
        <w:numPr>
          <w:ilvl w:val="0"/>
          <w:numId w:val="9"/>
        </w:numPr>
        <w:spacing w:line="240" w:lineRule="exact"/>
        <w:jc w:val="both"/>
        <w:rPr>
          <w:color w:val="444444"/>
          <w:sz w:val="24"/>
          <w:szCs w:val="24"/>
        </w:rPr>
      </w:pPr>
      <w:r w:rsidRPr="74233E9F">
        <w:rPr>
          <w:rFonts w:ascii="Arial" w:hAnsi="Arial" w:eastAsia="Arial" w:cs="Arial"/>
          <w:color w:val="444444"/>
          <w:sz w:val="24"/>
          <w:szCs w:val="24"/>
        </w:rPr>
        <w:t>Confused of where they belong, (household)</w:t>
      </w:r>
    </w:p>
    <w:p w:rsidR="74233E9F" w:rsidP="74233E9F" w:rsidRDefault="74233E9F" w14:paraId="4DE1A16B" w14:textId="44A41CF9">
      <w:pPr>
        <w:spacing w:line="240" w:lineRule="exact"/>
        <w:ind w:left="360"/>
        <w:jc w:val="both"/>
        <w:rPr>
          <w:rFonts w:ascii="Arial" w:hAnsi="Arial" w:eastAsia="Arial" w:cs="Arial"/>
          <w:color w:val="444444"/>
          <w:sz w:val="24"/>
          <w:szCs w:val="24"/>
        </w:rPr>
      </w:pPr>
      <w:r w:rsidRPr="74233E9F">
        <w:rPr>
          <w:rFonts w:ascii="Arial" w:hAnsi="Arial" w:eastAsia="Arial" w:cs="Arial"/>
          <w:color w:val="444444"/>
          <w:sz w:val="24"/>
          <w:szCs w:val="24"/>
        </w:rPr>
        <w:t>Different standard of living during shared custody, for a toddler may confuse them.</w:t>
      </w:r>
    </w:p>
    <w:p w:rsidR="74233E9F" w:rsidP="74233E9F" w:rsidRDefault="74233E9F" w14:paraId="64E851D4" w14:textId="380E37CA">
      <w:pPr>
        <w:pStyle w:val="ListParagraph"/>
        <w:numPr>
          <w:ilvl w:val="0"/>
          <w:numId w:val="9"/>
        </w:numPr>
        <w:spacing w:line="240" w:lineRule="exact"/>
        <w:jc w:val="both"/>
        <w:rPr>
          <w:color w:val="444444"/>
          <w:sz w:val="24"/>
          <w:szCs w:val="24"/>
        </w:rPr>
      </w:pPr>
      <w:r w:rsidRPr="74233E9F">
        <w:rPr>
          <w:rFonts w:ascii="Arial" w:hAnsi="Arial" w:eastAsia="Arial" w:cs="Arial"/>
          <w:color w:val="444444"/>
          <w:sz w:val="24"/>
          <w:szCs w:val="24"/>
        </w:rPr>
        <w:t xml:space="preserve">Competition between parents </w:t>
      </w:r>
    </w:p>
    <w:p w:rsidR="74233E9F" w:rsidP="74233E9F" w:rsidRDefault="74233E9F" w14:paraId="58653C01" w14:textId="3BD63212">
      <w:pPr>
        <w:spacing w:line="240" w:lineRule="exact"/>
        <w:ind w:left="360"/>
        <w:jc w:val="both"/>
        <w:rPr>
          <w:rFonts w:ascii="Arial" w:hAnsi="Arial" w:eastAsia="Arial" w:cs="Arial"/>
          <w:color w:val="444444"/>
          <w:sz w:val="24"/>
          <w:szCs w:val="24"/>
        </w:rPr>
      </w:pPr>
      <w:r w:rsidRPr="74233E9F">
        <w:rPr>
          <w:rFonts w:ascii="Arial" w:hAnsi="Arial" w:eastAsia="Arial" w:cs="Arial"/>
          <w:color w:val="444444"/>
          <w:sz w:val="24"/>
          <w:szCs w:val="24"/>
        </w:rPr>
        <w:t>This is relatively similar to where they belong.  Parent often compete to gain the love from the toddler, which confuses them and affects their development.</w:t>
      </w:r>
    </w:p>
    <w:p w:rsidR="74233E9F" w:rsidP="74233E9F" w:rsidRDefault="74233E9F" w14:paraId="3BDE19EB" w14:textId="57328574">
      <w:pPr>
        <w:pStyle w:val="ListParagraph"/>
        <w:numPr>
          <w:ilvl w:val="0"/>
          <w:numId w:val="9"/>
        </w:numPr>
        <w:spacing w:line="240" w:lineRule="exact"/>
        <w:jc w:val="both"/>
        <w:rPr>
          <w:color w:val="444444"/>
          <w:sz w:val="24"/>
          <w:szCs w:val="24"/>
        </w:rPr>
      </w:pPr>
      <w:r w:rsidRPr="74233E9F">
        <w:rPr>
          <w:rFonts w:ascii="Arial" w:hAnsi="Arial" w:eastAsia="Arial" w:cs="Arial"/>
          <w:color w:val="444444"/>
          <w:sz w:val="24"/>
          <w:szCs w:val="24"/>
        </w:rPr>
        <w:t>The pressure on the custodial parent can lead to inadequate care for toddler</w:t>
      </w:r>
    </w:p>
    <w:p w:rsidR="74233E9F" w:rsidP="74233E9F" w:rsidRDefault="74233E9F" w14:paraId="22A4B108" w14:textId="3329BB20">
      <w:pPr>
        <w:spacing w:line="240" w:lineRule="exact"/>
        <w:ind w:left="360"/>
        <w:rPr>
          <w:rFonts w:ascii="Arial" w:hAnsi="Arial" w:eastAsia="Arial" w:cs="Arial"/>
          <w:color w:val="444444"/>
          <w:sz w:val="24"/>
          <w:szCs w:val="24"/>
        </w:rPr>
      </w:pPr>
      <w:r w:rsidRPr="74233E9F">
        <w:rPr>
          <w:rFonts w:ascii="Arial" w:hAnsi="Arial" w:eastAsia="Arial" w:cs="Arial"/>
          <w:color w:val="444444"/>
          <w:sz w:val="24"/>
          <w:szCs w:val="24"/>
        </w:rPr>
        <w:lastRenderedPageBreak/>
        <w:t xml:space="preserve">Financial problems and inadequate time to care for the toddler can affect their quality of life.  </w:t>
      </w:r>
    </w:p>
    <w:p w:rsidR="74233E9F" w:rsidP="74233E9F" w:rsidRDefault="74233E9F" w14:paraId="2E5129FE" w14:textId="207F0F52">
      <w:pPr>
        <w:spacing w:line="240" w:lineRule="exact"/>
        <w:rPr>
          <w:rFonts w:ascii="Arial" w:hAnsi="Arial" w:eastAsia="Arial" w:cs="Arial"/>
          <w:b/>
          <w:bCs/>
          <w:color w:val="444444"/>
          <w:sz w:val="24"/>
          <w:szCs w:val="24"/>
        </w:rPr>
      </w:pPr>
      <w:r w:rsidRPr="74233E9F">
        <w:rPr>
          <w:rFonts w:ascii="Arial" w:hAnsi="Arial" w:eastAsia="Arial" w:cs="Arial"/>
          <w:b/>
          <w:bCs/>
          <w:color w:val="444444"/>
          <w:sz w:val="24"/>
          <w:szCs w:val="24"/>
        </w:rPr>
        <w:t>Conclusion</w:t>
      </w:r>
    </w:p>
    <w:p w:rsidR="74233E9F" w:rsidP="74233E9F" w:rsidRDefault="74233E9F" w14:paraId="7E878F4E" w14:textId="2E3B8182">
      <w:pPr>
        <w:spacing w:line="240" w:lineRule="exact"/>
        <w:rPr>
          <w:rFonts w:ascii="Arial" w:hAnsi="Arial" w:eastAsia="Arial" w:cs="Arial"/>
          <w:color w:val="444444"/>
          <w:sz w:val="24"/>
          <w:szCs w:val="24"/>
        </w:rPr>
      </w:pPr>
      <w:r w:rsidRPr="74233E9F">
        <w:rPr>
          <w:rFonts w:ascii="Arial" w:hAnsi="Arial" w:eastAsia="Arial" w:cs="Arial"/>
          <w:color w:val="444444"/>
          <w:sz w:val="24"/>
          <w:szCs w:val="24"/>
        </w:rPr>
        <w:t>To conclude, there are various ways to seek support such as:</w:t>
      </w:r>
    </w:p>
    <w:p w:rsidR="74233E9F" w:rsidP="74233E9F" w:rsidRDefault="74233E9F" w14:paraId="00D00D26" w14:textId="1D0E5A2B">
      <w:pPr>
        <w:pStyle w:val="ListParagraph"/>
        <w:numPr>
          <w:ilvl w:val="0"/>
          <w:numId w:val="9"/>
        </w:numPr>
        <w:spacing w:line="240" w:lineRule="exact"/>
        <w:rPr>
          <w:color w:val="444444"/>
          <w:sz w:val="24"/>
          <w:szCs w:val="24"/>
        </w:rPr>
      </w:pPr>
      <w:proofErr w:type="spellStart"/>
      <w:r w:rsidRPr="74233E9F">
        <w:rPr>
          <w:rFonts w:ascii="Arial" w:hAnsi="Arial" w:eastAsia="Arial" w:cs="Arial"/>
          <w:color w:val="444444"/>
          <w:sz w:val="24"/>
          <w:szCs w:val="24"/>
        </w:rPr>
        <w:t>Counselling</w:t>
      </w:r>
      <w:proofErr w:type="spellEnd"/>
    </w:p>
    <w:p w:rsidR="74233E9F" w:rsidP="74233E9F" w:rsidRDefault="74233E9F" w14:paraId="569018DC" w14:textId="0E1E6BF8">
      <w:pPr>
        <w:pStyle w:val="ListParagraph"/>
        <w:numPr>
          <w:ilvl w:val="0"/>
          <w:numId w:val="9"/>
        </w:numPr>
        <w:spacing w:line="240" w:lineRule="exact"/>
        <w:rPr>
          <w:color w:val="444444"/>
          <w:sz w:val="24"/>
          <w:szCs w:val="24"/>
        </w:rPr>
      </w:pPr>
      <w:r w:rsidRPr="74233E9F">
        <w:rPr>
          <w:rFonts w:ascii="Arial" w:hAnsi="Arial" w:eastAsia="Arial" w:cs="Arial"/>
          <w:color w:val="444444"/>
          <w:sz w:val="24"/>
          <w:szCs w:val="24"/>
        </w:rPr>
        <w:t>Friends and family</w:t>
      </w:r>
    </w:p>
    <w:p w:rsidR="74233E9F" w:rsidP="74233E9F" w:rsidRDefault="74233E9F" w14:paraId="74D30427" w14:textId="20A2F900">
      <w:pPr>
        <w:pStyle w:val="ListParagraph"/>
        <w:numPr>
          <w:ilvl w:val="0"/>
          <w:numId w:val="9"/>
        </w:numPr>
        <w:spacing w:line="240" w:lineRule="exact"/>
        <w:rPr>
          <w:color w:val="444444"/>
          <w:sz w:val="24"/>
          <w:szCs w:val="24"/>
        </w:rPr>
      </w:pPr>
      <w:r w:rsidRPr="74233E9F">
        <w:rPr>
          <w:rFonts w:ascii="Arial" w:hAnsi="Arial" w:eastAsia="Arial" w:cs="Arial"/>
          <w:color w:val="444444"/>
          <w:sz w:val="24"/>
          <w:szCs w:val="24"/>
        </w:rPr>
        <w:t>Government helplines</w:t>
      </w:r>
    </w:p>
    <w:p w:rsidR="74233E9F" w:rsidP="74233E9F" w:rsidRDefault="74233E9F" w14:paraId="51DF8AEC" w14:textId="7626F0DD">
      <w:pPr>
        <w:pStyle w:val="ListParagraph"/>
        <w:numPr>
          <w:ilvl w:val="0"/>
          <w:numId w:val="9"/>
        </w:numPr>
        <w:spacing w:line="240" w:lineRule="exact"/>
        <w:rPr>
          <w:color w:val="444444"/>
          <w:sz w:val="24"/>
          <w:szCs w:val="24"/>
        </w:rPr>
      </w:pPr>
      <w:r w:rsidRPr="74233E9F">
        <w:rPr>
          <w:rFonts w:ascii="Arial" w:hAnsi="Arial" w:eastAsia="Arial" w:cs="Arial"/>
          <w:color w:val="444444"/>
          <w:sz w:val="24"/>
          <w:szCs w:val="24"/>
        </w:rPr>
        <w:t>General practitioners</w:t>
      </w:r>
    </w:p>
    <w:p w:rsidR="74233E9F" w:rsidP="74233E9F" w:rsidRDefault="74233E9F" w14:paraId="63144524" w14:textId="40DA0B26">
      <w:pPr>
        <w:pStyle w:val="ListParagraph"/>
        <w:numPr>
          <w:ilvl w:val="0"/>
          <w:numId w:val="9"/>
        </w:numPr>
        <w:spacing w:line="240" w:lineRule="exact"/>
        <w:rPr>
          <w:color w:val="444444"/>
          <w:sz w:val="24"/>
          <w:szCs w:val="24"/>
        </w:rPr>
      </w:pPr>
      <w:r w:rsidRPr="74233E9F">
        <w:rPr>
          <w:rFonts w:ascii="Arial" w:hAnsi="Arial" w:eastAsia="Arial" w:cs="Arial"/>
          <w:color w:val="444444"/>
          <w:sz w:val="24"/>
          <w:szCs w:val="24"/>
        </w:rPr>
        <w:t>Retreats and recreational centers</w:t>
      </w:r>
    </w:p>
    <w:p w:rsidR="74233E9F" w:rsidP="74233E9F" w:rsidRDefault="74233E9F" w14:paraId="5B584963" w14:textId="3154D313">
      <w:pPr>
        <w:pStyle w:val="ListParagraph"/>
        <w:numPr>
          <w:ilvl w:val="0"/>
          <w:numId w:val="9"/>
        </w:numPr>
        <w:spacing w:line="240" w:lineRule="exact"/>
        <w:rPr>
          <w:color w:val="444444"/>
          <w:sz w:val="24"/>
          <w:szCs w:val="24"/>
        </w:rPr>
      </w:pPr>
      <w:r w:rsidRPr="631585CB" w:rsidR="631585CB">
        <w:rPr>
          <w:rFonts w:ascii="Arial" w:hAnsi="Arial" w:eastAsia="Arial" w:cs="Arial"/>
          <w:color w:val="444444"/>
          <w:sz w:val="24"/>
          <w:szCs w:val="24"/>
        </w:rPr>
        <w:t>Religious and local communities</w:t>
      </w:r>
    </w:p>
    <w:p w:rsidR="74233E9F" w:rsidP="631585CB" w:rsidRDefault="74233E9F" w14:paraId="33705563" w14:textId="1CB757A8">
      <w:pPr>
        <w:pStyle w:val="Normal"/>
        <w:spacing w:line="240" w:lineRule="exact"/>
        <w:rPr>
          <w:rFonts w:ascii="Arial" w:hAnsi="Arial" w:eastAsia="Arial" w:cs="Arial"/>
          <w:color w:val="444444"/>
          <w:sz w:val="24"/>
          <w:szCs w:val="24"/>
        </w:rPr>
      </w:pPr>
      <w:r w:rsidRPr="631585CB" w:rsidR="631585CB">
        <w:rPr>
          <w:rFonts w:ascii="Arial" w:hAnsi="Arial" w:eastAsia="Arial" w:cs="Arial"/>
          <w:color w:val="444444"/>
          <w:sz w:val="24"/>
          <w:szCs w:val="24"/>
        </w:rPr>
        <w:t>The support available will educate and provide support for both parent and toddler.</w:t>
      </w:r>
    </w:p>
    <w:p w:rsidR="631585CB" w:rsidP="631585CB" w:rsidRDefault="631585CB" w14:paraId="66C5F008" w14:textId="4F1F13BC">
      <w:pPr>
        <w:spacing w:line="240" w:lineRule="exact"/>
        <w:rPr>
          <w:rFonts w:ascii="Arial" w:hAnsi="Arial" w:eastAsia="Arial" w:cs="Arial"/>
          <w:b w:val="1"/>
          <w:bCs w:val="1"/>
          <w:color w:val="444444"/>
          <w:sz w:val="24"/>
          <w:szCs w:val="24"/>
        </w:rPr>
      </w:pPr>
      <w:r w:rsidRPr="631585CB" w:rsidR="631585CB">
        <w:rPr>
          <w:rFonts w:ascii="Arial" w:hAnsi="Arial" w:eastAsia="Arial" w:cs="Arial"/>
          <w:b w:val="1"/>
          <w:bCs w:val="1"/>
          <w:color w:val="444444"/>
          <w:sz w:val="24"/>
          <w:szCs w:val="24"/>
        </w:rPr>
        <w:t>References</w:t>
      </w:r>
    </w:p>
    <w:p w:rsidR="631585CB" w:rsidP="631585CB" w:rsidRDefault="631585CB" w14:paraId="78475965" w14:textId="242F2CE4">
      <w:pPr>
        <w:pStyle w:val="Normal"/>
        <w:spacing w:line="240" w:lineRule="exact"/>
        <w:rPr>
          <w:rFonts w:ascii="Arial" w:hAnsi="Arial" w:eastAsia="Arial" w:cs="Arial"/>
          <w:noProof w:val="0"/>
          <w:sz w:val="22"/>
          <w:szCs w:val="22"/>
          <w:lang w:val="en-US"/>
        </w:rPr>
      </w:pPr>
      <w:r w:rsidRPr="631585CB" w:rsidR="631585CB">
        <w:rPr>
          <w:rFonts w:ascii="Arial" w:hAnsi="Arial" w:eastAsia="Arial" w:cs="Arial"/>
          <w:noProof w:val="0"/>
          <w:sz w:val="22"/>
          <w:szCs w:val="22"/>
          <w:lang w:val="en-US"/>
        </w:rPr>
        <w:t xml:space="preserve"> </w:t>
      </w:r>
      <w:r w:rsidRPr="631585CB" w:rsidR="631585CB">
        <w:rPr>
          <w:rFonts w:ascii="Arial" w:hAnsi="Arial" w:eastAsia="Arial" w:cs="Arial"/>
          <w:noProof w:val="0"/>
          <w:sz w:val="24"/>
          <w:szCs w:val="24"/>
          <w:lang w:val="en-US"/>
        </w:rPr>
        <w:t xml:space="preserve">Help, M. and Counseling, D. (2019). </w:t>
      </w:r>
      <w:r w:rsidRPr="631585CB" w:rsidR="631585CB">
        <w:rPr>
          <w:rFonts w:ascii="Arial" w:hAnsi="Arial" w:eastAsia="Arial" w:cs="Arial"/>
          <w:i w:val="1"/>
          <w:iCs w:val="1"/>
          <w:noProof w:val="0"/>
          <w:sz w:val="24"/>
          <w:szCs w:val="24"/>
          <w:lang w:val="en-US"/>
        </w:rPr>
        <w:t>10 Most Common Reasons for Divorce</w:t>
      </w:r>
      <w:r w:rsidRPr="631585CB" w:rsidR="631585CB">
        <w:rPr>
          <w:rFonts w:ascii="Arial" w:hAnsi="Arial" w:eastAsia="Arial" w:cs="Arial"/>
          <w:noProof w:val="0"/>
          <w:sz w:val="24"/>
          <w:szCs w:val="24"/>
          <w:lang w:val="en-US"/>
        </w:rPr>
        <w:t>. [online] Best Marriage Advice - Get Marriage Tips from Experts. Available at: https://www.marriage.com/advice/divorce/10-most-common-reasons-for-divorce/ [Accessed 20 Dec. 2019].</w:t>
      </w:r>
    </w:p>
    <w:p w:rsidR="631585CB" w:rsidP="631585CB" w:rsidRDefault="631585CB" w14:paraId="50249A08" w14:textId="0442D13D">
      <w:pPr>
        <w:pStyle w:val="Normal"/>
        <w:spacing w:line="240" w:lineRule="exact"/>
        <w:rPr>
          <w:rFonts w:ascii="Arial" w:hAnsi="Arial" w:eastAsia="Arial" w:cs="Arial"/>
          <w:noProof w:val="0"/>
          <w:sz w:val="25"/>
          <w:szCs w:val="25"/>
          <w:lang w:val="en-US"/>
        </w:rPr>
      </w:pPr>
      <w:r w:rsidRPr="631585CB" w:rsidR="631585CB">
        <w:rPr>
          <w:rFonts w:ascii="Arial" w:hAnsi="Arial" w:eastAsia="Arial" w:cs="Arial"/>
          <w:noProof w:val="0"/>
          <w:sz w:val="24"/>
          <w:szCs w:val="24"/>
          <w:lang w:val="en-US"/>
        </w:rPr>
        <w:t xml:space="preserve">Learning Theories. (2019). </w:t>
      </w:r>
      <w:r w:rsidRPr="631585CB" w:rsidR="631585CB">
        <w:rPr>
          <w:rFonts w:ascii="Arial" w:hAnsi="Arial" w:eastAsia="Arial" w:cs="Arial"/>
          <w:i w:val="1"/>
          <w:iCs w:val="1"/>
          <w:noProof w:val="0"/>
          <w:sz w:val="24"/>
          <w:szCs w:val="24"/>
          <w:lang w:val="en-US"/>
        </w:rPr>
        <w:t>Erikson's Stages of Development - Learning Theories</w:t>
      </w:r>
      <w:r w:rsidRPr="631585CB" w:rsidR="631585CB">
        <w:rPr>
          <w:rFonts w:ascii="Arial" w:hAnsi="Arial" w:eastAsia="Arial" w:cs="Arial"/>
          <w:noProof w:val="0"/>
          <w:sz w:val="24"/>
          <w:szCs w:val="24"/>
          <w:lang w:val="en-US"/>
        </w:rPr>
        <w:t>. [online] Available at: https://www.learning-theories.com/eriksons-stages-of-development.html [Accessed 20 Dec. 2019]</w:t>
      </w:r>
      <w:r w:rsidRPr="631585CB" w:rsidR="631585CB">
        <w:rPr>
          <w:rFonts w:ascii="Arial" w:hAnsi="Arial" w:eastAsia="Arial" w:cs="Arial"/>
          <w:noProof w:val="0"/>
          <w:sz w:val="19"/>
          <w:szCs w:val="19"/>
          <w:lang w:val="en-US"/>
        </w:rPr>
        <w:t>.</w:t>
      </w:r>
      <w:r w:rsidRPr="631585CB" w:rsidR="631585CB">
        <w:rPr>
          <w:rFonts w:ascii="Arial" w:hAnsi="Arial" w:eastAsia="Arial" w:cs="Arial"/>
          <w:noProof w:val="0"/>
          <w:color w:val="666666"/>
          <w:sz w:val="25"/>
          <w:szCs w:val="25"/>
          <w:lang w:val="en-US"/>
        </w:rPr>
        <w:t xml:space="preserve"> </w:t>
      </w:r>
    </w:p>
    <w:p w:rsidR="631585CB" w:rsidP="631585CB" w:rsidRDefault="631585CB" w14:paraId="58AB214A" w14:textId="168BB8D5">
      <w:pPr>
        <w:pStyle w:val="Normal"/>
        <w:spacing w:line="240" w:lineRule="exact"/>
        <w:rPr>
          <w:rFonts w:ascii="Arial" w:hAnsi="Arial" w:eastAsia="Arial" w:cs="Arial"/>
          <w:noProof w:val="0"/>
          <w:sz w:val="24"/>
          <w:szCs w:val="24"/>
          <w:lang w:val="en-US"/>
        </w:rPr>
      </w:pPr>
      <w:r w:rsidRPr="631585CB" w:rsidR="631585CB">
        <w:rPr>
          <w:rFonts w:ascii="Arial" w:hAnsi="Arial" w:eastAsia="Arial" w:cs="Arial"/>
          <w:noProof w:val="0"/>
          <w:sz w:val="24"/>
          <w:szCs w:val="24"/>
          <w:lang w:val="en-US"/>
        </w:rPr>
        <w:t xml:space="preserve">Mcleod, S. (2019). </w:t>
      </w:r>
      <w:r w:rsidRPr="631585CB" w:rsidR="631585CB">
        <w:rPr>
          <w:rFonts w:ascii="Arial" w:hAnsi="Arial" w:eastAsia="Arial" w:cs="Arial"/>
          <w:i w:val="1"/>
          <w:iCs w:val="1"/>
          <w:noProof w:val="0"/>
          <w:sz w:val="24"/>
          <w:szCs w:val="24"/>
          <w:lang w:val="en-US"/>
        </w:rPr>
        <w:t>Kohlberg - Moral Development | Simply Psychology</w:t>
      </w:r>
      <w:r w:rsidRPr="631585CB" w:rsidR="631585CB">
        <w:rPr>
          <w:rFonts w:ascii="Arial" w:hAnsi="Arial" w:eastAsia="Arial" w:cs="Arial"/>
          <w:noProof w:val="0"/>
          <w:sz w:val="24"/>
          <w:szCs w:val="24"/>
          <w:lang w:val="en-US"/>
        </w:rPr>
        <w:t>. [online] Simplypsychology.org. Available at: https://www.simplypsychology.org/kohlberg.html [Accessed 20 Dec. 2019].</w:t>
      </w:r>
    </w:p>
    <w:p w:rsidR="631585CB" w:rsidP="631585CB" w:rsidRDefault="631585CB" w14:paraId="450456F4" w14:textId="1C0841AF">
      <w:pPr>
        <w:pStyle w:val="Normal"/>
        <w:spacing w:line="240" w:lineRule="exact"/>
        <w:rPr>
          <w:rFonts w:ascii="Arial" w:hAnsi="Arial" w:eastAsia="Arial" w:cs="Arial"/>
          <w:b w:val="1"/>
          <w:bCs w:val="1"/>
          <w:color w:val="444444"/>
          <w:sz w:val="24"/>
          <w:szCs w:val="24"/>
        </w:rPr>
      </w:pPr>
    </w:p>
    <w:p w:rsidR="00011D11" w:rsidP="631585CB" w:rsidRDefault="74233E9F" w14:paraId="615C93E6" w14:textId="05622002" w14:noSpellErr="1">
      <w:pPr>
        <w:spacing w:line="240" w:lineRule="exact"/>
        <w:rPr>
          <w:rFonts w:ascii="Arial" w:hAnsi="Arial" w:eastAsia="Arial" w:cs="Arial"/>
          <w:b w:val="1"/>
          <w:bCs w:val="1"/>
          <w:color w:val="444444"/>
          <w:sz w:val="24"/>
          <w:szCs w:val="24"/>
        </w:rPr>
      </w:pPr>
      <w:r w:rsidRPr="631585CB" w:rsidR="631585CB">
        <w:rPr>
          <w:rFonts w:ascii="Arial" w:hAnsi="Arial" w:eastAsia="Arial" w:cs="Arial"/>
          <w:b w:val="1"/>
          <w:bCs w:val="1"/>
          <w:color w:val="444444"/>
          <w:sz w:val="24"/>
          <w:szCs w:val="24"/>
        </w:rPr>
        <w:t>PowerPoint presentation:</w:t>
      </w:r>
    </w:p>
    <w:p w:rsidR="631585CB" w:rsidP="631585CB" w:rsidRDefault="631585CB" w14:paraId="50954CAC" w14:textId="0C37C151">
      <w:pPr>
        <w:pStyle w:val="Normal"/>
        <w:spacing w:line="240" w:lineRule="exact"/>
        <w:rPr>
          <w:rFonts w:ascii="Arial" w:hAnsi="Arial" w:eastAsia="Arial" w:cs="Arial"/>
          <w:b w:val="1"/>
          <w:bCs w:val="1"/>
          <w:color w:val="444444"/>
          <w:sz w:val="24"/>
          <w:szCs w:val="24"/>
        </w:rPr>
      </w:pPr>
      <w:r w:rsidRPr="631585CB" w:rsidR="631585CB">
        <w:rPr>
          <w:rFonts w:ascii="Arial" w:hAnsi="Arial" w:eastAsia="Arial" w:cs="Arial"/>
          <w:b w:val="1"/>
          <w:bCs w:val="1"/>
          <w:color w:val="444444"/>
          <w:sz w:val="24"/>
          <w:szCs w:val="24"/>
        </w:rPr>
        <w:t>Please refer to the link below for the full PowerPoint presentation</w:t>
      </w:r>
    </w:p>
    <w:p w:rsidR="00BE43B2" w:rsidP="74233E9F" w:rsidRDefault="00BE43B2" w14:paraId="20729723" w14:textId="1AD83981">
      <w:pPr>
        <w:spacing w:line="240" w:lineRule="exact"/>
        <w:rPr>
          <w:rFonts w:ascii="Arial" w:hAnsi="Arial" w:eastAsia="Arial" w:cs="Arial"/>
          <w:color w:val="444444"/>
          <w:sz w:val="24"/>
          <w:szCs w:val="24"/>
        </w:rPr>
      </w:pPr>
      <w:r w:rsidRPr="00BE43B2">
        <w:rPr>
          <w:rFonts w:ascii="Arial" w:hAnsi="Arial" w:eastAsia="Arial" w:cs="Arial"/>
          <w:color w:val="444444"/>
          <w:sz w:val="24"/>
          <w:szCs w:val="24"/>
        </w:rPr>
        <w:t>https://uowtsd-my.sharepoint.com/:p:/g/personal/1814419_student_uwtsd_ac_uk/EbxPR2UWShhOve9U8BeAxWoBAR_xyY4oAYcRXxY_4Ql9Bg</w:t>
      </w:r>
      <w:bookmarkStart w:name="_GoBack" w:id="0"/>
      <w:bookmarkEnd w:id="0"/>
    </w:p>
    <w:p w:rsidR="00C61EAA" w:rsidP="74233E9F" w:rsidRDefault="00C61EAA" w14:paraId="53B77F4B" w14:textId="77777777">
      <w:pPr>
        <w:spacing w:line="240" w:lineRule="exact"/>
        <w:rPr>
          <w:rFonts w:ascii="Arial" w:hAnsi="Arial" w:eastAsia="Arial" w:cs="Arial"/>
          <w:color w:val="444444"/>
          <w:sz w:val="24"/>
          <w:szCs w:val="24"/>
        </w:rPr>
      </w:pPr>
    </w:p>
    <w:p w:rsidR="005341AB" w:rsidP="74233E9F" w:rsidRDefault="005341AB" w14:paraId="677D97AC" w14:textId="77777777">
      <w:pPr>
        <w:spacing w:line="240" w:lineRule="exact"/>
        <w:rPr>
          <w:rFonts w:ascii="Arial" w:hAnsi="Arial" w:eastAsia="Arial" w:cs="Arial"/>
          <w:color w:val="444444"/>
          <w:sz w:val="24"/>
          <w:szCs w:val="24"/>
        </w:rPr>
      </w:pPr>
    </w:p>
    <w:tbl>
      <w:tblPr>
        <w:tblStyle w:val="TableGrid"/>
        <w:tblW w:w="0" w:type="auto"/>
        <w:tblLayout w:type="fixed"/>
        <w:tblLook w:val="06A0" w:firstRow="1" w:lastRow="0" w:firstColumn="1" w:lastColumn="0" w:noHBand="1" w:noVBand="1"/>
      </w:tblPr>
      <w:tblGrid>
        <w:gridCol w:w="3120"/>
        <w:gridCol w:w="3120"/>
        <w:gridCol w:w="3120"/>
      </w:tblGrid>
      <w:tr w:rsidR="631585CB" w:rsidTr="631585CB" w14:paraId="7D8E7F16">
        <w:tc>
          <w:tcPr>
            <w:tcW w:w="3120" w:type="dxa"/>
            <w:tcMar/>
          </w:tcPr>
          <w:p w:rsidR="631585CB" w:rsidP="631585CB" w:rsidRDefault="631585CB" w14:paraId="000F2F8E" w14:textId="37BD458A">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US"/>
              </w:rPr>
              <w:t xml:space="preserve">Name: Charles Maxwell </w:t>
            </w:r>
          </w:p>
        </w:tc>
        <w:tc>
          <w:tcPr>
            <w:tcW w:w="3120" w:type="dxa"/>
            <w:tcMar/>
          </w:tcPr>
          <w:p w:rsidR="631585CB" w:rsidP="631585CB" w:rsidRDefault="631585CB" w14:paraId="2ACA8ED5" w14:textId="0F4CCB4B">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US"/>
              </w:rPr>
              <w:t xml:space="preserve">Student Number: 1814419 </w:t>
            </w:r>
          </w:p>
        </w:tc>
        <w:tc>
          <w:tcPr>
            <w:tcW w:w="3120" w:type="dxa"/>
            <w:tcMar/>
          </w:tcPr>
          <w:p w:rsidR="631585CB" w:rsidP="631585CB" w:rsidRDefault="631585CB" w14:paraId="5FAB9D15" w14:textId="6C1AA1AA">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US"/>
              </w:rPr>
              <w:t xml:space="preserve">Module: Psychology for Health and Social Care (BHMP4004_LON) </w:t>
            </w:r>
          </w:p>
          <w:p w:rsidR="631585CB" w:rsidP="631585CB" w:rsidRDefault="631585CB" w14:paraId="680BD499" w14:textId="0FCA77C8">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US"/>
              </w:rPr>
              <w:t xml:space="preserve"> </w:t>
            </w:r>
          </w:p>
        </w:tc>
      </w:tr>
      <w:tr w:rsidR="631585CB" w:rsidTr="631585CB" w14:paraId="09D8F1AD">
        <w:tc>
          <w:tcPr>
            <w:tcW w:w="3120" w:type="dxa"/>
            <w:tcMar/>
          </w:tcPr>
          <w:p w:rsidR="631585CB" w:rsidP="631585CB" w:rsidRDefault="631585CB" w14:paraId="602A80E5" w14:textId="20261F4B">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GB"/>
              </w:rPr>
              <w:t xml:space="preserve">Programme: Certificate of Higher Education in Skills for the workplace </w:t>
            </w:r>
          </w:p>
          <w:p w:rsidR="631585CB" w:rsidP="631585CB" w:rsidRDefault="631585CB" w14:paraId="368F148C" w14:textId="1D174C01">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GB"/>
              </w:rPr>
              <w:t xml:space="preserve"> (Health and Social Care) BMSK4003 </w:t>
            </w:r>
          </w:p>
          <w:p w:rsidR="631585CB" w:rsidP="631585CB" w:rsidRDefault="631585CB" w14:paraId="0B668FC1" w14:textId="724191E0">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GB"/>
              </w:rPr>
              <w:t xml:space="preserve"> </w:t>
            </w:r>
          </w:p>
        </w:tc>
        <w:tc>
          <w:tcPr>
            <w:tcW w:w="3120" w:type="dxa"/>
            <w:tcMar/>
          </w:tcPr>
          <w:p w:rsidR="631585CB" w:rsidP="631585CB" w:rsidRDefault="631585CB" w14:paraId="6DDF998E" w14:textId="08DB35EF">
            <w:pPr>
              <w:spacing w:line="240" w:lineRule="exact"/>
              <w:rPr>
                <w:rFonts w:ascii="Calibri" w:hAnsi="Calibri" w:eastAsia="Calibri" w:cs="Calibri"/>
                <w:sz w:val="34"/>
                <w:szCs w:val="34"/>
                <w:lang w:val="en-GB"/>
              </w:rPr>
            </w:pPr>
            <w:r w:rsidRPr="631585CB" w:rsidR="631585CB">
              <w:rPr>
                <w:rFonts w:ascii="Arial" w:hAnsi="Arial" w:eastAsia="Arial" w:cs="Arial"/>
                <w:sz w:val="34"/>
                <w:szCs w:val="34"/>
                <w:lang w:val="en-GB"/>
              </w:rPr>
              <w:t xml:space="preserve">Assignment title: </w:t>
            </w:r>
            <w:r w:rsidRPr="631585CB" w:rsidR="631585CB">
              <w:rPr>
                <w:rFonts w:ascii="Calibri" w:hAnsi="Calibri" w:eastAsia="Calibri" w:cs="Calibri"/>
                <w:sz w:val="34"/>
                <w:szCs w:val="34"/>
                <w:lang w:val="en-GB"/>
              </w:rPr>
              <w:t>Applying Psychological perspectives in Health and Social Care</w:t>
            </w:r>
          </w:p>
        </w:tc>
        <w:tc>
          <w:tcPr>
            <w:tcW w:w="3120" w:type="dxa"/>
            <w:tcMar/>
          </w:tcPr>
          <w:p w:rsidR="631585CB" w:rsidP="631585CB" w:rsidRDefault="631585CB" w14:paraId="7FF8C70D" w14:textId="2DA4B9F3">
            <w:pPr>
              <w:spacing w:line="240" w:lineRule="exact"/>
              <w:rPr>
                <w:rFonts w:ascii="Arial" w:hAnsi="Arial" w:eastAsia="Arial" w:cs="Arial"/>
                <w:sz w:val="34"/>
                <w:szCs w:val="34"/>
                <w:lang w:val="en-US"/>
              </w:rPr>
            </w:pPr>
            <w:r w:rsidRPr="631585CB" w:rsidR="631585CB">
              <w:rPr>
                <w:rFonts w:ascii="Arial" w:hAnsi="Arial" w:eastAsia="Arial" w:cs="Arial"/>
                <w:sz w:val="34"/>
                <w:szCs w:val="34"/>
                <w:lang w:val="en-US"/>
              </w:rPr>
              <w:t>Lecturer: Dr Gulnar Ali</w:t>
            </w:r>
          </w:p>
        </w:tc>
      </w:tr>
    </w:tbl>
    <w:p w:rsidR="631585CB" w:rsidP="631585CB" w:rsidRDefault="631585CB" w14:paraId="0AA0F68F" w14:textId="56C0AECA">
      <w:pPr>
        <w:pStyle w:val="Normal"/>
        <w:spacing w:line="240" w:lineRule="exact"/>
        <w:rPr>
          <w:rFonts w:ascii="Times" w:hAnsi="Times" w:eastAsia="Times" w:cs="Times"/>
          <w:noProof w:val="0"/>
          <w:sz w:val="24"/>
          <w:szCs w:val="24"/>
          <w:lang w:val="en-US"/>
        </w:rPr>
      </w:pPr>
    </w:p>
    <w:p w:rsidR="631585CB" w:rsidP="631585CB" w:rsidRDefault="631585CB" w14:paraId="21AB26C8" w14:textId="5A385469">
      <w:pPr>
        <w:pStyle w:val="Normal"/>
        <w:spacing w:line="240" w:lineRule="exact"/>
        <w:rPr>
          <w:rFonts w:ascii="Arial" w:hAnsi="Arial" w:eastAsia="Arial" w:cs="Arial"/>
          <w:noProof w:val="0"/>
          <w:sz w:val="58"/>
          <w:szCs w:val="58"/>
          <w:lang w:val="en-US"/>
        </w:rPr>
      </w:pPr>
    </w:p>
    <w:p w:rsidR="631585CB" w:rsidP="631585CB" w:rsidRDefault="631585CB" w14:paraId="3F841DC8" w14:textId="611792F1">
      <w:pPr>
        <w:pStyle w:val="Normal"/>
        <w:spacing w:line="240" w:lineRule="exact"/>
        <w:jc w:val="center"/>
        <w:rPr>
          <w:rFonts w:ascii="Arial" w:hAnsi="Arial" w:eastAsia="Arial" w:cs="Arial"/>
          <w:noProof w:val="0"/>
          <w:sz w:val="58"/>
          <w:szCs w:val="58"/>
          <w:lang w:val="en-US"/>
        </w:rPr>
      </w:pPr>
      <w:r w:rsidRPr="631585CB" w:rsidR="631585CB">
        <w:rPr>
          <w:rFonts w:ascii="Arial" w:hAnsi="Arial" w:eastAsia="Arial" w:cs="Arial"/>
          <w:noProof w:val="0"/>
          <w:sz w:val="58"/>
          <w:szCs w:val="58"/>
          <w:lang w:val="en-US"/>
        </w:rPr>
        <w:t xml:space="preserve">The Psychosocial impact on children aged 2-3 years old when </w:t>
      </w:r>
      <w:proofErr w:type="gramStart"/>
      <w:r w:rsidRPr="631585CB" w:rsidR="631585CB">
        <w:rPr>
          <w:rFonts w:ascii="Arial" w:hAnsi="Arial" w:eastAsia="Arial" w:cs="Arial"/>
          <w:noProof w:val="0"/>
          <w:sz w:val="58"/>
          <w:szCs w:val="58"/>
          <w:lang w:val="en-US"/>
        </w:rPr>
        <w:t>parents</w:t>
      </w:r>
      <w:proofErr w:type="gramEnd"/>
      <w:r w:rsidRPr="631585CB" w:rsidR="631585CB">
        <w:rPr>
          <w:rFonts w:ascii="Arial" w:hAnsi="Arial" w:eastAsia="Arial" w:cs="Arial"/>
          <w:noProof w:val="0"/>
          <w:sz w:val="58"/>
          <w:szCs w:val="58"/>
          <w:lang w:val="en-US"/>
        </w:rPr>
        <w:t xml:space="preserve"> divorce</w:t>
      </w:r>
    </w:p>
    <w:p w:rsidR="631585CB" w:rsidP="631585CB" w:rsidRDefault="631585CB" w14:paraId="314B326D" w14:textId="7BE6FEDB">
      <w:pPr>
        <w:pStyle w:val="Normal"/>
        <w:spacing w:line="240" w:lineRule="exact"/>
        <w:rPr>
          <w:rFonts w:ascii="Times" w:hAnsi="Times" w:eastAsia="Times" w:cs="Times"/>
          <w:noProof w:val="0"/>
          <w:sz w:val="58"/>
          <w:szCs w:val="58"/>
          <w:lang w:val="en-US"/>
        </w:rPr>
      </w:pPr>
      <w:r>
        <w:drawing>
          <wp:inline wp14:editId="2214944F" wp14:anchorId="3B51CF97">
            <wp:extent cx="5943600" cy="2495550"/>
            <wp:effectExtent l="0" t="0" r="0" b="0"/>
            <wp:docPr id="715696611" name="" title=""/>
            <wp:cNvGraphicFramePr>
              <a:graphicFrameLocks noChangeAspect="1"/>
            </wp:cNvGraphicFramePr>
            <a:graphic>
              <a:graphicData uri="http://schemas.openxmlformats.org/drawingml/2006/picture">
                <pic:pic>
                  <pic:nvPicPr>
                    <pic:cNvPr id="0" name=""/>
                    <pic:cNvPicPr/>
                  </pic:nvPicPr>
                  <pic:blipFill>
                    <a:blip r:embed="R1d30f36338dc42af">
                      <a:extLst>
                        <a:ext xmlns:a="http://schemas.openxmlformats.org/drawingml/2006/main" uri="{28A0092B-C50C-407E-A947-70E740481C1C}">
                          <a14:useLocalDpi val="0"/>
                        </a:ext>
                      </a:extLst>
                    </a:blip>
                    <a:stretch>
                      <a:fillRect/>
                    </a:stretch>
                  </pic:blipFill>
                  <pic:spPr>
                    <a:xfrm>
                      <a:off x="0" y="0"/>
                      <a:ext cx="5943600" cy="2495550"/>
                    </a:xfrm>
                    <a:prstGeom prst="rect">
                      <a:avLst/>
                    </a:prstGeom>
                  </pic:spPr>
                </pic:pic>
              </a:graphicData>
            </a:graphic>
          </wp:inline>
        </w:drawing>
      </w:r>
    </w:p>
    <w:p w:rsidR="631585CB" w:rsidP="631585CB" w:rsidRDefault="631585CB" w14:paraId="368339F1" w14:textId="52681D3C">
      <w:pPr>
        <w:pStyle w:val="Normal"/>
        <w:spacing w:line="240" w:lineRule="exact"/>
        <w:jc w:val="center"/>
        <w:rPr>
          <w:rFonts w:ascii="Calibri Light" w:hAnsi="Calibri Light" w:eastAsia="Calibri Light" w:cs="Calibri Light"/>
          <w:noProof w:val="0"/>
          <w:sz w:val="62"/>
          <w:szCs w:val="62"/>
          <w:lang w:val="en-US"/>
        </w:rPr>
      </w:pPr>
      <w:r w:rsidRPr="631585CB" w:rsidR="631585CB">
        <w:rPr>
          <w:rFonts w:ascii="Calibri Light" w:hAnsi="Calibri Light" w:eastAsia="Calibri Light" w:cs="Calibri Light"/>
          <w:noProof w:val="0"/>
          <w:sz w:val="62"/>
          <w:szCs w:val="62"/>
          <w:lang w:val="en-US"/>
        </w:rPr>
        <w:t xml:space="preserve">2nd Stage of </w:t>
      </w:r>
      <w:r w:rsidRPr="631585CB" w:rsidR="631585CB">
        <w:rPr>
          <w:rFonts w:ascii="Calibri Light" w:hAnsi="Calibri Light" w:eastAsia="Calibri Light" w:cs="Calibri Light"/>
          <w:caps w:val="1"/>
          <w:noProof w:val="0"/>
          <w:sz w:val="62"/>
          <w:szCs w:val="62"/>
          <w:lang w:val="en-US"/>
        </w:rPr>
        <w:t>ERIKSON’S STAGES OF DEVELOPMENT</w:t>
      </w:r>
    </w:p>
    <w:p w:rsidR="631585CB" w:rsidP="631585CB" w:rsidRDefault="631585CB" w14:paraId="7A151172" w14:textId="13627C1E">
      <w:pPr>
        <w:spacing w:line="240" w:lineRule="exact"/>
        <w:rPr>
          <w:rFonts w:ascii="Calibri" w:hAnsi="Calibri" w:eastAsia="Calibri" w:cs="Calibri"/>
          <w:noProof w:val="0"/>
          <w:sz w:val="39"/>
          <w:szCs w:val="39"/>
          <w:lang w:val="en-US"/>
        </w:rPr>
      </w:pPr>
      <w:r w:rsidRPr="631585CB" w:rsidR="631585CB">
        <w:rPr>
          <w:rFonts w:ascii="Calibri" w:hAnsi="Calibri" w:eastAsia="Calibri" w:cs="Calibri"/>
          <w:caps w:val="1"/>
          <w:noProof w:val="0"/>
          <w:sz w:val="39"/>
          <w:szCs w:val="39"/>
          <w:lang w:val="en-US"/>
        </w:rPr>
        <w:t>TODDLER / EARLY CHILDHOOD YEARS: 18 MONTHS TO 3 YEARS</w:t>
      </w:r>
    </w:p>
    <w:p w:rsidR="631585CB" w:rsidP="631585CB" w:rsidRDefault="631585CB" w14:paraId="4BEE6EB8" w14:textId="41D3B0AE">
      <w:pPr>
        <w:spacing w:line="240" w:lineRule="exact"/>
        <w:rPr>
          <w:rFonts w:ascii="Calibri" w:hAnsi="Calibri" w:eastAsia="Calibri" w:cs="Calibri"/>
          <w:noProof w:val="0"/>
          <w:sz w:val="39"/>
          <w:szCs w:val="39"/>
          <w:lang w:val="en-US"/>
        </w:rPr>
      </w:pPr>
      <w:r w:rsidRPr="631585CB" w:rsidR="631585CB">
        <w:rPr>
          <w:rFonts w:ascii="Calibri" w:hAnsi="Calibri" w:eastAsia="Calibri" w:cs="Calibri"/>
          <w:noProof w:val="0"/>
          <w:sz w:val="39"/>
          <w:szCs w:val="39"/>
          <w:lang w:val="en-US"/>
        </w:rPr>
        <w:t>Autonomy vs. Shame – Will</w:t>
      </w:r>
    </w:p>
    <w:p w:rsidR="631585CB" w:rsidP="631585CB" w:rsidRDefault="631585CB" w14:paraId="162236BD" w14:textId="388B32B1">
      <w:pPr>
        <w:spacing w:line="240" w:lineRule="exact"/>
        <w:rPr>
          <w:rFonts w:ascii="Calibri" w:hAnsi="Calibri" w:eastAsia="Calibri" w:cs="Calibri"/>
          <w:noProof w:val="0"/>
          <w:sz w:val="39"/>
          <w:szCs w:val="39"/>
          <w:lang w:val="en-US"/>
        </w:rPr>
      </w:pPr>
      <w:r w:rsidRPr="631585CB" w:rsidR="631585CB">
        <w:rPr>
          <w:rFonts w:ascii="Calibri" w:hAnsi="Calibri" w:eastAsia="Calibri" w:cs="Calibri"/>
          <w:noProof w:val="0"/>
          <w:sz w:val="39"/>
          <w:szCs w:val="39"/>
          <w:lang w:val="en-GB"/>
        </w:rPr>
        <w:t>‘’</w:t>
      </w:r>
      <w:r w:rsidRPr="631585CB" w:rsidR="631585CB">
        <w:rPr>
          <w:rFonts w:ascii="Calibri" w:hAnsi="Calibri" w:eastAsia="Calibri" w:cs="Calibri"/>
          <w:noProof w:val="0"/>
          <w:sz w:val="39"/>
          <w:szCs w:val="39"/>
          <w:lang w:val="en-US"/>
        </w:rPr>
        <w:t>The second stage occurs between 18 months and 3 years. At this point, the child has an opportunity to build self-esteem and autonomy as he or she learns new skills and right from wrong. The well-cared for child is sure of himself, carrying himself or herself with pride rather than shame. During this time of the “terrible twos", defiance, temper tantrums, and stubbornness can also appear. Children tend to be vulnerable during this stage, sometimes feeling shame and low self-esteem during an inability to learn certain skills.</w:t>
      </w:r>
      <w:r w:rsidRPr="631585CB" w:rsidR="631585CB">
        <w:rPr>
          <w:rFonts w:ascii="Calibri" w:hAnsi="Calibri" w:eastAsia="Calibri" w:cs="Calibri"/>
          <w:noProof w:val="0"/>
          <w:sz w:val="39"/>
          <w:szCs w:val="39"/>
          <w:lang w:val="en-GB"/>
        </w:rPr>
        <w:t>”</w:t>
      </w:r>
      <w:r w:rsidRPr="631585CB" w:rsidR="631585CB">
        <w:rPr>
          <w:rFonts w:ascii="Calibri" w:hAnsi="Calibri" w:eastAsia="Calibri" w:cs="Calibri"/>
          <w:noProof w:val="0"/>
          <w:sz w:val="39"/>
          <w:szCs w:val="39"/>
          <w:lang w:val="en-US"/>
        </w:rPr>
        <w:t>This is according to (Learning Theories, 2019)</w:t>
      </w:r>
    </w:p>
    <w:p w:rsidR="631585CB" w:rsidP="631585CB" w:rsidRDefault="631585CB" w14:paraId="64ECE164" w14:textId="27C19D5E">
      <w:pPr>
        <w:pStyle w:val="Normal"/>
        <w:spacing w:line="240" w:lineRule="exact"/>
        <w:rPr>
          <w:rFonts w:ascii="Calibri Light" w:hAnsi="Calibri Light" w:eastAsia="Calibri Light" w:cs="Calibri Light"/>
          <w:caps w:val="1"/>
          <w:noProof w:val="0"/>
          <w:sz w:val="62"/>
          <w:szCs w:val="62"/>
          <w:lang w:val="en-US"/>
        </w:rPr>
      </w:pPr>
    </w:p>
    <w:p w:rsidR="631585CB" w:rsidP="631585CB" w:rsidRDefault="631585CB" w14:paraId="5524F4AE" w14:textId="6766546E">
      <w:pPr>
        <w:pStyle w:val="Normal"/>
        <w:spacing w:line="240" w:lineRule="exact"/>
        <w:jc w:val="center"/>
        <w:rPr>
          <w:rFonts w:ascii="Arial" w:hAnsi="Arial" w:eastAsia="Arial" w:cs="Arial"/>
          <w:noProof w:val="0"/>
          <w:sz w:val="39"/>
          <w:szCs w:val="39"/>
          <w:lang w:val="en-US"/>
        </w:rPr>
      </w:pPr>
      <w:r w:rsidRPr="631585CB" w:rsidR="631585CB">
        <w:rPr>
          <w:rFonts w:ascii="Arial" w:hAnsi="Arial" w:eastAsia="Arial" w:cs="Arial"/>
          <w:noProof w:val="0"/>
          <w:sz w:val="39"/>
          <w:szCs w:val="39"/>
          <w:lang w:val="en-US"/>
        </w:rPr>
        <w:t>Kohlberg's Stages of Moral Development</w:t>
      </w:r>
    </w:p>
    <w:p w:rsidR="631585CB" w:rsidP="631585CB" w:rsidRDefault="631585CB" w14:paraId="56600D5E" w14:textId="197736F6">
      <w:pPr>
        <w:spacing w:line="240" w:lineRule="exact"/>
        <w:rPr>
          <w:rFonts w:ascii="Georgia-Bold" w:hAnsi="Georgia-Bold" w:eastAsia="Georgia-Bold" w:cs="Georgia-Bold"/>
          <w:noProof w:val="0"/>
          <w:sz w:val="39"/>
          <w:szCs w:val="39"/>
          <w:lang w:val="en-GB"/>
        </w:rPr>
      </w:pPr>
      <w:r w:rsidRPr="631585CB" w:rsidR="631585CB">
        <w:rPr>
          <w:rFonts w:ascii="Georgia-Bold" w:hAnsi="Georgia-Bold" w:eastAsia="Georgia-Bold" w:cs="Georgia-Bold"/>
          <w:b w:val="1"/>
          <w:bCs w:val="1"/>
          <w:noProof w:val="0"/>
          <w:sz w:val="39"/>
          <w:szCs w:val="39"/>
          <w:lang w:val="en-US"/>
        </w:rPr>
        <w:t>Level 1 - Pre-conventional morality</w:t>
      </w:r>
    </w:p>
    <w:p w:rsidR="631585CB" w:rsidP="631585CB" w:rsidRDefault="631585CB" w14:paraId="6026B688" w14:textId="0DB49687">
      <w:pPr>
        <w:spacing w:line="240" w:lineRule="exact"/>
        <w:rPr>
          <w:rFonts w:ascii="Calibri" w:hAnsi="Calibri" w:eastAsia="Calibri" w:cs="Calibri"/>
          <w:noProof w:val="0"/>
          <w:sz w:val="39"/>
          <w:szCs w:val="39"/>
          <w:lang w:val="en-GB"/>
        </w:rPr>
      </w:pPr>
      <w:r w:rsidRPr="631585CB" w:rsidR="631585CB">
        <w:rPr>
          <w:rFonts w:ascii="Georgia" w:hAnsi="Georgia" w:eastAsia="Georgia" w:cs="Georgia"/>
          <w:noProof w:val="0"/>
          <w:sz w:val="39"/>
          <w:szCs w:val="39"/>
          <w:lang w:val="en-GB"/>
        </w:rPr>
        <w:t>“At the</w:t>
      </w:r>
      <w:r w:rsidRPr="631585CB" w:rsidR="631585CB">
        <w:rPr>
          <w:rFonts w:ascii="Georgia" w:hAnsi="Georgia" w:eastAsia="Georgia" w:cs="Georgia"/>
          <w:noProof w:val="0"/>
          <w:sz w:val="39"/>
          <w:szCs w:val="39"/>
          <w:lang w:val="en-US"/>
        </w:rPr>
        <w:t xml:space="preserve"> pre-conventional level (most nine-year-</w:t>
      </w:r>
      <w:proofErr w:type="spellStart"/>
      <w:r w:rsidRPr="631585CB" w:rsidR="631585CB">
        <w:rPr>
          <w:rFonts w:ascii="Georgia" w:hAnsi="Georgia" w:eastAsia="Georgia" w:cs="Georgia"/>
          <w:noProof w:val="0"/>
          <w:sz w:val="39"/>
          <w:szCs w:val="39"/>
          <w:lang w:val="en-US"/>
        </w:rPr>
        <w:t>olds</w:t>
      </w:r>
      <w:proofErr w:type="spellEnd"/>
      <w:r w:rsidRPr="631585CB" w:rsidR="631585CB">
        <w:rPr>
          <w:rFonts w:ascii="Georgia" w:hAnsi="Georgia" w:eastAsia="Georgia" w:cs="Georgia"/>
          <w:noProof w:val="0"/>
          <w:sz w:val="39"/>
          <w:szCs w:val="39"/>
          <w:lang w:val="en-US"/>
        </w:rPr>
        <w:t xml:space="preserve"> and younger, some over nine), we don’t have a personal code of morality. Instead, our moral code is shaped by the standards of adults and the consequences of following or breaking their rules</w:t>
      </w:r>
      <w:r w:rsidRPr="631585CB" w:rsidR="631585CB">
        <w:rPr>
          <w:rFonts w:ascii="Georgia" w:hAnsi="Georgia" w:eastAsia="Georgia" w:cs="Georgia"/>
          <w:noProof w:val="0"/>
          <w:sz w:val="39"/>
          <w:szCs w:val="39"/>
          <w:lang w:val="en-GB"/>
        </w:rPr>
        <w:t xml:space="preserve">.” </w:t>
      </w:r>
      <w:r w:rsidRPr="631585CB" w:rsidR="631585CB">
        <w:rPr>
          <w:rFonts w:ascii="Arial" w:hAnsi="Arial" w:eastAsia="Arial" w:cs="Arial"/>
          <w:noProof w:val="0"/>
          <w:sz w:val="28"/>
          <w:szCs w:val="28"/>
          <w:lang w:val="en-GB"/>
        </w:rPr>
        <w:t>(</w:t>
      </w:r>
      <w:proofErr w:type="spellStart"/>
      <w:r w:rsidRPr="631585CB" w:rsidR="631585CB">
        <w:rPr>
          <w:rFonts w:ascii="Arial" w:hAnsi="Arial" w:eastAsia="Arial" w:cs="Arial"/>
          <w:noProof w:val="0"/>
          <w:sz w:val="28"/>
          <w:szCs w:val="28"/>
          <w:lang w:val="en-GB"/>
        </w:rPr>
        <w:t>Mcleod</w:t>
      </w:r>
      <w:proofErr w:type="spellEnd"/>
      <w:r w:rsidRPr="631585CB" w:rsidR="631585CB">
        <w:rPr>
          <w:rFonts w:ascii="Arial" w:hAnsi="Arial" w:eastAsia="Arial" w:cs="Arial"/>
          <w:noProof w:val="0"/>
          <w:sz w:val="28"/>
          <w:szCs w:val="28"/>
          <w:lang w:val="en-GB"/>
        </w:rPr>
        <w:t>, 2019)</w:t>
      </w:r>
    </w:p>
    <w:p w:rsidR="631585CB" w:rsidP="631585CB" w:rsidRDefault="631585CB" w14:paraId="67E39C20" w14:textId="30D86BBC">
      <w:pPr>
        <w:pStyle w:val="Normal"/>
        <w:spacing w:line="240" w:lineRule="exact"/>
        <w:rPr>
          <w:rFonts w:ascii="Calibri" w:hAnsi="Calibri" w:eastAsia="Calibri" w:cs="Calibri"/>
          <w:noProof w:val="0"/>
          <w:sz w:val="39"/>
          <w:szCs w:val="39"/>
          <w:lang w:val="en-GB"/>
        </w:rPr>
      </w:pPr>
    </w:p>
    <w:p w:rsidR="631585CB" w:rsidP="631585CB" w:rsidRDefault="631585CB" w14:paraId="12039F91" w14:textId="2E8DD84B">
      <w:pPr>
        <w:pStyle w:val="Normal"/>
        <w:spacing w:line="240" w:lineRule="exact"/>
        <w:rPr>
          <w:rFonts w:ascii="Calibri Light" w:hAnsi="Calibri Light" w:eastAsia="Calibri Light" w:cs="Calibri Light"/>
          <w:noProof w:val="0"/>
          <w:sz w:val="28"/>
          <w:szCs w:val="28"/>
          <w:lang w:val="en-GB"/>
        </w:rPr>
      </w:pPr>
      <w:r w:rsidRPr="631585CB" w:rsidR="631585CB">
        <w:rPr>
          <w:rFonts w:ascii="Arial" w:hAnsi="Arial" w:eastAsia="Arial" w:cs="Arial"/>
          <w:noProof w:val="0"/>
          <w:sz w:val="39"/>
          <w:szCs w:val="39"/>
          <w:lang w:val="en-GB"/>
        </w:rPr>
        <w:t xml:space="preserve">10 most common reasons for divorce </w:t>
      </w:r>
      <w:r w:rsidRPr="631585CB" w:rsidR="631585CB">
        <w:rPr>
          <w:rFonts w:ascii="Calibri Light" w:hAnsi="Calibri Light" w:eastAsia="Calibri Light" w:cs="Calibri Light"/>
          <w:noProof w:val="0"/>
          <w:sz w:val="28"/>
          <w:szCs w:val="28"/>
          <w:lang w:val="en-GB"/>
        </w:rPr>
        <w:t>(Help and Counselling, 2019)</w:t>
      </w:r>
    </w:p>
    <w:p w:rsidR="631585CB" w:rsidP="631585CB" w:rsidRDefault="631585CB" w14:paraId="15012071" w14:textId="789352B8">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Constant arguments and misunderstanding</w:t>
      </w:r>
    </w:p>
    <w:p w:rsidR="631585CB" w:rsidP="631585CB" w:rsidRDefault="631585CB" w14:paraId="0CBB46FD" w14:textId="64BBAE46">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Lack of communication</w:t>
      </w:r>
    </w:p>
    <w:p w:rsidR="631585CB" w:rsidP="631585CB" w:rsidRDefault="631585CB" w14:paraId="74BEAFC8" w14:textId="51213C8A">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Financial issues</w:t>
      </w:r>
    </w:p>
    <w:p w:rsidR="631585CB" w:rsidP="631585CB" w:rsidRDefault="631585CB" w14:paraId="1787A46D" w14:textId="7E887FB2">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Infidelity</w:t>
      </w:r>
    </w:p>
    <w:p w:rsidR="631585CB" w:rsidP="631585CB" w:rsidRDefault="631585CB" w14:paraId="6A89773D" w14:textId="0CE8FBA6">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Abuse</w:t>
      </w:r>
    </w:p>
    <w:p w:rsidR="631585CB" w:rsidP="631585CB" w:rsidRDefault="631585CB" w14:paraId="5EC4CFDA" w14:textId="0F373C7E">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Lack of intimacy</w:t>
      </w:r>
    </w:p>
    <w:p w:rsidR="631585CB" w:rsidP="631585CB" w:rsidRDefault="631585CB" w14:paraId="656D5542" w14:textId="1912BE20">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Unrealistic Expectations</w:t>
      </w:r>
    </w:p>
    <w:p w:rsidR="631585CB" w:rsidP="631585CB" w:rsidRDefault="631585CB" w14:paraId="104F9274" w14:textId="38324546">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Lack of Equality</w:t>
      </w:r>
    </w:p>
    <w:p w:rsidR="631585CB" w:rsidP="631585CB" w:rsidRDefault="631585CB" w14:paraId="6E0AA6DE" w14:textId="09388C85">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Weight Gain</w:t>
      </w:r>
    </w:p>
    <w:p w:rsidR="631585CB" w:rsidP="631585CB" w:rsidRDefault="631585CB" w14:paraId="46E63D2E" w14:textId="47C01B60">
      <w:pPr>
        <w:pStyle w:val="ListParagraph"/>
        <w:numPr>
          <w:ilvl w:val="0"/>
          <w:numId w:val="9"/>
        </w:numPr>
        <w:spacing w:line="240" w:lineRule="exact"/>
        <w:rPr>
          <w:noProof w:val="0"/>
          <w:color w:val="444444"/>
          <w:sz w:val="24"/>
          <w:szCs w:val="24"/>
          <w:lang w:val="en-US"/>
        </w:rPr>
      </w:pPr>
      <w:r w:rsidRPr="631585CB" w:rsidR="631585CB">
        <w:rPr>
          <w:rFonts w:ascii="Arial" w:hAnsi="Arial" w:eastAsia="Arial" w:cs="Arial"/>
          <w:noProof w:val="0"/>
          <w:color w:val="444444"/>
          <w:sz w:val="24"/>
          <w:szCs w:val="24"/>
          <w:lang w:val="en-US"/>
        </w:rPr>
        <w:t>Lack of preparation for Marriage</w:t>
      </w:r>
    </w:p>
    <w:p w:rsidR="631585CB" w:rsidP="631585CB" w:rsidRDefault="631585CB" w14:paraId="1B3A9DE4" w14:textId="70159DB5">
      <w:pPr>
        <w:pStyle w:val="Normal"/>
        <w:spacing w:line="240" w:lineRule="exact"/>
        <w:rPr>
          <w:rFonts w:ascii="Arial" w:hAnsi="Arial" w:eastAsia="Arial" w:cs="Arial"/>
          <w:noProof w:val="0"/>
          <w:sz w:val="39"/>
          <w:szCs w:val="39"/>
          <w:lang w:val="en-GB"/>
        </w:rPr>
      </w:pPr>
    </w:p>
    <w:p w:rsidR="631585CB" w:rsidP="631585CB" w:rsidRDefault="631585CB" w14:paraId="7D79CDA1" w14:textId="6D275E4A">
      <w:pPr>
        <w:pStyle w:val="Normal"/>
        <w:spacing w:line="240" w:lineRule="exact"/>
        <w:rPr>
          <w:rFonts w:ascii="Arial" w:hAnsi="Arial" w:eastAsia="Arial" w:cs="Arial"/>
          <w:noProof w:val="0"/>
          <w:sz w:val="39"/>
          <w:szCs w:val="39"/>
          <w:lang w:val="en-GB"/>
        </w:rPr>
      </w:pPr>
    </w:p>
    <w:p w:rsidR="631585CB" w:rsidP="631585CB" w:rsidRDefault="631585CB" w14:paraId="53D92722" w14:textId="20E2AF1B">
      <w:pPr>
        <w:pStyle w:val="Normal"/>
        <w:spacing w:line="240" w:lineRule="exact"/>
        <w:ind w:firstLine="0"/>
        <w:rPr>
          <w:rFonts w:ascii="Arial" w:hAnsi="Arial" w:eastAsia="Arial" w:cs="Arial"/>
          <w:b w:val="1"/>
          <w:bCs w:val="1"/>
          <w:noProof w:val="0"/>
          <w:sz w:val="39"/>
          <w:szCs w:val="39"/>
          <w:lang w:val="en-GB"/>
        </w:rPr>
      </w:pPr>
      <w:r w:rsidRPr="631585CB" w:rsidR="631585CB">
        <w:rPr>
          <w:rFonts w:ascii="Arial" w:hAnsi="Arial" w:eastAsia="Arial" w:cs="Arial"/>
          <w:b w:val="1"/>
          <w:bCs w:val="1"/>
          <w:noProof w:val="0"/>
          <w:sz w:val="39"/>
          <w:szCs w:val="39"/>
          <w:lang w:val="en-GB"/>
        </w:rPr>
        <w:t>Health implications</w:t>
      </w:r>
    </w:p>
    <w:p w:rsidR="631585CB" w:rsidP="631585CB" w:rsidRDefault="631585CB" w14:paraId="7F89791A" w14:textId="241A156D">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Loss of appetite</w:t>
      </w:r>
    </w:p>
    <w:p w:rsidR="631585CB" w:rsidP="631585CB" w:rsidRDefault="631585CB" w14:paraId="67AE1946" w14:textId="7497C1A1">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Lack of consistency in Medical care</w:t>
      </w:r>
    </w:p>
    <w:p w:rsidR="631585CB" w:rsidP="631585CB" w:rsidRDefault="631585CB" w14:paraId="7EDC36B8" w14:textId="42ABEDB5">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Adapting to various environment</w:t>
      </w:r>
    </w:p>
    <w:p w:rsidR="631585CB" w:rsidP="631585CB" w:rsidRDefault="631585CB" w14:paraId="3CE35161" w14:textId="371D3D6F">
      <w:pPr>
        <w:pStyle w:val="Normal"/>
        <w:spacing w:line="240" w:lineRule="exact"/>
        <w:ind w:left="360"/>
        <w:jc w:val="left"/>
        <w:rPr>
          <w:rFonts w:ascii="Arial" w:hAnsi="Arial" w:eastAsia="Arial" w:cs="Arial"/>
          <w:noProof w:val="0"/>
          <w:color w:val="444444"/>
          <w:sz w:val="39"/>
          <w:szCs w:val="39"/>
          <w:lang w:val="en-US"/>
        </w:rPr>
      </w:pPr>
    </w:p>
    <w:p w:rsidR="631585CB" w:rsidP="631585CB" w:rsidRDefault="631585CB" w14:paraId="0C2F98BB" w14:textId="6883EE8E">
      <w:pPr>
        <w:pStyle w:val="Normal"/>
        <w:spacing w:line="240" w:lineRule="exact"/>
        <w:ind w:left="0"/>
        <w:jc w:val="left"/>
        <w:rPr>
          <w:rFonts w:ascii="Arial" w:hAnsi="Arial" w:eastAsia="Arial" w:cs="Arial"/>
          <w:b w:val="1"/>
          <w:bCs w:val="1"/>
          <w:noProof w:val="0"/>
          <w:color w:val="444444"/>
          <w:sz w:val="39"/>
          <w:szCs w:val="39"/>
          <w:lang w:val="en-US"/>
        </w:rPr>
      </w:pPr>
      <w:r w:rsidRPr="631585CB" w:rsidR="631585CB">
        <w:rPr>
          <w:rFonts w:ascii="Arial" w:hAnsi="Arial" w:eastAsia="Arial" w:cs="Arial"/>
          <w:b w:val="1"/>
          <w:bCs w:val="1"/>
          <w:noProof w:val="0"/>
          <w:color w:val="444444"/>
          <w:sz w:val="39"/>
          <w:szCs w:val="39"/>
          <w:lang w:val="en-US"/>
        </w:rPr>
        <w:t>Social implication</w:t>
      </w:r>
    </w:p>
    <w:p w:rsidR="631585CB" w:rsidP="631585CB" w:rsidRDefault="631585CB" w14:paraId="6DB412ED" w14:textId="75FCE8E3">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confused</w:t>
      </w:r>
      <w:r w:rsidRPr="631585CB" w:rsidR="631585CB">
        <w:rPr>
          <w:rFonts w:ascii="Arial" w:hAnsi="Arial" w:eastAsia="Arial" w:cs="Arial"/>
          <w:noProof w:val="0"/>
          <w:color w:val="444444"/>
          <w:sz w:val="24"/>
          <w:szCs w:val="24"/>
          <w:lang w:val="en-US"/>
        </w:rPr>
        <w:t xml:space="preserve"> of where they belong, (household)</w:t>
      </w:r>
    </w:p>
    <w:p w:rsidR="631585CB" w:rsidP="631585CB" w:rsidRDefault="631585CB" w14:paraId="179E550A" w14:textId="04A419F7">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 xml:space="preserve"> Competition between parents causes confusion for the toddler</w:t>
      </w:r>
    </w:p>
    <w:p w:rsidR="631585CB" w:rsidP="631585CB" w:rsidRDefault="631585CB" w14:paraId="16944D12" w14:textId="4165D8B3">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The pressure on the custodial parent can lead to inadequate care for toddler</w:t>
      </w:r>
    </w:p>
    <w:p w:rsidR="631585CB" w:rsidP="631585CB" w:rsidRDefault="631585CB" w14:paraId="6F1BA9F7" w14:textId="74A7CDC0">
      <w:pPr>
        <w:pStyle w:val="Normal"/>
        <w:spacing w:line="240" w:lineRule="exact"/>
        <w:ind w:left="0"/>
        <w:jc w:val="left"/>
        <w:rPr>
          <w:rFonts w:ascii="Arial" w:hAnsi="Arial" w:eastAsia="Arial" w:cs="Arial"/>
          <w:b w:val="1"/>
          <w:bCs w:val="1"/>
          <w:noProof w:val="0"/>
          <w:color w:val="444444"/>
          <w:sz w:val="39"/>
          <w:szCs w:val="39"/>
          <w:lang w:val="en-US"/>
        </w:rPr>
      </w:pPr>
      <w:r w:rsidRPr="631585CB" w:rsidR="631585CB">
        <w:rPr>
          <w:rFonts w:ascii="Arial" w:hAnsi="Arial" w:eastAsia="Arial" w:cs="Arial"/>
          <w:b w:val="1"/>
          <w:bCs w:val="1"/>
          <w:noProof w:val="0"/>
          <w:color w:val="444444"/>
          <w:sz w:val="39"/>
          <w:szCs w:val="39"/>
          <w:lang w:val="en-US"/>
        </w:rPr>
        <w:t>Several</w:t>
      </w:r>
      <w:r w:rsidRPr="631585CB" w:rsidR="631585CB">
        <w:rPr>
          <w:rFonts w:ascii="Arial" w:hAnsi="Arial" w:eastAsia="Arial" w:cs="Arial"/>
          <w:b w:val="1"/>
          <w:bCs w:val="1"/>
          <w:noProof w:val="0"/>
          <w:color w:val="444444"/>
          <w:sz w:val="39"/>
          <w:szCs w:val="39"/>
          <w:lang w:val="en-US"/>
        </w:rPr>
        <w:t xml:space="preserve"> ways to seek support</w:t>
      </w:r>
    </w:p>
    <w:p w:rsidR="631585CB" w:rsidP="631585CB" w:rsidRDefault="631585CB" w14:paraId="47E60F7F" w14:textId="65919B6E">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Counselling</w:t>
      </w:r>
    </w:p>
    <w:p w:rsidR="631585CB" w:rsidP="631585CB" w:rsidRDefault="631585CB" w14:paraId="000B8D42" w14:textId="481293D9">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Friends and family</w:t>
      </w:r>
    </w:p>
    <w:p w:rsidR="631585CB" w:rsidP="631585CB" w:rsidRDefault="631585CB" w14:paraId="41D85462" w14:textId="3478E133">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Government helplines</w:t>
      </w:r>
    </w:p>
    <w:p w:rsidR="631585CB" w:rsidP="631585CB" w:rsidRDefault="631585CB" w14:paraId="0A14D153" w14:textId="7B4A39FC">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General practitioners</w:t>
      </w:r>
    </w:p>
    <w:p w:rsidR="631585CB" w:rsidP="631585CB" w:rsidRDefault="631585CB" w14:paraId="5BC54DCC" w14:textId="65FE88CE">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 xml:space="preserve">Retreats and recreational </w:t>
      </w:r>
      <w:proofErr w:type="spellStart"/>
      <w:r w:rsidRPr="631585CB" w:rsidR="631585CB">
        <w:rPr>
          <w:rFonts w:ascii="Arial" w:hAnsi="Arial" w:eastAsia="Arial" w:cs="Arial"/>
          <w:noProof w:val="0"/>
          <w:color w:val="444444"/>
          <w:sz w:val="24"/>
          <w:szCs w:val="24"/>
          <w:lang w:val="en-US"/>
        </w:rPr>
        <w:t>centres</w:t>
      </w:r>
      <w:proofErr w:type="spellEnd"/>
    </w:p>
    <w:p w:rsidR="631585CB" w:rsidP="631585CB" w:rsidRDefault="631585CB" w14:paraId="0DB83DDB" w14:textId="0233AD23">
      <w:pPr>
        <w:pStyle w:val="ListParagraph"/>
        <w:numPr>
          <w:ilvl w:val="0"/>
          <w:numId w:val="9"/>
        </w:numPr>
        <w:spacing w:line="240" w:lineRule="exact"/>
        <w:jc w:val="left"/>
        <w:rPr>
          <w:noProof w:val="0"/>
          <w:color w:val="444444"/>
          <w:sz w:val="24"/>
          <w:szCs w:val="24"/>
          <w:lang w:val="en-US"/>
        </w:rPr>
      </w:pPr>
      <w:r w:rsidRPr="631585CB" w:rsidR="631585CB">
        <w:rPr>
          <w:rFonts w:ascii="Arial" w:hAnsi="Arial" w:eastAsia="Arial" w:cs="Arial"/>
          <w:noProof w:val="0"/>
          <w:color w:val="444444"/>
          <w:sz w:val="24"/>
          <w:szCs w:val="24"/>
          <w:lang w:val="en-US"/>
        </w:rPr>
        <w:t>Religious and local communities</w:t>
      </w:r>
    </w:p>
    <w:p w:rsidR="631585CB" w:rsidP="631585CB" w:rsidRDefault="631585CB" w14:paraId="12CE6E72" w14:textId="3427CCCA">
      <w:pPr>
        <w:pStyle w:val="Normal"/>
        <w:spacing w:line="240" w:lineRule="exact"/>
        <w:jc w:val="left"/>
        <w:rPr>
          <w:rFonts w:ascii="Arial" w:hAnsi="Arial" w:eastAsia="Arial" w:cs="Arial"/>
          <w:noProof w:val="0"/>
          <w:color w:val="444444"/>
          <w:sz w:val="24"/>
          <w:szCs w:val="24"/>
          <w:lang w:val="en-US"/>
        </w:rPr>
      </w:pPr>
      <w:r w:rsidRPr="631585CB" w:rsidR="631585CB">
        <w:rPr>
          <w:rFonts w:ascii="Arial" w:hAnsi="Arial" w:eastAsia="Arial" w:cs="Arial"/>
          <w:noProof w:val="0"/>
          <w:color w:val="444444"/>
          <w:sz w:val="24"/>
          <w:szCs w:val="24"/>
          <w:lang w:val="en-US"/>
        </w:rPr>
        <w:t>References</w:t>
      </w:r>
    </w:p>
    <w:p w:rsidR="631585CB" w:rsidP="631585CB" w:rsidRDefault="631585CB" w14:paraId="20CB033D" w14:textId="53CFF6A9">
      <w:pPr>
        <w:pStyle w:val="Normal"/>
        <w:spacing w:line="240" w:lineRule="exact"/>
        <w:jc w:val="left"/>
        <w:rPr>
          <w:rFonts w:ascii="Arial" w:hAnsi="Arial" w:eastAsia="Arial" w:cs="Arial"/>
          <w:noProof w:val="0"/>
          <w:sz w:val="22"/>
          <w:szCs w:val="22"/>
          <w:lang w:val="en-US"/>
        </w:rPr>
      </w:pPr>
      <w:r w:rsidRPr="631585CB" w:rsidR="631585CB">
        <w:rPr>
          <w:rFonts w:ascii="Arial" w:hAnsi="Arial" w:eastAsia="Arial" w:cs="Arial"/>
          <w:noProof w:val="0"/>
          <w:sz w:val="22"/>
          <w:szCs w:val="22"/>
          <w:lang w:val="en-US"/>
        </w:rPr>
        <w:t xml:space="preserve">Google.com. (2019). </w:t>
      </w:r>
      <w:r w:rsidRPr="631585CB" w:rsidR="631585CB">
        <w:rPr>
          <w:rFonts w:ascii="Arial" w:hAnsi="Arial" w:eastAsia="Arial" w:cs="Arial"/>
          <w:i w:val="1"/>
          <w:iCs w:val="1"/>
          <w:noProof w:val="0"/>
          <w:sz w:val="22"/>
          <w:szCs w:val="22"/>
          <w:lang w:val="en-US"/>
        </w:rPr>
        <w:t>divorce - Google Search</w:t>
      </w:r>
      <w:r w:rsidRPr="631585CB" w:rsidR="631585CB">
        <w:rPr>
          <w:rFonts w:ascii="Arial" w:hAnsi="Arial" w:eastAsia="Arial" w:cs="Arial"/>
          <w:noProof w:val="0"/>
          <w:sz w:val="22"/>
          <w:szCs w:val="22"/>
          <w:lang w:val="en-US"/>
        </w:rPr>
        <w:t>. [online] Available at: https://www.google.com/search?q=divorce&amp;rlz=1C5CHFA_enGB849GB849&amp;sxsrf=ACYBGNTd06FaOmtZhUtktOc6S9ku-epJVg:1575353304530&amp;source=lnms&amp;tbm=isch&amp;sa=X&amp;ved=2ahUKEwjT0_Kw6JjmAhX0snEKHYikAc4Q_AUoAnoECAwQBA&amp;biw=1200&amp;bih=602 [Accessed 3 Dec. 2019].</w:t>
      </w:r>
    </w:p>
    <w:p w:rsidR="631585CB" w:rsidP="631585CB" w:rsidRDefault="631585CB" w14:paraId="614020DA" w14:textId="669A9858">
      <w:pPr>
        <w:pStyle w:val="Normal"/>
        <w:spacing w:line="240" w:lineRule="exact"/>
        <w:rPr>
          <w:rFonts w:ascii="Arial" w:hAnsi="Arial" w:eastAsia="Arial" w:cs="Arial"/>
          <w:noProof w:val="0"/>
          <w:sz w:val="22"/>
          <w:szCs w:val="22"/>
          <w:lang w:val="en-US"/>
        </w:rPr>
      </w:pPr>
      <w:r w:rsidRPr="631585CB" w:rsidR="631585CB">
        <w:rPr>
          <w:rFonts w:ascii="Arial" w:hAnsi="Arial" w:eastAsia="Arial" w:cs="Arial"/>
          <w:noProof w:val="0"/>
          <w:sz w:val="24"/>
          <w:szCs w:val="24"/>
          <w:lang w:val="en-US"/>
        </w:rPr>
        <w:t xml:space="preserve">Help, M. and Counseling, D. (2019). </w:t>
      </w:r>
      <w:r w:rsidRPr="631585CB" w:rsidR="631585CB">
        <w:rPr>
          <w:rFonts w:ascii="Arial" w:hAnsi="Arial" w:eastAsia="Arial" w:cs="Arial"/>
          <w:i w:val="1"/>
          <w:iCs w:val="1"/>
          <w:noProof w:val="0"/>
          <w:sz w:val="24"/>
          <w:szCs w:val="24"/>
          <w:lang w:val="en-US"/>
        </w:rPr>
        <w:t>10 Most Common Reasons for Divorce</w:t>
      </w:r>
      <w:r w:rsidRPr="631585CB" w:rsidR="631585CB">
        <w:rPr>
          <w:rFonts w:ascii="Arial" w:hAnsi="Arial" w:eastAsia="Arial" w:cs="Arial"/>
          <w:noProof w:val="0"/>
          <w:sz w:val="24"/>
          <w:szCs w:val="24"/>
          <w:lang w:val="en-US"/>
        </w:rPr>
        <w:t>. [online] Best Marriage Advice - Get Marriage Tips from Experts. Available at: https://www.marriage.com/advice/divorce/10-most-common-reasons-for-divorce/ [Accessed 20 Dec. 2019].</w:t>
      </w:r>
    </w:p>
    <w:p w:rsidR="631585CB" w:rsidP="631585CB" w:rsidRDefault="631585CB" w14:paraId="0878D797" w14:textId="0442D13D">
      <w:pPr>
        <w:pStyle w:val="Normal"/>
        <w:spacing w:line="240" w:lineRule="exact"/>
        <w:rPr>
          <w:rFonts w:ascii="Arial" w:hAnsi="Arial" w:eastAsia="Arial" w:cs="Arial"/>
          <w:noProof w:val="0"/>
          <w:sz w:val="25"/>
          <w:szCs w:val="25"/>
          <w:lang w:val="en-US"/>
        </w:rPr>
      </w:pPr>
      <w:r w:rsidRPr="631585CB" w:rsidR="631585CB">
        <w:rPr>
          <w:rFonts w:ascii="Arial" w:hAnsi="Arial" w:eastAsia="Arial" w:cs="Arial"/>
          <w:noProof w:val="0"/>
          <w:sz w:val="24"/>
          <w:szCs w:val="24"/>
          <w:lang w:val="en-US"/>
        </w:rPr>
        <w:t xml:space="preserve">Learning Theories. (2019). </w:t>
      </w:r>
      <w:r w:rsidRPr="631585CB" w:rsidR="631585CB">
        <w:rPr>
          <w:rFonts w:ascii="Arial" w:hAnsi="Arial" w:eastAsia="Arial" w:cs="Arial"/>
          <w:i w:val="1"/>
          <w:iCs w:val="1"/>
          <w:noProof w:val="0"/>
          <w:sz w:val="24"/>
          <w:szCs w:val="24"/>
          <w:lang w:val="en-US"/>
        </w:rPr>
        <w:t>Erikson's Stages of Development - Learning Theories</w:t>
      </w:r>
      <w:r w:rsidRPr="631585CB" w:rsidR="631585CB">
        <w:rPr>
          <w:rFonts w:ascii="Arial" w:hAnsi="Arial" w:eastAsia="Arial" w:cs="Arial"/>
          <w:noProof w:val="0"/>
          <w:sz w:val="24"/>
          <w:szCs w:val="24"/>
          <w:lang w:val="en-US"/>
        </w:rPr>
        <w:t>. [online] Available at: https://www.learning-theories.com/eriksons-stages-of-development.html [Accessed 20 Dec. 2019]</w:t>
      </w:r>
      <w:r w:rsidRPr="631585CB" w:rsidR="631585CB">
        <w:rPr>
          <w:rFonts w:ascii="Arial" w:hAnsi="Arial" w:eastAsia="Arial" w:cs="Arial"/>
          <w:noProof w:val="0"/>
          <w:sz w:val="19"/>
          <w:szCs w:val="19"/>
          <w:lang w:val="en-US"/>
        </w:rPr>
        <w:t>.</w:t>
      </w:r>
      <w:r w:rsidRPr="631585CB" w:rsidR="631585CB">
        <w:rPr>
          <w:rFonts w:ascii="Arial" w:hAnsi="Arial" w:eastAsia="Arial" w:cs="Arial"/>
          <w:noProof w:val="0"/>
          <w:color w:val="666666"/>
          <w:sz w:val="25"/>
          <w:szCs w:val="25"/>
          <w:lang w:val="en-US"/>
        </w:rPr>
        <w:t xml:space="preserve"> </w:t>
      </w:r>
    </w:p>
    <w:p w:rsidR="631585CB" w:rsidP="631585CB" w:rsidRDefault="631585CB" w14:paraId="1B9F2FAA" w14:textId="168BB8D5">
      <w:pPr>
        <w:pStyle w:val="Normal"/>
        <w:spacing w:line="240" w:lineRule="exact"/>
        <w:rPr>
          <w:rFonts w:ascii="Arial" w:hAnsi="Arial" w:eastAsia="Arial" w:cs="Arial"/>
          <w:noProof w:val="0"/>
          <w:sz w:val="24"/>
          <w:szCs w:val="24"/>
          <w:lang w:val="en-US"/>
        </w:rPr>
      </w:pPr>
      <w:r w:rsidRPr="631585CB" w:rsidR="631585CB">
        <w:rPr>
          <w:rFonts w:ascii="Arial" w:hAnsi="Arial" w:eastAsia="Arial" w:cs="Arial"/>
          <w:noProof w:val="0"/>
          <w:sz w:val="24"/>
          <w:szCs w:val="24"/>
          <w:lang w:val="en-US"/>
        </w:rPr>
        <w:t xml:space="preserve">Mcleod, S. (2019). </w:t>
      </w:r>
      <w:r w:rsidRPr="631585CB" w:rsidR="631585CB">
        <w:rPr>
          <w:rFonts w:ascii="Arial" w:hAnsi="Arial" w:eastAsia="Arial" w:cs="Arial"/>
          <w:i w:val="1"/>
          <w:iCs w:val="1"/>
          <w:noProof w:val="0"/>
          <w:sz w:val="24"/>
          <w:szCs w:val="24"/>
          <w:lang w:val="en-US"/>
        </w:rPr>
        <w:t>Kohlberg - Moral Development | Simply Psychology</w:t>
      </w:r>
      <w:r w:rsidRPr="631585CB" w:rsidR="631585CB">
        <w:rPr>
          <w:rFonts w:ascii="Arial" w:hAnsi="Arial" w:eastAsia="Arial" w:cs="Arial"/>
          <w:noProof w:val="0"/>
          <w:sz w:val="24"/>
          <w:szCs w:val="24"/>
          <w:lang w:val="en-US"/>
        </w:rPr>
        <w:t>. [online] Simplypsychology.org. Available at: https://www.simplypsychology.org/kohlberg.html [Accessed 20 Dec. 2019].</w:t>
      </w:r>
    </w:p>
    <w:p w:rsidR="631585CB" w:rsidP="631585CB" w:rsidRDefault="631585CB" w14:paraId="17EAD886" w14:textId="4C6C0809">
      <w:pPr>
        <w:pStyle w:val="Normal"/>
        <w:spacing w:line="240" w:lineRule="exact"/>
        <w:jc w:val="left"/>
        <w:rPr>
          <w:rFonts w:ascii="Arial" w:hAnsi="Arial" w:eastAsia="Arial" w:cs="Arial"/>
          <w:noProof w:val="0"/>
          <w:sz w:val="22"/>
          <w:szCs w:val="22"/>
          <w:lang w:val="en-US"/>
        </w:rPr>
      </w:pPr>
    </w:p>
    <w:p w:rsidR="631585CB" w:rsidP="631585CB" w:rsidRDefault="631585CB" w14:paraId="1CDF9FC3" w14:textId="2B375AC7">
      <w:pPr>
        <w:pStyle w:val="Normal"/>
        <w:spacing w:line="240" w:lineRule="exact"/>
        <w:ind w:left="0"/>
        <w:rPr>
          <w:rFonts w:ascii="Arial" w:hAnsi="Arial" w:eastAsia="Arial" w:cs="Arial"/>
          <w:noProof w:val="0"/>
          <w:color w:val="444444"/>
          <w:sz w:val="24"/>
          <w:szCs w:val="24"/>
          <w:lang w:val="en-US"/>
        </w:rPr>
      </w:pPr>
    </w:p>
    <w:p w:rsidR="631585CB" w:rsidP="631585CB" w:rsidRDefault="631585CB" w14:paraId="155A9076" w14:textId="5549294F">
      <w:pPr>
        <w:pStyle w:val="Normal"/>
        <w:spacing w:line="240" w:lineRule="exact"/>
        <w:rPr>
          <w:rFonts w:ascii="Calibri" w:hAnsi="Calibri" w:eastAsia="Calibri" w:cs="Calibri"/>
          <w:noProof w:val="0"/>
          <w:sz w:val="39"/>
          <w:szCs w:val="39"/>
          <w:lang w:val="en-GB"/>
        </w:rPr>
      </w:pPr>
    </w:p>
    <w:p w:rsidR="631585CB" w:rsidP="631585CB" w:rsidRDefault="631585CB" w14:paraId="2C7B4C22" w14:textId="65C60A38">
      <w:pPr>
        <w:pStyle w:val="Normal"/>
        <w:spacing w:line="240" w:lineRule="exact"/>
        <w:rPr>
          <w:rFonts w:ascii="Times" w:hAnsi="Times" w:eastAsia="Times" w:cs="Times"/>
          <w:noProof w:val="0"/>
          <w:sz w:val="39"/>
          <w:szCs w:val="39"/>
          <w:lang w:val="en-GB"/>
        </w:rPr>
      </w:pPr>
    </w:p>
    <w:p w:rsidR="631585CB" w:rsidP="631585CB" w:rsidRDefault="631585CB" w14:paraId="6122569F" w14:textId="4ED4D6CC">
      <w:pPr>
        <w:pStyle w:val="Normal"/>
        <w:spacing w:line="240" w:lineRule="exact"/>
        <w:rPr>
          <w:rFonts w:ascii="Calibri Light" w:hAnsi="Calibri Light" w:eastAsia="Calibri Light" w:cs="Calibri Light"/>
          <w:noProof w:val="0"/>
          <w:sz w:val="34"/>
          <w:szCs w:val="34"/>
          <w:lang w:val="en-GB"/>
        </w:rPr>
      </w:pPr>
      <w:r w:rsidRPr="631585CB" w:rsidR="631585CB">
        <w:rPr>
          <w:rFonts w:ascii="Arial" w:hAnsi="Arial" w:eastAsia="Arial" w:cs="Arial"/>
          <w:b w:val="1"/>
          <w:bCs w:val="1"/>
          <w:noProof w:val="0"/>
          <w:color w:val="FFFFFF" w:themeColor="background1" w:themeTint="FF" w:themeShade="FF"/>
          <w:sz w:val="62"/>
          <w:szCs w:val="62"/>
          <w:lang w:val="en-US"/>
        </w:rPr>
        <w:t>Moses of Divorce</w:t>
      </w:r>
      <w:r>
        <w:br/>
      </w:r>
      <w:r w:rsidRPr="631585CB" w:rsidR="631585CB">
        <w:rPr>
          <w:rFonts w:ascii="Arial" w:hAnsi="Arial" w:eastAsia="Arial" w:cs="Arial"/>
          <w:b w:val="1"/>
          <w:bCs w:val="1"/>
          <w:noProof w:val="0"/>
          <w:color w:val="FFFFFF" w:themeColor="background1" w:themeTint="FF" w:themeShade="FF"/>
          <w:sz w:val="62"/>
          <w:szCs w:val="62"/>
          <w:lang w:val="en-US"/>
        </w:rPr>
        <w:t>(Help a</w:t>
      </w:r>
    </w:p>
    <w:p w:rsidR="631585CB" w:rsidP="631585CB" w:rsidRDefault="631585CB" w14:paraId="4E99D994" w14:textId="37E487E7">
      <w:pPr>
        <w:pStyle w:val="Normal"/>
        <w:spacing w:line="240" w:lineRule="exact"/>
        <w:rPr>
          <w:rFonts w:ascii="Arial" w:hAnsi="Arial" w:eastAsia="Arial" w:cs="Arial"/>
          <w:noProof w:val="0"/>
          <w:sz w:val="34"/>
          <w:szCs w:val="34"/>
          <w:lang w:val="en-US"/>
        </w:rPr>
      </w:pPr>
    </w:p>
    <w:sectPr w:rsidR="74233E9F">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42FE" w:rsidP="005D4309" w:rsidRDefault="005E42FE" w14:paraId="2E0AA708" w14:textId="77777777">
      <w:pPr>
        <w:spacing w:after="0" w:line="240" w:lineRule="auto"/>
      </w:pPr>
      <w:r>
        <w:separator/>
      </w:r>
    </w:p>
  </w:endnote>
  <w:endnote w:type="continuationSeparator" w:id="0">
    <w:p w:rsidR="005E42FE" w:rsidP="005D4309" w:rsidRDefault="005E42FE" w14:paraId="1E1095F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42FE" w:rsidP="005D4309" w:rsidRDefault="005E42FE" w14:paraId="461266BA" w14:textId="77777777">
      <w:pPr>
        <w:spacing w:after="0" w:line="240" w:lineRule="auto"/>
      </w:pPr>
      <w:r>
        <w:separator/>
      </w:r>
    </w:p>
  </w:footnote>
  <w:footnote w:type="continuationSeparator" w:id="0">
    <w:p w:rsidR="005E42FE" w:rsidP="005D4309" w:rsidRDefault="005E42FE" w14:paraId="3806D9D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64E68"/>
    <w:multiLevelType w:val="hybridMultilevel"/>
    <w:tmpl w:val="FFFFFFFF"/>
    <w:lvl w:ilvl="0" w:tplc="88D85680">
      <w:start w:val="1"/>
      <w:numFmt w:val="decimal"/>
      <w:lvlText w:val="%1."/>
      <w:lvlJc w:val="left"/>
      <w:pPr>
        <w:ind w:left="720" w:hanging="360"/>
      </w:pPr>
    </w:lvl>
    <w:lvl w:ilvl="1" w:tplc="07FEF9A4">
      <w:start w:val="1"/>
      <w:numFmt w:val="lowerLetter"/>
      <w:lvlText w:val="%2."/>
      <w:lvlJc w:val="left"/>
      <w:pPr>
        <w:ind w:left="1440" w:hanging="360"/>
      </w:pPr>
    </w:lvl>
    <w:lvl w:ilvl="2" w:tplc="8A9C057A">
      <w:start w:val="1"/>
      <w:numFmt w:val="lowerRoman"/>
      <w:lvlText w:val="%3."/>
      <w:lvlJc w:val="right"/>
      <w:pPr>
        <w:ind w:left="2160" w:hanging="180"/>
      </w:pPr>
    </w:lvl>
    <w:lvl w:ilvl="3" w:tplc="9778401A">
      <w:start w:val="1"/>
      <w:numFmt w:val="decimal"/>
      <w:lvlText w:val="%4."/>
      <w:lvlJc w:val="left"/>
      <w:pPr>
        <w:ind w:left="2880" w:hanging="360"/>
      </w:pPr>
    </w:lvl>
    <w:lvl w:ilvl="4" w:tplc="7E4482EA">
      <w:start w:val="1"/>
      <w:numFmt w:val="lowerLetter"/>
      <w:lvlText w:val="%5."/>
      <w:lvlJc w:val="left"/>
      <w:pPr>
        <w:ind w:left="3600" w:hanging="360"/>
      </w:pPr>
    </w:lvl>
    <w:lvl w:ilvl="5" w:tplc="C282929A">
      <w:start w:val="1"/>
      <w:numFmt w:val="lowerRoman"/>
      <w:lvlText w:val="%6."/>
      <w:lvlJc w:val="right"/>
      <w:pPr>
        <w:ind w:left="4320" w:hanging="180"/>
      </w:pPr>
    </w:lvl>
    <w:lvl w:ilvl="6" w:tplc="B29EFB10">
      <w:start w:val="1"/>
      <w:numFmt w:val="decimal"/>
      <w:lvlText w:val="%7."/>
      <w:lvlJc w:val="left"/>
      <w:pPr>
        <w:ind w:left="5040" w:hanging="360"/>
      </w:pPr>
    </w:lvl>
    <w:lvl w:ilvl="7" w:tplc="626AD6C6">
      <w:start w:val="1"/>
      <w:numFmt w:val="lowerLetter"/>
      <w:lvlText w:val="%8."/>
      <w:lvlJc w:val="left"/>
      <w:pPr>
        <w:ind w:left="5760" w:hanging="360"/>
      </w:pPr>
    </w:lvl>
    <w:lvl w:ilvl="8" w:tplc="F0743548">
      <w:start w:val="1"/>
      <w:numFmt w:val="lowerRoman"/>
      <w:lvlText w:val="%9."/>
      <w:lvlJc w:val="right"/>
      <w:pPr>
        <w:ind w:left="6480" w:hanging="180"/>
      </w:pPr>
    </w:lvl>
  </w:abstractNum>
  <w:abstractNum w:abstractNumId="1" w15:restartNumberingAfterBreak="0">
    <w:nsid w:val="12F15598"/>
    <w:multiLevelType w:val="hybridMultilevel"/>
    <w:tmpl w:val="FFFFFFFF"/>
    <w:lvl w:ilvl="0" w:tplc="0206E360">
      <w:start w:val="1"/>
      <w:numFmt w:val="decimal"/>
      <w:lvlText w:val="%1."/>
      <w:lvlJc w:val="left"/>
      <w:pPr>
        <w:ind w:left="720" w:hanging="360"/>
      </w:pPr>
    </w:lvl>
    <w:lvl w:ilvl="1" w:tplc="81FE7BF8">
      <w:start w:val="1"/>
      <w:numFmt w:val="lowerLetter"/>
      <w:lvlText w:val="%2."/>
      <w:lvlJc w:val="left"/>
      <w:pPr>
        <w:ind w:left="1440" w:hanging="360"/>
      </w:pPr>
    </w:lvl>
    <w:lvl w:ilvl="2" w:tplc="34C23E4C">
      <w:start w:val="1"/>
      <w:numFmt w:val="lowerRoman"/>
      <w:lvlText w:val="%3."/>
      <w:lvlJc w:val="right"/>
      <w:pPr>
        <w:ind w:left="2160" w:hanging="180"/>
      </w:pPr>
    </w:lvl>
    <w:lvl w:ilvl="3" w:tplc="465A7BCA">
      <w:start w:val="1"/>
      <w:numFmt w:val="decimal"/>
      <w:lvlText w:val="%4."/>
      <w:lvlJc w:val="left"/>
      <w:pPr>
        <w:ind w:left="2880" w:hanging="360"/>
      </w:pPr>
    </w:lvl>
    <w:lvl w:ilvl="4" w:tplc="9744A190">
      <w:start w:val="1"/>
      <w:numFmt w:val="lowerLetter"/>
      <w:lvlText w:val="%5."/>
      <w:lvlJc w:val="left"/>
      <w:pPr>
        <w:ind w:left="3600" w:hanging="360"/>
      </w:pPr>
    </w:lvl>
    <w:lvl w:ilvl="5" w:tplc="99E094BA">
      <w:start w:val="1"/>
      <w:numFmt w:val="lowerRoman"/>
      <w:lvlText w:val="%6."/>
      <w:lvlJc w:val="right"/>
      <w:pPr>
        <w:ind w:left="4320" w:hanging="180"/>
      </w:pPr>
    </w:lvl>
    <w:lvl w:ilvl="6" w:tplc="0714F426">
      <w:start w:val="1"/>
      <w:numFmt w:val="decimal"/>
      <w:lvlText w:val="%7."/>
      <w:lvlJc w:val="left"/>
      <w:pPr>
        <w:ind w:left="5040" w:hanging="360"/>
      </w:pPr>
    </w:lvl>
    <w:lvl w:ilvl="7" w:tplc="18EC758A">
      <w:start w:val="1"/>
      <w:numFmt w:val="lowerLetter"/>
      <w:lvlText w:val="%8."/>
      <w:lvlJc w:val="left"/>
      <w:pPr>
        <w:ind w:left="5760" w:hanging="360"/>
      </w:pPr>
    </w:lvl>
    <w:lvl w:ilvl="8" w:tplc="B874B394">
      <w:start w:val="1"/>
      <w:numFmt w:val="lowerRoman"/>
      <w:lvlText w:val="%9."/>
      <w:lvlJc w:val="right"/>
      <w:pPr>
        <w:ind w:left="6480" w:hanging="180"/>
      </w:pPr>
    </w:lvl>
  </w:abstractNum>
  <w:abstractNum w:abstractNumId="2" w15:restartNumberingAfterBreak="0">
    <w:nsid w:val="2AB2228E"/>
    <w:multiLevelType w:val="hybridMultilevel"/>
    <w:tmpl w:val="FFFFFFFF"/>
    <w:lvl w:ilvl="0" w:tplc="CBEEF7B8">
      <w:start w:val="1"/>
      <w:numFmt w:val="decimal"/>
      <w:lvlText w:val="%1."/>
      <w:lvlJc w:val="left"/>
      <w:pPr>
        <w:ind w:left="720" w:hanging="360"/>
      </w:pPr>
    </w:lvl>
    <w:lvl w:ilvl="1" w:tplc="E1DC40DE">
      <w:start w:val="1"/>
      <w:numFmt w:val="lowerLetter"/>
      <w:lvlText w:val="%2."/>
      <w:lvlJc w:val="left"/>
      <w:pPr>
        <w:ind w:left="1440" w:hanging="360"/>
      </w:pPr>
    </w:lvl>
    <w:lvl w:ilvl="2" w:tplc="FD426CFA">
      <w:start w:val="1"/>
      <w:numFmt w:val="lowerRoman"/>
      <w:lvlText w:val="%3."/>
      <w:lvlJc w:val="right"/>
      <w:pPr>
        <w:ind w:left="2160" w:hanging="180"/>
      </w:pPr>
    </w:lvl>
    <w:lvl w:ilvl="3" w:tplc="28C8FE82">
      <w:start w:val="1"/>
      <w:numFmt w:val="decimal"/>
      <w:lvlText w:val="%4."/>
      <w:lvlJc w:val="left"/>
      <w:pPr>
        <w:ind w:left="2880" w:hanging="360"/>
      </w:pPr>
    </w:lvl>
    <w:lvl w:ilvl="4" w:tplc="5462BE5A">
      <w:start w:val="1"/>
      <w:numFmt w:val="lowerLetter"/>
      <w:lvlText w:val="%5."/>
      <w:lvlJc w:val="left"/>
      <w:pPr>
        <w:ind w:left="3600" w:hanging="360"/>
      </w:pPr>
    </w:lvl>
    <w:lvl w:ilvl="5" w:tplc="35BE0E44">
      <w:start w:val="1"/>
      <w:numFmt w:val="lowerRoman"/>
      <w:lvlText w:val="%6."/>
      <w:lvlJc w:val="right"/>
      <w:pPr>
        <w:ind w:left="4320" w:hanging="180"/>
      </w:pPr>
    </w:lvl>
    <w:lvl w:ilvl="6" w:tplc="A09AD6CA">
      <w:start w:val="1"/>
      <w:numFmt w:val="decimal"/>
      <w:lvlText w:val="%7."/>
      <w:lvlJc w:val="left"/>
      <w:pPr>
        <w:ind w:left="5040" w:hanging="360"/>
      </w:pPr>
    </w:lvl>
    <w:lvl w:ilvl="7" w:tplc="C21C61AA">
      <w:start w:val="1"/>
      <w:numFmt w:val="lowerLetter"/>
      <w:lvlText w:val="%8."/>
      <w:lvlJc w:val="left"/>
      <w:pPr>
        <w:ind w:left="5760" w:hanging="360"/>
      </w:pPr>
    </w:lvl>
    <w:lvl w:ilvl="8" w:tplc="0CC67C92">
      <w:start w:val="1"/>
      <w:numFmt w:val="lowerRoman"/>
      <w:lvlText w:val="%9."/>
      <w:lvlJc w:val="right"/>
      <w:pPr>
        <w:ind w:left="6480" w:hanging="180"/>
      </w:pPr>
    </w:lvl>
  </w:abstractNum>
  <w:abstractNum w:abstractNumId="3" w15:restartNumberingAfterBreak="0">
    <w:nsid w:val="2C4F19DB"/>
    <w:multiLevelType w:val="hybridMultilevel"/>
    <w:tmpl w:val="FFFFFFFF"/>
    <w:lvl w:ilvl="0" w:tplc="1706AD4C">
      <w:start w:val="1"/>
      <w:numFmt w:val="decimal"/>
      <w:lvlText w:val="%1."/>
      <w:lvlJc w:val="left"/>
      <w:pPr>
        <w:ind w:left="720" w:hanging="360"/>
      </w:pPr>
    </w:lvl>
    <w:lvl w:ilvl="1" w:tplc="DC287D64">
      <w:start w:val="1"/>
      <w:numFmt w:val="lowerLetter"/>
      <w:lvlText w:val="%2."/>
      <w:lvlJc w:val="left"/>
      <w:pPr>
        <w:ind w:left="1440" w:hanging="360"/>
      </w:pPr>
    </w:lvl>
    <w:lvl w:ilvl="2" w:tplc="DFE29078">
      <w:start w:val="1"/>
      <w:numFmt w:val="lowerRoman"/>
      <w:lvlText w:val="%3."/>
      <w:lvlJc w:val="right"/>
      <w:pPr>
        <w:ind w:left="2160" w:hanging="180"/>
      </w:pPr>
    </w:lvl>
    <w:lvl w:ilvl="3" w:tplc="F1FE4B3A">
      <w:start w:val="1"/>
      <w:numFmt w:val="decimal"/>
      <w:lvlText w:val="%4."/>
      <w:lvlJc w:val="left"/>
      <w:pPr>
        <w:ind w:left="2880" w:hanging="360"/>
      </w:pPr>
    </w:lvl>
    <w:lvl w:ilvl="4" w:tplc="6FD22E76">
      <w:start w:val="1"/>
      <w:numFmt w:val="lowerLetter"/>
      <w:lvlText w:val="%5."/>
      <w:lvlJc w:val="left"/>
      <w:pPr>
        <w:ind w:left="3600" w:hanging="360"/>
      </w:pPr>
    </w:lvl>
    <w:lvl w:ilvl="5" w:tplc="CC26463A">
      <w:start w:val="1"/>
      <w:numFmt w:val="lowerRoman"/>
      <w:lvlText w:val="%6."/>
      <w:lvlJc w:val="right"/>
      <w:pPr>
        <w:ind w:left="4320" w:hanging="180"/>
      </w:pPr>
    </w:lvl>
    <w:lvl w:ilvl="6" w:tplc="8D3473C4">
      <w:start w:val="1"/>
      <w:numFmt w:val="decimal"/>
      <w:lvlText w:val="%7."/>
      <w:lvlJc w:val="left"/>
      <w:pPr>
        <w:ind w:left="5040" w:hanging="360"/>
      </w:pPr>
    </w:lvl>
    <w:lvl w:ilvl="7" w:tplc="A71445A8">
      <w:start w:val="1"/>
      <w:numFmt w:val="lowerLetter"/>
      <w:lvlText w:val="%8."/>
      <w:lvlJc w:val="left"/>
      <w:pPr>
        <w:ind w:left="5760" w:hanging="360"/>
      </w:pPr>
    </w:lvl>
    <w:lvl w:ilvl="8" w:tplc="C7383906">
      <w:start w:val="1"/>
      <w:numFmt w:val="lowerRoman"/>
      <w:lvlText w:val="%9."/>
      <w:lvlJc w:val="right"/>
      <w:pPr>
        <w:ind w:left="6480" w:hanging="180"/>
      </w:pPr>
    </w:lvl>
  </w:abstractNum>
  <w:abstractNum w:abstractNumId="4" w15:restartNumberingAfterBreak="0">
    <w:nsid w:val="392579ED"/>
    <w:multiLevelType w:val="hybridMultilevel"/>
    <w:tmpl w:val="FFFFFFFF"/>
    <w:lvl w:ilvl="0" w:tplc="9376A02A">
      <w:start w:val="1"/>
      <w:numFmt w:val="bullet"/>
      <w:lvlText w:val=""/>
      <w:lvlJc w:val="left"/>
      <w:pPr>
        <w:ind w:left="720" w:hanging="360"/>
      </w:pPr>
      <w:rPr>
        <w:rFonts w:hint="default" w:ascii="Symbol" w:hAnsi="Symbol"/>
      </w:rPr>
    </w:lvl>
    <w:lvl w:ilvl="1" w:tplc="13C4B4E4">
      <w:start w:val="1"/>
      <w:numFmt w:val="bullet"/>
      <w:lvlText w:val="o"/>
      <w:lvlJc w:val="left"/>
      <w:pPr>
        <w:ind w:left="1440" w:hanging="360"/>
      </w:pPr>
      <w:rPr>
        <w:rFonts w:hint="default" w:ascii="Courier New" w:hAnsi="Courier New"/>
      </w:rPr>
    </w:lvl>
    <w:lvl w:ilvl="2" w:tplc="240410CC">
      <w:start w:val="1"/>
      <w:numFmt w:val="bullet"/>
      <w:lvlText w:val=""/>
      <w:lvlJc w:val="left"/>
      <w:pPr>
        <w:ind w:left="2160" w:hanging="360"/>
      </w:pPr>
      <w:rPr>
        <w:rFonts w:hint="default" w:ascii="Wingdings" w:hAnsi="Wingdings"/>
      </w:rPr>
    </w:lvl>
    <w:lvl w:ilvl="3" w:tplc="C89E0142">
      <w:start w:val="1"/>
      <w:numFmt w:val="bullet"/>
      <w:lvlText w:val=""/>
      <w:lvlJc w:val="left"/>
      <w:pPr>
        <w:ind w:left="2880" w:hanging="360"/>
      </w:pPr>
      <w:rPr>
        <w:rFonts w:hint="default" w:ascii="Symbol" w:hAnsi="Symbol"/>
      </w:rPr>
    </w:lvl>
    <w:lvl w:ilvl="4" w:tplc="A2F2899C">
      <w:start w:val="1"/>
      <w:numFmt w:val="bullet"/>
      <w:lvlText w:val="o"/>
      <w:lvlJc w:val="left"/>
      <w:pPr>
        <w:ind w:left="3600" w:hanging="360"/>
      </w:pPr>
      <w:rPr>
        <w:rFonts w:hint="default" w:ascii="Courier New" w:hAnsi="Courier New"/>
      </w:rPr>
    </w:lvl>
    <w:lvl w:ilvl="5" w:tplc="876244FE">
      <w:start w:val="1"/>
      <w:numFmt w:val="bullet"/>
      <w:lvlText w:val=""/>
      <w:lvlJc w:val="left"/>
      <w:pPr>
        <w:ind w:left="4320" w:hanging="360"/>
      </w:pPr>
      <w:rPr>
        <w:rFonts w:hint="default" w:ascii="Wingdings" w:hAnsi="Wingdings"/>
      </w:rPr>
    </w:lvl>
    <w:lvl w:ilvl="6" w:tplc="1DBAE5F0">
      <w:start w:val="1"/>
      <w:numFmt w:val="bullet"/>
      <w:lvlText w:val=""/>
      <w:lvlJc w:val="left"/>
      <w:pPr>
        <w:ind w:left="5040" w:hanging="360"/>
      </w:pPr>
      <w:rPr>
        <w:rFonts w:hint="default" w:ascii="Symbol" w:hAnsi="Symbol"/>
      </w:rPr>
    </w:lvl>
    <w:lvl w:ilvl="7" w:tplc="EE92FD5C">
      <w:start w:val="1"/>
      <w:numFmt w:val="bullet"/>
      <w:lvlText w:val="o"/>
      <w:lvlJc w:val="left"/>
      <w:pPr>
        <w:ind w:left="5760" w:hanging="360"/>
      </w:pPr>
      <w:rPr>
        <w:rFonts w:hint="default" w:ascii="Courier New" w:hAnsi="Courier New"/>
      </w:rPr>
    </w:lvl>
    <w:lvl w:ilvl="8" w:tplc="414C6A10">
      <w:start w:val="1"/>
      <w:numFmt w:val="bullet"/>
      <w:lvlText w:val=""/>
      <w:lvlJc w:val="left"/>
      <w:pPr>
        <w:ind w:left="6480" w:hanging="360"/>
      </w:pPr>
      <w:rPr>
        <w:rFonts w:hint="default" w:ascii="Wingdings" w:hAnsi="Wingdings"/>
      </w:rPr>
    </w:lvl>
  </w:abstractNum>
  <w:abstractNum w:abstractNumId="5" w15:restartNumberingAfterBreak="0">
    <w:nsid w:val="3D4D6CD1"/>
    <w:multiLevelType w:val="hybridMultilevel"/>
    <w:tmpl w:val="FFFFFFFF"/>
    <w:lvl w:ilvl="0" w:tplc="A52C1CA8">
      <w:start w:val="1"/>
      <w:numFmt w:val="bullet"/>
      <w:lvlText w:val=""/>
      <w:lvlJc w:val="left"/>
      <w:pPr>
        <w:ind w:left="720" w:hanging="360"/>
      </w:pPr>
      <w:rPr>
        <w:rFonts w:hint="default" w:ascii="Symbol" w:hAnsi="Symbol"/>
      </w:rPr>
    </w:lvl>
    <w:lvl w:ilvl="1" w:tplc="A88EC2AC">
      <w:start w:val="1"/>
      <w:numFmt w:val="bullet"/>
      <w:lvlText w:val="o"/>
      <w:lvlJc w:val="left"/>
      <w:pPr>
        <w:ind w:left="1440" w:hanging="360"/>
      </w:pPr>
      <w:rPr>
        <w:rFonts w:hint="default" w:ascii="Courier New" w:hAnsi="Courier New"/>
      </w:rPr>
    </w:lvl>
    <w:lvl w:ilvl="2" w:tplc="E7E61AA4">
      <w:start w:val="1"/>
      <w:numFmt w:val="bullet"/>
      <w:lvlText w:val=""/>
      <w:lvlJc w:val="left"/>
      <w:pPr>
        <w:ind w:left="2160" w:hanging="360"/>
      </w:pPr>
      <w:rPr>
        <w:rFonts w:hint="default" w:ascii="Wingdings" w:hAnsi="Wingdings"/>
      </w:rPr>
    </w:lvl>
    <w:lvl w:ilvl="3" w:tplc="4D260FB6">
      <w:start w:val="1"/>
      <w:numFmt w:val="bullet"/>
      <w:lvlText w:val=""/>
      <w:lvlJc w:val="left"/>
      <w:pPr>
        <w:ind w:left="2880" w:hanging="360"/>
      </w:pPr>
      <w:rPr>
        <w:rFonts w:hint="default" w:ascii="Symbol" w:hAnsi="Symbol"/>
      </w:rPr>
    </w:lvl>
    <w:lvl w:ilvl="4" w:tplc="01347C50">
      <w:start w:val="1"/>
      <w:numFmt w:val="bullet"/>
      <w:lvlText w:val="o"/>
      <w:lvlJc w:val="left"/>
      <w:pPr>
        <w:ind w:left="3600" w:hanging="360"/>
      </w:pPr>
      <w:rPr>
        <w:rFonts w:hint="default" w:ascii="Courier New" w:hAnsi="Courier New"/>
      </w:rPr>
    </w:lvl>
    <w:lvl w:ilvl="5" w:tplc="AD981C94">
      <w:start w:val="1"/>
      <w:numFmt w:val="bullet"/>
      <w:lvlText w:val=""/>
      <w:lvlJc w:val="left"/>
      <w:pPr>
        <w:ind w:left="4320" w:hanging="360"/>
      </w:pPr>
      <w:rPr>
        <w:rFonts w:hint="default" w:ascii="Wingdings" w:hAnsi="Wingdings"/>
      </w:rPr>
    </w:lvl>
    <w:lvl w:ilvl="6" w:tplc="C07289A4">
      <w:start w:val="1"/>
      <w:numFmt w:val="bullet"/>
      <w:lvlText w:val=""/>
      <w:lvlJc w:val="left"/>
      <w:pPr>
        <w:ind w:left="5040" w:hanging="360"/>
      </w:pPr>
      <w:rPr>
        <w:rFonts w:hint="default" w:ascii="Symbol" w:hAnsi="Symbol"/>
      </w:rPr>
    </w:lvl>
    <w:lvl w:ilvl="7" w:tplc="E7CAF776">
      <w:start w:val="1"/>
      <w:numFmt w:val="bullet"/>
      <w:lvlText w:val="o"/>
      <w:lvlJc w:val="left"/>
      <w:pPr>
        <w:ind w:left="5760" w:hanging="360"/>
      </w:pPr>
      <w:rPr>
        <w:rFonts w:hint="default" w:ascii="Courier New" w:hAnsi="Courier New"/>
      </w:rPr>
    </w:lvl>
    <w:lvl w:ilvl="8" w:tplc="EE84C4AE">
      <w:start w:val="1"/>
      <w:numFmt w:val="bullet"/>
      <w:lvlText w:val=""/>
      <w:lvlJc w:val="left"/>
      <w:pPr>
        <w:ind w:left="6480" w:hanging="360"/>
      </w:pPr>
      <w:rPr>
        <w:rFonts w:hint="default" w:ascii="Wingdings" w:hAnsi="Wingdings"/>
      </w:rPr>
    </w:lvl>
  </w:abstractNum>
  <w:abstractNum w:abstractNumId="6" w15:restartNumberingAfterBreak="0">
    <w:nsid w:val="452C72FC"/>
    <w:multiLevelType w:val="hybridMultilevel"/>
    <w:tmpl w:val="FFFFFFFF"/>
    <w:lvl w:ilvl="0" w:tplc="D752FE6E">
      <w:start w:val="1"/>
      <w:numFmt w:val="decimal"/>
      <w:lvlText w:val="%1."/>
      <w:lvlJc w:val="left"/>
      <w:pPr>
        <w:ind w:left="720" w:hanging="360"/>
      </w:pPr>
    </w:lvl>
    <w:lvl w:ilvl="1" w:tplc="68782DB8">
      <w:start w:val="1"/>
      <w:numFmt w:val="lowerLetter"/>
      <w:lvlText w:val="%2."/>
      <w:lvlJc w:val="left"/>
      <w:pPr>
        <w:ind w:left="1440" w:hanging="360"/>
      </w:pPr>
    </w:lvl>
    <w:lvl w:ilvl="2" w:tplc="61046F9C">
      <w:start w:val="1"/>
      <w:numFmt w:val="lowerRoman"/>
      <w:lvlText w:val="%3."/>
      <w:lvlJc w:val="right"/>
      <w:pPr>
        <w:ind w:left="2160" w:hanging="180"/>
      </w:pPr>
    </w:lvl>
    <w:lvl w:ilvl="3" w:tplc="13EA7C60">
      <w:start w:val="1"/>
      <w:numFmt w:val="decimal"/>
      <w:lvlText w:val="%4."/>
      <w:lvlJc w:val="left"/>
      <w:pPr>
        <w:ind w:left="2880" w:hanging="360"/>
      </w:pPr>
    </w:lvl>
    <w:lvl w:ilvl="4" w:tplc="DB5277EE">
      <w:start w:val="1"/>
      <w:numFmt w:val="lowerLetter"/>
      <w:lvlText w:val="%5."/>
      <w:lvlJc w:val="left"/>
      <w:pPr>
        <w:ind w:left="3600" w:hanging="360"/>
      </w:pPr>
    </w:lvl>
    <w:lvl w:ilvl="5" w:tplc="5CE2C438">
      <w:start w:val="1"/>
      <w:numFmt w:val="lowerRoman"/>
      <w:lvlText w:val="%6."/>
      <w:lvlJc w:val="right"/>
      <w:pPr>
        <w:ind w:left="4320" w:hanging="180"/>
      </w:pPr>
    </w:lvl>
    <w:lvl w:ilvl="6" w:tplc="3118D59E">
      <w:start w:val="1"/>
      <w:numFmt w:val="decimal"/>
      <w:lvlText w:val="%7."/>
      <w:lvlJc w:val="left"/>
      <w:pPr>
        <w:ind w:left="5040" w:hanging="360"/>
      </w:pPr>
    </w:lvl>
    <w:lvl w:ilvl="7" w:tplc="9E3CFE12">
      <w:start w:val="1"/>
      <w:numFmt w:val="lowerLetter"/>
      <w:lvlText w:val="%8."/>
      <w:lvlJc w:val="left"/>
      <w:pPr>
        <w:ind w:left="5760" w:hanging="360"/>
      </w:pPr>
    </w:lvl>
    <w:lvl w:ilvl="8" w:tplc="947A8466">
      <w:start w:val="1"/>
      <w:numFmt w:val="lowerRoman"/>
      <w:lvlText w:val="%9."/>
      <w:lvlJc w:val="right"/>
      <w:pPr>
        <w:ind w:left="6480" w:hanging="180"/>
      </w:pPr>
    </w:lvl>
  </w:abstractNum>
  <w:abstractNum w:abstractNumId="7" w15:restartNumberingAfterBreak="0">
    <w:nsid w:val="4B361B4A"/>
    <w:multiLevelType w:val="hybridMultilevel"/>
    <w:tmpl w:val="FFFFFFFF"/>
    <w:lvl w:ilvl="0" w:tplc="350A3872">
      <w:start w:val="1"/>
      <w:numFmt w:val="bullet"/>
      <w:lvlText w:val=""/>
      <w:lvlJc w:val="left"/>
      <w:pPr>
        <w:ind w:left="720" w:hanging="360"/>
      </w:pPr>
      <w:rPr>
        <w:rFonts w:hint="default" w:ascii="Symbol" w:hAnsi="Symbol"/>
      </w:rPr>
    </w:lvl>
    <w:lvl w:ilvl="1" w:tplc="E5E4FD2C">
      <w:start w:val="1"/>
      <w:numFmt w:val="bullet"/>
      <w:lvlText w:val="o"/>
      <w:lvlJc w:val="left"/>
      <w:pPr>
        <w:ind w:left="1440" w:hanging="360"/>
      </w:pPr>
      <w:rPr>
        <w:rFonts w:hint="default" w:ascii="Courier New" w:hAnsi="Courier New"/>
      </w:rPr>
    </w:lvl>
    <w:lvl w:ilvl="2" w:tplc="4864A5B6">
      <w:start w:val="1"/>
      <w:numFmt w:val="bullet"/>
      <w:lvlText w:val=""/>
      <w:lvlJc w:val="left"/>
      <w:pPr>
        <w:ind w:left="2160" w:hanging="360"/>
      </w:pPr>
      <w:rPr>
        <w:rFonts w:hint="default" w:ascii="Wingdings" w:hAnsi="Wingdings"/>
      </w:rPr>
    </w:lvl>
    <w:lvl w:ilvl="3" w:tplc="EA78886A">
      <w:start w:val="1"/>
      <w:numFmt w:val="bullet"/>
      <w:lvlText w:val=""/>
      <w:lvlJc w:val="left"/>
      <w:pPr>
        <w:ind w:left="2880" w:hanging="360"/>
      </w:pPr>
      <w:rPr>
        <w:rFonts w:hint="default" w:ascii="Symbol" w:hAnsi="Symbol"/>
      </w:rPr>
    </w:lvl>
    <w:lvl w:ilvl="4" w:tplc="DAC0ABD2">
      <w:start w:val="1"/>
      <w:numFmt w:val="bullet"/>
      <w:lvlText w:val="o"/>
      <w:lvlJc w:val="left"/>
      <w:pPr>
        <w:ind w:left="3600" w:hanging="360"/>
      </w:pPr>
      <w:rPr>
        <w:rFonts w:hint="default" w:ascii="Courier New" w:hAnsi="Courier New"/>
      </w:rPr>
    </w:lvl>
    <w:lvl w:ilvl="5" w:tplc="40160BAE">
      <w:start w:val="1"/>
      <w:numFmt w:val="bullet"/>
      <w:lvlText w:val=""/>
      <w:lvlJc w:val="left"/>
      <w:pPr>
        <w:ind w:left="4320" w:hanging="360"/>
      </w:pPr>
      <w:rPr>
        <w:rFonts w:hint="default" w:ascii="Wingdings" w:hAnsi="Wingdings"/>
      </w:rPr>
    </w:lvl>
    <w:lvl w:ilvl="6" w:tplc="77E4E9FE">
      <w:start w:val="1"/>
      <w:numFmt w:val="bullet"/>
      <w:lvlText w:val=""/>
      <w:lvlJc w:val="left"/>
      <w:pPr>
        <w:ind w:left="5040" w:hanging="360"/>
      </w:pPr>
      <w:rPr>
        <w:rFonts w:hint="default" w:ascii="Symbol" w:hAnsi="Symbol"/>
      </w:rPr>
    </w:lvl>
    <w:lvl w:ilvl="7" w:tplc="4EBE33B6">
      <w:start w:val="1"/>
      <w:numFmt w:val="bullet"/>
      <w:lvlText w:val="o"/>
      <w:lvlJc w:val="left"/>
      <w:pPr>
        <w:ind w:left="5760" w:hanging="360"/>
      </w:pPr>
      <w:rPr>
        <w:rFonts w:hint="default" w:ascii="Courier New" w:hAnsi="Courier New"/>
      </w:rPr>
    </w:lvl>
    <w:lvl w:ilvl="8" w:tplc="59F692C4">
      <w:start w:val="1"/>
      <w:numFmt w:val="bullet"/>
      <w:lvlText w:val=""/>
      <w:lvlJc w:val="left"/>
      <w:pPr>
        <w:ind w:left="6480" w:hanging="360"/>
      </w:pPr>
      <w:rPr>
        <w:rFonts w:hint="default" w:ascii="Wingdings" w:hAnsi="Wingdings"/>
      </w:rPr>
    </w:lvl>
  </w:abstractNum>
  <w:abstractNum w:abstractNumId="8" w15:restartNumberingAfterBreak="0">
    <w:nsid w:val="52B07CB5"/>
    <w:multiLevelType w:val="hybridMultilevel"/>
    <w:tmpl w:val="FFFFFFFF"/>
    <w:lvl w:ilvl="0" w:tplc="DCDC656C">
      <w:start w:val="1"/>
      <w:numFmt w:val="decimal"/>
      <w:lvlText w:val="%1."/>
      <w:lvlJc w:val="left"/>
      <w:pPr>
        <w:ind w:left="720" w:hanging="360"/>
      </w:pPr>
    </w:lvl>
    <w:lvl w:ilvl="1" w:tplc="53569956">
      <w:start w:val="1"/>
      <w:numFmt w:val="lowerLetter"/>
      <w:lvlText w:val="%2."/>
      <w:lvlJc w:val="left"/>
      <w:pPr>
        <w:ind w:left="1440" w:hanging="360"/>
      </w:pPr>
    </w:lvl>
    <w:lvl w:ilvl="2" w:tplc="FE14F886">
      <w:start w:val="1"/>
      <w:numFmt w:val="lowerRoman"/>
      <w:lvlText w:val="%3."/>
      <w:lvlJc w:val="right"/>
      <w:pPr>
        <w:ind w:left="2160" w:hanging="180"/>
      </w:pPr>
    </w:lvl>
    <w:lvl w:ilvl="3" w:tplc="B280481A">
      <w:start w:val="1"/>
      <w:numFmt w:val="decimal"/>
      <w:lvlText w:val="%4."/>
      <w:lvlJc w:val="left"/>
      <w:pPr>
        <w:ind w:left="2880" w:hanging="360"/>
      </w:pPr>
    </w:lvl>
    <w:lvl w:ilvl="4" w:tplc="7E1C78AE">
      <w:start w:val="1"/>
      <w:numFmt w:val="lowerLetter"/>
      <w:lvlText w:val="%5."/>
      <w:lvlJc w:val="left"/>
      <w:pPr>
        <w:ind w:left="3600" w:hanging="360"/>
      </w:pPr>
    </w:lvl>
    <w:lvl w:ilvl="5" w:tplc="07EADAEE">
      <w:start w:val="1"/>
      <w:numFmt w:val="lowerRoman"/>
      <w:lvlText w:val="%6."/>
      <w:lvlJc w:val="right"/>
      <w:pPr>
        <w:ind w:left="4320" w:hanging="180"/>
      </w:pPr>
    </w:lvl>
    <w:lvl w:ilvl="6" w:tplc="90E0473E">
      <w:start w:val="1"/>
      <w:numFmt w:val="decimal"/>
      <w:lvlText w:val="%7."/>
      <w:lvlJc w:val="left"/>
      <w:pPr>
        <w:ind w:left="5040" w:hanging="360"/>
      </w:pPr>
    </w:lvl>
    <w:lvl w:ilvl="7" w:tplc="86D28642">
      <w:start w:val="1"/>
      <w:numFmt w:val="lowerLetter"/>
      <w:lvlText w:val="%8."/>
      <w:lvlJc w:val="left"/>
      <w:pPr>
        <w:ind w:left="5760" w:hanging="360"/>
      </w:pPr>
    </w:lvl>
    <w:lvl w:ilvl="8" w:tplc="35BE0624">
      <w:start w:val="1"/>
      <w:numFmt w:val="lowerRoman"/>
      <w:lvlText w:val="%9."/>
      <w:lvlJc w:val="right"/>
      <w:pPr>
        <w:ind w:left="6480" w:hanging="180"/>
      </w:pPr>
    </w:lvl>
  </w:abstractNum>
  <w:abstractNum w:abstractNumId="9" w15:restartNumberingAfterBreak="0">
    <w:nsid w:val="58C248D0"/>
    <w:multiLevelType w:val="hybridMultilevel"/>
    <w:tmpl w:val="FFFFFFFF"/>
    <w:lvl w:ilvl="0" w:tplc="14D214A6">
      <w:start w:val="1"/>
      <w:numFmt w:val="bullet"/>
      <w:lvlText w:val=""/>
      <w:lvlJc w:val="left"/>
      <w:pPr>
        <w:ind w:left="720" w:hanging="360"/>
      </w:pPr>
      <w:rPr>
        <w:rFonts w:hint="default" w:ascii="Symbol" w:hAnsi="Symbol"/>
      </w:rPr>
    </w:lvl>
    <w:lvl w:ilvl="1" w:tplc="703A013A">
      <w:start w:val="1"/>
      <w:numFmt w:val="bullet"/>
      <w:lvlText w:val="o"/>
      <w:lvlJc w:val="left"/>
      <w:pPr>
        <w:ind w:left="1440" w:hanging="360"/>
      </w:pPr>
      <w:rPr>
        <w:rFonts w:hint="default" w:ascii="Courier New" w:hAnsi="Courier New"/>
      </w:rPr>
    </w:lvl>
    <w:lvl w:ilvl="2" w:tplc="88FE08C4">
      <w:start w:val="1"/>
      <w:numFmt w:val="bullet"/>
      <w:lvlText w:val=""/>
      <w:lvlJc w:val="left"/>
      <w:pPr>
        <w:ind w:left="2160" w:hanging="360"/>
      </w:pPr>
      <w:rPr>
        <w:rFonts w:hint="default" w:ascii="Wingdings" w:hAnsi="Wingdings"/>
      </w:rPr>
    </w:lvl>
    <w:lvl w:ilvl="3" w:tplc="9CE22E04">
      <w:start w:val="1"/>
      <w:numFmt w:val="bullet"/>
      <w:lvlText w:val=""/>
      <w:lvlJc w:val="left"/>
      <w:pPr>
        <w:ind w:left="2880" w:hanging="360"/>
      </w:pPr>
      <w:rPr>
        <w:rFonts w:hint="default" w:ascii="Symbol" w:hAnsi="Symbol"/>
      </w:rPr>
    </w:lvl>
    <w:lvl w:ilvl="4" w:tplc="A5BC8716">
      <w:start w:val="1"/>
      <w:numFmt w:val="bullet"/>
      <w:lvlText w:val="o"/>
      <w:lvlJc w:val="left"/>
      <w:pPr>
        <w:ind w:left="3600" w:hanging="360"/>
      </w:pPr>
      <w:rPr>
        <w:rFonts w:hint="default" w:ascii="Courier New" w:hAnsi="Courier New"/>
      </w:rPr>
    </w:lvl>
    <w:lvl w:ilvl="5" w:tplc="B93A93D8">
      <w:start w:val="1"/>
      <w:numFmt w:val="bullet"/>
      <w:lvlText w:val=""/>
      <w:lvlJc w:val="left"/>
      <w:pPr>
        <w:ind w:left="4320" w:hanging="360"/>
      </w:pPr>
      <w:rPr>
        <w:rFonts w:hint="default" w:ascii="Wingdings" w:hAnsi="Wingdings"/>
      </w:rPr>
    </w:lvl>
    <w:lvl w:ilvl="6" w:tplc="4A10C4F0">
      <w:start w:val="1"/>
      <w:numFmt w:val="bullet"/>
      <w:lvlText w:val=""/>
      <w:lvlJc w:val="left"/>
      <w:pPr>
        <w:ind w:left="5040" w:hanging="360"/>
      </w:pPr>
      <w:rPr>
        <w:rFonts w:hint="default" w:ascii="Symbol" w:hAnsi="Symbol"/>
      </w:rPr>
    </w:lvl>
    <w:lvl w:ilvl="7" w:tplc="A968AB04">
      <w:start w:val="1"/>
      <w:numFmt w:val="bullet"/>
      <w:lvlText w:val="o"/>
      <w:lvlJc w:val="left"/>
      <w:pPr>
        <w:ind w:left="5760" w:hanging="360"/>
      </w:pPr>
      <w:rPr>
        <w:rFonts w:hint="default" w:ascii="Courier New" w:hAnsi="Courier New"/>
      </w:rPr>
    </w:lvl>
    <w:lvl w:ilvl="8" w:tplc="37A2B9DA">
      <w:start w:val="1"/>
      <w:numFmt w:val="bullet"/>
      <w:lvlText w:val=""/>
      <w:lvlJc w:val="left"/>
      <w:pPr>
        <w:ind w:left="6480" w:hanging="360"/>
      </w:pPr>
      <w:rPr>
        <w:rFonts w:hint="default" w:ascii="Wingdings" w:hAnsi="Wingdings"/>
      </w:rPr>
    </w:lvl>
  </w:abstractNum>
  <w:abstractNum w:abstractNumId="10" w15:restartNumberingAfterBreak="0">
    <w:nsid w:val="7DA857B5"/>
    <w:multiLevelType w:val="hybridMultilevel"/>
    <w:tmpl w:val="FFFFFFFF"/>
    <w:lvl w:ilvl="0" w:tplc="FA0C6104">
      <w:start w:val="1"/>
      <w:numFmt w:val="bullet"/>
      <w:lvlText w:val=""/>
      <w:lvlJc w:val="left"/>
      <w:pPr>
        <w:ind w:left="720" w:hanging="360"/>
      </w:pPr>
      <w:rPr>
        <w:rFonts w:hint="default" w:ascii="Symbol" w:hAnsi="Symbol"/>
      </w:rPr>
    </w:lvl>
    <w:lvl w:ilvl="1" w:tplc="560C766C">
      <w:start w:val="1"/>
      <w:numFmt w:val="bullet"/>
      <w:lvlText w:val="o"/>
      <w:lvlJc w:val="left"/>
      <w:pPr>
        <w:ind w:left="1440" w:hanging="360"/>
      </w:pPr>
      <w:rPr>
        <w:rFonts w:hint="default" w:ascii="Courier New" w:hAnsi="Courier New"/>
      </w:rPr>
    </w:lvl>
    <w:lvl w:ilvl="2" w:tplc="8D0EDEDC">
      <w:start w:val="1"/>
      <w:numFmt w:val="bullet"/>
      <w:lvlText w:val=""/>
      <w:lvlJc w:val="left"/>
      <w:pPr>
        <w:ind w:left="2160" w:hanging="360"/>
      </w:pPr>
      <w:rPr>
        <w:rFonts w:hint="default" w:ascii="Wingdings" w:hAnsi="Wingdings"/>
      </w:rPr>
    </w:lvl>
    <w:lvl w:ilvl="3" w:tplc="1AB4B146">
      <w:start w:val="1"/>
      <w:numFmt w:val="bullet"/>
      <w:lvlText w:val=""/>
      <w:lvlJc w:val="left"/>
      <w:pPr>
        <w:ind w:left="2880" w:hanging="360"/>
      </w:pPr>
      <w:rPr>
        <w:rFonts w:hint="default" w:ascii="Symbol" w:hAnsi="Symbol"/>
      </w:rPr>
    </w:lvl>
    <w:lvl w:ilvl="4" w:tplc="814A867C">
      <w:start w:val="1"/>
      <w:numFmt w:val="bullet"/>
      <w:lvlText w:val="o"/>
      <w:lvlJc w:val="left"/>
      <w:pPr>
        <w:ind w:left="3600" w:hanging="360"/>
      </w:pPr>
      <w:rPr>
        <w:rFonts w:hint="default" w:ascii="Courier New" w:hAnsi="Courier New"/>
      </w:rPr>
    </w:lvl>
    <w:lvl w:ilvl="5" w:tplc="C80601F4">
      <w:start w:val="1"/>
      <w:numFmt w:val="bullet"/>
      <w:lvlText w:val=""/>
      <w:lvlJc w:val="left"/>
      <w:pPr>
        <w:ind w:left="4320" w:hanging="360"/>
      </w:pPr>
      <w:rPr>
        <w:rFonts w:hint="default" w:ascii="Wingdings" w:hAnsi="Wingdings"/>
      </w:rPr>
    </w:lvl>
    <w:lvl w:ilvl="6" w:tplc="6CC2A81E">
      <w:start w:val="1"/>
      <w:numFmt w:val="bullet"/>
      <w:lvlText w:val=""/>
      <w:lvlJc w:val="left"/>
      <w:pPr>
        <w:ind w:left="5040" w:hanging="360"/>
      </w:pPr>
      <w:rPr>
        <w:rFonts w:hint="default" w:ascii="Symbol" w:hAnsi="Symbol"/>
      </w:rPr>
    </w:lvl>
    <w:lvl w:ilvl="7" w:tplc="F94EA806">
      <w:start w:val="1"/>
      <w:numFmt w:val="bullet"/>
      <w:lvlText w:val="o"/>
      <w:lvlJc w:val="left"/>
      <w:pPr>
        <w:ind w:left="5760" w:hanging="360"/>
      </w:pPr>
      <w:rPr>
        <w:rFonts w:hint="default" w:ascii="Courier New" w:hAnsi="Courier New"/>
      </w:rPr>
    </w:lvl>
    <w:lvl w:ilvl="8" w:tplc="589CD22C">
      <w:start w:val="1"/>
      <w:numFmt w:val="bullet"/>
      <w:lvlText w:val=""/>
      <w:lvlJc w:val="left"/>
      <w:pPr>
        <w:ind w:left="6480" w:hanging="360"/>
      </w:pPr>
      <w:rPr>
        <w:rFonts w:hint="default" w:ascii="Wingdings" w:hAnsi="Wingdings"/>
      </w:rPr>
    </w:lvl>
  </w:abstractNum>
  <w:abstractNum w:abstractNumId="11" w15:restartNumberingAfterBreak="0">
    <w:nsid w:val="7F4C4A2E"/>
    <w:multiLevelType w:val="hybridMultilevel"/>
    <w:tmpl w:val="FFFFFFFF"/>
    <w:lvl w:ilvl="0" w:tplc="26169BBC">
      <w:start w:val="1"/>
      <w:numFmt w:val="bullet"/>
      <w:lvlText w:val=""/>
      <w:lvlJc w:val="left"/>
      <w:pPr>
        <w:ind w:left="720" w:hanging="360"/>
      </w:pPr>
      <w:rPr>
        <w:rFonts w:hint="default" w:ascii="Symbol" w:hAnsi="Symbol"/>
      </w:rPr>
    </w:lvl>
    <w:lvl w:ilvl="1" w:tplc="11A0828C">
      <w:start w:val="1"/>
      <w:numFmt w:val="bullet"/>
      <w:lvlText w:val="o"/>
      <w:lvlJc w:val="left"/>
      <w:pPr>
        <w:ind w:left="1440" w:hanging="360"/>
      </w:pPr>
      <w:rPr>
        <w:rFonts w:hint="default" w:ascii="Courier New" w:hAnsi="Courier New"/>
      </w:rPr>
    </w:lvl>
    <w:lvl w:ilvl="2" w:tplc="B2FE2CD0">
      <w:start w:val="1"/>
      <w:numFmt w:val="bullet"/>
      <w:lvlText w:val=""/>
      <w:lvlJc w:val="left"/>
      <w:pPr>
        <w:ind w:left="2160" w:hanging="360"/>
      </w:pPr>
      <w:rPr>
        <w:rFonts w:hint="default" w:ascii="Wingdings" w:hAnsi="Wingdings"/>
      </w:rPr>
    </w:lvl>
    <w:lvl w:ilvl="3" w:tplc="89E22192">
      <w:start w:val="1"/>
      <w:numFmt w:val="bullet"/>
      <w:lvlText w:val=""/>
      <w:lvlJc w:val="left"/>
      <w:pPr>
        <w:ind w:left="2880" w:hanging="360"/>
      </w:pPr>
      <w:rPr>
        <w:rFonts w:hint="default" w:ascii="Symbol" w:hAnsi="Symbol"/>
      </w:rPr>
    </w:lvl>
    <w:lvl w:ilvl="4" w:tplc="4246FE7E">
      <w:start w:val="1"/>
      <w:numFmt w:val="bullet"/>
      <w:lvlText w:val="o"/>
      <w:lvlJc w:val="left"/>
      <w:pPr>
        <w:ind w:left="3600" w:hanging="360"/>
      </w:pPr>
      <w:rPr>
        <w:rFonts w:hint="default" w:ascii="Courier New" w:hAnsi="Courier New"/>
      </w:rPr>
    </w:lvl>
    <w:lvl w:ilvl="5" w:tplc="C0C6F08C">
      <w:start w:val="1"/>
      <w:numFmt w:val="bullet"/>
      <w:lvlText w:val=""/>
      <w:lvlJc w:val="left"/>
      <w:pPr>
        <w:ind w:left="4320" w:hanging="360"/>
      </w:pPr>
      <w:rPr>
        <w:rFonts w:hint="default" w:ascii="Wingdings" w:hAnsi="Wingdings"/>
      </w:rPr>
    </w:lvl>
    <w:lvl w:ilvl="6" w:tplc="E51270F2">
      <w:start w:val="1"/>
      <w:numFmt w:val="bullet"/>
      <w:lvlText w:val=""/>
      <w:lvlJc w:val="left"/>
      <w:pPr>
        <w:ind w:left="5040" w:hanging="360"/>
      </w:pPr>
      <w:rPr>
        <w:rFonts w:hint="default" w:ascii="Symbol" w:hAnsi="Symbol"/>
      </w:rPr>
    </w:lvl>
    <w:lvl w:ilvl="7" w:tplc="4C0239BC">
      <w:start w:val="1"/>
      <w:numFmt w:val="bullet"/>
      <w:lvlText w:val="o"/>
      <w:lvlJc w:val="left"/>
      <w:pPr>
        <w:ind w:left="5760" w:hanging="360"/>
      </w:pPr>
      <w:rPr>
        <w:rFonts w:hint="default" w:ascii="Courier New" w:hAnsi="Courier New"/>
      </w:rPr>
    </w:lvl>
    <w:lvl w:ilvl="8" w:tplc="739A512A">
      <w:start w:val="1"/>
      <w:numFmt w:val="bullet"/>
      <w:lvlText w:val=""/>
      <w:lvlJc w:val="left"/>
      <w:pPr>
        <w:ind w:left="6480" w:hanging="360"/>
      </w:pPr>
      <w:rPr>
        <w:rFonts w:hint="default" w:ascii="Wingdings" w:hAnsi="Wingdings"/>
      </w:rPr>
    </w:lvl>
  </w:abstractNum>
  <w:num w:numId="1">
    <w:abstractNumId w:val="6"/>
  </w:num>
  <w:num w:numId="2">
    <w:abstractNumId w:val="8"/>
  </w:num>
  <w:num w:numId="3">
    <w:abstractNumId w:val="11"/>
  </w:num>
  <w:num w:numId="4">
    <w:abstractNumId w:val="1"/>
  </w:num>
  <w:num w:numId="5">
    <w:abstractNumId w:val="9"/>
  </w:num>
  <w:num w:numId="6">
    <w:abstractNumId w:val="7"/>
  </w:num>
  <w:num w:numId="7">
    <w:abstractNumId w:val="3"/>
  </w:num>
  <w:num w:numId="8">
    <w:abstractNumId w:val="0"/>
  </w:num>
  <w:num w:numId="9">
    <w:abstractNumId w:val="4"/>
  </w:num>
  <w:num w:numId="10">
    <w:abstractNumId w:val="2"/>
  </w:num>
  <w:num w:numId="11">
    <w:abstractNumId w:val="5"/>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3C1870"/>
    <w:rsid w:val="00011D11"/>
    <w:rsid w:val="0024541B"/>
    <w:rsid w:val="005341AB"/>
    <w:rsid w:val="005D4309"/>
    <w:rsid w:val="005E42FE"/>
    <w:rsid w:val="00765638"/>
    <w:rsid w:val="008173F4"/>
    <w:rsid w:val="00987057"/>
    <w:rsid w:val="00BE43B2"/>
    <w:rsid w:val="00C406CB"/>
    <w:rsid w:val="00C61EAA"/>
    <w:rsid w:val="2497E104"/>
    <w:rsid w:val="25DD7B26"/>
    <w:rsid w:val="380ABFA3"/>
    <w:rsid w:val="3A3C1870"/>
    <w:rsid w:val="5D737025"/>
    <w:rsid w:val="631585CB"/>
    <w:rsid w:val="694DC3C9"/>
    <w:rsid w:val="74233E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C1870"/>
  <w15:chartTrackingRefBased/>
  <w15:docId w15:val="{A26C0BA6-17B2-44AA-89E4-8BFEC6990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paragraph" w:styleId="EndnoteText">
    <w:name w:val="endnote text"/>
    <w:basedOn w:val="Normal"/>
    <w:link w:val="EndnoteTextChar"/>
    <w:uiPriority w:val="99"/>
    <w:semiHidden/>
    <w:unhideWhenUsed/>
    <w:rsid w:val="005D4309"/>
    <w:pPr>
      <w:spacing w:after="0" w:line="240" w:lineRule="auto"/>
    </w:pPr>
    <w:rPr>
      <w:sz w:val="20"/>
      <w:szCs w:val="20"/>
    </w:rPr>
  </w:style>
  <w:style w:type="character" w:styleId="EndnoteTextChar" w:customStyle="1">
    <w:name w:val="Endnote Text Char"/>
    <w:basedOn w:val="DefaultParagraphFont"/>
    <w:link w:val="EndnoteText"/>
    <w:uiPriority w:val="99"/>
    <w:semiHidden/>
    <w:rsid w:val="005D4309"/>
    <w:rPr>
      <w:sz w:val="20"/>
      <w:szCs w:val="20"/>
    </w:rPr>
  </w:style>
  <w:style w:type="character" w:styleId="EndnoteReference">
    <w:name w:val="endnote reference"/>
    <w:basedOn w:val="DefaultParagraphFont"/>
    <w:uiPriority w:val="99"/>
    <w:semiHidden/>
    <w:unhideWhenUsed/>
    <w:rsid w:val="005D43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12654f2f48cc4585" /><Relationship Type="http://schemas.openxmlformats.org/officeDocument/2006/relationships/image" Target="/media/image.jpg" Id="R1d30f36338dc42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Charles Maxwell (1814419)</dc:creator>
  <keywords/>
  <dc:description/>
  <lastModifiedBy>Charles Maxwell (1814419)</lastModifiedBy>
  <revision>9</revision>
  <dcterms:created xsi:type="dcterms:W3CDTF">2019-12-12T12:37:00.0000000Z</dcterms:created>
  <dcterms:modified xsi:type="dcterms:W3CDTF">2019-12-20T17:07:41.3543854Z</dcterms:modified>
</coreProperties>
</file>