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1D9F99" w14:textId="55E738C9" w:rsidR="007B4305" w:rsidRDefault="007B4305" w:rsidP="007B4305">
      <w:pPr>
        <w:jc w:val="center"/>
        <w:rPr>
          <w:b/>
          <w:bCs/>
          <w:sz w:val="40"/>
          <w:szCs w:val="40"/>
        </w:rPr>
      </w:pPr>
    </w:p>
    <w:p w14:paraId="1092E1E2" w14:textId="11DF0DD9" w:rsidR="00547F16" w:rsidRDefault="00547F16" w:rsidP="007B4305">
      <w:pPr>
        <w:jc w:val="center"/>
        <w:rPr>
          <w:b/>
          <w:bCs/>
          <w:sz w:val="10"/>
          <w:szCs w:val="10"/>
        </w:rPr>
      </w:pPr>
    </w:p>
    <w:p w14:paraId="359C059B" w14:textId="1707ED20" w:rsidR="00547F16" w:rsidRDefault="00547F16" w:rsidP="007B4305">
      <w:pPr>
        <w:jc w:val="center"/>
        <w:rPr>
          <w:b/>
          <w:bCs/>
          <w:sz w:val="10"/>
          <w:szCs w:val="10"/>
        </w:rPr>
      </w:pPr>
    </w:p>
    <w:p w14:paraId="3210EA27" w14:textId="3522E971" w:rsidR="00F4653E" w:rsidRDefault="005646BA" w:rsidP="007B4305">
      <w:pPr>
        <w:jc w:val="center"/>
        <w:rPr>
          <w:b/>
          <w:bCs/>
          <w:sz w:val="40"/>
          <w:szCs w:val="40"/>
        </w:rPr>
      </w:pPr>
      <w:r>
        <w:rPr>
          <w:b/>
          <w:bCs/>
          <w:noProof/>
        </w:rPr>
        <w:drawing>
          <wp:anchor distT="0" distB="0" distL="114300" distR="114300" simplePos="0" relativeHeight="251644928" behindDoc="0" locked="0" layoutInCell="1" allowOverlap="1" wp14:anchorId="42E0FB8D" wp14:editId="4FF3CAC2">
            <wp:simplePos x="0" y="0"/>
            <wp:positionH relativeFrom="margin">
              <wp:posOffset>1554480</wp:posOffset>
            </wp:positionH>
            <wp:positionV relativeFrom="paragraph">
              <wp:posOffset>191770</wp:posOffset>
            </wp:positionV>
            <wp:extent cx="2613660" cy="2574593"/>
            <wp:effectExtent l="0" t="0" r="0" b="0"/>
            <wp:wrapNone/>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3660" cy="257459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844EBAB" w14:textId="34062EDC" w:rsidR="007B4305" w:rsidRDefault="007B4305" w:rsidP="007B4305">
      <w:pPr>
        <w:jc w:val="center"/>
        <w:rPr>
          <w:b/>
          <w:bCs/>
          <w:sz w:val="40"/>
          <w:szCs w:val="40"/>
        </w:rPr>
      </w:pPr>
    </w:p>
    <w:p w14:paraId="6C407062" w14:textId="64558100" w:rsidR="007B4305" w:rsidRDefault="007B4305" w:rsidP="007B4305">
      <w:pPr>
        <w:jc w:val="center"/>
        <w:rPr>
          <w:b/>
          <w:bCs/>
          <w:sz w:val="40"/>
          <w:szCs w:val="40"/>
        </w:rPr>
      </w:pPr>
    </w:p>
    <w:p w14:paraId="2C660E3E" w14:textId="1DACB06B" w:rsidR="007B4305" w:rsidRDefault="007B4305" w:rsidP="007B4305">
      <w:pPr>
        <w:jc w:val="center"/>
        <w:rPr>
          <w:b/>
          <w:bCs/>
          <w:sz w:val="40"/>
          <w:szCs w:val="40"/>
        </w:rPr>
      </w:pPr>
    </w:p>
    <w:p w14:paraId="620BD26C" w14:textId="6E53B387" w:rsidR="007B4305" w:rsidRDefault="007B4305" w:rsidP="007B4305">
      <w:pPr>
        <w:jc w:val="center"/>
        <w:rPr>
          <w:b/>
          <w:bCs/>
          <w:sz w:val="40"/>
          <w:szCs w:val="40"/>
        </w:rPr>
      </w:pPr>
    </w:p>
    <w:p w14:paraId="2801890A" w14:textId="316EE3E8" w:rsidR="007B4305" w:rsidRDefault="007B4305" w:rsidP="007B4305">
      <w:pPr>
        <w:jc w:val="center"/>
        <w:rPr>
          <w:b/>
          <w:bCs/>
          <w:sz w:val="40"/>
          <w:szCs w:val="40"/>
        </w:rPr>
      </w:pPr>
    </w:p>
    <w:p w14:paraId="7EDAF58F" w14:textId="310B69FC" w:rsidR="00B35499" w:rsidRDefault="00B35499" w:rsidP="007B4305">
      <w:pPr>
        <w:jc w:val="center"/>
        <w:rPr>
          <w:b/>
          <w:bCs/>
          <w:sz w:val="40"/>
          <w:szCs w:val="40"/>
        </w:rPr>
      </w:pPr>
    </w:p>
    <w:p w14:paraId="245D1528" w14:textId="101C8393" w:rsidR="00B35499" w:rsidRDefault="00B35499" w:rsidP="007B4305">
      <w:pPr>
        <w:jc w:val="center"/>
        <w:rPr>
          <w:b/>
          <w:bCs/>
          <w:sz w:val="40"/>
          <w:szCs w:val="40"/>
        </w:rPr>
      </w:pPr>
    </w:p>
    <w:p w14:paraId="28C8A4F9" w14:textId="161FFF3A" w:rsidR="007B4305" w:rsidRPr="007B4305" w:rsidRDefault="007B4305" w:rsidP="007B4305">
      <w:pPr>
        <w:jc w:val="center"/>
        <w:rPr>
          <w:b/>
          <w:bCs/>
          <w:sz w:val="72"/>
          <w:szCs w:val="72"/>
        </w:rPr>
      </w:pPr>
      <w:r w:rsidRPr="007B4305">
        <w:rPr>
          <w:b/>
          <w:bCs/>
          <w:sz w:val="72"/>
          <w:szCs w:val="72"/>
        </w:rPr>
        <w:t>Christopher Scrine</w:t>
      </w:r>
    </w:p>
    <w:p w14:paraId="0947085C" w14:textId="4CBA1317" w:rsidR="007B4305" w:rsidRPr="00B35499" w:rsidRDefault="007B4305" w:rsidP="007B4305">
      <w:pPr>
        <w:jc w:val="center"/>
        <w:rPr>
          <w:b/>
          <w:bCs/>
          <w:sz w:val="16"/>
          <w:szCs w:val="16"/>
        </w:rPr>
      </w:pPr>
    </w:p>
    <w:p w14:paraId="197B3508" w14:textId="6FA14DBC" w:rsidR="007B4305" w:rsidRDefault="007B4305" w:rsidP="007B4305">
      <w:pPr>
        <w:jc w:val="center"/>
        <w:rPr>
          <w:b/>
          <w:bCs/>
          <w:sz w:val="44"/>
          <w:szCs w:val="44"/>
        </w:rPr>
      </w:pPr>
      <w:r>
        <w:rPr>
          <w:b/>
          <w:bCs/>
          <w:sz w:val="44"/>
          <w:szCs w:val="44"/>
        </w:rPr>
        <w:t>BEng (Hons) Engineering Portfolio</w:t>
      </w:r>
    </w:p>
    <w:p w14:paraId="186DF0C2" w14:textId="2D1E4C7F" w:rsidR="007B4305" w:rsidRPr="00B35499" w:rsidRDefault="007B4305" w:rsidP="007B4305">
      <w:pPr>
        <w:jc w:val="center"/>
        <w:rPr>
          <w:b/>
          <w:bCs/>
          <w:sz w:val="14"/>
          <w:szCs w:val="14"/>
        </w:rPr>
      </w:pPr>
    </w:p>
    <w:p w14:paraId="378DD48C" w14:textId="77777777" w:rsidR="005646BA" w:rsidRDefault="007B4305" w:rsidP="007B4305">
      <w:pPr>
        <w:jc w:val="center"/>
        <w:rPr>
          <w:b/>
          <w:bCs/>
          <w:sz w:val="44"/>
          <w:szCs w:val="44"/>
        </w:rPr>
      </w:pPr>
      <w:r>
        <w:rPr>
          <w:b/>
          <w:bCs/>
          <w:sz w:val="44"/>
          <w:szCs w:val="44"/>
        </w:rPr>
        <w:t>L</w:t>
      </w:r>
      <w:r w:rsidR="00C356C1">
        <w:rPr>
          <w:b/>
          <w:bCs/>
          <w:sz w:val="44"/>
          <w:szCs w:val="44"/>
        </w:rPr>
        <w:t>e</w:t>
      </w:r>
      <w:r>
        <w:rPr>
          <w:b/>
          <w:bCs/>
          <w:sz w:val="44"/>
          <w:szCs w:val="44"/>
        </w:rPr>
        <w:t>v</w:t>
      </w:r>
      <w:r w:rsidR="00C356C1">
        <w:rPr>
          <w:b/>
          <w:bCs/>
          <w:sz w:val="44"/>
          <w:szCs w:val="44"/>
        </w:rPr>
        <w:t>e</w:t>
      </w:r>
      <w:r>
        <w:rPr>
          <w:b/>
          <w:bCs/>
          <w:sz w:val="44"/>
          <w:szCs w:val="44"/>
        </w:rPr>
        <w:t xml:space="preserve">l </w:t>
      </w:r>
      <w:r w:rsidR="00F0133C">
        <w:rPr>
          <w:b/>
          <w:bCs/>
          <w:sz w:val="44"/>
          <w:szCs w:val="44"/>
        </w:rPr>
        <w:t xml:space="preserve">5 – </w:t>
      </w:r>
      <w:r w:rsidR="005646BA">
        <w:rPr>
          <w:b/>
          <w:bCs/>
          <w:sz w:val="44"/>
          <w:szCs w:val="44"/>
        </w:rPr>
        <w:t>Six Sigma Green Belt</w:t>
      </w:r>
    </w:p>
    <w:p w14:paraId="151A0F43" w14:textId="38F203F0" w:rsidR="007B4305" w:rsidRDefault="007B4305" w:rsidP="007B4305">
      <w:pPr>
        <w:jc w:val="center"/>
        <w:rPr>
          <w:b/>
          <w:bCs/>
          <w:sz w:val="44"/>
          <w:szCs w:val="44"/>
        </w:rPr>
      </w:pPr>
      <w:r>
        <w:rPr>
          <w:b/>
          <w:bCs/>
          <w:sz w:val="44"/>
          <w:szCs w:val="44"/>
        </w:rPr>
        <w:t xml:space="preserve"> </w:t>
      </w:r>
    </w:p>
    <w:p w14:paraId="352AA21B" w14:textId="5E310AFF" w:rsidR="00B35499" w:rsidRDefault="00B35499">
      <w:pPr>
        <w:rPr>
          <w:b/>
          <w:bCs/>
          <w:sz w:val="44"/>
          <w:szCs w:val="44"/>
        </w:rPr>
      </w:pPr>
    </w:p>
    <w:p w14:paraId="1A7FB926" w14:textId="176262F4" w:rsidR="00045EAA" w:rsidRDefault="00045EAA"/>
    <w:p w14:paraId="347AE862" w14:textId="6A31C4DA" w:rsidR="005646BA" w:rsidRDefault="005646BA"/>
    <w:p w14:paraId="1259C374" w14:textId="18ABEDF8" w:rsidR="005646BA" w:rsidRDefault="005646BA"/>
    <w:p w14:paraId="16D4F8BF" w14:textId="77777777" w:rsidR="005646BA" w:rsidRDefault="005646BA"/>
    <w:p w14:paraId="3A416503" w14:textId="6537E52F" w:rsidR="00C66E0E" w:rsidRPr="00C0287A" w:rsidRDefault="00C66E0E" w:rsidP="00045EAA">
      <w:pPr>
        <w:pStyle w:val="Heading1"/>
        <w:rPr>
          <w:u w:val="single"/>
        </w:rPr>
      </w:pPr>
      <w:r w:rsidRPr="00C0287A">
        <w:rPr>
          <w:u w:val="single"/>
        </w:rPr>
        <w:lastRenderedPageBreak/>
        <w:t>Contents</w:t>
      </w:r>
    </w:p>
    <w:p w14:paraId="2C60231A" w14:textId="77777777" w:rsidR="00045EAA" w:rsidRPr="00045EAA" w:rsidRDefault="00045EAA" w:rsidP="00045EAA"/>
    <w:p w14:paraId="72B943C7" w14:textId="5F81E8C6" w:rsidR="00C66E0E" w:rsidRDefault="001F7ADE">
      <w:r>
        <w:t xml:space="preserve">1 - </w:t>
      </w:r>
      <w:r w:rsidR="00C66E0E">
        <w:t>Introduction</w:t>
      </w:r>
      <w:r w:rsidR="00C66E0E">
        <w:tab/>
      </w:r>
      <w:r w:rsidR="00C66E0E">
        <w:tab/>
      </w:r>
      <w:r w:rsidR="00C66E0E">
        <w:tab/>
      </w:r>
      <w:r w:rsidR="00C66E0E">
        <w:tab/>
      </w:r>
      <w:r w:rsidR="00C66E0E">
        <w:tab/>
      </w:r>
      <w:r w:rsidR="00C66E0E">
        <w:tab/>
      </w:r>
      <w:r w:rsidR="00C66E0E">
        <w:tab/>
      </w:r>
      <w:r w:rsidR="007C1425">
        <w:tab/>
      </w:r>
      <w:r w:rsidR="007C1425">
        <w:tab/>
      </w:r>
      <w:r w:rsidR="00C66E0E">
        <w:t>Page</w:t>
      </w:r>
      <w:r w:rsidR="007C1425">
        <w:tab/>
        <w:t>3</w:t>
      </w:r>
    </w:p>
    <w:p w14:paraId="15CBDACF" w14:textId="77777777" w:rsidR="00453F69" w:rsidRDefault="00453F69"/>
    <w:p w14:paraId="7FF3F1BB" w14:textId="334F1EA0" w:rsidR="00453F69" w:rsidRDefault="00C0287A">
      <w:r>
        <w:t>2 – Main Body</w:t>
      </w:r>
      <w:r>
        <w:tab/>
      </w:r>
      <w:r>
        <w:tab/>
      </w:r>
      <w:r>
        <w:tab/>
      </w:r>
      <w:r>
        <w:tab/>
      </w:r>
      <w:r>
        <w:tab/>
      </w:r>
      <w:r>
        <w:tab/>
      </w:r>
      <w:r>
        <w:tab/>
      </w:r>
      <w:r>
        <w:tab/>
      </w:r>
      <w:r>
        <w:tab/>
      </w:r>
    </w:p>
    <w:p w14:paraId="7C4F622F" w14:textId="77777777" w:rsidR="00453F69" w:rsidRPr="00453F69" w:rsidRDefault="00453F69">
      <w:pPr>
        <w:rPr>
          <w:sz w:val="2"/>
          <w:szCs w:val="2"/>
        </w:rPr>
      </w:pPr>
    </w:p>
    <w:p w14:paraId="52C4A877" w14:textId="01C1BA92" w:rsidR="00453F69" w:rsidRDefault="00453F69" w:rsidP="00453F69">
      <w:pPr>
        <w:pStyle w:val="ListParagraph"/>
        <w:numPr>
          <w:ilvl w:val="0"/>
          <w:numId w:val="7"/>
        </w:numPr>
      </w:pPr>
      <w:r>
        <w:t>Define Phase</w:t>
      </w:r>
      <w:r>
        <w:tab/>
      </w:r>
      <w:r>
        <w:tab/>
      </w:r>
      <w:r>
        <w:tab/>
      </w:r>
      <w:r>
        <w:tab/>
      </w:r>
      <w:r>
        <w:tab/>
      </w:r>
      <w:r>
        <w:tab/>
      </w:r>
      <w:r>
        <w:tab/>
        <w:t>Page</w:t>
      </w:r>
      <w:r w:rsidR="00CF6199">
        <w:tab/>
      </w:r>
      <w:r w:rsidR="008D3575">
        <w:t>4</w:t>
      </w:r>
    </w:p>
    <w:p w14:paraId="4FA2BB9B" w14:textId="77777777" w:rsidR="00453F69" w:rsidRDefault="00453F69" w:rsidP="00453F69">
      <w:pPr>
        <w:pStyle w:val="ListParagraph"/>
        <w:ind w:left="1080"/>
      </w:pPr>
    </w:p>
    <w:p w14:paraId="004D4DC0" w14:textId="725DF029" w:rsidR="00453F69" w:rsidRDefault="00453F69" w:rsidP="00453F69">
      <w:pPr>
        <w:pStyle w:val="ListParagraph"/>
        <w:numPr>
          <w:ilvl w:val="0"/>
          <w:numId w:val="7"/>
        </w:numPr>
      </w:pPr>
      <w:r>
        <w:t>Measure Phase</w:t>
      </w:r>
      <w:r>
        <w:tab/>
      </w:r>
      <w:r>
        <w:tab/>
      </w:r>
      <w:r>
        <w:tab/>
      </w:r>
      <w:r>
        <w:tab/>
      </w:r>
      <w:r>
        <w:tab/>
      </w:r>
      <w:r>
        <w:tab/>
      </w:r>
      <w:r>
        <w:tab/>
        <w:t>Page</w:t>
      </w:r>
      <w:r w:rsidR="00581259">
        <w:tab/>
        <w:t>8</w:t>
      </w:r>
    </w:p>
    <w:p w14:paraId="1F69EE74" w14:textId="77777777" w:rsidR="00453F69" w:rsidRPr="00453F69" w:rsidRDefault="00453F69" w:rsidP="00453F69">
      <w:pPr>
        <w:rPr>
          <w:sz w:val="2"/>
          <w:szCs w:val="2"/>
        </w:rPr>
      </w:pPr>
    </w:p>
    <w:p w14:paraId="055E1BA9" w14:textId="51774424" w:rsidR="00453F69" w:rsidRDefault="00453F69" w:rsidP="00453F69">
      <w:pPr>
        <w:pStyle w:val="ListParagraph"/>
        <w:numPr>
          <w:ilvl w:val="0"/>
          <w:numId w:val="7"/>
        </w:numPr>
      </w:pPr>
      <w:r>
        <w:t>Analyse Phase</w:t>
      </w:r>
      <w:r>
        <w:tab/>
      </w:r>
      <w:r>
        <w:tab/>
      </w:r>
      <w:r>
        <w:tab/>
      </w:r>
      <w:r>
        <w:tab/>
      </w:r>
      <w:r>
        <w:tab/>
      </w:r>
      <w:r>
        <w:tab/>
      </w:r>
      <w:r>
        <w:tab/>
        <w:t>Page</w:t>
      </w:r>
      <w:r w:rsidR="007732B5">
        <w:tab/>
        <w:t>1</w:t>
      </w:r>
      <w:r w:rsidR="00F85439">
        <w:t>2</w:t>
      </w:r>
    </w:p>
    <w:p w14:paraId="0A04DF61" w14:textId="77777777" w:rsidR="00453F69" w:rsidRPr="00453F69" w:rsidRDefault="00453F69" w:rsidP="00453F69">
      <w:pPr>
        <w:rPr>
          <w:sz w:val="2"/>
          <w:szCs w:val="2"/>
        </w:rPr>
      </w:pPr>
    </w:p>
    <w:p w14:paraId="7EDA7E97" w14:textId="6541BA06" w:rsidR="00453F69" w:rsidRDefault="00453F69" w:rsidP="00453F69">
      <w:pPr>
        <w:pStyle w:val="ListParagraph"/>
        <w:numPr>
          <w:ilvl w:val="0"/>
          <w:numId w:val="7"/>
        </w:numPr>
      </w:pPr>
      <w:r>
        <w:t>Improve Phase</w:t>
      </w:r>
      <w:r>
        <w:tab/>
      </w:r>
      <w:r>
        <w:tab/>
      </w:r>
      <w:r>
        <w:tab/>
      </w:r>
      <w:r>
        <w:tab/>
      </w:r>
      <w:r>
        <w:tab/>
      </w:r>
      <w:r>
        <w:tab/>
      </w:r>
      <w:r>
        <w:tab/>
        <w:t>Page</w:t>
      </w:r>
      <w:r w:rsidR="00DE7A8A">
        <w:tab/>
        <w:t>1</w:t>
      </w:r>
      <w:r w:rsidR="00F85439">
        <w:t>4</w:t>
      </w:r>
    </w:p>
    <w:p w14:paraId="2522D6F2" w14:textId="77777777" w:rsidR="00453F69" w:rsidRPr="00453F69" w:rsidRDefault="00453F69" w:rsidP="00453F69">
      <w:pPr>
        <w:pStyle w:val="ListParagraph"/>
        <w:rPr>
          <w:sz w:val="2"/>
          <w:szCs w:val="2"/>
        </w:rPr>
      </w:pPr>
    </w:p>
    <w:p w14:paraId="36779884" w14:textId="77777777" w:rsidR="00453F69" w:rsidRDefault="00453F69" w:rsidP="00453F69">
      <w:pPr>
        <w:pStyle w:val="ListParagraph"/>
        <w:ind w:left="1080"/>
      </w:pPr>
    </w:p>
    <w:p w14:paraId="302A66B2" w14:textId="2C824F9E" w:rsidR="00C0287A" w:rsidRDefault="00453F69" w:rsidP="00453F69">
      <w:pPr>
        <w:pStyle w:val="ListParagraph"/>
        <w:numPr>
          <w:ilvl w:val="0"/>
          <w:numId w:val="7"/>
        </w:numPr>
      </w:pPr>
      <w:r>
        <w:t>Control Phase</w:t>
      </w:r>
      <w:r w:rsidR="00C0287A">
        <w:tab/>
      </w:r>
      <w:r>
        <w:tab/>
      </w:r>
      <w:r>
        <w:tab/>
      </w:r>
      <w:r>
        <w:tab/>
      </w:r>
      <w:r>
        <w:tab/>
      </w:r>
      <w:r>
        <w:tab/>
      </w:r>
      <w:r>
        <w:tab/>
        <w:t>Page</w:t>
      </w:r>
      <w:r w:rsidR="00DE7A8A">
        <w:tab/>
        <w:t>1</w:t>
      </w:r>
      <w:r w:rsidR="00F85439">
        <w:t>7</w:t>
      </w:r>
    </w:p>
    <w:p w14:paraId="3C9A8687" w14:textId="77777777" w:rsidR="00453F69" w:rsidRDefault="00453F69"/>
    <w:p w14:paraId="1F548B7A" w14:textId="786D25D5" w:rsidR="00FF4E7F" w:rsidRDefault="00D0505C">
      <w:r>
        <w:t>5</w:t>
      </w:r>
      <w:r w:rsidR="00045EAA">
        <w:t xml:space="preserve"> - </w:t>
      </w:r>
      <w:r w:rsidR="00F24472">
        <w:t>References</w:t>
      </w:r>
      <w:r w:rsidR="00F24472">
        <w:tab/>
      </w:r>
      <w:r w:rsidR="00F24472">
        <w:tab/>
      </w:r>
      <w:r w:rsidR="00F24472">
        <w:tab/>
      </w:r>
      <w:r w:rsidR="00F24472">
        <w:tab/>
      </w:r>
      <w:r w:rsidR="00F24472">
        <w:tab/>
      </w:r>
      <w:r w:rsidR="00F24472">
        <w:tab/>
      </w:r>
      <w:r w:rsidR="00F24472">
        <w:tab/>
      </w:r>
      <w:r w:rsidR="00F24472">
        <w:tab/>
      </w:r>
      <w:r w:rsidR="00F24472">
        <w:tab/>
        <w:t>Page</w:t>
      </w:r>
      <w:r w:rsidR="00FF4E7F">
        <w:tab/>
      </w:r>
      <w:r w:rsidR="008A298B">
        <w:t>1</w:t>
      </w:r>
      <w:r w:rsidR="00F85439">
        <w:t>8</w:t>
      </w:r>
    </w:p>
    <w:p w14:paraId="63339D16" w14:textId="522BBB32" w:rsidR="00C66E0E" w:rsidRDefault="00C66E0E">
      <w:r>
        <w:tab/>
      </w:r>
      <w:r>
        <w:tab/>
      </w:r>
      <w:r>
        <w:tab/>
      </w:r>
    </w:p>
    <w:p w14:paraId="45D5008D" w14:textId="1782F213" w:rsidR="00C66E0E" w:rsidRDefault="00C66E0E"/>
    <w:p w14:paraId="158D7602" w14:textId="69647C24" w:rsidR="00C66E0E" w:rsidRDefault="00C66E0E"/>
    <w:p w14:paraId="4EFB5C9A" w14:textId="1C1C4C86" w:rsidR="002B7E02" w:rsidRDefault="002B7E02"/>
    <w:p w14:paraId="04B07C96" w14:textId="01A83A0C" w:rsidR="002B7E02" w:rsidRDefault="002B7E02"/>
    <w:p w14:paraId="2DC790A3" w14:textId="5C04927C" w:rsidR="002B7E02" w:rsidRDefault="002B7E02"/>
    <w:p w14:paraId="36747926" w14:textId="2D587DB9" w:rsidR="002B7E02" w:rsidRDefault="002B7E02"/>
    <w:p w14:paraId="36DBF0A8" w14:textId="2EAC3DB1" w:rsidR="002B7E02" w:rsidRDefault="002B7E02"/>
    <w:p w14:paraId="20C76EEB" w14:textId="1DF6E904" w:rsidR="002B7E02" w:rsidRDefault="002B7E02"/>
    <w:p w14:paraId="24560869" w14:textId="138D6257" w:rsidR="002B7E02" w:rsidRDefault="002B7E02"/>
    <w:p w14:paraId="32024DF1" w14:textId="1D74E215" w:rsidR="002B7E02" w:rsidRDefault="002B7E02"/>
    <w:p w14:paraId="2811F6B4" w14:textId="54321E46" w:rsidR="002B7E02" w:rsidRDefault="002B7E02"/>
    <w:p w14:paraId="21C036D4" w14:textId="721309FD" w:rsidR="002B7E02" w:rsidRDefault="002B7E02"/>
    <w:p w14:paraId="5F731D6E" w14:textId="77777777" w:rsidR="006C25F5" w:rsidRDefault="006C25F5"/>
    <w:p w14:paraId="2B40444D" w14:textId="7259AEE5" w:rsidR="001F7ADE" w:rsidRDefault="001F7ADE"/>
    <w:p w14:paraId="73EC046C" w14:textId="7597824C" w:rsidR="002B7E02" w:rsidRDefault="002B7E02">
      <w:r>
        <w:tab/>
      </w:r>
      <w:r>
        <w:tab/>
      </w:r>
      <w:r>
        <w:tab/>
      </w:r>
      <w:r>
        <w:tab/>
      </w:r>
      <w:r>
        <w:tab/>
      </w:r>
    </w:p>
    <w:p w14:paraId="705E2FA1" w14:textId="1116AECC" w:rsidR="000374E9" w:rsidRDefault="001F7ADE" w:rsidP="00B12D26">
      <w:pPr>
        <w:pStyle w:val="Heading1"/>
        <w:rPr>
          <w:u w:val="single"/>
        </w:rPr>
      </w:pPr>
      <w:r w:rsidRPr="00C0287A">
        <w:rPr>
          <w:u w:val="single"/>
        </w:rPr>
        <w:lastRenderedPageBreak/>
        <w:t xml:space="preserve">1 </w:t>
      </w:r>
      <w:r w:rsidR="00E93167" w:rsidRPr="00C0287A">
        <w:rPr>
          <w:u w:val="single"/>
        </w:rPr>
        <w:t>–</w:t>
      </w:r>
      <w:r w:rsidRPr="00C0287A">
        <w:rPr>
          <w:u w:val="single"/>
        </w:rPr>
        <w:t xml:space="preserve"> </w:t>
      </w:r>
      <w:r w:rsidR="002B7E02" w:rsidRPr="00C0287A">
        <w:rPr>
          <w:u w:val="single"/>
        </w:rPr>
        <w:t>Introduction</w:t>
      </w:r>
    </w:p>
    <w:p w14:paraId="618EB12B" w14:textId="7AFB5C62" w:rsidR="0057586D" w:rsidRPr="0057586D" w:rsidRDefault="000374E9">
      <w:r>
        <w:t xml:space="preserve">Vale are an international metals and mining company which have a nickel refinery in </w:t>
      </w:r>
      <w:proofErr w:type="spellStart"/>
      <w:r>
        <w:t>Clydach</w:t>
      </w:r>
      <w:proofErr w:type="spellEnd"/>
      <w:r>
        <w:t xml:space="preserve">, Swansea. Here, nickel ore is transformed into high-grade powders and pellets before being shipped to worldwide customers. Part of the process of creating such high-grade products is to ‘crack’ natural gas into 3 main gases which are used throughout the production process. These gases are Hydrogen, Carbon Monoxide and Carbon Dioxide, these gases are required to be high purity to create such a </w:t>
      </w:r>
      <w:r w:rsidR="00975BAE">
        <w:t>high-quality</w:t>
      </w:r>
      <w:r>
        <w:t xml:space="preserve"> product. Th</w:t>
      </w:r>
      <w:r w:rsidR="00E27194">
        <w:t>e</w:t>
      </w:r>
      <w:r>
        <w:t xml:space="preserve"> process of creating high purity gases takes place on the Process Gas Plant(PGP) which is located at the </w:t>
      </w:r>
      <w:proofErr w:type="spellStart"/>
      <w:r>
        <w:t>Clydach</w:t>
      </w:r>
      <w:proofErr w:type="spellEnd"/>
      <w:r>
        <w:t xml:space="preserve"> refinery.</w:t>
      </w:r>
    </w:p>
    <w:p w14:paraId="7F948331" w14:textId="441D2A80" w:rsidR="001806F9" w:rsidRDefault="00F16161">
      <w:r>
        <w:t>This report will focus on how an improvement is made to one of the systems which is used at the PGP to help maintain a high purity gas but also cut costs to the department. The DMAIC(Design, Measure, Analyse, Improve and Control) method for problem solving will be followed in the completion of this project.</w:t>
      </w:r>
    </w:p>
    <w:p w14:paraId="2DF452BB" w14:textId="77777777" w:rsidR="008D3575" w:rsidRDefault="008D3575"/>
    <w:p w14:paraId="4FD5B273" w14:textId="32F29F43" w:rsidR="00FC059F" w:rsidRDefault="001806F9">
      <w:r>
        <w:t xml:space="preserve">DMAIC is an acronym for </w:t>
      </w:r>
      <w:r w:rsidRPr="001806F9">
        <w:rPr>
          <w:b/>
          <w:bCs/>
        </w:rPr>
        <w:t>D</w:t>
      </w:r>
      <w:r>
        <w:t xml:space="preserve">efine, </w:t>
      </w:r>
      <w:r w:rsidRPr="001806F9">
        <w:rPr>
          <w:b/>
          <w:bCs/>
        </w:rPr>
        <w:t>M</w:t>
      </w:r>
      <w:r>
        <w:t xml:space="preserve">easure, </w:t>
      </w:r>
      <w:r w:rsidRPr="001806F9">
        <w:rPr>
          <w:b/>
          <w:bCs/>
        </w:rPr>
        <w:t>A</w:t>
      </w:r>
      <w:r>
        <w:t xml:space="preserve">nalyse, </w:t>
      </w:r>
      <w:r w:rsidRPr="001806F9">
        <w:rPr>
          <w:b/>
          <w:bCs/>
        </w:rPr>
        <w:t>I</w:t>
      </w:r>
      <w:r>
        <w:t xml:space="preserve">mprove and </w:t>
      </w:r>
      <w:r w:rsidRPr="001806F9">
        <w:rPr>
          <w:b/>
          <w:bCs/>
        </w:rPr>
        <w:t>C</w:t>
      </w:r>
      <w:r>
        <w:t>ontrol. This is a widely used methodology for process improvement</w:t>
      </w:r>
      <w:r w:rsidR="00785A97">
        <w:t xml:space="preserve"> and is applied in practice as a generic problem solving and improvement approach(De Mast &amp; </w:t>
      </w:r>
      <w:proofErr w:type="spellStart"/>
      <w:r w:rsidR="00785A97">
        <w:t>Lokkerbol</w:t>
      </w:r>
      <w:proofErr w:type="spellEnd"/>
      <w:r w:rsidR="00785A97">
        <w:t xml:space="preserve">, 2012) which </w:t>
      </w:r>
      <w:r w:rsidR="00FC059F">
        <w:t xml:space="preserve">has become a key tool for organisations when trying to implement six sigma. </w:t>
      </w:r>
      <w:r w:rsidR="00FD3078">
        <w:t>The five phases of DMAIC are explained further below:</w:t>
      </w:r>
    </w:p>
    <w:p w14:paraId="6868F80D" w14:textId="7DC99BCC" w:rsidR="00FC059F" w:rsidRDefault="00FC059F" w:rsidP="00FD3078">
      <w:r w:rsidRPr="00FD3078">
        <w:rPr>
          <w:u w:val="single"/>
        </w:rPr>
        <w:t>Define</w:t>
      </w:r>
      <w:r w:rsidR="00FD3078">
        <w:t xml:space="preserve"> - The define phase is used to describe the problem which requires solving, this will look at   aspects such as what the problem is, how often it occurs and the impact it has. This phase will also highlight team members involved in the project and its schedule.</w:t>
      </w:r>
    </w:p>
    <w:p w14:paraId="685AB5D1" w14:textId="27C2B660" w:rsidR="00FC059F" w:rsidRDefault="00FC059F" w:rsidP="00FC059F">
      <w:r w:rsidRPr="001C4B4B">
        <w:rPr>
          <w:u w:val="single"/>
        </w:rPr>
        <w:t>Measure</w:t>
      </w:r>
      <w:r w:rsidR="00FD3078">
        <w:t xml:space="preserve"> – </w:t>
      </w:r>
      <w:r w:rsidR="00492FF4">
        <w:t>T</w:t>
      </w:r>
      <w:r w:rsidR="00FD3078">
        <w:t xml:space="preserve">his phase is to determine how data can be collected to obtain a baseline performance for the process. This </w:t>
      </w:r>
      <w:r w:rsidR="001C4B4B">
        <w:t xml:space="preserve">phase should </w:t>
      </w:r>
      <w:r w:rsidR="00FD3078">
        <w:t xml:space="preserve">set out a data collection plan </w:t>
      </w:r>
      <w:r w:rsidR="001C4B4B">
        <w:t>and data collected can then be used to prove if the project has been successful once completed.</w:t>
      </w:r>
    </w:p>
    <w:p w14:paraId="118C6AB0" w14:textId="47E921C7" w:rsidR="00FC059F" w:rsidRPr="001C4B4B" w:rsidRDefault="00FC059F" w:rsidP="00FC059F">
      <w:r w:rsidRPr="001C4B4B">
        <w:rPr>
          <w:u w:val="single"/>
        </w:rPr>
        <w:t>Analyse</w:t>
      </w:r>
      <w:r w:rsidR="001C4B4B">
        <w:t xml:space="preserve"> </w:t>
      </w:r>
      <w:r w:rsidR="00492FF4">
        <w:t>–</w:t>
      </w:r>
      <w:r w:rsidR="001C4B4B">
        <w:t xml:space="preserve"> </w:t>
      </w:r>
      <w:r w:rsidR="00492FF4">
        <w:t>The analyse phase is used to try and understand the root cause of the problem and determine which process drivers/inputs have an impact on the process.</w:t>
      </w:r>
    </w:p>
    <w:p w14:paraId="1B7D5E79" w14:textId="30BF95F9" w:rsidR="00FC059F" w:rsidRPr="00492FF4" w:rsidRDefault="00FC059F" w:rsidP="00FC059F">
      <w:r w:rsidRPr="001C4B4B">
        <w:rPr>
          <w:u w:val="single"/>
        </w:rPr>
        <w:t>Improve</w:t>
      </w:r>
      <w:r w:rsidR="00492FF4">
        <w:t xml:space="preserve"> – </w:t>
      </w:r>
      <w:r w:rsidR="002254AB">
        <w:t>Now that the root cause of the problem has been identified</w:t>
      </w:r>
      <w:r w:rsidR="00965300">
        <w:t>, solutions can be identified and evaluated. A final solution can then be chosen and plans to implement it can be created.</w:t>
      </w:r>
    </w:p>
    <w:p w14:paraId="4D258515" w14:textId="77777777" w:rsidR="00453F69" w:rsidRDefault="00FC059F" w:rsidP="00FC059F">
      <w:r w:rsidRPr="001C4B4B">
        <w:rPr>
          <w:u w:val="single"/>
        </w:rPr>
        <w:t>Control</w:t>
      </w:r>
      <w:r w:rsidR="00453F69">
        <w:t xml:space="preserve"> – The final phase, Control, is to monitor the new system and ensure that it is maintained and has provided and improved process from what was identified in previous phases.</w:t>
      </w:r>
    </w:p>
    <w:p w14:paraId="53547BE6" w14:textId="77777777" w:rsidR="00453F69" w:rsidRDefault="00453F69" w:rsidP="00FC059F"/>
    <w:p w14:paraId="03C4EE53" w14:textId="336F63CD" w:rsidR="00E325FD" w:rsidRPr="001C4B4B" w:rsidRDefault="007C1425" w:rsidP="00FC059F">
      <w:pPr>
        <w:rPr>
          <w:u w:val="single"/>
        </w:rPr>
      </w:pPr>
      <w:r w:rsidRPr="001C4B4B">
        <w:rPr>
          <w:u w:val="single"/>
        </w:rPr>
        <w:br w:type="page"/>
      </w:r>
    </w:p>
    <w:p w14:paraId="52D9AA13" w14:textId="169F7B37" w:rsidR="00B03EBE" w:rsidRPr="00B03EBE" w:rsidRDefault="00453F69" w:rsidP="00A45DD6">
      <w:pPr>
        <w:pStyle w:val="Heading1"/>
      </w:pPr>
      <w:r>
        <w:lastRenderedPageBreak/>
        <w:t xml:space="preserve">Define Phase </w:t>
      </w:r>
    </w:p>
    <w:p w14:paraId="532C0738" w14:textId="7AF31E00" w:rsidR="00B03EBE" w:rsidRPr="00B03EBE" w:rsidRDefault="00B03EBE" w:rsidP="00B03EBE">
      <w:pPr>
        <w:pStyle w:val="Heading2"/>
      </w:pPr>
      <w:r>
        <w:t>Problem Statement</w:t>
      </w:r>
    </w:p>
    <w:p w14:paraId="35504C85" w14:textId="3D6DD574" w:rsidR="00E079F8" w:rsidRDefault="00CD7889" w:rsidP="006E22A2">
      <w:r>
        <w:t xml:space="preserve">The Process Gas Plant(PGP) is one of three main production plants at Vales refinery </w:t>
      </w:r>
      <w:r w:rsidR="00E21AF6">
        <w:t xml:space="preserve">used </w:t>
      </w:r>
      <w:r>
        <w:t>in the process of manufacturing high grade Nickel. At the PGP, natural gas is used as a feed source which is then cracked to become separate gases: Hydrogen</w:t>
      </w:r>
      <w:r w:rsidR="00980D85">
        <w:t>(H2)</w:t>
      </w:r>
      <w:r>
        <w:t>, Carbon Dioxide</w:t>
      </w:r>
      <w:r w:rsidR="00980D85">
        <w:t>(CO2)</w:t>
      </w:r>
      <w:r>
        <w:t xml:space="preserve"> and Carbon Monoxide</w:t>
      </w:r>
      <w:r w:rsidR="00980D85">
        <w:t>(CO)</w:t>
      </w:r>
      <w:r>
        <w:t xml:space="preserve">. </w:t>
      </w:r>
    </w:p>
    <w:p w14:paraId="5A4AED74" w14:textId="64A16D73" w:rsidR="00E079F8" w:rsidRDefault="00E079F8" w:rsidP="00E079F8">
      <w:r>
        <w:t xml:space="preserve">One of the processes used on the PGP is to separate the CO gas at a high purity so that it can be used in other areas of the refinery during the process of manufacturing Nickel. This is achieved by using a Copper Liquor solution, which circulates in a closed loop system, to absorb the CO from the reformed gas stream which passes through the absorber column. For the CO to be absorbed efficiently the Copper Liquor needs to be cooled to between 10-12 degrees, to maintain this temperature the Copper Liquor passes through 2 heat exchangers which are supplied with circulated chilled water. </w:t>
      </w:r>
    </w:p>
    <w:p w14:paraId="078473C7" w14:textId="71A51843" w:rsidR="00E079F8" w:rsidRDefault="00E079F8" w:rsidP="00E079F8">
      <w:r>
        <w:t>The current problem that is occurring with the system is that the heat exchangers are becoming blocked, when this occurs the flow of the chilled water is restricted and therefore does not efficiently cool the Copper Liquor, which can lead to the solution becoming too warm to efficiently absorb the CO in the system</w:t>
      </w:r>
      <w:r w:rsidR="00013700">
        <w:t xml:space="preserve">. If </w:t>
      </w:r>
      <w:proofErr w:type="gramStart"/>
      <w:r w:rsidR="00013700">
        <w:t>all of</w:t>
      </w:r>
      <w:proofErr w:type="gramEnd"/>
      <w:r w:rsidR="00013700">
        <w:t xml:space="preserve"> the CO is not absorbed in by the Copper Liquor this causes the CO to slip into the Hydrogen, which is another product of the PGP. The Hydrogen is required to be of very high purity, around 99% pure, so it is very important </w:t>
      </w:r>
      <w:r w:rsidR="002728C9">
        <w:t>all</w:t>
      </w:r>
      <w:r w:rsidR="00013700">
        <w:t xml:space="preserve"> the CO is separated during this process.</w:t>
      </w:r>
    </w:p>
    <w:p w14:paraId="7F5A5DB3" w14:textId="575463A0" w:rsidR="00E079F8" w:rsidRDefault="00013700" w:rsidP="00E079F8">
      <w:r>
        <w:t>The normal flow rate of chilled water through the heat exchangers when they are running efficiently is around 2</w:t>
      </w:r>
      <w:r w:rsidR="0045366C">
        <w:t>3,</w:t>
      </w:r>
      <w:r>
        <w:t xml:space="preserve">000kg/hr, the heat exchangers will run at this rate for </w:t>
      </w:r>
      <w:proofErr w:type="gramStart"/>
      <w:r>
        <w:t>a number of</w:t>
      </w:r>
      <w:proofErr w:type="gramEnd"/>
      <w:r>
        <w:t xml:space="preserve"> weeks until the flow rate begins to decrease gradually to around 10,000kg/hr. </w:t>
      </w:r>
      <w:r w:rsidR="00E079F8">
        <w:t>When the heat exchanger becomes blocked it requires isolating from the system so it can be opened and removed to be thoroughly cleaned. This leads to high costs due to the manpower and equipment needed to complete this job.</w:t>
      </w:r>
    </w:p>
    <w:p w14:paraId="48C99603" w14:textId="7506E904" w:rsidR="00E079F8" w:rsidRDefault="00E079F8" w:rsidP="00E079F8">
      <w:r>
        <w:t>This project is proposed to prevent the heat exchangers from becoming blocked and reducing the costs to the PGP by doing so. Not only will this project reduce costs but will also enable the PGP to maintain high purity CO</w:t>
      </w:r>
      <w:r w:rsidR="00013700">
        <w:t xml:space="preserve"> and Hydrogen</w:t>
      </w:r>
      <w:r>
        <w:t xml:space="preserve"> gas</w:t>
      </w:r>
      <w:r w:rsidR="00013700">
        <w:t>es</w:t>
      </w:r>
      <w:r>
        <w:t xml:space="preserve"> to the rest of the refinery will less disruption to the system.</w:t>
      </w:r>
    </w:p>
    <w:p w14:paraId="5866DD91" w14:textId="3C013AB3" w:rsidR="00B03EBE" w:rsidRDefault="00B03EBE" w:rsidP="00E079F8"/>
    <w:p w14:paraId="578BEBFE" w14:textId="2DE95075" w:rsidR="00B03EBE" w:rsidRDefault="00B03EBE" w:rsidP="00E079F8"/>
    <w:p w14:paraId="6AC06288" w14:textId="7190E6ED" w:rsidR="00B03EBE" w:rsidRDefault="00B03EBE" w:rsidP="00E079F8"/>
    <w:p w14:paraId="5EF80509" w14:textId="6BE61CAF" w:rsidR="00B03EBE" w:rsidRDefault="00B03EBE" w:rsidP="00E079F8"/>
    <w:p w14:paraId="75E74D6C" w14:textId="45921F25" w:rsidR="00B03EBE" w:rsidRDefault="00B03EBE" w:rsidP="00E079F8"/>
    <w:p w14:paraId="11C1B279" w14:textId="4EE8923D" w:rsidR="00B03EBE" w:rsidRDefault="00B03EBE" w:rsidP="00E079F8"/>
    <w:p w14:paraId="4B3F1689" w14:textId="4E506095" w:rsidR="00B03EBE" w:rsidRDefault="00B03EBE" w:rsidP="00E079F8"/>
    <w:p w14:paraId="7C9613A9" w14:textId="247D2AF0" w:rsidR="00B03EBE" w:rsidRDefault="00B03EBE" w:rsidP="00E079F8"/>
    <w:p w14:paraId="09877CE5" w14:textId="4745A8C3" w:rsidR="00E079F8" w:rsidRDefault="00E079F8" w:rsidP="006E22A2"/>
    <w:p w14:paraId="3AECA937" w14:textId="77777777" w:rsidR="009035E9" w:rsidRDefault="009035E9" w:rsidP="00337E51">
      <w:pPr>
        <w:pStyle w:val="Heading2"/>
      </w:pPr>
    </w:p>
    <w:p w14:paraId="47813963" w14:textId="0E06EE32" w:rsidR="00D2752C" w:rsidRDefault="00337E51" w:rsidP="00337E51">
      <w:pPr>
        <w:pStyle w:val="Heading2"/>
      </w:pPr>
      <w:r>
        <w:t>Process Map</w:t>
      </w:r>
    </w:p>
    <w:p w14:paraId="6DFA19E3" w14:textId="7B753FA6" w:rsidR="00D2752C" w:rsidRDefault="00337E51" w:rsidP="006E22A2">
      <w:r>
        <w:rPr>
          <w:noProof/>
        </w:rPr>
        <w:drawing>
          <wp:anchor distT="0" distB="0" distL="114300" distR="114300" simplePos="0" relativeHeight="251646976" behindDoc="1" locked="0" layoutInCell="1" allowOverlap="1" wp14:anchorId="25FBD000" wp14:editId="2C6E3983">
            <wp:simplePos x="0" y="0"/>
            <wp:positionH relativeFrom="column">
              <wp:posOffset>-1270</wp:posOffset>
            </wp:positionH>
            <wp:positionV relativeFrom="paragraph">
              <wp:posOffset>213360</wp:posOffset>
            </wp:positionV>
            <wp:extent cx="5731510" cy="3802380"/>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3802380"/>
                    </a:xfrm>
                    <a:prstGeom prst="rect">
                      <a:avLst/>
                    </a:prstGeom>
                  </pic:spPr>
                </pic:pic>
              </a:graphicData>
            </a:graphic>
          </wp:anchor>
        </w:drawing>
      </w:r>
    </w:p>
    <w:p w14:paraId="1ADF0449" w14:textId="3EE95785" w:rsidR="00D2752C" w:rsidRDefault="00D2752C" w:rsidP="006E22A2"/>
    <w:p w14:paraId="302901E3" w14:textId="303A33F6" w:rsidR="00D2752C" w:rsidRDefault="00D2752C" w:rsidP="006E22A2"/>
    <w:p w14:paraId="43E83DAF" w14:textId="2FFC38F3" w:rsidR="00D2752C" w:rsidRDefault="00D2752C" w:rsidP="006E22A2"/>
    <w:p w14:paraId="0BB8A042" w14:textId="44850C25" w:rsidR="00D2752C" w:rsidRDefault="00D2752C" w:rsidP="006E22A2"/>
    <w:p w14:paraId="2CB08763" w14:textId="49663D2D" w:rsidR="00D2752C" w:rsidRDefault="00D2752C" w:rsidP="006E22A2"/>
    <w:p w14:paraId="3746ACC5" w14:textId="77777777" w:rsidR="00B03EBE" w:rsidRDefault="00B03EBE" w:rsidP="006E22A2"/>
    <w:p w14:paraId="29F42760" w14:textId="77777777" w:rsidR="00B03EBE" w:rsidRDefault="00B03EBE" w:rsidP="006E22A2"/>
    <w:p w14:paraId="47957E9F" w14:textId="4B489D86" w:rsidR="00B03EBE" w:rsidRDefault="00B03EBE" w:rsidP="006E22A2"/>
    <w:p w14:paraId="7C823883" w14:textId="77777777" w:rsidR="00B03EBE" w:rsidRDefault="00B03EBE" w:rsidP="006E22A2"/>
    <w:p w14:paraId="7AC3FB06" w14:textId="125A0339" w:rsidR="00B03EBE" w:rsidRDefault="00B03EBE" w:rsidP="006E22A2"/>
    <w:p w14:paraId="113657EE" w14:textId="71C86B01" w:rsidR="00B03EBE" w:rsidRDefault="00000000" w:rsidP="006E22A2">
      <w:r>
        <w:rPr>
          <w:noProof/>
        </w:rPr>
        <w:pict w14:anchorId="72D20DD2">
          <v:shapetype id="_x0000_t202" coordsize="21600,21600" o:spt="202" path="m,l,21600r21600,l21600,xe">
            <v:stroke joinstyle="miter"/>
            <v:path gradientshapeok="t" o:connecttype="rect"/>
          </v:shapetype>
          <v:shape id="_x0000_s1028" type="#_x0000_t202" style="position:absolute;margin-left:-.45pt;margin-top:77.95pt;width:450.7pt;height:29.7pt;z-index:251659264;visibility:visible;mso-height-percent:200;mso-wrap-distance-top:3.6pt;mso-wrap-distance-bottom:3.6pt;mso-height-percent:200;mso-width-relative:margin;mso-height-relative:margin" stroked="f">
            <v:textbox style="mso-fit-shape-to-text:t">
              <w:txbxContent>
                <w:p w14:paraId="306F1069" w14:textId="3EB1810D" w:rsidR="006D314C" w:rsidRDefault="006D314C" w:rsidP="006D314C">
                  <w:pPr>
                    <w:jc w:val="center"/>
                  </w:pPr>
                  <w:r>
                    <w:t>Figure 1 – Process Map, Microsoft Excel (2023)</w:t>
                  </w:r>
                </w:p>
              </w:txbxContent>
            </v:textbox>
            <w10:wrap type="square"/>
          </v:shape>
        </w:pict>
      </w:r>
    </w:p>
    <w:p w14:paraId="30BDFC6D" w14:textId="0389AD34" w:rsidR="00337E51" w:rsidRDefault="00337E51" w:rsidP="006E22A2"/>
    <w:p w14:paraId="4CF9DE43" w14:textId="1AED76AF" w:rsidR="00337E51" w:rsidRDefault="00337E51" w:rsidP="006E22A2"/>
    <w:p w14:paraId="433E4355" w14:textId="7D370587" w:rsidR="009035E9" w:rsidRDefault="00AE286C" w:rsidP="006E22A2">
      <w:r>
        <w:t>Figure 1 above is showing the process map for the Copper Liquor system</w:t>
      </w:r>
      <w:r w:rsidR="004E17F3">
        <w:t xml:space="preserve">, this is a </w:t>
      </w:r>
      <w:proofErr w:type="gramStart"/>
      <w:r w:rsidR="00D31E40">
        <w:t>high level</w:t>
      </w:r>
      <w:proofErr w:type="gramEnd"/>
      <w:r w:rsidR="00D31E40">
        <w:t xml:space="preserve"> process map designed to provide a quick and easy insight into the process</w:t>
      </w:r>
      <w:r w:rsidR="004E17F3">
        <w:t>.</w:t>
      </w:r>
      <w:r w:rsidR="00A37846">
        <w:t xml:space="preserve"> From looking at the process map </w:t>
      </w:r>
      <w:proofErr w:type="gramStart"/>
      <w:r w:rsidR="00A37846">
        <w:t>it is clear that the</w:t>
      </w:r>
      <w:proofErr w:type="gramEnd"/>
      <w:r w:rsidR="00A37846">
        <w:t xml:space="preserve"> system is a closed loop system as the copper liquor solution which travels through the map from step one is the recycled back to the start once it reaches step six. At this recirculating stage the copper liquor is travelling through the heat exchangers which is the critical point during this project</w:t>
      </w:r>
      <w:r w:rsidR="00417237">
        <w:t xml:space="preserve"> as this is where the copper liquor is cooled to be at desired temperature ready to absorb more CO</w:t>
      </w:r>
      <w:r w:rsidR="009035E9">
        <w:t>.</w:t>
      </w:r>
    </w:p>
    <w:p w14:paraId="7FDADFF8" w14:textId="77777777" w:rsidR="009035E9" w:rsidRDefault="009035E9" w:rsidP="006E22A2"/>
    <w:p w14:paraId="4934AC7E" w14:textId="77777777" w:rsidR="009035E9" w:rsidRDefault="009035E9" w:rsidP="006E22A2"/>
    <w:p w14:paraId="5B4604E8" w14:textId="77777777" w:rsidR="009035E9" w:rsidRDefault="009035E9" w:rsidP="006E22A2"/>
    <w:p w14:paraId="65544EB2" w14:textId="77777777" w:rsidR="009035E9" w:rsidRDefault="009035E9" w:rsidP="006E22A2"/>
    <w:p w14:paraId="59FDFACB" w14:textId="77777777" w:rsidR="009035E9" w:rsidRDefault="009035E9" w:rsidP="006E22A2"/>
    <w:p w14:paraId="1A0E3963" w14:textId="77777777" w:rsidR="009035E9" w:rsidRDefault="009035E9" w:rsidP="006E22A2"/>
    <w:p w14:paraId="067AC950" w14:textId="77777777" w:rsidR="009035E9" w:rsidRDefault="009035E9" w:rsidP="006E22A2"/>
    <w:p w14:paraId="51CF77C0" w14:textId="77777777" w:rsidR="009035E9" w:rsidRDefault="009035E9" w:rsidP="006E22A2"/>
    <w:p w14:paraId="594D857D" w14:textId="77777777" w:rsidR="009035E9" w:rsidRDefault="009035E9" w:rsidP="006E22A2"/>
    <w:p w14:paraId="4E468FE3" w14:textId="1F31EC93" w:rsidR="00D2752C" w:rsidRDefault="006C7186" w:rsidP="006E22A2">
      <w:proofErr w:type="gramStart"/>
      <w:r>
        <w:t>Figure</w:t>
      </w:r>
      <w:proofErr w:type="gramEnd"/>
      <w:r>
        <w:t xml:space="preserve"> 2 &amp; 3 show the Copper Liquor system which has been described, here you can see the circuit that the solution follows whilst being used to absorb and then release the CO. </w:t>
      </w:r>
      <w:r w:rsidR="00B96AD1">
        <w:t>These screens show all the information required for the circuit such as flows, temperatures and pressures. The critical data for this project is F801 – Chilled water flow</w:t>
      </w:r>
      <w:r w:rsidR="00D32101">
        <w:t xml:space="preserve"> and </w:t>
      </w:r>
      <w:r w:rsidR="00B96AD1">
        <w:t>T522</w:t>
      </w:r>
      <w:r w:rsidR="00D32101">
        <w:t xml:space="preserve"> -</w:t>
      </w:r>
      <w:r w:rsidR="00B96AD1">
        <w:t xml:space="preserve"> Copper Liquor Temperature.</w:t>
      </w:r>
    </w:p>
    <w:p w14:paraId="3511FBA3" w14:textId="7794DEE9" w:rsidR="006C7186" w:rsidRDefault="00B96AD1" w:rsidP="006E22A2">
      <w:r>
        <w:rPr>
          <w:noProof/>
        </w:rPr>
        <w:drawing>
          <wp:anchor distT="0" distB="0" distL="114300" distR="114300" simplePos="0" relativeHeight="251643904" behindDoc="0" locked="0" layoutInCell="1" allowOverlap="1" wp14:anchorId="5D9456A9" wp14:editId="728413AD">
            <wp:simplePos x="0" y="0"/>
            <wp:positionH relativeFrom="column">
              <wp:posOffset>-2540</wp:posOffset>
            </wp:positionH>
            <wp:positionV relativeFrom="paragraph">
              <wp:posOffset>18415</wp:posOffset>
            </wp:positionV>
            <wp:extent cx="5731510" cy="369125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691255"/>
                    </a:xfrm>
                    <a:prstGeom prst="rect">
                      <a:avLst/>
                    </a:prstGeom>
                  </pic:spPr>
                </pic:pic>
              </a:graphicData>
            </a:graphic>
            <wp14:sizeRelH relativeFrom="page">
              <wp14:pctWidth>0</wp14:pctWidth>
            </wp14:sizeRelH>
            <wp14:sizeRelV relativeFrom="page">
              <wp14:pctHeight>0</wp14:pctHeight>
            </wp14:sizeRelV>
          </wp:anchor>
        </w:drawing>
      </w:r>
    </w:p>
    <w:p w14:paraId="355496FC" w14:textId="3A34D41A" w:rsidR="006C7186" w:rsidRDefault="006C7186" w:rsidP="006E22A2"/>
    <w:p w14:paraId="751F5648" w14:textId="0F4F7DAC" w:rsidR="00D2752C" w:rsidRDefault="00D2752C" w:rsidP="006E22A2"/>
    <w:p w14:paraId="38A92A27" w14:textId="587D606E" w:rsidR="00D2752C" w:rsidRDefault="00D2752C" w:rsidP="006E22A2"/>
    <w:p w14:paraId="6CDE707E" w14:textId="77777777" w:rsidR="00D2752C" w:rsidRDefault="00D2752C" w:rsidP="006E22A2"/>
    <w:p w14:paraId="72C56989" w14:textId="77777777" w:rsidR="00D2752C" w:rsidRDefault="00D2752C" w:rsidP="006E22A2"/>
    <w:p w14:paraId="20DAD635" w14:textId="77777777" w:rsidR="00D2752C" w:rsidRDefault="00D2752C" w:rsidP="006E22A2"/>
    <w:p w14:paraId="091B02BD" w14:textId="77777777" w:rsidR="00D2752C" w:rsidRDefault="00D2752C" w:rsidP="006E22A2"/>
    <w:p w14:paraId="22724893" w14:textId="77777777" w:rsidR="00D2752C" w:rsidRDefault="00D2752C" w:rsidP="006E22A2"/>
    <w:p w14:paraId="41BD9E3D" w14:textId="77777777" w:rsidR="00D2752C" w:rsidRDefault="00D2752C" w:rsidP="006E22A2"/>
    <w:p w14:paraId="317EFA1B" w14:textId="77777777" w:rsidR="00D2752C" w:rsidRDefault="00D2752C" w:rsidP="006E22A2"/>
    <w:p w14:paraId="1351AF91" w14:textId="238D6299" w:rsidR="00D2752C" w:rsidRDefault="00083111" w:rsidP="006E22A2">
      <w:r>
        <w:rPr>
          <w:noProof/>
        </w:rPr>
        <w:drawing>
          <wp:anchor distT="0" distB="0" distL="114300" distR="114300" simplePos="0" relativeHeight="251645952" behindDoc="1" locked="0" layoutInCell="1" allowOverlap="1" wp14:anchorId="510CB9FF" wp14:editId="56B65881">
            <wp:simplePos x="0" y="0"/>
            <wp:positionH relativeFrom="column">
              <wp:posOffset>0</wp:posOffset>
            </wp:positionH>
            <wp:positionV relativeFrom="paragraph">
              <wp:posOffset>973455</wp:posOffset>
            </wp:positionV>
            <wp:extent cx="5731510" cy="346710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1" cstate="print">
                      <a:extLst>
                        <a:ext uri="{28A0092B-C50C-407E-A947-70E740481C1C}">
                          <a14:useLocalDpi xmlns:a14="http://schemas.microsoft.com/office/drawing/2010/main" val="0"/>
                        </a:ext>
                      </a:extLst>
                    </a:blip>
                    <a:srcRect b="9000"/>
                    <a:stretch/>
                  </pic:blipFill>
                  <pic:spPr bwMode="auto">
                    <a:xfrm>
                      <a:off x="0" y="0"/>
                      <a:ext cx="5731510" cy="34671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1E0CFD88" w14:textId="6D33F585" w:rsidR="00D2752C" w:rsidRDefault="00D2752C" w:rsidP="006E22A2"/>
    <w:p w14:paraId="529C47F6" w14:textId="1789C315" w:rsidR="00D2752C" w:rsidRDefault="00000000" w:rsidP="006E22A2">
      <w:r>
        <w:rPr>
          <w:noProof/>
        </w:rPr>
        <w:pict w14:anchorId="72D20DD2">
          <v:shape id="Text Box 2" o:spid="_x0000_s1026" type="#_x0000_t202" style="position:absolute;margin-left:-.15pt;margin-top:1.65pt;width:450.7pt;height:29.7pt;z-index:251658240;visibility:visible;mso-height-percent:200;mso-wrap-distance-top:3.6pt;mso-wrap-distance-bottom:3.6pt;mso-height-percent:200;mso-width-relative:margin;mso-height-relative:margin" stroked="f">
            <v:textbox style="mso-fit-shape-to-text:t">
              <w:txbxContent>
                <w:p w14:paraId="7749B79A" w14:textId="3FD2C75C" w:rsidR="00D2752C" w:rsidRDefault="00D2752C" w:rsidP="00D2752C">
                  <w:pPr>
                    <w:jc w:val="center"/>
                  </w:pPr>
                  <w:r>
                    <w:t xml:space="preserve">Figure </w:t>
                  </w:r>
                  <w:r w:rsidR="006D314C">
                    <w:t>2</w:t>
                  </w:r>
                  <w:r>
                    <w:t xml:space="preserve"> – Copper Liquor system, Vale (2023)</w:t>
                  </w:r>
                </w:p>
              </w:txbxContent>
            </v:textbox>
            <w10:wrap type="square"/>
          </v:shape>
        </w:pict>
      </w:r>
    </w:p>
    <w:p w14:paraId="138F7B60" w14:textId="06B9B043" w:rsidR="00D2752C" w:rsidRDefault="00D2752C" w:rsidP="006E22A2"/>
    <w:p w14:paraId="0BB0F112" w14:textId="11F392A1" w:rsidR="00D2752C" w:rsidRDefault="00D2752C" w:rsidP="006E22A2"/>
    <w:p w14:paraId="5AB1A5F1" w14:textId="77777777" w:rsidR="00D2752C" w:rsidRDefault="00D2752C" w:rsidP="006E22A2"/>
    <w:p w14:paraId="38A2DD0D" w14:textId="3F039AE8" w:rsidR="00D2752C" w:rsidRDefault="00D2752C" w:rsidP="006E22A2"/>
    <w:p w14:paraId="379FA055" w14:textId="77777777" w:rsidR="00D2752C" w:rsidRDefault="00D2752C" w:rsidP="006E22A2"/>
    <w:p w14:paraId="256BBFAC" w14:textId="40AE10B3" w:rsidR="00D2752C" w:rsidRDefault="00D2752C" w:rsidP="006E22A2"/>
    <w:p w14:paraId="205588A9" w14:textId="5EBA83A3" w:rsidR="00D2752C" w:rsidRDefault="00D2752C" w:rsidP="006E22A2"/>
    <w:p w14:paraId="7477575D" w14:textId="5461E1AF" w:rsidR="00517F98" w:rsidRDefault="00000000" w:rsidP="006E22A2">
      <w:r>
        <w:rPr>
          <w:noProof/>
        </w:rPr>
        <w:pict w14:anchorId="72D20DD2">
          <v:shape id="_x0000_s1029" type="#_x0000_t202" style="position:absolute;margin-left:0;margin-top:40.55pt;width:457.3pt;height:29.7pt;z-index:251660288;visibility:visible;mso-height-percent:200;mso-wrap-distance-top:3.6pt;mso-wrap-distance-bottom:3.6pt;mso-height-percent:200;mso-width-relative:margin;mso-height-relative:margin" stroked="f">
            <v:textbox style="mso-next-textbox:#_x0000_s1029;mso-fit-shape-to-text:t">
              <w:txbxContent>
                <w:p w14:paraId="0DBBAAC3" w14:textId="490D9B0A" w:rsidR="00083111" w:rsidRDefault="00083111" w:rsidP="00083111">
                  <w:pPr>
                    <w:jc w:val="center"/>
                  </w:pPr>
                  <w:r>
                    <w:t>Figure 3 – Copper Liquor Chiller system, Vale (2023)</w:t>
                  </w:r>
                </w:p>
              </w:txbxContent>
            </v:textbox>
            <w10:wrap type="square"/>
          </v:shape>
        </w:pict>
      </w:r>
    </w:p>
    <w:p w14:paraId="3CD3273F" w14:textId="51B5A0D7" w:rsidR="00CA0CD3" w:rsidRDefault="00211C82" w:rsidP="006E22A2">
      <w:r>
        <w:lastRenderedPageBreak/>
        <w:t>As shown in Figure 2, w</w:t>
      </w:r>
      <w:r w:rsidR="00987C05">
        <w:t>hen the solution exits the absorber vessel, enriched with CO, the solution the travels to the Regeneration column where it is then boiled to release the CO</w:t>
      </w:r>
      <w:r w:rsidR="00517F98">
        <w:t>, t</w:t>
      </w:r>
      <w:r w:rsidR="00987C05">
        <w:t xml:space="preserve">he solution is then pumped around the system to be used again to absorb more CO. Whilst the solution is being pumped back to the absorber vessel it travels through two heat exchangers which are fed with chilled water. These heat exchangers are designed to reduce the heat of the copper liquor solution so it can be at the desired temperature to efficiently absorb the CO. </w:t>
      </w:r>
    </w:p>
    <w:p w14:paraId="00760AE0" w14:textId="2B0683F7" w:rsidR="00CA0CD3" w:rsidRDefault="00CA0CD3" w:rsidP="006E22A2"/>
    <w:p w14:paraId="505DB3CB" w14:textId="2AFE3E96" w:rsidR="00CA0CD3" w:rsidRDefault="00987C05" w:rsidP="006E22A2">
      <w:r>
        <w:rPr>
          <w:noProof/>
        </w:rPr>
        <w:drawing>
          <wp:anchor distT="0" distB="0" distL="114300" distR="114300" simplePos="0" relativeHeight="251642880" behindDoc="0" locked="0" layoutInCell="1" allowOverlap="1" wp14:anchorId="74C2AAE3" wp14:editId="7A60E6D3">
            <wp:simplePos x="0" y="0"/>
            <wp:positionH relativeFrom="column">
              <wp:posOffset>-419100</wp:posOffset>
            </wp:positionH>
            <wp:positionV relativeFrom="paragraph">
              <wp:posOffset>99695</wp:posOffset>
            </wp:positionV>
            <wp:extent cx="6568045" cy="4213860"/>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a:extLst>
                        <a:ext uri="{28A0092B-C50C-407E-A947-70E740481C1C}">
                          <a14:useLocalDpi xmlns:a14="http://schemas.microsoft.com/office/drawing/2010/main" val="0"/>
                        </a:ext>
                      </a:extLst>
                    </a:blip>
                    <a:stretch>
                      <a:fillRect/>
                    </a:stretch>
                  </pic:blipFill>
                  <pic:spPr>
                    <a:xfrm>
                      <a:off x="0" y="0"/>
                      <a:ext cx="6568045" cy="4213860"/>
                    </a:xfrm>
                    <a:prstGeom prst="rect">
                      <a:avLst/>
                    </a:prstGeom>
                  </pic:spPr>
                </pic:pic>
              </a:graphicData>
            </a:graphic>
            <wp14:sizeRelH relativeFrom="margin">
              <wp14:pctWidth>0</wp14:pctWidth>
            </wp14:sizeRelH>
            <wp14:sizeRelV relativeFrom="margin">
              <wp14:pctHeight>0</wp14:pctHeight>
            </wp14:sizeRelV>
          </wp:anchor>
        </w:drawing>
      </w:r>
    </w:p>
    <w:p w14:paraId="38173C15" w14:textId="68F0537C" w:rsidR="00CA0CD3" w:rsidRDefault="00CA0CD3" w:rsidP="006E22A2"/>
    <w:p w14:paraId="1B20CE66" w14:textId="1FE3B28F" w:rsidR="00D2752C" w:rsidRDefault="00D2752C" w:rsidP="006E22A2"/>
    <w:p w14:paraId="560C54BA" w14:textId="76C62345" w:rsidR="00D2752C" w:rsidRDefault="00D2752C" w:rsidP="006E22A2"/>
    <w:p w14:paraId="5CC75785" w14:textId="6B3DE019" w:rsidR="00D2752C" w:rsidRDefault="00D2752C" w:rsidP="006E22A2"/>
    <w:p w14:paraId="405E47B8" w14:textId="2D31D39F" w:rsidR="00D2752C" w:rsidRDefault="00D2752C" w:rsidP="006E22A2"/>
    <w:p w14:paraId="18B62A93" w14:textId="77777777" w:rsidR="00D2752C" w:rsidRDefault="00D2752C" w:rsidP="006E22A2"/>
    <w:p w14:paraId="58711569" w14:textId="2EDC4964" w:rsidR="00D2752C" w:rsidRDefault="00D2752C" w:rsidP="006E22A2"/>
    <w:p w14:paraId="53F85552" w14:textId="6FEB4C62" w:rsidR="00CA0CD3" w:rsidRDefault="00CA0CD3" w:rsidP="006E22A2"/>
    <w:p w14:paraId="30DE48F5" w14:textId="5AA1B47F" w:rsidR="00987C05" w:rsidRDefault="00987C05" w:rsidP="006E22A2"/>
    <w:p w14:paraId="08964FA5" w14:textId="097A28D0" w:rsidR="00987C05" w:rsidRDefault="00987C05" w:rsidP="006E22A2"/>
    <w:p w14:paraId="2E7C6C0F" w14:textId="764A53A3" w:rsidR="00987C05" w:rsidRDefault="00987C05" w:rsidP="006E22A2"/>
    <w:p w14:paraId="1C778C67" w14:textId="31520C62" w:rsidR="00987C05" w:rsidRDefault="00987C05" w:rsidP="006E22A2"/>
    <w:p w14:paraId="20490EA9" w14:textId="4BA6BEE8" w:rsidR="00B03EBE" w:rsidRDefault="00000000" w:rsidP="006E22A2">
      <w:r>
        <w:rPr>
          <w:noProof/>
        </w:rPr>
        <w:pict w14:anchorId="72D20DD2">
          <v:shape id="_x0000_s1031" type="#_x0000_t202" style="position:absolute;margin-left:-.15pt;margin-top:47pt;width:450.7pt;height:18.9pt;z-index:251661312;visibility:visible;mso-wrap-distance-top:3.6pt;mso-wrap-distance-bottom:3.6pt;mso-width-relative:margin;mso-height-relative:margin" stroked="f">
            <v:textbox>
              <w:txbxContent>
                <w:p w14:paraId="607D7CBB" w14:textId="7C378F80" w:rsidR="005C1AD8" w:rsidRDefault="005C1AD8" w:rsidP="005C1AD8">
                  <w:pPr>
                    <w:jc w:val="center"/>
                  </w:pPr>
                  <w:r>
                    <w:t>Figure 4 – Project Charter, Microsoft Excel (2023)</w:t>
                  </w:r>
                </w:p>
              </w:txbxContent>
            </v:textbox>
            <w10:wrap type="square"/>
          </v:shape>
        </w:pict>
      </w:r>
    </w:p>
    <w:p w14:paraId="49388971" w14:textId="28687D96" w:rsidR="00211C82" w:rsidRDefault="00211C82" w:rsidP="006E22A2"/>
    <w:p w14:paraId="61C39D29" w14:textId="2E291206" w:rsidR="00CA0CD3" w:rsidRDefault="00AB0251" w:rsidP="006E22A2">
      <w:r>
        <w:t>A project charter, as seen in Figure 4, was created to aid in defining the problem and scoping the project. As highlighted in the project charter, the main constraint for the project would be the a</w:t>
      </w:r>
      <w:r w:rsidR="00987C05">
        <w:t>bility</w:t>
      </w:r>
      <w:r>
        <w:t xml:space="preserve"> to </w:t>
      </w:r>
      <w:r w:rsidR="00987C05">
        <w:t>implement</w:t>
      </w:r>
      <w:r>
        <w:t xml:space="preserve"> the chosen solution</w:t>
      </w:r>
      <w:r w:rsidR="00987C05">
        <w:t xml:space="preserve">. </w:t>
      </w:r>
      <w:r>
        <w:t>The refinery runs continually until planned annual shutdowns are scheduled</w:t>
      </w:r>
      <w:r w:rsidR="00987C05">
        <w:t>, which occurs</w:t>
      </w:r>
      <w:r>
        <w:t xml:space="preserve"> once a year</w:t>
      </w:r>
      <w:r w:rsidR="00987C05">
        <w:t>. Due to the need for the chiller system to be running, implementing the project could not be completed until the plant was on a planned shutdown which happens in May.</w:t>
      </w:r>
      <w:r w:rsidR="00A3125B">
        <w:t xml:space="preserve"> </w:t>
      </w:r>
    </w:p>
    <w:p w14:paraId="18A64AE5" w14:textId="1681E272" w:rsidR="00CA0CD3" w:rsidRDefault="00CA0CD3" w:rsidP="006E22A2"/>
    <w:p w14:paraId="083907CE" w14:textId="77777777" w:rsidR="00CA0CD3" w:rsidRDefault="00CA0CD3" w:rsidP="006E22A2"/>
    <w:p w14:paraId="53F611BE" w14:textId="77777777" w:rsidR="00CA0CD3" w:rsidRDefault="00CA0CD3" w:rsidP="006E22A2"/>
    <w:p w14:paraId="628D0267" w14:textId="77777777" w:rsidR="00CA0CD3" w:rsidRDefault="00CA0CD3" w:rsidP="006E22A2"/>
    <w:p w14:paraId="21C27CDF" w14:textId="56378E94" w:rsidR="00CA0CD3" w:rsidRDefault="00987C05" w:rsidP="00987C05">
      <w:pPr>
        <w:pStyle w:val="Heading1"/>
      </w:pPr>
      <w:r>
        <w:lastRenderedPageBreak/>
        <w:t>Measure</w:t>
      </w:r>
    </w:p>
    <w:p w14:paraId="2E1519C3" w14:textId="3BAF513C" w:rsidR="003E7C30" w:rsidRDefault="003E7C30" w:rsidP="006E22A2">
      <w:r>
        <w:t>Currently it is determined that the heat exchangers have become blocked as the Copper Liquor temperature entering the absorber column will start to increase</w:t>
      </w:r>
      <w:r w:rsidR="00D467AD">
        <w:t xml:space="preserve"> a</w:t>
      </w:r>
      <w:r w:rsidR="00CF2F63">
        <w:t>nd</w:t>
      </w:r>
      <w:r w:rsidR="00D467AD">
        <w:t xml:space="preserve"> read higher than expected for the conditions</w:t>
      </w:r>
      <w:r>
        <w:t>(Figure 2, Instrument T522), when this increase is noticed the flow rate will be checked to see if this is running at normal flow rates</w:t>
      </w:r>
      <w:r w:rsidR="009222D0">
        <w:t xml:space="preserve">, if the flow rate is normal then other factors are </w:t>
      </w:r>
      <w:r w:rsidR="00D467AD">
        <w:t xml:space="preserve">effecting </w:t>
      </w:r>
      <w:r w:rsidR="009222D0">
        <w:t>the temperature, however if the flowrate appears to be starting to drop this will be monitored by personnel until it is deemed poor enough to intervene.</w:t>
      </w:r>
    </w:p>
    <w:p w14:paraId="2BD84E98" w14:textId="42DB27F4" w:rsidR="003E54BF" w:rsidRDefault="0045366C" w:rsidP="006E22A2">
      <w:r>
        <w:t>Data will be collected for this project using T522(Figure 2) and F801(Figure 2) instruments, due to the nature of these instruments and the data they provide the data collected will be continuous</w:t>
      </w:r>
      <w:r w:rsidR="004D1971">
        <w:t xml:space="preserve">, which refers to data that can be measured </w:t>
      </w:r>
      <w:r w:rsidR="003E54BF">
        <w:t xml:space="preserve">that is not fixed and can have </w:t>
      </w:r>
      <w:proofErr w:type="gramStart"/>
      <w:r w:rsidR="003E54BF">
        <w:t>a number of</w:t>
      </w:r>
      <w:proofErr w:type="gramEnd"/>
      <w:r w:rsidR="003E54BF">
        <w:t xml:space="preserve"> possible values(Monda, 2018).</w:t>
      </w:r>
      <w:r w:rsidR="00E01262" w:rsidRPr="00E01262">
        <w:t xml:space="preserve"> </w:t>
      </w:r>
      <w:r w:rsidR="00E01262">
        <w:t>It has also been requested that the ambient temperature be recorded, due to the time of year it is likely this will have very little effect</w:t>
      </w:r>
      <w:r w:rsidR="00CF2F63">
        <w:t xml:space="preserve"> as ambient temperatures will be low</w:t>
      </w:r>
      <w:r w:rsidR="00E01262">
        <w:t>, but it is valuable to include in case there are large differences in ambient temperature during the data collection period. The ambient temperature can be collected from the display in the control room.</w:t>
      </w:r>
    </w:p>
    <w:p w14:paraId="75F13E31" w14:textId="25F6B389" w:rsidR="00AA644A" w:rsidRDefault="0045366C" w:rsidP="006E22A2">
      <w:r>
        <w:t xml:space="preserve"> F801, which measures and indicates the chilled water flow rate is a </w:t>
      </w:r>
      <w:r w:rsidRPr="0045366C">
        <w:t>Schneider Electric IDP10S</w:t>
      </w:r>
      <w:r>
        <w:t xml:space="preserve"> transmitter. The IDP10S transmitter works by measuring the difference between two pressures applied to opposite sides of the sensor and are often used for measuring fluid flow rates across an or</w:t>
      </w:r>
      <w:r w:rsidR="00016DA9">
        <w:t xml:space="preserve">ifice plate, these instruments are highly accurate with accuracy of </w:t>
      </w:r>
      <w:r w:rsidR="00016DA9" w:rsidRPr="00016DA9">
        <w:t>±0.05%</w:t>
      </w:r>
      <w:r w:rsidR="00016DA9">
        <w:t>(</w:t>
      </w:r>
      <w:proofErr w:type="spellStart"/>
      <w:r w:rsidR="00016DA9">
        <w:t>Dp</w:t>
      </w:r>
      <w:proofErr w:type="spellEnd"/>
      <w:r w:rsidR="00016DA9">
        <w:t>-Flow, 2023).</w:t>
      </w:r>
      <w:r w:rsidR="00AA644A">
        <w:t xml:space="preserve"> </w:t>
      </w:r>
      <w:r w:rsidR="005C05FF">
        <w:t>Other than having a high accuracy the IDP10S transmitter also has a stability rate of</w:t>
      </w:r>
      <w:r w:rsidR="005C05FF" w:rsidRPr="005C05FF">
        <w:t xml:space="preserve"> ±0.03% of URL/</w:t>
      </w:r>
      <w:proofErr w:type="spellStart"/>
      <w:r w:rsidR="005C05FF" w:rsidRPr="005C05FF">
        <w:t>yr</w:t>
      </w:r>
      <w:proofErr w:type="spellEnd"/>
      <w:r w:rsidR="005C05FF" w:rsidRPr="005C05FF">
        <w:t xml:space="preserve"> for 10 years</w:t>
      </w:r>
      <w:r w:rsidR="005C05FF">
        <w:t xml:space="preserve"> and a response time of 100ms.</w:t>
      </w:r>
    </w:p>
    <w:p w14:paraId="5CE5BD22" w14:textId="38DD3C8B" w:rsidR="00DD5CB1" w:rsidRDefault="00AA644A" w:rsidP="006E22A2">
      <w:r>
        <w:t>The tapping point pipework for both instruments is fully lagged, therefore there will be no inaccuracy with data being collected due to freezing conditions should t</w:t>
      </w:r>
      <w:r w:rsidR="00FE3B52">
        <w:t>hey</w:t>
      </w:r>
      <w:r>
        <w:t xml:space="preserve"> occur during the data collection period. Also, instruments on the PGP are periodically calibrated to ensure readings on IA screens in control rooms are accurate so </w:t>
      </w:r>
      <w:r w:rsidR="002108CE">
        <w:t>both instruments will be reading accurately during the data collection period.</w:t>
      </w:r>
      <w:r w:rsidR="00DD5CB1">
        <w:t xml:space="preserve"> A further factor which could affect the results taken are the use of two cooling fans, these fans are designed to aid the cooling of the Copper Liquor solution by reducing the temperature of the Copper Liquor before entering the two heat exchangers. It has been requested that during the data collection period only one fan to be used, this fan is to </w:t>
      </w:r>
      <w:r w:rsidR="009859AD">
        <w:t>always remain on</w:t>
      </w:r>
      <w:r w:rsidR="00DD5CB1">
        <w:t xml:space="preserve"> and the second fan to </w:t>
      </w:r>
      <w:r w:rsidR="00322495">
        <w:t>always remain off</w:t>
      </w:r>
      <w:r w:rsidR="00DD5CB1">
        <w:t xml:space="preserve">, due to the time of the year that the data is being collected the second fan should not be required by process due to low ambient temperatures. Running the fans in these conditions will eliminate the affect they have on the data collected. </w:t>
      </w:r>
    </w:p>
    <w:p w14:paraId="758EC65F" w14:textId="6816BF42" w:rsidR="009859AD" w:rsidRDefault="00FE3B52" w:rsidP="006E22A2">
      <w:r>
        <w:t>A data collection form has been created</w:t>
      </w:r>
      <w:r w:rsidR="003E54BF">
        <w:t>(Figure 5)</w:t>
      </w:r>
      <w:r>
        <w:t xml:space="preserve"> so that data can be collected</w:t>
      </w:r>
      <w:r w:rsidR="0034190D">
        <w:t xml:space="preserve"> periodically by the Team Leader that is on shift on the given dates. Team Leaders </w:t>
      </w:r>
      <w:proofErr w:type="gramStart"/>
      <w:r w:rsidR="009859AD">
        <w:t>record</w:t>
      </w:r>
      <w:proofErr w:type="gramEnd"/>
      <w:r w:rsidR="0034190D">
        <w:t xml:space="preserve"> readings from the IA screens three times a day which are 7.00am, 11.00am and 15.00pm. It has been stated on the data collection form that data is to be collected during the 11.00am readings, this way all data will be collected at the same time for every collection.</w:t>
      </w:r>
      <w:r w:rsidR="00DD5CB1">
        <w:t xml:space="preserve"> Due to the accuracy of the instruments used and the type of data being collected there should be no measurement variation, also there should be no bias in the data as it is logging data displayed on the IA screens so can’t be interpreted differently by different Team Leaders. </w:t>
      </w:r>
    </w:p>
    <w:p w14:paraId="4BB42383" w14:textId="58C33EF1" w:rsidR="00711ECF" w:rsidRDefault="00711ECF" w:rsidP="006E22A2"/>
    <w:p w14:paraId="55528209" w14:textId="77777777" w:rsidR="00711ECF" w:rsidRDefault="00711ECF" w:rsidP="006E22A2"/>
    <w:p w14:paraId="6BE97AEC" w14:textId="771D9230" w:rsidR="009859AD" w:rsidRDefault="009859AD" w:rsidP="006E22A2"/>
    <w:p w14:paraId="447E3ABE" w14:textId="77777777" w:rsidR="009859AD" w:rsidRDefault="009859AD" w:rsidP="006E22A2"/>
    <w:p w14:paraId="73370028" w14:textId="5711E2FA" w:rsidR="008E48C7" w:rsidRDefault="00603E4B" w:rsidP="006E22A2">
      <w:r w:rsidRPr="00603E4B">
        <w:rPr>
          <w:noProof/>
        </w:rPr>
        <w:lastRenderedPageBreak/>
        <w:drawing>
          <wp:anchor distT="0" distB="0" distL="114300" distR="114300" simplePos="0" relativeHeight="251654144" behindDoc="0" locked="0" layoutInCell="1" allowOverlap="1" wp14:anchorId="643D791E" wp14:editId="4493B69C">
            <wp:simplePos x="0" y="0"/>
            <wp:positionH relativeFrom="column">
              <wp:posOffset>487680</wp:posOffset>
            </wp:positionH>
            <wp:positionV relativeFrom="paragraph">
              <wp:posOffset>0</wp:posOffset>
            </wp:positionV>
            <wp:extent cx="4747671" cy="4176122"/>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747671" cy="4176122"/>
                    </a:xfrm>
                    <a:prstGeom prst="rect">
                      <a:avLst/>
                    </a:prstGeom>
                  </pic:spPr>
                </pic:pic>
              </a:graphicData>
            </a:graphic>
          </wp:anchor>
        </w:drawing>
      </w:r>
    </w:p>
    <w:p w14:paraId="51BEDD64" w14:textId="4B64470C" w:rsidR="008E48C7" w:rsidRDefault="008E48C7" w:rsidP="006E22A2"/>
    <w:p w14:paraId="1243176C" w14:textId="77777777" w:rsidR="008E48C7" w:rsidRDefault="008E48C7" w:rsidP="006E22A2"/>
    <w:p w14:paraId="498076C2" w14:textId="77777777" w:rsidR="008E48C7" w:rsidRDefault="008E48C7" w:rsidP="006E22A2"/>
    <w:p w14:paraId="49C6720E" w14:textId="77777777" w:rsidR="008E48C7" w:rsidRDefault="008E48C7" w:rsidP="006E22A2"/>
    <w:p w14:paraId="235BAF18" w14:textId="77777777" w:rsidR="008E48C7" w:rsidRDefault="008E48C7" w:rsidP="006E22A2"/>
    <w:p w14:paraId="5FC4EF58" w14:textId="77777777" w:rsidR="008E48C7" w:rsidRDefault="008E48C7" w:rsidP="006E22A2"/>
    <w:p w14:paraId="388B1D0D" w14:textId="77777777" w:rsidR="008E48C7" w:rsidRDefault="008E48C7" w:rsidP="006E22A2"/>
    <w:p w14:paraId="5F505CC4" w14:textId="77777777" w:rsidR="008E48C7" w:rsidRDefault="008E48C7" w:rsidP="006E22A2"/>
    <w:p w14:paraId="0EC2276F" w14:textId="77777777" w:rsidR="008E48C7" w:rsidRDefault="008E48C7" w:rsidP="006E22A2"/>
    <w:p w14:paraId="57DD90ED" w14:textId="77777777" w:rsidR="008E48C7" w:rsidRDefault="008E48C7" w:rsidP="006E22A2"/>
    <w:p w14:paraId="2A12FF25" w14:textId="77777777" w:rsidR="008E48C7" w:rsidRDefault="008E48C7" w:rsidP="006E22A2"/>
    <w:p w14:paraId="7A67B58B" w14:textId="77777777" w:rsidR="008E48C7" w:rsidRDefault="008E48C7" w:rsidP="006E22A2"/>
    <w:p w14:paraId="60A04900" w14:textId="28DA0FE1" w:rsidR="008E48C7" w:rsidRDefault="00000000" w:rsidP="006E22A2">
      <w:r>
        <w:rPr>
          <w:noProof/>
        </w:rPr>
        <w:pict w14:anchorId="0011275A">
          <v:shape id="_x0000_s1033" type="#_x0000_t202" style="position:absolute;margin-left:10.75pt;margin-top:34.4pt;width:425.45pt;height:18.55pt;z-index:251662336;visibility:visible;mso-wrap-distance-top:3.6pt;mso-wrap-distance-bottom:3.6pt;mso-width-relative:margin;mso-height-relative:margin" stroked="f">
            <v:textbox>
              <w:txbxContent>
                <w:p w14:paraId="6F0130CE" w14:textId="27979FFC" w:rsidR="008E48C7" w:rsidRDefault="008E48C7" w:rsidP="008E48C7">
                  <w:pPr>
                    <w:jc w:val="center"/>
                  </w:pPr>
                  <w:r>
                    <w:t>Figure 5 – Data Collection Form, Excel (2023)</w:t>
                  </w:r>
                </w:p>
              </w:txbxContent>
            </v:textbox>
            <w10:wrap type="square"/>
          </v:shape>
        </w:pict>
      </w:r>
    </w:p>
    <w:p w14:paraId="5DA4D839" w14:textId="77777777" w:rsidR="008E48C7" w:rsidRDefault="008E48C7" w:rsidP="006E22A2"/>
    <w:p w14:paraId="00494E0E" w14:textId="509FFF1B" w:rsidR="008E48C7" w:rsidRDefault="001A4585" w:rsidP="006E22A2">
      <w:r>
        <w:t>It is also important to determine what is critical to quality(CTQ) during this phase of the project</w:t>
      </w:r>
      <w:r w:rsidR="00A3215E">
        <w:t>, Once narrowed down to CTQ’s, these will be the measurable characteristics which will help to understand the process and what adds value(</w:t>
      </w:r>
      <w:proofErr w:type="spellStart"/>
      <w:r w:rsidR="00A3215E">
        <w:t>Cyger</w:t>
      </w:r>
      <w:proofErr w:type="spellEnd"/>
      <w:r w:rsidR="00A3215E">
        <w:t xml:space="preserve">, 2018). Figure 6 shows a critical to quality tree for the project. </w:t>
      </w:r>
    </w:p>
    <w:p w14:paraId="2D13F2CC" w14:textId="38C3A3B9" w:rsidR="002D5FA6" w:rsidRDefault="00000000" w:rsidP="006E22A2">
      <w:r>
        <w:rPr>
          <w:noProof/>
        </w:rPr>
        <w:pict w14:anchorId="0011275A">
          <v:shape id="_x0000_s1034" type="#_x0000_t202" style="position:absolute;margin-left:12.55pt;margin-top:207.5pt;width:425.45pt;height:18.55pt;z-index:251663360;visibility:visible;mso-wrap-distance-top:3.6pt;mso-wrap-distance-bottom:3.6pt;mso-width-relative:margin;mso-height-relative:margin" stroked="f">
            <v:textbox style="mso-next-textbox:#_x0000_s1034">
              <w:txbxContent>
                <w:p w14:paraId="50A88B33" w14:textId="0042F4A1" w:rsidR="00A3215E" w:rsidRDefault="00A3215E" w:rsidP="00A3215E">
                  <w:pPr>
                    <w:jc w:val="center"/>
                  </w:pPr>
                  <w:r>
                    <w:t>Figure 6 – CTQ Tree, Excel (2023)</w:t>
                  </w:r>
                </w:p>
              </w:txbxContent>
            </v:textbox>
            <w10:wrap type="square"/>
          </v:shape>
        </w:pict>
      </w:r>
      <w:r w:rsidR="008E48C7" w:rsidRPr="008E48C7">
        <w:rPr>
          <w:noProof/>
        </w:rPr>
        <w:drawing>
          <wp:inline distT="0" distB="0" distL="0" distR="0" wp14:anchorId="1E2CB710" wp14:editId="7CA87663">
            <wp:extent cx="5731510" cy="2439035"/>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4"/>
                    <a:stretch>
                      <a:fillRect/>
                    </a:stretch>
                  </pic:blipFill>
                  <pic:spPr>
                    <a:xfrm>
                      <a:off x="0" y="0"/>
                      <a:ext cx="5731510" cy="2439035"/>
                    </a:xfrm>
                    <a:prstGeom prst="rect">
                      <a:avLst/>
                    </a:prstGeom>
                  </pic:spPr>
                </pic:pic>
              </a:graphicData>
            </a:graphic>
          </wp:inline>
        </w:drawing>
      </w:r>
    </w:p>
    <w:p w14:paraId="70D5799C" w14:textId="77777777" w:rsidR="00711ECF" w:rsidRDefault="00711ECF"/>
    <w:p w14:paraId="2A9AA3A2" w14:textId="47813017" w:rsidR="002D5FA6" w:rsidRDefault="002D5FA6"/>
    <w:p w14:paraId="425952AF" w14:textId="421ECD34" w:rsidR="002D5FA6" w:rsidRDefault="004826D3">
      <w:r w:rsidRPr="00603E4B">
        <w:rPr>
          <w:noProof/>
        </w:rPr>
        <w:drawing>
          <wp:anchor distT="0" distB="0" distL="114300" distR="114300" simplePos="0" relativeHeight="251657216" behindDoc="0" locked="0" layoutInCell="1" allowOverlap="1" wp14:anchorId="3D3E448E" wp14:editId="1A0470BF">
            <wp:simplePos x="0" y="0"/>
            <wp:positionH relativeFrom="column">
              <wp:posOffset>495300</wp:posOffset>
            </wp:positionH>
            <wp:positionV relativeFrom="paragraph">
              <wp:posOffset>3810</wp:posOffset>
            </wp:positionV>
            <wp:extent cx="4732430" cy="4153260"/>
            <wp:effectExtent l="0" t="0" r="0" b="0"/>
            <wp:wrapNone/>
            <wp:docPr id="18" name="Picture 1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732430" cy="4153260"/>
                    </a:xfrm>
                    <a:prstGeom prst="rect">
                      <a:avLst/>
                    </a:prstGeom>
                  </pic:spPr>
                </pic:pic>
              </a:graphicData>
            </a:graphic>
          </wp:anchor>
        </w:drawing>
      </w:r>
    </w:p>
    <w:p w14:paraId="72B2C9C9" w14:textId="565DB6B3" w:rsidR="00F739A4" w:rsidRDefault="00F739A4"/>
    <w:p w14:paraId="7EC3068B" w14:textId="29642688" w:rsidR="002D5FA6" w:rsidRDefault="002D5FA6"/>
    <w:p w14:paraId="0226FB17" w14:textId="64FEABB0" w:rsidR="00F739A4" w:rsidRDefault="00F739A4"/>
    <w:p w14:paraId="190D5F73" w14:textId="31137075" w:rsidR="00F739A4" w:rsidRDefault="00F739A4"/>
    <w:p w14:paraId="51CDFC63" w14:textId="66585188" w:rsidR="00F739A4" w:rsidRDefault="00F739A4"/>
    <w:p w14:paraId="653CBA00" w14:textId="65B88BE8" w:rsidR="00F739A4" w:rsidRDefault="00F739A4"/>
    <w:p w14:paraId="73DC316C" w14:textId="6160FCE2" w:rsidR="00F739A4" w:rsidRDefault="00F739A4"/>
    <w:p w14:paraId="60D265A8" w14:textId="0292CC08" w:rsidR="00F739A4" w:rsidRDefault="00F739A4"/>
    <w:p w14:paraId="54A9F4E5" w14:textId="1724D28F" w:rsidR="00F739A4" w:rsidRDefault="00F739A4"/>
    <w:p w14:paraId="7AAE6880" w14:textId="0FEBEB51" w:rsidR="00F739A4" w:rsidRDefault="00F739A4"/>
    <w:p w14:paraId="68AF3CCB" w14:textId="25BC24B2" w:rsidR="00F739A4" w:rsidRDefault="00F739A4"/>
    <w:p w14:paraId="3DD87830" w14:textId="77777777" w:rsidR="00F739A4" w:rsidRDefault="00F739A4"/>
    <w:p w14:paraId="0BB71453" w14:textId="55165902" w:rsidR="002D5FA6" w:rsidRDefault="002D5FA6"/>
    <w:p w14:paraId="55618BFA" w14:textId="79BA79F1" w:rsidR="004826D3" w:rsidRDefault="00000000">
      <w:r>
        <w:rPr>
          <w:noProof/>
        </w:rPr>
        <w:pict w14:anchorId="189A5841">
          <v:shape id="_x0000_s1046" type="#_x0000_t202" style="position:absolute;margin-left:37.15pt;margin-top:11.7pt;width:379.3pt;height:22.35pt;z-index:251672576;visibility:visible;mso-wrap-distance-left:9pt;mso-wrap-distance-top:3.6pt;mso-wrap-distance-right:9pt;mso-wrap-distance-bottom:3.6pt;mso-position-horizontal-relative:text;mso-position-vertical-relative:text;mso-width-relative:margin;mso-height-relative:margin;v-text-anchor:top" stroked="f">
            <v:textbox>
              <w:txbxContent>
                <w:p w14:paraId="1F133EDD" w14:textId="4E945CAD" w:rsidR="004826D3" w:rsidRDefault="004826D3" w:rsidP="004826D3">
                  <w:pPr>
                    <w:jc w:val="center"/>
                  </w:pPr>
                  <w:r>
                    <w:t>Figure 7 – Populated Data Collection Form, Excel (2023)</w:t>
                  </w:r>
                </w:p>
                <w:p w14:paraId="2CB434DC" w14:textId="77777777" w:rsidR="004826D3" w:rsidRDefault="004826D3" w:rsidP="004826D3">
                  <w:pPr>
                    <w:jc w:val="center"/>
                  </w:pPr>
                </w:p>
              </w:txbxContent>
            </v:textbox>
            <w10:wrap type="square"/>
          </v:shape>
        </w:pict>
      </w:r>
    </w:p>
    <w:p w14:paraId="35BC00FE" w14:textId="087ED31D" w:rsidR="004826D3" w:rsidRDefault="004826D3"/>
    <w:p w14:paraId="0B460AB1" w14:textId="47C334D6" w:rsidR="004826D3" w:rsidRDefault="001D500F">
      <w:r>
        <w:t>Figure 7 displays the data collection form which has been populated with the recorded data from the data collection period. It is clear to see a decline in the F801 flow reading which results in a rising T522 Copper Liquor Temperature reading. The data collection for</w:t>
      </w:r>
      <w:r w:rsidR="00C932AE">
        <w:t xml:space="preserve">m only shows </w:t>
      </w:r>
      <w:proofErr w:type="gramStart"/>
      <w:r w:rsidR="00C932AE">
        <w:t>data</w:t>
      </w:r>
      <w:proofErr w:type="gramEnd"/>
      <w:r w:rsidR="00C932AE">
        <w:t xml:space="preserve"> which was recorded during the period shown, however looking back at reading sheets and IA trends it can be noted that the F801 Chilled water flow was steady at around 23-24,000KG/Hr for several weeks before the data collection started and the decline in flow occurred.</w:t>
      </w:r>
    </w:p>
    <w:p w14:paraId="01CAD272" w14:textId="26CEC1A5" w:rsidR="002D5FA6" w:rsidRDefault="00B30D06">
      <w:r>
        <w:t xml:space="preserve">During the data collecting stage the flow on the Copper Liquor chiller system dropped so low that intervention had to occur, you can see this on the form in the difference of F801 reading which was falling then suddenly increases. When the flow dropped to below 10,000KG/hr the heat exchanger was removed from the system to be cleaned. </w:t>
      </w:r>
      <w:r w:rsidR="002A39EE">
        <w:t xml:space="preserve">It can be determined which exchanger is more severely blocked by opening the bypass around the exchanger, as water flow is bypassed the F801 flow reading increases indicating the heat exchanger is blocked. </w:t>
      </w:r>
      <w:r>
        <w:t xml:space="preserve">When the flow drops, normally water is jetted through with the exchanger in situ to clean as best possible and put back in circuit as quick as possible. On this occasion the exchanger was fully removed from the system and the scale of the blockage was clear and that there was growth material causing the blockage. The chilled water tank was inspected and could be noted that this is where the forming, on the tank walls, as can be seen in figure </w:t>
      </w:r>
      <w:r w:rsidR="008968E8">
        <w:t>8</w:t>
      </w:r>
      <w:r>
        <w:t>.</w:t>
      </w:r>
    </w:p>
    <w:p w14:paraId="64E7B0DA" w14:textId="27789A33" w:rsidR="00C932AE" w:rsidRDefault="00C932AE"/>
    <w:p w14:paraId="58C06BCB" w14:textId="68F43FB5" w:rsidR="00C932AE" w:rsidRDefault="00C932AE"/>
    <w:p w14:paraId="5448DFA4" w14:textId="77777777" w:rsidR="00375BFB" w:rsidRDefault="00375BFB"/>
    <w:p w14:paraId="7D3CF158" w14:textId="21910A67" w:rsidR="00C932AE" w:rsidRDefault="00C932AE">
      <w:r>
        <w:rPr>
          <w:noProof/>
        </w:rPr>
        <w:drawing>
          <wp:anchor distT="0" distB="0" distL="114300" distR="114300" simplePos="0" relativeHeight="251655168" behindDoc="0" locked="0" layoutInCell="1" allowOverlap="1" wp14:anchorId="191B6F9E" wp14:editId="50E8F96D">
            <wp:simplePos x="0" y="0"/>
            <wp:positionH relativeFrom="column">
              <wp:posOffset>617220</wp:posOffset>
            </wp:positionH>
            <wp:positionV relativeFrom="paragraph">
              <wp:posOffset>7620</wp:posOffset>
            </wp:positionV>
            <wp:extent cx="4495800" cy="2910750"/>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rotWithShape="1">
                    <a:blip r:embed="rId16" cstate="print">
                      <a:extLst>
                        <a:ext uri="{28A0092B-C50C-407E-A947-70E740481C1C}">
                          <a14:useLocalDpi xmlns:a14="http://schemas.microsoft.com/office/drawing/2010/main" val="0"/>
                        </a:ext>
                      </a:extLst>
                    </a:blip>
                    <a:srcRect b="32696"/>
                    <a:stretch/>
                  </pic:blipFill>
                  <pic:spPr bwMode="auto">
                    <a:xfrm>
                      <a:off x="0" y="0"/>
                      <a:ext cx="4495800" cy="2910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128C01" w14:textId="6189FC70" w:rsidR="00C932AE" w:rsidRDefault="00C932AE"/>
    <w:p w14:paraId="1515020C" w14:textId="652A9AAF" w:rsidR="00C932AE" w:rsidRDefault="00C932AE"/>
    <w:p w14:paraId="503CA73C" w14:textId="3B0E82C7" w:rsidR="00F739A4" w:rsidRDefault="00F739A4" w:rsidP="006E22A2"/>
    <w:p w14:paraId="0393CF29" w14:textId="587F1AE1" w:rsidR="001D500F" w:rsidRDefault="001D500F" w:rsidP="006E22A2"/>
    <w:p w14:paraId="1F37126A" w14:textId="77777777" w:rsidR="001D500F" w:rsidRDefault="001D500F" w:rsidP="006E22A2"/>
    <w:p w14:paraId="11330A04" w14:textId="77777777" w:rsidR="00F739A4" w:rsidRDefault="00F739A4" w:rsidP="006E22A2"/>
    <w:p w14:paraId="1168281B" w14:textId="53AC24D8" w:rsidR="00F739A4" w:rsidRDefault="00F739A4" w:rsidP="006E22A2"/>
    <w:p w14:paraId="55498804" w14:textId="2DA7A55E" w:rsidR="00F739A4" w:rsidRDefault="00F739A4" w:rsidP="006E22A2"/>
    <w:p w14:paraId="2A2A3023" w14:textId="77777777" w:rsidR="00F739A4" w:rsidRDefault="00F739A4" w:rsidP="006E22A2"/>
    <w:p w14:paraId="13BF9BAB" w14:textId="2A962933" w:rsidR="008E48C7" w:rsidRDefault="00000000" w:rsidP="006E22A2">
      <w:r>
        <w:rPr>
          <w:noProof/>
        </w:rPr>
        <w:pict w14:anchorId="1255BBD7">
          <v:shape id="_x0000_s1043" type="#_x0000_t202" style="position:absolute;margin-left:2.95pt;margin-top:20.7pt;width:430.8pt;height:21.55pt;z-index:251670528;visibility:visible;mso-wrap-distance-top:3.6pt;mso-wrap-distance-bottom:3.6pt;mso-width-relative:margin;mso-height-relative:margin" stroked="f">
            <v:textbox>
              <w:txbxContent>
                <w:p w14:paraId="65131E2E" w14:textId="4223BD99" w:rsidR="00B30D06" w:rsidRDefault="00B30D06" w:rsidP="00B30D06">
                  <w:pPr>
                    <w:jc w:val="center"/>
                  </w:pPr>
                  <w:r>
                    <w:t>Figure 8 - Chilled water tank walls showing growth – Vale (2023)</w:t>
                  </w:r>
                </w:p>
              </w:txbxContent>
            </v:textbox>
            <w10:wrap type="square"/>
          </v:shape>
        </w:pict>
      </w:r>
    </w:p>
    <w:p w14:paraId="5017F4C6" w14:textId="77777777" w:rsidR="004826D3" w:rsidRDefault="004826D3" w:rsidP="007732B5">
      <w:pPr>
        <w:pStyle w:val="Heading1"/>
      </w:pPr>
    </w:p>
    <w:p w14:paraId="6A219BA5" w14:textId="77777777" w:rsidR="004826D3" w:rsidRDefault="004826D3" w:rsidP="007732B5">
      <w:pPr>
        <w:pStyle w:val="Heading1"/>
      </w:pPr>
    </w:p>
    <w:p w14:paraId="59BBE78B" w14:textId="77777777" w:rsidR="004826D3" w:rsidRDefault="004826D3" w:rsidP="007732B5">
      <w:pPr>
        <w:pStyle w:val="Heading1"/>
      </w:pPr>
    </w:p>
    <w:p w14:paraId="001D28D0" w14:textId="77777777" w:rsidR="004826D3" w:rsidRDefault="004826D3" w:rsidP="007732B5">
      <w:pPr>
        <w:pStyle w:val="Heading1"/>
      </w:pPr>
    </w:p>
    <w:p w14:paraId="6679E0EA" w14:textId="748BEBF6" w:rsidR="004826D3" w:rsidRDefault="004826D3" w:rsidP="007732B5">
      <w:pPr>
        <w:pStyle w:val="Heading1"/>
      </w:pPr>
    </w:p>
    <w:p w14:paraId="36E84470" w14:textId="07965123" w:rsidR="004826D3" w:rsidRDefault="004826D3" w:rsidP="004826D3"/>
    <w:p w14:paraId="2CB35407" w14:textId="77777777" w:rsidR="004826D3" w:rsidRPr="004826D3" w:rsidRDefault="004826D3" w:rsidP="004826D3"/>
    <w:p w14:paraId="29C3C899" w14:textId="77777777" w:rsidR="004826D3" w:rsidRDefault="004826D3" w:rsidP="007732B5">
      <w:pPr>
        <w:pStyle w:val="Heading1"/>
      </w:pPr>
    </w:p>
    <w:p w14:paraId="0C716066" w14:textId="10A90B07" w:rsidR="004826D3" w:rsidRDefault="004826D3" w:rsidP="007732B5">
      <w:pPr>
        <w:pStyle w:val="Heading1"/>
      </w:pPr>
    </w:p>
    <w:p w14:paraId="4018C131" w14:textId="10B850BE" w:rsidR="00C932AE" w:rsidRDefault="00C932AE" w:rsidP="00C932AE"/>
    <w:p w14:paraId="09FE37A2" w14:textId="78A8F493" w:rsidR="00C932AE" w:rsidRDefault="00C932AE" w:rsidP="00C932AE"/>
    <w:p w14:paraId="04BBAA7C" w14:textId="77777777" w:rsidR="00C932AE" w:rsidRPr="00C932AE" w:rsidRDefault="00C932AE" w:rsidP="00C932AE"/>
    <w:p w14:paraId="2784D5A4" w14:textId="77777777" w:rsidR="004826D3" w:rsidRPr="004826D3" w:rsidRDefault="004826D3" w:rsidP="004826D3"/>
    <w:p w14:paraId="5AAB81D7" w14:textId="5EC6D1F4" w:rsidR="007C1425" w:rsidRDefault="00581259" w:rsidP="007732B5">
      <w:pPr>
        <w:pStyle w:val="Heading1"/>
      </w:pPr>
      <w:r>
        <w:lastRenderedPageBreak/>
        <w:t>Analyse</w:t>
      </w:r>
    </w:p>
    <w:p w14:paraId="4E74E825" w14:textId="21365724" w:rsidR="001727B7" w:rsidRDefault="00246174" w:rsidP="00DB26D4">
      <w:r>
        <w:t>Post completion of data collection it is now possible to analyse the data and try to determine a root cause of the problem.</w:t>
      </w:r>
      <w:r w:rsidR="00581168">
        <w:t xml:space="preserve"> One method of root cause analysis is to use the 5Why technique</w:t>
      </w:r>
      <w:r w:rsidR="006C642A">
        <w:t>, this</w:t>
      </w:r>
      <w:r w:rsidR="009D2F0B">
        <w:t xml:space="preserve"> technique was used to assist solving the problem as can be seen in Figure </w:t>
      </w:r>
      <w:r w:rsidR="00B30D06">
        <w:t>9</w:t>
      </w:r>
      <w:r w:rsidR="009D2F0B">
        <w:t>.</w:t>
      </w:r>
      <w:r w:rsidR="005745FF">
        <w:t xml:space="preserve"> It is clear from the 5why analysis and investigation during the measure phase that the cause of the declining flow rate of chilled water is due to growth material in the chilled water system.</w:t>
      </w:r>
    </w:p>
    <w:p w14:paraId="7B7BABE4" w14:textId="7BFA99FB" w:rsidR="00DB26D4" w:rsidRDefault="00581168" w:rsidP="00DB26D4">
      <w:r w:rsidRPr="00581168">
        <w:rPr>
          <w:noProof/>
        </w:rPr>
        <w:drawing>
          <wp:anchor distT="0" distB="0" distL="114300" distR="114300" simplePos="0" relativeHeight="251650048" behindDoc="0" locked="0" layoutInCell="1" allowOverlap="1" wp14:anchorId="5FE9F4EC" wp14:editId="54BF4002">
            <wp:simplePos x="0" y="0"/>
            <wp:positionH relativeFrom="column">
              <wp:posOffset>-68580</wp:posOffset>
            </wp:positionH>
            <wp:positionV relativeFrom="paragraph">
              <wp:posOffset>233045</wp:posOffset>
            </wp:positionV>
            <wp:extent cx="5798820" cy="1832610"/>
            <wp:effectExtent l="0" t="0" r="0" b="0"/>
            <wp:wrapNone/>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98820" cy="1832610"/>
                    </a:xfrm>
                    <a:prstGeom prst="rect">
                      <a:avLst/>
                    </a:prstGeom>
                  </pic:spPr>
                </pic:pic>
              </a:graphicData>
            </a:graphic>
            <wp14:sizeRelH relativeFrom="margin">
              <wp14:pctWidth>0</wp14:pctWidth>
            </wp14:sizeRelH>
          </wp:anchor>
        </w:drawing>
      </w:r>
    </w:p>
    <w:p w14:paraId="4EFEC9D8" w14:textId="2DB8DA79" w:rsidR="00581168" w:rsidRDefault="00581168" w:rsidP="00DB26D4"/>
    <w:p w14:paraId="703AFF1F" w14:textId="6423E0D6" w:rsidR="00581168" w:rsidRDefault="00581168" w:rsidP="00DB26D4"/>
    <w:p w14:paraId="7ACEE3AB" w14:textId="26ACF0DC" w:rsidR="00581168" w:rsidRDefault="00581168" w:rsidP="00DB26D4"/>
    <w:p w14:paraId="3736E786" w14:textId="6EE1BDD2" w:rsidR="00581168" w:rsidRDefault="00581168" w:rsidP="00DB26D4"/>
    <w:p w14:paraId="1351292B" w14:textId="653C010C" w:rsidR="00581168" w:rsidRDefault="00000000" w:rsidP="00DB26D4">
      <w:r>
        <w:rPr>
          <w:noProof/>
        </w:rPr>
        <w:pict w14:anchorId="64016FA5">
          <v:shape id="_x0000_s1039" type="#_x0000_t202" style="position:absolute;margin-left:-7.8pt;margin-top:51.85pt;width:459.05pt;height:23.95pt;z-index:251667456;visibility:visible;mso-wrap-distance-top:3.6pt;mso-wrap-distance-bottom:3.6pt;mso-width-relative:margin;mso-height-relative:margin" filled="f" stroked="f">
            <v:textbox>
              <w:txbxContent>
                <w:p w14:paraId="0FC3B1F0" w14:textId="18F6FFA7" w:rsidR="001727B7" w:rsidRDefault="001727B7" w:rsidP="001727B7">
                  <w:pPr>
                    <w:jc w:val="center"/>
                  </w:pPr>
                  <w:r>
                    <w:t xml:space="preserve">Figure </w:t>
                  </w:r>
                  <w:r w:rsidR="00B30D06">
                    <w:t>9</w:t>
                  </w:r>
                  <w:r>
                    <w:t xml:space="preserve"> - 5Why illustration, Excel(2023)</w:t>
                  </w:r>
                </w:p>
              </w:txbxContent>
            </v:textbox>
            <w10:wrap type="square"/>
          </v:shape>
        </w:pict>
      </w:r>
    </w:p>
    <w:p w14:paraId="48B40C75" w14:textId="06F246ED" w:rsidR="00581168" w:rsidRDefault="00581168" w:rsidP="00DB26D4"/>
    <w:p w14:paraId="1F259526" w14:textId="77777777" w:rsidR="009F74EC" w:rsidRDefault="009F74EC" w:rsidP="00DB26D4"/>
    <w:p w14:paraId="6D5F0DD9" w14:textId="2AB4713E" w:rsidR="00581168" w:rsidRDefault="009F74EC" w:rsidP="00DB26D4">
      <w:r>
        <w:t xml:space="preserve">Once the 5why analysis was completed, a countermeasure for each why was discussed, this is shown below in Figure </w:t>
      </w:r>
      <w:r w:rsidR="008968E8">
        <w:t>10</w:t>
      </w:r>
      <w:r>
        <w:t>.</w:t>
      </w:r>
    </w:p>
    <w:p w14:paraId="2B52664A" w14:textId="66294D08" w:rsidR="001727B7" w:rsidRDefault="004357EE" w:rsidP="00DB26D4">
      <w:r w:rsidRPr="004357EE">
        <w:rPr>
          <w:noProof/>
        </w:rPr>
        <w:drawing>
          <wp:anchor distT="0" distB="0" distL="114300" distR="114300" simplePos="0" relativeHeight="251653120" behindDoc="0" locked="0" layoutInCell="1" allowOverlap="1" wp14:anchorId="1894B795" wp14:editId="3AE37698">
            <wp:simplePos x="0" y="0"/>
            <wp:positionH relativeFrom="column">
              <wp:posOffset>-68580</wp:posOffset>
            </wp:positionH>
            <wp:positionV relativeFrom="paragraph">
              <wp:posOffset>243840</wp:posOffset>
            </wp:positionV>
            <wp:extent cx="5798820" cy="2175510"/>
            <wp:effectExtent l="0" t="0" r="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798820" cy="2175510"/>
                    </a:xfrm>
                    <a:prstGeom prst="rect">
                      <a:avLst/>
                    </a:prstGeom>
                  </pic:spPr>
                </pic:pic>
              </a:graphicData>
            </a:graphic>
            <wp14:sizeRelH relativeFrom="margin">
              <wp14:pctWidth>0</wp14:pctWidth>
            </wp14:sizeRelH>
          </wp:anchor>
        </w:drawing>
      </w:r>
    </w:p>
    <w:p w14:paraId="708F7280" w14:textId="3DF11E6F" w:rsidR="001727B7" w:rsidRDefault="001727B7" w:rsidP="00DB26D4"/>
    <w:p w14:paraId="3F8330C2" w14:textId="64667EFD" w:rsidR="004357EE" w:rsidRDefault="004357EE" w:rsidP="00DB26D4"/>
    <w:p w14:paraId="14AC5E17" w14:textId="33A242D7" w:rsidR="004357EE" w:rsidRDefault="004357EE" w:rsidP="00DB26D4"/>
    <w:p w14:paraId="72EB0B91" w14:textId="3E27B53C" w:rsidR="004357EE" w:rsidRDefault="004357EE" w:rsidP="00DB26D4"/>
    <w:p w14:paraId="14608682" w14:textId="5614D62F" w:rsidR="004357EE" w:rsidRDefault="004357EE" w:rsidP="00DB26D4"/>
    <w:p w14:paraId="7869A250" w14:textId="0784BDB8" w:rsidR="004357EE" w:rsidRDefault="004357EE" w:rsidP="00DB26D4"/>
    <w:p w14:paraId="0A6EE9A1" w14:textId="5C05784A" w:rsidR="004357EE" w:rsidRDefault="004357EE" w:rsidP="00DB26D4"/>
    <w:p w14:paraId="58E48E91" w14:textId="17979E88" w:rsidR="004357EE" w:rsidRDefault="00000000" w:rsidP="00DB26D4">
      <w:r>
        <w:rPr>
          <w:noProof/>
        </w:rPr>
        <w:pict w14:anchorId="64016FA5">
          <v:shape id="_x0000_s1040" type="#_x0000_t202" style="position:absolute;margin-left:0;margin-top:11.05pt;width:459.05pt;height:23.95pt;z-index:251668480;visibility:visible;mso-wrap-distance-top:3.6pt;mso-wrap-distance-bottom:3.6pt;mso-width-relative:margin;mso-height-relative:margin" filled="f" stroked="f">
            <v:textbox>
              <w:txbxContent>
                <w:p w14:paraId="69653D72" w14:textId="3479312F" w:rsidR="004357EE" w:rsidRDefault="004357EE" w:rsidP="004357EE">
                  <w:pPr>
                    <w:jc w:val="center"/>
                  </w:pPr>
                  <w:r>
                    <w:t xml:space="preserve">Figure </w:t>
                  </w:r>
                  <w:r w:rsidR="00B30D06">
                    <w:t>10</w:t>
                  </w:r>
                  <w:r>
                    <w:t xml:space="preserve"> - Countermeasure Illustration, Excel(2023)</w:t>
                  </w:r>
                </w:p>
              </w:txbxContent>
            </v:textbox>
            <w10:wrap type="square"/>
          </v:shape>
        </w:pict>
      </w:r>
    </w:p>
    <w:p w14:paraId="12AFBE9A" w14:textId="77777777" w:rsidR="004357EE" w:rsidRDefault="004357EE" w:rsidP="00DB26D4"/>
    <w:p w14:paraId="37F801B0" w14:textId="15D8C4A3" w:rsidR="004357EE" w:rsidRDefault="004357EE" w:rsidP="00DB26D4"/>
    <w:p w14:paraId="55229284" w14:textId="2288EA83" w:rsidR="004357EE" w:rsidRDefault="004357EE" w:rsidP="00DB26D4"/>
    <w:p w14:paraId="7999690C" w14:textId="0D5FD9D0" w:rsidR="004357EE" w:rsidRDefault="004357EE" w:rsidP="00DB26D4"/>
    <w:p w14:paraId="3133BC22" w14:textId="28C52757" w:rsidR="004357EE" w:rsidRDefault="004357EE" w:rsidP="00DB26D4"/>
    <w:p w14:paraId="2E82F6EB" w14:textId="714765B1" w:rsidR="004357EE" w:rsidRDefault="004357EE" w:rsidP="00DB26D4"/>
    <w:p w14:paraId="5B152CB6" w14:textId="056242ED" w:rsidR="004357EE" w:rsidRDefault="003A05CE" w:rsidP="00DB26D4">
      <w:r w:rsidRPr="003A05CE">
        <w:rPr>
          <w:noProof/>
        </w:rPr>
        <w:drawing>
          <wp:anchor distT="0" distB="0" distL="114300" distR="114300" simplePos="0" relativeHeight="251656192" behindDoc="0" locked="0" layoutInCell="1" allowOverlap="1" wp14:anchorId="66F7692D" wp14:editId="14B5B599">
            <wp:simplePos x="0" y="0"/>
            <wp:positionH relativeFrom="column">
              <wp:posOffset>0</wp:posOffset>
            </wp:positionH>
            <wp:positionV relativeFrom="paragraph">
              <wp:posOffset>0</wp:posOffset>
            </wp:positionV>
            <wp:extent cx="5570703" cy="3779848"/>
            <wp:effectExtent l="0" t="0" r="0" b="0"/>
            <wp:wrapNone/>
            <wp:docPr id="20" name="Picture 2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570703" cy="3779848"/>
                    </a:xfrm>
                    <a:prstGeom prst="rect">
                      <a:avLst/>
                    </a:prstGeom>
                  </pic:spPr>
                </pic:pic>
              </a:graphicData>
            </a:graphic>
          </wp:anchor>
        </w:drawing>
      </w:r>
    </w:p>
    <w:p w14:paraId="6A1DADC6" w14:textId="5DCEFCF2" w:rsidR="004357EE" w:rsidRDefault="004357EE" w:rsidP="00DB26D4"/>
    <w:p w14:paraId="70880738" w14:textId="1CE4822A" w:rsidR="003A05CE" w:rsidRDefault="003A05CE" w:rsidP="00DB26D4"/>
    <w:p w14:paraId="67ED63C7" w14:textId="1919A7DB" w:rsidR="003A05CE" w:rsidRDefault="003A05CE" w:rsidP="00DB26D4"/>
    <w:p w14:paraId="084938E1" w14:textId="7C17CBAD" w:rsidR="003A05CE" w:rsidRDefault="003A05CE" w:rsidP="00DB26D4"/>
    <w:p w14:paraId="37EDB80A" w14:textId="35BA2BC7" w:rsidR="003A05CE" w:rsidRDefault="003A05CE" w:rsidP="00DB26D4"/>
    <w:p w14:paraId="422E4A75" w14:textId="04EB4A31" w:rsidR="003A05CE" w:rsidRDefault="003A05CE" w:rsidP="00DB26D4"/>
    <w:p w14:paraId="5189EB8D" w14:textId="331E7171" w:rsidR="003A05CE" w:rsidRDefault="003A05CE" w:rsidP="00DB26D4"/>
    <w:p w14:paraId="31F2C123" w14:textId="48E82153" w:rsidR="003A05CE" w:rsidRDefault="003A05CE" w:rsidP="00DB26D4"/>
    <w:p w14:paraId="0C533D2E" w14:textId="25AE4462" w:rsidR="003A05CE" w:rsidRDefault="003A05CE" w:rsidP="00DB26D4"/>
    <w:p w14:paraId="2982259D" w14:textId="2D35731D" w:rsidR="003A05CE" w:rsidRDefault="003A05CE" w:rsidP="00DB26D4"/>
    <w:p w14:paraId="768DF28D" w14:textId="3E9F1551" w:rsidR="003A05CE" w:rsidRDefault="003A05CE" w:rsidP="00DB26D4"/>
    <w:p w14:paraId="78019545" w14:textId="630D31D0" w:rsidR="003A05CE" w:rsidRDefault="00000000" w:rsidP="00DB26D4">
      <w:r>
        <w:rPr>
          <w:noProof/>
        </w:rPr>
        <w:pict w14:anchorId="357ABE7A">
          <v:shape id="_x0000_s1044" type="#_x0000_t202" style="position:absolute;margin-left:8.95pt;margin-top:25.75pt;width:426.7pt;height:26.55pt;z-index:251671552;visibility:visible;mso-wrap-distance-left:9pt;mso-wrap-distance-top:3.6pt;mso-wrap-distance-right:9pt;mso-wrap-distance-bottom:3.6pt;mso-position-horizontal-relative:text;mso-position-vertical-relative:text;mso-width-relative:margin;mso-height-relative:margin;v-text-anchor:top" stroked="f">
            <v:textbox>
              <w:txbxContent>
                <w:p w14:paraId="00DAEFBC" w14:textId="0EC7BA66" w:rsidR="003A05CE" w:rsidRDefault="003A05CE" w:rsidP="003A05CE">
                  <w:pPr>
                    <w:jc w:val="center"/>
                  </w:pPr>
                  <w:r>
                    <w:t>Figure 11 – Chilled Water Flow Rate Line Chart, Excel (2023)</w:t>
                  </w:r>
                </w:p>
              </w:txbxContent>
            </v:textbox>
            <w10:wrap type="square"/>
          </v:shape>
        </w:pict>
      </w:r>
    </w:p>
    <w:p w14:paraId="78AC6188" w14:textId="67757EDE" w:rsidR="003A05CE" w:rsidRDefault="004826D3" w:rsidP="00DB26D4">
      <w:r>
        <w:t xml:space="preserve">Figure 11 shows a line chart to represent the flow rate data collected during the collection period. </w:t>
      </w:r>
      <w:proofErr w:type="gramStart"/>
      <w:r w:rsidR="00375BFB">
        <w:t>It can be seen that the</w:t>
      </w:r>
      <w:proofErr w:type="gramEnd"/>
      <w:r w:rsidR="00375BFB">
        <w:t xml:space="preserve"> flow rate was steady at around 23,000KG/Hr until the flow rate started to decline. As mentioned, looking back at IA trends the flow rate remained steady at the desired rate for several weeks before the decline in flow rate occurred.</w:t>
      </w:r>
    </w:p>
    <w:p w14:paraId="4BFE9FA9" w14:textId="023FF75B" w:rsidR="003A05CE" w:rsidRDefault="003A05CE" w:rsidP="00DB26D4"/>
    <w:p w14:paraId="6B01132E" w14:textId="5C601790" w:rsidR="003A05CE" w:rsidRDefault="003A05CE" w:rsidP="00DB26D4"/>
    <w:p w14:paraId="5FE1A71C" w14:textId="6ED4D7E7" w:rsidR="003A05CE" w:rsidRDefault="003A05CE" w:rsidP="00DB26D4"/>
    <w:p w14:paraId="766BA6FC" w14:textId="77777777" w:rsidR="003A05CE" w:rsidRDefault="003A05CE" w:rsidP="00DB26D4"/>
    <w:p w14:paraId="7E1AA0A0" w14:textId="5E910426" w:rsidR="003A05CE" w:rsidRDefault="003A05CE" w:rsidP="00DB26D4"/>
    <w:p w14:paraId="5E5413F6" w14:textId="0DBC6943" w:rsidR="007732B5" w:rsidRDefault="007732B5" w:rsidP="00581259"/>
    <w:p w14:paraId="101EE4FE" w14:textId="0C4399DA" w:rsidR="004826D3" w:rsidRDefault="004826D3" w:rsidP="00581259"/>
    <w:p w14:paraId="1871EECE" w14:textId="77777777" w:rsidR="004826D3" w:rsidRDefault="004826D3" w:rsidP="00581259"/>
    <w:p w14:paraId="2D693CA4" w14:textId="3948311A" w:rsidR="007732B5" w:rsidRDefault="007732B5" w:rsidP="00581259"/>
    <w:p w14:paraId="21907DE6" w14:textId="3F3AB706" w:rsidR="007732B5" w:rsidRDefault="007732B5" w:rsidP="00581259"/>
    <w:p w14:paraId="4A8C2C2F" w14:textId="7E87DA17" w:rsidR="007732B5" w:rsidRDefault="007732B5" w:rsidP="00581259"/>
    <w:p w14:paraId="234BCD97" w14:textId="681FF7EA" w:rsidR="00DE7A8A" w:rsidRDefault="00DE7A8A" w:rsidP="00581259"/>
    <w:p w14:paraId="46CA6328" w14:textId="037A813B" w:rsidR="00581259" w:rsidRDefault="00581259" w:rsidP="004636C0">
      <w:pPr>
        <w:pStyle w:val="Heading1"/>
      </w:pPr>
      <w:r>
        <w:lastRenderedPageBreak/>
        <w:t>Improve</w:t>
      </w:r>
    </w:p>
    <w:p w14:paraId="10AA7939" w14:textId="1EC62A98" w:rsidR="00893916" w:rsidRDefault="00893916" w:rsidP="00581259">
      <w:r>
        <w:t>Now that it is evident that the heat exchangers are becoming blocked with bacteria/</w:t>
      </w:r>
      <w:r w:rsidR="00A753DB">
        <w:t>microbial</w:t>
      </w:r>
      <w:r>
        <w:t xml:space="preserve"> which is building up in the cooling tank, methods of preventing </w:t>
      </w:r>
      <w:r w:rsidR="00922606">
        <w:t>this causing blockage</w:t>
      </w:r>
      <w:r>
        <w:t xml:space="preserve"> are to be investigated and compared. It is clear from the measure and analyse phases that the chilled water circulates the system at a steady flow rate for </w:t>
      </w:r>
      <w:proofErr w:type="gramStart"/>
      <w:r>
        <w:t>a period of time</w:t>
      </w:r>
      <w:proofErr w:type="gramEnd"/>
      <w:r>
        <w:t xml:space="preserve"> before it starts to decline which results in the Copper Liquor solution temperature rising, this phase will look to eradicate this issue.</w:t>
      </w:r>
    </w:p>
    <w:p w14:paraId="4F95361C" w14:textId="4C4E21BA" w:rsidR="00893916" w:rsidRDefault="00893916" w:rsidP="00581259">
      <w:r>
        <w:t xml:space="preserve">One method which could be used to prevent the heat exchangers becoming blocked with the growth matter is to treat the water in the system. </w:t>
      </w:r>
      <w:r w:rsidR="004A3DDA">
        <w:t xml:space="preserve">Other water and dosing systems which are used at the PGP are currently monitored by Nalco, a world leader in water and process management solutions. Nalco attend site weekly and conduct analysis on desired systems and feedback on their condition and alter dosing systems if required. </w:t>
      </w:r>
      <w:r w:rsidR="00A753DB">
        <w:t xml:space="preserve">Microbial grows in water systems when </w:t>
      </w:r>
      <w:r w:rsidR="00204A7C">
        <w:t>several</w:t>
      </w:r>
      <w:r w:rsidR="00A753DB">
        <w:t xml:space="preserve"> factors such as pH level, oxygen, temperature and pressure</w:t>
      </w:r>
      <w:r w:rsidR="00342CFE">
        <w:t xml:space="preserve"> are at specific levels(</w:t>
      </w:r>
      <w:proofErr w:type="spellStart"/>
      <w:r w:rsidR="00342CFE">
        <w:t>WaterTechnologies</w:t>
      </w:r>
      <w:proofErr w:type="spellEnd"/>
      <w:r w:rsidR="00342CFE">
        <w:t>, 2023)</w:t>
      </w:r>
      <w:r w:rsidR="00494B3E">
        <w:t xml:space="preserve">. Nalco could be requested to test the microbial and water from the chilled water system to determine exactly what is growing within the system and what elements are causing the growth, this would then allow them to be able to come up with a treatment plan to prevent the microbial from growing and therefore prevent the heat exchangers from becoming blocked. </w:t>
      </w:r>
    </w:p>
    <w:p w14:paraId="40DBE1E7" w14:textId="4E761F67" w:rsidR="00864C39" w:rsidRDefault="00494B3E" w:rsidP="00581259">
      <w:r>
        <w:t>A second method which could be used to prevent the heat exchangers from blocking would be to add filtration to the chilled water supply pipework to the exchangers, this would then catch the microbial and block the filters rather than getting to the heat exchangers. Filters could then be removed, cleaned and replaced</w:t>
      </w:r>
      <w:r w:rsidR="00D71E25">
        <w:t xml:space="preserve"> when required. There are </w:t>
      </w:r>
      <w:r w:rsidR="00EA027E">
        <w:t>several</w:t>
      </w:r>
      <w:r w:rsidR="00D71E25">
        <w:t xml:space="preserve"> different type</w:t>
      </w:r>
      <w:r w:rsidR="00D562D2">
        <w:t>s</w:t>
      </w:r>
      <w:r w:rsidR="00D71E25">
        <w:t xml:space="preserve"> of </w:t>
      </w:r>
      <w:r w:rsidR="00D562D2">
        <w:t>filters</w:t>
      </w:r>
      <w:r w:rsidR="00D71E25">
        <w:t xml:space="preserve"> which could be used for the resolution</w:t>
      </w:r>
      <w:r w:rsidR="00EA027E">
        <w:t xml:space="preserve"> such as mechanical filters which use</w:t>
      </w:r>
      <w:r w:rsidR="0003065E">
        <w:t xml:space="preserve"> a</w:t>
      </w:r>
      <w:r w:rsidR="00EA027E">
        <w:t xml:space="preserve"> mesh filter, absorption filters </w:t>
      </w:r>
      <w:r w:rsidR="009C2461">
        <w:t xml:space="preserve">which use carbon to absorb impurities and reverse osmosis(RO) filtration. Absorption filters(carbon) are used to absorb contaminants and chemicals within the water, this type of filtration would not be suitable for use in this system as the </w:t>
      </w:r>
      <w:r w:rsidR="0003065E">
        <w:t xml:space="preserve">as the microbial is already forming and would block this type of filter quickly. Reverse Osmosis would also not be suitable solution for this system </w:t>
      </w:r>
      <w:r w:rsidR="00EE10BF">
        <w:t>due to the system being closed loop</w:t>
      </w:r>
      <w:r w:rsidR="0003065E">
        <w:t>.</w:t>
      </w:r>
      <w:r w:rsidR="00342678">
        <w:t xml:space="preserve"> An RO filtration system would work </w:t>
      </w:r>
      <w:r w:rsidR="00EE10BF">
        <w:t>if</w:t>
      </w:r>
      <w:r w:rsidR="00342678">
        <w:t xml:space="preserve"> the current chilled water system w</w:t>
      </w:r>
      <w:r w:rsidR="00EE10BF">
        <w:t xml:space="preserve">as </w:t>
      </w:r>
      <w:r w:rsidR="00342678">
        <w:t>to be modified</w:t>
      </w:r>
      <w:r w:rsidR="00EE10BF">
        <w:t xml:space="preserve"> to be using a water feed and dumping water from the system</w:t>
      </w:r>
      <w:r w:rsidR="00342678">
        <w:t>,</w:t>
      </w:r>
      <w:r w:rsidR="00EE10BF">
        <w:t xml:space="preserve"> this was the RO system could filter the fresh incoming water.</w:t>
      </w:r>
      <w:r w:rsidR="00342678">
        <w:t xml:space="preserve"> </w:t>
      </w:r>
      <w:r w:rsidR="0003065E">
        <w:t xml:space="preserve"> RO filtration would also be a costly solution as a RO plant would have to be designed, installed and commissioned</w:t>
      </w:r>
      <w:r w:rsidR="00EE10BF">
        <w:t xml:space="preserve"> with water costs also increasing as there would be a constant need for fresh water.</w:t>
      </w:r>
    </w:p>
    <w:p w14:paraId="0154936F" w14:textId="6E3320F0" w:rsidR="00333458" w:rsidRDefault="008421A3" w:rsidP="00581259">
      <w:r>
        <w:t xml:space="preserve">Mechanical filtration in the form of a basket filter would be a suitable </w:t>
      </w:r>
      <w:r w:rsidR="00204A7C">
        <w:t>method of filtration</w:t>
      </w:r>
      <w:r>
        <w:t xml:space="preserve"> for this system. </w:t>
      </w:r>
      <w:r w:rsidR="00204A7C">
        <w:t xml:space="preserve">There are a multitude of these filters already on </w:t>
      </w:r>
      <w:proofErr w:type="gramStart"/>
      <w:r w:rsidR="00204A7C">
        <w:t>site</w:t>
      </w:r>
      <w:proofErr w:type="gramEnd"/>
      <w:r w:rsidR="00204A7C">
        <w:t xml:space="preserve"> so personnel are familiar with their use. </w:t>
      </w:r>
      <w:r>
        <w:t>Basket filters are available in a range of sizes and different grades of mesh which allow a range of flows to pass through with micron ratings of 25-2000</w:t>
      </w:r>
      <w:r w:rsidRPr="008421A3">
        <w:t>µm</w:t>
      </w:r>
      <w:r>
        <w:t>.</w:t>
      </w:r>
      <w:r w:rsidR="00204A7C">
        <w:t xml:space="preserve"> These filtration units are also available in single basket</w:t>
      </w:r>
      <w:r w:rsidR="00333458">
        <w:t>(simplex)</w:t>
      </w:r>
      <w:r w:rsidR="00204A7C">
        <w:t xml:space="preserve"> or double basket</w:t>
      </w:r>
      <w:r w:rsidR="00333458">
        <w:t>(duplex)</w:t>
      </w:r>
      <w:r w:rsidR="00204A7C">
        <w:t xml:space="preserve"> arrangements, double basket arrangement would be ideal for this system as when the </w:t>
      </w:r>
      <w:r w:rsidR="00333458">
        <w:t>duty</w:t>
      </w:r>
      <w:r w:rsidR="00204A7C">
        <w:t xml:space="preserve"> basket becomes blocked the stand-by basket could be put online which would allow for the cleaning of the blocked unit. This would be a much more advantageous set up than using a piece of bypass pipework around the filter whilst the blocked one was being cleaned </w:t>
      </w:r>
      <w:r w:rsidR="00333458">
        <w:t xml:space="preserve">as it would ensure none of the growth reaches the heat exchangers.  The pipework on the chilled water system is 4” diameter, prices have been obtained and a 4” duplex filter is costed at £3,500(Eaton, 2023). The duplex filter priced </w:t>
      </w:r>
      <w:r w:rsidR="00B6360C">
        <w:t>can operate</w:t>
      </w:r>
      <w:r w:rsidR="00333458">
        <w:t xml:space="preserve"> in pressures up to 200PSI and the chilled water system runs at 14PSI. </w:t>
      </w:r>
    </w:p>
    <w:p w14:paraId="242556DE" w14:textId="478256B8" w:rsidR="00893916" w:rsidRDefault="00893916" w:rsidP="00581259"/>
    <w:p w14:paraId="6E45A30A" w14:textId="77777777" w:rsidR="00893916" w:rsidRDefault="00893916" w:rsidP="00581259"/>
    <w:p w14:paraId="4A9808D4" w14:textId="317BB5DF" w:rsidR="00893916" w:rsidRDefault="0097720C" w:rsidP="00581259">
      <w:r w:rsidRPr="0097720C">
        <w:rPr>
          <w:noProof/>
        </w:rPr>
        <w:lastRenderedPageBreak/>
        <w:drawing>
          <wp:anchor distT="0" distB="0" distL="114300" distR="114300" simplePos="0" relativeHeight="251651072" behindDoc="0" locked="0" layoutInCell="1" allowOverlap="1" wp14:anchorId="71FCE986" wp14:editId="48077D45">
            <wp:simplePos x="0" y="0"/>
            <wp:positionH relativeFrom="column">
              <wp:posOffset>1295400</wp:posOffset>
            </wp:positionH>
            <wp:positionV relativeFrom="paragraph">
              <wp:posOffset>60960</wp:posOffset>
            </wp:positionV>
            <wp:extent cx="3139712" cy="265199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3139712" cy="2651990"/>
                    </a:xfrm>
                    <a:prstGeom prst="rect">
                      <a:avLst/>
                    </a:prstGeom>
                  </pic:spPr>
                </pic:pic>
              </a:graphicData>
            </a:graphic>
          </wp:anchor>
        </w:drawing>
      </w:r>
    </w:p>
    <w:p w14:paraId="78169118" w14:textId="14C94F11" w:rsidR="0097720C" w:rsidRDefault="0097720C" w:rsidP="00581259"/>
    <w:p w14:paraId="09EAF0B5" w14:textId="152105B5" w:rsidR="0097720C" w:rsidRDefault="0097720C" w:rsidP="00581259"/>
    <w:p w14:paraId="2EE49BD7" w14:textId="133B4B98" w:rsidR="0097720C" w:rsidRDefault="0097720C" w:rsidP="00581259"/>
    <w:p w14:paraId="64CFBA71" w14:textId="1030720C" w:rsidR="0097720C" w:rsidRDefault="0097720C" w:rsidP="00581259"/>
    <w:p w14:paraId="2D93E68A" w14:textId="1E000E1B" w:rsidR="0097720C" w:rsidRDefault="0097720C" w:rsidP="00581259"/>
    <w:p w14:paraId="0329F0B6" w14:textId="7B0433DB" w:rsidR="0097720C" w:rsidRDefault="0097720C" w:rsidP="00581259"/>
    <w:p w14:paraId="6B464C2C" w14:textId="02E52F3F" w:rsidR="0097720C" w:rsidRDefault="0097720C" w:rsidP="00581259"/>
    <w:p w14:paraId="2D522FB9" w14:textId="16353094" w:rsidR="0097720C" w:rsidRDefault="00000000" w:rsidP="00581259">
      <w:r>
        <w:rPr>
          <w:noProof/>
        </w:rPr>
        <w:pict w14:anchorId="0BC5A8E4">
          <v:shape id="_x0000_s1036" type="#_x0000_t202" style="position:absolute;margin-left:21.55pt;margin-top:37.7pt;width:427.25pt;height:23.85pt;z-index:251664384;visibility:visible;mso-wrap-distance-top:3.6pt;mso-wrap-distance-bottom:3.6pt;mso-width-relative:margin;mso-height-relative:margin" stroked="f">
            <v:textbox>
              <w:txbxContent>
                <w:p w14:paraId="64703B99" w14:textId="0C399CD8" w:rsidR="0097720C" w:rsidRDefault="0097720C" w:rsidP="0097720C">
                  <w:pPr>
                    <w:jc w:val="center"/>
                  </w:pPr>
                  <w:r>
                    <w:t xml:space="preserve">Figure </w:t>
                  </w:r>
                  <w:r w:rsidR="008968E8">
                    <w:t>1</w:t>
                  </w:r>
                  <w:r w:rsidR="004826D3">
                    <w:t>2</w:t>
                  </w:r>
                  <w:r>
                    <w:t xml:space="preserve"> – Model 53BTX Duplex Filter, Eaton 2023</w:t>
                  </w:r>
                </w:p>
              </w:txbxContent>
            </v:textbox>
            <w10:wrap type="square"/>
          </v:shape>
        </w:pict>
      </w:r>
    </w:p>
    <w:p w14:paraId="4D96940C" w14:textId="109DF10D" w:rsidR="0097720C" w:rsidRDefault="0097720C" w:rsidP="00581259"/>
    <w:p w14:paraId="7AA67615" w14:textId="090A1ECB" w:rsidR="0097720C" w:rsidRDefault="006B78A7" w:rsidP="00581259">
      <w:r>
        <w:t xml:space="preserve">The water treatment solution would be a cheaper initial </w:t>
      </w:r>
      <w:r w:rsidR="00B6360C">
        <w:t>resolution</w:t>
      </w:r>
      <w:r>
        <w:t xml:space="preserve"> to the </w:t>
      </w:r>
      <w:r w:rsidR="00B6360C">
        <w:t>blockages</w:t>
      </w:r>
      <w:r>
        <w:t xml:space="preserve"> as the cost would be much lower than the purchasing of the duplex filter and the pipework modifications which would be required. However, once the initial cost of installation of the duplex filter was paid there would be no further costs to the project, </w:t>
      </w:r>
      <w:r w:rsidR="00F85439">
        <w:t>whereas</w:t>
      </w:r>
      <w:r>
        <w:t xml:space="preserve"> with the water treatment solution there would be a monthly cost for the continuous testing and treatment of the water system. Over time the costs for the water treatment solution would surpass the installation costs of the duplex filter. </w:t>
      </w:r>
      <w:r w:rsidR="00B6360C">
        <w:t>Also, with the water treatment solution, chemicals would be required to prevent the growth in the system, these new chemicals could bring further health and safety risks to the site which would be avoided with the filtration system.</w:t>
      </w:r>
    </w:p>
    <w:p w14:paraId="533BD0DB" w14:textId="77777777" w:rsidR="004826D3" w:rsidRDefault="00BC5C17" w:rsidP="00581259">
      <w:r>
        <w:t>Due to the ongoing costs of the water treatment solution and the added risk of using additional chemicals which could potentially be hazardous to the work environment</w:t>
      </w:r>
      <w:r w:rsidR="009D4236">
        <w:t xml:space="preserve"> and workforce</w:t>
      </w:r>
      <w:r>
        <w:t xml:space="preserve"> the basket filter </w:t>
      </w:r>
      <w:r w:rsidR="009D4236">
        <w:t>is</w:t>
      </w:r>
      <w:r>
        <w:t xml:space="preserve"> the chosen option. The work involved in implementing the alteration to pipework and installation of the duplex filter would mean this works will have to be implemented during the annual shutdown period as this work will require the chilled water system to be shut down, isolated and drained in preparation for works to commence.</w:t>
      </w:r>
    </w:p>
    <w:p w14:paraId="45BA73F6" w14:textId="435C9E90" w:rsidR="004A6034" w:rsidRDefault="00000000" w:rsidP="00581259">
      <w:pPr>
        <w:sectPr w:rsidR="004A6034" w:rsidSect="00771925">
          <w:headerReference w:type="default" r:id="rId21"/>
          <w:footerReference w:type="default" r:id="rId22"/>
          <w:headerReference w:type="first" r:id="rId23"/>
          <w:footerReference w:type="first" r:id="rId24"/>
          <w:pgSz w:w="11906" w:h="16838"/>
          <w:pgMar w:top="1440" w:right="1440" w:bottom="1440" w:left="1440" w:header="709" w:footer="709" w:gutter="0"/>
          <w:cols w:space="708"/>
          <w:docGrid w:linePitch="360"/>
        </w:sectPr>
      </w:pPr>
      <w:r>
        <w:rPr>
          <w:noProof/>
        </w:rPr>
        <w:pict w14:anchorId="04F72A8A">
          <v:shape id="_x0000_s1038" type="#_x0000_t202" style="position:absolute;margin-left:21.55pt;margin-top:157.75pt;width:407.45pt;height:20.1pt;z-index:251666432;visibility:visible;mso-wrap-distance-top:3.6pt;mso-wrap-distance-bottom:3.6pt;mso-width-relative:margin;mso-height-relative:margin" stroked="f">
            <v:textbox>
              <w:txbxContent>
                <w:p w14:paraId="053645AB" w14:textId="33E1D788" w:rsidR="00864C39" w:rsidRDefault="00864C39" w:rsidP="00864C39">
                  <w:pPr>
                    <w:jc w:val="center"/>
                  </w:pPr>
                  <w:r>
                    <w:t xml:space="preserve">Figure </w:t>
                  </w:r>
                  <w:r w:rsidR="009D2F0B">
                    <w:t>1</w:t>
                  </w:r>
                  <w:r w:rsidR="004826D3">
                    <w:t>3</w:t>
                  </w:r>
                  <w:r>
                    <w:t xml:space="preserve"> – Improvement Criteria, Excel (2023)</w:t>
                  </w:r>
                </w:p>
              </w:txbxContent>
            </v:textbox>
            <w10:wrap type="square"/>
          </v:shape>
        </w:pict>
      </w:r>
      <w:r w:rsidR="00440C60" w:rsidRPr="00864C39">
        <w:rPr>
          <w:noProof/>
        </w:rPr>
        <w:drawing>
          <wp:anchor distT="0" distB="0" distL="114300" distR="114300" simplePos="0" relativeHeight="251649024" behindDoc="0" locked="0" layoutInCell="1" allowOverlap="1" wp14:anchorId="1CCF339C" wp14:editId="0E39A6C3">
            <wp:simplePos x="0" y="0"/>
            <wp:positionH relativeFrom="column">
              <wp:posOffset>-213360</wp:posOffset>
            </wp:positionH>
            <wp:positionV relativeFrom="paragraph">
              <wp:posOffset>498475</wp:posOffset>
            </wp:positionV>
            <wp:extent cx="6149340" cy="1501140"/>
            <wp:effectExtent l="0" t="0" r="0" b="0"/>
            <wp:wrapNone/>
            <wp:docPr id="14" name="Picture 1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with medium confidence"/>
                    <pic:cNvPicPr/>
                  </pic:nvPicPr>
                  <pic:blipFill>
                    <a:blip r:embed="rId25">
                      <a:extLst>
                        <a:ext uri="{28A0092B-C50C-407E-A947-70E740481C1C}">
                          <a14:useLocalDpi xmlns:a14="http://schemas.microsoft.com/office/drawing/2010/main" val="0"/>
                        </a:ext>
                      </a:extLst>
                    </a:blip>
                    <a:stretch>
                      <a:fillRect/>
                    </a:stretch>
                  </pic:blipFill>
                  <pic:spPr>
                    <a:xfrm>
                      <a:off x="0" y="0"/>
                      <a:ext cx="6149340" cy="1501140"/>
                    </a:xfrm>
                    <a:prstGeom prst="rect">
                      <a:avLst/>
                    </a:prstGeom>
                  </pic:spPr>
                </pic:pic>
              </a:graphicData>
            </a:graphic>
            <wp14:sizeRelH relativeFrom="margin">
              <wp14:pctWidth>0</wp14:pctWidth>
            </wp14:sizeRelH>
            <wp14:sizeRelV relativeFrom="margin">
              <wp14:pctHeight>0</wp14:pctHeight>
            </wp14:sizeRelV>
          </wp:anchor>
        </w:drawing>
      </w:r>
    </w:p>
    <w:p w14:paraId="7A9045BC" w14:textId="75165E4A" w:rsidR="00893916" w:rsidRDefault="004A6034" w:rsidP="00581259">
      <w:r w:rsidRPr="004A6034">
        <w:rPr>
          <w:noProof/>
        </w:rPr>
        <w:lastRenderedPageBreak/>
        <w:drawing>
          <wp:anchor distT="0" distB="0" distL="114300" distR="114300" simplePos="0" relativeHeight="251648000" behindDoc="0" locked="0" layoutInCell="1" allowOverlap="1" wp14:anchorId="75BE8F06" wp14:editId="1BA1189B">
            <wp:simplePos x="0" y="0"/>
            <wp:positionH relativeFrom="column">
              <wp:posOffset>106680</wp:posOffset>
            </wp:positionH>
            <wp:positionV relativeFrom="paragraph">
              <wp:posOffset>274320</wp:posOffset>
            </wp:positionV>
            <wp:extent cx="8755380" cy="5242560"/>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8755380" cy="5242560"/>
                    </a:xfrm>
                    <a:prstGeom prst="rect">
                      <a:avLst/>
                    </a:prstGeom>
                  </pic:spPr>
                </pic:pic>
              </a:graphicData>
            </a:graphic>
            <wp14:sizeRelH relativeFrom="margin">
              <wp14:pctWidth>0</wp14:pctWidth>
            </wp14:sizeRelH>
            <wp14:sizeRelV relativeFrom="margin">
              <wp14:pctHeight>0</wp14:pctHeight>
            </wp14:sizeRelV>
          </wp:anchor>
        </w:drawing>
      </w:r>
      <w:r>
        <w:t>An FMEA has been created for the duplex filtration system which is shown below.</w:t>
      </w:r>
    </w:p>
    <w:p w14:paraId="06499619" w14:textId="100042FB" w:rsidR="004A6034" w:rsidRDefault="004A6034" w:rsidP="00581259"/>
    <w:p w14:paraId="0D759C2B" w14:textId="6DDE65F8" w:rsidR="004A6034" w:rsidRDefault="004A6034" w:rsidP="00581259"/>
    <w:p w14:paraId="145F42BA" w14:textId="3DACFA97" w:rsidR="004A6034" w:rsidRDefault="004A6034" w:rsidP="00581259"/>
    <w:p w14:paraId="123C3357" w14:textId="5E00789D" w:rsidR="004A6034" w:rsidRDefault="004A6034" w:rsidP="00581259"/>
    <w:p w14:paraId="1756D4CD" w14:textId="792E7B56" w:rsidR="004A6034" w:rsidRDefault="004A6034" w:rsidP="00581259"/>
    <w:p w14:paraId="073E7B4C" w14:textId="09088AA5" w:rsidR="004A6034" w:rsidRDefault="004A6034" w:rsidP="00581259"/>
    <w:p w14:paraId="1A29A1E9" w14:textId="4A352CF5" w:rsidR="004A6034" w:rsidRDefault="004A6034" w:rsidP="00581259"/>
    <w:p w14:paraId="750A7E27" w14:textId="2E96A57D" w:rsidR="004A6034" w:rsidRDefault="004A6034" w:rsidP="00581259"/>
    <w:p w14:paraId="6457880C" w14:textId="0D0B13D2" w:rsidR="004A6034" w:rsidRDefault="004A6034" w:rsidP="00581259"/>
    <w:p w14:paraId="7D04227F" w14:textId="22AC5FB8" w:rsidR="004A6034" w:rsidRDefault="004A6034" w:rsidP="00581259"/>
    <w:p w14:paraId="49E0D9CE" w14:textId="52108402" w:rsidR="004A6034" w:rsidRDefault="004A6034" w:rsidP="00581259"/>
    <w:p w14:paraId="5EA52833" w14:textId="010426D1" w:rsidR="004A6034" w:rsidRDefault="004A6034" w:rsidP="00581259"/>
    <w:p w14:paraId="1751BDD3" w14:textId="35EC0D56" w:rsidR="004A6034" w:rsidRDefault="004A6034" w:rsidP="00581259"/>
    <w:p w14:paraId="3BC87EBC" w14:textId="15B2D667" w:rsidR="004A6034" w:rsidRDefault="004A6034" w:rsidP="00581259"/>
    <w:p w14:paraId="4AEB0327" w14:textId="4ABFB082" w:rsidR="004A6034" w:rsidRDefault="00000000" w:rsidP="00581259">
      <w:pPr>
        <w:sectPr w:rsidR="004A6034" w:rsidSect="004A6034">
          <w:pgSz w:w="16838" w:h="11906" w:orient="landscape"/>
          <w:pgMar w:top="1440" w:right="1440" w:bottom="1440" w:left="1440" w:header="709" w:footer="709" w:gutter="0"/>
          <w:cols w:space="708"/>
          <w:docGrid w:linePitch="360"/>
        </w:sectPr>
      </w:pPr>
      <w:r>
        <w:rPr>
          <w:noProof/>
        </w:rPr>
        <w:pict w14:anchorId="26BCD2EA">
          <v:shape id="_x0000_s1037" type="#_x0000_t202" style="position:absolute;margin-left:108.75pt;margin-top:98.4pt;width:479.75pt;height:29.7pt;z-index:251665408;visibility:visible;mso-height-percent:200;mso-wrap-distance-top:3.6pt;mso-wrap-distance-bottom:3.6pt;mso-height-percent:200;mso-width-relative:margin;mso-height-relative:margin" filled="f" stroked="f">
            <v:textbox style="mso-fit-shape-to-text:t">
              <w:txbxContent>
                <w:p w14:paraId="0F2CD41C" w14:textId="736DB74E" w:rsidR="004A6034" w:rsidRDefault="004A6034" w:rsidP="004A6034">
                  <w:pPr>
                    <w:jc w:val="center"/>
                  </w:pPr>
                  <w:r>
                    <w:t xml:space="preserve">Figure </w:t>
                  </w:r>
                  <w:r w:rsidR="009D2F0B">
                    <w:t>1</w:t>
                  </w:r>
                  <w:r w:rsidR="004826D3">
                    <w:t>4</w:t>
                  </w:r>
                  <w:r>
                    <w:t xml:space="preserve"> – Duplex Filter FMEA, Excel (2023)</w:t>
                  </w:r>
                </w:p>
              </w:txbxContent>
            </v:textbox>
            <w10:wrap type="square"/>
          </v:shape>
        </w:pict>
      </w:r>
    </w:p>
    <w:p w14:paraId="16F4570F" w14:textId="3F27207B" w:rsidR="00581259" w:rsidRPr="00581259" w:rsidRDefault="00581259" w:rsidP="00581259">
      <w:pPr>
        <w:pStyle w:val="Heading1"/>
      </w:pPr>
      <w:r>
        <w:lastRenderedPageBreak/>
        <w:t>Control</w:t>
      </w:r>
    </w:p>
    <w:p w14:paraId="766AB095" w14:textId="0A31515A" w:rsidR="000F6D79" w:rsidRDefault="006E1D86" w:rsidP="00D0505C">
      <w:r>
        <w:t xml:space="preserve">Once the duplex filters are installed on site, this asset can be added to the SAP system at Vale. At Vale, weekly schedules are created in SAP for each plant at the refinery, on these schedules Process Team Leaders can view what routine PPM tasks they </w:t>
      </w:r>
      <w:proofErr w:type="gramStart"/>
      <w:r>
        <w:t>have to</w:t>
      </w:r>
      <w:proofErr w:type="gramEnd"/>
      <w:r>
        <w:t xml:space="preserve"> complete that week and once these are completed by Process Operators they can be signed off on SAP. The control measure for the new system once installed will be to update the SAP system to include the new duplex filter</w:t>
      </w:r>
      <w:r w:rsidR="00272174">
        <w:t xml:space="preserve">, SAP can then periodically </w:t>
      </w:r>
      <w:r w:rsidR="00F50330">
        <w:t>populate</w:t>
      </w:r>
      <w:r w:rsidR="00272174">
        <w:t xml:space="preserve"> the process schedule with PPM for the filter such as changing from duty to standby filters. By swapping these filters periodically rather than at failure it will ensure that the flow rate of the chilled water system never drops below the desired level due to blockages, </w:t>
      </w:r>
      <w:r w:rsidR="00F50330">
        <w:t>it</w:t>
      </w:r>
      <w:r w:rsidR="00272174">
        <w:t xml:space="preserve"> will </w:t>
      </w:r>
      <w:r w:rsidR="00F50330">
        <w:t xml:space="preserve">also </w:t>
      </w:r>
      <w:r w:rsidR="00272174">
        <w:t xml:space="preserve">prevent the filter drains from blocking and the fixing bolts from seizing due to their regular operation. SAP will then monitor that the new work order for the duplex filter is being completed and signed off by plant Team Leaders. </w:t>
      </w:r>
    </w:p>
    <w:p w14:paraId="210AAD6F" w14:textId="3094068B" w:rsidR="000246F4" w:rsidRDefault="000246F4" w:rsidP="00D0505C">
      <w:r>
        <w:t xml:space="preserve">Also, F801 readings could be added to the Team Leaders daily reading sheets so it can be monitored daily to ensure adequate flow rate is constant. When the filtration system has been installed this will be monitored closely to ensure that it keeps the heat exchangers free from blockages to ensure </w:t>
      </w:r>
      <w:proofErr w:type="gramStart"/>
      <w:r>
        <w:t>good chilled</w:t>
      </w:r>
      <w:proofErr w:type="gramEnd"/>
      <w:r>
        <w:t xml:space="preserve"> water flow rate and therefore a successful project result.</w:t>
      </w:r>
    </w:p>
    <w:p w14:paraId="106614BE" w14:textId="52346843" w:rsidR="00F50330" w:rsidRDefault="00F37BE2" w:rsidP="00D0505C">
      <w:r>
        <w:rPr>
          <w:noProof/>
        </w:rPr>
        <w:drawing>
          <wp:anchor distT="0" distB="0" distL="114300" distR="114300" simplePos="0" relativeHeight="251652096" behindDoc="0" locked="0" layoutInCell="1" allowOverlap="1" wp14:anchorId="1B1F10F7" wp14:editId="625D9329">
            <wp:simplePos x="0" y="0"/>
            <wp:positionH relativeFrom="column">
              <wp:posOffset>0</wp:posOffset>
            </wp:positionH>
            <wp:positionV relativeFrom="paragraph">
              <wp:posOffset>130810</wp:posOffset>
            </wp:positionV>
            <wp:extent cx="5670550" cy="3063240"/>
            <wp:effectExtent l="0" t="0" r="0" b="0"/>
            <wp:wrapNone/>
            <wp:docPr id="10" name="Picture 10" descr="A picture containing text, indoor,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indoor, computer, computer&#10;&#10;Description automatically generated"/>
                    <pic:cNvPicPr/>
                  </pic:nvPicPr>
                  <pic:blipFill rotWithShape="1">
                    <a:blip r:embed="rId27" cstate="print">
                      <a:extLst>
                        <a:ext uri="{28A0092B-C50C-407E-A947-70E740481C1C}">
                          <a14:useLocalDpi xmlns:a14="http://schemas.microsoft.com/office/drawing/2010/main" val="0"/>
                        </a:ext>
                      </a:extLst>
                    </a:blip>
                    <a:srcRect l="1064" t="2127" r="-1" b="26617"/>
                    <a:stretch/>
                  </pic:blipFill>
                  <pic:spPr bwMode="auto">
                    <a:xfrm>
                      <a:off x="0" y="0"/>
                      <a:ext cx="5670550" cy="3063240"/>
                    </a:xfrm>
                    <a:prstGeom prst="rect">
                      <a:avLst/>
                    </a:prstGeom>
                    <a:ln>
                      <a:noFill/>
                    </a:ln>
                    <a:extLst>
                      <a:ext uri="{53640926-AAD7-44D8-BBD7-CCE9431645EC}">
                        <a14:shadowObscured xmlns:a14="http://schemas.microsoft.com/office/drawing/2010/main"/>
                      </a:ext>
                    </a:extLst>
                  </pic:spPr>
                </pic:pic>
              </a:graphicData>
            </a:graphic>
          </wp:anchor>
        </w:drawing>
      </w:r>
    </w:p>
    <w:p w14:paraId="3F0DAC06" w14:textId="11890FEB" w:rsidR="00F37BE2" w:rsidRDefault="00F37BE2" w:rsidP="00D0505C"/>
    <w:p w14:paraId="03FB4C02" w14:textId="5A9F8ECA" w:rsidR="00272174" w:rsidRDefault="00272174" w:rsidP="00D0505C"/>
    <w:p w14:paraId="3635BFB6" w14:textId="77777777" w:rsidR="00272174" w:rsidRDefault="00272174" w:rsidP="00D0505C"/>
    <w:p w14:paraId="67DF34A4" w14:textId="78F352FD" w:rsidR="006E1D86" w:rsidRDefault="006E1D86" w:rsidP="00D0505C"/>
    <w:p w14:paraId="29C3A4D4" w14:textId="77777777" w:rsidR="006E1D86" w:rsidRDefault="006E1D86" w:rsidP="00D0505C"/>
    <w:p w14:paraId="316D5B78" w14:textId="43F08E1B" w:rsidR="00DD5CB1" w:rsidRDefault="00DD5CB1" w:rsidP="00D0505C">
      <w:r>
        <w:t xml:space="preserve">Regular ppm in SAP to empty and clean </w:t>
      </w:r>
      <w:proofErr w:type="gramStart"/>
      <w:r>
        <w:t>filters</w:t>
      </w:r>
      <w:proofErr w:type="gramEnd"/>
      <w:r>
        <w:t xml:space="preserve"> </w:t>
      </w:r>
    </w:p>
    <w:p w14:paraId="7E888469" w14:textId="6D61A1E2" w:rsidR="00BE2DFD" w:rsidRDefault="00BE2DFD" w:rsidP="00D0505C">
      <w:r>
        <w:t xml:space="preserve">Show weekly process </w:t>
      </w:r>
      <w:proofErr w:type="gramStart"/>
      <w:r>
        <w:t>schedule</w:t>
      </w:r>
      <w:proofErr w:type="gramEnd"/>
    </w:p>
    <w:p w14:paraId="558C4546" w14:textId="77777777" w:rsidR="00BE2DFD" w:rsidRDefault="00BE2DFD" w:rsidP="00D0505C"/>
    <w:p w14:paraId="60FF82B7" w14:textId="77777777" w:rsidR="00DD5CB1" w:rsidRDefault="00DD5CB1" w:rsidP="00D0505C"/>
    <w:p w14:paraId="549937EC" w14:textId="15033A72" w:rsidR="00D0505C" w:rsidRDefault="00D0505C" w:rsidP="00D0505C"/>
    <w:p w14:paraId="37E5D57F" w14:textId="735EDED4" w:rsidR="00D0505C" w:rsidRDefault="00000000" w:rsidP="00D0505C">
      <w:r>
        <w:rPr>
          <w:noProof/>
        </w:rPr>
        <w:pict w14:anchorId="71BF3CBD">
          <v:shape id="_x0000_s1042" type="#_x0000_t202" style="position:absolute;margin-left:0;margin-top:7.9pt;width:450.1pt;height:29.7pt;z-index:251669504;visibility:visible;mso-height-percent:200;mso-wrap-distance-top:3.6pt;mso-wrap-distance-bottom:3.6pt;mso-height-percent:200;mso-width-relative:margin;mso-height-relative:margin" stroked="f">
            <v:textbox style="mso-fit-shape-to-text:t">
              <w:txbxContent>
                <w:p w14:paraId="605BB6B1" w14:textId="43432F4D" w:rsidR="00F37BE2" w:rsidRDefault="00F37BE2" w:rsidP="00F37BE2">
                  <w:pPr>
                    <w:jc w:val="center"/>
                  </w:pPr>
                  <w:r>
                    <w:t>Figure 1</w:t>
                  </w:r>
                  <w:r w:rsidR="004826D3">
                    <w:t>5</w:t>
                  </w:r>
                  <w:r>
                    <w:t xml:space="preserve"> -  Weekly Process Schedule screen, SAP (2023)</w:t>
                  </w:r>
                </w:p>
              </w:txbxContent>
            </v:textbox>
            <w10:wrap type="square"/>
          </v:shape>
        </w:pict>
      </w:r>
    </w:p>
    <w:p w14:paraId="2C35F5C3" w14:textId="37D4A230" w:rsidR="00D0505C" w:rsidRDefault="00D0505C" w:rsidP="00D0505C"/>
    <w:p w14:paraId="0F512C46" w14:textId="381C38D2" w:rsidR="00D0505C" w:rsidRDefault="00D0505C" w:rsidP="00D0505C"/>
    <w:p w14:paraId="2DBC9D64" w14:textId="37EEDBA5" w:rsidR="00D0505C" w:rsidRDefault="00D0505C" w:rsidP="00D0505C"/>
    <w:p w14:paraId="616D2C5F" w14:textId="317B4376" w:rsidR="00D0505C" w:rsidRDefault="00D0505C" w:rsidP="00D0505C"/>
    <w:p w14:paraId="659F75E8" w14:textId="51A02606" w:rsidR="00D0505C" w:rsidRPr="00D0505C" w:rsidRDefault="00D0505C" w:rsidP="00D0505C">
      <w:r>
        <w:br w:type="page"/>
      </w:r>
    </w:p>
    <w:p w14:paraId="4201A017" w14:textId="04B9859F" w:rsidR="00F24472" w:rsidRPr="00771925" w:rsidRDefault="00687C2B" w:rsidP="00E610A0">
      <w:pPr>
        <w:pStyle w:val="Heading1"/>
      </w:pPr>
      <w:r>
        <w:lastRenderedPageBreak/>
        <w:t xml:space="preserve">5 - </w:t>
      </w:r>
      <w:r w:rsidR="00F24472" w:rsidRPr="00771925">
        <w:t>References</w:t>
      </w:r>
    </w:p>
    <w:p w14:paraId="320D7040" w14:textId="3780FE43" w:rsidR="00F24472" w:rsidRPr="00D71E25" w:rsidRDefault="00F24472">
      <w:pPr>
        <w:rPr>
          <w:i/>
          <w:iCs/>
        </w:rPr>
      </w:pPr>
    </w:p>
    <w:p w14:paraId="6AA72262" w14:textId="408118C4" w:rsidR="00A3215E" w:rsidRPr="00D71E25" w:rsidRDefault="00A3215E">
      <w:pPr>
        <w:rPr>
          <w:i/>
          <w:iCs/>
        </w:rPr>
      </w:pPr>
      <w:proofErr w:type="spellStart"/>
      <w:r w:rsidRPr="00D71E25">
        <w:rPr>
          <w:i/>
          <w:iCs/>
        </w:rPr>
        <w:t>Cyger</w:t>
      </w:r>
      <w:proofErr w:type="spellEnd"/>
      <w:r w:rsidRPr="00D71E25">
        <w:rPr>
          <w:i/>
          <w:iCs/>
        </w:rPr>
        <w:t xml:space="preserve">, M (2018) – Critical to Quality [Online] - </w:t>
      </w:r>
      <w:hyperlink r:id="rId28" w:history="1">
        <w:r w:rsidRPr="00D71E25">
          <w:rPr>
            <w:rStyle w:val="Hyperlink"/>
            <w:i/>
            <w:iCs/>
          </w:rPr>
          <w:t>https://www.isixsigma.com/dictionary/critical-to-quality-ctq/</w:t>
        </w:r>
      </w:hyperlink>
      <w:r w:rsidRPr="00D71E25">
        <w:rPr>
          <w:i/>
          <w:iCs/>
        </w:rPr>
        <w:t xml:space="preserve"> - Accessed </w:t>
      </w:r>
      <w:proofErr w:type="gramStart"/>
      <w:r w:rsidRPr="00D71E25">
        <w:rPr>
          <w:i/>
          <w:iCs/>
        </w:rPr>
        <w:t>24/02/2023</w:t>
      </w:r>
      <w:proofErr w:type="gramEnd"/>
    </w:p>
    <w:p w14:paraId="0EEF9C5E" w14:textId="77777777" w:rsidR="00A3215E" w:rsidRDefault="00A3215E"/>
    <w:p w14:paraId="396CE96A" w14:textId="16AEF8F7" w:rsidR="00861D8C" w:rsidRDefault="00F54629">
      <w:pPr>
        <w:rPr>
          <w:i/>
          <w:iCs/>
        </w:rPr>
      </w:pPr>
      <w:r>
        <w:rPr>
          <w:i/>
          <w:iCs/>
        </w:rPr>
        <w:t xml:space="preserve">De Mast, J. &amp; </w:t>
      </w:r>
      <w:proofErr w:type="spellStart"/>
      <w:r>
        <w:rPr>
          <w:i/>
          <w:iCs/>
        </w:rPr>
        <w:t>Lokkerbol</w:t>
      </w:r>
      <w:proofErr w:type="spellEnd"/>
      <w:r>
        <w:rPr>
          <w:i/>
          <w:iCs/>
        </w:rPr>
        <w:t>, J. (2012)</w:t>
      </w:r>
      <w:r w:rsidR="00127A48">
        <w:rPr>
          <w:i/>
          <w:iCs/>
        </w:rPr>
        <w:t xml:space="preserve">, </w:t>
      </w:r>
      <w:r w:rsidR="00127A48" w:rsidRPr="00127A48">
        <w:rPr>
          <w:i/>
          <w:iCs/>
        </w:rPr>
        <w:t>An analysis of the Six Sigma DMAIC method from the perspective of problem solving</w:t>
      </w:r>
      <w:r w:rsidR="00127A48">
        <w:rPr>
          <w:i/>
          <w:iCs/>
        </w:rPr>
        <w:t xml:space="preserve">, </w:t>
      </w:r>
      <w:r>
        <w:rPr>
          <w:i/>
          <w:iCs/>
        </w:rPr>
        <w:t xml:space="preserve"> </w:t>
      </w:r>
      <w:r w:rsidR="00127A48">
        <w:rPr>
          <w:i/>
          <w:iCs/>
        </w:rPr>
        <w:t xml:space="preserve">International Journal of Production Economics, </w:t>
      </w:r>
      <w:r w:rsidR="00127A48" w:rsidRPr="00127A48">
        <w:rPr>
          <w:i/>
          <w:iCs/>
        </w:rPr>
        <w:t>Vol</w:t>
      </w:r>
      <w:r w:rsidR="00127A48">
        <w:rPr>
          <w:i/>
          <w:iCs/>
        </w:rPr>
        <w:t xml:space="preserve"> </w:t>
      </w:r>
      <w:r w:rsidR="00127A48" w:rsidRPr="00127A48">
        <w:rPr>
          <w:i/>
          <w:iCs/>
        </w:rPr>
        <w:t>139, Issue 2, P</w:t>
      </w:r>
      <w:r w:rsidR="00127A48">
        <w:rPr>
          <w:i/>
          <w:iCs/>
        </w:rPr>
        <w:t>.</w:t>
      </w:r>
      <w:r w:rsidR="00127A48" w:rsidRPr="00127A48">
        <w:rPr>
          <w:i/>
          <w:iCs/>
        </w:rPr>
        <w:t>604-614</w:t>
      </w:r>
    </w:p>
    <w:p w14:paraId="5191CADC" w14:textId="61203D6D" w:rsidR="00016DA9" w:rsidRDefault="00016DA9">
      <w:pPr>
        <w:rPr>
          <w:i/>
          <w:iCs/>
        </w:rPr>
      </w:pPr>
    </w:p>
    <w:p w14:paraId="2CE160D5" w14:textId="479B4184" w:rsidR="00016DA9" w:rsidRDefault="00016DA9">
      <w:pPr>
        <w:rPr>
          <w:i/>
          <w:iCs/>
        </w:rPr>
      </w:pPr>
      <w:r>
        <w:rPr>
          <w:i/>
          <w:iCs/>
        </w:rPr>
        <w:t xml:space="preserve">DP-Flow (2023) – Intelligent Differential Pressure Transmitter IDP10S [Online] - </w:t>
      </w:r>
      <w:hyperlink r:id="rId29" w:history="1">
        <w:r w:rsidR="00D467AD" w:rsidRPr="00444B6F">
          <w:rPr>
            <w:rStyle w:val="Hyperlink"/>
            <w:i/>
            <w:iCs/>
          </w:rPr>
          <w:t>https://www.dp-flow.co.uk/products/pressure-transmitters - Accessed 16/02/2023</w:t>
        </w:r>
      </w:hyperlink>
    </w:p>
    <w:p w14:paraId="34E3D6F0" w14:textId="2A2D44F0" w:rsidR="00D467AD" w:rsidRDefault="00D467AD">
      <w:pPr>
        <w:rPr>
          <w:i/>
          <w:iCs/>
        </w:rPr>
      </w:pPr>
    </w:p>
    <w:p w14:paraId="25BA78D1" w14:textId="06AC155D" w:rsidR="00D467AD" w:rsidRDefault="00D467AD">
      <w:pPr>
        <w:rPr>
          <w:i/>
          <w:iCs/>
        </w:rPr>
      </w:pPr>
      <w:r>
        <w:rPr>
          <w:i/>
          <w:iCs/>
        </w:rPr>
        <w:t xml:space="preserve">Monda, M (2018) – Continuous Data [Online] - </w:t>
      </w:r>
      <w:hyperlink r:id="rId30" w:history="1">
        <w:r w:rsidRPr="00444B6F">
          <w:rPr>
            <w:rStyle w:val="Hyperlink"/>
            <w:i/>
            <w:iCs/>
          </w:rPr>
          <w:t>https://www.isixsigma.com/dictionary/continuous-data/</w:t>
        </w:r>
      </w:hyperlink>
      <w:r>
        <w:rPr>
          <w:i/>
          <w:iCs/>
        </w:rPr>
        <w:t xml:space="preserve"> - Accessed </w:t>
      </w:r>
      <w:proofErr w:type="gramStart"/>
      <w:r>
        <w:rPr>
          <w:i/>
          <w:iCs/>
        </w:rPr>
        <w:t>21/02/2023</w:t>
      </w:r>
      <w:proofErr w:type="gramEnd"/>
    </w:p>
    <w:p w14:paraId="12BC3222" w14:textId="28A8FAE3" w:rsidR="00D467AD" w:rsidRDefault="00D467AD">
      <w:pPr>
        <w:rPr>
          <w:i/>
          <w:iCs/>
        </w:rPr>
      </w:pPr>
    </w:p>
    <w:p w14:paraId="087882F1" w14:textId="2FFD99F7" w:rsidR="00D467AD" w:rsidRDefault="00342CFE">
      <w:pPr>
        <w:rPr>
          <w:i/>
          <w:iCs/>
        </w:rPr>
      </w:pPr>
      <w:proofErr w:type="spellStart"/>
      <w:r>
        <w:rPr>
          <w:i/>
          <w:iCs/>
        </w:rPr>
        <w:t>WaterTechnologies</w:t>
      </w:r>
      <w:proofErr w:type="spellEnd"/>
      <w:r>
        <w:rPr>
          <w:i/>
          <w:iCs/>
        </w:rPr>
        <w:t xml:space="preserve"> (2023) - </w:t>
      </w:r>
      <w:r w:rsidRPr="00342CFE">
        <w:rPr>
          <w:i/>
          <w:iCs/>
        </w:rPr>
        <w:t>Chapter 26 - Microbiological Control-Cooling System</w:t>
      </w:r>
      <w:r>
        <w:rPr>
          <w:i/>
          <w:iCs/>
        </w:rPr>
        <w:t xml:space="preserve"> [Online] - </w:t>
      </w:r>
      <w:hyperlink r:id="rId31" w:history="1">
        <w:r w:rsidRPr="00C94210">
          <w:rPr>
            <w:rStyle w:val="Hyperlink"/>
            <w:i/>
            <w:iCs/>
          </w:rPr>
          <w:t>https://www.watertechnologies.com/handbook/chapter-26-microbiological-control-cooling-system - Accessed - 27/02/2023</w:t>
        </w:r>
      </w:hyperlink>
    </w:p>
    <w:p w14:paraId="661F1C95" w14:textId="6965A40F" w:rsidR="00342CFE" w:rsidRDefault="00342CFE">
      <w:pPr>
        <w:rPr>
          <w:i/>
          <w:iCs/>
        </w:rPr>
      </w:pPr>
    </w:p>
    <w:p w14:paraId="7B53BF31" w14:textId="77777777" w:rsidR="00342CFE" w:rsidRPr="0040469B" w:rsidRDefault="00342CFE">
      <w:pPr>
        <w:rPr>
          <w:i/>
          <w:iCs/>
        </w:rPr>
      </w:pPr>
    </w:p>
    <w:sectPr w:rsidR="00342CFE" w:rsidRPr="0040469B" w:rsidSect="004A603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D4BA2" w14:textId="77777777" w:rsidR="00CD45DD" w:rsidRDefault="00CD45DD" w:rsidP="00F4653E">
      <w:pPr>
        <w:spacing w:after="0" w:line="240" w:lineRule="auto"/>
      </w:pPr>
      <w:r>
        <w:separator/>
      </w:r>
    </w:p>
  </w:endnote>
  <w:endnote w:type="continuationSeparator" w:id="0">
    <w:p w14:paraId="197FAA3C" w14:textId="77777777" w:rsidR="00CD45DD" w:rsidRDefault="00CD45DD" w:rsidP="00F46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DBB434" w14:textId="77777777" w:rsidR="00F4653E" w:rsidRPr="00C66E0E" w:rsidRDefault="00F4653E">
    <w:pPr>
      <w:pStyle w:val="Footer"/>
      <w:jc w:val="center"/>
      <w:rPr>
        <w:b/>
        <w:bCs/>
        <w:caps/>
        <w:noProof/>
        <w:sz w:val="24"/>
        <w:szCs w:val="24"/>
      </w:rPr>
    </w:pPr>
    <w:r w:rsidRPr="00C66E0E">
      <w:rPr>
        <w:b/>
        <w:bCs/>
        <w:caps/>
        <w:sz w:val="24"/>
        <w:szCs w:val="24"/>
      </w:rPr>
      <w:fldChar w:fldCharType="begin"/>
    </w:r>
    <w:r w:rsidRPr="00C66E0E">
      <w:rPr>
        <w:b/>
        <w:bCs/>
        <w:caps/>
        <w:sz w:val="24"/>
        <w:szCs w:val="24"/>
      </w:rPr>
      <w:instrText xml:space="preserve"> PAGE   \* MERGEFORMAT </w:instrText>
    </w:r>
    <w:r w:rsidRPr="00C66E0E">
      <w:rPr>
        <w:b/>
        <w:bCs/>
        <w:caps/>
        <w:sz w:val="24"/>
        <w:szCs w:val="24"/>
      </w:rPr>
      <w:fldChar w:fldCharType="separate"/>
    </w:r>
    <w:r w:rsidRPr="00C66E0E">
      <w:rPr>
        <w:b/>
        <w:bCs/>
        <w:caps/>
        <w:noProof/>
        <w:sz w:val="24"/>
        <w:szCs w:val="24"/>
      </w:rPr>
      <w:t>2</w:t>
    </w:r>
    <w:r w:rsidRPr="00C66E0E">
      <w:rPr>
        <w:b/>
        <w:bCs/>
        <w:caps/>
        <w:noProof/>
        <w:sz w:val="24"/>
        <w:szCs w:val="24"/>
      </w:rPr>
      <w:fldChar w:fldCharType="end"/>
    </w:r>
  </w:p>
  <w:p w14:paraId="280C2E1F" w14:textId="77777777" w:rsidR="00F4653E" w:rsidRDefault="00F46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E610C4" w14:textId="5E1E194D" w:rsidR="0009681D" w:rsidRPr="0009681D" w:rsidRDefault="0009681D" w:rsidP="0009681D">
    <w:pPr>
      <w:pStyle w:val="Footer"/>
      <w:jc w:val="center"/>
      <w:rPr>
        <w:b/>
        <w:bCs/>
      </w:rPr>
    </w:pPr>
    <w:r>
      <w:rPr>
        <w:b/>
        <w:bCs/>
      </w:rP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1B6A68" w14:textId="77777777" w:rsidR="00CD45DD" w:rsidRDefault="00CD45DD" w:rsidP="00F4653E">
      <w:pPr>
        <w:spacing w:after="0" w:line="240" w:lineRule="auto"/>
      </w:pPr>
      <w:r>
        <w:separator/>
      </w:r>
    </w:p>
  </w:footnote>
  <w:footnote w:type="continuationSeparator" w:id="0">
    <w:p w14:paraId="076473CA" w14:textId="77777777" w:rsidR="00CD45DD" w:rsidRDefault="00CD45DD" w:rsidP="00F465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963FB" w14:textId="56EF3270" w:rsidR="00F4653E" w:rsidRPr="00F4653E" w:rsidRDefault="00F4653E">
    <w:pPr>
      <w:pStyle w:val="Header"/>
      <w:rPr>
        <w:b/>
        <w:bCs/>
        <w:sz w:val="24"/>
        <w:szCs w:val="24"/>
      </w:rPr>
    </w:pPr>
    <w:r>
      <w:rPr>
        <w:b/>
        <w:bCs/>
        <w:noProof/>
      </w:rPr>
      <w:drawing>
        <wp:anchor distT="0" distB="0" distL="114300" distR="114300" simplePos="0" relativeHeight="251665920" behindDoc="0" locked="0" layoutInCell="1" allowOverlap="1" wp14:anchorId="529C5D2F" wp14:editId="26F6128D">
          <wp:simplePos x="0" y="0"/>
          <wp:positionH relativeFrom="rightMargin">
            <wp:align>left</wp:align>
          </wp:positionH>
          <wp:positionV relativeFrom="paragraph">
            <wp:posOffset>-243840</wp:posOffset>
          </wp:positionV>
          <wp:extent cx="525780" cy="517921"/>
          <wp:effectExtent l="0" t="0" r="7620" b="0"/>
          <wp:wrapNone/>
          <wp:docPr id="1" name="Picture 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sidR="005646BA">
      <w:rPr>
        <w:b/>
        <w:bCs/>
        <w:sz w:val="24"/>
        <w:szCs w:val="24"/>
      </w:rPr>
      <w:t>Six Sigma Green Belt</w:t>
    </w:r>
    <w:r>
      <w:rPr>
        <w:b/>
        <w:bCs/>
        <w:sz w:val="24"/>
        <w:szCs w:val="24"/>
      </w:rPr>
      <w:tab/>
    </w:r>
  </w:p>
  <w:p w14:paraId="3CF3738A" w14:textId="77777777" w:rsidR="00F4653E" w:rsidRDefault="00F4653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342557" w14:textId="79F8D55E" w:rsidR="0009681D" w:rsidRDefault="0009681D" w:rsidP="0009681D">
    <w:pPr>
      <w:pStyle w:val="Header"/>
      <w:tabs>
        <w:tab w:val="clear" w:pos="4513"/>
        <w:tab w:val="clear" w:pos="9026"/>
        <w:tab w:val="left" w:pos="1068"/>
        <w:tab w:val="left" w:pos="1440"/>
        <w:tab w:val="left" w:pos="2160"/>
        <w:tab w:val="left" w:pos="2880"/>
        <w:tab w:val="left" w:pos="3600"/>
        <w:tab w:val="left" w:pos="4320"/>
        <w:tab w:val="left" w:pos="5040"/>
        <w:tab w:val="left" w:pos="5760"/>
        <w:tab w:val="left" w:pos="7836"/>
      </w:tabs>
    </w:pPr>
    <w:r>
      <w:rPr>
        <w:b/>
        <w:bCs/>
        <w:noProof/>
      </w:rPr>
      <w:drawing>
        <wp:anchor distT="0" distB="0" distL="114300" distR="114300" simplePos="0" relativeHeight="251660288" behindDoc="0" locked="0" layoutInCell="1" allowOverlap="1" wp14:anchorId="51E503B6" wp14:editId="05B97518">
          <wp:simplePos x="0" y="0"/>
          <wp:positionH relativeFrom="rightMargin">
            <wp:posOffset>-39370</wp:posOffset>
          </wp:positionH>
          <wp:positionV relativeFrom="paragraph">
            <wp:posOffset>-220980</wp:posOffset>
          </wp:positionV>
          <wp:extent cx="525780" cy="517921"/>
          <wp:effectExtent l="0" t="0" r="7620" b="0"/>
          <wp:wrapNone/>
          <wp:docPr id="11" name="Picture 11"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525780" cy="51792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F4653E">
      <w:rPr>
        <w:b/>
        <w:bCs/>
        <w:sz w:val="24"/>
        <w:szCs w:val="24"/>
      </w:rPr>
      <w:t>Christopher Scrine</w:t>
    </w:r>
    <w:r w:rsidRPr="00F4653E">
      <w:rPr>
        <w:b/>
        <w:bCs/>
        <w:sz w:val="24"/>
        <w:szCs w:val="24"/>
      </w:rPr>
      <w:tab/>
    </w:r>
    <w:r>
      <w:rPr>
        <w:b/>
        <w:bCs/>
        <w:sz w:val="24"/>
        <w:szCs w:val="24"/>
      </w:rPr>
      <w:tab/>
      <w:t>Engineering Design ACMA4008</w:t>
    </w:r>
    <w:r>
      <w:rPr>
        <w:b/>
        <w:bCs/>
        <w:sz w:val="24"/>
        <w:szCs w:val="24"/>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129BD"/>
    <w:multiLevelType w:val="hybridMultilevel"/>
    <w:tmpl w:val="D89A0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8739D3"/>
    <w:multiLevelType w:val="hybridMultilevel"/>
    <w:tmpl w:val="21B47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121E33"/>
    <w:multiLevelType w:val="hybridMultilevel"/>
    <w:tmpl w:val="82463C1C"/>
    <w:lvl w:ilvl="0" w:tplc="4388197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3CE45C9"/>
    <w:multiLevelType w:val="hybridMultilevel"/>
    <w:tmpl w:val="A150E722"/>
    <w:lvl w:ilvl="0" w:tplc="5F0813B0">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605447CC"/>
    <w:multiLevelType w:val="hybridMultilevel"/>
    <w:tmpl w:val="445CDBA0"/>
    <w:lvl w:ilvl="0" w:tplc="88909C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5A5458"/>
    <w:multiLevelType w:val="multilevel"/>
    <w:tmpl w:val="F60C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C53EC8"/>
    <w:multiLevelType w:val="hybridMultilevel"/>
    <w:tmpl w:val="9654ADD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971322862">
    <w:abstractNumId w:val="1"/>
  </w:num>
  <w:num w:numId="2" w16cid:durableId="1118376712">
    <w:abstractNumId w:val="5"/>
  </w:num>
  <w:num w:numId="3" w16cid:durableId="1513257837">
    <w:abstractNumId w:val="0"/>
  </w:num>
  <w:num w:numId="4" w16cid:durableId="1559124803">
    <w:abstractNumId w:val="4"/>
  </w:num>
  <w:num w:numId="5" w16cid:durableId="725186194">
    <w:abstractNumId w:val="2"/>
  </w:num>
  <w:num w:numId="6" w16cid:durableId="1447310408">
    <w:abstractNumId w:val="6"/>
  </w:num>
  <w:num w:numId="7" w16cid:durableId="166562605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4653E"/>
    <w:rsid w:val="000012AF"/>
    <w:rsid w:val="0000619B"/>
    <w:rsid w:val="00007867"/>
    <w:rsid w:val="00013700"/>
    <w:rsid w:val="0001555D"/>
    <w:rsid w:val="00016DA9"/>
    <w:rsid w:val="0002227C"/>
    <w:rsid w:val="0002424E"/>
    <w:rsid w:val="000246F4"/>
    <w:rsid w:val="000303C0"/>
    <w:rsid w:val="0003065E"/>
    <w:rsid w:val="000374E9"/>
    <w:rsid w:val="000405BA"/>
    <w:rsid w:val="00043C3E"/>
    <w:rsid w:val="00045EAA"/>
    <w:rsid w:val="00055CDA"/>
    <w:rsid w:val="00056304"/>
    <w:rsid w:val="000766C2"/>
    <w:rsid w:val="000779DE"/>
    <w:rsid w:val="0008067C"/>
    <w:rsid w:val="00083111"/>
    <w:rsid w:val="000860F8"/>
    <w:rsid w:val="00086B4B"/>
    <w:rsid w:val="00092EA2"/>
    <w:rsid w:val="0009409A"/>
    <w:rsid w:val="00096151"/>
    <w:rsid w:val="0009681D"/>
    <w:rsid w:val="000A36E6"/>
    <w:rsid w:val="000B4135"/>
    <w:rsid w:val="000C0B4F"/>
    <w:rsid w:val="000D27F3"/>
    <w:rsid w:val="000D69FB"/>
    <w:rsid w:val="000E4CC4"/>
    <w:rsid w:val="000E4E0E"/>
    <w:rsid w:val="000F6D79"/>
    <w:rsid w:val="00112404"/>
    <w:rsid w:val="00114EBE"/>
    <w:rsid w:val="00117DC0"/>
    <w:rsid w:val="00127A48"/>
    <w:rsid w:val="00152342"/>
    <w:rsid w:val="00164207"/>
    <w:rsid w:val="00166CF5"/>
    <w:rsid w:val="001727B7"/>
    <w:rsid w:val="00174DCF"/>
    <w:rsid w:val="00174FEB"/>
    <w:rsid w:val="0017697A"/>
    <w:rsid w:val="00177185"/>
    <w:rsid w:val="001806F9"/>
    <w:rsid w:val="0018122A"/>
    <w:rsid w:val="0018189E"/>
    <w:rsid w:val="001909C7"/>
    <w:rsid w:val="001A4585"/>
    <w:rsid w:val="001A4F13"/>
    <w:rsid w:val="001B119E"/>
    <w:rsid w:val="001B5560"/>
    <w:rsid w:val="001B7810"/>
    <w:rsid w:val="001C3684"/>
    <w:rsid w:val="001C4B4B"/>
    <w:rsid w:val="001C5253"/>
    <w:rsid w:val="001D12BA"/>
    <w:rsid w:val="001D500F"/>
    <w:rsid w:val="001E07C0"/>
    <w:rsid w:val="001E0B29"/>
    <w:rsid w:val="001E5808"/>
    <w:rsid w:val="001F341F"/>
    <w:rsid w:val="001F7ADE"/>
    <w:rsid w:val="00200BF7"/>
    <w:rsid w:val="00204A7C"/>
    <w:rsid w:val="002108CE"/>
    <w:rsid w:val="00211C82"/>
    <w:rsid w:val="0022546D"/>
    <w:rsid w:val="002254AB"/>
    <w:rsid w:val="00230BB8"/>
    <w:rsid w:val="00232B92"/>
    <w:rsid w:val="00236FE2"/>
    <w:rsid w:val="00243839"/>
    <w:rsid w:val="00243DAB"/>
    <w:rsid w:val="00244978"/>
    <w:rsid w:val="00246174"/>
    <w:rsid w:val="00251BE6"/>
    <w:rsid w:val="00255BBD"/>
    <w:rsid w:val="00260FC5"/>
    <w:rsid w:val="002663B3"/>
    <w:rsid w:val="00272174"/>
    <w:rsid w:val="002728C9"/>
    <w:rsid w:val="00280F2B"/>
    <w:rsid w:val="00282EC3"/>
    <w:rsid w:val="00284018"/>
    <w:rsid w:val="002862E8"/>
    <w:rsid w:val="002A39EE"/>
    <w:rsid w:val="002A6C81"/>
    <w:rsid w:val="002B7E02"/>
    <w:rsid w:val="002D5FA6"/>
    <w:rsid w:val="002E25F5"/>
    <w:rsid w:val="002E295A"/>
    <w:rsid w:val="002F4D05"/>
    <w:rsid w:val="002F6038"/>
    <w:rsid w:val="002F685F"/>
    <w:rsid w:val="002F69AF"/>
    <w:rsid w:val="00306AF2"/>
    <w:rsid w:val="003110C2"/>
    <w:rsid w:val="00322495"/>
    <w:rsid w:val="003239DD"/>
    <w:rsid w:val="003259FA"/>
    <w:rsid w:val="00327D0E"/>
    <w:rsid w:val="003309F4"/>
    <w:rsid w:val="00333458"/>
    <w:rsid w:val="0033559F"/>
    <w:rsid w:val="00337E51"/>
    <w:rsid w:val="0034157F"/>
    <w:rsid w:val="0034190D"/>
    <w:rsid w:val="00342678"/>
    <w:rsid w:val="00342CFE"/>
    <w:rsid w:val="00375BFB"/>
    <w:rsid w:val="003919FB"/>
    <w:rsid w:val="003A05CE"/>
    <w:rsid w:val="003A4429"/>
    <w:rsid w:val="003A752E"/>
    <w:rsid w:val="003B15EB"/>
    <w:rsid w:val="003B3983"/>
    <w:rsid w:val="003E3BDE"/>
    <w:rsid w:val="003E54BF"/>
    <w:rsid w:val="003E7C30"/>
    <w:rsid w:val="003F10B6"/>
    <w:rsid w:val="003F2982"/>
    <w:rsid w:val="003F5CFF"/>
    <w:rsid w:val="00404464"/>
    <w:rsid w:val="0040469B"/>
    <w:rsid w:val="00412754"/>
    <w:rsid w:val="0041434F"/>
    <w:rsid w:val="00416632"/>
    <w:rsid w:val="00417237"/>
    <w:rsid w:val="00424D5D"/>
    <w:rsid w:val="004357EE"/>
    <w:rsid w:val="00436B2E"/>
    <w:rsid w:val="00440C60"/>
    <w:rsid w:val="0045366C"/>
    <w:rsid w:val="00453F69"/>
    <w:rsid w:val="004636C0"/>
    <w:rsid w:val="004826D3"/>
    <w:rsid w:val="00492FF4"/>
    <w:rsid w:val="00494B3E"/>
    <w:rsid w:val="004A090C"/>
    <w:rsid w:val="004A1637"/>
    <w:rsid w:val="004A3DDA"/>
    <w:rsid w:val="004A6034"/>
    <w:rsid w:val="004C019A"/>
    <w:rsid w:val="004C4C57"/>
    <w:rsid w:val="004D1971"/>
    <w:rsid w:val="004E17F3"/>
    <w:rsid w:val="004E460A"/>
    <w:rsid w:val="00504D96"/>
    <w:rsid w:val="00510FAC"/>
    <w:rsid w:val="00511C73"/>
    <w:rsid w:val="00511E04"/>
    <w:rsid w:val="00516B0B"/>
    <w:rsid w:val="00517F98"/>
    <w:rsid w:val="00522366"/>
    <w:rsid w:val="00523C76"/>
    <w:rsid w:val="00534720"/>
    <w:rsid w:val="00535FEE"/>
    <w:rsid w:val="00545EB9"/>
    <w:rsid w:val="00547F16"/>
    <w:rsid w:val="00551AC5"/>
    <w:rsid w:val="00554F17"/>
    <w:rsid w:val="00555A2B"/>
    <w:rsid w:val="005646BA"/>
    <w:rsid w:val="00573D8B"/>
    <w:rsid w:val="005745FF"/>
    <w:rsid w:val="0057586D"/>
    <w:rsid w:val="00581168"/>
    <w:rsid w:val="00581259"/>
    <w:rsid w:val="005915FD"/>
    <w:rsid w:val="005933CF"/>
    <w:rsid w:val="005A6C1D"/>
    <w:rsid w:val="005C05FF"/>
    <w:rsid w:val="005C1AD8"/>
    <w:rsid w:val="005E1530"/>
    <w:rsid w:val="005F6215"/>
    <w:rsid w:val="00603E4B"/>
    <w:rsid w:val="00616FAF"/>
    <w:rsid w:val="006270D0"/>
    <w:rsid w:val="00627CAC"/>
    <w:rsid w:val="006348FF"/>
    <w:rsid w:val="00654465"/>
    <w:rsid w:val="00657AC0"/>
    <w:rsid w:val="00663972"/>
    <w:rsid w:val="00665290"/>
    <w:rsid w:val="00666D7F"/>
    <w:rsid w:val="00682727"/>
    <w:rsid w:val="00687C2B"/>
    <w:rsid w:val="006A0AB8"/>
    <w:rsid w:val="006B6446"/>
    <w:rsid w:val="006B78A7"/>
    <w:rsid w:val="006C25F5"/>
    <w:rsid w:val="006C642A"/>
    <w:rsid w:val="006C7186"/>
    <w:rsid w:val="006D1D8E"/>
    <w:rsid w:val="006D314C"/>
    <w:rsid w:val="006E1D86"/>
    <w:rsid w:val="006E22A2"/>
    <w:rsid w:val="006F2B55"/>
    <w:rsid w:val="006F5DCB"/>
    <w:rsid w:val="00711ECF"/>
    <w:rsid w:val="00711FB6"/>
    <w:rsid w:val="0073173B"/>
    <w:rsid w:val="007343FC"/>
    <w:rsid w:val="00735B88"/>
    <w:rsid w:val="00757E38"/>
    <w:rsid w:val="0076319A"/>
    <w:rsid w:val="00771925"/>
    <w:rsid w:val="007732B5"/>
    <w:rsid w:val="00782AD0"/>
    <w:rsid w:val="00785A97"/>
    <w:rsid w:val="00785B4F"/>
    <w:rsid w:val="00797026"/>
    <w:rsid w:val="007B4305"/>
    <w:rsid w:val="007C1425"/>
    <w:rsid w:val="007C1764"/>
    <w:rsid w:val="007D1C5D"/>
    <w:rsid w:val="007D2A2F"/>
    <w:rsid w:val="007D331A"/>
    <w:rsid w:val="00800BCF"/>
    <w:rsid w:val="00804ECA"/>
    <w:rsid w:val="00810062"/>
    <w:rsid w:val="00812834"/>
    <w:rsid w:val="00813296"/>
    <w:rsid w:val="00825615"/>
    <w:rsid w:val="00841FB2"/>
    <w:rsid w:val="008421A3"/>
    <w:rsid w:val="00845E1E"/>
    <w:rsid w:val="008504C1"/>
    <w:rsid w:val="00852CEA"/>
    <w:rsid w:val="008611DA"/>
    <w:rsid w:val="00861D8C"/>
    <w:rsid w:val="00862900"/>
    <w:rsid w:val="00864C39"/>
    <w:rsid w:val="00880259"/>
    <w:rsid w:val="008824DF"/>
    <w:rsid w:val="008920E7"/>
    <w:rsid w:val="00893916"/>
    <w:rsid w:val="00895187"/>
    <w:rsid w:val="008968E8"/>
    <w:rsid w:val="008A1CED"/>
    <w:rsid w:val="008A298B"/>
    <w:rsid w:val="008B10C0"/>
    <w:rsid w:val="008B5404"/>
    <w:rsid w:val="008C4FCD"/>
    <w:rsid w:val="008D3575"/>
    <w:rsid w:val="008D67BD"/>
    <w:rsid w:val="008E48C7"/>
    <w:rsid w:val="009035E9"/>
    <w:rsid w:val="009222D0"/>
    <w:rsid w:val="00922606"/>
    <w:rsid w:val="00924517"/>
    <w:rsid w:val="00924BFD"/>
    <w:rsid w:val="009459D4"/>
    <w:rsid w:val="00947A87"/>
    <w:rsid w:val="00951516"/>
    <w:rsid w:val="00952CC6"/>
    <w:rsid w:val="00960114"/>
    <w:rsid w:val="00965300"/>
    <w:rsid w:val="00975BAE"/>
    <w:rsid w:val="0097720C"/>
    <w:rsid w:val="00980D85"/>
    <w:rsid w:val="00981DAC"/>
    <w:rsid w:val="009859AD"/>
    <w:rsid w:val="00986822"/>
    <w:rsid w:val="00987810"/>
    <w:rsid w:val="00987C05"/>
    <w:rsid w:val="009C066A"/>
    <w:rsid w:val="009C2461"/>
    <w:rsid w:val="009D2F0B"/>
    <w:rsid w:val="009D3776"/>
    <w:rsid w:val="009D3A9F"/>
    <w:rsid w:val="009D4236"/>
    <w:rsid w:val="009E3AF1"/>
    <w:rsid w:val="009F1399"/>
    <w:rsid w:val="009F63BD"/>
    <w:rsid w:val="009F74EC"/>
    <w:rsid w:val="00A041A2"/>
    <w:rsid w:val="00A132C8"/>
    <w:rsid w:val="00A13D8C"/>
    <w:rsid w:val="00A3125B"/>
    <w:rsid w:val="00A3215E"/>
    <w:rsid w:val="00A33469"/>
    <w:rsid w:val="00A34514"/>
    <w:rsid w:val="00A34927"/>
    <w:rsid w:val="00A37846"/>
    <w:rsid w:val="00A45DD6"/>
    <w:rsid w:val="00A47442"/>
    <w:rsid w:val="00A54804"/>
    <w:rsid w:val="00A56F60"/>
    <w:rsid w:val="00A66550"/>
    <w:rsid w:val="00A6795C"/>
    <w:rsid w:val="00A71A4E"/>
    <w:rsid w:val="00A753DB"/>
    <w:rsid w:val="00A75FDB"/>
    <w:rsid w:val="00A80001"/>
    <w:rsid w:val="00A8253A"/>
    <w:rsid w:val="00A85CCF"/>
    <w:rsid w:val="00A97A2C"/>
    <w:rsid w:val="00AA644A"/>
    <w:rsid w:val="00AB0251"/>
    <w:rsid w:val="00AC1666"/>
    <w:rsid w:val="00AD166D"/>
    <w:rsid w:val="00AD2A4F"/>
    <w:rsid w:val="00AD3B5E"/>
    <w:rsid w:val="00AE286C"/>
    <w:rsid w:val="00AF5032"/>
    <w:rsid w:val="00B01A28"/>
    <w:rsid w:val="00B03EBE"/>
    <w:rsid w:val="00B05D45"/>
    <w:rsid w:val="00B12D26"/>
    <w:rsid w:val="00B2393C"/>
    <w:rsid w:val="00B26FBB"/>
    <w:rsid w:val="00B27456"/>
    <w:rsid w:val="00B305CB"/>
    <w:rsid w:val="00B30782"/>
    <w:rsid w:val="00B30D06"/>
    <w:rsid w:val="00B347F5"/>
    <w:rsid w:val="00B35499"/>
    <w:rsid w:val="00B40106"/>
    <w:rsid w:val="00B4472D"/>
    <w:rsid w:val="00B51175"/>
    <w:rsid w:val="00B55C28"/>
    <w:rsid w:val="00B6360C"/>
    <w:rsid w:val="00B70B6D"/>
    <w:rsid w:val="00B800D8"/>
    <w:rsid w:val="00B90B8C"/>
    <w:rsid w:val="00B931C0"/>
    <w:rsid w:val="00B96AD1"/>
    <w:rsid w:val="00B9712E"/>
    <w:rsid w:val="00BC5C17"/>
    <w:rsid w:val="00BD28C7"/>
    <w:rsid w:val="00BD42EE"/>
    <w:rsid w:val="00BD5C89"/>
    <w:rsid w:val="00BE0647"/>
    <w:rsid w:val="00BE2DFD"/>
    <w:rsid w:val="00BF5D21"/>
    <w:rsid w:val="00C0287A"/>
    <w:rsid w:val="00C0427D"/>
    <w:rsid w:val="00C0604D"/>
    <w:rsid w:val="00C1424A"/>
    <w:rsid w:val="00C14D7A"/>
    <w:rsid w:val="00C2033B"/>
    <w:rsid w:val="00C254E5"/>
    <w:rsid w:val="00C31194"/>
    <w:rsid w:val="00C356C1"/>
    <w:rsid w:val="00C40CE0"/>
    <w:rsid w:val="00C45D8E"/>
    <w:rsid w:val="00C66E0E"/>
    <w:rsid w:val="00C66E2C"/>
    <w:rsid w:val="00C71A09"/>
    <w:rsid w:val="00C735CB"/>
    <w:rsid w:val="00C764B0"/>
    <w:rsid w:val="00C85834"/>
    <w:rsid w:val="00C902A0"/>
    <w:rsid w:val="00C92B16"/>
    <w:rsid w:val="00C932AE"/>
    <w:rsid w:val="00C97256"/>
    <w:rsid w:val="00CA0CD3"/>
    <w:rsid w:val="00CA3791"/>
    <w:rsid w:val="00CA603D"/>
    <w:rsid w:val="00CB390C"/>
    <w:rsid w:val="00CC2FE3"/>
    <w:rsid w:val="00CC515F"/>
    <w:rsid w:val="00CC6854"/>
    <w:rsid w:val="00CD13D0"/>
    <w:rsid w:val="00CD45DD"/>
    <w:rsid w:val="00CD4CCF"/>
    <w:rsid w:val="00CD5B52"/>
    <w:rsid w:val="00CD7889"/>
    <w:rsid w:val="00CE306E"/>
    <w:rsid w:val="00CE6F4C"/>
    <w:rsid w:val="00CF03D1"/>
    <w:rsid w:val="00CF2F63"/>
    <w:rsid w:val="00CF6199"/>
    <w:rsid w:val="00D02EAA"/>
    <w:rsid w:val="00D0505C"/>
    <w:rsid w:val="00D0606C"/>
    <w:rsid w:val="00D0706C"/>
    <w:rsid w:val="00D07B81"/>
    <w:rsid w:val="00D07D35"/>
    <w:rsid w:val="00D14792"/>
    <w:rsid w:val="00D16EE6"/>
    <w:rsid w:val="00D2752C"/>
    <w:rsid w:val="00D31E40"/>
    <w:rsid w:val="00D32101"/>
    <w:rsid w:val="00D32827"/>
    <w:rsid w:val="00D35F0C"/>
    <w:rsid w:val="00D36454"/>
    <w:rsid w:val="00D43E80"/>
    <w:rsid w:val="00D467AD"/>
    <w:rsid w:val="00D47344"/>
    <w:rsid w:val="00D53ACE"/>
    <w:rsid w:val="00D562D2"/>
    <w:rsid w:val="00D66F02"/>
    <w:rsid w:val="00D67998"/>
    <w:rsid w:val="00D71E25"/>
    <w:rsid w:val="00D82FA3"/>
    <w:rsid w:val="00DA58D2"/>
    <w:rsid w:val="00DA5983"/>
    <w:rsid w:val="00DA59E4"/>
    <w:rsid w:val="00DA5CD5"/>
    <w:rsid w:val="00DB26D4"/>
    <w:rsid w:val="00DB6748"/>
    <w:rsid w:val="00DC0879"/>
    <w:rsid w:val="00DC3CF2"/>
    <w:rsid w:val="00DC6FE6"/>
    <w:rsid w:val="00DC70A6"/>
    <w:rsid w:val="00DD0AF4"/>
    <w:rsid w:val="00DD5CB1"/>
    <w:rsid w:val="00DD5FCD"/>
    <w:rsid w:val="00DE4A6E"/>
    <w:rsid w:val="00DE7A8A"/>
    <w:rsid w:val="00DE7D69"/>
    <w:rsid w:val="00DF108A"/>
    <w:rsid w:val="00DF7528"/>
    <w:rsid w:val="00E01262"/>
    <w:rsid w:val="00E04A5D"/>
    <w:rsid w:val="00E079F8"/>
    <w:rsid w:val="00E10873"/>
    <w:rsid w:val="00E12299"/>
    <w:rsid w:val="00E15604"/>
    <w:rsid w:val="00E21AF6"/>
    <w:rsid w:val="00E22CD1"/>
    <w:rsid w:val="00E22F41"/>
    <w:rsid w:val="00E27194"/>
    <w:rsid w:val="00E325FD"/>
    <w:rsid w:val="00E32AD0"/>
    <w:rsid w:val="00E35BA1"/>
    <w:rsid w:val="00E36B34"/>
    <w:rsid w:val="00E37ABA"/>
    <w:rsid w:val="00E401EC"/>
    <w:rsid w:val="00E42AC9"/>
    <w:rsid w:val="00E55A8D"/>
    <w:rsid w:val="00E610A0"/>
    <w:rsid w:val="00E61134"/>
    <w:rsid w:val="00E64F19"/>
    <w:rsid w:val="00E72FB5"/>
    <w:rsid w:val="00E806C9"/>
    <w:rsid w:val="00E852EF"/>
    <w:rsid w:val="00E90CDD"/>
    <w:rsid w:val="00E917B2"/>
    <w:rsid w:val="00E93167"/>
    <w:rsid w:val="00E97E28"/>
    <w:rsid w:val="00EA027E"/>
    <w:rsid w:val="00EA27F1"/>
    <w:rsid w:val="00EA4094"/>
    <w:rsid w:val="00EB337A"/>
    <w:rsid w:val="00ED2416"/>
    <w:rsid w:val="00ED35C4"/>
    <w:rsid w:val="00EE10BF"/>
    <w:rsid w:val="00EF50AA"/>
    <w:rsid w:val="00F0133C"/>
    <w:rsid w:val="00F01520"/>
    <w:rsid w:val="00F04F6B"/>
    <w:rsid w:val="00F10631"/>
    <w:rsid w:val="00F16161"/>
    <w:rsid w:val="00F17489"/>
    <w:rsid w:val="00F24472"/>
    <w:rsid w:val="00F3135E"/>
    <w:rsid w:val="00F33874"/>
    <w:rsid w:val="00F37BE2"/>
    <w:rsid w:val="00F45BB5"/>
    <w:rsid w:val="00F45F65"/>
    <w:rsid w:val="00F4653E"/>
    <w:rsid w:val="00F50330"/>
    <w:rsid w:val="00F54629"/>
    <w:rsid w:val="00F60A8B"/>
    <w:rsid w:val="00F739A4"/>
    <w:rsid w:val="00F80B53"/>
    <w:rsid w:val="00F85439"/>
    <w:rsid w:val="00F91B9E"/>
    <w:rsid w:val="00F920B4"/>
    <w:rsid w:val="00FB6FB3"/>
    <w:rsid w:val="00FB7E9D"/>
    <w:rsid w:val="00FC059F"/>
    <w:rsid w:val="00FD3008"/>
    <w:rsid w:val="00FD3078"/>
    <w:rsid w:val="00FD5B4E"/>
    <w:rsid w:val="00FD7A86"/>
    <w:rsid w:val="00FE3B52"/>
    <w:rsid w:val="00FE45DE"/>
    <w:rsid w:val="00FF173B"/>
    <w:rsid w:val="00FF4E7F"/>
    <w:rsid w:val="00FF5D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7"/>
    <o:shapelayout v:ext="edit">
      <o:idmap v:ext="edit" data="1"/>
    </o:shapelayout>
  </w:shapeDefaults>
  <w:decimalSymbol w:val="."/>
  <w:listSeparator w:val=","/>
  <w14:docId w14:val="17E91270"/>
  <w15:docId w15:val="{7217779E-E49C-4FAD-9734-6025139F4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31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8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53E"/>
  </w:style>
  <w:style w:type="paragraph" w:styleId="Footer">
    <w:name w:val="footer"/>
    <w:basedOn w:val="Normal"/>
    <w:link w:val="FooterChar"/>
    <w:uiPriority w:val="99"/>
    <w:unhideWhenUsed/>
    <w:rsid w:val="00F46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53E"/>
  </w:style>
  <w:style w:type="character" w:styleId="Hyperlink">
    <w:name w:val="Hyperlink"/>
    <w:basedOn w:val="DefaultParagraphFont"/>
    <w:uiPriority w:val="99"/>
    <w:unhideWhenUsed/>
    <w:rsid w:val="00A71A4E"/>
    <w:rPr>
      <w:color w:val="0000FF"/>
      <w:u w:val="single"/>
    </w:rPr>
  </w:style>
  <w:style w:type="paragraph" w:styleId="ListParagraph">
    <w:name w:val="List Paragraph"/>
    <w:basedOn w:val="Normal"/>
    <w:uiPriority w:val="34"/>
    <w:qFormat/>
    <w:rsid w:val="00B90B8C"/>
    <w:pPr>
      <w:ind w:left="720"/>
      <w:contextualSpacing/>
    </w:pPr>
  </w:style>
  <w:style w:type="character" w:styleId="FollowedHyperlink">
    <w:name w:val="FollowedHyperlink"/>
    <w:basedOn w:val="DefaultParagraphFont"/>
    <w:uiPriority w:val="99"/>
    <w:semiHidden/>
    <w:unhideWhenUsed/>
    <w:rsid w:val="004C019A"/>
    <w:rPr>
      <w:color w:val="954F72" w:themeColor="followedHyperlink"/>
      <w:u w:val="single"/>
    </w:rPr>
  </w:style>
  <w:style w:type="character" w:styleId="CommentReference">
    <w:name w:val="annotation reference"/>
    <w:basedOn w:val="DefaultParagraphFont"/>
    <w:uiPriority w:val="99"/>
    <w:semiHidden/>
    <w:unhideWhenUsed/>
    <w:rsid w:val="00DA5CD5"/>
    <w:rPr>
      <w:sz w:val="16"/>
      <w:szCs w:val="16"/>
    </w:rPr>
  </w:style>
  <w:style w:type="paragraph" w:styleId="CommentText">
    <w:name w:val="annotation text"/>
    <w:basedOn w:val="Normal"/>
    <w:link w:val="CommentTextChar"/>
    <w:uiPriority w:val="99"/>
    <w:semiHidden/>
    <w:unhideWhenUsed/>
    <w:rsid w:val="00DA5CD5"/>
    <w:pPr>
      <w:spacing w:line="240" w:lineRule="auto"/>
    </w:pPr>
    <w:rPr>
      <w:sz w:val="20"/>
      <w:szCs w:val="20"/>
    </w:rPr>
  </w:style>
  <w:style w:type="character" w:customStyle="1" w:styleId="CommentTextChar">
    <w:name w:val="Comment Text Char"/>
    <w:basedOn w:val="DefaultParagraphFont"/>
    <w:link w:val="CommentText"/>
    <w:uiPriority w:val="99"/>
    <w:semiHidden/>
    <w:rsid w:val="00DA5CD5"/>
    <w:rPr>
      <w:sz w:val="20"/>
      <w:szCs w:val="20"/>
    </w:rPr>
  </w:style>
  <w:style w:type="paragraph" w:styleId="CommentSubject">
    <w:name w:val="annotation subject"/>
    <w:basedOn w:val="CommentText"/>
    <w:next w:val="CommentText"/>
    <w:link w:val="CommentSubjectChar"/>
    <w:uiPriority w:val="99"/>
    <w:semiHidden/>
    <w:unhideWhenUsed/>
    <w:rsid w:val="00DA5CD5"/>
    <w:rPr>
      <w:b/>
      <w:bCs/>
    </w:rPr>
  </w:style>
  <w:style w:type="character" w:customStyle="1" w:styleId="CommentSubjectChar">
    <w:name w:val="Comment Subject Char"/>
    <w:basedOn w:val="CommentTextChar"/>
    <w:link w:val="CommentSubject"/>
    <w:uiPriority w:val="99"/>
    <w:semiHidden/>
    <w:rsid w:val="00DA5CD5"/>
    <w:rPr>
      <w:b/>
      <w:bCs/>
      <w:sz w:val="20"/>
      <w:szCs w:val="20"/>
    </w:rPr>
  </w:style>
  <w:style w:type="character" w:customStyle="1" w:styleId="Heading1Char">
    <w:name w:val="Heading 1 Char"/>
    <w:basedOn w:val="DefaultParagraphFont"/>
    <w:link w:val="Heading1"/>
    <w:uiPriority w:val="9"/>
    <w:rsid w:val="00E93167"/>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B26FBB"/>
    <w:rPr>
      <w:color w:val="605E5C"/>
      <w:shd w:val="clear" w:color="auto" w:fill="E1DFDD"/>
    </w:rPr>
  </w:style>
  <w:style w:type="character" w:styleId="PlaceholderText">
    <w:name w:val="Placeholder Text"/>
    <w:basedOn w:val="DefaultParagraphFont"/>
    <w:uiPriority w:val="99"/>
    <w:semiHidden/>
    <w:rsid w:val="00FD3008"/>
    <w:rPr>
      <w:color w:val="808080"/>
    </w:rPr>
  </w:style>
  <w:style w:type="character" w:customStyle="1" w:styleId="Heading2Char">
    <w:name w:val="Heading 2 Char"/>
    <w:basedOn w:val="DefaultParagraphFont"/>
    <w:link w:val="Heading2"/>
    <w:uiPriority w:val="9"/>
    <w:rsid w:val="00C0287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175987">
      <w:bodyDiv w:val="1"/>
      <w:marLeft w:val="0"/>
      <w:marRight w:val="0"/>
      <w:marTop w:val="0"/>
      <w:marBottom w:val="0"/>
      <w:divBdr>
        <w:top w:val="none" w:sz="0" w:space="0" w:color="auto"/>
        <w:left w:val="none" w:sz="0" w:space="0" w:color="auto"/>
        <w:bottom w:val="none" w:sz="0" w:space="0" w:color="auto"/>
        <w:right w:val="none" w:sz="0" w:space="0" w:color="auto"/>
      </w:divBdr>
    </w:div>
    <w:div w:id="1040934608">
      <w:bodyDiv w:val="1"/>
      <w:marLeft w:val="0"/>
      <w:marRight w:val="0"/>
      <w:marTop w:val="0"/>
      <w:marBottom w:val="0"/>
      <w:divBdr>
        <w:top w:val="none" w:sz="0" w:space="0" w:color="auto"/>
        <w:left w:val="none" w:sz="0" w:space="0" w:color="auto"/>
        <w:bottom w:val="none" w:sz="0" w:space="0" w:color="auto"/>
        <w:right w:val="none" w:sz="0" w:space="0" w:color="auto"/>
      </w:divBdr>
    </w:div>
    <w:div w:id="1110512503">
      <w:bodyDiv w:val="1"/>
      <w:marLeft w:val="0"/>
      <w:marRight w:val="0"/>
      <w:marTop w:val="0"/>
      <w:marBottom w:val="0"/>
      <w:divBdr>
        <w:top w:val="none" w:sz="0" w:space="0" w:color="auto"/>
        <w:left w:val="none" w:sz="0" w:space="0" w:color="auto"/>
        <w:bottom w:val="none" w:sz="0" w:space="0" w:color="auto"/>
        <w:right w:val="none" w:sz="0" w:space="0" w:color="auto"/>
      </w:divBdr>
    </w:div>
    <w:div w:id="1548492605">
      <w:bodyDiv w:val="1"/>
      <w:marLeft w:val="0"/>
      <w:marRight w:val="0"/>
      <w:marTop w:val="0"/>
      <w:marBottom w:val="0"/>
      <w:divBdr>
        <w:top w:val="none" w:sz="0" w:space="0" w:color="auto"/>
        <w:left w:val="none" w:sz="0" w:space="0" w:color="auto"/>
        <w:bottom w:val="none" w:sz="0" w:space="0" w:color="auto"/>
        <w:right w:val="none" w:sz="0" w:space="0" w:color="auto"/>
      </w:divBdr>
    </w:div>
    <w:div w:id="1560508675">
      <w:bodyDiv w:val="1"/>
      <w:marLeft w:val="0"/>
      <w:marRight w:val="0"/>
      <w:marTop w:val="0"/>
      <w:marBottom w:val="0"/>
      <w:divBdr>
        <w:top w:val="none" w:sz="0" w:space="0" w:color="auto"/>
        <w:left w:val="none" w:sz="0" w:space="0" w:color="auto"/>
        <w:bottom w:val="none" w:sz="0" w:space="0" w:color="auto"/>
        <w:right w:val="none" w:sz="0" w:space="0" w:color="auto"/>
      </w:divBdr>
    </w:div>
    <w:div w:id="1732847232">
      <w:bodyDiv w:val="1"/>
      <w:marLeft w:val="0"/>
      <w:marRight w:val="0"/>
      <w:marTop w:val="0"/>
      <w:marBottom w:val="0"/>
      <w:divBdr>
        <w:top w:val="none" w:sz="0" w:space="0" w:color="auto"/>
        <w:left w:val="none" w:sz="0" w:space="0" w:color="auto"/>
        <w:bottom w:val="none" w:sz="0" w:space="0" w:color="auto"/>
        <w:right w:val="none" w:sz="0" w:space="0" w:color="auto"/>
      </w:divBdr>
    </w:div>
    <w:div w:id="20237031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www.dp-flow.co.uk/products/pressure-transmitters%20-%20Accessed%2016/02/2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eader" Target="header2.xml"/><Relationship Id="rId28" Type="http://schemas.openxmlformats.org/officeDocument/2006/relationships/hyperlink" Target="https://www.isixsigma.com/dictionary/critical-to-quality-ctq/"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hyperlink" Target="https://www.watertechnologies.com/handbook/chapter-26-microbiological-control-cooling-system%20-%20Accessed%20-%2027/02/20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image" Target="media/image16.jpeg"/><Relationship Id="rId30" Type="http://schemas.openxmlformats.org/officeDocument/2006/relationships/hyperlink" Target="https://www.isixsigma.com/dictionary/continuous-data/" TargetMode="External"/><Relationship Id="rId8" Type="http://schemas.openxmlformats.org/officeDocument/2006/relationships/image" Target="media/image1.jpe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345E6-FD92-458A-A665-CAF9B19DF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3252</Words>
  <Characters>18539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Michael Scrine (2114892)</dc:creator>
  <cp:keywords/>
  <dc:description/>
  <cp:lastModifiedBy>Christopher Scrine (2114892)</cp:lastModifiedBy>
  <cp:revision>4</cp:revision>
  <dcterms:created xsi:type="dcterms:W3CDTF">2023-03-31T19:31:00Z</dcterms:created>
  <dcterms:modified xsi:type="dcterms:W3CDTF">2023-03-31T19:35:00Z</dcterms:modified>
</cp:coreProperties>
</file>