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9A6348B"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643126">
        <w:rPr>
          <w:rFonts w:ascii="Arial" w:hAnsi="Arial" w:cs="Arial"/>
          <w:sz w:val="40"/>
          <w:szCs w:val="40"/>
          <w:lang w:val="en-US"/>
        </w:rPr>
        <w:t>Iulian-Marian Dinu</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939A050"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643126">
        <w:rPr>
          <w:rFonts w:ascii="Arial" w:hAnsi="Arial" w:cs="Arial"/>
          <w:sz w:val="40"/>
          <w:szCs w:val="40"/>
          <w:lang w:val="en-US"/>
        </w:rPr>
        <w:t>25182</w:t>
      </w:r>
      <w:r w:rsidR="00BB5853">
        <w:rPr>
          <w:rFonts w:ascii="Arial" w:hAnsi="Arial" w:cs="Arial"/>
          <w:sz w:val="40"/>
          <w:szCs w:val="40"/>
          <w:lang w:val="en-US"/>
        </w:rPr>
        <w:t>91</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71DC2436"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643126">
        <w:rPr>
          <w:rFonts w:ascii="Arial" w:hAnsi="Arial" w:cs="Arial"/>
          <w:color w:val="1D2125"/>
          <w:sz w:val="40"/>
          <w:szCs w:val="40"/>
          <w:shd w:val="clear" w:color="auto" w:fill="FFFFFF"/>
        </w:rPr>
        <w:t>Charles Obinwa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17735B">
      <w:pPr>
        <w:jc w:val="both"/>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17735B">
      <w:pPr>
        <w:spacing w:line="276" w:lineRule="auto"/>
        <w:jc w:val="both"/>
        <w:rPr>
          <w:rFonts w:ascii="Arial" w:hAnsi="Arial" w:cs="Arial"/>
          <w:sz w:val="32"/>
          <w:szCs w:val="32"/>
          <w:lang w:val="en-US"/>
        </w:rPr>
      </w:pPr>
    </w:p>
    <w:p w14:paraId="7276BCBC" w14:textId="6D2DB5E8" w:rsidR="00E34CFB" w:rsidRPr="00056953" w:rsidRDefault="004C698C" w:rsidP="00056953">
      <w:pPr>
        <w:spacing w:line="276" w:lineRule="auto"/>
        <w:jc w:val="both"/>
        <w:rPr>
          <w:rFonts w:ascii="Arial" w:hAnsi="Arial" w:cs="Arial"/>
          <w:sz w:val="40"/>
          <w:szCs w:val="40"/>
          <w:lang w:val="en-US"/>
        </w:rPr>
      </w:pPr>
      <w:r w:rsidRPr="00056953">
        <w:rPr>
          <w:rFonts w:ascii="Arial" w:hAnsi="Arial" w:cs="Arial"/>
          <w:sz w:val="32"/>
          <w:szCs w:val="32"/>
          <w:lang w:val="en-US"/>
        </w:rPr>
        <w:t>Contents</w:t>
      </w:r>
      <w:r w:rsidR="00B244A8" w:rsidRPr="00056953">
        <w:rPr>
          <w:rFonts w:ascii="Arial" w:hAnsi="Arial" w:cs="Arial"/>
          <w:sz w:val="40"/>
          <w:szCs w:val="40"/>
          <w:lang w:val="en-US"/>
        </w:rPr>
        <w:t xml:space="preserve">                             </w:t>
      </w:r>
      <w:r w:rsidRPr="00056953">
        <w:rPr>
          <w:rFonts w:ascii="Arial" w:hAnsi="Arial" w:cs="Arial"/>
          <w:sz w:val="40"/>
          <w:szCs w:val="40"/>
          <w:lang w:val="en-US"/>
        </w:rPr>
        <w:t xml:space="preserve"> </w:t>
      </w:r>
      <w:r w:rsidRPr="00056953">
        <w:rPr>
          <w:rFonts w:ascii="Arial" w:hAnsi="Arial" w:cs="Arial"/>
          <w:sz w:val="40"/>
          <w:szCs w:val="40"/>
          <w:lang w:val="en-US"/>
        </w:rPr>
        <w:tab/>
      </w:r>
      <w:r w:rsidRPr="00056953">
        <w:rPr>
          <w:rFonts w:ascii="Arial" w:hAnsi="Arial" w:cs="Arial"/>
          <w:sz w:val="40"/>
          <w:szCs w:val="40"/>
          <w:lang w:val="en-US"/>
        </w:rPr>
        <w:tab/>
      </w:r>
      <w:r w:rsidRPr="00056953">
        <w:rPr>
          <w:rFonts w:ascii="Arial" w:hAnsi="Arial" w:cs="Arial"/>
          <w:sz w:val="40"/>
          <w:szCs w:val="40"/>
          <w:lang w:val="en-US"/>
        </w:rPr>
        <w:tab/>
        <w:t xml:space="preserve">     </w:t>
      </w:r>
      <w:r w:rsidR="00B244A8" w:rsidRPr="00056953">
        <w:rPr>
          <w:rFonts w:ascii="Arial" w:hAnsi="Arial" w:cs="Arial"/>
          <w:sz w:val="32"/>
          <w:szCs w:val="32"/>
          <w:lang w:val="en-US"/>
        </w:rPr>
        <w:t>Page Number</w:t>
      </w:r>
    </w:p>
    <w:p w14:paraId="25F09F19" w14:textId="703404D9" w:rsidR="0017735B" w:rsidRPr="00056953" w:rsidRDefault="0017735B" w:rsidP="00056953">
      <w:pPr>
        <w:jc w:val="both"/>
        <w:rPr>
          <w:rFonts w:ascii="Arial" w:hAnsi="Arial" w:cs="Arial"/>
          <w:sz w:val="28"/>
          <w:szCs w:val="28"/>
        </w:rPr>
      </w:pPr>
      <w:bookmarkStart w:id="0" w:name="_Hlk205982702"/>
      <w:r w:rsidRPr="00056953">
        <w:rPr>
          <w:rFonts w:ascii="Arial" w:hAnsi="Arial" w:cs="Arial"/>
          <w:b/>
          <w:bCs/>
          <w:sz w:val="28"/>
          <w:szCs w:val="28"/>
        </w:rPr>
        <w:t>Cover Page</w:t>
      </w:r>
      <w:r w:rsidRPr="00056953">
        <w:rPr>
          <w:rFonts w:ascii="Arial" w:hAnsi="Arial" w:cs="Arial"/>
          <w:sz w:val="28"/>
          <w:szCs w:val="28"/>
        </w:rPr>
        <w:t xml:space="preserve"> ........................................................................ Page 1</w:t>
      </w:r>
    </w:p>
    <w:p w14:paraId="1B144E36" w14:textId="33C831FE" w:rsidR="0017735B" w:rsidRPr="00056953" w:rsidRDefault="0017735B" w:rsidP="00056953">
      <w:pPr>
        <w:jc w:val="both"/>
        <w:rPr>
          <w:rFonts w:ascii="Arial" w:hAnsi="Arial" w:cs="Arial"/>
          <w:sz w:val="28"/>
          <w:szCs w:val="28"/>
        </w:rPr>
      </w:pPr>
      <w:r w:rsidRPr="00056953">
        <w:rPr>
          <w:rFonts w:ascii="Arial" w:hAnsi="Arial" w:cs="Arial"/>
          <w:b/>
          <w:bCs/>
          <w:sz w:val="28"/>
          <w:szCs w:val="28"/>
        </w:rPr>
        <w:t>Introduction</w:t>
      </w:r>
      <w:r w:rsidRPr="00056953">
        <w:rPr>
          <w:rFonts w:ascii="Arial" w:hAnsi="Arial" w:cs="Arial"/>
          <w:sz w:val="28"/>
          <w:szCs w:val="28"/>
        </w:rPr>
        <w:t xml:space="preserve"> ...................................................................... Page 2</w:t>
      </w:r>
    </w:p>
    <w:p w14:paraId="75093612" w14:textId="0C20E24F" w:rsidR="0017735B" w:rsidRPr="00056953" w:rsidRDefault="0017735B" w:rsidP="00056953">
      <w:pPr>
        <w:jc w:val="both"/>
        <w:rPr>
          <w:rFonts w:ascii="Arial" w:hAnsi="Arial" w:cs="Arial"/>
          <w:sz w:val="28"/>
          <w:szCs w:val="28"/>
        </w:rPr>
      </w:pPr>
      <w:r w:rsidRPr="00056953">
        <w:rPr>
          <w:rFonts w:ascii="Arial" w:hAnsi="Arial" w:cs="Arial"/>
          <w:b/>
          <w:bCs/>
          <w:sz w:val="28"/>
          <w:szCs w:val="28"/>
        </w:rPr>
        <w:t>Brief Explanation of the Business Problem</w:t>
      </w:r>
      <w:r w:rsidRPr="00056953">
        <w:rPr>
          <w:rFonts w:ascii="Arial" w:hAnsi="Arial" w:cs="Arial"/>
          <w:sz w:val="28"/>
          <w:szCs w:val="28"/>
        </w:rPr>
        <w:t xml:space="preserve"> .................. Page 2–3</w:t>
      </w:r>
    </w:p>
    <w:p w14:paraId="7D6C432D" w14:textId="030DF98C" w:rsidR="0017735B" w:rsidRPr="00056953" w:rsidRDefault="0017735B" w:rsidP="00056953">
      <w:pPr>
        <w:jc w:val="both"/>
        <w:rPr>
          <w:rFonts w:ascii="Arial" w:hAnsi="Arial" w:cs="Arial"/>
          <w:sz w:val="28"/>
          <w:szCs w:val="28"/>
        </w:rPr>
      </w:pPr>
      <w:r w:rsidRPr="00056953">
        <w:rPr>
          <w:rFonts w:ascii="Arial" w:hAnsi="Arial" w:cs="Arial"/>
          <w:b/>
          <w:bCs/>
          <w:sz w:val="28"/>
          <w:szCs w:val="28"/>
        </w:rPr>
        <w:t>Suggested Two Alternative Solutions</w:t>
      </w:r>
      <w:r w:rsidRPr="00056953">
        <w:rPr>
          <w:rFonts w:ascii="Arial" w:hAnsi="Arial" w:cs="Arial"/>
          <w:sz w:val="28"/>
          <w:szCs w:val="28"/>
        </w:rPr>
        <w:t xml:space="preserve"> ............................ Page 3–5</w:t>
      </w:r>
      <w:r w:rsidRPr="00056953">
        <w:rPr>
          <w:rFonts w:ascii="Arial" w:hAnsi="Arial" w:cs="Arial"/>
          <w:sz w:val="28"/>
          <w:szCs w:val="28"/>
        </w:rPr>
        <w:br/>
        <w:t>    4.1 Solution A: E-commerce Platform with Subscription Service</w:t>
      </w:r>
      <w:r w:rsidRPr="00056953">
        <w:rPr>
          <w:rFonts w:ascii="Arial" w:hAnsi="Arial" w:cs="Arial"/>
          <w:sz w:val="28"/>
          <w:szCs w:val="28"/>
        </w:rPr>
        <w:br/>
        <w:t>    4.2 Solution B: Digital Marketing Strategy</w:t>
      </w:r>
    </w:p>
    <w:p w14:paraId="3D5A1241" w14:textId="759DF8E7" w:rsidR="0017735B" w:rsidRPr="00056953" w:rsidRDefault="0017735B" w:rsidP="00056953">
      <w:pPr>
        <w:jc w:val="both"/>
        <w:rPr>
          <w:rFonts w:ascii="Arial" w:hAnsi="Arial" w:cs="Arial"/>
          <w:sz w:val="28"/>
          <w:szCs w:val="28"/>
        </w:rPr>
      </w:pPr>
      <w:r w:rsidRPr="00056953">
        <w:rPr>
          <w:rFonts w:ascii="Arial" w:hAnsi="Arial" w:cs="Arial"/>
          <w:b/>
          <w:bCs/>
          <w:sz w:val="28"/>
          <w:szCs w:val="28"/>
        </w:rPr>
        <w:t>Justification for Selected Solution</w:t>
      </w:r>
      <w:r w:rsidRPr="00056953">
        <w:rPr>
          <w:rFonts w:ascii="Arial" w:hAnsi="Arial" w:cs="Arial"/>
          <w:sz w:val="28"/>
          <w:szCs w:val="28"/>
        </w:rPr>
        <w:t xml:space="preserve"> ................................. Page 5–6</w:t>
      </w:r>
    </w:p>
    <w:p w14:paraId="437B19A9" w14:textId="0CC6A276" w:rsidR="0017735B" w:rsidRPr="00056953" w:rsidRDefault="0017735B" w:rsidP="00056953">
      <w:pPr>
        <w:jc w:val="both"/>
        <w:rPr>
          <w:rFonts w:ascii="Arial" w:hAnsi="Arial" w:cs="Arial"/>
          <w:sz w:val="28"/>
          <w:szCs w:val="28"/>
        </w:rPr>
      </w:pPr>
      <w:r w:rsidRPr="00056953">
        <w:rPr>
          <w:rFonts w:ascii="Arial" w:hAnsi="Arial" w:cs="Arial"/>
          <w:b/>
          <w:bCs/>
          <w:sz w:val="28"/>
          <w:szCs w:val="28"/>
        </w:rPr>
        <w:t>Risk Analysis of Selected Solution</w:t>
      </w:r>
      <w:r w:rsidRPr="00056953">
        <w:rPr>
          <w:rFonts w:ascii="Arial" w:hAnsi="Arial" w:cs="Arial"/>
          <w:sz w:val="28"/>
          <w:szCs w:val="28"/>
        </w:rPr>
        <w:t xml:space="preserve"> ................................. Page 6–7</w:t>
      </w:r>
    </w:p>
    <w:p w14:paraId="64943E43" w14:textId="0535D703" w:rsidR="0017735B" w:rsidRPr="00056953" w:rsidRDefault="0017735B" w:rsidP="00056953">
      <w:pPr>
        <w:jc w:val="both"/>
        <w:rPr>
          <w:rFonts w:ascii="Arial" w:hAnsi="Arial" w:cs="Arial"/>
          <w:sz w:val="28"/>
          <w:szCs w:val="28"/>
        </w:rPr>
      </w:pPr>
      <w:r w:rsidRPr="00056953">
        <w:rPr>
          <w:rFonts w:ascii="Arial" w:hAnsi="Arial" w:cs="Arial"/>
          <w:b/>
          <w:bCs/>
          <w:sz w:val="28"/>
          <w:szCs w:val="28"/>
        </w:rPr>
        <w:t>Implementation Plan</w:t>
      </w:r>
      <w:r w:rsidRPr="00056953">
        <w:rPr>
          <w:rFonts w:ascii="Arial" w:hAnsi="Arial" w:cs="Arial"/>
          <w:sz w:val="28"/>
          <w:szCs w:val="28"/>
        </w:rPr>
        <w:t xml:space="preserve"> ...................................................... Page 7–8</w:t>
      </w:r>
    </w:p>
    <w:p w14:paraId="26257053" w14:textId="23A4FCCE" w:rsidR="0017735B" w:rsidRPr="00056953" w:rsidRDefault="0017735B" w:rsidP="00056953">
      <w:pPr>
        <w:jc w:val="both"/>
        <w:rPr>
          <w:rFonts w:ascii="Arial" w:hAnsi="Arial" w:cs="Arial"/>
          <w:sz w:val="28"/>
          <w:szCs w:val="28"/>
        </w:rPr>
      </w:pPr>
      <w:r w:rsidRPr="00056953">
        <w:rPr>
          <w:rFonts w:ascii="Arial" w:hAnsi="Arial" w:cs="Arial"/>
          <w:b/>
          <w:bCs/>
          <w:sz w:val="28"/>
          <w:szCs w:val="28"/>
        </w:rPr>
        <w:t>Implementation Plan (Gantt Chart Table)</w:t>
      </w:r>
      <w:r w:rsidRPr="00056953">
        <w:rPr>
          <w:rFonts w:ascii="Arial" w:hAnsi="Arial" w:cs="Arial"/>
          <w:sz w:val="28"/>
          <w:szCs w:val="28"/>
        </w:rPr>
        <w:t xml:space="preserve"> ..................... Page 8</w:t>
      </w:r>
    </w:p>
    <w:p w14:paraId="0552EDC8" w14:textId="43760EF9" w:rsidR="0017735B" w:rsidRPr="00056953" w:rsidRDefault="0017735B" w:rsidP="00056953">
      <w:pPr>
        <w:jc w:val="both"/>
        <w:rPr>
          <w:rFonts w:ascii="Arial" w:hAnsi="Arial" w:cs="Arial"/>
          <w:sz w:val="28"/>
          <w:szCs w:val="28"/>
        </w:rPr>
      </w:pPr>
      <w:r w:rsidRPr="00056953">
        <w:rPr>
          <w:rFonts w:ascii="Arial" w:hAnsi="Arial" w:cs="Arial"/>
          <w:b/>
          <w:bCs/>
          <w:sz w:val="28"/>
          <w:szCs w:val="28"/>
        </w:rPr>
        <w:t>Key Performance Indicator (KPI) &amp; SMART Objectives</w:t>
      </w:r>
      <w:r w:rsidRPr="00056953">
        <w:rPr>
          <w:rFonts w:ascii="Arial" w:hAnsi="Arial" w:cs="Arial"/>
          <w:sz w:val="28"/>
          <w:szCs w:val="28"/>
        </w:rPr>
        <w:t xml:space="preserve"> ... Page 9</w:t>
      </w:r>
    </w:p>
    <w:p w14:paraId="5978CC06" w14:textId="7E66CE5E" w:rsidR="0017735B" w:rsidRPr="00056953" w:rsidRDefault="0017735B" w:rsidP="00056953">
      <w:pPr>
        <w:jc w:val="both"/>
        <w:rPr>
          <w:rFonts w:ascii="Arial" w:hAnsi="Arial" w:cs="Arial"/>
          <w:sz w:val="28"/>
          <w:szCs w:val="28"/>
        </w:rPr>
      </w:pPr>
      <w:r w:rsidRPr="00056953">
        <w:rPr>
          <w:rFonts w:ascii="Arial" w:hAnsi="Arial" w:cs="Arial"/>
          <w:b/>
          <w:bCs/>
          <w:sz w:val="28"/>
          <w:szCs w:val="28"/>
        </w:rPr>
        <w:t>Means of Measuring Effectiveness</w:t>
      </w:r>
      <w:r w:rsidRPr="00056953">
        <w:rPr>
          <w:rFonts w:ascii="Arial" w:hAnsi="Arial" w:cs="Arial"/>
          <w:sz w:val="28"/>
          <w:szCs w:val="28"/>
        </w:rPr>
        <w:t xml:space="preserve"> ............................... Page 9–10</w:t>
      </w:r>
    </w:p>
    <w:p w14:paraId="0A37EF21" w14:textId="4F0615D2" w:rsidR="0017735B" w:rsidRPr="00056953" w:rsidRDefault="0017735B" w:rsidP="00056953">
      <w:pPr>
        <w:jc w:val="both"/>
        <w:rPr>
          <w:rFonts w:ascii="Arial" w:hAnsi="Arial" w:cs="Arial"/>
          <w:sz w:val="28"/>
          <w:szCs w:val="28"/>
        </w:rPr>
      </w:pPr>
      <w:r w:rsidRPr="00056953">
        <w:rPr>
          <w:rFonts w:ascii="Arial" w:hAnsi="Arial" w:cs="Arial"/>
          <w:b/>
          <w:bCs/>
          <w:sz w:val="28"/>
          <w:szCs w:val="28"/>
        </w:rPr>
        <w:t>Conclusion: Key Findings</w:t>
      </w:r>
      <w:r w:rsidRPr="00056953">
        <w:rPr>
          <w:rFonts w:ascii="Arial" w:hAnsi="Arial" w:cs="Arial"/>
          <w:sz w:val="28"/>
          <w:szCs w:val="28"/>
        </w:rPr>
        <w:t xml:space="preserve"> ............................................. Page 10</w:t>
      </w:r>
    </w:p>
    <w:p w14:paraId="1EDD7C83" w14:textId="46340168" w:rsidR="0017735B" w:rsidRPr="00056953" w:rsidRDefault="0017735B" w:rsidP="00056953">
      <w:pPr>
        <w:jc w:val="both"/>
        <w:rPr>
          <w:rFonts w:ascii="Arial" w:hAnsi="Arial" w:cs="Arial"/>
          <w:sz w:val="28"/>
          <w:szCs w:val="28"/>
        </w:rPr>
      </w:pPr>
      <w:r w:rsidRPr="00056953">
        <w:rPr>
          <w:rFonts w:ascii="Arial" w:hAnsi="Arial" w:cs="Arial"/>
          <w:b/>
          <w:bCs/>
          <w:sz w:val="28"/>
          <w:szCs w:val="28"/>
        </w:rPr>
        <w:t>Reference List</w:t>
      </w:r>
      <w:r w:rsidRPr="00056953">
        <w:rPr>
          <w:rFonts w:ascii="Arial" w:hAnsi="Arial" w:cs="Arial"/>
          <w:sz w:val="28"/>
          <w:szCs w:val="28"/>
        </w:rPr>
        <w:t xml:space="preserve"> ............................................................... Page 11</w:t>
      </w:r>
    </w:p>
    <w:p w14:paraId="12577FD0" w14:textId="77777777" w:rsidR="0077525D" w:rsidRDefault="0077525D" w:rsidP="0017735B">
      <w:pPr>
        <w:jc w:val="both"/>
        <w:rPr>
          <w:rFonts w:ascii="Arial" w:hAnsi="Arial" w:cs="Arial"/>
        </w:rPr>
      </w:pPr>
    </w:p>
    <w:p w14:paraId="3A4325AF" w14:textId="77777777" w:rsidR="0077525D" w:rsidRDefault="0077525D" w:rsidP="0017735B">
      <w:pPr>
        <w:jc w:val="both"/>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t xml:space="preserve">Introduction </w:t>
      </w:r>
    </w:p>
    <w:p w14:paraId="79BA448E" w14:textId="27997D32" w:rsidR="001F6883" w:rsidRPr="001F6883" w:rsidRDefault="001F6883" w:rsidP="001F6883">
      <w:pPr>
        <w:rPr>
          <w:rFonts w:ascii="Arial" w:hAnsi="Arial" w:cs="Arial"/>
        </w:rPr>
      </w:pPr>
      <w:r w:rsidRPr="001F6883">
        <w:rPr>
          <w:rFonts w:ascii="Arial" w:hAnsi="Arial" w:cs="Arial"/>
        </w:rPr>
        <w:t xml:space="preserve">Green Haven Florists, a small independent flower shop in Norwich established in 2016, is </w:t>
      </w:r>
      <w:r>
        <w:rPr>
          <w:rFonts w:ascii="Arial" w:hAnsi="Arial" w:cs="Arial"/>
        </w:rPr>
        <w:t>recognised</w:t>
      </w:r>
      <w:r w:rsidRPr="001F6883">
        <w:rPr>
          <w:rFonts w:ascii="Arial" w:hAnsi="Arial" w:cs="Arial"/>
        </w:rPr>
        <w:t xml:space="preserve"> for bespoke arrangements and sustainable practices. Following initial success, the business has experienced a 30% decline in in-store sales, attributed to reduced high street footfall, rising operational costs, and intensified competition from online retailers and local businesses. While online sales have shown modest growth, they remain insufficient to compensate for in-store losses. Further challenges include an outdated website, limited digital marketing efforts, and evolving consumer preferences </w:t>
      </w:r>
      <w:r>
        <w:rPr>
          <w:rFonts w:ascii="Arial" w:hAnsi="Arial" w:cs="Arial"/>
        </w:rPr>
        <w:t>favouring</w:t>
      </w:r>
      <w:r w:rsidRPr="001F6883">
        <w:rPr>
          <w:rFonts w:ascii="Arial" w:hAnsi="Arial" w:cs="Arial"/>
        </w:rPr>
        <w:t xml:space="preserve"> convenience and lower prices. Collectively, these factors threaten the long-term sustainability and profitability of Green Haven Florists.</w:t>
      </w:r>
    </w:p>
    <w:p w14:paraId="289F1F3B" w14:textId="77777777" w:rsidR="0077525D" w:rsidRPr="00480CA6" w:rsidRDefault="0077525D" w:rsidP="00480CA6">
      <w:pPr>
        <w:rPr>
          <w:rFonts w:ascii="Arial" w:hAnsi="Arial" w:cs="Arial"/>
        </w:rPr>
      </w:pPr>
    </w:p>
    <w:p w14:paraId="74D32278" w14:textId="4B4518A5" w:rsidR="0005771F" w:rsidRDefault="0005771F" w:rsidP="00D85AB3">
      <w:pPr>
        <w:rPr>
          <w:rFonts w:ascii="Arial" w:hAnsi="Arial" w:cs="Arial"/>
          <w:b/>
          <w:bCs/>
          <w:sz w:val="28"/>
          <w:szCs w:val="28"/>
          <w:u w:val="single"/>
        </w:rPr>
      </w:pPr>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p w14:paraId="0C77F0D5" w14:textId="3D7A593B" w:rsidR="001F6883" w:rsidRPr="001F6883" w:rsidRDefault="001F6883" w:rsidP="001F6883">
      <w:pPr>
        <w:rPr>
          <w:rFonts w:ascii="Arial" w:hAnsi="Arial" w:cs="Arial"/>
        </w:rPr>
      </w:pPr>
      <w:r w:rsidRPr="001F6883">
        <w:rPr>
          <w:rFonts w:ascii="Arial" w:hAnsi="Arial" w:cs="Arial"/>
        </w:rPr>
        <w:t xml:space="preserve">Green Haven Florists, an independent flower shop located in Norwich and established in 2016, is </w:t>
      </w:r>
      <w:r>
        <w:rPr>
          <w:rFonts w:ascii="Arial" w:hAnsi="Arial" w:cs="Arial"/>
        </w:rPr>
        <w:t>recognised</w:t>
      </w:r>
      <w:r w:rsidRPr="001F6883">
        <w:rPr>
          <w:rFonts w:ascii="Arial" w:hAnsi="Arial" w:cs="Arial"/>
        </w:rPr>
        <w:t xml:space="preserve"> for its bespoke arrangements, eco-friendly practices, and strong community engagement. The business initially demonstrated steady growth, catering to both walk-in customers and event-based clients, including weddings and corporate functions. In the past year, however, the company has experienced a notable decline in performance, with in-store sales </w:t>
      </w:r>
      <w:r>
        <w:rPr>
          <w:rFonts w:ascii="Arial" w:hAnsi="Arial" w:cs="Arial"/>
        </w:rPr>
        <w:t xml:space="preserve">down approximately 30% and overall profitability </w:t>
      </w:r>
      <w:r w:rsidRPr="001F6883">
        <w:rPr>
          <w:rFonts w:ascii="Arial" w:hAnsi="Arial" w:cs="Arial"/>
        </w:rPr>
        <w:t>under significant pressure.</w:t>
      </w:r>
    </w:p>
    <w:p w14:paraId="705EC32A" w14:textId="0ECF238E" w:rsidR="001F6883" w:rsidRPr="001F6883" w:rsidRDefault="001F6883" w:rsidP="001F6883">
      <w:pPr>
        <w:rPr>
          <w:rFonts w:ascii="Arial" w:hAnsi="Arial" w:cs="Arial"/>
        </w:rPr>
      </w:pPr>
      <w:r w:rsidRPr="001F6883">
        <w:rPr>
          <w:rFonts w:ascii="Arial" w:hAnsi="Arial" w:cs="Arial"/>
        </w:rPr>
        <w:t xml:space="preserve">Several key factors have contributed to this decline. Reduced high street footfall, resulting from nearby business closures and a broader shift toward online shopping, has led to fewer walk-in </w:t>
      </w:r>
      <w:r w:rsidR="006F7771" w:rsidRPr="001F6883">
        <w:rPr>
          <w:rFonts w:ascii="Arial" w:hAnsi="Arial" w:cs="Arial"/>
        </w:rPr>
        <w:t>customers</w:t>
      </w:r>
      <w:r w:rsidR="006F7771" w:rsidRPr="006F7771">
        <w:rPr>
          <w:rFonts w:ascii="Arial" w:hAnsi="Arial" w:cs="Arial"/>
        </w:rPr>
        <w:t xml:space="preserve"> (</w:t>
      </w:r>
      <w:r w:rsidR="006F7771" w:rsidRPr="006F7771">
        <w:rPr>
          <w:rFonts w:ascii="Arial" w:hAnsi="Arial" w:cs="Arial"/>
        </w:rPr>
        <w:t>Leat, 2025)</w:t>
      </w:r>
      <w:r w:rsidRPr="001F6883">
        <w:rPr>
          <w:rFonts w:ascii="Arial" w:hAnsi="Arial" w:cs="Arial"/>
        </w:rPr>
        <w:t>. Increased competition from large online flower delivery companies, which offer lower prices, greater convenience, and same-day delivery, has further diverted customers. Rising operational costs, including higher prices for imported flowers and sustainable packaging, have eroded profit margins. The business has also been slow to implement digital advancements, as evidenced by an outdated website and limited digital marketing efforts. Furthermore, new local competitors with strong branding and robust online presence have intensified competitive pressures.</w:t>
      </w:r>
    </w:p>
    <w:p w14:paraId="0A22B2E9" w14:textId="77777777" w:rsidR="00643126" w:rsidRPr="00394A9D" w:rsidRDefault="00643126" w:rsidP="00D85AB3"/>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2" w:name="_Hlk205982497"/>
      <w:bookmarkEnd w:id="1"/>
      <w:r w:rsidRPr="0011107E">
        <w:rPr>
          <w:rFonts w:ascii="Arial" w:hAnsi="Arial" w:cs="Arial"/>
          <w:b/>
          <w:bCs/>
          <w:color w:val="auto"/>
          <w:sz w:val="28"/>
          <w:szCs w:val="28"/>
          <w:u w:val="single"/>
          <w:lang w:val="en-US"/>
        </w:rPr>
        <w:t>Suggested Two Alternative Solutions</w:t>
      </w:r>
    </w:p>
    <w:bookmarkEnd w:id="2"/>
    <w:p w14:paraId="1FB02D80" w14:textId="7198ADA7" w:rsidR="001F6883" w:rsidRPr="001F6883" w:rsidRDefault="001F6883" w:rsidP="001F6883">
      <w:pPr>
        <w:spacing w:after="0" w:line="360" w:lineRule="auto"/>
        <w:jc w:val="both"/>
        <w:rPr>
          <w:rFonts w:ascii="Arial" w:hAnsi="Arial" w:cs="Arial"/>
        </w:rPr>
      </w:pPr>
      <w:r w:rsidRPr="001F6883">
        <w:rPr>
          <w:rFonts w:ascii="Arial" w:hAnsi="Arial" w:cs="Arial"/>
        </w:rPr>
        <w:t xml:space="preserve">Solution A proposes a modern, user-friendly e-commerce website </w:t>
      </w:r>
      <w:r>
        <w:rPr>
          <w:rFonts w:ascii="Arial" w:hAnsi="Arial" w:cs="Arial"/>
        </w:rPr>
        <w:t>that allows customers to</w:t>
      </w:r>
      <w:r w:rsidRPr="001F6883">
        <w:rPr>
          <w:rFonts w:ascii="Arial" w:hAnsi="Arial" w:cs="Arial"/>
        </w:rPr>
        <w:t xml:space="preserve"> browse, customise, and purchase floral arrangements online. Key features include mobile optimisation, secure payments, and flexible delivery options such as same-day or next-day service. Introducing a weekly or monthly flower </w:t>
      </w:r>
      <w:r w:rsidRPr="001F6883">
        <w:rPr>
          <w:rFonts w:ascii="Arial" w:hAnsi="Arial" w:cs="Arial"/>
        </w:rPr>
        <w:lastRenderedPageBreak/>
        <w:t>subscription service would also help generate consistent, recurring revenue.</w:t>
      </w:r>
      <w:r w:rsidR="00716312" w:rsidRPr="00716312">
        <w:t xml:space="preserve"> </w:t>
      </w:r>
      <w:r w:rsidR="00716312" w:rsidRPr="00716312">
        <w:rPr>
          <w:rFonts w:ascii="Arial" w:hAnsi="Arial" w:cs="Arial"/>
        </w:rPr>
        <w:t>(Leat, 2025).</w:t>
      </w:r>
    </w:p>
    <w:p w14:paraId="44CE47B7" w14:textId="77777777" w:rsidR="001F6883" w:rsidRPr="001F6883" w:rsidRDefault="001F6883" w:rsidP="001F6883">
      <w:pPr>
        <w:spacing w:after="0" w:line="360" w:lineRule="auto"/>
        <w:ind w:left="360"/>
        <w:jc w:val="both"/>
        <w:rPr>
          <w:rFonts w:ascii="Arial" w:hAnsi="Arial" w:cs="Arial"/>
        </w:rPr>
      </w:pPr>
    </w:p>
    <w:p w14:paraId="3A93BE94" w14:textId="0B69FC33" w:rsidR="001F6883" w:rsidRPr="001F6883" w:rsidRDefault="001F6883" w:rsidP="001F6883">
      <w:pPr>
        <w:spacing w:after="0" w:line="360" w:lineRule="auto"/>
        <w:jc w:val="both"/>
        <w:rPr>
          <w:rFonts w:ascii="Arial" w:hAnsi="Arial" w:cs="Arial"/>
        </w:rPr>
      </w:pPr>
      <w:r w:rsidRPr="001F6883">
        <w:rPr>
          <w:rFonts w:ascii="Arial" w:hAnsi="Arial" w:cs="Arial"/>
        </w:rPr>
        <w:t>A PMI analysis highlights the value of this approach.</w:t>
      </w:r>
      <w:r>
        <w:rPr>
          <w:rFonts w:ascii="Arial" w:hAnsi="Arial" w:cs="Arial"/>
        </w:rPr>
        <w:t xml:space="preserve"> </w:t>
      </w:r>
      <w:r w:rsidRPr="001F6883">
        <w:rPr>
          <w:rFonts w:ascii="Arial" w:hAnsi="Arial" w:cs="Arial"/>
        </w:rPr>
        <w:t>This solution addresses declining foot traffic by moving sales online and aligning with evolving consumer preferences. It enhances customer convenience and enables Green Haven to compete with larger online retailers, supporting revenue stability and growth.</w:t>
      </w:r>
    </w:p>
    <w:p w14:paraId="77ADA9D5" w14:textId="066FFA53" w:rsidR="00F54FD4" w:rsidRPr="001F6883" w:rsidRDefault="00F54FD4" w:rsidP="00F54FD4">
      <w:pPr>
        <w:pStyle w:val="ListParagraph"/>
        <w:spacing w:after="0" w:line="360" w:lineRule="auto"/>
        <w:jc w:val="both"/>
        <w:rPr>
          <w:rFonts w:ascii="Arial" w:hAnsi="Arial" w:cs="Arial"/>
        </w:rPr>
      </w:pPr>
    </w:p>
    <w:tbl>
      <w:tblPr>
        <w:tblStyle w:val="TableGrid"/>
        <w:tblW w:w="10716" w:type="dxa"/>
        <w:tblInd w:w="-850" w:type="dxa"/>
        <w:tblLook w:val="04A0" w:firstRow="1" w:lastRow="0" w:firstColumn="1" w:lastColumn="0" w:noHBand="0" w:noVBand="1"/>
      </w:tblPr>
      <w:tblGrid>
        <w:gridCol w:w="2081"/>
        <w:gridCol w:w="2681"/>
        <w:gridCol w:w="2553"/>
        <w:gridCol w:w="3401"/>
      </w:tblGrid>
      <w:tr w:rsidR="00F54FD4" w14:paraId="57607CE5" w14:textId="77777777" w:rsidTr="00714EFA">
        <w:trPr>
          <w:trHeight w:val="783"/>
        </w:trPr>
        <w:tc>
          <w:tcPr>
            <w:tcW w:w="0" w:type="auto"/>
          </w:tcPr>
          <w:p w14:paraId="66BF5CB2" w14:textId="2A6DB01B" w:rsidR="00F54FD4" w:rsidRDefault="00F54FD4" w:rsidP="00F54FD4">
            <w:pPr>
              <w:pStyle w:val="ListParagraph"/>
              <w:spacing w:line="360" w:lineRule="auto"/>
              <w:ind w:left="0"/>
              <w:jc w:val="both"/>
              <w:rPr>
                <w:rFonts w:ascii="Arial" w:hAnsi="Arial" w:cs="Arial"/>
                <w:sz w:val="28"/>
                <w:szCs w:val="28"/>
              </w:rPr>
            </w:pPr>
            <w:r>
              <w:rPr>
                <w:rFonts w:ascii="Arial" w:hAnsi="Arial" w:cs="Arial"/>
                <w:sz w:val="28"/>
                <w:szCs w:val="28"/>
              </w:rPr>
              <w:t>Solution</w:t>
            </w:r>
          </w:p>
        </w:tc>
        <w:tc>
          <w:tcPr>
            <w:tcW w:w="0" w:type="auto"/>
          </w:tcPr>
          <w:p w14:paraId="5653F739" w14:textId="34D9F835" w:rsidR="00F54FD4" w:rsidRDefault="0028544F" w:rsidP="00F54FD4">
            <w:pPr>
              <w:pStyle w:val="ListParagraph"/>
              <w:spacing w:line="360" w:lineRule="auto"/>
              <w:ind w:left="0"/>
              <w:jc w:val="both"/>
              <w:rPr>
                <w:rFonts w:ascii="Arial" w:hAnsi="Arial" w:cs="Arial"/>
                <w:sz w:val="28"/>
                <w:szCs w:val="28"/>
              </w:rPr>
            </w:pPr>
            <w:r>
              <w:rPr>
                <w:rFonts w:ascii="Arial" w:hAnsi="Arial" w:cs="Arial"/>
                <w:sz w:val="28"/>
                <w:szCs w:val="28"/>
              </w:rPr>
              <w:t>Plus (</w:t>
            </w:r>
            <w:r w:rsidR="00F54FD4">
              <w:rPr>
                <w:rFonts w:ascii="Arial" w:hAnsi="Arial" w:cs="Arial"/>
                <w:sz w:val="28"/>
                <w:szCs w:val="28"/>
              </w:rPr>
              <w:t>Advantages)</w:t>
            </w:r>
            <w:r w:rsidR="00E42827">
              <w:rPr>
                <w:rFonts w:ascii="Arial" w:hAnsi="Arial" w:cs="Arial"/>
                <w:sz w:val="28"/>
                <w:szCs w:val="28"/>
              </w:rPr>
              <w:t xml:space="preserve"> (+)</w:t>
            </w:r>
          </w:p>
        </w:tc>
        <w:tc>
          <w:tcPr>
            <w:tcW w:w="0" w:type="auto"/>
          </w:tcPr>
          <w:p w14:paraId="6E402863" w14:textId="24A37DDB" w:rsidR="00F54FD4" w:rsidRDefault="0028544F" w:rsidP="00F54FD4">
            <w:pPr>
              <w:pStyle w:val="ListParagraph"/>
              <w:spacing w:line="360" w:lineRule="auto"/>
              <w:ind w:left="0"/>
              <w:jc w:val="both"/>
              <w:rPr>
                <w:rFonts w:ascii="Arial" w:hAnsi="Arial" w:cs="Arial"/>
                <w:sz w:val="28"/>
                <w:szCs w:val="28"/>
              </w:rPr>
            </w:pPr>
            <w:r>
              <w:rPr>
                <w:rFonts w:ascii="Arial" w:hAnsi="Arial" w:cs="Arial"/>
                <w:sz w:val="28"/>
                <w:szCs w:val="28"/>
              </w:rPr>
              <w:t>Minus (Disadvantages</w:t>
            </w:r>
            <w:r w:rsidR="00714EFA">
              <w:rPr>
                <w:rFonts w:ascii="Arial" w:hAnsi="Arial" w:cs="Arial"/>
                <w:sz w:val="28"/>
                <w:szCs w:val="28"/>
              </w:rPr>
              <w:t>)</w:t>
            </w:r>
            <w:r w:rsidR="00E42827">
              <w:rPr>
                <w:rFonts w:ascii="Arial" w:hAnsi="Arial" w:cs="Arial"/>
                <w:sz w:val="28"/>
                <w:szCs w:val="28"/>
              </w:rPr>
              <w:t xml:space="preserve"> (-)</w:t>
            </w:r>
          </w:p>
        </w:tc>
        <w:tc>
          <w:tcPr>
            <w:tcW w:w="0" w:type="auto"/>
          </w:tcPr>
          <w:p w14:paraId="2E5A4046" w14:textId="400559E2" w:rsidR="00F54FD4" w:rsidRDefault="0028544F" w:rsidP="00F54FD4">
            <w:pPr>
              <w:pStyle w:val="ListParagraph"/>
              <w:spacing w:line="360" w:lineRule="auto"/>
              <w:ind w:left="0"/>
              <w:jc w:val="both"/>
              <w:rPr>
                <w:rFonts w:ascii="Arial" w:hAnsi="Arial" w:cs="Arial"/>
                <w:sz w:val="28"/>
                <w:szCs w:val="28"/>
              </w:rPr>
            </w:pPr>
            <w:r>
              <w:rPr>
                <w:rFonts w:ascii="Arial" w:hAnsi="Arial" w:cs="Arial"/>
                <w:sz w:val="28"/>
                <w:szCs w:val="28"/>
              </w:rPr>
              <w:t>Implications (</w:t>
            </w:r>
            <w:r w:rsidR="00714EFA">
              <w:rPr>
                <w:rFonts w:ascii="Arial" w:hAnsi="Arial" w:cs="Arial"/>
                <w:sz w:val="28"/>
                <w:szCs w:val="28"/>
              </w:rPr>
              <w:t>Outcomes/Impacts)</w:t>
            </w:r>
            <w:r w:rsidR="00E42827">
              <w:rPr>
                <w:rFonts w:ascii="Arial" w:hAnsi="Arial" w:cs="Arial"/>
                <w:sz w:val="28"/>
                <w:szCs w:val="28"/>
              </w:rPr>
              <w:t xml:space="preserve"> (+/-)</w:t>
            </w:r>
          </w:p>
        </w:tc>
      </w:tr>
      <w:tr w:rsidR="008660B9" w14:paraId="7A28ACD0" w14:textId="77777777" w:rsidTr="008660B9">
        <w:trPr>
          <w:trHeight w:val="1728"/>
        </w:trPr>
        <w:tc>
          <w:tcPr>
            <w:tcW w:w="0" w:type="auto"/>
            <w:vMerge w:val="restart"/>
          </w:tcPr>
          <w:p w14:paraId="28FE9037" w14:textId="77777777" w:rsidR="008660B9" w:rsidRPr="008660B9" w:rsidRDefault="008660B9" w:rsidP="00F54FD4">
            <w:pPr>
              <w:pStyle w:val="ListParagraph"/>
              <w:spacing w:line="360" w:lineRule="auto"/>
              <w:ind w:left="0"/>
              <w:jc w:val="both"/>
              <w:rPr>
                <w:rFonts w:ascii="Arial" w:hAnsi="Arial" w:cs="Arial"/>
                <w:b/>
                <w:bCs/>
                <w:sz w:val="20"/>
                <w:szCs w:val="20"/>
              </w:rPr>
            </w:pPr>
            <w:r w:rsidRPr="008660B9">
              <w:rPr>
                <w:rFonts w:ascii="Arial" w:hAnsi="Arial" w:cs="Arial"/>
                <w:b/>
                <w:bCs/>
                <w:sz w:val="20"/>
                <w:szCs w:val="20"/>
              </w:rPr>
              <w:t>Solution A</w:t>
            </w:r>
          </w:p>
          <w:p w14:paraId="5D07C764" w14:textId="3530B78E" w:rsidR="008660B9" w:rsidRPr="008660B9" w:rsidRDefault="008660B9" w:rsidP="00F54FD4">
            <w:pPr>
              <w:pStyle w:val="ListParagraph"/>
              <w:spacing w:line="360" w:lineRule="auto"/>
              <w:ind w:left="0"/>
              <w:jc w:val="both"/>
              <w:rPr>
                <w:rFonts w:ascii="Arial" w:hAnsi="Arial" w:cs="Arial"/>
                <w:sz w:val="20"/>
                <w:szCs w:val="20"/>
              </w:rPr>
            </w:pPr>
            <w:r w:rsidRPr="008660B9">
              <w:rPr>
                <w:rFonts w:ascii="Arial" w:hAnsi="Arial" w:cs="Arial"/>
                <w:sz w:val="20"/>
                <w:szCs w:val="20"/>
              </w:rPr>
              <w:t>E-commerce Platform with Subscription Service</w:t>
            </w:r>
          </w:p>
          <w:p w14:paraId="0DC26B77" w14:textId="77777777" w:rsidR="008660B9" w:rsidRPr="008660B9" w:rsidRDefault="008660B9" w:rsidP="00F54FD4">
            <w:pPr>
              <w:pStyle w:val="ListParagraph"/>
              <w:spacing w:line="360" w:lineRule="auto"/>
              <w:ind w:left="0"/>
              <w:jc w:val="both"/>
              <w:rPr>
                <w:rFonts w:ascii="Arial" w:hAnsi="Arial" w:cs="Arial"/>
                <w:sz w:val="20"/>
                <w:szCs w:val="20"/>
              </w:rPr>
            </w:pPr>
          </w:p>
          <w:p w14:paraId="27FAA91A" w14:textId="77777777" w:rsidR="008660B9" w:rsidRPr="008660B9" w:rsidRDefault="008660B9" w:rsidP="00F54FD4">
            <w:pPr>
              <w:pStyle w:val="ListParagraph"/>
              <w:spacing w:line="360" w:lineRule="auto"/>
              <w:ind w:left="0"/>
              <w:jc w:val="both"/>
              <w:rPr>
                <w:rFonts w:ascii="Arial" w:hAnsi="Arial" w:cs="Arial"/>
                <w:sz w:val="20"/>
                <w:szCs w:val="20"/>
              </w:rPr>
            </w:pPr>
          </w:p>
          <w:p w14:paraId="7351F643" w14:textId="77777777" w:rsidR="008660B9" w:rsidRPr="008660B9" w:rsidRDefault="008660B9" w:rsidP="00F54FD4">
            <w:pPr>
              <w:pStyle w:val="ListParagraph"/>
              <w:spacing w:line="360" w:lineRule="auto"/>
              <w:ind w:left="0"/>
              <w:jc w:val="both"/>
              <w:rPr>
                <w:rFonts w:ascii="Arial" w:hAnsi="Arial" w:cs="Arial"/>
                <w:sz w:val="20"/>
                <w:szCs w:val="20"/>
              </w:rPr>
            </w:pPr>
          </w:p>
          <w:p w14:paraId="2BA43143" w14:textId="35769D92" w:rsidR="008660B9" w:rsidRPr="008660B9" w:rsidRDefault="008660B9" w:rsidP="00F54FD4">
            <w:pPr>
              <w:pStyle w:val="ListParagraph"/>
              <w:spacing w:line="360" w:lineRule="auto"/>
              <w:ind w:left="0"/>
              <w:jc w:val="both"/>
              <w:rPr>
                <w:rFonts w:ascii="Arial" w:hAnsi="Arial" w:cs="Arial"/>
                <w:sz w:val="20"/>
                <w:szCs w:val="20"/>
              </w:rPr>
            </w:pPr>
          </w:p>
        </w:tc>
        <w:tc>
          <w:tcPr>
            <w:tcW w:w="0" w:type="auto"/>
            <w:vMerge w:val="restart"/>
          </w:tcPr>
          <w:p w14:paraId="50C6A51A" w14:textId="77777777" w:rsidR="008660B9" w:rsidRPr="008660B9" w:rsidRDefault="008660B9" w:rsidP="00714EFA">
            <w:pPr>
              <w:pStyle w:val="ListParagraph"/>
              <w:spacing w:line="360" w:lineRule="auto"/>
              <w:ind w:left="0"/>
              <w:jc w:val="center"/>
              <w:rPr>
                <w:rFonts w:ascii="Arial" w:hAnsi="Arial" w:cs="Arial"/>
                <w:sz w:val="20"/>
                <w:szCs w:val="20"/>
              </w:rPr>
            </w:pPr>
            <w:r w:rsidRPr="008660B9">
              <w:rPr>
                <w:sz w:val="20"/>
                <w:szCs w:val="20"/>
              </w:rPr>
              <w:t>-</w:t>
            </w:r>
            <w:r w:rsidRPr="008660B9">
              <w:rPr>
                <w:rFonts w:ascii="Arial" w:hAnsi="Arial" w:cs="Arial"/>
                <w:sz w:val="20"/>
                <w:szCs w:val="20"/>
              </w:rPr>
              <w:t>Increases online accessibility and convenience (6)</w:t>
            </w:r>
            <w:r w:rsidRPr="008660B9">
              <w:rPr>
                <w:rFonts w:ascii="Arial" w:hAnsi="Arial" w:cs="Arial"/>
                <w:sz w:val="20"/>
                <w:szCs w:val="20"/>
              </w:rPr>
              <w:br/>
              <w:t>- Generates recurring revenue through subscriptions (3)</w:t>
            </w:r>
            <w:r w:rsidRPr="008660B9">
              <w:rPr>
                <w:rFonts w:ascii="Arial" w:hAnsi="Arial" w:cs="Arial"/>
                <w:sz w:val="20"/>
                <w:szCs w:val="20"/>
              </w:rPr>
              <w:br/>
              <w:t>- Expands customer base beyond the local area (6)</w:t>
            </w:r>
            <w:r w:rsidRPr="008660B9">
              <w:rPr>
                <w:rFonts w:ascii="Arial" w:hAnsi="Arial" w:cs="Arial"/>
                <w:sz w:val="20"/>
                <w:szCs w:val="20"/>
              </w:rPr>
              <w:br/>
              <w:t>- Improves competitiveness with online retailers (2)</w:t>
            </w:r>
          </w:p>
          <w:p w14:paraId="1A5E3D0F" w14:textId="77777777" w:rsidR="008660B9" w:rsidRPr="008660B9" w:rsidRDefault="008660B9" w:rsidP="00714EFA">
            <w:pPr>
              <w:pStyle w:val="ListParagraph"/>
              <w:spacing w:line="360" w:lineRule="auto"/>
              <w:ind w:left="0"/>
              <w:jc w:val="center"/>
              <w:rPr>
                <w:rFonts w:ascii="Arial" w:hAnsi="Arial" w:cs="Arial"/>
                <w:sz w:val="20"/>
                <w:szCs w:val="20"/>
              </w:rPr>
            </w:pPr>
          </w:p>
          <w:p w14:paraId="71A823BB" w14:textId="77777777" w:rsidR="008660B9" w:rsidRPr="008660B9" w:rsidRDefault="008660B9" w:rsidP="00714EFA">
            <w:pPr>
              <w:pStyle w:val="ListParagraph"/>
              <w:spacing w:line="360" w:lineRule="auto"/>
              <w:ind w:left="0"/>
              <w:jc w:val="center"/>
              <w:rPr>
                <w:rFonts w:ascii="Arial" w:hAnsi="Arial" w:cs="Arial"/>
                <w:sz w:val="20"/>
                <w:szCs w:val="20"/>
              </w:rPr>
            </w:pPr>
          </w:p>
          <w:p w14:paraId="5502A989" w14:textId="0C7570EE" w:rsidR="008660B9" w:rsidRPr="008660B9" w:rsidRDefault="008660B9" w:rsidP="00714EFA">
            <w:pPr>
              <w:pStyle w:val="ListParagraph"/>
              <w:spacing w:line="360" w:lineRule="auto"/>
              <w:ind w:left="0"/>
              <w:jc w:val="center"/>
              <w:rPr>
                <w:rFonts w:ascii="Arial" w:hAnsi="Arial" w:cs="Arial"/>
                <w:sz w:val="20"/>
                <w:szCs w:val="20"/>
              </w:rPr>
            </w:pPr>
            <w:r w:rsidRPr="008660B9">
              <w:rPr>
                <w:rFonts w:ascii="Arial" w:hAnsi="Arial" w:cs="Arial"/>
                <w:sz w:val="20"/>
                <w:szCs w:val="20"/>
              </w:rPr>
              <w:t>17</w:t>
            </w:r>
          </w:p>
        </w:tc>
        <w:tc>
          <w:tcPr>
            <w:tcW w:w="0" w:type="auto"/>
            <w:vMerge w:val="restart"/>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660B9" w:rsidRPr="008660B9" w14:paraId="18A67F17" w14:textId="77777777">
              <w:trPr>
                <w:tblCellSpacing w:w="15" w:type="dxa"/>
              </w:trPr>
              <w:tc>
                <w:tcPr>
                  <w:tcW w:w="0" w:type="auto"/>
                  <w:vAlign w:val="center"/>
                  <w:hideMark/>
                </w:tcPr>
                <w:p w14:paraId="4155EE5F" w14:textId="188FE335" w:rsidR="008660B9" w:rsidRPr="008660B9" w:rsidRDefault="008660B9" w:rsidP="00714EFA">
                  <w:pPr>
                    <w:spacing w:line="360" w:lineRule="auto"/>
                    <w:jc w:val="center"/>
                    <w:rPr>
                      <w:rFonts w:ascii="Arial" w:hAnsi="Arial" w:cs="Arial"/>
                      <w:sz w:val="20"/>
                      <w:szCs w:val="20"/>
                    </w:rPr>
                  </w:pPr>
                </w:p>
              </w:tc>
            </w:tr>
          </w:tbl>
          <w:p w14:paraId="46666142" w14:textId="77777777" w:rsidR="008660B9" w:rsidRPr="008660B9" w:rsidRDefault="008660B9" w:rsidP="00714EFA">
            <w:pPr>
              <w:pStyle w:val="ListParagraph"/>
              <w:spacing w:line="360" w:lineRule="auto"/>
              <w:jc w:val="center"/>
              <w:rPr>
                <w:rFonts w:ascii="Arial" w:hAnsi="Arial" w:cs="Arial"/>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7"/>
            </w:tblGrid>
            <w:tr w:rsidR="008660B9" w:rsidRPr="008660B9" w14:paraId="0D7ED579" w14:textId="77777777">
              <w:trPr>
                <w:tblCellSpacing w:w="15" w:type="dxa"/>
              </w:trPr>
              <w:tc>
                <w:tcPr>
                  <w:tcW w:w="0" w:type="auto"/>
                  <w:vAlign w:val="center"/>
                  <w:hideMark/>
                </w:tcPr>
                <w:p w14:paraId="60ADFAE4" w14:textId="752710DC" w:rsidR="008660B9" w:rsidRPr="008660B9" w:rsidRDefault="008660B9" w:rsidP="0028544F">
                  <w:pPr>
                    <w:spacing w:line="360" w:lineRule="auto"/>
                    <w:rPr>
                      <w:rFonts w:ascii="Arial" w:hAnsi="Arial" w:cs="Arial"/>
                      <w:sz w:val="20"/>
                      <w:szCs w:val="20"/>
                    </w:rPr>
                  </w:pPr>
                  <w:r w:rsidRPr="008660B9">
                    <w:rPr>
                      <w:rFonts w:ascii="Arial" w:hAnsi="Arial" w:cs="Arial"/>
                      <w:sz w:val="20"/>
                      <w:szCs w:val="20"/>
                    </w:rPr>
                    <w:t xml:space="preserve">- High initial development cost </w:t>
                  </w:r>
                  <w:r w:rsidRPr="008660B9">
                    <w:rPr>
                      <w:rFonts w:ascii="Arial" w:hAnsi="Arial" w:cs="Arial"/>
                      <w:color w:val="FF0000"/>
                      <w:sz w:val="20"/>
                      <w:szCs w:val="20"/>
                    </w:rPr>
                    <w:t>(-5)</w:t>
                  </w:r>
                  <w:r w:rsidRPr="008660B9">
                    <w:rPr>
                      <w:rFonts w:ascii="Arial" w:hAnsi="Arial" w:cs="Arial"/>
                      <w:sz w:val="20"/>
                      <w:szCs w:val="20"/>
                    </w:rPr>
                    <w:br/>
                    <w:t xml:space="preserve">- Requires technical expertise </w:t>
                  </w:r>
                  <w:r w:rsidRPr="008660B9">
                    <w:rPr>
                      <w:rFonts w:ascii="Arial" w:hAnsi="Arial" w:cs="Arial"/>
                      <w:color w:val="FF0000"/>
                      <w:sz w:val="20"/>
                      <w:szCs w:val="20"/>
                    </w:rPr>
                    <w:t>(-4)</w:t>
                  </w:r>
                  <w:r w:rsidRPr="008660B9">
                    <w:rPr>
                      <w:rFonts w:ascii="Arial" w:hAnsi="Arial" w:cs="Arial"/>
                      <w:color w:val="FF0000"/>
                      <w:sz w:val="20"/>
                      <w:szCs w:val="20"/>
                    </w:rPr>
                    <w:br/>
                  </w:r>
                  <w:r w:rsidRPr="008660B9">
                    <w:rPr>
                      <w:rFonts w:ascii="Arial" w:hAnsi="Arial" w:cs="Arial"/>
                      <w:sz w:val="20"/>
                      <w:szCs w:val="20"/>
                    </w:rPr>
                    <w:t xml:space="preserve">- Ongoing maintenance needed </w:t>
                  </w:r>
                  <w:r w:rsidRPr="008660B9">
                    <w:rPr>
                      <w:rFonts w:ascii="Arial" w:hAnsi="Arial" w:cs="Arial"/>
                      <w:color w:val="FF0000"/>
                      <w:sz w:val="20"/>
                      <w:szCs w:val="20"/>
                    </w:rPr>
                    <w:t>(-5)</w:t>
                  </w:r>
                </w:p>
              </w:tc>
            </w:tr>
          </w:tbl>
          <w:p w14:paraId="1226E8F8" w14:textId="77777777" w:rsidR="008660B9" w:rsidRPr="008660B9" w:rsidRDefault="008660B9" w:rsidP="00F54FD4">
            <w:pPr>
              <w:pStyle w:val="ListParagraph"/>
              <w:spacing w:line="360" w:lineRule="auto"/>
              <w:ind w:left="0"/>
              <w:jc w:val="both"/>
              <w:rPr>
                <w:rFonts w:ascii="Arial" w:hAnsi="Arial" w:cs="Arial"/>
                <w:sz w:val="20"/>
                <w:szCs w:val="20"/>
              </w:rPr>
            </w:pPr>
          </w:p>
          <w:p w14:paraId="7E7933EB" w14:textId="77777777" w:rsidR="008660B9" w:rsidRPr="008660B9" w:rsidRDefault="008660B9" w:rsidP="00F54FD4">
            <w:pPr>
              <w:pStyle w:val="ListParagraph"/>
              <w:spacing w:line="360" w:lineRule="auto"/>
              <w:ind w:left="0"/>
              <w:jc w:val="both"/>
              <w:rPr>
                <w:rFonts w:ascii="Arial" w:hAnsi="Arial" w:cs="Arial"/>
                <w:sz w:val="20"/>
                <w:szCs w:val="20"/>
              </w:rPr>
            </w:pPr>
          </w:p>
          <w:p w14:paraId="7AA36812" w14:textId="77777777" w:rsidR="008660B9" w:rsidRDefault="008660B9" w:rsidP="00D55E24">
            <w:pPr>
              <w:pStyle w:val="ListParagraph"/>
              <w:spacing w:line="360" w:lineRule="auto"/>
              <w:ind w:left="0" w:firstLine="720"/>
              <w:jc w:val="both"/>
              <w:rPr>
                <w:rFonts w:ascii="Arial" w:hAnsi="Arial" w:cs="Arial"/>
                <w:sz w:val="20"/>
                <w:szCs w:val="20"/>
              </w:rPr>
            </w:pPr>
          </w:p>
          <w:p w14:paraId="270ABBCF" w14:textId="77777777" w:rsidR="00D55E24" w:rsidRDefault="00D55E24" w:rsidP="00F54FD4">
            <w:pPr>
              <w:pStyle w:val="ListParagraph"/>
              <w:spacing w:line="360" w:lineRule="auto"/>
              <w:ind w:left="0"/>
              <w:jc w:val="both"/>
              <w:rPr>
                <w:rFonts w:ascii="Arial" w:hAnsi="Arial" w:cs="Arial"/>
                <w:sz w:val="20"/>
                <w:szCs w:val="20"/>
              </w:rPr>
            </w:pPr>
          </w:p>
          <w:p w14:paraId="22973556" w14:textId="77777777" w:rsidR="00D55E24" w:rsidRPr="008660B9" w:rsidRDefault="00D55E24" w:rsidP="00F54FD4">
            <w:pPr>
              <w:pStyle w:val="ListParagraph"/>
              <w:spacing w:line="360" w:lineRule="auto"/>
              <w:ind w:left="0"/>
              <w:jc w:val="both"/>
              <w:rPr>
                <w:rFonts w:ascii="Arial" w:hAnsi="Arial" w:cs="Arial"/>
                <w:sz w:val="20"/>
                <w:szCs w:val="20"/>
              </w:rPr>
            </w:pPr>
          </w:p>
          <w:p w14:paraId="622ED092" w14:textId="214AA3D5" w:rsidR="008660B9" w:rsidRPr="008660B9" w:rsidRDefault="008660B9" w:rsidP="00F54FD4">
            <w:pPr>
              <w:pStyle w:val="ListParagraph"/>
              <w:spacing w:line="360" w:lineRule="auto"/>
              <w:ind w:left="0"/>
              <w:jc w:val="both"/>
              <w:rPr>
                <w:rFonts w:ascii="Arial" w:hAnsi="Arial" w:cs="Arial"/>
                <w:sz w:val="20"/>
                <w:szCs w:val="20"/>
              </w:rPr>
            </w:pPr>
            <w:r w:rsidRPr="008660B9">
              <w:rPr>
                <w:rFonts w:ascii="Arial" w:hAnsi="Arial" w:cs="Arial"/>
                <w:sz w:val="20"/>
                <w:szCs w:val="20"/>
              </w:rPr>
              <w:t>-14</w:t>
            </w:r>
          </w:p>
        </w:tc>
        <w:tc>
          <w:tcPr>
            <w:tcW w:w="0" w:type="auto"/>
          </w:tcPr>
          <w:p w14:paraId="0557D444" w14:textId="3DC00A18" w:rsidR="008660B9" w:rsidRPr="008660B9" w:rsidRDefault="008660B9" w:rsidP="0028544F">
            <w:pPr>
              <w:pStyle w:val="ListParagraph"/>
              <w:spacing w:line="360" w:lineRule="auto"/>
              <w:ind w:left="0"/>
              <w:rPr>
                <w:rFonts w:ascii="Arial" w:hAnsi="Arial" w:cs="Arial"/>
                <w:sz w:val="20"/>
                <w:szCs w:val="20"/>
              </w:rPr>
            </w:pPr>
            <w:r w:rsidRPr="008660B9">
              <w:rPr>
                <w:rFonts w:ascii="Arial" w:hAnsi="Arial" w:cs="Arial"/>
                <w:sz w:val="20"/>
                <w:szCs w:val="20"/>
              </w:rPr>
              <w:t>-Long-term revenue growth (+4)</w:t>
            </w:r>
            <w:r w:rsidRPr="008660B9">
              <w:rPr>
                <w:rFonts w:ascii="Arial" w:hAnsi="Arial" w:cs="Arial"/>
                <w:sz w:val="20"/>
                <w:szCs w:val="20"/>
              </w:rPr>
              <w:br/>
              <w:t>-Business scalability (+4)</w:t>
            </w:r>
            <w:r w:rsidRPr="008660B9">
              <w:rPr>
                <w:rFonts w:ascii="Arial" w:hAnsi="Arial" w:cs="Arial"/>
                <w:sz w:val="20"/>
                <w:szCs w:val="20"/>
              </w:rPr>
              <w:br/>
              <w:t>- Stronger market position (+2)</w:t>
            </w:r>
          </w:p>
          <w:p w14:paraId="18A4D579" w14:textId="44B5AC1B" w:rsidR="008660B9" w:rsidRPr="008660B9" w:rsidRDefault="008660B9" w:rsidP="0028544F">
            <w:pPr>
              <w:pStyle w:val="ListParagraph"/>
              <w:spacing w:line="360" w:lineRule="auto"/>
              <w:ind w:left="0"/>
              <w:rPr>
                <w:rFonts w:ascii="Arial" w:hAnsi="Arial" w:cs="Arial"/>
                <w:sz w:val="20"/>
                <w:szCs w:val="20"/>
              </w:rPr>
            </w:pPr>
            <w:r w:rsidRPr="008660B9">
              <w:rPr>
                <w:rFonts w:ascii="Arial" w:hAnsi="Arial" w:cs="Arial"/>
                <w:sz w:val="20"/>
                <w:szCs w:val="20"/>
              </w:rPr>
              <w:t>-</w:t>
            </w:r>
            <w:r w:rsidR="00810704" w:rsidRPr="00810704">
              <w:rPr>
                <w:rFonts w:ascii="Arial" w:hAnsi="Arial" w:cs="Arial"/>
                <w:sz w:val="20"/>
                <w:szCs w:val="20"/>
              </w:rPr>
              <w:t xml:space="preserve">Dependence on technology and risk of system failures </w:t>
            </w:r>
            <w:r w:rsidRPr="008660B9">
              <w:rPr>
                <w:rFonts w:ascii="Arial" w:hAnsi="Arial" w:cs="Arial"/>
                <w:color w:val="FF0000"/>
                <w:sz w:val="20"/>
                <w:szCs w:val="20"/>
              </w:rPr>
              <w:t>(-4)</w:t>
            </w:r>
          </w:p>
          <w:p w14:paraId="73F2789B" w14:textId="77777777" w:rsidR="008660B9" w:rsidRPr="008660B9" w:rsidRDefault="008660B9" w:rsidP="00714EFA">
            <w:pPr>
              <w:pStyle w:val="ListParagraph"/>
              <w:spacing w:line="360" w:lineRule="auto"/>
              <w:ind w:left="0"/>
              <w:jc w:val="center"/>
              <w:rPr>
                <w:rFonts w:ascii="Arial" w:hAnsi="Arial" w:cs="Arial"/>
                <w:sz w:val="20"/>
                <w:szCs w:val="20"/>
              </w:rPr>
            </w:pPr>
          </w:p>
          <w:p w14:paraId="122DC694" w14:textId="77777777" w:rsidR="008660B9" w:rsidRPr="008660B9" w:rsidRDefault="008660B9" w:rsidP="00714EFA">
            <w:pPr>
              <w:pStyle w:val="ListParagraph"/>
              <w:spacing w:line="360" w:lineRule="auto"/>
              <w:ind w:left="0"/>
              <w:jc w:val="center"/>
              <w:rPr>
                <w:rFonts w:ascii="Arial" w:hAnsi="Arial" w:cs="Arial"/>
                <w:sz w:val="20"/>
                <w:szCs w:val="20"/>
              </w:rPr>
            </w:pPr>
          </w:p>
          <w:p w14:paraId="6FD048FC" w14:textId="77777777" w:rsidR="008660B9" w:rsidRPr="008660B9" w:rsidRDefault="008660B9" w:rsidP="00714EFA">
            <w:pPr>
              <w:pStyle w:val="ListParagraph"/>
              <w:spacing w:line="360" w:lineRule="auto"/>
              <w:ind w:left="0"/>
              <w:jc w:val="center"/>
              <w:rPr>
                <w:rFonts w:ascii="Arial" w:hAnsi="Arial" w:cs="Arial"/>
                <w:sz w:val="20"/>
                <w:szCs w:val="20"/>
              </w:rPr>
            </w:pPr>
          </w:p>
          <w:p w14:paraId="39046F25" w14:textId="27142B18" w:rsidR="008660B9" w:rsidRPr="008660B9" w:rsidRDefault="008660B9" w:rsidP="00714EFA">
            <w:pPr>
              <w:pStyle w:val="ListParagraph"/>
              <w:spacing w:line="360" w:lineRule="auto"/>
              <w:ind w:left="0"/>
              <w:jc w:val="center"/>
              <w:rPr>
                <w:rFonts w:ascii="Arial" w:hAnsi="Arial" w:cs="Arial"/>
                <w:sz w:val="20"/>
                <w:szCs w:val="20"/>
              </w:rPr>
            </w:pPr>
            <w:r w:rsidRPr="008660B9">
              <w:rPr>
                <w:rFonts w:ascii="Arial" w:hAnsi="Arial" w:cs="Arial"/>
                <w:sz w:val="20"/>
                <w:szCs w:val="20"/>
              </w:rPr>
              <w:t>+6</w:t>
            </w:r>
          </w:p>
        </w:tc>
      </w:tr>
      <w:tr w:rsidR="008660B9" w14:paraId="0DCAFF4E" w14:textId="77777777" w:rsidTr="0028544F">
        <w:trPr>
          <w:trHeight w:val="1728"/>
        </w:trPr>
        <w:tc>
          <w:tcPr>
            <w:tcW w:w="0" w:type="auto"/>
            <w:vMerge/>
          </w:tcPr>
          <w:p w14:paraId="72E6C3D2" w14:textId="77777777" w:rsidR="008660B9" w:rsidRPr="008660B9" w:rsidRDefault="008660B9" w:rsidP="00F54FD4">
            <w:pPr>
              <w:pStyle w:val="ListParagraph"/>
              <w:spacing w:line="360" w:lineRule="auto"/>
              <w:ind w:left="0"/>
              <w:jc w:val="both"/>
              <w:rPr>
                <w:rFonts w:ascii="Arial" w:hAnsi="Arial" w:cs="Arial"/>
                <w:b/>
                <w:bCs/>
                <w:sz w:val="20"/>
                <w:szCs w:val="20"/>
              </w:rPr>
            </w:pPr>
          </w:p>
        </w:tc>
        <w:tc>
          <w:tcPr>
            <w:tcW w:w="0" w:type="auto"/>
            <w:vMerge/>
          </w:tcPr>
          <w:p w14:paraId="19F34E25" w14:textId="77777777" w:rsidR="008660B9" w:rsidRPr="008660B9" w:rsidRDefault="008660B9" w:rsidP="00714EFA">
            <w:pPr>
              <w:pStyle w:val="ListParagraph"/>
              <w:spacing w:line="360" w:lineRule="auto"/>
              <w:ind w:left="0"/>
              <w:jc w:val="center"/>
              <w:rPr>
                <w:sz w:val="20"/>
                <w:szCs w:val="20"/>
              </w:rPr>
            </w:pPr>
          </w:p>
        </w:tc>
        <w:tc>
          <w:tcPr>
            <w:tcW w:w="0" w:type="auto"/>
            <w:vMerge/>
          </w:tcPr>
          <w:p w14:paraId="2609A8DA" w14:textId="77777777" w:rsidR="008660B9" w:rsidRPr="008660B9" w:rsidRDefault="008660B9" w:rsidP="00714EFA">
            <w:pPr>
              <w:spacing w:line="360" w:lineRule="auto"/>
              <w:jc w:val="center"/>
              <w:rPr>
                <w:rFonts w:ascii="Arial" w:hAnsi="Arial" w:cs="Arial"/>
                <w:sz w:val="20"/>
                <w:szCs w:val="20"/>
              </w:rPr>
            </w:pPr>
          </w:p>
        </w:tc>
        <w:tc>
          <w:tcPr>
            <w:tcW w:w="0" w:type="auto"/>
          </w:tcPr>
          <w:p w14:paraId="5CC677C8" w14:textId="3BED446F" w:rsidR="00D55E24" w:rsidRDefault="00D55E24" w:rsidP="0028544F">
            <w:pPr>
              <w:pStyle w:val="ListParagraph"/>
              <w:spacing w:line="360" w:lineRule="auto"/>
              <w:ind w:left="0"/>
              <w:rPr>
                <w:rFonts w:ascii="Arial" w:hAnsi="Arial" w:cs="Arial"/>
                <w:sz w:val="20"/>
                <w:szCs w:val="20"/>
              </w:rPr>
            </w:pPr>
            <w:r>
              <w:rPr>
                <w:rFonts w:ascii="Arial" w:hAnsi="Arial" w:cs="Arial"/>
                <w:sz w:val="20"/>
                <w:szCs w:val="20"/>
              </w:rPr>
              <w:t>Overall total</w:t>
            </w:r>
          </w:p>
          <w:p w14:paraId="7DA7DA5D" w14:textId="77777777" w:rsidR="00D55E24" w:rsidRDefault="00D55E24" w:rsidP="0028544F">
            <w:pPr>
              <w:pStyle w:val="ListParagraph"/>
              <w:spacing w:line="360" w:lineRule="auto"/>
              <w:ind w:left="0"/>
              <w:rPr>
                <w:rFonts w:ascii="Arial" w:hAnsi="Arial" w:cs="Arial"/>
                <w:sz w:val="20"/>
                <w:szCs w:val="20"/>
              </w:rPr>
            </w:pPr>
          </w:p>
          <w:p w14:paraId="2C62ED8E" w14:textId="77777777" w:rsidR="00D55E24" w:rsidRDefault="00D55E24" w:rsidP="0028544F">
            <w:pPr>
              <w:pStyle w:val="ListParagraph"/>
              <w:spacing w:line="360" w:lineRule="auto"/>
              <w:ind w:left="0"/>
              <w:rPr>
                <w:rFonts w:ascii="Arial" w:hAnsi="Arial" w:cs="Arial"/>
                <w:sz w:val="20"/>
                <w:szCs w:val="20"/>
              </w:rPr>
            </w:pPr>
          </w:p>
          <w:p w14:paraId="5B9F6AA4" w14:textId="69605D52" w:rsidR="008660B9" w:rsidRPr="008660B9" w:rsidRDefault="00D55E24" w:rsidP="0028544F">
            <w:pPr>
              <w:pStyle w:val="ListParagraph"/>
              <w:spacing w:line="360" w:lineRule="auto"/>
              <w:ind w:left="0"/>
              <w:rPr>
                <w:rFonts w:ascii="Arial" w:hAnsi="Arial" w:cs="Arial"/>
                <w:sz w:val="20"/>
                <w:szCs w:val="20"/>
              </w:rPr>
            </w:pPr>
            <w:r>
              <w:rPr>
                <w:rFonts w:ascii="Arial" w:hAnsi="Arial" w:cs="Arial"/>
                <w:sz w:val="20"/>
                <w:szCs w:val="20"/>
              </w:rPr>
              <w:t xml:space="preserve">                           9</w:t>
            </w:r>
          </w:p>
        </w:tc>
      </w:tr>
    </w:tbl>
    <w:p w14:paraId="7CD299B0" w14:textId="77777777" w:rsidR="00F54FD4" w:rsidRPr="00F54FD4" w:rsidRDefault="00F54FD4" w:rsidP="00F54FD4">
      <w:pPr>
        <w:pStyle w:val="ListParagraph"/>
        <w:spacing w:after="0" w:line="360" w:lineRule="auto"/>
        <w:jc w:val="both"/>
        <w:rPr>
          <w:rFonts w:ascii="Arial" w:hAnsi="Arial" w:cs="Arial"/>
          <w:sz w:val="28"/>
          <w:szCs w:val="28"/>
        </w:rPr>
      </w:pP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606740" w14:textId="2F9FD81A" w:rsidR="00A55F84" w:rsidRDefault="00A55F84" w:rsidP="00A55F84">
      <w:pPr>
        <w:pStyle w:val="Heading2"/>
        <w:rPr>
          <w:rFonts w:ascii="Arial" w:hAnsi="Arial" w:cs="Arial"/>
          <w:color w:val="auto"/>
          <w:sz w:val="28"/>
          <w:szCs w:val="28"/>
          <w:u w:val="single"/>
          <w:lang w:val="en-US"/>
        </w:rPr>
      </w:pPr>
    </w:p>
    <w:p w14:paraId="2F259E51" w14:textId="77777777" w:rsidR="001F6883" w:rsidRPr="001F6883" w:rsidRDefault="001F6883" w:rsidP="001F6883">
      <w:pPr>
        <w:jc w:val="both"/>
        <w:rPr>
          <w:rFonts w:ascii="Arial" w:hAnsi="Arial" w:cs="Arial"/>
          <w:sz w:val="28"/>
          <w:szCs w:val="28"/>
        </w:rPr>
      </w:pPr>
      <w:r w:rsidRPr="001F6883">
        <w:rPr>
          <w:rFonts w:ascii="Arial" w:hAnsi="Arial" w:cs="Arial"/>
          <w:sz w:val="28"/>
          <w:szCs w:val="28"/>
        </w:rPr>
        <w:t>Solution B involves implementing a structured digital marketing strategy to enhance Green Haven Florists’ online presence and brand visibility. This includes consistently using social media platforms such as Instagram and Facebook and sharing engaging content like floral designs, behind-the-scenes videos, and sustainability messaging. The business could also collaborate with local influencers, run targeted advertisements, and use email marketing to retain customers.</w:t>
      </w:r>
    </w:p>
    <w:p w14:paraId="7FBE204A" w14:textId="016E9563" w:rsidR="0028544F" w:rsidRDefault="0028544F" w:rsidP="0028544F">
      <w:pPr>
        <w:jc w:val="both"/>
        <w:rPr>
          <w:rFonts w:ascii="Arial" w:hAnsi="Arial" w:cs="Arial"/>
          <w:sz w:val="28"/>
          <w:szCs w:val="28"/>
        </w:rPr>
      </w:pPr>
      <w:r w:rsidRPr="0028544F">
        <w:rPr>
          <w:rFonts w:ascii="Arial" w:hAnsi="Arial" w:cs="Arial"/>
          <w:sz w:val="28"/>
          <w:szCs w:val="28"/>
        </w:rPr>
        <w:lastRenderedPageBreak/>
        <w:t xml:space="preserve">A PMI analysis shows clear benefits. </w:t>
      </w:r>
    </w:p>
    <w:tbl>
      <w:tblPr>
        <w:tblStyle w:val="TableGrid"/>
        <w:tblW w:w="0" w:type="auto"/>
        <w:tblLook w:val="04A0" w:firstRow="1" w:lastRow="0" w:firstColumn="1" w:lastColumn="0" w:noHBand="0" w:noVBand="1"/>
      </w:tblPr>
      <w:tblGrid>
        <w:gridCol w:w="1374"/>
        <w:gridCol w:w="2212"/>
        <w:gridCol w:w="2447"/>
        <w:gridCol w:w="2983"/>
      </w:tblGrid>
      <w:tr w:rsidR="008660B9" w14:paraId="0B504224" w14:textId="77777777">
        <w:tc>
          <w:tcPr>
            <w:tcW w:w="0" w:type="auto"/>
          </w:tcPr>
          <w:p w14:paraId="4A8E01CD" w14:textId="618830EB" w:rsidR="008660B9" w:rsidRPr="0028544F" w:rsidRDefault="008660B9" w:rsidP="008660B9">
            <w:pPr>
              <w:pStyle w:val="ListParagraph"/>
              <w:spacing w:line="360" w:lineRule="auto"/>
              <w:ind w:left="0"/>
              <w:jc w:val="both"/>
              <w:rPr>
                <w:rFonts w:ascii="Arial" w:hAnsi="Arial" w:cs="Arial"/>
                <w:b/>
                <w:bCs/>
                <w:sz w:val="16"/>
                <w:szCs w:val="16"/>
              </w:rPr>
            </w:pPr>
            <w:r>
              <w:rPr>
                <w:rFonts w:ascii="Arial" w:hAnsi="Arial" w:cs="Arial"/>
                <w:sz w:val="28"/>
                <w:szCs w:val="28"/>
              </w:rPr>
              <w:t>Solution</w:t>
            </w:r>
          </w:p>
        </w:tc>
        <w:tc>
          <w:tcPr>
            <w:tcW w:w="0" w:type="auto"/>
          </w:tcPr>
          <w:p w14:paraId="44E7FED2" w14:textId="6B370863" w:rsidR="008660B9" w:rsidRPr="00714EFA" w:rsidRDefault="008660B9" w:rsidP="008660B9">
            <w:pPr>
              <w:jc w:val="both"/>
              <w:rPr>
                <w:rFonts w:ascii="Arial" w:hAnsi="Arial" w:cs="Arial"/>
                <w:sz w:val="16"/>
                <w:szCs w:val="16"/>
              </w:rPr>
            </w:pPr>
            <w:r>
              <w:rPr>
                <w:rFonts w:ascii="Arial" w:hAnsi="Arial" w:cs="Arial"/>
                <w:sz w:val="28"/>
                <w:szCs w:val="28"/>
              </w:rPr>
              <w:t>Plus (Advantages) (+)</w:t>
            </w:r>
          </w:p>
        </w:tc>
        <w:tc>
          <w:tcPr>
            <w:tcW w:w="0" w:type="auto"/>
          </w:tcPr>
          <w:p w14:paraId="1327A6F8" w14:textId="592EB61D" w:rsidR="008660B9" w:rsidRPr="00714EFA" w:rsidRDefault="008660B9" w:rsidP="008660B9">
            <w:pPr>
              <w:jc w:val="both"/>
              <w:rPr>
                <w:rFonts w:ascii="Arial" w:hAnsi="Arial" w:cs="Arial"/>
                <w:sz w:val="16"/>
                <w:szCs w:val="16"/>
              </w:rPr>
            </w:pPr>
            <w:r>
              <w:rPr>
                <w:rFonts w:ascii="Arial" w:hAnsi="Arial" w:cs="Arial"/>
                <w:sz w:val="28"/>
                <w:szCs w:val="28"/>
              </w:rPr>
              <w:t>Minus (Disadvantages) (-)</w:t>
            </w:r>
          </w:p>
        </w:tc>
        <w:tc>
          <w:tcPr>
            <w:tcW w:w="0" w:type="auto"/>
          </w:tcPr>
          <w:p w14:paraId="733D220D" w14:textId="01D5176A" w:rsidR="008660B9" w:rsidRDefault="008660B9" w:rsidP="008660B9">
            <w:pPr>
              <w:pStyle w:val="ListParagraph"/>
              <w:spacing w:line="360" w:lineRule="auto"/>
              <w:ind w:left="0"/>
              <w:jc w:val="center"/>
              <w:rPr>
                <w:rFonts w:ascii="Arial" w:hAnsi="Arial" w:cs="Arial"/>
                <w:sz w:val="16"/>
                <w:szCs w:val="16"/>
              </w:rPr>
            </w:pPr>
            <w:r>
              <w:rPr>
                <w:rFonts w:ascii="Arial" w:hAnsi="Arial" w:cs="Arial"/>
                <w:sz w:val="28"/>
                <w:szCs w:val="28"/>
              </w:rPr>
              <w:t>Implications (Outcomes/Impacts) (+/-)</w:t>
            </w:r>
          </w:p>
        </w:tc>
      </w:tr>
      <w:tr w:rsidR="007D2B92" w14:paraId="4F2B1A54" w14:textId="77777777" w:rsidTr="007D2B92">
        <w:trPr>
          <w:trHeight w:val="1494"/>
        </w:trPr>
        <w:tc>
          <w:tcPr>
            <w:tcW w:w="0" w:type="auto"/>
            <w:vMerge w:val="restart"/>
          </w:tcPr>
          <w:p w14:paraId="243500FC" w14:textId="77777777" w:rsidR="007D2B92" w:rsidRPr="008660B9" w:rsidRDefault="007D2B92" w:rsidP="008660B9">
            <w:pPr>
              <w:pStyle w:val="ListParagraph"/>
              <w:spacing w:line="360" w:lineRule="auto"/>
              <w:ind w:left="0"/>
              <w:jc w:val="both"/>
              <w:rPr>
                <w:rFonts w:ascii="Arial" w:hAnsi="Arial" w:cs="Arial"/>
                <w:b/>
                <w:bCs/>
                <w:sz w:val="20"/>
                <w:szCs w:val="20"/>
              </w:rPr>
            </w:pPr>
            <w:r w:rsidRPr="008660B9">
              <w:rPr>
                <w:rFonts w:ascii="Arial" w:hAnsi="Arial" w:cs="Arial"/>
                <w:b/>
                <w:bCs/>
                <w:sz w:val="20"/>
                <w:szCs w:val="20"/>
              </w:rPr>
              <w:t>Solution B</w:t>
            </w:r>
          </w:p>
          <w:p w14:paraId="7AD1CA48" w14:textId="20738CC1" w:rsidR="007D2B92" w:rsidRDefault="007D2B92" w:rsidP="008660B9">
            <w:pPr>
              <w:jc w:val="both"/>
              <w:rPr>
                <w:rFonts w:ascii="Arial" w:hAnsi="Arial" w:cs="Arial"/>
                <w:sz w:val="28"/>
                <w:szCs w:val="28"/>
              </w:rPr>
            </w:pPr>
            <w:r w:rsidRPr="008660B9">
              <w:rPr>
                <w:rFonts w:ascii="Arial" w:hAnsi="Arial" w:cs="Arial"/>
                <w:sz w:val="20"/>
                <w:szCs w:val="20"/>
              </w:rPr>
              <w:t>Digital Marketing Strategy</w:t>
            </w:r>
          </w:p>
        </w:tc>
        <w:tc>
          <w:tcPr>
            <w:tcW w:w="0" w:type="auto"/>
            <w:vMerge w:val="restart"/>
          </w:tcPr>
          <w:p w14:paraId="5863E72E" w14:textId="77777777" w:rsidR="007D2B92" w:rsidRDefault="007D2B92" w:rsidP="008660B9">
            <w:pPr>
              <w:jc w:val="both"/>
              <w:rPr>
                <w:rFonts w:ascii="Arial" w:hAnsi="Arial" w:cs="Arial"/>
                <w:sz w:val="20"/>
                <w:szCs w:val="20"/>
              </w:rPr>
            </w:pPr>
            <w:r w:rsidRPr="008660B9">
              <w:rPr>
                <w:rFonts w:ascii="Arial" w:hAnsi="Arial" w:cs="Arial"/>
                <w:sz w:val="20"/>
                <w:szCs w:val="20"/>
              </w:rPr>
              <w:t xml:space="preserve">- Cost-effective compared to physical expansion </w:t>
            </w:r>
            <w:r>
              <w:rPr>
                <w:rFonts w:ascii="Arial" w:hAnsi="Arial" w:cs="Arial"/>
                <w:sz w:val="20"/>
                <w:szCs w:val="20"/>
              </w:rPr>
              <w:t>(3)</w:t>
            </w:r>
            <w:r w:rsidRPr="008660B9">
              <w:rPr>
                <w:rFonts w:ascii="Arial" w:hAnsi="Arial" w:cs="Arial"/>
                <w:sz w:val="20"/>
                <w:szCs w:val="20"/>
              </w:rPr>
              <w:br/>
              <w:t xml:space="preserve">- Builds brand awareness and engagement </w:t>
            </w:r>
            <w:r>
              <w:rPr>
                <w:rFonts w:ascii="Arial" w:hAnsi="Arial" w:cs="Arial"/>
                <w:sz w:val="20"/>
                <w:szCs w:val="20"/>
              </w:rPr>
              <w:t>(3)</w:t>
            </w:r>
            <w:r w:rsidRPr="008660B9">
              <w:rPr>
                <w:rFonts w:ascii="Arial" w:hAnsi="Arial" w:cs="Arial"/>
                <w:sz w:val="20"/>
                <w:szCs w:val="20"/>
              </w:rPr>
              <w:br/>
              <w:t xml:space="preserve">- Targets younger, online audiences </w:t>
            </w:r>
            <w:r>
              <w:rPr>
                <w:rFonts w:ascii="Arial" w:hAnsi="Arial" w:cs="Arial"/>
                <w:sz w:val="20"/>
                <w:szCs w:val="20"/>
              </w:rPr>
              <w:t>(2)</w:t>
            </w:r>
            <w:r w:rsidRPr="008660B9">
              <w:rPr>
                <w:rFonts w:ascii="Arial" w:hAnsi="Arial" w:cs="Arial"/>
                <w:sz w:val="20"/>
                <w:szCs w:val="20"/>
              </w:rPr>
              <w:br/>
              <w:t>- Supports existing customer relationships</w:t>
            </w:r>
            <w:r>
              <w:rPr>
                <w:rFonts w:ascii="Arial" w:hAnsi="Arial" w:cs="Arial"/>
                <w:sz w:val="20"/>
                <w:szCs w:val="20"/>
              </w:rPr>
              <w:t>(3)</w:t>
            </w:r>
          </w:p>
          <w:p w14:paraId="4C9B44FE" w14:textId="77777777" w:rsidR="007D2B92" w:rsidRDefault="007D2B92" w:rsidP="008660B9">
            <w:pPr>
              <w:jc w:val="both"/>
              <w:rPr>
                <w:rFonts w:ascii="Arial" w:hAnsi="Arial" w:cs="Arial"/>
                <w:sz w:val="20"/>
                <w:szCs w:val="20"/>
              </w:rPr>
            </w:pPr>
          </w:p>
          <w:p w14:paraId="5D4A1D39" w14:textId="50D9B8B1" w:rsidR="007D2B92" w:rsidRPr="008660B9" w:rsidRDefault="007D2B92" w:rsidP="008660B9">
            <w:pPr>
              <w:jc w:val="both"/>
              <w:rPr>
                <w:rFonts w:ascii="Arial" w:hAnsi="Arial" w:cs="Arial"/>
                <w:sz w:val="20"/>
                <w:szCs w:val="20"/>
              </w:rPr>
            </w:pPr>
            <w:r>
              <w:rPr>
                <w:rFonts w:ascii="Arial" w:hAnsi="Arial" w:cs="Arial"/>
                <w:sz w:val="20"/>
                <w:szCs w:val="20"/>
              </w:rPr>
              <w:t xml:space="preserve">            (11)</w:t>
            </w:r>
          </w:p>
        </w:tc>
        <w:tc>
          <w:tcPr>
            <w:tcW w:w="0" w:type="auto"/>
            <w:vMerge w:val="restart"/>
          </w:tcPr>
          <w:p w14:paraId="2755F9E6" w14:textId="77777777" w:rsidR="007D2B92" w:rsidRDefault="007D2B92" w:rsidP="008660B9">
            <w:pPr>
              <w:jc w:val="both"/>
              <w:rPr>
                <w:rFonts w:ascii="Arial" w:hAnsi="Arial" w:cs="Arial"/>
                <w:color w:val="EE0000"/>
                <w:sz w:val="20"/>
                <w:szCs w:val="20"/>
              </w:rPr>
            </w:pPr>
            <w:r w:rsidRPr="008660B9">
              <w:rPr>
                <w:rFonts w:ascii="Arial" w:hAnsi="Arial" w:cs="Arial"/>
                <w:sz w:val="20"/>
                <w:szCs w:val="20"/>
              </w:rPr>
              <w:t xml:space="preserve">- Time-consuming to manage </w:t>
            </w:r>
            <w:r w:rsidRPr="00810704">
              <w:rPr>
                <w:rFonts w:ascii="Arial" w:hAnsi="Arial" w:cs="Arial"/>
                <w:color w:val="EE0000"/>
                <w:sz w:val="20"/>
                <w:szCs w:val="20"/>
              </w:rPr>
              <w:t>(-4)</w:t>
            </w:r>
            <w:r w:rsidRPr="008660B9">
              <w:rPr>
                <w:rFonts w:ascii="Arial" w:hAnsi="Arial" w:cs="Arial"/>
                <w:sz w:val="20"/>
                <w:szCs w:val="20"/>
              </w:rPr>
              <w:br/>
              <w:t xml:space="preserve">- Results may take time to show </w:t>
            </w:r>
            <w:r w:rsidRPr="00810704">
              <w:rPr>
                <w:rFonts w:ascii="Arial" w:hAnsi="Arial" w:cs="Arial"/>
                <w:color w:val="EE0000"/>
                <w:sz w:val="20"/>
                <w:szCs w:val="20"/>
              </w:rPr>
              <w:t>(-4)</w:t>
            </w:r>
            <w:r w:rsidRPr="008660B9">
              <w:rPr>
                <w:rFonts w:ascii="Arial" w:hAnsi="Arial" w:cs="Arial"/>
                <w:sz w:val="20"/>
                <w:szCs w:val="20"/>
              </w:rPr>
              <w:br/>
              <w:t>- Requires consistent content creation</w:t>
            </w:r>
            <w:r>
              <w:rPr>
                <w:rFonts w:ascii="Arial" w:hAnsi="Arial" w:cs="Arial"/>
                <w:sz w:val="20"/>
                <w:szCs w:val="20"/>
              </w:rPr>
              <w:t xml:space="preserve"> </w:t>
            </w:r>
            <w:r w:rsidRPr="00810704">
              <w:rPr>
                <w:rFonts w:ascii="Arial" w:hAnsi="Arial" w:cs="Arial"/>
                <w:color w:val="EE0000"/>
                <w:sz w:val="20"/>
                <w:szCs w:val="20"/>
              </w:rPr>
              <w:t>(-3)</w:t>
            </w:r>
          </w:p>
          <w:p w14:paraId="74CD2DC0" w14:textId="77777777" w:rsidR="007D2B92" w:rsidRDefault="007D2B92" w:rsidP="008660B9">
            <w:pPr>
              <w:jc w:val="both"/>
              <w:rPr>
                <w:rFonts w:ascii="Arial" w:hAnsi="Arial" w:cs="Arial"/>
                <w:color w:val="EE0000"/>
                <w:sz w:val="20"/>
                <w:szCs w:val="20"/>
              </w:rPr>
            </w:pPr>
          </w:p>
          <w:p w14:paraId="6BA5EE26" w14:textId="77777777" w:rsidR="007D2B92" w:rsidRDefault="007D2B92" w:rsidP="008660B9">
            <w:pPr>
              <w:jc w:val="both"/>
              <w:rPr>
                <w:rFonts w:ascii="Arial" w:hAnsi="Arial" w:cs="Arial"/>
                <w:color w:val="EE0000"/>
                <w:sz w:val="20"/>
                <w:szCs w:val="20"/>
              </w:rPr>
            </w:pPr>
          </w:p>
          <w:p w14:paraId="7F4FF14A" w14:textId="76AC87BA" w:rsidR="007D2B92" w:rsidRPr="008660B9" w:rsidRDefault="007D2B92" w:rsidP="008660B9">
            <w:pPr>
              <w:jc w:val="both"/>
              <w:rPr>
                <w:rFonts w:ascii="Arial" w:hAnsi="Arial" w:cs="Arial"/>
                <w:sz w:val="20"/>
                <w:szCs w:val="20"/>
              </w:rPr>
            </w:pPr>
            <w:r>
              <w:rPr>
                <w:rFonts w:ascii="Arial" w:hAnsi="Arial" w:cs="Arial"/>
                <w:color w:val="EE0000"/>
                <w:sz w:val="20"/>
                <w:szCs w:val="20"/>
              </w:rPr>
              <w:t xml:space="preserve">               (-11)</w:t>
            </w:r>
          </w:p>
        </w:tc>
        <w:tc>
          <w:tcPr>
            <w:tcW w:w="0" w:type="auto"/>
          </w:tcPr>
          <w:p w14:paraId="23B4A215" w14:textId="77777777" w:rsidR="007D2B92" w:rsidRPr="008660B9" w:rsidRDefault="007D2B92" w:rsidP="008660B9">
            <w:pPr>
              <w:pStyle w:val="ListParagraph"/>
              <w:spacing w:line="360" w:lineRule="auto"/>
              <w:ind w:left="0"/>
              <w:jc w:val="center"/>
              <w:rPr>
                <w:rFonts w:ascii="Arial" w:hAnsi="Arial" w:cs="Arial"/>
                <w:sz w:val="20"/>
                <w:szCs w:val="20"/>
              </w:rPr>
            </w:pPr>
          </w:p>
          <w:p w14:paraId="30CED5B8" w14:textId="58CC805D" w:rsidR="007D2B92" w:rsidRDefault="007D2B92" w:rsidP="008660B9">
            <w:pPr>
              <w:jc w:val="both"/>
              <w:rPr>
                <w:rFonts w:ascii="Arial" w:hAnsi="Arial" w:cs="Arial"/>
                <w:sz w:val="20"/>
                <w:szCs w:val="20"/>
              </w:rPr>
            </w:pPr>
            <w:r w:rsidRPr="008660B9">
              <w:rPr>
                <w:rFonts w:ascii="Arial" w:hAnsi="Arial" w:cs="Arial"/>
                <w:sz w:val="20"/>
                <w:szCs w:val="20"/>
              </w:rPr>
              <w:t>- Improved brand recognition</w:t>
            </w:r>
            <w:r>
              <w:rPr>
                <w:rFonts w:ascii="Arial" w:hAnsi="Arial" w:cs="Arial"/>
                <w:sz w:val="20"/>
                <w:szCs w:val="20"/>
              </w:rPr>
              <w:t>(2)</w:t>
            </w:r>
            <w:r w:rsidRPr="008660B9">
              <w:rPr>
                <w:rFonts w:ascii="Arial" w:hAnsi="Arial" w:cs="Arial"/>
                <w:sz w:val="20"/>
                <w:szCs w:val="20"/>
              </w:rPr>
              <w:t xml:space="preserve"> </w:t>
            </w:r>
            <w:r w:rsidRPr="008660B9">
              <w:rPr>
                <w:rFonts w:ascii="Arial" w:hAnsi="Arial" w:cs="Arial"/>
                <w:sz w:val="20"/>
                <w:szCs w:val="20"/>
              </w:rPr>
              <w:br/>
              <w:t>- Increased customer loyalty</w:t>
            </w:r>
            <w:r>
              <w:rPr>
                <w:rFonts w:ascii="Arial" w:hAnsi="Arial" w:cs="Arial"/>
                <w:sz w:val="20"/>
                <w:szCs w:val="20"/>
              </w:rPr>
              <w:t>(3)</w:t>
            </w:r>
            <w:r w:rsidRPr="008660B9">
              <w:rPr>
                <w:rFonts w:ascii="Arial" w:hAnsi="Arial" w:cs="Arial"/>
                <w:sz w:val="20"/>
                <w:szCs w:val="20"/>
              </w:rPr>
              <w:t xml:space="preserve"> </w:t>
            </w:r>
            <w:r w:rsidRPr="008660B9">
              <w:rPr>
                <w:rFonts w:ascii="Arial" w:hAnsi="Arial" w:cs="Arial"/>
                <w:sz w:val="20"/>
                <w:szCs w:val="20"/>
              </w:rPr>
              <w:br/>
              <w:t>- Gradual sales growth</w:t>
            </w:r>
            <w:r>
              <w:rPr>
                <w:rFonts w:ascii="Arial" w:hAnsi="Arial" w:cs="Arial"/>
                <w:sz w:val="20"/>
                <w:szCs w:val="20"/>
              </w:rPr>
              <w:t>(2)</w:t>
            </w:r>
          </w:p>
          <w:p w14:paraId="3B29EE36" w14:textId="77777777" w:rsidR="007D2B92" w:rsidRDefault="007D2B92" w:rsidP="008660B9">
            <w:pPr>
              <w:jc w:val="both"/>
              <w:rPr>
                <w:rFonts w:ascii="Arial" w:hAnsi="Arial" w:cs="Arial"/>
                <w:sz w:val="20"/>
                <w:szCs w:val="20"/>
              </w:rPr>
            </w:pPr>
          </w:p>
          <w:p w14:paraId="0866C213" w14:textId="77777777" w:rsidR="007D2B92" w:rsidRDefault="007D2B92" w:rsidP="008660B9">
            <w:pPr>
              <w:jc w:val="both"/>
              <w:rPr>
                <w:rFonts w:ascii="Arial" w:hAnsi="Arial" w:cs="Arial"/>
                <w:sz w:val="20"/>
                <w:szCs w:val="20"/>
              </w:rPr>
            </w:pPr>
          </w:p>
          <w:p w14:paraId="38E89F11" w14:textId="41DBF30A" w:rsidR="007D2B92" w:rsidRPr="008660B9" w:rsidRDefault="007D2B92" w:rsidP="008660B9">
            <w:pPr>
              <w:jc w:val="both"/>
              <w:rPr>
                <w:rFonts w:ascii="Arial" w:hAnsi="Arial" w:cs="Arial"/>
                <w:sz w:val="20"/>
                <w:szCs w:val="20"/>
              </w:rPr>
            </w:pPr>
            <w:r>
              <w:rPr>
                <w:rFonts w:ascii="Arial" w:hAnsi="Arial" w:cs="Arial"/>
                <w:sz w:val="20"/>
                <w:szCs w:val="20"/>
              </w:rPr>
              <w:t xml:space="preserve">                (7)</w:t>
            </w:r>
          </w:p>
        </w:tc>
      </w:tr>
      <w:tr w:rsidR="007D2B92" w14:paraId="0E3B40C9" w14:textId="77777777" w:rsidTr="007D2B92">
        <w:trPr>
          <w:trHeight w:val="1494"/>
        </w:trPr>
        <w:tc>
          <w:tcPr>
            <w:tcW w:w="0" w:type="auto"/>
            <w:vMerge/>
          </w:tcPr>
          <w:p w14:paraId="16E8AA8B" w14:textId="77777777" w:rsidR="007D2B92" w:rsidRPr="008660B9" w:rsidRDefault="007D2B92" w:rsidP="008660B9">
            <w:pPr>
              <w:pStyle w:val="ListParagraph"/>
              <w:spacing w:line="360" w:lineRule="auto"/>
              <w:ind w:left="0"/>
              <w:jc w:val="both"/>
              <w:rPr>
                <w:rFonts w:ascii="Arial" w:hAnsi="Arial" w:cs="Arial"/>
                <w:b/>
                <w:bCs/>
                <w:sz w:val="20"/>
                <w:szCs w:val="20"/>
              </w:rPr>
            </w:pPr>
          </w:p>
        </w:tc>
        <w:tc>
          <w:tcPr>
            <w:tcW w:w="0" w:type="auto"/>
            <w:vMerge/>
          </w:tcPr>
          <w:p w14:paraId="76E34253" w14:textId="77777777" w:rsidR="007D2B92" w:rsidRPr="008660B9" w:rsidRDefault="007D2B92" w:rsidP="008660B9">
            <w:pPr>
              <w:jc w:val="both"/>
              <w:rPr>
                <w:rFonts w:ascii="Arial" w:hAnsi="Arial" w:cs="Arial"/>
                <w:sz w:val="20"/>
                <w:szCs w:val="20"/>
              </w:rPr>
            </w:pPr>
          </w:p>
        </w:tc>
        <w:tc>
          <w:tcPr>
            <w:tcW w:w="0" w:type="auto"/>
            <w:vMerge/>
          </w:tcPr>
          <w:p w14:paraId="07747453" w14:textId="77777777" w:rsidR="007D2B92" w:rsidRPr="008660B9" w:rsidRDefault="007D2B92" w:rsidP="008660B9">
            <w:pPr>
              <w:jc w:val="both"/>
              <w:rPr>
                <w:rFonts w:ascii="Arial" w:hAnsi="Arial" w:cs="Arial"/>
                <w:sz w:val="20"/>
                <w:szCs w:val="20"/>
              </w:rPr>
            </w:pPr>
          </w:p>
        </w:tc>
        <w:tc>
          <w:tcPr>
            <w:tcW w:w="0" w:type="auto"/>
          </w:tcPr>
          <w:p w14:paraId="572A319E" w14:textId="3F386402" w:rsidR="007D2B92" w:rsidRDefault="007D2B92" w:rsidP="007D2B92">
            <w:pPr>
              <w:pStyle w:val="ListParagraph"/>
              <w:spacing w:line="360" w:lineRule="auto"/>
              <w:ind w:left="0"/>
              <w:rPr>
                <w:rFonts w:ascii="Arial" w:hAnsi="Arial" w:cs="Arial"/>
                <w:sz w:val="20"/>
                <w:szCs w:val="20"/>
              </w:rPr>
            </w:pPr>
            <w:r>
              <w:rPr>
                <w:rFonts w:ascii="Arial" w:hAnsi="Arial" w:cs="Arial"/>
                <w:sz w:val="20"/>
                <w:szCs w:val="20"/>
              </w:rPr>
              <w:t>Total overall</w:t>
            </w:r>
          </w:p>
          <w:p w14:paraId="08DD97E5" w14:textId="77777777" w:rsidR="007D2B92" w:rsidRDefault="007D2B92" w:rsidP="008660B9">
            <w:pPr>
              <w:pStyle w:val="ListParagraph"/>
              <w:spacing w:line="360" w:lineRule="auto"/>
              <w:ind w:left="0"/>
              <w:jc w:val="center"/>
              <w:rPr>
                <w:rFonts w:ascii="Arial" w:hAnsi="Arial" w:cs="Arial"/>
                <w:sz w:val="20"/>
                <w:szCs w:val="20"/>
              </w:rPr>
            </w:pPr>
          </w:p>
          <w:p w14:paraId="199F4588" w14:textId="3818EE21" w:rsidR="007D2B92" w:rsidRPr="008660B9" w:rsidRDefault="007D2B92" w:rsidP="008660B9">
            <w:pPr>
              <w:pStyle w:val="ListParagraph"/>
              <w:spacing w:line="360" w:lineRule="auto"/>
              <w:ind w:left="0"/>
              <w:jc w:val="center"/>
              <w:rPr>
                <w:rFonts w:ascii="Arial" w:hAnsi="Arial" w:cs="Arial"/>
                <w:sz w:val="20"/>
                <w:szCs w:val="20"/>
              </w:rPr>
            </w:pPr>
            <w:r>
              <w:rPr>
                <w:rFonts w:ascii="Arial" w:hAnsi="Arial" w:cs="Arial"/>
                <w:sz w:val="20"/>
                <w:szCs w:val="20"/>
              </w:rPr>
              <w:t>7</w:t>
            </w:r>
          </w:p>
        </w:tc>
      </w:tr>
    </w:tbl>
    <w:p w14:paraId="7BA71E31" w14:textId="77777777" w:rsidR="008660B9" w:rsidRPr="0028544F" w:rsidRDefault="008660B9" w:rsidP="0028544F">
      <w:pPr>
        <w:jc w:val="both"/>
        <w:rPr>
          <w:rFonts w:ascii="Arial" w:hAnsi="Arial" w:cs="Arial"/>
          <w:sz w:val="28"/>
          <w:szCs w:val="28"/>
        </w:rPr>
      </w:pPr>
    </w:p>
    <w:p w14:paraId="0C02DEB3" w14:textId="03227B54" w:rsidR="001F6883" w:rsidRPr="001F6883" w:rsidRDefault="001F6883" w:rsidP="001F6883">
      <w:pPr>
        <w:jc w:val="both"/>
        <w:rPr>
          <w:rFonts w:ascii="Arial" w:hAnsi="Arial" w:cs="Arial"/>
        </w:rPr>
      </w:pPr>
      <w:r w:rsidRPr="001F6883">
        <w:rPr>
          <w:rFonts w:ascii="Arial" w:hAnsi="Arial" w:cs="Arial"/>
        </w:rPr>
        <w:t>This solution attracts new customers and re-engages existing ones to offset declining foot traffic. By highlighting its unique eco-friendly and bespoke offerings, Green Haven can differentiate itself from competitors and drive both in-store and online sales.</w:t>
      </w:r>
      <w:r w:rsidR="00CC70F8" w:rsidRPr="00CC70F8">
        <w:t xml:space="preserve"> </w:t>
      </w:r>
      <w:r w:rsidR="00CC70F8" w:rsidRPr="00CC70F8">
        <w:rPr>
          <w:rFonts w:ascii="Arial" w:hAnsi="Arial" w:cs="Arial"/>
        </w:rPr>
        <w:t>(iWeb, 2024).</w:t>
      </w:r>
    </w:p>
    <w:p w14:paraId="5B384CDF" w14:textId="77777777" w:rsidR="0011107E" w:rsidRPr="0035328C" w:rsidRDefault="0011107E" w:rsidP="007030AD">
      <w:pPr>
        <w:jc w:val="both"/>
        <w:rPr>
          <w:rFonts w:ascii="Arial" w:hAnsi="Arial" w:cs="Arial"/>
        </w:rPr>
      </w:pPr>
    </w:p>
    <w:p w14:paraId="7105CEE7" w14:textId="77777777" w:rsidR="00474C09" w:rsidRPr="00474C09" w:rsidRDefault="00474C09" w:rsidP="00474C09">
      <w:pPr>
        <w:pStyle w:val="ListParagraph"/>
        <w:numPr>
          <w:ilvl w:val="0"/>
          <w:numId w:val="3"/>
        </w:numPr>
        <w:spacing w:before="100" w:beforeAutospacing="1" w:after="100" w:afterAutospacing="1" w:line="240" w:lineRule="auto"/>
        <w:rPr>
          <w:rFonts w:ascii="Arial" w:eastAsia="Times New Roman" w:hAnsi="Arial" w:cs="Arial"/>
          <w:kern w:val="0"/>
          <w:sz w:val="28"/>
          <w:szCs w:val="28"/>
          <w:lang w:eastAsia="en-GB"/>
          <w14:ligatures w14:val="none"/>
        </w:rPr>
      </w:pPr>
      <w:r w:rsidRPr="00474C09">
        <w:rPr>
          <w:rFonts w:ascii="Arial" w:eastAsia="Times New Roman" w:hAnsi="Arial" w:cs="Arial"/>
          <w:b/>
          <w:bCs/>
          <w:kern w:val="0"/>
          <w:sz w:val="28"/>
          <w:szCs w:val="28"/>
          <w:lang w:eastAsia="en-GB"/>
          <w14:ligatures w14:val="none"/>
        </w:rPr>
        <w:t>Justification for Selected Solution</w:t>
      </w:r>
    </w:p>
    <w:p w14:paraId="28891DA0" w14:textId="328696A1" w:rsidR="001F6883" w:rsidRPr="001F6883" w:rsidRDefault="001F6883" w:rsidP="001F6883">
      <w:pPr>
        <w:numPr>
          <w:ilvl w:val="0"/>
          <w:numId w:val="3"/>
        </w:numPr>
        <w:spacing w:before="120" w:after="120" w:line="240" w:lineRule="auto"/>
        <w:rPr>
          <w:rFonts w:ascii="Arial" w:eastAsia="Times New Roman" w:hAnsi="Arial" w:cs="Arial"/>
          <w:kern w:val="0"/>
          <w:lang w:eastAsia="en-GB"/>
          <w14:ligatures w14:val="none"/>
        </w:rPr>
      </w:pPr>
      <w:r w:rsidRPr="001F6883">
        <w:rPr>
          <w:rFonts w:ascii="Arial" w:eastAsia="Times New Roman" w:hAnsi="Arial" w:cs="Arial"/>
          <w:kern w:val="0"/>
          <w:lang w:eastAsia="en-GB"/>
          <w14:ligatures w14:val="none"/>
        </w:rPr>
        <w:t>Solution A, which involves developing an e-commerce platform with subscription services, is the best option for Green Haven Florists. Although Solution B enhances brand awareness, it does not address the primary issue of declining sales. Solution A increases revenue by allowing customers to purchase online and by adding a recurring income stream through subscriptions. This approach responds to changing consumer preferences and reduces dependence on in-store traffic</w:t>
      </w:r>
      <w:r w:rsidR="00C951A4" w:rsidRPr="00C951A4">
        <w:t xml:space="preserve"> </w:t>
      </w:r>
      <w:r w:rsidR="00C951A4" w:rsidRPr="00C951A4">
        <w:rPr>
          <w:rFonts w:ascii="Arial" w:eastAsia="Times New Roman" w:hAnsi="Arial" w:cs="Arial"/>
          <w:kern w:val="0"/>
          <w:lang w:eastAsia="en-GB"/>
          <w14:ligatures w14:val="none"/>
        </w:rPr>
        <w:t>(Leat, 2025)</w:t>
      </w:r>
      <w:r w:rsidR="00C951A4">
        <w:rPr>
          <w:rFonts w:ascii="Arial" w:eastAsia="Times New Roman" w:hAnsi="Arial" w:cs="Arial"/>
          <w:kern w:val="0"/>
          <w:lang w:eastAsia="en-GB"/>
          <w14:ligatures w14:val="none"/>
        </w:rPr>
        <w:t>.</w:t>
      </w:r>
    </w:p>
    <w:p w14:paraId="2F4250E7" w14:textId="5AED0D8A" w:rsidR="001F6883" w:rsidRPr="001F6883" w:rsidRDefault="001F6883" w:rsidP="001F6883">
      <w:pPr>
        <w:numPr>
          <w:ilvl w:val="0"/>
          <w:numId w:val="3"/>
        </w:numPr>
        <w:spacing w:before="120" w:after="120" w:line="240" w:lineRule="auto"/>
        <w:rPr>
          <w:rFonts w:ascii="Arial" w:eastAsia="Times New Roman" w:hAnsi="Arial" w:cs="Arial"/>
          <w:kern w:val="0"/>
          <w:lang w:eastAsia="en-GB"/>
          <w14:ligatures w14:val="none"/>
        </w:rPr>
      </w:pPr>
      <w:r w:rsidRPr="001F6883">
        <w:rPr>
          <w:rFonts w:ascii="Arial" w:eastAsia="Times New Roman" w:hAnsi="Arial" w:cs="Arial"/>
          <w:kern w:val="0"/>
          <w:lang w:eastAsia="en-GB"/>
          <w14:ligatures w14:val="none"/>
        </w:rPr>
        <w:t xml:space="preserve">The evaluation </w:t>
      </w:r>
      <w:r>
        <w:rPr>
          <w:rFonts w:ascii="Arial" w:eastAsia="Times New Roman" w:hAnsi="Arial" w:cs="Arial"/>
          <w:kern w:val="0"/>
          <w:lang w:eastAsia="en-GB"/>
          <w14:ligatures w14:val="none"/>
        </w:rPr>
        <w:t>prioritised</w:t>
      </w:r>
      <w:r w:rsidRPr="001F6883">
        <w:rPr>
          <w:rFonts w:ascii="Arial" w:eastAsia="Times New Roman" w:hAnsi="Arial" w:cs="Arial"/>
          <w:kern w:val="0"/>
          <w:lang w:eastAsia="en-GB"/>
          <w14:ligatures w14:val="none"/>
        </w:rPr>
        <w:t xml:space="preserve"> </w:t>
      </w:r>
      <w:r w:rsidRPr="001F6883">
        <w:rPr>
          <w:rFonts w:ascii="Arial" w:eastAsia="Times New Roman" w:hAnsi="Arial" w:cs="Arial"/>
          <w:b/>
          <w:bCs/>
          <w:kern w:val="0"/>
          <w:lang w:eastAsia="en-GB"/>
          <w14:ligatures w14:val="none"/>
        </w:rPr>
        <w:t>revenue generation (40%)</w:t>
      </w:r>
      <w:r w:rsidRPr="001F6883">
        <w:rPr>
          <w:rFonts w:ascii="Arial" w:eastAsia="Times New Roman" w:hAnsi="Arial" w:cs="Arial"/>
          <w:kern w:val="0"/>
          <w:lang w:eastAsia="en-GB"/>
          <w14:ligatures w14:val="none"/>
        </w:rPr>
        <w:t xml:space="preserve">, </w:t>
      </w:r>
      <w:r w:rsidRPr="001F6883">
        <w:rPr>
          <w:rFonts w:ascii="Arial" w:eastAsia="Times New Roman" w:hAnsi="Arial" w:cs="Arial"/>
          <w:b/>
          <w:bCs/>
          <w:kern w:val="0"/>
          <w:lang w:eastAsia="en-GB"/>
          <w14:ligatures w14:val="none"/>
        </w:rPr>
        <w:t>long-term sustainability (30%)</w:t>
      </w:r>
      <w:r w:rsidRPr="001F6883">
        <w:rPr>
          <w:rFonts w:ascii="Arial" w:eastAsia="Times New Roman" w:hAnsi="Arial" w:cs="Arial"/>
          <w:kern w:val="0"/>
          <w:lang w:eastAsia="en-GB"/>
          <w14:ligatures w14:val="none"/>
        </w:rPr>
        <w:t xml:space="preserve">, </w:t>
      </w:r>
      <w:r w:rsidRPr="001F6883">
        <w:rPr>
          <w:rFonts w:ascii="Arial" w:eastAsia="Times New Roman" w:hAnsi="Arial" w:cs="Arial"/>
          <w:b/>
          <w:bCs/>
          <w:kern w:val="0"/>
          <w:lang w:eastAsia="en-GB"/>
          <w14:ligatures w14:val="none"/>
        </w:rPr>
        <w:t>cost (20%)</w:t>
      </w:r>
      <w:r w:rsidRPr="001F6883">
        <w:rPr>
          <w:rFonts w:ascii="Arial" w:eastAsia="Times New Roman" w:hAnsi="Arial" w:cs="Arial"/>
          <w:kern w:val="0"/>
          <w:lang w:eastAsia="en-GB"/>
          <w14:ligatures w14:val="none"/>
        </w:rPr>
        <w:t xml:space="preserve">, and </w:t>
      </w:r>
      <w:r w:rsidRPr="001F6883">
        <w:rPr>
          <w:rFonts w:ascii="Arial" w:eastAsia="Times New Roman" w:hAnsi="Arial" w:cs="Arial"/>
          <w:b/>
          <w:bCs/>
          <w:kern w:val="0"/>
          <w:lang w:eastAsia="en-GB"/>
          <w14:ligatures w14:val="none"/>
        </w:rPr>
        <w:t>ease of implementation (10%)</w:t>
      </w:r>
      <w:r w:rsidRPr="001F6883">
        <w:rPr>
          <w:rFonts w:ascii="Arial" w:eastAsia="Times New Roman" w:hAnsi="Arial" w:cs="Arial"/>
          <w:kern w:val="0"/>
          <w:lang w:eastAsia="en-GB"/>
          <w14:ligatures w14:val="none"/>
        </w:rPr>
        <w:t>. Solution A performed best in revenue generation and sustainability, offering scalable growth and aligning with market trends. While it requires higher initial investment, this was weighted less due to its short-term nature. As a result, Solution A is the most effective and strategic choice for business recovery and growth.</w:t>
      </w:r>
    </w:p>
    <w:p w14:paraId="1E26763A" w14:textId="77777777" w:rsidR="001F6883" w:rsidRPr="001F6883" w:rsidRDefault="001F6883" w:rsidP="001F6883">
      <w:pPr>
        <w:spacing w:before="120" w:after="120" w:line="240" w:lineRule="auto"/>
        <w:ind w:left="720"/>
        <w:rPr>
          <w:rFonts w:ascii="Times New Roman" w:eastAsia="Times New Roman" w:hAnsi="Times New Roman" w:cs="Times New Roman"/>
          <w:kern w:val="0"/>
          <w:lang w:eastAsia="en-GB"/>
          <w14:ligatures w14:val="none"/>
        </w:rPr>
      </w:pP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24759B9C" w14:textId="53241EC4" w:rsidR="00F0190C" w:rsidRPr="00C53212" w:rsidRDefault="00F0190C" w:rsidP="00F0190C">
      <w:pPr>
        <w:pStyle w:val="Heading1"/>
        <w:rPr>
          <w:rFonts w:ascii="Arial" w:hAnsi="Arial" w:cs="Arial"/>
          <w:b/>
          <w:bCs/>
          <w:color w:val="auto"/>
          <w:sz w:val="28"/>
          <w:szCs w:val="28"/>
          <w:u w:val="single"/>
        </w:rPr>
      </w:pPr>
      <w:bookmarkStart w:id="3" w:name="_Hlk205982530"/>
      <w:r w:rsidRPr="00C53212">
        <w:rPr>
          <w:rFonts w:ascii="Arial" w:hAnsi="Arial" w:cs="Arial"/>
          <w:b/>
          <w:bCs/>
          <w:color w:val="auto"/>
          <w:sz w:val="28"/>
          <w:szCs w:val="28"/>
          <w:u w:val="single"/>
          <w:lang w:val="en-US"/>
        </w:rPr>
        <w:lastRenderedPageBreak/>
        <w:t>R</w:t>
      </w:r>
      <w:r w:rsidRPr="00C53212">
        <w:rPr>
          <w:rFonts w:ascii="Arial" w:hAnsi="Arial" w:cs="Arial"/>
          <w:b/>
          <w:bCs/>
          <w:color w:val="auto"/>
          <w:sz w:val="28"/>
          <w:szCs w:val="28"/>
          <w:u w:val="single"/>
        </w:rPr>
        <w:t>isk Analysis of the Selected Solution</w:t>
      </w:r>
    </w:p>
    <w:bookmarkEnd w:id="3"/>
    <w:p w14:paraId="4F39EBDA" w14:textId="6B04859F" w:rsidR="00474C09" w:rsidRDefault="00E42827" w:rsidP="00AF1028">
      <w:pPr>
        <w:spacing w:line="360" w:lineRule="auto"/>
        <w:jc w:val="both"/>
        <w:rPr>
          <w:rFonts w:ascii="Arial" w:hAnsi="Arial" w:cs="Arial"/>
          <w:lang w:val="en-US"/>
        </w:rPr>
      </w:pPr>
      <w:r>
        <w:rPr>
          <w:rFonts w:ascii="Arial" w:hAnsi="Arial" w:cs="Arial"/>
          <w:lang w:val="en-US"/>
        </w:rPr>
        <w:t>1-5</w:t>
      </w:r>
    </w:p>
    <w:tbl>
      <w:tblPr>
        <w:tblStyle w:val="TableGrid"/>
        <w:tblW w:w="0" w:type="auto"/>
        <w:tblLook w:val="04A0" w:firstRow="1" w:lastRow="0" w:firstColumn="1" w:lastColumn="0" w:noHBand="0" w:noVBand="1"/>
      </w:tblPr>
      <w:tblGrid>
        <w:gridCol w:w="1410"/>
        <w:gridCol w:w="1705"/>
        <w:gridCol w:w="1705"/>
        <w:gridCol w:w="1620"/>
        <w:gridCol w:w="1288"/>
        <w:gridCol w:w="1288"/>
      </w:tblGrid>
      <w:tr w:rsidR="00E42827" w14:paraId="5881C51C" w14:textId="01AA51CD" w:rsidTr="00E42827">
        <w:tc>
          <w:tcPr>
            <w:tcW w:w="1410" w:type="dxa"/>
          </w:tcPr>
          <w:p w14:paraId="12F994EF" w14:textId="77777777" w:rsidR="00E42827" w:rsidRPr="00C864E6" w:rsidRDefault="00E42827" w:rsidP="00474C09">
            <w:pPr>
              <w:jc w:val="both"/>
              <w:rPr>
                <w:rFonts w:eastAsia="Times New Roman"/>
                <w:b/>
                <w:bCs/>
                <w:sz w:val="20"/>
                <w:szCs w:val="20"/>
                <w:lang w:eastAsia="en-GB"/>
              </w:rPr>
            </w:pPr>
            <w:r w:rsidRPr="00C864E6">
              <w:rPr>
                <w:rStyle w:val="Strong"/>
                <w:sz w:val="20"/>
                <w:szCs w:val="20"/>
              </w:rPr>
              <w:t>Risk</w:t>
            </w:r>
          </w:p>
          <w:p w14:paraId="0E6A13FD" w14:textId="77777777" w:rsidR="00E42827" w:rsidRPr="00C864E6" w:rsidRDefault="00E42827" w:rsidP="00AF1028">
            <w:pPr>
              <w:spacing w:line="360" w:lineRule="auto"/>
              <w:jc w:val="both"/>
              <w:rPr>
                <w:rFonts w:ascii="Arial" w:hAnsi="Arial" w:cs="Arial"/>
                <w:b/>
                <w:bCs/>
                <w:sz w:val="20"/>
                <w:szCs w:val="20"/>
                <w:lang w:val="en-US"/>
              </w:rPr>
            </w:pPr>
          </w:p>
        </w:tc>
        <w:tc>
          <w:tcPr>
            <w:tcW w:w="1705" w:type="dxa"/>
          </w:tcPr>
          <w:p w14:paraId="168D8E94" w14:textId="029E52BB" w:rsidR="00E42827" w:rsidRPr="00C864E6" w:rsidRDefault="00E42827" w:rsidP="00AF1028">
            <w:pPr>
              <w:spacing w:line="360" w:lineRule="auto"/>
              <w:jc w:val="both"/>
              <w:rPr>
                <w:rFonts w:ascii="Arial" w:hAnsi="Arial" w:cs="Arial"/>
                <w:b/>
                <w:bCs/>
                <w:sz w:val="20"/>
                <w:szCs w:val="20"/>
                <w:lang w:val="en-US"/>
              </w:rPr>
            </w:pPr>
            <w:r w:rsidRPr="00C864E6">
              <w:rPr>
                <w:rFonts w:ascii="Arial" w:hAnsi="Arial" w:cs="Arial"/>
                <w:b/>
                <w:bCs/>
                <w:sz w:val="20"/>
                <w:szCs w:val="20"/>
              </w:rPr>
              <w:t>Likelihood (Low/Med/High)</w:t>
            </w:r>
          </w:p>
        </w:tc>
        <w:tc>
          <w:tcPr>
            <w:tcW w:w="1705" w:type="dxa"/>
          </w:tcPr>
          <w:p w14:paraId="4FA38A0C" w14:textId="516F415A" w:rsidR="00E42827" w:rsidRPr="00C864E6" w:rsidRDefault="00E42827" w:rsidP="00AF1028">
            <w:pPr>
              <w:spacing w:line="360" w:lineRule="auto"/>
              <w:jc w:val="both"/>
              <w:rPr>
                <w:rFonts w:ascii="Arial" w:hAnsi="Arial" w:cs="Arial"/>
                <w:b/>
                <w:bCs/>
                <w:sz w:val="20"/>
                <w:szCs w:val="20"/>
                <w:lang w:val="en-US"/>
              </w:rPr>
            </w:pPr>
            <w:r w:rsidRPr="00C864E6">
              <w:rPr>
                <w:rFonts w:ascii="Arial" w:hAnsi="Arial" w:cs="Arial"/>
                <w:b/>
                <w:bCs/>
                <w:sz w:val="20"/>
                <w:szCs w:val="20"/>
              </w:rPr>
              <w:t>Impact (Low/Med/High)</w:t>
            </w:r>
          </w:p>
        </w:tc>
        <w:tc>
          <w:tcPr>
            <w:tcW w:w="1620" w:type="dxa"/>
          </w:tcPr>
          <w:p w14:paraId="4FF3D6BC" w14:textId="6F9587EE" w:rsidR="00E42827" w:rsidRPr="00C864E6" w:rsidRDefault="00E42827" w:rsidP="00AF1028">
            <w:pPr>
              <w:spacing w:line="360" w:lineRule="auto"/>
              <w:jc w:val="both"/>
              <w:rPr>
                <w:rFonts w:ascii="Arial" w:hAnsi="Arial" w:cs="Arial"/>
                <w:b/>
                <w:bCs/>
                <w:sz w:val="20"/>
                <w:szCs w:val="20"/>
                <w:lang w:val="en-US"/>
              </w:rPr>
            </w:pPr>
            <w:r>
              <w:rPr>
                <w:rFonts w:ascii="Arial" w:hAnsi="Arial" w:cs="Arial"/>
                <w:b/>
                <w:bCs/>
                <w:sz w:val="20"/>
                <w:szCs w:val="20"/>
                <w:lang w:val="en-US"/>
              </w:rPr>
              <w:t>Risk factor</w:t>
            </w:r>
          </w:p>
        </w:tc>
        <w:tc>
          <w:tcPr>
            <w:tcW w:w="1288" w:type="dxa"/>
          </w:tcPr>
          <w:p w14:paraId="0D195877" w14:textId="70876464" w:rsidR="00E42827" w:rsidRPr="00C864E6" w:rsidRDefault="00E42827" w:rsidP="00AF1028">
            <w:pPr>
              <w:spacing w:line="360" w:lineRule="auto"/>
              <w:jc w:val="both"/>
              <w:rPr>
                <w:rFonts w:ascii="Arial" w:hAnsi="Arial" w:cs="Arial"/>
                <w:b/>
                <w:bCs/>
                <w:sz w:val="20"/>
                <w:szCs w:val="20"/>
              </w:rPr>
            </w:pPr>
            <w:r w:rsidRPr="00C864E6">
              <w:rPr>
                <w:rFonts w:ascii="Arial" w:hAnsi="Arial" w:cs="Arial"/>
                <w:b/>
                <w:bCs/>
                <w:sz w:val="20"/>
                <w:szCs w:val="20"/>
              </w:rPr>
              <w:t>Mitigation Strategy</w:t>
            </w:r>
          </w:p>
        </w:tc>
        <w:tc>
          <w:tcPr>
            <w:tcW w:w="1288" w:type="dxa"/>
          </w:tcPr>
          <w:p w14:paraId="7E10C8FC" w14:textId="68EBB243" w:rsidR="00E42827" w:rsidRPr="00C864E6" w:rsidRDefault="008660B9" w:rsidP="00AF1028">
            <w:pPr>
              <w:spacing w:line="360" w:lineRule="auto"/>
              <w:jc w:val="both"/>
              <w:rPr>
                <w:rFonts w:ascii="Arial" w:hAnsi="Arial" w:cs="Arial"/>
                <w:b/>
                <w:bCs/>
                <w:sz w:val="20"/>
                <w:szCs w:val="20"/>
              </w:rPr>
            </w:pPr>
            <w:r>
              <w:rPr>
                <w:rFonts w:ascii="Arial" w:hAnsi="Arial" w:cs="Arial"/>
                <w:b/>
                <w:bCs/>
                <w:sz w:val="20"/>
                <w:szCs w:val="20"/>
              </w:rPr>
              <w:t>Reduce the risk from happening</w:t>
            </w:r>
          </w:p>
        </w:tc>
      </w:tr>
      <w:tr w:rsidR="00E42827" w14:paraId="7983A330" w14:textId="64FB6F7F" w:rsidTr="00E42827">
        <w:tc>
          <w:tcPr>
            <w:tcW w:w="1410" w:type="dxa"/>
          </w:tcPr>
          <w:p w14:paraId="0573A2B6" w14:textId="4188F031" w:rsidR="00E42827" w:rsidRPr="00474C09" w:rsidRDefault="00E42827" w:rsidP="00AF1028">
            <w:pPr>
              <w:spacing w:line="360" w:lineRule="auto"/>
              <w:jc w:val="both"/>
              <w:rPr>
                <w:rFonts w:ascii="Arial" w:hAnsi="Arial" w:cs="Arial"/>
                <w:sz w:val="16"/>
                <w:szCs w:val="16"/>
                <w:lang w:val="en-US"/>
              </w:rPr>
            </w:pPr>
            <w:r w:rsidRPr="00474C09">
              <w:rPr>
                <w:rFonts w:ascii="Arial" w:hAnsi="Arial" w:cs="Arial"/>
                <w:sz w:val="16"/>
                <w:szCs w:val="16"/>
              </w:rPr>
              <w:t>High setup costs</w:t>
            </w:r>
          </w:p>
        </w:tc>
        <w:tc>
          <w:tcPr>
            <w:tcW w:w="1705" w:type="dxa"/>
          </w:tcPr>
          <w:p w14:paraId="4035C3EF" w14:textId="48C6C673" w:rsidR="00E42827" w:rsidRPr="00474C09" w:rsidRDefault="00E42827" w:rsidP="00AF1028">
            <w:pPr>
              <w:spacing w:line="360" w:lineRule="auto"/>
              <w:jc w:val="both"/>
              <w:rPr>
                <w:rFonts w:ascii="Arial" w:hAnsi="Arial" w:cs="Arial"/>
                <w:sz w:val="16"/>
                <w:szCs w:val="16"/>
                <w:lang w:val="en-US"/>
              </w:rPr>
            </w:pPr>
            <w:r>
              <w:rPr>
                <w:rFonts w:ascii="Arial" w:hAnsi="Arial" w:cs="Arial"/>
                <w:sz w:val="16"/>
                <w:szCs w:val="16"/>
                <w:lang w:val="en-US"/>
              </w:rPr>
              <w:t>3 (medium)</w:t>
            </w:r>
          </w:p>
        </w:tc>
        <w:tc>
          <w:tcPr>
            <w:tcW w:w="1705" w:type="dxa"/>
          </w:tcPr>
          <w:p w14:paraId="69AA7AEB" w14:textId="489BD6FA" w:rsidR="00E42827" w:rsidRPr="00474C09" w:rsidRDefault="00E42827" w:rsidP="00AF1028">
            <w:pPr>
              <w:spacing w:line="360" w:lineRule="auto"/>
              <w:jc w:val="both"/>
              <w:rPr>
                <w:rFonts w:ascii="Arial" w:hAnsi="Arial" w:cs="Arial"/>
                <w:sz w:val="16"/>
                <w:szCs w:val="16"/>
                <w:lang w:val="en-US"/>
              </w:rPr>
            </w:pPr>
            <w:r>
              <w:rPr>
                <w:rFonts w:ascii="Arial" w:hAnsi="Arial" w:cs="Arial"/>
                <w:sz w:val="16"/>
                <w:szCs w:val="16"/>
                <w:lang w:val="en-US"/>
              </w:rPr>
              <w:t>5</w:t>
            </w:r>
            <w:r w:rsidR="00B21EE1">
              <w:rPr>
                <w:rFonts w:ascii="Arial" w:hAnsi="Arial" w:cs="Arial"/>
                <w:sz w:val="16"/>
                <w:szCs w:val="16"/>
                <w:lang w:val="en-US"/>
              </w:rPr>
              <w:t xml:space="preserve"> (high)</w:t>
            </w:r>
          </w:p>
        </w:tc>
        <w:tc>
          <w:tcPr>
            <w:tcW w:w="1620" w:type="dxa"/>
          </w:tcPr>
          <w:p w14:paraId="4C3A7412" w14:textId="7170FD4E" w:rsidR="00E42827" w:rsidRPr="00474C09" w:rsidRDefault="00E42827" w:rsidP="00AF1028">
            <w:pPr>
              <w:spacing w:line="360" w:lineRule="auto"/>
              <w:jc w:val="both"/>
              <w:rPr>
                <w:rFonts w:ascii="Arial" w:hAnsi="Arial" w:cs="Arial"/>
                <w:sz w:val="16"/>
                <w:szCs w:val="16"/>
                <w:lang w:val="en-US"/>
              </w:rPr>
            </w:pPr>
            <w:r>
              <w:rPr>
                <w:rFonts w:ascii="Arial" w:hAnsi="Arial" w:cs="Arial"/>
                <w:sz w:val="16"/>
                <w:szCs w:val="16"/>
                <w:lang w:val="en-US"/>
              </w:rPr>
              <w:t>15</w:t>
            </w:r>
          </w:p>
        </w:tc>
        <w:tc>
          <w:tcPr>
            <w:tcW w:w="1288" w:type="dxa"/>
          </w:tcPr>
          <w:p w14:paraId="239E1951" w14:textId="32E026A1" w:rsidR="00E42827" w:rsidRPr="00474C09" w:rsidRDefault="00E42827" w:rsidP="00AF1028">
            <w:pPr>
              <w:spacing w:line="360" w:lineRule="auto"/>
              <w:jc w:val="both"/>
              <w:rPr>
                <w:rFonts w:ascii="Arial" w:hAnsi="Arial" w:cs="Arial"/>
                <w:sz w:val="16"/>
                <w:szCs w:val="16"/>
              </w:rPr>
            </w:pPr>
            <w:r w:rsidRPr="00474C09">
              <w:rPr>
                <w:rFonts w:ascii="Arial" w:hAnsi="Arial" w:cs="Arial"/>
                <w:sz w:val="16"/>
                <w:szCs w:val="16"/>
              </w:rPr>
              <w:t>Use phased investment; set clear budget limits</w:t>
            </w:r>
          </w:p>
        </w:tc>
        <w:tc>
          <w:tcPr>
            <w:tcW w:w="1288" w:type="dxa"/>
          </w:tcPr>
          <w:p w14:paraId="1CF13B92" w14:textId="7DAE9E4D" w:rsidR="00E42827" w:rsidRPr="00474C09" w:rsidRDefault="007D2B92" w:rsidP="00AF1028">
            <w:pPr>
              <w:spacing w:line="360" w:lineRule="auto"/>
              <w:jc w:val="both"/>
              <w:rPr>
                <w:rFonts w:ascii="Arial" w:hAnsi="Arial" w:cs="Arial"/>
                <w:sz w:val="16"/>
                <w:szCs w:val="16"/>
              </w:rPr>
            </w:pPr>
            <w:r w:rsidRPr="007D2B92">
              <w:rPr>
                <w:rFonts w:ascii="Arial" w:hAnsi="Arial" w:cs="Arial"/>
                <w:sz w:val="16"/>
                <w:szCs w:val="16"/>
              </w:rPr>
              <w:t>Seek external funding or spread costs over stages</w:t>
            </w:r>
          </w:p>
        </w:tc>
      </w:tr>
      <w:tr w:rsidR="00E42827" w14:paraId="55061BAD" w14:textId="6D87211C" w:rsidTr="00E42827">
        <w:tc>
          <w:tcPr>
            <w:tcW w:w="1410" w:type="dxa"/>
          </w:tcPr>
          <w:p w14:paraId="4A1861AC" w14:textId="0B0CC606" w:rsidR="00E42827" w:rsidRPr="00474C09" w:rsidRDefault="00E42827" w:rsidP="00AF1028">
            <w:pPr>
              <w:spacing w:line="360" w:lineRule="auto"/>
              <w:jc w:val="both"/>
              <w:rPr>
                <w:rFonts w:ascii="Arial" w:hAnsi="Arial" w:cs="Arial"/>
                <w:sz w:val="16"/>
                <w:szCs w:val="16"/>
                <w:lang w:val="en-US"/>
              </w:rPr>
            </w:pPr>
            <w:r w:rsidRPr="00474C09">
              <w:rPr>
                <w:rFonts w:ascii="Arial" w:hAnsi="Arial" w:cs="Arial"/>
                <w:sz w:val="16"/>
                <w:szCs w:val="16"/>
              </w:rPr>
              <w:t>Website technical failure</w:t>
            </w:r>
          </w:p>
        </w:tc>
        <w:tc>
          <w:tcPr>
            <w:tcW w:w="1705" w:type="dxa"/>
          </w:tcPr>
          <w:p w14:paraId="2467D96E" w14:textId="4807B3D5" w:rsidR="00E42827" w:rsidRPr="00474C09" w:rsidRDefault="00B21EE1" w:rsidP="00AF1028">
            <w:pPr>
              <w:spacing w:line="360" w:lineRule="auto"/>
              <w:jc w:val="both"/>
              <w:rPr>
                <w:rFonts w:ascii="Arial" w:hAnsi="Arial" w:cs="Arial"/>
                <w:sz w:val="16"/>
                <w:szCs w:val="16"/>
                <w:lang w:val="en-US"/>
              </w:rPr>
            </w:pPr>
            <w:r>
              <w:rPr>
                <w:rFonts w:ascii="Arial" w:hAnsi="Arial" w:cs="Arial"/>
                <w:sz w:val="16"/>
                <w:szCs w:val="16"/>
              </w:rPr>
              <w:t>3 (</w:t>
            </w:r>
            <w:r w:rsidR="00E42827" w:rsidRPr="00474C09">
              <w:rPr>
                <w:rFonts w:ascii="Arial" w:hAnsi="Arial" w:cs="Arial"/>
                <w:sz w:val="16"/>
                <w:szCs w:val="16"/>
              </w:rPr>
              <w:t>Medium</w:t>
            </w:r>
            <w:r>
              <w:rPr>
                <w:rFonts w:ascii="Arial" w:hAnsi="Arial" w:cs="Arial"/>
                <w:sz w:val="16"/>
                <w:szCs w:val="16"/>
              </w:rPr>
              <w:t>)</w:t>
            </w:r>
          </w:p>
        </w:tc>
        <w:tc>
          <w:tcPr>
            <w:tcW w:w="1705" w:type="dxa"/>
          </w:tcPr>
          <w:p w14:paraId="3F0D118D" w14:textId="5E345B2B" w:rsidR="00E42827" w:rsidRPr="00474C09" w:rsidRDefault="00B21EE1" w:rsidP="00AF1028">
            <w:pPr>
              <w:spacing w:line="360" w:lineRule="auto"/>
              <w:jc w:val="both"/>
              <w:rPr>
                <w:rFonts w:ascii="Arial" w:hAnsi="Arial" w:cs="Arial"/>
                <w:sz w:val="16"/>
                <w:szCs w:val="16"/>
                <w:lang w:val="en-US"/>
              </w:rPr>
            </w:pPr>
            <w:r>
              <w:rPr>
                <w:rFonts w:ascii="Arial" w:hAnsi="Arial" w:cs="Arial"/>
                <w:sz w:val="16"/>
                <w:szCs w:val="16"/>
              </w:rPr>
              <w:t>5 (</w:t>
            </w:r>
            <w:r w:rsidR="00E42827" w:rsidRPr="00474C09">
              <w:rPr>
                <w:rFonts w:ascii="Arial" w:hAnsi="Arial" w:cs="Arial"/>
                <w:sz w:val="16"/>
                <w:szCs w:val="16"/>
              </w:rPr>
              <w:t>High</w:t>
            </w:r>
            <w:r>
              <w:rPr>
                <w:rFonts w:ascii="Arial" w:hAnsi="Arial" w:cs="Arial"/>
                <w:sz w:val="16"/>
                <w:szCs w:val="16"/>
              </w:rPr>
              <w:t>)</w:t>
            </w:r>
          </w:p>
        </w:tc>
        <w:tc>
          <w:tcPr>
            <w:tcW w:w="162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42827" w:rsidRPr="00474C09" w14:paraId="537AC8F9" w14:textId="77777777">
              <w:trPr>
                <w:tblCellSpacing w:w="15" w:type="dxa"/>
              </w:trPr>
              <w:tc>
                <w:tcPr>
                  <w:tcW w:w="0" w:type="auto"/>
                  <w:vAlign w:val="center"/>
                  <w:hideMark/>
                </w:tcPr>
                <w:p w14:paraId="592DF772" w14:textId="77777777" w:rsidR="00E42827" w:rsidRPr="00474C09" w:rsidRDefault="00E42827" w:rsidP="00474C09">
                  <w:pPr>
                    <w:spacing w:after="0" w:line="360" w:lineRule="auto"/>
                    <w:jc w:val="both"/>
                    <w:rPr>
                      <w:rFonts w:ascii="Arial" w:hAnsi="Arial" w:cs="Arial"/>
                      <w:sz w:val="16"/>
                      <w:szCs w:val="16"/>
                    </w:rPr>
                  </w:pPr>
                </w:p>
              </w:tc>
            </w:tr>
          </w:tbl>
          <w:p w14:paraId="287CDC43" w14:textId="77777777" w:rsidR="00E42827" w:rsidRPr="00474C09" w:rsidRDefault="00E42827" w:rsidP="00474C09">
            <w:pPr>
              <w:spacing w:line="360" w:lineRule="auto"/>
              <w:jc w:val="both"/>
              <w:rPr>
                <w:rFonts w:ascii="Arial" w:hAnsi="Arial" w:cs="Arial"/>
                <w:vanish/>
                <w:sz w:val="16"/>
                <w:szCs w:val="1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42827" w:rsidRPr="00474C09" w14:paraId="7460CA00" w14:textId="77777777">
              <w:trPr>
                <w:tblCellSpacing w:w="15" w:type="dxa"/>
              </w:trPr>
              <w:tc>
                <w:tcPr>
                  <w:tcW w:w="0" w:type="auto"/>
                  <w:vAlign w:val="center"/>
                  <w:hideMark/>
                </w:tcPr>
                <w:p w14:paraId="591ACE14" w14:textId="4195BCED" w:rsidR="00E42827" w:rsidRPr="00474C09" w:rsidRDefault="00E42827" w:rsidP="00474C09">
                  <w:pPr>
                    <w:spacing w:after="0" w:line="360" w:lineRule="auto"/>
                    <w:jc w:val="both"/>
                    <w:rPr>
                      <w:rFonts w:ascii="Arial" w:hAnsi="Arial" w:cs="Arial"/>
                      <w:sz w:val="16"/>
                      <w:szCs w:val="16"/>
                    </w:rPr>
                  </w:pPr>
                </w:p>
              </w:tc>
            </w:tr>
          </w:tbl>
          <w:p w14:paraId="736717B9" w14:textId="0E7255D0" w:rsidR="00E42827" w:rsidRPr="00474C09" w:rsidRDefault="008660B9" w:rsidP="00AF1028">
            <w:pPr>
              <w:spacing w:line="360" w:lineRule="auto"/>
              <w:jc w:val="both"/>
              <w:rPr>
                <w:rFonts w:ascii="Arial" w:hAnsi="Arial" w:cs="Arial"/>
                <w:sz w:val="16"/>
                <w:szCs w:val="16"/>
                <w:lang w:val="en-US"/>
              </w:rPr>
            </w:pPr>
            <w:r>
              <w:rPr>
                <w:rFonts w:ascii="Arial" w:hAnsi="Arial" w:cs="Arial"/>
                <w:sz w:val="16"/>
                <w:szCs w:val="16"/>
                <w:lang w:val="en-US"/>
              </w:rPr>
              <w:t>15</w:t>
            </w:r>
          </w:p>
        </w:tc>
        <w:tc>
          <w:tcPr>
            <w:tcW w:w="1288" w:type="dxa"/>
          </w:tcPr>
          <w:p w14:paraId="7CAC0AC3" w14:textId="47EE470C" w:rsidR="00E42827" w:rsidRPr="00474C09" w:rsidRDefault="00B21EE1" w:rsidP="00474C09">
            <w:pPr>
              <w:spacing w:line="360" w:lineRule="auto"/>
              <w:jc w:val="both"/>
              <w:rPr>
                <w:rFonts w:ascii="Arial" w:hAnsi="Arial" w:cs="Arial"/>
                <w:sz w:val="16"/>
                <w:szCs w:val="16"/>
              </w:rPr>
            </w:pPr>
            <w:r w:rsidRPr="00474C09">
              <w:rPr>
                <w:rFonts w:ascii="Arial" w:hAnsi="Arial" w:cs="Arial"/>
                <w:sz w:val="16"/>
                <w:szCs w:val="16"/>
              </w:rPr>
              <w:t>Hire experienced developers; conduct testing before launch</w:t>
            </w:r>
          </w:p>
        </w:tc>
        <w:tc>
          <w:tcPr>
            <w:tcW w:w="1288" w:type="dxa"/>
          </w:tcPr>
          <w:p w14:paraId="740E1D8A" w14:textId="0BD29587" w:rsidR="00E42827" w:rsidRPr="00474C09" w:rsidRDefault="007D2B92" w:rsidP="00474C09">
            <w:pPr>
              <w:spacing w:line="360" w:lineRule="auto"/>
              <w:jc w:val="both"/>
              <w:rPr>
                <w:rFonts w:ascii="Arial" w:hAnsi="Arial" w:cs="Arial"/>
                <w:sz w:val="16"/>
                <w:szCs w:val="16"/>
              </w:rPr>
            </w:pPr>
            <w:r w:rsidRPr="007D2B92">
              <w:rPr>
                <w:rFonts w:ascii="Arial" w:hAnsi="Arial" w:cs="Arial"/>
                <w:sz w:val="16"/>
                <w:szCs w:val="16"/>
              </w:rPr>
              <w:t>Use reliable hosting and perform regular maintenance updates</w:t>
            </w:r>
          </w:p>
        </w:tc>
      </w:tr>
      <w:tr w:rsidR="00B21EE1" w14:paraId="02175024" w14:textId="5C902666" w:rsidTr="00E42827">
        <w:tc>
          <w:tcPr>
            <w:tcW w:w="1410" w:type="dxa"/>
          </w:tcPr>
          <w:p w14:paraId="6660A545" w14:textId="5A35B19A" w:rsidR="00B21EE1" w:rsidRPr="00474C09" w:rsidRDefault="00B21EE1" w:rsidP="00B21EE1">
            <w:pPr>
              <w:spacing w:line="360" w:lineRule="auto"/>
              <w:jc w:val="both"/>
              <w:rPr>
                <w:rFonts w:ascii="Arial" w:hAnsi="Arial" w:cs="Arial"/>
                <w:sz w:val="16"/>
                <w:szCs w:val="16"/>
                <w:lang w:val="en-US"/>
              </w:rPr>
            </w:pPr>
            <w:r w:rsidRPr="00474C09">
              <w:rPr>
                <w:rFonts w:ascii="Arial" w:hAnsi="Arial" w:cs="Arial"/>
                <w:sz w:val="16"/>
                <w:szCs w:val="16"/>
              </w:rPr>
              <w:t>Low customer adoption</w:t>
            </w:r>
          </w:p>
        </w:tc>
        <w:tc>
          <w:tcPr>
            <w:tcW w:w="1705" w:type="dxa"/>
          </w:tcPr>
          <w:p w14:paraId="24B137B6" w14:textId="59C83981" w:rsidR="00B21EE1" w:rsidRPr="00474C09" w:rsidRDefault="00B21EE1" w:rsidP="00B21EE1">
            <w:pPr>
              <w:spacing w:line="360" w:lineRule="auto"/>
              <w:jc w:val="both"/>
              <w:rPr>
                <w:rFonts w:ascii="Arial" w:hAnsi="Arial" w:cs="Arial"/>
                <w:sz w:val="16"/>
                <w:szCs w:val="16"/>
                <w:lang w:val="en-US"/>
              </w:rPr>
            </w:pPr>
            <w:r>
              <w:rPr>
                <w:rFonts w:ascii="Arial" w:hAnsi="Arial" w:cs="Arial"/>
                <w:sz w:val="16"/>
                <w:szCs w:val="16"/>
              </w:rPr>
              <w:t>3 (</w:t>
            </w:r>
            <w:r w:rsidRPr="00474C09">
              <w:rPr>
                <w:rFonts w:ascii="Arial" w:hAnsi="Arial" w:cs="Arial"/>
                <w:sz w:val="16"/>
                <w:szCs w:val="16"/>
              </w:rPr>
              <w:t>Medium</w:t>
            </w:r>
            <w:r>
              <w:rPr>
                <w:rFonts w:ascii="Arial" w:hAnsi="Arial" w:cs="Arial"/>
                <w:sz w:val="16"/>
                <w:szCs w:val="16"/>
              </w:rPr>
              <w:t>)</w:t>
            </w:r>
          </w:p>
        </w:tc>
        <w:tc>
          <w:tcPr>
            <w:tcW w:w="1705" w:type="dxa"/>
          </w:tcPr>
          <w:p w14:paraId="3DB30D52" w14:textId="778E2700" w:rsidR="00B21EE1" w:rsidRPr="00474C09" w:rsidRDefault="00B21EE1" w:rsidP="00B21EE1">
            <w:pPr>
              <w:spacing w:line="360" w:lineRule="auto"/>
              <w:jc w:val="both"/>
              <w:rPr>
                <w:rFonts w:ascii="Arial" w:hAnsi="Arial" w:cs="Arial"/>
                <w:sz w:val="16"/>
                <w:szCs w:val="16"/>
                <w:lang w:val="en-US"/>
              </w:rPr>
            </w:pPr>
            <w:r>
              <w:rPr>
                <w:rFonts w:ascii="Arial" w:hAnsi="Arial" w:cs="Arial"/>
                <w:sz w:val="16"/>
                <w:szCs w:val="16"/>
              </w:rPr>
              <w:t>3 (</w:t>
            </w:r>
            <w:r w:rsidRPr="00474C09">
              <w:rPr>
                <w:rFonts w:ascii="Arial" w:hAnsi="Arial" w:cs="Arial"/>
                <w:sz w:val="16"/>
                <w:szCs w:val="16"/>
              </w:rPr>
              <w:t>Medium</w:t>
            </w:r>
            <w:r>
              <w:rPr>
                <w:rFonts w:ascii="Arial" w:hAnsi="Arial" w:cs="Arial"/>
                <w:sz w:val="16"/>
                <w:szCs w:val="16"/>
              </w:rPr>
              <w:t>)</w:t>
            </w:r>
          </w:p>
        </w:tc>
        <w:tc>
          <w:tcPr>
            <w:tcW w:w="1620" w:type="dxa"/>
          </w:tcPr>
          <w:p w14:paraId="1912D237" w14:textId="02A1E9F9" w:rsidR="00B21EE1" w:rsidRPr="00474C09" w:rsidRDefault="008660B9" w:rsidP="00B21EE1">
            <w:pPr>
              <w:spacing w:line="360" w:lineRule="auto"/>
              <w:jc w:val="both"/>
              <w:rPr>
                <w:rFonts w:ascii="Arial" w:hAnsi="Arial" w:cs="Arial"/>
                <w:sz w:val="16"/>
                <w:szCs w:val="16"/>
                <w:lang w:val="en-US"/>
              </w:rPr>
            </w:pPr>
            <w:r>
              <w:rPr>
                <w:rFonts w:ascii="Arial" w:hAnsi="Arial" w:cs="Arial"/>
                <w:sz w:val="16"/>
                <w:szCs w:val="16"/>
                <w:lang w:val="en-US"/>
              </w:rPr>
              <w:t>9</w:t>
            </w:r>
          </w:p>
        </w:tc>
        <w:tc>
          <w:tcPr>
            <w:tcW w:w="1288" w:type="dxa"/>
          </w:tcPr>
          <w:p w14:paraId="1BA72E5C" w14:textId="258EBF36" w:rsidR="00B21EE1" w:rsidRPr="00474C09" w:rsidRDefault="00B21EE1" w:rsidP="00B21EE1">
            <w:pPr>
              <w:spacing w:line="360" w:lineRule="auto"/>
              <w:jc w:val="both"/>
              <w:rPr>
                <w:rFonts w:ascii="Arial" w:hAnsi="Arial" w:cs="Arial"/>
                <w:sz w:val="16"/>
                <w:szCs w:val="16"/>
              </w:rPr>
            </w:pPr>
            <w:r w:rsidRPr="00474C09">
              <w:rPr>
                <w:rFonts w:ascii="Arial" w:hAnsi="Arial" w:cs="Arial"/>
                <w:sz w:val="16"/>
                <w:szCs w:val="16"/>
              </w:rPr>
              <w:t>Offer promotions and discounts at launch</w:t>
            </w:r>
          </w:p>
        </w:tc>
        <w:tc>
          <w:tcPr>
            <w:tcW w:w="1288" w:type="dxa"/>
          </w:tcPr>
          <w:p w14:paraId="211E0D38" w14:textId="21212458" w:rsidR="00B21EE1" w:rsidRPr="00474C09" w:rsidRDefault="007D2B92" w:rsidP="00B21EE1">
            <w:pPr>
              <w:spacing w:line="360" w:lineRule="auto"/>
              <w:jc w:val="both"/>
              <w:rPr>
                <w:rFonts w:ascii="Arial" w:hAnsi="Arial" w:cs="Arial"/>
                <w:sz w:val="16"/>
                <w:szCs w:val="16"/>
              </w:rPr>
            </w:pPr>
            <w:r w:rsidRPr="007D2B92">
              <w:rPr>
                <w:rFonts w:ascii="Arial" w:hAnsi="Arial" w:cs="Arial"/>
                <w:sz w:val="16"/>
                <w:szCs w:val="16"/>
              </w:rPr>
              <w:t>Invest in marketing campaigns to raise awareness and attract users</w:t>
            </w:r>
          </w:p>
        </w:tc>
      </w:tr>
      <w:tr w:rsidR="00B21EE1" w14:paraId="47BF0AEF" w14:textId="18EDE1FB" w:rsidTr="00E42827">
        <w:tc>
          <w:tcPr>
            <w:tcW w:w="1410" w:type="dxa"/>
          </w:tcPr>
          <w:p w14:paraId="536A257B" w14:textId="24A2610E" w:rsidR="00B21EE1" w:rsidRPr="00474C09" w:rsidRDefault="00B21EE1" w:rsidP="00B21EE1">
            <w:pPr>
              <w:spacing w:line="360" w:lineRule="auto"/>
              <w:jc w:val="both"/>
              <w:rPr>
                <w:rFonts w:ascii="Arial" w:hAnsi="Arial" w:cs="Arial"/>
                <w:sz w:val="16"/>
                <w:szCs w:val="16"/>
                <w:lang w:val="en-US"/>
              </w:rPr>
            </w:pPr>
            <w:r w:rsidRPr="00474C09">
              <w:rPr>
                <w:rFonts w:ascii="Arial" w:hAnsi="Arial" w:cs="Arial"/>
                <w:sz w:val="16"/>
                <w:szCs w:val="16"/>
              </w:rPr>
              <w:t>Delivery/logistics issues</w:t>
            </w:r>
          </w:p>
        </w:tc>
        <w:tc>
          <w:tcPr>
            <w:tcW w:w="1705" w:type="dxa"/>
          </w:tcPr>
          <w:p w14:paraId="2A2CC690" w14:textId="1B9ADE12" w:rsidR="00B21EE1" w:rsidRPr="00474C09" w:rsidRDefault="00B21EE1" w:rsidP="00B21EE1">
            <w:pPr>
              <w:spacing w:line="360" w:lineRule="auto"/>
              <w:jc w:val="both"/>
              <w:rPr>
                <w:rFonts w:ascii="Arial" w:hAnsi="Arial" w:cs="Arial"/>
                <w:sz w:val="16"/>
                <w:szCs w:val="16"/>
                <w:lang w:val="en-US"/>
              </w:rPr>
            </w:pPr>
            <w:r>
              <w:rPr>
                <w:rFonts w:ascii="Arial" w:hAnsi="Arial" w:cs="Arial"/>
                <w:sz w:val="16"/>
                <w:szCs w:val="16"/>
              </w:rPr>
              <w:t>3 (</w:t>
            </w:r>
            <w:r w:rsidRPr="00474C09">
              <w:rPr>
                <w:rFonts w:ascii="Arial" w:hAnsi="Arial" w:cs="Arial"/>
                <w:sz w:val="16"/>
                <w:szCs w:val="16"/>
              </w:rPr>
              <w:t>Medium</w:t>
            </w:r>
            <w:r>
              <w:rPr>
                <w:rFonts w:ascii="Arial" w:hAnsi="Arial" w:cs="Arial"/>
                <w:sz w:val="16"/>
                <w:szCs w:val="16"/>
              </w:rPr>
              <w:t>)</w:t>
            </w:r>
          </w:p>
        </w:tc>
        <w:tc>
          <w:tcPr>
            <w:tcW w:w="1705" w:type="dxa"/>
          </w:tcPr>
          <w:p w14:paraId="12CA5BDB" w14:textId="56357B2D" w:rsidR="00B21EE1" w:rsidRPr="00474C09" w:rsidRDefault="00B21EE1" w:rsidP="00B21EE1">
            <w:pPr>
              <w:spacing w:line="360" w:lineRule="auto"/>
              <w:jc w:val="both"/>
              <w:rPr>
                <w:rFonts w:ascii="Arial" w:hAnsi="Arial" w:cs="Arial"/>
                <w:sz w:val="16"/>
                <w:szCs w:val="16"/>
                <w:lang w:val="en-US"/>
              </w:rPr>
            </w:pPr>
            <w:r>
              <w:rPr>
                <w:rFonts w:ascii="Arial" w:hAnsi="Arial" w:cs="Arial"/>
                <w:sz w:val="16"/>
                <w:szCs w:val="16"/>
              </w:rPr>
              <w:t>3 (</w:t>
            </w:r>
            <w:r w:rsidRPr="00474C09">
              <w:rPr>
                <w:rFonts w:ascii="Arial" w:hAnsi="Arial" w:cs="Arial"/>
                <w:sz w:val="16"/>
                <w:szCs w:val="16"/>
              </w:rPr>
              <w:t>High</w:t>
            </w:r>
            <w:r>
              <w:rPr>
                <w:rFonts w:ascii="Arial" w:hAnsi="Arial" w:cs="Arial"/>
                <w:sz w:val="16"/>
                <w:szCs w:val="16"/>
              </w:rPr>
              <w:t>)</w:t>
            </w:r>
          </w:p>
        </w:tc>
        <w:tc>
          <w:tcPr>
            <w:tcW w:w="1620" w:type="dxa"/>
          </w:tcPr>
          <w:p w14:paraId="7832965B" w14:textId="1899A81C" w:rsidR="00B21EE1" w:rsidRPr="00474C09" w:rsidRDefault="008660B9" w:rsidP="00B21EE1">
            <w:pPr>
              <w:spacing w:line="360" w:lineRule="auto"/>
              <w:jc w:val="both"/>
              <w:rPr>
                <w:rFonts w:ascii="Arial" w:hAnsi="Arial" w:cs="Arial"/>
                <w:sz w:val="16"/>
                <w:szCs w:val="16"/>
                <w:lang w:val="en-US"/>
              </w:rPr>
            </w:pPr>
            <w:r>
              <w:rPr>
                <w:rFonts w:ascii="Arial" w:hAnsi="Arial" w:cs="Arial"/>
                <w:sz w:val="16"/>
                <w:szCs w:val="16"/>
                <w:lang w:val="en-US"/>
              </w:rPr>
              <w:t>9</w:t>
            </w:r>
          </w:p>
        </w:tc>
        <w:tc>
          <w:tcPr>
            <w:tcW w:w="1288" w:type="dxa"/>
          </w:tcPr>
          <w:p w14:paraId="584FA923" w14:textId="4F27C4EB" w:rsidR="00B21EE1" w:rsidRPr="00474C09" w:rsidRDefault="00B21EE1" w:rsidP="00B21EE1">
            <w:pPr>
              <w:spacing w:line="360" w:lineRule="auto"/>
              <w:jc w:val="both"/>
              <w:rPr>
                <w:rFonts w:ascii="Arial" w:hAnsi="Arial" w:cs="Arial"/>
                <w:sz w:val="16"/>
                <w:szCs w:val="16"/>
              </w:rPr>
            </w:pPr>
            <w:r w:rsidRPr="00474C09">
              <w:rPr>
                <w:rFonts w:ascii="Arial" w:hAnsi="Arial" w:cs="Arial"/>
                <w:sz w:val="16"/>
                <w:szCs w:val="16"/>
              </w:rPr>
              <w:t>Partner with reliable couriers;</w:t>
            </w:r>
            <w:r w:rsidR="005D773A">
              <w:rPr>
                <w:rFonts w:ascii="Arial" w:hAnsi="Arial" w:cs="Arial"/>
                <w:sz w:val="16"/>
                <w:szCs w:val="16"/>
              </w:rPr>
              <w:t xml:space="preserve"> </w:t>
            </w:r>
            <w:r w:rsidRPr="00474C09">
              <w:rPr>
                <w:rFonts w:ascii="Arial" w:hAnsi="Arial" w:cs="Arial"/>
                <w:sz w:val="16"/>
                <w:szCs w:val="16"/>
              </w:rPr>
              <w:t>optimise delivery routes</w:t>
            </w:r>
          </w:p>
        </w:tc>
        <w:tc>
          <w:tcPr>
            <w:tcW w:w="1288" w:type="dxa"/>
          </w:tcPr>
          <w:p w14:paraId="79031C58" w14:textId="008B24C2" w:rsidR="00B21EE1" w:rsidRPr="00474C09" w:rsidRDefault="007D2B92" w:rsidP="00B21EE1">
            <w:pPr>
              <w:spacing w:line="360" w:lineRule="auto"/>
              <w:jc w:val="both"/>
              <w:rPr>
                <w:rFonts w:ascii="Arial" w:hAnsi="Arial" w:cs="Arial"/>
                <w:sz w:val="16"/>
                <w:szCs w:val="16"/>
              </w:rPr>
            </w:pPr>
            <w:r w:rsidRPr="007D2B92">
              <w:rPr>
                <w:rFonts w:ascii="Arial" w:hAnsi="Arial" w:cs="Arial"/>
                <w:sz w:val="16"/>
                <w:szCs w:val="16"/>
              </w:rPr>
              <w:t>Monitor delivery performance and implement backup delivery options</w:t>
            </w:r>
          </w:p>
        </w:tc>
      </w:tr>
      <w:tr w:rsidR="00B21EE1" w14:paraId="03DBE949" w14:textId="076344B9" w:rsidTr="00E42827">
        <w:tc>
          <w:tcPr>
            <w:tcW w:w="1410" w:type="dxa"/>
          </w:tcPr>
          <w:p w14:paraId="07133FA1" w14:textId="47848A21" w:rsidR="00B21EE1" w:rsidRPr="00C864E6" w:rsidRDefault="00B21EE1" w:rsidP="00B21EE1">
            <w:pPr>
              <w:spacing w:line="360" w:lineRule="auto"/>
              <w:jc w:val="both"/>
              <w:rPr>
                <w:rFonts w:ascii="Arial" w:hAnsi="Arial" w:cs="Arial"/>
                <w:sz w:val="16"/>
                <w:szCs w:val="16"/>
                <w:lang w:val="en-US"/>
              </w:rPr>
            </w:pPr>
            <w:r w:rsidRPr="00C864E6">
              <w:rPr>
                <w:rFonts w:ascii="Arial" w:hAnsi="Arial" w:cs="Arial"/>
                <w:sz w:val="16"/>
                <w:szCs w:val="16"/>
              </w:rPr>
              <w:t>Cybersecurity threats</w:t>
            </w:r>
          </w:p>
        </w:tc>
        <w:tc>
          <w:tcPr>
            <w:tcW w:w="1705" w:type="dxa"/>
          </w:tcPr>
          <w:p w14:paraId="087CBDF0" w14:textId="1236E3E2" w:rsidR="00B21EE1" w:rsidRPr="00C864E6" w:rsidRDefault="00B21EE1" w:rsidP="00B21EE1">
            <w:pPr>
              <w:spacing w:line="360" w:lineRule="auto"/>
              <w:jc w:val="both"/>
              <w:rPr>
                <w:rFonts w:ascii="Arial" w:hAnsi="Arial" w:cs="Arial"/>
                <w:sz w:val="16"/>
                <w:szCs w:val="16"/>
                <w:lang w:val="en-US"/>
              </w:rPr>
            </w:pPr>
            <w:r>
              <w:rPr>
                <w:rFonts w:ascii="Arial" w:hAnsi="Arial" w:cs="Arial"/>
                <w:sz w:val="16"/>
                <w:szCs w:val="16"/>
              </w:rPr>
              <w:t>1 (</w:t>
            </w:r>
            <w:r w:rsidRPr="00C864E6">
              <w:rPr>
                <w:rFonts w:ascii="Arial" w:hAnsi="Arial" w:cs="Arial"/>
                <w:sz w:val="16"/>
                <w:szCs w:val="16"/>
              </w:rPr>
              <w:t>Low</w:t>
            </w:r>
            <w:r>
              <w:rPr>
                <w:rFonts w:ascii="Arial" w:hAnsi="Arial" w:cs="Arial"/>
                <w:sz w:val="16"/>
                <w:szCs w:val="16"/>
              </w:rPr>
              <w:t>)</w:t>
            </w:r>
          </w:p>
        </w:tc>
        <w:tc>
          <w:tcPr>
            <w:tcW w:w="1705" w:type="dxa"/>
          </w:tcPr>
          <w:p w14:paraId="348F4760" w14:textId="17A5F706" w:rsidR="00B21EE1" w:rsidRPr="00C864E6" w:rsidRDefault="00B21EE1" w:rsidP="00B21EE1">
            <w:pPr>
              <w:spacing w:line="360" w:lineRule="auto"/>
              <w:jc w:val="both"/>
              <w:rPr>
                <w:rFonts w:ascii="Arial" w:hAnsi="Arial" w:cs="Arial"/>
                <w:sz w:val="16"/>
                <w:szCs w:val="16"/>
                <w:lang w:val="en-US"/>
              </w:rPr>
            </w:pPr>
            <w:r>
              <w:rPr>
                <w:rFonts w:ascii="Arial" w:hAnsi="Arial" w:cs="Arial"/>
                <w:sz w:val="16"/>
                <w:szCs w:val="16"/>
              </w:rPr>
              <w:t>5 (</w:t>
            </w:r>
            <w:r w:rsidRPr="00C864E6">
              <w:rPr>
                <w:rFonts w:ascii="Arial" w:hAnsi="Arial" w:cs="Arial"/>
                <w:sz w:val="16"/>
                <w:szCs w:val="16"/>
              </w:rPr>
              <w:t>High</w:t>
            </w:r>
            <w:r>
              <w:rPr>
                <w:rFonts w:ascii="Arial" w:hAnsi="Arial" w:cs="Arial"/>
                <w:sz w:val="16"/>
                <w:szCs w:val="16"/>
              </w:rPr>
              <w:t>)</w:t>
            </w:r>
          </w:p>
        </w:tc>
        <w:tc>
          <w:tcPr>
            <w:tcW w:w="1620" w:type="dxa"/>
          </w:tcPr>
          <w:p w14:paraId="77B207A3" w14:textId="59D30BEB" w:rsidR="00B21EE1" w:rsidRPr="00C864E6" w:rsidRDefault="008660B9" w:rsidP="00B21EE1">
            <w:pPr>
              <w:spacing w:line="360" w:lineRule="auto"/>
              <w:jc w:val="both"/>
              <w:rPr>
                <w:rFonts w:ascii="Arial" w:hAnsi="Arial" w:cs="Arial"/>
                <w:sz w:val="16"/>
                <w:szCs w:val="16"/>
                <w:lang w:val="en-US"/>
              </w:rPr>
            </w:pPr>
            <w:r>
              <w:rPr>
                <w:rFonts w:ascii="Arial" w:hAnsi="Arial" w:cs="Arial"/>
                <w:sz w:val="16"/>
                <w:szCs w:val="16"/>
                <w:lang w:val="en-US"/>
              </w:rPr>
              <w:t>5</w:t>
            </w:r>
          </w:p>
        </w:tc>
        <w:tc>
          <w:tcPr>
            <w:tcW w:w="1288" w:type="dxa"/>
          </w:tcPr>
          <w:p w14:paraId="611659E8" w14:textId="226C0BAC" w:rsidR="00B21EE1" w:rsidRPr="00C864E6" w:rsidRDefault="00B21EE1" w:rsidP="00B21EE1">
            <w:pPr>
              <w:spacing w:line="360" w:lineRule="auto"/>
              <w:jc w:val="both"/>
              <w:rPr>
                <w:rFonts w:ascii="Arial" w:hAnsi="Arial" w:cs="Arial"/>
                <w:sz w:val="16"/>
                <w:szCs w:val="16"/>
              </w:rPr>
            </w:pPr>
            <w:r w:rsidRPr="00C864E6">
              <w:rPr>
                <w:rFonts w:ascii="Arial" w:hAnsi="Arial" w:cs="Arial"/>
                <w:sz w:val="16"/>
                <w:szCs w:val="16"/>
              </w:rPr>
              <w:t>Implement secure payment systems and SSL certificates</w:t>
            </w:r>
          </w:p>
        </w:tc>
        <w:tc>
          <w:tcPr>
            <w:tcW w:w="1288" w:type="dxa"/>
          </w:tcPr>
          <w:p w14:paraId="06501E4A" w14:textId="5411ED50" w:rsidR="00B21EE1" w:rsidRPr="00C864E6" w:rsidRDefault="007D2B92" w:rsidP="00B21EE1">
            <w:pPr>
              <w:spacing w:line="360" w:lineRule="auto"/>
              <w:jc w:val="both"/>
              <w:rPr>
                <w:rFonts w:ascii="Arial" w:hAnsi="Arial" w:cs="Arial"/>
                <w:sz w:val="16"/>
                <w:szCs w:val="16"/>
              </w:rPr>
            </w:pPr>
            <w:r w:rsidRPr="007D2B92">
              <w:rPr>
                <w:rFonts w:ascii="Arial" w:hAnsi="Arial" w:cs="Arial"/>
                <w:sz w:val="16"/>
                <w:szCs w:val="16"/>
              </w:rPr>
              <w:t>Regularly update security systems and use trusted payment gateways</w:t>
            </w:r>
          </w:p>
        </w:tc>
      </w:tr>
      <w:tr w:rsidR="00B21EE1" w14:paraId="64199054" w14:textId="4AA6AF62" w:rsidTr="00E42827">
        <w:tc>
          <w:tcPr>
            <w:tcW w:w="1410" w:type="dxa"/>
          </w:tcPr>
          <w:p w14:paraId="26914CBE" w14:textId="469F2FC0" w:rsidR="00B21EE1" w:rsidRPr="00C864E6" w:rsidRDefault="00B21EE1" w:rsidP="00B21EE1">
            <w:pPr>
              <w:spacing w:line="360" w:lineRule="auto"/>
              <w:jc w:val="both"/>
              <w:rPr>
                <w:rFonts w:ascii="Arial" w:hAnsi="Arial" w:cs="Arial"/>
                <w:sz w:val="16"/>
                <w:szCs w:val="16"/>
                <w:lang w:val="en-US"/>
              </w:rPr>
            </w:pPr>
            <w:r w:rsidRPr="00C864E6">
              <w:rPr>
                <w:rFonts w:ascii="Arial" w:hAnsi="Arial" w:cs="Arial"/>
                <w:sz w:val="16"/>
                <w:szCs w:val="16"/>
              </w:rPr>
              <w:t>Staff skill gaps</w:t>
            </w:r>
          </w:p>
        </w:tc>
        <w:tc>
          <w:tcPr>
            <w:tcW w:w="1705" w:type="dxa"/>
          </w:tcPr>
          <w:p w14:paraId="2F39E9D8" w14:textId="19BDA6F9" w:rsidR="00B21EE1" w:rsidRPr="00C864E6" w:rsidRDefault="00B21EE1" w:rsidP="00B21EE1">
            <w:pPr>
              <w:spacing w:line="360" w:lineRule="auto"/>
              <w:jc w:val="both"/>
              <w:rPr>
                <w:rFonts w:ascii="Arial" w:hAnsi="Arial" w:cs="Arial"/>
                <w:sz w:val="16"/>
                <w:szCs w:val="16"/>
                <w:lang w:val="en-US"/>
              </w:rPr>
            </w:pPr>
            <w:r>
              <w:rPr>
                <w:rFonts w:ascii="Arial" w:hAnsi="Arial" w:cs="Arial"/>
                <w:sz w:val="16"/>
                <w:szCs w:val="16"/>
              </w:rPr>
              <w:t>3 (</w:t>
            </w:r>
            <w:r w:rsidRPr="00C864E6">
              <w:rPr>
                <w:rFonts w:ascii="Arial" w:hAnsi="Arial" w:cs="Arial"/>
                <w:sz w:val="16"/>
                <w:szCs w:val="16"/>
              </w:rPr>
              <w:t>Medium</w:t>
            </w:r>
            <w:r>
              <w:rPr>
                <w:rFonts w:ascii="Arial" w:hAnsi="Arial" w:cs="Arial"/>
                <w:sz w:val="16"/>
                <w:szCs w:val="16"/>
              </w:rPr>
              <w:t>)</w:t>
            </w:r>
          </w:p>
        </w:tc>
        <w:tc>
          <w:tcPr>
            <w:tcW w:w="1705" w:type="dxa"/>
          </w:tcPr>
          <w:p w14:paraId="5BCCCE9F" w14:textId="305A7593" w:rsidR="00B21EE1" w:rsidRPr="00C864E6" w:rsidRDefault="00B21EE1" w:rsidP="00B21EE1">
            <w:pPr>
              <w:spacing w:line="360" w:lineRule="auto"/>
              <w:jc w:val="both"/>
              <w:rPr>
                <w:rFonts w:ascii="Arial" w:hAnsi="Arial" w:cs="Arial"/>
                <w:sz w:val="16"/>
                <w:szCs w:val="16"/>
                <w:lang w:val="en-US"/>
              </w:rPr>
            </w:pPr>
            <w:r>
              <w:rPr>
                <w:rFonts w:ascii="Arial" w:hAnsi="Arial" w:cs="Arial"/>
                <w:sz w:val="16"/>
                <w:szCs w:val="16"/>
              </w:rPr>
              <w:t>3 (</w:t>
            </w:r>
            <w:r w:rsidRPr="00C864E6">
              <w:rPr>
                <w:rFonts w:ascii="Arial" w:hAnsi="Arial" w:cs="Arial"/>
                <w:sz w:val="16"/>
                <w:szCs w:val="16"/>
              </w:rPr>
              <w:t>Medium</w:t>
            </w:r>
            <w:r>
              <w:rPr>
                <w:rFonts w:ascii="Arial" w:hAnsi="Arial" w:cs="Arial"/>
                <w:sz w:val="16"/>
                <w:szCs w:val="16"/>
              </w:rPr>
              <w:t>)</w:t>
            </w:r>
          </w:p>
        </w:tc>
        <w:tc>
          <w:tcPr>
            <w:tcW w:w="162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21EE1" w:rsidRPr="00C864E6" w14:paraId="05BFCD61" w14:textId="77777777">
              <w:trPr>
                <w:tblCellSpacing w:w="15" w:type="dxa"/>
              </w:trPr>
              <w:tc>
                <w:tcPr>
                  <w:tcW w:w="0" w:type="auto"/>
                  <w:vAlign w:val="center"/>
                  <w:hideMark/>
                </w:tcPr>
                <w:p w14:paraId="6189FD1B" w14:textId="77777777" w:rsidR="00B21EE1" w:rsidRPr="00C864E6" w:rsidRDefault="00B21EE1" w:rsidP="00B21EE1">
                  <w:pPr>
                    <w:spacing w:after="0" w:line="360" w:lineRule="auto"/>
                    <w:jc w:val="both"/>
                    <w:rPr>
                      <w:rFonts w:ascii="Arial" w:hAnsi="Arial" w:cs="Arial"/>
                      <w:sz w:val="16"/>
                      <w:szCs w:val="16"/>
                    </w:rPr>
                  </w:pPr>
                </w:p>
              </w:tc>
            </w:tr>
          </w:tbl>
          <w:p w14:paraId="2A36AA2D" w14:textId="77777777" w:rsidR="00B21EE1" w:rsidRPr="00C864E6" w:rsidRDefault="00B21EE1" w:rsidP="00B21EE1">
            <w:pPr>
              <w:spacing w:line="360" w:lineRule="auto"/>
              <w:jc w:val="both"/>
              <w:rPr>
                <w:rFonts w:ascii="Arial" w:hAnsi="Arial" w:cs="Arial"/>
                <w:vanish/>
                <w:sz w:val="16"/>
                <w:szCs w:val="1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21EE1" w:rsidRPr="00C864E6" w14:paraId="2F1EA166" w14:textId="77777777">
              <w:trPr>
                <w:tblCellSpacing w:w="15" w:type="dxa"/>
              </w:trPr>
              <w:tc>
                <w:tcPr>
                  <w:tcW w:w="0" w:type="auto"/>
                  <w:vAlign w:val="center"/>
                  <w:hideMark/>
                </w:tcPr>
                <w:p w14:paraId="0E2B5312" w14:textId="6C1C2269" w:rsidR="00B21EE1" w:rsidRPr="00C864E6" w:rsidRDefault="00B21EE1" w:rsidP="00B21EE1">
                  <w:pPr>
                    <w:spacing w:after="0" w:line="360" w:lineRule="auto"/>
                    <w:jc w:val="both"/>
                    <w:rPr>
                      <w:rFonts w:ascii="Arial" w:hAnsi="Arial" w:cs="Arial"/>
                      <w:sz w:val="16"/>
                      <w:szCs w:val="16"/>
                    </w:rPr>
                  </w:pPr>
                </w:p>
              </w:tc>
            </w:tr>
          </w:tbl>
          <w:p w14:paraId="5B1F8AB8" w14:textId="107D2DBC" w:rsidR="00B21EE1" w:rsidRPr="00C864E6" w:rsidRDefault="008660B9" w:rsidP="00B21EE1">
            <w:pPr>
              <w:spacing w:line="360" w:lineRule="auto"/>
              <w:jc w:val="both"/>
              <w:rPr>
                <w:rFonts w:ascii="Arial" w:hAnsi="Arial" w:cs="Arial"/>
                <w:sz w:val="16"/>
                <w:szCs w:val="16"/>
                <w:lang w:val="en-US"/>
              </w:rPr>
            </w:pPr>
            <w:r>
              <w:rPr>
                <w:rFonts w:ascii="Arial" w:hAnsi="Arial" w:cs="Arial"/>
                <w:sz w:val="16"/>
                <w:szCs w:val="16"/>
                <w:lang w:val="en-US"/>
              </w:rPr>
              <w:t>9</w:t>
            </w:r>
          </w:p>
        </w:tc>
        <w:tc>
          <w:tcPr>
            <w:tcW w:w="1288" w:type="dxa"/>
          </w:tcPr>
          <w:p w14:paraId="30CA75A4" w14:textId="3FA50359" w:rsidR="00B21EE1" w:rsidRPr="00C864E6" w:rsidRDefault="00B21EE1" w:rsidP="00B21EE1">
            <w:pPr>
              <w:spacing w:line="360" w:lineRule="auto"/>
              <w:jc w:val="both"/>
              <w:rPr>
                <w:rFonts w:ascii="Arial" w:hAnsi="Arial" w:cs="Arial"/>
                <w:sz w:val="16"/>
                <w:szCs w:val="16"/>
              </w:rPr>
            </w:pPr>
            <w:r w:rsidRPr="00C864E6">
              <w:rPr>
                <w:rFonts w:ascii="Arial" w:hAnsi="Arial" w:cs="Arial"/>
                <w:sz w:val="16"/>
                <w:szCs w:val="16"/>
              </w:rPr>
              <w:t>Provide training or outsource technical tasks</w:t>
            </w:r>
          </w:p>
        </w:tc>
        <w:tc>
          <w:tcPr>
            <w:tcW w:w="1288" w:type="dxa"/>
          </w:tcPr>
          <w:p w14:paraId="77A32CC6" w14:textId="75E6D7F6" w:rsidR="00B21EE1" w:rsidRPr="00C864E6" w:rsidRDefault="007D2B92" w:rsidP="00B21EE1">
            <w:pPr>
              <w:spacing w:line="360" w:lineRule="auto"/>
              <w:jc w:val="both"/>
              <w:rPr>
                <w:rFonts w:ascii="Arial" w:hAnsi="Arial" w:cs="Arial"/>
                <w:sz w:val="16"/>
                <w:szCs w:val="16"/>
              </w:rPr>
            </w:pPr>
            <w:r w:rsidRPr="007D2B92">
              <w:rPr>
                <w:rFonts w:ascii="Arial" w:hAnsi="Arial" w:cs="Arial"/>
                <w:sz w:val="16"/>
                <w:szCs w:val="16"/>
              </w:rPr>
              <w:t>Upskill staff through training programmes and external support</w:t>
            </w:r>
          </w:p>
        </w:tc>
      </w:tr>
    </w:tbl>
    <w:p w14:paraId="3ED04DAF" w14:textId="77777777" w:rsidR="00C864E6" w:rsidRDefault="00C864E6" w:rsidP="001A61CE">
      <w:pPr>
        <w:jc w:val="both"/>
        <w:rPr>
          <w:rFonts w:ascii="Arial" w:hAnsi="Arial" w:cs="Arial"/>
          <w:sz w:val="28"/>
          <w:szCs w:val="28"/>
        </w:rPr>
      </w:pPr>
    </w:p>
    <w:p w14:paraId="3C32815B" w14:textId="503ABA02" w:rsidR="001F6883" w:rsidRPr="001F6883" w:rsidRDefault="001F6883" w:rsidP="001F6883">
      <w:pPr>
        <w:pStyle w:val="Heading1"/>
        <w:rPr>
          <w:rFonts w:ascii="Arial" w:hAnsi="Arial" w:cs="Arial"/>
          <w:color w:val="auto"/>
          <w:sz w:val="24"/>
          <w:szCs w:val="24"/>
        </w:rPr>
      </w:pPr>
      <w:r w:rsidRPr="001F6883">
        <w:rPr>
          <w:rFonts w:ascii="Arial" w:hAnsi="Arial" w:cs="Arial"/>
          <w:color w:val="auto"/>
          <w:sz w:val="24"/>
          <w:szCs w:val="24"/>
        </w:rPr>
        <w:lastRenderedPageBreak/>
        <w:t>The selected solution, an e-commerce platform with subscription services, faces key risks</w:t>
      </w:r>
      <w:r>
        <w:rPr>
          <w:rFonts w:ascii="Arial" w:hAnsi="Arial" w:cs="Arial"/>
          <w:color w:val="auto"/>
          <w:sz w:val="24"/>
          <w:szCs w:val="24"/>
        </w:rPr>
        <w:t>, including</w:t>
      </w:r>
      <w:r w:rsidRPr="001F6883">
        <w:rPr>
          <w:rFonts w:ascii="Arial" w:hAnsi="Arial" w:cs="Arial"/>
          <w:color w:val="auto"/>
          <w:sz w:val="24"/>
          <w:szCs w:val="24"/>
        </w:rPr>
        <w:t xml:space="preserve"> high upfront investment, potential technical failures, low customer adoption, and delivery or logistics challenges. These risks could affect both implementation and ongoing operations if not managed properly. The risk analysis used likelihood and impact as criteria because they provide a clear, practical way to prioritise risks based on their probability and severity. This approach is common in business decision-making as it helps management focus on high-impact risks first. The criteria support effective resource allocation and proactive risk mitigation.</w:t>
      </w:r>
      <w:r w:rsidR="00AA50D9" w:rsidRPr="00AA50D9">
        <w:rPr>
          <w:rFonts w:asciiTheme="minorHAnsi" w:eastAsiaTheme="minorHAnsi" w:hAnsiTheme="minorHAnsi" w:cstheme="minorBidi"/>
          <w:color w:val="auto"/>
          <w:sz w:val="24"/>
          <w:szCs w:val="24"/>
        </w:rPr>
        <w:t xml:space="preserve"> </w:t>
      </w:r>
      <w:r w:rsidR="00AA50D9" w:rsidRPr="00AA50D9">
        <w:rPr>
          <w:rFonts w:ascii="Arial" w:hAnsi="Arial" w:cs="Arial"/>
          <w:color w:val="auto"/>
          <w:sz w:val="24"/>
          <w:szCs w:val="24"/>
        </w:rPr>
        <w:t>(iWeb, 2024).</w:t>
      </w: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40F86F90" w14:textId="41555E6E" w:rsidR="001F6883" w:rsidRPr="001F6883" w:rsidRDefault="001F6883" w:rsidP="001F6883">
      <w:pPr>
        <w:rPr>
          <w:rFonts w:ascii="Arial" w:hAnsi="Arial" w:cs="Arial"/>
        </w:rPr>
      </w:pPr>
      <w:r w:rsidRPr="001F6883">
        <w:rPr>
          <w:rFonts w:ascii="Arial" w:hAnsi="Arial" w:cs="Arial"/>
        </w:rPr>
        <w:t>The implementation plan for the e-commerce platform follows a logical, structured sequence to minimise risk and ensure efficiency. It begins with market research, which provides essential insights into customer preferences, delivery expectations, and pricing strategies</w:t>
      </w:r>
      <w:r w:rsidR="00590BD2">
        <w:rPr>
          <w:rFonts w:ascii="Arial" w:hAnsi="Arial" w:cs="Arial"/>
        </w:rPr>
        <w:t xml:space="preserve"> </w:t>
      </w:r>
      <w:r w:rsidR="00590BD2" w:rsidRPr="00590BD2">
        <w:rPr>
          <w:rFonts w:ascii="Arial" w:hAnsi="Arial" w:cs="Arial"/>
        </w:rPr>
        <w:t>(Leat, 2025).</w:t>
      </w:r>
      <w:r w:rsidRPr="001F6883">
        <w:rPr>
          <w:rFonts w:ascii="Arial" w:hAnsi="Arial" w:cs="Arial"/>
        </w:rPr>
        <w:t xml:space="preserve"> Starting with research is critical because it ensures all subsequent decisions are informed and aligned with market demand.</w:t>
      </w:r>
    </w:p>
    <w:p w14:paraId="15DCB3AB" w14:textId="77777777" w:rsidR="001F6883" w:rsidRPr="001F6883" w:rsidRDefault="001F6883" w:rsidP="001F6883">
      <w:pPr>
        <w:rPr>
          <w:rFonts w:ascii="Arial" w:hAnsi="Arial" w:cs="Arial"/>
        </w:rPr>
      </w:pPr>
      <w:r w:rsidRPr="001F6883">
        <w:rPr>
          <w:rFonts w:ascii="Arial" w:hAnsi="Arial" w:cs="Arial"/>
        </w:rPr>
        <w:t>The next stage is hiring a web developer, scheduled early to avoid delays in the technical build. This is followed by website design and development, the most time-intensive phase. It involves creating a user-friendly interface, integrating payment systems, and ensuring mobile compatibility. Testing follows development to identify and resolve technical issues before launch, reducing the risk of customer dissatisfaction.</w:t>
      </w:r>
    </w:p>
    <w:p w14:paraId="4EE55E1E" w14:textId="4083BB8B" w:rsidR="001F6883" w:rsidRPr="001F6883" w:rsidRDefault="001F6883" w:rsidP="001F6883">
      <w:pPr>
        <w:rPr>
          <w:rFonts w:ascii="Arial" w:hAnsi="Arial" w:cs="Arial"/>
        </w:rPr>
      </w:pPr>
      <w:r w:rsidRPr="001F6883">
        <w:rPr>
          <w:rFonts w:ascii="Arial" w:hAnsi="Arial" w:cs="Arial"/>
        </w:rPr>
        <w:t xml:space="preserve">The subscription model and delivery system are developed alongside the later stages of website creation to ensure seamless integration. Assigning Priya to oversee subscriptions and Liam to manage logistics </w:t>
      </w:r>
      <w:r>
        <w:rPr>
          <w:rFonts w:ascii="Arial" w:hAnsi="Arial" w:cs="Arial"/>
        </w:rPr>
        <w:t>aligns responsibilities with</w:t>
      </w:r>
      <w:r w:rsidRPr="001F6883">
        <w:rPr>
          <w:rFonts w:ascii="Arial" w:hAnsi="Arial" w:cs="Arial"/>
        </w:rPr>
        <w:t xml:space="preserve"> operational focus, improving efficiency and accountability.</w:t>
      </w:r>
    </w:p>
    <w:p w14:paraId="50588B2D" w14:textId="28DCBD10" w:rsidR="001F6883" w:rsidRPr="001F6883" w:rsidRDefault="001F6883" w:rsidP="001F6883">
      <w:pPr>
        <w:rPr>
          <w:rFonts w:ascii="Arial" w:hAnsi="Arial" w:cs="Arial"/>
        </w:rPr>
      </w:pPr>
      <w:r w:rsidRPr="001F6883">
        <w:rPr>
          <w:rFonts w:ascii="Arial" w:hAnsi="Arial" w:cs="Arial"/>
        </w:rPr>
        <w:t xml:space="preserve">A marketing campaign is scheduled just before launch to build anticipation and drive initial traffic to the platform. Performance monitoring is ongoing, </w:t>
      </w:r>
      <w:r>
        <w:rPr>
          <w:rFonts w:ascii="Arial" w:hAnsi="Arial" w:cs="Arial"/>
        </w:rPr>
        <w:t>enabling continuous improvements informed by</w:t>
      </w:r>
      <w:r w:rsidRPr="001F6883">
        <w:rPr>
          <w:rFonts w:ascii="Arial" w:hAnsi="Arial" w:cs="Arial"/>
        </w:rPr>
        <w:t xml:space="preserve"> customer feedback and sales data.</w:t>
      </w:r>
    </w:p>
    <w:p w14:paraId="6FE014DC" w14:textId="77777777" w:rsidR="001F6883" w:rsidRPr="001F6883" w:rsidRDefault="001F6883" w:rsidP="001F6883">
      <w:pPr>
        <w:rPr>
          <w:rFonts w:ascii="Arial" w:hAnsi="Arial" w:cs="Arial"/>
        </w:rPr>
      </w:pPr>
      <w:r w:rsidRPr="001F6883">
        <w:rPr>
          <w:rFonts w:ascii="Arial" w:hAnsi="Arial" w:cs="Arial"/>
        </w:rPr>
        <w:t>Overall, the order prioritises preparation, development, and quality assurance before launch. This ensures the solution is effective and sustainable while minimising operational disruption.</w:t>
      </w:r>
    </w:p>
    <w:p w14:paraId="0DDCB184" w14:textId="68DEF41D" w:rsidR="00322029" w:rsidRDefault="00322029" w:rsidP="00322029">
      <w:pPr>
        <w:rPr>
          <w:rFonts w:ascii="Arial" w:hAnsi="Arial" w:cs="Arial"/>
          <w:b/>
          <w:bCs/>
          <w:sz w:val="28"/>
          <w:szCs w:val="28"/>
        </w:rPr>
      </w:pPr>
    </w:p>
    <w:tbl>
      <w:tblPr>
        <w:tblStyle w:val="TableGrid"/>
        <w:tblW w:w="0" w:type="auto"/>
        <w:tblLook w:val="04A0" w:firstRow="1" w:lastRow="0" w:firstColumn="1" w:lastColumn="0" w:noHBand="0" w:noVBand="1"/>
      </w:tblPr>
      <w:tblGrid>
        <w:gridCol w:w="2767"/>
        <w:gridCol w:w="1630"/>
        <w:gridCol w:w="4619"/>
      </w:tblGrid>
      <w:tr w:rsidR="00D55E24" w:rsidRPr="00C71FB6" w14:paraId="0E0D6D2D" w14:textId="77777777" w:rsidTr="00F8062A">
        <w:tc>
          <w:tcPr>
            <w:tcW w:w="0" w:type="auto"/>
          </w:tcPr>
          <w:p w14:paraId="428EF22E" w14:textId="77777777" w:rsidR="00D55E24" w:rsidRPr="00C71FB6" w:rsidRDefault="00D55E24" w:rsidP="00F8062A">
            <w:pPr>
              <w:rPr>
                <w:rFonts w:ascii="Arial" w:eastAsia="Times New Roman" w:hAnsi="Arial" w:cs="Arial"/>
                <w:b/>
                <w:bCs/>
                <w:sz w:val="20"/>
                <w:szCs w:val="20"/>
                <w:lang w:eastAsia="en-GB"/>
              </w:rPr>
            </w:pPr>
            <w:r w:rsidRPr="00C71FB6">
              <w:rPr>
                <w:rStyle w:val="Strong"/>
                <w:rFonts w:ascii="Arial" w:hAnsi="Arial" w:cs="Arial"/>
                <w:sz w:val="20"/>
                <w:szCs w:val="20"/>
              </w:rPr>
              <w:t>KPI</w:t>
            </w:r>
          </w:p>
          <w:p w14:paraId="00ED9A8B" w14:textId="77777777" w:rsidR="00D55E24" w:rsidRPr="00C71FB6" w:rsidRDefault="00D55E24" w:rsidP="00F8062A">
            <w:pPr>
              <w:rPr>
                <w:rFonts w:ascii="Arial" w:hAnsi="Arial" w:cs="Arial"/>
                <w:b/>
                <w:bCs/>
                <w:sz w:val="20"/>
                <w:szCs w:val="20"/>
              </w:rPr>
            </w:pPr>
          </w:p>
        </w:tc>
        <w:tc>
          <w:tcPr>
            <w:tcW w:w="0" w:type="auto"/>
          </w:tcPr>
          <w:p w14:paraId="364E7E8B" w14:textId="77777777" w:rsidR="00D55E24" w:rsidRPr="00C71FB6" w:rsidRDefault="00D55E24" w:rsidP="00F8062A">
            <w:pPr>
              <w:rPr>
                <w:rFonts w:ascii="Arial" w:hAnsi="Arial" w:cs="Arial"/>
                <w:b/>
                <w:bCs/>
                <w:sz w:val="20"/>
                <w:szCs w:val="20"/>
              </w:rPr>
            </w:pPr>
            <w:r w:rsidRPr="00C71FB6">
              <w:rPr>
                <w:rFonts w:ascii="Arial" w:hAnsi="Arial" w:cs="Arial"/>
                <w:b/>
                <w:bCs/>
                <w:sz w:val="20"/>
                <w:szCs w:val="20"/>
              </w:rPr>
              <w:t>SMART Element</w:t>
            </w:r>
          </w:p>
        </w:tc>
        <w:tc>
          <w:tcPr>
            <w:tcW w:w="0" w:type="auto"/>
          </w:tcPr>
          <w:p w14:paraId="7C596F3D" w14:textId="77777777" w:rsidR="00D55E24" w:rsidRPr="00C71FB6" w:rsidRDefault="00D55E24" w:rsidP="00F8062A">
            <w:pPr>
              <w:rPr>
                <w:rFonts w:ascii="Arial" w:hAnsi="Arial" w:cs="Arial"/>
                <w:b/>
                <w:bCs/>
                <w:sz w:val="20"/>
                <w:szCs w:val="20"/>
              </w:rPr>
            </w:pPr>
            <w:r w:rsidRPr="00C71FB6">
              <w:rPr>
                <w:rFonts w:ascii="Arial" w:hAnsi="Arial" w:cs="Arial"/>
                <w:b/>
                <w:bCs/>
                <w:sz w:val="20"/>
                <w:szCs w:val="20"/>
              </w:rPr>
              <w:t>Details</w:t>
            </w:r>
          </w:p>
        </w:tc>
      </w:tr>
      <w:tr w:rsidR="00D55E24" w14:paraId="3D43E655" w14:textId="77777777" w:rsidTr="00F8062A">
        <w:tc>
          <w:tcPr>
            <w:tcW w:w="0" w:type="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04"/>
              <w:gridCol w:w="66"/>
              <w:gridCol w:w="81"/>
            </w:tblGrid>
            <w:tr w:rsidR="00D55E24" w:rsidRPr="00BE1A2F" w14:paraId="545312A4" w14:textId="77777777" w:rsidTr="00F8062A">
              <w:trPr>
                <w:tblCellSpacing w:w="15" w:type="dxa"/>
              </w:trPr>
              <w:tc>
                <w:tcPr>
                  <w:tcW w:w="0" w:type="auto"/>
                  <w:vAlign w:val="center"/>
                  <w:hideMark/>
                </w:tcPr>
                <w:p w14:paraId="34220E1F" w14:textId="77777777" w:rsidR="00D55E24" w:rsidRPr="00BE1A2F" w:rsidRDefault="00D55E24" w:rsidP="00F8062A">
                  <w:pPr>
                    <w:spacing w:after="0" w:line="240" w:lineRule="auto"/>
                    <w:rPr>
                      <w:rFonts w:ascii="Arial" w:eastAsia="Times New Roman" w:hAnsi="Arial" w:cs="Arial"/>
                      <w:b/>
                      <w:bCs/>
                      <w:kern w:val="0"/>
                      <w:sz w:val="20"/>
                      <w:szCs w:val="20"/>
                      <w:lang w:eastAsia="en-GB"/>
                      <w14:ligatures w14:val="none"/>
                    </w:rPr>
                  </w:pPr>
                  <w:r w:rsidRPr="00BE1A2F">
                    <w:rPr>
                      <w:rFonts w:ascii="Arial" w:eastAsia="Times New Roman" w:hAnsi="Arial" w:cs="Arial"/>
                      <w:b/>
                      <w:bCs/>
                      <w:kern w:val="0"/>
                      <w:sz w:val="20"/>
                      <w:szCs w:val="20"/>
                      <w:lang w:eastAsia="en-GB"/>
                      <w14:ligatures w14:val="none"/>
                    </w:rPr>
                    <w:t>Increase Online Sales Revenue</w:t>
                  </w:r>
                </w:p>
              </w:tc>
              <w:tc>
                <w:tcPr>
                  <w:tcW w:w="0" w:type="auto"/>
                  <w:vAlign w:val="center"/>
                  <w:hideMark/>
                </w:tcPr>
                <w:p w14:paraId="19848CA3" w14:textId="77777777" w:rsidR="00D55E24" w:rsidRPr="00BE1A2F" w:rsidRDefault="00D55E24" w:rsidP="00F8062A">
                  <w:pPr>
                    <w:spacing w:after="0" w:line="240" w:lineRule="auto"/>
                    <w:rPr>
                      <w:rFonts w:ascii="Arial" w:eastAsia="Times New Roman" w:hAnsi="Arial" w:cs="Arial"/>
                      <w:kern w:val="0"/>
                      <w:sz w:val="20"/>
                      <w:szCs w:val="20"/>
                      <w:lang w:eastAsia="en-GB"/>
                      <w14:ligatures w14:val="none"/>
                    </w:rPr>
                  </w:pPr>
                </w:p>
              </w:tc>
              <w:tc>
                <w:tcPr>
                  <w:tcW w:w="0" w:type="auto"/>
                  <w:vAlign w:val="center"/>
                  <w:hideMark/>
                </w:tcPr>
                <w:p w14:paraId="0D1406BC" w14:textId="77777777" w:rsidR="00D55E24" w:rsidRPr="00BE1A2F" w:rsidRDefault="00D55E24" w:rsidP="00F8062A">
                  <w:pPr>
                    <w:spacing w:after="0" w:line="240" w:lineRule="auto"/>
                    <w:rPr>
                      <w:rFonts w:ascii="Arial" w:eastAsia="Times New Roman" w:hAnsi="Arial" w:cs="Arial"/>
                      <w:kern w:val="0"/>
                      <w:sz w:val="20"/>
                      <w:szCs w:val="20"/>
                      <w:lang w:eastAsia="en-GB"/>
                      <w14:ligatures w14:val="none"/>
                    </w:rPr>
                  </w:pPr>
                </w:p>
              </w:tc>
            </w:tr>
          </w:tbl>
          <w:p w14:paraId="11FF0E33" w14:textId="77777777" w:rsidR="00D55E24" w:rsidRPr="00BE1A2F" w:rsidRDefault="00D55E24" w:rsidP="00F8062A">
            <w:pPr>
              <w:rPr>
                <w:rFonts w:ascii="Arial" w:hAnsi="Arial" w:cs="Arial"/>
                <w:sz w:val="20"/>
                <w:szCs w:val="20"/>
              </w:rPr>
            </w:pPr>
          </w:p>
        </w:tc>
        <w:tc>
          <w:tcPr>
            <w:tcW w:w="0" w:type="auto"/>
          </w:tcPr>
          <w:p w14:paraId="00D06E3B" w14:textId="77777777" w:rsidR="00D55E24" w:rsidRPr="00BE1A2F" w:rsidRDefault="00D55E24" w:rsidP="00F8062A">
            <w:pPr>
              <w:rPr>
                <w:rFonts w:ascii="Arial" w:hAnsi="Arial" w:cs="Arial"/>
                <w:b/>
                <w:bCs/>
                <w:sz w:val="20"/>
                <w:szCs w:val="20"/>
              </w:rPr>
            </w:pPr>
            <w:r w:rsidRPr="00BE1A2F">
              <w:rPr>
                <w:rFonts w:ascii="Arial" w:hAnsi="Arial" w:cs="Arial"/>
                <w:b/>
                <w:bCs/>
                <w:sz w:val="20"/>
                <w:szCs w:val="20"/>
              </w:rPr>
              <w:t>Specific</w:t>
            </w:r>
          </w:p>
        </w:tc>
        <w:tc>
          <w:tcPr>
            <w:tcW w:w="0" w:type="auto"/>
          </w:tcPr>
          <w:p w14:paraId="57218DA5" w14:textId="77777777" w:rsidR="00D55E24" w:rsidRPr="00BE1A2F" w:rsidRDefault="00D55E24" w:rsidP="00F8062A">
            <w:pPr>
              <w:rPr>
                <w:rFonts w:ascii="Arial" w:hAnsi="Arial" w:cs="Arial"/>
                <w:sz w:val="20"/>
                <w:szCs w:val="20"/>
              </w:rPr>
            </w:pPr>
            <w:r w:rsidRPr="00BE1A2F">
              <w:rPr>
                <w:rFonts w:ascii="Arial" w:hAnsi="Arial" w:cs="Arial"/>
                <w:sz w:val="20"/>
                <w:szCs w:val="20"/>
              </w:rPr>
              <w:t>Launch a new e-commerce website with subscription options</w:t>
            </w:r>
          </w:p>
        </w:tc>
      </w:tr>
      <w:tr w:rsidR="00D55E24" w14:paraId="75F0A5B3" w14:textId="77777777" w:rsidTr="00F8062A">
        <w:tc>
          <w:tcPr>
            <w:tcW w:w="0" w:type="auto"/>
          </w:tcPr>
          <w:p w14:paraId="70E825B0" w14:textId="77777777" w:rsidR="00D55E24" w:rsidRPr="00BE1A2F" w:rsidRDefault="00D55E24" w:rsidP="00F8062A">
            <w:pPr>
              <w:rPr>
                <w:rFonts w:ascii="Arial" w:hAnsi="Arial" w:cs="Arial"/>
                <w:sz w:val="20"/>
                <w:szCs w:val="20"/>
              </w:rPr>
            </w:pPr>
          </w:p>
        </w:tc>
        <w:tc>
          <w:tcPr>
            <w:tcW w:w="0" w:type="auto"/>
          </w:tcPr>
          <w:p w14:paraId="14FAD6D6" w14:textId="77777777" w:rsidR="00D55E24" w:rsidRPr="00BE1A2F" w:rsidRDefault="00D55E24" w:rsidP="00F8062A">
            <w:pPr>
              <w:rPr>
                <w:rFonts w:ascii="Arial" w:hAnsi="Arial" w:cs="Arial"/>
                <w:b/>
                <w:bCs/>
                <w:sz w:val="20"/>
                <w:szCs w:val="20"/>
              </w:rPr>
            </w:pPr>
            <w:r w:rsidRPr="00BE1A2F">
              <w:rPr>
                <w:rFonts w:ascii="Arial" w:hAnsi="Arial" w:cs="Arial"/>
                <w:b/>
                <w:bCs/>
                <w:sz w:val="20"/>
                <w:szCs w:val="20"/>
              </w:rPr>
              <w:t>Measurable</w:t>
            </w:r>
          </w:p>
        </w:tc>
        <w:tc>
          <w:tcPr>
            <w:tcW w:w="0" w:type="auto"/>
          </w:tcPr>
          <w:p w14:paraId="761099FE" w14:textId="77777777" w:rsidR="00D55E24" w:rsidRPr="00BE1A2F" w:rsidRDefault="00D55E24" w:rsidP="00F8062A">
            <w:pPr>
              <w:rPr>
                <w:rFonts w:ascii="Arial" w:hAnsi="Arial" w:cs="Arial"/>
                <w:sz w:val="20"/>
                <w:szCs w:val="20"/>
              </w:rPr>
            </w:pPr>
            <w:r w:rsidRPr="00BE1A2F">
              <w:rPr>
                <w:rFonts w:ascii="Arial" w:hAnsi="Arial" w:cs="Arial"/>
                <w:sz w:val="20"/>
                <w:szCs w:val="20"/>
              </w:rPr>
              <w:t>Achieve a 25% increase in online sales</w:t>
            </w:r>
          </w:p>
        </w:tc>
      </w:tr>
      <w:tr w:rsidR="00D55E24" w14:paraId="21610DB4" w14:textId="77777777" w:rsidTr="00F8062A">
        <w:tc>
          <w:tcPr>
            <w:tcW w:w="0" w:type="auto"/>
          </w:tcPr>
          <w:p w14:paraId="2C11AAC1" w14:textId="77777777" w:rsidR="00D55E24" w:rsidRPr="00BE1A2F" w:rsidRDefault="00D55E24" w:rsidP="00F8062A">
            <w:pPr>
              <w:rPr>
                <w:rFonts w:ascii="Arial" w:hAnsi="Arial" w:cs="Arial"/>
                <w:sz w:val="20"/>
                <w:szCs w:val="20"/>
              </w:rPr>
            </w:pPr>
          </w:p>
        </w:tc>
        <w:tc>
          <w:tcPr>
            <w:tcW w:w="0" w:type="auto"/>
          </w:tcPr>
          <w:p w14:paraId="3CD08927" w14:textId="77777777" w:rsidR="00D55E24" w:rsidRPr="00BE1A2F" w:rsidRDefault="00D55E24" w:rsidP="00F8062A">
            <w:pPr>
              <w:rPr>
                <w:rFonts w:ascii="Arial" w:hAnsi="Arial" w:cs="Arial"/>
                <w:b/>
                <w:bCs/>
                <w:sz w:val="20"/>
                <w:szCs w:val="20"/>
              </w:rPr>
            </w:pPr>
            <w:r w:rsidRPr="00BE1A2F">
              <w:rPr>
                <w:rFonts w:ascii="Arial" w:hAnsi="Arial" w:cs="Arial"/>
                <w:b/>
                <w:bCs/>
                <w:sz w:val="20"/>
                <w:szCs w:val="20"/>
              </w:rPr>
              <w:t>Achievable</w:t>
            </w:r>
          </w:p>
        </w:tc>
        <w:tc>
          <w:tcPr>
            <w:tcW w:w="0" w:type="auto"/>
          </w:tcPr>
          <w:p w14:paraId="272A6B3F" w14:textId="77777777" w:rsidR="00D55E24" w:rsidRPr="00BE1A2F" w:rsidRDefault="00D55E24" w:rsidP="00F8062A">
            <w:pPr>
              <w:rPr>
                <w:rFonts w:ascii="Arial" w:hAnsi="Arial" w:cs="Arial"/>
                <w:sz w:val="20"/>
                <w:szCs w:val="20"/>
              </w:rPr>
            </w:pPr>
            <w:r w:rsidRPr="00BE1A2F">
              <w:rPr>
                <w:rFonts w:ascii="Arial" w:hAnsi="Arial" w:cs="Arial"/>
                <w:sz w:val="20"/>
                <w:szCs w:val="20"/>
              </w:rPr>
              <w:t>Based on market trends and existing demand</w:t>
            </w:r>
          </w:p>
        </w:tc>
      </w:tr>
      <w:tr w:rsidR="00D55E24" w14:paraId="47CA5A65" w14:textId="77777777" w:rsidTr="00F8062A">
        <w:tc>
          <w:tcPr>
            <w:tcW w:w="0" w:type="auto"/>
          </w:tcPr>
          <w:p w14:paraId="2357869D" w14:textId="77777777" w:rsidR="00D55E24" w:rsidRPr="00BE1A2F" w:rsidRDefault="00D55E24" w:rsidP="00F8062A">
            <w:pPr>
              <w:rPr>
                <w:rFonts w:ascii="Arial" w:hAnsi="Arial" w:cs="Arial"/>
                <w:sz w:val="20"/>
                <w:szCs w:val="20"/>
              </w:rPr>
            </w:pPr>
          </w:p>
        </w:tc>
        <w:tc>
          <w:tcPr>
            <w:tcW w:w="0" w:type="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55E24" w:rsidRPr="00BE1A2F" w14:paraId="307D3066" w14:textId="77777777" w:rsidTr="00F8062A">
              <w:trPr>
                <w:tblCellSpacing w:w="15" w:type="dxa"/>
              </w:trPr>
              <w:tc>
                <w:tcPr>
                  <w:tcW w:w="0" w:type="auto"/>
                  <w:vAlign w:val="center"/>
                  <w:hideMark/>
                </w:tcPr>
                <w:p w14:paraId="6FD3EECD" w14:textId="77777777" w:rsidR="00D55E24" w:rsidRPr="00BE1A2F" w:rsidRDefault="00D55E24" w:rsidP="00F8062A">
                  <w:pPr>
                    <w:spacing w:after="0" w:line="240" w:lineRule="auto"/>
                    <w:rPr>
                      <w:rFonts w:ascii="Arial" w:hAnsi="Arial" w:cs="Arial"/>
                      <w:b/>
                      <w:bCs/>
                      <w:sz w:val="20"/>
                      <w:szCs w:val="20"/>
                    </w:rPr>
                  </w:pPr>
                </w:p>
              </w:tc>
            </w:tr>
          </w:tbl>
          <w:p w14:paraId="4DB691B2" w14:textId="77777777" w:rsidR="00D55E24" w:rsidRPr="00BE1A2F" w:rsidRDefault="00D55E24" w:rsidP="00F8062A">
            <w:pPr>
              <w:rPr>
                <w:rFonts w:ascii="Arial" w:hAnsi="Arial" w:cs="Arial"/>
                <w:b/>
                <w:bCs/>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24"/>
            </w:tblGrid>
            <w:tr w:rsidR="00D55E24" w:rsidRPr="00BE1A2F" w14:paraId="5215556C" w14:textId="77777777" w:rsidTr="00F8062A">
              <w:trPr>
                <w:tblCellSpacing w:w="15" w:type="dxa"/>
              </w:trPr>
              <w:tc>
                <w:tcPr>
                  <w:tcW w:w="0" w:type="auto"/>
                  <w:vAlign w:val="center"/>
                  <w:hideMark/>
                </w:tcPr>
                <w:p w14:paraId="70002EEE" w14:textId="77777777" w:rsidR="00D55E24" w:rsidRPr="00BE1A2F" w:rsidRDefault="00D55E24" w:rsidP="00F8062A">
                  <w:pPr>
                    <w:spacing w:after="0" w:line="240" w:lineRule="auto"/>
                    <w:rPr>
                      <w:rFonts w:ascii="Arial" w:hAnsi="Arial" w:cs="Arial"/>
                      <w:b/>
                      <w:bCs/>
                      <w:sz w:val="20"/>
                      <w:szCs w:val="20"/>
                    </w:rPr>
                  </w:pPr>
                  <w:r w:rsidRPr="00BE1A2F">
                    <w:rPr>
                      <w:rFonts w:ascii="Arial" w:hAnsi="Arial" w:cs="Arial"/>
                      <w:b/>
                      <w:bCs/>
                      <w:sz w:val="20"/>
                      <w:szCs w:val="20"/>
                    </w:rPr>
                    <w:t>Relevant</w:t>
                  </w:r>
                </w:p>
              </w:tc>
            </w:tr>
          </w:tbl>
          <w:p w14:paraId="177AFEE8" w14:textId="77777777" w:rsidR="00D55E24" w:rsidRPr="00BE1A2F" w:rsidRDefault="00D55E24" w:rsidP="00F8062A">
            <w:pPr>
              <w:rPr>
                <w:rFonts w:ascii="Arial" w:hAnsi="Arial" w:cs="Arial"/>
                <w:b/>
                <w:bCs/>
                <w:sz w:val="20"/>
                <w:szCs w:val="20"/>
              </w:rPr>
            </w:pPr>
          </w:p>
        </w:tc>
        <w:tc>
          <w:tcPr>
            <w:tcW w:w="0" w:type="auto"/>
          </w:tcPr>
          <w:p w14:paraId="6491C89F" w14:textId="77777777" w:rsidR="00D55E24" w:rsidRPr="00BE1A2F" w:rsidRDefault="00D55E24" w:rsidP="00F8062A">
            <w:pPr>
              <w:rPr>
                <w:rFonts w:ascii="Arial" w:hAnsi="Arial" w:cs="Arial"/>
                <w:sz w:val="20"/>
                <w:szCs w:val="20"/>
              </w:rPr>
            </w:pPr>
            <w:r w:rsidRPr="00BE1A2F">
              <w:rPr>
                <w:rFonts w:ascii="Arial" w:hAnsi="Arial" w:cs="Arial"/>
                <w:sz w:val="20"/>
                <w:szCs w:val="20"/>
              </w:rPr>
              <w:t>Addresses decline in in-store sales and supports business growth</w:t>
            </w:r>
          </w:p>
        </w:tc>
      </w:tr>
      <w:tr w:rsidR="00D55E24" w14:paraId="3D6AFF0A" w14:textId="77777777" w:rsidTr="00F8062A">
        <w:tc>
          <w:tcPr>
            <w:tcW w:w="0" w:type="auto"/>
          </w:tcPr>
          <w:p w14:paraId="38FABE57" w14:textId="77777777" w:rsidR="00D55E24" w:rsidRPr="00BE1A2F" w:rsidRDefault="00D55E24" w:rsidP="00F8062A">
            <w:pPr>
              <w:rPr>
                <w:rFonts w:ascii="Arial" w:hAnsi="Arial" w:cs="Arial"/>
                <w:sz w:val="20"/>
                <w:szCs w:val="20"/>
              </w:rPr>
            </w:pPr>
          </w:p>
        </w:tc>
        <w:tc>
          <w:tcPr>
            <w:tcW w:w="0" w:type="auto"/>
          </w:tcPr>
          <w:p w14:paraId="0664EDCB" w14:textId="77777777" w:rsidR="00D55E24" w:rsidRPr="00BE1A2F" w:rsidRDefault="00D55E24" w:rsidP="00F8062A">
            <w:pPr>
              <w:rPr>
                <w:rFonts w:ascii="Arial" w:hAnsi="Arial" w:cs="Arial"/>
                <w:b/>
                <w:bCs/>
                <w:sz w:val="20"/>
                <w:szCs w:val="20"/>
              </w:rPr>
            </w:pPr>
            <w:r w:rsidRPr="00BE1A2F">
              <w:rPr>
                <w:rFonts w:ascii="Arial" w:hAnsi="Arial" w:cs="Arial"/>
                <w:b/>
                <w:bCs/>
                <w:sz w:val="20"/>
                <w:szCs w:val="20"/>
              </w:rPr>
              <w:t>Time-bound</w:t>
            </w:r>
          </w:p>
        </w:tc>
        <w:tc>
          <w:tcPr>
            <w:tcW w:w="0" w:type="auto"/>
          </w:tcPr>
          <w:p w14:paraId="69034495" w14:textId="77777777" w:rsidR="00D55E24" w:rsidRPr="00BE1A2F" w:rsidRDefault="00D55E24" w:rsidP="00F8062A">
            <w:pPr>
              <w:rPr>
                <w:rFonts w:ascii="Arial" w:hAnsi="Arial" w:cs="Arial"/>
                <w:sz w:val="20"/>
                <w:szCs w:val="20"/>
              </w:rPr>
            </w:pPr>
            <w:r w:rsidRPr="00BE1A2F">
              <w:rPr>
                <w:rFonts w:ascii="Arial" w:hAnsi="Arial" w:cs="Arial"/>
                <w:sz w:val="20"/>
                <w:szCs w:val="20"/>
              </w:rPr>
              <w:t>Within 6 months of website launch</w:t>
            </w:r>
          </w:p>
        </w:tc>
      </w:tr>
    </w:tbl>
    <w:p w14:paraId="734EBAD0" w14:textId="77777777" w:rsidR="00D55E24" w:rsidRDefault="00D55E24" w:rsidP="00322029">
      <w:pPr>
        <w:rPr>
          <w:rFonts w:ascii="Arial" w:hAnsi="Arial" w:cs="Arial"/>
          <w:b/>
          <w:bCs/>
          <w:sz w:val="28"/>
          <w:szCs w:val="28"/>
        </w:rPr>
      </w:pPr>
    </w:p>
    <w:p w14:paraId="1427D566" w14:textId="77777777" w:rsidR="00D55E24" w:rsidRPr="00322029" w:rsidRDefault="00D55E24" w:rsidP="00D55E24">
      <w:pPr>
        <w:rPr>
          <w:rFonts w:ascii="Arial" w:hAnsi="Arial" w:cs="Arial"/>
          <w:b/>
          <w:bCs/>
          <w:sz w:val="28"/>
          <w:szCs w:val="28"/>
        </w:rPr>
      </w:pPr>
    </w:p>
    <w:p w14:paraId="00CEAF4D" w14:textId="573254EA" w:rsidR="00D55E24" w:rsidRDefault="00D55E24" w:rsidP="00D55E24">
      <w:pPr>
        <w:rPr>
          <w:rFonts w:ascii="Arial" w:hAnsi="Arial" w:cs="Arial"/>
          <w:b/>
          <w:bCs/>
          <w:sz w:val="28"/>
          <w:szCs w:val="28"/>
        </w:rPr>
      </w:pPr>
      <w:r w:rsidRPr="00322029">
        <w:rPr>
          <w:rFonts w:ascii="Arial" w:hAnsi="Arial" w:cs="Arial"/>
          <w:b/>
          <w:bCs/>
          <w:sz w:val="28"/>
          <w:szCs w:val="28"/>
        </w:rPr>
        <w:t>Implementation Plan (Gantt Chart Table)</w:t>
      </w:r>
    </w:p>
    <w:p w14:paraId="0133FD74" w14:textId="77777777" w:rsidR="00D55E24" w:rsidRDefault="00D55E24" w:rsidP="00322029">
      <w:pPr>
        <w:rPr>
          <w:rFonts w:ascii="Arial" w:hAnsi="Arial" w:cs="Arial"/>
          <w:b/>
          <w:bCs/>
          <w:sz w:val="28"/>
          <w:szCs w:val="28"/>
        </w:rPr>
      </w:pPr>
    </w:p>
    <w:tbl>
      <w:tblPr>
        <w:tblStyle w:val="TableGrid"/>
        <w:tblW w:w="0" w:type="auto"/>
        <w:tblLook w:val="04A0" w:firstRow="1" w:lastRow="0" w:firstColumn="1" w:lastColumn="0" w:noHBand="0" w:noVBand="1"/>
      </w:tblPr>
      <w:tblGrid>
        <w:gridCol w:w="2970"/>
        <w:gridCol w:w="1129"/>
        <w:gridCol w:w="1247"/>
        <w:gridCol w:w="1169"/>
        <w:gridCol w:w="2062"/>
      </w:tblGrid>
      <w:tr w:rsidR="00322029" w14:paraId="515930F8" w14:textId="77777777">
        <w:tc>
          <w:tcPr>
            <w:tcW w:w="0" w:type="auto"/>
          </w:tcPr>
          <w:p w14:paraId="00EB0F41" w14:textId="77777777" w:rsidR="00322029" w:rsidRPr="00322029" w:rsidRDefault="00322029" w:rsidP="00322029">
            <w:pPr>
              <w:rPr>
                <w:rFonts w:eastAsia="Times New Roman"/>
                <w:b/>
                <w:bCs/>
                <w:sz w:val="20"/>
                <w:szCs w:val="20"/>
                <w:lang w:eastAsia="en-GB"/>
              </w:rPr>
            </w:pPr>
            <w:r w:rsidRPr="00322029">
              <w:rPr>
                <w:rStyle w:val="Strong"/>
                <w:sz w:val="20"/>
                <w:szCs w:val="20"/>
              </w:rPr>
              <w:t>Task</w:t>
            </w:r>
          </w:p>
          <w:p w14:paraId="2B441D5E" w14:textId="77777777" w:rsidR="00322029" w:rsidRPr="00322029" w:rsidRDefault="00322029" w:rsidP="00322029">
            <w:pPr>
              <w:rPr>
                <w:rFonts w:ascii="Arial" w:hAnsi="Arial" w:cs="Arial"/>
                <w:b/>
                <w:bCs/>
                <w:sz w:val="20"/>
                <w:szCs w:val="20"/>
              </w:rPr>
            </w:pPr>
          </w:p>
        </w:tc>
        <w:tc>
          <w:tcPr>
            <w:tcW w:w="0" w:type="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22029" w:rsidRPr="00322029" w14:paraId="2B12F7AC" w14:textId="77777777">
              <w:trPr>
                <w:tblCellSpacing w:w="15" w:type="dxa"/>
              </w:trPr>
              <w:tc>
                <w:tcPr>
                  <w:tcW w:w="0" w:type="auto"/>
                  <w:vAlign w:val="center"/>
                  <w:hideMark/>
                </w:tcPr>
                <w:p w14:paraId="11EC234D" w14:textId="77777777" w:rsidR="00322029" w:rsidRPr="00322029" w:rsidRDefault="00322029" w:rsidP="00322029">
                  <w:pPr>
                    <w:spacing w:after="0" w:line="240" w:lineRule="auto"/>
                    <w:rPr>
                      <w:rFonts w:ascii="Arial" w:hAnsi="Arial" w:cs="Arial"/>
                      <w:b/>
                      <w:bCs/>
                      <w:sz w:val="20"/>
                      <w:szCs w:val="20"/>
                    </w:rPr>
                  </w:pPr>
                </w:p>
              </w:tc>
            </w:tr>
          </w:tbl>
          <w:p w14:paraId="11B44BE4" w14:textId="77777777" w:rsidR="00322029" w:rsidRPr="00322029" w:rsidRDefault="00322029" w:rsidP="00322029">
            <w:pPr>
              <w:rPr>
                <w:rFonts w:ascii="Arial" w:hAnsi="Arial" w:cs="Arial"/>
                <w:b/>
                <w:bCs/>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13"/>
            </w:tblGrid>
            <w:tr w:rsidR="00322029" w:rsidRPr="00322029" w14:paraId="69205290" w14:textId="77777777">
              <w:trPr>
                <w:tblCellSpacing w:w="15" w:type="dxa"/>
              </w:trPr>
              <w:tc>
                <w:tcPr>
                  <w:tcW w:w="0" w:type="auto"/>
                  <w:vAlign w:val="center"/>
                  <w:hideMark/>
                </w:tcPr>
                <w:p w14:paraId="4CD02B77" w14:textId="77777777" w:rsidR="00322029" w:rsidRPr="00322029" w:rsidRDefault="00322029" w:rsidP="00322029">
                  <w:pPr>
                    <w:spacing w:after="0" w:line="240" w:lineRule="auto"/>
                    <w:rPr>
                      <w:rFonts w:ascii="Arial" w:hAnsi="Arial" w:cs="Arial"/>
                      <w:b/>
                      <w:bCs/>
                      <w:sz w:val="20"/>
                      <w:szCs w:val="20"/>
                    </w:rPr>
                  </w:pPr>
                  <w:r w:rsidRPr="00322029">
                    <w:rPr>
                      <w:rFonts w:ascii="Arial" w:hAnsi="Arial" w:cs="Arial"/>
                      <w:b/>
                      <w:bCs/>
                      <w:sz w:val="20"/>
                      <w:szCs w:val="20"/>
                    </w:rPr>
                    <w:t>Duration</w:t>
                  </w:r>
                </w:p>
              </w:tc>
            </w:tr>
          </w:tbl>
          <w:p w14:paraId="6F2769ED" w14:textId="77777777" w:rsidR="00322029" w:rsidRPr="00322029" w:rsidRDefault="00322029" w:rsidP="00322029">
            <w:pPr>
              <w:rPr>
                <w:rFonts w:ascii="Arial" w:hAnsi="Arial" w:cs="Arial"/>
                <w:b/>
                <w:bCs/>
                <w:sz w:val="20"/>
                <w:szCs w:val="20"/>
              </w:rPr>
            </w:pPr>
          </w:p>
        </w:tc>
        <w:tc>
          <w:tcPr>
            <w:tcW w:w="0" w:type="auto"/>
          </w:tcPr>
          <w:p w14:paraId="56178D93" w14:textId="6F176412" w:rsidR="00322029" w:rsidRPr="00322029" w:rsidRDefault="00322029" w:rsidP="00322029">
            <w:pPr>
              <w:rPr>
                <w:rFonts w:ascii="Arial" w:hAnsi="Arial" w:cs="Arial"/>
                <w:b/>
                <w:bCs/>
                <w:sz w:val="20"/>
                <w:szCs w:val="20"/>
              </w:rPr>
            </w:pPr>
            <w:r w:rsidRPr="00322029">
              <w:rPr>
                <w:rFonts w:ascii="Arial" w:hAnsi="Arial" w:cs="Arial"/>
                <w:b/>
                <w:bCs/>
                <w:sz w:val="20"/>
                <w:szCs w:val="20"/>
              </w:rPr>
              <w:t>Start Week</w:t>
            </w:r>
          </w:p>
        </w:tc>
        <w:tc>
          <w:tcPr>
            <w:tcW w:w="0" w:type="auto"/>
          </w:tcPr>
          <w:p w14:paraId="609F3091" w14:textId="57519491" w:rsidR="00322029" w:rsidRPr="00322029" w:rsidRDefault="00322029" w:rsidP="00322029">
            <w:pPr>
              <w:rPr>
                <w:rFonts w:ascii="Arial" w:hAnsi="Arial" w:cs="Arial"/>
                <w:b/>
                <w:bCs/>
                <w:sz w:val="20"/>
                <w:szCs w:val="20"/>
              </w:rPr>
            </w:pPr>
            <w:r w:rsidRPr="00322029">
              <w:rPr>
                <w:rFonts w:ascii="Arial" w:hAnsi="Arial" w:cs="Arial"/>
                <w:b/>
                <w:bCs/>
                <w:sz w:val="20"/>
                <w:szCs w:val="20"/>
              </w:rPr>
              <w:t>End Week</w:t>
            </w:r>
          </w:p>
        </w:tc>
        <w:tc>
          <w:tcPr>
            <w:tcW w:w="0" w:type="auto"/>
          </w:tcPr>
          <w:p w14:paraId="561727A8" w14:textId="3BB5AE96" w:rsidR="00322029" w:rsidRPr="00322029" w:rsidRDefault="00322029" w:rsidP="00322029">
            <w:pPr>
              <w:rPr>
                <w:rFonts w:ascii="Arial" w:hAnsi="Arial" w:cs="Arial"/>
                <w:b/>
                <w:bCs/>
                <w:sz w:val="20"/>
                <w:szCs w:val="20"/>
              </w:rPr>
            </w:pPr>
            <w:r w:rsidRPr="00322029">
              <w:rPr>
                <w:rFonts w:ascii="Arial" w:hAnsi="Arial" w:cs="Arial"/>
                <w:b/>
                <w:bCs/>
                <w:sz w:val="20"/>
                <w:szCs w:val="20"/>
              </w:rPr>
              <w:t>Responsible</w:t>
            </w:r>
          </w:p>
        </w:tc>
      </w:tr>
      <w:tr w:rsidR="00322029" w:rsidRPr="008859A0" w14:paraId="6DF02C2C" w14:textId="77777777">
        <w:tc>
          <w:tcPr>
            <w:tcW w:w="0" w:type="auto"/>
          </w:tcPr>
          <w:p w14:paraId="65B88B3C" w14:textId="7B520066" w:rsidR="00322029" w:rsidRPr="008859A0" w:rsidRDefault="00322029" w:rsidP="00322029">
            <w:pPr>
              <w:rPr>
                <w:rFonts w:ascii="Arial" w:hAnsi="Arial" w:cs="Arial"/>
                <w:sz w:val="20"/>
                <w:szCs w:val="20"/>
              </w:rPr>
            </w:pPr>
            <w:r w:rsidRPr="008859A0">
              <w:rPr>
                <w:rFonts w:ascii="Arial" w:hAnsi="Arial" w:cs="Arial"/>
                <w:sz w:val="20"/>
                <w:szCs w:val="20"/>
              </w:rPr>
              <w:t>Market research</w:t>
            </w:r>
          </w:p>
        </w:tc>
        <w:tc>
          <w:tcPr>
            <w:tcW w:w="0" w:type="auto"/>
          </w:tcPr>
          <w:p w14:paraId="73C26146" w14:textId="207F7383" w:rsidR="00322029" w:rsidRPr="008859A0" w:rsidRDefault="00322029" w:rsidP="00322029">
            <w:pPr>
              <w:rPr>
                <w:rFonts w:ascii="Arial" w:hAnsi="Arial" w:cs="Arial"/>
                <w:sz w:val="20"/>
                <w:szCs w:val="20"/>
              </w:rPr>
            </w:pPr>
            <w:r w:rsidRPr="008859A0">
              <w:rPr>
                <w:rFonts w:ascii="Arial" w:hAnsi="Arial" w:cs="Arial"/>
                <w:sz w:val="20"/>
                <w:szCs w:val="20"/>
              </w:rPr>
              <w:t>W2</w:t>
            </w:r>
          </w:p>
        </w:tc>
        <w:tc>
          <w:tcPr>
            <w:tcW w:w="0" w:type="auto"/>
          </w:tcPr>
          <w:p w14:paraId="031AAA87" w14:textId="2F07DFF3" w:rsidR="00322029" w:rsidRPr="008859A0" w:rsidRDefault="00322029" w:rsidP="00322029">
            <w:pPr>
              <w:rPr>
                <w:rFonts w:ascii="Arial" w:hAnsi="Arial" w:cs="Arial"/>
                <w:sz w:val="20"/>
                <w:szCs w:val="20"/>
              </w:rPr>
            </w:pPr>
            <w:r w:rsidRPr="008859A0">
              <w:rPr>
                <w:rFonts w:ascii="Arial" w:hAnsi="Arial" w:cs="Arial"/>
                <w:sz w:val="20"/>
                <w:szCs w:val="20"/>
              </w:rPr>
              <w:t>W1</w:t>
            </w:r>
          </w:p>
        </w:tc>
        <w:tc>
          <w:tcPr>
            <w:tcW w:w="0" w:type="auto"/>
          </w:tcPr>
          <w:p w14:paraId="310CA654" w14:textId="652E91A0" w:rsidR="00322029" w:rsidRPr="008859A0" w:rsidRDefault="00322029" w:rsidP="00322029">
            <w:pPr>
              <w:rPr>
                <w:rFonts w:ascii="Arial" w:hAnsi="Arial" w:cs="Arial"/>
                <w:sz w:val="20"/>
                <w:szCs w:val="20"/>
              </w:rPr>
            </w:pPr>
            <w:r w:rsidRPr="008859A0">
              <w:rPr>
                <w:rFonts w:ascii="Arial" w:hAnsi="Arial" w:cs="Arial"/>
                <w:sz w:val="20"/>
                <w:szCs w:val="20"/>
              </w:rPr>
              <w:t>W2</w:t>
            </w:r>
          </w:p>
        </w:tc>
        <w:tc>
          <w:tcPr>
            <w:tcW w:w="0" w:type="auto"/>
          </w:tcPr>
          <w:p w14:paraId="4D55C194" w14:textId="5039D6E4" w:rsidR="00322029" w:rsidRPr="008859A0" w:rsidRDefault="00322029" w:rsidP="00322029">
            <w:pPr>
              <w:rPr>
                <w:rFonts w:ascii="Arial" w:hAnsi="Arial" w:cs="Arial"/>
                <w:sz w:val="20"/>
                <w:szCs w:val="20"/>
              </w:rPr>
            </w:pPr>
            <w:r w:rsidRPr="008859A0">
              <w:rPr>
                <w:rFonts w:ascii="Arial" w:hAnsi="Arial" w:cs="Arial"/>
                <w:sz w:val="20"/>
                <w:szCs w:val="20"/>
              </w:rPr>
              <w:t>Liam &amp; Priya</w:t>
            </w:r>
          </w:p>
        </w:tc>
      </w:tr>
      <w:tr w:rsidR="00322029" w:rsidRPr="008859A0" w14:paraId="245C325A" w14:textId="77777777">
        <w:tc>
          <w:tcPr>
            <w:tcW w:w="0" w:type="auto"/>
          </w:tcPr>
          <w:p w14:paraId="31DB72EB" w14:textId="3C9A8B55" w:rsidR="00322029" w:rsidRPr="008859A0" w:rsidRDefault="00322029" w:rsidP="00322029">
            <w:pPr>
              <w:rPr>
                <w:rFonts w:ascii="Arial" w:hAnsi="Arial" w:cs="Arial"/>
                <w:sz w:val="20"/>
                <w:szCs w:val="20"/>
              </w:rPr>
            </w:pPr>
            <w:r w:rsidRPr="008859A0">
              <w:rPr>
                <w:rFonts w:ascii="Arial" w:hAnsi="Arial" w:cs="Arial"/>
                <w:sz w:val="20"/>
                <w:szCs w:val="20"/>
              </w:rPr>
              <w:t>Hire web developer</w:t>
            </w:r>
          </w:p>
        </w:tc>
        <w:tc>
          <w:tcPr>
            <w:tcW w:w="0" w:type="auto"/>
          </w:tcPr>
          <w:p w14:paraId="4AD4809B" w14:textId="190D5C31" w:rsidR="00322029" w:rsidRPr="008859A0" w:rsidRDefault="008859A0" w:rsidP="00322029">
            <w:pPr>
              <w:rPr>
                <w:rFonts w:ascii="Arial" w:hAnsi="Arial" w:cs="Arial"/>
                <w:sz w:val="20"/>
                <w:szCs w:val="20"/>
              </w:rPr>
            </w:pPr>
            <w:r>
              <w:rPr>
                <w:rFonts w:ascii="Arial" w:hAnsi="Arial" w:cs="Arial"/>
                <w:sz w:val="20"/>
                <w:szCs w:val="20"/>
              </w:rPr>
              <w:t>W2</w:t>
            </w:r>
          </w:p>
        </w:tc>
        <w:tc>
          <w:tcPr>
            <w:tcW w:w="0" w:type="auto"/>
          </w:tcPr>
          <w:p w14:paraId="55568EFA" w14:textId="1AF7079A" w:rsidR="00322029" w:rsidRPr="008859A0" w:rsidRDefault="008859A0" w:rsidP="00322029">
            <w:pPr>
              <w:rPr>
                <w:rFonts w:ascii="Arial" w:hAnsi="Arial" w:cs="Arial"/>
                <w:sz w:val="20"/>
                <w:szCs w:val="20"/>
              </w:rPr>
            </w:pPr>
            <w:r>
              <w:rPr>
                <w:rFonts w:ascii="Arial" w:hAnsi="Arial" w:cs="Arial"/>
                <w:sz w:val="20"/>
                <w:szCs w:val="20"/>
              </w:rPr>
              <w:t>W3</w:t>
            </w:r>
          </w:p>
        </w:tc>
        <w:tc>
          <w:tcPr>
            <w:tcW w:w="0" w:type="auto"/>
          </w:tcPr>
          <w:p w14:paraId="74B7F066" w14:textId="0C050811" w:rsidR="00322029" w:rsidRPr="008859A0" w:rsidRDefault="008859A0" w:rsidP="00322029">
            <w:pPr>
              <w:rPr>
                <w:rFonts w:ascii="Arial" w:hAnsi="Arial" w:cs="Arial"/>
                <w:sz w:val="20"/>
                <w:szCs w:val="20"/>
              </w:rPr>
            </w:pPr>
            <w:r>
              <w:rPr>
                <w:rFonts w:ascii="Arial" w:hAnsi="Arial" w:cs="Arial"/>
                <w:sz w:val="20"/>
                <w:szCs w:val="20"/>
              </w:rPr>
              <w:t>W4</w:t>
            </w:r>
          </w:p>
        </w:tc>
        <w:tc>
          <w:tcPr>
            <w:tcW w:w="0" w:type="auto"/>
          </w:tcPr>
          <w:p w14:paraId="4F8E6241" w14:textId="4F028F25" w:rsidR="00322029" w:rsidRPr="008859A0" w:rsidRDefault="008859A0" w:rsidP="00322029">
            <w:pPr>
              <w:rPr>
                <w:rFonts w:ascii="Arial" w:hAnsi="Arial" w:cs="Arial"/>
                <w:sz w:val="20"/>
                <w:szCs w:val="20"/>
              </w:rPr>
            </w:pPr>
            <w:r w:rsidRPr="008859A0">
              <w:rPr>
                <w:rFonts w:ascii="Arial" w:hAnsi="Arial" w:cs="Arial"/>
                <w:sz w:val="20"/>
                <w:szCs w:val="20"/>
              </w:rPr>
              <w:t>Liam</w:t>
            </w:r>
          </w:p>
        </w:tc>
      </w:tr>
      <w:tr w:rsidR="00322029" w:rsidRPr="008859A0" w14:paraId="3821A447" w14:textId="77777777">
        <w:tc>
          <w:tcPr>
            <w:tcW w:w="0" w:type="auto"/>
          </w:tcPr>
          <w:p w14:paraId="00047F44" w14:textId="51F3BFA1" w:rsidR="00322029" w:rsidRPr="008859A0" w:rsidRDefault="00322029" w:rsidP="00322029">
            <w:pPr>
              <w:rPr>
                <w:rFonts w:ascii="Arial" w:hAnsi="Arial" w:cs="Arial"/>
                <w:sz w:val="20"/>
                <w:szCs w:val="20"/>
              </w:rPr>
            </w:pPr>
            <w:r w:rsidRPr="008859A0">
              <w:rPr>
                <w:rFonts w:ascii="Arial" w:hAnsi="Arial" w:cs="Arial"/>
                <w:sz w:val="20"/>
                <w:szCs w:val="20"/>
              </w:rPr>
              <w:t>Website design &amp; development</w:t>
            </w:r>
          </w:p>
        </w:tc>
        <w:tc>
          <w:tcPr>
            <w:tcW w:w="0" w:type="auto"/>
          </w:tcPr>
          <w:p w14:paraId="4792FBA4" w14:textId="2FD3BAE5" w:rsidR="00322029" w:rsidRPr="008859A0" w:rsidRDefault="00C71FB6" w:rsidP="00322029">
            <w:pPr>
              <w:rPr>
                <w:rFonts w:ascii="Arial" w:hAnsi="Arial" w:cs="Arial"/>
                <w:sz w:val="20"/>
                <w:szCs w:val="20"/>
              </w:rPr>
            </w:pPr>
            <w:r>
              <w:rPr>
                <w:rFonts w:ascii="Arial" w:hAnsi="Arial" w:cs="Arial"/>
                <w:sz w:val="20"/>
                <w:szCs w:val="20"/>
              </w:rPr>
              <w:t>W6</w:t>
            </w:r>
          </w:p>
        </w:tc>
        <w:tc>
          <w:tcPr>
            <w:tcW w:w="0" w:type="auto"/>
          </w:tcPr>
          <w:p w14:paraId="6CCC954C" w14:textId="1C029188" w:rsidR="00322029" w:rsidRPr="008859A0" w:rsidRDefault="00C71FB6" w:rsidP="00322029">
            <w:pPr>
              <w:rPr>
                <w:rFonts w:ascii="Arial" w:hAnsi="Arial" w:cs="Arial"/>
                <w:sz w:val="20"/>
                <w:szCs w:val="20"/>
              </w:rPr>
            </w:pPr>
            <w:r>
              <w:rPr>
                <w:rFonts w:ascii="Arial" w:hAnsi="Arial" w:cs="Arial"/>
                <w:sz w:val="20"/>
                <w:szCs w:val="20"/>
              </w:rPr>
              <w:t>W5</w:t>
            </w:r>
          </w:p>
        </w:tc>
        <w:tc>
          <w:tcPr>
            <w:tcW w:w="0" w:type="auto"/>
          </w:tcPr>
          <w:p w14:paraId="7F8880B0" w14:textId="7BCB3308" w:rsidR="00322029" w:rsidRPr="008859A0" w:rsidRDefault="00C71FB6" w:rsidP="00322029">
            <w:pPr>
              <w:rPr>
                <w:rFonts w:ascii="Arial" w:hAnsi="Arial" w:cs="Arial"/>
                <w:sz w:val="20"/>
                <w:szCs w:val="20"/>
              </w:rPr>
            </w:pPr>
            <w:r>
              <w:rPr>
                <w:rFonts w:ascii="Arial" w:hAnsi="Arial" w:cs="Arial"/>
                <w:sz w:val="20"/>
                <w:szCs w:val="20"/>
              </w:rPr>
              <w:t>W10</w:t>
            </w:r>
          </w:p>
        </w:tc>
        <w:tc>
          <w:tcPr>
            <w:tcW w:w="0" w:type="auto"/>
          </w:tcPr>
          <w:p w14:paraId="32BDD859" w14:textId="6BF02364" w:rsidR="00322029" w:rsidRPr="008859A0" w:rsidRDefault="00C71FB6" w:rsidP="00322029">
            <w:pPr>
              <w:rPr>
                <w:rFonts w:ascii="Arial" w:hAnsi="Arial" w:cs="Arial"/>
                <w:sz w:val="20"/>
                <w:szCs w:val="20"/>
              </w:rPr>
            </w:pPr>
            <w:r w:rsidRPr="00C71FB6">
              <w:rPr>
                <w:rFonts w:ascii="Arial" w:hAnsi="Arial" w:cs="Arial"/>
                <w:sz w:val="20"/>
                <w:szCs w:val="20"/>
              </w:rPr>
              <w:t>Developer</w:t>
            </w:r>
          </w:p>
        </w:tc>
      </w:tr>
      <w:tr w:rsidR="00322029" w:rsidRPr="008859A0" w14:paraId="71B17CB6" w14:textId="77777777">
        <w:tc>
          <w:tcPr>
            <w:tcW w:w="0" w:type="auto"/>
          </w:tcPr>
          <w:p w14:paraId="7DA7F861" w14:textId="0C0D4AA3" w:rsidR="00322029" w:rsidRPr="008859A0" w:rsidRDefault="00322029" w:rsidP="00322029">
            <w:pPr>
              <w:rPr>
                <w:rFonts w:ascii="Arial" w:hAnsi="Arial" w:cs="Arial"/>
                <w:sz w:val="20"/>
                <w:szCs w:val="20"/>
              </w:rPr>
            </w:pPr>
            <w:r w:rsidRPr="008859A0">
              <w:rPr>
                <w:rFonts w:ascii="Arial" w:hAnsi="Arial" w:cs="Arial"/>
                <w:sz w:val="20"/>
                <w:szCs w:val="20"/>
              </w:rPr>
              <w:t>Website testing</w:t>
            </w:r>
          </w:p>
        </w:tc>
        <w:tc>
          <w:tcPr>
            <w:tcW w:w="0" w:type="auto"/>
          </w:tcPr>
          <w:p w14:paraId="2FF0911C" w14:textId="658FDE14" w:rsidR="00322029" w:rsidRPr="008859A0" w:rsidRDefault="00C71FB6" w:rsidP="00322029">
            <w:pPr>
              <w:rPr>
                <w:rFonts w:ascii="Arial" w:hAnsi="Arial" w:cs="Arial"/>
                <w:sz w:val="20"/>
                <w:szCs w:val="20"/>
              </w:rPr>
            </w:pPr>
            <w:r>
              <w:rPr>
                <w:rFonts w:ascii="Arial" w:hAnsi="Arial" w:cs="Arial"/>
                <w:sz w:val="20"/>
                <w:szCs w:val="20"/>
              </w:rPr>
              <w:t>W2</w:t>
            </w:r>
          </w:p>
        </w:tc>
        <w:tc>
          <w:tcPr>
            <w:tcW w:w="0" w:type="auto"/>
          </w:tcPr>
          <w:p w14:paraId="3AFB99FE" w14:textId="4CD6E519" w:rsidR="00322029" w:rsidRPr="008859A0" w:rsidRDefault="00C71FB6" w:rsidP="00322029">
            <w:pPr>
              <w:rPr>
                <w:rFonts w:ascii="Arial" w:hAnsi="Arial" w:cs="Arial"/>
                <w:sz w:val="20"/>
                <w:szCs w:val="20"/>
              </w:rPr>
            </w:pPr>
            <w:r>
              <w:rPr>
                <w:rFonts w:ascii="Arial" w:hAnsi="Arial" w:cs="Arial"/>
                <w:sz w:val="20"/>
                <w:szCs w:val="20"/>
              </w:rPr>
              <w:t>W11</w:t>
            </w:r>
          </w:p>
        </w:tc>
        <w:tc>
          <w:tcPr>
            <w:tcW w:w="0" w:type="auto"/>
          </w:tcPr>
          <w:p w14:paraId="614F6F4D" w14:textId="1119B736" w:rsidR="00322029" w:rsidRPr="008859A0" w:rsidRDefault="00C71FB6" w:rsidP="00322029">
            <w:pPr>
              <w:rPr>
                <w:rFonts w:ascii="Arial" w:hAnsi="Arial" w:cs="Arial"/>
                <w:sz w:val="20"/>
                <w:szCs w:val="20"/>
              </w:rPr>
            </w:pPr>
            <w:r>
              <w:rPr>
                <w:rFonts w:ascii="Arial" w:hAnsi="Arial" w:cs="Arial"/>
                <w:sz w:val="20"/>
                <w:szCs w:val="20"/>
              </w:rPr>
              <w:t>W12</w:t>
            </w:r>
          </w:p>
        </w:tc>
        <w:tc>
          <w:tcPr>
            <w:tcW w:w="0" w:type="auto"/>
          </w:tcPr>
          <w:p w14:paraId="3F6DC87F" w14:textId="3526BB45" w:rsidR="00322029" w:rsidRPr="008859A0" w:rsidRDefault="00C71FB6" w:rsidP="00322029">
            <w:pPr>
              <w:rPr>
                <w:rFonts w:ascii="Arial" w:hAnsi="Arial" w:cs="Arial"/>
                <w:sz w:val="20"/>
                <w:szCs w:val="20"/>
              </w:rPr>
            </w:pPr>
            <w:r w:rsidRPr="00C71FB6">
              <w:rPr>
                <w:rFonts w:ascii="Arial" w:hAnsi="Arial" w:cs="Arial"/>
                <w:sz w:val="20"/>
                <w:szCs w:val="20"/>
              </w:rPr>
              <w:t>Developer &amp; Owners</w:t>
            </w:r>
          </w:p>
        </w:tc>
      </w:tr>
      <w:tr w:rsidR="00322029" w:rsidRPr="008859A0" w14:paraId="5A717D8F" w14:textId="77777777">
        <w:tc>
          <w:tcPr>
            <w:tcW w:w="0" w:type="auto"/>
          </w:tcPr>
          <w:p w14:paraId="410A4462" w14:textId="0D04FB63" w:rsidR="00322029" w:rsidRPr="008859A0" w:rsidRDefault="00322029" w:rsidP="00322029">
            <w:pPr>
              <w:rPr>
                <w:rFonts w:ascii="Arial" w:hAnsi="Arial" w:cs="Arial"/>
                <w:sz w:val="20"/>
                <w:szCs w:val="20"/>
              </w:rPr>
            </w:pPr>
            <w:r w:rsidRPr="008859A0">
              <w:rPr>
                <w:rFonts w:ascii="Arial" w:hAnsi="Arial" w:cs="Arial"/>
                <w:sz w:val="20"/>
                <w:szCs w:val="20"/>
              </w:rPr>
              <w:t>Subscription model setup</w:t>
            </w:r>
          </w:p>
        </w:tc>
        <w:tc>
          <w:tcPr>
            <w:tcW w:w="0" w:type="auto"/>
          </w:tcPr>
          <w:p w14:paraId="41EE3D97" w14:textId="46121D69" w:rsidR="00322029" w:rsidRPr="008859A0" w:rsidRDefault="00C71FB6" w:rsidP="00322029">
            <w:pPr>
              <w:rPr>
                <w:rFonts w:ascii="Arial" w:hAnsi="Arial" w:cs="Arial"/>
                <w:sz w:val="20"/>
                <w:szCs w:val="20"/>
              </w:rPr>
            </w:pPr>
            <w:r>
              <w:rPr>
                <w:rFonts w:ascii="Arial" w:hAnsi="Arial" w:cs="Arial"/>
                <w:sz w:val="20"/>
                <w:szCs w:val="20"/>
              </w:rPr>
              <w:t>W3</w:t>
            </w:r>
          </w:p>
        </w:tc>
        <w:tc>
          <w:tcPr>
            <w:tcW w:w="0" w:type="auto"/>
          </w:tcPr>
          <w:p w14:paraId="6BBDA976" w14:textId="3B262645" w:rsidR="00322029" w:rsidRPr="008859A0" w:rsidRDefault="00C71FB6" w:rsidP="00322029">
            <w:pPr>
              <w:rPr>
                <w:rFonts w:ascii="Arial" w:hAnsi="Arial" w:cs="Arial"/>
                <w:sz w:val="20"/>
                <w:szCs w:val="20"/>
              </w:rPr>
            </w:pPr>
            <w:r>
              <w:rPr>
                <w:rFonts w:ascii="Arial" w:hAnsi="Arial" w:cs="Arial"/>
                <w:sz w:val="20"/>
                <w:szCs w:val="20"/>
              </w:rPr>
              <w:t>W9</w:t>
            </w:r>
          </w:p>
        </w:tc>
        <w:tc>
          <w:tcPr>
            <w:tcW w:w="0" w:type="auto"/>
          </w:tcPr>
          <w:p w14:paraId="661B0B60" w14:textId="345C4836" w:rsidR="00322029" w:rsidRPr="008859A0" w:rsidRDefault="00C71FB6" w:rsidP="00322029">
            <w:pPr>
              <w:rPr>
                <w:rFonts w:ascii="Arial" w:hAnsi="Arial" w:cs="Arial"/>
                <w:sz w:val="20"/>
                <w:szCs w:val="20"/>
              </w:rPr>
            </w:pPr>
            <w:r>
              <w:rPr>
                <w:rFonts w:ascii="Arial" w:hAnsi="Arial" w:cs="Arial"/>
                <w:sz w:val="20"/>
                <w:szCs w:val="20"/>
              </w:rPr>
              <w:t>W11</w:t>
            </w:r>
          </w:p>
        </w:tc>
        <w:tc>
          <w:tcPr>
            <w:tcW w:w="0" w:type="auto"/>
          </w:tcPr>
          <w:p w14:paraId="3690574A" w14:textId="3354FD03" w:rsidR="00322029" w:rsidRPr="008859A0" w:rsidRDefault="00C71FB6" w:rsidP="00322029">
            <w:pPr>
              <w:rPr>
                <w:rFonts w:ascii="Arial" w:hAnsi="Arial" w:cs="Arial"/>
                <w:sz w:val="20"/>
                <w:szCs w:val="20"/>
              </w:rPr>
            </w:pPr>
            <w:r w:rsidRPr="00C71FB6">
              <w:rPr>
                <w:rFonts w:ascii="Arial" w:hAnsi="Arial" w:cs="Arial"/>
                <w:sz w:val="20"/>
                <w:szCs w:val="20"/>
              </w:rPr>
              <w:t>Priya</w:t>
            </w:r>
          </w:p>
        </w:tc>
      </w:tr>
      <w:tr w:rsidR="00322029" w:rsidRPr="008859A0" w14:paraId="673B2031" w14:textId="77777777">
        <w:tc>
          <w:tcPr>
            <w:tcW w:w="0" w:type="auto"/>
          </w:tcPr>
          <w:p w14:paraId="4EEAC252" w14:textId="76579182" w:rsidR="00322029" w:rsidRPr="008859A0" w:rsidRDefault="00322029" w:rsidP="00322029">
            <w:pPr>
              <w:rPr>
                <w:rFonts w:ascii="Arial" w:hAnsi="Arial" w:cs="Arial"/>
                <w:sz w:val="20"/>
                <w:szCs w:val="20"/>
              </w:rPr>
            </w:pPr>
            <w:r w:rsidRPr="008859A0">
              <w:rPr>
                <w:rFonts w:ascii="Arial" w:hAnsi="Arial" w:cs="Arial"/>
                <w:sz w:val="20"/>
                <w:szCs w:val="20"/>
              </w:rPr>
              <w:t>Delivery system setup</w:t>
            </w:r>
          </w:p>
        </w:tc>
        <w:tc>
          <w:tcPr>
            <w:tcW w:w="0" w:type="auto"/>
          </w:tcPr>
          <w:p w14:paraId="1F2DA8CB" w14:textId="7D36ADA5" w:rsidR="00322029" w:rsidRPr="008859A0" w:rsidRDefault="00C71FB6" w:rsidP="00322029">
            <w:pPr>
              <w:rPr>
                <w:rFonts w:ascii="Arial" w:hAnsi="Arial" w:cs="Arial"/>
                <w:sz w:val="20"/>
                <w:szCs w:val="20"/>
              </w:rPr>
            </w:pPr>
            <w:r>
              <w:rPr>
                <w:rFonts w:ascii="Arial" w:hAnsi="Arial" w:cs="Arial"/>
                <w:sz w:val="20"/>
                <w:szCs w:val="20"/>
              </w:rPr>
              <w:t>W3</w:t>
            </w:r>
          </w:p>
        </w:tc>
        <w:tc>
          <w:tcPr>
            <w:tcW w:w="0" w:type="auto"/>
          </w:tcPr>
          <w:p w14:paraId="35B147E4" w14:textId="4F100689" w:rsidR="00322029" w:rsidRPr="008859A0" w:rsidRDefault="00C71FB6" w:rsidP="00322029">
            <w:pPr>
              <w:rPr>
                <w:rFonts w:ascii="Arial" w:hAnsi="Arial" w:cs="Arial"/>
                <w:sz w:val="20"/>
                <w:szCs w:val="20"/>
              </w:rPr>
            </w:pPr>
            <w:r>
              <w:rPr>
                <w:rFonts w:ascii="Arial" w:hAnsi="Arial" w:cs="Arial"/>
                <w:sz w:val="20"/>
                <w:szCs w:val="20"/>
              </w:rPr>
              <w:t>W9</w:t>
            </w:r>
          </w:p>
        </w:tc>
        <w:tc>
          <w:tcPr>
            <w:tcW w:w="0" w:type="auto"/>
          </w:tcPr>
          <w:p w14:paraId="6D1FCEFE" w14:textId="19EA0287" w:rsidR="00322029" w:rsidRPr="008859A0" w:rsidRDefault="00C71FB6" w:rsidP="00322029">
            <w:pPr>
              <w:rPr>
                <w:rFonts w:ascii="Arial" w:hAnsi="Arial" w:cs="Arial"/>
                <w:sz w:val="20"/>
                <w:szCs w:val="20"/>
              </w:rPr>
            </w:pPr>
            <w:r>
              <w:rPr>
                <w:rFonts w:ascii="Arial" w:hAnsi="Arial" w:cs="Arial"/>
                <w:sz w:val="20"/>
                <w:szCs w:val="20"/>
              </w:rPr>
              <w:t>W11</w:t>
            </w:r>
          </w:p>
        </w:tc>
        <w:tc>
          <w:tcPr>
            <w:tcW w:w="0" w:type="auto"/>
          </w:tcPr>
          <w:p w14:paraId="7854C5F4" w14:textId="64060931" w:rsidR="00322029" w:rsidRPr="008859A0" w:rsidRDefault="00C71FB6" w:rsidP="00322029">
            <w:pPr>
              <w:rPr>
                <w:rFonts w:ascii="Arial" w:hAnsi="Arial" w:cs="Arial"/>
                <w:sz w:val="20"/>
                <w:szCs w:val="20"/>
              </w:rPr>
            </w:pPr>
            <w:r w:rsidRPr="00C71FB6">
              <w:rPr>
                <w:rFonts w:ascii="Arial" w:hAnsi="Arial" w:cs="Arial"/>
                <w:sz w:val="20"/>
                <w:szCs w:val="20"/>
              </w:rPr>
              <w:t>Liam</w:t>
            </w:r>
          </w:p>
        </w:tc>
      </w:tr>
      <w:tr w:rsidR="00322029" w:rsidRPr="008859A0" w14:paraId="35EE95D9" w14:textId="77777777">
        <w:tc>
          <w:tcPr>
            <w:tcW w:w="0" w:type="auto"/>
          </w:tcPr>
          <w:p w14:paraId="624EF00F" w14:textId="5A5577AC" w:rsidR="00322029" w:rsidRPr="008859A0" w:rsidRDefault="00322029" w:rsidP="00322029">
            <w:pPr>
              <w:rPr>
                <w:rFonts w:ascii="Arial" w:hAnsi="Arial" w:cs="Arial"/>
                <w:sz w:val="20"/>
                <w:szCs w:val="20"/>
              </w:rPr>
            </w:pPr>
            <w:r w:rsidRPr="008859A0">
              <w:rPr>
                <w:rFonts w:ascii="Arial" w:hAnsi="Arial" w:cs="Arial"/>
                <w:sz w:val="20"/>
                <w:szCs w:val="20"/>
              </w:rPr>
              <w:t>Marketing campaign launch</w:t>
            </w:r>
          </w:p>
        </w:tc>
        <w:tc>
          <w:tcPr>
            <w:tcW w:w="0" w:type="auto"/>
          </w:tcPr>
          <w:p w14:paraId="095C5DBF" w14:textId="4979776A" w:rsidR="00322029" w:rsidRPr="008859A0" w:rsidRDefault="00C71FB6" w:rsidP="00322029">
            <w:pPr>
              <w:rPr>
                <w:rFonts w:ascii="Arial" w:hAnsi="Arial" w:cs="Arial"/>
                <w:sz w:val="20"/>
                <w:szCs w:val="20"/>
              </w:rPr>
            </w:pPr>
            <w:r>
              <w:rPr>
                <w:rFonts w:ascii="Arial" w:hAnsi="Arial" w:cs="Arial"/>
                <w:sz w:val="20"/>
                <w:szCs w:val="20"/>
              </w:rPr>
              <w:t>W2</w:t>
            </w:r>
          </w:p>
        </w:tc>
        <w:tc>
          <w:tcPr>
            <w:tcW w:w="0" w:type="auto"/>
          </w:tcPr>
          <w:p w14:paraId="37852A40" w14:textId="737CE1D0" w:rsidR="00322029" w:rsidRPr="008859A0" w:rsidRDefault="00C71FB6" w:rsidP="00322029">
            <w:pPr>
              <w:rPr>
                <w:rFonts w:ascii="Arial" w:hAnsi="Arial" w:cs="Arial"/>
                <w:sz w:val="20"/>
                <w:szCs w:val="20"/>
              </w:rPr>
            </w:pPr>
            <w:r>
              <w:rPr>
                <w:rFonts w:ascii="Arial" w:hAnsi="Arial" w:cs="Arial"/>
                <w:sz w:val="20"/>
                <w:szCs w:val="20"/>
              </w:rPr>
              <w:t>W12</w:t>
            </w:r>
          </w:p>
        </w:tc>
        <w:tc>
          <w:tcPr>
            <w:tcW w:w="0" w:type="auto"/>
          </w:tcPr>
          <w:p w14:paraId="0AB2A621" w14:textId="7422FD04" w:rsidR="00322029" w:rsidRPr="008859A0" w:rsidRDefault="00C71FB6" w:rsidP="00322029">
            <w:pPr>
              <w:rPr>
                <w:rFonts w:ascii="Arial" w:hAnsi="Arial" w:cs="Arial"/>
                <w:sz w:val="20"/>
                <w:szCs w:val="20"/>
              </w:rPr>
            </w:pPr>
            <w:r>
              <w:rPr>
                <w:rFonts w:ascii="Arial" w:hAnsi="Arial" w:cs="Arial"/>
                <w:sz w:val="20"/>
                <w:szCs w:val="20"/>
              </w:rPr>
              <w:t>W13</w:t>
            </w:r>
          </w:p>
        </w:tc>
        <w:tc>
          <w:tcPr>
            <w:tcW w:w="0" w:type="auto"/>
          </w:tcPr>
          <w:p w14:paraId="029C0168" w14:textId="0228A142" w:rsidR="00322029" w:rsidRPr="008859A0" w:rsidRDefault="00C71FB6" w:rsidP="00322029">
            <w:pPr>
              <w:rPr>
                <w:rFonts w:ascii="Arial" w:hAnsi="Arial" w:cs="Arial"/>
                <w:sz w:val="20"/>
                <w:szCs w:val="20"/>
              </w:rPr>
            </w:pPr>
            <w:r w:rsidRPr="00C71FB6">
              <w:rPr>
                <w:rFonts w:ascii="Arial" w:hAnsi="Arial" w:cs="Arial"/>
                <w:sz w:val="20"/>
                <w:szCs w:val="20"/>
              </w:rPr>
              <w:t>Both</w:t>
            </w:r>
          </w:p>
        </w:tc>
      </w:tr>
      <w:tr w:rsidR="00322029" w:rsidRPr="008859A0" w14:paraId="387EEF5B" w14:textId="77777777">
        <w:tc>
          <w:tcPr>
            <w:tcW w:w="0" w:type="auto"/>
          </w:tcPr>
          <w:p w14:paraId="35AE2C5B" w14:textId="3FA45FE8" w:rsidR="00322029" w:rsidRPr="008859A0" w:rsidRDefault="008859A0" w:rsidP="00322029">
            <w:pPr>
              <w:rPr>
                <w:rFonts w:ascii="Arial" w:hAnsi="Arial" w:cs="Arial"/>
                <w:sz w:val="20"/>
                <w:szCs w:val="20"/>
              </w:rPr>
            </w:pPr>
            <w:r w:rsidRPr="008859A0">
              <w:rPr>
                <w:rFonts w:ascii="Arial" w:hAnsi="Arial" w:cs="Arial"/>
                <w:sz w:val="20"/>
                <w:szCs w:val="20"/>
              </w:rPr>
              <w:t>Website launch</w:t>
            </w:r>
          </w:p>
        </w:tc>
        <w:tc>
          <w:tcPr>
            <w:tcW w:w="0" w:type="auto"/>
          </w:tcPr>
          <w:p w14:paraId="75E8827C" w14:textId="673DC413" w:rsidR="00322029" w:rsidRPr="008859A0" w:rsidRDefault="00C71FB6" w:rsidP="00322029">
            <w:pPr>
              <w:rPr>
                <w:rFonts w:ascii="Arial" w:hAnsi="Arial" w:cs="Arial"/>
                <w:sz w:val="20"/>
                <w:szCs w:val="20"/>
              </w:rPr>
            </w:pPr>
            <w:r>
              <w:rPr>
                <w:rFonts w:ascii="Arial" w:hAnsi="Arial" w:cs="Arial"/>
                <w:sz w:val="20"/>
                <w:szCs w:val="20"/>
              </w:rPr>
              <w:t>W1</w:t>
            </w:r>
          </w:p>
        </w:tc>
        <w:tc>
          <w:tcPr>
            <w:tcW w:w="0" w:type="auto"/>
          </w:tcPr>
          <w:p w14:paraId="73E2D0AC" w14:textId="6590B137" w:rsidR="00322029" w:rsidRPr="008859A0" w:rsidRDefault="00C71FB6" w:rsidP="00322029">
            <w:pPr>
              <w:rPr>
                <w:rFonts w:ascii="Arial" w:hAnsi="Arial" w:cs="Arial"/>
                <w:sz w:val="20"/>
                <w:szCs w:val="20"/>
              </w:rPr>
            </w:pPr>
            <w:r>
              <w:rPr>
                <w:rFonts w:ascii="Arial" w:hAnsi="Arial" w:cs="Arial"/>
                <w:sz w:val="20"/>
                <w:szCs w:val="20"/>
              </w:rPr>
              <w:t>W14</w:t>
            </w:r>
          </w:p>
        </w:tc>
        <w:tc>
          <w:tcPr>
            <w:tcW w:w="0" w:type="auto"/>
          </w:tcPr>
          <w:p w14:paraId="5F6C399D" w14:textId="53185A92" w:rsidR="00322029" w:rsidRPr="008859A0" w:rsidRDefault="00C71FB6" w:rsidP="00322029">
            <w:pPr>
              <w:rPr>
                <w:rFonts w:ascii="Arial" w:hAnsi="Arial" w:cs="Arial"/>
                <w:sz w:val="20"/>
                <w:szCs w:val="20"/>
              </w:rPr>
            </w:pPr>
            <w:r>
              <w:rPr>
                <w:rFonts w:ascii="Arial" w:hAnsi="Arial" w:cs="Arial"/>
                <w:sz w:val="20"/>
                <w:szCs w:val="20"/>
              </w:rPr>
              <w:t>W14</w:t>
            </w:r>
          </w:p>
        </w:tc>
        <w:tc>
          <w:tcPr>
            <w:tcW w:w="0" w:type="auto"/>
          </w:tcPr>
          <w:p w14:paraId="55EB21DD" w14:textId="7FDF5D3B" w:rsidR="00322029" w:rsidRPr="008859A0" w:rsidRDefault="00C71FB6" w:rsidP="00322029">
            <w:pPr>
              <w:rPr>
                <w:rFonts w:ascii="Arial" w:hAnsi="Arial" w:cs="Arial"/>
                <w:sz w:val="20"/>
                <w:szCs w:val="20"/>
              </w:rPr>
            </w:pPr>
            <w:r w:rsidRPr="00C71FB6">
              <w:rPr>
                <w:rFonts w:ascii="Arial" w:hAnsi="Arial" w:cs="Arial"/>
                <w:sz w:val="20"/>
                <w:szCs w:val="20"/>
              </w:rPr>
              <w:t>All</w:t>
            </w:r>
          </w:p>
        </w:tc>
      </w:tr>
      <w:tr w:rsidR="008859A0" w:rsidRPr="008859A0" w14:paraId="7473A1B4" w14:textId="77777777">
        <w:tc>
          <w:tcPr>
            <w:tcW w:w="0" w:type="auto"/>
          </w:tcPr>
          <w:p w14:paraId="4628F2AC" w14:textId="40AF4F34" w:rsidR="008859A0" w:rsidRPr="00C71FB6" w:rsidRDefault="008859A0" w:rsidP="00322029">
            <w:pPr>
              <w:rPr>
                <w:rFonts w:ascii="Arial" w:hAnsi="Arial" w:cs="Arial"/>
                <w:sz w:val="20"/>
                <w:szCs w:val="20"/>
              </w:rPr>
            </w:pPr>
            <w:r w:rsidRPr="00C71FB6">
              <w:rPr>
                <w:rFonts w:ascii="Arial" w:hAnsi="Arial" w:cs="Arial"/>
                <w:sz w:val="20"/>
                <w:szCs w:val="20"/>
              </w:rPr>
              <w:t>Performance monitoring</w:t>
            </w:r>
          </w:p>
        </w:tc>
        <w:tc>
          <w:tcPr>
            <w:tcW w:w="0" w:type="auto"/>
          </w:tcPr>
          <w:p w14:paraId="2BF28F0C" w14:textId="7F0ED484" w:rsidR="008859A0" w:rsidRPr="00C71FB6" w:rsidRDefault="00C71FB6" w:rsidP="00322029">
            <w:pPr>
              <w:rPr>
                <w:rFonts w:ascii="Arial" w:hAnsi="Arial" w:cs="Arial"/>
                <w:sz w:val="20"/>
                <w:szCs w:val="20"/>
              </w:rPr>
            </w:pPr>
            <w:r w:rsidRPr="00C71FB6">
              <w:rPr>
                <w:rFonts w:ascii="Arial" w:hAnsi="Arial" w:cs="Arial"/>
                <w:sz w:val="20"/>
                <w:szCs w:val="20"/>
              </w:rPr>
              <w:t>Ongoing</w:t>
            </w:r>
          </w:p>
        </w:tc>
        <w:tc>
          <w:tcPr>
            <w:tcW w:w="0" w:type="auto"/>
          </w:tcPr>
          <w:p w14:paraId="13667BAE" w14:textId="16AD8BFB" w:rsidR="008859A0" w:rsidRPr="00C71FB6" w:rsidRDefault="00C71FB6" w:rsidP="00322029">
            <w:pPr>
              <w:rPr>
                <w:rFonts w:ascii="Arial" w:hAnsi="Arial" w:cs="Arial"/>
                <w:sz w:val="20"/>
                <w:szCs w:val="20"/>
              </w:rPr>
            </w:pPr>
            <w:r w:rsidRPr="00C71FB6">
              <w:rPr>
                <w:rFonts w:ascii="Arial" w:hAnsi="Arial" w:cs="Arial"/>
                <w:sz w:val="20"/>
                <w:szCs w:val="20"/>
              </w:rPr>
              <w:t>W15</w:t>
            </w:r>
          </w:p>
        </w:tc>
        <w:tc>
          <w:tcPr>
            <w:tcW w:w="0" w:type="auto"/>
          </w:tcPr>
          <w:p w14:paraId="5DA37E27" w14:textId="52C7AB00" w:rsidR="008859A0" w:rsidRPr="00C71FB6" w:rsidRDefault="00C71FB6" w:rsidP="00322029">
            <w:pPr>
              <w:rPr>
                <w:rFonts w:ascii="Arial" w:hAnsi="Arial" w:cs="Arial"/>
                <w:sz w:val="20"/>
                <w:szCs w:val="20"/>
              </w:rPr>
            </w:pPr>
            <w:r w:rsidRPr="00C71FB6">
              <w:rPr>
                <w:rFonts w:ascii="Arial" w:hAnsi="Arial" w:cs="Arial"/>
                <w:sz w:val="20"/>
                <w:szCs w:val="20"/>
              </w:rPr>
              <w:t>Ongoing</w:t>
            </w:r>
          </w:p>
        </w:tc>
        <w:tc>
          <w:tcPr>
            <w:tcW w:w="0" w:type="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71FB6" w:rsidRPr="00C71FB6" w14:paraId="725E46B0" w14:textId="77777777">
              <w:trPr>
                <w:tblCellSpacing w:w="15" w:type="dxa"/>
              </w:trPr>
              <w:tc>
                <w:tcPr>
                  <w:tcW w:w="0" w:type="auto"/>
                  <w:vAlign w:val="center"/>
                  <w:hideMark/>
                </w:tcPr>
                <w:p w14:paraId="6DB9221B" w14:textId="77777777" w:rsidR="00C71FB6" w:rsidRPr="00C71FB6" w:rsidRDefault="00C71FB6" w:rsidP="00C71FB6">
                  <w:pPr>
                    <w:spacing w:after="0" w:line="240" w:lineRule="auto"/>
                    <w:rPr>
                      <w:rFonts w:ascii="Arial" w:hAnsi="Arial" w:cs="Arial"/>
                      <w:sz w:val="20"/>
                      <w:szCs w:val="20"/>
                    </w:rPr>
                  </w:pPr>
                </w:p>
              </w:tc>
            </w:tr>
          </w:tbl>
          <w:p w14:paraId="25CAC8E6" w14:textId="77777777" w:rsidR="00C71FB6" w:rsidRPr="00C71FB6" w:rsidRDefault="00C71FB6" w:rsidP="00C71FB6">
            <w:pPr>
              <w:rPr>
                <w:rFonts w:ascii="Arial" w:hAnsi="Arial" w:cs="Arial"/>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02"/>
            </w:tblGrid>
            <w:tr w:rsidR="00C71FB6" w:rsidRPr="00C71FB6" w14:paraId="15DEE6AB" w14:textId="77777777">
              <w:trPr>
                <w:tblCellSpacing w:w="15" w:type="dxa"/>
              </w:trPr>
              <w:tc>
                <w:tcPr>
                  <w:tcW w:w="0" w:type="auto"/>
                  <w:vAlign w:val="center"/>
                  <w:hideMark/>
                </w:tcPr>
                <w:p w14:paraId="6F89D5E0" w14:textId="5FD9F029" w:rsidR="00C71FB6" w:rsidRPr="00C71FB6" w:rsidRDefault="00C71FB6" w:rsidP="00C71FB6">
                  <w:pPr>
                    <w:spacing w:after="0" w:line="240" w:lineRule="auto"/>
                    <w:rPr>
                      <w:rFonts w:ascii="Arial" w:hAnsi="Arial" w:cs="Arial"/>
                      <w:sz w:val="20"/>
                      <w:szCs w:val="20"/>
                    </w:rPr>
                  </w:pPr>
                  <w:r>
                    <w:rPr>
                      <w:rFonts w:ascii="Arial" w:hAnsi="Arial" w:cs="Arial"/>
                      <w:sz w:val="20"/>
                      <w:szCs w:val="20"/>
                    </w:rPr>
                    <w:t>Both</w:t>
                  </w:r>
                </w:p>
              </w:tc>
            </w:tr>
          </w:tbl>
          <w:p w14:paraId="642B83FE" w14:textId="77777777" w:rsidR="008859A0" w:rsidRPr="00C71FB6" w:rsidRDefault="008859A0" w:rsidP="00322029">
            <w:pPr>
              <w:rPr>
                <w:rFonts w:ascii="Arial" w:hAnsi="Arial" w:cs="Arial"/>
                <w:sz w:val="20"/>
                <w:szCs w:val="20"/>
              </w:rPr>
            </w:pPr>
          </w:p>
        </w:tc>
      </w:tr>
    </w:tbl>
    <w:p w14:paraId="2FBEBC58" w14:textId="63D09658" w:rsidR="00322029" w:rsidRDefault="00C37B88" w:rsidP="00322029">
      <w:pPr>
        <w:rPr>
          <w:rFonts w:ascii="Arial" w:hAnsi="Arial" w:cs="Arial"/>
          <w:sz w:val="20"/>
          <w:szCs w:val="20"/>
        </w:rPr>
      </w:pPr>
      <w:r>
        <w:rPr>
          <w:rFonts w:ascii="Arial" w:hAnsi="Arial" w:cs="Arial"/>
          <w:sz w:val="20"/>
          <w:szCs w:val="20"/>
        </w:rPr>
        <w:t xml:space="preserve"> </w:t>
      </w:r>
    </w:p>
    <w:p w14:paraId="18D6DDBC" w14:textId="77777777" w:rsidR="00C37B88" w:rsidRDefault="00C37B88" w:rsidP="00322029">
      <w:pPr>
        <w:rPr>
          <w:rFonts w:ascii="Arial" w:hAnsi="Arial" w:cs="Arial"/>
          <w:sz w:val="20"/>
          <w:szCs w:val="20"/>
        </w:rPr>
      </w:pPr>
    </w:p>
    <w:p w14:paraId="6437EC75" w14:textId="77777777" w:rsidR="00C71FB6" w:rsidRPr="008859A0" w:rsidRDefault="00C71FB6" w:rsidP="00322029">
      <w:pPr>
        <w:rPr>
          <w:rFonts w:ascii="Arial" w:hAnsi="Arial" w:cs="Arial"/>
          <w:sz w:val="20"/>
          <w:szCs w:val="20"/>
        </w:rPr>
      </w:pPr>
    </w:p>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7FAA3B6F" w14:textId="1E8EA824" w:rsidR="005D773A" w:rsidRPr="005D773A" w:rsidRDefault="004E513A" w:rsidP="005D773A">
      <w:pPr>
        <w:spacing w:line="360" w:lineRule="auto"/>
        <w:jc w:val="both"/>
        <w:rPr>
          <w:rFonts w:ascii="Arial" w:hAnsi="Arial" w:cs="Arial"/>
        </w:rPr>
      </w:pPr>
      <w:r w:rsidRPr="00520454">
        <w:rPr>
          <w:rFonts w:ascii="Arial" w:hAnsi="Arial" w:cs="Arial"/>
          <w:lang w:val="en-US"/>
        </w:rPr>
        <w:t xml:space="preserve"> </w:t>
      </w:r>
      <w:r w:rsidR="005D773A" w:rsidRPr="005D773A">
        <w:rPr>
          <w:rFonts w:ascii="Arial" w:hAnsi="Arial" w:cs="Arial"/>
        </w:rPr>
        <w:t xml:space="preserve">The selected Key Performance Indicator (KPI), increasing online sales revenue, is appropriate because it directly measures the </w:t>
      </w:r>
      <w:r w:rsidR="005D773A">
        <w:rPr>
          <w:rFonts w:ascii="Arial" w:hAnsi="Arial" w:cs="Arial"/>
        </w:rPr>
        <w:t>e-commerce solution's financial impact</w:t>
      </w:r>
      <w:r w:rsidR="005D773A" w:rsidRPr="005D773A">
        <w:rPr>
          <w:rFonts w:ascii="Arial" w:hAnsi="Arial" w:cs="Arial"/>
        </w:rPr>
        <w:t xml:space="preserve">. The primary issue facing Green Haven Florists is declining sales </w:t>
      </w:r>
      <w:r w:rsidR="005D773A">
        <w:rPr>
          <w:rFonts w:ascii="Arial" w:hAnsi="Arial" w:cs="Arial"/>
        </w:rPr>
        <w:t xml:space="preserve">due to reduced footfall, so focusing on revenue growth ensures the business evaluates its </w:t>
      </w:r>
      <w:r w:rsidR="005D773A" w:rsidRPr="005D773A">
        <w:rPr>
          <w:rFonts w:ascii="Arial" w:hAnsi="Arial" w:cs="Arial"/>
        </w:rPr>
        <w:t>success against its core objective</w:t>
      </w:r>
      <w:r w:rsidR="00516102">
        <w:rPr>
          <w:rFonts w:ascii="Arial" w:hAnsi="Arial" w:cs="Arial"/>
        </w:rPr>
        <w:t xml:space="preserve"> </w:t>
      </w:r>
      <w:r w:rsidR="00516102" w:rsidRPr="00516102">
        <w:rPr>
          <w:rFonts w:ascii="Arial" w:hAnsi="Arial" w:cs="Arial"/>
        </w:rPr>
        <w:t>(BigCommerce, 2026)</w:t>
      </w:r>
    </w:p>
    <w:p w14:paraId="40B7205D" w14:textId="52855DCD" w:rsidR="005D773A" w:rsidRPr="005D773A" w:rsidRDefault="005D773A" w:rsidP="005D773A">
      <w:pPr>
        <w:spacing w:line="360" w:lineRule="auto"/>
        <w:jc w:val="both"/>
        <w:rPr>
          <w:rFonts w:ascii="Arial" w:hAnsi="Arial" w:cs="Arial"/>
        </w:rPr>
      </w:pPr>
      <w:r w:rsidRPr="005D773A">
        <w:rPr>
          <w:rFonts w:ascii="Arial" w:hAnsi="Arial" w:cs="Arial"/>
        </w:rPr>
        <w:t>Unlike secondary metrics such as website visits or social media engagement, revenue reflects actual customer purchases, making it a more reliable and meaningful performance indicator. It also allows Liam and Priya to assess whether the investment in the e-commerce platform is delivering a return</w:t>
      </w:r>
      <w:r w:rsidR="0024559E">
        <w:rPr>
          <w:rFonts w:ascii="Arial" w:hAnsi="Arial" w:cs="Arial"/>
        </w:rPr>
        <w:t xml:space="preserve"> </w:t>
      </w:r>
      <w:r w:rsidR="0024559E" w:rsidRPr="0024559E">
        <w:rPr>
          <w:rFonts w:ascii="Arial" w:hAnsi="Arial" w:cs="Arial"/>
        </w:rPr>
        <w:t>(WorldFirst, 2024).</w:t>
      </w:r>
    </w:p>
    <w:p w14:paraId="4C61602F" w14:textId="41D3C82A" w:rsidR="005D773A" w:rsidRPr="005D773A" w:rsidRDefault="005D773A" w:rsidP="005D773A">
      <w:pPr>
        <w:spacing w:line="360" w:lineRule="auto"/>
        <w:jc w:val="both"/>
        <w:rPr>
          <w:rFonts w:ascii="Arial" w:hAnsi="Arial" w:cs="Arial"/>
        </w:rPr>
      </w:pPr>
      <w:r w:rsidRPr="005D773A">
        <w:rPr>
          <w:rFonts w:ascii="Arial" w:hAnsi="Arial" w:cs="Arial"/>
        </w:rPr>
        <w:t xml:space="preserve">The SMART objectives further strengthen this KPI by ensuring clarity and accountability. The objective is </w:t>
      </w:r>
      <w:r w:rsidRPr="005D773A">
        <w:rPr>
          <w:rFonts w:ascii="Arial" w:hAnsi="Arial" w:cs="Arial"/>
          <w:b/>
          <w:bCs/>
        </w:rPr>
        <w:t>Specific</w:t>
      </w:r>
      <w:r>
        <w:rPr>
          <w:rFonts w:ascii="Arial" w:hAnsi="Arial" w:cs="Arial"/>
        </w:rPr>
        <w:t>: to launch</w:t>
      </w:r>
      <w:r w:rsidRPr="005D773A">
        <w:rPr>
          <w:rFonts w:ascii="Arial" w:hAnsi="Arial" w:cs="Arial"/>
        </w:rPr>
        <w:t xml:space="preserve"> an e-commerce website with subscription services. It is </w:t>
      </w:r>
      <w:r w:rsidRPr="005D773A">
        <w:rPr>
          <w:rFonts w:ascii="Arial" w:hAnsi="Arial" w:cs="Arial"/>
          <w:b/>
          <w:bCs/>
        </w:rPr>
        <w:t>Measurable</w:t>
      </w:r>
      <w:r w:rsidRPr="005D773A">
        <w:rPr>
          <w:rFonts w:ascii="Arial" w:hAnsi="Arial" w:cs="Arial"/>
        </w:rPr>
        <w:t xml:space="preserve">, with a target of a 25% increase in online sales. It is </w:t>
      </w:r>
      <w:r w:rsidRPr="005D773A">
        <w:rPr>
          <w:rFonts w:ascii="Arial" w:hAnsi="Arial" w:cs="Arial"/>
          <w:b/>
          <w:bCs/>
        </w:rPr>
        <w:t>Achievable</w:t>
      </w:r>
      <w:r w:rsidRPr="005D773A">
        <w:rPr>
          <w:rFonts w:ascii="Arial" w:hAnsi="Arial" w:cs="Arial"/>
        </w:rPr>
        <w:t xml:space="preserve">, given the growing trend towards online shopping and the business’s existing customer base. The objective is </w:t>
      </w:r>
      <w:r w:rsidRPr="005D773A">
        <w:rPr>
          <w:rFonts w:ascii="Arial" w:hAnsi="Arial" w:cs="Arial"/>
          <w:b/>
          <w:bCs/>
        </w:rPr>
        <w:t>Relevant</w:t>
      </w:r>
      <w:r w:rsidRPr="005D773A">
        <w:rPr>
          <w:rFonts w:ascii="Arial" w:hAnsi="Arial" w:cs="Arial"/>
        </w:rPr>
        <w:t xml:space="preserve">, as it addresses declining in-store sales and increased competition. Finally, it is </w:t>
      </w:r>
      <w:r w:rsidRPr="005D773A">
        <w:rPr>
          <w:rFonts w:ascii="Arial" w:hAnsi="Arial" w:cs="Arial"/>
          <w:b/>
          <w:bCs/>
        </w:rPr>
        <w:t>Time-bound</w:t>
      </w:r>
      <w:r w:rsidRPr="005D773A">
        <w:rPr>
          <w:rFonts w:ascii="Arial" w:hAnsi="Arial" w:cs="Arial"/>
        </w:rPr>
        <w:t xml:space="preserve">, with a six-month timeframe </w:t>
      </w:r>
      <w:r w:rsidRPr="005D773A">
        <w:rPr>
          <w:rFonts w:ascii="Arial" w:hAnsi="Arial" w:cs="Arial"/>
        </w:rPr>
        <w:lastRenderedPageBreak/>
        <w:t>allowing progress to be tracked and evaluated within a realistic period. Together, these elements create a structured framework for measuring success effectively</w:t>
      </w:r>
      <w:r w:rsidR="0024559E">
        <w:rPr>
          <w:rFonts w:ascii="Arial" w:hAnsi="Arial" w:cs="Arial"/>
        </w:rPr>
        <w:t xml:space="preserve"> </w:t>
      </w:r>
      <w:r w:rsidR="0024559E" w:rsidRPr="0024559E">
        <w:rPr>
          <w:rFonts w:ascii="Arial" w:hAnsi="Arial" w:cs="Arial"/>
        </w:rPr>
        <w:t>(Saras Analytics, 2025).</w:t>
      </w:r>
    </w:p>
    <w:p w14:paraId="7247E053" w14:textId="4EB3C117" w:rsidR="00BE1A2F" w:rsidRPr="00BE1A2F" w:rsidRDefault="00BE1A2F" w:rsidP="005D773A">
      <w:pPr>
        <w:spacing w:line="360" w:lineRule="auto"/>
        <w:jc w:val="both"/>
        <w:rPr>
          <w:rFonts w:ascii="Arial" w:hAnsi="Arial" w:cs="Arial"/>
          <w:sz w:val="28"/>
          <w:szCs w:val="28"/>
        </w:rPr>
      </w:pPr>
    </w:p>
    <w:p w14:paraId="685EFF35" w14:textId="4A75B934" w:rsidR="00EE37EC" w:rsidRPr="00BE1A2F" w:rsidRDefault="00EE37EC" w:rsidP="00BE1A2F">
      <w:pPr>
        <w:spacing w:line="360" w:lineRule="auto"/>
        <w:jc w:val="both"/>
        <w:rPr>
          <w:rFonts w:ascii="Arial" w:hAnsi="Arial" w:cs="Arial"/>
          <w:b/>
          <w:bCs/>
          <w:color w:val="EE0000"/>
          <w:sz w:val="28"/>
          <w:szCs w:val="28"/>
        </w:rPr>
      </w:pPr>
    </w:p>
    <w:p w14:paraId="6EA1F708" w14:textId="77777777" w:rsidR="00BE1A2F" w:rsidRPr="00BE1A2F" w:rsidRDefault="00BE1A2F" w:rsidP="00BE1A2F">
      <w:pPr>
        <w:rPr>
          <w:rFonts w:ascii="Arial" w:hAnsi="Arial" w:cs="Arial"/>
          <w:b/>
          <w:bCs/>
          <w:sz w:val="28"/>
          <w:szCs w:val="28"/>
        </w:rPr>
      </w:pPr>
      <w:bookmarkStart w:id="4" w:name="_Hlk208302504"/>
      <w:r w:rsidRPr="00BE1A2F">
        <w:rPr>
          <w:rFonts w:ascii="Arial" w:hAnsi="Arial" w:cs="Arial"/>
          <w:b/>
          <w:bCs/>
          <w:sz w:val="28"/>
          <w:szCs w:val="28"/>
        </w:rPr>
        <w:t>Conclusion: Key Findings</w:t>
      </w:r>
    </w:p>
    <w:p w14:paraId="67CFC1E4" w14:textId="77777777" w:rsidR="005D773A" w:rsidRPr="005D773A" w:rsidRDefault="005D773A" w:rsidP="005D773A">
      <w:pPr>
        <w:rPr>
          <w:rFonts w:ascii="Arial" w:hAnsi="Arial" w:cs="Arial"/>
        </w:rPr>
      </w:pPr>
      <w:r w:rsidRPr="005D773A">
        <w:rPr>
          <w:rFonts w:ascii="Arial" w:hAnsi="Arial" w:cs="Arial"/>
        </w:rPr>
        <w:t>The analysis of Green Haven Florists highlights several important findings. Firstly, the business is experiencing a significant decline in in-store sales because of reduced high street footfall and a shift in consumer behaviour toward online purchasing. This shows that relying solely on physical retail is no longer sustainable. Secondly, increased competition from online retailers and new local entrants has intensified pricing pressure and reduced customer loyalty, making differentiation more challenging.</w:t>
      </w:r>
    </w:p>
    <w:p w14:paraId="284E256A" w14:textId="4CE32908" w:rsidR="005D773A" w:rsidRPr="005D773A" w:rsidRDefault="005D773A" w:rsidP="005D773A">
      <w:pPr>
        <w:rPr>
          <w:rFonts w:ascii="Arial" w:hAnsi="Arial" w:cs="Arial"/>
        </w:rPr>
      </w:pPr>
      <w:r w:rsidRPr="005D773A">
        <w:rPr>
          <w:rFonts w:ascii="Arial" w:hAnsi="Arial" w:cs="Arial"/>
        </w:rPr>
        <w:t>Thirdly, the lack of a strong digital presence, especially an outdated website and limited online functionality, has restricted Green Haven’s ability to compete effectively in the current market. This reinforces the need for digital transformation. Fourthly, the proposed e-commerce platform with subscription services is the most effective solution because it directly addresses declining sales and creates opportunities for recurring revenue and business growth</w:t>
      </w:r>
      <w:r w:rsidR="00117033">
        <w:rPr>
          <w:rFonts w:ascii="Arial" w:hAnsi="Arial" w:cs="Arial"/>
        </w:rPr>
        <w:t xml:space="preserve"> </w:t>
      </w:r>
      <w:r w:rsidR="00117033" w:rsidRPr="00117033">
        <w:rPr>
          <w:rFonts w:ascii="Arial" w:hAnsi="Arial" w:cs="Arial"/>
        </w:rPr>
        <w:t>(Leat, 2025)</w:t>
      </w:r>
      <w:r w:rsidR="00117033">
        <w:rPr>
          <w:rFonts w:ascii="Arial" w:hAnsi="Arial" w:cs="Arial"/>
        </w:rPr>
        <w:t>.</w:t>
      </w:r>
    </w:p>
    <w:p w14:paraId="58FE2853" w14:textId="77777777" w:rsidR="005D773A" w:rsidRPr="005D773A" w:rsidRDefault="005D773A" w:rsidP="005D773A">
      <w:pPr>
        <w:rPr>
          <w:rFonts w:ascii="Arial" w:hAnsi="Arial" w:cs="Arial"/>
        </w:rPr>
      </w:pPr>
      <w:r w:rsidRPr="005D773A">
        <w:rPr>
          <w:rFonts w:ascii="Arial" w:hAnsi="Arial" w:cs="Arial"/>
        </w:rPr>
        <w:t>Finally, the implementation plan, supported by clear KPIs and SMART objectives, provides a structured and measurable approach to achieving success. Overall, adapting to digital trends while maintaining the brand’s unique eco-friendly identity is essential for long-term sustainability and competitiveness.</w:t>
      </w:r>
    </w:p>
    <w:p w14:paraId="2B716BBF" w14:textId="7B984AD9" w:rsidR="003B629C" w:rsidRPr="005D773A" w:rsidRDefault="00EE37EC" w:rsidP="00EE37EC">
      <w:pPr>
        <w:rPr>
          <w:rFonts w:ascii="Arial" w:hAnsi="Arial" w:cs="Arial"/>
        </w:rPr>
      </w:pPr>
      <w:r w:rsidRPr="005D773A">
        <w:rPr>
          <w:rFonts w:ascii="Arial" w:hAnsi="Arial" w:cs="Arial"/>
        </w:rPr>
        <w:br w:type="page"/>
      </w:r>
      <w:bookmarkEnd w:id="4"/>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5FF26E2A" w14:textId="77777777" w:rsidR="00BE1A2F" w:rsidRPr="00BE1A2F" w:rsidRDefault="00BE1A2F" w:rsidP="00BE1A2F">
      <w:pPr>
        <w:spacing w:after="0" w:line="360" w:lineRule="auto"/>
        <w:ind w:left="360"/>
        <w:rPr>
          <w:rFonts w:ascii="Arial" w:hAnsi="Arial" w:cs="Arial"/>
          <w:sz w:val="28"/>
          <w:szCs w:val="28"/>
        </w:rPr>
      </w:pPr>
      <w:r w:rsidRPr="00BE1A2F">
        <w:rPr>
          <w:rFonts w:ascii="Arial" w:hAnsi="Arial" w:cs="Arial"/>
          <w:sz w:val="28"/>
          <w:szCs w:val="28"/>
        </w:rPr>
        <w:t xml:space="preserve">BigCommerce (2026) </w:t>
      </w:r>
      <w:r w:rsidRPr="00BE1A2F">
        <w:rPr>
          <w:rFonts w:ascii="Arial" w:hAnsi="Arial" w:cs="Arial"/>
          <w:i/>
          <w:iCs/>
          <w:sz w:val="28"/>
          <w:szCs w:val="28"/>
        </w:rPr>
        <w:t>Ecommerce Metrics: KPIs to Measure Your Success</w:t>
      </w:r>
      <w:r w:rsidRPr="00BE1A2F">
        <w:rPr>
          <w:rFonts w:ascii="Arial" w:hAnsi="Arial" w:cs="Arial"/>
          <w:sz w:val="28"/>
          <w:szCs w:val="28"/>
        </w:rPr>
        <w:t xml:space="preserve">. Available at: </w:t>
      </w:r>
      <w:hyperlink r:id="rId8" w:tgtFrame="_new" w:history="1">
        <w:r w:rsidRPr="00BE1A2F">
          <w:rPr>
            <w:rStyle w:val="Hyperlink"/>
            <w:rFonts w:ascii="Arial" w:hAnsi="Arial" w:cs="Arial"/>
            <w:sz w:val="28"/>
            <w:szCs w:val="28"/>
          </w:rPr>
          <w:t>https://www.bigcommerce.co.uk/articles/ecommerce/ecommerce-metrics/</w:t>
        </w:r>
      </w:hyperlink>
      <w:r w:rsidRPr="00BE1A2F">
        <w:rPr>
          <w:rFonts w:ascii="Arial" w:hAnsi="Arial" w:cs="Arial"/>
          <w:sz w:val="28"/>
          <w:szCs w:val="28"/>
        </w:rPr>
        <w:t xml:space="preserve"> (Accessed: 25 April 2026).</w:t>
      </w:r>
    </w:p>
    <w:p w14:paraId="72793971" w14:textId="77777777" w:rsidR="00BE1A2F" w:rsidRPr="00BE1A2F" w:rsidRDefault="00BE1A2F" w:rsidP="00BE1A2F">
      <w:pPr>
        <w:spacing w:after="0" w:line="360" w:lineRule="auto"/>
        <w:ind w:left="360"/>
        <w:rPr>
          <w:rFonts w:ascii="Arial" w:hAnsi="Arial" w:cs="Arial"/>
          <w:sz w:val="28"/>
          <w:szCs w:val="28"/>
        </w:rPr>
      </w:pPr>
      <w:r w:rsidRPr="00BE1A2F">
        <w:rPr>
          <w:rFonts w:ascii="Arial" w:hAnsi="Arial" w:cs="Arial"/>
          <w:sz w:val="28"/>
          <w:szCs w:val="28"/>
        </w:rPr>
        <w:t xml:space="preserve">Box UK (2021) </w:t>
      </w:r>
      <w:r w:rsidRPr="00BE1A2F">
        <w:rPr>
          <w:rFonts w:ascii="Arial" w:hAnsi="Arial" w:cs="Arial"/>
          <w:i/>
          <w:iCs/>
          <w:sz w:val="28"/>
          <w:szCs w:val="28"/>
        </w:rPr>
        <w:t>Tracking the top ecommerce metrics and KPIs for your business</w:t>
      </w:r>
      <w:r w:rsidRPr="00BE1A2F">
        <w:rPr>
          <w:rFonts w:ascii="Arial" w:hAnsi="Arial" w:cs="Arial"/>
          <w:sz w:val="28"/>
          <w:szCs w:val="28"/>
        </w:rPr>
        <w:t xml:space="preserve">. Available at: </w:t>
      </w:r>
      <w:hyperlink r:id="rId9" w:tgtFrame="_new" w:history="1">
        <w:r w:rsidRPr="00BE1A2F">
          <w:rPr>
            <w:rStyle w:val="Hyperlink"/>
            <w:rFonts w:ascii="Arial" w:hAnsi="Arial" w:cs="Arial"/>
            <w:sz w:val="28"/>
            <w:szCs w:val="28"/>
          </w:rPr>
          <w:t>https://www.boxuk.com/insight/tracking-the-top-ecommerce-metrics-and-kpis-for-your-business/</w:t>
        </w:r>
      </w:hyperlink>
      <w:r w:rsidRPr="00BE1A2F">
        <w:rPr>
          <w:rFonts w:ascii="Arial" w:hAnsi="Arial" w:cs="Arial"/>
          <w:sz w:val="28"/>
          <w:szCs w:val="28"/>
        </w:rPr>
        <w:t xml:space="preserve"> (Accessed: 25 April 2026).</w:t>
      </w:r>
    </w:p>
    <w:p w14:paraId="2F9D96D8" w14:textId="77777777" w:rsidR="00BE1A2F" w:rsidRPr="00BE1A2F" w:rsidRDefault="00BE1A2F" w:rsidP="00BE1A2F">
      <w:pPr>
        <w:spacing w:after="0" w:line="360" w:lineRule="auto"/>
        <w:ind w:left="360"/>
        <w:rPr>
          <w:rFonts w:ascii="Arial" w:hAnsi="Arial" w:cs="Arial"/>
          <w:sz w:val="28"/>
          <w:szCs w:val="28"/>
        </w:rPr>
      </w:pPr>
      <w:r w:rsidRPr="00BE1A2F">
        <w:rPr>
          <w:rFonts w:ascii="Arial" w:hAnsi="Arial" w:cs="Arial"/>
          <w:sz w:val="28"/>
          <w:szCs w:val="28"/>
        </w:rPr>
        <w:t xml:space="preserve">iWeb (2024) </w:t>
      </w:r>
      <w:r w:rsidRPr="00BE1A2F">
        <w:rPr>
          <w:rFonts w:ascii="Arial" w:hAnsi="Arial" w:cs="Arial"/>
          <w:i/>
          <w:iCs/>
          <w:sz w:val="28"/>
          <w:szCs w:val="28"/>
        </w:rPr>
        <w:t>Understanding Key Performance Indicators (KPIs) for E-Commerce</w:t>
      </w:r>
      <w:r w:rsidRPr="00BE1A2F">
        <w:rPr>
          <w:rFonts w:ascii="Arial" w:hAnsi="Arial" w:cs="Arial"/>
          <w:sz w:val="28"/>
          <w:szCs w:val="28"/>
        </w:rPr>
        <w:t xml:space="preserve">. Available at: </w:t>
      </w:r>
      <w:hyperlink r:id="rId10" w:tgtFrame="_new" w:history="1">
        <w:r w:rsidRPr="00BE1A2F">
          <w:rPr>
            <w:rStyle w:val="Hyperlink"/>
            <w:rFonts w:ascii="Arial" w:hAnsi="Arial" w:cs="Arial"/>
            <w:sz w:val="28"/>
            <w:szCs w:val="28"/>
          </w:rPr>
          <w:t>https://www.iweb.co.uk/2024/10/understanding-key-performance-indicators-kpis-for-e-commerce-metrics-that-matter/</w:t>
        </w:r>
      </w:hyperlink>
      <w:r w:rsidRPr="00BE1A2F">
        <w:rPr>
          <w:rFonts w:ascii="Arial" w:hAnsi="Arial" w:cs="Arial"/>
          <w:sz w:val="28"/>
          <w:szCs w:val="28"/>
        </w:rPr>
        <w:t xml:space="preserve"> (Accessed: 25 April 2026).</w:t>
      </w:r>
    </w:p>
    <w:p w14:paraId="4BB09A6F" w14:textId="77777777" w:rsidR="00BE1A2F" w:rsidRPr="00BE1A2F" w:rsidRDefault="00BE1A2F" w:rsidP="00BE1A2F">
      <w:pPr>
        <w:spacing w:after="0" w:line="360" w:lineRule="auto"/>
        <w:ind w:left="360"/>
        <w:rPr>
          <w:rFonts w:ascii="Arial" w:hAnsi="Arial" w:cs="Arial"/>
          <w:sz w:val="28"/>
          <w:szCs w:val="28"/>
        </w:rPr>
      </w:pPr>
      <w:r w:rsidRPr="00BE1A2F">
        <w:rPr>
          <w:rFonts w:ascii="Arial" w:hAnsi="Arial" w:cs="Arial"/>
          <w:sz w:val="28"/>
          <w:szCs w:val="28"/>
        </w:rPr>
        <w:t xml:space="preserve">Leat (2025) </w:t>
      </w:r>
      <w:r w:rsidRPr="00BE1A2F">
        <w:rPr>
          <w:rFonts w:ascii="Arial" w:hAnsi="Arial" w:cs="Arial"/>
          <w:i/>
          <w:iCs/>
          <w:sz w:val="28"/>
          <w:szCs w:val="28"/>
        </w:rPr>
        <w:t>Key E-Commerce Metrics &amp; Strategies for Success</w:t>
      </w:r>
      <w:r w:rsidRPr="00BE1A2F">
        <w:rPr>
          <w:rFonts w:ascii="Arial" w:hAnsi="Arial" w:cs="Arial"/>
          <w:sz w:val="28"/>
          <w:szCs w:val="28"/>
        </w:rPr>
        <w:t xml:space="preserve">. Available at: </w:t>
      </w:r>
      <w:hyperlink r:id="rId11" w:tgtFrame="_new" w:history="1">
        <w:r w:rsidRPr="00BE1A2F">
          <w:rPr>
            <w:rStyle w:val="Hyperlink"/>
            <w:rFonts w:ascii="Arial" w:hAnsi="Arial" w:cs="Arial"/>
            <w:sz w:val="28"/>
            <w:szCs w:val="28"/>
          </w:rPr>
          <w:t>https://www.leat.com/uk/resources/insights/e-commerce-metrics</w:t>
        </w:r>
      </w:hyperlink>
      <w:r w:rsidRPr="00BE1A2F">
        <w:rPr>
          <w:rFonts w:ascii="Arial" w:hAnsi="Arial" w:cs="Arial"/>
          <w:sz w:val="28"/>
          <w:szCs w:val="28"/>
        </w:rPr>
        <w:t xml:space="preserve"> (Accessed: 25 April 2026).</w:t>
      </w:r>
    </w:p>
    <w:p w14:paraId="5121767B" w14:textId="77777777" w:rsidR="00BE1A2F" w:rsidRPr="00BE1A2F" w:rsidRDefault="00BE1A2F" w:rsidP="00BE1A2F">
      <w:pPr>
        <w:spacing w:after="0" w:line="360" w:lineRule="auto"/>
        <w:ind w:left="360"/>
        <w:rPr>
          <w:rFonts w:ascii="Arial" w:hAnsi="Arial" w:cs="Arial"/>
          <w:sz w:val="28"/>
          <w:szCs w:val="28"/>
        </w:rPr>
      </w:pPr>
      <w:r w:rsidRPr="00BE1A2F">
        <w:rPr>
          <w:rFonts w:ascii="Arial" w:hAnsi="Arial" w:cs="Arial"/>
          <w:sz w:val="28"/>
          <w:szCs w:val="28"/>
        </w:rPr>
        <w:t xml:space="preserve">Saras Analytics (2025) </w:t>
      </w:r>
      <w:r w:rsidRPr="00BE1A2F">
        <w:rPr>
          <w:rFonts w:ascii="Arial" w:hAnsi="Arial" w:cs="Arial"/>
          <w:i/>
          <w:iCs/>
          <w:sz w:val="28"/>
          <w:szCs w:val="28"/>
        </w:rPr>
        <w:t>Top 75 Ecommerce KPIs to Track for Business Growth</w:t>
      </w:r>
      <w:r w:rsidRPr="00BE1A2F">
        <w:rPr>
          <w:rFonts w:ascii="Arial" w:hAnsi="Arial" w:cs="Arial"/>
          <w:sz w:val="28"/>
          <w:szCs w:val="28"/>
        </w:rPr>
        <w:t xml:space="preserve">. Available at: </w:t>
      </w:r>
      <w:hyperlink r:id="rId12" w:tgtFrame="_new" w:history="1">
        <w:r w:rsidRPr="00BE1A2F">
          <w:rPr>
            <w:rStyle w:val="Hyperlink"/>
            <w:rFonts w:ascii="Arial" w:hAnsi="Arial" w:cs="Arial"/>
            <w:sz w:val="28"/>
            <w:szCs w:val="28"/>
          </w:rPr>
          <w:t>https://www.sarasanalytics.com/blog/ecommerce-kpi</w:t>
        </w:r>
      </w:hyperlink>
      <w:r w:rsidRPr="00BE1A2F">
        <w:rPr>
          <w:rFonts w:ascii="Arial" w:hAnsi="Arial" w:cs="Arial"/>
          <w:sz w:val="28"/>
          <w:szCs w:val="28"/>
        </w:rPr>
        <w:t xml:space="preserve"> (Accessed: 25 April 2026).</w:t>
      </w:r>
    </w:p>
    <w:p w14:paraId="0BCB2494" w14:textId="77777777" w:rsidR="00BE1A2F" w:rsidRPr="00BE1A2F" w:rsidRDefault="00BE1A2F" w:rsidP="00BE1A2F">
      <w:pPr>
        <w:spacing w:after="0" w:line="360" w:lineRule="auto"/>
        <w:ind w:left="360"/>
        <w:rPr>
          <w:rFonts w:ascii="Arial" w:hAnsi="Arial" w:cs="Arial"/>
          <w:sz w:val="28"/>
          <w:szCs w:val="28"/>
        </w:rPr>
      </w:pPr>
      <w:r w:rsidRPr="00BE1A2F">
        <w:rPr>
          <w:rFonts w:ascii="Arial" w:hAnsi="Arial" w:cs="Arial"/>
          <w:sz w:val="28"/>
          <w:szCs w:val="28"/>
        </w:rPr>
        <w:t xml:space="preserve">WorldFirst (2024) </w:t>
      </w:r>
      <w:r w:rsidRPr="00BE1A2F">
        <w:rPr>
          <w:rFonts w:ascii="Arial" w:hAnsi="Arial" w:cs="Arial"/>
          <w:i/>
          <w:iCs/>
          <w:sz w:val="28"/>
          <w:szCs w:val="28"/>
        </w:rPr>
        <w:t>The best performance metrics for online sellers</w:t>
      </w:r>
      <w:r w:rsidRPr="00BE1A2F">
        <w:rPr>
          <w:rFonts w:ascii="Arial" w:hAnsi="Arial" w:cs="Arial"/>
          <w:sz w:val="28"/>
          <w:szCs w:val="28"/>
        </w:rPr>
        <w:t xml:space="preserve">. Available at: </w:t>
      </w:r>
      <w:hyperlink r:id="rId13" w:tgtFrame="_new" w:history="1">
        <w:r w:rsidRPr="00BE1A2F">
          <w:rPr>
            <w:rStyle w:val="Hyperlink"/>
            <w:rFonts w:ascii="Arial" w:hAnsi="Arial" w:cs="Arial"/>
            <w:sz w:val="28"/>
            <w:szCs w:val="28"/>
          </w:rPr>
          <w:t>https://www.worldfirst.com/uk/blogs/business-tips/online-seller-kpis-tools/</w:t>
        </w:r>
      </w:hyperlink>
      <w:r w:rsidRPr="00BE1A2F">
        <w:rPr>
          <w:rFonts w:ascii="Arial" w:hAnsi="Arial" w:cs="Arial"/>
          <w:sz w:val="28"/>
          <w:szCs w:val="28"/>
        </w:rPr>
        <w:t xml:space="preserve"> (Accessed: 25 April 2026).</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3C2E8D" w14:textId="77777777" w:rsidR="007A24AA" w:rsidRDefault="007A24AA" w:rsidP="00B244A8">
      <w:pPr>
        <w:spacing w:after="0" w:line="240" w:lineRule="auto"/>
      </w:pPr>
      <w:r>
        <w:separator/>
      </w:r>
    </w:p>
  </w:endnote>
  <w:endnote w:type="continuationSeparator" w:id="0">
    <w:p w14:paraId="300307FE" w14:textId="77777777" w:rsidR="007A24AA" w:rsidRDefault="007A24AA"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359653" w14:textId="77777777" w:rsidR="007A24AA" w:rsidRDefault="007A24AA" w:rsidP="00B244A8">
      <w:pPr>
        <w:spacing w:after="0" w:line="240" w:lineRule="auto"/>
      </w:pPr>
      <w:r>
        <w:separator/>
      </w:r>
    </w:p>
  </w:footnote>
  <w:footnote w:type="continuationSeparator" w:id="0">
    <w:p w14:paraId="38E11A44" w14:textId="77777777" w:rsidR="007A24AA" w:rsidRDefault="007A24AA"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F0064"/>
    <w:multiLevelType w:val="hybridMultilevel"/>
    <w:tmpl w:val="606EF9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C23B96"/>
    <w:multiLevelType w:val="hybridMultilevel"/>
    <w:tmpl w:val="11983E02"/>
    <w:numStyleLink w:val="ImportedStyle2"/>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4D539A"/>
    <w:multiLevelType w:val="multilevel"/>
    <w:tmpl w:val="F370A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397158"/>
    <w:multiLevelType w:val="hybridMultilevel"/>
    <w:tmpl w:val="F432D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498C442E"/>
    <w:multiLevelType w:val="hybridMultilevel"/>
    <w:tmpl w:val="6D0AAF6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7A6185"/>
    <w:multiLevelType w:val="hybridMultilevel"/>
    <w:tmpl w:val="C938F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C61064"/>
    <w:multiLevelType w:val="multilevel"/>
    <w:tmpl w:val="09F09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0949510">
    <w:abstractNumId w:val="9"/>
  </w:num>
  <w:num w:numId="2" w16cid:durableId="17053598">
    <w:abstractNumId w:val="3"/>
  </w:num>
  <w:num w:numId="3" w16cid:durableId="373162920">
    <w:abstractNumId w:val="13"/>
  </w:num>
  <w:num w:numId="4" w16cid:durableId="728724007">
    <w:abstractNumId w:val="1"/>
  </w:num>
  <w:num w:numId="5" w16cid:durableId="1776901974">
    <w:abstractNumId w:val="4"/>
  </w:num>
  <w:num w:numId="6" w16cid:durableId="1242056885">
    <w:abstractNumId w:val="14"/>
  </w:num>
  <w:num w:numId="7" w16cid:durableId="2003004377">
    <w:abstractNumId w:val="8"/>
  </w:num>
  <w:num w:numId="8" w16cid:durableId="1409185463">
    <w:abstractNumId w:val="7"/>
  </w:num>
  <w:num w:numId="9" w16cid:durableId="1503398830">
    <w:abstractNumId w:val="0"/>
  </w:num>
  <w:num w:numId="10" w16cid:durableId="1229028175">
    <w:abstractNumId w:val="11"/>
  </w:num>
  <w:num w:numId="11" w16cid:durableId="281768475">
    <w:abstractNumId w:val="12"/>
  </w:num>
  <w:num w:numId="12" w16cid:durableId="1649044902">
    <w:abstractNumId w:val="10"/>
  </w:num>
  <w:num w:numId="13" w16cid:durableId="253976519">
    <w:abstractNumId w:val="6"/>
  </w:num>
  <w:num w:numId="14" w16cid:durableId="1176454252">
    <w:abstractNumId w:val="2"/>
  </w:num>
  <w:num w:numId="15" w16cid:durableId="265623920">
    <w:abstractNumId w:val="15"/>
  </w:num>
  <w:num w:numId="16" w16cid:durableId="4405385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209C3"/>
    <w:rsid w:val="00056953"/>
    <w:rsid w:val="0005771F"/>
    <w:rsid w:val="000B4057"/>
    <w:rsid w:val="000E7A4C"/>
    <w:rsid w:val="000F06D2"/>
    <w:rsid w:val="00106B58"/>
    <w:rsid w:val="0011107E"/>
    <w:rsid w:val="00114619"/>
    <w:rsid w:val="00117033"/>
    <w:rsid w:val="0012599A"/>
    <w:rsid w:val="001313F8"/>
    <w:rsid w:val="0013486A"/>
    <w:rsid w:val="00175C4B"/>
    <w:rsid w:val="0017735B"/>
    <w:rsid w:val="001A4135"/>
    <w:rsid w:val="001A61CE"/>
    <w:rsid w:val="001B614B"/>
    <w:rsid w:val="001C628A"/>
    <w:rsid w:val="001E38DB"/>
    <w:rsid w:val="001F6883"/>
    <w:rsid w:val="0020453A"/>
    <w:rsid w:val="00225B06"/>
    <w:rsid w:val="00230935"/>
    <w:rsid w:val="00231C1C"/>
    <w:rsid w:val="002352DE"/>
    <w:rsid w:val="0024559E"/>
    <w:rsid w:val="002522C1"/>
    <w:rsid w:val="002547D3"/>
    <w:rsid w:val="00271968"/>
    <w:rsid w:val="0027531E"/>
    <w:rsid w:val="002832DB"/>
    <w:rsid w:val="0028544F"/>
    <w:rsid w:val="002931C6"/>
    <w:rsid w:val="002B5361"/>
    <w:rsid w:val="002D754D"/>
    <w:rsid w:val="002E2FF6"/>
    <w:rsid w:val="00312FA9"/>
    <w:rsid w:val="00315B6A"/>
    <w:rsid w:val="00322029"/>
    <w:rsid w:val="003430D0"/>
    <w:rsid w:val="0035328C"/>
    <w:rsid w:val="0036441F"/>
    <w:rsid w:val="00394A9D"/>
    <w:rsid w:val="003B629C"/>
    <w:rsid w:val="003D44BF"/>
    <w:rsid w:val="003E1A46"/>
    <w:rsid w:val="003F6295"/>
    <w:rsid w:val="00410BE8"/>
    <w:rsid w:val="0041310B"/>
    <w:rsid w:val="00416907"/>
    <w:rsid w:val="00420CE1"/>
    <w:rsid w:val="00424723"/>
    <w:rsid w:val="00425331"/>
    <w:rsid w:val="004356E6"/>
    <w:rsid w:val="00437111"/>
    <w:rsid w:val="00440FE0"/>
    <w:rsid w:val="00455AAA"/>
    <w:rsid w:val="00474C09"/>
    <w:rsid w:val="00480CA6"/>
    <w:rsid w:val="0048337F"/>
    <w:rsid w:val="004A63C1"/>
    <w:rsid w:val="004C195B"/>
    <w:rsid w:val="004C698C"/>
    <w:rsid w:val="004D103B"/>
    <w:rsid w:val="004D1574"/>
    <w:rsid w:val="004D26A8"/>
    <w:rsid w:val="004E2BAE"/>
    <w:rsid w:val="004E513A"/>
    <w:rsid w:val="004E7C6B"/>
    <w:rsid w:val="00511720"/>
    <w:rsid w:val="00516102"/>
    <w:rsid w:val="00520454"/>
    <w:rsid w:val="00521C4E"/>
    <w:rsid w:val="00527629"/>
    <w:rsid w:val="00532B9D"/>
    <w:rsid w:val="00541B7D"/>
    <w:rsid w:val="00542A51"/>
    <w:rsid w:val="00545F35"/>
    <w:rsid w:val="00562B81"/>
    <w:rsid w:val="005724CA"/>
    <w:rsid w:val="00590BD2"/>
    <w:rsid w:val="005D11E9"/>
    <w:rsid w:val="005D61C7"/>
    <w:rsid w:val="005D773A"/>
    <w:rsid w:val="005E6545"/>
    <w:rsid w:val="00643126"/>
    <w:rsid w:val="006666E7"/>
    <w:rsid w:val="00675990"/>
    <w:rsid w:val="00685C57"/>
    <w:rsid w:val="0069332C"/>
    <w:rsid w:val="006D424E"/>
    <w:rsid w:val="006D5A12"/>
    <w:rsid w:val="006D6A13"/>
    <w:rsid w:val="006F7771"/>
    <w:rsid w:val="00702E6F"/>
    <w:rsid w:val="007030AD"/>
    <w:rsid w:val="00714EFA"/>
    <w:rsid w:val="00716312"/>
    <w:rsid w:val="00721441"/>
    <w:rsid w:val="00744469"/>
    <w:rsid w:val="007452D2"/>
    <w:rsid w:val="00765AA0"/>
    <w:rsid w:val="00774A59"/>
    <w:rsid w:val="0077525D"/>
    <w:rsid w:val="00776538"/>
    <w:rsid w:val="007768B0"/>
    <w:rsid w:val="007927FD"/>
    <w:rsid w:val="00792C0F"/>
    <w:rsid w:val="007953DB"/>
    <w:rsid w:val="007A24AA"/>
    <w:rsid w:val="007B200A"/>
    <w:rsid w:val="007D0502"/>
    <w:rsid w:val="007D2B92"/>
    <w:rsid w:val="007F558A"/>
    <w:rsid w:val="008102B6"/>
    <w:rsid w:val="00810704"/>
    <w:rsid w:val="00825B6C"/>
    <w:rsid w:val="00827C35"/>
    <w:rsid w:val="00830749"/>
    <w:rsid w:val="008338C6"/>
    <w:rsid w:val="00842CBC"/>
    <w:rsid w:val="0085724A"/>
    <w:rsid w:val="008660B9"/>
    <w:rsid w:val="008832DA"/>
    <w:rsid w:val="00883CAF"/>
    <w:rsid w:val="008859A0"/>
    <w:rsid w:val="0089170F"/>
    <w:rsid w:val="0089581E"/>
    <w:rsid w:val="008C6A87"/>
    <w:rsid w:val="008D149F"/>
    <w:rsid w:val="008D5CD9"/>
    <w:rsid w:val="008F5810"/>
    <w:rsid w:val="00946742"/>
    <w:rsid w:val="009617B0"/>
    <w:rsid w:val="00962699"/>
    <w:rsid w:val="0099110B"/>
    <w:rsid w:val="009A2A25"/>
    <w:rsid w:val="009E1F0E"/>
    <w:rsid w:val="00A12635"/>
    <w:rsid w:val="00A14A03"/>
    <w:rsid w:val="00A22BB0"/>
    <w:rsid w:val="00A230DB"/>
    <w:rsid w:val="00A2632F"/>
    <w:rsid w:val="00A31345"/>
    <w:rsid w:val="00A401AF"/>
    <w:rsid w:val="00A448A7"/>
    <w:rsid w:val="00A55F84"/>
    <w:rsid w:val="00A97636"/>
    <w:rsid w:val="00AA23A4"/>
    <w:rsid w:val="00AA50D9"/>
    <w:rsid w:val="00AB7E77"/>
    <w:rsid w:val="00AC678A"/>
    <w:rsid w:val="00AC7EBC"/>
    <w:rsid w:val="00AD74AC"/>
    <w:rsid w:val="00AF1028"/>
    <w:rsid w:val="00AF2CE1"/>
    <w:rsid w:val="00B0308A"/>
    <w:rsid w:val="00B04B56"/>
    <w:rsid w:val="00B14506"/>
    <w:rsid w:val="00B152DF"/>
    <w:rsid w:val="00B21EE1"/>
    <w:rsid w:val="00B244A8"/>
    <w:rsid w:val="00B44334"/>
    <w:rsid w:val="00B70C77"/>
    <w:rsid w:val="00B91658"/>
    <w:rsid w:val="00BB5853"/>
    <w:rsid w:val="00BC373A"/>
    <w:rsid w:val="00BD2C28"/>
    <w:rsid w:val="00BD339A"/>
    <w:rsid w:val="00BE1A2F"/>
    <w:rsid w:val="00C03A79"/>
    <w:rsid w:val="00C10F6A"/>
    <w:rsid w:val="00C1339B"/>
    <w:rsid w:val="00C15F83"/>
    <w:rsid w:val="00C27EC8"/>
    <w:rsid w:val="00C37B88"/>
    <w:rsid w:val="00C41F15"/>
    <w:rsid w:val="00C53212"/>
    <w:rsid w:val="00C60DAC"/>
    <w:rsid w:val="00C71FB6"/>
    <w:rsid w:val="00C7226F"/>
    <w:rsid w:val="00C759CC"/>
    <w:rsid w:val="00C75A70"/>
    <w:rsid w:val="00C864E6"/>
    <w:rsid w:val="00C95025"/>
    <w:rsid w:val="00C951A4"/>
    <w:rsid w:val="00CC2080"/>
    <w:rsid w:val="00CC32EB"/>
    <w:rsid w:val="00CC70F8"/>
    <w:rsid w:val="00D0208B"/>
    <w:rsid w:val="00D16077"/>
    <w:rsid w:val="00D31DE1"/>
    <w:rsid w:val="00D55E24"/>
    <w:rsid w:val="00D60EA3"/>
    <w:rsid w:val="00D846CE"/>
    <w:rsid w:val="00D85AB3"/>
    <w:rsid w:val="00D91D11"/>
    <w:rsid w:val="00DA1B79"/>
    <w:rsid w:val="00DD0093"/>
    <w:rsid w:val="00DF303B"/>
    <w:rsid w:val="00DF77C0"/>
    <w:rsid w:val="00E11948"/>
    <w:rsid w:val="00E2190D"/>
    <w:rsid w:val="00E34CFB"/>
    <w:rsid w:val="00E42827"/>
    <w:rsid w:val="00EA42A0"/>
    <w:rsid w:val="00EC62C6"/>
    <w:rsid w:val="00ED5336"/>
    <w:rsid w:val="00ED636D"/>
    <w:rsid w:val="00EE37EC"/>
    <w:rsid w:val="00EF62F4"/>
    <w:rsid w:val="00F0190C"/>
    <w:rsid w:val="00F01BD7"/>
    <w:rsid w:val="00F050E4"/>
    <w:rsid w:val="00F20C39"/>
    <w:rsid w:val="00F31FCC"/>
    <w:rsid w:val="00F54FD4"/>
    <w:rsid w:val="00F677CE"/>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54FD4"/>
    <w:rPr>
      <w:b/>
      <w:bCs/>
    </w:rPr>
  </w:style>
  <w:style w:type="character" w:styleId="UnresolvedMention">
    <w:name w:val="Unresolved Mention"/>
    <w:basedOn w:val="DefaultParagraphFont"/>
    <w:uiPriority w:val="99"/>
    <w:semiHidden/>
    <w:unhideWhenUsed/>
    <w:rsid w:val="00BE1A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gcommerce.co.uk/articles/ecommerce/ecommerce-metrics/?utm_source=chatgpt.com" TargetMode="External"/><Relationship Id="rId13" Type="http://schemas.openxmlformats.org/officeDocument/2006/relationships/hyperlink" Target="https://www.worldfirst.com/uk/blogs/business-tips/online-seller-kpis-tools/?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arasanalytics.com/blog/ecommerce-kpi?utm_source=chatgpt.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t.com/uk/resources/insights/e-commerce-metrics?utm_source=chatgp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web.co.uk/2024/10/understanding-key-performance-indicators-kpis-for-e-commerce-metrics-that-matter/?utm_source=chatgpt.com" TargetMode="External"/><Relationship Id="rId4" Type="http://schemas.openxmlformats.org/officeDocument/2006/relationships/settings" Target="settings.xml"/><Relationship Id="rId9" Type="http://schemas.openxmlformats.org/officeDocument/2006/relationships/hyperlink" Target="https://www.boxuk.com/insight/tracking-the-top-ecommerce-metrics-and-kpis-for-your-business/?utm_source=chatgpt.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2421</Words>
  <Characters>13803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Iulian Dinu</cp:lastModifiedBy>
  <cp:revision>11</cp:revision>
  <cp:lastPrinted>2025-08-13T10:56:00Z</cp:lastPrinted>
  <dcterms:created xsi:type="dcterms:W3CDTF">2026-04-26T17:13:00Z</dcterms:created>
  <dcterms:modified xsi:type="dcterms:W3CDTF">2026-04-26T17:29:00Z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ec0085b3-fc71-4df7-913b-d826674ac69a</vt:lpwstr>
  </property>
</Properties>
</file>