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BB39" w14:textId="77777777" w:rsidR="00BB6921" w:rsidRPr="005E42EC" w:rsidRDefault="00BB6921" w:rsidP="00BB6921">
      <w:pPr>
        <w:spacing w:after="160"/>
        <w:jc w:val="center"/>
        <w:rPr>
          <w:rFonts w:ascii="Arial" w:eastAsia="Calibri" w:hAnsi="Arial" w:cs="Arial"/>
          <w:b/>
          <w:bCs/>
          <w:color w:val="000000"/>
          <w:sz w:val="36"/>
          <w:szCs w:val="36"/>
          <w:lang w:val="en-US"/>
        </w:rPr>
      </w:pPr>
      <w:r w:rsidRPr="005E42EC">
        <w:rPr>
          <w:rFonts w:ascii="Arial" w:eastAsia="Calibri" w:hAnsi="Arial" w:cs="Arial"/>
          <w:b/>
          <w:bCs/>
          <w:color w:val="000000"/>
          <w:sz w:val="36"/>
          <w:szCs w:val="36"/>
          <w:lang w:val="en-US"/>
        </w:rPr>
        <w:t>Placement Report of Ibis Hotel, Canning Town, London</w:t>
      </w:r>
    </w:p>
    <w:p w14:paraId="70A381A0" w14:textId="77777777" w:rsidR="00BB6921" w:rsidRPr="005E42EC" w:rsidRDefault="00BB6921" w:rsidP="00BB6921">
      <w:pPr>
        <w:spacing w:after="160"/>
        <w:jc w:val="center"/>
        <w:rPr>
          <w:rFonts w:ascii="Arial" w:eastAsia="Calibri" w:hAnsi="Arial" w:cs="Arial"/>
          <w:b/>
          <w:bCs/>
          <w:color w:val="000000"/>
          <w:sz w:val="36"/>
          <w:szCs w:val="36"/>
          <w:lang w:val="en-US"/>
        </w:rPr>
      </w:pPr>
      <w:r w:rsidRPr="005E42EC">
        <w:rPr>
          <w:rFonts w:ascii="Arial" w:eastAsia="Calibri" w:hAnsi="Arial" w:cs="Arial"/>
          <w:b/>
          <w:bCs/>
          <w:color w:val="000000"/>
          <w:sz w:val="36"/>
          <w:szCs w:val="36"/>
          <w:lang w:val="en-US"/>
        </w:rPr>
        <w:t>Guest Service Operation Department.</w:t>
      </w:r>
    </w:p>
    <w:p w14:paraId="4BB0C425" w14:textId="77777777" w:rsidR="00BB6921" w:rsidRPr="005E42EC" w:rsidRDefault="00BB6921" w:rsidP="00BB6921">
      <w:pPr>
        <w:spacing w:after="160"/>
        <w:jc w:val="center"/>
        <w:rPr>
          <w:rFonts w:ascii="Arial" w:eastAsia="Calibri" w:hAnsi="Arial" w:cs="Arial"/>
          <w:b/>
          <w:bCs/>
          <w:color w:val="000000"/>
          <w:sz w:val="36"/>
          <w:szCs w:val="36"/>
          <w:lang w:val="en-US"/>
        </w:rPr>
      </w:pPr>
      <w:r w:rsidRPr="005E42EC">
        <w:rPr>
          <w:rFonts w:ascii="Arial" w:eastAsia="Calibri" w:hAnsi="Arial" w:cs="Arial"/>
          <w:b/>
          <w:bCs/>
          <w:color w:val="000000"/>
          <w:sz w:val="36"/>
          <w:szCs w:val="36"/>
          <w:lang w:val="en-US"/>
        </w:rPr>
        <w:t>Student Name: Apurba Das</w:t>
      </w:r>
    </w:p>
    <w:p w14:paraId="5761A45E" w14:textId="77777777" w:rsidR="00BB6921" w:rsidRPr="005E42EC" w:rsidRDefault="00BB6921" w:rsidP="00BB6921">
      <w:pPr>
        <w:spacing w:after="160"/>
        <w:jc w:val="center"/>
        <w:rPr>
          <w:rFonts w:ascii="Arial" w:eastAsia="Calibri" w:hAnsi="Arial" w:cs="Arial"/>
          <w:b/>
          <w:bCs/>
          <w:color w:val="000000"/>
          <w:sz w:val="36"/>
          <w:szCs w:val="36"/>
          <w:lang w:val="en-US"/>
        </w:rPr>
      </w:pPr>
      <w:r w:rsidRPr="005E42EC">
        <w:rPr>
          <w:rFonts w:ascii="Arial" w:eastAsia="Calibri" w:hAnsi="Arial" w:cs="Arial"/>
          <w:b/>
          <w:bCs/>
          <w:color w:val="000000"/>
          <w:sz w:val="36"/>
          <w:szCs w:val="36"/>
          <w:lang w:val="en-US"/>
        </w:rPr>
        <w:t>Student ID: 2107164</w:t>
      </w:r>
    </w:p>
    <w:p w14:paraId="57EB9DB0" w14:textId="77777777" w:rsidR="00BB6921" w:rsidRPr="005E42EC" w:rsidRDefault="00BB6921" w:rsidP="00BB6921">
      <w:pPr>
        <w:spacing w:after="160"/>
        <w:jc w:val="center"/>
        <w:rPr>
          <w:rFonts w:ascii="Arial" w:eastAsia="Calibri" w:hAnsi="Arial" w:cs="Arial"/>
          <w:b/>
          <w:bCs/>
          <w:color w:val="000000"/>
          <w:sz w:val="36"/>
          <w:szCs w:val="36"/>
          <w:lang w:val="en-US"/>
        </w:rPr>
      </w:pPr>
      <w:r w:rsidRPr="005E42EC">
        <w:rPr>
          <w:rFonts w:ascii="Arial" w:eastAsia="Calibri" w:hAnsi="Arial" w:cs="Arial"/>
          <w:b/>
          <w:bCs/>
          <w:color w:val="000000"/>
          <w:sz w:val="36"/>
          <w:szCs w:val="36"/>
          <w:lang w:val="en-US"/>
        </w:rPr>
        <w:t>Course Title: Managing Guest Service Operations</w:t>
      </w:r>
    </w:p>
    <w:p w14:paraId="050D463A" w14:textId="77777777" w:rsidR="00BB6921" w:rsidRPr="005E42EC" w:rsidRDefault="00BB6921" w:rsidP="00BB6921">
      <w:pPr>
        <w:spacing w:after="160"/>
        <w:jc w:val="center"/>
        <w:rPr>
          <w:rFonts w:ascii="Arial" w:eastAsia="Calibri" w:hAnsi="Arial" w:cs="Arial"/>
          <w:b/>
          <w:bCs/>
          <w:color w:val="000000"/>
          <w:sz w:val="36"/>
          <w:szCs w:val="36"/>
          <w:lang w:val="fr-FR"/>
        </w:rPr>
      </w:pPr>
      <w:r w:rsidRPr="005E42EC">
        <w:rPr>
          <w:rFonts w:ascii="Arial" w:eastAsia="Calibri" w:hAnsi="Arial" w:cs="Arial"/>
          <w:b/>
          <w:bCs/>
          <w:color w:val="000000"/>
          <w:sz w:val="36"/>
          <w:szCs w:val="36"/>
          <w:lang w:val="fr-FR"/>
        </w:rPr>
        <w:t>Course Code: BMIH 6003</w:t>
      </w:r>
    </w:p>
    <w:p w14:paraId="694BD803" w14:textId="77777777" w:rsidR="00BB6921" w:rsidRPr="005E42EC" w:rsidRDefault="00BB6921" w:rsidP="00BB6921">
      <w:pPr>
        <w:spacing w:after="160"/>
        <w:jc w:val="center"/>
        <w:rPr>
          <w:rFonts w:ascii="Arial" w:eastAsia="Calibri" w:hAnsi="Arial" w:cs="Arial"/>
          <w:b/>
          <w:bCs/>
          <w:color w:val="000000"/>
          <w:sz w:val="36"/>
          <w:szCs w:val="36"/>
          <w:lang w:val="fr-FR"/>
        </w:rPr>
      </w:pPr>
      <w:r w:rsidRPr="005E42EC">
        <w:rPr>
          <w:rFonts w:ascii="Arial" w:eastAsia="Calibri" w:hAnsi="Arial" w:cs="Arial"/>
          <w:b/>
          <w:bCs/>
          <w:color w:val="000000"/>
          <w:sz w:val="36"/>
          <w:szCs w:val="36"/>
          <w:lang w:val="fr-FR"/>
        </w:rPr>
        <w:t xml:space="preserve">Placement </w:t>
      </w:r>
      <w:proofErr w:type="spellStart"/>
      <w:r w:rsidRPr="005E42EC">
        <w:rPr>
          <w:rFonts w:ascii="Arial" w:eastAsia="Calibri" w:hAnsi="Arial" w:cs="Arial"/>
          <w:b/>
          <w:bCs/>
          <w:color w:val="000000"/>
          <w:sz w:val="36"/>
          <w:szCs w:val="36"/>
          <w:lang w:val="fr-FR"/>
        </w:rPr>
        <w:t>Tutor</w:t>
      </w:r>
      <w:proofErr w:type="spellEnd"/>
      <w:r w:rsidRPr="005E42EC">
        <w:rPr>
          <w:rFonts w:ascii="Arial" w:eastAsia="Calibri" w:hAnsi="Arial" w:cs="Arial"/>
          <w:b/>
          <w:bCs/>
          <w:color w:val="000000"/>
          <w:sz w:val="36"/>
          <w:szCs w:val="36"/>
          <w:lang w:val="fr-FR"/>
        </w:rPr>
        <w:t> : Neil Dyer</w:t>
      </w:r>
    </w:p>
    <w:p w14:paraId="1DAAED18" w14:textId="77777777" w:rsidR="00BB6921" w:rsidRPr="005E42EC" w:rsidRDefault="00BB6921" w:rsidP="00BB6921">
      <w:pPr>
        <w:spacing w:after="160" w:line="259" w:lineRule="auto"/>
        <w:jc w:val="left"/>
        <w:rPr>
          <w:rFonts w:ascii="Arial" w:eastAsia="Calibri" w:hAnsi="Arial" w:cs="Arial"/>
          <w:color w:val="000000"/>
          <w:lang w:val="fr-FR"/>
        </w:rPr>
      </w:pPr>
      <w:r w:rsidRPr="005E42EC">
        <w:rPr>
          <w:rFonts w:ascii="Arial" w:eastAsia="Calibri" w:hAnsi="Arial" w:cs="Arial"/>
          <w:color w:val="000000"/>
          <w:lang w:val="fr-FR"/>
        </w:rPr>
        <w:br w:type="page"/>
      </w:r>
    </w:p>
    <w:bookmarkStart w:id="0" w:name="_Toc158239919" w:displacedByCustomXml="next"/>
    <w:sdt>
      <w:sdtPr>
        <w:rPr>
          <w:rFonts w:ascii="Arial" w:eastAsiaTheme="minorHAnsi" w:hAnsi="Arial" w:cs="Arial"/>
          <w:color w:val="000000" w:themeColor="text1"/>
          <w:sz w:val="24"/>
          <w:szCs w:val="22"/>
          <w:lang w:val="en-AU"/>
        </w:rPr>
        <w:id w:val="-976372109"/>
        <w:docPartObj>
          <w:docPartGallery w:val="Table of Contents"/>
          <w:docPartUnique/>
        </w:docPartObj>
      </w:sdtPr>
      <w:sdtEndPr>
        <w:rPr>
          <w:b/>
          <w:bCs/>
          <w:noProof/>
        </w:rPr>
      </w:sdtEndPr>
      <w:sdtContent>
        <w:p w14:paraId="554185CD" w14:textId="77777777" w:rsidR="005E42EC" w:rsidRPr="005E42EC" w:rsidRDefault="005E42EC" w:rsidP="005E42EC">
          <w:pPr>
            <w:pStyle w:val="TOCHeading"/>
            <w:jc w:val="center"/>
            <w:rPr>
              <w:rFonts w:ascii="Arial" w:hAnsi="Arial" w:cs="Arial"/>
              <w:b/>
              <w:bCs/>
              <w:sz w:val="28"/>
              <w:szCs w:val="28"/>
            </w:rPr>
          </w:pPr>
          <w:r w:rsidRPr="005E42EC">
            <w:rPr>
              <w:rFonts w:ascii="Arial" w:hAnsi="Arial" w:cs="Arial"/>
              <w:b/>
              <w:bCs/>
              <w:sz w:val="28"/>
              <w:szCs w:val="28"/>
            </w:rPr>
            <w:t>Table of Contents</w:t>
          </w:r>
        </w:p>
        <w:p w14:paraId="4DB6FDFC" w14:textId="501C0083" w:rsidR="005E42EC" w:rsidRPr="005E42EC" w:rsidRDefault="005E42EC" w:rsidP="005E42EC">
          <w:pPr>
            <w:pStyle w:val="TOC1"/>
            <w:tabs>
              <w:tab w:val="right" w:leader="dot" w:pos="9350"/>
            </w:tabs>
            <w:rPr>
              <w:rFonts w:ascii="Arial" w:eastAsiaTheme="minorEastAsia" w:hAnsi="Arial" w:cs="Arial"/>
              <w:noProof/>
              <w:color w:val="auto"/>
              <w:sz w:val="22"/>
              <w:lang w:val="en-US"/>
            </w:rPr>
          </w:pPr>
          <w:r w:rsidRPr="005E42EC">
            <w:rPr>
              <w:rFonts w:ascii="Arial" w:hAnsi="Arial" w:cs="Arial"/>
            </w:rPr>
            <w:fldChar w:fldCharType="begin"/>
          </w:r>
          <w:r w:rsidRPr="005E42EC">
            <w:rPr>
              <w:rFonts w:ascii="Arial" w:hAnsi="Arial" w:cs="Arial"/>
            </w:rPr>
            <w:instrText xml:space="preserve"> TOC \o "1-3" \h \z \u </w:instrText>
          </w:r>
          <w:r w:rsidRPr="005E42EC">
            <w:rPr>
              <w:rFonts w:ascii="Arial" w:hAnsi="Arial" w:cs="Arial"/>
            </w:rPr>
            <w:fldChar w:fldCharType="separate"/>
          </w:r>
          <w:hyperlink w:anchor="_Toc158988627" w:history="1">
            <w:r w:rsidRPr="005E42EC">
              <w:rPr>
                <w:rStyle w:val="Hyperlink"/>
                <w:rFonts w:ascii="Arial" w:hAnsi="Arial" w:cs="Arial"/>
                <w:noProof/>
              </w:rPr>
              <w:t>Introduction</w:t>
            </w:r>
            <w:r w:rsidRPr="005E42EC">
              <w:rPr>
                <w:rFonts w:ascii="Arial" w:hAnsi="Arial" w:cs="Arial"/>
                <w:noProof/>
                <w:webHidden/>
              </w:rPr>
              <w:tab/>
            </w:r>
            <w:r w:rsidRPr="005E42EC">
              <w:rPr>
                <w:rFonts w:ascii="Arial" w:hAnsi="Arial" w:cs="Arial"/>
                <w:noProof/>
                <w:webHidden/>
              </w:rPr>
              <w:fldChar w:fldCharType="begin"/>
            </w:r>
            <w:r w:rsidRPr="005E42EC">
              <w:rPr>
                <w:rFonts w:ascii="Arial" w:hAnsi="Arial" w:cs="Arial"/>
                <w:noProof/>
                <w:webHidden/>
              </w:rPr>
              <w:instrText xml:space="preserve"> PAGEREF _Toc158988627 \h </w:instrText>
            </w:r>
            <w:r w:rsidRPr="005E42EC">
              <w:rPr>
                <w:rFonts w:ascii="Arial" w:hAnsi="Arial" w:cs="Arial"/>
                <w:noProof/>
                <w:webHidden/>
              </w:rPr>
            </w:r>
            <w:r w:rsidRPr="005E42EC">
              <w:rPr>
                <w:rFonts w:ascii="Arial" w:hAnsi="Arial" w:cs="Arial"/>
                <w:noProof/>
                <w:webHidden/>
              </w:rPr>
              <w:fldChar w:fldCharType="separate"/>
            </w:r>
            <w:r w:rsidR="00474184">
              <w:rPr>
                <w:rFonts w:ascii="Arial" w:hAnsi="Arial" w:cs="Arial"/>
                <w:noProof/>
                <w:webHidden/>
              </w:rPr>
              <w:t>3</w:t>
            </w:r>
            <w:r w:rsidRPr="005E42EC">
              <w:rPr>
                <w:rFonts w:ascii="Arial" w:hAnsi="Arial" w:cs="Arial"/>
                <w:noProof/>
                <w:webHidden/>
              </w:rPr>
              <w:fldChar w:fldCharType="end"/>
            </w:r>
          </w:hyperlink>
        </w:p>
        <w:p w14:paraId="003A97B3" w14:textId="5A86D85D"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28" w:history="1">
            <w:r w:rsidR="005E42EC" w:rsidRPr="005E42EC">
              <w:rPr>
                <w:rStyle w:val="Hyperlink"/>
                <w:rFonts w:ascii="Arial" w:hAnsi="Arial" w:cs="Arial"/>
                <w:noProof/>
              </w:rPr>
              <w:t>Section-1: Reflection on Experience and Personal Development</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_Toc158988628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4</w:t>
            </w:r>
            <w:r w:rsidR="005E42EC" w:rsidRPr="005E42EC">
              <w:rPr>
                <w:rFonts w:ascii="Arial" w:hAnsi="Arial" w:cs="Arial"/>
                <w:noProof/>
                <w:webHidden/>
              </w:rPr>
              <w:fldChar w:fldCharType="end"/>
            </w:r>
          </w:hyperlink>
        </w:p>
        <w:p w14:paraId="62DA57C3" w14:textId="3999EB71"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29" w:history="1">
            <w:r w:rsidR="005E42EC" w:rsidRPr="005E42EC">
              <w:rPr>
                <w:rStyle w:val="Hyperlink"/>
                <w:rFonts w:ascii="Arial" w:hAnsi="Arial" w:cs="Arial"/>
                <w:noProof/>
              </w:rPr>
              <w:t>Section-2: Critical Analysis of Work-Based Skills and Technical Knowledge</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_Toc158988629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5</w:t>
            </w:r>
            <w:r w:rsidR="005E42EC" w:rsidRPr="005E42EC">
              <w:rPr>
                <w:rFonts w:ascii="Arial" w:hAnsi="Arial" w:cs="Arial"/>
                <w:noProof/>
                <w:webHidden/>
              </w:rPr>
              <w:fldChar w:fldCharType="end"/>
            </w:r>
          </w:hyperlink>
        </w:p>
        <w:p w14:paraId="6D65B459" w14:textId="0FC1B8C2"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30" w:history="1">
            <w:r w:rsidR="005E42EC" w:rsidRPr="005E42EC">
              <w:rPr>
                <w:rStyle w:val="Hyperlink"/>
                <w:rFonts w:ascii="Arial" w:eastAsia="Calibri" w:hAnsi="Arial" w:cs="Arial"/>
                <w:noProof/>
              </w:rPr>
              <w:t>Section-3: Reflection on Organizational Issues</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_Toc158988630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6</w:t>
            </w:r>
            <w:r w:rsidR="005E42EC" w:rsidRPr="005E42EC">
              <w:rPr>
                <w:rFonts w:ascii="Arial" w:hAnsi="Arial" w:cs="Arial"/>
                <w:noProof/>
                <w:webHidden/>
              </w:rPr>
              <w:fldChar w:fldCharType="end"/>
            </w:r>
          </w:hyperlink>
        </w:p>
        <w:p w14:paraId="71C4A0C2" w14:textId="5BC38653"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31" w:history="1">
            <w:r w:rsidR="005E42EC" w:rsidRPr="005E42EC">
              <w:rPr>
                <w:rStyle w:val="Hyperlink"/>
                <w:rFonts w:ascii="Arial" w:eastAsia="Calibri" w:hAnsi="Arial" w:cs="Arial"/>
                <w:noProof/>
              </w:rPr>
              <w:t>Section-4: Future Action Plan Conclusion</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_Toc158988631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7</w:t>
            </w:r>
            <w:r w:rsidR="005E42EC" w:rsidRPr="005E42EC">
              <w:rPr>
                <w:rFonts w:ascii="Arial" w:hAnsi="Arial" w:cs="Arial"/>
                <w:noProof/>
                <w:webHidden/>
              </w:rPr>
              <w:fldChar w:fldCharType="end"/>
            </w:r>
          </w:hyperlink>
        </w:p>
        <w:p w14:paraId="1F581802" w14:textId="16318B5C"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32" w:history="1">
            <w:r w:rsidR="005E42EC" w:rsidRPr="005E42EC">
              <w:rPr>
                <w:rStyle w:val="Hyperlink"/>
                <w:rFonts w:ascii="Arial" w:hAnsi="Arial" w:cs="Arial"/>
                <w:noProof/>
              </w:rPr>
              <w:t>Conclusion</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_Toc158988632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8</w:t>
            </w:r>
            <w:r w:rsidR="005E42EC" w:rsidRPr="005E42EC">
              <w:rPr>
                <w:rFonts w:ascii="Arial" w:hAnsi="Arial" w:cs="Arial"/>
                <w:noProof/>
                <w:webHidden/>
              </w:rPr>
              <w:fldChar w:fldCharType="end"/>
            </w:r>
          </w:hyperlink>
        </w:p>
        <w:p w14:paraId="119DBD00" w14:textId="19EEDEE2" w:rsidR="005E42EC" w:rsidRPr="005E42EC" w:rsidRDefault="00000000" w:rsidP="005E42EC">
          <w:pPr>
            <w:pStyle w:val="TOC1"/>
            <w:tabs>
              <w:tab w:val="right" w:leader="dot" w:pos="9350"/>
            </w:tabs>
            <w:rPr>
              <w:rFonts w:ascii="Arial" w:eastAsiaTheme="minorEastAsia" w:hAnsi="Arial" w:cs="Arial"/>
              <w:noProof/>
              <w:color w:val="auto"/>
              <w:sz w:val="22"/>
              <w:lang w:val="en-US"/>
            </w:rPr>
          </w:pPr>
          <w:hyperlink w:anchor="_Toc158988633" w:history="1">
            <w:r w:rsidR="005E42EC" w:rsidRPr="005E42EC">
              <w:rPr>
                <w:rStyle w:val="Hyperlink"/>
                <w:rFonts w:ascii="Arial" w:eastAsia="Times New Roman" w:hAnsi="Arial" w:cs="Arial"/>
                <w:noProof/>
              </w:rPr>
              <w:t>References</w:t>
            </w:r>
            <w:r w:rsidR="005E42EC" w:rsidRPr="005E42EC">
              <w:rPr>
                <w:rFonts w:ascii="Arial" w:hAnsi="Arial" w:cs="Arial"/>
                <w:noProof/>
                <w:webHidden/>
              </w:rPr>
              <w:tab/>
            </w:r>
            <w:r w:rsidR="005E42EC" w:rsidRPr="005E42EC">
              <w:rPr>
                <w:rFonts w:ascii="Arial" w:hAnsi="Arial" w:cs="Arial"/>
                <w:noProof/>
                <w:webHidden/>
              </w:rPr>
              <w:fldChar w:fldCharType="begin"/>
            </w:r>
            <w:r w:rsidR="005E42EC" w:rsidRPr="005E42EC">
              <w:rPr>
                <w:rFonts w:ascii="Arial" w:hAnsi="Arial" w:cs="Arial"/>
                <w:noProof/>
                <w:webHidden/>
              </w:rPr>
              <w:instrText xml:space="preserve"> PAGEREF _Toc158988633 \h </w:instrText>
            </w:r>
            <w:r w:rsidR="005E42EC" w:rsidRPr="005E42EC">
              <w:rPr>
                <w:rFonts w:ascii="Arial" w:hAnsi="Arial" w:cs="Arial"/>
                <w:noProof/>
                <w:webHidden/>
              </w:rPr>
            </w:r>
            <w:r w:rsidR="005E42EC" w:rsidRPr="005E42EC">
              <w:rPr>
                <w:rFonts w:ascii="Arial" w:hAnsi="Arial" w:cs="Arial"/>
                <w:noProof/>
                <w:webHidden/>
              </w:rPr>
              <w:fldChar w:fldCharType="separate"/>
            </w:r>
            <w:r w:rsidR="00474184">
              <w:rPr>
                <w:rFonts w:ascii="Arial" w:hAnsi="Arial" w:cs="Arial"/>
                <w:noProof/>
                <w:webHidden/>
              </w:rPr>
              <w:t>9</w:t>
            </w:r>
            <w:r w:rsidR="005E42EC" w:rsidRPr="005E42EC">
              <w:rPr>
                <w:rFonts w:ascii="Arial" w:hAnsi="Arial" w:cs="Arial"/>
                <w:noProof/>
                <w:webHidden/>
              </w:rPr>
              <w:fldChar w:fldCharType="end"/>
            </w:r>
          </w:hyperlink>
        </w:p>
        <w:p w14:paraId="6B686C49" w14:textId="77777777" w:rsidR="005E42EC" w:rsidRPr="005E42EC" w:rsidRDefault="005E42EC" w:rsidP="005E42EC">
          <w:pPr>
            <w:rPr>
              <w:rFonts w:ascii="Arial" w:hAnsi="Arial" w:cs="Arial"/>
            </w:rPr>
          </w:pPr>
          <w:r w:rsidRPr="005E42EC">
            <w:rPr>
              <w:rFonts w:ascii="Arial" w:hAnsi="Arial" w:cs="Arial"/>
              <w:b/>
              <w:bCs/>
              <w:noProof/>
            </w:rPr>
            <w:fldChar w:fldCharType="end"/>
          </w:r>
        </w:p>
      </w:sdtContent>
    </w:sdt>
    <w:p w14:paraId="200F0AB5" w14:textId="77777777" w:rsidR="005E42EC" w:rsidRPr="005E42EC" w:rsidRDefault="005E42EC" w:rsidP="005E42EC">
      <w:pPr>
        <w:spacing w:after="160" w:line="259" w:lineRule="auto"/>
        <w:jc w:val="left"/>
        <w:rPr>
          <w:rFonts w:ascii="Arial" w:eastAsiaTheme="majorEastAsia" w:hAnsi="Arial" w:cs="Arial"/>
          <w:b/>
          <w:color w:val="2F5496" w:themeColor="accent1" w:themeShade="BF"/>
          <w:sz w:val="28"/>
          <w:szCs w:val="32"/>
          <w:lang w:val="en-US"/>
        </w:rPr>
      </w:pPr>
      <w:r w:rsidRPr="005E42EC">
        <w:rPr>
          <w:rFonts w:ascii="Arial" w:hAnsi="Arial" w:cs="Arial"/>
        </w:rPr>
        <w:br w:type="page"/>
      </w:r>
    </w:p>
    <w:p w14:paraId="7C1A81AA" w14:textId="77777777" w:rsidR="005E42EC" w:rsidRPr="005E42EC" w:rsidRDefault="005E42EC" w:rsidP="005E42EC">
      <w:pPr>
        <w:pStyle w:val="Heading1"/>
        <w:rPr>
          <w:rFonts w:ascii="Arial" w:hAnsi="Arial" w:cs="Arial"/>
        </w:rPr>
      </w:pPr>
      <w:bookmarkStart w:id="1" w:name="_Toc158988627"/>
      <w:r w:rsidRPr="005E42EC">
        <w:rPr>
          <w:rFonts w:ascii="Arial" w:hAnsi="Arial" w:cs="Arial"/>
        </w:rPr>
        <w:lastRenderedPageBreak/>
        <w:t>Introduction</w:t>
      </w:r>
      <w:bookmarkEnd w:id="1"/>
    </w:p>
    <w:p w14:paraId="68F52649" w14:textId="77777777" w:rsidR="00A14CB1" w:rsidRPr="00900A35" w:rsidRDefault="00A14CB1" w:rsidP="00A14CB1">
      <w:pPr>
        <w:rPr>
          <w:rFonts w:ascii="Arial" w:hAnsi="Arial" w:cs="Arial"/>
          <w:lang w:val="en-US"/>
        </w:rPr>
      </w:pPr>
      <w:r w:rsidRPr="00900A35">
        <w:rPr>
          <w:rFonts w:ascii="Arial" w:hAnsi="Arial" w:cs="Arial"/>
          <w:lang w:val="en-US"/>
        </w:rPr>
        <w:t xml:space="preserve">My placement was at the Ibis London Canning Town, which is located at 8 Silvertown Way, London E16 1ED in the United Kingdom. I was placed in housekeeping department for completing my Guest service operations placement.  There have some specific objectives which I needed to meet during my placement.  </w:t>
      </w:r>
    </w:p>
    <w:p w14:paraId="6ED4D10C" w14:textId="77777777" w:rsidR="005E42EC" w:rsidRPr="005E42EC" w:rsidRDefault="005E42EC" w:rsidP="005E42EC">
      <w:pPr>
        <w:rPr>
          <w:rFonts w:ascii="Arial" w:hAnsi="Arial" w:cs="Arial"/>
          <w:b/>
          <w:bCs/>
        </w:rPr>
      </w:pPr>
      <w:r w:rsidRPr="005E42EC">
        <w:rPr>
          <w:rFonts w:ascii="Arial" w:hAnsi="Arial" w:cs="Arial"/>
          <w:b/>
          <w:bCs/>
        </w:rPr>
        <w:t>Placement Objectives</w:t>
      </w:r>
    </w:p>
    <w:p w14:paraId="75649F69" w14:textId="77777777" w:rsidR="005E42EC" w:rsidRPr="005E42EC" w:rsidRDefault="005E42EC" w:rsidP="005E42EC">
      <w:pPr>
        <w:rPr>
          <w:rFonts w:ascii="Arial" w:hAnsi="Arial" w:cs="Arial"/>
          <w:lang w:val="en-US"/>
        </w:rPr>
      </w:pPr>
      <w:r w:rsidRPr="005E42EC">
        <w:rPr>
          <w:rFonts w:ascii="Arial" w:hAnsi="Arial" w:cs="Arial"/>
          <w:lang w:val="en-US"/>
        </w:rPr>
        <w:t>While I was working in the housekeeping department, I had the following objectives in mind for myself:</w:t>
      </w:r>
    </w:p>
    <w:p w14:paraId="30446845" w14:textId="77777777" w:rsidR="005E42EC" w:rsidRPr="005E42EC" w:rsidRDefault="005E42EC" w:rsidP="005E42EC">
      <w:pPr>
        <w:pStyle w:val="ListParagraph"/>
        <w:numPr>
          <w:ilvl w:val="0"/>
          <w:numId w:val="1"/>
        </w:numPr>
        <w:rPr>
          <w:rFonts w:ascii="Arial" w:hAnsi="Arial" w:cs="Arial"/>
          <w:lang w:val="en-US"/>
        </w:rPr>
      </w:pPr>
      <w:r w:rsidRPr="005E42EC">
        <w:rPr>
          <w:rFonts w:ascii="Arial" w:hAnsi="Arial" w:cs="Arial"/>
          <w:lang w:val="en-US"/>
        </w:rPr>
        <w:t>My first priority was to improve my sense of self-confidence. I feel more confident in myself if I am able to apply what I have learnt in the classroom to real-world housekeeping scenarios.</w:t>
      </w:r>
    </w:p>
    <w:p w14:paraId="4B60F2E9" w14:textId="77777777" w:rsidR="005E42EC" w:rsidRPr="005E42EC" w:rsidRDefault="005E42EC" w:rsidP="005E42EC">
      <w:pPr>
        <w:pStyle w:val="ListParagraph"/>
        <w:numPr>
          <w:ilvl w:val="0"/>
          <w:numId w:val="1"/>
        </w:numPr>
        <w:rPr>
          <w:rFonts w:ascii="Arial" w:hAnsi="Arial" w:cs="Arial"/>
          <w:lang w:val="en-US"/>
        </w:rPr>
      </w:pPr>
      <w:r w:rsidRPr="005E42EC">
        <w:rPr>
          <w:rFonts w:ascii="Arial" w:hAnsi="Arial" w:cs="Arial"/>
          <w:lang w:val="en-US"/>
        </w:rPr>
        <w:t xml:space="preserve">To make bed, maintain hygiene of the room and monitor all the amenities and facilities that must be available and operational </w:t>
      </w:r>
    </w:p>
    <w:p w14:paraId="6153B84C" w14:textId="77777777" w:rsidR="005E42EC" w:rsidRPr="005E42EC" w:rsidRDefault="005E42EC" w:rsidP="005E42EC">
      <w:pPr>
        <w:pStyle w:val="ListParagraph"/>
        <w:numPr>
          <w:ilvl w:val="0"/>
          <w:numId w:val="1"/>
        </w:numPr>
        <w:rPr>
          <w:rFonts w:ascii="Arial" w:hAnsi="Arial" w:cs="Arial"/>
          <w:lang w:val="en-US"/>
        </w:rPr>
      </w:pPr>
      <w:r w:rsidRPr="005E42EC">
        <w:rPr>
          <w:rFonts w:ascii="Arial" w:hAnsi="Arial" w:cs="Arial"/>
          <w:lang w:val="en-US"/>
        </w:rPr>
        <w:t>I want to improve my management skills, communication skills, and my potential to become a leader.</w:t>
      </w:r>
    </w:p>
    <w:p w14:paraId="63D22BC6" w14:textId="77777777" w:rsidR="005E42EC" w:rsidRPr="005E42EC" w:rsidRDefault="005E42EC" w:rsidP="005E42EC">
      <w:pPr>
        <w:rPr>
          <w:rFonts w:ascii="Arial" w:hAnsi="Arial" w:cs="Arial"/>
          <w:lang w:val="en-US"/>
        </w:rPr>
      </w:pPr>
    </w:p>
    <w:p w14:paraId="10E647EA" w14:textId="77777777" w:rsidR="005E42EC" w:rsidRPr="005E42EC" w:rsidRDefault="005E42EC" w:rsidP="005E42EC">
      <w:pPr>
        <w:rPr>
          <w:rFonts w:ascii="Arial" w:hAnsi="Arial" w:cs="Arial"/>
          <w:lang w:val="en-US"/>
        </w:rPr>
      </w:pPr>
    </w:p>
    <w:p w14:paraId="6D618E95" w14:textId="77777777" w:rsidR="005E42EC" w:rsidRPr="005E42EC" w:rsidRDefault="005E42EC" w:rsidP="005E42EC">
      <w:pPr>
        <w:pStyle w:val="Heading1"/>
        <w:rPr>
          <w:rFonts w:ascii="Arial" w:hAnsi="Arial" w:cs="Arial"/>
        </w:rPr>
      </w:pPr>
    </w:p>
    <w:p w14:paraId="52A7DB45" w14:textId="77777777" w:rsidR="005E42EC" w:rsidRPr="005E42EC" w:rsidRDefault="005E42EC" w:rsidP="005E42EC">
      <w:pPr>
        <w:spacing w:after="160" w:line="259" w:lineRule="auto"/>
        <w:jc w:val="left"/>
        <w:rPr>
          <w:rFonts w:ascii="Arial" w:eastAsiaTheme="majorEastAsia" w:hAnsi="Arial" w:cs="Arial"/>
          <w:b/>
          <w:color w:val="2F5496" w:themeColor="accent1" w:themeShade="BF"/>
          <w:sz w:val="28"/>
          <w:szCs w:val="32"/>
          <w:lang w:val="en-US"/>
        </w:rPr>
      </w:pPr>
      <w:r w:rsidRPr="005E42EC">
        <w:rPr>
          <w:rFonts w:ascii="Arial" w:hAnsi="Arial" w:cs="Arial"/>
        </w:rPr>
        <w:br w:type="page"/>
      </w:r>
    </w:p>
    <w:p w14:paraId="0C93CAB3" w14:textId="77777777" w:rsidR="005E42EC" w:rsidRPr="005E42EC" w:rsidRDefault="005E42EC" w:rsidP="005E42EC">
      <w:pPr>
        <w:pStyle w:val="Heading1"/>
        <w:rPr>
          <w:rFonts w:ascii="Arial" w:hAnsi="Arial" w:cs="Arial"/>
        </w:rPr>
      </w:pPr>
    </w:p>
    <w:p w14:paraId="1CD3E655" w14:textId="77777777" w:rsidR="005E42EC" w:rsidRPr="005E42EC" w:rsidRDefault="005E42EC" w:rsidP="005E42EC">
      <w:pPr>
        <w:pStyle w:val="Heading1"/>
        <w:rPr>
          <w:rFonts w:ascii="Arial" w:hAnsi="Arial" w:cs="Arial"/>
        </w:rPr>
      </w:pPr>
      <w:bookmarkStart w:id="2" w:name="_Toc158988628"/>
      <w:r w:rsidRPr="005E42EC">
        <w:rPr>
          <w:rFonts w:ascii="Arial" w:hAnsi="Arial" w:cs="Arial"/>
        </w:rPr>
        <w:t>Section-1: Reflection on Experience and Personal Development</w:t>
      </w:r>
      <w:bookmarkEnd w:id="0"/>
      <w:bookmarkEnd w:id="2"/>
    </w:p>
    <w:p w14:paraId="0838124A" w14:textId="77777777" w:rsidR="005E42EC" w:rsidRPr="005E42EC" w:rsidRDefault="005E42EC" w:rsidP="005E42EC">
      <w:pPr>
        <w:rPr>
          <w:rFonts w:ascii="Arial" w:hAnsi="Arial" w:cs="Arial"/>
          <w:lang w:val="en-US"/>
        </w:rPr>
      </w:pPr>
      <w:r w:rsidRPr="005E42EC">
        <w:rPr>
          <w:rFonts w:ascii="Arial" w:hAnsi="Arial" w:cs="Arial"/>
          <w:lang w:val="en-US"/>
        </w:rPr>
        <w:t xml:space="preserve">Reflective cycle developed by Kolb assist me in organizing my ideas or give the structure for an essay that has been well considered </w:t>
      </w:r>
      <w:r w:rsidRPr="005E42EC">
        <w:rPr>
          <w:rFonts w:ascii="Arial" w:hAnsi="Arial" w:cs="Arial"/>
        </w:rPr>
        <w:t>(</w:t>
      </w:r>
      <w:proofErr w:type="spellStart"/>
      <w:r w:rsidRPr="005E42EC">
        <w:rPr>
          <w:rFonts w:ascii="Arial" w:hAnsi="Arial" w:cs="Arial"/>
          <w:lang w:val="en-US"/>
        </w:rPr>
        <w:t>Ambardar</w:t>
      </w:r>
      <w:proofErr w:type="spellEnd"/>
      <w:r w:rsidRPr="005E42EC">
        <w:rPr>
          <w:rFonts w:ascii="Arial" w:hAnsi="Arial" w:cs="Arial"/>
          <w:lang w:val="en-US"/>
        </w:rPr>
        <w:t xml:space="preserve"> and Raheja, 2017).</w:t>
      </w:r>
    </w:p>
    <w:p w14:paraId="6A225854" w14:textId="77777777" w:rsidR="005E42EC" w:rsidRPr="005E42EC" w:rsidRDefault="005E42EC" w:rsidP="005E42EC">
      <w:pPr>
        <w:rPr>
          <w:rFonts w:ascii="Arial" w:hAnsi="Arial" w:cs="Arial"/>
          <w:b/>
          <w:lang w:val="en-US"/>
        </w:rPr>
      </w:pPr>
      <w:r w:rsidRPr="005E42EC">
        <w:rPr>
          <w:rFonts w:ascii="Arial" w:hAnsi="Arial" w:cs="Arial"/>
          <w:b/>
          <w:lang w:val="en-US"/>
        </w:rPr>
        <w:t>Concrete Experience:</w:t>
      </w:r>
    </w:p>
    <w:p w14:paraId="42A3783D" w14:textId="77777777" w:rsidR="005E42EC" w:rsidRPr="005E42EC" w:rsidRDefault="005E42EC" w:rsidP="005E42EC">
      <w:pPr>
        <w:rPr>
          <w:rFonts w:ascii="Arial" w:hAnsi="Arial" w:cs="Arial"/>
          <w:bCs/>
          <w:lang w:val="en-US"/>
        </w:rPr>
      </w:pPr>
      <w:r w:rsidRPr="005E42EC">
        <w:rPr>
          <w:rFonts w:ascii="Arial" w:hAnsi="Arial" w:cs="Arial"/>
          <w:bCs/>
          <w:lang w:val="en-US"/>
        </w:rPr>
        <w:t>My manager has told me that I will be in charge of the cleaning area. I was looking forward to this opportunity. As a result of having spent a significant amount of time studying those subjects in theory, I was anxious to get started but I was also eager to put what I had learned into doing.</w:t>
      </w:r>
      <w:r w:rsidRPr="005E42EC">
        <w:rPr>
          <w:rFonts w:ascii="Arial" w:hAnsi="Arial" w:cs="Arial"/>
          <w:lang w:val="en-US"/>
        </w:rPr>
        <w:t xml:space="preserve"> </w:t>
      </w:r>
      <w:r w:rsidRPr="005E42EC">
        <w:rPr>
          <w:rFonts w:ascii="Arial" w:hAnsi="Arial" w:cs="Arial"/>
          <w:bCs/>
          <w:lang w:val="en-US"/>
        </w:rPr>
        <w:t>Due to the fact that the majority of my education had been in theoretical areas, I could not help but feel a little anxious. A challenging assignment for me was to fulfil the requirements that were set out by my guests</w:t>
      </w:r>
      <w:r w:rsidRPr="005E42EC">
        <w:rPr>
          <w:rFonts w:ascii="Arial" w:hAnsi="Arial" w:cs="Arial"/>
        </w:rPr>
        <w:t xml:space="preserve"> (</w:t>
      </w:r>
      <w:r w:rsidRPr="005E42EC">
        <w:rPr>
          <w:rFonts w:ascii="Arial" w:hAnsi="Arial" w:cs="Arial"/>
          <w:bCs/>
          <w:lang w:val="en-US"/>
        </w:rPr>
        <w:t xml:space="preserve">Bhatnagar and Nim, 2019). It is my supervisor's first command that I report to the members of the cleaning team. It was my responsibility to make the beds, to set the pillowcases on the pillows, to wash down the surfaces of the desk, table, and hallway, and to finally place the door plate on the door. </w:t>
      </w:r>
    </w:p>
    <w:p w14:paraId="1448A151" w14:textId="77777777" w:rsidR="005E42EC" w:rsidRPr="005E42EC" w:rsidRDefault="005E42EC" w:rsidP="005E42EC">
      <w:pPr>
        <w:rPr>
          <w:rFonts w:ascii="Arial" w:hAnsi="Arial" w:cs="Arial"/>
          <w:b/>
          <w:lang w:val="en-US"/>
        </w:rPr>
      </w:pPr>
      <w:r w:rsidRPr="005E42EC">
        <w:rPr>
          <w:rFonts w:ascii="Arial" w:hAnsi="Arial" w:cs="Arial"/>
          <w:b/>
          <w:lang w:val="en-US"/>
        </w:rPr>
        <w:t>Reflective Observation:</w:t>
      </w:r>
    </w:p>
    <w:p w14:paraId="41615C25" w14:textId="77777777" w:rsidR="005E42EC" w:rsidRPr="005E42EC" w:rsidRDefault="005E42EC" w:rsidP="005E42EC">
      <w:pPr>
        <w:rPr>
          <w:rFonts w:ascii="Arial" w:hAnsi="Arial" w:cs="Arial"/>
          <w:bCs/>
          <w:lang w:val="en-US"/>
        </w:rPr>
      </w:pPr>
      <w:r w:rsidRPr="005E42EC">
        <w:rPr>
          <w:rFonts w:ascii="Arial" w:hAnsi="Arial" w:cs="Arial"/>
          <w:bCs/>
          <w:lang w:val="en-US"/>
        </w:rPr>
        <w:t>My time spent working as a housekeeper lasted for a total of two weeks. Following that, I went to the desk that was responsible for providing guest services and cleaned all of the glasses and plates. I arranged the tools, and then I tucked the sugar packets into the container that contained the sugar. I made sure that every participant had their own plate, cup, and utensils that they needed. Because to the generosity of my supervisor, I was able to work at the restaurant for a period of two weeks. After that, I walked to the lobby and worked on cleaning the mirrors and sinks that were located there. Additionally, I made it a point to clean up after each meal in order to give them the impression that they were famous.</w:t>
      </w:r>
    </w:p>
    <w:p w14:paraId="4F18C85D" w14:textId="77777777" w:rsidR="005E42EC" w:rsidRPr="005E42EC" w:rsidRDefault="005E42EC" w:rsidP="005E42EC">
      <w:pPr>
        <w:jc w:val="center"/>
        <w:rPr>
          <w:rFonts w:ascii="Arial" w:hAnsi="Arial" w:cs="Arial"/>
          <w:lang w:val="en-US"/>
        </w:rPr>
      </w:pPr>
      <w:r w:rsidRPr="005E42EC">
        <w:rPr>
          <w:rFonts w:ascii="Arial" w:hAnsi="Arial" w:cs="Arial"/>
          <w:noProof/>
        </w:rPr>
        <w:lastRenderedPageBreak/>
        <w:drawing>
          <wp:inline distT="0" distB="0" distL="0" distR="0" wp14:anchorId="7CBDED92" wp14:editId="1D4FFEE4">
            <wp:extent cx="2638425" cy="2021480"/>
            <wp:effectExtent l="0" t="0" r="0" b="0"/>
            <wp:docPr id="8" name="Picture 8" descr="Kolb's Learning Cycle | University of Puget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olb's Learning Cycle | University of Puget S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0414" cy="2030665"/>
                    </a:xfrm>
                    <a:prstGeom prst="rect">
                      <a:avLst/>
                    </a:prstGeom>
                    <a:noFill/>
                    <a:ln>
                      <a:noFill/>
                    </a:ln>
                  </pic:spPr>
                </pic:pic>
              </a:graphicData>
            </a:graphic>
          </wp:inline>
        </w:drawing>
      </w:r>
    </w:p>
    <w:p w14:paraId="04CB7839" w14:textId="77777777" w:rsidR="005E42EC" w:rsidRPr="005E42EC" w:rsidRDefault="005E42EC" w:rsidP="005E42EC">
      <w:pPr>
        <w:jc w:val="center"/>
        <w:rPr>
          <w:rFonts w:ascii="Arial" w:hAnsi="Arial" w:cs="Arial"/>
          <w:lang w:val="en-US"/>
        </w:rPr>
      </w:pPr>
      <w:bookmarkStart w:id="3" w:name="_Hlk158979244"/>
      <w:r w:rsidRPr="005E42EC">
        <w:rPr>
          <w:rFonts w:ascii="Arial" w:hAnsi="Arial" w:cs="Arial"/>
          <w:lang w:val="en-US"/>
        </w:rPr>
        <w:t>Figure 01: Kolb’s Cycle of reflection</w:t>
      </w:r>
      <w:r w:rsidRPr="005E42EC">
        <w:rPr>
          <w:rFonts w:ascii="Arial" w:hAnsi="Arial" w:cs="Arial"/>
        </w:rPr>
        <w:t xml:space="preserve"> (</w:t>
      </w:r>
      <w:r w:rsidRPr="005E42EC">
        <w:rPr>
          <w:rFonts w:ascii="Arial" w:hAnsi="Arial" w:cs="Arial"/>
          <w:lang w:val="en-US"/>
        </w:rPr>
        <w:t>Alcalde-González, Mozo and Bustos, 2021)</w:t>
      </w:r>
    </w:p>
    <w:bookmarkEnd w:id="3"/>
    <w:p w14:paraId="0CCFCD6B" w14:textId="77777777" w:rsidR="005E42EC" w:rsidRPr="005E42EC" w:rsidRDefault="005E42EC" w:rsidP="005E42EC">
      <w:pPr>
        <w:rPr>
          <w:rFonts w:ascii="Arial" w:hAnsi="Arial" w:cs="Arial"/>
          <w:b/>
          <w:lang w:val="en-US"/>
        </w:rPr>
      </w:pPr>
      <w:r w:rsidRPr="005E42EC">
        <w:rPr>
          <w:rFonts w:ascii="Arial" w:hAnsi="Arial" w:cs="Arial"/>
          <w:b/>
          <w:lang w:val="en-US"/>
        </w:rPr>
        <w:t>Abstract Conceptualization for further development</w:t>
      </w:r>
    </w:p>
    <w:p w14:paraId="1B0849E1" w14:textId="77777777" w:rsidR="005E42EC" w:rsidRPr="005E42EC" w:rsidRDefault="005E42EC" w:rsidP="005E42EC">
      <w:pPr>
        <w:rPr>
          <w:rFonts w:ascii="Arial" w:hAnsi="Arial" w:cs="Arial"/>
          <w:bCs/>
          <w:lang w:val="en-US"/>
        </w:rPr>
      </w:pPr>
      <w:r w:rsidRPr="005E42EC">
        <w:rPr>
          <w:rFonts w:ascii="Arial" w:hAnsi="Arial" w:cs="Arial"/>
          <w:bCs/>
          <w:lang w:val="en-US"/>
        </w:rPr>
        <w:t>I felt that my confidence was not up to the mark. Whenever I talked or worked, I was nervous. I needed to practice regular work for my further development</w:t>
      </w:r>
      <w:r w:rsidRPr="005E42EC">
        <w:rPr>
          <w:rFonts w:ascii="Arial" w:hAnsi="Arial" w:cs="Arial"/>
        </w:rPr>
        <w:t xml:space="preserve"> (</w:t>
      </w:r>
      <w:r w:rsidRPr="005E42EC">
        <w:rPr>
          <w:rFonts w:ascii="Arial" w:hAnsi="Arial" w:cs="Arial"/>
          <w:bCs/>
          <w:lang w:val="en-US"/>
        </w:rPr>
        <w:t xml:space="preserve">Fitzgibbon 2007). </w:t>
      </w:r>
    </w:p>
    <w:p w14:paraId="28070592" w14:textId="77777777" w:rsidR="005E42EC" w:rsidRPr="005E42EC" w:rsidRDefault="005E42EC" w:rsidP="005E42EC">
      <w:pPr>
        <w:rPr>
          <w:rFonts w:ascii="Arial" w:hAnsi="Arial" w:cs="Arial"/>
          <w:b/>
          <w:lang w:val="en-US"/>
        </w:rPr>
      </w:pPr>
      <w:r w:rsidRPr="005E42EC">
        <w:rPr>
          <w:rFonts w:ascii="Arial" w:hAnsi="Arial" w:cs="Arial"/>
          <w:b/>
          <w:lang w:val="en-US"/>
        </w:rPr>
        <w:t>Active Experimentation</w:t>
      </w:r>
    </w:p>
    <w:p w14:paraId="306D7ACC" w14:textId="77777777" w:rsidR="005E42EC" w:rsidRPr="005E42EC" w:rsidRDefault="005E42EC" w:rsidP="005E42EC">
      <w:pPr>
        <w:rPr>
          <w:rFonts w:ascii="Arial" w:hAnsi="Arial" w:cs="Arial"/>
          <w:bCs/>
          <w:lang w:val="en-US"/>
        </w:rPr>
      </w:pPr>
      <w:r w:rsidRPr="005E42EC">
        <w:rPr>
          <w:rFonts w:ascii="Arial" w:hAnsi="Arial" w:cs="Arial"/>
          <w:bCs/>
          <w:lang w:val="en-US"/>
        </w:rPr>
        <w:t>By providing service that is well-informed, organized, and quick to respond, I have no doubt that we can succeed financially and satisfy our customers. Maintaining a healthy equilibrium between my work and personal growth is something my supervisor has frequently remarked on</w:t>
      </w:r>
      <w:r w:rsidRPr="005E42EC">
        <w:rPr>
          <w:rFonts w:ascii="Arial" w:hAnsi="Arial" w:cs="Arial"/>
        </w:rPr>
        <w:t xml:space="preserve"> (</w:t>
      </w:r>
      <w:proofErr w:type="spellStart"/>
      <w:r w:rsidRPr="005E42EC">
        <w:rPr>
          <w:rFonts w:ascii="Arial" w:hAnsi="Arial" w:cs="Arial"/>
          <w:bCs/>
          <w:lang w:val="en-US"/>
        </w:rPr>
        <w:t>Dhevabanchachai</w:t>
      </w:r>
      <w:proofErr w:type="spellEnd"/>
      <w:r w:rsidRPr="005E42EC">
        <w:rPr>
          <w:rFonts w:ascii="Arial" w:hAnsi="Arial" w:cs="Arial"/>
          <w:bCs/>
          <w:lang w:val="en-US"/>
        </w:rPr>
        <w:t xml:space="preserve"> and </w:t>
      </w:r>
      <w:proofErr w:type="spellStart"/>
      <w:r w:rsidRPr="005E42EC">
        <w:rPr>
          <w:rFonts w:ascii="Arial" w:hAnsi="Arial" w:cs="Arial"/>
          <w:bCs/>
          <w:lang w:val="en-US"/>
        </w:rPr>
        <w:t>Wattanacharoensil</w:t>
      </w:r>
      <w:proofErr w:type="spellEnd"/>
      <w:r w:rsidRPr="005E42EC">
        <w:rPr>
          <w:rFonts w:ascii="Arial" w:hAnsi="Arial" w:cs="Arial"/>
          <w:bCs/>
          <w:lang w:val="en-US"/>
        </w:rPr>
        <w:t>, 2017).</w:t>
      </w:r>
    </w:p>
    <w:p w14:paraId="666E9623" w14:textId="77777777" w:rsidR="005E42EC" w:rsidRDefault="005E42EC" w:rsidP="005E42EC">
      <w:pPr>
        <w:pStyle w:val="Heading1"/>
        <w:rPr>
          <w:rFonts w:ascii="Arial" w:hAnsi="Arial" w:cs="Arial"/>
        </w:rPr>
      </w:pPr>
      <w:bookmarkStart w:id="4" w:name="_Toc158988629"/>
    </w:p>
    <w:p w14:paraId="730CA5E5" w14:textId="49809F5D" w:rsidR="005E42EC" w:rsidRPr="005E42EC" w:rsidRDefault="005E42EC" w:rsidP="005E42EC">
      <w:pPr>
        <w:pStyle w:val="Heading1"/>
        <w:rPr>
          <w:rFonts w:ascii="Arial" w:hAnsi="Arial" w:cs="Arial"/>
        </w:rPr>
      </w:pPr>
      <w:r w:rsidRPr="005E42EC">
        <w:rPr>
          <w:rFonts w:ascii="Arial" w:hAnsi="Arial" w:cs="Arial"/>
        </w:rPr>
        <w:t>Section-2: Critical Analysis of Work-Based Skills and Technical Knowledge</w:t>
      </w:r>
      <w:bookmarkEnd w:id="4"/>
    </w:p>
    <w:p w14:paraId="47452E76" w14:textId="77777777" w:rsidR="005E42EC" w:rsidRPr="005E42EC" w:rsidRDefault="005E42EC" w:rsidP="005E42EC">
      <w:pPr>
        <w:spacing w:after="160"/>
        <w:rPr>
          <w:rFonts w:ascii="Arial" w:hAnsi="Arial" w:cs="Arial"/>
          <w:b/>
          <w:lang w:val="en-US"/>
        </w:rPr>
      </w:pPr>
      <w:r w:rsidRPr="005E42EC">
        <w:rPr>
          <w:rFonts w:ascii="Arial" w:hAnsi="Arial" w:cs="Arial"/>
          <w:b/>
          <w:lang w:val="en-US"/>
        </w:rPr>
        <w:t>Decoration of Room:</w:t>
      </w:r>
    </w:p>
    <w:p w14:paraId="441450D7" w14:textId="77777777" w:rsidR="005E42EC" w:rsidRPr="005E42EC" w:rsidRDefault="005E42EC" w:rsidP="005E42EC">
      <w:pPr>
        <w:spacing w:after="160"/>
        <w:rPr>
          <w:rFonts w:ascii="Arial" w:hAnsi="Arial" w:cs="Arial"/>
          <w:bCs/>
          <w:lang w:val="en-US"/>
        </w:rPr>
      </w:pPr>
      <w:r w:rsidRPr="005E42EC">
        <w:rPr>
          <w:rFonts w:ascii="Arial" w:hAnsi="Arial" w:cs="Arial"/>
          <w:bCs/>
          <w:lang w:val="en-US"/>
        </w:rPr>
        <w:t>I was well acclaimed for my training in the fundamentals of hospitality, which included decorating and cleaning guest rooms. Despite my anxiety before getting my hands filthy, my theoretical knowledge helped me overcome my fears. I was successful in applying the principle. My line of work has provided me with many chances to hone my skills in the foundational areas of custom house design</w:t>
      </w:r>
      <w:r w:rsidRPr="005E42EC">
        <w:rPr>
          <w:rFonts w:ascii="Arial" w:hAnsi="Arial" w:cs="Arial"/>
        </w:rPr>
        <w:t xml:space="preserve"> (</w:t>
      </w:r>
      <w:proofErr w:type="spellStart"/>
      <w:r w:rsidRPr="005E42EC">
        <w:rPr>
          <w:rFonts w:ascii="Arial" w:hAnsi="Arial" w:cs="Arial"/>
          <w:bCs/>
          <w:lang w:val="en-US"/>
        </w:rPr>
        <w:t>Felicen</w:t>
      </w:r>
      <w:proofErr w:type="spellEnd"/>
      <w:r w:rsidRPr="005E42EC">
        <w:rPr>
          <w:rFonts w:ascii="Arial" w:hAnsi="Arial" w:cs="Arial"/>
          <w:bCs/>
          <w:lang w:val="en-US"/>
        </w:rPr>
        <w:t xml:space="preserve"> et al., 2014). I was able to swiftly attend to the visitors' demands because of my training in hospitality. </w:t>
      </w:r>
    </w:p>
    <w:p w14:paraId="36C37ACB" w14:textId="77777777" w:rsidR="005E42EC" w:rsidRDefault="005E42EC" w:rsidP="005E42EC">
      <w:pPr>
        <w:spacing w:after="160"/>
        <w:rPr>
          <w:rFonts w:ascii="Arial" w:hAnsi="Arial" w:cs="Arial"/>
          <w:b/>
          <w:lang w:val="en-US"/>
        </w:rPr>
      </w:pPr>
    </w:p>
    <w:p w14:paraId="3BD170BC" w14:textId="77777777" w:rsidR="005E42EC" w:rsidRDefault="005E42EC" w:rsidP="005E42EC">
      <w:pPr>
        <w:spacing w:after="160"/>
        <w:rPr>
          <w:rFonts w:ascii="Arial" w:hAnsi="Arial" w:cs="Arial"/>
          <w:b/>
          <w:lang w:val="en-US"/>
        </w:rPr>
      </w:pPr>
    </w:p>
    <w:p w14:paraId="5A6E1821" w14:textId="044A920B" w:rsidR="005E42EC" w:rsidRPr="005E42EC" w:rsidRDefault="005E42EC" w:rsidP="005E42EC">
      <w:pPr>
        <w:spacing w:after="160"/>
        <w:rPr>
          <w:rFonts w:ascii="Arial" w:hAnsi="Arial" w:cs="Arial"/>
          <w:b/>
          <w:lang w:val="en-US"/>
        </w:rPr>
      </w:pPr>
      <w:r w:rsidRPr="005E42EC">
        <w:rPr>
          <w:rFonts w:ascii="Arial" w:hAnsi="Arial" w:cs="Arial"/>
          <w:b/>
          <w:lang w:val="en-US"/>
        </w:rPr>
        <w:t>Problem Solving Skill:</w:t>
      </w:r>
    </w:p>
    <w:p w14:paraId="4CA08387" w14:textId="77777777" w:rsidR="005E42EC" w:rsidRPr="005E42EC" w:rsidRDefault="005E42EC" w:rsidP="005E42EC">
      <w:pPr>
        <w:spacing w:after="160"/>
        <w:rPr>
          <w:rFonts w:ascii="Arial" w:hAnsi="Arial" w:cs="Arial"/>
          <w:bCs/>
          <w:lang w:val="en-US"/>
        </w:rPr>
      </w:pPr>
      <w:r w:rsidRPr="005E42EC">
        <w:rPr>
          <w:rFonts w:ascii="Arial" w:hAnsi="Arial" w:cs="Arial"/>
          <w:bCs/>
          <w:lang w:val="en-US"/>
        </w:rPr>
        <w:t>During my student placement, I had hoped to hone my problem-solving skills, but I was never actually presented with a challenging challenge to solve. My employer would personally handle any issues that came up during guest management since he was worried, I couldn't satisfactorily answer customer concerns (He et al., 2018). He seemed genuinely concerned that I would detract from the wedding. My ability to use my problem-solving abilities in a real-world setting has been completely hindered by this.</w:t>
      </w:r>
    </w:p>
    <w:p w14:paraId="44E2AE34" w14:textId="7C305172" w:rsidR="005E42EC" w:rsidRPr="005E42EC" w:rsidRDefault="005E42EC" w:rsidP="005E42EC">
      <w:pPr>
        <w:spacing w:after="160" w:line="259" w:lineRule="auto"/>
        <w:jc w:val="left"/>
        <w:rPr>
          <w:rFonts w:ascii="Arial" w:eastAsiaTheme="majorEastAsia" w:hAnsi="Arial" w:cs="Arial"/>
          <w:b/>
          <w:color w:val="2F5496" w:themeColor="accent1" w:themeShade="BF"/>
          <w:sz w:val="28"/>
          <w:szCs w:val="32"/>
          <w:lang w:val="en-US"/>
        </w:rPr>
      </w:pPr>
    </w:p>
    <w:p w14:paraId="4741EAC4" w14:textId="77777777" w:rsidR="005E42EC" w:rsidRPr="005E42EC" w:rsidRDefault="005E42EC" w:rsidP="005E42EC">
      <w:pPr>
        <w:pStyle w:val="Heading1"/>
        <w:rPr>
          <w:rFonts w:ascii="Arial" w:eastAsia="Calibri" w:hAnsi="Arial" w:cs="Arial"/>
        </w:rPr>
      </w:pPr>
      <w:bookmarkStart w:id="5" w:name="_Toc158988630"/>
      <w:r w:rsidRPr="005E42EC">
        <w:rPr>
          <w:rFonts w:ascii="Arial" w:eastAsia="Calibri" w:hAnsi="Arial" w:cs="Arial"/>
        </w:rPr>
        <w:t>Section-3: Reflection on Organizational Issues</w:t>
      </w:r>
      <w:bookmarkEnd w:id="5"/>
    </w:p>
    <w:p w14:paraId="46D82DEE" w14:textId="77777777" w:rsidR="005E42EC" w:rsidRPr="005E42EC" w:rsidRDefault="005E42EC" w:rsidP="005E42EC">
      <w:pPr>
        <w:spacing w:after="160"/>
        <w:rPr>
          <w:rFonts w:ascii="Arial" w:eastAsia="Calibri" w:hAnsi="Arial" w:cs="Arial"/>
          <w:color w:val="000000"/>
          <w:lang w:val="en-US"/>
        </w:rPr>
      </w:pPr>
      <w:r w:rsidRPr="005E42EC">
        <w:rPr>
          <w:rFonts w:ascii="Arial" w:eastAsia="Calibri" w:hAnsi="Arial" w:cs="Arial"/>
          <w:color w:val="000000"/>
          <w:lang w:val="en-US"/>
        </w:rPr>
        <w:t xml:space="preserve">My placement in </w:t>
      </w:r>
      <w:r w:rsidRPr="005E42EC">
        <w:rPr>
          <w:rFonts w:ascii="Arial" w:eastAsia="Calibri" w:hAnsi="Arial" w:cs="Arial"/>
          <w:b/>
          <w:bCs/>
          <w:color w:val="000000"/>
          <w:lang w:val="en-US"/>
        </w:rPr>
        <w:t xml:space="preserve">housekeeping </w:t>
      </w:r>
      <w:r w:rsidRPr="005E42EC">
        <w:rPr>
          <w:rFonts w:ascii="Arial" w:eastAsia="Calibri" w:hAnsi="Arial" w:cs="Arial"/>
          <w:color w:val="000000"/>
          <w:lang w:val="en-US"/>
        </w:rPr>
        <w:t xml:space="preserve">provided me with the opportunity to develop a number of useful abilities, one of which was the capacity to interact freely and honestly with people, particularly with guests. When I initially started working here, I was too embarrassing to ask for explanation or admit that there was anything I didn't understand </w:t>
      </w:r>
      <w:r w:rsidRPr="005E42EC">
        <w:rPr>
          <w:rFonts w:ascii="Arial" w:hAnsi="Arial" w:cs="Arial"/>
        </w:rPr>
        <w:t>(</w:t>
      </w:r>
      <w:r w:rsidRPr="005E42EC">
        <w:rPr>
          <w:rFonts w:ascii="Arial" w:eastAsia="Calibri" w:hAnsi="Arial" w:cs="Arial"/>
          <w:color w:val="000000"/>
          <w:lang w:val="en-US"/>
        </w:rPr>
        <w:t xml:space="preserve">Hsu et al., 2011). I also discovered that cleanliness is essential to the satisfaction of customers. In the event that customers had a favorable experience with the cleaning crew prior to, during, and after their stay, they would most certainly return and recommend the establishment to potential guests </w:t>
      </w:r>
      <w:r w:rsidRPr="005E42EC">
        <w:rPr>
          <w:rFonts w:ascii="Arial" w:hAnsi="Arial" w:cs="Arial"/>
        </w:rPr>
        <w:t>(</w:t>
      </w:r>
      <w:r w:rsidRPr="005E42EC">
        <w:rPr>
          <w:rFonts w:ascii="Arial" w:eastAsia="Calibri" w:hAnsi="Arial" w:cs="Arial"/>
          <w:color w:val="000000"/>
          <w:lang w:val="en-US"/>
        </w:rPr>
        <w:t xml:space="preserve">Jones and </w:t>
      </w:r>
      <w:proofErr w:type="spellStart"/>
      <w:r w:rsidRPr="005E42EC">
        <w:rPr>
          <w:rFonts w:ascii="Arial" w:eastAsia="Calibri" w:hAnsi="Arial" w:cs="Arial"/>
          <w:color w:val="000000"/>
          <w:lang w:val="en-US"/>
        </w:rPr>
        <w:t>Siag</w:t>
      </w:r>
      <w:proofErr w:type="spellEnd"/>
      <w:r w:rsidRPr="005E42EC">
        <w:rPr>
          <w:rFonts w:ascii="Arial" w:eastAsia="Calibri" w:hAnsi="Arial" w:cs="Arial"/>
          <w:color w:val="000000"/>
          <w:lang w:val="en-US"/>
        </w:rPr>
        <w:t>, 2009).</w:t>
      </w:r>
    </w:p>
    <w:p w14:paraId="6E66DD4C" w14:textId="77777777" w:rsidR="005E42EC" w:rsidRPr="005E42EC" w:rsidRDefault="005E42EC" w:rsidP="005E42EC">
      <w:pPr>
        <w:spacing w:after="160"/>
        <w:rPr>
          <w:rFonts w:ascii="Arial" w:eastAsia="Calibri" w:hAnsi="Arial" w:cs="Arial"/>
          <w:color w:val="000000"/>
          <w:lang w:val="en-US"/>
        </w:rPr>
      </w:pPr>
      <w:r w:rsidRPr="005E42EC">
        <w:rPr>
          <w:rFonts w:ascii="Arial" w:eastAsia="Calibri" w:hAnsi="Arial" w:cs="Arial"/>
          <w:color w:val="000000"/>
          <w:lang w:val="en-US"/>
        </w:rPr>
        <w:t xml:space="preserve">During the time that I was on placement, a visitor voiced their displeasure with the cleanliness. The stain was not completely gone. In spite of the fact that he had requested that they clean it up in the morning, nobody bothered to do so. As a consequence of this, he said in his response that he wanted to depart from the hotel. Some event took place completely out of the blue. Despite the fact that the responsible hotel manager cleaned the toilet in a timely manner, the customer's disposition did not improve from this action.  </w:t>
      </w:r>
    </w:p>
    <w:p w14:paraId="7B44A4A4" w14:textId="77777777" w:rsidR="005E42EC" w:rsidRDefault="005E42EC" w:rsidP="005E42EC">
      <w:pPr>
        <w:spacing w:after="160"/>
        <w:rPr>
          <w:rFonts w:ascii="Arial" w:eastAsia="Calibri" w:hAnsi="Arial" w:cs="Arial"/>
          <w:color w:val="000000"/>
          <w:lang w:val="en-US"/>
        </w:rPr>
      </w:pPr>
      <w:r w:rsidRPr="005E42EC">
        <w:rPr>
          <w:rFonts w:ascii="Arial" w:eastAsia="Calibri" w:hAnsi="Arial" w:cs="Arial"/>
          <w:color w:val="000000"/>
          <w:lang w:val="en-US"/>
        </w:rPr>
        <w:t xml:space="preserve">With the exception of constantly guaranteeing that there is a fair division of work, I would keep things as they were at the beginning of the situation. I would consider including a few freebies with the deal in order to guarantee that he would be satisfied. Guests should have a pleasant and trouble-free experience during their entire stay, and it is the responsibility of the management of the hospitality establishment to ensure that this </w:t>
      </w:r>
      <w:r w:rsidRPr="005E42EC">
        <w:rPr>
          <w:rFonts w:ascii="Arial" w:eastAsia="Calibri" w:hAnsi="Arial" w:cs="Arial"/>
          <w:color w:val="000000"/>
          <w:lang w:val="en-US"/>
        </w:rPr>
        <w:lastRenderedPageBreak/>
        <w:t>occurs</w:t>
      </w:r>
      <w:r w:rsidRPr="005E42EC">
        <w:rPr>
          <w:rFonts w:ascii="Arial" w:hAnsi="Arial" w:cs="Arial"/>
        </w:rPr>
        <w:t xml:space="preserve"> (</w:t>
      </w:r>
      <w:r w:rsidRPr="005E42EC">
        <w:rPr>
          <w:rFonts w:ascii="Arial" w:eastAsia="Calibri" w:hAnsi="Arial" w:cs="Arial"/>
          <w:color w:val="000000"/>
          <w:lang w:val="en-US"/>
        </w:rPr>
        <w:t>Jubaedah et al., 2019). Due to the fact that if a disappointed customer writes a negative review and posts it online, it has the potential to damage the hotel's brand and discourage future customers from staying there. Providing a broad variety of facilities and resources is required, in addition to ensuring that cleanliness is maintained (Svinicki and Dixon 2017).</w:t>
      </w:r>
    </w:p>
    <w:p w14:paraId="20C19E9E" w14:textId="77777777" w:rsidR="005E42EC" w:rsidRDefault="005E42EC" w:rsidP="005E42EC">
      <w:pPr>
        <w:spacing w:after="160"/>
        <w:rPr>
          <w:rFonts w:ascii="Arial" w:eastAsia="Calibri" w:hAnsi="Arial" w:cs="Arial"/>
          <w:color w:val="000000"/>
          <w:lang w:val="en-US"/>
        </w:rPr>
      </w:pPr>
    </w:p>
    <w:p w14:paraId="68F4552F" w14:textId="77777777" w:rsidR="005E42EC" w:rsidRDefault="005E42EC" w:rsidP="005E42EC">
      <w:pPr>
        <w:spacing w:after="160"/>
        <w:rPr>
          <w:rFonts w:ascii="Arial" w:eastAsia="Calibri" w:hAnsi="Arial" w:cs="Arial"/>
          <w:color w:val="000000"/>
          <w:lang w:val="en-US"/>
        </w:rPr>
      </w:pPr>
    </w:p>
    <w:p w14:paraId="443BAB54" w14:textId="77777777" w:rsidR="005E42EC" w:rsidRPr="005E42EC" w:rsidRDefault="005E42EC" w:rsidP="005E42EC">
      <w:pPr>
        <w:spacing w:after="160"/>
        <w:rPr>
          <w:rFonts w:ascii="Arial" w:eastAsia="Calibri" w:hAnsi="Arial" w:cs="Arial"/>
          <w:color w:val="000000"/>
          <w:lang w:val="en-US"/>
        </w:rPr>
      </w:pPr>
    </w:p>
    <w:p w14:paraId="136D277C" w14:textId="77777777" w:rsidR="005E42EC" w:rsidRPr="005E42EC" w:rsidRDefault="005E42EC" w:rsidP="005E42EC">
      <w:pPr>
        <w:pStyle w:val="Heading1"/>
        <w:rPr>
          <w:rFonts w:ascii="Arial" w:eastAsia="Calibri" w:hAnsi="Arial" w:cs="Arial"/>
        </w:rPr>
      </w:pPr>
      <w:bookmarkStart w:id="6" w:name="_Toc158988631"/>
      <w:r w:rsidRPr="005E42EC">
        <w:rPr>
          <w:rFonts w:ascii="Arial" w:eastAsia="Calibri" w:hAnsi="Arial" w:cs="Arial"/>
        </w:rPr>
        <w:t xml:space="preserve">Section-4: Future Action Plan </w:t>
      </w:r>
      <w:bookmarkStart w:id="7" w:name="_Hlk158501259"/>
      <w:r w:rsidRPr="005E42EC">
        <w:rPr>
          <w:rFonts w:ascii="Arial" w:eastAsia="Calibri" w:hAnsi="Arial" w:cs="Arial"/>
        </w:rPr>
        <w:t>Conclusion</w:t>
      </w:r>
      <w:bookmarkEnd w:id="6"/>
      <w:bookmarkEnd w:id="7"/>
    </w:p>
    <w:tbl>
      <w:tblPr>
        <w:tblStyle w:val="TableGrid"/>
        <w:tblW w:w="0" w:type="auto"/>
        <w:tblInd w:w="0" w:type="dxa"/>
        <w:tblLook w:val="04A0" w:firstRow="1" w:lastRow="0" w:firstColumn="1" w:lastColumn="0" w:noHBand="0" w:noVBand="1"/>
      </w:tblPr>
      <w:tblGrid>
        <w:gridCol w:w="3116"/>
        <w:gridCol w:w="3117"/>
        <w:gridCol w:w="3117"/>
      </w:tblGrid>
      <w:tr w:rsidR="005E42EC" w:rsidRPr="005E42EC" w14:paraId="6D3C33B4" w14:textId="77777777" w:rsidTr="00580979">
        <w:tc>
          <w:tcPr>
            <w:tcW w:w="3116" w:type="dxa"/>
            <w:tcBorders>
              <w:top w:val="single" w:sz="4" w:space="0" w:color="auto"/>
              <w:left w:val="single" w:sz="4" w:space="0" w:color="auto"/>
              <w:bottom w:val="single" w:sz="4" w:space="0" w:color="auto"/>
              <w:right w:val="single" w:sz="4" w:space="0" w:color="auto"/>
            </w:tcBorders>
            <w:hideMark/>
          </w:tcPr>
          <w:p w14:paraId="5D9075EB" w14:textId="77777777" w:rsidR="005E42EC" w:rsidRPr="005E42EC" w:rsidRDefault="005E42EC" w:rsidP="00580979">
            <w:pPr>
              <w:spacing w:after="0"/>
              <w:jc w:val="center"/>
              <w:rPr>
                <w:rFonts w:ascii="Arial" w:hAnsi="Arial" w:cs="Arial"/>
                <w:b/>
                <w:bCs/>
                <w:color w:val="auto"/>
                <w:szCs w:val="24"/>
                <w:lang w:val="en-US"/>
              </w:rPr>
            </w:pPr>
            <w:r w:rsidRPr="005E42EC">
              <w:rPr>
                <w:rFonts w:ascii="Arial" w:hAnsi="Arial" w:cs="Arial"/>
                <w:b/>
                <w:bCs/>
                <w:color w:val="auto"/>
                <w:szCs w:val="24"/>
                <w:lang w:val="en-US"/>
              </w:rPr>
              <w:t>Skills and Knowledge</w:t>
            </w:r>
          </w:p>
        </w:tc>
        <w:tc>
          <w:tcPr>
            <w:tcW w:w="3117" w:type="dxa"/>
            <w:tcBorders>
              <w:top w:val="single" w:sz="4" w:space="0" w:color="auto"/>
              <w:left w:val="single" w:sz="4" w:space="0" w:color="auto"/>
              <w:bottom w:val="single" w:sz="4" w:space="0" w:color="auto"/>
              <w:right w:val="single" w:sz="4" w:space="0" w:color="auto"/>
            </w:tcBorders>
            <w:hideMark/>
          </w:tcPr>
          <w:p w14:paraId="0A08A937" w14:textId="77777777" w:rsidR="005E42EC" w:rsidRPr="005E42EC" w:rsidRDefault="005E42EC" w:rsidP="00580979">
            <w:pPr>
              <w:spacing w:after="0"/>
              <w:jc w:val="center"/>
              <w:rPr>
                <w:rFonts w:ascii="Arial" w:hAnsi="Arial" w:cs="Arial"/>
                <w:b/>
                <w:bCs/>
                <w:color w:val="auto"/>
                <w:szCs w:val="24"/>
                <w:lang w:val="en-US"/>
              </w:rPr>
            </w:pPr>
            <w:r w:rsidRPr="005E42EC">
              <w:rPr>
                <w:rFonts w:ascii="Arial" w:hAnsi="Arial" w:cs="Arial"/>
                <w:b/>
                <w:bCs/>
                <w:color w:val="auto"/>
                <w:szCs w:val="24"/>
                <w:lang w:val="en-US"/>
              </w:rPr>
              <w:t>Experiences</w:t>
            </w:r>
          </w:p>
        </w:tc>
        <w:tc>
          <w:tcPr>
            <w:tcW w:w="3117" w:type="dxa"/>
            <w:tcBorders>
              <w:top w:val="single" w:sz="4" w:space="0" w:color="auto"/>
              <w:left w:val="single" w:sz="4" w:space="0" w:color="auto"/>
              <w:bottom w:val="single" w:sz="4" w:space="0" w:color="auto"/>
              <w:right w:val="single" w:sz="4" w:space="0" w:color="auto"/>
            </w:tcBorders>
            <w:hideMark/>
          </w:tcPr>
          <w:p w14:paraId="09506B97" w14:textId="77777777" w:rsidR="005E42EC" w:rsidRPr="005E42EC" w:rsidRDefault="005E42EC" w:rsidP="00580979">
            <w:pPr>
              <w:spacing w:after="0"/>
              <w:jc w:val="center"/>
              <w:rPr>
                <w:rFonts w:ascii="Arial" w:hAnsi="Arial" w:cs="Arial"/>
                <w:b/>
                <w:bCs/>
                <w:color w:val="auto"/>
                <w:szCs w:val="24"/>
                <w:lang w:val="en-US"/>
              </w:rPr>
            </w:pPr>
            <w:r w:rsidRPr="005E42EC">
              <w:rPr>
                <w:rFonts w:ascii="Arial" w:hAnsi="Arial" w:cs="Arial"/>
                <w:b/>
                <w:bCs/>
                <w:color w:val="auto"/>
                <w:szCs w:val="24"/>
                <w:lang w:val="en-US"/>
              </w:rPr>
              <w:t>Action Plan</w:t>
            </w:r>
          </w:p>
        </w:tc>
      </w:tr>
      <w:tr w:rsidR="005E42EC" w:rsidRPr="005E42EC" w14:paraId="23AC08D4" w14:textId="77777777" w:rsidTr="00580979">
        <w:tc>
          <w:tcPr>
            <w:tcW w:w="3116" w:type="dxa"/>
            <w:tcBorders>
              <w:top w:val="single" w:sz="4" w:space="0" w:color="auto"/>
              <w:left w:val="single" w:sz="4" w:space="0" w:color="auto"/>
              <w:bottom w:val="single" w:sz="4" w:space="0" w:color="auto"/>
              <w:right w:val="single" w:sz="4" w:space="0" w:color="auto"/>
            </w:tcBorders>
            <w:hideMark/>
          </w:tcPr>
          <w:p w14:paraId="399874E8"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Problem-solving skill</w:t>
            </w:r>
          </w:p>
        </w:tc>
        <w:tc>
          <w:tcPr>
            <w:tcW w:w="3117" w:type="dxa"/>
            <w:tcBorders>
              <w:top w:val="single" w:sz="4" w:space="0" w:color="auto"/>
              <w:left w:val="single" w:sz="4" w:space="0" w:color="auto"/>
              <w:bottom w:val="single" w:sz="4" w:space="0" w:color="auto"/>
              <w:right w:val="single" w:sz="4" w:space="0" w:color="auto"/>
            </w:tcBorders>
            <w:hideMark/>
          </w:tcPr>
          <w:p w14:paraId="28C9AD24"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Since I started my placement, I have gained a much better understanding of the significance of being able to think creatively and unconventionally when confronted with obstacles</w:t>
            </w:r>
            <w:r w:rsidRPr="005E42EC">
              <w:rPr>
                <w:rFonts w:ascii="Arial" w:hAnsi="Arial" w:cs="Arial"/>
              </w:rPr>
              <w:t xml:space="preserve"> (</w:t>
            </w:r>
            <w:r w:rsidRPr="005E42EC">
              <w:rPr>
                <w:rFonts w:ascii="Arial" w:hAnsi="Arial" w:cs="Arial"/>
                <w:color w:val="auto"/>
                <w:szCs w:val="24"/>
                <w:lang w:val="en-US"/>
              </w:rPr>
              <w:t>Mehrez et al., 2000).</w:t>
            </w:r>
          </w:p>
        </w:tc>
        <w:tc>
          <w:tcPr>
            <w:tcW w:w="3117" w:type="dxa"/>
            <w:tcBorders>
              <w:top w:val="single" w:sz="4" w:space="0" w:color="auto"/>
              <w:left w:val="single" w:sz="4" w:space="0" w:color="auto"/>
              <w:bottom w:val="single" w:sz="4" w:space="0" w:color="auto"/>
              <w:right w:val="single" w:sz="4" w:space="0" w:color="auto"/>
            </w:tcBorders>
            <w:hideMark/>
          </w:tcPr>
          <w:p w14:paraId="5C041525"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Now is the time for me to put my understanding of how to solve problems into practice in the real world. To put my problem-solving skills to the test and improve them, I may extend my placement in line with the rules</w:t>
            </w:r>
            <w:r w:rsidRPr="005E42EC">
              <w:rPr>
                <w:rFonts w:ascii="Arial" w:hAnsi="Arial" w:cs="Arial"/>
              </w:rPr>
              <w:t xml:space="preserve"> (</w:t>
            </w:r>
            <w:r w:rsidRPr="005E42EC">
              <w:rPr>
                <w:rFonts w:ascii="Arial" w:hAnsi="Arial" w:cs="Arial"/>
                <w:color w:val="auto"/>
                <w:szCs w:val="24"/>
                <w:lang w:val="en-US"/>
              </w:rPr>
              <w:t>Tanaka et al., 2018).</w:t>
            </w:r>
          </w:p>
        </w:tc>
      </w:tr>
      <w:tr w:rsidR="005E42EC" w:rsidRPr="005E42EC" w14:paraId="04A90207" w14:textId="77777777" w:rsidTr="00580979">
        <w:tc>
          <w:tcPr>
            <w:tcW w:w="3116" w:type="dxa"/>
            <w:tcBorders>
              <w:top w:val="single" w:sz="4" w:space="0" w:color="auto"/>
              <w:left w:val="single" w:sz="4" w:space="0" w:color="auto"/>
              <w:bottom w:val="single" w:sz="4" w:space="0" w:color="auto"/>
              <w:right w:val="single" w:sz="4" w:space="0" w:color="auto"/>
            </w:tcBorders>
            <w:hideMark/>
          </w:tcPr>
          <w:p w14:paraId="19DB856F"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Embracing open communication</w:t>
            </w:r>
          </w:p>
        </w:tc>
        <w:tc>
          <w:tcPr>
            <w:tcW w:w="3117" w:type="dxa"/>
            <w:tcBorders>
              <w:top w:val="single" w:sz="4" w:space="0" w:color="auto"/>
              <w:left w:val="single" w:sz="4" w:space="0" w:color="auto"/>
              <w:bottom w:val="single" w:sz="4" w:space="0" w:color="auto"/>
              <w:right w:val="single" w:sz="4" w:space="0" w:color="auto"/>
            </w:tcBorders>
            <w:hideMark/>
          </w:tcPr>
          <w:p w14:paraId="159AB3B1"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 xml:space="preserve">I felt lacking of confidence in openly communicating my ideas, emotions, and fears (Tra et al., 2020). </w:t>
            </w:r>
          </w:p>
        </w:tc>
        <w:tc>
          <w:tcPr>
            <w:tcW w:w="3117" w:type="dxa"/>
            <w:tcBorders>
              <w:top w:val="single" w:sz="4" w:space="0" w:color="auto"/>
              <w:left w:val="single" w:sz="4" w:space="0" w:color="auto"/>
              <w:bottom w:val="single" w:sz="4" w:space="0" w:color="auto"/>
              <w:right w:val="single" w:sz="4" w:space="0" w:color="auto"/>
            </w:tcBorders>
            <w:hideMark/>
          </w:tcPr>
          <w:p w14:paraId="6AEC41E6" w14:textId="77777777" w:rsidR="005E42EC" w:rsidRPr="005E42EC" w:rsidRDefault="005E42EC" w:rsidP="00580979">
            <w:pPr>
              <w:spacing w:after="0"/>
              <w:rPr>
                <w:rFonts w:ascii="Arial" w:hAnsi="Arial" w:cs="Arial"/>
                <w:color w:val="auto"/>
                <w:szCs w:val="24"/>
                <w:lang w:val="en-US"/>
              </w:rPr>
            </w:pPr>
            <w:r w:rsidRPr="005E42EC">
              <w:rPr>
                <w:rFonts w:ascii="Arial" w:hAnsi="Arial" w:cs="Arial"/>
                <w:color w:val="auto"/>
                <w:szCs w:val="24"/>
                <w:lang w:val="en-US"/>
              </w:rPr>
              <w:t>Will practice communication in formal English in regular basis</w:t>
            </w:r>
            <w:r w:rsidRPr="005E42EC">
              <w:rPr>
                <w:rFonts w:ascii="Arial" w:hAnsi="Arial" w:cs="Arial"/>
              </w:rPr>
              <w:t xml:space="preserve"> (</w:t>
            </w:r>
            <w:proofErr w:type="spellStart"/>
            <w:r w:rsidRPr="005E42EC">
              <w:rPr>
                <w:rFonts w:ascii="Arial" w:hAnsi="Arial" w:cs="Arial"/>
                <w:color w:val="auto"/>
                <w:szCs w:val="24"/>
                <w:lang w:val="en-US"/>
              </w:rPr>
              <w:t>Idkhan</w:t>
            </w:r>
            <w:proofErr w:type="spellEnd"/>
            <w:r w:rsidRPr="005E42EC">
              <w:rPr>
                <w:rFonts w:ascii="Arial" w:hAnsi="Arial" w:cs="Arial"/>
                <w:color w:val="auto"/>
                <w:szCs w:val="24"/>
                <w:lang w:val="en-US"/>
              </w:rPr>
              <w:t xml:space="preserve"> and Idris, 2021) </w:t>
            </w:r>
          </w:p>
        </w:tc>
      </w:tr>
    </w:tbl>
    <w:p w14:paraId="62BF888E" w14:textId="77777777" w:rsidR="005E42EC" w:rsidRDefault="005E42EC" w:rsidP="005E42EC">
      <w:pPr>
        <w:spacing w:after="160"/>
        <w:rPr>
          <w:rFonts w:ascii="Arial" w:eastAsia="Calibri" w:hAnsi="Arial" w:cs="Arial"/>
          <w:color w:val="000000"/>
          <w:lang w:val="en-US"/>
        </w:rPr>
      </w:pPr>
    </w:p>
    <w:p w14:paraId="0709CEE0" w14:textId="77777777" w:rsidR="00474184" w:rsidRPr="005E42EC" w:rsidRDefault="00474184" w:rsidP="005E42EC">
      <w:pPr>
        <w:spacing w:after="160"/>
        <w:rPr>
          <w:rFonts w:ascii="Arial" w:eastAsia="Calibri" w:hAnsi="Arial" w:cs="Arial"/>
          <w:color w:val="000000"/>
          <w:lang w:val="en-US"/>
        </w:rPr>
      </w:pPr>
    </w:p>
    <w:p w14:paraId="68E68A66" w14:textId="77777777" w:rsidR="005E42EC" w:rsidRPr="005E42EC" w:rsidRDefault="005E42EC" w:rsidP="005E42EC">
      <w:pPr>
        <w:pStyle w:val="Heading1"/>
        <w:rPr>
          <w:rFonts w:ascii="Arial" w:hAnsi="Arial" w:cs="Arial"/>
        </w:rPr>
      </w:pPr>
      <w:bookmarkStart w:id="8" w:name="_Toc158988632"/>
      <w:r w:rsidRPr="005E42EC">
        <w:rPr>
          <w:rFonts w:ascii="Arial" w:hAnsi="Arial" w:cs="Arial"/>
        </w:rPr>
        <w:lastRenderedPageBreak/>
        <w:t>Conclusion</w:t>
      </w:r>
      <w:bookmarkEnd w:id="8"/>
      <w:r w:rsidRPr="005E42EC">
        <w:rPr>
          <w:rFonts w:ascii="Arial" w:hAnsi="Arial" w:cs="Arial"/>
        </w:rPr>
        <w:t xml:space="preserve"> </w:t>
      </w:r>
    </w:p>
    <w:p w14:paraId="6F584A96" w14:textId="77777777" w:rsidR="005E42EC" w:rsidRPr="005E42EC" w:rsidRDefault="005E42EC" w:rsidP="005E42EC">
      <w:pPr>
        <w:rPr>
          <w:rFonts w:ascii="Arial" w:hAnsi="Arial" w:cs="Arial"/>
        </w:rPr>
      </w:pPr>
      <w:r w:rsidRPr="005E42EC">
        <w:rPr>
          <w:rFonts w:ascii="Arial" w:hAnsi="Arial" w:cs="Arial"/>
        </w:rPr>
        <w:t>The placement is designed to improve my self-awareness, ability to collaborate with others, communication skills, and service to guests. However, guests were annoyed because the staff were unable to communicate well with one another to resolve the cleanliness issue. My ability to fulfil the requirements set out by my supervisor has improved, even though there have been instances in which I have been unable to do things exactly as they had requested or by the established procedures.</w:t>
      </w:r>
      <w:r w:rsidRPr="005E42EC">
        <w:rPr>
          <w:rFonts w:ascii="Arial" w:hAnsi="Arial" w:cs="Arial"/>
        </w:rPr>
        <w:br w:type="page"/>
      </w:r>
    </w:p>
    <w:p w14:paraId="29324D09" w14:textId="77777777" w:rsidR="005E42EC" w:rsidRPr="005E42EC" w:rsidRDefault="005E42EC" w:rsidP="005E42EC">
      <w:pPr>
        <w:pStyle w:val="Heading1"/>
        <w:rPr>
          <w:rFonts w:ascii="Arial" w:eastAsia="Times New Roman" w:hAnsi="Arial" w:cs="Arial"/>
        </w:rPr>
      </w:pPr>
      <w:bookmarkStart w:id="9" w:name="_Toc158988633"/>
      <w:r w:rsidRPr="005E42EC">
        <w:rPr>
          <w:rFonts w:ascii="Arial" w:eastAsia="Times New Roman" w:hAnsi="Arial" w:cs="Arial"/>
        </w:rPr>
        <w:lastRenderedPageBreak/>
        <w:t>References</w:t>
      </w:r>
      <w:bookmarkEnd w:id="9"/>
    </w:p>
    <w:p w14:paraId="09C22585" w14:textId="77777777" w:rsidR="005E42EC" w:rsidRPr="005E42EC" w:rsidRDefault="005E42EC" w:rsidP="005E42EC">
      <w:pPr>
        <w:spacing w:line="276" w:lineRule="auto"/>
        <w:rPr>
          <w:rFonts w:ascii="Arial" w:hAnsi="Arial" w:cs="Arial"/>
          <w:shd w:val="clear" w:color="auto" w:fill="FFFFFF"/>
        </w:rPr>
      </w:pPr>
      <w:bookmarkStart w:id="10" w:name="_Hlk158987728"/>
      <w:r w:rsidRPr="005E42EC">
        <w:rPr>
          <w:rFonts w:ascii="Arial" w:hAnsi="Arial" w:cs="Arial"/>
          <w:shd w:val="clear" w:color="auto" w:fill="FFFFFF"/>
        </w:rPr>
        <w:t>Alcalde-González, V., Mozo, A.G. and Bustos, A.V., 2021. No clean rooms, no hotel business: Subversion tactics in Las Kellys’ struggle for dignity in hotel housekeeping. </w:t>
      </w:r>
      <w:r w:rsidRPr="005E42EC">
        <w:rPr>
          <w:rFonts w:ascii="Arial" w:hAnsi="Arial" w:cs="Arial"/>
          <w:i/>
          <w:iCs/>
          <w:shd w:val="clear" w:color="auto" w:fill="FFFFFF"/>
        </w:rPr>
        <w:t>Annals of Tourism Research</w:t>
      </w:r>
      <w:r w:rsidRPr="005E42EC">
        <w:rPr>
          <w:rFonts w:ascii="Arial" w:hAnsi="Arial" w:cs="Arial"/>
          <w:shd w:val="clear" w:color="auto" w:fill="FFFFFF"/>
        </w:rPr>
        <w:t>, </w:t>
      </w:r>
      <w:r w:rsidRPr="005E42EC">
        <w:rPr>
          <w:rFonts w:ascii="Arial" w:hAnsi="Arial" w:cs="Arial"/>
          <w:i/>
          <w:iCs/>
          <w:shd w:val="clear" w:color="auto" w:fill="FFFFFF"/>
        </w:rPr>
        <w:t>91</w:t>
      </w:r>
      <w:r w:rsidRPr="005E42EC">
        <w:rPr>
          <w:rFonts w:ascii="Arial" w:hAnsi="Arial" w:cs="Arial"/>
          <w:shd w:val="clear" w:color="auto" w:fill="FFFFFF"/>
        </w:rPr>
        <w:t>, p.103315.</w:t>
      </w:r>
    </w:p>
    <w:p w14:paraId="78260B39" w14:textId="77777777" w:rsidR="005E42EC" w:rsidRPr="005E42EC" w:rsidRDefault="005E42EC" w:rsidP="005E42EC">
      <w:pPr>
        <w:spacing w:line="276" w:lineRule="auto"/>
        <w:rPr>
          <w:rFonts w:ascii="Arial" w:hAnsi="Arial" w:cs="Arial"/>
          <w:shd w:val="clear" w:color="auto" w:fill="FFFFFF"/>
        </w:rPr>
      </w:pPr>
      <w:proofErr w:type="spellStart"/>
      <w:r w:rsidRPr="005E42EC">
        <w:rPr>
          <w:rFonts w:ascii="Arial" w:hAnsi="Arial" w:cs="Arial"/>
          <w:shd w:val="clear" w:color="auto" w:fill="FFFFFF"/>
        </w:rPr>
        <w:t>Ambardar</w:t>
      </w:r>
      <w:proofErr w:type="spellEnd"/>
      <w:r w:rsidRPr="005E42EC">
        <w:rPr>
          <w:rFonts w:ascii="Arial" w:hAnsi="Arial" w:cs="Arial"/>
          <w:shd w:val="clear" w:color="auto" w:fill="FFFFFF"/>
        </w:rPr>
        <w:t>, A. and Raheja, K., 2017. Occupational Safety and Health of Hotel Housekeeping Employees: A Comparative Study. </w:t>
      </w:r>
      <w:r w:rsidRPr="005E42EC">
        <w:rPr>
          <w:rFonts w:ascii="Arial" w:hAnsi="Arial" w:cs="Arial"/>
          <w:i/>
          <w:iCs/>
          <w:shd w:val="clear" w:color="auto" w:fill="FFFFFF"/>
        </w:rPr>
        <w:t>International Journal of Hospitality &amp; Tourism Systems</w:t>
      </w:r>
      <w:r w:rsidRPr="005E42EC">
        <w:rPr>
          <w:rFonts w:ascii="Arial" w:hAnsi="Arial" w:cs="Arial"/>
          <w:shd w:val="clear" w:color="auto" w:fill="FFFFFF"/>
        </w:rPr>
        <w:t>, </w:t>
      </w:r>
      <w:r w:rsidRPr="005E42EC">
        <w:rPr>
          <w:rFonts w:ascii="Arial" w:hAnsi="Arial" w:cs="Arial"/>
          <w:i/>
          <w:iCs/>
          <w:shd w:val="clear" w:color="auto" w:fill="FFFFFF"/>
        </w:rPr>
        <w:t>10</w:t>
      </w:r>
      <w:r w:rsidRPr="005E42EC">
        <w:rPr>
          <w:rFonts w:ascii="Arial" w:hAnsi="Arial" w:cs="Arial"/>
          <w:shd w:val="clear" w:color="auto" w:fill="FFFFFF"/>
        </w:rPr>
        <w:t>(2).</w:t>
      </w:r>
    </w:p>
    <w:p w14:paraId="6689747A"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Bhatnagar, E. and Nim, D., 2019. Impact of housekeeping services and practices on customer satisfaction and repeat business. </w:t>
      </w:r>
      <w:proofErr w:type="spellStart"/>
      <w:r w:rsidRPr="005E42EC">
        <w:rPr>
          <w:rFonts w:ascii="Arial" w:hAnsi="Arial" w:cs="Arial"/>
          <w:i/>
          <w:iCs/>
          <w:shd w:val="clear" w:color="auto" w:fill="FFFFFF"/>
        </w:rPr>
        <w:t>Prabandhan</w:t>
      </w:r>
      <w:proofErr w:type="spellEnd"/>
      <w:r w:rsidRPr="005E42EC">
        <w:rPr>
          <w:rFonts w:ascii="Arial" w:hAnsi="Arial" w:cs="Arial"/>
          <w:i/>
          <w:iCs/>
          <w:shd w:val="clear" w:color="auto" w:fill="FFFFFF"/>
        </w:rPr>
        <w:t>: Indian Journal of Management</w:t>
      </w:r>
      <w:r w:rsidRPr="005E42EC">
        <w:rPr>
          <w:rFonts w:ascii="Arial" w:hAnsi="Arial" w:cs="Arial"/>
          <w:shd w:val="clear" w:color="auto" w:fill="FFFFFF"/>
        </w:rPr>
        <w:t>, </w:t>
      </w:r>
      <w:r w:rsidRPr="005E42EC">
        <w:rPr>
          <w:rFonts w:ascii="Arial" w:hAnsi="Arial" w:cs="Arial"/>
          <w:i/>
          <w:iCs/>
          <w:shd w:val="clear" w:color="auto" w:fill="FFFFFF"/>
        </w:rPr>
        <w:t>12</w:t>
      </w:r>
      <w:r w:rsidRPr="005E42EC">
        <w:rPr>
          <w:rFonts w:ascii="Arial" w:hAnsi="Arial" w:cs="Arial"/>
          <w:shd w:val="clear" w:color="auto" w:fill="FFFFFF"/>
        </w:rPr>
        <w:t>(8), pp.46-57.</w:t>
      </w:r>
    </w:p>
    <w:p w14:paraId="42466661" w14:textId="77777777" w:rsidR="005E42EC" w:rsidRPr="005E42EC" w:rsidRDefault="005E42EC" w:rsidP="005E42EC">
      <w:pPr>
        <w:spacing w:line="276" w:lineRule="auto"/>
        <w:rPr>
          <w:rFonts w:ascii="Arial" w:eastAsia="Times New Roman" w:hAnsi="Arial" w:cs="Arial"/>
          <w:b/>
          <w:lang w:val="en-US"/>
        </w:rPr>
      </w:pPr>
      <w:proofErr w:type="spellStart"/>
      <w:r w:rsidRPr="005E42EC">
        <w:rPr>
          <w:rFonts w:ascii="Arial" w:hAnsi="Arial" w:cs="Arial"/>
          <w:shd w:val="clear" w:color="auto" w:fill="FFFFFF"/>
        </w:rPr>
        <w:t>Dhevabanchachai</w:t>
      </w:r>
      <w:proofErr w:type="spellEnd"/>
      <w:r w:rsidRPr="005E42EC">
        <w:rPr>
          <w:rFonts w:ascii="Arial" w:hAnsi="Arial" w:cs="Arial"/>
          <w:shd w:val="clear" w:color="auto" w:fill="FFFFFF"/>
        </w:rPr>
        <w:t xml:space="preserve">, N.T. and </w:t>
      </w:r>
      <w:proofErr w:type="spellStart"/>
      <w:r w:rsidRPr="005E42EC">
        <w:rPr>
          <w:rFonts w:ascii="Arial" w:hAnsi="Arial" w:cs="Arial"/>
          <w:shd w:val="clear" w:color="auto" w:fill="FFFFFF"/>
        </w:rPr>
        <w:t>Wattanacharoensil</w:t>
      </w:r>
      <w:proofErr w:type="spellEnd"/>
      <w:r w:rsidRPr="005E42EC">
        <w:rPr>
          <w:rFonts w:ascii="Arial" w:hAnsi="Arial" w:cs="Arial"/>
          <w:shd w:val="clear" w:color="auto" w:fill="FFFFFF"/>
        </w:rPr>
        <w:t xml:space="preserve">, W., 2017. Students’ expectations, experiences, and career direction after in-house internship: the pedagogical role of the hotel training </w:t>
      </w:r>
      <w:proofErr w:type="spellStart"/>
      <w:r w:rsidRPr="005E42EC">
        <w:rPr>
          <w:rFonts w:ascii="Arial" w:hAnsi="Arial" w:cs="Arial"/>
          <w:shd w:val="clear" w:color="auto" w:fill="FFFFFF"/>
        </w:rPr>
        <w:t>center</w:t>
      </w:r>
      <w:proofErr w:type="spellEnd"/>
      <w:r w:rsidRPr="005E42EC">
        <w:rPr>
          <w:rFonts w:ascii="Arial" w:hAnsi="Arial" w:cs="Arial"/>
          <w:shd w:val="clear" w:color="auto" w:fill="FFFFFF"/>
        </w:rPr>
        <w:t xml:space="preserve"> in Thailand. </w:t>
      </w:r>
      <w:r w:rsidRPr="005E42EC">
        <w:rPr>
          <w:rFonts w:ascii="Arial" w:hAnsi="Arial" w:cs="Arial"/>
          <w:i/>
          <w:iCs/>
          <w:shd w:val="clear" w:color="auto" w:fill="FFFFFF"/>
        </w:rPr>
        <w:t>Journal of Teaching in Travel &amp; Tourism</w:t>
      </w:r>
      <w:r w:rsidRPr="005E42EC">
        <w:rPr>
          <w:rFonts w:ascii="Arial" w:hAnsi="Arial" w:cs="Arial"/>
          <w:shd w:val="clear" w:color="auto" w:fill="FFFFFF"/>
        </w:rPr>
        <w:t>, </w:t>
      </w:r>
      <w:r w:rsidRPr="005E42EC">
        <w:rPr>
          <w:rFonts w:ascii="Arial" w:hAnsi="Arial" w:cs="Arial"/>
          <w:i/>
          <w:iCs/>
          <w:shd w:val="clear" w:color="auto" w:fill="FFFFFF"/>
        </w:rPr>
        <w:t>17</w:t>
      </w:r>
      <w:r w:rsidRPr="005E42EC">
        <w:rPr>
          <w:rFonts w:ascii="Arial" w:hAnsi="Arial" w:cs="Arial"/>
          <w:shd w:val="clear" w:color="auto" w:fill="FFFFFF"/>
        </w:rPr>
        <w:t>(2), pp.118-134.</w:t>
      </w:r>
    </w:p>
    <w:p w14:paraId="21D26CF5" w14:textId="77777777" w:rsidR="005E42EC" w:rsidRPr="005E42EC" w:rsidRDefault="005E42EC" w:rsidP="005E42EC">
      <w:pPr>
        <w:spacing w:line="276" w:lineRule="auto"/>
        <w:rPr>
          <w:rFonts w:ascii="Arial" w:hAnsi="Arial" w:cs="Arial"/>
          <w:shd w:val="clear" w:color="auto" w:fill="FFFFFF"/>
        </w:rPr>
      </w:pPr>
      <w:proofErr w:type="spellStart"/>
      <w:r w:rsidRPr="005E42EC">
        <w:rPr>
          <w:rFonts w:ascii="Arial" w:hAnsi="Arial" w:cs="Arial"/>
          <w:shd w:val="clear" w:color="auto" w:fill="FFFFFF"/>
        </w:rPr>
        <w:t>Felicen</w:t>
      </w:r>
      <w:proofErr w:type="spellEnd"/>
      <w:r w:rsidRPr="005E42EC">
        <w:rPr>
          <w:rFonts w:ascii="Arial" w:hAnsi="Arial" w:cs="Arial"/>
          <w:shd w:val="clear" w:color="auto" w:fill="FFFFFF"/>
        </w:rPr>
        <w:t xml:space="preserve">, S.S., Rasa, L.C., </w:t>
      </w:r>
      <w:proofErr w:type="spellStart"/>
      <w:r w:rsidRPr="005E42EC">
        <w:rPr>
          <w:rFonts w:ascii="Arial" w:hAnsi="Arial" w:cs="Arial"/>
          <w:shd w:val="clear" w:color="auto" w:fill="FFFFFF"/>
        </w:rPr>
        <w:t>Sumanga</w:t>
      </w:r>
      <w:proofErr w:type="spellEnd"/>
      <w:r w:rsidRPr="005E42EC">
        <w:rPr>
          <w:rFonts w:ascii="Arial" w:hAnsi="Arial" w:cs="Arial"/>
          <w:shd w:val="clear" w:color="auto" w:fill="FFFFFF"/>
        </w:rPr>
        <w:t xml:space="preserve">, J.E. and </w:t>
      </w:r>
      <w:proofErr w:type="spellStart"/>
      <w:r w:rsidRPr="005E42EC">
        <w:rPr>
          <w:rFonts w:ascii="Arial" w:hAnsi="Arial" w:cs="Arial"/>
          <w:shd w:val="clear" w:color="auto" w:fill="FFFFFF"/>
        </w:rPr>
        <w:t>Buted</w:t>
      </w:r>
      <w:proofErr w:type="spellEnd"/>
      <w:r w:rsidRPr="005E42EC">
        <w:rPr>
          <w:rFonts w:ascii="Arial" w:hAnsi="Arial" w:cs="Arial"/>
          <w:shd w:val="clear" w:color="auto" w:fill="FFFFFF"/>
        </w:rPr>
        <w:t>, D.R., 2014. Internship performance of tourism and hospitality students: Inputs to improve internship program. </w:t>
      </w:r>
      <w:r w:rsidRPr="005E42EC">
        <w:rPr>
          <w:rFonts w:ascii="Arial" w:hAnsi="Arial" w:cs="Arial"/>
          <w:i/>
          <w:iCs/>
          <w:shd w:val="clear" w:color="auto" w:fill="FFFFFF"/>
        </w:rPr>
        <w:t>International Journal of Academic Research in Business and Social Sciences</w:t>
      </w:r>
      <w:r w:rsidRPr="005E42EC">
        <w:rPr>
          <w:rFonts w:ascii="Arial" w:hAnsi="Arial" w:cs="Arial"/>
          <w:shd w:val="clear" w:color="auto" w:fill="FFFFFF"/>
        </w:rPr>
        <w:t>, </w:t>
      </w:r>
      <w:r w:rsidRPr="005E42EC">
        <w:rPr>
          <w:rFonts w:ascii="Arial" w:hAnsi="Arial" w:cs="Arial"/>
          <w:i/>
          <w:iCs/>
          <w:shd w:val="clear" w:color="auto" w:fill="FFFFFF"/>
        </w:rPr>
        <w:t>4</w:t>
      </w:r>
      <w:r w:rsidRPr="005E42EC">
        <w:rPr>
          <w:rFonts w:ascii="Arial" w:hAnsi="Arial" w:cs="Arial"/>
          <w:shd w:val="clear" w:color="auto" w:fill="FFFFFF"/>
        </w:rPr>
        <w:t>(6), p.42.</w:t>
      </w:r>
    </w:p>
    <w:p w14:paraId="20AAC50D"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He, K.N., Parkinson, L. and Doyle, A.K., 2018. Gibbs’ Reflective Cycle.</w:t>
      </w:r>
    </w:p>
    <w:p w14:paraId="52565997"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Hsu, S.Y., Ho, T.K., Tsai, J.J. and Wang, C.H., 2011. The evaluation mode of hotel housekeeping management. </w:t>
      </w:r>
      <w:r w:rsidRPr="005E42EC">
        <w:rPr>
          <w:rFonts w:ascii="Arial" w:hAnsi="Arial" w:cs="Arial"/>
          <w:i/>
          <w:iCs/>
          <w:shd w:val="clear" w:color="auto" w:fill="FFFFFF"/>
        </w:rPr>
        <w:t>African Journal of Business Management</w:t>
      </w:r>
      <w:r w:rsidRPr="005E42EC">
        <w:rPr>
          <w:rFonts w:ascii="Arial" w:hAnsi="Arial" w:cs="Arial"/>
          <w:shd w:val="clear" w:color="auto" w:fill="FFFFFF"/>
        </w:rPr>
        <w:t>, </w:t>
      </w:r>
      <w:r w:rsidRPr="005E42EC">
        <w:rPr>
          <w:rFonts w:ascii="Arial" w:hAnsi="Arial" w:cs="Arial"/>
          <w:i/>
          <w:iCs/>
          <w:shd w:val="clear" w:color="auto" w:fill="FFFFFF"/>
        </w:rPr>
        <w:t>5</w:t>
      </w:r>
      <w:r w:rsidRPr="005E42EC">
        <w:rPr>
          <w:rFonts w:ascii="Arial" w:hAnsi="Arial" w:cs="Arial"/>
          <w:shd w:val="clear" w:color="auto" w:fill="FFFFFF"/>
        </w:rPr>
        <w:t>(34), p.13249.</w:t>
      </w:r>
    </w:p>
    <w:p w14:paraId="55B7D5D6"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 xml:space="preserve">Jones, P. and </w:t>
      </w:r>
      <w:proofErr w:type="spellStart"/>
      <w:r w:rsidRPr="005E42EC">
        <w:rPr>
          <w:rFonts w:ascii="Arial" w:hAnsi="Arial" w:cs="Arial"/>
          <w:shd w:val="clear" w:color="auto" w:fill="FFFFFF"/>
        </w:rPr>
        <w:t>Siag</w:t>
      </w:r>
      <w:proofErr w:type="spellEnd"/>
      <w:r w:rsidRPr="005E42EC">
        <w:rPr>
          <w:rFonts w:ascii="Arial" w:hAnsi="Arial" w:cs="Arial"/>
          <w:shd w:val="clear" w:color="auto" w:fill="FFFFFF"/>
        </w:rPr>
        <w:t>, A., 2009. A re-examination of the factors that influence productivity in hotels: A study of the housekeeping function. </w:t>
      </w:r>
      <w:r w:rsidRPr="005E42EC">
        <w:rPr>
          <w:rFonts w:ascii="Arial" w:hAnsi="Arial" w:cs="Arial"/>
          <w:i/>
          <w:iCs/>
          <w:shd w:val="clear" w:color="auto" w:fill="FFFFFF"/>
        </w:rPr>
        <w:t>Tourism and Hospitality Research</w:t>
      </w:r>
      <w:r w:rsidRPr="005E42EC">
        <w:rPr>
          <w:rFonts w:ascii="Arial" w:hAnsi="Arial" w:cs="Arial"/>
          <w:shd w:val="clear" w:color="auto" w:fill="FFFFFF"/>
        </w:rPr>
        <w:t>, </w:t>
      </w:r>
      <w:r w:rsidRPr="005E42EC">
        <w:rPr>
          <w:rFonts w:ascii="Arial" w:hAnsi="Arial" w:cs="Arial"/>
          <w:i/>
          <w:iCs/>
          <w:shd w:val="clear" w:color="auto" w:fill="FFFFFF"/>
        </w:rPr>
        <w:t>9</w:t>
      </w:r>
      <w:r w:rsidRPr="005E42EC">
        <w:rPr>
          <w:rFonts w:ascii="Arial" w:hAnsi="Arial" w:cs="Arial"/>
          <w:shd w:val="clear" w:color="auto" w:fill="FFFFFF"/>
        </w:rPr>
        <w:t>(3), pp.224-234.</w:t>
      </w:r>
    </w:p>
    <w:p w14:paraId="089366BC"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 xml:space="preserve">Jubaedah, Y., </w:t>
      </w:r>
      <w:proofErr w:type="spellStart"/>
      <w:r w:rsidRPr="005E42EC">
        <w:rPr>
          <w:rFonts w:ascii="Arial" w:hAnsi="Arial" w:cs="Arial"/>
          <w:shd w:val="clear" w:color="auto" w:fill="FFFFFF"/>
        </w:rPr>
        <w:t>Rinekasari</w:t>
      </w:r>
      <w:proofErr w:type="spellEnd"/>
      <w:r w:rsidRPr="005E42EC">
        <w:rPr>
          <w:rFonts w:ascii="Arial" w:hAnsi="Arial" w:cs="Arial"/>
          <w:shd w:val="clear" w:color="auto" w:fill="FFFFFF"/>
        </w:rPr>
        <w:t xml:space="preserve">, N.R. and </w:t>
      </w:r>
      <w:proofErr w:type="spellStart"/>
      <w:r w:rsidRPr="005E42EC">
        <w:rPr>
          <w:rFonts w:ascii="Arial" w:hAnsi="Arial" w:cs="Arial"/>
          <w:shd w:val="clear" w:color="auto" w:fill="FFFFFF"/>
        </w:rPr>
        <w:t>Rohaeni</w:t>
      </w:r>
      <w:proofErr w:type="spellEnd"/>
      <w:r w:rsidRPr="005E42EC">
        <w:rPr>
          <w:rFonts w:ascii="Arial" w:hAnsi="Arial" w:cs="Arial"/>
          <w:shd w:val="clear" w:color="auto" w:fill="FFFFFF"/>
        </w:rPr>
        <w:t>, N., 2019, December. Job Performance Apprenticeship in Housekeeping Department: An Implementation of Competency-Based Assessment Model. In </w:t>
      </w:r>
      <w:r w:rsidRPr="005E42EC">
        <w:rPr>
          <w:rFonts w:ascii="Arial" w:hAnsi="Arial" w:cs="Arial"/>
          <w:i/>
          <w:iCs/>
          <w:shd w:val="clear" w:color="auto" w:fill="FFFFFF"/>
        </w:rPr>
        <w:t>1st Vocational Education International Conference (VEIC 2019)</w:t>
      </w:r>
      <w:r w:rsidRPr="005E42EC">
        <w:rPr>
          <w:rFonts w:ascii="Arial" w:hAnsi="Arial" w:cs="Arial"/>
          <w:shd w:val="clear" w:color="auto" w:fill="FFFFFF"/>
        </w:rPr>
        <w:t> (pp. 246-251). Atlantis Press.</w:t>
      </w:r>
    </w:p>
    <w:p w14:paraId="19D8F4AB" w14:textId="77777777" w:rsidR="005E42EC" w:rsidRPr="005E42EC" w:rsidRDefault="005E42EC" w:rsidP="005E42EC">
      <w:pPr>
        <w:spacing w:line="276" w:lineRule="auto"/>
        <w:rPr>
          <w:rFonts w:ascii="Arial" w:hAnsi="Arial" w:cs="Arial"/>
          <w:shd w:val="clear" w:color="auto" w:fill="FFFFFF"/>
        </w:rPr>
      </w:pPr>
      <w:proofErr w:type="spellStart"/>
      <w:r w:rsidRPr="005E42EC">
        <w:rPr>
          <w:rFonts w:ascii="Arial" w:hAnsi="Arial" w:cs="Arial"/>
          <w:shd w:val="clear" w:color="auto" w:fill="FFFFFF"/>
          <w:lang w:val="de-DE"/>
        </w:rPr>
        <w:t>Mehrez</w:t>
      </w:r>
      <w:proofErr w:type="spellEnd"/>
      <w:r w:rsidRPr="005E42EC">
        <w:rPr>
          <w:rFonts w:ascii="Arial" w:hAnsi="Arial" w:cs="Arial"/>
          <w:shd w:val="clear" w:color="auto" w:fill="FFFFFF"/>
          <w:lang w:val="de-DE"/>
        </w:rPr>
        <w:t xml:space="preserve">, A., Israeli, A.A. and </w:t>
      </w:r>
      <w:proofErr w:type="spellStart"/>
      <w:r w:rsidRPr="005E42EC">
        <w:rPr>
          <w:rFonts w:ascii="Arial" w:hAnsi="Arial" w:cs="Arial"/>
          <w:shd w:val="clear" w:color="auto" w:fill="FFFFFF"/>
          <w:lang w:val="de-DE"/>
        </w:rPr>
        <w:t>Hadad</w:t>
      </w:r>
      <w:proofErr w:type="spellEnd"/>
      <w:r w:rsidRPr="005E42EC">
        <w:rPr>
          <w:rFonts w:ascii="Arial" w:hAnsi="Arial" w:cs="Arial"/>
          <w:shd w:val="clear" w:color="auto" w:fill="FFFFFF"/>
          <w:lang w:val="de-DE"/>
        </w:rPr>
        <w:t xml:space="preserve">, Y., 2000. </w:t>
      </w:r>
      <w:r w:rsidRPr="005E42EC">
        <w:rPr>
          <w:rFonts w:ascii="Arial" w:hAnsi="Arial" w:cs="Arial"/>
          <w:shd w:val="clear" w:color="auto" w:fill="FFFFFF"/>
        </w:rPr>
        <w:t>A work measurement application for hotel housekeeping management. </w:t>
      </w:r>
      <w:r w:rsidRPr="005E42EC">
        <w:rPr>
          <w:rFonts w:ascii="Arial" w:hAnsi="Arial" w:cs="Arial"/>
          <w:i/>
          <w:iCs/>
          <w:shd w:val="clear" w:color="auto" w:fill="FFFFFF"/>
        </w:rPr>
        <w:t>Tourism Economics</w:t>
      </w:r>
      <w:r w:rsidRPr="005E42EC">
        <w:rPr>
          <w:rFonts w:ascii="Arial" w:hAnsi="Arial" w:cs="Arial"/>
          <w:shd w:val="clear" w:color="auto" w:fill="FFFFFF"/>
        </w:rPr>
        <w:t>, </w:t>
      </w:r>
      <w:r w:rsidRPr="005E42EC">
        <w:rPr>
          <w:rFonts w:ascii="Arial" w:hAnsi="Arial" w:cs="Arial"/>
          <w:i/>
          <w:iCs/>
          <w:shd w:val="clear" w:color="auto" w:fill="FFFFFF"/>
        </w:rPr>
        <w:t>6</w:t>
      </w:r>
      <w:r w:rsidRPr="005E42EC">
        <w:rPr>
          <w:rFonts w:ascii="Arial" w:hAnsi="Arial" w:cs="Arial"/>
          <w:shd w:val="clear" w:color="auto" w:fill="FFFFFF"/>
        </w:rPr>
        <w:t>(4), pp.359-370.</w:t>
      </w:r>
    </w:p>
    <w:p w14:paraId="332F0AB4" w14:textId="77777777" w:rsidR="005E42EC" w:rsidRPr="005E42EC" w:rsidRDefault="005E42EC" w:rsidP="005E42EC">
      <w:pPr>
        <w:spacing w:line="276" w:lineRule="auto"/>
        <w:rPr>
          <w:rFonts w:ascii="Arial" w:hAnsi="Arial" w:cs="Arial"/>
          <w:lang w:val="en-US"/>
        </w:rPr>
      </w:pPr>
      <w:r w:rsidRPr="005E42EC">
        <w:rPr>
          <w:rFonts w:ascii="Arial" w:hAnsi="Arial" w:cs="Arial"/>
          <w:shd w:val="clear" w:color="auto" w:fill="FFFFFF"/>
        </w:rPr>
        <w:t>Tanaka, M., Okamoto, R. and Koide, K., 2018. Relationship between reflective practice skills and volume of writing in a reflective journal. </w:t>
      </w:r>
      <w:r w:rsidRPr="005E42EC">
        <w:rPr>
          <w:rFonts w:ascii="Arial" w:hAnsi="Arial" w:cs="Arial"/>
          <w:i/>
          <w:iCs/>
          <w:shd w:val="clear" w:color="auto" w:fill="FFFFFF"/>
        </w:rPr>
        <w:t>Health</w:t>
      </w:r>
      <w:r w:rsidRPr="005E42EC">
        <w:rPr>
          <w:rFonts w:ascii="Arial" w:hAnsi="Arial" w:cs="Arial"/>
          <w:shd w:val="clear" w:color="auto" w:fill="FFFFFF"/>
        </w:rPr>
        <w:t>, </w:t>
      </w:r>
      <w:r w:rsidRPr="005E42EC">
        <w:rPr>
          <w:rFonts w:ascii="Arial" w:hAnsi="Arial" w:cs="Arial"/>
          <w:i/>
          <w:iCs/>
          <w:shd w:val="clear" w:color="auto" w:fill="FFFFFF"/>
        </w:rPr>
        <w:t>10</w:t>
      </w:r>
      <w:r w:rsidRPr="005E42EC">
        <w:rPr>
          <w:rFonts w:ascii="Arial" w:hAnsi="Arial" w:cs="Arial"/>
          <w:shd w:val="clear" w:color="auto" w:fill="FFFFFF"/>
        </w:rPr>
        <w:t>(3), pp.283-288.</w:t>
      </w:r>
    </w:p>
    <w:p w14:paraId="2EBA7947" w14:textId="77777777" w:rsidR="005E42EC" w:rsidRPr="005E42EC" w:rsidRDefault="005E42EC" w:rsidP="005E42EC">
      <w:pPr>
        <w:spacing w:line="276" w:lineRule="auto"/>
        <w:rPr>
          <w:rFonts w:ascii="Arial" w:hAnsi="Arial" w:cs="Arial"/>
          <w:shd w:val="clear" w:color="auto" w:fill="FFFFFF"/>
        </w:rPr>
      </w:pPr>
      <w:r w:rsidRPr="005E42EC">
        <w:rPr>
          <w:rFonts w:ascii="Arial" w:hAnsi="Arial" w:cs="Arial"/>
          <w:shd w:val="clear" w:color="auto" w:fill="FFFFFF"/>
        </w:rPr>
        <w:t>Tra, T., 2020. Action plan for training new Housekeeping Employee: case: Hotel Indigo Helsinki.</w:t>
      </w:r>
    </w:p>
    <w:p w14:paraId="42CB631F" w14:textId="77777777" w:rsidR="005E42EC" w:rsidRPr="005E42EC" w:rsidRDefault="005E42EC" w:rsidP="005E42EC">
      <w:pPr>
        <w:rPr>
          <w:rFonts w:ascii="Arial" w:hAnsi="Arial" w:cs="Arial"/>
          <w:lang w:val="en-US"/>
        </w:rPr>
      </w:pPr>
      <w:bookmarkStart w:id="11" w:name="_Hlk158986854"/>
      <w:bookmarkStart w:id="12" w:name="_Hlk158986969"/>
      <w:r w:rsidRPr="005E42EC">
        <w:rPr>
          <w:rFonts w:ascii="Arial" w:hAnsi="Arial" w:cs="Arial"/>
          <w:lang w:val="en-US"/>
        </w:rPr>
        <w:lastRenderedPageBreak/>
        <w:t>Svinicki, M.D. and Dixon, N.M., 2017</w:t>
      </w:r>
      <w:bookmarkEnd w:id="11"/>
      <w:r w:rsidRPr="005E42EC">
        <w:rPr>
          <w:rFonts w:ascii="Arial" w:hAnsi="Arial" w:cs="Arial"/>
          <w:lang w:val="en-US"/>
        </w:rPr>
        <w:t>. The Kolb model modified for classroom activities. </w:t>
      </w:r>
      <w:r w:rsidRPr="005E42EC">
        <w:rPr>
          <w:rFonts w:ascii="Arial" w:hAnsi="Arial" w:cs="Arial"/>
          <w:i/>
          <w:iCs/>
          <w:lang w:val="en-US"/>
        </w:rPr>
        <w:t>College teaching</w:t>
      </w:r>
      <w:r w:rsidRPr="005E42EC">
        <w:rPr>
          <w:rFonts w:ascii="Arial" w:hAnsi="Arial" w:cs="Arial"/>
          <w:lang w:val="en-US"/>
        </w:rPr>
        <w:t>, </w:t>
      </w:r>
      <w:r w:rsidRPr="005E42EC">
        <w:rPr>
          <w:rFonts w:ascii="Arial" w:hAnsi="Arial" w:cs="Arial"/>
          <w:i/>
          <w:iCs/>
          <w:lang w:val="en-US"/>
        </w:rPr>
        <w:t>35</w:t>
      </w:r>
      <w:r w:rsidRPr="005E42EC">
        <w:rPr>
          <w:rFonts w:ascii="Arial" w:hAnsi="Arial" w:cs="Arial"/>
          <w:lang w:val="en-US"/>
        </w:rPr>
        <w:t>(4), pp.141-146.</w:t>
      </w:r>
    </w:p>
    <w:p w14:paraId="0FA67D4C" w14:textId="77777777" w:rsidR="005E42EC" w:rsidRPr="005E42EC" w:rsidRDefault="005E42EC" w:rsidP="005E42EC">
      <w:pPr>
        <w:rPr>
          <w:rFonts w:ascii="Arial" w:hAnsi="Arial" w:cs="Arial"/>
          <w:lang w:val="en-US"/>
        </w:rPr>
      </w:pPr>
      <w:bookmarkStart w:id="13" w:name="_Hlk158986897"/>
      <w:proofErr w:type="spellStart"/>
      <w:r w:rsidRPr="005E42EC">
        <w:rPr>
          <w:rFonts w:ascii="Arial" w:hAnsi="Arial" w:cs="Arial"/>
          <w:lang w:val="en-US"/>
        </w:rPr>
        <w:t>Idkhan</w:t>
      </w:r>
      <w:proofErr w:type="spellEnd"/>
      <w:r w:rsidRPr="005E42EC">
        <w:rPr>
          <w:rFonts w:ascii="Arial" w:hAnsi="Arial" w:cs="Arial"/>
          <w:lang w:val="en-US"/>
        </w:rPr>
        <w:t>, A.M. and Idris, M.M., 2021</w:t>
      </w:r>
      <w:bookmarkEnd w:id="13"/>
      <w:r w:rsidRPr="005E42EC">
        <w:rPr>
          <w:rFonts w:ascii="Arial" w:hAnsi="Arial" w:cs="Arial"/>
          <w:lang w:val="en-US"/>
        </w:rPr>
        <w:t xml:space="preserve">. Dimensions of students learning styles at the university with the </w:t>
      </w:r>
      <w:proofErr w:type="spellStart"/>
      <w:r w:rsidRPr="005E42EC">
        <w:rPr>
          <w:rFonts w:ascii="Arial" w:hAnsi="Arial" w:cs="Arial"/>
          <w:lang w:val="en-US"/>
        </w:rPr>
        <w:t>kolb</w:t>
      </w:r>
      <w:proofErr w:type="spellEnd"/>
      <w:r w:rsidRPr="005E42EC">
        <w:rPr>
          <w:rFonts w:ascii="Arial" w:hAnsi="Arial" w:cs="Arial"/>
          <w:lang w:val="en-US"/>
        </w:rPr>
        <w:t xml:space="preserve"> learning model. </w:t>
      </w:r>
      <w:r w:rsidRPr="005E42EC">
        <w:rPr>
          <w:rFonts w:ascii="Arial" w:hAnsi="Arial" w:cs="Arial"/>
          <w:i/>
          <w:iCs/>
          <w:lang w:val="en-US"/>
        </w:rPr>
        <w:t>International Journal of Environment, Engineering and Education</w:t>
      </w:r>
      <w:r w:rsidRPr="005E42EC">
        <w:rPr>
          <w:rFonts w:ascii="Arial" w:hAnsi="Arial" w:cs="Arial"/>
          <w:lang w:val="en-US"/>
        </w:rPr>
        <w:t>, </w:t>
      </w:r>
      <w:r w:rsidRPr="005E42EC">
        <w:rPr>
          <w:rFonts w:ascii="Arial" w:hAnsi="Arial" w:cs="Arial"/>
          <w:i/>
          <w:iCs/>
          <w:lang w:val="en-US"/>
        </w:rPr>
        <w:t>3</w:t>
      </w:r>
      <w:r w:rsidRPr="005E42EC">
        <w:rPr>
          <w:rFonts w:ascii="Arial" w:hAnsi="Arial" w:cs="Arial"/>
          <w:lang w:val="en-US"/>
        </w:rPr>
        <w:t>(2), pp.75-82.</w:t>
      </w:r>
    </w:p>
    <w:p w14:paraId="012188B5" w14:textId="77777777" w:rsidR="005E42EC" w:rsidRPr="005E42EC" w:rsidRDefault="005E42EC" w:rsidP="005E42EC">
      <w:pPr>
        <w:rPr>
          <w:rFonts w:ascii="Arial" w:hAnsi="Arial" w:cs="Arial"/>
          <w:lang w:val="en-US"/>
        </w:rPr>
      </w:pPr>
      <w:r w:rsidRPr="005E42EC">
        <w:rPr>
          <w:rFonts w:ascii="Arial" w:hAnsi="Arial" w:cs="Arial"/>
          <w:lang w:val="en-US"/>
        </w:rPr>
        <w:t>Fitzgibbon, A., 2007. Kolb's experiential learning model as a model for supervision of classroom teaching for student teachers. </w:t>
      </w:r>
      <w:r w:rsidRPr="005E42EC">
        <w:rPr>
          <w:rFonts w:ascii="Arial" w:hAnsi="Arial" w:cs="Arial"/>
          <w:i/>
          <w:iCs/>
          <w:lang w:val="en-US"/>
        </w:rPr>
        <w:t>European Journal of Teacher Education</w:t>
      </w:r>
      <w:r w:rsidRPr="005E42EC">
        <w:rPr>
          <w:rFonts w:ascii="Arial" w:hAnsi="Arial" w:cs="Arial"/>
          <w:lang w:val="en-US"/>
        </w:rPr>
        <w:t>, </w:t>
      </w:r>
      <w:r w:rsidRPr="005E42EC">
        <w:rPr>
          <w:rFonts w:ascii="Arial" w:hAnsi="Arial" w:cs="Arial"/>
          <w:i/>
          <w:iCs/>
          <w:lang w:val="en-US"/>
        </w:rPr>
        <w:t>10</w:t>
      </w:r>
      <w:r w:rsidRPr="005E42EC">
        <w:rPr>
          <w:rFonts w:ascii="Arial" w:hAnsi="Arial" w:cs="Arial"/>
          <w:lang w:val="en-US"/>
        </w:rPr>
        <w:t>(2), pp.163-177.</w:t>
      </w:r>
    </w:p>
    <w:bookmarkEnd w:id="10"/>
    <w:bookmarkEnd w:id="12"/>
    <w:p w14:paraId="7E862ECA" w14:textId="77777777" w:rsidR="005E42EC" w:rsidRPr="005E42EC" w:rsidRDefault="005E42EC" w:rsidP="005E42EC">
      <w:pPr>
        <w:rPr>
          <w:rFonts w:ascii="Arial" w:hAnsi="Arial" w:cs="Arial"/>
        </w:rPr>
      </w:pPr>
    </w:p>
    <w:p w14:paraId="6528EE9D" w14:textId="71409282" w:rsidR="00677056" w:rsidRPr="005E42EC" w:rsidRDefault="00677056" w:rsidP="005E42EC">
      <w:pPr>
        <w:pStyle w:val="TOCHeading"/>
        <w:jc w:val="center"/>
        <w:rPr>
          <w:rFonts w:ascii="Arial" w:hAnsi="Arial" w:cs="Arial"/>
        </w:rPr>
      </w:pPr>
    </w:p>
    <w:sectPr w:rsidR="00677056" w:rsidRPr="005E42E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141E5" w14:textId="77777777" w:rsidR="004F0AC9" w:rsidRDefault="004F0AC9">
      <w:pPr>
        <w:spacing w:after="0" w:line="240" w:lineRule="auto"/>
      </w:pPr>
      <w:r>
        <w:separator/>
      </w:r>
    </w:p>
  </w:endnote>
  <w:endnote w:type="continuationSeparator" w:id="0">
    <w:p w14:paraId="2FC405BA" w14:textId="77777777" w:rsidR="004F0AC9" w:rsidRDefault="004F0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378376"/>
      <w:docPartObj>
        <w:docPartGallery w:val="Page Numbers (Bottom of Page)"/>
        <w:docPartUnique/>
      </w:docPartObj>
    </w:sdtPr>
    <w:sdtContent>
      <w:sdt>
        <w:sdtPr>
          <w:id w:val="-1769616900"/>
          <w:docPartObj>
            <w:docPartGallery w:val="Page Numbers (Top of Page)"/>
            <w:docPartUnique/>
          </w:docPartObj>
        </w:sdtPr>
        <w:sdtContent>
          <w:p w14:paraId="20F7BEA7" w14:textId="77777777" w:rsidR="00456D7F"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B59D220" w14:textId="77777777" w:rsidR="00456D7F" w:rsidRDefault="00456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80771" w14:textId="77777777" w:rsidR="004F0AC9" w:rsidRDefault="004F0AC9">
      <w:pPr>
        <w:spacing w:after="0" w:line="240" w:lineRule="auto"/>
      </w:pPr>
      <w:r>
        <w:separator/>
      </w:r>
    </w:p>
  </w:footnote>
  <w:footnote w:type="continuationSeparator" w:id="0">
    <w:p w14:paraId="61071B6E" w14:textId="77777777" w:rsidR="004F0AC9" w:rsidRDefault="004F0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064892"/>
    <w:multiLevelType w:val="hybridMultilevel"/>
    <w:tmpl w:val="8B8C0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9499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921"/>
    <w:rsid w:val="00456D7F"/>
    <w:rsid w:val="00474184"/>
    <w:rsid w:val="004F0AC9"/>
    <w:rsid w:val="005E42EC"/>
    <w:rsid w:val="005F64C0"/>
    <w:rsid w:val="00677056"/>
    <w:rsid w:val="00A14CB1"/>
    <w:rsid w:val="00AC4716"/>
    <w:rsid w:val="00BB6921"/>
    <w:rsid w:val="00D36795"/>
    <w:rsid w:val="00E302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54DD8"/>
  <w15:chartTrackingRefBased/>
  <w15:docId w15:val="{919FD4CD-F047-42C2-A8F3-2FE0E926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921"/>
    <w:pPr>
      <w:spacing w:after="200" w:line="360" w:lineRule="auto"/>
      <w:jc w:val="both"/>
    </w:pPr>
    <w:rPr>
      <w:rFonts w:ascii="Times New Roman" w:eastAsiaTheme="minorHAnsi" w:hAnsi="Times New Roman"/>
      <w:color w:val="000000" w:themeColor="text1"/>
      <w:kern w:val="0"/>
      <w:sz w:val="24"/>
      <w:lang w:val="en-AU" w:eastAsia="en-US"/>
      <w14:ligatures w14:val="none"/>
    </w:rPr>
  </w:style>
  <w:style w:type="paragraph" w:styleId="Heading1">
    <w:name w:val="heading 1"/>
    <w:basedOn w:val="Normal"/>
    <w:next w:val="Normal"/>
    <w:link w:val="Heading1Char"/>
    <w:uiPriority w:val="9"/>
    <w:qFormat/>
    <w:rsid w:val="00BB6921"/>
    <w:pPr>
      <w:keepNext/>
      <w:keepLines/>
      <w:spacing w:before="240" w:after="0"/>
      <w:outlineLvl w:val="0"/>
    </w:pPr>
    <w:rPr>
      <w:rFonts w:eastAsiaTheme="majorEastAsia" w:cstheme="majorBidi"/>
      <w:b/>
      <w:color w:val="2F5496" w:themeColor="accent1" w:themeShade="BF"/>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921"/>
    <w:rPr>
      <w:rFonts w:ascii="Times New Roman" w:eastAsiaTheme="majorEastAsia" w:hAnsi="Times New Roman" w:cstheme="majorBidi"/>
      <w:b/>
      <w:color w:val="2F5496" w:themeColor="accent1" w:themeShade="BF"/>
      <w:kern w:val="0"/>
      <w:sz w:val="24"/>
      <w:szCs w:val="32"/>
      <w:lang w:val="en-US" w:eastAsia="en-US"/>
      <w14:ligatures w14:val="none"/>
    </w:rPr>
  </w:style>
  <w:style w:type="paragraph" w:styleId="ListParagraph">
    <w:name w:val="List Paragraph"/>
    <w:basedOn w:val="Normal"/>
    <w:uiPriority w:val="34"/>
    <w:qFormat/>
    <w:rsid w:val="00BB6921"/>
    <w:pPr>
      <w:ind w:left="720"/>
      <w:contextualSpacing/>
    </w:pPr>
  </w:style>
  <w:style w:type="paragraph" w:styleId="Footer">
    <w:name w:val="footer"/>
    <w:basedOn w:val="Normal"/>
    <w:link w:val="FooterChar"/>
    <w:uiPriority w:val="99"/>
    <w:unhideWhenUsed/>
    <w:rsid w:val="00BB69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921"/>
    <w:rPr>
      <w:rFonts w:ascii="Times New Roman" w:eastAsiaTheme="minorHAnsi" w:hAnsi="Times New Roman"/>
      <w:color w:val="000000" w:themeColor="text1"/>
      <w:kern w:val="0"/>
      <w:sz w:val="24"/>
      <w:lang w:val="en-AU" w:eastAsia="en-US"/>
      <w14:ligatures w14:val="none"/>
    </w:rPr>
  </w:style>
  <w:style w:type="paragraph" w:styleId="TOCHeading">
    <w:name w:val="TOC Heading"/>
    <w:basedOn w:val="Heading1"/>
    <w:next w:val="Normal"/>
    <w:uiPriority w:val="39"/>
    <w:unhideWhenUsed/>
    <w:qFormat/>
    <w:rsid w:val="00BB6921"/>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BB6921"/>
    <w:pPr>
      <w:spacing w:after="100"/>
    </w:pPr>
  </w:style>
  <w:style w:type="character" w:styleId="Hyperlink">
    <w:name w:val="Hyperlink"/>
    <w:basedOn w:val="DefaultParagraphFont"/>
    <w:uiPriority w:val="99"/>
    <w:unhideWhenUsed/>
    <w:rsid w:val="00BB6921"/>
    <w:rPr>
      <w:color w:val="0563C1" w:themeColor="hyperlink"/>
      <w:u w:val="single"/>
    </w:rPr>
  </w:style>
  <w:style w:type="paragraph" w:styleId="Header">
    <w:name w:val="header"/>
    <w:basedOn w:val="Normal"/>
    <w:link w:val="HeaderChar"/>
    <w:uiPriority w:val="99"/>
    <w:unhideWhenUsed/>
    <w:rsid w:val="005E4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2EC"/>
    <w:rPr>
      <w:rFonts w:ascii="Times New Roman" w:eastAsiaTheme="minorHAnsi" w:hAnsi="Times New Roman"/>
      <w:color w:val="000000" w:themeColor="text1"/>
      <w:kern w:val="0"/>
      <w:sz w:val="24"/>
      <w:lang w:val="en-AU" w:eastAsia="en-US"/>
      <w14:ligatures w14:val="none"/>
    </w:rPr>
  </w:style>
  <w:style w:type="table" w:styleId="TableGrid">
    <w:name w:val="Table Grid"/>
    <w:basedOn w:val="TableNormal"/>
    <w:uiPriority w:val="39"/>
    <w:rsid w:val="005E42EC"/>
    <w:pPr>
      <w:spacing w:after="0" w:line="240" w:lineRule="auto"/>
    </w:pPr>
    <w:rPr>
      <w:rFonts w:ascii="Calibri" w:eastAsia="Calibri" w:hAnsi="Calibri" w:cs="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1722</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3</cp:revision>
  <dcterms:created xsi:type="dcterms:W3CDTF">2024-02-20T02:37:00Z</dcterms:created>
  <dcterms:modified xsi:type="dcterms:W3CDTF">2024-02-20T03:14:00Z</dcterms:modified>
</cp:coreProperties>
</file>