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Pr="00227E1B" w:rsidRDefault="00227E1B" w:rsidP="00227E1B">
      <w:pPr>
        <w:pStyle w:val="Title"/>
        <w:jc w:val="center"/>
        <w:rPr>
          <w:rFonts w:ascii="Times New Roman" w:hAnsi="Times New Roman" w:cs="Times New Roman"/>
          <w:color w:val="auto"/>
          <w:sz w:val="24"/>
          <w:szCs w:val="24"/>
        </w:rPr>
      </w:pPr>
    </w:p>
    <w:p w:rsidR="00227E1B" w:rsidRDefault="00227E1B" w:rsidP="00227E1B">
      <w:pPr>
        <w:pStyle w:val="Title"/>
        <w:jc w:val="center"/>
        <w:rPr>
          <w:rFonts w:ascii="Times New Roman" w:hAnsi="Times New Roman" w:cs="Times New Roman"/>
          <w:color w:val="auto"/>
          <w:sz w:val="24"/>
          <w:szCs w:val="24"/>
        </w:rPr>
      </w:pPr>
    </w:p>
    <w:p w:rsidR="00E0112B" w:rsidRDefault="00E0112B" w:rsidP="00227E1B">
      <w:pPr>
        <w:pStyle w:val="Title"/>
        <w:jc w:val="center"/>
        <w:rPr>
          <w:rFonts w:ascii="Times New Roman" w:hAnsi="Times New Roman" w:cs="Times New Roman"/>
          <w:color w:val="auto"/>
          <w:sz w:val="24"/>
          <w:szCs w:val="24"/>
        </w:rPr>
      </w:pPr>
    </w:p>
    <w:p w:rsidR="00B969BF" w:rsidRPr="00227E1B" w:rsidRDefault="004D3A85" w:rsidP="00227E1B">
      <w:pPr>
        <w:pStyle w:val="Title"/>
        <w:jc w:val="center"/>
        <w:rPr>
          <w:rFonts w:ascii="Times New Roman" w:hAnsi="Times New Roman" w:cs="Times New Roman"/>
          <w:color w:val="auto"/>
          <w:sz w:val="24"/>
          <w:szCs w:val="24"/>
        </w:rPr>
      </w:pPr>
      <w:r w:rsidRPr="00227E1B">
        <w:rPr>
          <w:rFonts w:ascii="Times New Roman" w:hAnsi="Times New Roman" w:cs="Times New Roman"/>
          <w:color w:val="auto"/>
          <w:sz w:val="24"/>
          <w:szCs w:val="24"/>
        </w:rPr>
        <w:t>DS2 Log: Business Digital Artefact</w:t>
      </w:r>
    </w:p>
    <w:p w:rsidR="00B969BF" w:rsidRPr="00227E1B" w:rsidRDefault="004D3A85" w:rsidP="00227E1B">
      <w:pPr>
        <w:pStyle w:val="Subtitle"/>
        <w:jc w:val="center"/>
        <w:rPr>
          <w:rFonts w:ascii="Times New Roman" w:hAnsi="Times New Roman" w:cs="Times New Roman"/>
          <w:b/>
          <w:color w:val="auto"/>
          <w:sz w:val="24"/>
          <w:szCs w:val="24"/>
        </w:rPr>
      </w:pPr>
      <w:r w:rsidRPr="00227E1B">
        <w:rPr>
          <w:rFonts w:ascii="Times New Roman" w:hAnsi="Times New Roman" w:cs="Times New Roman"/>
          <w:b/>
          <w:color w:val="auto"/>
          <w:sz w:val="24"/>
          <w:szCs w:val="24"/>
        </w:rPr>
        <w:t>Scenario 1 – Happy Paws Dog Grooming monthly booking summary</w:t>
      </w:r>
    </w:p>
    <w:p w:rsidR="00227E1B" w:rsidRDefault="004D3A85" w:rsidP="00227E1B">
      <w:pPr>
        <w:spacing w:after="40"/>
        <w:jc w:val="center"/>
        <w:rPr>
          <w:rFonts w:ascii="Times New Roman" w:hAnsi="Times New Roman" w:cs="Times New Roman"/>
          <w:b/>
          <w:color w:val="auto"/>
          <w:sz w:val="24"/>
          <w:szCs w:val="24"/>
        </w:rPr>
      </w:pPr>
      <w:r w:rsidRPr="00227E1B">
        <w:rPr>
          <w:rFonts w:ascii="Times New Roman" w:hAnsi="Times New Roman" w:cs="Times New Roman"/>
          <w:b/>
          <w:bCs/>
          <w:color w:val="auto"/>
          <w:sz w:val="24"/>
          <w:szCs w:val="24"/>
        </w:rPr>
        <w:t>Student</w:t>
      </w:r>
      <w:r w:rsidR="00227E1B">
        <w:rPr>
          <w:rFonts w:ascii="Times New Roman" w:hAnsi="Times New Roman" w:cs="Times New Roman"/>
          <w:b/>
          <w:bCs/>
          <w:color w:val="auto"/>
          <w:sz w:val="24"/>
          <w:szCs w:val="24"/>
        </w:rPr>
        <w:t xml:space="preserve"> Name</w:t>
      </w:r>
      <w:r w:rsidRPr="00227E1B">
        <w:rPr>
          <w:rFonts w:ascii="Times New Roman" w:hAnsi="Times New Roman" w:cs="Times New Roman"/>
          <w:b/>
          <w:bCs/>
          <w:color w:val="auto"/>
          <w:sz w:val="24"/>
          <w:szCs w:val="24"/>
        </w:rPr>
        <w:t>:</w:t>
      </w:r>
      <w:r w:rsidRPr="00227E1B">
        <w:rPr>
          <w:rFonts w:ascii="Times New Roman" w:hAnsi="Times New Roman" w:cs="Times New Roman"/>
          <w:b/>
          <w:color w:val="auto"/>
          <w:sz w:val="24"/>
          <w:szCs w:val="24"/>
        </w:rPr>
        <w:t xml:space="preserve"> </w:t>
      </w:r>
    </w:p>
    <w:p w:rsidR="00227E1B" w:rsidRDefault="004D3A85" w:rsidP="00227E1B">
      <w:pPr>
        <w:spacing w:after="40"/>
        <w:jc w:val="center"/>
        <w:rPr>
          <w:rFonts w:ascii="Times New Roman" w:hAnsi="Times New Roman" w:cs="Times New Roman"/>
          <w:b/>
          <w:color w:val="auto"/>
          <w:sz w:val="24"/>
          <w:szCs w:val="24"/>
        </w:rPr>
      </w:pPr>
      <w:r w:rsidRPr="00227E1B">
        <w:rPr>
          <w:rFonts w:ascii="Times New Roman" w:hAnsi="Times New Roman" w:cs="Times New Roman"/>
          <w:b/>
          <w:bCs/>
          <w:color w:val="auto"/>
          <w:sz w:val="24"/>
          <w:szCs w:val="24"/>
        </w:rPr>
        <w:t>Student ID:</w:t>
      </w:r>
      <w:r w:rsidR="00227E1B">
        <w:rPr>
          <w:rFonts w:ascii="Times New Roman" w:hAnsi="Times New Roman" w:cs="Times New Roman"/>
          <w:b/>
          <w:color w:val="auto"/>
          <w:sz w:val="24"/>
          <w:szCs w:val="24"/>
        </w:rPr>
        <w:t xml:space="preserve"> </w:t>
      </w:r>
    </w:p>
    <w:p w:rsidR="00B969BF" w:rsidRPr="00227E1B" w:rsidRDefault="004D3A85" w:rsidP="00227E1B">
      <w:pPr>
        <w:spacing w:after="40"/>
        <w:jc w:val="center"/>
        <w:rPr>
          <w:rFonts w:ascii="Times New Roman" w:hAnsi="Times New Roman" w:cs="Times New Roman"/>
          <w:b/>
          <w:color w:val="auto"/>
          <w:sz w:val="24"/>
          <w:szCs w:val="24"/>
        </w:rPr>
      </w:pPr>
      <w:r w:rsidRPr="00227E1B">
        <w:rPr>
          <w:rFonts w:ascii="Times New Roman" w:hAnsi="Times New Roman" w:cs="Times New Roman"/>
          <w:b/>
          <w:bCs/>
          <w:color w:val="auto"/>
          <w:sz w:val="24"/>
          <w:szCs w:val="24"/>
        </w:rPr>
        <w:t>Tool:</w:t>
      </w:r>
      <w:r w:rsidRPr="00227E1B">
        <w:rPr>
          <w:rFonts w:ascii="Times New Roman" w:hAnsi="Times New Roman" w:cs="Times New Roman"/>
          <w:b/>
          <w:color w:val="auto"/>
          <w:sz w:val="24"/>
          <w:szCs w:val="24"/>
        </w:rPr>
        <w:t xml:space="preserve"> Microsoft Word</w:t>
      </w:r>
    </w:p>
    <w:p w:rsidR="00227E1B" w:rsidRPr="00227E1B" w:rsidRDefault="00227E1B">
      <w:pPr>
        <w:rPr>
          <w:rFonts w:ascii="Times New Roman" w:hAnsi="Times New Roman" w:cs="Times New Roman"/>
          <w:b/>
          <w:color w:val="auto"/>
          <w:sz w:val="24"/>
          <w:szCs w:val="24"/>
        </w:rPr>
      </w:pPr>
      <w:r w:rsidRPr="00227E1B">
        <w:rPr>
          <w:rFonts w:ascii="Times New Roman" w:hAnsi="Times New Roman" w:cs="Times New Roman"/>
          <w:b/>
          <w:color w:val="auto"/>
          <w:sz w:val="24"/>
          <w:szCs w:val="24"/>
        </w:rPr>
        <w:br w:type="page"/>
      </w:r>
    </w:p>
    <w:sdt>
      <w:sdtPr>
        <w:id w:val="-1114819056"/>
        <w:docPartObj>
          <w:docPartGallery w:val="Table of Contents"/>
          <w:docPartUnique/>
        </w:docPartObj>
      </w:sdtPr>
      <w:sdtEndPr>
        <w:rPr>
          <w:rFonts w:ascii="Arial" w:eastAsia="Arial" w:hAnsi="Arial" w:cs="Arial"/>
          <w:b/>
          <w:bCs/>
          <w:noProof/>
          <w:color w:val="1A1A1A"/>
          <w:sz w:val="21"/>
          <w:szCs w:val="21"/>
        </w:rPr>
      </w:sdtEndPr>
      <w:sdtContent>
        <w:p w:rsidR="00227E1B" w:rsidRDefault="00227E1B">
          <w:pPr>
            <w:pStyle w:val="TOCHeading"/>
          </w:pPr>
          <w:r>
            <w:t>Table of Contents</w:t>
          </w:r>
        </w:p>
        <w:p w:rsidR="00227E1B" w:rsidRDefault="00227E1B">
          <w:pPr>
            <w:pStyle w:val="TOC1"/>
            <w:tabs>
              <w:tab w:val="right" w:leader="dot" w:pos="9296"/>
            </w:tabs>
            <w:rPr>
              <w:noProof/>
            </w:rPr>
          </w:pPr>
          <w:r>
            <w:fldChar w:fldCharType="begin"/>
          </w:r>
          <w:r>
            <w:instrText xml:space="preserve"> TOC \o "1-3" \h \z \u </w:instrText>
          </w:r>
          <w:r>
            <w:fldChar w:fldCharType="separate"/>
          </w:r>
          <w:hyperlink w:anchor="_Toc243071886" w:history="1">
            <w:r w:rsidRPr="003F490B">
              <w:rPr>
                <w:rStyle w:val="Hyperlink"/>
                <w:rFonts w:ascii="Times New Roman" w:hAnsi="Times New Roman" w:cs="Times New Roman"/>
                <w:noProof/>
              </w:rPr>
              <w:t>1. Why I chose Microsoft Word</w:t>
            </w:r>
            <w:r>
              <w:rPr>
                <w:noProof/>
                <w:webHidden/>
              </w:rPr>
              <w:tab/>
            </w:r>
            <w:r>
              <w:rPr>
                <w:noProof/>
                <w:webHidden/>
              </w:rPr>
              <w:fldChar w:fldCharType="begin"/>
            </w:r>
            <w:r>
              <w:rPr>
                <w:noProof/>
                <w:webHidden/>
              </w:rPr>
              <w:instrText xml:space="preserve"> PAGEREF _Toc243071886 \h </w:instrText>
            </w:r>
            <w:r>
              <w:rPr>
                <w:noProof/>
                <w:webHidden/>
              </w:rPr>
            </w:r>
            <w:r>
              <w:rPr>
                <w:noProof/>
                <w:webHidden/>
              </w:rPr>
              <w:fldChar w:fldCharType="separate"/>
            </w:r>
            <w:r>
              <w:rPr>
                <w:noProof/>
                <w:webHidden/>
              </w:rPr>
              <w:t>3</w:t>
            </w:r>
            <w:r>
              <w:rPr>
                <w:noProof/>
                <w:webHidden/>
              </w:rPr>
              <w:fldChar w:fldCharType="end"/>
            </w:r>
          </w:hyperlink>
        </w:p>
        <w:p w:rsidR="00227E1B" w:rsidRDefault="00227E1B">
          <w:pPr>
            <w:pStyle w:val="TOC1"/>
            <w:tabs>
              <w:tab w:val="right" w:leader="dot" w:pos="9296"/>
            </w:tabs>
            <w:rPr>
              <w:noProof/>
            </w:rPr>
          </w:pPr>
          <w:hyperlink w:anchor="_Toc243071887" w:history="1">
            <w:r w:rsidRPr="003F490B">
              <w:rPr>
                <w:rStyle w:val="Hyperlink"/>
                <w:rFonts w:ascii="Times New Roman" w:hAnsi="Times New Roman" w:cs="Times New Roman"/>
                <w:noProof/>
              </w:rPr>
              <w:t>2. What information I used</w:t>
            </w:r>
            <w:r>
              <w:rPr>
                <w:noProof/>
                <w:webHidden/>
              </w:rPr>
              <w:tab/>
            </w:r>
            <w:r>
              <w:rPr>
                <w:noProof/>
                <w:webHidden/>
              </w:rPr>
              <w:fldChar w:fldCharType="begin"/>
            </w:r>
            <w:r>
              <w:rPr>
                <w:noProof/>
                <w:webHidden/>
              </w:rPr>
              <w:instrText xml:space="preserve"> PAGEREF _Toc243071887 \h </w:instrText>
            </w:r>
            <w:r>
              <w:rPr>
                <w:noProof/>
                <w:webHidden/>
              </w:rPr>
            </w:r>
            <w:r>
              <w:rPr>
                <w:noProof/>
                <w:webHidden/>
              </w:rPr>
              <w:fldChar w:fldCharType="separate"/>
            </w:r>
            <w:r>
              <w:rPr>
                <w:noProof/>
                <w:webHidden/>
              </w:rPr>
              <w:t>3</w:t>
            </w:r>
            <w:r>
              <w:rPr>
                <w:noProof/>
                <w:webHidden/>
              </w:rPr>
              <w:fldChar w:fldCharType="end"/>
            </w:r>
          </w:hyperlink>
        </w:p>
        <w:p w:rsidR="00227E1B" w:rsidRDefault="00227E1B">
          <w:pPr>
            <w:pStyle w:val="TOC1"/>
            <w:tabs>
              <w:tab w:val="right" w:leader="dot" w:pos="9296"/>
            </w:tabs>
            <w:rPr>
              <w:noProof/>
            </w:rPr>
          </w:pPr>
          <w:hyperlink w:anchor="_Toc243071888" w:history="1">
            <w:r w:rsidRPr="003F490B">
              <w:rPr>
                <w:rStyle w:val="Hyperlink"/>
                <w:rFonts w:ascii="Times New Roman" w:hAnsi="Times New Roman" w:cs="Times New Roman"/>
                <w:noProof/>
              </w:rPr>
              <w:t>3. What changes I made</w:t>
            </w:r>
            <w:r>
              <w:rPr>
                <w:noProof/>
                <w:webHidden/>
              </w:rPr>
              <w:tab/>
            </w:r>
            <w:r>
              <w:rPr>
                <w:noProof/>
                <w:webHidden/>
              </w:rPr>
              <w:fldChar w:fldCharType="begin"/>
            </w:r>
            <w:r>
              <w:rPr>
                <w:noProof/>
                <w:webHidden/>
              </w:rPr>
              <w:instrText xml:space="preserve"> PAGEREF _Toc243071888 \h </w:instrText>
            </w:r>
            <w:r>
              <w:rPr>
                <w:noProof/>
                <w:webHidden/>
              </w:rPr>
            </w:r>
            <w:r>
              <w:rPr>
                <w:noProof/>
                <w:webHidden/>
              </w:rPr>
              <w:fldChar w:fldCharType="separate"/>
            </w:r>
            <w:r>
              <w:rPr>
                <w:noProof/>
                <w:webHidden/>
              </w:rPr>
              <w:t>3</w:t>
            </w:r>
            <w:r>
              <w:rPr>
                <w:noProof/>
                <w:webHidden/>
              </w:rPr>
              <w:fldChar w:fldCharType="end"/>
            </w:r>
          </w:hyperlink>
        </w:p>
        <w:p w:rsidR="00227E1B" w:rsidRDefault="00227E1B">
          <w:pPr>
            <w:pStyle w:val="TOC2"/>
            <w:tabs>
              <w:tab w:val="right" w:leader="dot" w:pos="9296"/>
            </w:tabs>
            <w:rPr>
              <w:noProof/>
            </w:rPr>
          </w:pPr>
          <w:hyperlink w:anchor="_Toc243071889" w:history="1">
            <w:r w:rsidRPr="003F490B">
              <w:rPr>
                <w:rStyle w:val="Hyperlink"/>
                <w:rFonts w:ascii="Times New Roman" w:hAnsi="Times New Roman" w:cs="Times New Roman"/>
                <w:noProof/>
              </w:rPr>
              <w:t>Version 1: first draft</w:t>
            </w:r>
            <w:r>
              <w:rPr>
                <w:noProof/>
                <w:webHidden/>
              </w:rPr>
              <w:tab/>
            </w:r>
            <w:r>
              <w:rPr>
                <w:noProof/>
                <w:webHidden/>
              </w:rPr>
              <w:fldChar w:fldCharType="begin"/>
            </w:r>
            <w:r>
              <w:rPr>
                <w:noProof/>
                <w:webHidden/>
              </w:rPr>
              <w:instrText xml:space="preserve"> PAGEREF _Toc243071889 \h </w:instrText>
            </w:r>
            <w:r>
              <w:rPr>
                <w:noProof/>
                <w:webHidden/>
              </w:rPr>
            </w:r>
            <w:r>
              <w:rPr>
                <w:noProof/>
                <w:webHidden/>
              </w:rPr>
              <w:fldChar w:fldCharType="separate"/>
            </w:r>
            <w:r>
              <w:rPr>
                <w:noProof/>
                <w:webHidden/>
              </w:rPr>
              <w:t>4</w:t>
            </w:r>
            <w:r>
              <w:rPr>
                <w:noProof/>
                <w:webHidden/>
              </w:rPr>
              <w:fldChar w:fldCharType="end"/>
            </w:r>
          </w:hyperlink>
        </w:p>
        <w:p w:rsidR="00227E1B" w:rsidRDefault="00227E1B">
          <w:pPr>
            <w:pStyle w:val="TOC2"/>
            <w:tabs>
              <w:tab w:val="right" w:leader="dot" w:pos="9296"/>
            </w:tabs>
            <w:rPr>
              <w:noProof/>
            </w:rPr>
          </w:pPr>
          <w:hyperlink w:anchor="_Toc243071890" w:history="1">
            <w:r w:rsidRPr="003F490B">
              <w:rPr>
                <w:rStyle w:val="Hyperlink"/>
                <w:rFonts w:ascii="Times New Roman" w:hAnsi="Times New Roman" w:cs="Times New Roman"/>
                <w:noProof/>
              </w:rPr>
              <w:t>Version 2: cleaning and restructuring</w:t>
            </w:r>
            <w:r>
              <w:rPr>
                <w:noProof/>
                <w:webHidden/>
              </w:rPr>
              <w:tab/>
            </w:r>
            <w:r>
              <w:rPr>
                <w:noProof/>
                <w:webHidden/>
              </w:rPr>
              <w:fldChar w:fldCharType="begin"/>
            </w:r>
            <w:r>
              <w:rPr>
                <w:noProof/>
                <w:webHidden/>
              </w:rPr>
              <w:instrText xml:space="preserve"> PAGEREF _Toc243071890 \h </w:instrText>
            </w:r>
            <w:r>
              <w:rPr>
                <w:noProof/>
                <w:webHidden/>
              </w:rPr>
            </w:r>
            <w:r>
              <w:rPr>
                <w:noProof/>
                <w:webHidden/>
              </w:rPr>
              <w:fldChar w:fldCharType="separate"/>
            </w:r>
            <w:r>
              <w:rPr>
                <w:noProof/>
                <w:webHidden/>
              </w:rPr>
              <w:t>5</w:t>
            </w:r>
            <w:r>
              <w:rPr>
                <w:noProof/>
                <w:webHidden/>
              </w:rPr>
              <w:fldChar w:fldCharType="end"/>
            </w:r>
          </w:hyperlink>
        </w:p>
        <w:p w:rsidR="00227E1B" w:rsidRDefault="00227E1B">
          <w:pPr>
            <w:pStyle w:val="TOC2"/>
            <w:tabs>
              <w:tab w:val="right" w:leader="dot" w:pos="9296"/>
            </w:tabs>
            <w:rPr>
              <w:noProof/>
            </w:rPr>
          </w:pPr>
          <w:hyperlink w:anchor="_Toc243071891" w:history="1">
            <w:r w:rsidRPr="003F490B">
              <w:rPr>
                <w:rStyle w:val="Hyperlink"/>
                <w:rFonts w:ascii="Times New Roman" w:hAnsi="Times New Roman" w:cs="Times New Roman"/>
                <w:noProof/>
              </w:rPr>
              <w:t>Version 3: final artefact</w:t>
            </w:r>
            <w:r>
              <w:rPr>
                <w:noProof/>
                <w:webHidden/>
              </w:rPr>
              <w:tab/>
            </w:r>
            <w:r>
              <w:rPr>
                <w:noProof/>
                <w:webHidden/>
              </w:rPr>
              <w:fldChar w:fldCharType="begin"/>
            </w:r>
            <w:r>
              <w:rPr>
                <w:noProof/>
                <w:webHidden/>
              </w:rPr>
              <w:instrText xml:space="preserve"> PAGEREF _Toc243071891 \h </w:instrText>
            </w:r>
            <w:r>
              <w:rPr>
                <w:noProof/>
                <w:webHidden/>
              </w:rPr>
            </w:r>
            <w:r>
              <w:rPr>
                <w:noProof/>
                <w:webHidden/>
              </w:rPr>
              <w:fldChar w:fldCharType="separate"/>
            </w:r>
            <w:r>
              <w:rPr>
                <w:noProof/>
                <w:webHidden/>
              </w:rPr>
              <w:t>5</w:t>
            </w:r>
            <w:r>
              <w:rPr>
                <w:noProof/>
                <w:webHidden/>
              </w:rPr>
              <w:fldChar w:fldCharType="end"/>
            </w:r>
          </w:hyperlink>
        </w:p>
        <w:p w:rsidR="00227E1B" w:rsidRDefault="00227E1B">
          <w:pPr>
            <w:pStyle w:val="TOC1"/>
            <w:tabs>
              <w:tab w:val="right" w:leader="dot" w:pos="9296"/>
            </w:tabs>
            <w:rPr>
              <w:noProof/>
            </w:rPr>
          </w:pPr>
          <w:hyperlink w:anchor="_Toc243071892" w:history="1">
            <w:r w:rsidRPr="003F490B">
              <w:rPr>
                <w:rStyle w:val="Hyperlink"/>
                <w:rFonts w:ascii="Times New Roman" w:hAnsi="Times New Roman" w:cs="Times New Roman"/>
                <w:noProof/>
              </w:rPr>
              <w:t>4. How I improved my work</w:t>
            </w:r>
            <w:r>
              <w:rPr>
                <w:noProof/>
                <w:webHidden/>
              </w:rPr>
              <w:tab/>
            </w:r>
            <w:r>
              <w:rPr>
                <w:noProof/>
                <w:webHidden/>
              </w:rPr>
              <w:fldChar w:fldCharType="begin"/>
            </w:r>
            <w:r>
              <w:rPr>
                <w:noProof/>
                <w:webHidden/>
              </w:rPr>
              <w:instrText xml:space="preserve"> PAGEREF _Toc243071892 \h </w:instrText>
            </w:r>
            <w:r>
              <w:rPr>
                <w:noProof/>
                <w:webHidden/>
              </w:rPr>
            </w:r>
            <w:r>
              <w:rPr>
                <w:noProof/>
                <w:webHidden/>
              </w:rPr>
              <w:fldChar w:fldCharType="separate"/>
            </w:r>
            <w:r>
              <w:rPr>
                <w:noProof/>
                <w:webHidden/>
              </w:rPr>
              <w:t>7</w:t>
            </w:r>
            <w:r>
              <w:rPr>
                <w:noProof/>
                <w:webHidden/>
              </w:rPr>
              <w:fldChar w:fldCharType="end"/>
            </w:r>
          </w:hyperlink>
        </w:p>
        <w:p w:rsidR="00227E1B" w:rsidRDefault="00227E1B">
          <w:pPr>
            <w:pStyle w:val="TOC1"/>
            <w:tabs>
              <w:tab w:val="right" w:leader="dot" w:pos="9296"/>
            </w:tabs>
            <w:rPr>
              <w:noProof/>
            </w:rPr>
          </w:pPr>
          <w:hyperlink w:anchor="_Toc243071893" w:history="1">
            <w:r w:rsidRPr="003F490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_Toc243071893 \h </w:instrText>
            </w:r>
            <w:r>
              <w:rPr>
                <w:noProof/>
                <w:webHidden/>
              </w:rPr>
            </w:r>
            <w:r>
              <w:rPr>
                <w:noProof/>
                <w:webHidden/>
              </w:rPr>
              <w:fldChar w:fldCharType="separate"/>
            </w:r>
            <w:r>
              <w:rPr>
                <w:noProof/>
                <w:webHidden/>
              </w:rPr>
              <w:t>7</w:t>
            </w:r>
            <w:r>
              <w:rPr>
                <w:noProof/>
                <w:webHidden/>
              </w:rPr>
              <w:fldChar w:fldCharType="end"/>
            </w:r>
          </w:hyperlink>
        </w:p>
        <w:p w:rsidR="00227E1B" w:rsidRDefault="00227E1B">
          <w:r>
            <w:rPr>
              <w:b/>
              <w:bCs/>
              <w:noProof/>
            </w:rPr>
            <w:fldChar w:fldCharType="end"/>
          </w:r>
        </w:p>
      </w:sdtContent>
    </w:sdt>
    <w:p w:rsidR="00227E1B" w:rsidRPr="00227E1B" w:rsidRDefault="00227E1B" w:rsidP="00227E1B">
      <w:pPr>
        <w:rPr>
          <w:rFonts w:ascii="Times New Roman" w:hAnsi="Times New Roman" w:cs="Times New Roman"/>
          <w:b/>
          <w:color w:val="auto"/>
          <w:sz w:val="24"/>
          <w:szCs w:val="24"/>
        </w:rPr>
      </w:pPr>
      <w:r w:rsidRPr="00227E1B">
        <w:rPr>
          <w:rFonts w:ascii="Times New Roman" w:hAnsi="Times New Roman" w:cs="Times New Roman"/>
          <w:b/>
          <w:color w:val="auto"/>
          <w:sz w:val="24"/>
          <w:szCs w:val="24"/>
        </w:rPr>
        <w:br w:type="page"/>
      </w:r>
    </w:p>
    <w:p w:rsidR="00B969BF" w:rsidRPr="00227E1B" w:rsidRDefault="004D3A85">
      <w:pPr>
        <w:pStyle w:val="Heading1"/>
        <w:rPr>
          <w:rFonts w:ascii="Times New Roman" w:hAnsi="Times New Roman" w:cs="Times New Roman"/>
          <w:color w:val="auto"/>
          <w:sz w:val="24"/>
          <w:szCs w:val="24"/>
        </w:rPr>
      </w:pPr>
      <w:bookmarkStart w:id="0" w:name="_Toc243071886"/>
      <w:r w:rsidRPr="00227E1B">
        <w:rPr>
          <w:rFonts w:ascii="Times New Roman" w:hAnsi="Times New Roman" w:cs="Times New Roman"/>
          <w:color w:val="auto"/>
          <w:sz w:val="24"/>
          <w:szCs w:val="24"/>
        </w:rPr>
        <w:lastRenderedPageBreak/>
        <w:t>1. Why I chose Microsoft Word</w:t>
      </w:r>
      <w:bookmarkEnd w:id="0"/>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The scenario was open to Excel, Word or PowerPoint. I began by copying what </w:t>
      </w:r>
      <w:proofErr w:type="spellStart"/>
      <w:r w:rsidRPr="00E0112B">
        <w:rPr>
          <w:rFonts w:ascii="Times New Roman" w:hAnsi="Times New Roman" w:cs="Times New Roman"/>
          <w:color w:val="auto"/>
          <w:sz w:val="24"/>
          <w:szCs w:val="24"/>
        </w:rPr>
        <w:t>Ms</w:t>
      </w:r>
      <w:proofErr w:type="spellEnd"/>
      <w:r w:rsidRPr="00E0112B">
        <w:rPr>
          <w:rFonts w:ascii="Times New Roman" w:hAnsi="Times New Roman" w:cs="Times New Roman"/>
          <w:color w:val="auto"/>
          <w:sz w:val="24"/>
          <w:szCs w:val="24"/>
        </w:rPr>
        <w:t xml:space="preserve"> Carter actually requested, 'a simple summary of our bookings' to illustrate the number of bookings each service received and the most and least successful service. What I wanted was a way to bring together a number, a graphic and a description in one document, which is a short report I'm reading to the owner, not a set of data I need to work with.</w:t>
      </w:r>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Word was the most suitable because of 3 factors. First, it can contain three parts: a table with the exact numbers, a chart for the comparison, and short paragraphs in words that answer her questions. Secondly, Word's charts are not pictures but are created within an embedded Excel data sheet and can be edited and labelled in the same manner as an Excel chart (Microsoft Support, </w:t>
      </w:r>
      <w:proofErr w:type="spellStart"/>
      <w:r w:rsidRPr="00E0112B">
        <w:rPr>
          <w:rFonts w:ascii="Times New Roman" w:hAnsi="Times New Roman" w:cs="Times New Roman"/>
          <w:color w:val="auto"/>
          <w:sz w:val="24"/>
          <w:szCs w:val="24"/>
        </w:rPr>
        <w:t>n.d.a</w:t>
      </w:r>
      <w:proofErr w:type="spellEnd"/>
      <w:r w:rsidRPr="00E0112B">
        <w:rPr>
          <w:rFonts w:ascii="Times New Roman" w:hAnsi="Times New Roman" w:cs="Times New Roman"/>
          <w:color w:val="auto"/>
          <w:sz w:val="24"/>
          <w:szCs w:val="24"/>
        </w:rPr>
        <w:t xml:space="preserve">; </w:t>
      </w:r>
      <w:proofErr w:type="spellStart"/>
      <w:r w:rsidRPr="00E0112B">
        <w:rPr>
          <w:rFonts w:ascii="Times New Roman" w:hAnsi="Times New Roman" w:cs="Times New Roman"/>
          <w:color w:val="auto"/>
          <w:sz w:val="24"/>
          <w:szCs w:val="24"/>
        </w:rPr>
        <w:t>ITOnDemand</w:t>
      </w:r>
      <w:proofErr w:type="spellEnd"/>
      <w:r w:rsidRPr="00E0112B">
        <w:rPr>
          <w:rFonts w:ascii="Times New Roman" w:hAnsi="Times New Roman" w:cs="Times New Roman"/>
          <w:color w:val="auto"/>
          <w:sz w:val="24"/>
          <w:szCs w:val="24"/>
        </w:rPr>
        <w:t xml:space="preserve">, </w:t>
      </w:r>
      <w:proofErr w:type="spellStart"/>
      <w:r w:rsidRPr="00E0112B">
        <w:rPr>
          <w:rFonts w:ascii="Times New Roman" w:hAnsi="Times New Roman" w:cs="Times New Roman"/>
          <w:color w:val="auto"/>
          <w:sz w:val="24"/>
          <w:szCs w:val="24"/>
        </w:rPr>
        <w:t>n.d.</w:t>
      </w:r>
      <w:proofErr w:type="spellEnd"/>
      <w:r w:rsidRPr="00E0112B">
        <w:rPr>
          <w:rFonts w:ascii="Times New Roman" w:hAnsi="Times New Roman" w:cs="Times New Roman"/>
          <w:color w:val="auto"/>
          <w:sz w:val="24"/>
          <w:szCs w:val="24"/>
        </w:rPr>
        <w:t>). Third, the ability to sum values on some cells using formulas like =</w:t>
      </w:r>
      <w:proofErr w:type="gramStart"/>
      <w:r w:rsidRPr="00E0112B">
        <w:rPr>
          <w:rFonts w:ascii="Times New Roman" w:hAnsi="Times New Roman" w:cs="Times New Roman"/>
          <w:color w:val="auto"/>
          <w:sz w:val="24"/>
          <w:szCs w:val="24"/>
        </w:rPr>
        <w:t>SUM(</w:t>
      </w:r>
      <w:proofErr w:type="gramEnd"/>
      <w:r w:rsidRPr="00E0112B">
        <w:rPr>
          <w:rFonts w:ascii="Times New Roman" w:hAnsi="Times New Roman" w:cs="Times New Roman"/>
          <w:color w:val="auto"/>
          <w:sz w:val="24"/>
          <w:szCs w:val="24"/>
        </w:rPr>
        <w:t xml:space="preserve">LEFT) and =SUM(ABOVE) (Microsoft Support, </w:t>
      </w:r>
      <w:proofErr w:type="spellStart"/>
      <w:r w:rsidRPr="00E0112B">
        <w:rPr>
          <w:rFonts w:ascii="Times New Roman" w:hAnsi="Times New Roman" w:cs="Times New Roman"/>
          <w:color w:val="auto"/>
          <w:sz w:val="24"/>
          <w:szCs w:val="24"/>
        </w:rPr>
        <w:t>n.d.c</w:t>
      </w:r>
      <w:proofErr w:type="spellEnd"/>
      <w:r w:rsidRPr="00E0112B">
        <w:rPr>
          <w:rFonts w:ascii="Times New Roman" w:hAnsi="Times New Roman" w:cs="Times New Roman"/>
          <w:color w:val="auto"/>
          <w:sz w:val="24"/>
          <w:szCs w:val="24"/>
        </w:rPr>
        <w:t>) was eliminated from tables in Word.</w:t>
      </w:r>
    </w:p>
    <w:p w:rsidR="00B969BF" w:rsidRPr="00227E1B" w:rsidRDefault="00E0112B" w:rsidP="00E0112B">
      <w:pPr>
        <w:spacing w:after="140" w:line="300" w:lineRule="auto"/>
        <w:rPr>
          <w:rFonts w:ascii="Times New Roman" w:hAnsi="Times New Roman" w:cs="Times New Roman"/>
          <w:b/>
          <w:color w:val="auto"/>
          <w:sz w:val="24"/>
          <w:szCs w:val="24"/>
        </w:rPr>
      </w:pPr>
      <w:r w:rsidRPr="00E0112B">
        <w:rPr>
          <w:rFonts w:ascii="Times New Roman" w:hAnsi="Times New Roman" w:cs="Times New Roman"/>
          <w:color w:val="auto"/>
          <w:sz w:val="24"/>
          <w:szCs w:val="24"/>
        </w:rPr>
        <w:t>I did think about the other options. Excel would have been the quickest method to calculate the totals, but you can't write a short summary of a spreadsheet, it leaves the reader to make their own interpretation. PowerPoint would provide one good visual, and one slide is too small to contain the weekly breakdown and an explanation. Word was sandwiched between them. I also selected it due to the fact that I wished to enhance my abilities in utilizing its chart and table tools already, which I found I was using less than the basic text attributes.</w:t>
      </w:r>
    </w:p>
    <w:p w:rsidR="00B969BF" w:rsidRPr="00227E1B" w:rsidRDefault="004D3A85">
      <w:pPr>
        <w:pStyle w:val="Heading1"/>
        <w:rPr>
          <w:rFonts w:ascii="Times New Roman" w:hAnsi="Times New Roman" w:cs="Times New Roman"/>
          <w:color w:val="auto"/>
          <w:sz w:val="24"/>
          <w:szCs w:val="24"/>
        </w:rPr>
      </w:pPr>
      <w:bookmarkStart w:id="1" w:name="_Toc243071887"/>
      <w:r w:rsidRPr="00227E1B">
        <w:rPr>
          <w:rFonts w:ascii="Times New Roman" w:hAnsi="Times New Roman" w:cs="Times New Roman"/>
          <w:color w:val="auto"/>
          <w:sz w:val="24"/>
          <w:szCs w:val="24"/>
        </w:rPr>
        <w:t>2. What information I used</w:t>
      </w:r>
      <w:bookmarkEnd w:id="1"/>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I have only used information given in </w:t>
      </w:r>
      <w:proofErr w:type="spellStart"/>
      <w:r w:rsidRPr="00E0112B">
        <w:rPr>
          <w:rFonts w:ascii="Times New Roman" w:hAnsi="Times New Roman" w:cs="Times New Roman"/>
          <w:color w:val="auto"/>
          <w:sz w:val="24"/>
          <w:szCs w:val="24"/>
        </w:rPr>
        <w:t>Ms</w:t>
      </w:r>
      <w:proofErr w:type="spellEnd"/>
      <w:r w:rsidRPr="00E0112B">
        <w:rPr>
          <w:rFonts w:ascii="Times New Roman" w:hAnsi="Times New Roman" w:cs="Times New Roman"/>
          <w:color w:val="auto"/>
          <w:sz w:val="24"/>
          <w:szCs w:val="24"/>
        </w:rPr>
        <w:t xml:space="preserve"> Carter's email: four types of services (Full Groom, Wash and Dry, Nail Trim and Puppy Groom) and the number of bookings for each of these services in Weeks 1 to 4. No extra data was added, so that all figures in the artefact could be traced back to her email and there is an email-source line for this purpose.</w:t>
      </w:r>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The principle difficulty with the data was the different spellings of the services, e.g. ‘Nail </w:t>
      </w:r>
      <w:proofErr w:type="spellStart"/>
      <w:r w:rsidRPr="00E0112B">
        <w:rPr>
          <w:rFonts w:ascii="Times New Roman" w:hAnsi="Times New Roman" w:cs="Times New Roman"/>
          <w:color w:val="auto"/>
          <w:sz w:val="24"/>
          <w:szCs w:val="24"/>
        </w:rPr>
        <w:t>trin</w:t>
      </w:r>
      <w:proofErr w:type="spellEnd"/>
      <w:r w:rsidRPr="00E0112B">
        <w:rPr>
          <w:rFonts w:ascii="Times New Roman" w:hAnsi="Times New Roman" w:cs="Times New Roman"/>
          <w:color w:val="auto"/>
          <w:sz w:val="24"/>
          <w:szCs w:val="24"/>
        </w:rPr>
        <w:t xml:space="preserve">’, ‘nails’, ‘washes’, ‘wash + dry’ and ‘puppies’. I paired each version with one of the four official names listed at the top of the e-mail. I knew this must be right, since every week there are exactly 4 figures in the same order as in the official list. I have made this in a data note at the end of the artefact for </w:t>
      </w:r>
      <w:proofErr w:type="spellStart"/>
      <w:r w:rsidRPr="00E0112B">
        <w:rPr>
          <w:rFonts w:ascii="Times New Roman" w:hAnsi="Times New Roman" w:cs="Times New Roman"/>
          <w:color w:val="auto"/>
          <w:sz w:val="24"/>
          <w:szCs w:val="24"/>
        </w:rPr>
        <w:t>Ms</w:t>
      </w:r>
      <w:proofErr w:type="spellEnd"/>
      <w:r w:rsidRPr="00E0112B">
        <w:rPr>
          <w:rFonts w:ascii="Times New Roman" w:hAnsi="Times New Roman" w:cs="Times New Roman"/>
          <w:color w:val="auto"/>
          <w:sz w:val="24"/>
          <w:szCs w:val="24"/>
        </w:rPr>
        <w:t xml:space="preserve"> Carter to be able to see how her data has been treated.</w:t>
      </w:r>
    </w:p>
    <w:p w:rsidR="00B969BF" w:rsidRPr="00227E1B" w:rsidRDefault="00E0112B" w:rsidP="00E0112B">
      <w:pPr>
        <w:spacing w:after="140" w:line="300" w:lineRule="auto"/>
        <w:rPr>
          <w:rFonts w:ascii="Times New Roman" w:hAnsi="Times New Roman" w:cs="Times New Roman"/>
          <w:b/>
          <w:color w:val="auto"/>
          <w:sz w:val="24"/>
          <w:szCs w:val="24"/>
        </w:rPr>
      </w:pPr>
      <w:r w:rsidRPr="00E0112B">
        <w:rPr>
          <w:rFonts w:ascii="Times New Roman" w:hAnsi="Times New Roman" w:cs="Times New Roman"/>
          <w:color w:val="auto"/>
          <w:sz w:val="24"/>
          <w:szCs w:val="24"/>
        </w:rPr>
        <w:t xml:space="preserve">To check accuracy, I added the figures in two directions: by service (57, 38, 26 and 16) and by week (32, 30, 38 and 37). When added together in both directions, the grand total was 137. </w:t>
      </w:r>
      <w:proofErr w:type="gramStart"/>
      <w:r w:rsidRPr="00E0112B">
        <w:rPr>
          <w:rFonts w:ascii="Times New Roman" w:hAnsi="Times New Roman" w:cs="Times New Roman"/>
          <w:color w:val="auto"/>
          <w:sz w:val="24"/>
          <w:szCs w:val="24"/>
        </w:rPr>
        <w:t>which</w:t>
      </w:r>
      <w:proofErr w:type="gramEnd"/>
      <w:r w:rsidRPr="00E0112B">
        <w:rPr>
          <w:rFonts w:ascii="Times New Roman" w:hAnsi="Times New Roman" w:cs="Times New Roman"/>
          <w:color w:val="auto"/>
          <w:sz w:val="24"/>
          <w:szCs w:val="24"/>
        </w:rPr>
        <w:t xml:space="preserve"> proved that there were no missing numbers or numbers that had been entered twice. Next, I calculated the proportion of the total for each service (for instance, 57/137 = 41.6%).</w:t>
      </w:r>
    </w:p>
    <w:p w:rsidR="00B969BF" w:rsidRPr="00227E1B" w:rsidRDefault="004D3A85">
      <w:pPr>
        <w:pStyle w:val="Heading1"/>
        <w:rPr>
          <w:rFonts w:ascii="Times New Roman" w:hAnsi="Times New Roman" w:cs="Times New Roman"/>
          <w:color w:val="auto"/>
          <w:sz w:val="24"/>
          <w:szCs w:val="24"/>
        </w:rPr>
      </w:pPr>
      <w:bookmarkStart w:id="2" w:name="_Toc243071888"/>
      <w:r w:rsidRPr="00227E1B">
        <w:rPr>
          <w:rFonts w:ascii="Times New Roman" w:hAnsi="Times New Roman" w:cs="Times New Roman"/>
          <w:color w:val="auto"/>
          <w:sz w:val="24"/>
          <w:szCs w:val="24"/>
        </w:rPr>
        <w:t>3. What changes I made</w:t>
      </w:r>
      <w:bookmarkEnd w:id="2"/>
    </w:p>
    <w:p w:rsidR="00B969BF" w:rsidRPr="00227E1B" w:rsidRDefault="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The artefact that I created was in three iterations. The changes are </w:t>
      </w:r>
      <w:proofErr w:type="spellStart"/>
      <w:r w:rsidRPr="00E0112B">
        <w:rPr>
          <w:rFonts w:ascii="Times New Roman" w:hAnsi="Times New Roman" w:cs="Times New Roman"/>
          <w:color w:val="auto"/>
          <w:sz w:val="24"/>
          <w:szCs w:val="24"/>
        </w:rPr>
        <w:t>summarised</w:t>
      </w:r>
      <w:proofErr w:type="spellEnd"/>
      <w:r w:rsidRPr="00E0112B">
        <w:rPr>
          <w:rFonts w:ascii="Times New Roman" w:hAnsi="Times New Roman" w:cs="Times New Roman"/>
          <w:color w:val="auto"/>
          <w:sz w:val="24"/>
          <w:szCs w:val="24"/>
        </w:rPr>
        <w:t xml:space="preserve"> in Table 1 with each version illustrated in Figures 1 to 3.</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103"/>
        <w:gridCol w:w="3903"/>
      </w:tblGrid>
      <w:tr w:rsidR="00227E1B" w:rsidRPr="00227E1B">
        <w:tblPrEx>
          <w:tblCellMar>
            <w:top w:w="0" w:type="dxa"/>
            <w:bottom w:w="0" w:type="dxa"/>
          </w:tblCellMar>
        </w:tblPrEx>
        <w:trPr>
          <w:tblHeader/>
        </w:trPr>
        <w:tc>
          <w:tcPr>
            <w:tcW w:w="1300" w:type="dxa"/>
            <w:tcBorders>
              <w:top w:val="single" w:sz="4" w:space="0" w:color="BFBFBF"/>
              <w:left w:val="single" w:sz="4" w:space="0" w:color="BFBFBF"/>
              <w:bottom w:val="single" w:sz="4" w:space="0" w:color="BFBFBF"/>
              <w:right w:val="single" w:sz="4" w:space="0" w:color="BFBFBF"/>
            </w:tcBorders>
            <w:shd w:val="clear" w:color="auto" w:fill="1B5E6B"/>
            <w:tcMar>
              <w:top w:w="70" w:type="dxa"/>
              <w:left w:w="110" w:type="dxa"/>
              <w:bottom w:w="70" w:type="dxa"/>
              <w:right w:w="110" w:type="dxa"/>
            </w:tcMar>
          </w:tcPr>
          <w:p w:rsidR="00B969BF" w:rsidRPr="00227E1B" w:rsidRDefault="004D3A85">
            <w:pPr>
              <w:rPr>
                <w:rFonts w:ascii="Times New Roman" w:hAnsi="Times New Roman" w:cs="Times New Roman"/>
                <w:b/>
                <w:color w:val="auto"/>
                <w:sz w:val="24"/>
                <w:szCs w:val="24"/>
              </w:rPr>
            </w:pPr>
            <w:r w:rsidRPr="00227E1B">
              <w:rPr>
                <w:rFonts w:ascii="Times New Roman" w:hAnsi="Times New Roman" w:cs="Times New Roman"/>
                <w:b/>
                <w:bCs/>
                <w:color w:val="auto"/>
                <w:sz w:val="24"/>
                <w:szCs w:val="24"/>
              </w:rPr>
              <w:lastRenderedPageBreak/>
              <w:t>Version</w:t>
            </w:r>
          </w:p>
        </w:tc>
        <w:tc>
          <w:tcPr>
            <w:tcW w:w="4103" w:type="dxa"/>
            <w:tcBorders>
              <w:top w:val="single" w:sz="4" w:space="0" w:color="BFBFBF"/>
              <w:left w:val="single" w:sz="4" w:space="0" w:color="BFBFBF"/>
              <w:bottom w:val="single" w:sz="4" w:space="0" w:color="BFBFBF"/>
              <w:right w:val="single" w:sz="4" w:space="0" w:color="BFBFBF"/>
            </w:tcBorders>
            <w:shd w:val="clear" w:color="auto" w:fill="1B5E6B"/>
            <w:tcMar>
              <w:top w:w="70" w:type="dxa"/>
              <w:left w:w="110" w:type="dxa"/>
              <w:bottom w:w="70" w:type="dxa"/>
              <w:right w:w="110" w:type="dxa"/>
            </w:tcMar>
          </w:tcPr>
          <w:p w:rsidR="00B969BF" w:rsidRPr="00227E1B" w:rsidRDefault="004D3A85">
            <w:pPr>
              <w:rPr>
                <w:rFonts w:ascii="Times New Roman" w:hAnsi="Times New Roman" w:cs="Times New Roman"/>
                <w:b/>
                <w:color w:val="auto"/>
                <w:sz w:val="24"/>
                <w:szCs w:val="24"/>
              </w:rPr>
            </w:pPr>
            <w:r w:rsidRPr="00227E1B">
              <w:rPr>
                <w:rFonts w:ascii="Times New Roman" w:hAnsi="Times New Roman" w:cs="Times New Roman"/>
                <w:b/>
                <w:bCs/>
                <w:color w:val="auto"/>
                <w:sz w:val="24"/>
                <w:szCs w:val="24"/>
              </w:rPr>
              <w:t>What I changed</w:t>
            </w:r>
          </w:p>
        </w:tc>
        <w:tc>
          <w:tcPr>
            <w:tcW w:w="3903" w:type="dxa"/>
            <w:tcBorders>
              <w:top w:val="single" w:sz="4" w:space="0" w:color="BFBFBF"/>
              <w:left w:val="single" w:sz="4" w:space="0" w:color="BFBFBF"/>
              <w:bottom w:val="single" w:sz="4" w:space="0" w:color="BFBFBF"/>
              <w:right w:val="single" w:sz="4" w:space="0" w:color="BFBFBF"/>
            </w:tcBorders>
            <w:shd w:val="clear" w:color="auto" w:fill="1B5E6B"/>
            <w:tcMar>
              <w:top w:w="70" w:type="dxa"/>
              <w:left w:w="110" w:type="dxa"/>
              <w:bottom w:w="70" w:type="dxa"/>
              <w:right w:w="110" w:type="dxa"/>
            </w:tcMar>
          </w:tcPr>
          <w:p w:rsidR="00B969BF" w:rsidRPr="00227E1B" w:rsidRDefault="004D3A85">
            <w:pPr>
              <w:rPr>
                <w:rFonts w:ascii="Times New Roman" w:hAnsi="Times New Roman" w:cs="Times New Roman"/>
                <w:b/>
                <w:color w:val="auto"/>
                <w:sz w:val="24"/>
                <w:szCs w:val="24"/>
              </w:rPr>
            </w:pPr>
            <w:r w:rsidRPr="00227E1B">
              <w:rPr>
                <w:rFonts w:ascii="Times New Roman" w:hAnsi="Times New Roman" w:cs="Times New Roman"/>
                <w:b/>
                <w:bCs/>
                <w:color w:val="auto"/>
                <w:sz w:val="24"/>
                <w:szCs w:val="24"/>
              </w:rPr>
              <w:t>Why</w:t>
            </w:r>
          </w:p>
        </w:tc>
      </w:tr>
      <w:tr w:rsidR="00227E1B" w:rsidRPr="00227E1B">
        <w:tblPrEx>
          <w:tblCellMar>
            <w:top w:w="0" w:type="dxa"/>
            <w:bottom w:w="0" w:type="dxa"/>
          </w:tblCellMar>
        </w:tblPrEx>
        <w:tc>
          <w:tcPr>
            <w:tcW w:w="1300"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4D3A85">
            <w:pPr>
              <w:rPr>
                <w:rFonts w:ascii="Times New Roman" w:hAnsi="Times New Roman" w:cs="Times New Roman"/>
                <w:b/>
                <w:color w:val="auto"/>
                <w:sz w:val="24"/>
                <w:szCs w:val="24"/>
              </w:rPr>
            </w:pPr>
            <w:r w:rsidRPr="00227E1B">
              <w:rPr>
                <w:rFonts w:ascii="Times New Roman" w:hAnsi="Times New Roman" w:cs="Times New Roman"/>
                <w:b/>
                <w:color w:val="auto"/>
                <w:sz w:val="24"/>
                <w:szCs w:val="24"/>
              </w:rPr>
              <w:t>1 (first draft)</w:t>
            </w:r>
          </w:p>
        </w:tc>
        <w:tc>
          <w:tcPr>
            <w:tcW w:w="4103"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E0112B">
            <w:pPr>
              <w:rPr>
                <w:rFonts w:ascii="Times New Roman" w:hAnsi="Times New Roman" w:cs="Times New Roman"/>
                <w:color w:val="auto"/>
                <w:sz w:val="24"/>
                <w:szCs w:val="24"/>
              </w:rPr>
            </w:pPr>
            <w:r w:rsidRPr="00E0112B">
              <w:rPr>
                <w:rFonts w:ascii="Times New Roman" w:hAnsi="Times New Roman" w:cs="Times New Roman"/>
                <w:color w:val="auto"/>
                <w:sz w:val="24"/>
                <w:szCs w:val="24"/>
              </w:rPr>
              <w:t>Copied email information into a table exactly as presented, typed totals by hand and added a default pie chart.</w:t>
            </w:r>
          </w:p>
        </w:tc>
        <w:tc>
          <w:tcPr>
            <w:tcW w:w="3903"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E0112B">
            <w:pPr>
              <w:rPr>
                <w:rFonts w:ascii="Times New Roman" w:hAnsi="Times New Roman" w:cs="Times New Roman"/>
                <w:color w:val="auto"/>
                <w:sz w:val="24"/>
                <w:szCs w:val="24"/>
              </w:rPr>
            </w:pPr>
            <w:r w:rsidRPr="00E0112B">
              <w:rPr>
                <w:rFonts w:ascii="Times New Roman" w:hAnsi="Times New Roman" w:cs="Times New Roman"/>
                <w:color w:val="auto"/>
                <w:sz w:val="24"/>
                <w:szCs w:val="24"/>
              </w:rPr>
              <w:t>To bring it all into Word so that they can see what a basic summary looked like prior to enhancing it.</w:t>
            </w:r>
          </w:p>
        </w:tc>
      </w:tr>
      <w:tr w:rsidR="00227E1B" w:rsidRPr="00227E1B">
        <w:tblPrEx>
          <w:tblCellMar>
            <w:top w:w="0" w:type="dxa"/>
            <w:bottom w:w="0" w:type="dxa"/>
          </w:tblCellMar>
        </w:tblPrEx>
        <w:tc>
          <w:tcPr>
            <w:tcW w:w="1300"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4D3A85">
            <w:pPr>
              <w:rPr>
                <w:rFonts w:ascii="Times New Roman" w:hAnsi="Times New Roman" w:cs="Times New Roman"/>
                <w:b/>
                <w:color w:val="auto"/>
                <w:sz w:val="24"/>
                <w:szCs w:val="24"/>
              </w:rPr>
            </w:pPr>
            <w:r w:rsidRPr="00227E1B">
              <w:rPr>
                <w:rFonts w:ascii="Times New Roman" w:hAnsi="Times New Roman" w:cs="Times New Roman"/>
                <w:b/>
                <w:color w:val="auto"/>
                <w:sz w:val="24"/>
                <w:szCs w:val="24"/>
              </w:rPr>
              <w:t>2</w:t>
            </w:r>
          </w:p>
        </w:tc>
        <w:tc>
          <w:tcPr>
            <w:tcW w:w="4103"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E0112B">
            <w:pPr>
              <w:rPr>
                <w:rFonts w:ascii="Times New Roman" w:hAnsi="Times New Roman" w:cs="Times New Roman"/>
                <w:color w:val="auto"/>
                <w:sz w:val="24"/>
                <w:szCs w:val="24"/>
              </w:rPr>
            </w:pPr>
            <w:proofErr w:type="spellStart"/>
            <w:r w:rsidRPr="00E0112B">
              <w:rPr>
                <w:rFonts w:ascii="Times New Roman" w:hAnsi="Times New Roman" w:cs="Times New Roman"/>
                <w:color w:val="auto"/>
                <w:sz w:val="24"/>
                <w:szCs w:val="24"/>
              </w:rPr>
              <w:t>Standardised</w:t>
            </w:r>
            <w:proofErr w:type="spellEnd"/>
            <w:r w:rsidRPr="00E0112B">
              <w:rPr>
                <w:rFonts w:ascii="Times New Roman" w:hAnsi="Times New Roman" w:cs="Times New Roman"/>
                <w:color w:val="auto"/>
                <w:sz w:val="24"/>
                <w:szCs w:val="24"/>
              </w:rPr>
              <w:t xml:space="preserve"> the service names; rotated the table so that the services are listed across the rows; added a Total column; added a heading and a sentence answering both the questions; replaced a pie chart with a clustered column chart.</w:t>
            </w:r>
          </w:p>
        </w:tc>
        <w:tc>
          <w:tcPr>
            <w:tcW w:w="3903"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E0112B">
            <w:pPr>
              <w:rPr>
                <w:rFonts w:ascii="Times New Roman" w:hAnsi="Times New Roman" w:cs="Times New Roman"/>
                <w:color w:val="auto"/>
                <w:sz w:val="24"/>
                <w:szCs w:val="24"/>
              </w:rPr>
            </w:pPr>
            <w:r w:rsidRPr="00E0112B">
              <w:rPr>
                <w:rFonts w:ascii="Times New Roman" w:hAnsi="Times New Roman" w:cs="Times New Roman"/>
                <w:color w:val="auto"/>
                <w:sz w:val="24"/>
                <w:szCs w:val="24"/>
              </w:rPr>
              <w:t>Version 1: Labels were inconsistent, pie chart was not easy to compare and the least popular service was not mentioned.</w:t>
            </w:r>
          </w:p>
        </w:tc>
      </w:tr>
      <w:tr w:rsidR="00227E1B" w:rsidRPr="00227E1B">
        <w:tblPrEx>
          <w:tblCellMar>
            <w:top w:w="0" w:type="dxa"/>
            <w:bottom w:w="0" w:type="dxa"/>
          </w:tblCellMar>
        </w:tblPrEx>
        <w:tc>
          <w:tcPr>
            <w:tcW w:w="1300"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4D3A85">
            <w:pPr>
              <w:rPr>
                <w:rFonts w:ascii="Times New Roman" w:hAnsi="Times New Roman" w:cs="Times New Roman"/>
                <w:b/>
                <w:color w:val="auto"/>
                <w:sz w:val="24"/>
                <w:szCs w:val="24"/>
              </w:rPr>
            </w:pPr>
            <w:r w:rsidRPr="00227E1B">
              <w:rPr>
                <w:rFonts w:ascii="Times New Roman" w:hAnsi="Times New Roman" w:cs="Times New Roman"/>
                <w:b/>
                <w:color w:val="auto"/>
                <w:sz w:val="24"/>
                <w:szCs w:val="24"/>
              </w:rPr>
              <w:t>3 (final)</w:t>
            </w:r>
          </w:p>
        </w:tc>
        <w:tc>
          <w:tcPr>
            <w:tcW w:w="4103"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E0112B">
            <w:pPr>
              <w:rPr>
                <w:rFonts w:ascii="Times New Roman" w:hAnsi="Times New Roman" w:cs="Times New Roman"/>
                <w:color w:val="auto"/>
                <w:sz w:val="24"/>
                <w:szCs w:val="24"/>
              </w:rPr>
            </w:pPr>
            <w:r w:rsidRPr="00E0112B">
              <w:rPr>
                <w:rFonts w:ascii="Times New Roman" w:hAnsi="Times New Roman" w:cs="Times New Roman"/>
                <w:color w:val="auto"/>
                <w:sz w:val="24"/>
                <w:szCs w:val="24"/>
              </w:rPr>
              <w:t>Single bar chart of monthly totals, sorted, labelled and highlighted, key findings box, Word table formulas, share of total, headline and figure titles, alt text, memo header, points to consider, data note and source.</w:t>
            </w:r>
          </w:p>
        </w:tc>
        <w:tc>
          <w:tcPr>
            <w:tcW w:w="3903" w:type="dxa"/>
            <w:tcBorders>
              <w:top w:val="single" w:sz="4" w:space="0" w:color="BFBFBF"/>
              <w:left w:val="single" w:sz="4" w:space="0" w:color="BFBFBF"/>
              <w:bottom w:val="single" w:sz="4" w:space="0" w:color="BFBFBF"/>
              <w:right w:val="single" w:sz="4" w:space="0" w:color="BFBFBF"/>
            </w:tcBorders>
            <w:tcMar>
              <w:top w:w="70" w:type="dxa"/>
              <w:left w:w="110" w:type="dxa"/>
              <w:bottom w:w="70" w:type="dxa"/>
              <w:right w:w="110" w:type="dxa"/>
            </w:tcMar>
          </w:tcPr>
          <w:p w:rsidR="00B969BF" w:rsidRPr="00227E1B" w:rsidRDefault="00E0112B">
            <w:pPr>
              <w:rPr>
                <w:rFonts w:ascii="Times New Roman" w:hAnsi="Times New Roman" w:cs="Times New Roman"/>
                <w:color w:val="auto"/>
                <w:sz w:val="24"/>
                <w:szCs w:val="24"/>
              </w:rPr>
            </w:pPr>
            <w:r w:rsidRPr="00E0112B">
              <w:rPr>
                <w:rFonts w:ascii="Times New Roman" w:hAnsi="Times New Roman" w:cs="Times New Roman"/>
                <w:color w:val="auto"/>
                <w:sz w:val="24"/>
                <w:szCs w:val="24"/>
              </w:rPr>
              <w:t>Version 2 was a chart with 16 bars and a legend, and the answer was found in the weekly detail – and the totals would not update if a figure changed.</w:t>
            </w:r>
          </w:p>
        </w:tc>
      </w:tr>
    </w:tbl>
    <w:p w:rsidR="00B969BF" w:rsidRPr="00227E1B" w:rsidRDefault="004D3A85">
      <w:pPr>
        <w:spacing w:before="60" w:after="200"/>
        <w:jc w:val="center"/>
        <w:rPr>
          <w:rFonts w:ascii="Times New Roman" w:hAnsi="Times New Roman" w:cs="Times New Roman"/>
          <w:b/>
          <w:color w:val="auto"/>
          <w:sz w:val="24"/>
          <w:szCs w:val="24"/>
        </w:rPr>
      </w:pPr>
      <w:r w:rsidRPr="00227E1B">
        <w:rPr>
          <w:rFonts w:ascii="Times New Roman" w:hAnsi="Times New Roman" w:cs="Times New Roman"/>
          <w:b/>
          <w:i/>
          <w:iCs/>
          <w:color w:val="auto"/>
          <w:sz w:val="24"/>
          <w:szCs w:val="24"/>
        </w:rPr>
        <w:t>Table 1: Summary of changes between versions</w:t>
      </w:r>
    </w:p>
    <w:p w:rsidR="00B969BF" w:rsidRPr="00227E1B" w:rsidRDefault="004D3A85">
      <w:pPr>
        <w:pStyle w:val="Heading2"/>
        <w:rPr>
          <w:rFonts w:ascii="Times New Roman" w:hAnsi="Times New Roman" w:cs="Times New Roman"/>
          <w:color w:val="auto"/>
          <w:sz w:val="24"/>
          <w:szCs w:val="24"/>
        </w:rPr>
      </w:pPr>
      <w:bookmarkStart w:id="3" w:name="_Toc243071889"/>
      <w:r w:rsidRPr="00227E1B">
        <w:rPr>
          <w:rFonts w:ascii="Times New Roman" w:hAnsi="Times New Roman" w:cs="Times New Roman"/>
          <w:color w:val="auto"/>
          <w:sz w:val="24"/>
          <w:szCs w:val="24"/>
        </w:rPr>
        <w:t>Version 1: first draft</w:t>
      </w:r>
      <w:bookmarkEnd w:id="3"/>
    </w:p>
    <w:p w:rsidR="00B969BF" w:rsidRPr="00227E1B" w:rsidRDefault="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Version 1 (Figure 1) was the same as the original, but I added it to a table with the weeks down the left side and included the totals typed by hand, as well as the Word default pie chart. However, a few issues were identified by comparing with the brief. The words “Nail </w:t>
      </w:r>
      <w:proofErr w:type="spellStart"/>
      <w:r w:rsidRPr="00E0112B">
        <w:rPr>
          <w:rFonts w:ascii="Times New Roman" w:hAnsi="Times New Roman" w:cs="Times New Roman"/>
          <w:color w:val="auto"/>
          <w:sz w:val="24"/>
          <w:szCs w:val="24"/>
        </w:rPr>
        <w:t>trin</w:t>
      </w:r>
      <w:proofErr w:type="spellEnd"/>
      <w:r w:rsidRPr="00E0112B">
        <w:rPr>
          <w:rFonts w:ascii="Times New Roman" w:hAnsi="Times New Roman" w:cs="Times New Roman"/>
          <w:color w:val="auto"/>
          <w:sz w:val="24"/>
          <w:szCs w:val="24"/>
        </w:rPr>
        <w:t>” and “Wash and dry” were unprofessional. Only one of the two questions was answered (one that mentioned Full Groom was most popular). The pie chart was not very easy to compare either: the reader was required to match four colors to a legend and estimate the size of angles. Cleveland and McGill (1984) showed that length and position scales are generated as a common scale, and that judgements of length and position are more accurate than judgements of angle; Government Analysis Function (2022) proposed that bar charts be used to rank data and label categories directly instead of using a key.</w:t>
      </w:r>
    </w:p>
    <w:p w:rsidR="00B969BF" w:rsidRPr="00227E1B" w:rsidRDefault="004D3A85">
      <w:pPr>
        <w:keepNext/>
        <w:spacing w:before="120" w:after="60"/>
        <w:jc w:val="center"/>
        <w:rPr>
          <w:rFonts w:ascii="Times New Roman" w:hAnsi="Times New Roman" w:cs="Times New Roman"/>
          <w:b/>
          <w:color w:val="auto"/>
          <w:sz w:val="24"/>
          <w:szCs w:val="24"/>
        </w:rPr>
      </w:pPr>
      <w:r w:rsidRPr="00227E1B">
        <w:rPr>
          <w:rFonts w:ascii="Times New Roman" w:hAnsi="Times New Roman" w:cs="Times New Roman"/>
          <w:b/>
          <w:noProof/>
          <w:color w:val="auto"/>
          <w:sz w:val="24"/>
          <w:szCs w:val="24"/>
        </w:rPr>
        <w:lastRenderedPageBreak/>
        <w:drawing>
          <wp:inline distT="0" distB="0" distL="0" distR="0">
            <wp:extent cx="3474720" cy="2638425"/>
            <wp:effectExtent l="19050" t="19050" r="19050" b="19050"/>
            <wp:docPr id="1" name="Figure 1: Version 1 – first draft" descr="Figure 1: Version 1 – first draft" title="Figure 1: Version 1 – first dra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474720" cy="2638425"/>
                    </a:xfrm>
                    <a:prstGeom prst="rect">
                      <a:avLst/>
                    </a:prstGeom>
                    <a:noFill/>
                    <a:ln>
                      <a:solidFill>
                        <a:srgbClr val="BFBFBF"/>
                      </a:solidFill>
                    </a:ln>
                  </pic:spPr>
                </pic:pic>
              </a:graphicData>
            </a:graphic>
          </wp:inline>
        </w:drawing>
      </w:r>
    </w:p>
    <w:p w:rsidR="00B969BF" w:rsidRPr="00227E1B" w:rsidRDefault="004D3A85">
      <w:pPr>
        <w:spacing w:after="220"/>
        <w:jc w:val="center"/>
        <w:rPr>
          <w:rFonts w:ascii="Times New Roman" w:hAnsi="Times New Roman" w:cs="Times New Roman"/>
          <w:b/>
          <w:color w:val="auto"/>
          <w:sz w:val="24"/>
          <w:szCs w:val="24"/>
        </w:rPr>
      </w:pPr>
      <w:r w:rsidRPr="00227E1B">
        <w:rPr>
          <w:rFonts w:ascii="Times New Roman" w:hAnsi="Times New Roman" w:cs="Times New Roman"/>
          <w:b/>
          <w:i/>
          <w:iCs/>
          <w:color w:val="auto"/>
          <w:sz w:val="24"/>
          <w:szCs w:val="24"/>
        </w:rPr>
        <w:t>Figure 1: Version 1 – first draft</w:t>
      </w:r>
    </w:p>
    <w:p w:rsidR="00B969BF" w:rsidRPr="00227E1B" w:rsidRDefault="004D3A85">
      <w:pPr>
        <w:pStyle w:val="Heading2"/>
        <w:rPr>
          <w:rFonts w:ascii="Times New Roman" w:hAnsi="Times New Roman" w:cs="Times New Roman"/>
          <w:color w:val="auto"/>
          <w:sz w:val="24"/>
          <w:szCs w:val="24"/>
        </w:rPr>
      </w:pPr>
      <w:bookmarkStart w:id="4" w:name="_Toc243071890"/>
      <w:r w:rsidRPr="00227E1B">
        <w:rPr>
          <w:rFonts w:ascii="Times New Roman" w:hAnsi="Times New Roman" w:cs="Times New Roman"/>
          <w:color w:val="auto"/>
          <w:sz w:val="24"/>
          <w:szCs w:val="24"/>
        </w:rPr>
        <w:t>Version 2: cleaning and restructuring</w:t>
      </w:r>
      <w:bookmarkEnd w:id="4"/>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In Version 2 (Figure 2) I </w:t>
      </w:r>
      <w:proofErr w:type="spellStart"/>
      <w:r w:rsidRPr="00E0112B">
        <w:rPr>
          <w:rFonts w:ascii="Times New Roman" w:hAnsi="Times New Roman" w:cs="Times New Roman"/>
          <w:color w:val="auto"/>
          <w:sz w:val="24"/>
          <w:szCs w:val="24"/>
        </w:rPr>
        <w:t>normalised</w:t>
      </w:r>
      <w:proofErr w:type="spellEnd"/>
      <w:r w:rsidRPr="00E0112B">
        <w:rPr>
          <w:rFonts w:ascii="Times New Roman" w:hAnsi="Times New Roman" w:cs="Times New Roman"/>
          <w:color w:val="auto"/>
          <w:sz w:val="24"/>
          <w:szCs w:val="24"/>
        </w:rPr>
        <w:t xml:space="preserve"> the service names and rotated the table around to have services as the Rows, since what </w:t>
      </w:r>
      <w:proofErr w:type="spellStart"/>
      <w:r w:rsidRPr="00E0112B">
        <w:rPr>
          <w:rFonts w:ascii="Times New Roman" w:hAnsi="Times New Roman" w:cs="Times New Roman"/>
          <w:color w:val="auto"/>
          <w:sz w:val="24"/>
          <w:szCs w:val="24"/>
        </w:rPr>
        <w:t>Ms</w:t>
      </w:r>
      <w:proofErr w:type="spellEnd"/>
      <w:r w:rsidRPr="00E0112B">
        <w:rPr>
          <w:rFonts w:ascii="Times New Roman" w:hAnsi="Times New Roman" w:cs="Times New Roman"/>
          <w:color w:val="auto"/>
          <w:sz w:val="24"/>
          <w:szCs w:val="24"/>
        </w:rPr>
        <w:t xml:space="preserve"> Carter wants to know is about the Services. I added a Total column, a heading and a sentence which answers both questions. I thought this pie chart would be more useful if I did a clustered column chart for all of the weeks for each of the services.</w:t>
      </w:r>
    </w:p>
    <w:p w:rsidR="00B969BF" w:rsidRPr="00227E1B" w:rsidRDefault="00E0112B" w:rsidP="00E0112B">
      <w:pPr>
        <w:spacing w:after="140" w:line="300" w:lineRule="auto"/>
        <w:rPr>
          <w:rFonts w:ascii="Times New Roman" w:hAnsi="Times New Roman" w:cs="Times New Roman"/>
          <w:b/>
          <w:color w:val="auto"/>
          <w:sz w:val="24"/>
          <w:szCs w:val="24"/>
        </w:rPr>
      </w:pPr>
      <w:r w:rsidRPr="00E0112B">
        <w:rPr>
          <w:rFonts w:ascii="Times New Roman" w:hAnsi="Times New Roman" w:cs="Times New Roman"/>
          <w:color w:val="auto"/>
          <w:sz w:val="24"/>
          <w:szCs w:val="24"/>
        </w:rPr>
        <w:t xml:space="preserve">This version had a new problem that was discovered when it was reviewed. There are 16 bars and 4 </w:t>
      </w:r>
      <w:proofErr w:type="spellStart"/>
      <w:r w:rsidRPr="00E0112B">
        <w:rPr>
          <w:rFonts w:ascii="Times New Roman" w:hAnsi="Times New Roman" w:cs="Times New Roman"/>
          <w:color w:val="auto"/>
          <w:sz w:val="24"/>
          <w:szCs w:val="24"/>
        </w:rPr>
        <w:t>colours</w:t>
      </w:r>
      <w:proofErr w:type="spellEnd"/>
      <w:r w:rsidRPr="00E0112B">
        <w:rPr>
          <w:rFonts w:ascii="Times New Roman" w:hAnsi="Times New Roman" w:cs="Times New Roman"/>
          <w:color w:val="auto"/>
          <w:sz w:val="24"/>
          <w:szCs w:val="24"/>
        </w:rPr>
        <w:t xml:space="preserve">, and a legend, and the totals per month are actually the answer, but they don't appear on the chart at all. The type of clutter described by </w:t>
      </w:r>
      <w:proofErr w:type="spellStart"/>
      <w:r w:rsidRPr="00E0112B">
        <w:rPr>
          <w:rFonts w:ascii="Times New Roman" w:hAnsi="Times New Roman" w:cs="Times New Roman"/>
          <w:color w:val="auto"/>
          <w:sz w:val="24"/>
          <w:szCs w:val="24"/>
        </w:rPr>
        <w:t>Knaflic</w:t>
      </w:r>
      <w:proofErr w:type="spellEnd"/>
      <w:r w:rsidRPr="00E0112B">
        <w:rPr>
          <w:rFonts w:ascii="Times New Roman" w:hAnsi="Times New Roman" w:cs="Times New Roman"/>
          <w:color w:val="auto"/>
          <w:sz w:val="24"/>
          <w:szCs w:val="24"/>
        </w:rPr>
        <w:t xml:space="preserve"> (2015) is clutter that increases the work for the audience, but provides no added understanding. </w:t>
      </w:r>
      <w:proofErr w:type="spellStart"/>
      <w:r w:rsidRPr="00E0112B">
        <w:rPr>
          <w:rFonts w:ascii="Times New Roman" w:hAnsi="Times New Roman" w:cs="Times New Roman"/>
          <w:color w:val="auto"/>
          <w:sz w:val="24"/>
          <w:szCs w:val="24"/>
        </w:rPr>
        <w:t>Tufte</w:t>
      </w:r>
      <w:proofErr w:type="spellEnd"/>
      <w:r w:rsidRPr="00E0112B">
        <w:rPr>
          <w:rFonts w:ascii="Times New Roman" w:hAnsi="Times New Roman" w:cs="Times New Roman"/>
          <w:color w:val="auto"/>
          <w:sz w:val="24"/>
          <w:szCs w:val="24"/>
        </w:rPr>
        <w:t xml:space="preserve"> (2001) states that every chart mark should depict data. The totals were also hand entered, making it easy to get the totals incorrect if something happened to the value.</w:t>
      </w:r>
    </w:p>
    <w:p w:rsidR="00B969BF" w:rsidRPr="00227E1B" w:rsidRDefault="004D3A85">
      <w:pPr>
        <w:keepNext/>
        <w:spacing w:before="120" w:after="60"/>
        <w:jc w:val="center"/>
        <w:rPr>
          <w:rFonts w:ascii="Times New Roman" w:hAnsi="Times New Roman" w:cs="Times New Roman"/>
          <w:b/>
          <w:color w:val="auto"/>
          <w:sz w:val="24"/>
          <w:szCs w:val="24"/>
        </w:rPr>
      </w:pPr>
      <w:r w:rsidRPr="00227E1B">
        <w:rPr>
          <w:rFonts w:ascii="Times New Roman" w:hAnsi="Times New Roman" w:cs="Times New Roman"/>
          <w:b/>
          <w:noProof/>
          <w:color w:val="auto"/>
          <w:sz w:val="24"/>
          <w:szCs w:val="24"/>
        </w:rPr>
        <w:drawing>
          <wp:inline distT="0" distB="0" distL="0" distR="0">
            <wp:extent cx="3474720" cy="2800350"/>
            <wp:effectExtent l="19050" t="19050" r="19050" b="19050"/>
            <wp:docPr id="2" name="Figure 2: Version 2 – cleaned data, but a cluttered chart" descr="Figure 2: Version 2 – cleaned data, but a cluttered chart" title="Figure 2: Version 2 – cleaned data, but a cluttered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474720" cy="2800350"/>
                    </a:xfrm>
                    <a:prstGeom prst="rect">
                      <a:avLst/>
                    </a:prstGeom>
                    <a:noFill/>
                    <a:ln>
                      <a:solidFill>
                        <a:srgbClr val="BFBFBF"/>
                      </a:solidFill>
                    </a:ln>
                  </pic:spPr>
                </pic:pic>
              </a:graphicData>
            </a:graphic>
          </wp:inline>
        </w:drawing>
      </w:r>
    </w:p>
    <w:p w:rsidR="00B969BF" w:rsidRPr="00227E1B" w:rsidRDefault="004D3A85">
      <w:pPr>
        <w:spacing w:after="220"/>
        <w:jc w:val="center"/>
        <w:rPr>
          <w:rFonts w:ascii="Times New Roman" w:hAnsi="Times New Roman" w:cs="Times New Roman"/>
          <w:b/>
          <w:color w:val="auto"/>
          <w:sz w:val="24"/>
          <w:szCs w:val="24"/>
        </w:rPr>
      </w:pPr>
      <w:r w:rsidRPr="00227E1B">
        <w:rPr>
          <w:rFonts w:ascii="Times New Roman" w:hAnsi="Times New Roman" w:cs="Times New Roman"/>
          <w:b/>
          <w:i/>
          <w:iCs/>
          <w:color w:val="auto"/>
          <w:sz w:val="24"/>
          <w:szCs w:val="24"/>
        </w:rPr>
        <w:t>Figure 2: Version 2 – cleaned data, but a cluttered chart</w:t>
      </w:r>
    </w:p>
    <w:p w:rsidR="00B969BF" w:rsidRPr="00227E1B" w:rsidRDefault="004D3A85">
      <w:pPr>
        <w:pStyle w:val="Heading2"/>
        <w:rPr>
          <w:rFonts w:ascii="Times New Roman" w:hAnsi="Times New Roman" w:cs="Times New Roman"/>
          <w:color w:val="auto"/>
          <w:sz w:val="24"/>
          <w:szCs w:val="24"/>
        </w:rPr>
      </w:pPr>
      <w:bookmarkStart w:id="5" w:name="_Toc243071891"/>
      <w:r w:rsidRPr="00227E1B">
        <w:rPr>
          <w:rFonts w:ascii="Times New Roman" w:hAnsi="Times New Roman" w:cs="Times New Roman"/>
          <w:color w:val="auto"/>
          <w:sz w:val="24"/>
          <w:szCs w:val="24"/>
        </w:rPr>
        <w:lastRenderedPageBreak/>
        <w:t>Version 3: final artefact</w:t>
      </w:r>
      <w:bookmarkEnd w:id="5"/>
    </w:p>
    <w:p w:rsidR="00E0112B" w:rsidRPr="00E0112B" w:rsidRDefault="00E0112B" w:rsidP="00E0112B">
      <w:pPr>
        <w:spacing w:after="80" w:line="300" w:lineRule="auto"/>
        <w:ind w:left="280"/>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In the final version (Figure 3) I reworked the document around </w:t>
      </w:r>
      <w:proofErr w:type="spellStart"/>
      <w:r w:rsidRPr="00E0112B">
        <w:rPr>
          <w:rFonts w:ascii="Times New Roman" w:hAnsi="Times New Roman" w:cs="Times New Roman"/>
          <w:color w:val="auto"/>
          <w:sz w:val="24"/>
          <w:szCs w:val="24"/>
        </w:rPr>
        <w:t>Ms</w:t>
      </w:r>
      <w:proofErr w:type="spellEnd"/>
      <w:r w:rsidRPr="00E0112B">
        <w:rPr>
          <w:rFonts w:ascii="Times New Roman" w:hAnsi="Times New Roman" w:cs="Times New Roman"/>
          <w:color w:val="auto"/>
          <w:sz w:val="24"/>
          <w:szCs w:val="24"/>
        </w:rPr>
        <w:t xml:space="preserve"> Carter's two questions:</w:t>
      </w:r>
    </w:p>
    <w:p w:rsidR="00E0112B" w:rsidRPr="00E0112B" w:rsidRDefault="00E0112B" w:rsidP="00E0112B">
      <w:pPr>
        <w:pStyle w:val="ListParagraph"/>
        <w:numPr>
          <w:ilvl w:val="0"/>
          <w:numId w:val="2"/>
        </w:numPr>
        <w:spacing w:after="8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Chart. I replaced it with a single horizontal bar chart of the totals per month, with the order of items reversed so the largest bar is at the top of the chart. I used data labels on each bar, turned off the legend, grid lines and value axis and made the gaps between the bars smaller than the bars as recommended by the Government Analysis Function (2022). The lengths of the bars are honest because the axis begins at zero.</w:t>
      </w:r>
    </w:p>
    <w:p w:rsidR="00E0112B" w:rsidRPr="00E0112B" w:rsidRDefault="00E0112B" w:rsidP="00E0112B">
      <w:pPr>
        <w:pStyle w:val="ListParagraph"/>
        <w:numPr>
          <w:ilvl w:val="0"/>
          <w:numId w:val="2"/>
        </w:numPr>
        <w:spacing w:after="8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Highlighting. I </w:t>
      </w:r>
      <w:proofErr w:type="spellStart"/>
      <w:r w:rsidRPr="00E0112B">
        <w:rPr>
          <w:rFonts w:ascii="Times New Roman" w:hAnsi="Times New Roman" w:cs="Times New Roman"/>
          <w:color w:val="auto"/>
          <w:sz w:val="24"/>
          <w:szCs w:val="24"/>
        </w:rPr>
        <w:t>coloured</w:t>
      </w:r>
      <w:proofErr w:type="spellEnd"/>
      <w:r w:rsidRPr="00E0112B">
        <w:rPr>
          <w:rFonts w:ascii="Times New Roman" w:hAnsi="Times New Roman" w:cs="Times New Roman"/>
          <w:color w:val="auto"/>
          <w:sz w:val="24"/>
          <w:szCs w:val="24"/>
        </w:rPr>
        <w:t xml:space="preserve"> Full Groom dark teal and Puppy Groom orange and left the other two services grey, to attract the eye to the two answers, as suggested by </w:t>
      </w:r>
      <w:proofErr w:type="spellStart"/>
      <w:r w:rsidRPr="00E0112B">
        <w:rPr>
          <w:rFonts w:ascii="Times New Roman" w:hAnsi="Times New Roman" w:cs="Times New Roman"/>
          <w:color w:val="auto"/>
          <w:sz w:val="24"/>
          <w:szCs w:val="24"/>
        </w:rPr>
        <w:t>Knaflic</w:t>
      </w:r>
      <w:proofErr w:type="spellEnd"/>
      <w:r w:rsidRPr="00E0112B">
        <w:rPr>
          <w:rFonts w:ascii="Times New Roman" w:hAnsi="Times New Roman" w:cs="Times New Roman"/>
          <w:color w:val="auto"/>
          <w:sz w:val="24"/>
          <w:szCs w:val="24"/>
        </w:rPr>
        <w:t xml:space="preserve"> (2015) to use </w:t>
      </w:r>
      <w:proofErr w:type="spellStart"/>
      <w:r w:rsidRPr="00E0112B">
        <w:rPr>
          <w:rFonts w:ascii="Times New Roman" w:hAnsi="Times New Roman" w:cs="Times New Roman"/>
          <w:color w:val="auto"/>
          <w:sz w:val="24"/>
          <w:szCs w:val="24"/>
        </w:rPr>
        <w:t>colour</w:t>
      </w:r>
      <w:proofErr w:type="spellEnd"/>
      <w:r w:rsidRPr="00E0112B">
        <w:rPr>
          <w:rFonts w:ascii="Times New Roman" w:hAnsi="Times New Roman" w:cs="Times New Roman"/>
          <w:color w:val="auto"/>
          <w:sz w:val="24"/>
          <w:szCs w:val="24"/>
        </w:rPr>
        <w:t xml:space="preserve"> sparingly to direct the eye.</w:t>
      </w:r>
    </w:p>
    <w:p w:rsidR="00E0112B" w:rsidRPr="00E0112B" w:rsidRDefault="00E0112B" w:rsidP="00E0112B">
      <w:pPr>
        <w:pStyle w:val="ListParagraph"/>
        <w:numPr>
          <w:ilvl w:val="0"/>
          <w:numId w:val="2"/>
        </w:numPr>
        <w:spacing w:after="8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Titles and description. Every figure is given a headline title that clearly conveys the message, and a Government Analysis Function “Figure 1:” title to indicate what, where and when, followed by a short written description below the graph (Government Analysis Function, 2022).</w:t>
      </w:r>
    </w:p>
    <w:p w:rsidR="00E0112B" w:rsidRPr="00E0112B" w:rsidRDefault="00E0112B" w:rsidP="00E0112B">
      <w:pPr>
        <w:pStyle w:val="ListParagraph"/>
        <w:numPr>
          <w:ilvl w:val="0"/>
          <w:numId w:val="2"/>
        </w:numPr>
        <w:spacing w:after="8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Table. Each total has been modified to use formula functions from Word to calculate (e.g., =</w:t>
      </w:r>
      <w:proofErr w:type="gramStart"/>
      <w:r w:rsidRPr="00E0112B">
        <w:rPr>
          <w:rFonts w:ascii="Times New Roman" w:hAnsi="Times New Roman" w:cs="Times New Roman"/>
          <w:color w:val="auto"/>
          <w:sz w:val="24"/>
          <w:szCs w:val="24"/>
        </w:rPr>
        <w:t>SUM(</w:t>
      </w:r>
      <w:proofErr w:type="gramEnd"/>
      <w:r w:rsidRPr="00E0112B">
        <w:rPr>
          <w:rFonts w:ascii="Times New Roman" w:hAnsi="Times New Roman" w:cs="Times New Roman"/>
          <w:color w:val="auto"/>
          <w:sz w:val="24"/>
          <w:szCs w:val="24"/>
        </w:rPr>
        <w:t xml:space="preserve">LEFT) for each service, =SUM(ABOVE) for each week); totals will be recalculated when a total is corrected, using F9. (Microsoft Support, </w:t>
      </w:r>
      <w:proofErr w:type="spellStart"/>
      <w:r w:rsidRPr="00E0112B">
        <w:rPr>
          <w:rFonts w:ascii="Times New Roman" w:hAnsi="Times New Roman" w:cs="Times New Roman"/>
          <w:color w:val="auto"/>
          <w:sz w:val="24"/>
          <w:szCs w:val="24"/>
        </w:rPr>
        <w:t>n.d.c</w:t>
      </w:r>
      <w:proofErr w:type="spellEnd"/>
      <w:r w:rsidRPr="00E0112B">
        <w:rPr>
          <w:rFonts w:ascii="Times New Roman" w:hAnsi="Times New Roman" w:cs="Times New Roman"/>
          <w:color w:val="auto"/>
          <w:sz w:val="24"/>
          <w:szCs w:val="24"/>
        </w:rPr>
        <w:t>) Created a column of the share of total, aligned it to the right, marked the row containing the header to repeat and labeled the row containing the most popular row with the word "Most" and the row containing the least popular row with the word "Least".</w:t>
      </w:r>
    </w:p>
    <w:p w:rsidR="00E0112B" w:rsidRPr="00E0112B" w:rsidRDefault="00E0112B" w:rsidP="00E0112B">
      <w:pPr>
        <w:pStyle w:val="ListParagraph"/>
        <w:numPr>
          <w:ilvl w:val="0"/>
          <w:numId w:val="2"/>
        </w:numPr>
        <w:spacing w:after="8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Structure. I included a header with the To and From names and a Subject line (in memo style) and put a shaded box at the top to highlight the key findings; I used Word's built-in Title and Heading styles to make this document easily </w:t>
      </w:r>
      <w:proofErr w:type="spellStart"/>
      <w:r w:rsidRPr="00E0112B">
        <w:rPr>
          <w:rFonts w:ascii="Times New Roman" w:hAnsi="Times New Roman" w:cs="Times New Roman"/>
          <w:color w:val="auto"/>
          <w:sz w:val="24"/>
          <w:szCs w:val="24"/>
        </w:rPr>
        <w:t>scannable</w:t>
      </w:r>
      <w:proofErr w:type="spellEnd"/>
      <w:r w:rsidRPr="00E0112B">
        <w:rPr>
          <w:rFonts w:ascii="Times New Roman" w:hAnsi="Times New Roman" w:cs="Times New Roman"/>
          <w:color w:val="auto"/>
          <w:sz w:val="24"/>
          <w:szCs w:val="24"/>
        </w:rPr>
        <w:t xml:space="preserve"> and navigable (Microsoft Support, </w:t>
      </w:r>
      <w:proofErr w:type="spellStart"/>
      <w:r w:rsidRPr="00E0112B">
        <w:rPr>
          <w:rFonts w:ascii="Times New Roman" w:hAnsi="Times New Roman" w:cs="Times New Roman"/>
          <w:color w:val="auto"/>
          <w:sz w:val="24"/>
          <w:szCs w:val="24"/>
        </w:rPr>
        <w:t>n.d.d</w:t>
      </w:r>
      <w:proofErr w:type="spellEnd"/>
      <w:r w:rsidRPr="00E0112B">
        <w:rPr>
          <w:rFonts w:ascii="Times New Roman" w:hAnsi="Times New Roman" w:cs="Times New Roman"/>
          <w:color w:val="auto"/>
          <w:sz w:val="24"/>
          <w:szCs w:val="24"/>
        </w:rPr>
        <w:t>).</w:t>
      </w:r>
    </w:p>
    <w:p w:rsidR="00E0112B" w:rsidRPr="00E0112B" w:rsidRDefault="00E0112B" w:rsidP="00E0112B">
      <w:pPr>
        <w:pStyle w:val="ListParagraph"/>
        <w:numPr>
          <w:ilvl w:val="0"/>
          <w:numId w:val="2"/>
        </w:numPr>
        <w:spacing w:after="8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Accessibility. I used Arial, a sans serif font, added alt text to the chart and ran Word’s Accessibility Checker (Microsoft Support, </w:t>
      </w:r>
      <w:proofErr w:type="spellStart"/>
      <w:r w:rsidRPr="00E0112B">
        <w:rPr>
          <w:rFonts w:ascii="Times New Roman" w:hAnsi="Times New Roman" w:cs="Times New Roman"/>
          <w:color w:val="auto"/>
          <w:sz w:val="24"/>
          <w:szCs w:val="24"/>
        </w:rPr>
        <w:t>n.d.b</w:t>
      </w:r>
      <w:proofErr w:type="spellEnd"/>
      <w:r w:rsidRPr="00E0112B">
        <w:rPr>
          <w:rFonts w:ascii="Times New Roman" w:hAnsi="Times New Roman" w:cs="Times New Roman"/>
          <w:color w:val="auto"/>
          <w:sz w:val="24"/>
          <w:szCs w:val="24"/>
        </w:rPr>
        <w:t xml:space="preserve">). The table is also WCAG 2.2 Success Criterion 1.4.1 (W3C, 2023) on the use of </w:t>
      </w:r>
      <w:proofErr w:type="spellStart"/>
      <w:r w:rsidRPr="00E0112B">
        <w:rPr>
          <w:rFonts w:ascii="Times New Roman" w:hAnsi="Times New Roman" w:cs="Times New Roman"/>
          <w:color w:val="auto"/>
          <w:sz w:val="24"/>
          <w:szCs w:val="24"/>
        </w:rPr>
        <w:t>colour</w:t>
      </w:r>
      <w:proofErr w:type="spellEnd"/>
      <w:r w:rsidRPr="00E0112B">
        <w:rPr>
          <w:rFonts w:ascii="Times New Roman" w:hAnsi="Times New Roman" w:cs="Times New Roman"/>
          <w:color w:val="auto"/>
          <w:sz w:val="24"/>
          <w:szCs w:val="24"/>
        </w:rPr>
        <w:t xml:space="preserve">, as the “Most popular” and “Least popular” are also written. I checked the </w:t>
      </w:r>
      <w:proofErr w:type="spellStart"/>
      <w:r w:rsidRPr="00E0112B">
        <w:rPr>
          <w:rFonts w:ascii="Times New Roman" w:hAnsi="Times New Roman" w:cs="Times New Roman"/>
          <w:color w:val="auto"/>
          <w:sz w:val="24"/>
          <w:szCs w:val="24"/>
        </w:rPr>
        <w:t>colours</w:t>
      </w:r>
      <w:proofErr w:type="spellEnd"/>
      <w:r w:rsidRPr="00E0112B">
        <w:rPr>
          <w:rFonts w:ascii="Times New Roman" w:hAnsi="Times New Roman" w:cs="Times New Roman"/>
          <w:color w:val="auto"/>
          <w:sz w:val="24"/>
          <w:szCs w:val="24"/>
        </w:rPr>
        <w:t xml:space="preserve"> against white, they were approximately 7.3:1 for dark teal, 4.6:1 for orange and 3.4:1 for grey, all of which met the 3:1 ratio required for graphics in Success Criterion 1.4.11.</w:t>
      </w:r>
    </w:p>
    <w:p w:rsidR="00B969BF" w:rsidRPr="00227E1B" w:rsidRDefault="00E0112B" w:rsidP="00E0112B">
      <w:pPr>
        <w:pStyle w:val="ListParagraph"/>
        <w:numPr>
          <w:ilvl w:val="0"/>
          <w:numId w:val="2"/>
        </w:numPr>
        <w:spacing w:after="80" w:line="300" w:lineRule="auto"/>
        <w:rPr>
          <w:rFonts w:ascii="Times New Roman" w:hAnsi="Times New Roman" w:cs="Times New Roman"/>
          <w:b/>
          <w:color w:val="auto"/>
          <w:sz w:val="24"/>
          <w:szCs w:val="24"/>
        </w:rPr>
      </w:pPr>
      <w:r w:rsidRPr="00E0112B">
        <w:rPr>
          <w:rFonts w:ascii="Times New Roman" w:hAnsi="Times New Roman" w:cs="Times New Roman"/>
          <w:color w:val="auto"/>
          <w:sz w:val="24"/>
          <w:szCs w:val="24"/>
        </w:rPr>
        <w:t>Business context. I included a brief “Points to consider” text section, a data note to describe the name changes and a source line.</w:t>
      </w:r>
    </w:p>
    <w:p w:rsidR="00B969BF" w:rsidRPr="00227E1B" w:rsidRDefault="004D3A85">
      <w:pPr>
        <w:keepNext/>
        <w:spacing w:before="120" w:after="60"/>
        <w:jc w:val="center"/>
        <w:rPr>
          <w:rFonts w:ascii="Times New Roman" w:hAnsi="Times New Roman" w:cs="Times New Roman"/>
          <w:b/>
          <w:color w:val="auto"/>
          <w:sz w:val="24"/>
          <w:szCs w:val="24"/>
        </w:rPr>
      </w:pPr>
      <w:r w:rsidRPr="00227E1B">
        <w:rPr>
          <w:rFonts w:ascii="Times New Roman" w:hAnsi="Times New Roman" w:cs="Times New Roman"/>
          <w:b/>
          <w:noProof/>
          <w:color w:val="auto"/>
          <w:sz w:val="24"/>
          <w:szCs w:val="24"/>
        </w:rPr>
        <w:lastRenderedPageBreak/>
        <w:drawing>
          <wp:inline distT="0" distB="0" distL="0" distR="0">
            <wp:extent cx="4206240" cy="5048250"/>
            <wp:effectExtent l="19050" t="19050" r="19050" b="19050"/>
            <wp:docPr id="3" name="Figure 3: Version 3 – final artefact (page 1)" descr="Figure 3: Version 3 – final artefact (page 1)" title="Figure 3: Version 3 – final artefact (p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206240" cy="5048250"/>
                    </a:xfrm>
                    <a:prstGeom prst="rect">
                      <a:avLst/>
                    </a:prstGeom>
                    <a:noFill/>
                    <a:ln>
                      <a:solidFill>
                        <a:srgbClr val="BFBFBF"/>
                      </a:solidFill>
                    </a:ln>
                  </pic:spPr>
                </pic:pic>
              </a:graphicData>
            </a:graphic>
          </wp:inline>
        </w:drawing>
      </w:r>
    </w:p>
    <w:p w:rsidR="00B969BF" w:rsidRPr="00227E1B" w:rsidRDefault="004D3A85">
      <w:pPr>
        <w:spacing w:after="220"/>
        <w:jc w:val="center"/>
        <w:rPr>
          <w:rFonts w:ascii="Times New Roman" w:hAnsi="Times New Roman" w:cs="Times New Roman"/>
          <w:b/>
          <w:color w:val="auto"/>
          <w:sz w:val="24"/>
          <w:szCs w:val="24"/>
        </w:rPr>
      </w:pPr>
      <w:r w:rsidRPr="00227E1B">
        <w:rPr>
          <w:rFonts w:ascii="Times New Roman" w:hAnsi="Times New Roman" w:cs="Times New Roman"/>
          <w:b/>
          <w:i/>
          <w:iCs/>
          <w:color w:val="auto"/>
          <w:sz w:val="24"/>
          <w:szCs w:val="24"/>
        </w:rPr>
        <w:t>Figure 3: Version 3 – final artefact (page 1)</w:t>
      </w:r>
    </w:p>
    <w:p w:rsidR="00B969BF" w:rsidRPr="00227E1B" w:rsidRDefault="004D3A85">
      <w:pPr>
        <w:pStyle w:val="Heading1"/>
        <w:rPr>
          <w:rFonts w:ascii="Times New Roman" w:hAnsi="Times New Roman" w:cs="Times New Roman"/>
          <w:color w:val="auto"/>
          <w:sz w:val="24"/>
          <w:szCs w:val="24"/>
        </w:rPr>
      </w:pPr>
      <w:bookmarkStart w:id="6" w:name="_Toc243071892"/>
      <w:r w:rsidRPr="00227E1B">
        <w:rPr>
          <w:rFonts w:ascii="Times New Roman" w:hAnsi="Times New Roman" w:cs="Times New Roman"/>
          <w:color w:val="auto"/>
          <w:sz w:val="24"/>
          <w:szCs w:val="24"/>
        </w:rPr>
        <w:t>4. How I improved my work</w:t>
      </w:r>
      <w:bookmarkEnd w:id="6"/>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The greatest enhancement is that the final version can immediately respond to </w:t>
      </w:r>
      <w:proofErr w:type="spellStart"/>
      <w:r w:rsidRPr="00E0112B">
        <w:rPr>
          <w:rFonts w:ascii="Times New Roman" w:hAnsi="Times New Roman" w:cs="Times New Roman"/>
          <w:color w:val="auto"/>
          <w:sz w:val="24"/>
          <w:szCs w:val="24"/>
        </w:rPr>
        <w:t>Ms</w:t>
      </w:r>
      <w:proofErr w:type="spellEnd"/>
      <w:r w:rsidRPr="00E0112B">
        <w:rPr>
          <w:rFonts w:ascii="Times New Roman" w:hAnsi="Times New Roman" w:cs="Times New Roman"/>
          <w:color w:val="auto"/>
          <w:sz w:val="24"/>
          <w:szCs w:val="24"/>
        </w:rPr>
        <w:t xml:space="preserve"> Carter's questions. In Version 1 she would have had to compute the answer to each problem on her own, and there was no answer for one of the problems. The key findings box provides both answers in the first two lines of the final version and the chart verifies this at a single glance.</w:t>
      </w:r>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The work is additionally accurate and reusable. The totals are verified twice, and formulas are used for totals—not typed in, so the document could be updated each month rather than rebuilt. The real risk of confusion was eliminated by </w:t>
      </w:r>
      <w:proofErr w:type="spellStart"/>
      <w:r w:rsidRPr="00E0112B">
        <w:rPr>
          <w:rFonts w:ascii="Times New Roman" w:hAnsi="Times New Roman" w:cs="Times New Roman"/>
          <w:color w:val="auto"/>
          <w:sz w:val="24"/>
          <w:szCs w:val="24"/>
        </w:rPr>
        <w:t>standardisation</w:t>
      </w:r>
      <w:proofErr w:type="spellEnd"/>
      <w:r w:rsidRPr="00E0112B">
        <w:rPr>
          <w:rFonts w:ascii="Times New Roman" w:hAnsi="Times New Roman" w:cs="Times New Roman"/>
          <w:color w:val="auto"/>
          <w:sz w:val="24"/>
          <w:szCs w:val="24"/>
        </w:rPr>
        <w:t xml:space="preserve"> of the service names, and this is made transparent in the data note.</w:t>
      </w:r>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 xml:space="preserve">Consistent styles made it easier to read and professional, a visual hierarchy and a no frills chart. The document incorporates headings, alt text, adequate contrast, text labels and </w:t>
      </w:r>
      <w:proofErr w:type="spellStart"/>
      <w:r w:rsidRPr="00E0112B">
        <w:rPr>
          <w:rFonts w:ascii="Times New Roman" w:hAnsi="Times New Roman" w:cs="Times New Roman"/>
          <w:color w:val="auto"/>
          <w:sz w:val="24"/>
          <w:szCs w:val="24"/>
        </w:rPr>
        <w:t>colour</w:t>
      </w:r>
      <w:proofErr w:type="spellEnd"/>
      <w:r w:rsidRPr="00E0112B">
        <w:rPr>
          <w:rFonts w:ascii="Times New Roman" w:hAnsi="Times New Roman" w:cs="Times New Roman"/>
          <w:color w:val="auto"/>
          <w:sz w:val="24"/>
          <w:szCs w:val="24"/>
        </w:rPr>
        <w:t>, which means that many more people can access the document, including people who use screen reading software.</w:t>
      </w:r>
    </w:p>
    <w:p w:rsidR="00E0112B" w:rsidRPr="00E0112B"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lastRenderedPageBreak/>
        <w:t xml:space="preserve">There are limitations. Just one month of data wouldn't necessarily allow me to make firm recommendations, that's why I said so in the artefact. Bookings do not necessarily equal income: For example, a Nail Trim will probably not bring in as much as a Full Groom will. It would be a sensible step to take another Excel workbook to feed this Word summary to track bookings every month if </w:t>
      </w:r>
      <w:proofErr w:type="spellStart"/>
      <w:r w:rsidRPr="00E0112B">
        <w:rPr>
          <w:rFonts w:ascii="Times New Roman" w:hAnsi="Times New Roman" w:cs="Times New Roman"/>
          <w:color w:val="auto"/>
          <w:sz w:val="24"/>
          <w:szCs w:val="24"/>
        </w:rPr>
        <w:t>Ms</w:t>
      </w:r>
      <w:proofErr w:type="spellEnd"/>
      <w:r w:rsidRPr="00E0112B">
        <w:rPr>
          <w:rFonts w:ascii="Times New Roman" w:hAnsi="Times New Roman" w:cs="Times New Roman"/>
          <w:color w:val="auto"/>
          <w:sz w:val="24"/>
          <w:szCs w:val="24"/>
        </w:rPr>
        <w:t xml:space="preserve"> Carter wished to do this. Word charts are also, to some extent, less flexible to edit than charts in Excel, but this didn't pose a problem in the case of a single, simple chart.</w:t>
      </w:r>
    </w:p>
    <w:p w:rsidR="00B969BF" w:rsidRDefault="00E0112B" w:rsidP="00E0112B">
      <w:pPr>
        <w:spacing w:after="140" w:line="300" w:lineRule="auto"/>
        <w:rPr>
          <w:rFonts w:ascii="Times New Roman" w:hAnsi="Times New Roman" w:cs="Times New Roman"/>
          <w:color w:val="auto"/>
          <w:sz w:val="24"/>
          <w:szCs w:val="24"/>
        </w:rPr>
      </w:pPr>
      <w:r w:rsidRPr="00E0112B">
        <w:rPr>
          <w:rFonts w:ascii="Times New Roman" w:hAnsi="Times New Roman" w:cs="Times New Roman"/>
          <w:color w:val="auto"/>
          <w:sz w:val="24"/>
          <w:szCs w:val="24"/>
        </w:rPr>
        <w:t>Overall the biggest take-away for me was that the best version did not have the most detail. All the improvements were focused on what the owner wanted to see and eliminating obstacles to this.</w:t>
      </w:r>
      <w:bookmarkStart w:id="7" w:name="_GoBack"/>
      <w:bookmarkEnd w:id="7"/>
    </w:p>
    <w:p w:rsidR="00227E1B" w:rsidRPr="00227E1B" w:rsidRDefault="00227E1B" w:rsidP="00227E1B">
      <w:pPr>
        <w:rPr>
          <w:rFonts w:ascii="Times New Roman" w:hAnsi="Times New Roman" w:cs="Times New Roman"/>
          <w:color w:val="auto"/>
          <w:sz w:val="24"/>
          <w:szCs w:val="24"/>
        </w:rPr>
      </w:pPr>
      <w:r>
        <w:rPr>
          <w:rFonts w:ascii="Times New Roman" w:hAnsi="Times New Roman" w:cs="Times New Roman"/>
          <w:color w:val="auto"/>
          <w:sz w:val="24"/>
          <w:szCs w:val="24"/>
        </w:rPr>
        <w:br w:type="page"/>
      </w:r>
    </w:p>
    <w:p w:rsidR="00B969BF" w:rsidRPr="00227E1B" w:rsidRDefault="004D3A85">
      <w:pPr>
        <w:pStyle w:val="Heading1"/>
        <w:rPr>
          <w:rFonts w:ascii="Times New Roman" w:hAnsi="Times New Roman" w:cs="Times New Roman"/>
          <w:color w:val="auto"/>
          <w:sz w:val="24"/>
          <w:szCs w:val="24"/>
        </w:rPr>
      </w:pPr>
      <w:bookmarkStart w:id="8" w:name="_Toc243071893"/>
      <w:r w:rsidRPr="00227E1B">
        <w:rPr>
          <w:rFonts w:ascii="Times New Roman" w:hAnsi="Times New Roman" w:cs="Times New Roman"/>
          <w:color w:val="auto"/>
          <w:sz w:val="24"/>
          <w:szCs w:val="24"/>
        </w:rPr>
        <w:lastRenderedPageBreak/>
        <w:t>References</w:t>
      </w:r>
      <w:bookmarkEnd w:id="8"/>
    </w:p>
    <w:p w:rsidR="00B969BF" w:rsidRPr="00227E1B" w:rsidRDefault="004D3A85">
      <w:pPr>
        <w:spacing w:after="120" w:line="276" w:lineRule="auto"/>
        <w:ind w:left="567" w:hanging="567"/>
        <w:rPr>
          <w:rFonts w:ascii="Times New Roman" w:hAnsi="Times New Roman" w:cs="Times New Roman"/>
          <w:color w:val="auto"/>
          <w:sz w:val="24"/>
          <w:szCs w:val="24"/>
        </w:rPr>
      </w:pPr>
      <w:r w:rsidRPr="00227E1B">
        <w:rPr>
          <w:rFonts w:ascii="Times New Roman" w:hAnsi="Times New Roman" w:cs="Times New Roman"/>
          <w:color w:val="auto"/>
          <w:sz w:val="24"/>
          <w:szCs w:val="24"/>
        </w:rPr>
        <w:t>Bradley, H. (</w:t>
      </w:r>
      <w:proofErr w:type="spellStart"/>
      <w:r w:rsidRPr="00227E1B">
        <w:rPr>
          <w:rFonts w:ascii="Times New Roman" w:hAnsi="Times New Roman" w:cs="Times New Roman"/>
          <w:color w:val="auto"/>
          <w:sz w:val="24"/>
          <w:szCs w:val="24"/>
        </w:rPr>
        <w:t>n.d.</w:t>
      </w:r>
      <w:proofErr w:type="spellEnd"/>
      <w:r w:rsidRPr="00227E1B">
        <w:rPr>
          <w:rFonts w:ascii="Times New Roman" w:hAnsi="Times New Roman" w:cs="Times New Roman"/>
          <w:color w:val="auto"/>
          <w:sz w:val="24"/>
          <w:szCs w:val="24"/>
        </w:rPr>
        <w:t xml:space="preserve">) </w:t>
      </w:r>
      <w:r w:rsidRPr="00227E1B">
        <w:rPr>
          <w:rFonts w:ascii="Times New Roman" w:hAnsi="Times New Roman" w:cs="Times New Roman"/>
          <w:i/>
          <w:iCs/>
          <w:color w:val="auto"/>
          <w:sz w:val="24"/>
          <w:szCs w:val="24"/>
        </w:rPr>
        <w:t>Make graphs in Word – step by step</w:t>
      </w:r>
      <w:r w:rsidRPr="00227E1B">
        <w:rPr>
          <w:rFonts w:ascii="Times New Roman" w:hAnsi="Times New Roman" w:cs="Times New Roman"/>
          <w:color w:val="auto"/>
          <w:sz w:val="24"/>
          <w:szCs w:val="24"/>
        </w:rPr>
        <w:t xml:space="preserve"> [YouTube video]. Available at: https://youtu.be/T-3drNuHcQY (Accessed: 15 October 2026).</w:t>
      </w:r>
    </w:p>
    <w:p w:rsidR="00B969BF" w:rsidRPr="00227E1B" w:rsidRDefault="004D3A85">
      <w:pPr>
        <w:spacing w:after="120" w:line="276" w:lineRule="auto"/>
        <w:ind w:left="567" w:hanging="567"/>
        <w:rPr>
          <w:rFonts w:ascii="Times New Roman" w:hAnsi="Times New Roman" w:cs="Times New Roman"/>
          <w:color w:val="auto"/>
          <w:sz w:val="24"/>
          <w:szCs w:val="24"/>
        </w:rPr>
      </w:pPr>
      <w:r w:rsidRPr="00227E1B">
        <w:rPr>
          <w:rFonts w:ascii="Times New Roman" w:hAnsi="Times New Roman" w:cs="Times New Roman"/>
          <w:color w:val="auto"/>
          <w:sz w:val="24"/>
          <w:szCs w:val="24"/>
        </w:rPr>
        <w:t xml:space="preserve">Cleveland, W.S. and McGill, R. (1984) ‘Graphical perception: theory, experimentation, and application to the development of graphical methods’, </w:t>
      </w:r>
      <w:r w:rsidRPr="00227E1B">
        <w:rPr>
          <w:rFonts w:ascii="Times New Roman" w:hAnsi="Times New Roman" w:cs="Times New Roman"/>
          <w:i/>
          <w:iCs/>
          <w:color w:val="auto"/>
          <w:sz w:val="24"/>
          <w:szCs w:val="24"/>
        </w:rPr>
        <w:t>Journal of the American Statistical Association</w:t>
      </w:r>
      <w:r w:rsidRPr="00227E1B">
        <w:rPr>
          <w:rFonts w:ascii="Times New Roman" w:hAnsi="Times New Roman" w:cs="Times New Roman"/>
          <w:color w:val="auto"/>
          <w:sz w:val="24"/>
          <w:szCs w:val="24"/>
        </w:rPr>
        <w:t>, 79(387), pp. 531–554. Available at: https://doi.org/10.1080/016</w:t>
      </w:r>
      <w:r w:rsidRPr="00227E1B">
        <w:rPr>
          <w:rFonts w:ascii="Times New Roman" w:hAnsi="Times New Roman" w:cs="Times New Roman"/>
          <w:color w:val="auto"/>
          <w:sz w:val="24"/>
          <w:szCs w:val="24"/>
        </w:rPr>
        <w:t>21459.1984.10478080.</w:t>
      </w:r>
    </w:p>
    <w:p w:rsidR="00B969BF" w:rsidRPr="00227E1B" w:rsidRDefault="004D3A85">
      <w:pPr>
        <w:spacing w:after="120" w:line="276" w:lineRule="auto"/>
        <w:ind w:left="567" w:hanging="567"/>
        <w:rPr>
          <w:rFonts w:ascii="Times New Roman" w:hAnsi="Times New Roman" w:cs="Times New Roman"/>
          <w:color w:val="auto"/>
          <w:sz w:val="24"/>
          <w:szCs w:val="24"/>
        </w:rPr>
      </w:pPr>
      <w:r w:rsidRPr="00227E1B">
        <w:rPr>
          <w:rFonts w:ascii="Times New Roman" w:hAnsi="Times New Roman" w:cs="Times New Roman"/>
          <w:color w:val="auto"/>
          <w:sz w:val="24"/>
          <w:szCs w:val="24"/>
        </w:rPr>
        <w:t xml:space="preserve">Government Analysis Function (2022) </w:t>
      </w:r>
      <w:r w:rsidRPr="00227E1B">
        <w:rPr>
          <w:rFonts w:ascii="Times New Roman" w:hAnsi="Times New Roman" w:cs="Times New Roman"/>
          <w:i/>
          <w:iCs/>
          <w:color w:val="auto"/>
          <w:sz w:val="24"/>
          <w:szCs w:val="24"/>
        </w:rPr>
        <w:t xml:space="preserve">Data </w:t>
      </w:r>
      <w:proofErr w:type="spellStart"/>
      <w:r w:rsidRPr="00227E1B">
        <w:rPr>
          <w:rFonts w:ascii="Times New Roman" w:hAnsi="Times New Roman" w:cs="Times New Roman"/>
          <w:i/>
          <w:iCs/>
          <w:color w:val="auto"/>
          <w:sz w:val="24"/>
          <w:szCs w:val="24"/>
        </w:rPr>
        <w:t>visualisation</w:t>
      </w:r>
      <w:proofErr w:type="spellEnd"/>
      <w:r w:rsidRPr="00227E1B">
        <w:rPr>
          <w:rFonts w:ascii="Times New Roman" w:hAnsi="Times New Roman" w:cs="Times New Roman"/>
          <w:i/>
          <w:iCs/>
          <w:color w:val="auto"/>
          <w:sz w:val="24"/>
          <w:szCs w:val="24"/>
        </w:rPr>
        <w:t>: charts</w:t>
      </w:r>
      <w:r w:rsidRPr="00227E1B">
        <w:rPr>
          <w:rFonts w:ascii="Times New Roman" w:hAnsi="Times New Roman" w:cs="Times New Roman"/>
          <w:color w:val="auto"/>
          <w:sz w:val="24"/>
          <w:szCs w:val="24"/>
        </w:rPr>
        <w:t>. Available at: https://analysisfunction.civilservice.gov.uk/policy-store/data-visualisation-charts/ (Accessed: 15 October 2026).</w:t>
      </w:r>
    </w:p>
    <w:p w:rsidR="00B969BF" w:rsidRPr="00227E1B" w:rsidRDefault="004D3A85">
      <w:pPr>
        <w:spacing w:after="120" w:line="276" w:lineRule="auto"/>
        <w:ind w:left="567" w:hanging="567"/>
        <w:rPr>
          <w:rFonts w:ascii="Times New Roman" w:hAnsi="Times New Roman" w:cs="Times New Roman"/>
          <w:color w:val="auto"/>
          <w:sz w:val="24"/>
          <w:szCs w:val="24"/>
        </w:rPr>
      </w:pPr>
      <w:proofErr w:type="spellStart"/>
      <w:r w:rsidRPr="00227E1B">
        <w:rPr>
          <w:rFonts w:ascii="Times New Roman" w:hAnsi="Times New Roman" w:cs="Times New Roman"/>
          <w:color w:val="auto"/>
          <w:sz w:val="24"/>
          <w:szCs w:val="24"/>
        </w:rPr>
        <w:t>ITOnDemand</w:t>
      </w:r>
      <w:proofErr w:type="spellEnd"/>
      <w:r w:rsidRPr="00227E1B">
        <w:rPr>
          <w:rFonts w:ascii="Times New Roman" w:hAnsi="Times New Roman" w:cs="Times New Roman"/>
          <w:color w:val="auto"/>
          <w:sz w:val="24"/>
          <w:szCs w:val="24"/>
        </w:rPr>
        <w:t xml:space="preserve"> (</w:t>
      </w:r>
      <w:proofErr w:type="spellStart"/>
      <w:r w:rsidRPr="00227E1B">
        <w:rPr>
          <w:rFonts w:ascii="Times New Roman" w:hAnsi="Times New Roman" w:cs="Times New Roman"/>
          <w:color w:val="auto"/>
          <w:sz w:val="24"/>
          <w:szCs w:val="24"/>
        </w:rPr>
        <w:t>n.d.</w:t>
      </w:r>
      <w:proofErr w:type="spellEnd"/>
      <w:r w:rsidRPr="00227E1B">
        <w:rPr>
          <w:rFonts w:ascii="Times New Roman" w:hAnsi="Times New Roman" w:cs="Times New Roman"/>
          <w:color w:val="auto"/>
          <w:sz w:val="24"/>
          <w:szCs w:val="24"/>
        </w:rPr>
        <w:t xml:space="preserve">) </w:t>
      </w:r>
      <w:proofErr w:type="gramStart"/>
      <w:r w:rsidRPr="00227E1B">
        <w:rPr>
          <w:rFonts w:ascii="Times New Roman" w:hAnsi="Times New Roman" w:cs="Times New Roman"/>
          <w:i/>
          <w:iCs/>
          <w:color w:val="auto"/>
          <w:sz w:val="24"/>
          <w:szCs w:val="24"/>
        </w:rPr>
        <w:t>The</w:t>
      </w:r>
      <w:proofErr w:type="gramEnd"/>
      <w:r w:rsidRPr="00227E1B">
        <w:rPr>
          <w:rFonts w:ascii="Times New Roman" w:hAnsi="Times New Roman" w:cs="Times New Roman"/>
          <w:i/>
          <w:iCs/>
          <w:color w:val="auto"/>
          <w:sz w:val="24"/>
          <w:szCs w:val="24"/>
        </w:rPr>
        <w:t xml:space="preserve"> basics of working wit</w:t>
      </w:r>
      <w:r w:rsidRPr="00227E1B">
        <w:rPr>
          <w:rFonts w:ascii="Times New Roman" w:hAnsi="Times New Roman" w:cs="Times New Roman"/>
          <w:i/>
          <w:iCs/>
          <w:color w:val="auto"/>
          <w:sz w:val="24"/>
          <w:szCs w:val="24"/>
        </w:rPr>
        <w:t>h charts – Microsoft Office Word</w:t>
      </w:r>
      <w:r w:rsidRPr="00227E1B">
        <w:rPr>
          <w:rFonts w:ascii="Times New Roman" w:hAnsi="Times New Roman" w:cs="Times New Roman"/>
          <w:color w:val="auto"/>
          <w:sz w:val="24"/>
          <w:szCs w:val="24"/>
        </w:rPr>
        <w:t xml:space="preserve"> [YouTube video]. Available at: https://youtu.be/MnGE1YSoDhw (Accessed: 15 October 2026).</w:t>
      </w:r>
    </w:p>
    <w:p w:rsidR="00B969BF" w:rsidRPr="00227E1B" w:rsidRDefault="004D3A85">
      <w:pPr>
        <w:spacing w:after="120" w:line="276" w:lineRule="auto"/>
        <w:ind w:left="567" w:hanging="567"/>
        <w:rPr>
          <w:rFonts w:ascii="Times New Roman" w:hAnsi="Times New Roman" w:cs="Times New Roman"/>
          <w:color w:val="auto"/>
          <w:sz w:val="24"/>
          <w:szCs w:val="24"/>
        </w:rPr>
      </w:pPr>
      <w:proofErr w:type="spellStart"/>
      <w:r w:rsidRPr="00227E1B">
        <w:rPr>
          <w:rFonts w:ascii="Times New Roman" w:hAnsi="Times New Roman" w:cs="Times New Roman"/>
          <w:color w:val="auto"/>
          <w:sz w:val="24"/>
          <w:szCs w:val="24"/>
        </w:rPr>
        <w:t>Knaflic</w:t>
      </w:r>
      <w:proofErr w:type="spellEnd"/>
      <w:r w:rsidRPr="00227E1B">
        <w:rPr>
          <w:rFonts w:ascii="Times New Roman" w:hAnsi="Times New Roman" w:cs="Times New Roman"/>
          <w:color w:val="auto"/>
          <w:sz w:val="24"/>
          <w:szCs w:val="24"/>
        </w:rPr>
        <w:t xml:space="preserve">, C.N. (2015) </w:t>
      </w:r>
      <w:r w:rsidRPr="00227E1B">
        <w:rPr>
          <w:rFonts w:ascii="Times New Roman" w:hAnsi="Times New Roman" w:cs="Times New Roman"/>
          <w:i/>
          <w:iCs/>
          <w:color w:val="auto"/>
          <w:sz w:val="24"/>
          <w:szCs w:val="24"/>
        </w:rPr>
        <w:t>Storytelling with data: a data visualization guide for business professionals</w:t>
      </w:r>
      <w:r w:rsidRPr="00227E1B">
        <w:rPr>
          <w:rFonts w:ascii="Times New Roman" w:hAnsi="Times New Roman" w:cs="Times New Roman"/>
          <w:color w:val="auto"/>
          <w:sz w:val="24"/>
          <w:szCs w:val="24"/>
        </w:rPr>
        <w:t>. Hoboken, NJ: Wiley.</w:t>
      </w:r>
    </w:p>
    <w:p w:rsidR="00B969BF" w:rsidRPr="00227E1B" w:rsidRDefault="004D3A85">
      <w:pPr>
        <w:spacing w:after="120" w:line="276" w:lineRule="auto"/>
        <w:ind w:left="567" w:hanging="567"/>
        <w:rPr>
          <w:rFonts w:ascii="Times New Roman" w:hAnsi="Times New Roman" w:cs="Times New Roman"/>
          <w:color w:val="auto"/>
          <w:sz w:val="24"/>
          <w:szCs w:val="24"/>
        </w:rPr>
      </w:pPr>
      <w:r w:rsidRPr="00227E1B">
        <w:rPr>
          <w:rFonts w:ascii="Times New Roman" w:hAnsi="Times New Roman" w:cs="Times New Roman"/>
          <w:color w:val="auto"/>
          <w:sz w:val="24"/>
          <w:szCs w:val="24"/>
        </w:rPr>
        <w:t>Microsoft Supp</w:t>
      </w:r>
      <w:r w:rsidRPr="00227E1B">
        <w:rPr>
          <w:rFonts w:ascii="Times New Roman" w:hAnsi="Times New Roman" w:cs="Times New Roman"/>
          <w:color w:val="auto"/>
          <w:sz w:val="24"/>
          <w:szCs w:val="24"/>
        </w:rPr>
        <w:t>ort (</w:t>
      </w:r>
      <w:proofErr w:type="spellStart"/>
      <w:r w:rsidRPr="00227E1B">
        <w:rPr>
          <w:rFonts w:ascii="Times New Roman" w:hAnsi="Times New Roman" w:cs="Times New Roman"/>
          <w:color w:val="auto"/>
          <w:sz w:val="24"/>
          <w:szCs w:val="24"/>
        </w:rPr>
        <w:t>n.d.a</w:t>
      </w:r>
      <w:proofErr w:type="spellEnd"/>
      <w:r w:rsidRPr="00227E1B">
        <w:rPr>
          <w:rFonts w:ascii="Times New Roman" w:hAnsi="Times New Roman" w:cs="Times New Roman"/>
          <w:color w:val="auto"/>
          <w:sz w:val="24"/>
          <w:szCs w:val="24"/>
        </w:rPr>
        <w:t xml:space="preserve">) </w:t>
      </w:r>
      <w:r w:rsidRPr="00227E1B">
        <w:rPr>
          <w:rFonts w:ascii="Times New Roman" w:hAnsi="Times New Roman" w:cs="Times New Roman"/>
          <w:i/>
          <w:iCs/>
          <w:color w:val="auto"/>
          <w:sz w:val="24"/>
          <w:szCs w:val="24"/>
        </w:rPr>
        <w:t>Create a chart from start to finish</w:t>
      </w:r>
      <w:r w:rsidRPr="00227E1B">
        <w:rPr>
          <w:rFonts w:ascii="Times New Roman" w:hAnsi="Times New Roman" w:cs="Times New Roman"/>
          <w:color w:val="auto"/>
          <w:sz w:val="24"/>
          <w:szCs w:val="24"/>
        </w:rPr>
        <w:t>. Available at: https://support.microsoft.com/en-gb/office/create-a-chart-from-start-to-finish-0baf399e-dd61-4e18-8a73-b3fd5d5680c2 (Accessed: 15 October 2026).</w:t>
      </w:r>
    </w:p>
    <w:p w:rsidR="00B969BF" w:rsidRPr="00227E1B" w:rsidRDefault="004D3A85">
      <w:pPr>
        <w:spacing w:after="120" w:line="276" w:lineRule="auto"/>
        <w:ind w:left="567" w:hanging="567"/>
        <w:rPr>
          <w:rFonts w:ascii="Times New Roman" w:hAnsi="Times New Roman" w:cs="Times New Roman"/>
          <w:color w:val="auto"/>
          <w:sz w:val="24"/>
          <w:szCs w:val="24"/>
        </w:rPr>
      </w:pPr>
      <w:r w:rsidRPr="00227E1B">
        <w:rPr>
          <w:rFonts w:ascii="Times New Roman" w:hAnsi="Times New Roman" w:cs="Times New Roman"/>
          <w:color w:val="auto"/>
          <w:sz w:val="24"/>
          <w:szCs w:val="24"/>
        </w:rPr>
        <w:t>Microsoft Support (</w:t>
      </w:r>
      <w:proofErr w:type="spellStart"/>
      <w:r w:rsidRPr="00227E1B">
        <w:rPr>
          <w:rFonts w:ascii="Times New Roman" w:hAnsi="Times New Roman" w:cs="Times New Roman"/>
          <w:color w:val="auto"/>
          <w:sz w:val="24"/>
          <w:szCs w:val="24"/>
        </w:rPr>
        <w:t>n.d.b</w:t>
      </w:r>
      <w:proofErr w:type="spellEnd"/>
      <w:r w:rsidRPr="00227E1B">
        <w:rPr>
          <w:rFonts w:ascii="Times New Roman" w:hAnsi="Times New Roman" w:cs="Times New Roman"/>
          <w:color w:val="auto"/>
          <w:sz w:val="24"/>
          <w:szCs w:val="24"/>
        </w:rPr>
        <w:t xml:space="preserve">) </w:t>
      </w:r>
      <w:r w:rsidRPr="00227E1B">
        <w:rPr>
          <w:rFonts w:ascii="Times New Roman" w:hAnsi="Times New Roman" w:cs="Times New Roman"/>
          <w:i/>
          <w:iCs/>
          <w:color w:val="auto"/>
          <w:sz w:val="24"/>
          <w:szCs w:val="24"/>
        </w:rPr>
        <w:t>Make your Word documen</w:t>
      </w:r>
      <w:r w:rsidRPr="00227E1B">
        <w:rPr>
          <w:rFonts w:ascii="Times New Roman" w:hAnsi="Times New Roman" w:cs="Times New Roman"/>
          <w:i/>
          <w:iCs/>
          <w:color w:val="auto"/>
          <w:sz w:val="24"/>
          <w:szCs w:val="24"/>
        </w:rPr>
        <w:t>ts accessible to people with disabilities</w:t>
      </w:r>
      <w:r w:rsidRPr="00227E1B">
        <w:rPr>
          <w:rFonts w:ascii="Times New Roman" w:hAnsi="Times New Roman" w:cs="Times New Roman"/>
          <w:color w:val="auto"/>
          <w:sz w:val="24"/>
          <w:szCs w:val="24"/>
        </w:rPr>
        <w:t>. Available at: https://support.microsoft.com/en-us/office/make-your-word-documents-accessible-d9bf3683-87ac-47ea-b91a-78dcacb3c66d (Accessed: 15 October 2026).</w:t>
      </w:r>
    </w:p>
    <w:p w:rsidR="00B969BF" w:rsidRPr="00227E1B" w:rsidRDefault="004D3A85">
      <w:pPr>
        <w:spacing w:after="120" w:line="276" w:lineRule="auto"/>
        <w:ind w:left="567" w:hanging="567"/>
        <w:rPr>
          <w:rFonts w:ascii="Times New Roman" w:hAnsi="Times New Roman" w:cs="Times New Roman"/>
          <w:color w:val="auto"/>
          <w:sz w:val="24"/>
          <w:szCs w:val="24"/>
        </w:rPr>
      </w:pPr>
      <w:r w:rsidRPr="00227E1B">
        <w:rPr>
          <w:rFonts w:ascii="Times New Roman" w:hAnsi="Times New Roman" w:cs="Times New Roman"/>
          <w:color w:val="auto"/>
          <w:sz w:val="24"/>
          <w:szCs w:val="24"/>
        </w:rPr>
        <w:t>Microsoft Support (</w:t>
      </w:r>
      <w:proofErr w:type="spellStart"/>
      <w:r w:rsidRPr="00227E1B">
        <w:rPr>
          <w:rFonts w:ascii="Times New Roman" w:hAnsi="Times New Roman" w:cs="Times New Roman"/>
          <w:color w:val="auto"/>
          <w:sz w:val="24"/>
          <w:szCs w:val="24"/>
        </w:rPr>
        <w:t>n.d.c</w:t>
      </w:r>
      <w:proofErr w:type="spellEnd"/>
      <w:r w:rsidRPr="00227E1B">
        <w:rPr>
          <w:rFonts w:ascii="Times New Roman" w:hAnsi="Times New Roman" w:cs="Times New Roman"/>
          <w:color w:val="auto"/>
          <w:sz w:val="24"/>
          <w:szCs w:val="24"/>
        </w:rPr>
        <w:t xml:space="preserve">) </w:t>
      </w:r>
      <w:r w:rsidRPr="00227E1B">
        <w:rPr>
          <w:rFonts w:ascii="Times New Roman" w:hAnsi="Times New Roman" w:cs="Times New Roman"/>
          <w:i/>
          <w:iCs/>
          <w:color w:val="auto"/>
          <w:sz w:val="24"/>
          <w:szCs w:val="24"/>
        </w:rPr>
        <w:t>Use a formula in a Word or O</w:t>
      </w:r>
      <w:r w:rsidRPr="00227E1B">
        <w:rPr>
          <w:rFonts w:ascii="Times New Roman" w:hAnsi="Times New Roman" w:cs="Times New Roman"/>
          <w:i/>
          <w:iCs/>
          <w:color w:val="auto"/>
          <w:sz w:val="24"/>
          <w:szCs w:val="24"/>
        </w:rPr>
        <w:t>utlook table</w:t>
      </w:r>
      <w:r w:rsidRPr="00227E1B">
        <w:rPr>
          <w:rFonts w:ascii="Times New Roman" w:hAnsi="Times New Roman" w:cs="Times New Roman"/>
          <w:color w:val="auto"/>
          <w:sz w:val="24"/>
          <w:szCs w:val="24"/>
        </w:rPr>
        <w:t>. Available at: https://support.microsoft.com/en-us/office/use-a-formula-in-a-word-or-outlook-table-cbd0596e-ea8a-485e-a35d-b2cb2c4f3e27 (Accessed: 15 October 2026).</w:t>
      </w:r>
    </w:p>
    <w:p w:rsidR="00B969BF" w:rsidRPr="00227E1B" w:rsidRDefault="004D3A85">
      <w:pPr>
        <w:spacing w:after="120" w:line="276" w:lineRule="auto"/>
        <w:ind w:left="567" w:hanging="567"/>
        <w:rPr>
          <w:rFonts w:ascii="Times New Roman" w:hAnsi="Times New Roman" w:cs="Times New Roman"/>
          <w:color w:val="auto"/>
          <w:sz w:val="24"/>
          <w:szCs w:val="24"/>
        </w:rPr>
      </w:pPr>
      <w:r w:rsidRPr="00227E1B">
        <w:rPr>
          <w:rFonts w:ascii="Times New Roman" w:hAnsi="Times New Roman" w:cs="Times New Roman"/>
          <w:color w:val="auto"/>
          <w:sz w:val="24"/>
          <w:szCs w:val="24"/>
        </w:rPr>
        <w:t>Microsoft Support (</w:t>
      </w:r>
      <w:proofErr w:type="spellStart"/>
      <w:r w:rsidRPr="00227E1B">
        <w:rPr>
          <w:rFonts w:ascii="Times New Roman" w:hAnsi="Times New Roman" w:cs="Times New Roman"/>
          <w:color w:val="auto"/>
          <w:sz w:val="24"/>
          <w:szCs w:val="24"/>
        </w:rPr>
        <w:t>n.d.d</w:t>
      </w:r>
      <w:proofErr w:type="spellEnd"/>
      <w:r w:rsidRPr="00227E1B">
        <w:rPr>
          <w:rFonts w:ascii="Times New Roman" w:hAnsi="Times New Roman" w:cs="Times New Roman"/>
          <w:color w:val="auto"/>
          <w:sz w:val="24"/>
          <w:szCs w:val="24"/>
        </w:rPr>
        <w:t xml:space="preserve">) </w:t>
      </w:r>
      <w:r w:rsidRPr="00227E1B">
        <w:rPr>
          <w:rFonts w:ascii="Times New Roman" w:hAnsi="Times New Roman" w:cs="Times New Roman"/>
          <w:i/>
          <w:iCs/>
          <w:color w:val="auto"/>
          <w:sz w:val="24"/>
          <w:szCs w:val="24"/>
        </w:rPr>
        <w:t>Word help &amp; learning</w:t>
      </w:r>
      <w:r w:rsidRPr="00227E1B">
        <w:rPr>
          <w:rFonts w:ascii="Times New Roman" w:hAnsi="Times New Roman" w:cs="Times New Roman"/>
          <w:color w:val="auto"/>
          <w:sz w:val="24"/>
          <w:szCs w:val="24"/>
        </w:rPr>
        <w:t>. Available at: https://support.</w:t>
      </w:r>
      <w:r w:rsidRPr="00227E1B">
        <w:rPr>
          <w:rFonts w:ascii="Times New Roman" w:hAnsi="Times New Roman" w:cs="Times New Roman"/>
          <w:color w:val="auto"/>
          <w:sz w:val="24"/>
          <w:szCs w:val="24"/>
        </w:rPr>
        <w:t>microsoft.com/en-us/word (Accessed: 15 October 2026).</w:t>
      </w:r>
    </w:p>
    <w:p w:rsidR="00B969BF" w:rsidRPr="00227E1B" w:rsidRDefault="004D3A85">
      <w:pPr>
        <w:spacing w:after="120" w:line="276" w:lineRule="auto"/>
        <w:ind w:left="567" w:hanging="567"/>
        <w:rPr>
          <w:rFonts w:ascii="Times New Roman" w:hAnsi="Times New Roman" w:cs="Times New Roman"/>
          <w:color w:val="auto"/>
          <w:sz w:val="24"/>
          <w:szCs w:val="24"/>
        </w:rPr>
      </w:pPr>
      <w:proofErr w:type="spellStart"/>
      <w:r w:rsidRPr="00227E1B">
        <w:rPr>
          <w:rFonts w:ascii="Times New Roman" w:hAnsi="Times New Roman" w:cs="Times New Roman"/>
          <w:color w:val="auto"/>
          <w:sz w:val="24"/>
          <w:szCs w:val="24"/>
        </w:rPr>
        <w:t>Tufte</w:t>
      </w:r>
      <w:proofErr w:type="spellEnd"/>
      <w:r w:rsidRPr="00227E1B">
        <w:rPr>
          <w:rFonts w:ascii="Times New Roman" w:hAnsi="Times New Roman" w:cs="Times New Roman"/>
          <w:color w:val="auto"/>
          <w:sz w:val="24"/>
          <w:szCs w:val="24"/>
        </w:rPr>
        <w:t xml:space="preserve">, E.R. (2001) </w:t>
      </w:r>
      <w:proofErr w:type="gramStart"/>
      <w:r w:rsidRPr="00227E1B">
        <w:rPr>
          <w:rFonts w:ascii="Times New Roman" w:hAnsi="Times New Roman" w:cs="Times New Roman"/>
          <w:i/>
          <w:iCs/>
          <w:color w:val="auto"/>
          <w:sz w:val="24"/>
          <w:szCs w:val="24"/>
        </w:rPr>
        <w:t>The</w:t>
      </w:r>
      <w:proofErr w:type="gramEnd"/>
      <w:r w:rsidRPr="00227E1B">
        <w:rPr>
          <w:rFonts w:ascii="Times New Roman" w:hAnsi="Times New Roman" w:cs="Times New Roman"/>
          <w:i/>
          <w:iCs/>
          <w:color w:val="auto"/>
          <w:sz w:val="24"/>
          <w:szCs w:val="24"/>
        </w:rPr>
        <w:t xml:space="preserve"> visual display of quantitative information</w:t>
      </w:r>
      <w:r w:rsidRPr="00227E1B">
        <w:rPr>
          <w:rFonts w:ascii="Times New Roman" w:hAnsi="Times New Roman" w:cs="Times New Roman"/>
          <w:color w:val="auto"/>
          <w:sz w:val="24"/>
          <w:szCs w:val="24"/>
        </w:rPr>
        <w:t xml:space="preserve">. 2nd </w:t>
      </w:r>
      <w:proofErr w:type="spellStart"/>
      <w:r w:rsidRPr="00227E1B">
        <w:rPr>
          <w:rFonts w:ascii="Times New Roman" w:hAnsi="Times New Roman" w:cs="Times New Roman"/>
          <w:color w:val="auto"/>
          <w:sz w:val="24"/>
          <w:szCs w:val="24"/>
        </w:rPr>
        <w:t>edn</w:t>
      </w:r>
      <w:proofErr w:type="spellEnd"/>
      <w:r w:rsidRPr="00227E1B">
        <w:rPr>
          <w:rFonts w:ascii="Times New Roman" w:hAnsi="Times New Roman" w:cs="Times New Roman"/>
          <w:color w:val="auto"/>
          <w:sz w:val="24"/>
          <w:szCs w:val="24"/>
        </w:rPr>
        <w:t>. Cheshire, CT: Graphics Press.</w:t>
      </w:r>
    </w:p>
    <w:p w:rsidR="00B969BF" w:rsidRPr="00227E1B" w:rsidRDefault="004D3A85">
      <w:pPr>
        <w:spacing w:after="120" w:line="276" w:lineRule="auto"/>
        <w:ind w:left="567" w:hanging="567"/>
        <w:rPr>
          <w:rFonts w:ascii="Times New Roman" w:hAnsi="Times New Roman" w:cs="Times New Roman"/>
          <w:b/>
          <w:color w:val="auto"/>
          <w:sz w:val="24"/>
          <w:szCs w:val="24"/>
        </w:rPr>
      </w:pPr>
      <w:r w:rsidRPr="00227E1B">
        <w:rPr>
          <w:rFonts w:ascii="Times New Roman" w:hAnsi="Times New Roman" w:cs="Times New Roman"/>
          <w:color w:val="auto"/>
          <w:sz w:val="24"/>
          <w:szCs w:val="24"/>
        </w:rPr>
        <w:t xml:space="preserve">W3C (2023) </w:t>
      </w:r>
      <w:r w:rsidRPr="00227E1B">
        <w:rPr>
          <w:rFonts w:ascii="Times New Roman" w:hAnsi="Times New Roman" w:cs="Times New Roman"/>
          <w:i/>
          <w:iCs/>
          <w:color w:val="auto"/>
          <w:sz w:val="24"/>
          <w:szCs w:val="24"/>
        </w:rPr>
        <w:t>Web Content Accessibility Guidelines (WCAG) 2.2</w:t>
      </w:r>
      <w:r w:rsidRPr="00227E1B">
        <w:rPr>
          <w:rFonts w:ascii="Times New Roman" w:hAnsi="Times New Roman" w:cs="Times New Roman"/>
          <w:color w:val="auto"/>
          <w:sz w:val="24"/>
          <w:szCs w:val="24"/>
        </w:rPr>
        <w:t>. Available at: https://www.w3.org/TR/</w:t>
      </w:r>
      <w:r w:rsidRPr="00227E1B">
        <w:rPr>
          <w:rFonts w:ascii="Times New Roman" w:hAnsi="Times New Roman" w:cs="Times New Roman"/>
          <w:color w:val="auto"/>
          <w:sz w:val="24"/>
          <w:szCs w:val="24"/>
        </w:rPr>
        <w:t>WCAG22/ (Accessed: 15 October 2026).</w:t>
      </w:r>
    </w:p>
    <w:sectPr w:rsidR="00B969BF" w:rsidRPr="00227E1B">
      <w:footerReference w:type="default" r:id="rId10"/>
      <w:pgSz w:w="11906" w:h="16838"/>
      <w:pgMar w:top="1300" w:right="1300" w:bottom="1300" w:left="13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3A85" w:rsidRDefault="004D3A85">
      <w:r>
        <w:separator/>
      </w:r>
    </w:p>
  </w:endnote>
  <w:endnote w:type="continuationSeparator" w:id="0">
    <w:p w:rsidR="004D3A85" w:rsidRDefault="004D3A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69BF" w:rsidRDefault="004D3A85">
    <w:pPr>
      <w:jc w:val="right"/>
    </w:pPr>
    <w:r>
      <w:rPr>
        <w:color w:val="555555"/>
        <w:sz w:val="16"/>
        <w:szCs w:val="16"/>
      </w:rPr>
      <w:t xml:space="preserve">DS2 </w:t>
    </w:r>
    <w:proofErr w:type="gramStart"/>
    <w:r>
      <w:rPr>
        <w:color w:val="555555"/>
        <w:sz w:val="16"/>
        <w:szCs w:val="16"/>
      </w:rPr>
      <w:t>Log  |</w:t>
    </w:r>
    <w:proofErr w:type="gramEnd"/>
    <w:r>
      <w:rPr>
        <w:color w:val="555555"/>
        <w:sz w:val="16"/>
        <w:szCs w:val="16"/>
      </w:rPr>
      <w:t xml:space="preserve">  Page </w:t>
    </w:r>
    <w:r>
      <w:rPr>
        <w:color w:val="555555"/>
        <w:sz w:val="16"/>
        <w:szCs w:val="16"/>
      </w:rPr>
      <w:fldChar w:fldCharType="begin"/>
    </w:r>
    <w:r>
      <w:rPr>
        <w:color w:val="555555"/>
        <w:sz w:val="16"/>
        <w:szCs w:val="16"/>
      </w:rPr>
      <w:instrText>PAGE</w:instrText>
    </w:r>
    <w:r w:rsidR="00227E1B">
      <w:rPr>
        <w:color w:val="555555"/>
        <w:sz w:val="16"/>
        <w:szCs w:val="16"/>
      </w:rPr>
      <w:fldChar w:fldCharType="separate"/>
    </w:r>
    <w:r w:rsidR="00E0112B">
      <w:rPr>
        <w:noProof/>
        <w:color w:val="555555"/>
        <w:sz w:val="16"/>
        <w:szCs w:val="16"/>
      </w:rPr>
      <w:t>2</w:t>
    </w:r>
    <w:r>
      <w:rPr>
        <w:color w:val="555555"/>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3A85" w:rsidRDefault="004D3A85">
      <w:r>
        <w:separator/>
      </w:r>
    </w:p>
  </w:footnote>
  <w:footnote w:type="continuationSeparator" w:id="0">
    <w:p w:rsidR="004D3A85" w:rsidRDefault="004D3A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E5F6A"/>
    <w:multiLevelType w:val="hybridMultilevel"/>
    <w:tmpl w:val="4F18CD08"/>
    <w:lvl w:ilvl="0" w:tplc="4C62C010">
      <w:start w:val="1"/>
      <w:numFmt w:val="bullet"/>
      <w:lvlText w:val="•"/>
      <w:lvlJc w:val="left"/>
      <w:pPr>
        <w:ind w:left="560" w:hanging="280"/>
      </w:pPr>
    </w:lvl>
    <w:lvl w:ilvl="1" w:tplc="C9D23952">
      <w:numFmt w:val="decimal"/>
      <w:lvlText w:val=""/>
      <w:lvlJc w:val="left"/>
    </w:lvl>
    <w:lvl w:ilvl="2" w:tplc="555618AA">
      <w:numFmt w:val="decimal"/>
      <w:lvlText w:val=""/>
      <w:lvlJc w:val="left"/>
    </w:lvl>
    <w:lvl w:ilvl="3" w:tplc="A12ED03C">
      <w:numFmt w:val="decimal"/>
      <w:lvlText w:val=""/>
      <w:lvlJc w:val="left"/>
    </w:lvl>
    <w:lvl w:ilvl="4" w:tplc="2AC41D2A">
      <w:numFmt w:val="decimal"/>
      <w:lvlText w:val=""/>
      <w:lvlJc w:val="left"/>
    </w:lvl>
    <w:lvl w:ilvl="5" w:tplc="1C765298">
      <w:numFmt w:val="decimal"/>
      <w:lvlText w:val=""/>
      <w:lvlJc w:val="left"/>
    </w:lvl>
    <w:lvl w:ilvl="6" w:tplc="1E0AC608">
      <w:numFmt w:val="decimal"/>
      <w:lvlText w:val=""/>
      <w:lvlJc w:val="left"/>
    </w:lvl>
    <w:lvl w:ilvl="7" w:tplc="A2D2F162">
      <w:numFmt w:val="decimal"/>
      <w:lvlText w:val=""/>
      <w:lvlJc w:val="left"/>
    </w:lvl>
    <w:lvl w:ilvl="8" w:tplc="FE1E73DE">
      <w:numFmt w:val="decimal"/>
      <w:lvlText w:val=""/>
      <w:lvlJc w:val="left"/>
    </w:lvl>
  </w:abstractNum>
  <w:abstractNum w:abstractNumId="1" w15:restartNumberingAfterBreak="0">
    <w:nsid w:val="36D11F8E"/>
    <w:multiLevelType w:val="hybridMultilevel"/>
    <w:tmpl w:val="83803954"/>
    <w:lvl w:ilvl="0" w:tplc="C3AAC350">
      <w:start w:val="1"/>
      <w:numFmt w:val="bullet"/>
      <w:lvlText w:val="●"/>
      <w:lvlJc w:val="left"/>
      <w:pPr>
        <w:ind w:left="720" w:hanging="360"/>
      </w:pPr>
    </w:lvl>
    <w:lvl w:ilvl="1" w:tplc="5BC03330">
      <w:start w:val="1"/>
      <w:numFmt w:val="bullet"/>
      <w:lvlText w:val="○"/>
      <w:lvlJc w:val="left"/>
      <w:pPr>
        <w:ind w:left="1440" w:hanging="360"/>
      </w:pPr>
    </w:lvl>
    <w:lvl w:ilvl="2" w:tplc="0298BED2">
      <w:start w:val="1"/>
      <w:numFmt w:val="bullet"/>
      <w:lvlText w:val="■"/>
      <w:lvlJc w:val="left"/>
      <w:pPr>
        <w:ind w:left="2160" w:hanging="360"/>
      </w:pPr>
    </w:lvl>
    <w:lvl w:ilvl="3" w:tplc="35F8DA24">
      <w:start w:val="1"/>
      <w:numFmt w:val="bullet"/>
      <w:lvlText w:val="●"/>
      <w:lvlJc w:val="left"/>
      <w:pPr>
        <w:ind w:left="2880" w:hanging="360"/>
      </w:pPr>
    </w:lvl>
    <w:lvl w:ilvl="4" w:tplc="4B3EEF58">
      <w:start w:val="1"/>
      <w:numFmt w:val="bullet"/>
      <w:lvlText w:val="○"/>
      <w:lvlJc w:val="left"/>
      <w:pPr>
        <w:ind w:left="3600" w:hanging="360"/>
      </w:pPr>
    </w:lvl>
    <w:lvl w:ilvl="5" w:tplc="B60CA0BA">
      <w:start w:val="1"/>
      <w:numFmt w:val="bullet"/>
      <w:lvlText w:val="■"/>
      <w:lvlJc w:val="left"/>
      <w:pPr>
        <w:ind w:left="4320" w:hanging="360"/>
      </w:pPr>
    </w:lvl>
    <w:lvl w:ilvl="6" w:tplc="774AC12E">
      <w:start w:val="1"/>
      <w:numFmt w:val="bullet"/>
      <w:lvlText w:val="●"/>
      <w:lvlJc w:val="left"/>
      <w:pPr>
        <w:ind w:left="5040" w:hanging="360"/>
      </w:pPr>
    </w:lvl>
    <w:lvl w:ilvl="7" w:tplc="9CCE13BC">
      <w:start w:val="1"/>
      <w:numFmt w:val="bullet"/>
      <w:lvlText w:val="●"/>
      <w:lvlJc w:val="left"/>
      <w:pPr>
        <w:ind w:left="5760" w:hanging="360"/>
      </w:pPr>
    </w:lvl>
    <w:lvl w:ilvl="8" w:tplc="57803516">
      <w:start w:val="1"/>
      <w:numFmt w:val="bullet"/>
      <w:lvlText w:val="●"/>
      <w:lvlJc w:val="left"/>
      <w:pPr>
        <w:ind w:left="6480" w:hanging="360"/>
      </w:pPr>
    </w:lvl>
  </w:abstractNum>
  <w:num w:numId="1">
    <w:abstractNumId w:val="1"/>
    <w:lvlOverride w:ilvl="0">
      <w:startOverride w:val="1"/>
    </w:lvlOverride>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69BF"/>
    <w:rsid w:val="00227E1B"/>
    <w:rsid w:val="004D3A85"/>
    <w:rsid w:val="00B969BF"/>
    <w:rsid w:val="00E011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EC477"/>
  <w15:docId w15:val="{E3A5CF78-9E37-43C6-A960-1DADADFAF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1A1A1A"/>
        <w:sz w:val="21"/>
        <w:szCs w:val="21"/>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keepNext/>
      <w:spacing w:before="320" w:after="120"/>
      <w:outlineLvl w:val="0"/>
    </w:pPr>
    <w:rPr>
      <w:b/>
      <w:bCs/>
      <w:color w:val="1B5E6B"/>
      <w:sz w:val="28"/>
      <w:szCs w:val="28"/>
    </w:rPr>
  </w:style>
  <w:style w:type="paragraph" w:styleId="Heading2">
    <w:name w:val="heading 2"/>
    <w:qFormat/>
    <w:pPr>
      <w:keepNext/>
      <w:spacing w:before="220" w:after="80"/>
      <w:outlineLvl w:val="1"/>
    </w:pPr>
    <w:rPr>
      <w:b/>
      <w:bCs/>
      <w:sz w:val="23"/>
      <w:szCs w:val="23"/>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pPr>
      <w:spacing w:after="40"/>
    </w:pPr>
    <w:rPr>
      <w:b/>
      <w:bCs/>
      <w:color w:val="1B5E6B"/>
      <w:sz w:val="38"/>
      <w:szCs w:val="38"/>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Subtitle">
    <w:name w:val="Subtitle"/>
    <w:pPr>
      <w:spacing w:after="200"/>
    </w:pPr>
    <w:rPr>
      <w:color w:val="555555"/>
      <w:sz w:val="23"/>
      <w:szCs w:val="23"/>
    </w:rPr>
  </w:style>
  <w:style w:type="paragraph" w:styleId="TOCHeading">
    <w:name w:val="TOC Heading"/>
    <w:basedOn w:val="Heading1"/>
    <w:next w:val="Normal"/>
    <w:uiPriority w:val="39"/>
    <w:unhideWhenUsed/>
    <w:qFormat/>
    <w:rsid w:val="00227E1B"/>
    <w:pPr>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227E1B"/>
    <w:pPr>
      <w:spacing w:after="100"/>
    </w:pPr>
  </w:style>
  <w:style w:type="paragraph" w:styleId="TOC2">
    <w:name w:val="toc 2"/>
    <w:basedOn w:val="Normal"/>
    <w:next w:val="Normal"/>
    <w:autoRedefine/>
    <w:uiPriority w:val="39"/>
    <w:unhideWhenUsed/>
    <w:rsid w:val="00227E1B"/>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1959</Words>
  <Characters>11171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DS2 Log – Happy Paws Dog Grooming</vt:lpstr>
    </vt:vector>
  </TitlesOfParts>
  <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DS2 Log – Happy Paws Dog Grooming</dc:title>
  <dc:creator>Omar</dc:creator>
  <cp:lastModifiedBy>Omar</cp:lastModifiedBy>
  <cp:revision>2</cp:revision>
  <dcterms:created xsi:type="dcterms:W3CDTF">2026-10-15T15:40:00Z</dcterms:created>
  <dcterms:modified xsi:type="dcterms:W3CDTF">2026-10-16T14:53:00Z</dcterms:modified>
</cp:coreProperties>
</file>