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8042B5" w14:textId="77777777" w:rsidR="007E7BEE" w:rsidRDefault="00872FE6">
      <w:pPr>
        <w:jc w:val="center"/>
      </w:pPr>
      <w:r>
        <w:rPr>
          <w:noProof/>
        </w:rPr>
        <w:drawing>
          <wp:inline distT="0" distB="0" distL="0" distR="0" wp14:anchorId="41F2F5FB" wp14:editId="20D37028">
            <wp:extent cx="5731510" cy="4277246"/>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5731510" cy="4277246"/>
                    </a:xfrm>
                    <a:prstGeom prst="rect">
                      <a:avLst/>
                    </a:prstGeom>
                  </pic:spPr>
                </pic:pic>
              </a:graphicData>
            </a:graphic>
          </wp:inline>
        </w:drawing>
      </w:r>
    </w:p>
    <w:p w14:paraId="128BEB47" w14:textId="77777777" w:rsidR="007E7BEE" w:rsidRDefault="00872FE6">
      <w:pPr>
        <w:pStyle w:val="Title1"/>
      </w:pPr>
      <w:r>
        <w:t>Digital Era Portfolio by James Purser</w:t>
      </w:r>
    </w:p>
    <w:p w14:paraId="1CCDCE40" w14:textId="77777777" w:rsidR="007E7BEE" w:rsidRDefault="00872FE6">
      <w:pPr>
        <w:pStyle w:val="Normal1"/>
      </w:pPr>
      <w:r>
        <w:t>This Portfolio is dedicated to my work from Assignment 1 of Learning in the Digital Era. It contains the four tasks labelled under the assignment, including:</w:t>
      </w:r>
    </w:p>
    <w:p w14:paraId="1E6E1D5B" w14:textId="77777777" w:rsidR="007E7BEE" w:rsidRDefault="00872FE6">
      <w:pPr>
        <w:pStyle w:val="Normal1"/>
      </w:pPr>
      <w:r>
        <w:t>Content:</w:t>
      </w:r>
    </w:p>
    <w:p w14:paraId="0168F711" w14:textId="77777777" w:rsidR="007E7BEE" w:rsidRDefault="00872FE6">
      <w:pPr>
        <w:pStyle w:val="Normal1"/>
        <w:numPr>
          <w:ilvl w:val="0"/>
          <w:numId w:val="1"/>
        </w:numPr>
      </w:pPr>
      <w:r>
        <w:t>Unit 1 Written Summary + Similarity Check: Made using Microsoft Word.</w:t>
      </w:r>
    </w:p>
    <w:p w14:paraId="32DAF3D6" w14:textId="77777777" w:rsidR="007E7BEE" w:rsidRDefault="00872FE6">
      <w:pPr>
        <w:pStyle w:val="Normal1"/>
        <w:numPr>
          <w:ilvl w:val="0"/>
          <w:numId w:val="1"/>
        </w:numPr>
      </w:pPr>
      <w:r>
        <w:t xml:space="preserve">Unit 2 Mind map: Made using </w:t>
      </w:r>
      <w:proofErr w:type="spellStart"/>
      <w:r>
        <w:t>Mindmeister</w:t>
      </w:r>
      <w:proofErr w:type="spellEnd"/>
      <w:r>
        <w:t>.</w:t>
      </w:r>
    </w:p>
    <w:p w14:paraId="14C9161D" w14:textId="1B442E34" w:rsidR="007E7BEE" w:rsidRDefault="00872FE6">
      <w:pPr>
        <w:pStyle w:val="Normal1"/>
        <w:numPr>
          <w:ilvl w:val="0"/>
          <w:numId w:val="1"/>
        </w:numPr>
      </w:pPr>
      <w:r>
        <w:t>Unit 3 Video Presentation: Made using Microsoft PowerPoint + YouTube.</w:t>
      </w:r>
    </w:p>
    <w:p w14:paraId="21AD375E" w14:textId="364382C5" w:rsidR="00872FE6" w:rsidRDefault="00872FE6">
      <w:pPr>
        <w:pStyle w:val="Normal1"/>
        <w:numPr>
          <w:ilvl w:val="0"/>
          <w:numId w:val="1"/>
        </w:numPr>
      </w:pPr>
      <w:r>
        <w:t>Unit 4 Poster: Made using Adobe Spark.</w:t>
      </w:r>
    </w:p>
    <w:p w14:paraId="56FC8F24" w14:textId="320C2E2C" w:rsidR="00872FE6" w:rsidRDefault="00872FE6" w:rsidP="00872FE6">
      <w:pPr>
        <w:pStyle w:val="Normal1"/>
        <w:ind w:left="720"/>
      </w:pPr>
    </w:p>
    <w:p w14:paraId="18541C83" w14:textId="6DD68EDA" w:rsidR="00872FE6" w:rsidRDefault="00872FE6" w:rsidP="00872FE6">
      <w:pPr>
        <w:pStyle w:val="Normal1"/>
        <w:ind w:left="720"/>
      </w:pPr>
    </w:p>
    <w:p w14:paraId="5B33230D" w14:textId="53D48C41" w:rsidR="00872FE6" w:rsidRDefault="00872FE6" w:rsidP="00872FE6">
      <w:pPr>
        <w:pStyle w:val="Normal1"/>
        <w:ind w:left="720"/>
      </w:pPr>
    </w:p>
    <w:p w14:paraId="1C156DFC" w14:textId="7D292440" w:rsidR="00872FE6" w:rsidRDefault="00872FE6" w:rsidP="00872FE6">
      <w:pPr>
        <w:pStyle w:val="Normal1"/>
        <w:ind w:left="720"/>
      </w:pPr>
    </w:p>
    <w:p w14:paraId="2E60A4EF" w14:textId="4CA43E10" w:rsidR="00872FE6" w:rsidRDefault="00872FE6" w:rsidP="00872FE6">
      <w:pPr>
        <w:pStyle w:val="Normal1"/>
        <w:ind w:left="720"/>
      </w:pPr>
    </w:p>
    <w:p w14:paraId="53EDD277" w14:textId="65AFF339" w:rsidR="00872FE6" w:rsidRDefault="00872FE6" w:rsidP="00872FE6">
      <w:pPr>
        <w:pStyle w:val="Normal1"/>
        <w:ind w:left="720"/>
      </w:pPr>
    </w:p>
    <w:p w14:paraId="2A12C34D" w14:textId="2CDB2289" w:rsidR="00872FE6" w:rsidRDefault="00872FE6" w:rsidP="00872FE6">
      <w:pPr>
        <w:pStyle w:val="Normal1"/>
        <w:ind w:left="720"/>
      </w:pPr>
    </w:p>
    <w:p w14:paraId="526B4ED3" w14:textId="77777777" w:rsidR="00872FE6" w:rsidRDefault="00872FE6" w:rsidP="00872FE6">
      <w:pPr>
        <w:pStyle w:val="Heading1"/>
      </w:pPr>
      <w:r>
        <w:lastRenderedPageBreak/>
        <w:t>Unit 1 Written Summary - Made using Microsoft Word.</w:t>
      </w:r>
    </w:p>
    <w:p w14:paraId="79BBE3C5" w14:textId="77777777" w:rsidR="00872FE6" w:rsidRDefault="00872FE6" w:rsidP="00872FE6">
      <w:pPr>
        <w:jc w:val="center"/>
      </w:pPr>
      <w:r>
        <w:rPr>
          <w:noProof/>
        </w:rPr>
        <w:drawing>
          <wp:inline distT="0" distB="0" distL="0" distR="0" wp14:anchorId="7798DC18" wp14:editId="3E40879E">
            <wp:extent cx="2865755" cy="952863"/>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65755" cy="952863"/>
                    </a:xfrm>
                    <a:prstGeom prst="rect">
                      <a:avLst/>
                    </a:prstGeom>
                  </pic:spPr>
                </pic:pic>
              </a:graphicData>
            </a:graphic>
          </wp:inline>
        </w:drawing>
      </w:r>
    </w:p>
    <w:p w14:paraId="381DE4B8" w14:textId="77777777" w:rsidR="00872FE6" w:rsidRDefault="00872FE6" w:rsidP="00872FE6">
      <w:pPr>
        <w:pStyle w:val="Normal1"/>
      </w:pPr>
      <w:r>
        <w:t>Written Summary:</w:t>
      </w:r>
    </w:p>
    <w:p w14:paraId="6DDC2CE6" w14:textId="77777777" w:rsidR="00872FE6" w:rsidRDefault="00872FE6" w:rsidP="00872FE6">
      <w:pPr>
        <w:pStyle w:val="Normal1"/>
      </w:pPr>
      <w:r>
        <w:t>When it comes to the matters of employment and the skills which assist the notion of being selected for it, it is highly necessary to consider your personal strengths, weaknesses and future opportunities that will allow you to grow and flourish in all matters of new working environments, these all are integral to becoming a Game Designer.</w:t>
      </w:r>
    </w:p>
    <w:p w14:paraId="32B36D64" w14:textId="77777777" w:rsidR="00872FE6" w:rsidRDefault="00872FE6" w:rsidP="00872FE6">
      <w:pPr>
        <w:pStyle w:val="Normal1"/>
      </w:pPr>
      <w:r>
        <w:t>As explained by Alison Doyle writing on behalf of "</w:t>
      </w:r>
      <w:proofErr w:type="spellStart"/>
      <w:r>
        <w:t>thebalancecareers</w:t>
      </w:r>
      <w:proofErr w:type="spellEnd"/>
      <w:r>
        <w:t>" (</w:t>
      </w:r>
      <w:proofErr w:type="spellStart"/>
      <w:proofErr w:type="gramStart"/>
      <w:r>
        <w:t>Doyle,A</w:t>
      </w:r>
      <w:proofErr w:type="spellEnd"/>
      <w:r>
        <w:t>.</w:t>
      </w:r>
      <w:proofErr w:type="gramEnd"/>
      <w:r>
        <w:t xml:space="preserve"> 2020. </w:t>
      </w:r>
      <w:r>
        <w:rPr>
          <w:rStyle w:val="Emphasis1"/>
        </w:rPr>
        <w:t>What are Employability Skills</w:t>
      </w:r>
      <w:proofErr w:type="gramStart"/>
      <w:r>
        <w:rPr>
          <w:rStyle w:val="Emphasis1"/>
        </w:rPr>
        <w:t>? .</w:t>
      </w:r>
      <w:proofErr w:type="gramEnd"/>
      <w:r>
        <w:rPr>
          <w:rStyle w:val="Emphasis1"/>
        </w:rPr>
        <w:t xml:space="preserve"> </w:t>
      </w:r>
      <w:proofErr w:type="spellStart"/>
      <w:r>
        <w:t>TheBalanceCareers</w:t>
      </w:r>
      <w:proofErr w:type="spellEnd"/>
      <w:r>
        <w:t>. [Online]. USA), most of the most sought-after skills regarding employment are pertaining one's ability to communicate and using this ability, we can conquer complex problems that workplaces often run into with significant effectiveness and ease, this can be found when it comes to decision-making on behalf of an entire game company, the efficiency of prospering through complicated tasks and the use of skill management to create a finished product using programmers, art directors and designers skills to the fullest.</w:t>
      </w:r>
    </w:p>
    <w:p w14:paraId="2878564B" w14:textId="77777777" w:rsidR="00872FE6" w:rsidRDefault="00872FE6" w:rsidP="00872FE6">
      <w:pPr>
        <w:jc w:val="center"/>
      </w:pPr>
      <w:r>
        <w:rPr>
          <w:noProof/>
        </w:rPr>
        <w:drawing>
          <wp:inline distT="0" distB="0" distL="0" distR="0" wp14:anchorId="4C9F9ED3" wp14:editId="229CEA1B">
            <wp:extent cx="4298632" cy="2516342"/>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4298632" cy="2516342"/>
                    </a:xfrm>
                    <a:prstGeom prst="rect">
                      <a:avLst/>
                    </a:prstGeom>
                  </pic:spPr>
                </pic:pic>
              </a:graphicData>
            </a:graphic>
          </wp:inline>
        </w:drawing>
      </w:r>
    </w:p>
    <w:p w14:paraId="2B93413B" w14:textId="77777777" w:rsidR="00872FE6" w:rsidRDefault="00872FE6" w:rsidP="00872FE6">
      <w:pPr>
        <w:pStyle w:val="Normal1"/>
      </w:pPr>
      <w:r>
        <w:t xml:space="preserve">Another example of the employment-skills comes from Rajnish Kumar </w:t>
      </w:r>
      <w:proofErr w:type="spellStart"/>
      <w:r>
        <w:t>Misra</w:t>
      </w:r>
      <w:proofErr w:type="spellEnd"/>
      <w:r>
        <w:t xml:space="preserve"> (</w:t>
      </w:r>
      <w:proofErr w:type="spellStart"/>
      <w:r>
        <w:t>Misra</w:t>
      </w:r>
      <w:proofErr w:type="spellEnd"/>
      <w:r>
        <w:t xml:space="preserve">, R, K. 2011. </w:t>
      </w:r>
      <w:r>
        <w:rPr>
          <w:rStyle w:val="Emphasis1"/>
        </w:rPr>
        <w:t xml:space="preserve">Employability Skills, The Conceptual Framework and Scale Development. </w:t>
      </w:r>
      <w:proofErr w:type="spellStart"/>
      <w:r>
        <w:t>Questia</w:t>
      </w:r>
      <w:proofErr w:type="spellEnd"/>
      <w:r>
        <w:t>. [Online</w:t>
      </w:r>
      <w:proofErr w:type="gramStart"/>
      <w:r>
        <w:t>].USA</w:t>
      </w:r>
      <w:proofErr w:type="gramEnd"/>
      <w:r>
        <w:t>) who states, "It is a necessity to have a right set of employability skills", This article had a clear focus on IT school graduates and their future choices regarding employment suggesting that it is vital that those in that specific sector are obliged to obtain those skills.</w:t>
      </w:r>
    </w:p>
    <w:p w14:paraId="4B3A40EF" w14:textId="77777777" w:rsidR="00872FE6" w:rsidRDefault="00872FE6" w:rsidP="00872FE6">
      <w:pPr>
        <w:pStyle w:val="Normal1"/>
      </w:pPr>
      <w:r>
        <w:t xml:space="preserve">In relation to Alison Doyle's article, the textbook, "Essential Study and Employment Skills for Business and Management Students" by Kevin Gallagher (Gallagher, K. 2016. </w:t>
      </w:r>
      <w:r>
        <w:rPr>
          <w:rStyle w:val="Emphasis1"/>
        </w:rPr>
        <w:t>Essential Study and Employment Skills for Business and Management Students</w:t>
      </w:r>
      <w:r>
        <w:t>. Google Books. USA), expands upon Doyle's view by referring to an "inner voice". He states "Clearly, inter-communication is related to your ability to think things through in your head, to reflect and plan for the future", this line reinforces the fact that communication skills are all-around the basis for employment skills, in a game company, communication is key.</w:t>
      </w:r>
    </w:p>
    <w:p w14:paraId="14D9FC20" w14:textId="77777777" w:rsidR="00872FE6" w:rsidRDefault="00872FE6" w:rsidP="00872FE6">
      <w:pPr>
        <w:pStyle w:val="Normal1"/>
      </w:pPr>
      <w:r>
        <w:lastRenderedPageBreak/>
        <w:t xml:space="preserve">Finally, when it comes to the basis of employment Yorke, M. (Yorke, M. 2012. </w:t>
      </w:r>
      <w:r>
        <w:rPr>
          <w:rStyle w:val="Emphasis1"/>
        </w:rPr>
        <w:t xml:space="preserve">Employability in Higher Education: What it is – What it is not. </w:t>
      </w:r>
      <w:r>
        <w:t>[Visual]. USA) breaks down employability skills as "a set of achievements, skills, understandings and personal attributes", though this answer is relatively simple it can be said that it is indeed an example of the raw essentials to employment itself, an example to this directed toward me is that my skills as a game designer will be recognised as an important aspect to a team.</w:t>
      </w:r>
    </w:p>
    <w:p w14:paraId="09AA0F4D" w14:textId="77777777" w:rsidR="00872FE6" w:rsidRDefault="00872FE6" w:rsidP="00872FE6">
      <w:pPr>
        <w:jc w:val="center"/>
      </w:pPr>
      <w:r>
        <w:rPr>
          <w:noProof/>
        </w:rPr>
        <w:drawing>
          <wp:inline distT="0" distB="0" distL="0" distR="0" wp14:anchorId="78CDE566" wp14:editId="0DE660DC">
            <wp:extent cx="2865755" cy="4055886"/>
            <wp:effectExtent l="0" t="0" r="0" b="0"/>
            <wp:docPr id="8" name="Picture8" descr="PDF) Employability in Higher Education: What It Is, What It Is N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865755" cy="4055886"/>
                    </a:xfrm>
                    <a:prstGeom prst="rect">
                      <a:avLst/>
                    </a:prstGeom>
                  </pic:spPr>
                </pic:pic>
              </a:graphicData>
            </a:graphic>
          </wp:inline>
        </w:drawing>
      </w:r>
    </w:p>
    <w:p w14:paraId="5C19AEE0" w14:textId="77777777" w:rsidR="00872FE6" w:rsidRDefault="00872FE6" w:rsidP="00872FE6">
      <w:pPr>
        <w:pStyle w:val="Normal1"/>
      </w:pPr>
      <w:r>
        <w:t>Bibliography:</w:t>
      </w:r>
    </w:p>
    <w:p w14:paraId="6056A02A" w14:textId="77777777" w:rsidR="00872FE6" w:rsidRDefault="00872FE6" w:rsidP="00872FE6">
      <w:pPr>
        <w:pStyle w:val="Normal1"/>
      </w:pPr>
      <w:r>
        <w:t>•</w:t>
      </w:r>
      <w:proofErr w:type="gramStart"/>
      <w:r>
        <w:t xml:space="preserve">   (</w:t>
      </w:r>
      <w:proofErr w:type="spellStart"/>
      <w:proofErr w:type="gramEnd"/>
      <w:r>
        <w:t>Doyle,A</w:t>
      </w:r>
      <w:proofErr w:type="spellEnd"/>
      <w:r>
        <w:t xml:space="preserve">. 2020. </w:t>
      </w:r>
      <w:r>
        <w:rPr>
          <w:rStyle w:val="Emphasis1"/>
        </w:rPr>
        <w:t>What are Employability Skills</w:t>
      </w:r>
      <w:proofErr w:type="gramStart"/>
      <w:r>
        <w:rPr>
          <w:rStyle w:val="Emphasis1"/>
        </w:rPr>
        <w:t>? .</w:t>
      </w:r>
      <w:proofErr w:type="gramEnd"/>
      <w:r>
        <w:rPr>
          <w:rStyle w:val="Emphasis1"/>
        </w:rPr>
        <w:t xml:space="preserve"> </w:t>
      </w:r>
      <w:proofErr w:type="spellStart"/>
      <w:r>
        <w:t>TheBalanceCareers</w:t>
      </w:r>
      <w:proofErr w:type="spellEnd"/>
      <w:r>
        <w:t>. [Online]. USA)</w:t>
      </w:r>
    </w:p>
    <w:p w14:paraId="764B4E76" w14:textId="77777777" w:rsidR="00872FE6" w:rsidRDefault="00872FE6" w:rsidP="00872FE6">
      <w:pPr>
        <w:pStyle w:val="Normal1"/>
      </w:pPr>
      <w:r>
        <w:t xml:space="preserve">•   </w:t>
      </w:r>
      <w:hyperlink r:id="rId9">
        <w:r>
          <w:rPr>
            <w:rStyle w:val="SwayHyperlink"/>
          </w:rPr>
          <w:t>https://www.thebalancecareers.com/employability-skills-list-and-examples-4143571</w:t>
        </w:r>
      </w:hyperlink>
    </w:p>
    <w:p w14:paraId="420DF197" w14:textId="77777777" w:rsidR="00872FE6" w:rsidRDefault="00872FE6" w:rsidP="00872FE6">
      <w:pPr>
        <w:pStyle w:val="Normal1"/>
      </w:pPr>
      <w:r>
        <w:t>•</w:t>
      </w:r>
      <w:proofErr w:type="gramStart"/>
      <w:r>
        <w:t xml:space="preserve">   (</w:t>
      </w:r>
      <w:proofErr w:type="spellStart"/>
      <w:proofErr w:type="gramEnd"/>
      <w:r>
        <w:t>Misra</w:t>
      </w:r>
      <w:proofErr w:type="spellEnd"/>
      <w:r>
        <w:t xml:space="preserve">, R, K. 2011. </w:t>
      </w:r>
      <w:r>
        <w:rPr>
          <w:rStyle w:val="Emphasis1"/>
        </w:rPr>
        <w:t xml:space="preserve">Employability Skills, The Conceptual Framework and Scale Development. </w:t>
      </w:r>
      <w:proofErr w:type="spellStart"/>
      <w:r>
        <w:t>Questia</w:t>
      </w:r>
      <w:proofErr w:type="spellEnd"/>
      <w:r>
        <w:t>. [Online</w:t>
      </w:r>
      <w:proofErr w:type="gramStart"/>
      <w:r>
        <w:t>].USA</w:t>
      </w:r>
      <w:proofErr w:type="gramEnd"/>
      <w:r>
        <w:t>)</w:t>
      </w:r>
    </w:p>
    <w:p w14:paraId="2BF9F6E9" w14:textId="77777777" w:rsidR="00872FE6" w:rsidRDefault="00872FE6" w:rsidP="00872FE6">
      <w:pPr>
        <w:pStyle w:val="Normal1"/>
      </w:pPr>
      <w:r>
        <w:t xml:space="preserve">•   </w:t>
      </w:r>
      <w:hyperlink r:id="rId10">
        <w:r>
          <w:rPr>
            <w:rStyle w:val="SwayHyperlink"/>
          </w:rPr>
          <w:t>https://www.questia.com/library/journal/1G1-259078491/employability-skills-the-conceptual-framework-scale</w:t>
        </w:r>
      </w:hyperlink>
    </w:p>
    <w:p w14:paraId="2F82264E" w14:textId="77777777" w:rsidR="00872FE6" w:rsidRDefault="00872FE6" w:rsidP="00872FE6">
      <w:pPr>
        <w:pStyle w:val="Normal1"/>
      </w:pPr>
      <w:r>
        <w:t>•</w:t>
      </w:r>
      <w:proofErr w:type="gramStart"/>
      <w:r>
        <w:t xml:space="preserve">   (</w:t>
      </w:r>
      <w:proofErr w:type="gramEnd"/>
      <w:r>
        <w:t xml:space="preserve">Gallagher, K. 2016. </w:t>
      </w:r>
      <w:r>
        <w:rPr>
          <w:rStyle w:val="Emphasis1"/>
        </w:rPr>
        <w:t>Essential Study and Employment Skills for Business and Management Students</w:t>
      </w:r>
      <w:r>
        <w:t>. Google Books. USA)</w:t>
      </w:r>
    </w:p>
    <w:p w14:paraId="2F045A20" w14:textId="77777777" w:rsidR="00872FE6" w:rsidRDefault="00872FE6" w:rsidP="00872FE6">
      <w:pPr>
        <w:pStyle w:val="Normal1"/>
      </w:pPr>
      <w:r>
        <w:t>•</w:t>
      </w:r>
      <w:proofErr w:type="gramStart"/>
      <w:r>
        <w:t xml:space="preserve">   (</w:t>
      </w:r>
      <w:proofErr w:type="gramEnd"/>
      <w:r>
        <w:t xml:space="preserve">Yorke, M. 2012. </w:t>
      </w:r>
      <w:r>
        <w:rPr>
          <w:rStyle w:val="Emphasis1"/>
        </w:rPr>
        <w:t xml:space="preserve">Employability in Higher Education: What it is – What it is not. </w:t>
      </w:r>
      <w:r>
        <w:t>[Visual]. USA)</w:t>
      </w:r>
    </w:p>
    <w:p w14:paraId="550244A8" w14:textId="77777777" w:rsidR="00872FE6" w:rsidRDefault="00872FE6" w:rsidP="00872FE6">
      <w:pPr>
        <w:pStyle w:val="Normal1"/>
      </w:pPr>
      <w:r>
        <w:t xml:space="preserve">•   </w:t>
      </w:r>
      <w:hyperlink r:id="rId11">
        <w:r>
          <w:rPr>
            <w:rStyle w:val="SwayHyperlink"/>
          </w:rPr>
          <w:t>https://www.ed.ac.uk/files/atoms/files/hea-learning-employability_series_one.pdf</w:t>
        </w:r>
      </w:hyperlink>
    </w:p>
    <w:p w14:paraId="5310C25D" w14:textId="77777777" w:rsidR="00872FE6" w:rsidRDefault="00872FE6" w:rsidP="00872FE6">
      <w:pPr>
        <w:pStyle w:val="Normal1"/>
      </w:pPr>
    </w:p>
    <w:p w14:paraId="42D04608" w14:textId="77777777" w:rsidR="00872FE6" w:rsidRDefault="00872FE6" w:rsidP="00872FE6">
      <w:pPr>
        <w:pStyle w:val="Normal1"/>
      </w:pPr>
    </w:p>
    <w:p w14:paraId="4B1B6E3B" w14:textId="77777777" w:rsidR="00872FE6" w:rsidRDefault="00872FE6" w:rsidP="00872FE6">
      <w:pPr>
        <w:pStyle w:val="Normal1"/>
      </w:pPr>
      <w:r>
        <w:lastRenderedPageBreak/>
        <w:t>Similarity Check: When it came to checking the similarity of my summary, I got a mark of 33%, though I do not believe this mark is entirely ideal. I do believe that there are examples of improvement that can be done to ensure that my best work is being put out there. One of the main areas of improvement would be the aspect of balancing source material, quotations and my own work, as implied through my slightly inaccurate similarity. The other main improvement I could give myself is mentioning more of my personal goals and aspirations and including them to the main topic at hand.</w:t>
      </w:r>
    </w:p>
    <w:p w14:paraId="7660B8A7" w14:textId="19A6DFAC" w:rsidR="00872FE6" w:rsidRDefault="00872FE6" w:rsidP="00872FE6">
      <w:pPr>
        <w:pStyle w:val="Normal1"/>
      </w:pPr>
      <w:r>
        <w:t xml:space="preserve">Overall, if I were to give myself a mark out of 100%, I would say a 75%, as though may summary </w:t>
      </w:r>
      <w:proofErr w:type="gramStart"/>
      <w:r>
        <w:t>is</w:t>
      </w:r>
      <w:proofErr w:type="gramEnd"/>
      <w:r>
        <w:t xml:space="preserve"> not entirely perfect and there is always room for direct improvement, I do believe it covered most of the topic that has been presented to me and due to this I believe that a 75% would be a fair enough estimate to my overall mark.</w:t>
      </w:r>
    </w:p>
    <w:p w14:paraId="31DF76BE" w14:textId="64DB25C5" w:rsidR="00872FE6" w:rsidRDefault="00872FE6" w:rsidP="00872FE6">
      <w:pPr>
        <w:pStyle w:val="Normal1"/>
      </w:pPr>
    </w:p>
    <w:p w14:paraId="4644F319" w14:textId="5E2EDB93" w:rsidR="00872FE6" w:rsidRDefault="00872FE6" w:rsidP="00872FE6">
      <w:pPr>
        <w:pStyle w:val="Normal1"/>
      </w:pPr>
    </w:p>
    <w:p w14:paraId="46AA79E8" w14:textId="15139B84" w:rsidR="00872FE6" w:rsidRDefault="00872FE6" w:rsidP="00872FE6">
      <w:pPr>
        <w:pStyle w:val="Normal1"/>
      </w:pPr>
    </w:p>
    <w:p w14:paraId="2C41CF73" w14:textId="73C046F7" w:rsidR="00872FE6" w:rsidRDefault="00872FE6" w:rsidP="00872FE6">
      <w:pPr>
        <w:pStyle w:val="Normal1"/>
      </w:pPr>
    </w:p>
    <w:p w14:paraId="326F69EB" w14:textId="773F1D55" w:rsidR="00872FE6" w:rsidRDefault="00872FE6" w:rsidP="00872FE6">
      <w:pPr>
        <w:pStyle w:val="Normal1"/>
      </w:pPr>
    </w:p>
    <w:p w14:paraId="4B55323A" w14:textId="1E74A7B9" w:rsidR="00872FE6" w:rsidRDefault="00872FE6" w:rsidP="00872FE6">
      <w:pPr>
        <w:pStyle w:val="Normal1"/>
      </w:pPr>
    </w:p>
    <w:p w14:paraId="7C533713" w14:textId="1F74D010" w:rsidR="00872FE6" w:rsidRDefault="00872FE6" w:rsidP="00872FE6">
      <w:pPr>
        <w:pStyle w:val="Normal1"/>
      </w:pPr>
    </w:p>
    <w:p w14:paraId="5F5EA88A" w14:textId="4D748ED9" w:rsidR="00872FE6" w:rsidRDefault="00872FE6" w:rsidP="00872FE6">
      <w:pPr>
        <w:pStyle w:val="Normal1"/>
      </w:pPr>
    </w:p>
    <w:p w14:paraId="0B98F713" w14:textId="064B3806" w:rsidR="00872FE6" w:rsidRDefault="00872FE6" w:rsidP="00872FE6">
      <w:pPr>
        <w:pStyle w:val="Normal1"/>
      </w:pPr>
    </w:p>
    <w:p w14:paraId="0EB0E06D" w14:textId="329E6973" w:rsidR="00872FE6" w:rsidRDefault="00872FE6" w:rsidP="00872FE6">
      <w:pPr>
        <w:pStyle w:val="Normal1"/>
      </w:pPr>
    </w:p>
    <w:p w14:paraId="02402EEF" w14:textId="7355253E" w:rsidR="00872FE6" w:rsidRDefault="00872FE6" w:rsidP="00872FE6">
      <w:pPr>
        <w:pStyle w:val="Normal1"/>
      </w:pPr>
    </w:p>
    <w:p w14:paraId="2482B1FD" w14:textId="44F3080F" w:rsidR="00872FE6" w:rsidRDefault="00872FE6" w:rsidP="00872FE6">
      <w:pPr>
        <w:pStyle w:val="Normal1"/>
      </w:pPr>
    </w:p>
    <w:p w14:paraId="3A88F66D" w14:textId="3362784F" w:rsidR="00872FE6" w:rsidRDefault="00872FE6" w:rsidP="00872FE6">
      <w:pPr>
        <w:pStyle w:val="Normal1"/>
      </w:pPr>
    </w:p>
    <w:p w14:paraId="63AE37D4" w14:textId="2DA0A4A5" w:rsidR="00872FE6" w:rsidRDefault="00872FE6" w:rsidP="00872FE6">
      <w:pPr>
        <w:pStyle w:val="Normal1"/>
      </w:pPr>
    </w:p>
    <w:p w14:paraId="06D9259C" w14:textId="53849914" w:rsidR="00872FE6" w:rsidRDefault="00872FE6" w:rsidP="00872FE6">
      <w:pPr>
        <w:pStyle w:val="Normal1"/>
      </w:pPr>
    </w:p>
    <w:p w14:paraId="20F17214" w14:textId="69B22CA0" w:rsidR="00872FE6" w:rsidRDefault="00872FE6" w:rsidP="00872FE6">
      <w:pPr>
        <w:pStyle w:val="Normal1"/>
      </w:pPr>
    </w:p>
    <w:p w14:paraId="7366DB46" w14:textId="4BF714E0" w:rsidR="00872FE6" w:rsidRDefault="00872FE6" w:rsidP="00872FE6">
      <w:pPr>
        <w:pStyle w:val="Normal1"/>
      </w:pPr>
    </w:p>
    <w:p w14:paraId="60E8A65F" w14:textId="584371E9" w:rsidR="00872FE6" w:rsidRDefault="00872FE6" w:rsidP="00872FE6">
      <w:pPr>
        <w:pStyle w:val="Normal1"/>
      </w:pPr>
    </w:p>
    <w:p w14:paraId="2E75EAF6" w14:textId="7CC3A7BF" w:rsidR="00872FE6" w:rsidRDefault="00872FE6" w:rsidP="00872FE6">
      <w:pPr>
        <w:pStyle w:val="Normal1"/>
      </w:pPr>
    </w:p>
    <w:p w14:paraId="7907360E" w14:textId="24B1B80A" w:rsidR="00872FE6" w:rsidRDefault="00872FE6" w:rsidP="00872FE6">
      <w:pPr>
        <w:pStyle w:val="Normal1"/>
      </w:pPr>
    </w:p>
    <w:p w14:paraId="50EE2256" w14:textId="5AA81AC0" w:rsidR="00872FE6" w:rsidRDefault="00872FE6" w:rsidP="00872FE6">
      <w:pPr>
        <w:pStyle w:val="Normal1"/>
      </w:pPr>
    </w:p>
    <w:p w14:paraId="7E172BF6" w14:textId="59FE7201" w:rsidR="00872FE6" w:rsidRDefault="00872FE6" w:rsidP="00872FE6">
      <w:pPr>
        <w:pStyle w:val="Normal1"/>
      </w:pPr>
    </w:p>
    <w:p w14:paraId="11687119" w14:textId="6EC792A9" w:rsidR="00872FE6" w:rsidRDefault="00872FE6" w:rsidP="00872FE6">
      <w:pPr>
        <w:pStyle w:val="Normal1"/>
      </w:pPr>
    </w:p>
    <w:p w14:paraId="795261A4" w14:textId="64F749C0" w:rsidR="00872FE6" w:rsidRDefault="00872FE6" w:rsidP="00872FE6">
      <w:pPr>
        <w:pStyle w:val="Heading1"/>
      </w:pPr>
      <w:r w:rsidRPr="00872FE6">
        <w:lastRenderedPageBreak/>
        <w:t xml:space="preserve">Unit </w:t>
      </w:r>
      <w:r>
        <w:t>2</w:t>
      </w:r>
      <w:r w:rsidRPr="00872FE6">
        <w:t xml:space="preserve"> </w:t>
      </w:r>
      <w:r>
        <w:t>Mind map</w:t>
      </w:r>
      <w:r w:rsidRPr="00872FE6">
        <w:t xml:space="preserve"> </w:t>
      </w:r>
      <w:r>
        <w:t>–</w:t>
      </w:r>
      <w:r w:rsidRPr="00872FE6">
        <w:t xml:space="preserve"> </w:t>
      </w:r>
      <w:r>
        <w:t xml:space="preserve">Made using </w:t>
      </w:r>
      <w:proofErr w:type="spellStart"/>
      <w:r>
        <w:t>Mindmeister</w:t>
      </w:r>
      <w:proofErr w:type="spellEnd"/>
      <w:r w:rsidRPr="00872FE6">
        <w:t>.</w:t>
      </w:r>
    </w:p>
    <w:p w14:paraId="6DC8B922" w14:textId="7FC1F099" w:rsidR="00872FE6" w:rsidRDefault="00872FE6" w:rsidP="00872FE6">
      <w:pPr>
        <w:pStyle w:val="Normal1"/>
        <w:ind w:left="720"/>
      </w:pPr>
    </w:p>
    <w:p w14:paraId="336DDCC4" w14:textId="18BB1A55" w:rsidR="00872FE6" w:rsidRDefault="00872FE6" w:rsidP="00872FE6">
      <w:pPr>
        <w:pStyle w:val="Normal1"/>
        <w:ind w:left="720"/>
      </w:pPr>
    </w:p>
    <w:p w14:paraId="5CEDDB29" w14:textId="2BFD9B26" w:rsidR="00872FE6" w:rsidRDefault="00872FE6" w:rsidP="00872FE6">
      <w:pPr>
        <w:pStyle w:val="Normal1"/>
        <w:ind w:left="720"/>
      </w:pPr>
    </w:p>
    <w:p w14:paraId="3B35BFD2" w14:textId="180CABEA" w:rsidR="00872FE6" w:rsidRDefault="00872FE6" w:rsidP="00872FE6">
      <w:pPr>
        <w:pStyle w:val="Normal1"/>
        <w:ind w:left="720"/>
      </w:pPr>
    </w:p>
    <w:p w14:paraId="392BF491" w14:textId="6652403B" w:rsidR="00872FE6" w:rsidRDefault="00872FE6" w:rsidP="00872FE6">
      <w:pPr>
        <w:pStyle w:val="Normal1"/>
        <w:ind w:left="720"/>
      </w:pPr>
    </w:p>
    <w:p w14:paraId="7C77044D" w14:textId="0D8EED85" w:rsidR="00872FE6" w:rsidRDefault="00872FE6" w:rsidP="00872FE6">
      <w:pPr>
        <w:pStyle w:val="Normal1"/>
        <w:ind w:left="720"/>
      </w:pPr>
    </w:p>
    <w:p w14:paraId="2A6FBB11" w14:textId="46C01F54" w:rsidR="00872FE6" w:rsidRDefault="00872FE6" w:rsidP="00872FE6">
      <w:pPr>
        <w:pStyle w:val="Normal1"/>
        <w:ind w:left="720"/>
      </w:pPr>
    </w:p>
    <w:p w14:paraId="07DB0272" w14:textId="3F3AD205" w:rsidR="00872FE6" w:rsidRDefault="00872FE6" w:rsidP="00872FE6">
      <w:pPr>
        <w:pStyle w:val="Normal1"/>
        <w:ind w:left="720"/>
      </w:pPr>
      <w:r>
        <w:rPr>
          <w:noProof/>
        </w:rPr>
        <w:drawing>
          <wp:anchor distT="0" distB="0" distL="114300" distR="114300" simplePos="0" relativeHeight="251662848" behindDoc="0" locked="0" layoutInCell="1" allowOverlap="1" wp14:anchorId="5653112A" wp14:editId="37F6436B">
            <wp:simplePos x="0" y="0"/>
            <wp:positionH relativeFrom="column">
              <wp:posOffset>-967448</wp:posOffset>
            </wp:positionH>
            <wp:positionV relativeFrom="paragraph">
              <wp:posOffset>146977</wp:posOffset>
            </wp:positionV>
            <wp:extent cx="8961704" cy="5276850"/>
            <wp:effectExtent l="0" t="1847850" r="0" b="1828800"/>
            <wp:wrapThrough wrapText="bothSides">
              <wp:wrapPolygon edited="0">
                <wp:start x="21614" y="23"/>
                <wp:lineTo x="32" y="23"/>
                <wp:lineTo x="32" y="21545"/>
                <wp:lineTo x="21614" y="21545"/>
                <wp:lineTo x="21614" y="23"/>
              </wp:wrapPolygon>
            </wp:wrapThrough>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8961704" cy="5276850"/>
                    </a:xfrm>
                    <a:prstGeom prst="rect">
                      <a:avLst/>
                    </a:prstGeom>
                  </pic:spPr>
                </pic:pic>
              </a:graphicData>
            </a:graphic>
            <wp14:sizeRelH relativeFrom="page">
              <wp14:pctWidth>0</wp14:pctWidth>
            </wp14:sizeRelH>
            <wp14:sizeRelV relativeFrom="page">
              <wp14:pctHeight>0</wp14:pctHeight>
            </wp14:sizeRelV>
          </wp:anchor>
        </w:drawing>
      </w:r>
    </w:p>
    <w:p w14:paraId="3ABA6F84" w14:textId="509F0D78" w:rsidR="00872FE6" w:rsidRDefault="00872FE6" w:rsidP="00872FE6">
      <w:pPr>
        <w:pStyle w:val="Normal1"/>
        <w:ind w:left="720"/>
      </w:pPr>
    </w:p>
    <w:p w14:paraId="6053D500" w14:textId="0B1F54C5" w:rsidR="00872FE6" w:rsidRDefault="00872FE6" w:rsidP="00872FE6">
      <w:pPr>
        <w:pStyle w:val="Normal1"/>
        <w:ind w:left="720"/>
      </w:pPr>
    </w:p>
    <w:p w14:paraId="4C03AF08" w14:textId="445E98DA" w:rsidR="00872FE6" w:rsidRDefault="00872FE6" w:rsidP="00872FE6">
      <w:pPr>
        <w:pStyle w:val="Normal1"/>
        <w:ind w:left="720"/>
      </w:pPr>
    </w:p>
    <w:p w14:paraId="7C1ABFF4" w14:textId="2942EEE6" w:rsidR="00872FE6" w:rsidRDefault="00872FE6" w:rsidP="00872FE6">
      <w:pPr>
        <w:pStyle w:val="Normal1"/>
        <w:ind w:left="720"/>
      </w:pPr>
    </w:p>
    <w:p w14:paraId="07D3BFC1" w14:textId="61700C8E" w:rsidR="00872FE6" w:rsidRDefault="00872FE6" w:rsidP="00872FE6">
      <w:pPr>
        <w:pStyle w:val="Normal1"/>
        <w:ind w:left="720"/>
      </w:pPr>
    </w:p>
    <w:p w14:paraId="229E7B54" w14:textId="34EE13E4" w:rsidR="00872FE6" w:rsidRDefault="00872FE6" w:rsidP="00872FE6">
      <w:pPr>
        <w:pStyle w:val="Normal1"/>
        <w:ind w:left="720"/>
      </w:pPr>
    </w:p>
    <w:p w14:paraId="2C7DEB85" w14:textId="75C1110C" w:rsidR="00872FE6" w:rsidRDefault="00872FE6" w:rsidP="00872FE6">
      <w:pPr>
        <w:pStyle w:val="Normal1"/>
        <w:ind w:left="720"/>
      </w:pPr>
    </w:p>
    <w:p w14:paraId="0AB8015C" w14:textId="5018CD9C" w:rsidR="00872FE6" w:rsidRDefault="00872FE6" w:rsidP="00872FE6">
      <w:pPr>
        <w:pStyle w:val="Normal1"/>
        <w:ind w:left="720"/>
      </w:pPr>
    </w:p>
    <w:p w14:paraId="6294B36F" w14:textId="7DB49A63" w:rsidR="00872FE6" w:rsidRDefault="00872FE6" w:rsidP="00872FE6">
      <w:pPr>
        <w:pStyle w:val="Normal1"/>
        <w:ind w:left="720"/>
      </w:pPr>
    </w:p>
    <w:p w14:paraId="1493CBD7" w14:textId="04FFC4F6" w:rsidR="00872FE6" w:rsidRDefault="00872FE6" w:rsidP="00872FE6">
      <w:pPr>
        <w:pStyle w:val="Normal1"/>
        <w:ind w:left="720"/>
      </w:pPr>
    </w:p>
    <w:p w14:paraId="6333BA47" w14:textId="527E1660" w:rsidR="00872FE6" w:rsidRDefault="00872FE6" w:rsidP="00872FE6">
      <w:pPr>
        <w:pStyle w:val="Normal1"/>
        <w:ind w:left="720"/>
      </w:pPr>
    </w:p>
    <w:p w14:paraId="4A2D3FE2" w14:textId="44F8A73B" w:rsidR="00872FE6" w:rsidRDefault="00872FE6" w:rsidP="00872FE6">
      <w:pPr>
        <w:pStyle w:val="Normal1"/>
        <w:ind w:left="720"/>
      </w:pPr>
    </w:p>
    <w:p w14:paraId="12344C04" w14:textId="7B54F729" w:rsidR="00872FE6" w:rsidRDefault="00872FE6" w:rsidP="00872FE6">
      <w:pPr>
        <w:pStyle w:val="Normal1"/>
        <w:ind w:left="720"/>
      </w:pPr>
    </w:p>
    <w:p w14:paraId="059AEB91" w14:textId="234BBCF8" w:rsidR="00872FE6" w:rsidRDefault="00872FE6" w:rsidP="00872FE6">
      <w:pPr>
        <w:pStyle w:val="Normal1"/>
        <w:ind w:left="720"/>
      </w:pPr>
    </w:p>
    <w:p w14:paraId="2B9D3EC7" w14:textId="4A7E131D" w:rsidR="00872FE6" w:rsidRDefault="00872FE6" w:rsidP="00872FE6">
      <w:pPr>
        <w:pStyle w:val="Normal1"/>
        <w:ind w:left="720"/>
      </w:pPr>
    </w:p>
    <w:p w14:paraId="61B00990" w14:textId="396BC4D6" w:rsidR="00872FE6" w:rsidRDefault="00872FE6" w:rsidP="00872FE6">
      <w:pPr>
        <w:pStyle w:val="Normal1"/>
        <w:ind w:left="720"/>
      </w:pPr>
    </w:p>
    <w:p w14:paraId="766B1251" w14:textId="04AA9FB2" w:rsidR="00872FE6" w:rsidRDefault="00872FE6" w:rsidP="00872FE6">
      <w:pPr>
        <w:pStyle w:val="Normal1"/>
        <w:ind w:left="720"/>
      </w:pPr>
    </w:p>
    <w:p w14:paraId="20BD234B" w14:textId="77777777" w:rsidR="00872FE6" w:rsidRDefault="00872FE6" w:rsidP="00872FE6">
      <w:pPr>
        <w:pStyle w:val="Normal1"/>
        <w:ind w:left="720"/>
      </w:pPr>
    </w:p>
    <w:p w14:paraId="33B6EEEB" w14:textId="77777777" w:rsidR="00872FE6" w:rsidRDefault="00872FE6">
      <w:pPr>
        <w:jc w:val="center"/>
      </w:pPr>
    </w:p>
    <w:p w14:paraId="01620C73" w14:textId="5FC7D78D" w:rsidR="007E7BEE" w:rsidRDefault="007E7BEE">
      <w:pPr>
        <w:jc w:val="center"/>
      </w:pPr>
    </w:p>
    <w:p w14:paraId="580ED84C" w14:textId="75185E2B" w:rsidR="00872FE6" w:rsidRDefault="00872FE6">
      <w:pPr>
        <w:jc w:val="center"/>
      </w:pPr>
    </w:p>
    <w:p w14:paraId="4EEE595E" w14:textId="252EDAC6" w:rsidR="00872FE6" w:rsidRDefault="00872FE6" w:rsidP="00872FE6">
      <w:pPr>
        <w:pStyle w:val="Heading1"/>
      </w:pPr>
      <w:r>
        <w:lastRenderedPageBreak/>
        <w:t xml:space="preserve">Unit 3 Presentation </w:t>
      </w:r>
      <w:r>
        <w:t>–</w:t>
      </w:r>
      <w:r>
        <w:t xml:space="preserve"> Made using Microsoft PowerPoint + Audacity.</w:t>
      </w:r>
    </w:p>
    <w:p w14:paraId="118BA4E4" w14:textId="354172D4" w:rsidR="00872FE6" w:rsidRDefault="00872FE6" w:rsidP="00872FE6">
      <w:pPr>
        <w:pStyle w:val="Normal1"/>
      </w:pPr>
    </w:p>
    <w:p w14:paraId="7721988A" w14:textId="77777777" w:rsidR="00872FE6" w:rsidRPr="00872FE6" w:rsidRDefault="00872FE6" w:rsidP="00872FE6">
      <w:pPr>
        <w:pStyle w:val="Normal1"/>
      </w:pPr>
    </w:p>
    <w:p w14:paraId="4E0EAFE6" w14:textId="4241EC6D" w:rsidR="00872FE6" w:rsidRDefault="00872FE6">
      <w:pPr>
        <w:jc w:val="center"/>
      </w:pPr>
      <w:r>
        <w:rPr>
          <w:noProof/>
        </w:rPr>
        <w:drawing>
          <wp:inline distT="0" distB="0" distL="0" distR="0" wp14:anchorId="7617F7DF" wp14:editId="108D23E5">
            <wp:extent cx="2865755" cy="1611704"/>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1611704"/>
                    </a:xfrm>
                    <a:prstGeom prst="rect">
                      <a:avLst/>
                    </a:prstGeom>
                  </pic:spPr>
                </pic:pic>
              </a:graphicData>
            </a:graphic>
          </wp:inline>
        </w:drawing>
      </w:r>
    </w:p>
    <w:p w14:paraId="2984528F" w14:textId="6B458BB9" w:rsidR="007E7BEE" w:rsidRDefault="009F5B63">
      <w:pPr>
        <w:pStyle w:val="Caption1"/>
        <w:rPr>
          <w:rStyle w:val="SwayHyperlink"/>
        </w:rPr>
      </w:pPr>
      <w:hyperlink r:id="rId14" w:anchor="content=DbommyYuvE4Kyg">
        <w:r w:rsidR="00872FE6">
          <w:rPr>
            <w:rStyle w:val="SwayHyperlink"/>
          </w:rPr>
          <w:t>https://sway.office.com/DHRm2AQCLPM2ujAC#content=DbommyYuvE4Kyg</w:t>
        </w:r>
      </w:hyperlink>
    </w:p>
    <w:p w14:paraId="660E3137" w14:textId="2DFC9C99" w:rsidR="009F5B63" w:rsidRPr="009F5B63" w:rsidRDefault="009F5B63" w:rsidP="009F5B63">
      <w:pPr>
        <w:pStyle w:val="Normal1"/>
        <w:jc w:val="center"/>
      </w:pPr>
      <w:hyperlink r:id="rId15" w:history="1">
        <w:r w:rsidRPr="00F64D50">
          <w:rPr>
            <w:rStyle w:val="Hyperlink"/>
          </w:rPr>
          <w:t>https://www.youtube.com/watch?v=0-ncUuk83oU</w:t>
        </w:r>
      </w:hyperlink>
    </w:p>
    <w:p w14:paraId="446F074A" w14:textId="72777161" w:rsidR="009F5B63" w:rsidRPr="009F5B63" w:rsidRDefault="00872FE6" w:rsidP="009F5B63">
      <w:pPr>
        <w:pStyle w:val="Caption1"/>
      </w:pPr>
      <w:fldSimple w:instr=" SEQ Figure \*ARABIC ">
        <w:r>
          <w:t>1</w:t>
        </w:r>
      </w:fldSimple>
      <w:r>
        <w:t xml:space="preserve"> - Unit 3 Presentation - Made using Microsoft PowerPoint.</w:t>
      </w:r>
    </w:p>
    <w:p w14:paraId="4465F88C" w14:textId="16FCE668" w:rsidR="00872FE6" w:rsidRDefault="00872FE6" w:rsidP="00872FE6">
      <w:pPr>
        <w:pStyle w:val="Normal1"/>
      </w:pPr>
    </w:p>
    <w:p w14:paraId="7F1FEB8F" w14:textId="069CCD9B" w:rsidR="00872FE6" w:rsidRDefault="00872FE6" w:rsidP="00872FE6">
      <w:pPr>
        <w:pStyle w:val="Normal1"/>
      </w:pPr>
    </w:p>
    <w:p w14:paraId="0492FFC1" w14:textId="29FCD191" w:rsidR="007E7BEE" w:rsidRDefault="00872FE6" w:rsidP="00872FE6">
      <w:pPr>
        <w:pStyle w:val="Normal1"/>
        <w:jc w:val="center"/>
      </w:pPr>
      <w:r>
        <w:rPr>
          <w:noProof/>
        </w:rPr>
        <w:drawing>
          <wp:inline distT="0" distB="0" distL="0" distR="0" wp14:anchorId="4D452DB2" wp14:editId="71F6F408">
            <wp:extent cx="2865755" cy="2029264"/>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2865755" cy="2029264"/>
                    </a:xfrm>
                    <a:prstGeom prst="rect">
                      <a:avLst/>
                    </a:prstGeom>
                  </pic:spPr>
                </pic:pic>
              </a:graphicData>
            </a:graphic>
          </wp:inline>
        </w:drawing>
      </w:r>
    </w:p>
    <w:p w14:paraId="166A43CA" w14:textId="77777777" w:rsidR="007E7BEE" w:rsidRDefault="009F5B63">
      <w:pPr>
        <w:pStyle w:val="Caption1"/>
      </w:pPr>
      <w:hyperlink r:id="rId17" w:anchor="content=k2H8QgLrTMK2i0">
        <w:r w:rsidR="00872FE6">
          <w:rPr>
            <w:rStyle w:val="SwayHyperlink"/>
          </w:rPr>
          <w:t>https://sway.office.com/DHRm2AQCLPM2ujAC#content=k2H8QgLrTMK2i0</w:t>
        </w:r>
      </w:hyperlink>
    </w:p>
    <w:p w14:paraId="5E4CE2E1" w14:textId="7D8531B0" w:rsidR="007E7BEE" w:rsidRDefault="00872FE6" w:rsidP="00872FE6">
      <w:pPr>
        <w:pStyle w:val="Caption1"/>
      </w:pPr>
      <w:fldSimple w:instr=" SEQ Figure \*ARABIC ">
        <w:r>
          <w:t>2</w:t>
        </w:r>
      </w:fldSimple>
      <w:r>
        <w:t xml:space="preserve"> - Unit 3 Presentation Audio - Made using Audacity.</w:t>
      </w:r>
    </w:p>
    <w:p w14:paraId="47365BC6" w14:textId="77777777" w:rsidR="00872FE6" w:rsidRDefault="00872FE6">
      <w:pPr>
        <w:jc w:val="center"/>
      </w:pPr>
    </w:p>
    <w:p w14:paraId="14A1E8AF" w14:textId="77777777" w:rsidR="00872FE6" w:rsidRDefault="00872FE6">
      <w:pPr>
        <w:jc w:val="center"/>
      </w:pPr>
    </w:p>
    <w:p w14:paraId="0E0B3507" w14:textId="77777777" w:rsidR="00872FE6" w:rsidRDefault="00872FE6">
      <w:pPr>
        <w:jc w:val="center"/>
      </w:pPr>
    </w:p>
    <w:p w14:paraId="53B03503" w14:textId="77777777" w:rsidR="00872FE6" w:rsidRDefault="00872FE6">
      <w:pPr>
        <w:jc w:val="center"/>
      </w:pPr>
    </w:p>
    <w:p w14:paraId="3EC7E0A5" w14:textId="77777777" w:rsidR="00872FE6" w:rsidRDefault="00872FE6">
      <w:pPr>
        <w:jc w:val="center"/>
      </w:pPr>
    </w:p>
    <w:p w14:paraId="045A0F35" w14:textId="05C87573" w:rsidR="00872FE6" w:rsidRDefault="00872FE6">
      <w:pPr>
        <w:jc w:val="center"/>
      </w:pPr>
    </w:p>
    <w:p w14:paraId="764E763F" w14:textId="3B1B34F1" w:rsidR="00872FE6" w:rsidRDefault="00872FE6">
      <w:pPr>
        <w:jc w:val="center"/>
      </w:pPr>
    </w:p>
    <w:p w14:paraId="1DCAC450" w14:textId="06DA04D6" w:rsidR="00872FE6" w:rsidRDefault="00872FE6">
      <w:pPr>
        <w:jc w:val="center"/>
      </w:pPr>
    </w:p>
    <w:p w14:paraId="163389B1" w14:textId="52DA10DF" w:rsidR="00872FE6" w:rsidRDefault="00872FE6" w:rsidP="00872FE6">
      <w:pPr>
        <w:pStyle w:val="Heading1"/>
      </w:pPr>
      <w:r>
        <w:t xml:space="preserve">Unit 4 Poster </w:t>
      </w:r>
      <w:r>
        <w:t>–</w:t>
      </w:r>
      <w:r>
        <w:t xml:space="preserve"> Made using Adobe Spark.</w:t>
      </w:r>
    </w:p>
    <w:p w14:paraId="46A8AD60" w14:textId="1501E27A" w:rsidR="007E7BEE" w:rsidRDefault="00872FE6">
      <w:pPr>
        <w:jc w:val="center"/>
      </w:pPr>
      <w:r>
        <w:rPr>
          <w:noProof/>
        </w:rPr>
        <w:drawing>
          <wp:inline distT="0" distB="0" distL="0" distR="0" wp14:anchorId="7CE4F2F8" wp14:editId="15129AC7">
            <wp:extent cx="4664477" cy="7207885"/>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4665516" cy="7209491"/>
                    </a:xfrm>
                    <a:prstGeom prst="rect">
                      <a:avLst/>
                    </a:prstGeom>
                  </pic:spPr>
                </pic:pic>
              </a:graphicData>
            </a:graphic>
          </wp:inline>
        </w:drawing>
      </w:r>
    </w:p>
    <w:sectPr w:rsidR="007E7BEE">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DD096E"/>
    <w:multiLevelType w:val="hybridMultilevel"/>
    <w:tmpl w:val="071E5C20"/>
    <w:lvl w:ilvl="0" w:tplc="BAB65504">
      <w:start w:val="1"/>
      <w:numFmt w:val="bullet"/>
      <w:lvlText w:val="•"/>
      <w:lvlJc w:val="left"/>
      <w:pPr>
        <w:ind w:left="720" w:hanging="360"/>
      </w:pPr>
      <w:rPr>
        <w:rFonts w:ascii="Calibri" w:hAnsi="Calibri" w:hint="default"/>
      </w:rPr>
    </w:lvl>
    <w:lvl w:ilvl="1" w:tplc="EEDE6CC2" w:tentative="1">
      <w:start w:val="1"/>
      <w:numFmt w:val="bullet"/>
      <w:lvlText w:val="-"/>
      <w:lvlJc w:val="left"/>
      <w:pPr>
        <w:ind w:left="1440" w:hanging="360"/>
      </w:pPr>
      <w:rPr>
        <w:rFonts w:ascii="Courier New" w:hAnsi="Courier New" w:hint="default"/>
      </w:rPr>
    </w:lvl>
    <w:lvl w:ilvl="2" w:tplc="C0C287FE" w:tentative="1">
      <w:start w:val="1"/>
      <w:numFmt w:val="bullet"/>
      <w:lvlText w:val="◦"/>
      <w:lvlJc w:val="left"/>
      <w:pPr>
        <w:ind w:left="2160" w:hanging="360"/>
      </w:pPr>
      <w:rPr>
        <w:rFonts w:ascii="Calibri" w:hAnsi="Calibri" w:hint="default"/>
      </w:rPr>
    </w:lvl>
    <w:lvl w:ilvl="3" w:tplc="BD20221E" w:tentative="1">
      <w:start w:val="1"/>
      <w:numFmt w:val="bullet"/>
      <w:lvlText w:val="•"/>
      <w:lvlJc w:val="left"/>
      <w:pPr>
        <w:ind w:left="2880" w:hanging="360"/>
      </w:pPr>
      <w:rPr>
        <w:rFonts w:ascii="Calibri" w:hAnsi="Calibri" w:hint="default"/>
      </w:rPr>
    </w:lvl>
    <w:lvl w:ilvl="4" w:tplc="488228A2" w:tentative="1">
      <w:start w:val="1"/>
      <w:numFmt w:val="bullet"/>
      <w:lvlText w:val="-"/>
      <w:lvlJc w:val="left"/>
      <w:pPr>
        <w:ind w:left="3600" w:hanging="360"/>
      </w:pPr>
      <w:rPr>
        <w:rFonts w:ascii="Courier New" w:hAnsi="Courier New" w:hint="default"/>
      </w:rPr>
    </w:lvl>
    <w:lvl w:ilvl="5" w:tplc="1A3A8D66" w:tentative="1">
      <w:start w:val="1"/>
      <w:numFmt w:val="bullet"/>
      <w:lvlText w:val="◦"/>
      <w:lvlJc w:val="left"/>
      <w:pPr>
        <w:ind w:left="4320" w:hanging="360"/>
      </w:pPr>
      <w:rPr>
        <w:rFonts w:ascii="Calibri" w:hAnsi="Calibri" w:hint="default"/>
      </w:rPr>
    </w:lvl>
    <w:lvl w:ilvl="6" w:tplc="F5BAA29A" w:tentative="1">
      <w:start w:val="1"/>
      <w:numFmt w:val="bullet"/>
      <w:lvlText w:val="•"/>
      <w:lvlJc w:val="left"/>
      <w:pPr>
        <w:ind w:left="5040" w:hanging="360"/>
      </w:pPr>
      <w:rPr>
        <w:rFonts w:ascii="Calibri" w:hAnsi="Calibri" w:hint="default"/>
      </w:rPr>
    </w:lvl>
    <w:lvl w:ilvl="7" w:tplc="68C614B0" w:tentative="1">
      <w:start w:val="1"/>
      <w:numFmt w:val="bullet"/>
      <w:lvlText w:val="-"/>
      <w:lvlJc w:val="left"/>
      <w:pPr>
        <w:ind w:left="5760" w:hanging="360"/>
      </w:pPr>
      <w:rPr>
        <w:rFonts w:ascii="Courier New" w:hAnsi="Courier New" w:hint="default"/>
      </w:rPr>
    </w:lvl>
    <w:lvl w:ilvl="8" w:tplc="E438CC16" w:tentative="1">
      <w:start w:val="1"/>
      <w:numFmt w:val="bullet"/>
      <w:lvlText w:val="◦"/>
      <w:lvlJc w:val="left"/>
      <w:pPr>
        <w:ind w:left="6480" w:hanging="360"/>
      </w:pPr>
      <w:rPr>
        <w:rFonts w:ascii="Calibri" w:hAnsi="Calibr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E7BEE"/>
    <w:rsid w:val="007E7BEE"/>
    <w:rsid w:val="00872FE6"/>
    <w:rsid w:val="009F5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B695C"/>
  <w15:docId w15:val="{296D76D5-94C0-4C46-A770-1537CEEC0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9F5B63"/>
    <w:rPr>
      <w:color w:val="0563C1" w:themeColor="hyperlink"/>
      <w:u w:val="single"/>
    </w:rPr>
  </w:style>
  <w:style w:type="character" w:styleId="UnresolvedMention">
    <w:name w:val="Unresolved Mention"/>
    <w:basedOn w:val="DefaultParagraphFont"/>
    <w:uiPriority w:val="99"/>
    <w:semiHidden/>
    <w:unhideWhenUsed/>
    <w:rsid w:val="009F5B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6.jpg"/><Relationship Id="rId18" Type="http://schemas.openxmlformats.org/officeDocument/2006/relationships/image" Target="media/image8.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5.jpg"/><Relationship Id="rId17" Type="http://schemas.openxmlformats.org/officeDocument/2006/relationships/hyperlink" Target="https://sway.office.com/DHRm2AQCLPM2ujAC" TargetMode="External"/><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ed.ac.uk/files/atoms/files/hea-learning-employability_series_one.pdf" TargetMode="External"/><Relationship Id="rId5" Type="http://schemas.openxmlformats.org/officeDocument/2006/relationships/image" Target="media/image1.jpg"/><Relationship Id="rId15" Type="http://schemas.openxmlformats.org/officeDocument/2006/relationships/hyperlink" Target="https://www.youtube.com/watch?v=0-ncUuk83oU" TargetMode="External"/><Relationship Id="rId10" Type="http://schemas.openxmlformats.org/officeDocument/2006/relationships/hyperlink" Target="https://www.questia.com/library/journal/1G1-259078491/employability-skills-the-conceptual-framework-sca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balancecareers.com/employability-skills-list-and-examples-4143571" TargetMode="External"/><Relationship Id="rId14" Type="http://schemas.openxmlformats.org/officeDocument/2006/relationships/hyperlink" Target="https://sway.office.com/DHRm2AQCLPM2uj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873</Words>
  <Characters>4977</Characters>
  <Application>Microsoft Office Word</Application>
  <DocSecurity>0</DocSecurity>
  <Lines>41</Lines>
  <Paragraphs>11</Paragraphs>
  <ScaleCrop>false</ScaleCrop>
  <Company/>
  <LinksUpToDate>false</LinksUpToDate>
  <CharactersWithSpaces>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2020-12-06T18:33:00Z</dcterms:created>
  <dcterms:modified xsi:type="dcterms:W3CDTF">2020-12-06T18:33:00Z</dcterms:modified>
</cp:coreProperties>
</file>