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3DA5B" w14:textId="7C929A69" w:rsidR="00C1372E" w:rsidRDefault="00541081">
      <w:pPr>
        <w:rPr>
          <w:b/>
          <w:bCs/>
          <w:u w:val="single"/>
        </w:rPr>
      </w:pPr>
      <w:r w:rsidRPr="00541081">
        <w:rPr>
          <w:b/>
          <w:bCs/>
          <w:u w:val="single"/>
        </w:rPr>
        <w:t>Element 1</w:t>
      </w:r>
    </w:p>
    <w:p w14:paraId="1A198645" w14:textId="73AC4E07" w:rsidR="00244101" w:rsidRDefault="00541081">
      <w:r>
        <w:t xml:space="preserve">I joined the training department in September 2022, this was after several years working as a Detective in the criminal investigation department. </w:t>
      </w:r>
      <w:r w:rsidR="00244101">
        <w:t xml:space="preserve">My first few weeks were spent getting to know the teaching staff, admin personnel and get used to the systems used for courses. I would also volunteer </w:t>
      </w:r>
      <w:r w:rsidR="009244EC">
        <w:t>to deliver some of the existing material to get practice and being in front of a class.</w:t>
      </w:r>
      <w:r w:rsidR="0030511B">
        <w:t xml:space="preserve"> </w:t>
      </w:r>
    </w:p>
    <w:p w14:paraId="3FA302DB" w14:textId="60440AC7" w:rsidR="0030511B" w:rsidRDefault="0030511B">
      <w:r>
        <w:t xml:space="preserve">“Teaching is about making some kind of impact or transformation in another person’s life, its not just about covering content” – The </w:t>
      </w:r>
      <w:r w:rsidR="00D4509C">
        <w:t>skilful</w:t>
      </w:r>
      <w:r>
        <w:t xml:space="preserve"> teacher - </w:t>
      </w:r>
      <w:r w:rsidR="00D4509C">
        <w:t>2015.</w:t>
      </w:r>
    </w:p>
    <w:p w14:paraId="2EDB8BBA" w14:textId="18F048AC" w:rsidR="004F287F" w:rsidRDefault="004F287F">
      <w:r>
        <w:t xml:space="preserve">One of the first pieces of training I was allocated to produce was in regards to disclosure under the Criminal Investigations and Procedure act 1996. This training had been previously delivered by a supervisor who had been on long term sick. The training had been slightly neglected and there had been issues in regards to performance. I had been invited to a working group in order to improve our disclosure training. I developed a new programme and made modifications when necessary to adjust to who I was delivering too. I also delivered the input to the chair of the </w:t>
      </w:r>
      <w:r w:rsidR="00EB2770">
        <w:t xml:space="preserve">working group. Since taking on this project I have also produced </w:t>
      </w:r>
      <w:r w:rsidR="002964BF">
        <w:t>a user’s</w:t>
      </w:r>
      <w:r w:rsidR="00EB2770">
        <w:t xml:space="preserve"> guide available to all on our internal intranet system.</w:t>
      </w:r>
    </w:p>
    <w:p w14:paraId="2A68173B" w14:textId="67A608C5" w:rsidR="00EB2770" w:rsidRDefault="00EB2770">
      <w:r>
        <w:t>My favourite course I have created is the Advanced</w:t>
      </w:r>
      <w:r w:rsidR="00BC0FA6">
        <w:t xml:space="preserve"> suspect interview course. I was advised I would be responsible for designing and delivering this course. At the time we were using an external company to provide the training which was at a cost to us. I then undertook, in amongst my other training</w:t>
      </w:r>
      <w:r w:rsidR="00C8460A">
        <w:t xml:space="preserve"> 5 months to progress the course. This involved research, peer reviews, reviewing current practices, curriculums and all the necessary legal documents. I have now delivered </w:t>
      </w:r>
      <w:r w:rsidR="00D4509C">
        <w:t>four</w:t>
      </w:r>
      <w:r w:rsidR="00C8460A">
        <w:t xml:space="preserve"> of these courses and are one of my favourites.</w:t>
      </w:r>
      <w:r w:rsidR="002964BF">
        <w:t xml:space="preserve"> </w:t>
      </w:r>
    </w:p>
    <w:p w14:paraId="662CFC87" w14:textId="671F1E70" w:rsidR="002964BF" w:rsidRDefault="002964BF">
      <w:r>
        <w:t xml:space="preserve">“Learning is the process of transforming experience into knowledge, </w:t>
      </w:r>
      <w:r w:rsidR="00D4509C">
        <w:t>skills,</w:t>
      </w:r>
      <w:r>
        <w:t xml:space="preserve"> and attitudes (Jarvis 2006)</w:t>
      </w:r>
    </w:p>
    <w:p w14:paraId="250383B0" w14:textId="0675C96E" w:rsidR="00C8460A" w:rsidRDefault="00C8460A">
      <w:r>
        <w:t>I am also responsible for delivering the PIP2 course (Professionalising Investigations Programme level 2). This is for th</w:t>
      </w:r>
      <w:r w:rsidR="00560823">
        <w:t xml:space="preserve">e officers who are progressing to detective accreditation. </w:t>
      </w:r>
      <w:r w:rsidR="006C71A3">
        <w:t xml:space="preserve">This course is guided by the College of </w:t>
      </w:r>
      <w:r w:rsidR="00D4509C">
        <w:t>Policing,</w:t>
      </w:r>
      <w:r w:rsidR="006C71A3">
        <w:t xml:space="preserve"> but I have used some of my </w:t>
      </w:r>
      <w:r w:rsidR="001353C5">
        <w:t>real-life</w:t>
      </w:r>
      <w:r w:rsidR="006C71A3">
        <w:t xml:space="preserve"> examples to enhance the learning</w:t>
      </w:r>
      <w:r w:rsidR="001353C5">
        <w:t xml:space="preserve">. </w:t>
      </w:r>
      <w:r w:rsidR="00F00A37">
        <w:t>I was trained in the use of the HYDRA system to utilise on the training and was interview for the local newspaper in regards to the use of it.</w:t>
      </w:r>
    </w:p>
    <w:p w14:paraId="76829BC9" w14:textId="73FE3CD5" w:rsidR="006C71A3" w:rsidRDefault="006C71A3">
      <w:r>
        <w:t>I have done quite a lot of work around domestic abuse</w:t>
      </w:r>
      <w:r w:rsidR="003C0594">
        <w:t xml:space="preserve"> investigations and developed a programme in collaboration with </w:t>
      </w:r>
      <w:r w:rsidR="00D4509C">
        <w:t>victims’</w:t>
      </w:r>
      <w:r w:rsidR="003C0594">
        <w:t xml:space="preserve"> services and a survivor of domestic abuse. This has been utilised then to assist officers in their dealing with domestic abuse but also helped </w:t>
      </w:r>
      <w:r w:rsidR="00F00A37">
        <w:t xml:space="preserve">officers understand the incident from the </w:t>
      </w:r>
      <w:r w:rsidR="00D4509C">
        <w:t>survivor’s</w:t>
      </w:r>
      <w:r w:rsidR="00F00A37">
        <w:t xml:space="preserve"> point of view. I was nominated or an award too for my work around this</w:t>
      </w:r>
      <w:r w:rsidR="002964BF">
        <w:t xml:space="preserve"> (Kolb 1984)</w:t>
      </w:r>
    </w:p>
    <w:p w14:paraId="088FEC86" w14:textId="6BE44506" w:rsidR="00F00A37" w:rsidRDefault="00B06111">
      <w:r>
        <w:t xml:space="preserve">I have recently been trained to deliver the new Specialist Sexual abuse investigators development programme (SSAIDP). This has been a collaboration with all criminal justice, </w:t>
      </w:r>
      <w:r w:rsidR="00D4509C">
        <w:t>academia,</w:t>
      </w:r>
      <w:r>
        <w:t xml:space="preserve"> and research to develop.</w:t>
      </w:r>
      <w:r w:rsidR="00A43C0E">
        <w:t xml:space="preserve"> The programme is going to be used by all of criminal justice and I am responsible for delivering in Gwent. I have just delivered the first course this month.</w:t>
      </w:r>
    </w:p>
    <w:p w14:paraId="7727BED9" w14:textId="551D8DA4" w:rsidR="00E80D71" w:rsidRDefault="00E80D71">
      <w:r>
        <w:t>My most recent role though is for me to train a new cohort of direct entry detectives. This takes them from their initial training right up until they will be accredited detectives. This is far more involved as most courses are either a day/weeks, where the direct entry detectives are being trained for six months.</w:t>
      </w:r>
    </w:p>
    <w:p w14:paraId="52513EFC" w14:textId="77777777" w:rsidR="00F00A37" w:rsidRDefault="00F00A37"/>
    <w:p w14:paraId="4E203BEC" w14:textId="0FF22543" w:rsidR="00D62A5C" w:rsidRDefault="005E7D2E">
      <w:pPr>
        <w:rPr>
          <w:b/>
          <w:bCs/>
          <w:u w:val="single"/>
        </w:rPr>
      </w:pPr>
      <w:r w:rsidRPr="005E7D2E">
        <w:rPr>
          <w:b/>
          <w:bCs/>
          <w:u w:val="single"/>
        </w:rPr>
        <w:t>References</w:t>
      </w:r>
    </w:p>
    <w:p w14:paraId="3ACCB87E" w14:textId="77777777" w:rsidR="005E7D2E" w:rsidRDefault="005E7D2E">
      <w:pPr>
        <w:rPr>
          <w:b/>
          <w:bCs/>
          <w:u w:val="single"/>
        </w:rPr>
      </w:pPr>
    </w:p>
    <w:p w14:paraId="3F10A197" w14:textId="082BEDDA" w:rsidR="005E7D2E" w:rsidRDefault="005E7D2E">
      <w:r>
        <w:t xml:space="preserve">Brookfield, S.D, 2015. </w:t>
      </w:r>
      <w:r w:rsidRPr="005E7D2E">
        <w:rPr>
          <w:i/>
          <w:iCs/>
        </w:rPr>
        <w:t>The Skilful teacher: On technique, trust and responsiveness in the classroom</w:t>
      </w:r>
      <w:r>
        <w:t>. 3</w:t>
      </w:r>
      <w:r w:rsidRPr="005E7D2E">
        <w:rPr>
          <w:vertAlign w:val="superscript"/>
        </w:rPr>
        <w:t>rd</w:t>
      </w:r>
      <w:r>
        <w:t xml:space="preserve"> ed</w:t>
      </w:r>
    </w:p>
    <w:p w14:paraId="75C2325E" w14:textId="29EDABF5" w:rsidR="002964BF" w:rsidRDefault="002964BF">
      <w:r>
        <w:t xml:space="preserve">Jarvis, P, 2006 </w:t>
      </w:r>
      <w:r w:rsidRPr="002964BF">
        <w:rPr>
          <w:i/>
          <w:iCs/>
        </w:rPr>
        <w:t>Towards a comprehensive theory of human learning:</w:t>
      </w:r>
      <w:r>
        <w:t xml:space="preserve"> London Routledge</w:t>
      </w:r>
    </w:p>
    <w:p w14:paraId="4E04532D" w14:textId="399C0174" w:rsidR="002964BF" w:rsidRDefault="002964BF">
      <w:r>
        <w:t xml:space="preserve">Kolb D.A. </w:t>
      </w:r>
      <w:r w:rsidRPr="002964BF">
        <w:rPr>
          <w:i/>
          <w:iCs/>
        </w:rPr>
        <w:t>Experiential learning: Experience as the source of learning and development</w:t>
      </w:r>
      <w:r>
        <w:rPr>
          <w:i/>
          <w:iCs/>
        </w:rPr>
        <w:t xml:space="preserve">. </w:t>
      </w:r>
      <w:r>
        <w:t>Englewood Cliffs, NJ: Prentice Hall</w:t>
      </w:r>
    </w:p>
    <w:p w14:paraId="1985A2B8" w14:textId="77777777" w:rsidR="002964BF" w:rsidRPr="002964BF" w:rsidRDefault="002964BF"/>
    <w:sectPr w:rsidR="002964BF" w:rsidRPr="00296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24D"/>
    <w:rsid w:val="001353C5"/>
    <w:rsid w:val="00244101"/>
    <w:rsid w:val="002964BF"/>
    <w:rsid w:val="0030511B"/>
    <w:rsid w:val="003C0594"/>
    <w:rsid w:val="00454153"/>
    <w:rsid w:val="004F287F"/>
    <w:rsid w:val="00541081"/>
    <w:rsid w:val="00560823"/>
    <w:rsid w:val="00573726"/>
    <w:rsid w:val="005E7D2E"/>
    <w:rsid w:val="006C71A3"/>
    <w:rsid w:val="007D7DE8"/>
    <w:rsid w:val="009244EC"/>
    <w:rsid w:val="00925103"/>
    <w:rsid w:val="00A43C0E"/>
    <w:rsid w:val="00B06111"/>
    <w:rsid w:val="00B5657F"/>
    <w:rsid w:val="00BC0FA6"/>
    <w:rsid w:val="00C1372E"/>
    <w:rsid w:val="00C8460A"/>
    <w:rsid w:val="00D4509C"/>
    <w:rsid w:val="00D62A5C"/>
    <w:rsid w:val="00DB566B"/>
    <w:rsid w:val="00DC224D"/>
    <w:rsid w:val="00E023C0"/>
    <w:rsid w:val="00E80D71"/>
    <w:rsid w:val="00EB2770"/>
    <w:rsid w:val="00F00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976BA"/>
  <w15:chartTrackingRefBased/>
  <w15:docId w15:val="{FFABC1B6-6EA1-497E-97F8-FF493B0E7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2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22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22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22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22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22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22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22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22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2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22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22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22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22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2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24D"/>
    <w:rPr>
      <w:rFonts w:eastAsiaTheme="majorEastAsia" w:cstheme="majorBidi"/>
      <w:color w:val="272727" w:themeColor="text1" w:themeTint="D8"/>
    </w:rPr>
  </w:style>
  <w:style w:type="paragraph" w:styleId="Title">
    <w:name w:val="Title"/>
    <w:basedOn w:val="Normal"/>
    <w:next w:val="Normal"/>
    <w:link w:val="TitleChar"/>
    <w:uiPriority w:val="10"/>
    <w:qFormat/>
    <w:rsid w:val="00DC22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2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2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24D"/>
    <w:pPr>
      <w:spacing w:before="160"/>
      <w:jc w:val="center"/>
    </w:pPr>
    <w:rPr>
      <w:i/>
      <w:iCs/>
      <w:color w:val="404040" w:themeColor="text1" w:themeTint="BF"/>
    </w:rPr>
  </w:style>
  <w:style w:type="character" w:customStyle="1" w:styleId="QuoteChar">
    <w:name w:val="Quote Char"/>
    <w:basedOn w:val="DefaultParagraphFont"/>
    <w:link w:val="Quote"/>
    <w:uiPriority w:val="29"/>
    <w:rsid w:val="00DC224D"/>
    <w:rPr>
      <w:i/>
      <w:iCs/>
      <w:color w:val="404040" w:themeColor="text1" w:themeTint="BF"/>
    </w:rPr>
  </w:style>
  <w:style w:type="paragraph" w:styleId="ListParagraph">
    <w:name w:val="List Paragraph"/>
    <w:basedOn w:val="Normal"/>
    <w:uiPriority w:val="34"/>
    <w:qFormat/>
    <w:rsid w:val="00DC224D"/>
    <w:pPr>
      <w:ind w:left="720"/>
      <w:contextualSpacing/>
    </w:pPr>
  </w:style>
  <w:style w:type="character" w:styleId="IntenseEmphasis">
    <w:name w:val="Intense Emphasis"/>
    <w:basedOn w:val="DefaultParagraphFont"/>
    <w:uiPriority w:val="21"/>
    <w:qFormat/>
    <w:rsid w:val="00DC224D"/>
    <w:rPr>
      <w:i/>
      <w:iCs/>
      <w:color w:val="0F4761" w:themeColor="accent1" w:themeShade="BF"/>
    </w:rPr>
  </w:style>
  <w:style w:type="paragraph" w:styleId="IntenseQuote">
    <w:name w:val="Intense Quote"/>
    <w:basedOn w:val="Normal"/>
    <w:next w:val="Normal"/>
    <w:link w:val="IntenseQuoteChar"/>
    <w:uiPriority w:val="30"/>
    <w:qFormat/>
    <w:rsid w:val="00DC22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224D"/>
    <w:rPr>
      <w:i/>
      <w:iCs/>
      <w:color w:val="0F4761" w:themeColor="accent1" w:themeShade="BF"/>
    </w:rPr>
  </w:style>
  <w:style w:type="character" w:styleId="IntenseReference">
    <w:name w:val="Intense Reference"/>
    <w:basedOn w:val="DefaultParagraphFont"/>
    <w:uiPriority w:val="32"/>
    <w:qFormat/>
    <w:rsid w:val="00DC224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2</Pages>
  <Words>558</Words>
  <Characters>3186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Toogood, Craig</dc:creator>
  <cp:keywords/>
  <dc:description/>
  <cp:lastModifiedBy>Toogood, Craig</cp:lastModifiedBy>
  <cp:revision>6</cp:revision>
  <dcterms:created xsi:type="dcterms:W3CDTF">2025-04-14T11:15:00Z</dcterms:created>
  <dcterms:modified xsi:type="dcterms:W3CDTF">2025-05-30T11:11:00Z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2025-04-14T14:02:24Z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cfab1c77-1d27-458b-ba2d-917630cc9709</vt:lpwstr>
  </property>
  <property fmtid="{D5CDD505-2E9C-101B-9397-08002B2CF9AE}" pid="8" name="MSIP_Label_f2acd28b-79a3-4a0f-b0ff-4b75658b1549_ContentBits">
    <vt:lpwstr>0</vt:lpwstr>
  </property>
</Properties>
</file>