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50985472"/>
        <w:docPartObj>
          <w:docPartGallery w:val="Cover Pages"/>
          <w:docPartUnique/>
        </w:docPartObj>
      </w:sdtPr>
      <w:sdtEndPr>
        <w:rPr>
          <w:rFonts w:ascii="Arial" w:hAnsi="Arial" w:cs="Arial"/>
          <w:b/>
          <w:bCs/>
          <w:sz w:val="48"/>
          <w:szCs w:val="40"/>
          <w:lang w:val="en-IN"/>
        </w:rPr>
      </w:sdtEndPr>
      <w:sdtContent>
        <w:p w14:paraId="4EFD0394" w14:textId="7F08BE13" w:rsidR="00F52FB7" w:rsidRDefault="00F52FB7">
          <w:pPr>
            <w:pStyle w:val="NoSpacing"/>
            <w:rPr>
              <w:sz w:val="2"/>
            </w:rPr>
          </w:pPr>
        </w:p>
        <w:p w14:paraId="5B7F2905" w14:textId="77777777" w:rsidR="00F52FB7" w:rsidRDefault="00F52FB7">
          <w:r>
            <w:rPr>
              <w:noProof/>
            </w:rPr>
            <mc:AlternateContent>
              <mc:Choice Requires="wps">
                <w:drawing>
                  <wp:anchor distT="0" distB="0" distL="114300" distR="114300" simplePos="0" relativeHeight="251661312" behindDoc="0" locked="0" layoutInCell="1" allowOverlap="1" wp14:anchorId="38558001" wp14:editId="431C826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B83BDB6" w14:textId="15CF9DD2" w:rsidR="00F52FB7" w:rsidRPr="00F52FB7" w:rsidRDefault="00F52FB7">
                                    <w:pPr>
                                      <w:pStyle w:val="NoSpacing"/>
                                      <w:rPr>
                                        <w:rFonts w:asciiTheme="majorHAnsi" w:eastAsiaTheme="majorEastAsia" w:hAnsiTheme="majorHAnsi" w:cstheme="majorBidi"/>
                                        <w:b/>
                                        <w:bCs/>
                                        <w:caps/>
                                        <w:color w:val="8496B0" w:themeColor="text2" w:themeTint="99"/>
                                        <w:sz w:val="68"/>
                                        <w:szCs w:val="68"/>
                                      </w:rPr>
                                    </w:pPr>
                                    <w:r w:rsidRPr="00F52FB7">
                                      <w:rPr>
                                        <w:rFonts w:asciiTheme="majorHAnsi" w:eastAsiaTheme="majorEastAsia" w:hAnsiTheme="majorHAnsi" w:cstheme="majorBidi"/>
                                        <w:b/>
                                        <w:bCs/>
                                        <w:caps/>
                                        <w:color w:val="8496B0" w:themeColor="text2" w:themeTint="99"/>
                                        <w:sz w:val="64"/>
                                        <w:szCs w:val="64"/>
                                      </w:rPr>
                                      <w:t>Banking Financial Management and Financial Markets</w:t>
                                    </w:r>
                                  </w:p>
                                </w:sdtContent>
                              </w:sdt>
                              <w:p w14:paraId="0811D938" w14:textId="6D14FC05" w:rsidR="00F52FB7" w:rsidRDefault="00384E13">
                                <w:pPr>
                                  <w:pStyle w:val="NoSpacing"/>
                                  <w:spacing w:before="120"/>
                                  <w:rPr>
                                    <w:noProof/>
                                  </w:rPr>
                                </w:pPr>
                                <w:sdt>
                                  <w:sdtPr>
                                    <w:rPr>
                                      <w:color w:val="4472C4"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52FB7" w:rsidRPr="00F52FB7">
                                      <w:rPr>
                                        <w:color w:val="4472C4" w:themeColor="accent1"/>
                                        <w:sz w:val="48"/>
                                        <w:szCs w:val="48"/>
                                      </w:rPr>
                                      <w:t>BEATA DUDAK - 2010697</w:t>
                                    </w:r>
                                  </w:sdtContent>
                                </w:sdt>
                                <w:r w:rsidR="00F52FB7">
                                  <w:rPr>
                                    <w:noProof/>
                                  </w:rPr>
                                  <w:t xml:space="preserve"> </w:t>
                                </w:r>
                              </w:p>
                              <w:p w14:paraId="2FC6F49D" w14:textId="77777777" w:rsidR="00F52FB7" w:rsidRDefault="00F52F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855800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B83BDB6" w14:textId="15CF9DD2" w:rsidR="00F52FB7" w:rsidRPr="00F52FB7" w:rsidRDefault="00F52FB7">
                              <w:pPr>
                                <w:pStyle w:val="NoSpacing"/>
                                <w:rPr>
                                  <w:rFonts w:asciiTheme="majorHAnsi" w:eastAsiaTheme="majorEastAsia" w:hAnsiTheme="majorHAnsi" w:cstheme="majorBidi"/>
                                  <w:b/>
                                  <w:bCs/>
                                  <w:caps/>
                                  <w:color w:val="8496B0" w:themeColor="text2" w:themeTint="99"/>
                                  <w:sz w:val="68"/>
                                  <w:szCs w:val="68"/>
                                </w:rPr>
                              </w:pPr>
                              <w:r w:rsidRPr="00F52FB7">
                                <w:rPr>
                                  <w:rFonts w:asciiTheme="majorHAnsi" w:eastAsiaTheme="majorEastAsia" w:hAnsiTheme="majorHAnsi" w:cstheme="majorBidi"/>
                                  <w:b/>
                                  <w:bCs/>
                                  <w:caps/>
                                  <w:color w:val="8496B0" w:themeColor="text2" w:themeTint="99"/>
                                  <w:sz w:val="64"/>
                                  <w:szCs w:val="64"/>
                                </w:rPr>
                                <w:t>Banking Financial Management and Financial Markets</w:t>
                              </w:r>
                            </w:p>
                          </w:sdtContent>
                        </w:sdt>
                        <w:p w14:paraId="0811D938" w14:textId="6D14FC05" w:rsidR="00F52FB7" w:rsidRDefault="00384E13">
                          <w:pPr>
                            <w:pStyle w:val="NoSpacing"/>
                            <w:spacing w:before="120"/>
                            <w:rPr>
                              <w:noProof/>
                            </w:rPr>
                          </w:pPr>
                          <w:sdt>
                            <w:sdtPr>
                              <w:rPr>
                                <w:color w:val="4472C4"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52FB7" w:rsidRPr="00F52FB7">
                                <w:rPr>
                                  <w:color w:val="4472C4" w:themeColor="accent1"/>
                                  <w:sz w:val="48"/>
                                  <w:szCs w:val="48"/>
                                </w:rPr>
                                <w:t>BEATA DUDAK - 2010697</w:t>
                              </w:r>
                            </w:sdtContent>
                          </w:sdt>
                          <w:r w:rsidR="00F52FB7">
                            <w:rPr>
                              <w:noProof/>
                            </w:rPr>
                            <w:t xml:space="preserve"> </w:t>
                          </w:r>
                        </w:p>
                        <w:p w14:paraId="2FC6F49D" w14:textId="77777777" w:rsidR="00F52FB7" w:rsidRDefault="00F52FB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7C278D0" wp14:editId="3AA1988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E230D5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465727E" wp14:editId="5E632BDF">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248C63" w14:textId="2F326CA8" w:rsidR="00F52FB7" w:rsidRDefault="00384E13">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E5900">
                                      <w:rPr>
                                        <w:color w:val="4472C4" w:themeColor="accent1"/>
                                        <w:sz w:val="36"/>
                                        <w:szCs w:val="36"/>
                                      </w:rPr>
                                      <w:t xml:space="preserve">     </w:t>
                                    </w:r>
                                  </w:sdtContent>
                                </w:sdt>
                              </w:p>
                              <w:p w14:paraId="0E2A80DE" w14:textId="4825642A" w:rsidR="00F52FB7" w:rsidRDefault="00384E13">
                                <w:pPr>
                                  <w:pStyle w:val="NoSpacing"/>
                                  <w:jc w:val="right"/>
                                  <w:rPr>
                                    <w:color w:val="4472C4" w:themeColor="accent1"/>
                                    <w:sz w:val="36"/>
                                    <w:szCs w:val="36"/>
                                  </w:rPr>
                                </w:pPr>
                                <w:sdt>
                                  <w:sdtPr>
                                    <w:rPr>
                                      <w:rFonts w:ascii="Calibri Light" w:eastAsia="Times New Roman" w:hAnsi="Calibri Light" w:cs="Times New Roman"/>
                                      <w:b/>
                                      <w:bCs/>
                                      <w:caps/>
                                      <w:color w:val="8496B0" w:themeColor="text2" w:themeTint="99"/>
                                      <w:sz w:val="48"/>
                                      <w:szCs w:val="4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F52FB7" w:rsidRPr="00F52FB7">
                                      <w:rPr>
                                        <w:rFonts w:ascii="Calibri Light" w:eastAsia="Times New Roman" w:hAnsi="Calibri Light" w:cs="Times New Roman"/>
                                        <w:b/>
                                        <w:bCs/>
                                        <w:caps/>
                                        <w:color w:val="8496B0" w:themeColor="text2" w:themeTint="99"/>
                                        <w:sz w:val="48"/>
                                        <w:szCs w:val="48"/>
                                      </w:rPr>
                                      <w:t>LECTURER ISAIAH OINO</w:t>
                                    </w:r>
                                    <w:r w:rsidR="00F52FB7">
                                      <w:rPr>
                                        <w:rFonts w:ascii="Calibri Light" w:eastAsia="Times New Roman" w:hAnsi="Calibri Light" w:cs="Times New Roman"/>
                                        <w:b/>
                                        <w:bCs/>
                                        <w:caps/>
                                        <w:color w:val="8496B0" w:themeColor="text2" w:themeTint="99"/>
                                        <w:sz w:val="48"/>
                                        <w:szCs w:val="48"/>
                                      </w:rPr>
                                      <w:t xml:space="preserve"> - </w:t>
                                    </w:r>
                                    <w:r w:rsidR="00F52FB7" w:rsidRPr="00F52FB7">
                                      <w:rPr>
                                        <w:rFonts w:ascii="Calibri Light" w:eastAsia="Times New Roman" w:hAnsi="Calibri Light" w:cs="Times New Roman"/>
                                        <w:b/>
                                        <w:bCs/>
                                        <w:caps/>
                                        <w:color w:val="8496B0" w:themeColor="text2" w:themeTint="99"/>
                                        <w:sz w:val="48"/>
                                        <w:szCs w:val="48"/>
                                      </w:rPr>
                                      <w:t>LCMB7012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465727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D248C63" w14:textId="2F326CA8" w:rsidR="00F52FB7" w:rsidRDefault="00384E13">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E5900">
                                <w:rPr>
                                  <w:color w:val="4472C4" w:themeColor="accent1"/>
                                  <w:sz w:val="36"/>
                                  <w:szCs w:val="36"/>
                                </w:rPr>
                                <w:t xml:space="preserve">     </w:t>
                              </w:r>
                            </w:sdtContent>
                          </w:sdt>
                        </w:p>
                        <w:p w14:paraId="0E2A80DE" w14:textId="4825642A" w:rsidR="00F52FB7" w:rsidRDefault="00384E13">
                          <w:pPr>
                            <w:pStyle w:val="NoSpacing"/>
                            <w:jc w:val="right"/>
                            <w:rPr>
                              <w:color w:val="4472C4" w:themeColor="accent1"/>
                              <w:sz w:val="36"/>
                              <w:szCs w:val="36"/>
                            </w:rPr>
                          </w:pPr>
                          <w:sdt>
                            <w:sdtPr>
                              <w:rPr>
                                <w:rFonts w:ascii="Calibri Light" w:eastAsia="Times New Roman" w:hAnsi="Calibri Light" w:cs="Times New Roman"/>
                                <w:b/>
                                <w:bCs/>
                                <w:caps/>
                                <w:color w:val="8496B0" w:themeColor="text2" w:themeTint="99"/>
                                <w:sz w:val="48"/>
                                <w:szCs w:val="4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F52FB7" w:rsidRPr="00F52FB7">
                                <w:rPr>
                                  <w:rFonts w:ascii="Calibri Light" w:eastAsia="Times New Roman" w:hAnsi="Calibri Light" w:cs="Times New Roman"/>
                                  <w:b/>
                                  <w:bCs/>
                                  <w:caps/>
                                  <w:color w:val="8496B0" w:themeColor="text2" w:themeTint="99"/>
                                  <w:sz w:val="48"/>
                                  <w:szCs w:val="48"/>
                                </w:rPr>
                                <w:t>LECTURER ISAIAH OINO</w:t>
                              </w:r>
                              <w:r w:rsidR="00F52FB7">
                                <w:rPr>
                                  <w:rFonts w:ascii="Calibri Light" w:eastAsia="Times New Roman" w:hAnsi="Calibri Light" w:cs="Times New Roman"/>
                                  <w:b/>
                                  <w:bCs/>
                                  <w:caps/>
                                  <w:color w:val="8496B0" w:themeColor="text2" w:themeTint="99"/>
                                  <w:sz w:val="48"/>
                                  <w:szCs w:val="48"/>
                                </w:rPr>
                                <w:t xml:space="preserve"> - </w:t>
                              </w:r>
                              <w:r w:rsidR="00F52FB7" w:rsidRPr="00F52FB7">
                                <w:rPr>
                                  <w:rFonts w:ascii="Calibri Light" w:eastAsia="Times New Roman" w:hAnsi="Calibri Light" w:cs="Times New Roman"/>
                                  <w:b/>
                                  <w:bCs/>
                                  <w:caps/>
                                  <w:color w:val="8496B0" w:themeColor="text2" w:themeTint="99"/>
                                  <w:sz w:val="48"/>
                                  <w:szCs w:val="48"/>
                                </w:rPr>
                                <w:t>LCMB7012</w:t>
                              </w:r>
                            </w:sdtContent>
                          </w:sdt>
                        </w:p>
                      </w:txbxContent>
                    </v:textbox>
                    <w10:wrap anchorx="page" anchory="margin"/>
                  </v:shape>
                </w:pict>
              </mc:Fallback>
            </mc:AlternateContent>
          </w:r>
        </w:p>
        <w:p w14:paraId="2CEE1306" w14:textId="5E2391CD" w:rsidR="00F52FB7" w:rsidRDefault="00F52FB7">
          <w:pPr>
            <w:rPr>
              <w:rFonts w:ascii="Arial" w:hAnsi="Arial" w:cs="Arial"/>
              <w:b/>
              <w:bCs/>
              <w:sz w:val="48"/>
              <w:szCs w:val="40"/>
              <w:lang w:val="en-IN"/>
            </w:rPr>
          </w:pPr>
          <w:r>
            <w:rPr>
              <w:rFonts w:ascii="Arial" w:hAnsi="Arial" w:cs="Arial"/>
              <w:b/>
              <w:bCs/>
              <w:sz w:val="48"/>
              <w:szCs w:val="40"/>
              <w:lang w:val="en-IN"/>
            </w:rPr>
            <w:br w:type="page"/>
          </w:r>
        </w:p>
      </w:sdtContent>
    </w:sdt>
    <w:p w14:paraId="6E0EFC06" w14:textId="77777777" w:rsidR="00EB15CC" w:rsidRDefault="00EB15CC" w:rsidP="00EB15CC">
      <w:pPr>
        <w:jc w:val="center"/>
        <w:rPr>
          <w:rFonts w:ascii="Arial" w:hAnsi="Arial" w:cs="Arial"/>
          <w:b/>
          <w:bCs/>
          <w:sz w:val="48"/>
          <w:szCs w:val="40"/>
          <w:lang w:val="en-IN"/>
        </w:rPr>
      </w:pPr>
    </w:p>
    <w:p w14:paraId="31CAF921" w14:textId="77777777" w:rsidR="00EB15CC" w:rsidRDefault="00EB15CC" w:rsidP="00EB15CC">
      <w:pPr>
        <w:jc w:val="center"/>
        <w:rPr>
          <w:rFonts w:ascii="Arial" w:hAnsi="Arial" w:cs="Arial"/>
          <w:b/>
          <w:bCs/>
          <w:sz w:val="48"/>
          <w:szCs w:val="40"/>
          <w:lang w:val="en-IN"/>
        </w:rPr>
      </w:pPr>
    </w:p>
    <w:p w14:paraId="49578BF8" w14:textId="77777777" w:rsidR="00EB15CC" w:rsidRDefault="00EB15CC" w:rsidP="00EB15CC">
      <w:pPr>
        <w:jc w:val="center"/>
        <w:rPr>
          <w:rFonts w:ascii="Arial" w:hAnsi="Arial" w:cs="Arial"/>
          <w:b/>
          <w:bCs/>
          <w:sz w:val="48"/>
          <w:szCs w:val="40"/>
          <w:lang w:val="en-IN"/>
        </w:rPr>
      </w:pPr>
    </w:p>
    <w:p w14:paraId="56930C33" w14:textId="77777777" w:rsidR="00EB15CC" w:rsidRDefault="00EB15CC" w:rsidP="00EB15CC">
      <w:pPr>
        <w:jc w:val="center"/>
        <w:rPr>
          <w:rFonts w:ascii="Arial" w:hAnsi="Arial" w:cs="Arial"/>
          <w:b/>
          <w:bCs/>
          <w:sz w:val="48"/>
          <w:szCs w:val="40"/>
          <w:lang w:val="en-IN"/>
        </w:rPr>
      </w:pPr>
    </w:p>
    <w:p w14:paraId="73153236" w14:textId="77777777" w:rsidR="00EB15CC" w:rsidRDefault="00EB15CC" w:rsidP="004F118C">
      <w:pPr>
        <w:rPr>
          <w:rFonts w:ascii="Arial" w:hAnsi="Arial" w:cs="Arial"/>
          <w:b/>
          <w:bCs/>
          <w:sz w:val="48"/>
          <w:szCs w:val="40"/>
          <w:lang w:val="en-IN"/>
        </w:rPr>
      </w:pPr>
    </w:p>
    <w:p w14:paraId="69E66905" w14:textId="4B01BC95" w:rsidR="00EB15CC" w:rsidRDefault="00EB15CC" w:rsidP="00EB15CC">
      <w:pPr>
        <w:jc w:val="center"/>
        <w:rPr>
          <w:rFonts w:ascii="Arial" w:hAnsi="Arial" w:cs="Arial"/>
          <w:b/>
          <w:bCs/>
          <w:sz w:val="48"/>
          <w:szCs w:val="40"/>
          <w:lang w:val="en-IN"/>
        </w:rPr>
      </w:pPr>
      <w:r w:rsidRPr="00EB15CC">
        <w:rPr>
          <w:rFonts w:ascii="Arial" w:hAnsi="Arial" w:cs="Arial"/>
          <w:b/>
          <w:bCs/>
          <w:sz w:val="48"/>
          <w:szCs w:val="40"/>
          <w:lang w:val="en-IN"/>
        </w:rPr>
        <w:t xml:space="preserve">Financial Reforms Post </w:t>
      </w:r>
      <w:r w:rsidR="0081119F">
        <w:rPr>
          <w:rFonts w:ascii="Arial" w:hAnsi="Arial" w:cs="Arial"/>
          <w:b/>
          <w:bCs/>
          <w:sz w:val="48"/>
          <w:szCs w:val="40"/>
          <w:lang w:val="en-IN"/>
        </w:rPr>
        <w:t xml:space="preserve">2008 Financial </w:t>
      </w:r>
      <w:r w:rsidRPr="00EB15CC">
        <w:rPr>
          <w:rFonts w:ascii="Arial" w:hAnsi="Arial" w:cs="Arial"/>
          <w:b/>
          <w:bCs/>
          <w:sz w:val="48"/>
          <w:szCs w:val="40"/>
          <w:lang w:val="en-IN"/>
        </w:rPr>
        <w:t>Crisis and its Impact on Deutsche Bank</w:t>
      </w:r>
    </w:p>
    <w:p w14:paraId="1CAC740D" w14:textId="1EECDAFC" w:rsidR="004F118C" w:rsidRDefault="004F118C" w:rsidP="00EB15CC">
      <w:pPr>
        <w:jc w:val="center"/>
        <w:rPr>
          <w:rFonts w:ascii="Arial" w:hAnsi="Arial" w:cs="Arial"/>
          <w:b/>
          <w:bCs/>
          <w:sz w:val="48"/>
          <w:szCs w:val="40"/>
          <w:lang w:val="en-IN"/>
        </w:rPr>
      </w:pPr>
    </w:p>
    <w:p w14:paraId="7F99BB3A" w14:textId="77777777" w:rsidR="004F118C" w:rsidRDefault="004F118C" w:rsidP="00EB15CC">
      <w:pPr>
        <w:jc w:val="center"/>
        <w:rPr>
          <w:rFonts w:ascii="Arial" w:hAnsi="Arial" w:cs="Arial"/>
          <w:b/>
          <w:bCs/>
          <w:sz w:val="48"/>
          <w:szCs w:val="40"/>
          <w:lang w:val="en-IN"/>
        </w:rPr>
      </w:pPr>
    </w:p>
    <w:p w14:paraId="09E100D1" w14:textId="35F8C3C7" w:rsidR="004F118C" w:rsidRPr="00EB15CC" w:rsidRDefault="004F118C" w:rsidP="00EB15CC">
      <w:pPr>
        <w:jc w:val="center"/>
        <w:rPr>
          <w:rFonts w:ascii="Arial" w:hAnsi="Arial" w:cs="Arial"/>
          <w:b/>
          <w:bCs/>
          <w:sz w:val="48"/>
          <w:szCs w:val="40"/>
          <w:lang w:val="en-IN"/>
        </w:rPr>
      </w:pPr>
      <w:r w:rsidRPr="004F118C">
        <w:drawing>
          <wp:inline distT="0" distB="0" distL="0" distR="0" wp14:anchorId="237B889B" wp14:editId="4F0341D7">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600DA6CB" w14:textId="77777777" w:rsidR="00EB15CC" w:rsidRDefault="00EB15CC">
      <w:pPr>
        <w:rPr>
          <w:rFonts w:ascii="Arial" w:hAnsi="Arial" w:cs="Arial"/>
          <w:b/>
          <w:bCs/>
          <w:sz w:val="32"/>
          <w:szCs w:val="24"/>
          <w:lang w:val="en-IN"/>
        </w:rPr>
      </w:pPr>
      <w:r>
        <w:rPr>
          <w:rFonts w:ascii="Arial" w:hAnsi="Arial" w:cs="Arial"/>
          <w:b/>
          <w:bCs/>
          <w:sz w:val="32"/>
          <w:szCs w:val="24"/>
          <w:lang w:val="en-IN"/>
        </w:rPr>
        <w:br w:type="page"/>
      </w:r>
    </w:p>
    <w:sdt>
      <w:sdtPr>
        <w:rPr>
          <w:rFonts w:asciiTheme="minorHAnsi" w:eastAsiaTheme="minorHAnsi" w:hAnsiTheme="minorHAnsi" w:cstheme="minorBidi"/>
          <w:color w:val="auto"/>
          <w:sz w:val="22"/>
          <w:szCs w:val="22"/>
          <w:lang w:val="en-GB"/>
        </w:rPr>
        <w:id w:val="-306784817"/>
        <w:docPartObj>
          <w:docPartGallery w:val="Table of Contents"/>
          <w:docPartUnique/>
        </w:docPartObj>
      </w:sdtPr>
      <w:sdtEndPr>
        <w:rPr>
          <w:noProof/>
        </w:rPr>
      </w:sdtEndPr>
      <w:sdtContent>
        <w:p w14:paraId="15CF49A5" w14:textId="31C1B0D6" w:rsidR="00A30D8E" w:rsidRDefault="00A30D8E" w:rsidP="00A30D8E">
          <w:pPr>
            <w:pStyle w:val="TOCHeading"/>
            <w:jc w:val="center"/>
            <w:rPr>
              <w:b/>
              <w:bCs/>
            </w:rPr>
          </w:pPr>
          <w:r w:rsidRPr="00A30D8E">
            <w:rPr>
              <w:b/>
              <w:bCs/>
            </w:rPr>
            <w:t>Contents</w:t>
          </w:r>
        </w:p>
        <w:p w14:paraId="6EA9D150" w14:textId="77777777" w:rsidR="00A30D8E" w:rsidRPr="0081119F" w:rsidRDefault="00A30D8E" w:rsidP="00A30D8E">
          <w:pPr>
            <w:rPr>
              <w:b/>
              <w:bCs/>
              <w:lang w:val="en-US"/>
            </w:rPr>
          </w:pPr>
        </w:p>
        <w:p w14:paraId="4182BDE5" w14:textId="63CA7BF8" w:rsidR="00EF0579" w:rsidRPr="0081119F" w:rsidRDefault="00A30D8E">
          <w:pPr>
            <w:pStyle w:val="TOC1"/>
            <w:rPr>
              <w:rFonts w:asciiTheme="minorHAnsi" w:eastAsiaTheme="minorEastAsia" w:hAnsiTheme="minorHAnsi" w:cstheme="minorBidi"/>
              <w:lang w:eastAsia="en-IN"/>
            </w:rPr>
          </w:pPr>
          <w:r w:rsidRPr="0081119F">
            <w:fldChar w:fldCharType="begin"/>
          </w:r>
          <w:r w:rsidRPr="0081119F">
            <w:instrText xml:space="preserve"> TOC \o "1-3" \h \z \u </w:instrText>
          </w:r>
          <w:r w:rsidRPr="0081119F">
            <w:fldChar w:fldCharType="separate"/>
          </w:r>
          <w:hyperlink w:anchor="_Toc71494915" w:history="1">
            <w:r w:rsidR="00EF0579" w:rsidRPr="0081119F">
              <w:rPr>
                <w:rStyle w:val="Hyperlink"/>
              </w:rPr>
              <w:t>Introduction – Financial Reforms Post 2008 Crisis</w:t>
            </w:r>
            <w:r w:rsidR="00EF0579" w:rsidRPr="0081119F">
              <w:rPr>
                <w:webHidden/>
              </w:rPr>
              <w:tab/>
            </w:r>
            <w:r w:rsidR="00EF0579" w:rsidRPr="0081119F">
              <w:rPr>
                <w:webHidden/>
              </w:rPr>
              <w:fldChar w:fldCharType="begin"/>
            </w:r>
            <w:r w:rsidR="00EF0579" w:rsidRPr="0081119F">
              <w:rPr>
                <w:webHidden/>
              </w:rPr>
              <w:instrText xml:space="preserve"> PAGEREF _Toc71494915 \h </w:instrText>
            </w:r>
            <w:r w:rsidR="00EF0579" w:rsidRPr="0081119F">
              <w:rPr>
                <w:webHidden/>
              </w:rPr>
            </w:r>
            <w:r w:rsidR="00EF0579" w:rsidRPr="0081119F">
              <w:rPr>
                <w:webHidden/>
              </w:rPr>
              <w:fldChar w:fldCharType="separate"/>
            </w:r>
            <w:r w:rsidR="00EF0579" w:rsidRPr="0081119F">
              <w:rPr>
                <w:webHidden/>
              </w:rPr>
              <w:t>3</w:t>
            </w:r>
            <w:r w:rsidR="00EF0579" w:rsidRPr="0081119F">
              <w:rPr>
                <w:webHidden/>
              </w:rPr>
              <w:fldChar w:fldCharType="end"/>
            </w:r>
          </w:hyperlink>
        </w:p>
        <w:p w14:paraId="4FBBC472" w14:textId="4BE55DB1" w:rsidR="00EF0579" w:rsidRPr="0081119F" w:rsidRDefault="00384E13">
          <w:pPr>
            <w:pStyle w:val="TOC2"/>
            <w:tabs>
              <w:tab w:val="right" w:leader="dot" w:pos="9016"/>
            </w:tabs>
            <w:rPr>
              <w:rFonts w:eastAsiaTheme="minorEastAsia"/>
              <w:noProof/>
              <w:lang w:val="en-IN" w:eastAsia="en-IN"/>
            </w:rPr>
          </w:pPr>
          <w:hyperlink w:anchor="_Toc71494916" w:history="1">
            <w:r w:rsidR="00EF0579" w:rsidRPr="0081119F">
              <w:rPr>
                <w:rStyle w:val="Hyperlink"/>
                <w:rFonts w:ascii="Arial" w:hAnsi="Arial" w:cs="Arial"/>
                <w:noProof/>
                <w:lang w:val="en-IN"/>
              </w:rPr>
              <w:t>Laws reformed in the United States</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_Toc71494916 \h </w:instrText>
            </w:r>
            <w:r w:rsidR="00EF0579" w:rsidRPr="0081119F">
              <w:rPr>
                <w:noProof/>
                <w:webHidden/>
              </w:rPr>
            </w:r>
            <w:r w:rsidR="00EF0579" w:rsidRPr="0081119F">
              <w:rPr>
                <w:noProof/>
                <w:webHidden/>
              </w:rPr>
              <w:fldChar w:fldCharType="separate"/>
            </w:r>
            <w:r w:rsidR="00EF0579" w:rsidRPr="0081119F">
              <w:rPr>
                <w:noProof/>
                <w:webHidden/>
              </w:rPr>
              <w:t>3</w:t>
            </w:r>
            <w:r w:rsidR="00EF0579" w:rsidRPr="0081119F">
              <w:rPr>
                <w:noProof/>
                <w:webHidden/>
              </w:rPr>
              <w:fldChar w:fldCharType="end"/>
            </w:r>
          </w:hyperlink>
        </w:p>
        <w:p w14:paraId="716C237A" w14:textId="0F3AADA0" w:rsidR="00EF0579" w:rsidRPr="0081119F" w:rsidRDefault="00384E13">
          <w:pPr>
            <w:pStyle w:val="TOC2"/>
            <w:tabs>
              <w:tab w:val="right" w:leader="dot" w:pos="9016"/>
            </w:tabs>
            <w:rPr>
              <w:rFonts w:eastAsiaTheme="minorEastAsia"/>
              <w:noProof/>
              <w:lang w:val="en-IN" w:eastAsia="en-IN"/>
            </w:rPr>
          </w:pPr>
          <w:hyperlink w:anchor="_Toc71494917" w:history="1">
            <w:r w:rsidR="00EF0579" w:rsidRPr="0081119F">
              <w:rPr>
                <w:rStyle w:val="Hyperlink"/>
                <w:rFonts w:ascii="Arial" w:hAnsi="Arial" w:cs="Arial"/>
                <w:noProof/>
                <w:lang w:val="en-IN"/>
              </w:rPr>
              <w:t>Laws Reformed in EU</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_Toc71494917 \h </w:instrText>
            </w:r>
            <w:r w:rsidR="00EF0579" w:rsidRPr="0081119F">
              <w:rPr>
                <w:noProof/>
                <w:webHidden/>
              </w:rPr>
            </w:r>
            <w:r w:rsidR="00EF0579" w:rsidRPr="0081119F">
              <w:rPr>
                <w:noProof/>
                <w:webHidden/>
              </w:rPr>
              <w:fldChar w:fldCharType="separate"/>
            </w:r>
            <w:r w:rsidR="00EF0579" w:rsidRPr="0081119F">
              <w:rPr>
                <w:noProof/>
                <w:webHidden/>
              </w:rPr>
              <w:t>4</w:t>
            </w:r>
            <w:r w:rsidR="00EF0579" w:rsidRPr="0081119F">
              <w:rPr>
                <w:noProof/>
                <w:webHidden/>
              </w:rPr>
              <w:fldChar w:fldCharType="end"/>
            </w:r>
          </w:hyperlink>
        </w:p>
        <w:p w14:paraId="5C99E5E5" w14:textId="0AA6697D" w:rsidR="00EF0579" w:rsidRPr="0081119F" w:rsidRDefault="00384E13">
          <w:pPr>
            <w:pStyle w:val="TOC3"/>
            <w:tabs>
              <w:tab w:val="right" w:leader="dot" w:pos="9016"/>
            </w:tabs>
            <w:rPr>
              <w:rFonts w:eastAsiaTheme="minorEastAsia"/>
              <w:noProof/>
              <w:lang w:val="en-IN" w:eastAsia="en-IN"/>
            </w:rPr>
          </w:pPr>
          <w:hyperlink w:anchor="_Toc71494918" w:history="1">
            <w:r w:rsidR="00EF0579" w:rsidRPr="0081119F">
              <w:rPr>
                <w:rStyle w:val="Hyperlink"/>
                <w:rFonts w:ascii="Arial" w:hAnsi="Arial" w:cs="Arial"/>
                <w:noProof/>
              </w:rPr>
              <w:t>Basel and Liquidity Coverage Ratio (LCR)</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_Toc71494918 \h </w:instrText>
            </w:r>
            <w:r w:rsidR="00EF0579" w:rsidRPr="0081119F">
              <w:rPr>
                <w:noProof/>
                <w:webHidden/>
              </w:rPr>
            </w:r>
            <w:r w:rsidR="00EF0579" w:rsidRPr="0081119F">
              <w:rPr>
                <w:noProof/>
                <w:webHidden/>
              </w:rPr>
              <w:fldChar w:fldCharType="separate"/>
            </w:r>
            <w:r w:rsidR="00EF0579" w:rsidRPr="0081119F">
              <w:rPr>
                <w:noProof/>
                <w:webHidden/>
              </w:rPr>
              <w:t>4</w:t>
            </w:r>
            <w:r w:rsidR="00EF0579" w:rsidRPr="0081119F">
              <w:rPr>
                <w:noProof/>
                <w:webHidden/>
              </w:rPr>
              <w:fldChar w:fldCharType="end"/>
            </w:r>
          </w:hyperlink>
        </w:p>
        <w:p w14:paraId="171575A9" w14:textId="5CF24719" w:rsidR="00EF0579" w:rsidRPr="0081119F" w:rsidRDefault="00384E13">
          <w:pPr>
            <w:pStyle w:val="TOC3"/>
            <w:tabs>
              <w:tab w:val="right" w:leader="dot" w:pos="9016"/>
            </w:tabs>
            <w:rPr>
              <w:rFonts w:eastAsiaTheme="minorEastAsia"/>
              <w:noProof/>
              <w:lang w:val="en-IN" w:eastAsia="en-IN"/>
            </w:rPr>
          </w:pPr>
          <w:hyperlink w:anchor="_Toc71494919" w:history="1">
            <w:r w:rsidR="00EF0579" w:rsidRPr="0081119F">
              <w:rPr>
                <w:rStyle w:val="Hyperlink"/>
                <w:rFonts w:ascii="Arial" w:hAnsi="Arial" w:cs="Arial"/>
                <w:noProof/>
              </w:rPr>
              <w:t>Other EU Regulatory Reforms</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_Toc71494919 \h </w:instrText>
            </w:r>
            <w:r w:rsidR="00EF0579" w:rsidRPr="0081119F">
              <w:rPr>
                <w:noProof/>
                <w:webHidden/>
              </w:rPr>
            </w:r>
            <w:r w:rsidR="00EF0579" w:rsidRPr="0081119F">
              <w:rPr>
                <w:noProof/>
                <w:webHidden/>
              </w:rPr>
              <w:fldChar w:fldCharType="separate"/>
            </w:r>
            <w:r w:rsidR="00EF0579" w:rsidRPr="0081119F">
              <w:rPr>
                <w:noProof/>
                <w:webHidden/>
              </w:rPr>
              <w:t>5</w:t>
            </w:r>
            <w:r w:rsidR="00EF0579" w:rsidRPr="0081119F">
              <w:rPr>
                <w:noProof/>
                <w:webHidden/>
              </w:rPr>
              <w:fldChar w:fldCharType="end"/>
            </w:r>
          </w:hyperlink>
        </w:p>
        <w:p w14:paraId="2D4F845A" w14:textId="6D5FF047" w:rsidR="00EF0579" w:rsidRPr="0081119F" w:rsidRDefault="00384E13">
          <w:pPr>
            <w:pStyle w:val="TOC1"/>
            <w:rPr>
              <w:rFonts w:asciiTheme="minorHAnsi" w:eastAsiaTheme="minorEastAsia" w:hAnsiTheme="minorHAnsi" w:cstheme="minorBidi"/>
              <w:lang w:eastAsia="en-IN"/>
            </w:rPr>
          </w:pPr>
          <w:hyperlink w:anchor="_Toc71494920" w:history="1">
            <w:r w:rsidR="00EF0579" w:rsidRPr="0081119F">
              <w:rPr>
                <w:rStyle w:val="Hyperlink"/>
              </w:rPr>
              <w:t>Critical Review of the Reforms</w:t>
            </w:r>
            <w:r w:rsidR="00EF0579" w:rsidRPr="0081119F">
              <w:rPr>
                <w:webHidden/>
              </w:rPr>
              <w:tab/>
            </w:r>
            <w:r w:rsidR="00EF0579" w:rsidRPr="0081119F">
              <w:rPr>
                <w:webHidden/>
              </w:rPr>
              <w:fldChar w:fldCharType="begin"/>
            </w:r>
            <w:r w:rsidR="00EF0579" w:rsidRPr="0081119F">
              <w:rPr>
                <w:webHidden/>
              </w:rPr>
              <w:instrText xml:space="preserve"> PAGEREF _Toc71494920 \h </w:instrText>
            </w:r>
            <w:r w:rsidR="00EF0579" w:rsidRPr="0081119F">
              <w:rPr>
                <w:webHidden/>
              </w:rPr>
            </w:r>
            <w:r w:rsidR="00EF0579" w:rsidRPr="0081119F">
              <w:rPr>
                <w:webHidden/>
              </w:rPr>
              <w:fldChar w:fldCharType="separate"/>
            </w:r>
            <w:r w:rsidR="00EF0579" w:rsidRPr="0081119F">
              <w:rPr>
                <w:webHidden/>
              </w:rPr>
              <w:t>7</w:t>
            </w:r>
            <w:r w:rsidR="00EF0579" w:rsidRPr="0081119F">
              <w:rPr>
                <w:webHidden/>
              </w:rPr>
              <w:fldChar w:fldCharType="end"/>
            </w:r>
          </w:hyperlink>
        </w:p>
        <w:p w14:paraId="5E952DC3" w14:textId="70C6C051" w:rsidR="00EF0579" w:rsidRPr="0081119F" w:rsidRDefault="00384E13">
          <w:pPr>
            <w:pStyle w:val="TOC2"/>
            <w:tabs>
              <w:tab w:val="right" w:leader="dot" w:pos="9016"/>
            </w:tabs>
            <w:rPr>
              <w:rFonts w:eastAsiaTheme="minorEastAsia"/>
              <w:noProof/>
              <w:lang w:val="en-IN" w:eastAsia="en-IN"/>
            </w:rPr>
          </w:pPr>
          <w:hyperlink w:anchor="_Toc71494921" w:history="1">
            <w:r w:rsidR="00EF0579" w:rsidRPr="0081119F">
              <w:rPr>
                <w:rStyle w:val="Hyperlink"/>
                <w:rFonts w:ascii="Arial" w:hAnsi="Arial" w:cs="Arial"/>
                <w:noProof/>
              </w:rPr>
              <w:t>Volcker Rule</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_Toc71494921 \h </w:instrText>
            </w:r>
            <w:r w:rsidR="00EF0579" w:rsidRPr="0081119F">
              <w:rPr>
                <w:noProof/>
                <w:webHidden/>
              </w:rPr>
            </w:r>
            <w:r w:rsidR="00EF0579" w:rsidRPr="0081119F">
              <w:rPr>
                <w:noProof/>
                <w:webHidden/>
              </w:rPr>
              <w:fldChar w:fldCharType="separate"/>
            </w:r>
            <w:r w:rsidR="00EF0579" w:rsidRPr="0081119F">
              <w:rPr>
                <w:noProof/>
                <w:webHidden/>
              </w:rPr>
              <w:t>7</w:t>
            </w:r>
            <w:r w:rsidR="00EF0579" w:rsidRPr="0081119F">
              <w:rPr>
                <w:noProof/>
                <w:webHidden/>
              </w:rPr>
              <w:fldChar w:fldCharType="end"/>
            </w:r>
          </w:hyperlink>
        </w:p>
        <w:p w14:paraId="1C096D1B" w14:textId="65158163" w:rsidR="00EF0579" w:rsidRPr="0081119F" w:rsidRDefault="00384E13">
          <w:pPr>
            <w:pStyle w:val="TOC2"/>
            <w:tabs>
              <w:tab w:val="right" w:leader="dot" w:pos="9016"/>
            </w:tabs>
            <w:rPr>
              <w:rFonts w:eastAsiaTheme="minorEastAsia"/>
              <w:noProof/>
              <w:lang w:val="en-IN" w:eastAsia="en-IN"/>
            </w:rPr>
          </w:pPr>
          <w:hyperlink w:anchor="_Toc71494922" w:history="1">
            <w:r w:rsidR="00EF0579" w:rsidRPr="0081119F">
              <w:rPr>
                <w:rStyle w:val="Hyperlink"/>
                <w:rFonts w:ascii="Arial" w:hAnsi="Arial" w:cs="Arial"/>
                <w:noProof/>
              </w:rPr>
              <w:t>Agencies created by Dodd-Frank Act</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_Toc71494922 \h </w:instrText>
            </w:r>
            <w:r w:rsidR="00EF0579" w:rsidRPr="0081119F">
              <w:rPr>
                <w:noProof/>
                <w:webHidden/>
              </w:rPr>
            </w:r>
            <w:r w:rsidR="00EF0579" w:rsidRPr="0081119F">
              <w:rPr>
                <w:noProof/>
                <w:webHidden/>
              </w:rPr>
              <w:fldChar w:fldCharType="separate"/>
            </w:r>
            <w:r w:rsidR="00EF0579" w:rsidRPr="0081119F">
              <w:rPr>
                <w:noProof/>
                <w:webHidden/>
              </w:rPr>
              <w:t>7</w:t>
            </w:r>
            <w:r w:rsidR="00EF0579" w:rsidRPr="0081119F">
              <w:rPr>
                <w:noProof/>
                <w:webHidden/>
              </w:rPr>
              <w:fldChar w:fldCharType="end"/>
            </w:r>
          </w:hyperlink>
        </w:p>
        <w:p w14:paraId="30AB616D" w14:textId="537A9448" w:rsidR="00EF0579" w:rsidRPr="0081119F" w:rsidRDefault="00384E13">
          <w:pPr>
            <w:pStyle w:val="TOC2"/>
            <w:tabs>
              <w:tab w:val="right" w:leader="dot" w:pos="9016"/>
            </w:tabs>
            <w:rPr>
              <w:rFonts w:eastAsiaTheme="minorEastAsia"/>
              <w:noProof/>
              <w:lang w:val="en-IN" w:eastAsia="en-IN"/>
            </w:rPr>
          </w:pPr>
          <w:hyperlink w:anchor="_Toc71494923" w:history="1">
            <w:r w:rsidR="00EF0579" w:rsidRPr="0081119F">
              <w:rPr>
                <w:rStyle w:val="Hyperlink"/>
                <w:rFonts w:ascii="Arial" w:hAnsi="Arial" w:cs="Arial"/>
                <w:noProof/>
              </w:rPr>
              <w:t>Changes in the Whistle-blower Policy</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_Toc71494923 \h </w:instrText>
            </w:r>
            <w:r w:rsidR="00EF0579" w:rsidRPr="0081119F">
              <w:rPr>
                <w:noProof/>
                <w:webHidden/>
              </w:rPr>
            </w:r>
            <w:r w:rsidR="00EF0579" w:rsidRPr="0081119F">
              <w:rPr>
                <w:noProof/>
                <w:webHidden/>
              </w:rPr>
              <w:fldChar w:fldCharType="separate"/>
            </w:r>
            <w:r w:rsidR="00EF0579" w:rsidRPr="0081119F">
              <w:rPr>
                <w:noProof/>
                <w:webHidden/>
              </w:rPr>
              <w:t>8</w:t>
            </w:r>
            <w:r w:rsidR="00EF0579" w:rsidRPr="0081119F">
              <w:rPr>
                <w:noProof/>
                <w:webHidden/>
              </w:rPr>
              <w:fldChar w:fldCharType="end"/>
            </w:r>
          </w:hyperlink>
        </w:p>
        <w:p w14:paraId="39C56A6A" w14:textId="223129E2" w:rsidR="00EF0579" w:rsidRPr="0081119F" w:rsidRDefault="00384E13">
          <w:pPr>
            <w:pStyle w:val="TOC2"/>
            <w:tabs>
              <w:tab w:val="right" w:leader="dot" w:pos="9016"/>
            </w:tabs>
            <w:rPr>
              <w:rFonts w:eastAsiaTheme="minorEastAsia"/>
              <w:noProof/>
              <w:lang w:val="en-IN" w:eastAsia="en-IN"/>
            </w:rPr>
          </w:pPr>
          <w:hyperlink w:anchor="_Toc71494924" w:history="1">
            <w:r w:rsidR="00EF0579" w:rsidRPr="0081119F">
              <w:rPr>
                <w:rStyle w:val="Hyperlink"/>
                <w:rFonts w:ascii="Arial" w:hAnsi="Arial" w:cs="Arial"/>
                <w:noProof/>
              </w:rPr>
              <w:t>Derivatives and Transparency</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_Toc71494924 \h </w:instrText>
            </w:r>
            <w:r w:rsidR="00EF0579" w:rsidRPr="0081119F">
              <w:rPr>
                <w:noProof/>
                <w:webHidden/>
              </w:rPr>
            </w:r>
            <w:r w:rsidR="00EF0579" w:rsidRPr="0081119F">
              <w:rPr>
                <w:noProof/>
                <w:webHidden/>
              </w:rPr>
              <w:fldChar w:fldCharType="separate"/>
            </w:r>
            <w:r w:rsidR="00EF0579" w:rsidRPr="0081119F">
              <w:rPr>
                <w:noProof/>
                <w:webHidden/>
              </w:rPr>
              <w:t>9</w:t>
            </w:r>
            <w:r w:rsidR="00EF0579" w:rsidRPr="0081119F">
              <w:rPr>
                <w:noProof/>
                <w:webHidden/>
              </w:rPr>
              <w:fldChar w:fldCharType="end"/>
            </w:r>
          </w:hyperlink>
        </w:p>
        <w:p w14:paraId="659039D9" w14:textId="6AF678AB" w:rsidR="00EF0579" w:rsidRPr="0081119F" w:rsidRDefault="00384E13">
          <w:pPr>
            <w:pStyle w:val="TOC2"/>
            <w:tabs>
              <w:tab w:val="right" w:leader="dot" w:pos="9016"/>
            </w:tabs>
            <w:rPr>
              <w:rFonts w:eastAsiaTheme="minorEastAsia"/>
              <w:noProof/>
              <w:lang w:val="en-IN" w:eastAsia="en-IN"/>
            </w:rPr>
          </w:pPr>
          <w:hyperlink w:anchor="_Toc71494925" w:history="1">
            <w:r w:rsidR="00EF0579" w:rsidRPr="0081119F">
              <w:rPr>
                <w:rStyle w:val="Hyperlink"/>
                <w:rFonts w:ascii="Arial" w:hAnsi="Arial" w:cs="Arial"/>
                <w:noProof/>
              </w:rPr>
              <w:t>Conclusion</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_Toc71494925 \h </w:instrText>
            </w:r>
            <w:r w:rsidR="00EF0579" w:rsidRPr="0081119F">
              <w:rPr>
                <w:noProof/>
                <w:webHidden/>
              </w:rPr>
            </w:r>
            <w:r w:rsidR="00EF0579" w:rsidRPr="0081119F">
              <w:rPr>
                <w:noProof/>
                <w:webHidden/>
              </w:rPr>
              <w:fldChar w:fldCharType="separate"/>
            </w:r>
            <w:r w:rsidR="00EF0579" w:rsidRPr="0081119F">
              <w:rPr>
                <w:noProof/>
                <w:webHidden/>
              </w:rPr>
              <w:t>10</w:t>
            </w:r>
            <w:r w:rsidR="00EF0579" w:rsidRPr="0081119F">
              <w:rPr>
                <w:noProof/>
                <w:webHidden/>
              </w:rPr>
              <w:fldChar w:fldCharType="end"/>
            </w:r>
          </w:hyperlink>
        </w:p>
        <w:p w14:paraId="690835C3" w14:textId="30B98FF0" w:rsidR="00EF0579" w:rsidRPr="0081119F" w:rsidRDefault="00384E13">
          <w:pPr>
            <w:pStyle w:val="TOC1"/>
            <w:rPr>
              <w:rFonts w:asciiTheme="minorHAnsi" w:eastAsiaTheme="minorEastAsia" w:hAnsiTheme="minorHAnsi" w:cstheme="minorBidi"/>
              <w:lang w:eastAsia="en-IN"/>
            </w:rPr>
          </w:pPr>
          <w:hyperlink w:anchor="_Toc71494926" w:history="1">
            <w:r w:rsidR="00EF0579" w:rsidRPr="0081119F">
              <w:rPr>
                <w:rStyle w:val="Hyperlink"/>
              </w:rPr>
              <w:t>Impact of post-financial crisis reforms Deutsche Bank AG</w:t>
            </w:r>
            <w:r w:rsidR="00EF0579" w:rsidRPr="0081119F">
              <w:rPr>
                <w:webHidden/>
              </w:rPr>
              <w:tab/>
            </w:r>
            <w:r w:rsidR="00EF0579" w:rsidRPr="0081119F">
              <w:rPr>
                <w:webHidden/>
              </w:rPr>
              <w:fldChar w:fldCharType="begin"/>
            </w:r>
            <w:r w:rsidR="00EF0579" w:rsidRPr="0081119F">
              <w:rPr>
                <w:webHidden/>
              </w:rPr>
              <w:instrText xml:space="preserve"> PAGEREF _Toc71494926 \h </w:instrText>
            </w:r>
            <w:r w:rsidR="00EF0579" w:rsidRPr="0081119F">
              <w:rPr>
                <w:webHidden/>
              </w:rPr>
            </w:r>
            <w:r w:rsidR="00EF0579" w:rsidRPr="0081119F">
              <w:rPr>
                <w:webHidden/>
              </w:rPr>
              <w:fldChar w:fldCharType="separate"/>
            </w:r>
            <w:r w:rsidR="00EF0579" w:rsidRPr="0081119F">
              <w:rPr>
                <w:webHidden/>
              </w:rPr>
              <w:t>12</w:t>
            </w:r>
            <w:r w:rsidR="00EF0579" w:rsidRPr="0081119F">
              <w:rPr>
                <w:webHidden/>
              </w:rPr>
              <w:fldChar w:fldCharType="end"/>
            </w:r>
          </w:hyperlink>
        </w:p>
        <w:p w14:paraId="7B03644F" w14:textId="7DCA6A39" w:rsidR="00EF0579" w:rsidRPr="0081119F" w:rsidRDefault="00384E13">
          <w:pPr>
            <w:pStyle w:val="TOC2"/>
            <w:tabs>
              <w:tab w:val="right" w:leader="dot" w:pos="9016"/>
            </w:tabs>
            <w:rPr>
              <w:rFonts w:eastAsiaTheme="minorEastAsia"/>
              <w:noProof/>
              <w:lang w:val="en-IN" w:eastAsia="en-IN"/>
            </w:rPr>
          </w:pPr>
          <w:hyperlink w:anchor="_Toc71494927" w:history="1">
            <w:r w:rsidR="00EF0579" w:rsidRPr="0081119F">
              <w:rPr>
                <w:rStyle w:val="Hyperlink"/>
                <w:rFonts w:ascii="Arial" w:hAnsi="Arial" w:cs="Arial"/>
                <w:noProof/>
              </w:rPr>
              <w:t>Changes in the business model</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_Toc71494927 \h </w:instrText>
            </w:r>
            <w:r w:rsidR="00EF0579" w:rsidRPr="0081119F">
              <w:rPr>
                <w:noProof/>
                <w:webHidden/>
              </w:rPr>
            </w:r>
            <w:r w:rsidR="00EF0579" w:rsidRPr="0081119F">
              <w:rPr>
                <w:noProof/>
                <w:webHidden/>
              </w:rPr>
              <w:fldChar w:fldCharType="separate"/>
            </w:r>
            <w:r w:rsidR="00EF0579" w:rsidRPr="0081119F">
              <w:rPr>
                <w:noProof/>
                <w:webHidden/>
              </w:rPr>
              <w:t>12</w:t>
            </w:r>
            <w:r w:rsidR="00EF0579" w:rsidRPr="0081119F">
              <w:rPr>
                <w:noProof/>
                <w:webHidden/>
              </w:rPr>
              <w:fldChar w:fldCharType="end"/>
            </w:r>
          </w:hyperlink>
        </w:p>
        <w:p w14:paraId="4C2C2F2C" w14:textId="056F0B99" w:rsidR="00EF0579" w:rsidRPr="0081119F" w:rsidRDefault="00384E13">
          <w:pPr>
            <w:pStyle w:val="TOC2"/>
            <w:tabs>
              <w:tab w:val="right" w:leader="dot" w:pos="9016"/>
            </w:tabs>
            <w:rPr>
              <w:rFonts w:eastAsiaTheme="minorEastAsia"/>
              <w:noProof/>
              <w:lang w:val="en-IN" w:eastAsia="en-IN"/>
            </w:rPr>
          </w:pPr>
          <w:hyperlink w:anchor="_Toc71494928" w:history="1">
            <w:r w:rsidR="00EF0579" w:rsidRPr="0081119F">
              <w:rPr>
                <w:rStyle w:val="Hyperlink"/>
                <w:rFonts w:ascii="Arial" w:hAnsi="Arial" w:cs="Arial"/>
                <w:noProof/>
              </w:rPr>
              <w:t>Conclusion</w:t>
            </w:r>
            <w:r w:rsidR="00EF0579" w:rsidRPr="0081119F">
              <w:rPr>
                <w:noProof/>
                <w:webHidden/>
              </w:rPr>
              <w:tab/>
            </w:r>
            <w:r w:rsidR="00EF0579" w:rsidRPr="0081119F">
              <w:rPr>
                <w:noProof/>
                <w:webHidden/>
              </w:rPr>
              <w:fldChar w:fldCharType="begin"/>
            </w:r>
            <w:r w:rsidR="00EF0579" w:rsidRPr="0081119F">
              <w:rPr>
                <w:noProof/>
                <w:webHidden/>
              </w:rPr>
              <w:instrText xml:space="preserve"> PAGEREF _Toc71494928 \h </w:instrText>
            </w:r>
            <w:r w:rsidR="00EF0579" w:rsidRPr="0081119F">
              <w:rPr>
                <w:noProof/>
                <w:webHidden/>
              </w:rPr>
            </w:r>
            <w:r w:rsidR="00EF0579" w:rsidRPr="0081119F">
              <w:rPr>
                <w:noProof/>
                <w:webHidden/>
              </w:rPr>
              <w:fldChar w:fldCharType="separate"/>
            </w:r>
            <w:r w:rsidR="00EF0579" w:rsidRPr="0081119F">
              <w:rPr>
                <w:noProof/>
                <w:webHidden/>
              </w:rPr>
              <w:t>14</w:t>
            </w:r>
            <w:r w:rsidR="00EF0579" w:rsidRPr="0081119F">
              <w:rPr>
                <w:noProof/>
                <w:webHidden/>
              </w:rPr>
              <w:fldChar w:fldCharType="end"/>
            </w:r>
          </w:hyperlink>
        </w:p>
        <w:p w14:paraId="561A8A38" w14:textId="10F005B8" w:rsidR="00EF0579" w:rsidRPr="0081119F" w:rsidRDefault="00384E13">
          <w:pPr>
            <w:pStyle w:val="TOC1"/>
            <w:rPr>
              <w:rFonts w:asciiTheme="minorHAnsi" w:eastAsiaTheme="minorEastAsia" w:hAnsiTheme="minorHAnsi" w:cstheme="minorBidi"/>
              <w:lang w:eastAsia="en-IN"/>
            </w:rPr>
          </w:pPr>
          <w:hyperlink w:anchor="_Toc71494929" w:history="1">
            <w:r w:rsidR="00EF0579" w:rsidRPr="0081119F">
              <w:rPr>
                <w:rStyle w:val="Hyperlink"/>
              </w:rPr>
              <w:t>References</w:t>
            </w:r>
            <w:r w:rsidR="00EF0579" w:rsidRPr="0081119F">
              <w:rPr>
                <w:webHidden/>
              </w:rPr>
              <w:tab/>
            </w:r>
            <w:r w:rsidR="00EF0579" w:rsidRPr="0081119F">
              <w:rPr>
                <w:webHidden/>
              </w:rPr>
              <w:fldChar w:fldCharType="begin"/>
            </w:r>
            <w:r w:rsidR="00EF0579" w:rsidRPr="0081119F">
              <w:rPr>
                <w:webHidden/>
              </w:rPr>
              <w:instrText xml:space="preserve"> PAGEREF _Toc71494929 \h </w:instrText>
            </w:r>
            <w:r w:rsidR="00EF0579" w:rsidRPr="0081119F">
              <w:rPr>
                <w:webHidden/>
              </w:rPr>
            </w:r>
            <w:r w:rsidR="00EF0579" w:rsidRPr="0081119F">
              <w:rPr>
                <w:webHidden/>
              </w:rPr>
              <w:fldChar w:fldCharType="separate"/>
            </w:r>
            <w:r w:rsidR="00EF0579" w:rsidRPr="0081119F">
              <w:rPr>
                <w:webHidden/>
              </w:rPr>
              <w:t>16</w:t>
            </w:r>
            <w:r w:rsidR="00EF0579" w:rsidRPr="0081119F">
              <w:rPr>
                <w:webHidden/>
              </w:rPr>
              <w:fldChar w:fldCharType="end"/>
            </w:r>
          </w:hyperlink>
        </w:p>
        <w:p w14:paraId="4C48EC1F" w14:textId="53355B03" w:rsidR="00A30D8E" w:rsidRPr="0081119F" w:rsidRDefault="00A30D8E">
          <w:r w:rsidRPr="0081119F">
            <w:rPr>
              <w:noProof/>
            </w:rPr>
            <w:fldChar w:fldCharType="end"/>
          </w:r>
        </w:p>
      </w:sdtContent>
    </w:sdt>
    <w:p w14:paraId="0FC5D543" w14:textId="7B5FAF06" w:rsidR="00A30D8E" w:rsidRDefault="00A30D8E">
      <w:pPr>
        <w:rPr>
          <w:rFonts w:ascii="Arial" w:eastAsiaTheme="majorEastAsia" w:hAnsi="Arial" w:cs="Arial"/>
          <w:b/>
          <w:bCs/>
          <w:color w:val="2F5496" w:themeColor="accent1" w:themeShade="BF"/>
          <w:sz w:val="32"/>
          <w:szCs w:val="32"/>
          <w:lang w:val="en-IN"/>
        </w:rPr>
      </w:pPr>
      <w:r>
        <w:rPr>
          <w:rFonts w:ascii="Arial" w:hAnsi="Arial" w:cs="Arial"/>
          <w:b/>
          <w:bCs/>
          <w:lang w:val="en-IN"/>
        </w:rPr>
        <w:br w:type="page"/>
      </w:r>
      <w:r w:rsidR="00A61860" w:rsidRPr="00A61860">
        <w:rPr>
          <w:rFonts w:ascii="Arial" w:hAnsi="Arial" w:cs="Arial"/>
          <w:b/>
          <w:bCs/>
          <w:lang w:val="en-IN"/>
        </w:rPr>
        <w:lastRenderedPageBreak/>
        <w:t xml:space="preserve">The 2008 financial crisis was the worst economic </w:t>
      </w:r>
      <w:proofErr w:type="gramStart"/>
      <w:r w:rsidR="00A61860" w:rsidRPr="00A61860">
        <w:rPr>
          <w:rFonts w:ascii="Arial" w:hAnsi="Arial" w:cs="Arial"/>
          <w:b/>
          <w:bCs/>
          <w:lang w:val="en-IN"/>
        </w:rPr>
        <w:t>disaster</w:t>
      </w:r>
      <w:proofErr w:type="gramEnd"/>
    </w:p>
    <w:p w14:paraId="4238A6CE" w14:textId="59118270" w:rsidR="00EB15CC" w:rsidRPr="00A30D8E" w:rsidRDefault="00EB15CC" w:rsidP="00EB15CC">
      <w:pPr>
        <w:pStyle w:val="Heading1"/>
        <w:rPr>
          <w:rFonts w:ascii="Arial" w:hAnsi="Arial" w:cs="Arial"/>
          <w:b/>
          <w:bCs/>
          <w:vanish/>
          <w:lang w:val="en-IN"/>
          <w:specVanish/>
        </w:rPr>
      </w:pPr>
      <w:bookmarkStart w:id="0" w:name="_Toc71494915"/>
      <w:r w:rsidRPr="00EB15CC">
        <w:rPr>
          <w:rFonts w:ascii="Arial" w:hAnsi="Arial" w:cs="Arial"/>
          <w:b/>
          <w:bCs/>
          <w:lang w:val="en-IN"/>
        </w:rPr>
        <w:t>Introduction</w:t>
      </w:r>
      <w:r w:rsidR="00A30D8E">
        <w:rPr>
          <w:rFonts w:ascii="Arial" w:hAnsi="Arial" w:cs="Arial"/>
          <w:b/>
          <w:bCs/>
          <w:lang w:val="en-IN"/>
        </w:rPr>
        <w:t xml:space="preserve"> – Financial Reforms Post 2008 Crisis</w:t>
      </w:r>
      <w:bookmarkEnd w:id="0"/>
    </w:p>
    <w:p w14:paraId="03A33496" w14:textId="27250BFA" w:rsidR="00DE5900" w:rsidRDefault="00A30D8E" w:rsidP="00DE5900">
      <w:pPr>
        <w:pBdr>
          <w:bottom w:val="double" w:sz="6" w:space="1" w:color="auto"/>
        </w:pBdr>
        <w:spacing w:after="0" w:line="360" w:lineRule="auto"/>
        <w:jc w:val="both"/>
        <w:rPr>
          <w:rFonts w:ascii="Arial" w:hAnsi="Arial" w:cs="Arial"/>
          <w:bCs/>
          <w:szCs w:val="24"/>
          <w:lang w:val="en-IN"/>
        </w:rPr>
      </w:pPr>
      <w:r>
        <w:rPr>
          <w:rFonts w:ascii="Arial" w:hAnsi="Arial" w:cs="Arial"/>
          <w:bCs/>
          <w:szCs w:val="24"/>
          <w:lang w:val="en-IN"/>
        </w:rPr>
        <w:t xml:space="preserve"> </w:t>
      </w:r>
    </w:p>
    <w:p w14:paraId="55A7EF28" w14:textId="183A2A59" w:rsidR="003F3E41" w:rsidRDefault="00A61860" w:rsidP="003F3E41">
      <w:pPr>
        <w:spacing w:line="360" w:lineRule="auto"/>
        <w:jc w:val="both"/>
        <w:rPr>
          <w:rFonts w:ascii="Arial" w:hAnsi="Arial" w:cs="Arial"/>
          <w:bCs/>
          <w:szCs w:val="24"/>
        </w:rPr>
      </w:pPr>
      <w:r>
        <w:rPr>
          <w:rFonts w:ascii="Arial" w:hAnsi="Arial" w:cs="Arial"/>
          <w:bCs/>
          <w:szCs w:val="24"/>
          <w:lang w:val="en-IN"/>
        </w:rPr>
        <w:t>S</w:t>
      </w:r>
      <w:r w:rsidR="003F3E41" w:rsidRPr="003F3E41">
        <w:rPr>
          <w:rFonts w:ascii="Arial" w:hAnsi="Arial" w:cs="Arial"/>
          <w:bCs/>
          <w:szCs w:val="24"/>
          <w:lang w:val="en-IN"/>
        </w:rPr>
        <w:t xml:space="preserve">ince the Great </w:t>
      </w:r>
      <w:r w:rsidRPr="003F3E41">
        <w:rPr>
          <w:rFonts w:ascii="Arial" w:hAnsi="Arial" w:cs="Arial"/>
          <w:bCs/>
          <w:szCs w:val="24"/>
          <w:lang w:val="en-IN"/>
        </w:rPr>
        <w:t>Depression of 1929,</w:t>
      </w:r>
      <w:r>
        <w:rPr>
          <w:rFonts w:ascii="Arial" w:hAnsi="Arial" w:cs="Arial"/>
          <w:bCs/>
          <w:szCs w:val="24"/>
          <w:lang w:val="en-IN"/>
        </w:rPr>
        <w:t xml:space="preserve"> the </w:t>
      </w:r>
      <w:r w:rsidRPr="00A61860">
        <w:rPr>
          <w:rFonts w:ascii="Arial" w:hAnsi="Arial" w:cs="Arial"/>
          <w:bCs/>
          <w:szCs w:val="24"/>
          <w:lang w:val="en-IN"/>
        </w:rPr>
        <w:t xml:space="preserve">2008 financial </w:t>
      </w:r>
      <w:r w:rsidR="008812C9" w:rsidRPr="00A61860">
        <w:rPr>
          <w:rFonts w:ascii="Arial" w:hAnsi="Arial" w:cs="Arial"/>
          <w:bCs/>
          <w:szCs w:val="24"/>
          <w:lang w:val="en-IN"/>
        </w:rPr>
        <w:t>catastrophe</w:t>
      </w:r>
      <w:r w:rsidRPr="00A61860">
        <w:rPr>
          <w:rFonts w:ascii="Arial" w:hAnsi="Arial" w:cs="Arial"/>
          <w:bCs/>
          <w:szCs w:val="24"/>
          <w:lang w:val="en-IN"/>
        </w:rPr>
        <w:t xml:space="preserve"> was the </w:t>
      </w:r>
      <w:r w:rsidR="008812C9" w:rsidRPr="00A61860">
        <w:rPr>
          <w:rFonts w:ascii="Arial" w:hAnsi="Arial" w:cs="Arial"/>
          <w:bCs/>
          <w:szCs w:val="24"/>
          <w:lang w:val="en-IN"/>
        </w:rPr>
        <w:t>severest</w:t>
      </w:r>
      <w:r w:rsidRPr="00A61860">
        <w:rPr>
          <w:rFonts w:ascii="Arial" w:hAnsi="Arial" w:cs="Arial"/>
          <w:bCs/>
          <w:szCs w:val="24"/>
          <w:lang w:val="en-IN"/>
        </w:rPr>
        <w:t xml:space="preserve"> economic</w:t>
      </w:r>
      <w:r>
        <w:rPr>
          <w:rFonts w:ascii="Arial" w:hAnsi="Arial" w:cs="Arial"/>
          <w:bCs/>
          <w:szCs w:val="24"/>
          <w:lang w:val="en-IN"/>
        </w:rPr>
        <w:t xml:space="preserve"> hit so far</w:t>
      </w:r>
      <w:r w:rsidR="003F3E41" w:rsidRPr="003F3E41">
        <w:rPr>
          <w:rFonts w:ascii="Arial" w:hAnsi="Arial" w:cs="Arial"/>
          <w:bCs/>
          <w:szCs w:val="24"/>
          <w:lang w:val="en-IN"/>
        </w:rPr>
        <w:t xml:space="preserve">. It </w:t>
      </w:r>
      <w:r w:rsidR="008812C9" w:rsidRPr="003F3E41">
        <w:rPr>
          <w:rFonts w:ascii="Arial" w:hAnsi="Arial" w:cs="Arial"/>
          <w:bCs/>
          <w:szCs w:val="24"/>
          <w:lang w:val="en-IN"/>
        </w:rPr>
        <w:t>rose</w:t>
      </w:r>
      <w:r w:rsidR="003F3E41" w:rsidRPr="003F3E41">
        <w:rPr>
          <w:rFonts w:ascii="Arial" w:hAnsi="Arial" w:cs="Arial"/>
          <w:bCs/>
          <w:szCs w:val="24"/>
          <w:lang w:val="en-IN"/>
        </w:rPr>
        <w:t xml:space="preserve"> </w:t>
      </w:r>
      <w:proofErr w:type="gramStart"/>
      <w:r w:rsidRPr="003F3E41">
        <w:rPr>
          <w:rFonts w:ascii="Arial" w:hAnsi="Arial" w:cs="Arial"/>
          <w:bCs/>
          <w:szCs w:val="24"/>
          <w:lang w:val="en-IN"/>
        </w:rPr>
        <w:t>in spite of</w:t>
      </w:r>
      <w:proofErr w:type="gramEnd"/>
      <w:r w:rsidR="003F3E41" w:rsidRPr="003F3E41">
        <w:rPr>
          <w:rFonts w:ascii="Arial" w:hAnsi="Arial" w:cs="Arial"/>
          <w:bCs/>
          <w:szCs w:val="24"/>
          <w:lang w:val="en-IN"/>
        </w:rPr>
        <w:t xml:space="preserve"> the </w:t>
      </w:r>
      <w:r w:rsidRPr="003F3E41">
        <w:rPr>
          <w:rFonts w:ascii="Arial" w:hAnsi="Arial" w:cs="Arial"/>
          <w:bCs/>
          <w:szCs w:val="24"/>
          <w:lang w:val="en-IN"/>
        </w:rPr>
        <w:t>attempts</w:t>
      </w:r>
      <w:r w:rsidR="003F3E41" w:rsidRPr="003F3E41">
        <w:rPr>
          <w:rFonts w:ascii="Arial" w:hAnsi="Arial" w:cs="Arial"/>
          <w:bCs/>
          <w:szCs w:val="24"/>
          <w:lang w:val="en-IN"/>
        </w:rPr>
        <w:t xml:space="preserve"> of the</w:t>
      </w:r>
      <w:r w:rsidR="008812C9">
        <w:rPr>
          <w:rFonts w:ascii="Arial" w:hAnsi="Arial" w:cs="Arial"/>
          <w:bCs/>
          <w:szCs w:val="24"/>
          <w:lang w:val="en-IN"/>
        </w:rPr>
        <w:t xml:space="preserve"> American’s</w:t>
      </w:r>
      <w:r w:rsidR="003F3E41" w:rsidRPr="003F3E41">
        <w:rPr>
          <w:rFonts w:ascii="Arial" w:hAnsi="Arial" w:cs="Arial"/>
          <w:bCs/>
          <w:szCs w:val="24"/>
          <w:lang w:val="en-IN"/>
        </w:rPr>
        <w:t xml:space="preserve"> </w:t>
      </w:r>
      <w:r w:rsidR="00EC2AD8">
        <w:rPr>
          <w:rFonts w:ascii="Arial" w:hAnsi="Arial" w:cs="Arial"/>
          <w:bCs/>
          <w:szCs w:val="24"/>
          <w:lang w:val="en-IN"/>
        </w:rPr>
        <w:t>“</w:t>
      </w:r>
      <w:r w:rsidR="003F3E41" w:rsidRPr="003F3E41">
        <w:rPr>
          <w:rFonts w:ascii="Arial" w:hAnsi="Arial" w:cs="Arial"/>
          <w:bCs/>
          <w:szCs w:val="24"/>
          <w:lang w:val="en-IN"/>
        </w:rPr>
        <w:t>Federal Reserve and the Department of the Treasury</w:t>
      </w:r>
      <w:r w:rsidR="008812C9">
        <w:rPr>
          <w:rFonts w:ascii="Arial" w:hAnsi="Arial" w:cs="Arial"/>
          <w:bCs/>
          <w:szCs w:val="24"/>
          <w:lang w:val="en-IN"/>
        </w:rPr>
        <w:t xml:space="preserve"> of</w:t>
      </w:r>
      <w:r w:rsidR="008812C9" w:rsidRPr="008812C9">
        <w:rPr>
          <w:rFonts w:ascii="Arial" w:hAnsi="Arial" w:cs="Arial"/>
          <w:bCs/>
          <w:szCs w:val="24"/>
          <w:lang w:val="en-IN"/>
        </w:rPr>
        <w:t xml:space="preserve"> </w:t>
      </w:r>
      <w:r w:rsidR="008812C9" w:rsidRPr="003F3E41">
        <w:rPr>
          <w:rFonts w:ascii="Arial" w:hAnsi="Arial" w:cs="Arial"/>
          <w:bCs/>
          <w:szCs w:val="24"/>
          <w:lang w:val="en-IN"/>
        </w:rPr>
        <w:t>U.S</w:t>
      </w:r>
      <w:r w:rsidR="00EC2AD8">
        <w:rPr>
          <w:rFonts w:ascii="Arial" w:hAnsi="Arial" w:cs="Arial"/>
          <w:bCs/>
          <w:szCs w:val="24"/>
          <w:lang w:val="en-IN"/>
        </w:rPr>
        <w:t>”</w:t>
      </w:r>
      <w:r w:rsidR="008812C9" w:rsidRPr="003F3E41">
        <w:rPr>
          <w:rFonts w:ascii="Arial" w:hAnsi="Arial" w:cs="Arial"/>
          <w:bCs/>
          <w:szCs w:val="24"/>
          <w:lang w:val="en-IN"/>
        </w:rPr>
        <w:t>.</w:t>
      </w:r>
      <w:r w:rsidR="003F3E41" w:rsidRPr="003F3E41">
        <w:rPr>
          <w:rFonts w:ascii="Arial" w:hAnsi="Arial" w:cs="Arial"/>
          <w:bCs/>
          <w:szCs w:val="24"/>
          <w:lang w:val="en-IN"/>
        </w:rPr>
        <w:t xml:space="preserve"> The </w:t>
      </w:r>
      <w:r w:rsidRPr="003F3E41">
        <w:rPr>
          <w:rFonts w:ascii="Arial" w:hAnsi="Arial" w:cs="Arial"/>
          <w:bCs/>
          <w:szCs w:val="24"/>
          <w:lang w:val="en-IN"/>
        </w:rPr>
        <w:t>disaster</w:t>
      </w:r>
      <w:r w:rsidR="003F3E41" w:rsidRPr="003F3E41">
        <w:rPr>
          <w:rFonts w:ascii="Arial" w:hAnsi="Arial" w:cs="Arial"/>
          <w:bCs/>
          <w:szCs w:val="24"/>
          <w:lang w:val="en-IN"/>
        </w:rPr>
        <w:t xml:space="preserve"> </w:t>
      </w:r>
      <w:r w:rsidR="008812C9">
        <w:rPr>
          <w:rFonts w:ascii="Arial" w:hAnsi="Arial" w:cs="Arial"/>
          <w:bCs/>
          <w:szCs w:val="24"/>
          <w:lang w:val="en-IN"/>
        </w:rPr>
        <w:t>escalated</w:t>
      </w:r>
      <w:r w:rsidR="003F3E41" w:rsidRPr="003F3E41">
        <w:rPr>
          <w:rFonts w:ascii="Arial" w:hAnsi="Arial" w:cs="Arial"/>
          <w:bCs/>
          <w:szCs w:val="24"/>
          <w:lang w:val="en-IN"/>
        </w:rPr>
        <w:t xml:space="preserve"> to </w:t>
      </w:r>
      <w:r>
        <w:rPr>
          <w:rFonts w:ascii="Arial" w:hAnsi="Arial" w:cs="Arial"/>
          <w:bCs/>
          <w:szCs w:val="24"/>
          <w:lang w:val="en-IN"/>
        </w:rPr>
        <w:t>yet another</w:t>
      </w:r>
      <w:r w:rsidR="003F3E41" w:rsidRPr="003F3E41">
        <w:rPr>
          <w:rFonts w:ascii="Arial" w:hAnsi="Arial" w:cs="Arial"/>
          <w:bCs/>
          <w:szCs w:val="24"/>
          <w:lang w:val="en-IN"/>
        </w:rPr>
        <w:t xml:space="preserve"> </w:t>
      </w:r>
      <w:r w:rsidR="008812C9">
        <w:rPr>
          <w:rFonts w:ascii="Arial" w:hAnsi="Arial" w:cs="Arial"/>
          <w:bCs/>
          <w:szCs w:val="24"/>
          <w:lang w:val="en-IN"/>
        </w:rPr>
        <w:t xml:space="preserve">worldwide </w:t>
      </w:r>
      <w:r w:rsidR="003F3E41" w:rsidRPr="003F3E41">
        <w:rPr>
          <w:rFonts w:ascii="Arial" w:hAnsi="Arial" w:cs="Arial"/>
          <w:bCs/>
          <w:szCs w:val="24"/>
          <w:lang w:val="en-IN"/>
        </w:rPr>
        <w:t>Recession,</w:t>
      </w:r>
      <w:r w:rsidR="008812C9">
        <w:rPr>
          <w:rFonts w:ascii="Arial" w:hAnsi="Arial" w:cs="Arial"/>
          <w:bCs/>
          <w:szCs w:val="24"/>
          <w:lang w:val="en-IN"/>
        </w:rPr>
        <w:t xml:space="preserve"> where world saw the</w:t>
      </w:r>
      <w:r w:rsidR="003F3E41" w:rsidRPr="003F3E41">
        <w:rPr>
          <w:rFonts w:ascii="Arial" w:hAnsi="Arial" w:cs="Arial"/>
          <w:bCs/>
          <w:szCs w:val="24"/>
          <w:lang w:val="en-IN"/>
        </w:rPr>
        <w:t xml:space="preserve"> </w:t>
      </w:r>
      <w:r>
        <w:rPr>
          <w:rFonts w:ascii="Arial" w:hAnsi="Arial" w:cs="Arial"/>
          <w:bCs/>
          <w:szCs w:val="24"/>
          <w:lang w:val="en-IN"/>
        </w:rPr>
        <w:t>real estate</w:t>
      </w:r>
      <w:r w:rsidR="003F3E41" w:rsidRPr="003F3E41">
        <w:rPr>
          <w:rFonts w:ascii="Arial" w:hAnsi="Arial" w:cs="Arial"/>
          <w:bCs/>
          <w:szCs w:val="24"/>
          <w:lang w:val="en-IN"/>
        </w:rPr>
        <w:t xml:space="preserve"> </w:t>
      </w:r>
      <w:r w:rsidR="008812C9" w:rsidRPr="003F3E41">
        <w:rPr>
          <w:rFonts w:ascii="Arial" w:hAnsi="Arial" w:cs="Arial"/>
          <w:bCs/>
          <w:szCs w:val="24"/>
          <w:lang w:val="en-IN"/>
        </w:rPr>
        <w:t>pricin</w:t>
      </w:r>
      <w:r w:rsidR="008812C9">
        <w:rPr>
          <w:rFonts w:ascii="Arial" w:hAnsi="Arial" w:cs="Arial"/>
          <w:bCs/>
          <w:szCs w:val="24"/>
          <w:lang w:val="en-IN"/>
        </w:rPr>
        <w:t>g</w:t>
      </w:r>
      <w:r w:rsidR="003F3E41" w:rsidRPr="003F3E41">
        <w:rPr>
          <w:rFonts w:ascii="Arial" w:hAnsi="Arial" w:cs="Arial"/>
          <w:bCs/>
          <w:szCs w:val="24"/>
          <w:lang w:val="en-IN"/>
        </w:rPr>
        <w:t xml:space="preserve"> </w:t>
      </w:r>
      <w:r w:rsidRPr="003F3E41">
        <w:rPr>
          <w:rFonts w:ascii="Arial" w:hAnsi="Arial" w:cs="Arial"/>
          <w:bCs/>
          <w:szCs w:val="24"/>
          <w:lang w:val="en-IN"/>
        </w:rPr>
        <w:t>plunged</w:t>
      </w:r>
      <w:r w:rsidR="003F3E41" w:rsidRPr="003F3E41">
        <w:rPr>
          <w:rFonts w:ascii="Arial" w:hAnsi="Arial" w:cs="Arial"/>
          <w:bCs/>
          <w:szCs w:val="24"/>
          <w:lang w:val="en-IN"/>
        </w:rPr>
        <w:t xml:space="preserve"> more than the</w:t>
      </w:r>
      <w:r w:rsidR="008812C9">
        <w:rPr>
          <w:rFonts w:ascii="Arial" w:hAnsi="Arial" w:cs="Arial"/>
          <w:bCs/>
          <w:szCs w:val="24"/>
          <w:lang w:val="en-IN"/>
        </w:rPr>
        <w:t xml:space="preserve"> </w:t>
      </w:r>
      <w:r w:rsidRPr="003F3E41">
        <w:rPr>
          <w:rFonts w:ascii="Arial" w:hAnsi="Arial" w:cs="Arial"/>
          <w:bCs/>
          <w:szCs w:val="24"/>
          <w:lang w:val="en-IN"/>
        </w:rPr>
        <w:t>value</w:t>
      </w:r>
      <w:r w:rsidR="003F3E41" w:rsidRPr="003F3E41">
        <w:rPr>
          <w:rFonts w:ascii="Arial" w:hAnsi="Arial" w:cs="Arial"/>
          <w:bCs/>
          <w:szCs w:val="24"/>
          <w:lang w:val="en-IN"/>
        </w:rPr>
        <w:t xml:space="preserve"> </w:t>
      </w:r>
      <w:r>
        <w:rPr>
          <w:rFonts w:ascii="Arial" w:hAnsi="Arial" w:cs="Arial"/>
          <w:bCs/>
          <w:szCs w:val="24"/>
          <w:lang w:val="en-IN"/>
        </w:rPr>
        <w:t>loss</w:t>
      </w:r>
      <w:r w:rsidR="003F3E41" w:rsidRPr="003F3E41">
        <w:rPr>
          <w:rFonts w:ascii="Arial" w:hAnsi="Arial" w:cs="Arial"/>
          <w:bCs/>
          <w:szCs w:val="24"/>
          <w:lang w:val="en-IN"/>
        </w:rPr>
        <w:t xml:space="preserve"> </w:t>
      </w:r>
      <w:r w:rsidR="008812C9" w:rsidRPr="003F3E41">
        <w:rPr>
          <w:rFonts w:ascii="Arial" w:hAnsi="Arial" w:cs="Arial"/>
          <w:bCs/>
          <w:szCs w:val="24"/>
          <w:lang w:val="en-IN"/>
        </w:rPr>
        <w:t>through</w:t>
      </w:r>
      <w:r w:rsidR="003F3E41" w:rsidRPr="003F3E41">
        <w:rPr>
          <w:rFonts w:ascii="Arial" w:hAnsi="Arial" w:cs="Arial"/>
          <w:bCs/>
          <w:szCs w:val="24"/>
          <w:lang w:val="en-IN"/>
        </w:rPr>
        <w:t xml:space="preserve"> the Great Depression</w:t>
      </w:r>
      <w:r w:rsidR="008812C9">
        <w:rPr>
          <w:rFonts w:ascii="Arial" w:hAnsi="Arial" w:cs="Arial"/>
          <w:bCs/>
          <w:szCs w:val="24"/>
          <w:lang w:val="en-IN"/>
        </w:rPr>
        <w:t xml:space="preserve"> time</w:t>
      </w:r>
      <w:r w:rsidR="003F3E41" w:rsidRPr="003F3E41">
        <w:rPr>
          <w:rFonts w:ascii="Arial" w:hAnsi="Arial" w:cs="Arial"/>
          <w:bCs/>
          <w:szCs w:val="24"/>
          <w:lang w:val="en-IN"/>
        </w:rPr>
        <w:t>.</w:t>
      </w:r>
      <w:r w:rsidR="003F3E41">
        <w:rPr>
          <w:rFonts w:ascii="Arial" w:hAnsi="Arial" w:cs="Arial"/>
          <w:bCs/>
          <w:szCs w:val="24"/>
          <w:lang w:val="en-IN"/>
        </w:rPr>
        <w:t xml:space="preserve"> </w:t>
      </w:r>
      <w:r w:rsidR="003F3E41" w:rsidRPr="003F3E41">
        <w:rPr>
          <w:rFonts w:ascii="Arial" w:hAnsi="Arial" w:cs="Arial"/>
          <w:bCs/>
          <w:szCs w:val="24"/>
        </w:rPr>
        <w:t>Deregulation of financial derivatives was a key underlying cause of the financial crisis.</w:t>
      </w:r>
      <w:r w:rsidR="003F3E41">
        <w:rPr>
          <w:rFonts w:ascii="Arial" w:hAnsi="Arial" w:cs="Arial"/>
          <w:bCs/>
          <w:szCs w:val="24"/>
        </w:rPr>
        <w:t xml:space="preserve"> It cost </w:t>
      </w:r>
      <w:r w:rsidR="008812C9">
        <w:rPr>
          <w:rFonts w:ascii="Arial" w:hAnsi="Arial" w:cs="Arial"/>
          <w:bCs/>
          <w:szCs w:val="24"/>
        </w:rPr>
        <w:t>the USA</w:t>
      </w:r>
      <w:r w:rsidR="003F3E41">
        <w:rPr>
          <w:rFonts w:ascii="Arial" w:hAnsi="Arial" w:cs="Arial"/>
          <w:bCs/>
          <w:szCs w:val="24"/>
        </w:rPr>
        <w:t xml:space="preserve"> $1,488 billion in bailouts and spending to return things back to normal </w:t>
      </w:r>
      <w:r w:rsidR="000F6938">
        <w:rPr>
          <w:rFonts w:ascii="Arial" w:hAnsi="Arial" w:cs="Arial"/>
          <w:bCs/>
          <w:szCs w:val="24"/>
        </w:rPr>
        <w:t>(</w:t>
      </w:r>
      <w:r w:rsidR="000F6938" w:rsidRPr="000F6938">
        <w:rPr>
          <w:rFonts w:ascii="Arial" w:hAnsi="Arial" w:cs="Arial"/>
          <w:bCs/>
          <w:szCs w:val="24"/>
        </w:rPr>
        <w:t xml:space="preserve">Amadeo, 2020). </w:t>
      </w:r>
      <w:r w:rsidR="003F3E41">
        <w:rPr>
          <w:rFonts w:ascii="Arial" w:hAnsi="Arial" w:cs="Arial"/>
          <w:bCs/>
          <w:szCs w:val="24"/>
        </w:rPr>
        <w:t xml:space="preserve">After the bankruptcy of Lehmann Brothers financial legislation was reformed drastically and new laws were put into place in many of the developed economies in the world. </w:t>
      </w:r>
    </w:p>
    <w:p w14:paraId="39F9AB80" w14:textId="62F7DB06" w:rsidR="003F3E41" w:rsidRPr="00A30D8E" w:rsidRDefault="003F3E41" w:rsidP="00A30D8E">
      <w:pPr>
        <w:pStyle w:val="Heading2"/>
        <w:rPr>
          <w:rFonts w:ascii="Arial" w:hAnsi="Arial" w:cs="Arial"/>
          <w:b/>
          <w:bCs/>
          <w:sz w:val="28"/>
          <w:szCs w:val="28"/>
          <w:lang w:val="en-IN"/>
        </w:rPr>
      </w:pPr>
      <w:bookmarkStart w:id="1" w:name="_Toc71494916"/>
      <w:r w:rsidRPr="00A30D8E">
        <w:rPr>
          <w:rFonts w:ascii="Arial" w:hAnsi="Arial" w:cs="Arial"/>
          <w:b/>
          <w:bCs/>
          <w:sz w:val="28"/>
          <w:szCs w:val="28"/>
          <w:lang w:val="en-IN"/>
        </w:rPr>
        <w:t xml:space="preserve">Laws reformed in </w:t>
      </w:r>
      <w:r w:rsidR="00EB15CC" w:rsidRPr="00A30D8E">
        <w:rPr>
          <w:rFonts w:ascii="Arial" w:hAnsi="Arial" w:cs="Arial"/>
          <w:b/>
          <w:bCs/>
          <w:sz w:val="28"/>
          <w:szCs w:val="28"/>
          <w:lang w:val="en-IN"/>
        </w:rPr>
        <w:t xml:space="preserve">the </w:t>
      </w:r>
      <w:r w:rsidRPr="00A30D8E">
        <w:rPr>
          <w:rFonts w:ascii="Arial" w:hAnsi="Arial" w:cs="Arial"/>
          <w:b/>
          <w:bCs/>
          <w:sz w:val="28"/>
          <w:szCs w:val="28"/>
          <w:lang w:val="en-IN"/>
        </w:rPr>
        <w:t>U</w:t>
      </w:r>
      <w:bookmarkEnd w:id="1"/>
      <w:r w:rsidR="00EC2AD8">
        <w:rPr>
          <w:rFonts w:ascii="Arial" w:hAnsi="Arial" w:cs="Arial"/>
          <w:b/>
          <w:bCs/>
          <w:sz w:val="28"/>
          <w:szCs w:val="28"/>
          <w:lang w:val="en-IN"/>
        </w:rPr>
        <w:t>.</w:t>
      </w:r>
      <w:r w:rsidR="008812C9">
        <w:rPr>
          <w:rFonts w:ascii="Arial" w:hAnsi="Arial" w:cs="Arial"/>
          <w:b/>
          <w:bCs/>
          <w:sz w:val="28"/>
          <w:szCs w:val="28"/>
          <w:lang w:val="en-IN"/>
        </w:rPr>
        <w:t>S</w:t>
      </w:r>
      <w:r w:rsidR="00EC2AD8">
        <w:rPr>
          <w:rFonts w:ascii="Arial" w:hAnsi="Arial" w:cs="Arial"/>
          <w:b/>
          <w:bCs/>
          <w:sz w:val="28"/>
          <w:szCs w:val="28"/>
          <w:lang w:val="en-IN"/>
        </w:rPr>
        <w:t>.A.</w:t>
      </w:r>
    </w:p>
    <w:p w14:paraId="1D0BDAB7" w14:textId="77777777" w:rsidR="00EB15CC" w:rsidRPr="00EB15CC" w:rsidRDefault="00EB15CC" w:rsidP="00EB15CC">
      <w:pPr>
        <w:spacing w:after="0"/>
        <w:rPr>
          <w:lang w:val="en-IN"/>
        </w:rPr>
      </w:pPr>
    </w:p>
    <w:p w14:paraId="06E7B28A" w14:textId="624FE1EF" w:rsidR="003F3E41" w:rsidRDefault="00A61860" w:rsidP="003F3E41">
      <w:pPr>
        <w:spacing w:line="360" w:lineRule="auto"/>
        <w:jc w:val="both"/>
        <w:rPr>
          <w:rFonts w:ascii="Arial" w:hAnsi="Arial" w:cs="Arial"/>
          <w:bCs/>
          <w:szCs w:val="24"/>
        </w:rPr>
      </w:pPr>
      <w:r>
        <w:rPr>
          <w:rFonts w:ascii="Arial" w:hAnsi="Arial" w:cs="Arial"/>
          <w:bCs/>
          <w:szCs w:val="24"/>
        </w:rPr>
        <w:t>“</w:t>
      </w:r>
      <w:r w:rsidR="003F3E41" w:rsidRPr="003F3E41">
        <w:rPr>
          <w:rFonts w:ascii="Arial" w:hAnsi="Arial" w:cs="Arial"/>
          <w:bCs/>
          <w:szCs w:val="24"/>
        </w:rPr>
        <w:t>Presidents George W. Bush and Barack Obama signed</w:t>
      </w:r>
      <w:r w:rsidR="003F3E41">
        <w:rPr>
          <w:rFonts w:ascii="Arial" w:hAnsi="Arial" w:cs="Arial"/>
          <w:bCs/>
          <w:szCs w:val="24"/>
        </w:rPr>
        <w:t xml:space="preserve"> t</w:t>
      </w:r>
      <w:r w:rsidR="003F3E41" w:rsidRPr="003F3E41">
        <w:rPr>
          <w:rFonts w:ascii="Arial" w:hAnsi="Arial" w:cs="Arial"/>
          <w:bCs/>
          <w:szCs w:val="24"/>
        </w:rPr>
        <w:t>he Dodd-Frank Wall Street Reform and Consumer Protection</w:t>
      </w:r>
      <w:r w:rsidR="003F3E41">
        <w:rPr>
          <w:rFonts w:ascii="Arial" w:hAnsi="Arial" w:cs="Arial"/>
          <w:bCs/>
          <w:szCs w:val="24"/>
        </w:rPr>
        <w:t xml:space="preserve"> Act, which introduced </w:t>
      </w:r>
      <w:r w:rsidR="00A30D8E">
        <w:rPr>
          <w:rFonts w:ascii="Arial" w:hAnsi="Arial" w:cs="Arial"/>
          <w:bCs/>
          <w:szCs w:val="24"/>
        </w:rPr>
        <w:t>many</w:t>
      </w:r>
      <w:r w:rsidR="00A30D8E" w:rsidRPr="003F3E41">
        <w:rPr>
          <w:rFonts w:ascii="Arial" w:hAnsi="Arial" w:cs="Arial"/>
          <w:bCs/>
          <w:szCs w:val="24"/>
        </w:rPr>
        <w:t xml:space="preserve"> measure</w:t>
      </w:r>
      <w:r w:rsidR="00AD28B5">
        <w:rPr>
          <w:rFonts w:ascii="Arial" w:hAnsi="Arial" w:cs="Arial"/>
          <w:bCs/>
          <w:szCs w:val="24"/>
        </w:rPr>
        <w:t>s</w:t>
      </w:r>
      <w:r w:rsidR="003F3E41" w:rsidRPr="003F3E41">
        <w:rPr>
          <w:rFonts w:ascii="Arial" w:hAnsi="Arial" w:cs="Arial"/>
          <w:bCs/>
          <w:szCs w:val="24"/>
        </w:rPr>
        <w:t xml:space="preserve"> designed to regulate the activities of the financial sector and protect consumers</w:t>
      </w:r>
      <w:r>
        <w:rPr>
          <w:rFonts w:ascii="Arial" w:hAnsi="Arial" w:cs="Arial"/>
          <w:bCs/>
          <w:szCs w:val="24"/>
        </w:rPr>
        <w:t>”</w:t>
      </w:r>
      <w:r w:rsidR="003F3E41" w:rsidRPr="003F3E41">
        <w:rPr>
          <w:rFonts w:ascii="Arial" w:hAnsi="Arial" w:cs="Arial"/>
          <w:bCs/>
          <w:szCs w:val="24"/>
        </w:rPr>
        <w:t xml:space="preserve">. </w:t>
      </w:r>
      <w:r w:rsidRPr="003F3E41">
        <w:rPr>
          <w:rFonts w:ascii="Arial" w:hAnsi="Arial" w:cs="Arial"/>
          <w:bCs/>
          <w:szCs w:val="24"/>
        </w:rPr>
        <w:t>An Additional</w:t>
      </w:r>
      <w:r w:rsidR="003F3E41" w:rsidRPr="003F3E41">
        <w:rPr>
          <w:rFonts w:ascii="Arial" w:hAnsi="Arial" w:cs="Arial"/>
          <w:bCs/>
          <w:szCs w:val="24"/>
        </w:rPr>
        <w:t xml:space="preserve"> </w:t>
      </w:r>
      <w:r w:rsidR="008812C9" w:rsidRPr="003F3E41">
        <w:rPr>
          <w:rFonts w:ascii="Arial" w:hAnsi="Arial" w:cs="Arial"/>
          <w:bCs/>
          <w:szCs w:val="24"/>
        </w:rPr>
        <w:t>important</w:t>
      </w:r>
      <w:r w:rsidR="003F3E41" w:rsidRPr="003F3E41">
        <w:rPr>
          <w:rFonts w:ascii="Arial" w:hAnsi="Arial" w:cs="Arial"/>
          <w:bCs/>
          <w:szCs w:val="24"/>
        </w:rPr>
        <w:t xml:space="preserve"> </w:t>
      </w:r>
      <w:r w:rsidRPr="003F3E41">
        <w:rPr>
          <w:rFonts w:ascii="Arial" w:hAnsi="Arial" w:cs="Arial"/>
          <w:bCs/>
          <w:szCs w:val="24"/>
        </w:rPr>
        <w:t>regulation</w:t>
      </w:r>
      <w:r w:rsidR="003F3E41" w:rsidRPr="003F3E41">
        <w:rPr>
          <w:rFonts w:ascii="Arial" w:hAnsi="Arial" w:cs="Arial"/>
          <w:bCs/>
          <w:szCs w:val="24"/>
        </w:rPr>
        <w:t xml:space="preserve"> was also the</w:t>
      </w:r>
      <w:r w:rsidR="00020AFE">
        <w:rPr>
          <w:rFonts w:ascii="Arial" w:hAnsi="Arial" w:cs="Arial"/>
          <w:bCs/>
          <w:szCs w:val="24"/>
        </w:rPr>
        <w:t xml:space="preserve"> introduction of</w:t>
      </w:r>
      <w:r w:rsidR="003F3E41" w:rsidRPr="003F3E41">
        <w:rPr>
          <w:rFonts w:ascii="Arial" w:hAnsi="Arial" w:cs="Arial"/>
          <w:bCs/>
          <w:szCs w:val="24"/>
        </w:rPr>
        <w:t xml:space="preserve"> Emergency Eco</w:t>
      </w:r>
      <w:r w:rsidR="00EC2207">
        <w:rPr>
          <w:rFonts w:ascii="Arial" w:hAnsi="Arial" w:cs="Arial"/>
          <w:bCs/>
          <w:szCs w:val="24"/>
        </w:rPr>
        <w:t>nomic Stabilization Act (EESA),</w:t>
      </w:r>
      <w:r w:rsidR="003F3E41" w:rsidRPr="003F3E41">
        <w:rPr>
          <w:rFonts w:ascii="Tahoma" w:hAnsi="Tahoma" w:cs="Tahoma"/>
          <w:bCs/>
          <w:szCs w:val="24"/>
        </w:rPr>
        <w:t>﻿</w:t>
      </w:r>
      <w:r w:rsidR="003F3E41" w:rsidRPr="003F3E41">
        <w:rPr>
          <w:rFonts w:ascii="Arial" w:hAnsi="Arial" w:cs="Arial"/>
          <w:bCs/>
          <w:szCs w:val="24"/>
        </w:rPr>
        <w:t xml:space="preserve"> </w:t>
      </w:r>
      <w:r w:rsidR="00020AFE">
        <w:rPr>
          <w:rFonts w:ascii="Arial" w:hAnsi="Arial" w:cs="Arial"/>
          <w:bCs/>
          <w:szCs w:val="24"/>
        </w:rPr>
        <w:t xml:space="preserve">that formed </w:t>
      </w:r>
      <w:r w:rsidR="003F3E41" w:rsidRPr="003F3E41">
        <w:rPr>
          <w:rFonts w:ascii="Arial" w:hAnsi="Arial" w:cs="Arial"/>
          <w:bCs/>
          <w:szCs w:val="24"/>
        </w:rPr>
        <w:t>the Troubl</w:t>
      </w:r>
      <w:r w:rsidR="00EC2207">
        <w:rPr>
          <w:rFonts w:ascii="Arial" w:hAnsi="Arial" w:cs="Arial"/>
          <w:bCs/>
          <w:szCs w:val="24"/>
        </w:rPr>
        <w:t>ed Asset Relief Program (TARP).</w:t>
      </w:r>
    </w:p>
    <w:p w14:paraId="7DF06244" w14:textId="599A589C" w:rsidR="00EC2207" w:rsidRDefault="00EC2207" w:rsidP="00EC2207">
      <w:pPr>
        <w:spacing w:line="360" w:lineRule="auto"/>
        <w:jc w:val="both"/>
        <w:rPr>
          <w:rFonts w:ascii="Arial" w:hAnsi="Arial" w:cs="Arial"/>
          <w:bCs/>
          <w:szCs w:val="24"/>
        </w:rPr>
      </w:pPr>
      <w:r>
        <w:rPr>
          <w:rFonts w:ascii="Arial" w:hAnsi="Arial" w:cs="Arial"/>
          <w:bCs/>
          <w:szCs w:val="24"/>
        </w:rPr>
        <w:t xml:space="preserve">The Dodd-Frank Act </w:t>
      </w:r>
      <w:r w:rsidR="00A61860" w:rsidRPr="00EC2207">
        <w:rPr>
          <w:rFonts w:ascii="Arial" w:hAnsi="Arial" w:cs="Arial"/>
          <w:bCs/>
          <w:szCs w:val="24"/>
        </w:rPr>
        <w:t>demonstrates</w:t>
      </w:r>
      <w:r w:rsidRPr="00EC2207">
        <w:rPr>
          <w:rFonts w:ascii="Arial" w:hAnsi="Arial" w:cs="Arial"/>
          <w:bCs/>
          <w:szCs w:val="24"/>
        </w:rPr>
        <w:t xml:space="preserve"> the greatest </w:t>
      </w:r>
      <w:r w:rsidR="00A61860" w:rsidRPr="00EC2207">
        <w:rPr>
          <w:rFonts w:ascii="Arial" w:hAnsi="Arial" w:cs="Arial"/>
          <w:bCs/>
          <w:szCs w:val="24"/>
        </w:rPr>
        <w:t>statutory</w:t>
      </w:r>
      <w:r w:rsidRPr="00EC2207">
        <w:rPr>
          <w:rFonts w:ascii="Arial" w:hAnsi="Arial" w:cs="Arial"/>
          <w:bCs/>
          <w:szCs w:val="24"/>
        </w:rPr>
        <w:t xml:space="preserve"> </w:t>
      </w:r>
      <w:r w:rsidR="00A61860" w:rsidRPr="00EC2207">
        <w:rPr>
          <w:rFonts w:ascii="Arial" w:hAnsi="Arial" w:cs="Arial"/>
          <w:bCs/>
          <w:szCs w:val="24"/>
        </w:rPr>
        <w:t>adjustment</w:t>
      </w:r>
      <w:r w:rsidRPr="00EC2207">
        <w:rPr>
          <w:rFonts w:ascii="Arial" w:hAnsi="Arial" w:cs="Arial"/>
          <w:bCs/>
          <w:szCs w:val="24"/>
        </w:rPr>
        <w:t xml:space="preserve"> to US financial regulation</w:t>
      </w:r>
      <w:r>
        <w:rPr>
          <w:rFonts w:ascii="Arial" w:hAnsi="Arial" w:cs="Arial"/>
          <w:bCs/>
          <w:szCs w:val="24"/>
        </w:rPr>
        <w:t xml:space="preserve">. </w:t>
      </w:r>
      <w:r w:rsidRPr="00EC2207">
        <w:rPr>
          <w:rFonts w:ascii="Arial" w:hAnsi="Arial" w:cs="Arial"/>
          <w:bCs/>
          <w:szCs w:val="24"/>
        </w:rPr>
        <w:t xml:space="preserve">While the full weight of the Act </w:t>
      </w:r>
      <w:r w:rsidR="00A61860">
        <w:rPr>
          <w:rFonts w:ascii="Arial" w:hAnsi="Arial" w:cs="Arial"/>
          <w:bCs/>
          <w:szCs w:val="24"/>
        </w:rPr>
        <w:t>applied</w:t>
      </w:r>
      <w:r w:rsidRPr="00EC2207">
        <w:rPr>
          <w:rFonts w:ascii="Arial" w:hAnsi="Arial" w:cs="Arial"/>
          <w:bCs/>
          <w:szCs w:val="24"/>
        </w:rPr>
        <w:t xml:space="preserve"> </w:t>
      </w:r>
      <w:r w:rsidR="00A61860">
        <w:rPr>
          <w:rFonts w:ascii="Arial" w:hAnsi="Arial" w:cs="Arial"/>
          <w:bCs/>
          <w:szCs w:val="24"/>
        </w:rPr>
        <w:t>to a</w:t>
      </w:r>
      <w:r w:rsidRPr="00EC2207">
        <w:rPr>
          <w:rFonts w:ascii="Arial" w:hAnsi="Arial" w:cs="Arial"/>
          <w:bCs/>
          <w:szCs w:val="24"/>
        </w:rPr>
        <w:t xml:space="preserve"> </w:t>
      </w:r>
      <w:r w:rsidR="009D68A9" w:rsidRPr="00EC2207">
        <w:rPr>
          <w:rFonts w:ascii="Arial" w:hAnsi="Arial" w:cs="Arial"/>
          <w:bCs/>
          <w:szCs w:val="24"/>
        </w:rPr>
        <w:t>large</w:t>
      </w:r>
      <w:r w:rsidR="009D68A9">
        <w:rPr>
          <w:rFonts w:ascii="Arial" w:hAnsi="Arial" w:cs="Arial"/>
          <w:bCs/>
          <w:szCs w:val="24"/>
        </w:rPr>
        <w:t xml:space="preserve">r </w:t>
      </w:r>
      <w:r w:rsidR="009D68A9" w:rsidRPr="00EC2207">
        <w:rPr>
          <w:rFonts w:ascii="Arial" w:hAnsi="Arial" w:cs="Arial"/>
          <w:bCs/>
          <w:szCs w:val="24"/>
        </w:rPr>
        <w:t>financial institution</w:t>
      </w:r>
      <w:r w:rsidRPr="00EC2207">
        <w:rPr>
          <w:rFonts w:ascii="Arial" w:hAnsi="Arial" w:cs="Arial"/>
          <w:bCs/>
          <w:szCs w:val="24"/>
        </w:rPr>
        <w:t xml:space="preserve">, smaller </w:t>
      </w:r>
      <w:r w:rsidR="00A61860" w:rsidRPr="00EC2207">
        <w:rPr>
          <w:rFonts w:ascii="Arial" w:hAnsi="Arial" w:cs="Arial"/>
          <w:bCs/>
          <w:szCs w:val="24"/>
        </w:rPr>
        <w:t>establishments</w:t>
      </w:r>
      <w:r w:rsidRPr="00EC2207">
        <w:rPr>
          <w:rFonts w:ascii="Arial" w:hAnsi="Arial" w:cs="Arial"/>
          <w:bCs/>
          <w:szCs w:val="24"/>
        </w:rPr>
        <w:t xml:space="preserve"> also face</w:t>
      </w:r>
      <w:r>
        <w:rPr>
          <w:rFonts w:ascii="Arial" w:hAnsi="Arial" w:cs="Arial"/>
          <w:bCs/>
          <w:szCs w:val="24"/>
        </w:rPr>
        <w:t>d some</w:t>
      </w:r>
      <w:r w:rsidRPr="00EC2207">
        <w:rPr>
          <w:rFonts w:ascii="Arial" w:hAnsi="Arial" w:cs="Arial"/>
          <w:bCs/>
          <w:szCs w:val="24"/>
        </w:rPr>
        <w:t xml:space="preserve"> </w:t>
      </w:r>
      <w:r w:rsidR="00A61860" w:rsidRPr="00EC2207">
        <w:rPr>
          <w:rFonts w:ascii="Arial" w:hAnsi="Arial" w:cs="Arial"/>
          <w:bCs/>
          <w:szCs w:val="24"/>
        </w:rPr>
        <w:t>harsher</w:t>
      </w:r>
      <w:r w:rsidRPr="00EC2207">
        <w:rPr>
          <w:rFonts w:ascii="Arial" w:hAnsi="Arial" w:cs="Arial"/>
          <w:bCs/>
          <w:szCs w:val="24"/>
        </w:rPr>
        <w:t xml:space="preserve"> </w:t>
      </w:r>
      <w:r w:rsidR="00A61860" w:rsidRPr="00EC2207">
        <w:rPr>
          <w:rFonts w:ascii="Arial" w:hAnsi="Arial" w:cs="Arial"/>
          <w:bCs/>
          <w:szCs w:val="24"/>
        </w:rPr>
        <w:t>supervision</w:t>
      </w:r>
      <w:r w:rsidRPr="00EC2207">
        <w:rPr>
          <w:rFonts w:ascii="Arial" w:hAnsi="Arial" w:cs="Arial"/>
          <w:bCs/>
          <w:szCs w:val="24"/>
        </w:rPr>
        <w:t>.</w:t>
      </w:r>
      <w:r>
        <w:rPr>
          <w:rFonts w:ascii="Arial" w:hAnsi="Arial" w:cs="Arial"/>
          <w:bCs/>
          <w:szCs w:val="24"/>
        </w:rPr>
        <w:t xml:space="preserve"> </w:t>
      </w:r>
      <w:r w:rsidRPr="00EC2207">
        <w:rPr>
          <w:rFonts w:ascii="Arial" w:hAnsi="Arial" w:cs="Arial"/>
          <w:bCs/>
          <w:szCs w:val="24"/>
        </w:rPr>
        <w:t> </w:t>
      </w:r>
      <w:r>
        <w:rPr>
          <w:rFonts w:ascii="Arial" w:hAnsi="Arial" w:cs="Arial"/>
          <w:bCs/>
          <w:szCs w:val="24"/>
        </w:rPr>
        <w:t xml:space="preserve">This </w:t>
      </w:r>
      <w:r w:rsidR="009D68A9">
        <w:rPr>
          <w:rFonts w:ascii="Arial" w:hAnsi="Arial" w:cs="Arial"/>
          <w:bCs/>
          <w:szCs w:val="24"/>
        </w:rPr>
        <w:t>statute</w:t>
      </w:r>
      <w:r>
        <w:rPr>
          <w:rFonts w:ascii="Arial" w:hAnsi="Arial" w:cs="Arial"/>
          <w:bCs/>
          <w:szCs w:val="24"/>
        </w:rPr>
        <w:t xml:space="preserve"> created</w:t>
      </w:r>
      <w:r w:rsidRPr="00EC2207">
        <w:rPr>
          <w:rFonts w:ascii="Arial" w:hAnsi="Arial" w:cs="Arial"/>
          <w:bCs/>
          <w:szCs w:val="24"/>
        </w:rPr>
        <w:t xml:space="preserve"> only a general </w:t>
      </w:r>
      <w:r w:rsidR="009D68A9" w:rsidRPr="00EC2207">
        <w:rPr>
          <w:rFonts w:ascii="Arial" w:hAnsi="Arial" w:cs="Arial"/>
          <w:bCs/>
          <w:szCs w:val="24"/>
        </w:rPr>
        <w:t>context</w:t>
      </w:r>
      <w:r w:rsidRPr="00EC2207">
        <w:rPr>
          <w:rFonts w:ascii="Arial" w:hAnsi="Arial" w:cs="Arial"/>
          <w:bCs/>
          <w:szCs w:val="24"/>
        </w:rPr>
        <w:t>, leaving most key issues to be resolved by implementing regulations.</w:t>
      </w:r>
      <w:r>
        <w:rPr>
          <w:rFonts w:ascii="Arial" w:hAnsi="Arial" w:cs="Arial"/>
          <w:bCs/>
          <w:szCs w:val="24"/>
        </w:rPr>
        <w:t xml:space="preserve"> </w:t>
      </w:r>
      <w:r w:rsidRPr="00EC2207">
        <w:rPr>
          <w:rFonts w:ascii="Arial" w:hAnsi="Arial" w:cs="Arial"/>
          <w:bCs/>
          <w:szCs w:val="24"/>
        </w:rPr>
        <w:t xml:space="preserve">It built the </w:t>
      </w:r>
      <w:r w:rsidR="009D68A9">
        <w:rPr>
          <w:rFonts w:ascii="Arial" w:hAnsi="Arial" w:cs="Arial"/>
          <w:bCs/>
          <w:szCs w:val="24"/>
        </w:rPr>
        <w:t>“</w:t>
      </w:r>
      <w:r w:rsidRPr="00EC2207">
        <w:rPr>
          <w:rFonts w:ascii="Arial" w:hAnsi="Arial" w:cs="Arial"/>
          <w:bCs/>
          <w:szCs w:val="24"/>
        </w:rPr>
        <w:t>Consumer Fina</w:t>
      </w:r>
      <w:r>
        <w:rPr>
          <w:rFonts w:ascii="Arial" w:hAnsi="Arial" w:cs="Arial"/>
          <w:bCs/>
          <w:szCs w:val="24"/>
        </w:rPr>
        <w:t>ncial Protection Bureau (CFPB)</w:t>
      </w:r>
      <w:r w:rsidR="009D68A9">
        <w:rPr>
          <w:rFonts w:ascii="Arial" w:hAnsi="Arial" w:cs="Arial"/>
          <w:bCs/>
          <w:szCs w:val="24"/>
        </w:rPr>
        <w:t>”</w:t>
      </w:r>
      <w:r w:rsidRPr="00EC2207">
        <w:rPr>
          <w:rFonts w:ascii="Arial" w:hAnsi="Arial" w:cs="Arial"/>
          <w:bCs/>
          <w:szCs w:val="24"/>
        </w:rPr>
        <w:t xml:space="preserve"> which </w:t>
      </w:r>
      <w:r w:rsidR="009D68A9" w:rsidRPr="00EC2207">
        <w:rPr>
          <w:rFonts w:ascii="Arial" w:hAnsi="Arial" w:cs="Arial"/>
          <w:bCs/>
          <w:szCs w:val="24"/>
        </w:rPr>
        <w:t>come to be</w:t>
      </w:r>
      <w:r w:rsidRPr="00EC2207">
        <w:rPr>
          <w:rFonts w:ascii="Arial" w:hAnsi="Arial" w:cs="Arial"/>
          <w:bCs/>
          <w:szCs w:val="24"/>
        </w:rPr>
        <w:t xml:space="preserve"> a </w:t>
      </w:r>
      <w:r w:rsidR="00020AFE" w:rsidRPr="00EC2207">
        <w:rPr>
          <w:rFonts w:ascii="Arial" w:hAnsi="Arial" w:cs="Arial"/>
          <w:bCs/>
          <w:szCs w:val="24"/>
        </w:rPr>
        <w:t>critical</w:t>
      </w:r>
      <w:r w:rsidRPr="00EC2207">
        <w:rPr>
          <w:rFonts w:ascii="Arial" w:hAnsi="Arial" w:cs="Arial"/>
          <w:bCs/>
          <w:szCs w:val="24"/>
        </w:rPr>
        <w:t xml:space="preserve"> </w:t>
      </w:r>
      <w:r w:rsidR="009D68A9" w:rsidRPr="00EC2207">
        <w:rPr>
          <w:rFonts w:ascii="Arial" w:hAnsi="Arial" w:cs="Arial"/>
          <w:bCs/>
          <w:szCs w:val="24"/>
        </w:rPr>
        <w:t>organization</w:t>
      </w:r>
      <w:r w:rsidRPr="00EC2207">
        <w:rPr>
          <w:rFonts w:ascii="Arial" w:hAnsi="Arial" w:cs="Arial"/>
          <w:bCs/>
          <w:szCs w:val="24"/>
        </w:rPr>
        <w:t xml:space="preserve"> in </w:t>
      </w:r>
      <w:r w:rsidR="00020AFE" w:rsidRPr="00EC2207">
        <w:rPr>
          <w:rFonts w:ascii="Arial" w:hAnsi="Arial" w:cs="Arial"/>
          <w:bCs/>
          <w:szCs w:val="24"/>
        </w:rPr>
        <w:t>backing</w:t>
      </w:r>
      <w:r w:rsidRPr="00EC2207">
        <w:rPr>
          <w:rFonts w:ascii="Arial" w:hAnsi="Arial" w:cs="Arial"/>
          <w:bCs/>
          <w:szCs w:val="24"/>
        </w:rPr>
        <w:t xml:space="preserve"> </w:t>
      </w:r>
      <w:r w:rsidR="009D68A9" w:rsidRPr="00EC2207">
        <w:rPr>
          <w:rFonts w:ascii="Arial" w:hAnsi="Arial" w:cs="Arial"/>
          <w:bCs/>
          <w:szCs w:val="24"/>
        </w:rPr>
        <w:t>supervis</w:t>
      </w:r>
      <w:r w:rsidR="009D68A9">
        <w:rPr>
          <w:rFonts w:ascii="Arial" w:hAnsi="Arial" w:cs="Arial"/>
          <w:bCs/>
          <w:szCs w:val="24"/>
        </w:rPr>
        <w:t>ion</w:t>
      </w:r>
      <w:r w:rsidRPr="00EC2207">
        <w:rPr>
          <w:rFonts w:ascii="Arial" w:hAnsi="Arial" w:cs="Arial"/>
          <w:bCs/>
          <w:szCs w:val="24"/>
        </w:rPr>
        <w:t xml:space="preserve"> and </w:t>
      </w:r>
      <w:r w:rsidR="009D68A9" w:rsidRPr="00EC2207">
        <w:rPr>
          <w:rFonts w:ascii="Arial" w:hAnsi="Arial" w:cs="Arial"/>
          <w:bCs/>
          <w:szCs w:val="24"/>
        </w:rPr>
        <w:t>protect</w:t>
      </w:r>
      <w:r w:rsidR="009D68A9">
        <w:rPr>
          <w:rFonts w:ascii="Arial" w:hAnsi="Arial" w:cs="Arial"/>
          <w:bCs/>
          <w:szCs w:val="24"/>
        </w:rPr>
        <w:t>ion of</w:t>
      </w:r>
      <w:r w:rsidRPr="00EC2207">
        <w:rPr>
          <w:rFonts w:ascii="Arial" w:hAnsi="Arial" w:cs="Arial"/>
          <w:bCs/>
          <w:szCs w:val="24"/>
        </w:rPr>
        <w:t xml:space="preserve"> the </w:t>
      </w:r>
      <w:r w:rsidR="00020AFE" w:rsidRPr="00EC2207">
        <w:rPr>
          <w:rFonts w:ascii="Arial" w:hAnsi="Arial" w:cs="Arial"/>
          <w:bCs/>
          <w:szCs w:val="24"/>
        </w:rPr>
        <w:t>monetary</w:t>
      </w:r>
      <w:r w:rsidRPr="00EC2207">
        <w:rPr>
          <w:rFonts w:ascii="Arial" w:hAnsi="Arial" w:cs="Arial"/>
          <w:bCs/>
          <w:szCs w:val="24"/>
        </w:rPr>
        <w:t xml:space="preserve"> interests of American </w:t>
      </w:r>
      <w:r w:rsidR="00020AFE" w:rsidRPr="00EC2207">
        <w:rPr>
          <w:rFonts w:ascii="Arial" w:hAnsi="Arial" w:cs="Arial"/>
          <w:bCs/>
          <w:szCs w:val="24"/>
        </w:rPr>
        <w:t>customers</w:t>
      </w:r>
      <w:r w:rsidRPr="00EC2207">
        <w:rPr>
          <w:rFonts w:ascii="Arial" w:hAnsi="Arial" w:cs="Arial"/>
          <w:bCs/>
          <w:szCs w:val="24"/>
        </w:rPr>
        <w:t>.</w:t>
      </w:r>
      <w:r>
        <w:rPr>
          <w:rFonts w:ascii="Arial" w:hAnsi="Arial" w:cs="Arial"/>
          <w:bCs/>
          <w:szCs w:val="24"/>
        </w:rPr>
        <w:t xml:space="preserve"> Some of the changes that were brought from the Dodd-Frank Act are given as follows</w:t>
      </w:r>
      <w:r w:rsidR="003D5DA0">
        <w:rPr>
          <w:rFonts w:ascii="Arial" w:hAnsi="Arial" w:cs="Arial"/>
          <w:bCs/>
          <w:szCs w:val="24"/>
        </w:rPr>
        <w:t xml:space="preserve"> </w:t>
      </w:r>
      <w:r w:rsidR="000F6938">
        <w:rPr>
          <w:rFonts w:ascii="Arial" w:hAnsi="Arial" w:cs="Arial"/>
          <w:bCs/>
          <w:szCs w:val="24"/>
        </w:rPr>
        <w:t>(</w:t>
      </w:r>
      <w:r w:rsidR="000F6938" w:rsidRPr="000F6938">
        <w:rPr>
          <w:rFonts w:ascii="Arial" w:hAnsi="Arial" w:cs="Arial"/>
          <w:bCs/>
          <w:szCs w:val="24"/>
        </w:rPr>
        <w:t>Amadeo, 2020).</w:t>
      </w:r>
    </w:p>
    <w:p w14:paraId="48169676" w14:textId="1115D253" w:rsidR="00EC2207" w:rsidRDefault="00EC2207" w:rsidP="00EC2207">
      <w:pPr>
        <w:pStyle w:val="ListParagraph"/>
        <w:numPr>
          <w:ilvl w:val="0"/>
          <w:numId w:val="3"/>
        </w:numPr>
        <w:spacing w:line="360" w:lineRule="auto"/>
        <w:jc w:val="both"/>
        <w:rPr>
          <w:rFonts w:ascii="Arial" w:hAnsi="Arial" w:cs="Arial"/>
          <w:bCs/>
          <w:szCs w:val="24"/>
        </w:rPr>
      </w:pPr>
      <w:r>
        <w:rPr>
          <w:rFonts w:ascii="Arial" w:hAnsi="Arial" w:cs="Arial"/>
          <w:bCs/>
          <w:szCs w:val="24"/>
        </w:rPr>
        <w:t xml:space="preserve">Securities Act (1933) </w:t>
      </w:r>
      <w:r w:rsidR="009D68A9">
        <w:rPr>
          <w:rFonts w:ascii="Arial" w:hAnsi="Arial" w:cs="Arial"/>
          <w:bCs/>
          <w:szCs w:val="24"/>
        </w:rPr>
        <w:t>–</w:t>
      </w:r>
      <w:r>
        <w:rPr>
          <w:rFonts w:ascii="Arial" w:hAnsi="Arial" w:cs="Arial"/>
          <w:bCs/>
          <w:szCs w:val="24"/>
        </w:rPr>
        <w:t xml:space="preserve"> </w:t>
      </w:r>
      <w:r w:rsidR="009D68A9">
        <w:rPr>
          <w:rFonts w:ascii="Arial" w:hAnsi="Arial" w:cs="Arial"/>
          <w:bCs/>
          <w:szCs w:val="24"/>
        </w:rPr>
        <w:t>“</w:t>
      </w:r>
      <w:r w:rsidRPr="00EC2207">
        <w:rPr>
          <w:rFonts w:ascii="Arial" w:hAnsi="Arial" w:cs="Arial"/>
          <w:bCs/>
          <w:szCs w:val="24"/>
        </w:rPr>
        <w:t xml:space="preserve">Dodd-Frank amended Regulation D to </w:t>
      </w:r>
      <w:r w:rsidR="009D68A9" w:rsidRPr="00EC2207">
        <w:rPr>
          <w:rFonts w:ascii="Arial" w:hAnsi="Arial" w:cs="Arial"/>
          <w:bCs/>
          <w:szCs w:val="24"/>
        </w:rPr>
        <w:t>free</w:t>
      </w:r>
      <w:r w:rsidRPr="00EC2207">
        <w:rPr>
          <w:rFonts w:ascii="Arial" w:hAnsi="Arial" w:cs="Arial"/>
          <w:bCs/>
          <w:szCs w:val="24"/>
        </w:rPr>
        <w:t xml:space="preserve"> some </w:t>
      </w:r>
      <w:r w:rsidR="009D68A9" w:rsidRPr="00EC2207">
        <w:rPr>
          <w:rFonts w:ascii="Arial" w:hAnsi="Arial" w:cs="Arial"/>
          <w:bCs/>
          <w:szCs w:val="24"/>
        </w:rPr>
        <w:t>insurances</w:t>
      </w:r>
      <w:r w:rsidRPr="00EC2207">
        <w:rPr>
          <w:rFonts w:ascii="Arial" w:hAnsi="Arial" w:cs="Arial"/>
          <w:bCs/>
          <w:szCs w:val="24"/>
        </w:rPr>
        <w:t xml:space="preserve"> from registration</w:t>
      </w:r>
      <w:r w:rsidR="009D68A9">
        <w:rPr>
          <w:rFonts w:ascii="Arial" w:hAnsi="Arial" w:cs="Arial"/>
          <w:bCs/>
          <w:szCs w:val="24"/>
        </w:rPr>
        <w:t>”</w:t>
      </w:r>
      <w:r w:rsidRPr="00EC2207">
        <w:rPr>
          <w:rFonts w:ascii="Arial" w:hAnsi="Arial" w:cs="Arial"/>
          <w:bCs/>
          <w:szCs w:val="24"/>
        </w:rPr>
        <w:t xml:space="preserve">. </w:t>
      </w:r>
      <w:r w:rsidR="00020AFE" w:rsidRPr="00020AFE">
        <w:rPr>
          <w:rFonts w:ascii="Arial" w:hAnsi="Arial" w:cs="Arial"/>
          <w:bCs/>
          <w:szCs w:val="24"/>
        </w:rPr>
        <w:t xml:space="preserve">These exclusions were closely attached to </w:t>
      </w:r>
      <w:r w:rsidR="00020AFE">
        <w:rPr>
          <w:rFonts w:ascii="Arial" w:hAnsi="Arial" w:cs="Arial"/>
          <w:bCs/>
          <w:szCs w:val="24"/>
        </w:rPr>
        <w:t>“</w:t>
      </w:r>
      <w:r w:rsidR="00020AFE" w:rsidRPr="00020AFE">
        <w:rPr>
          <w:rFonts w:ascii="Arial" w:hAnsi="Arial" w:cs="Arial"/>
          <w:bCs/>
          <w:szCs w:val="24"/>
        </w:rPr>
        <w:t>specific sec</w:t>
      </w:r>
      <w:r w:rsidR="00020AFE">
        <w:rPr>
          <w:rFonts w:ascii="Arial" w:hAnsi="Arial" w:cs="Arial"/>
          <w:bCs/>
          <w:szCs w:val="24"/>
        </w:rPr>
        <w:t>uri</w:t>
      </w:r>
      <w:r w:rsidR="00020AFE" w:rsidRPr="00020AFE">
        <w:rPr>
          <w:rFonts w:ascii="Arial" w:hAnsi="Arial" w:cs="Arial"/>
          <w:bCs/>
          <w:szCs w:val="24"/>
        </w:rPr>
        <w:t>ties issuance for accredited investors</w:t>
      </w:r>
      <w:r w:rsidR="00020AFE">
        <w:rPr>
          <w:rFonts w:ascii="Arial" w:hAnsi="Arial" w:cs="Arial"/>
          <w:bCs/>
          <w:szCs w:val="24"/>
        </w:rPr>
        <w:t>”.</w:t>
      </w:r>
    </w:p>
    <w:p w14:paraId="5AD88244" w14:textId="3A7FA42A" w:rsidR="00EC2207" w:rsidRDefault="00EC2207" w:rsidP="000A28F8">
      <w:pPr>
        <w:pStyle w:val="ListParagraph"/>
        <w:numPr>
          <w:ilvl w:val="0"/>
          <w:numId w:val="3"/>
        </w:numPr>
        <w:spacing w:line="360" w:lineRule="auto"/>
        <w:jc w:val="both"/>
        <w:rPr>
          <w:rFonts w:ascii="Arial" w:hAnsi="Arial" w:cs="Arial"/>
          <w:bCs/>
          <w:szCs w:val="24"/>
        </w:rPr>
      </w:pPr>
      <w:r>
        <w:rPr>
          <w:rFonts w:ascii="Arial" w:hAnsi="Arial" w:cs="Arial"/>
          <w:bCs/>
          <w:szCs w:val="24"/>
        </w:rPr>
        <w:t xml:space="preserve">Securities Exchange Act (1934) </w:t>
      </w:r>
      <w:r w:rsidR="00AA1607">
        <w:rPr>
          <w:rFonts w:ascii="Arial" w:hAnsi="Arial" w:cs="Arial"/>
          <w:bCs/>
          <w:szCs w:val="24"/>
        </w:rPr>
        <w:t>–</w:t>
      </w:r>
      <w:r w:rsidR="00A30D8E">
        <w:rPr>
          <w:rFonts w:ascii="Arial" w:hAnsi="Arial" w:cs="Arial"/>
          <w:bCs/>
          <w:szCs w:val="24"/>
        </w:rPr>
        <w:t xml:space="preserve"> </w:t>
      </w:r>
      <w:r w:rsidR="00AA1607">
        <w:rPr>
          <w:rFonts w:ascii="Arial" w:hAnsi="Arial" w:cs="Arial"/>
          <w:bCs/>
          <w:szCs w:val="24"/>
        </w:rPr>
        <w:t>“</w:t>
      </w:r>
      <w:r w:rsidR="00A30D8E" w:rsidRPr="00EC2207">
        <w:rPr>
          <w:rFonts w:ascii="Arial" w:hAnsi="Arial" w:cs="Arial"/>
          <w:bCs/>
          <w:szCs w:val="24"/>
        </w:rPr>
        <w:t>Title</w:t>
      </w:r>
      <w:r w:rsidRPr="00EC2207">
        <w:rPr>
          <w:rFonts w:ascii="Arial" w:hAnsi="Arial" w:cs="Arial"/>
          <w:bCs/>
          <w:szCs w:val="24"/>
        </w:rPr>
        <w:t xml:space="preserve"> IX of Dodd-Frank </w:t>
      </w:r>
      <w:r w:rsidR="009D68A9">
        <w:rPr>
          <w:rFonts w:ascii="Arial" w:hAnsi="Arial" w:cs="Arial"/>
          <w:bCs/>
          <w:szCs w:val="24"/>
        </w:rPr>
        <w:t>law</w:t>
      </w:r>
      <w:r w:rsidR="00AA1607">
        <w:rPr>
          <w:rFonts w:ascii="Arial" w:hAnsi="Arial" w:cs="Arial"/>
          <w:bCs/>
          <w:szCs w:val="24"/>
        </w:rPr>
        <w:t>”</w:t>
      </w:r>
      <w:r w:rsidR="009D68A9">
        <w:rPr>
          <w:rFonts w:ascii="Arial" w:hAnsi="Arial" w:cs="Arial"/>
          <w:bCs/>
          <w:szCs w:val="24"/>
        </w:rPr>
        <w:t xml:space="preserve"> </w:t>
      </w:r>
      <w:r w:rsidR="009D68A9" w:rsidRPr="00EC2207">
        <w:rPr>
          <w:rFonts w:ascii="Arial" w:hAnsi="Arial" w:cs="Arial"/>
          <w:bCs/>
          <w:szCs w:val="24"/>
        </w:rPr>
        <w:t>contains</w:t>
      </w:r>
      <w:r w:rsidRPr="00EC2207">
        <w:rPr>
          <w:rFonts w:ascii="Arial" w:hAnsi="Arial" w:cs="Arial"/>
          <w:bCs/>
          <w:szCs w:val="24"/>
        </w:rPr>
        <w:t xml:space="preserve"> </w:t>
      </w:r>
      <w:r w:rsidR="009D68A9" w:rsidRPr="00EC2207">
        <w:rPr>
          <w:rFonts w:ascii="Arial" w:hAnsi="Arial" w:cs="Arial"/>
          <w:bCs/>
          <w:szCs w:val="24"/>
        </w:rPr>
        <w:t>conditions</w:t>
      </w:r>
      <w:r w:rsidRPr="00EC2207">
        <w:rPr>
          <w:rFonts w:ascii="Arial" w:hAnsi="Arial" w:cs="Arial"/>
          <w:bCs/>
          <w:szCs w:val="24"/>
        </w:rPr>
        <w:t xml:space="preserve"> </w:t>
      </w:r>
      <w:r w:rsidR="00AA1607">
        <w:rPr>
          <w:rFonts w:ascii="Arial" w:hAnsi="Arial" w:cs="Arial"/>
          <w:bCs/>
          <w:szCs w:val="24"/>
        </w:rPr>
        <w:t>involving</w:t>
      </w:r>
      <w:r w:rsidRPr="00EC2207">
        <w:rPr>
          <w:rFonts w:ascii="Arial" w:hAnsi="Arial" w:cs="Arial"/>
          <w:bCs/>
          <w:szCs w:val="24"/>
        </w:rPr>
        <w:t xml:space="preserve"> many </w:t>
      </w:r>
      <w:r w:rsidR="009D68A9" w:rsidRPr="00EC2207">
        <w:rPr>
          <w:rFonts w:ascii="Arial" w:hAnsi="Arial" w:cs="Arial"/>
          <w:bCs/>
          <w:szCs w:val="24"/>
        </w:rPr>
        <w:t>changes</w:t>
      </w:r>
      <w:r w:rsidRPr="00EC2207">
        <w:rPr>
          <w:rFonts w:ascii="Arial" w:hAnsi="Arial" w:cs="Arial"/>
          <w:bCs/>
          <w:szCs w:val="24"/>
        </w:rPr>
        <w:t xml:space="preserve"> to the </w:t>
      </w:r>
      <w:r w:rsidR="009D68A9">
        <w:rPr>
          <w:rFonts w:ascii="Arial" w:hAnsi="Arial" w:cs="Arial"/>
          <w:bCs/>
          <w:szCs w:val="24"/>
        </w:rPr>
        <w:t>“</w:t>
      </w:r>
      <w:r w:rsidRPr="00EC2207">
        <w:rPr>
          <w:rFonts w:ascii="Arial" w:hAnsi="Arial" w:cs="Arial"/>
          <w:bCs/>
          <w:szCs w:val="24"/>
        </w:rPr>
        <w:t>Securities Act of 1934</w:t>
      </w:r>
      <w:r w:rsidR="009D68A9">
        <w:rPr>
          <w:rFonts w:ascii="Arial" w:hAnsi="Arial" w:cs="Arial"/>
          <w:bCs/>
          <w:szCs w:val="24"/>
        </w:rPr>
        <w:t>”</w:t>
      </w:r>
      <w:r w:rsidRPr="00EC2207">
        <w:rPr>
          <w:rFonts w:ascii="Arial" w:hAnsi="Arial" w:cs="Arial"/>
          <w:bCs/>
          <w:szCs w:val="24"/>
        </w:rPr>
        <w:t xml:space="preserve">. Title IX </w:t>
      </w:r>
      <w:r w:rsidR="009D68A9" w:rsidRPr="00EC2207">
        <w:rPr>
          <w:rFonts w:ascii="Arial" w:hAnsi="Arial" w:cs="Arial"/>
          <w:bCs/>
          <w:szCs w:val="24"/>
        </w:rPr>
        <w:t>involves</w:t>
      </w:r>
      <w:r w:rsidRPr="00EC2207">
        <w:rPr>
          <w:rFonts w:ascii="Arial" w:hAnsi="Arial" w:cs="Arial"/>
          <w:bCs/>
          <w:szCs w:val="24"/>
        </w:rPr>
        <w:t xml:space="preserve"> the </w:t>
      </w:r>
      <w:r w:rsidR="00AA1607" w:rsidRPr="00EC2207">
        <w:rPr>
          <w:rFonts w:ascii="Arial" w:hAnsi="Arial" w:cs="Arial"/>
          <w:bCs/>
          <w:szCs w:val="24"/>
        </w:rPr>
        <w:t>formation</w:t>
      </w:r>
      <w:r w:rsidRPr="00EC2207">
        <w:rPr>
          <w:rFonts w:ascii="Arial" w:hAnsi="Arial" w:cs="Arial"/>
          <w:bCs/>
          <w:szCs w:val="24"/>
        </w:rPr>
        <w:t xml:space="preserve"> of an </w:t>
      </w:r>
      <w:r w:rsidR="009D68A9">
        <w:rPr>
          <w:rFonts w:ascii="Arial" w:hAnsi="Arial" w:cs="Arial"/>
          <w:bCs/>
          <w:szCs w:val="24"/>
        </w:rPr>
        <w:t>“</w:t>
      </w:r>
      <w:r w:rsidRPr="00EC2207">
        <w:rPr>
          <w:rFonts w:ascii="Arial" w:hAnsi="Arial" w:cs="Arial"/>
          <w:bCs/>
          <w:szCs w:val="24"/>
        </w:rPr>
        <w:t>Investor Advisory Committee (IAC), an Office of the Investor Advocate (OIA), and an ombudsman appointed by the OIA</w:t>
      </w:r>
      <w:r w:rsidR="009D68A9">
        <w:rPr>
          <w:rFonts w:ascii="Arial" w:hAnsi="Arial" w:cs="Arial"/>
          <w:bCs/>
          <w:szCs w:val="24"/>
        </w:rPr>
        <w:t>”</w:t>
      </w:r>
      <w:r w:rsidRPr="00EC2207">
        <w:rPr>
          <w:rFonts w:ascii="Arial" w:hAnsi="Arial" w:cs="Arial"/>
          <w:bCs/>
          <w:szCs w:val="24"/>
        </w:rPr>
        <w:t xml:space="preserve">. It </w:t>
      </w:r>
      <w:r w:rsidR="009D68A9" w:rsidRPr="00EC2207">
        <w:rPr>
          <w:rFonts w:ascii="Arial" w:hAnsi="Arial" w:cs="Arial"/>
          <w:bCs/>
          <w:szCs w:val="24"/>
        </w:rPr>
        <w:t>needs</w:t>
      </w:r>
      <w:r w:rsidRPr="00EC2207">
        <w:rPr>
          <w:rFonts w:ascii="Arial" w:hAnsi="Arial" w:cs="Arial"/>
          <w:bCs/>
          <w:szCs w:val="24"/>
        </w:rPr>
        <w:t xml:space="preserve"> new </w:t>
      </w:r>
      <w:r w:rsidR="00AA1607" w:rsidRPr="00EC2207">
        <w:rPr>
          <w:rFonts w:ascii="Arial" w:hAnsi="Arial" w:cs="Arial"/>
          <w:bCs/>
          <w:szCs w:val="24"/>
        </w:rPr>
        <w:t>evaluations</w:t>
      </w:r>
      <w:r w:rsidRPr="00EC2207">
        <w:rPr>
          <w:rFonts w:ascii="Arial" w:hAnsi="Arial" w:cs="Arial"/>
          <w:bCs/>
          <w:szCs w:val="24"/>
        </w:rPr>
        <w:t xml:space="preserve"> to be </w:t>
      </w:r>
      <w:r w:rsidR="00AA1607" w:rsidRPr="00EC2207">
        <w:rPr>
          <w:rFonts w:ascii="Arial" w:hAnsi="Arial" w:cs="Arial"/>
          <w:bCs/>
          <w:szCs w:val="24"/>
        </w:rPr>
        <w:t>performed</w:t>
      </w:r>
      <w:r w:rsidRPr="00EC2207">
        <w:rPr>
          <w:rFonts w:ascii="Arial" w:hAnsi="Arial" w:cs="Arial"/>
          <w:bCs/>
          <w:szCs w:val="24"/>
        </w:rPr>
        <w:t xml:space="preserve"> </w:t>
      </w:r>
      <w:r w:rsidR="009D68A9" w:rsidRPr="00EC2207">
        <w:rPr>
          <w:rFonts w:ascii="Arial" w:hAnsi="Arial" w:cs="Arial"/>
          <w:bCs/>
          <w:szCs w:val="24"/>
        </w:rPr>
        <w:t>frequently</w:t>
      </w:r>
      <w:r w:rsidRPr="00EC2207">
        <w:rPr>
          <w:rFonts w:ascii="Arial" w:hAnsi="Arial" w:cs="Arial"/>
          <w:bCs/>
          <w:szCs w:val="24"/>
        </w:rPr>
        <w:t xml:space="preserve"> on </w:t>
      </w:r>
      <w:r w:rsidR="009D68A9" w:rsidRPr="00EC2207">
        <w:rPr>
          <w:rFonts w:ascii="Arial" w:hAnsi="Arial" w:cs="Arial"/>
          <w:bCs/>
          <w:szCs w:val="24"/>
        </w:rPr>
        <w:t>differences</w:t>
      </w:r>
      <w:r w:rsidRPr="00EC2207">
        <w:rPr>
          <w:rFonts w:ascii="Arial" w:hAnsi="Arial" w:cs="Arial"/>
          <w:bCs/>
          <w:szCs w:val="24"/>
        </w:rPr>
        <w:t xml:space="preserve"> of interest within </w:t>
      </w:r>
      <w:r w:rsidR="009D68A9">
        <w:rPr>
          <w:rFonts w:ascii="Arial" w:hAnsi="Arial" w:cs="Arial"/>
          <w:bCs/>
          <w:szCs w:val="24"/>
        </w:rPr>
        <w:t>“</w:t>
      </w:r>
      <w:r w:rsidRPr="00EC2207">
        <w:rPr>
          <w:rFonts w:ascii="Arial" w:hAnsi="Arial" w:cs="Arial"/>
          <w:bCs/>
          <w:szCs w:val="24"/>
        </w:rPr>
        <w:t>investment firms and on mutual fund advertisements</w:t>
      </w:r>
      <w:r w:rsidR="009D68A9">
        <w:rPr>
          <w:rFonts w:ascii="Arial" w:hAnsi="Arial" w:cs="Arial"/>
          <w:bCs/>
          <w:szCs w:val="24"/>
        </w:rPr>
        <w:t>”</w:t>
      </w:r>
      <w:r w:rsidR="000A28F8">
        <w:rPr>
          <w:rFonts w:ascii="Arial" w:hAnsi="Arial" w:cs="Arial"/>
          <w:bCs/>
          <w:szCs w:val="24"/>
        </w:rPr>
        <w:t xml:space="preserve">. </w:t>
      </w:r>
      <w:r w:rsidR="000A28F8" w:rsidRPr="000A28F8">
        <w:rPr>
          <w:rFonts w:ascii="Arial" w:hAnsi="Arial" w:cs="Arial"/>
          <w:bCs/>
          <w:szCs w:val="24"/>
        </w:rPr>
        <w:t xml:space="preserve">Title IX amends the 1934 Act for </w:t>
      </w:r>
      <w:r w:rsidR="009D68A9" w:rsidRPr="000A28F8">
        <w:rPr>
          <w:rFonts w:ascii="Arial" w:hAnsi="Arial" w:cs="Arial"/>
          <w:bCs/>
          <w:szCs w:val="24"/>
        </w:rPr>
        <w:t>matters</w:t>
      </w:r>
      <w:r w:rsidR="000A28F8" w:rsidRPr="000A28F8">
        <w:rPr>
          <w:rFonts w:ascii="Arial" w:hAnsi="Arial" w:cs="Arial"/>
          <w:bCs/>
          <w:szCs w:val="24"/>
        </w:rPr>
        <w:t xml:space="preserve"> </w:t>
      </w:r>
      <w:r w:rsidR="009D68A9" w:rsidRPr="000A28F8">
        <w:rPr>
          <w:rFonts w:ascii="Arial" w:hAnsi="Arial" w:cs="Arial"/>
          <w:bCs/>
          <w:szCs w:val="24"/>
        </w:rPr>
        <w:t>relating</w:t>
      </w:r>
      <w:r w:rsidR="000A28F8" w:rsidRPr="000A28F8">
        <w:rPr>
          <w:rFonts w:ascii="Arial" w:hAnsi="Arial" w:cs="Arial"/>
          <w:bCs/>
          <w:szCs w:val="24"/>
        </w:rPr>
        <w:t xml:space="preserve"> to </w:t>
      </w:r>
      <w:r w:rsidR="009D68A9" w:rsidRPr="000A28F8">
        <w:rPr>
          <w:rFonts w:ascii="Arial" w:hAnsi="Arial" w:cs="Arial"/>
          <w:bCs/>
          <w:szCs w:val="24"/>
        </w:rPr>
        <w:t>responsibility</w:t>
      </w:r>
      <w:r w:rsidR="000A28F8" w:rsidRPr="000A28F8">
        <w:rPr>
          <w:rFonts w:ascii="Arial" w:hAnsi="Arial" w:cs="Arial"/>
          <w:bCs/>
          <w:szCs w:val="24"/>
        </w:rPr>
        <w:t xml:space="preserve">, </w:t>
      </w:r>
      <w:r w:rsidR="009D68A9" w:rsidRPr="000A28F8">
        <w:rPr>
          <w:rFonts w:ascii="Arial" w:hAnsi="Arial" w:cs="Arial"/>
          <w:bCs/>
          <w:szCs w:val="24"/>
        </w:rPr>
        <w:t>administrative</w:t>
      </w:r>
      <w:r w:rsidR="000A28F8" w:rsidRPr="000A28F8">
        <w:rPr>
          <w:rFonts w:ascii="Arial" w:hAnsi="Arial" w:cs="Arial"/>
          <w:bCs/>
          <w:szCs w:val="24"/>
        </w:rPr>
        <w:t xml:space="preserve"> </w:t>
      </w:r>
      <w:r w:rsidR="009D68A9" w:rsidRPr="000A28F8">
        <w:rPr>
          <w:rFonts w:ascii="Arial" w:hAnsi="Arial" w:cs="Arial"/>
          <w:bCs/>
          <w:szCs w:val="24"/>
        </w:rPr>
        <w:lastRenderedPageBreak/>
        <w:t>reimbursement</w:t>
      </w:r>
      <w:r w:rsidR="000A28F8" w:rsidRPr="000A28F8">
        <w:rPr>
          <w:rFonts w:ascii="Arial" w:hAnsi="Arial" w:cs="Arial"/>
          <w:bCs/>
          <w:szCs w:val="24"/>
        </w:rPr>
        <w:t>, and corporate governance.</w:t>
      </w:r>
      <w:r w:rsidR="000A28F8">
        <w:rPr>
          <w:rFonts w:ascii="Arial" w:hAnsi="Arial" w:cs="Arial"/>
          <w:bCs/>
          <w:szCs w:val="24"/>
        </w:rPr>
        <w:t xml:space="preserve"> It also amended Act for </w:t>
      </w:r>
      <w:r w:rsidR="001109BA">
        <w:rPr>
          <w:rFonts w:ascii="Arial" w:hAnsi="Arial" w:cs="Arial"/>
          <w:bCs/>
          <w:szCs w:val="24"/>
        </w:rPr>
        <w:t>amendments</w:t>
      </w:r>
      <w:r w:rsidR="000A28F8" w:rsidRPr="000A28F8">
        <w:rPr>
          <w:rFonts w:ascii="Arial" w:hAnsi="Arial" w:cs="Arial"/>
          <w:bCs/>
          <w:szCs w:val="24"/>
        </w:rPr>
        <w:t xml:space="preserve"> to the regulat</w:t>
      </w:r>
      <w:r w:rsidR="001109BA">
        <w:rPr>
          <w:rFonts w:ascii="Arial" w:hAnsi="Arial" w:cs="Arial"/>
          <w:bCs/>
          <w:szCs w:val="24"/>
        </w:rPr>
        <w:t>ory functions of</w:t>
      </w:r>
      <w:r w:rsidR="000A28F8" w:rsidRPr="000A28F8">
        <w:rPr>
          <w:rFonts w:ascii="Arial" w:hAnsi="Arial" w:cs="Arial"/>
          <w:bCs/>
          <w:szCs w:val="24"/>
        </w:rPr>
        <w:t xml:space="preserve"> </w:t>
      </w:r>
      <w:r w:rsidR="00AA1607">
        <w:rPr>
          <w:rFonts w:ascii="Arial" w:hAnsi="Arial" w:cs="Arial"/>
          <w:bCs/>
          <w:szCs w:val="24"/>
        </w:rPr>
        <w:t>“</w:t>
      </w:r>
      <w:r w:rsidR="000A28F8" w:rsidRPr="000A28F8">
        <w:rPr>
          <w:rFonts w:ascii="Arial" w:hAnsi="Arial" w:cs="Arial"/>
          <w:bCs/>
          <w:szCs w:val="24"/>
        </w:rPr>
        <w:t>credit rating agencies</w:t>
      </w:r>
      <w:r w:rsidR="00AA1607">
        <w:rPr>
          <w:rFonts w:ascii="Arial" w:hAnsi="Arial" w:cs="Arial"/>
          <w:bCs/>
          <w:szCs w:val="24"/>
        </w:rPr>
        <w:t>”</w:t>
      </w:r>
      <w:r w:rsidR="001109BA">
        <w:rPr>
          <w:rFonts w:ascii="Arial" w:hAnsi="Arial" w:cs="Arial"/>
          <w:bCs/>
          <w:szCs w:val="24"/>
        </w:rPr>
        <w:t>.  The amendments also</w:t>
      </w:r>
      <w:r w:rsidR="000A28F8" w:rsidRPr="000A28F8">
        <w:rPr>
          <w:rFonts w:ascii="Arial" w:hAnsi="Arial" w:cs="Arial"/>
          <w:bCs/>
          <w:szCs w:val="24"/>
        </w:rPr>
        <w:t xml:space="preserve"> </w:t>
      </w:r>
      <w:r w:rsidR="001109BA">
        <w:rPr>
          <w:rFonts w:ascii="Arial" w:hAnsi="Arial" w:cs="Arial"/>
          <w:bCs/>
          <w:szCs w:val="24"/>
        </w:rPr>
        <w:t>established</w:t>
      </w:r>
      <w:r w:rsidR="000A28F8" w:rsidRPr="000A28F8">
        <w:rPr>
          <w:rFonts w:ascii="Arial" w:hAnsi="Arial" w:cs="Arial"/>
          <w:bCs/>
          <w:szCs w:val="24"/>
        </w:rPr>
        <w:t xml:space="preserve"> the </w:t>
      </w:r>
      <w:r w:rsidR="001109BA">
        <w:rPr>
          <w:rFonts w:ascii="Arial" w:hAnsi="Arial" w:cs="Arial"/>
          <w:bCs/>
          <w:szCs w:val="24"/>
        </w:rPr>
        <w:t>organisation</w:t>
      </w:r>
      <w:r w:rsidR="000A28F8" w:rsidRPr="000A28F8">
        <w:rPr>
          <w:rFonts w:ascii="Arial" w:hAnsi="Arial" w:cs="Arial"/>
          <w:bCs/>
          <w:szCs w:val="24"/>
        </w:rPr>
        <w:t xml:space="preserve"> of the </w:t>
      </w:r>
      <w:r w:rsidR="001109BA">
        <w:rPr>
          <w:rFonts w:ascii="Arial" w:hAnsi="Arial" w:cs="Arial"/>
          <w:bCs/>
          <w:szCs w:val="24"/>
        </w:rPr>
        <w:t>“</w:t>
      </w:r>
      <w:r w:rsidR="000A28F8" w:rsidRPr="000A28F8">
        <w:rPr>
          <w:rFonts w:ascii="Arial" w:hAnsi="Arial" w:cs="Arial"/>
          <w:bCs/>
          <w:szCs w:val="24"/>
        </w:rPr>
        <w:t>Securities Exchange Commission (SEC) Office of Credit Ratings for oversight</w:t>
      </w:r>
      <w:r w:rsidR="001109BA">
        <w:rPr>
          <w:rFonts w:ascii="Arial" w:hAnsi="Arial" w:cs="Arial"/>
          <w:bCs/>
          <w:szCs w:val="24"/>
        </w:rPr>
        <w:t>”</w:t>
      </w:r>
      <w:r w:rsidR="000A28F8">
        <w:rPr>
          <w:rFonts w:ascii="Arial" w:hAnsi="Arial" w:cs="Arial"/>
          <w:bCs/>
          <w:szCs w:val="24"/>
        </w:rPr>
        <w:t xml:space="preserve"> and added </w:t>
      </w:r>
      <w:r w:rsidR="001109BA" w:rsidRPr="000A28F8">
        <w:rPr>
          <w:rFonts w:ascii="Arial" w:hAnsi="Arial" w:cs="Arial"/>
          <w:bCs/>
          <w:szCs w:val="24"/>
        </w:rPr>
        <w:t>key</w:t>
      </w:r>
      <w:r w:rsidR="000A28F8" w:rsidRPr="000A28F8">
        <w:rPr>
          <w:rFonts w:ascii="Arial" w:hAnsi="Arial" w:cs="Arial"/>
          <w:bCs/>
          <w:szCs w:val="24"/>
        </w:rPr>
        <w:t xml:space="preserve"> </w:t>
      </w:r>
      <w:r w:rsidR="001109BA" w:rsidRPr="000A28F8">
        <w:rPr>
          <w:rFonts w:ascii="Arial" w:hAnsi="Arial" w:cs="Arial"/>
          <w:bCs/>
          <w:szCs w:val="24"/>
        </w:rPr>
        <w:t>upgrades</w:t>
      </w:r>
      <w:r w:rsidR="000A28F8" w:rsidRPr="000A28F8">
        <w:rPr>
          <w:rFonts w:ascii="Arial" w:hAnsi="Arial" w:cs="Arial"/>
          <w:bCs/>
          <w:szCs w:val="24"/>
        </w:rPr>
        <w:t xml:space="preserve"> to the 1934 Act </w:t>
      </w:r>
      <w:r w:rsidR="001109BA" w:rsidRPr="000A28F8">
        <w:rPr>
          <w:rFonts w:ascii="Arial" w:hAnsi="Arial" w:cs="Arial"/>
          <w:bCs/>
          <w:szCs w:val="24"/>
        </w:rPr>
        <w:t>concerning</w:t>
      </w:r>
      <w:r w:rsidR="000A28F8" w:rsidRPr="000A28F8">
        <w:rPr>
          <w:rFonts w:ascii="Arial" w:hAnsi="Arial" w:cs="Arial"/>
          <w:bCs/>
          <w:szCs w:val="24"/>
        </w:rPr>
        <w:t xml:space="preserve"> </w:t>
      </w:r>
      <w:r w:rsidR="00AA1607">
        <w:rPr>
          <w:rFonts w:ascii="Arial" w:hAnsi="Arial" w:cs="Arial"/>
          <w:bCs/>
          <w:szCs w:val="24"/>
        </w:rPr>
        <w:t>“</w:t>
      </w:r>
      <w:r w:rsidR="000A28F8" w:rsidRPr="000A28F8">
        <w:rPr>
          <w:rFonts w:ascii="Arial" w:hAnsi="Arial" w:cs="Arial"/>
          <w:bCs/>
          <w:szCs w:val="24"/>
        </w:rPr>
        <w:t>the asset-</w:t>
      </w:r>
      <w:r w:rsidR="001109BA" w:rsidRPr="000A28F8">
        <w:rPr>
          <w:rFonts w:ascii="Arial" w:hAnsi="Arial" w:cs="Arial"/>
          <w:bCs/>
          <w:szCs w:val="24"/>
        </w:rPr>
        <w:t>backed process</w:t>
      </w:r>
      <w:r w:rsidR="00AA1607">
        <w:rPr>
          <w:rFonts w:ascii="Arial" w:hAnsi="Arial" w:cs="Arial"/>
          <w:bCs/>
          <w:szCs w:val="24"/>
        </w:rPr>
        <w:t>”</w:t>
      </w:r>
      <w:r w:rsidR="001109BA">
        <w:rPr>
          <w:rFonts w:ascii="Arial" w:hAnsi="Arial" w:cs="Arial"/>
          <w:bCs/>
          <w:szCs w:val="24"/>
        </w:rPr>
        <w:t xml:space="preserve"> of checks</w:t>
      </w:r>
      <w:r w:rsidR="000A28F8" w:rsidRPr="000A28F8">
        <w:rPr>
          <w:rFonts w:ascii="Arial" w:hAnsi="Arial" w:cs="Arial"/>
          <w:bCs/>
          <w:szCs w:val="24"/>
        </w:rPr>
        <w:t xml:space="preserve">, which is </w:t>
      </w:r>
      <w:r w:rsidR="001109BA" w:rsidRPr="000A28F8">
        <w:rPr>
          <w:rFonts w:ascii="Arial" w:hAnsi="Arial" w:cs="Arial"/>
          <w:bCs/>
          <w:szCs w:val="24"/>
        </w:rPr>
        <w:t>closely</w:t>
      </w:r>
      <w:r w:rsidR="000A28F8" w:rsidRPr="000A28F8">
        <w:rPr>
          <w:rFonts w:ascii="Arial" w:hAnsi="Arial" w:cs="Arial"/>
          <w:bCs/>
          <w:szCs w:val="24"/>
        </w:rPr>
        <w:t xml:space="preserve"> </w:t>
      </w:r>
      <w:r w:rsidR="001109BA" w:rsidRPr="000A28F8">
        <w:rPr>
          <w:rFonts w:ascii="Arial" w:hAnsi="Arial" w:cs="Arial"/>
          <w:bCs/>
          <w:szCs w:val="24"/>
        </w:rPr>
        <w:t>concentrated</w:t>
      </w:r>
      <w:r w:rsidR="000A28F8" w:rsidRPr="000A28F8">
        <w:rPr>
          <w:rFonts w:ascii="Arial" w:hAnsi="Arial" w:cs="Arial"/>
          <w:bCs/>
          <w:szCs w:val="24"/>
        </w:rPr>
        <w:t xml:space="preserve"> on mortgage-backed </w:t>
      </w:r>
      <w:r w:rsidR="001109BA">
        <w:rPr>
          <w:rFonts w:ascii="Arial" w:hAnsi="Arial" w:cs="Arial"/>
          <w:bCs/>
          <w:szCs w:val="24"/>
        </w:rPr>
        <w:t>inspections</w:t>
      </w:r>
      <w:r w:rsidR="000A28F8" w:rsidRPr="000A28F8">
        <w:rPr>
          <w:rFonts w:ascii="Arial" w:hAnsi="Arial" w:cs="Arial"/>
          <w:bCs/>
          <w:szCs w:val="24"/>
        </w:rPr>
        <w:t>.</w:t>
      </w:r>
    </w:p>
    <w:p w14:paraId="68EC1252" w14:textId="5E194106" w:rsidR="000A28F8" w:rsidRDefault="001109BA" w:rsidP="000A28F8">
      <w:pPr>
        <w:pStyle w:val="ListParagraph"/>
        <w:numPr>
          <w:ilvl w:val="0"/>
          <w:numId w:val="3"/>
        </w:numPr>
        <w:spacing w:line="360" w:lineRule="auto"/>
        <w:jc w:val="both"/>
        <w:rPr>
          <w:rFonts w:ascii="Arial" w:hAnsi="Arial" w:cs="Arial"/>
          <w:bCs/>
          <w:szCs w:val="24"/>
        </w:rPr>
      </w:pPr>
      <w:r>
        <w:rPr>
          <w:rFonts w:ascii="Arial" w:hAnsi="Arial" w:cs="Arial"/>
          <w:bCs/>
          <w:szCs w:val="24"/>
        </w:rPr>
        <w:t>“</w:t>
      </w:r>
      <w:r w:rsidR="000A28F8">
        <w:rPr>
          <w:rFonts w:ascii="Arial" w:hAnsi="Arial" w:cs="Arial"/>
          <w:bCs/>
          <w:szCs w:val="24"/>
        </w:rPr>
        <w:t>Investment Company Act (1940)</w:t>
      </w:r>
      <w:r>
        <w:rPr>
          <w:rFonts w:ascii="Arial" w:hAnsi="Arial" w:cs="Arial"/>
          <w:bCs/>
          <w:szCs w:val="24"/>
        </w:rPr>
        <w:t>”</w:t>
      </w:r>
      <w:r w:rsidR="000A28F8">
        <w:rPr>
          <w:rFonts w:ascii="Arial" w:hAnsi="Arial" w:cs="Arial"/>
          <w:bCs/>
          <w:szCs w:val="24"/>
        </w:rPr>
        <w:t xml:space="preserve"> - The</w:t>
      </w:r>
      <w:r w:rsidR="000A28F8" w:rsidRPr="000A28F8">
        <w:rPr>
          <w:rFonts w:ascii="Arial" w:hAnsi="Arial" w:cs="Arial"/>
          <w:bCs/>
          <w:szCs w:val="24"/>
        </w:rPr>
        <w:t xml:space="preserve"> creation of new </w:t>
      </w:r>
      <w:r w:rsidRPr="000A28F8">
        <w:rPr>
          <w:rFonts w:ascii="Arial" w:hAnsi="Arial" w:cs="Arial"/>
          <w:bCs/>
          <w:szCs w:val="24"/>
        </w:rPr>
        <w:t>control</w:t>
      </w:r>
      <w:r w:rsidR="000A28F8" w:rsidRPr="000A28F8">
        <w:rPr>
          <w:rFonts w:ascii="Arial" w:hAnsi="Arial" w:cs="Arial"/>
          <w:bCs/>
          <w:szCs w:val="24"/>
        </w:rPr>
        <w:t xml:space="preserve"> </w:t>
      </w:r>
      <w:r w:rsidRPr="000A28F8">
        <w:rPr>
          <w:rFonts w:ascii="Arial" w:hAnsi="Arial" w:cs="Arial"/>
          <w:bCs/>
          <w:szCs w:val="24"/>
        </w:rPr>
        <w:t>agencies</w:t>
      </w:r>
      <w:r w:rsidR="000A28F8" w:rsidRPr="000A28F8">
        <w:rPr>
          <w:rFonts w:ascii="Arial" w:hAnsi="Arial" w:cs="Arial"/>
          <w:bCs/>
          <w:szCs w:val="24"/>
        </w:rPr>
        <w:t xml:space="preserve"> and the </w:t>
      </w:r>
      <w:r w:rsidRPr="000A28F8">
        <w:rPr>
          <w:rFonts w:ascii="Arial" w:hAnsi="Arial" w:cs="Arial"/>
          <w:bCs/>
          <w:szCs w:val="24"/>
        </w:rPr>
        <w:t>enhanced</w:t>
      </w:r>
      <w:r w:rsidR="000A28F8" w:rsidRPr="000A28F8">
        <w:rPr>
          <w:rFonts w:ascii="Arial" w:hAnsi="Arial" w:cs="Arial"/>
          <w:bCs/>
          <w:szCs w:val="24"/>
        </w:rPr>
        <w:t xml:space="preserve"> </w:t>
      </w:r>
      <w:r w:rsidRPr="000A28F8">
        <w:rPr>
          <w:rFonts w:ascii="Arial" w:hAnsi="Arial" w:cs="Arial"/>
          <w:bCs/>
          <w:szCs w:val="24"/>
        </w:rPr>
        <w:t>authority</w:t>
      </w:r>
      <w:r w:rsidR="000A28F8" w:rsidRPr="000A28F8">
        <w:rPr>
          <w:rFonts w:ascii="Arial" w:hAnsi="Arial" w:cs="Arial"/>
          <w:bCs/>
          <w:szCs w:val="24"/>
        </w:rPr>
        <w:t xml:space="preserve"> given to </w:t>
      </w:r>
      <w:r w:rsidRPr="000A28F8">
        <w:rPr>
          <w:rFonts w:ascii="Arial" w:hAnsi="Arial" w:cs="Arial"/>
          <w:bCs/>
          <w:szCs w:val="24"/>
        </w:rPr>
        <w:t>current</w:t>
      </w:r>
      <w:r w:rsidR="000A28F8" w:rsidRPr="000A28F8">
        <w:rPr>
          <w:rFonts w:ascii="Arial" w:hAnsi="Arial" w:cs="Arial"/>
          <w:bCs/>
          <w:szCs w:val="24"/>
        </w:rPr>
        <w:t xml:space="preserve"> ones, </w:t>
      </w:r>
      <w:r w:rsidRPr="000A28F8">
        <w:rPr>
          <w:rFonts w:ascii="Arial" w:hAnsi="Arial" w:cs="Arial"/>
          <w:bCs/>
          <w:szCs w:val="24"/>
        </w:rPr>
        <w:t>mainly</w:t>
      </w:r>
      <w:r w:rsidR="000A28F8" w:rsidRPr="000A28F8">
        <w:rPr>
          <w:rFonts w:ascii="Arial" w:hAnsi="Arial" w:cs="Arial"/>
          <w:bCs/>
          <w:szCs w:val="24"/>
        </w:rPr>
        <w:t xml:space="preserve"> the SEC, </w:t>
      </w:r>
      <w:r w:rsidR="000A28F8">
        <w:rPr>
          <w:rFonts w:ascii="Arial" w:hAnsi="Arial" w:cs="Arial"/>
          <w:bCs/>
          <w:szCs w:val="24"/>
        </w:rPr>
        <w:t>by the Dodd-Frank Act left</w:t>
      </w:r>
      <w:r w:rsidR="000A28F8" w:rsidRPr="000A28F8">
        <w:rPr>
          <w:rFonts w:ascii="Arial" w:hAnsi="Arial" w:cs="Arial"/>
          <w:bCs/>
          <w:szCs w:val="24"/>
        </w:rPr>
        <w:t xml:space="preserve"> a lot of </w:t>
      </w:r>
      <w:r w:rsidRPr="000A28F8">
        <w:rPr>
          <w:rFonts w:ascii="Arial" w:hAnsi="Arial" w:cs="Arial"/>
          <w:bCs/>
          <w:szCs w:val="24"/>
        </w:rPr>
        <w:t>chances</w:t>
      </w:r>
      <w:r w:rsidR="000A28F8" w:rsidRPr="000A28F8">
        <w:rPr>
          <w:rFonts w:ascii="Arial" w:hAnsi="Arial" w:cs="Arial"/>
          <w:bCs/>
          <w:szCs w:val="24"/>
        </w:rPr>
        <w:t xml:space="preserve"> </w:t>
      </w:r>
      <w:r>
        <w:rPr>
          <w:rFonts w:ascii="Arial" w:hAnsi="Arial" w:cs="Arial"/>
          <w:bCs/>
          <w:szCs w:val="24"/>
        </w:rPr>
        <w:t>to</w:t>
      </w:r>
      <w:r w:rsidR="000A28F8" w:rsidRPr="000A28F8">
        <w:rPr>
          <w:rFonts w:ascii="Arial" w:hAnsi="Arial" w:cs="Arial"/>
          <w:bCs/>
          <w:szCs w:val="24"/>
        </w:rPr>
        <w:t xml:space="preserve"> tighte</w:t>
      </w:r>
      <w:r>
        <w:rPr>
          <w:rFonts w:ascii="Arial" w:hAnsi="Arial" w:cs="Arial"/>
          <w:bCs/>
          <w:szCs w:val="24"/>
        </w:rPr>
        <w:t>n</w:t>
      </w:r>
      <w:r w:rsidR="000A28F8" w:rsidRPr="000A28F8">
        <w:rPr>
          <w:rFonts w:ascii="Arial" w:hAnsi="Arial" w:cs="Arial"/>
          <w:bCs/>
          <w:szCs w:val="24"/>
        </w:rPr>
        <w:t xml:space="preserve"> restrictions on </w:t>
      </w:r>
      <w:r w:rsidRPr="000A28F8">
        <w:rPr>
          <w:rFonts w:ascii="Arial" w:hAnsi="Arial" w:cs="Arial"/>
          <w:bCs/>
          <w:szCs w:val="24"/>
        </w:rPr>
        <w:t>matters</w:t>
      </w:r>
      <w:r w:rsidR="000A28F8" w:rsidRPr="000A28F8">
        <w:rPr>
          <w:rFonts w:ascii="Arial" w:hAnsi="Arial" w:cs="Arial"/>
          <w:bCs/>
          <w:szCs w:val="24"/>
        </w:rPr>
        <w:t xml:space="preserve"> like </w:t>
      </w:r>
      <w:r>
        <w:rPr>
          <w:rFonts w:ascii="Arial" w:hAnsi="Arial" w:cs="Arial"/>
          <w:bCs/>
          <w:szCs w:val="24"/>
        </w:rPr>
        <w:t>“</w:t>
      </w:r>
      <w:r w:rsidR="000A28F8" w:rsidRPr="000A28F8">
        <w:rPr>
          <w:rFonts w:ascii="Arial" w:hAnsi="Arial" w:cs="Arial"/>
          <w:bCs/>
          <w:szCs w:val="24"/>
        </w:rPr>
        <w:t>consumer protections and disclosure policies</w:t>
      </w:r>
      <w:r>
        <w:rPr>
          <w:rFonts w:ascii="Arial" w:hAnsi="Arial" w:cs="Arial"/>
          <w:bCs/>
          <w:szCs w:val="24"/>
        </w:rPr>
        <w:t>”</w:t>
      </w:r>
      <w:r w:rsidR="000A28F8" w:rsidRPr="000A28F8">
        <w:rPr>
          <w:rFonts w:ascii="Arial" w:hAnsi="Arial" w:cs="Arial"/>
          <w:bCs/>
          <w:szCs w:val="24"/>
        </w:rPr>
        <w:t>.</w:t>
      </w:r>
    </w:p>
    <w:p w14:paraId="651571C9" w14:textId="55BF4594" w:rsidR="000A28F8" w:rsidRDefault="001109BA" w:rsidP="000A28F8">
      <w:pPr>
        <w:pStyle w:val="ListParagraph"/>
        <w:numPr>
          <w:ilvl w:val="0"/>
          <w:numId w:val="3"/>
        </w:numPr>
        <w:spacing w:line="360" w:lineRule="auto"/>
        <w:jc w:val="both"/>
        <w:rPr>
          <w:rFonts w:ascii="Arial" w:hAnsi="Arial" w:cs="Arial"/>
          <w:bCs/>
          <w:szCs w:val="24"/>
        </w:rPr>
      </w:pPr>
      <w:r>
        <w:rPr>
          <w:rFonts w:ascii="Arial" w:hAnsi="Arial" w:cs="Arial"/>
          <w:bCs/>
          <w:szCs w:val="24"/>
        </w:rPr>
        <w:t>“</w:t>
      </w:r>
      <w:r w:rsidR="000A28F8">
        <w:rPr>
          <w:rFonts w:ascii="Arial" w:hAnsi="Arial" w:cs="Arial"/>
          <w:bCs/>
          <w:szCs w:val="24"/>
        </w:rPr>
        <w:t>Investment Advisers Act (1940)</w:t>
      </w:r>
      <w:r>
        <w:rPr>
          <w:rFonts w:ascii="Arial" w:hAnsi="Arial" w:cs="Arial"/>
          <w:bCs/>
          <w:szCs w:val="24"/>
        </w:rPr>
        <w:t>”</w:t>
      </w:r>
      <w:r w:rsidR="000A28F8">
        <w:rPr>
          <w:rFonts w:ascii="Arial" w:hAnsi="Arial" w:cs="Arial"/>
          <w:bCs/>
          <w:szCs w:val="24"/>
        </w:rPr>
        <w:t xml:space="preserve"> </w:t>
      </w:r>
      <w:r>
        <w:rPr>
          <w:rFonts w:ascii="Arial" w:hAnsi="Arial" w:cs="Arial"/>
          <w:bCs/>
          <w:szCs w:val="24"/>
        </w:rPr>
        <w:t>–</w:t>
      </w:r>
      <w:r w:rsidR="000A28F8">
        <w:rPr>
          <w:rFonts w:ascii="Arial" w:hAnsi="Arial" w:cs="Arial"/>
          <w:bCs/>
          <w:szCs w:val="24"/>
        </w:rPr>
        <w:t xml:space="preserve"> </w:t>
      </w:r>
      <w:r>
        <w:rPr>
          <w:rFonts w:ascii="Arial" w:hAnsi="Arial" w:cs="Arial"/>
          <w:bCs/>
          <w:szCs w:val="24"/>
        </w:rPr>
        <w:t>“</w:t>
      </w:r>
      <w:r w:rsidR="000A28F8" w:rsidRPr="000A28F8">
        <w:rPr>
          <w:rFonts w:ascii="Arial" w:hAnsi="Arial" w:cs="Arial"/>
          <w:bCs/>
          <w:szCs w:val="24"/>
        </w:rPr>
        <w:t>The Advisers Act of 1940</w:t>
      </w:r>
      <w:r>
        <w:rPr>
          <w:rFonts w:ascii="Arial" w:hAnsi="Arial" w:cs="Arial"/>
          <w:bCs/>
          <w:szCs w:val="24"/>
        </w:rPr>
        <w:t>”</w:t>
      </w:r>
      <w:r w:rsidR="000A28F8" w:rsidRPr="000A28F8">
        <w:rPr>
          <w:rFonts w:ascii="Arial" w:hAnsi="Arial" w:cs="Arial"/>
          <w:bCs/>
          <w:szCs w:val="24"/>
        </w:rPr>
        <w:t xml:space="preserve"> </w:t>
      </w:r>
      <w:r w:rsidR="000A28F8">
        <w:rPr>
          <w:rFonts w:ascii="Arial" w:hAnsi="Arial" w:cs="Arial"/>
          <w:bCs/>
          <w:szCs w:val="24"/>
        </w:rPr>
        <w:t>witnessed</w:t>
      </w:r>
      <w:r w:rsidR="000A28F8" w:rsidRPr="000A28F8">
        <w:rPr>
          <w:rFonts w:ascii="Arial" w:hAnsi="Arial" w:cs="Arial"/>
          <w:bCs/>
          <w:szCs w:val="24"/>
        </w:rPr>
        <w:t xml:space="preserve"> </w:t>
      </w:r>
      <w:r w:rsidRPr="000A28F8">
        <w:rPr>
          <w:rFonts w:ascii="Arial" w:hAnsi="Arial" w:cs="Arial"/>
          <w:bCs/>
          <w:szCs w:val="24"/>
        </w:rPr>
        <w:t>adjustments</w:t>
      </w:r>
      <w:r w:rsidR="000A28F8" w:rsidRPr="000A28F8">
        <w:rPr>
          <w:rFonts w:ascii="Arial" w:hAnsi="Arial" w:cs="Arial"/>
          <w:bCs/>
          <w:szCs w:val="24"/>
        </w:rPr>
        <w:t xml:space="preserve"> to the requirements </w:t>
      </w:r>
      <w:r>
        <w:rPr>
          <w:rFonts w:ascii="Arial" w:hAnsi="Arial" w:cs="Arial"/>
          <w:bCs/>
          <w:szCs w:val="24"/>
        </w:rPr>
        <w:t xml:space="preserve">of </w:t>
      </w:r>
      <w:r w:rsidRPr="000A28F8">
        <w:rPr>
          <w:rFonts w:ascii="Arial" w:hAnsi="Arial" w:cs="Arial"/>
          <w:bCs/>
          <w:szCs w:val="24"/>
        </w:rPr>
        <w:t xml:space="preserve">registration </w:t>
      </w:r>
      <w:r w:rsidR="000A28F8" w:rsidRPr="000A28F8">
        <w:rPr>
          <w:rFonts w:ascii="Arial" w:hAnsi="Arial" w:cs="Arial"/>
          <w:bCs/>
          <w:szCs w:val="24"/>
        </w:rPr>
        <w:t>fo</w:t>
      </w:r>
      <w:r w:rsidR="000A28F8">
        <w:rPr>
          <w:rFonts w:ascii="Arial" w:hAnsi="Arial" w:cs="Arial"/>
          <w:bCs/>
          <w:szCs w:val="24"/>
        </w:rPr>
        <w:t>r investment advisors, which affected</w:t>
      </w:r>
      <w:r w:rsidR="000A28F8" w:rsidRPr="000A28F8">
        <w:rPr>
          <w:rFonts w:ascii="Arial" w:hAnsi="Arial" w:cs="Arial"/>
          <w:bCs/>
          <w:szCs w:val="24"/>
        </w:rPr>
        <w:t xml:space="preserve"> </w:t>
      </w:r>
      <w:r w:rsidRPr="000A28F8">
        <w:rPr>
          <w:rFonts w:ascii="Arial" w:hAnsi="Arial" w:cs="Arial"/>
          <w:bCs/>
          <w:szCs w:val="24"/>
        </w:rPr>
        <w:t>equally</w:t>
      </w:r>
      <w:r w:rsidR="000A28F8" w:rsidRPr="000A28F8">
        <w:rPr>
          <w:rFonts w:ascii="Arial" w:hAnsi="Arial" w:cs="Arial"/>
          <w:bCs/>
          <w:szCs w:val="24"/>
        </w:rPr>
        <w:t xml:space="preserve"> </w:t>
      </w:r>
      <w:r w:rsidRPr="000A28F8">
        <w:rPr>
          <w:rFonts w:ascii="Arial" w:hAnsi="Arial" w:cs="Arial"/>
          <w:bCs/>
          <w:szCs w:val="24"/>
        </w:rPr>
        <w:t>hedge funds</w:t>
      </w:r>
      <w:r>
        <w:rPr>
          <w:rFonts w:ascii="Arial" w:hAnsi="Arial" w:cs="Arial"/>
          <w:bCs/>
          <w:szCs w:val="24"/>
        </w:rPr>
        <w:t>, as well as</w:t>
      </w:r>
      <w:r w:rsidRPr="000A28F8">
        <w:rPr>
          <w:rFonts w:ascii="Arial" w:hAnsi="Arial" w:cs="Arial"/>
          <w:bCs/>
          <w:szCs w:val="24"/>
        </w:rPr>
        <w:t xml:space="preserve"> </w:t>
      </w:r>
      <w:r w:rsidR="000A28F8" w:rsidRPr="000A28F8">
        <w:rPr>
          <w:rFonts w:ascii="Arial" w:hAnsi="Arial" w:cs="Arial"/>
          <w:bCs/>
          <w:szCs w:val="24"/>
        </w:rPr>
        <w:t xml:space="preserve">independent investment advisors. </w:t>
      </w:r>
      <w:r w:rsidRPr="000A28F8">
        <w:rPr>
          <w:rFonts w:ascii="Arial" w:hAnsi="Arial" w:cs="Arial"/>
          <w:bCs/>
          <w:szCs w:val="24"/>
        </w:rPr>
        <w:t>Revised</w:t>
      </w:r>
      <w:r w:rsidR="000A28F8" w:rsidRPr="000A28F8">
        <w:rPr>
          <w:rFonts w:ascii="Arial" w:hAnsi="Arial" w:cs="Arial"/>
          <w:bCs/>
          <w:szCs w:val="24"/>
        </w:rPr>
        <w:t xml:space="preserve"> </w:t>
      </w:r>
      <w:r w:rsidRPr="000A28F8">
        <w:rPr>
          <w:rFonts w:ascii="Arial" w:hAnsi="Arial" w:cs="Arial"/>
          <w:bCs/>
          <w:szCs w:val="24"/>
        </w:rPr>
        <w:t>guidelines</w:t>
      </w:r>
      <w:r w:rsidR="000A28F8" w:rsidRPr="000A28F8">
        <w:rPr>
          <w:rFonts w:ascii="Arial" w:hAnsi="Arial" w:cs="Arial"/>
          <w:bCs/>
          <w:szCs w:val="24"/>
        </w:rPr>
        <w:t xml:space="preserve"> change</w:t>
      </w:r>
      <w:r w:rsidR="000A28F8">
        <w:rPr>
          <w:rFonts w:ascii="Arial" w:hAnsi="Arial" w:cs="Arial"/>
          <w:bCs/>
          <w:szCs w:val="24"/>
        </w:rPr>
        <w:t>d</w:t>
      </w:r>
      <w:r w:rsidR="000A28F8" w:rsidRPr="000A28F8">
        <w:rPr>
          <w:rFonts w:ascii="Arial" w:hAnsi="Arial" w:cs="Arial"/>
          <w:bCs/>
          <w:szCs w:val="24"/>
        </w:rPr>
        <w:t xml:space="preserve"> the registration requirement to </w:t>
      </w:r>
      <w:r w:rsidR="006D5D00">
        <w:rPr>
          <w:rFonts w:ascii="Arial" w:hAnsi="Arial" w:cs="Arial"/>
          <w:bCs/>
          <w:szCs w:val="24"/>
        </w:rPr>
        <w:t>“</w:t>
      </w:r>
      <w:r w:rsidR="000A28F8" w:rsidRPr="000A28F8">
        <w:rPr>
          <w:rFonts w:ascii="Arial" w:hAnsi="Arial" w:cs="Arial"/>
          <w:bCs/>
          <w:szCs w:val="24"/>
        </w:rPr>
        <w:t>$100 milli</w:t>
      </w:r>
      <w:r w:rsidR="000A28F8">
        <w:rPr>
          <w:rFonts w:ascii="Arial" w:hAnsi="Arial" w:cs="Arial"/>
          <w:bCs/>
          <w:szCs w:val="24"/>
        </w:rPr>
        <w:t>on in assets under management (AUM)</w:t>
      </w:r>
      <w:r w:rsidR="000A28F8" w:rsidRPr="000A28F8">
        <w:rPr>
          <w:rFonts w:ascii="Arial" w:hAnsi="Arial" w:cs="Arial"/>
          <w:bCs/>
          <w:szCs w:val="24"/>
        </w:rPr>
        <w:t xml:space="preserve"> with a $150 million private fund advisor exemption for advisors with assets from only private investors</w:t>
      </w:r>
      <w:r w:rsidR="006D5D00">
        <w:rPr>
          <w:rFonts w:ascii="Arial" w:hAnsi="Arial" w:cs="Arial"/>
          <w:bCs/>
          <w:szCs w:val="24"/>
        </w:rPr>
        <w:t>”</w:t>
      </w:r>
      <w:r w:rsidR="000A28F8" w:rsidRPr="000A28F8">
        <w:rPr>
          <w:rFonts w:ascii="Arial" w:hAnsi="Arial" w:cs="Arial"/>
          <w:bCs/>
          <w:szCs w:val="24"/>
        </w:rPr>
        <w:t>.</w:t>
      </w:r>
    </w:p>
    <w:p w14:paraId="20185303" w14:textId="706B6AFB" w:rsidR="000A28F8" w:rsidRDefault="001109BA" w:rsidP="000A28F8">
      <w:pPr>
        <w:pStyle w:val="ListParagraph"/>
        <w:numPr>
          <w:ilvl w:val="0"/>
          <w:numId w:val="3"/>
        </w:numPr>
        <w:spacing w:line="360" w:lineRule="auto"/>
        <w:jc w:val="both"/>
        <w:rPr>
          <w:rFonts w:ascii="Arial" w:hAnsi="Arial" w:cs="Arial"/>
          <w:bCs/>
          <w:szCs w:val="24"/>
        </w:rPr>
      </w:pPr>
      <w:r>
        <w:rPr>
          <w:rFonts w:ascii="Arial" w:hAnsi="Arial" w:cs="Arial"/>
          <w:bCs/>
          <w:szCs w:val="24"/>
        </w:rPr>
        <w:t>“</w:t>
      </w:r>
      <w:r w:rsidR="000A28F8">
        <w:rPr>
          <w:rFonts w:ascii="Arial" w:hAnsi="Arial" w:cs="Arial"/>
          <w:bCs/>
          <w:szCs w:val="24"/>
        </w:rPr>
        <w:t>Sarbanes-Oxley Act (2002)</w:t>
      </w:r>
      <w:r>
        <w:rPr>
          <w:rFonts w:ascii="Arial" w:hAnsi="Arial" w:cs="Arial"/>
          <w:bCs/>
          <w:szCs w:val="24"/>
        </w:rPr>
        <w:t>”</w:t>
      </w:r>
      <w:r w:rsidR="000A28F8">
        <w:rPr>
          <w:rFonts w:ascii="Arial" w:hAnsi="Arial" w:cs="Arial"/>
          <w:bCs/>
          <w:szCs w:val="24"/>
        </w:rPr>
        <w:t xml:space="preserve"> - </w:t>
      </w:r>
      <w:r w:rsidR="000A28F8" w:rsidRPr="000A28F8">
        <w:rPr>
          <w:rFonts w:ascii="Arial" w:hAnsi="Arial" w:cs="Arial"/>
          <w:bCs/>
          <w:szCs w:val="24"/>
        </w:rPr>
        <w:t>Dodd-Frank added new protections for whistle-blowers</w:t>
      </w:r>
      <w:r w:rsidR="000A28F8">
        <w:rPr>
          <w:rFonts w:ascii="Arial" w:hAnsi="Arial" w:cs="Arial"/>
          <w:bCs/>
          <w:szCs w:val="24"/>
        </w:rPr>
        <w:t xml:space="preserve"> under which</w:t>
      </w:r>
      <w:r w:rsidR="000A28F8" w:rsidRPr="000A28F8">
        <w:rPr>
          <w:rFonts w:ascii="Arial" w:hAnsi="Arial" w:cs="Arial"/>
          <w:bCs/>
          <w:szCs w:val="24"/>
        </w:rPr>
        <w:t xml:space="preserve"> providing information as a whistle-blower </w:t>
      </w:r>
      <w:r w:rsidR="000A28F8">
        <w:rPr>
          <w:rFonts w:ascii="Arial" w:hAnsi="Arial" w:cs="Arial"/>
          <w:bCs/>
          <w:szCs w:val="24"/>
        </w:rPr>
        <w:t xml:space="preserve">was made </w:t>
      </w:r>
      <w:r w:rsidR="000A28F8" w:rsidRPr="000A28F8">
        <w:rPr>
          <w:rFonts w:ascii="Arial" w:hAnsi="Arial" w:cs="Arial"/>
          <w:bCs/>
          <w:szCs w:val="24"/>
        </w:rPr>
        <w:t xml:space="preserve">more appealing </w:t>
      </w:r>
      <w:proofErr w:type="gramStart"/>
      <w:r w:rsidR="000A28F8" w:rsidRPr="000A28F8">
        <w:rPr>
          <w:rFonts w:ascii="Arial" w:hAnsi="Arial" w:cs="Arial"/>
          <w:bCs/>
          <w:szCs w:val="24"/>
        </w:rPr>
        <w:t>and also</w:t>
      </w:r>
      <w:proofErr w:type="gramEnd"/>
      <w:r w:rsidR="000A28F8" w:rsidRPr="000A28F8">
        <w:rPr>
          <w:rFonts w:ascii="Arial" w:hAnsi="Arial" w:cs="Arial"/>
          <w:bCs/>
          <w:szCs w:val="24"/>
        </w:rPr>
        <w:t xml:space="preserve"> more financially rewarding</w:t>
      </w:r>
      <w:r w:rsidR="000F6938">
        <w:rPr>
          <w:rFonts w:ascii="Arial" w:hAnsi="Arial" w:cs="Arial"/>
          <w:bCs/>
          <w:szCs w:val="24"/>
        </w:rPr>
        <w:t xml:space="preserve"> (</w:t>
      </w:r>
      <w:r w:rsidR="000F6938" w:rsidRPr="00BC3206">
        <w:rPr>
          <w:rFonts w:ascii="Arial" w:hAnsi="Arial" w:cs="Arial"/>
          <w:bCs/>
          <w:szCs w:val="24"/>
        </w:rPr>
        <w:t>Ross, 2020). </w:t>
      </w:r>
    </w:p>
    <w:p w14:paraId="436A3EA2" w14:textId="28902909" w:rsidR="000A28F8" w:rsidRPr="00A30D8E" w:rsidRDefault="000A28F8" w:rsidP="00A30D8E">
      <w:pPr>
        <w:pStyle w:val="Heading2"/>
        <w:rPr>
          <w:rFonts w:ascii="Arial" w:hAnsi="Arial" w:cs="Arial"/>
          <w:b/>
          <w:bCs/>
          <w:sz w:val="28"/>
          <w:szCs w:val="28"/>
          <w:lang w:val="en-IN"/>
        </w:rPr>
      </w:pPr>
      <w:bookmarkStart w:id="2" w:name="_Toc71494917"/>
      <w:r w:rsidRPr="00A30D8E">
        <w:rPr>
          <w:rFonts w:ascii="Arial" w:hAnsi="Arial" w:cs="Arial"/>
          <w:b/>
          <w:bCs/>
          <w:sz w:val="28"/>
          <w:szCs w:val="28"/>
          <w:lang w:val="en-IN"/>
        </w:rPr>
        <w:t>Laws Reformed in EU</w:t>
      </w:r>
      <w:bookmarkEnd w:id="2"/>
    </w:p>
    <w:p w14:paraId="3D8310C4" w14:textId="77777777" w:rsidR="00EB15CC" w:rsidRPr="00EB15CC" w:rsidRDefault="00EB15CC" w:rsidP="00EB15CC">
      <w:pPr>
        <w:spacing w:after="0"/>
        <w:rPr>
          <w:lang w:val="en-IN"/>
        </w:rPr>
      </w:pPr>
    </w:p>
    <w:p w14:paraId="223DEDEC" w14:textId="446FB2E5" w:rsidR="00FB7E44" w:rsidRDefault="003D5DA0" w:rsidP="006C1189">
      <w:pPr>
        <w:spacing w:line="360" w:lineRule="auto"/>
        <w:jc w:val="both"/>
        <w:rPr>
          <w:rFonts w:ascii="Arial" w:hAnsi="Arial" w:cs="Arial"/>
          <w:bCs/>
          <w:szCs w:val="24"/>
        </w:rPr>
      </w:pPr>
      <w:r>
        <w:rPr>
          <w:rFonts w:ascii="Arial" w:hAnsi="Arial" w:cs="Arial"/>
          <w:bCs/>
          <w:szCs w:val="24"/>
        </w:rPr>
        <w:t xml:space="preserve">The </w:t>
      </w:r>
      <w:r w:rsidR="006D5D00">
        <w:rPr>
          <w:rFonts w:ascii="Arial" w:hAnsi="Arial" w:cs="Arial"/>
          <w:bCs/>
          <w:szCs w:val="24"/>
        </w:rPr>
        <w:t>“</w:t>
      </w:r>
      <w:r>
        <w:rPr>
          <w:rFonts w:ascii="Arial" w:hAnsi="Arial" w:cs="Arial"/>
          <w:bCs/>
          <w:szCs w:val="24"/>
        </w:rPr>
        <w:t>European Union can</w:t>
      </w:r>
      <w:r w:rsidRPr="003D5DA0">
        <w:rPr>
          <w:rFonts w:ascii="Arial" w:hAnsi="Arial" w:cs="Arial"/>
          <w:bCs/>
          <w:szCs w:val="24"/>
        </w:rPr>
        <w:t xml:space="preserve"> impose its financial regulation only on member countries that accept those regulations</w:t>
      </w:r>
      <w:r w:rsidR="006D5D00">
        <w:rPr>
          <w:rFonts w:ascii="Arial" w:hAnsi="Arial" w:cs="Arial"/>
          <w:bCs/>
          <w:szCs w:val="24"/>
        </w:rPr>
        <w:t>”</w:t>
      </w:r>
      <w:r>
        <w:rPr>
          <w:rFonts w:ascii="Arial" w:hAnsi="Arial" w:cs="Arial"/>
          <w:bCs/>
          <w:szCs w:val="24"/>
        </w:rPr>
        <w:t xml:space="preserve">. The </w:t>
      </w:r>
      <w:r w:rsidR="006D5D00">
        <w:rPr>
          <w:rFonts w:ascii="Arial" w:hAnsi="Arial" w:cs="Arial"/>
          <w:bCs/>
          <w:szCs w:val="24"/>
        </w:rPr>
        <w:t>governments</w:t>
      </w:r>
      <w:r>
        <w:rPr>
          <w:rFonts w:ascii="Arial" w:hAnsi="Arial" w:cs="Arial"/>
          <w:bCs/>
          <w:szCs w:val="24"/>
        </w:rPr>
        <w:t xml:space="preserve"> of </w:t>
      </w:r>
      <w:r w:rsidR="006D5D00">
        <w:rPr>
          <w:rFonts w:ascii="Arial" w:hAnsi="Arial" w:cs="Arial"/>
          <w:bCs/>
          <w:szCs w:val="24"/>
        </w:rPr>
        <w:t>partnering</w:t>
      </w:r>
      <w:r>
        <w:rPr>
          <w:rFonts w:ascii="Arial" w:hAnsi="Arial" w:cs="Arial"/>
          <w:bCs/>
          <w:szCs w:val="24"/>
        </w:rPr>
        <w:t xml:space="preserve"> countries </w:t>
      </w:r>
      <w:r w:rsidR="006D5D00" w:rsidRPr="003D5DA0">
        <w:rPr>
          <w:rFonts w:ascii="Arial" w:hAnsi="Arial" w:cs="Arial"/>
          <w:bCs/>
          <w:szCs w:val="24"/>
        </w:rPr>
        <w:t>should</w:t>
      </w:r>
      <w:r w:rsidRPr="003D5DA0">
        <w:rPr>
          <w:rFonts w:ascii="Arial" w:hAnsi="Arial" w:cs="Arial"/>
          <w:bCs/>
          <w:szCs w:val="24"/>
        </w:rPr>
        <w:t xml:space="preserve"> </w:t>
      </w:r>
      <w:r w:rsidR="006D5D00">
        <w:rPr>
          <w:rFonts w:ascii="Arial" w:hAnsi="Arial" w:cs="Arial"/>
          <w:bCs/>
          <w:szCs w:val="24"/>
        </w:rPr>
        <w:t>implement the</w:t>
      </w:r>
      <w:r w:rsidRPr="003D5DA0">
        <w:rPr>
          <w:rFonts w:ascii="Arial" w:hAnsi="Arial" w:cs="Arial"/>
          <w:bCs/>
          <w:szCs w:val="24"/>
        </w:rPr>
        <w:t xml:space="preserve"> laws to </w:t>
      </w:r>
      <w:r w:rsidR="006D5D00">
        <w:rPr>
          <w:rFonts w:ascii="Arial" w:hAnsi="Arial" w:cs="Arial"/>
          <w:bCs/>
          <w:szCs w:val="24"/>
        </w:rPr>
        <w:t>follow</w:t>
      </w:r>
      <w:r w:rsidRPr="003D5DA0">
        <w:rPr>
          <w:rFonts w:ascii="Arial" w:hAnsi="Arial" w:cs="Arial"/>
          <w:bCs/>
          <w:szCs w:val="24"/>
        </w:rPr>
        <w:t xml:space="preserve"> most EU financial directives and </w:t>
      </w:r>
      <w:r w:rsidR="006D5D00">
        <w:rPr>
          <w:rFonts w:ascii="Arial" w:hAnsi="Arial" w:cs="Arial"/>
          <w:bCs/>
          <w:szCs w:val="24"/>
        </w:rPr>
        <w:t>“</w:t>
      </w:r>
      <w:r w:rsidRPr="003D5DA0">
        <w:rPr>
          <w:rFonts w:ascii="Arial" w:hAnsi="Arial" w:cs="Arial"/>
          <w:bCs/>
          <w:szCs w:val="24"/>
        </w:rPr>
        <w:t>disputes over their correct implementation are addressed in the courts</w:t>
      </w:r>
      <w:r w:rsidR="006D5D00">
        <w:rPr>
          <w:rFonts w:ascii="Arial" w:hAnsi="Arial" w:cs="Arial"/>
          <w:bCs/>
          <w:szCs w:val="24"/>
        </w:rPr>
        <w:t>”</w:t>
      </w:r>
      <w:r w:rsidRPr="003D5DA0">
        <w:rPr>
          <w:rFonts w:ascii="Arial" w:hAnsi="Arial" w:cs="Arial"/>
          <w:bCs/>
          <w:szCs w:val="24"/>
        </w:rPr>
        <w:t>.</w:t>
      </w:r>
      <w:r>
        <w:rPr>
          <w:rFonts w:ascii="Arial" w:hAnsi="Arial" w:cs="Arial"/>
          <w:bCs/>
          <w:szCs w:val="24"/>
        </w:rPr>
        <w:t xml:space="preserve"> The EU put into action various reforms to its banking sector as well to prevent </w:t>
      </w:r>
      <w:r w:rsidR="00A44F7C">
        <w:rPr>
          <w:rFonts w:ascii="Arial" w:hAnsi="Arial" w:cs="Arial"/>
          <w:bCs/>
          <w:szCs w:val="24"/>
        </w:rPr>
        <w:t>another</w:t>
      </w:r>
      <w:r>
        <w:rPr>
          <w:rFonts w:ascii="Arial" w:hAnsi="Arial" w:cs="Arial"/>
          <w:bCs/>
          <w:szCs w:val="24"/>
        </w:rPr>
        <w:t xml:space="preserve"> financial crisis post the Dodd-Frank Act of USA being enacted.</w:t>
      </w:r>
      <w:r w:rsidR="006C1189">
        <w:rPr>
          <w:rFonts w:ascii="Arial" w:hAnsi="Arial" w:cs="Arial"/>
          <w:bCs/>
          <w:szCs w:val="24"/>
        </w:rPr>
        <w:t xml:space="preserve"> </w:t>
      </w:r>
      <w:r w:rsidR="006D5D00">
        <w:rPr>
          <w:rFonts w:ascii="Arial" w:hAnsi="Arial" w:cs="Arial"/>
          <w:bCs/>
          <w:szCs w:val="24"/>
        </w:rPr>
        <w:t>“</w:t>
      </w:r>
      <w:r w:rsidR="006C1189">
        <w:rPr>
          <w:rFonts w:ascii="Arial" w:hAnsi="Arial" w:cs="Arial"/>
          <w:bCs/>
          <w:szCs w:val="24"/>
        </w:rPr>
        <w:t>O</w:t>
      </w:r>
      <w:r w:rsidRPr="003D5DA0">
        <w:rPr>
          <w:rFonts w:ascii="Arial" w:hAnsi="Arial" w:cs="Arial"/>
          <w:bCs/>
          <w:szCs w:val="24"/>
        </w:rPr>
        <w:t>n May 19, 2010, the European Parliament Committee for Economic and Monetary Affairs approved a version of the bill that would strengthen the regulatory authorities for banking, securities and insurance and pension sectors, and would have the power to overrule national governments on key issues. The Parliament plans called for the establishment of two new funds to which large, cross-border financial institutions would have to contribute. One fund would be a deposit insurance fund and the other would be a stability fund</w:t>
      </w:r>
      <w:r w:rsidR="006D5D00">
        <w:rPr>
          <w:rFonts w:ascii="Arial" w:hAnsi="Arial" w:cs="Arial"/>
          <w:bCs/>
          <w:szCs w:val="24"/>
        </w:rPr>
        <w:t>”</w:t>
      </w:r>
      <w:r w:rsidR="000F6938">
        <w:rPr>
          <w:rFonts w:ascii="Arial" w:hAnsi="Arial" w:cs="Arial"/>
          <w:bCs/>
          <w:szCs w:val="24"/>
        </w:rPr>
        <w:t xml:space="preserve"> (</w:t>
      </w:r>
      <w:r w:rsidR="000F6938" w:rsidRPr="000F6938">
        <w:rPr>
          <w:rFonts w:ascii="Arial" w:hAnsi="Arial" w:cs="Arial"/>
          <w:bCs/>
          <w:szCs w:val="24"/>
        </w:rPr>
        <w:t>Ross, 2020).</w:t>
      </w:r>
      <w:r w:rsidR="000F6938">
        <w:rPr>
          <w:rFonts w:ascii="Open Sans" w:hAnsi="Open Sans" w:cs="Open Sans"/>
          <w:color w:val="000000"/>
          <w:sz w:val="20"/>
          <w:szCs w:val="20"/>
          <w:shd w:val="clear" w:color="auto" w:fill="FFFFFF"/>
        </w:rPr>
        <w:t> </w:t>
      </w:r>
    </w:p>
    <w:p w14:paraId="602DABBD" w14:textId="22D49353" w:rsidR="006C1189" w:rsidRDefault="006C1189" w:rsidP="006C1189">
      <w:pPr>
        <w:pStyle w:val="Heading3"/>
        <w:rPr>
          <w:rFonts w:ascii="Arial" w:hAnsi="Arial" w:cs="Arial"/>
          <w:b/>
          <w:bCs/>
        </w:rPr>
      </w:pPr>
      <w:bookmarkStart w:id="3" w:name="_Toc71494918"/>
      <w:r w:rsidRPr="006C1189">
        <w:rPr>
          <w:rFonts w:ascii="Arial" w:hAnsi="Arial" w:cs="Arial"/>
          <w:b/>
          <w:bCs/>
        </w:rPr>
        <w:t>Basel and Liquidity Coverage Ratio (LCR)</w:t>
      </w:r>
      <w:bookmarkEnd w:id="3"/>
    </w:p>
    <w:p w14:paraId="50249DF5" w14:textId="77777777" w:rsidR="006C1189" w:rsidRPr="006C1189" w:rsidRDefault="006C1189" w:rsidP="006C1189">
      <w:pPr>
        <w:spacing w:after="0"/>
      </w:pPr>
    </w:p>
    <w:p w14:paraId="61BCE366" w14:textId="36E7B97A" w:rsidR="00FB7E44" w:rsidRDefault="00FB7E44" w:rsidP="006C1189">
      <w:pPr>
        <w:tabs>
          <w:tab w:val="num" w:pos="720"/>
        </w:tabs>
        <w:spacing w:line="360" w:lineRule="auto"/>
        <w:jc w:val="both"/>
        <w:rPr>
          <w:rFonts w:ascii="Arial" w:hAnsi="Arial" w:cs="Arial"/>
          <w:bCs/>
          <w:szCs w:val="24"/>
          <w:lang w:val="en-IN"/>
        </w:rPr>
      </w:pPr>
      <w:r w:rsidRPr="00FB7E44">
        <w:rPr>
          <w:rFonts w:ascii="Arial" w:hAnsi="Arial" w:cs="Arial"/>
          <w:bCs/>
          <w:szCs w:val="24"/>
        </w:rPr>
        <w:t xml:space="preserve">Basel III were a set of globally accepted measures brought in by the </w:t>
      </w:r>
      <w:r w:rsidR="00AA1607">
        <w:rPr>
          <w:rFonts w:ascii="Arial" w:hAnsi="Arial" w:cs="Arial"/>
          <w:bCs/>
          <w:szCs w:val="24"/>
        </w:rPr>
        <w:t>“</w:t>
      </w:r>
      <w:r w:rsidRPr="00FB7E44">
        <w:rPr>
          <w:rFonts w:ascii="Arial" w:hAnsi="Arial" w:cs="Arial"/>
          <w:bCs/>
          <w:szCs w:val="24"/>
        </w:rPr>
        <w:t>Basel Committee on Banking Supervision</w:t>
      </w:r>
      <w:r w:rsidR="00AA1607">
        <w:rPr>
          <w:rFonts w:ascii="Arial" w:hAnsi="Arial" w:cs="Arial"/>
          <w:bCs/>
          <w:szCs w:val="24"/>
        </w:rPr>
        <w:t>”</w:t>
      </w:r>
      <w:r w:rsidRPr="00FB7E44">
        <w:rPr>
          <w:rFonts w:ascii="Arial" w:hAnsi="Arial" w:cs="Arial"/>
          <w:bCs/>
          <w:szCs w:val="24"/>
        </w:rPr>
        <w:t xml:space="preserve"> </w:t>
      </w:r>
      <w:r w:rsidR="00AA1607">
        <w:rPr>
          <w:rFonts w:ascii="Arial" w:hAnsi="Arial" w:cs="Arial"/>
          <w:bCs/>
          <w:szCs w:val="24"/>
        </w:rPr>
        <w:t>as a</w:t>
      </w:r>
      <w:r w:rsidRPr="00FB7E44">
        <w:rPr>
          <w:rFonts w:ascii="Arial" w:hAnsi="Arial" w:cs="Arial"/>
          <w:bCs/>
          <w:szCs w:val="24"/>
        </w:rPr>
        <w:t xml:space="preserve"> </w:t>
      </w:r>
      <w:r w:rsidR="00AA1607" w:rsidRPr="00FB7E44">
        <w:rPr>
          <w:rFonts w:ascii="Arial" w:hAnsi="Arial" w:cs="Arial"/>
          <w:bCs/>
          <w:szCs w:val="24"/>
        </w:rPr>
        <w:t>reply</w:t>
      </w:r>
      <w:r w:rsidRPr="00FB7E44">
        <w:rPr>
          <w:rFonts w:ascii="Arial" w:hAnsi="Arial" w:cs="Arial"/>
          <w:bCs/>
          <w:szCs w:val="24"/>
        </w:rPr>
        <w:t xml:space="preserve"> to the financial </w:t>
      </w:r>
      <w:r w:rsidR="00AA1607" w:rsidRPr="00FB7E44">
        <w:rPr>
          <w:rFonts w:ascii="Arial" w:hAnsi="Arial" w:cs="Arial"/>
          <w:bCs/>
          <w:szCs w:val="24"/>
        </w:rPr>
        <w:t>disaster</w:t>
      </w:r>
      <w:r w:rsidRPr="00FB7E44">
        <w:rPr>
          <w:rFonts w:ascii="Arial" w:hAnsi="Arial" w:cs="Arial"/>
          <w:bCs/>
          <w:szCs w:val="24"/>
        </w:rPr>
        <w:t xml:space="preserve"> of 2007-09.</w:t>
      </w:r>
      <w:r w:rsidR="006C1189">
        <w:rPr>
          <w:rFonts w:ascii="Arial" w:hAnsi="Arial" w:cs="Arial"/>
          <w:bCs/>
          <w:szCs w:val="24"/>
        </w:rPr>
        <w:t xml:space="preserve"> These were</w:t>
      </w:r>
      <w:r w:rsidR="003D5DA0" w:rsidRPr="003D5DA0">
        <w:rPr>
          <w:rFonts w:ascii="Arial" w:hAnsi="Arial" w:cs="Arial"/>
          <w:bCs/>
          <w:szCs w:val="24"/>
        </w:rPr>
        <w:t xml:space="preserve"> to be seen as the </w:t>
      </w:r>
      <w:r w:rsidR="00AA1607" w:rsidRPr="003D5DA0">
        <w:rPr>
          <w:rFonts w:ascii="Arial" w:hAnsi="Arial" w:cs="Arial"/>
          <w:bCs/>
          <w:szCs w:val="24"/>
        </w:rPr>
        <w:t>primary</w:t>
      </w:r>
      <w:r w:rsidR="003D5DA0" w:rsidRPr="003D5DA0">
        <w:rPr>
          <w:rFonts w:ascii="Arial" w:hAnsi="Arial" w:cs="Arial"/>
          <w:bCs/>
          <w:szCs w:val="24"/>
        </w:rPr>
        <w:t xml:space="preserve"> </w:t>
      </w:r>
      <w:r w:rsidR="00AA1607" w:rsidRPr="003D5DA0">
        <w:rPr>
          <w:rFonts w:ascii="Arial" w:hAnsi="Arial" w:cs="Arial"/>
          <w:bCs/>
          <w:szCs w:val="24"/>
        </w:rPr>
        <w:t>instrument</w:t>
      </w:r>
      <w:r w:rsidR="003D5DA0" w:rsidRPr="003D5DA0">
        <w:rPr>
          <w:rFonts w:ascii="Arial" w:hAnsi="Arial" w:cs="Arial"/>
          <w:bCs/>
          <w:szCs w:val="24"/>
        </w:rPr>
        <w:t xml:space="preserve"> </w:t>
      </w:r>
      <w:r w:rsidR="00AA1607" w:rsidRPr="003D5DA0">
        <w:rPr>
          <w:rFonts w:ascii="Arial" w:hAnsi="Arial" w:cs="Arial"/>
          <w:bCs/>
          <w:szCs w:val="24"/>
        </w:rPr>
        <w:t>designed</w:t>
      </w:r>
      <w:r w:rsidR="00FE0FE2">
        <w:rPr>
          <w:rFonts w:ascii="Arial" w:hAnsi="Arial" w:cs="Arial"/>
          <w:bCs/>
          <w:szCs w:val="24"/>
        </w:rPr>
        <w:t xml:space="preserve"> as</w:t>
      </w:r>
      <w:r w:rsidR="003D5DA0" w:rsidRPr="003D5DA0">
        <w:rPr>
          <w:rFonts w:ascii="Arial" w:hAnsi="Arial" w:cs="Arial"/>
          <w:bCs/>
          <w:szCs w:val="24"/>
        </w:rPr>
        <w:t xml:space="preserve"> </w:t>
      </w:r>
      <w:r w:rsidR="00AA1607" w:rsidRPr="003D5DA0">
        <w:rPr>
          <w:rFonts w:ascii="Arial" w:hAnsi="Arial" w:cs="Arial"/>
          <w:bCs/>
          <w:szCs w:val="24"/>
        </w:rPr>
        <w:t>a new financial crisis</w:t>
      </w:r>
      <w:r w:rsidR="003D5DA0" w:rsidRPr="003D5DA0">
        <w:rPr>
          <w:rFonts w:ascii="Arial" w:hAnsi="Arial" w:cs="Arial"/>
          <w:bCs/>
          <w:szCs w:val="24"/>
        </w:rPr>
        <w:t xml:space="preserve"> preventi</w:t>
      </w:r>
      <w:r w:rsidR="00AA1607">
        <w:rPr>
          <w:rFonts w:ascii="Arial" w:hAnsi="Arial" w:cs="Arial"/>
          <w:bCs/>
          <w:szCs w:val="24"/>
        </w:rPr>
        <w:t>on</w:t>
      </w:r>
      <w:r w:rsidR="00FE0FE2">
        <w:rPr>
          <w:rFonts w:ascii="Arial" w:hAnsi="Arial" w:cs="Arial"/>
          <w:bCs/>
          <w:szCs w:val="24"/>
        </w:rPr>
        <w:t xml:space="preserve"> measure</w:t>
      </w:r>
      <w:r w:rsidR="003D5DA0" w:rsidRPr="003D5DA0">
        <w:rPr>
          <w:rFonts w:ascii="Arial" w:hAnsi="Arial" w:cs="Arial"/>
          <w:bCs/>
          <w:szCs w:val="24"/>
        </w:rPr>
        <w:t xml:space="preserve">, and a </w:t>
      </w:r>
      <w:r w:rsidR="00FE0FE2">
        <w:rPr>
          <w:rFonts w:ascii="Arial" w:hAnsi="Arial" w:cs="Arial"/>
          <w:bCs/>
          <w:szCs w:val="24"/>
        </w:rPr>
        <w:t>“</w:t>
      </w:r>
      <w:r w:rsidR="003D5DA0" w:rsidRPr="003D5DA0">
        <w:rPr>
          <w:rFonts w:ascii="Arial" w:hAnsi="Arial" w:cs="Arial"/>
          <w:bCs/>
          <w:szCs w:val="24"/>
        </w:rPr>
        <w:t>set of guidelines for resolution regimes for financial institutions</w:t>
      </w:r>
      <w:r w:rsidR="00FE0FE2">
        <w:rPr>
          <w:rFonts w:ascii="Arial" w:hAnsi="Arial" w:cs="Arial"/>
          <w:bCs/>
          <w:szCs w:val="24"/>
        </w:rPr>
        <w:t>”</w:t>
      </w:r>
      <w:r w:rsidR="003D5DA0" w:rsidRPr="003D5DA0">
        <w:rPr>
          <w:rFonts w:ascii="Arial" w:hAnsi="Arial" w:cs="Arial"/>
          <w:bCs/>
          <w:szCs w:val="24"/>
        </w:rPr>
        <w:t>.</w:t>
      </w:r>
      <w:r w:rsidR="00D57044">
        <w:rPr>
          <w:rFonts w:ascii="Arial" w:hAnsi="Arial" w:cs="Arial"/>
          <w:bCs/>
          <w:szCs w:val="24"/>
        </w:rPr>
        <w:t xml:space="preserve"> </w:t>
      </w:r>
      <w:r w:rsidR="00CD2CA8">
        <w:rPr>
          <w:rFonts w:ascii="Arial" w:hAnsi="Arial" w:cs="Arial"/>
          <w:bCs/>
          <w:szCs w:val="24"/>
        </w:rPr>
        <w:t xml:space="preserve">The LCR were first published in </w:t>
      </w:r>
      <w:r w:rsidR="00CD2CA8">
        <w:rPr>
          <w:rFonts w:ascii="Arial" w:hAnsi="Arial" w:cs="Arial"/>
          <w:bCs/>
          <w:szCs w:val="24"/>
        </w:rPr>
        <w:lastRenderedPageBreak/>
        <w:t xml:space="preserve">2010 and subsequently revised post a rigorous review on its </w:t>
      </w:r>
      <w:r w:rsidR="00CD2CA8" w:rsidRPr="00CD2CA8">
        <w:rPr>
          <w:rFonts w:ascii="Arial" w:hAnsi="Arial" w:cs="Arial"/>
          <w:bCs/>
          <w:szCs w:val="24"/>
        </w:rPr>
        <w:t>implications for financial markets, credit extension and economic growth</w:t>
      </w:r>
      <w:r w:rsidR="00CD2CA8">
        <w:rPr>
          <w:rFonts w:ascii="Arial" w:hAnsi="Arial" w:cs="Arial"/>
          <w:bCs/>
          <w:szCs w:val="24"/>
        </w:rPr>
        <w:t xml:space="preserve">.  </w:t>
      </w:r>
      <w:r w:rsidR="00FE0FE2">
        <w:rPr>
          <w:rFonts w:ascii="Arial" w:hAnsi="Arial" w:cs="Arial"/>
          <w:bCs/>
          <w:szCs w:val="24"/>
        </w:rPr>
        <w:t>“</w:t>
      </w:r>
      <w:r w:rsidR="00D57044" w:rsidRPr="00D57044">
        <w:rPr>
          <w:rFonts w:ascii="Arial" w:hAnsi="Arial" w:cs="Arial"/>
          <w:bCs/>
          <w:szCs w:val="24"/>
        </w:rPr>
        <w:t>According to capital ratio standards, banks are required to keep an amount of capital as a percentage of their exposures, risk-weighted with several methods</w:t>
      </w:r>
      <w:r w:rsidR="00FE0FE2">
        <w:rPr>
          <w:rFonts w:ascii="Arial" w:hAnsi="Arial" w:cs="Arial"/>
          <w:bCs/>
          <w:szCs w:val="24"/>
        </w:rPr>
        <w:t>”</w:t>
      </w:r>
      <w:r w:rsidR="00D57044" w:rsidRPr="00D57044">
        <w:rPr>
          <w:rFonts w:ascii="Arial" w:hAnsi="Arial" w:cs="Arial"/>
          <w:bCs/>
          <w:szCs w:val="24"/>
        </w:rPr>
        <w:t>. </w:t>
      </w:r>
      <w:r w:rsidR="00D57044">
        <w:rPr>
          <w:rFonts w:ascii="Arial" w:hAnsi="Arial" w:cs="Arial"/>
          <w:bCs/>
          <w:szCs w:val="24"/>
        </w:rPr>
        <w:t xml:space="preserve">This led to </w:t>
      </w:r>
      <w:r w:rsidR="00D57044" w:rsidRPr="00D57044">
        <w:rPr>
          <w:rFonts w:ascii="Arial" w:hAnsi="Arial" w:cs="Arial"/>
          <w:bCs/>
          <w:szCs w:val="24"/>
          <w:lang w:val="en-IN"/>
        </w:rPr>
        <w:t xml:space="preserve">the </w:t>
      </w:r>
      <w:r w:rsidR="00FE0FE2" w:rsidRPr="00D57044">
        <w:rPr>
          <w:rFonts w:ascii="Arial" w:hAnsi="Arial" w:cs="Arial"/>
          <w:bCs/>
          <w:szCs w:val="24"/>
          <w:lang w:val="en-IN"/>
        </w:rPr>
        <w:t>improv</w:t>
      </w:r>
      <w:r w:rsidR="00FE0FE2">
        <w:rPr>
          <w:rFonts w:ascii="Arial" w:hAnsi="Arial" w:cs="Arial"/>
          <w:bCs/>
          <w:szCs w:val="24"/>
          <w:lang w:val="en-IN"/>
        </w:rPr>
        <w:t>ement</w:t>
      </w:r>
      <w:r w:rsidR="00D57044" w:rsidRPr="00D57044">
        <w:rPr>
          <w:rFonts w:ascii="Arial" w:hAnsi="Arial" w:cs="Arial"/>
          <w:bCs/>
          <w:szCs w:val="24"/>
          <w:lang w:val="en-IN"/>
        </w:rPr>
        <w:t xml:space="preserve"> of the prior capital ratio, namely Basel II framework </w:t>
      </w:r>
      <w:r w:rsidR="00D57044">
        <w:rPr>
          <w:rFonts w:ascii="Arial" w:hAnsi="Arial" w:cs="Arial"/>
          <w:bCs/>
          <w:szCs w:val="24"/>
          <w:lang w:val="en-IN"/>
        </w:rPr>
        <w:t xml:space="preserve">which </w:t>
      </w:r>
      <w:r w:rsidR="00FE0FE2">
        <w:rPr>
          <w:rFonts w:ascii="Arial" w:hAnsi="Arial" w:cs="Arial"/>
          <w:bCs/>
          <w:szCs w:val="24"/>
          <w:lang w:val="en-IN"/>
        </w:rPr>
        <w:t>contains</w:t>
      </w:r>
      <w:r w:rsidR="00D57044">
        <w:rPr>
          <w:rFonts w:ascii="Arial" w:hAnsi="Arial" w:cs="Arial"/>
          <w:bCs/>
          <w:szCs w:val="24"/>
          <w:lang w:val="en-IN"/>
        </w:rPr>
        <w:t xml:space="preserve"> a</w:t>
      </w:r>
      <w:r w:rsidR="00FE0FE2">
        <w:rPr>
          <w:rFonts w:ascii="Arial" w:hAnsi="Arial" w:cs="Arial"/>
          <w:bCs/>
          <w:szCs w:val="24"/>
          <w:lang w:val="en-IN"/>
        </w:rPr>
        <w:t>n</w:t>
      </w:r>
      <w:r w:rsidR="00D57044" w:rsidRPr="00D57044">
        <w:rPr>
          <w:rFonts w:ascii="Arial" w:hAnsi="Arial" w:cs="Arial"/>
          <w:bCs/>
          <w:szCs w:val="24"/>
          <w:lang w:val="en-IN"/>
        </w:rPr>
        <w:t xml:space="preserve"> </w:t>
      </w:r>
      <w:r w:rsidR="00FE0FE2" w:rsidRPr="00D57044">
        <w:rPr>
          <w:rFonts w:ascii="Arial" w:hAnsi="Arial" w:cs="Arial"/>
          <w:bCs/>
          <w:szCs w:val="24"/>
          <w:lang w:val="en-IN"/>
        </w:rPr>
        <w:t>increase</w:t>
      </w:r>
      <w:r w:rsidR="00D57044" w:rsidRPr="00D57044">
        <w:rPr>
          <w:rFonts w:ascii="Arial" w:hAnsi="Arial" w:cs="Arial"/>
          <w:bCs/>
          <w:szCs w:val="24"/>
          <w:lang w:val="en-IN"/>
        </w:rPr>
        <w:t xml:space="preserve"> in minimum </w:t>
      </w:r>
      <w:r w:rsidR="00FE0FE2" w:rsidRPr="00D57044">
        <w:rPr>
          <w:rFonts w:ascii="Arial" w:hAnsi="Arial" w:cs="Arial"/>
          <w:bCs/>
          <w:szCs w:val="24"/>
          <w:lang w:val="en-IN"/>
        </w:rPr>
        <w:t>r</w:t>
      </w:r>
      <w:r w:rsidR="00FE0FE2">
        <w:rPr>
          <w:rFonts w:ascii="Arial" w:hAnsi="Arial" w:cs="Arial"/>
          <w:bCs/>
          <w:szCs w:val="24"/>
          <w:lang w:val="en-IN"/>
        </w:rPr>
        <w:t>equirements</w:t>
      </w:r>
      <w:r w:rsidR="00FE0FE2" w:rsidRPr="00D57044">
        <w:rPr>
          <w:rFonts w:ascii="Arial" w:hAnsi="Arial" w:cs="Arial"/>
          <w:bCs/>
          <w:szCs w:val="24"/>
          <w:lang w:val="en-IN"/>
        </w:rPr>
        <w:t xml:space="preserve"> </w:t>
      </w:r>
      <w:r w:rsidR="00FE0FE2">
        <w:rPr>
          <w:rFonts w:ascii="Arial" w:hAnsi="Arial" w:cs="Arial"/>
          <w:bCs/>
          <w:szCs w:val="24"/>
          <w:lang w:val="en-IN"/>
        </w:rPr>
        <w:t xml:space="preserve">of a “better quality” </w:t>
      </w:r>
      <w:r w:rsidR="00D57044" w:rsidRPr="00D57044">
        <w:rPr>
          <w:rFonts w:ascii="Arial" w:hAnsi="Arial" w:cs="Arial"/>
          <w:bCs/>
          <w:szCs w:val="24"/>
          <w:lang w:val="en-IN"/>
        </w:rPr>
        <w:t xml:space="preserve">capital </w:t>
      </w:r>
      <w:r w:rsidR="00D57044">
        <w:rPr>
          <w:rFonts w:ascii="Arial" w:hAnsi="Arial" w:cs="Arial"/>
          <w:bCs/>
          <w:szCs w:val="24"/>
          <w:lang w:val="en-IN"/>
        </w:rPr>
        <w:t>with a wider risk coverage and a</w:t>
      </w:r>
      <w:r w:rsidR="00D57044" w:rsidRPr="00D57044">
        <w:rPr>
          <w:rFonts w:ascii="Arial" w:hAnsi="Arial" w:cs="Arial"/>
          <w:bCs/>
          <w:szCs w:val="24"/>
          <w:lang w:val="en-IN"/>
        </w:rPr>
        <w:t xml:space="preserve"> new tool called </w:t>
      </w:r>
      <w:r w:rsidR="00FE0FE2">
        <w:rPr>
          <w:rFonts w:ascii="Arial" w:hAnsi="Arial" w:cs="Arial"/>
          <w:bCs/>
          <w:szCs w:val="24"/>
          <w:lang w:val="en-IN"/>
        </w:rPr>
        <w:t>“</w:t>
      </w:r>
      <w:r w:rsidR="00D57044" w:rsidRPr="00FE0FE2">
        <w:rPr>
          <w:rFonts w:ascii="Arial" w:hAnsi="Arial" w:cs="Arial"/>
          <w:b/>
          <w:i/>
          <w:iCs/>
          <w:szCs w:val="24"/>
          <w:lang w:val="en-IN"/>
        </w:rPr>
        <w:t>leverage ratio</w:t>
      </w:r>
      <w:r w:rsidR="00FE0FE2">
        <w:rPr>
          <w:rFonts w:ascii="Arial" w:hAnsi="Arial" w:cs="Arial"/>
          <w:b/>
          <w:i/>
          <w:iCs/>
          <w:szCs w:val="24"/>
          <w:lang w:val="en-IN"/>
        </w:rPr>
        <w:t>”</w:t>
      </w:r>
      <w:r w:rsidR="00D57044" w:rsidRPr="00D57044">
        <w:rPr>
          <w:rFonts w:ascii="Arial" w:hAnsi="Arial" w:cs="Arial"/>
          <w:bCs/>
          <w:szCs w:val="24"/>
          <w:lang w:val="en-IN"/>
        </w:rPr>
        <w:t>.</w:t>
      </w:r>
    </w:p>
    <w:p w14:paraId="789B0EF2" w14:textId="61269DF2" w:rsidR="00CD2CA8" w:rsidRDefault="00CD2CA8" w:rsidP="006C1189">
      <w:pPr>
        <w:tabs>
          <w:tab w:val="num" w:pos="720"/>
        </w:tabs>
        <w:spacing w:line="360" w:lineRule="auto"/>
        <w:jc w:val="both"/>
        <w:rPr>
          <w:rFonts w:ascii="Arial" w:hAnsi="Arial" w:cs="Arial"/>
          <w:bCs/>
          <w:szCs w:val="24"/>
          <w:lang w:val="en-IN"/>
        </w:rPr>
      </w:pPr>
      <w:r>
        <w:rPr>
          <w:rFonts w:ascii="Arial" w:hAnsi="Arial" w:cs="Arial"/>
          <w:bCs/>
          <w:szCs w:val="24"/>
          <w:lang w:val="en-IN"/>
        </w:rPr>
        <w:t>Post the</w:t>
      </w:r>
      <w:r w:rsidR="00AF6EEC">
        <w:rPr>
          <w:rFonts w:ascii="Arial" w:hAnsi="Arial" w:cs="Arial"/>
          <w:bCs/>
          <w:szCs w:val="24"/>
          <w:lang w:val="en-IN"/>
        </w:rPr>
        <w:t xml:space="preserve"> full</w:t>
      </w:r>
      <w:r>
        <w:rPr>
          <w:rFonts w:ascii="Arial" w:hAnsi="Arial" w:cs="Arial"/>
          <w:bCs/>
          <w:szCs w:val="24"/>
          <w:lang w:val="en-IN"/>
        </w:rPr>
        <w:t xml:space="preserve"> implementation of the LCR’s</w:t>
      </w:r>
      <w:r w:rsidR="00AF6EEC">
        <w:rPr>
          <w:rFonts w:ascii="Arial" w:hAnsi="Arial" w:cs="Arial"/>
          <w:bCs/>
          <w:szCs w:val="24"/>
          <w:lang w:val="en-IN"/>
        </w:rPr>
        <w:t>,</w:t>
      </w:r>
      <w:r>
        <w:rPr>
          <w:rFonts w:ascii="Arial" w:hAnsi="Arial" w:cs="Arial"/>
          <w:bCs/>
          <w:szCs w:val="24"/>
          <w:lang w:val="en-IN"/>
        </w:rPr>
        <w:t xml:space="preserve"> the bank</w:t>
      </w:r>
      <w:r w:rsidR="00AF6EEC">
        <w:rPr>
          <w:rFonts w:ascii="Arial" w:hAnsi="Arial" w:cs="Arial"/>
          <w:bCs/>
          <w:szCs w:val="24"/>
          <w:lang w:val="en-IN"/>
        </w:rPr>
        <w:t xml:space="preserve"> needs </w:t>
      </w:r>
      <w:r w:rsidR="00AF6EEC" w:rsidRPr="00AF6EEC">
        <w:rPr>
          <w:rFonts w:ascii="Arial" w:hAnsi="Arial" w:cs="Arial"/>
          <w:bCs/>
          <w:szCs w:val="24"/>
          <w:lang w:val="en-IN"/>
        </w:rPr>
        <w:t>100% LCR as a minimum requirement in normal times.</w:t>
      </w:r>
      <w:r w:rsidR="00AF6EEC">
        <w:rPr>
          <w:rFonts w:ascii="Arial" w:hAnsi="Arial" w:cs="Arial"/>
          <w:bCs/>
          <w:szCs w:val="24"/>
          <w:lang w:val="en-IN"/>
        </w:rPr>
        <w:t xml:space="preserve"> In times of distress or financial instability, the banks may leverage its liquid assets and temporarily the requirement may be unmet. </w:t>
      </w:r>
      <w:r w:rsidR="008108D3">
        <w:rPr>
          <w:rFonts w:ascii="Arial" w:hAnsi="Arial" w:cs="Arial"/>
          <w:bCs/>
          <w:szCs w:val="24"/>
          <w:lang w:val="en-IN"/>
        </w:rPr>
        <w:t xml:space="preserve">It requires the banks to hold liquid assets which can stand a 30-day period of stressed funding environment. </w:t>
      </w:r>
      <w:r w:rsidR="00AF6EEC">
        <w:rPr>
          <w:rFonts w:ascii="Arial" w:hAnsi="Arial" w:cs="Arial"/>
          <w:bCs/>
          <w:szCs w:val="24"/>
          <w:lang w:val="en-IN"/>
        </w:rPr>
        <w:t xml:space="preserve">The </w:t>
      </w:r>
      <w:r w:rsidR="00AF6EEC" w:rsidRPr="00AF6EEC">
        <w:rPr>
          <w:rFonts w:ascii="Arial" w:hAnsi="Arial" w:cs="Arial"/>
          <w:bCs/>
          <w:szCs w:val="24"/>
          <w:lang w:val="en-IN"/>
        </w:rPr>
        <w:t>100% minimum LCR requirement has been enforced since January 2019.</w:t>
      </w:r>
    </w:p>
    <w:p w14:paraId="7FDCFFA0" w14:textId="218643E7" w:rsidR="008108D3" w:rsidRDefault="00AF6EEC" w:rsidP="00AF6EEC">
      <w:pPr>
        <w:tabs>
          <w:tab w:val="num" w:pos="720"/>
        </w:tabs>
        <w:spacing w:line="360" w:lineRule="auto"/>
        <w:jc w:val="both"/>
        <w:rPr>
          <w:rFonts w:ascii="Arial" w:hAnsi="Arial" w:cs="Arial"/>
          <w:bCs/>
          <w:szCs w:val="24"/>
          <w:lang w:val="en-IN"/>
        </w:rPr>
      </w:pPr>
      <w:r w:rsidRPr="00AF6EEC">
        <w:rPr>
          <w:rFonts w:ascii="Arial" w:hAnsi="Arial" w:cs="Arial"/>
          <w:bCs/>
          <w:szCs w:val="24"/>
          <w:lang w:val="en-IN"/>
        </w:rPr>
        <w:t xml:space="preserve">Basel III </w:t>
      </w:r>
      <w:r>
        <w:rPr>
          <w:rFonts w:ascii="Arial" w:hAnsi="Arial" w:cs="Arial"/>
          <w:bCs/>
          <w:szCs w:val="24"/>
          <w:lang w:val="en-IN"/>
        </w:rPr>
        <w:t>regulations also mandated</w:t>
      </w:r>
      <w:r w:rsidRPr="00AF6EEC">
        <w:rPr>
          <w:rFonts w:ascii="Arial" w:hAnsi="Arial" w:cs="Arial"/>
          <w:bCs/>
          <w:szCs w:val="24"/>
          <w:lang w:val="en-IN"/>
        </w:rPr>
        <w:t xml:space="preserve"> </w:t>
      </w:r>
      <w:r w:rsidR="00FE0FE2" w:rsidRPr="00AF6EEC">
        <w:rPr>
          <w:rFonts w:ascii="Arial" w:hAnsi="Arial" w:cs="Arial"/>
          <w:bCs/>
          <w:szCs w:val="24"/>
          <w:lang w:val="en-IN"/>
        </w:rPr>
        <w:t>adjustments</w:t>
      </w:r>
      <w:r w:rsidRPr="00AF6EEC">
        <w:rPr>
          <w:rFonts w:ascii="Arial" w:hAnsi="Arial" w:cs="Arial"/>
          <w:bCs/>
          <w:szCs w:val="24"/>
          <w:lang w:val="en-IN"/>
        </w:rPr>
        <w:t xml:space="preserve"> in increasing minimum capital requirement for financial institutions, in addition to the buffer capital</w:t>
      </w:r>
      <w:r>
        <w:rPr>
          <w:rFonts w:ascii="Arial" w:hAnsi="Arial" w:cs="Arial"/>
          <w:bCs/>
          <w:szCs w:val="24"/>
          <w:lang w:val="en-IN"/>
        </w:rPr>
        <w:t xml:space="preserve">. The regulations </w:t>
      </w:r>
      <w:r w:rsidR="00FE0FE2">
        <w:rPr>
          <w:rFonts w:ascii="Arial" w:hAnsi="Arial" w:cs="Arial"/>
          <w:bCs/>
          <w:szCs w:val="24"/>
          <w:lang w:val="en-IN"/>
        </w:rPr>
        <w:t>similarly</w:t>
      </w:r>
      <w:r>
        <w:rPr>
          <w:rFonts w:ascii="Arial" w:hAnsi="Arial" w:cs="Arial"/>
          <w:bCs/>
          <w:szCs w:val="24"/>
          <w:lang w:val="en-IN"/>
        </w:rPr>
        <w:t xml:space="preserve"> took care of </w:t>
      </w:r>
      <w:r w:rsidRPr="00AF6EEC">
        <w:rPr>
          <w:rFonts w:ascii="Arial" w:hAnsi="Arial" w:cs="Arial"/>
          <w:bCs/>
          <w:szCs w:val="24"/>
          <w:lang w:val="en-IN"/>
        </w:rPr>
        <w:t>financial</w:t>
      </w:r>
      <w:r>
        <w:rPr>
          <w:rFonts w:ascii="Arial" w:hAnsi="Arial" w:cs="Arial"/>
          <w:bCs/>
          <w:szCs w:val="24"/>
          <w:lang w:val="en-IN"/>
        </w:rPr>
        <w:t xml:space="preserve"> institutions </w:t>
      </w:r>
      <w:r w:rsidRPr="00AF6EEC">
        <w:rPr>
          <w:rFonts w:ascii="Arial" w:hAnsi="Arial" w:cs="Arial"/>
          <w:bCs/>
          <w:szCs w:val="24"/>
          <w:lang w:val="en-IN"/>
        </w:rPr>
        <w:t xml:space="preserve">credit risk exposure. </w:t>
      </w:r>
      <w:r w:rsidR="008108D3" w:rsidRPr="008108D3">
        <w:rPr>
          <w:rFonts w:ascii="Arial" w:hAnsi="Arial" w:cs="Arial"/>
          <w:bCs/>
          <w:szCs w:val="24"/>
          <w:lang w:val="en-IN"/>
        </w:rPr>
        <w:t>Basel III reduced</w:t>
      </w:r>
      <w:r w:rsidR="008108D3">
        <w:rPr>
          <w:rFonts w:ascii="Arial" w:hAnsi="Arial" w:cs="Arial"/>
          <w:bCs/>
          <w:szCs w:val="24"/>
          <w:lang w:val="en-IN"/>
        </w:rPr>
        <w:t xml:space="preserve"> different types of Tier Capital from three to</w:t>
      </w:r>
      <w:r w:rsidR="008108D3" w:rsidRPr="008108D3">
        <w:rPr>
          <w:rFonts w:ascii="Arial" w:hAnsi="Arial" w:cs="Arial"/>
          <w:bCs/>
          <w:szCs w:val="24"/>
          <w:lang w:val="en-IN"/>
        </w:rPr>
        <w:t xml:space="preserve"> two, Tier one and Tier two.</w:t>
      </w:r>
      <w:r w:rsidR="008108D3">
        <w:rPr>
          <w:rFonts w:ascii="Arial" w:hAnsi="Arial" w:cs="Arial"/>
          <w:bCs/>
          <w:szCs w:val="24"/>
          <w:lang w:val="en-IN"/>
        </w:rPr>
        <w:t xml:space="preserve"> </w:t>
      </w:r>
      <w:r w:rsidR="008108D3" w:rsidRPr="008108D3">
        <w:rPr>
          <w:rFonts w:ascii="Arial" w:hAnsi="Arial" w:cs="Arial"/>
          <w:bCs/>
          <w:szCs w:val="24"/>
          <w:lang w:val="en-IN"/>
        </w:rPr>
        <w:t>Tier 1 capital requirement increased from 4% in Basel II to 6% in Basel III</w:t>
      </w:r>
      <w:r w:rsidR="008108D3">
        <w:rPr>
          <w:rFonts w:ascii="Arial" w:hAnsi="Arial" w:cs="Arial"/>
          <w:bCs/>
          <w:szCs w:val="24"/>
          <w:lang w:val="en-IN"/>
        </w:rPr>
        <w:t xml:space="preserve"> as per the 2015 regulation. </w:t>
      </w:r>
      <w:r w:rsidR="005E65B7">
        <w:rPr>
          <w:rFonts w:ascii="Arial" w:hAnsi="Arial" w:cs="Arial"/>
          <w:bCs/>
          <w:szCs w:val="24"/>
          <w:lang w:val="en-IN"/>
        </w:rPr>
        <w:t>The regulations also required</w:t>
      </w:r>
      <w:r w:rsidR="00863958">
        <w:rPr>
          <w:rFonts w:ascii="Arial" w:hAnsi="Arial" w:cs="Arial"/>
          <w:bCs/>
          <w:szCs w:val="24"/>
          <w:lang w:val="en-IN"/>
        </w:rPr>
        <w:t xml:space="preserve"> the institutions</w:t>
      </w:r>
      <w:r w:rsidR="005E65B7">
        <w:rPr>
          <w:rFonts w:ascii="Arial" w:hAnsi="Arial" w:cs="Arial"/>
          <w:bCs/>
          <w:szCs w:val="24"/>
          <w:lang w:val="en-IN"/>
        </w:rPr>
        <w:t xml:space="preserve"> </w:t>
      </w:r>
      <w:r w:rsidR="00863958">
        <w:rPr>
          <w:rFonts w:ascii="Arial" w:hAnsi="Arial" w:cs="Arial"/>
          <w:bCs/>
          <w:szCs w:val="24"/>
          <w:lang w:val="en-IN"/>
        </w:rPr>
        <w:t>to increase not only the quantity but also the quality of own funds.</w:t>
      </w:r>
      <w:r w:rsidR="005E65B7">
        <w:rPr>
          <w:rFonts w:ascii="Arial" w:hAnsi="Arial" w:cs="Arial"/>
          <w:bCs/>
          <w:szCs w:val="24"/>
          <w:lang w:val="en-IN"/>
        </w:rPr>
        <w:t xml:space="preserve"> </w:t>
      </w:r>
      <w:r w:rsidR="008108D3">
        <w:rPr>
          <w:rFonts w:ascii="Arial" w:hAnsi="Arial" w:cs="Arial"/>
          <w:bCs/>
          <w:szCs w:val="24"/>
          <w:lang w:val="en-IN"/>
        </w:rPr>
        <w:t>The implementation date for the same has undergone several postponements and banks have time till January 2022 to implement the changes</w:t>
      </w:r>
      <w:r w:rsidR="00BC3206">
        <w:rPr>
          <w:rFonts w:ascii="Arial" w:hAnsi="Arial" w:cs="Arial"/>
          <w:bCs/>
          <w:szCs w:val="24"/>
          <w:lang w:val="en-IN"/>
        </w:rPr>
        <w:t xml:space="preserve"> (</w:t>
      </w:r>
      <w:proofErr w:type="spellStart"/>
      <w:r w:rsidR="00BC3206" w:rsidRPr="00BC3206">
        <w:rPr>
          <w:rFonts w:ascii="Arial" w:hAnsi="Arial" w:cs="Arial"/>
          <w:bCs/>
          <w:szCs w:val="24"/>
          <w:lang w:val="en-IN"/>
        </w:rPr>
        <w:t>Rikka</w:t>
      </w:r>
      <w:proofErr w:type="spellEnd"/>
      <w:r w:rsidR="00BC3206" w:rsidRPr="00BC3206">
        <w:rPr>
          <w:rFonts w:ascii="Arial" w:hAnsi="Arial" w:cs="Arial"/>
          <w:bCs/>
          <w:szCs w:val="24"/>
          <w:lang w:val="en-IN"/>
        </w:rPr>
        <w:t>, 2020</w:t>
      </w:r>
      <w:r w:rsidR="00BC3206">
        <w:rPr>
          <w:rFonts w:ascii="Arial" w:hAnsi="Arial" w:cs="Arial"/>
          <w:bCs/>
          <w:szCs w:val="24"/>
          <w:lang w:val="en-IN"/>
        </w:rPr>
        <w:t>)</w:t>
      </w:r>
      <w:r w:rsidR="00BC3206" w:rsidRPr="00BC3206">
        <w:rPr>
          <w:rFonts w:ascii="Arial" w:hAnsi="Arial" w:cs="Arial"/>
          <w:bCs/>
          <w:szCs w:val="24"/>
          <w:lang w:val="en-IN"/>
        </w:rPr>
        <w:t>.</w:t>
      </w:r>
    </w:p>
    <w:p w14:paraId="68180028" w14:textId="3DFB69FB" w:rsidR="00AF6EEC" w:rsidRDefault="00AF6EEC" w:rsidP="00AF6EEC">
      <w:pPr>
        <w:tabs>
          <w:tab w:val="num" w:pos="720"/>
        </w:tabs>
        <w:spacing w:line="360" w:lineRule="auto"/>
        <w:jc w:val="both"/>
        <w:rPr>
          <w:rFonts w:ascii="Arial" w:hAnsi="Arial" w:cs="Arial"/>
          <w:bCs/>
          <w:szCs w:val="24"/>
          <w:lang w:val="en-IN"/>
        </w:rPr>
      </w:pPr>
      <w:r w:rsidRPr="00AF6EEC">
        <w:rPr>
          <w:rFonts w:ascii="Arial" w:hAnsi="Arial" w:cs="Arial"/>
          <w:bCs/>
          <w:szCs w:val="24"/>
          <w:lang w:val="en-IN"/>
        </w:rPr>
        <w:t xml:space="preserve">Basel III also provide </w:t>
      </w:r>
      <w:r>
        <w:rPr>
          <w:rFonts w:ascii="Arial" w:hAnsi="Arial" w:cs="Arial"/>
          <w:bCs/>
          <w:szCs w:val="24"/>
          <w:lang w:val="en-IN"/>
        </w:rPr>
        <w:t>guidance</w:t>
      </w:r>
      <w:r w:rsidRPr="00AF6EEC">
        <w:rPr>
          <w:rFonts w:ascii="Arial" w:hAnsi="Arial" w:cs="Arial"/>
          <w:bCs/>
          <w:szCs w:val="24"/>
          <w:lang w:val="en-IN"/>
        </w:rPr>
        <w:t xml:space="preserve"> </w:t>
      </w:r>
      <w:r>
        <w:rPr>
          <w:rFonts w:ascii="Arial" w:hAnsi="Arial" w:cs="Arial"/>
          <w:bCs/>
          <w:szCs w:val="24"/>
          <w:lang w:val="en-IN"/>
        </w:rPr>
        <w:t>for maintaining the</w:t>
      </w:r>
      <w:r w:rsidRPr="00AF6EEC">
        <w:rPr>
          <w:rFonts w:ascii="Arial" w:hAnsi="Arial" w:cs="Arial"/>
          <w:bCs/>
          <w:szCs w:val="24"/>
          <w:lang w:val="en-IN"/>
        </w:rPr>
        <w:t xml:space="preserve"> balance sheet with </w:t>
      </w:r>
      <w:r>
        <w:rPr>
          <w:rFonts w:ascii="Arial" w:hAnsi="Arial" w:cs="Arial"/>
          <w:bCs/>
          <w:szCs w:val="24"/>
          <w:lang w:val="en-IN"/>
        </w:rPr>
        <w:t>appropriate</w:t>
      </w:r>
      <w:r w:rsidRPr="00AF6EEC">
        <w:rPr>
          <w:rFonts w:ascii="Arial" w:hAnsi="Arial" w:cs="Arial"/>
          <w:bCs/>
          <w:szCs w:val="24"/>
          <w:lang w:val="en-IN"/>
        </w:rPr>
        <w:t xml:space="preserve"> measures. The </w:t>
      </w:r>
      <w:r w:rsidR="009C2D81">
        <w:rPr>
          <w:rFonts w:ascii="Arial" w:hAnsi="Arial" w:cs="Arial"/>
          <w:bCs/>
          <w:szCs w:val="24"/>
          <w:lang w:val="en-IN"/>
        </w:rPr>
        <w:t>advice is</w:t>
      </w:r>
      <w:r w:rsidRPr="00AF6EEC">
        <w:rPr>
          <w:rFonts w:ascii="Arial" w:hAnsi="Arial" w:cs="Arial"/>
          <w:bCs/>
          <w:szCs w:val="24"/>
          <w:lang w:val="en-IN"/>
        </w:rPr>
        <w:t xml:space="preserve"> put</w:t>
      </w:r>
      <w:r w:rsidR="009C2D81">
        <w:rPr>
          <w:rFonts w:ascii="Arial" w:hAnsi="Arial" w:cs="Arial"/>
          <w:bCs/>
          <w:szCs w:val="24"/>
          <w:lang w:val="en-IN"/>
        </w:rPr>
        <w:t xml:space="preserve"> on </w:t>
      </w:r>
      <w:r w:rsidR="009C2D81" w:rsidRPr="00AF6EEC">
        <w:rPr>
          <w:rFonts w:ascii="Arial" w:hAnsi="Arial" w:cs="Arial"/>
          <w:bCs/>
          <w:szCs w:val="24"/>
          <w:lang w:val="en-IN"/>
        </w:rPr>
        <w:t>limit</w:t>
      </w:r>
      <w:r w:rsidR="009C2D81">
        <w:rPr>
          <w:rFonts w:ascii="Arial" w:hAnsi="Arial" w:cs="Arial"/>
          <w:bCs/>
          <w:szCs w:val="24"/>
          <w:lang w:val="en-IN"/>
        </w:rPr>
        <w:t xml:space="preserve">s to </w:t>
      </w:r>
      <w:r w:rsidRPr="00AF6EEC">
        <w:rPr>
          <w:rFonts w:ascii="Arial" w:hAnsi="Arial" w:cs="Arial"/>
          <w:bCs/>
          <w:szCs w:val="24"/>
          <w:lang w:val="en-IN"/>
        </w:rPr>
        <w:t>t</w:t>
      </w:r>
      <w:r w:rsidR="009C2D81">
        <w:rPr>
          <w:rFonts w:ascii="Arial" w:hAnsi="Arial" w:cs="Arial"/>
          <w:bCs/>
          <w:szCs w:val="24"/>
          <w:lang w:val="en-IN"/>
        </w:rPr>
        <w:t>he</w:t>
      </w:r>
      <w:r w:rsidRPr="00AF6EEC">
        <w:rPr>
          <w:rFonts w:ascii="Arial" w:hAnsi="Arial" w:cs="Arial"/>
          <w:bCs/>
          <w:szCs w:val="24"/>
          <w:lang w:val="en-IN"/>
        </w:rPr>
        <w:t xml:space="preserve"> size and number of activities a financial </w:t>
      </w:r>
      <w:r w:rsidR="009C2D81" w:rsidRPr="00AF6EEC">
        <w:rPr>
          <w:rFonts w:ascii="Arial" w:hAnsi="Arial" w:cs="Arial"/>
          <w:bCs/>
          <w:szCs w:val="24"/>
          <w:lang w:val="en-IN"/>
        </w:rPr>
        <w:t>establishment</w:t>
      </w:r>
      <w:r w:rsidRPr="00AF6EEC">
        <w:rPr>
          <w:rFonts w:ascii="Arial" w:hAnsi="Arial" w:cs="Arial"/>
          <w:bCs/>
          <w:szCs w:val="24"/>
          <w:lang w:val="en-IN"/>
        </w:rPr>
        <w:t xml:space="preserve"> can </w:t>
      </w:r>
      <w:r w:rsidR="009C2D81" w:rsidRPr="00AF6EEC">
        <w:rPr>
          <w:rFonts w:ascii="Arial" w:hAnsi="Arial" w:cs="Arial"/>
          <w:bCs/>
          <w:szCs w:val="24"/>
          <w:lang w:val="en-IN"/>
        </w:rPr>
        <w:t>produce</w:t>
      </w:r>
      <w:r w:rsidRPr="00AF6EEC">
        <w:rPr>
          <w:rFonts w:ascii="Arial" w:hAnsi="Arial" w:cs="Arial"/>
          <w:bCs/>
          <w:szCs w:val="24"/>
          <w:lang w:val="en-IN"/>
        </w:rPr>
        <w:t xml:space="preserve">. </w:t>
      </w:r>
    </w:p>
    <w:p w14:paraId="5F990C9B" w14:textId="6F995712" w:rsidR="005E65B7" w:rsidRDefault="00863958" w:rsidP="00AF6EEC">
      <w:pPr>
        <w:tabs>
          <w:tab w:val="num" w:pos="720"/>
        </w:tabs>
        <w:spacing w:line="360" w:lineRule="auto"/>
        <w:jc w:val="both"/>
        <w:rPr>
          <w:rFonts w:ascii="Arial" w:hAnsi="Arial" w:cs="Arial"/>
          <w:bCs/>
          <w:szCs w:val="24"/>
          <w:lang w:val="en-IN"/>
        </w:rPr>
      </w:pPr>
      <w:r>
        <w:rPr>
          <w:noProof/>
        </w:rPr>
        <w:drawing>
          <wp:inline distT="0" distB="0" distL="0" distR="0" wp14:anchorId="68AE3DA1" wp14:editId="78600533">
            <wp:extent cx="3578557" cy="27336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16030" cy="2762301"/>
                    </a:xfrm>
                    <a:prstGeom prst="rect">
                      <a:avLst/>
                    </a:prstGeom>
                  </pic:spPr>
                </pic:pic>
              </a:graphicData>
            </a:graphic>
          </wp:inline>
        </w:drawing>
      </w:r>
    </w:p>
    <w:p w14:paraId="2D15374F" w14:textId="1295B084" w:rsidR="005E65B7" w:rsidRPr="00F77CE4" w:rsidRDefault="005E65B7" w:rsidP="00AF6EEC">
      <w:pPr>
        <w:tabs>
          <w:tab w:val="num" w:pos="720"/>
        </w:tabs>
        <w:spacing w:line="360" w:lineRule="auto"/>
        <w:jc w:val="both"/>
        <w:rPr>
          <w:rFonts w:ascii="Arial" w:hAnsi="Arial" w:cs="Arial"/>
          <w:bCs/>
          <w:i/>
          <w:iCs/>
          <w:sz w:val="16"/>
          <w:szCs w:val="16"/>
        </w:rPr>
      </w:pPr>
      <w:r w:rsidRPr="00F77CE4">
        <w:rPr>
          <w:rFonts w:ascii="Arial" w:hAnsi="Arial" w:cs="Arial"/>
          <w:bCs/>
          <w:i/>
          <w:iCs/>
          <w:sz w:val="16"/>
          <w:szCs w:val="16"/>
          <w:lang w:val="en-IN"/>
        </w:rPr>
        <w:t>(Source:</w:t>
      </w:r>
      <w:r w:rsidR="00F77CE4">
        <w:rPr>
          <w:rFonts w:ascii="Arial" w:hAnsi="Arial" w:cs="Arial"/>
          <w:bCs/>
          <w:i/>
          <w:iCs/>
          <w:sz w:val="16"/>
          <w:szCs w:val="16"/>
          <w:lang w:val="en-IN"/>
        </w:rPr>
        <w:t xml:space="preserve"> </w:t>
      </w:r>
      <w:proofErr w:type="spellStart"/>
      <w:proofErr w:type="gramStart"/>
      <w:r w:rsidR="00F77CE4" w:rsidRPr="00F77CE4">
        <w:rPr>
          <w:rFonts w:ascii="Arial" w:hAnsi="Arial" w:cs="Arial"/>
          <w:bCs/>
          <w:i/>
          <w:iCs/>
          <w:sz w:val="16"/>
          <w:szCs w:val="16"/>
          <w:lang w:val="en-IN"/>
        </w:rPr>
        <w:t>Chandler,J</w:t>
      </w:r>
      <w:proofErr w:type="spellEnd"/>
      <w:r w:rsidR="00F77CE4" w:rsidRPr="00F77CE4">
        <w:rPr>
          <w:rFonts w:ascii="Arial" w:hAnsi="Arial" w:cs="Arial"/>
          <w:bCs/>
          <w:i/>
          <w:iCs/>
          <w:sz w:val="16"/>
          <w:szCs w:val="16"/>
          <w:lang w:val="en-IN"/>
        </w:rPr>
        <w:t>.</w:t>
      </w:r>
      <w:proofErr w:type="gramEnd"/>
      <w:r w:rsidR="00863958" w:rsidRPr="00F77CE4">
        <w:rPr>
          <w:rFonts w:ascii="Open Sans" w:eastAsia="Times New Roman" w:hAnsi="Open Sans" w:cs="Open Sans"/>
          <w:i/>
          <w:iCs/>
          <w:color w:val="444444"/>
          <w:kern w:val="36"/>
          <w:sz w:val="16"/>
          <w:szCs w:val="16"/>
          <w:lang w:eastAsia="en-GB"/>
        </w:rPr>
        <w:t xml:space="preserve"> </w:t>
      </w:r>
      <w:r w:rsidR="00863958" w:rsidRPr="00F77CE4">
        <w:rPr>
          <w:rFonts w:ascii="Arial" w:hAnsi="Arial" w:cs="Arial"/>
          <w:bCs/>
          <w:i/>
          <w:iCs/>
          <w:sz w:val="16"/>
          <w:szCs w:val="16"/>
        </w:rPr>
        <w:t>BASEL III – A basis for discussion,</w:t>
      </w:r>
      <w:r w:rsidR="00F77CE4" w:rsidRPr="00F77CE4">
        <w:rPr>
          <w:rFonts w:ascii="Arial" w:hAnsi="Arial" w:cs="Arial"/>
          <w:bCs/>
          <w:i/>
          <w:iCs/>
          <w:sz w:val="16"/>
          <w:szCs w:val="16"/>
        </w:rPr>
        <w:t xml:space="preserve"> Presentation slide)</w:t>
      </w:r>
    </w:p>
    <w:p w14:paraId="548809EB" w14:textId="73410E69" w:rsidR="006C1189" w:rsidRPr="00CD2CA8" w:rsidRDefault="006C1189" w:rsidP="00CD2CA8">
      <w:pPr>
        <w:pStyle w:val="Heading3"/>
        <w:rPr>
          <w:rFonts w:ascii="Arial" w:hAnsi="Arial" w:cs="Arial"/>
          <w:b/>
          <w:bCs/>
        </w:rPr>
      </w:pPr>
      <w:bookmarkStart w:id="4" w:name="_Toc71494919"/>
      <w:r w:rsidRPr="00CD2CA8">
        <w:rPr>
          <w:rFonts w:ascii="Arial" w:hAnsi="Arial" w:cs="Arial"/>
          <w:b/>
          <w:bCs/>
        </w:rPr>
        <w:lastRenderedPageBreak/>
        <w:t>Other EU Regulatory Reforms</w:t>
      </w:r>
      <w:bookmarkEnd w:id="4"/>
    </w:p>
    <w:p w14:paraId="4FD05B58" w14:textId="77777777" w:rsidR="00CD2CA8" w:rsidRDefault="00EB15CC" w:rsidP="00CD2CA8">
      <w:pPr>
        <w:tabs>
          <w:tab w:val="num" w:pos="720"/>
        </w:tabs>
        <w:spacing w:after="0" w:line="360" w:lineRule="auto"/>
        <w:jc w:val="both"/>
        <w:rPr>
          <w:rFonts w:ascii="Arial" w:hAnsi="Arial" w:cs="Arial"/>
          <w:bCs/>
          <w:szCs w:val="24"/>
        </w:rPr>
      </w:pPr>
      <w:r>
        <w:rPr>
          <w:rFonts w:ascii="Arial" w:hAnsi="Arial" w:cs="Arial"/>
          <w:bCs/>
          <w:szCs w:val="24"/>
        </w:rPr>
        <w:tab/>
      </w:r>
    </w:p>
    <w:p w14:paraId="708D0795" w14:textId="690D098B" w:rsidR="00D57044" w:rsidRDefault="006D5D00" w:rsidP="00D57044">
      <w:pPr>
        <w:tabs>
          <w:tab w:val="num" w:pos="720"/>
        </w:tabs>
        <w:spacing w:line="360" w:lineRule="auto"/>
        <w:jc w:val="both"/>
        <w:rPr>
          <w:rFonts w:ascii="Arial" w:hAnsi="Arial" w:cs="Arial"/>
          <w:bCs/>
          <w:szCs w:val="24"/>
          <w:vertAlign w:val="superscript"/>
        </w:rPr>
      </w:pPr>
      <w:r>
        <w:rPr>
          <w:rFonts w:ascii="Arial" w:hAnsi="Arial" w:cs="Arial"/>
          <w:bCs/>
          <w:szCs w:val="24"/>
        </w:rPr>
        <w:t>“</w:t>
      </w:r>
      <w:r w:rsidR="00D57044" w:rsidRPr="00D57044">
        <w:rPr>
          <w:rFonts w:ascii="Arial" w:hAnsi="Arial" w:cs="Arial"/>
          <w:bCs/>
          <w:szCs w:val="24"/>
        </w:rPr>
        <w:t xml:space="preserve">To prevent future financial crises, the European Commission </w:t>
      </w:r>
      <w:r w:rsidR="00D12CBF">
        <w:rPr>
          <w:rFonts w:ascii="Arial" w:hAnsi="Arial" w:cs="Arial"/>
          <w:bCs/>
          <w:szCs w:val="24"/>
        </w:rPr>
        <w:t>adopted</w:t>
      </w:r>
      <w:r w:rsidR="00D57044" w:rsidRPr="00D57044">
        <w:rPr>
          <w:rFonts w:ascii="Arial" w:hAnsi="Arial" w:cs="Arial"/>
          <w:bCs/>
          <w:szCs w:val="24"/>
        </w:rPr>
        <w:t xml:space="preserve"> a range of regulations to enhance shareholder rights by imposing stricter corporate governance requirements on corporations operating in the EU</w:t>
      </w:r>
      <w:r>
        <w:rPr>
          <w:rFonts w:ascii="Arial" w:hAnsi="Arial" w:cs="Arial"/>
          <w:bCs/>
          <w:szCs w:val="24"/>
        </w:rPr>
        <w:t>”</w:t>
      </w:r>
      <w:r w:rsidR="00D57044" w:rsidRPr="00D57044">
        <w:rPr>
          <w:rFonts w:ascii="Arial" w:hAnsi="Arial" w:cs="Arial"/>
          <w:bCs/>
          <w:szCs w:val="24"/>
        </w:rPr>
        <w:t>.</w:t>
      </w:r>
      <w:r w:rsidR="00D12CBF">
        <w:rPr>
          <w:rFonts w:ascii="Arial" w:hAnsi="Arial" w:cs="Arial"/>
          <w:bCs/>
          <w:szCs w:val="24"/>
        </w:rPr>
        <w:t xml:space="preserve"> It also worked on a </w:t>
      </w:r>
      <w:r w:rsidR="009C2D81">
        <w:rPr>
          <w:rFonts w:ascii="Arial" w:hAnsi="Arial" w:cs="Arial"/>
          <w:bCs/>
          <w:szCs w:val="24"/>
        </w:rPr>
        <w:t>plan</w:t>
      </w:r>
      <w:r w:rsidR="00D12CBF">
        <w:rPr>
          <w:rFonts w:ascii="Arial" w:hAnsi="Arial" w:cs="Arial"/>
          <w:bCs/>
          <w:szCs w:val="24"/>
        </w:rPr>
        <w:t xml:space="preserve"> where </w:t>
      </w:r>
      <w:r w:rsidR="009C2D81">
        <w:rPr>
          <w:rFonts w:ascii="Arial" w:hAnsi="Arial" w:cs="Arial"/>
          <w:bCs/>
          <w:szCs w:val="24"/>
        </w:rPr>
        <w:t>“</w:t>
      </w:r>
      <w:r w:rsidR="00D12CBF">
        <w:rPr>
          <w:rFonts w:ascii="Arial" w:hAnsi="Arial" w:cs="Arial"/>
          <w:bCs/>
          <w:szCs w:val="24"/>
        </w:rPr>
        <w:t xml:space="preserve">an </w:t>
      </w:r>
      <w:r w:rsidR="00D12CBF" w:rsidRPr="00D12CBF">
        <w:rPr>
          <w:rFonts w:ascii="Arial" w:hAnsi="Arial" w:cs="Arial"/>
          <w:bCs/>
          <w:szCs w:val="24"/>
        </w:rPr>
        <w:t>individual could not belong to three different corporate boards</w:t>
      </w:r>
      <w:r w:rsidR="00D12CBF">
        <w:rPr>
          <w:rFonts w:ascii="Arial" w:hAnsi="Arial" w:cs="Arial"/>
          <w:bCs/>
          <w:szCs w:val="24"/>
        </w:rPr>
        <w:t xml:space="preserve"> and had restrictions on compensation as well</w:t>
      </w:r>
      <w:r w:rsidR="009C2D81">
        <w:rPr>
          <w:rFonts w:ascii="Arial" w:hAnsi="Arial" w:cs="Arial"/>
          <w:bCs/>
          <w:szCs w:val="24"/>
        </w:rPr>
        <w:t>”</w:t>
      </w:r>
      <w:r w:rsidR="00D12CBF">
        <w:rPr>
          <w:rFonts w:ascii="Arial" w:hAnsi="Arial" w:cs="Arial"/>
          <w:bCs/>
          <w:szCs w:val="24"/>
        </w:rPr>
        <w:t xml:space="preserve">. </w:t>
      </w:r>
      <w:r w:rsidR="00D12CBF" w:rsidRPr="00D12CBF">
        <w:rPr>
          <w:rFonts w:ascii="Arial" w:hAnsi="Arial" w:cs="Arial"/>
          <w:bCs/>
          <w:szCs w:val="24"/>
        </w:rPr>
        <w:t xml:space="preserve">The commission </w:t>
      </w:r>
      <w:r w:rsidR="00BC726F">
        <w:rPr>
          <w:rFonts w:ascii="Arial" w:hAnsi="Arial" w:cs="Arial"/>
          <w:bCs/>
          <w:szCs w:val="24"/>
        </w:rPr>
        <w:t>requirements to</w:t>
      </w:r>
      <w:r w:rsidR="00D12CBF" w:rsidRPr="00D12CBF">
        <w:rPr>
          <w:rFonts w:ascii="Arial" w:hAnsi="Arial" w:cs="Arial"/>
          <w:bCs/>
          <w:szCs w:val="24"/>
        </w:rPr>
        <w:t xml:space="preserve"> the boards</w:t>
      </w:r>
      <w:r w:rsidR="00BC726F">
        <w:rPr>
          <w:rFonts w:ascii="Arial" w:hAnsi="Arial" w:cs="Arial"/>
          <w:bCs/>
          <w:szCs w:val="24"/>
        </w:rPr>
        <w:t xml:space="preserve"> would be</w:t>
      </w:r>
      <w:r w:rsidR="00D12CBF" w:rsidRPr="00D12CBF">
        <w:rPr>
          <w:rFonts w:ascii="Arial" w:hAnsi="Arial" w:cs="Arial"/>
          <w:bCs/>
          <w:szCs w:val="24"/>
        </w:rPr>
        <w:t xml:space="preserve"> to regulate a corporation’s risk management function</w:t>
      </w:r>
      <w:r w:rsidR="00BC3206">
        <w:rPr>
          <w:rFonts w:ascii="Arial" w:hAnsi="Arial" w:cs="Arial"/>
          <w:bCs/>
          <w:szCs w:val="24"/>
        </w:rPr>
        <w:t xml:space="preserve"> (</w:t>
      </w:r>
      <w:proofErr w:type="spellStart"/>
      <w:r w:rsidR="00BC3206" w:rsidRPr="00BC3206">
        <w:rPr>
          <w:rFonts w:ascii="Arial" w:hAnsi="Arial" w:cs="Arial"/>
          <w:bCs/>
          <w:szCs w:val="24"/>
        </w:rPr>
        <w:t>Ferran</w:t>
      </w:r>
      <w:proofErr w:type="spellEnd"/>
      <w:r w:rsidR="00BC3206" w:rsidRPr="00BC3206">
        <w:rPr>
          <w:rFonts w:ascii="Arial" w:hAnsi="Arial" w:cs="Arial"/>
          <w:bCs/>
          <w:szCs w:val="24"/>
        </w:rPr>
        <w:t xml:space="preserve"> et al, 2012).</w:t>
      </w:r>
    </w:p>
    <w:p w14:paraId="7C2A2166" w14:textId="06FF58E9" w:rsidR="00D12CBF" w:rsidRDefault="00BC726F" w:rsidP="00D12CBF">
      <w:pPr>
        <w:tabs>
          <w:tab w:val="num" w:pos="720"/>
        </w:tabs>
        <w:spacing w:line="360" w:lineRule="auto"/>
        <w:jc w:val="both"/>
        <w:rPr>
          <w:rFonts w:ascii="Arial" w:hAnsi="Arial" w:cs="Arial"/>
          <w:bCs/>
          <w:szCs w:val="24"/>
        </w:rPr>
      </w:pPr>
      <w:r>
        <w:rPr>
          <w:rFonts w:ascii="Arial" w:hAnsi="Arial" w:cs="Arial"/>
          <w:bCs/>
          <w:szCs w:val="24"/>
        </w:rPr>
        <w:t>T</w:t>
      </w:r>
      <w:r w:rsidR="00D12CBF" w:rsidRPr="00D12CBF">
        <w:rPr>
          <w:rFonts w:ascii="Arial" w:hAnsi="Arial" w:cs="Arial"/>
          <w:bCs/>
          <w:szCs w:val="24"/>
        </w:rPr>
        <w:t>he European Parliament and</w:t>
      </w:r>
      <w:r>
        <w:rPr>
          <w:rFonts w:ascii="Arial" w:hAnsi="Arial" w:cs="Arial"/>
          <w:bCs/>
          <w:szCs w:val="24"/>
        </w:rPr>
        <w:t xml:space="preserve"> </w:t>
      </w:r>
      <w:r w:rsidR="00BD5C16">
        <w:rPr>
          <w:rFonts w:ascii="Arial" w:hAnsi="Arial" w:cs="Arial"/>
          <w:bCs/>
          <w:szCs w:val="24"/>
        </w:rPr>
        <w:t xml:space="preserve">subsequently all </w:t>
      </w:r>
      <w:r w:rsidR="00BD5C16" w:rsidRPr="00D12CBF">
        <w:rPr>
          <w:rFonts w:ascii="Arial" w:hAnsi="Arial" w:cs="Arial"/>
          <w:bCs/>
          <w:szCs w:val="24"/>
        </w:rPr>
        <w:t>the</w:t>
      </w:r>
      <w:r w:rsidR="00BD5C16">
        <w:rPr>
          <w:rFonts w:ascii="Arial" w:hAnsi="Arial" w:cs="Arial"/>
          <w:bCs/>
          <w:szCs w:val="24"/>
        </w:rPr>
        <w:t xml:space="preserve"> countries-</w:t>
      </w:r>
      <w:r w:rsidR="00D12CBF" w:rsidRPr="00D12CBF">
        <w:rPr>
          <w:rFonts w:ascii="Arial" w:hAnsi="Arial" w:cs="Arial"/>
          <w:bCs/>
          <w:szCs w:val="24"/>
        </w:rPr>
        <w:t>member</w:t>
      </w:r>
      <w:r w:rsidR="00BD5C16">
        <w:rPr>
          <w:rFonts w:ascii="Arial" w:hAnsi="Arial" w:cs="Arial"/>
          <w:bCs/>
          <w:szCs w:val="24"/>
        </w:rPr>
        <w:t>s of</w:t>
      </w:r>
      <w:r w:rsidR="00D12CBF" w:rsidRPr="00D12CBF">
        <w:rPr>
          <w:rFonts w:ascii="Arial" w:hAnsi="Arial" w:cs="Arial"/>
          <w:bCs/>
          <w:szCs w:val="24"/>
        </w:rPr>
        <w:t xml:space="preserve"> </w:t>
      </w:r>
      <w:r w:rsidR="00BD5C16" w:rsidRPr="00D12CBF">
        <w:rPr>
          <w:rFonts w:ascii="Arial" w:hAnsi="Arial" w:cs="Arial"/>
          <w:bCs/>
          <w:szCs w:val="24"/>
        </w:rPr>
        <w:t>EU</w:t>
      </w:r>
      <w:r w:rsidR="00BD5C16">
        <w:rPr>
          <w:rFonts w:ascii="Arial" w:hAnsi="Arial" w:cs="Arial"/>
          <w:bCs/>
          <w:szCs w:val="24"/>
        </w:rPr>
        <w:t xml:space="preserve"> incorporated</w:t>
      </w:r>
      <w:r w:rsidR="00BD5C16" w:rsidRPr="00D12CBF">
        <w:rPr>
          <w:rFonts w:ascii="Arial" w:hAnsi="Arial" w:cs="Arial"/>
          <w:bCs/>
          <w:szCs w:val="24"/>
        </w:rPr>
        <w:t xml:space="preserve"> </w:t>
      </w:r>
      <w:r w:rsidR="00BD5C16">
        <w:rPr>
          <w:rFonts w:ascii="Arial" w:hAnsi="Arial" w:cs="Arial"/>
          <w:bCs/>
          <w:szCs w:val="24"/>
        </w:rPr>
        <w:t xml:space="preserve">further regulations that </w:t>
      </w:r>
      <w:r w:rsidR="00D12CBF" w:rsidRPr="00D12CBF">
        <w:rPr>
          <w:rFonts w:ascii="Arial" w:hAnsi="Arial" w:cs="Arial"/>
          <w:bCs/>
          <w:szCs w:val="24"/>
        </w:rPr>
        <w:t xml:space="preserve">simultaneously </w:t>
      </w:r>
      <w:r w:rsidR="00BD5C16" w:rsidRPr="00D12CBF">
        <w:rPr>
          <w:rFonts w:ascii="Arial" w:hAnsi="Arial" w:cs="Arial"/>
          <w:bCs/>
          <w:szCs w:val="24"/>
        </w:rPr>
        <w:t>agreed</w:t>
      </w:r>
      <w:r w:rsidR="00BD5C16">
        <w:rPr>
          <w:rFonts w:ascii="Arial" w:hAnsi="Arial" w:cs="Arial"/>
          <w:bCs/>
          <w:szCs w:val="24"/>
        </w:rPr>
        <w:t xml:space="preserve"> to</w:t>
      </w:r>
      <w:r w:rsidR="00D12CBF" w:rsidRPr="00D12CBF">
        <w:rPr>
          <w:rFonts w:ascii="Arial" w:hAnsi="Arial" w:cs="Arial"/>
          <w:bCs/>
          <w:szCs w:val="24"/>
        </w:rPr>
        <w:t xml:space="preserve"> </w:t>
      </w:r>
      <w:r w:rsidR="00BD5C16" w:rsidRPr="00D12CBF">
        <w:rPr>
          <w:rFonts w:ascii="Arial" w:hAnsi="Arial" w:cs="Arial"/>
          <w:bCs/>
          <w:szCs w:val="24"/>
        </w:rPr>
        <w:t>changed</w:t>
      </w:r>
      <w:r w:rsidR="00D12CBF" w:rsidRPr="00D12CBF">
        <w:rPr>
          <w:rFonts w:ascii="Arial" w:hAnsi="Arial" w:cs="Arial"/>
          <w:bCs/>
          <w:szCs w:val="24"/>
        </w:rPr>
        <w:t xml:space="preserve"> </w:t>
      </w:r>
      <w:r w:rsidR="00BD5C16" w:rsidRPr="00D12CBF">
        <w:rPr>
          <w:rFonts w:ascii="Arial" w:hAnsi="Arial" w:cs="Arial"/>
          <w:bCs/>
          <w:szCs w:val="24"/>
        </w:rPr>
        <w:t>forms</w:t>
      </w:r>
      <w:r w:rsidR="00D12CBF" w:rsidRPr="00D12CBF">
        <w:rPr>
          <w:rFonts w:ascii="Arial" w:hAnsi="Arial" w:cs="Arial"/>
          <w:bCs/>
          <w:szCs w:val="24"/>
        </w:rPr>
        <w:t xml:space="preserve"> of a plan </w:t>
      </w:r>
      <w:r w:rsidR="00BD5C16">
        <w:rPr>
          <w:rFonts w:ascii="Arial" w:hAnsi="Arial" w:cs="Arial"/>
          <w:bCs/>
          <w:szCs w:val="24"/>
        </w:rPr>
        <w:t>“</w:t>
      </w:r>
      <w:r w:rsidR="00D12CBF" w:rsidRPr="00D12CBF">
        <w:rPr>
          <w:rFonts w:ascii="Arial" w:hAnsi="Arial" w:cs="Arial"/>
          <w:bCs/>
          <w:szCs w:val="24"/>
        </w:rPr>
        <w:t>to require hedge funds and the private equity industry to seek government authorization to operate, hold adequate capital, and make disclosures to regulators and investors</w:t>
      </w:r>
      <w:r w:rsidR="00BD5C16">
        <w:rPr>
          <w:rFonts w:ascii="Arial" w:hAnsi="Arial" w:cs="Arial"/>
          <w:bCs/>
          <w:szCs w:val="24"/>
        </w:rPr>
        <w:t>”</w:t>
      </w:r>
      <w:r w:rsidR="00D12CBF" w:rsidRPr="00D12CBF">
        <w:rPr>
          <w:rFonts w:ascii="Arial" w:hAnsi="Arial" w:cs="Arial"/>
          <w:bCs/>
          <w:szCs w:val="24"/>
        </w:rPr>
        <w:t>.</w:t>
      </w:r>
      <w:r w:rsidR="00BD5C16">
        <w:rPr>
          <w:rFonts w:ascii="Arial" w:hAnsi="Arial" w:cs="Arial"/>
          <w:bCs/>
          <w:szCs w:val="24"/>
        </w:rPr>
        <w:t xml:space="preserve">  </w:t>
      </w:r>
      <w:r w:rsidR="00BD5C16" w:rsidRPr="00BD5C16">
        <w:rPr>
          <w:rFonts w:ascii="Arial" w:hAnsi="Arial" w:cs="Arial"/>
          <w:bCs/>
          <w:szCs w:val="24"/>
        </w:rPr>
        <w:t xml:space="preserve">The </w:t>
      </w:r>
      <w:r w:rsidR="00BD5C16" w:rsidRPr="00D12CBF">
        <w:rPr>
          <w:rFonts w:ascii="Arial" w:hAnsi="Arial" w:cs="Arial"/>
          <w:bCs/>
          <w:szCs w:val="24"/>
        </w:rPr>
        <w:t>individual EU member countries</w:t>
      </w:r>
      <w:r w:rsidR="00BD5C16">
        <w:rPr>
          <w:rFonts w:ascii="Arial" w:hAnsi="Arial" w:cs="Arial"/>
          <w:bCs/>
          <w:szCs w:val="24"/>
        </w:rPr>
        <w:t xml:space="preserve"> also were required to follow </w:t>
      </w:r>
      <w:bookmarkStart w:id="5" w:name="_Hlk71679827"/>
      <w:r w:rsidR="00BD5C16">
        <w:rPr>
          <w:rFonts w:ascii="Arial" w:hAnsi="Arial" w:cs="Arial"/>
          <w:bCs/>
          <w:szCs w:val="24"/>
        </w:rPr>
        <w:t>T</w:t>
      </w:r>
      <w:r w:rsidR="00BD5C16" w:rsidRPr="00D12CBF">
        <w:rPr>
          <w:rFonts w:ascii="Arial" w:hAnsi="Arial" w:cs="Arial"/>
          <w:bCs/>
          <w:szCs w:val="24"/>
        </w:rPr>
        <w:t>he</w:t>
      </w:r>
      <w:bookmarkEnd w:id="5"/>
      <w:r w:rsidR="00BD5C16" w:rsidRPr="00D12CBF">
        <w:rPr>
          <w:rFonts w:ascii="Arial" w:hAnsi="Arial" w:cs="Arial"/>
          <w:bCs/>
          <w:szCs w:val="24"/>
        </w:rPr>
        <w:t xml:space="preserve"> European Commission</w:t>
      </w:r>
      <w:r w:rsidR="00BD5C16">
        <w:rPr>
          <w:rFonts w:ascii="Arial" w:hAnsi="Arial" w:cs="Arial"/>
          <w:bCs/>
          <w:szCs w:val="24"/>
        </w:rPr>
        <w:t>’s</w:t>
      </w:r>
      <w:r w:rsidR="00BD5C16" w:rsidRPr="00D12CBF">
        <w:rPr>
          <w:rFonts w:ascii="Arial" w:hAnsi="Arial" w:cs="Arial"/>
          <w:bCs/>
          <w:szCs w:val="24"/>
        </w:rPr>
        <w:t xml:space="preserve"> </w:t>
      </w:r>
      <w:proofErr w:type="gramStart"/>
      <w:r w:rsidR="00BD5C16" w:rsidRPr="00D12CBF">
        <w:rPr>
          <w:rFonts w:ascii="Arial" w:hAnsi="Arial" w:cs="Arial"/>
          <w:bCs/>
          <w:szCs w:val="24"/>
        </w:rPr>
        <w:t>recommended</w:t>
      </w:r>
      <w:r w:rsidR="00BD5C16" w:rsidRPr="00BD5C16">
        <w:rPr>
          <w:rFonts w:ascii="Arial" w:hAnsi="Arial" w:cs="Arial"/>
          <w:bCs/>
          <w:szCs w:val="24"/>
        </w:rPr>
        <w:t xml:space="preserve"> </w:t>
      </w:r>
      <w:r w:rsidR="00BD5C16" w:rsidRPr="00D12CBF">
        <w:rPr>
          <w:rFonts w:ascii="Arial" w:hAnsi="Arial" w:cs="Arial"/>
          <w:bCs/>
          <w:szCs w:val="24"/>
        </w:rPr>
        <w:t xml:space="preserve"> framework</w:t>
      </w:r>
      <w:proofErr w:type="gramEnd"/>
      <w:r w:rsidR="00BD5C16" w:rsidRPr="00D12CBF">
        <w:rPr>
          <w:rFonts w:ascii="Arial" w:hAnsi="Arial" w:cs="Arial"/>
          <w:bCs/>
          <w:szCs w:val="24"/>
        </w:rPr>
        <w:t xml:space="preserve"> of a plan to enforce a tax on banks</w:t>
      </w:r>
      <w:r w:rsidR="00BD5C16">
        <w:rPr>
          <w:rFonts w:ascii="Arial" w:hAnsi="Arial" w:cs="Arial"/>
          <w:bCs/>
          <w:szCs w:val="24"/>
        </w:rPr>
        <w:t>.</w:t>
      </w:r>
      <w:r w:rsidR="00782050">
        <w:rPr>
          <w:rFonts w:ascii="Arial" w:hAnsi="Arial" w:cs="Arial"/>
          <w:bCs/>
          <w:szCs w:val="24"/>
        </w:rPr>
        <w:t xml:space="preserve">  </w:t>
      </w:r>
      <w:r w:rsidR="00D12CBF" w:rsidRPr="00D12CBF">
        <w:rPr>
          <w:rFonts w:ascii="Arial" w:hAnsi="Arial" w:cs="Arial"/>
          <w:bCs/>
          <w:szCs w:val="24"/>
        </w:rPr>
        <w:t xml:space="preserve">The tax would be </w:t>
      </w:r>
      <w:r w:rsidR="00782050" w:rsidRPr="00D12CBF">
        <w:rPr>
          <w:rFonts w:ascii="Arial" w:hAnsi="Arial" w:cs="Arial"/>
          <w:bCs/>
          <w:szCs w:val="24"/>
        </w:rPr>
        <w:t>employed</w:t>
      </w:r>
      <w:r w:rsidR="00D12CBF" w:rsidRPr="00D12CBF">
        <w:rPr>
          <w:rFonts w:ascii="Arial" w:hAnsi="Arial" w:cs="Arial"/>
          <w:bCs/>
          <w:szCs w:val="24"/>
        </w:rPr>
        <w:t xml:space="preserve"> to </w:t>
      </w:r>
      <w:r w:rsidR="00782050" w:rsidRPr="00D12CBF">
        <w:rPr>
          <w:rFonts w:ascii="Arial" w:hAnsi="Arial" w:cs="Arial"/>
          <w:bCs/>
          <w:szCs w:val="24"/>
        </w:rPr>
        <w:t>set up</w:t>
      </w:r>
      <w:r w:rsidR="00D12CBF" w:rsidRPr="00D12CBF">
        <w:rPr>
          <w:rFonts w:ascii="Arial" w:hAnsi="Arial" w:cs="Arial"/>
          <w:bCs/>
          <w:szCs w:val="24"/>
        </w:rPr>
        <w:t xml:space="preserve"> a resolution fund </w:t>
      </w:r>
      <w:r w:rsidR="00782050">
        <w:rPr>
          <w:rFonts w:ascii="Arial" w:hAnsi="Arial" w:cs="Arial"/>
          <w:bCs/>
          <w:szCs w:val="24"/>
        </w:rPr>
        <w:t>that</w:t>
      </w:r>
      <w:r w:rsidR="00D12CBF" w:rsidRPr="00D12CBF">
        <w:rPr>
          <w:rFonts w:ascii="Arial" w:hAnsi="Arial" w:cs="Arial"/>
          <w:bCs/>
          <w:szCs w:val="24"/>
        </w:rPr>
        <w:t xml:space="preserve"> in the event </w:t>
      </w:r>
      <w:r w:rsidR="00782050">
        <w:rPr>
          <w:rFonts w:ascii="Arial" w:hAnsi="Arial" w:cs="Arial"/>
          <w:bCs/>
          <w:szCs w:val="24"/>
        </w:rPr>
        <w:t>of</w:t>
      </w:r>
      <w:r w:rsidR="00D12CBF" w:rsidRPr="00D12CBF">
        <w:rPr>
          <w:rFonts w:ascii="Arial" w:hAnsi="Arial" w:cs="Arial"/>
          <w:bCs/>
          <w:szCs w:val="24"/>
        </w:rPr>
        <w:t xml:space="preserve"> an insolven</w:t>
      </w:r>
      <w:r w:rsidR="00782050">
        <w:rPr>
          <w:rFonts w:ascii="Arial" w:hAnsi="Arial" w:cs="Arial"/>
          <w:bCs/>
          <w:szCs w:val="24"/>
        </w:rPr>
        <w:t>cy of</w:t>
      </w:r>
      <w:r w:rsidR="00D12CBF" w:rsidRPr="00D12CBF">
        <w:rPr>
          <w:rFonts w:ascii="Arial" w:hAnsi="Arial" w:cs="Arial"/>
          <w:bCs/>
          <w:szCs w:val="24"/>
        </w:rPr>
        <w:t xml:space="preserve"> financial institution </w:t>
      </w:r>
      <w:r w:rsidR="00782050">
        <w:rPr>
          <w:rFonts w:ascii="Arial" w:hAnsi="Arial" w:cs="Arial"/>
          <w:bCs/>
          <w:szCs w:val="24"/>
        </w:rPr>
        <w:t xml:space="preserve">will be used to counteract </w:t>
      </w:r>
      <w:r w:rsidR="00D12CBF" w:rsidRPr="00D12CBF">
        <w:rPr>
          <w:rFonts w:ascii="Arial" w:hAnsi="Arial" w:cs="Arial"/>
          <w:bCs/>
          <w:szCs w:val="24"/>
        </w:rPr>
        <w:t xml:space="preserve">funding </w:t>
      </w:r>
      <w:r w:rsidR="00782050" w:rsidRPr="00D12CBF">
        <w:rPr>
          <w:rFonts w:ascii="Arial" w:hAnsi="Arial" w:cs="Arial"/>
          <w:bCs/>
          <w:szCs w:val="24"/>
        </w:rPr>
        <w:t xml:space="preserve">needs </w:t>
      </w:r>
      <w:r w:rsidR="00D12CBF" w:rsidRPr="00D12CBF">
        <w:rPr>
          <w:rFonts w:ascii="Arial" w:hAnsi="Arial" w:cs="Arial"/>
          <w:bCs/>
          <w:szCs w:val="24"/>
        </w:rPr>
        <w:t xml:space="preserve">to </w:t>
      </w:r>
      <w:r w:rsidR="00782050" w:rsidRPr="00D12CBF">
        <w:rPr>
          <w:rFonts w:ascii="Arial" w:hAnsi="Arial" w:cs="Arial"/>
          <w:bCs/>
          <w:szCs w:val="24"/>
        </w:rPr>
        <w:t>minimize</w:t>
      </w:r>
      <w:r w:rsidR="00D12CBF" w:rsidRPr="00D12CBF">
        <w:rPr>
          <w:rFonts w:ascii="Arial" w:hAnsi="Arial" w:cs="Arial"/>
          <w:bCs/>
          <w:szCs w:val="24"/>
        </w:rPr>
        <w:t xml:space="preserve"> </w:t>
      </w:r>
      <w:r w:rsidR="00782050">
        <w:rPr>
          <w:rFonts w:ascii="Arial" w:hAnsi="Arial" w:cs="Arial"/>
          <w:bCs/>
          <w:szCs w:val="24"/>
        </w:rPr>
        <w:t>the</w:t>
      </w:r>
      <w:r w:rsidR="00D12CBF" w:rsidRPr="00D12CBF">
        <w:rPr>
          <w:rFonts w:ascii="Arial" w:hAnsi="Arial" w:cs="Arial"/>
          <w:bCs/>
          <w:szCs w:val="24"/>
        </w:rPr>
        <w:t xml:space="preserve"> impact on the financial system without </w:t>
      </w:r>
      <w:r w:rsidR="00782050">
        <w:rPr>
          <w:rFonts w:ascii="Arial" w:hAnsi="Arial" w:cs="Arial"/>
          <w:bCs/>
          <w:szCs w:val="24"/>
        </w:rPr>
        <w:t>“</w:t>
      </w:r>
      <w:r w:rsidR="00D12CBF" w:rsidRPr="00D12CBF">
        <w:rPr>
          <w:rFonts w:ascii="Arial" w:hAnsi="Arial" w:cs="Arial"/>
          <w:bCs/>
          <w:szCs w:val="24"/>
        </w:rPr>
        <w:t>taxpayer-financed bailouts</w:t>
      </w:r>
      <w:r w:rsidR="00782050">
        <w:rPr>
          <w:rFonts w:ascii="Arial" w:hAnsi="Arial" w:cs="Arial"/>
          <w:bCs/>
          <w:szCs w:val="24"/>
        </w:rPr>
        <w:t>”</w:t>
      </w:r>
      <w:r w:rsidR="00D12CBF" w:rsidRPr="00D12CBF">
        <w:rPr>
          <w:rFonts w:ascii="Arial" w:hAnsi="Arial" w:cs="Arial"/>
          <w:bCs/>
          <w:szCs w:val="24"/>
        </w:rPr>
        <w:t>.</w:t>
      </w:r>
      <w:r w:rsidR="00D12CBF">
        <w:rPr>
          <w:rFonts w:ascii="Arial" w:hAnsi="Arial" w:cs="Arial"/>
          <w:bCs/>
          <w:szCs w:val="24"/>
        </w:rPr>
        <w:t xml:space="preserve"> </w:t>
      </w:r>
      <w:r w:rsidR="000F6938">
        <w:rPr>
          <w:rFonts w:ascii="Arial" w:hAnsi="Arial" w:cs="Arial"/>
          <w:bCs/>
          <w:szCs w:val="24"/>
        </w:rPr>
        <w:t>(</w:t>
      </w:r>
      <w:r w:rsidR="000F6938" w:rsidRPr="00BC3206">
        <w:rPr>
          <w:rFonts w:ascii="Arial" w:hAnsi="Arial" w:cs="Arial"/>
          <w:bCs/>
          <w:szCs w:val="24"/>
        </w:rPr>
        <w:t>Eubanks, 2010).</w:t>
      </w:r>
      <w:r w:rsidR="000F6938">
        <w:rPr>
          <w:rFonts w:ascii="Open Sans" w:hAnsi="Open Sans" w:cs="Open Sans"/>
          <w:color w:val="000000"/>
          <w:sz w:val="20"/>
          <w:szCs w:val="20"/>
          <w:shd w:val="clear" w:color="auto" w:fill="FFFFFF"/>
        </w:rPr>
        <w:t> </w:t>
      </w:r>
    </w:p>
    <w:p w14:paraId="19B9807C" w14:textId="40BE8002" w:rsidR="00D12CBF" w:rsidRDefault="00782050" w:rsidP="00D12CBF">
      <w:pPr>
        <w:tabs>
          <w:tab w:val="num" w:pos="720"/>
        </w:tabs>
        <w:spacing w:line="360" w:lineRule="auto"/>
        <w:jc w:val="both"/>
        <w:rPr>
          <w:rFonts w:ascii="Arial" w:hAnsi="Arial" w:cs="Arial"/>
          <w:bCs/>
          <w:szCs w:val="24"/>
        </w:rPr>
      </w:pPr>
      <w:r>
        <w:rPr>
          <w:rFonts w:ascii="Arial" w:hAnsi="Arial" w:cs="Arial"/>
          <w:bCs/>
          <w:szCs w:val="24"/>
        </w:rPr>
        <w:t>T</w:t>
      </w:r>
      <w:r w:rsidRPr="00D12CBF">
        <w:rPr>
          <w:rFonts w:ascii="Arial" w:hAnsi="Arial" w:cs="Arial"/>
          <w:bCs/>
          <w:szCs w:val="24"/>
        </w:rPr>
        <w:t>he EU running</w:t>
      </w:r>
      <w:r>
        <w:rPr>
          <w:rFonts w:ascii="Arial" w:hAnsi="Arial" w:cs="Arial"/>
          <w:bCs/>
          <w:szCs w:val="24"/>
        </w:rPr>
        <w:t xml:space="preserve"> </w:t>
      </w:r>
      <w:r w:rsidR="00D12CBF">
        <w:rPr>
          <w:rFonts w:ascii="Arial" w:hAnsi="Arial" w:cs="Arial"/>
          <w:bCs/>
          <w:szCs w:val="24"/>
        </w:rPr>
        <w:t>C</w:t>
      </w:r>
      <w:r w:rsidR="00D12CBF" w:rsidRPr="00D12CBF">
        <w:rPr>
          <w:rFonts w:ascii="Arial" w:hAnsi="Arial" w:cs="Arial"/>
          <w:bCs/>
          <w:szCs w:val="24"/>
        </w:rPr>
        <w:t xml:space="preserve">redit rating agencies (CRAs) would </w:t>
      </w:r>
      <w:r w:rsidRPr="00D12CBF">
        <w:rPr>
          <w:rFonts w:ascii="Arial" w:hAnsi="Arial" w:cs="Arial"/>
          <w:bCs/>
          <w:szCs w:val="24"/>
        </w:rPr>
        <w:t>need</w:t>
      </w:r>
      <w:r w:rsidR="00D12CBF" w:rsidRPr="00D12CBF">
        <w:rPr>
          <w:rFonts w:ascii="Arial" w:hAnsi="Arial" w:cs="Arial"/>
          <w:bCs/>
          <w:szCs w:val="24"/>
        </w:rPr>
        <w:t xml:space="preserve"> to be </w:t>
      </w:r>
      <w:r w:rsidRPr="00D12CBF">
        <w:rPr>
          <w:rFonts w:ascii="Arial" w:hAnsi="Arial" w:cs="Arial"/>
          <w:bCs/>
          <w:szCs w:val="24"/>
        </w:rPr>
        <w:t>listed</w:t>
      </w:r>
      <w:r w:rsidR="00D12CBF" w:rsidRPr="00D12CBF">
        <w:rPr>
          <w:rFonts w:ascii="Arial" w:hAnsi="Arial" w:cs="Arial"/>
          <w:bCs/>
          <w:szCs w:val="24"/>
        </w:rPr>
        <w:t xml:space="preserve"> with a central supervision office</w:t>
      </w:r>
      <w:r w:rsidR="00D12CBF">
        <w:rPr>
          <w:rFonts w:ascii="Arial" w:hAnsi="Arial" w:cs="Arial"/>
          <w:bCs/>
          <w:szCs w:val="24"/>
        </w:rPr>
        <w:t xml:space="preserve"> </w:t>
      </w:r>
      <w:r w:rsidR="00D12CBF" w:rsidRPr="00D12CBF">
        <w:rPr>
          <w:rFonts w:ascii="Arial" w:hAnsi="Arial" w:cs="Arial"/>
          <w:bCs/>
          <w:szCs w:val="24"/>
        </w:rPr>
        <w:t xml:space="preserve">and would have to </w:t>
      </w:r>
      <w:r w:rsidR="005158BB" w:rsidRPr="00D12CBF">
        <w:rPr>
          <w:rFonts w:ascii="Arial" w:hAnsi="Arial" w:cs="Arial"/>
          <w:bCs/>
          <w:szCs w:val="24"/>
        </w:rPr>
        <w:t>adhere to</w:t>
      </w:r>
      <w:r w:rsidR="00D12CBF" w:rsidRPr="00D12CBF">
        <w:rPr>
          <w:rFonts w:ascii="Arial" w:hAnsi="Arial" w:cs="Arial"/>
          <w:bCs/>
          <w:szCs w:val="24"/>
        </w:rPr>
        <w:t xml:space="preserve"> </w:t>
      </w:r>
      <w:r w:rsidR="005158BB" w:rsidRPr="00D12CBF">
        <w:rPr>
          <w:rFonts w:ascii="Arial" w:hAnsi="Arial" w:cs="Arial"/>
          <w:bCs/>
          <w:szCs w:val="24"/>
        </w:rPr>
        <w:t>additional</w:t>
      </w:r>
      <w:r w:rsidR="00D12CBF" w:rsidRPr="00D12CBF">
        <w:rPr>
          <w:rFonts w:ascii="Arial" w:hAnsi="Arial" w:cs="Arial"/>
          <w:bCs/>
          <w:szCs w:val="24"/>
        </w:rPr>
        <w:t xml:space="preserve"> rules </w:t>
      </w:r>
      <w:r w:rsidR="005158BB" w:rsidRPr="00D12CBF">
        <w:rPr>
          <w:rFonts w:ascii="Arial" w:hAnsi="Arial" w:cs="Arial"/>
          <w:bCs/>
          <w:szCs w:val="24"/>
        </w:rPr>
        <w:t>created</w:t>
      </w:r>
      <w:r w:rsidR="00D12CBF" w:rsidRPr="00D12CBF">
        <w:rPr>
          <w:rFonts w:ascii="Arial" w:hAnsi="Arial" w:cs="Arial"/>
          <w:bCs/>
          <w:szCs w:val="24"/>
        </w:rPr>
        <w:t xml:space="preserve"> to </w:t>
      </w:r>
      <w:r w:rsidR="005158BB" w:rsidRPr="00D12CBF">
        <w:rPr>
          <w:rFonts w:ascii="Arial" w:hAnsi="Arial" w:cs="Arial"/>
          <w:bCs/>
          <w:szCs w:val="24"/>
        </w:rPr>
        <w:t>enhance</w:t>
      </w:r>
      <w:r w:rsidR="00D12CBF" w:rsidRPr="00D12CBF">
        <w:rPr>
          <w:rFonts w:ascii="Arial" w:hAnsi="Arial" w:cs="Arial"/>
          <w:bCs/>
          <w:szCs w:val="24"/>
        </w:rPr>
        <w:t xml:space="preserve"> the transparency </w:t>
      </w:r>
      <w:r w:rsidR="005158BB" w:rsidRPr="00D12CBF">
        <w:rPr>
          <w:rFonts w:ascii="Arial" w:hAnsi="Arial" w:cs="Arial"/>
          <w:bCs/>
          <w:szCs w:val="24"/>
        </w:rPr>
        <w:t>between</w:t>
      </w:r>
      <w:r w:rsidR="00D12CBF" w:rsidRPr="00D12CBF">
        <w:rPr>
          <w:rFonts w:ascii="Arial" w:hAnsi="Arial" w:cs="Arial"/>
          <w:bCs/>
          <w:szCs w:val="24"/>
        </w:rPr>
        <w:t xml:space="preserve"> </w:t>
      </w:r>
      <w:r w:rsidR="005158BB" w:rsidRPr="00D12CBF">
        <w:rPr>
          <w:rFonts w:ascii="Arial" w:hAnsi="Arial" w:cs="Arial"/>
          <w:bCs/>
          <w:szCs w:val="24"/>
        </w:rPr>
        <w:t xml:space="preserve">ratings requesting </w:t>
      </w:r>
      <w:r w:rsidR="00D12CBF" w:rsidRPr="00D12CBF">
        <w:rPr>
          <w:rFonts w:ascii="Arial" w:hAnsi="Arial" w:cs="Arial"/>
          <w:bCs/>
          <w:szCs w:val="24"/>
        </w:rPr>
        <w:t>companies</w:t>
      </w:r>
      <w:r w:rsidR="00D12CBF">
        <w:rPr>
          <w:rFonts w:ascii="Arial" w:hAnsi="Arial" w:cs="Arial"/>
          <w:bCs/>
          <w:szCs w:val="24"/>
        </w:rPr>
        <w:t xml:space="preserve">. The CRAs </w:t>
      </w:r>
      <w:proofErr w:type="gramStart"/>
      <w:r w:rsidR="00D12CBF">
        <w:rPr>
          <w:rFonts w:ascii="Arial" w:hAnsi="Arial" w:cs="Arial"/>
          <w:bCs/>
          <w:szCs w:val="24"/>
        </w:rPr>
        <w:t>have to</w:t>
      </w:r>
      <w:proofErr w:type="gramEnd"/>
      <w:r w:rsidR="00D12CBF">
        <w:rPr>
          <w:rFonts w:ascii="Arial" w:hAnsi="Arial" w:cs="Arial"/>
          <w:bCs/>
          <w:szCs w:val="24"/>
        </w:rPr>
        <w:t xml:space="preserve"> make their rating methodology public as well. The European Commission stress tested a few banks operating in Europe. It covered 75% of the EU banking sector</w:t>
      </w:r>
      <w:r w:rsidR="00BC3206">
        <w:rPr>
          <w:rFonts w:ascii="Arial" w:hAnsi="Arial" w:cs="Arial"/>
          <w:bCs/>
          <w:szCs w:val="24"/>
        </w:rPr>
        <w:t>.</w:t>
      </w:r>
    </w:p>
    <w:p w14:paraId="24A96BFD" w14:textId="08ADFF2C" w:rsidR="003F3E41" w:rsidRPr="003D5DA0" w:rsidRDefault="00FD1314" w:rsidP="002A585D">
      <w:pPr>
        <w:tabs>
          <w:tab w:val="num" w:pos="720"/>
        </w:tabs>
        <w:spacing w:line="360" w:lineRule="auto"/>
        <w:jc w:val="both"/>
        <w:rPr>
          <w:rFonts w:ascii="Arial" w:hAnsi="Arial" w:cs="Arial"/>
          <w:b/>
          <w:sz w:val="32"/>
          <w:lang w:val="en-IN"/>
        </w:rPr>
      </w:pPr>
      <w:r w:rsidRPr="00FD1314">
        <w:rPr>
          <w:rFonts w:ascii="Arial" w:hAnsi="Arial" w:cs="Arial"/>
          <w:bCs/>
          <w:szCs w:val="24"/>
        </w:rPr>
        <w:t>Reforms</w:t>
      </w:r>
      <w:r>
        <w:rPr>
          <w:rFonts w:ascii="Arial" w:hAnsi="Arial" w:cs="Arial"/>
          <w:bCs/>
          <w:szCs w:val="24"/>
        </w:rPr>
        <w:t xml:space="preserve"> were also made on a country basis in Europe. </w:t>
      </w:r>
      <w:r w:rsidR="006D5D00">
        <w:rPr>
          <w:rFonts w:ascii="Arial" w:hAnsi="Arial" w:cs="Arial"/>
          <w:bCs/>
          <w:szCs w:val="24"/>
        </w:rPr>
        <w:t>“</w:t>
      </w:r>
      <w:r>
        <w:rPr>
          <w:rFonts w:ascii="Arial" w:hAnsi="Arial" w:cs="Arial"/>
          <w:bCs/>
          <w:szCs w:val="24"/>
        </w:rPr>
        <w:t>T</w:t>
      </w:r>
      <w:r w:rsidRPr="00FD1314">
        <w:rPr>
          <w:rFonts w:ascii="Arial" w:hAnsi="Arial" w:cs="Arial"/>
          <w:bCs/>
          <w:szCs w:val="24"/>
        </w:rPr>
        <w:t xml:space="preserve">he German </w:t>
      </w:r>
      <w:r w:rsidR="006D5D00" w:rsidRPr="00FD1314">
        <w:rPr>
          <w:rFonts w:ascii="Arial" w:hAnsi="Arial" w:cs="Arial"/>
          <w:bCs/>
          <w:szCs w:val="24"/>
        </w:rPr>
        <w:t>administration</w:t>
      </w:r>
      <w:r w:rsidRPr="00FD1314">
        <w:rPr>
          <w:rFonts w:ascii="Arial" w:hAnsi="Arial" w:cs="Arial"/>
          <w:bCs/>
          <w:szCs w:val="24"/>
        </w:rPr>
        <w:t xml:space="preserve"> </w:t>
      </w:r>
      <w:r w:rsidR="006D5D00" w:rsidRPr="00FD1314">
        <w:rPr>
          <w:rFonts w:ascii="Arial" w:hAnsi="Arial" w:cs="Arial"/>
          <w:bCs/>
          <w:szCs w:val="24"/>
        </w:rPr>
        <w:t>barred</w:t>
      </w:r>
      <w:r w:rsidRPr="00FD1314">
        <w:rPr>
          <w:rFonts w:ascii="Arial" w:hAnsi="Arial" w:cs="Arial"/>
          <w:bCs/>
          <w:szCs w:val="24"/>
        </w:rPr>
        <w:t xml:space="preserve"> the naked short selling of German bank stocks, Eurozone bonds and credit default swaps becaus</w:t>
      </w:r>
      <w:r>
        <w:rPr>
          <w:rFonts w:ascii="Arial" w:hAnsi="Arial" w:cs="Arial"/>
          <w:bCs/>
          <w:szCs w:val="24"/>
        </w:rPr>
        <w:t xml:space="preserve">e the government believed that </w:t>
      </w:r>
      <w:r w:rsidRPr="00FD1314">
        <w:rPr>
          <w:rFonts w:ascii="Arial" w:hAnsi="Arial" w:cs="Arial"/>
          <w:bCs/>
          <w:szCs w:val="24"/>
        </w:rPr>
        <w:t>the euro is in danger</w:t>
      </w:r>
      <w:r>
        <w:rPr>
          <w:rFonts w:ascii="Arial" w:hAnsi="Arial" w:cs="Arial"/>
          <w:bCs/>
          <w:szCs w:val="24"/>
        </w:rPr>
        <w:t xml:space="preserve">. They also </w:t>
      </w:r>
      <w:r w:rsidRPr="00FD1314">
        <w:rPr>
          <w:rFonts w:ascii="Arial" w:hAnsi="Arial" w:cs="Arial"/>
          <w:bCs/>
          <w:szCs w:val="24"/>
        </w:rPr>
        <w:t>announced the largest austerity package since World War II. It included spending cuts and new business tax increases aimed at saving 80.0 billion euros by 2014</w:t>
      </w:r>
      <w:r w:rsidR="006D5D00">
        <w:rPr>
          <w:rFonts w:ascii="Arial" w:hAnsi="Arial" w:cs="Arial"/>
          <w:bCs/>
          <w:szCs w:val="24"/>
        </w:rPr>
        <w:t>”</w:t>
      </w:r>
      <w:r>
        <w:rPr>
          <w:rFonts w:ascii="Arial" w:hAnsi="Arial" w:cs="Arial"/>
          <w:bCs/>
          <w:szCs w:val="24"/>
        </w:rPr>
        <w:t>. All such reforms were necessary to bring back trust into the financial system and bring stability to the markets. It also ensured that such a crisis does not happen again</w:t>
      </w:r>
      <w:r w:rsidR="000F6938">
        <w:rPr>
          <w:rFonts w:ascii="Arial" w:hAnsi="Arial" w:cs="Arial"/>
          <w:bCs/>
          <w:szCs w:val="24"/>
        </w:rPr>
        <w:t xml:space="preserve"> (</w:t>
      </w:r>
      <w:r w:rsidR="000F6938" w:rsidRPr="00EF0579">
        <w:rPr>
          <w:rFonts w:ascii="Arial" w:hAnsi="Arial" w:cs="Arial"/>
          <w:bCs/>
          <w:szCs w:val="24"/>
        </w:rPr>
        <w:t>Eubanks, 2010).</w:t>
      </w:r>
      <w:r w:rsidR="000F6938">
        <w:rPr>
          <w:rFonts w:ascii="Open Sans" w:hAnsi="Open Sans" w:cs="Open Sans"/>
          <w:color w:val="000000"/>
          <w:sz w:val="20"/>
          <w:szCs w:val="20"/>
          <w:shd w:val="clear" w:color="auto" w:fill="FFFFFF"/>
        </w:rPr>
        <w:t> </w:t>
      </w:r>
    </w:p>
    <w:p w14:paraId="44845660" w14:textId="4F3953BE" w:rsidR="00C676E0" w:rsidRDefault="00C676E0" w:rsidP="00C676E0">
      <w:pPr>
        <w:rPr>
          <w:rFonts w:ascii="Arial" w:hAnsi="Arial" w:cs="Arial"/>
          <w:b/>
          <w:sz w:val="32"/>
          <w:lang w:val="en-IN"/>
        </w:rPr>
      </w:pPr>
    </w:p>
    <w:p w14:paraId="654E75BD" w14:textId="77777777" w:rsidR="00EB15CC" w:rsidRDefault="00EB15CC" w:rsidP="00C676E0">
      <w:pPr>
        <w:rPr>
          <w:rFonts w:ascii="Arial" w:hAnsi="Arial" w:cs="Arial"/>
          <w:lang w:val="en-IN"/>
        </w:rPr>
      </w:pPr>
    </w:p>
    <w:p w14:paraId="631538D9" w14:textId="77777777" w:rsidR="00AF6EEC" w:rsidRDefault="00AF6EEC">
      <w:pPr>
        <w:rPr>
          <w:rFonts w:ascii="Arial" w:eastAsiaTheme="majorEastAsia" w:hAnsi="Arial" w:cs="Arial"/>
          <w:b/>
          <w:bCs/>
          <w:color w:val="2F5496" w:themeColor="accent1" w:themeShade="BF"/>
          <w:sz w:val="32"/>
          <w:szCs w:val="32"/>
          <w:lang w:val="en-IN"/>
        </w:rPr>
      </w:pPr>
      <w:r>
        <w:rPr>
          <w:rFonts w:ascii="Arial" w:hAnsi="Arial" w:cs="Arial"/>
          <w:b/>
          <w:bCs/>
          <w:lang w:val="en-IN"/>
        </w:rPr>
        <w:br w:type="page"/>
      </w:r>
    </w:p>
    <w:p w14:paraId="379BBFC9" w14:textId="6DE41C0E" w:rsidR="00EB15CC" w:rsidRDefault="00EB15CC" w:rsidP="00EB15CC">
      <w:pPr>
        <w:pStyle w:val="Heading1"/>
        <w:pBdr>
          <w:bottom w:val="double" w:sz="6" w:space="1" w:color="auto"/>
        </w:pBdr>
        <w:rPr>
          <w:rFonts w:ascii="Arial" w:hAnsi="Arial" w:cs="Arial"/>
          <w:b/>
          <w:bCs/>
          <w:lang w:val="en-IN"/>
        </w:rPr>
      </w:pPr>
      <w:bookmarkStart w:id="6" w:name="_Toc71494920"/>
      <w:r w:rsidRPr="00EB15CC">
        <w:rPr>
          <w:rFonts w:ascii="Arial" w:hAnsi="Arial" w:cs="Arial"/>
          <w:b/>
          <w:bCs/>
          <w:lang w:val="en-IN"/>
        </w:rPr>
        <w:lastRenderedPageBreak/>
        <w:t>Critical Review of the Reforms</w:t>
      </w:r>
      <w:bookmarkEnd w:id="6"/>
    </w:p>
    <w:p w14:paraId="108BC260" w14:textId="77777777" w:rsidR="00DE5900" w:rsidRPr="00EB15CC" w:rsidRDefault="00DE5900" w:rsidP="00EB15CC">
      <w:pPr>
        <w:spacing w:after="0"/>
        <w:rPr>
          <w:lang w:val="en-IN"/>
        </w:rPr>
      </w:pPr>
    </w:p>
    <w:p w14:paraId="1560989F" w14:textId="4AFB0461" w:rsidR="00715572" w:rsidRDefault="00073784" w:rsidP="00715572">
      <w:pPr>
        <w:spacing w:line="360" w:lineRule="auto"/>
        <w:jc w:val="both"/>
        <w:rPr>
          <w:rFonts w:ascii="Arial" w:hAnsi="Arial" w:cs="Arial"/>
        </w:rPr>
      </w:pPr>
      <w:r>
        <w:rPr>
          <w:rFonts w:ascii="Arial" w:hAnsi="Arial" w:cs="Arial"/>
          <w:lang w:val="en-IN"/>
        </w:rPr>
        <w:t xml:space="preserve">As the answer to </w:t>
      </w:r>
      <w:r w:rsidRPr="00715572">
        <w:rPr>
          <w:rFonts w:ascii="Arial" w:hAnsi="Arial" w:cs="Arial"/>
          <w:lang w:val="en-IN"/>
        </w:rPr>
        <w:t>the 2008 financial crisis</w:t>
      </w:r>
      <w:r>
        <w:rPr>
          <w:rFonts w:ascii="Arial" w:hAnsi="Arial" w:cs="Arial"/>
          <w:lang w:val="en-IN"/>
        </w:rPr>
        <w:t xml:space="preserve">, in 2010 was </w:t>
      </w:r>
      <w:r w:rsidRPr="00715572">
        <w:rPr>
          <w:rFonts w:ascii="Arial" w:hAnsi="Arial" w:cs="Arial"/>
          <w:lang w:val="en-IN"/>
        </w:rPr>
        <w:t>passed the</w:t>
      </w:r>
      <w:r w:rsidR="00715572" w:rsidRPr="00715572">
        <w:rPr>
          <w:rFonts w:ascii="Arial" w:hAnsi="Arial" w:cs="Arial"/>
          <w:lang w:val="en-IN"/>
        </w:rPr>
        <w:t xml:space="preserve"> </w:t>
      </w:r>
      <w:r>
        <w:rPr>
          <w:rFonts w:ascii="Arial" w:hAnsi="Arial" w:cs="Arial"/>
          <w:lang w:val="en-IN"/>
        </w:rPr>
        <w:t>“</w:t>
      </w:r>
      <w:r w:rsidR="00715572" w:rsidRPr="00715572">
        <w:rPr>
          <w:rFonts w:ascii="Arial" w:hAnsi="Arial" w:cs="Arial"/>
          <w:lang w:val="en-IN"/>
        </w:rPr>
        <w:t>Dodd-Frank Wall Street Reform and Consumer Protection Act</w:t>
      </w:r>
      <w:r>
        <w:rPr>
          <w:rFonts w:ascii="Arial" w:hAnsi="Arial" w:cs="Arial"/>
          <w:lang w:val="en-IN"/>
        </w:rPr>
        <w:t>” (</w:t>
      </w:r>
      <w:r w:rsidR="00715572">
        <w:rPr>
          <w:rFonts w:ascii="Arial" w:hAnsi="Arial" w:cs="Arial"/>
          <w:lang w:val="en-IN"/>
        </w:rPr>
        <w:t>also known as</w:t>
      </w:r>
      <w:r w:rsidR="00715572" w:rsidRPr="00715572">
        <w:rPr>
          <w:rFonts w:ascii="Arial" w:hAnsi="Arial" w:cs="Arial"/>
          <w:lang w:val="en-IN"/>
        </w:rPr>
        <w:t xml:space="preserve"> Dodd-Frank</w:t>
      </w:r>
      <w:r>
        <w:rPr>
          <w:rFonts w:ascii="Arial" w:hAnsi="Arial" w:cs="Arial"/>
          <w:lang w:val="en-IN"/>
        </w:rPr>
        <w:t xml:space="preserve">).  </w:t>
      </w:r>
      <w:r w:rsidR="00715572">
        <w:rPr>
          <w:rFonts w:ascii="Arial" w:hAnsi="Arial" w:cs="Arial"/>
          <w:lang w:val="en-IN"/>
        </w:rPr>
        <w:t xml:space="preserve">This law was </w:t>
      </w:r>
      <w:r>
        <w:rPr>
          <w:rFonts w:ascii="Arial" w:hAnsi="Arial" w:cs="Arial"/>
          <w:lang w:val="en-IN"/>
        </w:rPr>
        <w:t>intended</w:t>
      </w:r>
      <w:r w:rsidR="00715572">
        <w:rPr>
          <w:rFonts w:ascii="Arial" w:hAnsi="Arial" w:cs="Arial"/>
          <w:lang w:val="en-IN"/>
        </w:rPr>
        <w:t xml:space="preserve"> </w:t>
      </w:r>
      <w:r>
        <w:rPr>
          <w:rFonts w:ascii="Arial" w:hAnsi="Arial" w:cs="Arial"/>
          <w:lang w:val="en-IN"/>
        </w:rPr>
        <w:t>to help to</w:t>
      </w:r>
      <w:r w:rsidR="00715572">
        <w:rPr>
          <w:rFonts w:ascii="Arial" w:hAnsi="Arial" w:cs="Arial"/>
          <w:lang w:val="en-IN"/>
        </w:rPr>
        <w:t xml:space="preserve"> prevent</w:t>
      </w:r>
      <w:r>
        <w:rPr>
          <w:rFonts w:ascii="Arial" w:hAnsi="Arial" w:cs="Arial"/>
          <w:lang w:val="en-IN"/>
        </w:rPr>
        <w:t xml:space="preserve"> yet</w:t>
      </w:r>
      <w:r w:rsidR="00715572">
        <w:rPr>
          <w:rFonts w:ascii="Arial" w:hAnsi="Arial" w:cs="Arial"/>
          <w:lang w:val="en-IN"/>
        </w:rPr>
        <w:t xml:space="preserve"> another financial </w:t>
      </w:r>
      <w:r>
        <w:rPr>
          <w:rFonts w:ascii="Arial" w:hAnsi="Arial" w:cs="Arial"/>
          <w:lang w:val="en-IN"/>
        </w:rPr>
        <w:t>failure</w:t>
      </w:r>
      <w:r w:rsidR="00715572">
        <w:rPr>
          <w:rFonts w:ascii="Arial" w:hAnsi="Arial" w:cs="Arial"/>
          <w:lang w:val="en-IN"/>
        </w:rPr>
        <w:t xml:space="preserve">. </w:t>
      </w:r>
      <w:r w:rsidR="00715572" w:rsidRPr="00715572">
        <w:rPr>
          <w:rFonts w:ascii="Arial" w:hAnsi="Arial" w:cs="Arial"/>
        </w:rPr>
        <w:t xml:space="preserve">It </w:t>
      </w:r>
      <w:r w:rsidRPr="00715572">
        <w:rPr>
          <w:rFonts w:ascii="Arial" w:hAnsi="Arial" w:cs="Arial"/>
        </w:rPr>
        <w:t>improved</w:t>
      </w:r>
      <w:r w:rsidR="00715572" w:rsidRPr="00715572">
        <w:rPr>
          <w:rFonts w:ascii="Arial" w:hAnsi="Arial" w:cs="Arial"/>
        </w:rPr>
        <w:t xml:space="preserve"> </w:t>
      </w:r>
      <w:r w:rsidRPr="00715572">
        <w:rPr>
          <w:rFonts w:ascii="Arial" w:hAnsi="Arial" w:cs="Arial"/>
        </w:rPr>
        <w:t>control</w:t>
      </w:r>
      <w:r>
        <w:rPr>
          <w:rFonts w:ascii="Arial" w:hAnsi="Arial" w:cs="Arial"/>
        </w:rPr>
        <w:t>s</w:t>
      </w:r>
      <w:r w:rsidR="00715572" w:rsidRPr="00715572">
        <w:rPr>
          <w:rFonts w:ascii="Arial" w:hAnsi="Arial" w:cs="Arial"/>
        </w:rPr>
        <w:t xml:space="preserve"> of the financial industry</w:t>
      </w:r>
      <w:r w:rsidR="005076F3">
        <w:rPr>
          <w:rFonts w:ascii="Arial" w:hAnsi="Arial" w:cs="Arial"/>
        </w:rPr>
        <w:t xml:space="preserve"> of </w:t>
      </w:r>
      <w:r w:rsidR="00B42222">
        <w:rPr>
          <w:rFonts w:ascii="Arial" w:hAnsi="Arial" w:cs="Arial"/>
        </w:rPr>
        <w:t xml:space="preserve">the </w:t>
      </w:r>
      <w:r w:rsidR="005076F3">
        <w:rPr>
          <w:rFonts w:ascii="Arial" w:hAnsi="Arial" w:cs="Arial"/>
        </w:rPr>
        <w:t>countr</w:t>
      </w:r>
      <w:r w:rsidR="00B42222">
        <w:rPr>
          <w:rFonts w:ascii="Arial" w:hAnsi="Arial" w:cs="Arial"/>
        </w:rPr>
        <w:t>y</w:t>
      </w:r>
      <w:r w:rsidR="00715572" w:rsidRPr="00715572">
        <w:rPr>
          <w:rFonts w:ascii="Arial" w:hAnsi="Arial" w:cs="Arial"/>
        </w:rPr>
        <w:t xml:space="preserve"> </w:t>
      </w:r>
      <w:proofErr w:type="gramStart"/>
      <w:r w:rsidR="00B42222">
        <w:rPr>
          <w:rFonts w:ascii="Arial" w:hAnsi="Arial" w:cs="Arial"/>
        </w:rPr>
        <w:t>in order to</w:t>
      </w:r>
      <w:proofErr w:type="gramEnd"/>
      <w:r w:rsidR="00B42222">
        <w:rPr>
          <w:rFonts w:ascii="Arial" w:hAnsi="Arial" w:cs="Arial"/>
        </w:rPr>
        <w:t xml:space="preserve"> offer an increased protection to </w:t>
      </w:r>
      <w:r w:rsidR="00B42222" w:rsidRPr="00715572">
        <w:rPr>
          <w:rFonts w:ascii="Arial" w:hAnsi="Arial" w:cs="Arial"/>
        </w:rPr>
        <w:t>clients of the financial industry</w:t>
      </w:r>
      <w:r w:rsidR="00715572" w:rsidRPr="00715572">
        <w:rPr>
          <w:rFonts w:ascii="Arial" w:hAnsi="Arial" w:cs="Arial"/>
        </w:rPr>
        <w:t>. </w:t>
      </w:r>
      <w:r w:rsidR="00715572">
        <w:rPr>
          <w:rFonts w:ascii="Arial" w:hAnsi="Arial" w:cs="Arial"/>
        </w:rPr>
        <w:t xml:space="preserve">This act further </w:t>
      </w:r>
      <w:r w:rsidR="00715572" w:rsidRPr="00715572">
        <w:rPr>
          <w:rFonts w:ascii="Arial" w:hAnsi="Arial" w:cs="Arial"/>
        </w:rPr>
        <w:t>regulated the financial services industry.</w:t>
      </w:r>
      <w:r w:rsidR="00715572">
        <w:rPr>
          <w:rFonts w:ascii="Arial" w:hAnsi="Arial" w:cs="Arial"/>
        </w:rPr>
        <w:t xml:space="preserve"> The critical manned in which the law </w:t>
      </w:r>
      <w:r w:rsidR="00B42222">
        <w:rPr>
          <w:rFonts w:ascii="Arial" w:hAnsi="Arial" w:cs="Arial"/>
        </w:rPr>
        <w:t>intended</w:t>
      </w:r>
      <w:r w:rsidR="00715572">
        <w:rPr>
          <w:rFonts w:ascii="Arial" w:hAnsi="Arial" w:cs="Arial"/>
        </w:rPr>
        <w:t xml:space="preserve"> to </w:t>
      </w:r>
      <w:r w:rsidR="00B42222">
        <w:rPr>
          <w:rFonts w:ascii="Arial" w:hAnsi="Arial" w:cs="Arial"/>
        </w:rPr>
        <w:t>prevent</w:t>
      </w:r>
      <w:r w:rsidR="00715572">
        <w:rPr>
          <w:rFonts w:ascii="Arial" w:hAnsi="Arial" w:cs="Arial"/>
        </w:rPr>
        <w:t xml:space="preserve"> </w:t>
      </w:r>
      <w:r w:rsidR="00B42222">
        <w:rPr>
          <w:rFonts w:ascii="Arial" w:hAnsi="Arial" w:cs="Arial"/>
        </w:rPr>
        <w:t>a new</w:t>
      </w:r>
      <w:r w:rsidR="00715572">
        <w:rPr>
          <w:rFonts w:ascii="Arial" w:hAnsi="Arial" w:cs="Arial"/>
        </w:rPr>
        <w:t xml:space="preserve"> financial </w:t>
      </w:r>
      <w:r w:rsidR="00B42222">
        <w:rPr>
          <w:rFonts w:ascii="Arial" w:hAnsi="Arial" w:cs="Arial"/>
        </w:rPr>
        <w:t>crunch</w:t>
      </w:r>
      <w:r w:rsidR="00715572">
        <w:rPr>
          <w:rFonts w:ascii="Arial" w:hAnsi="Arial" w:cs="Arial"/>
        </w:rPr>
        <w:t xml:space="preserve"> </w:t>
      </w:r>
      <w:r w:rsidR="00715572" w:rsidRPr="00715572">
        <w:rPr>
          <w:rFonts w:ascii="Arial" w:hAnsi="Arial" w:cs="Arial"/>
        </w:rPr>
        <w:t xml:space="preserve">was by </w:t>
      </w:r>
      <w:r w:rsidR="00B42222" w:rsidRPr="00715572">
        <w:rPr>
          <w:rFonts w:ascii="Arial" w:hAnsi="Arial" w:cs="Arial"/>
        </w:rPr>
        <w:t>combining</w:t>
      </w:r>
      <w:r w:rsidR="00715572" w:rsidRPr="00715572">
        <w:rPr>
          <w:rFonts w:ascii="Arial" w:hAnsi="Arial" w:cs="Arial"/>
        </w:rPr>
        <w:t xml:space="preserve"> </w:t>
      </w:r>
      <w:r w:rsidR="00B42222">
        <w:rPr>
          <w:rFonts w:ascii="Arial" w:hAnsi="Arial" w:cs="Arial"/>
        </w:rPr>
        <w:t>multiple</w:t>
      </w:r>
      <w:r w:rsidR="00715572" w:rsidRPr="00715572">
        <w:rPr>
          <w:rFonts w:ascii="Arial" w:hAnsi="Arial" w:cs="Arial"/>
        </w:rPr>
        <w:t xml:space="preserve"> </w:t>
      </w:r>
      <w:r w:rsidR="00B42222" w:rsidRPr="00715572">
        <w:rPr>
          <w:rFonts w:ascii="Arial" w:hAnsi="Arial" w:cs="Arial"/>
        </w:rPr>
        <w:t>methods</w:t>
      </w:r>
      <w:r w:rsidR="00715572" w:rsidRPr="00715572">
        <w:rPr>
          <w:rFonts w:ascii="Arial" w:hAnsi="Arial" w:cs="Arial"/>
        </w:rPr>
        <w:t xml:space="preserve"> </w:t>
      </w:r>
      <w:r w:rsidR="00B42222">
        <w:rPr>
          <w:rFonts w:ascii="Arial" w:hAnsi="Arial" w:cs="Arial"/>
        </w:rPr>
        <w:t>which will allow</w:t>
      </w:r>
      <w:r w:rsidR="00715572" w:rsidRPr="00715572">
        <w:rPr>
          <w:rFonts w:ascii="Arial" w:hAnsi="Arial" w:cs="Arial"/>
        </w:rPr>
        <w:t xml:space="preserve"> the government </w:t>
      </w:r>
      <w:r w:rsidR="00B42222">
        <w:rPr>
          <w:rFonts w:ascii="Arial" w:hAnsi="Arial" w:cs="Arial"/>
        </w:rPr>
        <w:t xml:space="preserve">to </w:t>
      </w:r>
      <w:r w:rsidR="00715572" w:rsidRPr="00715572">
        <w:rPr>
          <w:rFonts w:ascii="Arial" w:hAnsi="Arial" w:cs="Arial"/>
        </w:rPr>
        <w:t xml:space="preserve">regulate and </w:t>
      </w:r>
      <w:r w:rsidR="00B42222" w:rsidRPr="00715572">
        <w:rPr>
          <w:rFonts w:ascii="Arial" w:hAnsi="Arial" w:cs="Arial"/>
        </w:rPr>
        <w:t>impose</w:t>
      </w:r>
      <w:r w:rsidR="00715572" w:rsidRPr="00715572">
        <w:rPr>
          <w:rFonts w:ascii="Arial" w:hAnsi="Arial" w:cs="Arial"/>
        </w:rPr>
        <w:t xml:space="preserve"> laws </w:t>
      </w:r>
      <w:r w:rsidR="00AE700B">
        <w:rPr>
          <w:rFonts w:ascii="Arial" w:hAnsi="Arial" w:cs="Arial"/>
        </w:rPr>
        <w:t>“</w:t>
      </w:r>
      <w:r w:rsidR="00715572" w:rsidRPr="00715572">
        <w:rPr>
          <w:rFonts w:ascii="Arial" w:hAnsi="Arial" w:cs="Arial"/>
        </w:rPr>
        <w:t>against banks and other financial institutions</w:t>
      </w:r>
      <w:r w:rsidR="00AE700B">
        <w:rPr>
          <w:rFonts w:ascii="Arial" w:hAnsi="Arial" w:cs="Arial"/>
        </w:rPr>
        <w:t>”</w:t>
      </w:r>
      <w:r w:rsidR="00715572" w:rsidRPr="00715572">
        <w:rPr>
          <w:rFonts w:ascii="Arial" w:hAnsi="Arial" w:cs="Arial"/>
        </w:rPr>
        <w:t>.</w:t>
      </w:r>
    </w:p>
    <w:p w14:paraId="6EC86F15" w14:textId="0BBBAF1E" w:rsidR="00715572" w:rsidRDefault="00715572" w:rsidP="00EB15CC">
      <w:pPr>
        <w:pStyle w:val="Heading2"/>
        <w:rPr>
          <w:rFonts w:ascii="Arial" w:hAnsi="Arial" w:cs="Arial"/>
          <w:b/>
          <w:bCs/>
          <w:sz w:val="28"/>
          <w:szCs w:val="28"/>
        </w:rPr>
      </w:pPr>
      <w:bookmarkStart w:id="7" w:name="_Toc71494921"/>
      <w:r w:rsidRPr="00EB15CC">
        <w:rPr>
          <w:rFonts w:ascii="Arial" w:hAnsi="Arial" w:cs="Arial"/>
          <w:b/>
          <w:bCs/>
          <w:sz w:val="28"/>
          <w:szCs w:val="28"/>
        </w:rPr>
        <w:t>Volcker Rule</w:t>
      </w:r>
      <w:bookmarkEnd w:id="7"/>
    </w:p>
    <w:p w14:paraId="3A39BE8E" w14:textId="77777777" w:rsidR="00EB15CC" w:rsidRPr="00EB15CC" w:rsidRDefault="00EB15CC" w:rsidP="00EB15CC">
      <w:pPr>
        <w:spacing w:after="0"/>
      </w:pPr>
    </w:p>
    <w:p w14:paraId="24ABF0A6" w14:textId="7F57D7B7" w:rsidR="00715572" w:rsidRDefault="00AE700B" w:rsidP="00715572">
      <w:pPr>
        <w:spacing w:line="360" w:lineRule="auto"/>
        <w:jc w:val="both"/>
        <w:rPr>
          <w:rFonts w:ascii="Arial" w:hAnsi="Arial" w:cs="Arial"/>
        </w:rPr>
      </w:pPr>
      <w:r>
        <w:rPr>
          <w:rFonts w:ascii="Arial" w:hAnsi="Arial" w:cs="Arial"/>
        </w:rPr>
        <w:t>The introduction of Volcker Rule was o</w:t>
      </w:r>
      <w:r w:rsidR="00715572">
        <w:rPr>
          <w:rFonts w:ascii="Arial" w:hAnsi="Arial" w:cs="Arial"/>
        </w:rPr>
        <w:t xml:space="preserve">ne of the </w:t>
      </w:r>
      <w:r>
        <w:rPr>
          <w:rFonts w:ascii="Arial" w:hAnsi="Arial" w:cs="Arial"/>
        </w:rPr>
        <w:t>greatest</w:t>
      </w:r>
      <w:r w:rsidR="00715572">
        <w:rPr>
          <w:rFonts w:ascii="Arial" w:hAnsi="Arial" w:cs="Arial"/>
        </w:rPr>
        <w:t xml:space="preserve"> ways </w:t>
      </w:r>
      <w:r w:rsidR="00655517">
        <w:rPr>
          <w:rFonts w:ascii="Arial" w:hAnsi="Arial" w:cs="Arial"/>
        </w:rPr>
        <w:t>to regulate financial institutions</w:t>
      </w:r>
      <w:r w:rsidR="00715572">
        <w:rPr>
          <w:rFonts w:ascii="Arial" w:hAnsi="Arial" w:cs="Arial"/>
        </w:rPr>
        <w:t xml:space="preserve">. The </w:t>
      </w:r>
      <w:r>
        <w:rPr>
          <w:rFonts w:ascii="Arial" w:hAnsi="Arial" w:cs="Arial"/>
        </w:rPr>
        <w:t xml:space="preserve">Volcker </w:t>
      </w:r>
      <w:r w:rsidR="00715572">
        <w:rPr>
          <w:rFonts w:ascii="Arial" w:hAnsi="Arial" w:cs="Arial"/>
        </w:rPr>
        <w:t xml:space="preserve">rule </w:t>
      </w:r>
      <w:r w:rsidRPr="00715572">
        <w:rPr>
          <w:rFonts w:ascii="Arial" w:hAnsi="Arial" w:cs="Arial"/>
        </w:rPr>
        <w:t>regulated</w:t>
      </w:r>
      <w:r w:rsidR="00715572" w:rsidRPr="00715572">
        <w:rPr>
          <w:rFonts w:ascii="Arial" w:hAnsi="Arial" w:cs="Arial"/>
        </w:rPr>
        <w:t xml:space="preserve"> </w:t>
      </w:r>
      <w:r w:rsidRPr="00715572">
        <w:rPr>
          <w:rFonts w:ascii="Arial" w:hAnsi="Arial" w:cs="Arial"/>
        </w:rPr>
        <w:t>banks</w:t>
      </w:r>
      <w:r>
        <w:rPr>
          <w:rFonts w:ascii="Arial" w:hAnsi="Arial" w:cs="Arial"/>
        </w:rPr>
        <w:t>’</w:t>
      </w:r>
      <w:r w:rsidRPr="00715572">
        <w:rPr>
          <w:rFonts w:ascii="Arial" w:hAnsi="Arial" w:cs="Arial"/>
        </w:rPr>
        <w:t xml:space="preserve"> method</w:t>
      </w:r>
      <w:r>
        <w:rPr>
          <w:rFonts w:ascii="Arial" w:hAnsi="Arial" w:cs="Arial"/>
        </w:rPr>
        <w:t xml:space="preserve">s of </w:t>
      </w:r>
      <w:r w:rsidR="00715572" w:rsidRPr="00715572">
        <w:rPr>
          <w:rFonts w:ascii="Arial" w:hAnsi="Arial" w:cs="Arial"/>
        </w:rPr>
        <w:t>invest</w:t>
      </w:r>
      <w:r>
        <w:rPr>
          <w:rFonts w:ascii="Arial" w:hAnsi="Arial" w:cs="Arial"/>
        </w:rPr>
        <w:t>ing</w:t>
      </w:r>
      <w:r w:rsidR="00715572" w:rsidRPr="00715572">
        <w:rPr>
          <w:rFonts w:ascii="Arial" w:hAnsi="Arial" w:cs="Arial"/>
        </w:rPr>
        <w:t xml:space="preserve"> using their own accou</w:t>
      </w:r>
      <w:r w:rsidR="00F21B4C">
        <w:rPr>
          <w:rFonts w:ascii="Arial" w:hAnsi="Arial" w:cs="Arial"/>
        </w:rPr>
        <w:t>nts. This</w:t>
      </w:r>
      <w:r w:rsidR="00715572">
        <w:rPr>
          <w:rFonts w:ascii="Arial" w:hAnsi="Arial" w:cs="Arial"/>
        </w:rPr>
        <w:t xml:space="preserve"> </w:t>
      </w:r>
      <w:r w:rsidR="00F77CE4">
        <w:rPr>
          <w:rFonts w:ascii="Arial" w:hAnsi="Arial" w:cs="Arial"/>
        </w:rPr>
        <w:t>directive</w:t>
      </w:r>
      <w:r w:rsidR="00715572">
        <w:rPr>
          <w:rFonts w:ascii="Arial" w:hAnsi="Arial" w:cs="Arial"/>
        </w:rPr>
        <w:t xml:space="preserve"> </w:t>
      </w:r>
      <w:r w:rsidR="00F77CE4">
        <w:rPr>
          <w:rFonts w:ascii="Arial" w:hAnsi="Arial" w:cs="Arial"/>
        </w:rPr>
        <w:t>controlled</w:t>
      </w:r>
      <w:r w:rsidR="00715572" w:rsidRPr="00715572">
        <w:rPr>
          <w:rFonts w:ascii="Arial" w:hAnsi="Arial" w:cs="Arial"/>
        </w:rPr>
        <w:t xml:space="preserve"> the </w:t>
      </w:r>
      <w:r w:rsidRPr="00715572">
        <w:rPr>
          <w:rFonts w:ascii="Arial" w:hAnsi="Arial" w:cs="Arial"/>
        </w:rPr>
        <w:t>affiliation</w:t>
      </w:r>
      <w:r>
        <w:rPr>
          <w:rFonts w:ascii="Arial" w:hAnsi="Arial" w:cs="Arial"/>
        </w:rPr>
        <w:t>s</w:t>
      </w:r>
      <w:r w:rsidR="00F21B4C">
        <w:rPr>
          <w:rFonts w:ascii="Arial" w:hAnsi="Arial" w:cs="Arial"/>
        </w:rPr>
        <w:t xml:space="preserve"> that banks could</w:t>
      </w:r>
      <w:r w:rsidR="00715572">
        <w:rPr>
          <w:rFonts w:ascii="Arial" w:hAnsi="Arial" w:cs="Arial"/>
        </w:rPr>
        <w:t xml:space="preserve"> have </w:t>
      </w:r>
      <w:r>
        <w:rPr>
          <w:rFonts w:ascii="Arial" w:hAnsi="Arial" w:cs="Arial"/>
        </w:rPr>
        <w:t>“</w:t>
      </w:r>
      <w:r w:rsidR="00715572">
        <w:rPr>
          <w:rFonts w:ascii="Arial" w:hAnsi="Arial" w:cs="Arial"/>
        </w:rPr>
        <w:t xml:space="preserve">with hedge funds </w:t>
      </w:r>
      <w:r w:rsidR="00715572" w:rsidRPr="00715572">
        <w:rPr>
          <w:rFonts w:ascii="Arial" w:hAnsi="Arial" w:cs="Arial"/>
        </w:rPr>
        <w:t>and private equity funds</w:t>
      </w:r>
      <w:r>
        <w:rPr>
          <w:rFonts w:ascii="Arial" w:hAnsi="Arial" w:cs="Arial"/>
        </w:rPr>
        <w:t>”</w:t>
      </w:r>
      <w:r w:rsidR="00715572" w:rsidRPr="00715572">
        <w:rPr>
          <w:rFonts w:ascii="Arial" w:hAnsi="Arial" w:cs="Arial"/>
        </w:rPr>
        <w:t>. It specifically prohibit</w:t>
      </w:r>
      <w:r w:rsidR="00715572">
        <w:rPr>
          <w:rFonts w:ascii="Arial" w:hAnsi="Arial" w:cs="Arial"/>
        </w:rPr>
        <w:t>ed</w:t>
      </w:r>
      <w:r w:rsidR="00715572" w:rsidRPr="00715572">
        <w:rPr>
          <w:rFonts w:ascii="Arial" w:hAnsi="Arial" w:cs="Arial"/>
        </w:rPr>
        <w:t xml:space="preserve"> some </w:t>
      </w:r>
      <w:r w:rsidRPr="00715572">
        <w:rPr>
          <w:rFonts w:ascii="Arial" w:hAnsi="Arial" w:cs="Arial"/>
        </w:rPr>
        <w:t>behaviours</w:t>
      </w:r>
      <w:r w:rsidR="00655517">
        <w:rPr>
          <w:rFonts w:ascii="Arial" w:hAnsi="Arial" w:cs="Arial"/>
        </w:rPr>
        <w:t xml:space="preserve"> activities</w:t>
      </w:r>
      <w:r w:rsidR="00715572" w:rsidRPr="00715572">
        <w:rPr>
          <w:rFonts w:ascii="Arial" w:hAnsi="Arial" w:cs="Arial"/>
        </w:rPr>
        <w:t xml:space="preserve"> </w:t>
      </w:r>
      <w:r>
        <w:rPr>
          <w:rFonts w:ascii="Arial" w:hAnsi="Arial" w:cs="Arial"/>
        </w:rPr>
        <w:t>surrounding</w:t>
      </w:r>
      <w:r w:rsidR="00715572" w:rsidRPr="00715572">
        <w:rPr>
          <w:rFonts w:ascii="Arial" w:hAnsi="Arial" w:cs="Arial"/>
        </w:rPr>
        <w:t xml:space="preserve"> </w:t>
      </w:r>
      <w:r w:rsidR="00655517">
        <w:rPr>
          <w:rFonts w:ascii="Arial" w:hAnsi="Arial" w:cs="Arial"/>
        </w:rPr>
        <w:t>“</w:t>
      </w:r>
      <w:r w:rsidR="00715572" w:rsidRPr="00715572">
        <w:rPr>
          <w:rFonts w:ascii="Arial" w:hAnsi="Arial" w:cs="Arial"/>
        </w:rPr>
        <w:t>the short-term trading of</w:t>
      </w:r>
      <w:r w:rsidR="00715572">
        <w:rPr>
          <w:rFonts w:ascii="Arial" w:hAnsi="Arial" w:cs="Arial"/>
        </w:rPr>
        <w:t xml:space="preserve"> derivatives</w:t>
      </w:r>
      <w:r w:rsidR="00715572" w:rsidRPr="00715572">
        <w:rPr>
          <w:rFonts w:ascii="Arial" w:hAnsi="Arial" w:cs="Arial"/>
        </w:rPr>
        <w:t xml:space="preserve"> securities and commodities</w:t>
      </w:r>
      <w:r w:rsidR="00655517">
        <w:rPr>
          <w:rFonts w:ascii="Arial" w:hAnsi="Arial" w:cs="Arial"/>
        </w:rPr>
        <w:t>”</w:t>
      </w:r>
      <w:r w:rsidR="00715572" w:rsidRPr="00715572">
        <w:rPr>
          <w:rFonts w:ascii="Arial" w:hAnsi="Arial" w:cs="Arial"/>
        </w:rPr>
        <w:t>.</w:t>
      </w:r>
      <w:r w:rsidR="00715572">
        <w:rPr>
          <w:rFonts w:ascii="Arial" w:hAnsi="Arial" w:cs="Arial"/>
        </w:rPr>
        <w:t xml:space="preserve"> </w:t>
      </w:r>
    </w:p>
    <w:p w14:paraId="1BF7A272" w14:textId="7053FDC0" w:rsidR="00B230DA" w:rsidRDefault="00715572" w:rsidP="00715572">
      <w:pPr>
        <w:spacing w:line="360" w:lineRule="auto"/>
        <w:jc w:val="both"/>
        <w:rPr>
          <w:rFonts w:ascii="Arial" w:hAnsi="Arial" w:cs="Arial"/>
          <w:color w:val="000000"/>
          <w:shd w:val="clear" w:color="auto" w:fill="FFFFFF"/>
        </w:rPr>
      </w:pPr>
      <w:r w:rsidRPr="00715572">
        <w:rPr>
          <w:rFonts w:ascii="Arial" w:hAnsi="Arial" w:cs="Arial"/>
        </w:rPr>
        <w:t xml:space="preserve">The Volcker Rule helps </w:t>
      </w:r>
      <w:r w:rsidR="00F21B4C">
        <w:rPr>
          <w:rFonts w:ascii="Arial" w:hAnsi="Arial" w:cs="Arial"/>
        </w:rPr>
        <w:t xml:space="preserve">in </w:t>
      </w:r>
      <w:r w:rsidRPr="00715572">
        <w:rPr>
          <w:rFonts w:ascii="Arial" w:hAnsi="Arial" w:cs="Arial"/>
        </w:rPr>
        <w:t>keep</w:t>
      </w:r>
      <w:r w:rsidR="00F21B4C">
        <w:rPr>
          <w:rFonts w:ascii="Arial" w:hAnsi="Arial" w:cs="Arial"/>
        </w:rPr>
        <w:t>ing</w:t>
      </w:r>
      <w:r w:rsidRPr="00715572">
        <w:rPr>
          <w:rFonts w:ascii="Arial" w:hAnsi="Arial" w:cs="Arial"/>
        </w:rPr>
        <w:t xml:space="preserve"> banks from making </w:t>
      </w:r>
      <w:r w:rsidR="00AE700B">
        <w:rPr>
          <w:rFonts w:ascii="Arial" w:hAnsi="Arial" w:cs="Arial"/>
        </w:rPr>
        <w:t>“</w:t>
      </w:r>
      <w:r w:rsidRPr="00715572">
        <w:rPr>
          <w:rFonts w:ascii="Arial" w:hAnsi="Arial" w:cs="Arial"/>
        </w:rPr>
        <w:t>speculative investments</w:t>
      </w:r>
      <w:r w:rsidR="00AE700B">
        <w:rPr>
          <w:rFonts w:ascii="Arial" w:hAnsi="Arial" w:cs="Arial"/>
        </w:rPr>
        <w:t>”</w:t>
      </w:r>
      <w:r w:rsidR="002D3AC9">
        <w:rPr>
          <w:rFonts w:ascii="Arial" w:hAnsi="Arial" w:cs="Arial"/>
        </w:rPr>
        <w:t xml:space="preserve"> and</w:t>
      </w:r>
      <w:r w:rsidRPr="00715572">
        <w:rPr>
          <w:rFonts w:ascii="Arial" w:hAnsi="Arial" w:cs="Arial"/>
        </w:rPr>
        <w:t xml:space="preserve"> expos</w:t>
      </w:r>
      <w:r w:rsidR="00AE700B">
        <w:rPr>
          <w:rFonts w:ascii="Arial" w:hAnsi="Arial" w:cs="Arial"/>
        </w:rPr>
        <w:t>ing</w:t>
      </w:r>
      <w:r w:rsidRPr="00715572">
        <w:rPr>
          <w:rFonts w:ascii="Arial" w:hAnsi="Arial" w:cs="Arial"/>
        </w:rPr>
        <w:t xml:space="preserve"> their </w:t>
      </w:r>
      <w:r w:rsidR="002D3AC9" w:rsidRPr="00715572">
        <w:rPr>
          <w:rFonts w:ascii="Arial" w:hAnsi="Arial" w:cs="Arial"/>
        </w:rPr>
        <w:t>clients</w:t>
      </w:r>
      <w:r w:rsidRPr="00715572">
        <w:rPr>
          <w:rFonts w:ascii="Arial" w:hAnsi="Arial" w:cs="Arial"/>
        </w:rPr>
        <w:t xml:space="preserve"> to risk</w:t>
      </w:r>
      <w:r w:rsidR="00345B68">
        <w:rPr>
          <w:rFonts w:ascii="Arial" w:hAnsi="Arial" w:cs="Arial"/>
        </w:rPr>
        <w:t xml:space="preserve">. The bank was separated into two forms under Glass-Steagall Act of 1933, </w:t>
      </w:r>
      <w:proofErr w:type="gramStart"/>
      <w:r w:rsidR="002D3AC9" w:rsidRPr="00345B68">
        <w:rPr>
          <w:rFonts w:ascii="Arial" w:hAnsi="Arial" w:cs="Arial"/>
        </w:rPr>
        <w:t>depository</w:t>
      </w:r>
      <w:proofErr w:type="gramEnd"/>
      <w:r w:rsidR="00345B68" w:rsidRPr="00345B68">
        <w:rPr>
          <w:rFonts w:ascii="Arial" w:hAnsi="Arial" w:cs="Arial"/>
        </w:rPr>
        <w:t xml:space="preserve"> and investment </w:t>
      </w:r>
      <w:r w:rsidR="002D3AC9" w:rsidRPr="00345B68">
        <w:rPr>
          <w:rFonts w:ascii="Arial" w:hAnsi="Arial" w:cs="Arial"/>
        </w:rPr>
        <w:t>establishments</w:t>
      </w:r>
      <w:r w:rsidR="00345B68" w:rsidRPr="00345B68">
        <w:rPr>
          <w:rFonts w:ascii="Arial" w:hAnsi="Arial" w:cs="Arial"/>
        </w:rPr>
        <w:t>.</w:t>
      </w:r>
      <w:r w:rsidR="002D3AC9">
        <w:rPr>
          <w:rFonts w:ascii="Arial" w:hAnsi="Arial" w:cs="Arial"/>
        </w:rPr>
        <w:t xml:space="preserve">  Although,</w:t>
      </w:r>
      <w:r w:rsidR="00345B68">
        <w:rPr>
          <w:rFonts w:ascii="Arial" w:hAnsi="Arial" w:cs="Arial"/>
        </w:rPr>
        <w:t xml:space="preserve"> </w:t>
      </w:r>
      <w:r w:rsidR="00F21B4C">
        <w:rPr>
          <w:rFonts w:ascii="Arial" w:hAnsi="Arial" w:cs="Arial"/>
        </w:rPr>
        <w:t>I</w:t>
      </w:r>
      <w:r w:rsidR="00345B68" w:rsidRPr="00345B68">
        <w:rPr>
          <w:rFonts w:ascii="Arial" w:hAnsi="Arial" w:cs="Arial"/>
        </w:rPr>
        <w:t>nvestment bank</w:t>
      </w:r>
      <w:r w:rsidR="00F21B4C">
        <w:rPr>
          <w:rFonts w:ascii="Arial" w:hAnsi="Arial" w:cs="Arial"/>
        </w:rPr>
        <w:t>s</w:t>
      </w:r>
      <w:r w:rsidR="00345B68" w:rsidRPr="00345B68">
        <w:rPr>
          <w:rFonts w:ascii="Arial" w:hAnsi="Arial" w:cs="Arial"/>
        </w:rPr>
        <w:t xml:space="preserve"> </w:t>
      </w:r>
      <w:r w:rsidR="002D3AC9">
        <w:rPr>
          <w:rFonts w:ascii="Arial" w:hAnsi="Arial" w:cs="Arial"/>
        </w:rPr>
        <w:t>may well</w:t>
      </w:r>
      <w:r w:rsidR="00F21B4C">
        <w:rPr>
          <w:rFonts w:ascii="Arial" w:hAnsi="Arial" w:cs="Arial"/>
        </w:rPr>
        <w:t xml:space="preserve"> </w:t>
      </w:r>
      <w:r w:rsidR="002D3AC9">
        <w:rPr>
          <w:rFonts w:ascii="Arial" w:hAnsi="Arial" w:cs="Arial"/>
        </w:rPr>
        <w:t>utilize</w:t>
      </w:r>
      <w:r w:rsidR="00F21B4C">
        <w:rPr>
          <w:rFonts w:ascii="Arial" w:hAnsi="Arial" w:cs="Arial"/>
        </w:rPr>
        <w:t xml:space="preserve"> their</w:t>
      </w:r>
      <w:r w:rsidR="00345B68" w:rsidRPr="00345B68">
        <w:rPr>
          <w:rFonts w:ascii="Arial" w:hAnsi="Arial" w:cs="Arial"/>
        </w:rPr>
        <w:t xml:space="preserve"> funds to trade se</w:t>
      </w:r>
      <w:r w:rsidR="00F21B4C">
        <w:rPr>
          <w:rFonts w:ascii="Arial" w:hAnsi="Arial" w:cs="Arial"/>
        </w:rPr>
        <w:t xml:space="preserve">curities and otherwise </w:t>
      </w:r>
      <w:r w:rsidR="002D3AC9">
        <w:rPr>
          <w:rFonts w:ascii="Arial" w:hAnsi="Arial" w:cs="Arial"/>
        </w:rPr>
        <w:t>open</w:t>
      </w:r>
      <w:r w:rsidR="00F21B4C">
        <w:rPr>
          <w:rFonts w:ascii="Arial" w:hAnsi="Arial" w:cs="Arial"/>
        </w:rPr>
        <w:t xml:space="preserve"> themselves</w:t>
      </w:r>
      <w:r w:rsidR="00345B68" w:rsidRPr="00345B68">
        <w:rPr>
          <w:rFonts w:ascii="Arial" w:hAnsi="Arial" w:cs="Arial"/>
        </w:rPr>
        <w:t xml:space="preserve"> to </w:t>
      </w:r>
      <w:r w:rsidR="002D3AC9">
        <w:rPr>
          <w:rFonts w:ascii="Arial" w:hAnsi="Arial" w:cs="Arial"/>
        </w:rPr>
        <w:t>any “</w:t>
      </w:r>
      <w:r w:rsidR="00345B68" w:rsidRPr="00345B68">
        <w:rPr>
          <w:rFonts w:ascii="Arial" w:hAnsi="Arial" w:cs="Arial"/>
        </w:rPr>
        <w:t>speculative investments</w:t>
      </w:r>
      <w:r w:rsidR="002D3AC9">
        <w:rPr>
          <w:rFonts w:ascii="Arial" w:hAnsi="Arial" w:cs="Arial"/>
        </w:rPr>
        <w:t xml:space="preserve">”, </w:t>
      </w:r>
      <w:r w:rsidR="00655517">
        <w:rPr>
          <w:rFonts w:ascii="Arial" w:hAnsi="Arial" w:cs="Arial"/>
        </w:rPr>
        <w:t xml:space="preserve">but </w:t>
      </w:r>
      <w:r w:rsidR="002D3AC9">
        <w:rPr>
          <w:rFonts w:ascii="Arial" w:hAnsi="Arial" w:cs="Arial"/>
        </w:rPr>
        <w:t>they</w:t>
      </w:r>
      <w:r w:rsidR="00345B68" w:rsidRPr="00345B68">
        <w:rPr>
          <w:rFonts w:ascii="Arial" w:hAnsi="Arial" w:cs="Arial"/>
        </w:rPr>
        <w:t xml:space="preserve"> </w:t>
      </w:r>
      <w:r w:rsidR="00345B68">
        <w:rPr>
          <w:rFonts w:ascii="Arial" w:hAnsi="Arial" w:cs="Arial"/>
        </w:rPr>
        <w:t>were</w:t>
      </w:r>
      <w:r w:rsidR="00345B68" w:rsidRPr="00345B68">
        <w:rPr>
          <w:rFonts w:ascii="Arial" w:hAnsi="Arial" w:cs="Arial"/>
        </w:rPr>
        <w:t xml:space="preserve"> not </w:t>
      </w:r>
      <w:r w:rsidR="002D3AC9" w:rsidRPr="00345B68">
        <w:rPr>
          <w:rFonts w:ascii="Arial" w:hAnsi="Arial" w:cs="Arial"/>
        </w:rPr>
        <w:t>permitted</w:t>
      </w:r>
      <w:r w:rsidR="00345B68" w:rsidRPr="00345B68">
        <w:rPr>
          <w:rFonts w:ascii="Arial" w:hAnsi="Arial" w:cs="Arial"/>
        </w:rPr>
        <w:t xml:space="preserve"> to </w:t>
      </w:r>
      <w:r w:rsidR="002D3AC9">
        <w:rPr>
          <w:rFonts w:ascii="Arial" w:hAnsi="Arial" w:cs="Arial"/>
        </w:rPr>
        <w:t>“</w:t>
      </w:r>
      <w:r w:rsidR="00345B68" w:rsidRPr="00345B68">
        <w:rPr>
          <w:rFonts w:ascii="Arial" w:hAnsi="Arial" w:cs="Arial"/>
        </w:rPr>
        <w:t>take d</w:t>
      </w:r>
      <w:r w:rsidR="00F21B4C">
        <w:rPr>
          <w:rFonts w:ascii="Arial" w:hAnsi="Arial" w:cs="Arial"/>
        </w:rPr>
        <w:t>eposits or</w:t>
      </w:r>
      <w:r w:rsidR="00345B68" w:rsidRPr="00345B68">
        <w:rPr>
          <w:rFonts w:ascii="Arial" w:hAnsi="Arial" w:cs="Arial"/>
        </w:rPr>
        <w:t xml:space="preserve"> open up checking or savings accounts, or otherwise operate like a commercial bank</w:t>
      </w:r>
      <w:r w:rsidR="002D3AC9">
        <w:rPr>
          <w:rFonts w:ascii="Arial" w:hAnsi="Arial" w:cs="Arial"/>
        </w:rPr>
        <w:t>”</w:t>
      </w:r>
      <w:r w:rsidR="00347E89">
        <w:rPr>
          <w:rFonts w:ascii="Arial" w:hAnsi="Arial" w:cs="Arial"/>
        </w:rPr>
        <w:t xml:space="preserve"> (</w:t>
      </w:r>
      <w:r w:rsidR="00347E89" w:rsidRPr="00347E89">
        <w:rPr>
          <w:rFonts w:ascii="Arial" w:hAnsi="Arial" w:cs="Arial"/>
          <w:color w:val="000000"/>
          <w:shd w:val="clear" w:color="auto" w:fill="FFFFFF"/>
        </w:rPr>
        <w:t>Nester, 2017</w:t>
      </w:r>
      <w:r w:rsidR="00347E89">
        <w:rPr>
          <w:rFonts w:ascii="Arial" w:hAnsi="Arial" w:cs="Arial"/>
          <w:color w:val="000000"/>
          <w:shd w:val="clear" w:color="auto" w:fill="FFFFFF"/>
        </w:rPr>
        <w:t>)</w:t>
      </w:r>
      <w:r w:rsidR="00345B68" w:rsidRPr="00345B68">
        <w:rPr>
          <w:rFonts w:ascii="Arial" w:hAnsi="Arial" w:cs="Arial"/>
        </w:rPr>
        <w:t>.</w:t>
      </w:r>
      <w:r w:rsidR="00345B68">
        <w:rPr>
          <w:rFonts w:ascii="Arial" w:hAnsi="Arial" w:cs="Arial"/>
        </w:rPr>
        <w:t xml:space="preserve"> </w:t>
      </w:r>
      <w:r w:rsidR="00F21B4C">
        <w:rPr>
          <w:rFonts w:ascii="Arial" w:hAnsi="Arial" w:cs="Arial"/>
        </w:rPr>
        <w:t>D</w:t>
      </w:r>
      <w:r w:rsidR="00345B68" w:rsidRPr="00345B68">
        <w:rPr>
          <w:rFonts w:ascii="Arial" w:hAnsi="Arial" w:cs="Arial"/>
        </w:rPr>
        <w:t>epository institution</w:t>
      </w:r>
      <w:r w:rsidR="00F21B4C">
        <w:rPr>
          <w:rFonts w:ascii="Arial" w:hAnsi="Arial" w:cs="Arial"/>
        </w:rPr>
        <w:t>s conducted</w:t>
      </w:r>
      <w:r w:rsidR="00345B68" w:rsidRPr="00345B68">
        <w:rPr>
          <w:rFonts w:ascii="Arial" w:hAnsi="Arial" w:cs="Arial"/>
        </w:rPr>
        <w:t xml:space="preserve"> </w:t>
      </w:r>
      <w:proofErr w:type="gramStart"/>
      <w:r w:rsidR="00345B68" w:rsidRPr="00345B68">
        <w:rPr>
          <w:rFonts w:ascii="Arial" w:hAnsi="Arial" w:cs="Arial"/>
        </w:rPr>
        <w:t>all of</w:t>
      </w:r>
      <w:proofErr w:type="gramEnd"/>
      <w:r w:rsidR="00345B68" w:rsidRPr="00345B68">
        <w:rPr>
          <w:rFonts w:ascii="Arial" w:hAnsi="Arial" w:cs="Arial"/>
        </w:rPr>
        <w:t xml:space="preserve"> the retail ope</w:t>
      </w:r>
      <w:r w:rsidR="00F21B4C">
        <w:rPr>
          <w:rFonts w:ascii="Arial" w:hAnsi="Arial" w:cs="Arial"/>
        </w:rPr>
        <w:t xml:space="preserve">rations that are </w:t>
      </w:r>
      <w:r w:rsidR="00F21B4C" w:rsidRPr="00345B68">
        <w:rPr>
          <w:rFonts w:ascii="Arial" w:hAnsi="Arial" w:cs="Arial"/>
        </w:rPr>
        <w:t>associated</w:t>
      </w:r>
      <w:r w:rsidR="00F21B4C">
        <w:rPr>
          <w:rFonts w:ascii="Arial" w:hAnsi="Arial" w:cs="Arial"/>
        </w:rPr>
        <w:t xml:space="preserve"> with </w:t>
      </w:r>
      <w:r w:rsidR="002D3AC9">
        <w:rPr>
          <w:rFonts w:ascii="Arial" w:hAnsi="Arial" w:cs="Arial"/>
        </w:rPr>
        <w:t>lending</w:t>
      </w:r>
      <w:r w:rsidR="00F21B4C">
        <w:rPr>
          <w:rFonts w:ascii="Arial" w:hAnsi="Arial" w:cs="Arial"/>
        </w:rPr>
        <w:t>. More importantly</w:t>
      </w:r>
      <w:r w:rsidR="00345B68" w:rsidRPr="00345B68">
        <w:rPr>
          <w:rFonts w:ascii="Arial" w:hAnsi="Arial" w:cs="Arial"/>
        </w:rPr>
        <w:t>, t</w:t>
      </w:r>
      <w:r w:rsidR="002D3AC9">
        <w:rPr>
          <w:rFonts w:ascii="Arial" w:hAnsi="Arial" w:cs="Arial"/>
        </w:rPr>
        <w:t>his type of institutions</w:t>
      </w:r>
      <w:r w:rsidR="00345B68" w:rsidRPr="00345B68">
        <w:rPr>
          <w:rFonts w:ascii="Arial" w:hAnsi="Arial" w:cs="Arial"/>
        </w:rPr>
        <w:t xml:space="preserve"> c</w:t>
      </w:r>
      <w:r w:rsidR="002D3AC9">
        <w:rPr>
          <w:rFonts w:ascii="Arial" w:hAnsi="Arial" w:cs="Arial"/>
        </w:rPr>
        <w:t>ould</w:t>
      </w:r>
      <w:r w:rsidR="00345B68" w:rsidRPr="00345B68">
        <w:rPr>
          <w:rFonts w:ascii="Arial" w:hAnsi="Arial" w:cs="Arial"/>
        </w:rPr>
        <w:t xml:space="preserve"> </w:t>
      </w:r>
      <w:r w:rsidR="002D3AC9" w:rsidRPr="00345B68">
        <w:rPr>
          <w:rFonts w:ascii="Arial" w:hAnsi="Arial" w:cs="Arial"/>
        </w:rPr>
        <w:t>receive</w:t>
      </w:r>
      <w:r w:rsidR="00345B68" w:rsidRPr="00345B68">
        <w:rPr>
          <w:rFonts w:ascii="Arial" w:hAnsi="Arial" w:cs="Arial"/>
        </w:rPr>
        <w:t xml:space="preserve"> deposits from </w:t>
      </w:r>
      <w:r w:rsidR="007E5BFD" w:rsidRPr="00345B68">
        <w:rPr>
          <w:rFonts w:ascii="Arial" w:hAnsi="Arial" w:cs="Arial"/>
        </w:rPr>
        <w:t>users</w:t>
      </w:r>
      <w:r w:rsidR="00345B68" w:rsidRPr="00345B68">
        <w:rPr>
          <w:rFonts w:ascii="Arial" w:hAnsi="Arial" w:cs="Arial"/>
        </w:rPr>
        <w:t xml:space="preserve"> and </w:t>
      </w:r>
      <w:r w:rsidR="007E5BFD" w:rsidRPr="00345B68">
        <w:rPr>
          <w:rFonts w:ascii="Arial" w:hAnsi="Arial" w:cs="Arial"/>
        </w:rPr>
        <w:t xml:space="preserve">an interest rate </w:t>
      </w:r>
      <w:r w:rsidR="007E5BFD">
        <w:rPr>
          <w:rFonts w:ascii="Arial" w:hAnsi="Arial" w:cs="Arial"/>
        </w:rPr>
        <w:t>had to be paid</w:t>
      </w:r>
      <w:r w:rsidR="00345B68" w:rsidRPr="00345B68">
        <w:rPr>
          <w:rFonts w:ascii="Arial" w:hAnsi="Arial" w:cs="Arial"/>
        </w:rPr>
        <w:t xml:space="preserve"> in return</w:t>
      </w:r>
      <w:r w:rsidR="007E5BFD">
        <w:rPr>
          <w:rFonts w:ascii="Arial" w:hAnsi="Arial" w:cs="Arial"/>
        </w:rPr>
        <w:t xml:space="preserve"> to the consumer</w:t>
      </w:r>
      <w:r w:rsidR="00655517">
        <w:rPr>
          <w:rFonts w:ascii="Arial" w:hAnsi="Arial" w:cs="Arial"/>
        </w:rPr>
        <w:t>s</w:t>
      </w:r>
      <w:r w:rsidR="00345B68" w:rsidRPr="00345B68">
        <w:rPr>
          <w:rFonts w:ascii="Arial" w:hAnsi="Arial" w:cs="Arial"/>
        </w:rPr>
        <w:t>.</w:t>
      </w:r>
      <w:r w:rsidR="00345B68">
        <w:rPr>
          <w:rFonts w:ascii="Arial" w:hAnsi="Arial" w:cs="Arial"/>
        </w:rPr>
        <w:t xml:space="preserve"> </w:t>
      </w:r>
      <w:r w:rsidR="00655517">
        <w:rPr>
          <w:rFonts w:ascii="Arial" w:hAnsi="Arial" w:cs="Arial"/>
        </w:rPr>
        <w:t>The methods that d</w:t>
      </w:r>
      <w:r w:rsidR="00345B68" w:rsidRPr="00345B68">
        <w:rPr>
          <w:rFonts w:ascii="Arial" w:hAnsi="Arial" w:cs="Arial"/>
        </w:rPr>
        <w:t>epository institu</w:t>
      </w:r>
      <w:r w:rsidR="00345B68">
        <w:rPr>
          <w:rFonts w:ascii="Arial" w:hAnsi="Arial" w:cs="Arial"/>
        </w:rPr>
        <w:t xml:space="preserve">tions </w:t>
      </w:r>
      <w:r w:rsidR="00655517" w:rsidRPr="00345B68">
        <w:rPr>
          <w:rFonts w:ascii="Arial" w:hAnsi="Arial" w:cs="Arial"/>
        </w:rPr>
        <w:t>invest in securities and othe</w:t>
      </w:r>
      <w:r w:rsidR="00655517">
        <w:rPr>
          <w:rFonts w:ascii="Arial" w:hAnsi="Arial" w:cs="Arial"/>
        </w:rPr>
        <w:t>r assets are</w:t>
      </w:r>
      <w:r w:rsidR="007E5BFD">
        <w:rPr>
          <w:rFonts w:ascii="Arial" w:hAnsi="Arial" w:cs="Arial"/>
        </w:rPr>
        <w:t xml:space="preserve"> </w:t>
      </w:r>
      <w:r w:rsidR="00655517">
        <w:rPr>
          <w:rFonts w:ascii="Arial" w:hAnsi="Arial" w:cs="Arial"/>
        </w:rPr>
        <w:t>exceptionally</w:t>
      </w:r>
      <w:r w:rsidR="007E5BFD">
        <w:rPr>
          <w:rFonts w:ascii="Arial" w:hAnsi="Arial" w:cs="Arial"/>
        </w:rPr>
        <w:t xml:space="preserve"> </w:t>
      </w:r>
      <w:r w:rsidR="00655517">
        <w:rPr>
          <w:rFonts w:ascii="Arial" w:hAnsi="Arial" w:cs="Arial"/>
        </w:rPr>
        <w:t>firmly</w:t>
      </w:r>
      <w:r w:rsidR="007E5BFD">
        <w:rPr>
          <w:rFonts w:ascii="Arial" w:hAnsi="Arial" w:cs="Arial"/>
        </w:rPr>
        <w:t xml:space="preserve"> </w:t>
      </w:r>
      <w:r w:rsidR="00655517">
        <w:rPr>
          <w:rFonts w:ascii="Arial" w:hAnsi="Arial" w:cs="Arial"/>
        </w:rPr>
        <w:t>governed</w:t>
      </w:r>
      <w:r w:rsidR="00345B68">
        <w:rPr>
          <w:rFonts w:ascii="Arial" w:hAnsi="Arial" w:cs="Arial"/>
        </w:rPr>
        <w:t xml:space="preserve">. </w:t>
      </w:r>
      <w:r w:rsidR="007E5BFD">
        <w:rPr>
          <w:rFonts w:ascii="Arial" w:hAnsi="Arial" w:cs="Arial"/>
        </w:rPr>
        <w:t>Theoretically</w:t>
      </w:r>
      <w:r w:rsidR="00345B68">
        <w:rPr>
          <w:rFonts w:ascii="Arial" w:hAnsi="Arial" w:cs="Arial"/>
        </w:rPr>
        <w:t xml:space="preserve"> the</w:t>
      </w:r>
      <w:r w:rsidR="007E5BFD">
        <w:rPr>
          <w:rFonts w:ascii="Arial" w:hAnsi="Arial" w:cs="Arial"/>
        </w:rPr>
        <w:t xml:space="preserve"> only way for them to profit was through investments </w:t>
      </w:r>
      <w:r w:rsidR="00345B68" w:rsidRPr="00345B68">
        <w:rPr>
          <w:rFonts w:ascii="Arial" w:hAnsi="Arial" w:cs="Arial"/>
        </w:rPr>
        <w:t>in</w:t>
      </w:r>
      <w:r w:rsidR="007E5BFD">
        <w:rPr>
          <w:rFonts w:ascii="Arial" w:hAnsi="Arial" w:cs="Arial"/>
        </w:rPr>
        <w:t>to</w:t>
      </w:r>
      <w:r w:rsidR="00345B68" w:rsidRPr="00345B68">
        <w:rPr>
          <w:rFonts w:ascii="Arial" w:hAnsi="Arial" w:cs="Arial"/>
        </w:rPr>
        <w:t xml:space="preserve"> traditional</w:t>
      </w:r>
      <w:r w:rsidR="007E5BFD">
        <w:rPr>
          <w:rFonts w:ascii="Arial" w:hAnsi="Arial" w:cs="Arial"/>
        </w:rPr>
        <w:t>ly</w:t>
      </w:r>
      <w:r w:rsidR="00F21B4C">
        <w:rPr>
          <w:rFonts w:ascii="Arial" w:hAnsi="Arial" w:cs="Arial"/>
        </w:rPr>
        <w:t xml:space="preserve"> secured </w:t>
      </w:r>
      <w:r w:rsidR="007E5BFD">
        <w:rPr>
          <w:rFonts w:ascii="Arial" w:hAnsi="Arial" w:cs="Arial"/>
        </w:rPr>
        <w:t>properties</w:t>
      </w:r>
      <w:r w:rsidR="00345B68" w:rsidRPr="00345B68">
        <w:rPr>
          <w:rFonts w:ascii="Arial" w:hAnsi="Arial" w:cs="Arial"/>
        </w:rPr>
        <w:t xml:space="preserve"> like </w:t>
      </w:r>
      <w:r w:rsidR="00F21B4C">
        <w:rPr>
          <w:rFonts w:ascii="Arial" w:hAnsi="Arial" w:cs="Arial"/>
        </w:rPr>
        <w:t xml:space="preserve">car loans </w:t>
      </w:r>
      <w:r w:rsidR="007E5BFD">
        <w:rPr>
          <w:rFonts w:ascii="Arial" w:hAnsi="Arial" w:cs="Arial"/>
        </w:rPr>
        <w:t>along with</w:t>
      </w:r>
      <w:r w:rsidR="00F21B4C">
        <w:rPr>
          <w:rFonts w:ascii="Arial" w:hAnsi="Arial" w:cs="Arial"/>
        </w:rPr>
        <w:t xml:space="preserve"> </w:t>
      </w:r>
      <w:r w:rsidR="00345B68" w:rsidRPr="00345B68">
        <w:rPr>
          <w:rFonts w:ascii="Arial" w:hAnsi="Arial" w:cs="Arial"/>
        </w:rPr>
        <w:t>mortgages</w:t>
      </w:r>
      <w:r w:rsidR="00F21B4C">
        <w:rPr>
          <w:rFonts w:ascii="Arial" w:hAnsi="Arial" w:cs="Arial"/>
        </w:rPr>
        <w:t xml:space="preserve">. </w:t>
      </w:r>
      <w:r w:rsidR="0048246D">
        <w:rPr>
          <w:rFonts w:ascii="Arial" w:hAnsi="Arial" w:cs="Arial"/>
        </w:rPr>
        <w:t>The reason for this robust rule was</w:t>
      </w:r>
      <w:r w:rsidR="005C395F">
        <w:rPr>
          <w:rFonts w:ascii="Arial" w:hAnsi="Arial" w:cs="Arial"/>
        </w:rPr>
        <w:t xml:space="preserve"> due to</w:t>
      </w:r>
      <w:r w:rsidR="00345B68">
        <w:rPr>
          <w:rFonts w:ascii="Arial" w:hAnsi="Arial" w:cs="Arial"/>
        </w:rPr>
        <w:t xml:space="preserve"> bank</w:t>
      </w:r>
      <w:r w:rsidR="0048246D">
        <w:rPr>
          <w:rFonts w:ascii="Arial" w:hAnsi="Arial" w:cs="Arial"/>
        </w:rPr>
        <w:t>s</w:t>
      </w:r>
      <w:r w:rsidR="00345B68">
        <w:rPr>
          <w:rFonts w:ascii="Arial" w:hAnsi="Arial" w:cs="Arial"/>
        </w:rPr>
        <w:t xml:space="preserve"> </w:t>
      </w:r>
      <w:r w:rsidR="0048246D">
        <w:rPr>
          <w:rFonts w:ascii="Arial" w:hAnsi="Arial" w:cs="Arial"/>
        </w:rPr>
        <w:t>methods</w:t>
      </w:r>
      <w:r w:rsidR="00345B68" w:rsidRPr="00345B68">
        <w:rPr>
          <w:rFonts w:ascii="Arial" w:hAnsi="Arial" w:cs="Arial"/>
        </w:rPr>
        <w:t xml:space="preserve"> </w:t>
      </w:r>
      <w:r w:rsidR="0048246D">
        <w:rPr>
          <w:rFonts w:ascii="Arial" w:hAnsi="Arial" w:cs="Arial"/>
        </w:rPr>
        <w:t>of</w:t>
      </w:r>
      <w:r w:rsidR="00345B68" w:rsidRPr="00345B68">
        <w:rPr>
          <w:rFonts w:ascii="Arial" w:hAnsi="Arial" w:cs="Arial"/>
        </w:rPr>
        <w:t xml:space="preserve"> </w:t>
      </w:r>
      <w:r w:rsidR="0048246D" w:rsidRPr="00345B68">
        <w:rPr>
          <w:rFonts w:ascii="Arial" w:hAnsi="Arial" w:cs="Arial"/>
        </w:rPr>
        <w:t>invest</w:t>
      </w:r>
      <w:r w:rsidR="0048246D">
        <w:rPr>
          <w:rFonts w:ascii="Arial" w:hAnsi="Arial" w:cs="Arial"/>
        </w:rPr>
        <w:t xml:space="preserve">ing </w:t>
      </w:r>
      <w:r w:rsidR="0048246D" w:rsidRPr="00345B68">
        <w:rPr>
          <w:rFonts w:ascii="Arial" w:hAnsi="Arial" w:cs="Arial"/>
        </w:rPr>
        <w:t>with</w:t>
      </w:r>
      <w:r w:rsidR="00345B68" w:rsidRPr="00345B68">
        <w:rPr>
          <w:rFonts w:ascii="Arial" w:hAnsi="Arial" w:cs="Arial"/>
        </w:rPr>
        <w:t xml:space="preserve"> its depositors’</w:t>
      </w:r>
      <w:r w:rsidR="00F21B4C">
        <w:rPr>
          <w:rFonts w:ascii="Arial" w:hAnsi="Arial" w:cs="Arial"/>
        </w:rPr>
        <w:t xml:space="preserve"> money and the government</w:t>
      </w:r>
      <w:r w:rsidR="0048246D">
        <w:rPr>
          <w:rFonts w:ascii="Arial" w:hAnsi="Arial" w:cs="Arial"/>
        </w:rPr>
        <w:t>’s attempts</w:t>
      </w:r>
      <w:r w:rsidR="00BC10F4">
        <w:rPr>
          <w:rFonts w:ascii="Arial" w:hAnsi="Arial" w:cs="Arial"/>
        </w:rPr>
        <w:t xml:space="preserve"> to prevent</w:t>
      </w:r>
      <w:r w:rsidR="00345B68" w:rsidRPr="00345B68">
        <w:rPr>
          <w:rFonts w:ascii="Arial" w:hAnsi="Arial" w:cs="Arial"/>
        </w:rPr>
        <w:t xml:space="preserve"> the bank</w:t>
      </w:r>
      <w:r w:rsidR="0048246D">
        <w:rPr>
          <w:rFonts w:ascii="Arial" w:hAnsi="Arial" w:cs="Arial"/>
        </w:rPr>
        <w:t>s</w:t>
      </w:r>
      <w:r w:rsidR="00345B68" w:rsidRPr="00345B68">
        <w:rPr>
          <w:rFonts w:ascii="Arial" w:hAnsi="Arial" w:cs="Arial"/>
        </w:rPr>
        <w:t xml:space="preserve"> taking on </w:t>
      </w:r>
      <w:r w:rsidR="0048246D" w:rsidRPr="00345B68">
        <w:rPr>
          <w:rFonts w:ascii="Arial" w:hAnsi="Arial" w:cs="Arial"/>
        </w:rPr>
        <w:t>disproportionate</w:t>
      </w:r>
      <w:r w:rsidR="00345B68" w:rsidRPr="00345B68">
        <w:rPr>
          <w:rFonts w:ascii="Arial" w:hAnsi="Arial" w:cs="Arial"/>
        </w:rPr>
        <w:t xml:space="preserve"> risk.</w:t>
      </w:r>
      <w:r w:rsidR="00345B68">
        <w:rPr>
          <w:rFonts w:ascii="Arial" w:hAnsi="Arial" w:cs="Arial"/>
        </w:rPr>
        <w:t xml:space="preserve"> </w:t>
      </w:r>
      <w:r w:rsidR="00345B68" w:rsidRPr="00345B68">
        <w:rPr>
          <w:rFonts w:ascii="Arial" w:hAnsi="Arial" w:cs="Arial"/>
        </w:rPr>
        <w:t>The Volcker Rule</w:t>
      </w:r>
      <w:r w:rsidR="0048246D">
        <w:rPr>
          <w:rFonts w:ascii="Arial" w:hAnsi="Arial" w:cs="Arial"/>
        </w:rPr>
        <w:t xml:space="preserve"> is helping to guarantee</w:t>
      </w:r>
      <w:r w:rsidR="00345B68" w:rsidRPr="00345B68">
        <w:rPr>
          <w:rFonts w:ascii="Arial" w:hAnsi="Arial" w:cs="Arial"/>
        </w:rPr>
        <w:t xml:space="preserve"> that </w:t>
      </w:r>
      <w:r w:rsidR="0048246D" w:rsidRPr="00345B68">
        <w:rPr>
          <w:rFonts w:ascii="Arial" w:hAnsi="Arial" w:cs="Arial"/>
        </w:rPr>
        <w:t>underwritten</w:t>
      </w:r>
      <w:r w:rsidR="00345B68" w:rsidRPr="00345B68">
        <w:rPr>
          <w:rFonts w:ascii="Arial" w:hAnsi="Arial" w:cs="Arial"/>
        </w:rPr>
        <w:t xml:space="preserve"> depository institutions or any </w:t>
      </w:r>
      <w:r w:rsidR="0048246D" w:rsidRPr="00345B68">
        <w:rPr>
          <w:rFonts w:ascii="Arial" w:hAnsi="Arial" w:cs="Arial"/>
        </w:rPr>
        <w:t>firm</w:t>
      </w:r>
      <w:r w:rsidR="00F21B4C">
        <w:rPr>
          <w:rFonts w:ascii="Arial" w:hAnsi="Arial" w:cs="Arial"/>
        </w:rPr>
        <w:t xml:space="preserve"> </w:t>
      </w:r>
      <w:r w:rsidR="0048246D">
        <w:rPr>
          <w:rFonts w:ascii="Arial" w:hAnsi="Arial" w:cs="Arial"/>
        </w:rPr>
        <w:t>associated</w:t>
      </w:r>
      <w:r w:rsidR="00F21B4C">
        <w:rPr>
          <w:rFonts w:ascii="Arial" w:hAnsi="Arial" w:cs="Arial"/>
        </w:rPr>
        <w:t xml:space="preserve"> with </w:t>
      </w:r>
      <w:r w:rsidR="0048246D">
        <w:rPr>
          <w:rFonts w:ascii="Arial" w:hAnsi="Arial" w:cs="Arial"/>
        </w:rPr>
        <w:t>them</w:t>
      </w:r>
      <w:r w:rsidR="00F21B4C">
        <w:rPr>
          <w:rFonts w:ascii="Arial" w:hAnsi="Arial" w:cs="Arial"/>
        </w:rPr>
        <w:t xml:space="preserve"> does not</w:t>
      </w:r>
      <w:r w:rsidR="00345B68" w:rsidRPr="00345B68">
        <w:rPr>
          <w:rFonts w:ascii="Arial" w:hAnsi="Arial" w:cs="Arial"/>
        </w:rPr>
        <w:t xml:space="preserve"> </w:t>
      </w:r>
      <w:r w:rsidR="0048246D" w:rsidRPr="00345B68">
        <w:rPr>
          <w:rFonts w:ascii="Arial" w:hAnsi="Arial" w:cs="Arial"/>
        </w:rPr>
        <w:t>take part</w:t>
      </w:r>
      <w:r w:rsidR="00345B68" w:rsidRPr="00345B68">
        <w:rPr>
          <w:rFonts w:ascii="Arial" w:hAnsi="Arial" w:cs="Arial"/>
        </w:rPr>
        <w:t xml:space="preserve"> in proprietary trading. Th</w:t>
      </w:r>
      <w:r w:rsidR="005C395F">
        <w:rPr>
          <w:rFonts w:ascii="Arial" w:hAnsi="Arial" w:cs="Arial"/>
        </w:rPr>
        <w:t>is</w:t>
      </w:r>
      <w:r w:rsidR="00655517">
        <w:rPr>
          <w:rFonts w:ascii="Arial" w:hAnsi="Arial" w:cs="Arial"/>
        </w:rPr>
        <w:t xml:space="preserve"> set-up</w:t>
      </w:r>
      <w:r w:rsidR="00345B68" w:rsidRPr="00345B68">
        <w:rPr>
          <w:rFonts w:ascii="Arial" w:hAnsi="Arial" w:cs="Arial"/>
        </w:rPr>
        <w:t xml:space="preserve"> </w:t>
      </w:r>
      <w:r w:rsidR="00655517">
        <w:rPr>
          <w:rFonts w:ascii="Arial" w:hAnsi="Arial" w:cs="Arial"/>
        </w:rPr>
        <w:t>safeguards</w:t>
      </w:r>
      <w:r w:rsidR="00345B68" w:rsidRPr="00345B68">
        <w:rPr>
          <w:rFonts w:ascii="Arial" w:hAnsi="Arial" w:cs="Arial"/>
        </w:rPr>
        <w:t xml:space="preserve"> </w:t>
      </w:r>
      <w:r w:rsidR="00655517" w:rsidRPr="00345B68">
        <w:rPr>
          <w:rFonts w:ascii="Arial" w:hAnsi="Arial" w:cs="Arial"/>
        </w:rPr>
        <w:t>customers</w:t>
      </w:r>
      <w:r w:rsidR="00345B68" w:rsidRPr="00345B68">
        <w:rPr>
          <w:rFonts w:ascii="Arial" w:hAnsi="Arial" w:cs="Arial"/>
        </w:rPr>
        <w:t xml:space="preserve"> </w:t>
      </w:r>
      <w:r w:rsidR="00655517">
        <w:rPr>
          <w:rFonts w:ascii="Arial" w:hAnsi="Arial" w:cs="Arial"/>
        </w:rPr>
        <w:t>against</w:t>
      </w:r>
      <w:r w:rsidR="00345B68" w:rsidRPr="00345B68">
        <w:rPr>
          <w:rFonts w:ascii="Arial" w:hAnsi="Arial" w:cs="Arial"/>
        </w:rPr>
        <w:t xml:space="preserve"> money</w:t>
      </w:r>
      <w:r w:rsidR="00655517">
        <w:rPr>
          <w:rFonts w:ascii="Arial" w:hAnsi="Arial" w:cs="Arial"/>
        </w:rPr>
        <w:t xml:space="preserve"> l</w:t>
      </w:r>
      <w:r w:rsidR="00655517" w:rsidRPr="00345B68">
        <w:rPr>
          <w:rFonts w:ascii="Arial" w:hAnsi="Arial" w:cs="Arial"/>
        </w:rPr>
        <w:t>os</w:t>
      </w:r>
      <w:r w:rsidR="00655517">
        <w:rPr>
          <w:rFonts w:ascii="Arial" w:hAnsi="Arial" w:cs="Arial"/>
        </w:rPr>
        <w:t>t</w:t>
      </w:r>
      <w:r w:rsidR="00345B68" w:rsidRPr="00345B68">
        <w:rPr>
          <w:rFonts w:ascii="Arial" w:hAnsi="Arial" w:cs="Arial"/>
        </w:rPr>
        <w:t>.</w:t>
      </w:r>
      <w:r w:rsidR="00345B68">
        <w:rPr>
          <w:rFonts w:ascii="Arial" w:hAnsi="Arial" w:cs="Arial"/>
        </w:rPr>
        <w:t xml:space="preserve"> It prevents the situation of series of bad bets that happened in the case of Lehmann Brothers during the 2008 crisis</w:t>
      </w:r>
      <w:r w:rsidR="00347E89">
        <w:rPr>
          <w:rFonts w:ascii="Arial" w:hAnsi="Arial" w:cs="Arial"/>
        </w:rPr>
        <w:t xml:space="preserve"> (</w:t>
      </w:r>
      <w:r w:rsidR="00347E89" w:rsidRPr="00347E89">
        <w:rPr>
          <w:rFonts w:ascii="Arial" w:hAnsi="Arial" w:cs="Arial"/>
          <w:color w:val="000000"/>
          <w:shd w:val="clear" w:color="auto" w:fill="FFFFFF"/>
        </w:rPr>
        <w:t>Minor and Persico, 2017</w:t>
      </w:r>
      <w:r w:rsidR="00347E89">
        <w:rPr>
          <w:rFonts w:ascii="Arial" w:hAnsi="Arial" w:cs="Arial"/>
          <w:color w:val="000000"/>
          <w:shd w:val="clear" w:color="auto" w:fill="FFFFFF"/>
        </w:rPr>
        <w:t>).</w:t>
      </w:r>
    </w:p>
    <w:p w14:paraId="691EEBAC" w14:textId="77777777" w:rsidR="00655517" w:rsidRDefault="00655517" w:rsidP="00715572">
      <w:pPr>
        <w:spacing w:line="360" w:lineRule="auto"/>
        <w:jc w:val="both"/>
        <w:rPr>
          <w:rFonts w:ascii="Arial" w:hAnsi="Arial" w:cs="Arial"/>
        </w:rPr>
      </w:pPr>
    </w:p>
    <w:p w14:paraId="69FC7872" w14:textId="0DB6146E" w:rsidR="00B230DA" w:rsidRDefault="00B230DA" w:rsidP="00EB15CC">
      <w:pPr>
        <w:pStyle w:val="Heading2"/>
        <w:rPr>
          <w:rFonts w:ascii="Arial" w:hAnsi="Arial" w:cs="Arial"/>
          <w:b/>
          <w:bCs/>
          <w:sz w:val="28"/>
          <w:szCs w:val="28"/>
        </w:rPr>
      </w:pPr>
      <w:bookmarkStart w:id="8" w:name="_Toc71494922"/>
      <w:r w:rsidRPr="00EB15CC">
        <w:rPr>
          <w:rFonts w:ascii="Arial" w:hAnsi="Arial" w:cs="Arial"/>
          <w:b/>
          <w:bCs/>
          <w:sz w:val="28"/>
          <w:szCs w:val="28"/>
        </w:rPr>
        <w:lastRenderedPageBreak/>
        <w:t xml:space="preserve">Agencies created by </w:t>
      </w:r>
      <w:r w:rsidR="005C395F">
        <w:rPr>
          <w:rFonts w:ascii="Arial" w:hAnsi="Arial" w:cs="Arial"/>
          <w:b/>
          <w:bCs/>
          <w:sz w:val="28"/>
          <w:szCs w:val="28"/>
        </w:rPr>
        <w:t>“</w:t>
      </w:r>
      <w:r w:rsidRPr="00EB15CC">
        <w:rPr>
          <w:rFonts w:ascii="Arial" w:hAnsi="Arial" w:cs="Arial"/>
          <w:b/>
          <w:bCs/>
          <w:sz w:val="28"/>
          <w:szCs w:val="28"/>
        </w:rPr>
        <w:t xml:space="preserve">Dodd-Frank </w:t>
      </w:r>
      <w:bookmarkEnd w:id="8"/>
      <w:proofErr w:type="gramStart"/>
      <w:r w:rsidR="005C395F" w:rsidRPr="00EB15CC">
        <w:rPr>
          <w:rFonts w:ascii="Arial" w:hAnsi="Arial" w:cs="Arial"/>
          <w:b/>
          <w:bCs/>
          <w:sz w:val="28"/>
          <w:szCs w:val="28"/>
        </w:rPr>
        <w:t>Act</w:t>
      </w:r>
      <w:r w:rsidR="005C395F">
        <w:rPr>
          <w:rFonts w:ascii="Arial" w:hAnsi="Arial" w:cs="Arial"/>
          <w:b/>
          <w:bCs/>
          <w:sz w:val="28"/>
          <w:szCs w:val="28"/>
        </w:rPr>
        <w:t>”</w:t>
      </w:r>
      <w:proofErr w:type="gramEnd"/>
    </w:p>
    <w:p w14:paraId="39629652" w14:textId="77777777" w:rsidR="00EB15CC" w:rsidRPr="00EB15CC" w:rsidRDefault="00EB15CC" w:rsidP="00EB15CC">
      <w:pPr>
        <w:spacing w:after="0"/>
      </w:pPr>
    </w:p>
    <w:p w14:paraId="6AC78AEB" w14:textId="6163786F" w:rsidR="0020367D" w:rsidRDefault="005C395F" w:rsidP="00B230DA">
      <w:pPr>
        <w:spacing w:line="360" w:lineRule="auto"/>
        <w:jc w:val="both"/>
        <w:rPr>
          <w:rFonts w:ascii="Arial" w:hAnsi="Arial" w:cs="Arial"/>
        </w:rPr>
      </w:pPr>
      <w:r>
        <w:rPr>
          <w:rFonts w:ascii="Arial" w:hAnsi="Arial" w:cs="Arial"/>
        </w:rPr>
        <w:t>“</w:t>
      </w:r>
      <w:r w:rsidR="00B230DA">
        <w:rPr>
          <w:rFonts w:ascii="Arial" w:hAnsi="Arial" w:cs="Arial"/>
        </w:rPr>
        <w:t>Dodd-Frank act</w:t>
      </w:r>
      <w:r>
        <w:rPr>
          <w:rFonts w:ascii="Arial" w:hAnsi="Arial" w:cs="Arial"/>
        </w:rPr>
        <w:t>”</w:t>
      </w:r>
      <w:r w:rsidR="00B230DA">
        <w:rPr>
          <w:rFonts w:ascii="Arial" w:hAnsi="Arial" w:cs="Arial"/>
        </w:rPr>
        <w:t xml:space="preserve"> led to creation of many </w:t>
      </w:r>
      <w:r w:rsidR="00B230DA" w:rsidRPr="00B230DA">
        <w:rPr>
          <w:rFonts w:ascii="Arial" w:hAnsi="Arial" w:cs="Arial"/>
        </w:rPr>
        <w:t xml:space="preserve">federal agencies </w:t>
      </w:r>
      <w:r w:rsidR="005246AD">
        <w:rPr>
          <w:rFonts w:ascii="Arial" w:hAnsi="Arial" w:cs="Arial"/>
        </w:rPr>
        <w:t xml:space="preserve">that were </w:t>
      </w:r>
      <w:r>
        <w:rPr>
          <w:rFonts w:ascii="Arial" w:hAnsi="Arial" w:cs="Arial"/>
        </w:rPr>
        <w:t>set up to</w:t>
      </w:r>
      <w:r w:rsidR="00B230DA" w:rsidRPr="00B230DA">
        <w:rPr>
          <w:rFonts w:ascii="Arial" w:hAnsi="Arial" w:cs="Arial"/>
        </w:rPr>
        <w:t xml:space="preserve"> </w:t>
      </w:r>
      <w:r>
        <w:rPr>
          <w:rFonts w:ascii="Arial" w:hAnsi="Arial" w:cs="Arial"/>
        </w:rPr>
        <w:t xml:space="preserve">carry out </w:t>
      </w:r>
      <w:r w:rsidR="00B230DA" w:rsidRPr="00B230DA">
        <w:rPr>
          <w:rFonts w:ascii="Arial" w:hAnsi="Arial" w:cs="Arial"/>
        </w:rPr>
        <w:t xml:space="preserve">the </w:t>
      </w:r>
      <w:r w:rsidRPr="00B230DA">
        <w:rPr>
          <w:rFonts w:ascii="Arial" w:hAnsi="Arial" w:cs="Arial"/>
        </w:rPr>
        <w:t>objective</w:t>
      </w:r>
      <w:r w:rsidR="00B230DA" w:rsidRPr="00B230DA">
        <w:rPr>
          <w:rFonts w:ascii="Arial" w:hAnsi="Arial" w:cs="Arial"/>
        </w:rPr>
        <w:t xml:space="preserve"> of </w:t>
      </w:r>
      <w:r>
        <w:rPr>
          <w:rFonts w:ascii="Arial" w:hAnsi="Arial" w:cs="Arial"/>
        </w:rPr>
        <w:t>“</w:t>
      </w:r>
      <w:r w:rsidR="00B230DA" w:rsidRPr="00B230DA">
        <w:rPr>
          <w:rFonts w:ascii="Arial" w:hAnsi="Arial" w:cs="Arial"/>
        </w:rPr>
        <w:t>consumer protection and financial regulation</w:t>
      </w:r>
      <w:r>
        <w:rPr>
          <w:rFonts w:ascii="Arial" w:hAnsi="Arial" w:cs="Arial"/>
        </w:rPr>
        <w:t>”</w:t>
      </w:r>
      <w:r w:rsidR="00B230DA" w:rsidRPr="00B230DA">
        <w:rPr>
          <w:rFonts w:ascii="Arial" w:hAnsi="Arial" w:cs="Arial"/>
        </w:rPr>
        <w:t>. Two of the</w:t>
      </w:r>
      <w:r w:rsidR="00841414">
        <w:rPr>
          <w:rFonts w:ascii="Arial" w:hAnsi="Arial" w:cs="Arial"/>
        </w:rPr>
        <w:t xml:space="preserve"> most</w:t>
      </w:r>
      <w:r w:rsidR="00B230DA" w:rsidRPr="00B230DA">
        <w:rPr>
          <w:rFonts w:ascii="Arial" w:hAnsi="Arial" w:cs="Arial"/>
        </w:rPr>
        <w:t xml:space="preserve"> well-</w:t>
      </w:r>
      <w:r w:rsidR="00841414" w:rsidRPr="00B230DA">
        <w:rPr>
          <w:rFonts w:ascii="Arial" w:hAnsi="Arial" w:cs="Arial"/>
        </w:rPr>
        <w:t>recognized</w:t>
      </w:r>
      <w:r w:rsidR="00B230DA" w:rsidRPr="00B230DA">
        <w:rPr>
          <w:rFonts w:ascii="Arial" w:hAnsi="Arial" w:cs="Arial"/>
        </w:rPr>
        <w:t xml:space="preserve"> are </w:t>
      </w:r>
      <w:r w:rsidR="00841414">
        <w:rPr>
          <w:rFonts w:ascii="Arial" w:hAnsi="Arial" w:cs="Arial"/>
        </w:rPr>
        <w:t>“</w:t>
      </w:r>
      <w:r w:rsidR="00B230DA" w:rsidRPr="00B230DA">
        <w:rPr>
          <w:rFonts w:ascii="Arial" w:hAnsi="Arial" w:cs="Arial"/>
        </w:rPr>
        <w:t>the Financial Stability Oversight Council</w:t>
      </w:r>
      <w:r w:rsidR="00841414">
        <w:rPr>
          <w:rFonts w:ascii="Arial" w:hAnsi="Arial" w:cs="Arial"/>
        </w:rPr>
        <w:t>”</w:t>
      </w:r>
      <w:r w:rsidR="00B230DA" w:rsidRPr="00B230DA">
        <w:rPr>
          <w:rFonts w:ascii="Arial" w:hAnsi="Arial" w:cs="Arial"/>
        </w:rPr>
        <w:t xml:space="preserve"> (FSOC) and </w:t>
      </w:r>
      <w:r w:rsidR="00841414">
        <w:rPr>
          <w:rFonts w:ascii="Arial" w:hAnsi="Arial" w:cs="Arial"/>
        </w:rPr>
        <w:t>“</w:t>
      </w:r>
      <w:r w:rsidR="00B230DA" w:rsidRPr="00B230DA">
        <w:rPr>
          <w:rFonts w:ascii="Arial" w:hAnsi="Arial" w:cs="Arial"/>
        </w:rPr>
        <w:t>the Consumer Financial Protection Bureau</w:t>
      </w:r>
      <w:r w:rsidR="00841414">
        <w:rPr>
          <w:rFonts w:ascii="Arial" w:hAnsi="Arial" w:cs="Arial"/>
        </w:rPr>
        <w:t>”</w:t>
      </w:r>
      <w:r w:rsidR="00B230DA" w:rsidRPr="00B230DA">
        <w:rPr>
          <w:rFonts w:ascii="Arial" w:hAnsi="Arial" w:cs="Arial"/>
        </w:rPr>
        <w:t xml:space="preserve"> (CFPB.)</w:t>
      </w:r>
      <w:r w:rsidR="00B230DA">
        <w:rPr>
          <w:rFonts w:ascii="Arial" w:hAnsi="Arial" w:cs="Arial"/>
        </w:rPr>
        <w:t xml:space="preserve"> The FSOC</w:t>
      </w:r>
      <w:r w:rsidR="00841414">
        <w:rPr>
          <w:rFonts w:ascii="Arial" w:hAnsi="Arial" w:cs="Arial"/>
        </w:rPr>
        <w:t xml:space="preserve"> was put in place to</w:t>
      </w:r>
      <w:r w:rsidR="00B230DA">
        <w:rPr>
          <w:rFonts w:ascii="Arial" w:hAnsi="Arial" w:cs="Arial"/>
        </w:rPr>
        <w:t xml:space="preserve"> </w:t>
      </w:r>
      <w:r w:rsidR="00841414">
        <w:rPr>
          <w:rFonts w:ascii="Arial" w:hAnsi="Arial" w:cs="Arial"/>
        </w:rPr>
        <w:t>monitor</w:t>
      </w:r>
      <w:r w:rsidR="00B230DA" w:rsidRPr="00B230DA">
        <w:rPr>
          <w:rFonts w:ascii="Arial" w:hAnsi="Arial" w:cs="Arial"/>
        </w:rPr>
        <w:t xml:space="preserve"> the risk</w:t>
      </w:r>
      <w:r w:rsidR="00841414">
        <w:rPr>
          <w:rFonts w:ascii="Arial" w:hAnsi="Arial" w:cs="Arial"/>
        </w:rPr>
        <w:t>s</w:t>
      </w:r>
      <w:r w:rsidR="00B230DA" w:rsidRPr="00B230DA">
        <w:rPr>
          <w:rFonts w:ascii="Arial" w:hAnsi="Arial" w:cs="Arial"/>
        </w:rPr>
        <w:t xml:space="preserve"> that </w:t>
      </w:r>
      <w:r w:rsidR="00841414" w:rsidRPr="00B230DA">
        <w:rPr>
          <w:rFonts w:ascii="Arial" w:hAnsi="Arial" w:cs="Arial"/>
        </w:rPr>
        <w:t>key</w:t>
      </w:r>
      <w:r w:rsidR="00B230DA" w:rsidRPr="00B230DA">
        <w:rPr>
          <w:rFonts w:ascii="Arial" w:hAnsi="Arial" w:cs="Arial"/>
        </w:rPr>
        <w:t xml:space="preserve"> banks </w:t>
      </w:r>
      <w:r w:rsidR="00841414">
        <w:rPr>
          <w:rFonts w:ascii="Arial" w:hAnsi="Arial" w:cs="Arial"/>
        </w:rPr>
        <w:t>expose</w:t>
      </w:r>
      <w:r w:rsidR="00B230DA" w:rsidRPr="00B230DA">
        <w:rPr>
          <w:rFonts w:ascii="Arial" w:hAnsi="Arial" w:cs="Arial"/>
        </w:rPr>
        <w:t xml:space="preserve"> the fi</w:t>
      </w:r>
      <w:r w:rsidR="00F21B4C">
        <w:rPr>
          <w:rFonts w:ascii="Arial" w:hAnsi="Arial" w:cs="Arial"/>
        </w:rPr>
        <w:t>nancial system</w:t>
      </w:r>
      <w:r w:rsidR="00841414">
        <w:rPr>
          <w:rFonts w:ascii="Arial" w:hAnsi="Arial" w:cs="Arial"/>
        </w:rPr>
        <w:t xml:space="preserve"> of</w:t>
      </w:r>
      <w:r w:rsidR="00841414" w:rsidRPr="00841414">
        <w:rPr>
          <w:rFonts w:ascii="Arial" w:hAnsi="Arial" w:cs="Arial"/>
        </w:rPr>
        <w:t xml:space="preserve"> </w:t>
      </w:r>
      <w:r w:rsidR="00841414" w:rsidRPr="00B230DA">
        <w:rPr>
          <w:rFonts w:ascii="Arial" w:hAnsi="Arial" w:cs="Arial"/>
        </w:rPr>
        <w:t>U.S.</w:t>
      </w:r>
      <w:r w:rsidR="00841414">
        <w:rPr>
          <w:rFonts w:ascii="Arial" w:hAnsi="Arial" w:cs="Arial"/>
        </w:rPr>
        <w:t>A to</w:t>
      </w:r>
      <w:r w:rsidR="00F21B4C">
        <w:rPr>
          <w:rFonts w:ascii="Arial" w:hAnsi="Arial" w:cs="Arial"/>
        </w:rPr>
        <w:t>. The FSOC</w:t>
      </w:r>
      <w:r w:rsidR="00B230DA" w:rsidRPr="00B230DA">
        <w:rPr>
          <w:rFonts w:ascii="Arial" w:hAnsi="Arial" w:cs="Arial"/>
        </w:rPr>
        <w:t xml:space="preserve"> </w:t>
      </w:r>
      <w:r w:rsidR="00B230DA">
        <w:rPr>
          <w:rFonts w:ascii="Arial" w:hAnsi="Arial" w:cs="Arial"/>
        </w:rPr>
        <w:t>wanted</w:t>
      </w:r>
      <w:r w:rsidR="00F21B4C">
        <w:rPr>
          <w:rFonts w:ascii="Arial" w:hAnsi="Arial" w:cs="Arial"/>
        </w:rPr>
        <w:t xml:space="preserve"> to </w:t>
      </w:r>
      <w:r w:rsidR="00841414">
        <w:rPr>
          <w:rFonts w:ascii="Arial" w:hAnsi="Arial" w:cs="Arial"/>
        </w:rPr>
        <w:t>guarantee</w:t>
      </w:r>
      <w:r w:rsidR="00F21B4C">
        <w:rPr>
          <w:rFonts w:ascii="Arial" w:hAnsi="Arial" w:cs="Arial"/>
        </w:rPr>
        <w:t xml:space="preserve"> that no bank became</w:t>
      </w:r>
      <w:r w:rsidR="00B230DA" w:rsidRPr="00B230DA">
        <w:rPr>
          <w:rFonts w:ascii="Arial" w:hAnsi="Arial" w:cs="Arial"/>
        </w:rPr>
        <w:t xml:space="preserve"> “too big to fail,” which would </w:t>
      </w:r>
      <w:r w:rsidR="00841414" w:rsidRPr="00B230DA">
        <w:rPr>
          <w:rFonts w:ascii="Arial" w:hAnsi="Arial" w:cs="Arial"/>
        </w:rPr>
        <w:t>cause</w:t>
      </w:r>
      <w:r w:rsidR="00B230DA" w:rsidRPr="00B230DA">
        <w:rPr>
          <w:rFonts w:ascii="Arial" w:hAnsi="Arial" w:cs="Arial"/>
        </w:rPr>
        <w:t xml:space="preserve"> systemic risk if </w:t>
      </w:r>
      <w:r w:rsidR="00841414">
        <w:rPr>
          <w:rFonts w:ascii="Arial" w:hAnsi="Arial" w:cs="Arial"/>
        </w:rPr>
        <w:t>the banks</w:t>
      </w:r>
      <w:r w:rsidR="00B230DA" w:rsidRPr="00B230DA">
        <w:rPr>
          <w:rFonts w:ascii="Arial" w:hAnsi="Arial" w:cs="Arial"/>
        </w:rPr>
        <w:t xml:space="preserve"> were indeed to </w:t>
      </w:r>
      <w:r w:rsidR="00841414" w:rsidRPr="00B230DA">
        <w:rPr>
          <w:rFonts w:ascii="Arial" w:hAnsi="Arial" w:cs="Arial"/>
        </w:rPr>
        <w:t>collapse</w:t>
      </w:r>
      <w:r w:rsidR="00B230DA" w:rsidRPr="00B230DA">
        <w:rPr>
          <w:rFonts w:ascii="Arial" w:hAnsi="Arial" w:cs="Arial"/>
        </w:rPr>
        <w:t xml:space="preserve"> and </w:t>
      </w:r>
      <w:r w:rsidR="00841414" w:rsidRPr="00B230DA">
        <w:rPr>
          <w:rFonts w:ascii="Arial" w:hAnsi="Arial" w:cs="Arial"/>
        </w:rPr>
        <w:t>require</w:t>
      </w:r>
      <w:r w:rsidR="00B230DA" w:rsidRPr="00B230DA">
        <w:rPr>
          <w:rFonts w:ascii="Arial" w:hAnsi="Arial" w:cs="Arial"/>
        </w:rPr>
        <w:t xml:space="preserve"> a government bailout </w:t>
      </w:r>
      <w:proofErr w:type="gramStart"/>
      <w:r w:rsidR="00841414" w:rsidRPr="00B230DA">
        <w:rPr>
          <w:rFonts w:ascii="Arial" w:hAnsi="Arial" w:cs="Arial"/>
        </w:rPr>
        <w:t>similar to</w:t>
      </w:r>
      <w:proofErr w:type="gramEnd"/>
      <w:r w:rsidR="00FF48CF">
        <w:rPr>
          <w:rFonts w:ascii="Arial" w:hAnsi="Arial" w:cs="Arial"/>
        </w:rPr>
        <w:t xml:space="preserve"> those</w:t>
      </w:r>
      <w:r w:rsidR="00B230DA" w:rsidRPr="00B230DA">
        <w:rPr>
          <w:rFonts w:ascii="Arial" w:hAnsi="Arial" w:cs="Arial"/>
        </w:rPr>
        <w:t xml:space="preserve"> </w:t>
      </w:r>
      <w:r w:rsidR="00FF48CF" w:rsidRPr="00B230DA">
        <w:rPr>
          <w:rFonts w:ascii="Arial" w:hAnsi="Arial" w:cs="Arial"/>
        </w:rPr>
        <w:t>following</w:t>
      </w:r>
      <w:r w:rsidR="00B230DA" w:rsidRPr="00B230DA">
        <w:rPr>
          <w:rFonts w:ascii="Arial" w:hAnsi="Arial" w:cs="Arial"/>
        </w:rPr>
        <w:t xml:space="preserve"> the 2008 crisi</w:t>
      </w:r>
      <w:r w:rsidR="00B230DA">
        <w:rPr>
          <w:rFonts w:ascii="Arial" w:hAnsi="Arial" w:cs="Arial"/>
        </w:rPr>
        <w:t xml:space="preserve">s. </w:t>
      </w:r>
      <w:r w:rsidR="00B230DA" w:rsidRPr="00B230DA">
        <w:rPr>
          <w:rFonts w:ascii="Arial" w:hAnsi="Arial" w:cs="Arial"/>
        </w:rPr>
        <w:t>The CFPB</w:t>
      </w:r>
      <w:r w:rsidR="00FF48CF">
        <w:rPr>
          <w:rFonts w:ascii="Arial" w:hAnsi="Arial" w:cs="Arial"/>
        </w:rPr>
        <w:t>’s</w:t>
      </w:r>
      <w:r w:rsidR="00B230DA">
        <w:rPr>
          <w:rFonts w:ascii="Arial" w:hAnsi="Arial" w:cs="Arial"/>
        </w:rPr>
        <w:t xml:space="preserve"> focus</w:t>
      </w:r>
      <w:r w:rsidR="00F21B4C">
        <w:rPr>
          <w:rFonts w:ascii="Arial" w:hAnsi="Arial" w:cs="Arial"/>
        </w:rPr>
        <w:t xml:space="preserve"> </w:t>
      </w:r>
      <w:r w:rsidR="00FF48CF">
        <w:rPr>
          <w:rFonts w:ascii="Arial" w:hAnsi="Arial" w:cs="Arial"/>
        </w:rPr>
        <w:t>directed to</w:t>
      </w:r>
      <w:r w:rsidR="00B230DA" w:rsidRPr="00B230DA">
        <w:rPr>
          <w:rFonts w:ascii="Arial" w:hAnsi="Arial" w:cs="Arial"/>
        </w:rPr>
        <w:t xml:space="preserve"> the consumer </w:t>
      </w:r>
      <w:r w:rsidR="00FF48CF" w:rsidRPr="00B230DA">
        <w:rPr>
          <w:rFonts w:ascii="Arial" w:hAnsi="Arial" w:cs="Arial"/>
        </w:rPr>
        <w:t>safeguard</w:t>
      </w:r>
      <w:r w:rsidR="00FF48CF">
        <w:rPr>
          <w:rFonts w:ascii="Arial" w:hAnsi="Arial" w:cs="Arial"/>
        </w:rPr>
        <w:t>ing</w:t>
      </w:r>
      <w:r w:rsidR="00B230DA" w:rsidRPr="00B230DA">
        <w:rPr>
          <w:rFonts w:ascii="Arial" w:hAnsi="Arial" w:cs="Arial"/>
        </w:rPr>
        <w:t xml:space="preserve"> side of </w:t>
      </w:r>
      <w:r w:rsidR="00F21B4C">
        <w:rPr>
          <w:rFonts w:ascii="Arial" w:hAnsi="Arial" w:cs="Arial"/>
        </w:rPr>
        <w:t xml:space="preserve">the </w:t>
      </w:r>
      <w:r w:rsidR="00FF48CF">
        <w:rPr>
          <w:rFonts w:ascii="Arial" w:hAnsi="Arial" w:cs="Arial"/>
        </w:rPr>
        <w:t>“</w:t>
      </w:r>
      <w:r w:rsidR="00B230DA" w:rsidRPr="00B230DA">
        <w:rPr>
          <w:rFonts w:ascii="Arial" w:hAnsi="Arial" w:cs="Arial"/>
        </w:rPr>
        <w:t>Dodd-Frank</w:t>
      </w:r>
      <w:r w:rsidR="00F21B4C">
        <w:rPr>
          <w:rFonts w:ascii="Arial" w:hAnsi="Arial" w:cs="Arial"/>
        </w:rPr>
        <w:t xml:space="preserve"> Act</w:t>
      </w:r>
      <w:r w:rsidR="00FF48CF">
        <w:rPr>
          <w:rFonts w:ascii="Arial" w:hAnsi="Arial" w:cs="Arial"/>
        </w:rPr>
        <w:t>”</w:t>
      </w:r>
      <w:r w:rsidR="00B230DA" w:rsidRPr="00B230DA">
        <w:rPr>
          <w:rFonts w:ascii="Arial" w:hAnsi="Arial" w:cs="Arial"/>
        </w:rPr>
        <w:t>. It look</w:t>
      </w:r>
      <w:r w:rsidR="00B230DA">
        <w:rPr>
          <w:rFonts w:ascii="Arial" w:hAnsi="Arial" w:cs="Arial"/>
        </w:rPr>
        <w:t>ed</w:t>
      </w:r>
      <w:r w:rsidR="00B230DA" w:rsidRPr="00B230DA">
        <w:rPr>
          <w:rFonts w:ascii="Arial" w:hAnsi="Arial" w:cs="Arial"/>
        </w:rPr>
        <w:t xml:space="preserve"> </w:t>
      </w:r>
      <w:r w:rsidR="00FF48CF">
        <w:rPr>
          <w:rFonts w:ascii="Arial" w:hAnsi="Arial" w:cs="Arial"/>
        </w:rPr>
        <w:t>to implement reassurances</w:t>
      </w:r>
      <w:r w:rsidR="00B230DA" w:rsidRPr="00B230DA">
        <w:rPr>
          <w:rFonts w:ascii="Arial" w:hAnsi="Arial" w:cs="Arial"/>
        </w:rPr>
        <w:t xml:space="preserve"> that </w:t>
      </w:r>
      <w:r w:rsidR="00FF48CF" w:rsidRPr="00B230DA">
        <w:rPr>
          <w:rFonts w:ascii="Arial" w:hAnsi="Arial" w:cs="Arial"/>
        </w:rPr>
        <w:t>persons</w:t>
      </w:r>
      <w:r w:rsidR="00B230DA" w:rsidRPr="00B230DA">
        <w:rPr>
          <w:rFonts w:ascii="Arial" w:hAnsi="Arial" w:cs="Arial"/>
        </w:rPr>
        <w:t xml:space="preserve"> who </w:t>
      </w:r>
      <w:r w:rsidR="00FF48CF" w:rsidRPr="00B230DA">
        <w:rPr>
          <w:rFonts w:ascii="Arial" w:hAnsi="Arial" w:cs="Arial"/>
        </w:rPr>
        <w:t>take part</w:t>
      </w:r>
      <w:r w:rsidR="00B230DA" w:rsidRPr="00B230DA">
        <w:rPr>
          <w:rFonts w:ascii="Arial" w:hAnsi="Arial" w:cs="Arial"/>
        </w:rPr>
        <w:t xml:space="preserve"> in the financial system</w:t>
      </w:r>
      <w:r w:rsidR="00FF48CF">
        <w:rPr>
          <w:rFonts w:ascii="Arial" w:hAnsi="Arial" w:cs="Arial"/>
        </w:rPr>
        <w:t xml:space="preserve"> operations</w:t>
      </w:r>
      <w:r w:rsidR="00B230DA" w:rsidRPr="00B230DA">
        <w:rPr>
          <w:rFonts w:ascii="Arial" w:hAnsi="Arial" w:cs="Arial"/>
        </w:rPr>
        <w:t xml:space="preserve"> as individuals are</w:t>
      </w:r>
      <w:r w:rsidR="00FF48CF">
        <w:rPr>
          <w:rFonts w:ascii="Arial" w:hAnsi="Arial" w:cs="Arial"/>
        </w:rPr>
        <w:t xml:space="preserve"> appropriately</w:t>
      </w:r>
      <w:r w:rsidR="00B230DA" w:rsidRPr="00B230DA">
        <w:rPr>
          <w:rFonts w:ascii="Arial" w:hAnsi="Arial" w:cs="Arial"/>
        </w:rPr>
        <w:t xml:space="preserve"> </w:t>
      </w:r>
      <w:r w:rsidR="00FF48CF" w:rsidRPr="00B230DA">
        <w:rPr>
          <w:rFonts w:ascii="Arial" w:hAnsi="Arial" w:cs="Arial"/>
        </w:rPr>
        <w:t>guarded</w:t>
      </w:r>
      <w:r w:rsidR="00B230DA">
        <w:rPr>
          <w:rFonts w:ascii="Arial" w:hAnsi="Arial" w:cs="Arial"/>
        </w:rPr>
        <w:t xml:space="preserve"> from </w:t>
      </w:r>
      <w:r w:rsidR="00FF48CF">
        <w:rPr>
          <w:rFonts w:ascii="Arial" w:hAnsi="Arial" w:cs="Arial"/>
        </w:rPr>
        <w:t>damaging</w:t>
      </w:r>
      <w:r w:rsidR="00B230DA">
        <w:rPr>
          <w:rFonts w:ascii="Arial" w:hAnsi="Arial" w:cs="Arial"/>
        </w:rPr>
        <w:t xml:space="preserve"> </w:t>
      </w:r>
      <w:r w:rsidR="00B230DA" w:rsidRPr="00B230DA">
        <w:rPr>
          <w:rFonts w:ascii="Arial" w:hAnsi="Arial" w:cs="Arial"/>
        </w:rPr>
        <w:t xml:space="preserve">behaviour </w:t>
      </w:r>
      <w:r w:rsidR="00FF48CF">
        <w:rPr>
          <w:rFonts w:ascii="Arial" w:hAnsi="Arial" w:cs="Arial"/>
        </w:rPr>
        <w:t>that</w:t>
      </w:r>
      <w:r w:rsidR="00B230DA" w:rsidRPr="00B230DA">
        <w:rPr>
          <w:rFonts w:ascii="Arial" w:hAnsi="Arial" w:cs="Arial"/>
        </w:rPr>
        <w:t xml:space="preserve"> banks or other financial institutions</w:t>
      </w:r>
      <w:r w:rsidR="00FF48CF">
        <w:rPr>
          <w:rFonts w:ascii="Arial" w:hAnsi="Arial" w:cs="Arial"/>
        </w:rPr>
        <w:t xml:space="preserve"> may </w:t>
      </w:r>
      <w:r w:rsidR="00255594">
        <w:rPr>
          <w:rFonts w:ascii="Arial" w:hAnsi="Arial" w:cs="Arial"/>
        </w:rPr>
        <w:t>expose</w:t>
      </w:r>
      <w:r w:rsidR="00FF48CF">
        <w:rPr>
          <w:rFonts w:ascii="Arial" w:hAnsi="Arial" w:cs="Arial"/>
        </w:rPr>
        <w:t xml:space="preserve"> </w:t>
      </w:r>
      <w:r w:rsidR="00255594">
        <w:rPr>
          <w:rFonts w:ascii="Arial" w:hAnsi="Arial" w:cs="Arial"/>
        </w:rPr>
        <w:t xml:space="preserve">them </w:t>
      </w:r>
      <w:r w:rsidR="00FF48CF">
        <w:rPr>
          <w:rFonts w:ascii="Arial" w:hAnsi="Arial" w:cs="Arial"/>
        </w:rPr>
        <w:t>to</w:t>
      </w:r>
      <w:r w:rsidR="00B230DA" w:rsidRPr="00B230DA">
        <w:rPr>
          <w:rFonts w:ascii="Arial" w:hAnsi="Arial" w:cs="Arial"/>
        </w:rPr>
        <w:t xml:space="preserve">. In addition to </w:t>
      </w:r>
      <w:r w:rsidR="005246AD">
        <w:rPr>
          <w:rFonts w:ascii="Arial" w:hAnsi="Arial" w:cs="Arial"/>
        </w:rPr>
        <w:t>setting</w:t>
      </w:r>
      <w:r w:rsidR="00B230DA" w:rsidRPr="00B230DA">
        <w:rPr>
          <w:rFonts w:ascii="Arial" w:hAnsi="Arial" w:cs="Arial"/>
        </w:rPr>
        <w:t xml:space="preserve"> and </w:t>
      </w:r>
      <w:r w:rsidR="005246AD" w:rsidRPr="00B230DA">
        <w:rPr>
          <w:rFonts w:ascii="Arial" w:hAnsi="Arial" w:cs="Arial"/>
        </w:rPr>
        <w:t>imposing</w:t>
      </w:r>
      <w:r w:rsidR="00B230DA" w:rsidRPr="00B230DA">
        <w:rPr>
          <w:rFonts w:ascii="Arial" w:hAnsi="Arial" w:cs="Arial"/>
        </w:rPr>
        <w:t xml:space="preserve"> rules for the banks and other institutions, the CFPB also work</w:t>
      </w:r>
      <w:r w:rsidR="00B230DA">
        <w:rPr>
          <w:rFonts w:ascii="Arial" w:hAnsi="Arial" w:cs="Arial"/>
        </w:rPr>
        <w:t>ed</w:t>
      </w:r>
      <w:r w:rsidR="00B230DA" w:rsidRPr="00B230DA">
        <w:rPr>
          <w:rFonts w:ascii="Arial" w:hAnsi="Arial" w:cs="Arial"/>
        </w:rPr>
        <w:t xml:space="preserve"> </w:t>
      </w:r>
      <w:r w:rsidR="005246AD">
        <w:rPr>
          <w:rFonts w:ascii="Arial" w:hAnsi="Arial" w:cs="Arial"/>
        </w:rPr>
        <w:t>on</w:t>
      </w:r>
      <w:r w:rsidR="00B230DA" w:rsidRPr="00B230DA">
        <w:rPr>
          <w:rFonts w:ascii="Arial" w:hAnsi="Arial" w:cs="Arial"/>
        </w:rPr>
        <w:t xml:space="preserve"> </w:t>
      </w:r>
      <w:r w:rsidR="005246AD">
        <w:rPr>
          <w:rFonts w:ascii="Arial" w:hAnsi="Arial" w:cs="Arial"/>
        </w:rPr>
        <w:t>educating</w:t>
      </w:r>
      <w:r w:rsidR="00B230DA" w:rsidRPr="00B230DA">
        <w:rPr>
          <w:rFonts w:ascii="Arial" w:hAnsi="Arial" w:cs="Arial"/>
        </w:rPr>
        <w:t xml:space="preserve"> consumers </w:t>
      </w:r>
      <w:proofErr w:type="gramStart"/>
      <w:r w:rsidR="008906BA">
        <w:rPr>
          <w:rFonts w:ascii="Arial" w:hAnsi="Arial" w:cs="Arial"/>
        </w:rPr>
        <w:t>in regard to</w:t>
      </w:r>
      <w:proofErr w:type="gramEnd"/>
      <w:r w:rsidR="00B230DA" w:rsidRPr="00B230DA">
        <w:rPr>
          <w:rFonts w:ascii="Arial" w:hAnsi="Arial" w:cs="Arial"/>
        </w:rPr>
        <w:t xml:space="preserve"> </w:t>
      </w:r>
      <w:r w:rsidR="005246AD">
        <w:rPr>
          <w:rFonts w:ascii="Arial" w:hAnsi="Arial" w:cs="Arial"/>
        </w:rPr>
        <w:t>“workability” of</w:t>
      </w:r>
      <w:r w:rsidR="00B230DA" w:rsidRPr="00B230DA">
        <w:rPr>
          <w:rFonts w:ascii="Arial" w:hAnsi="Arial" w:cs="Arial"/>
        </w:rPr>
        <w:t xml:space="preserve"> fina</w:t>
      </w:r>
      <w:r w:rsidR="00B230DA">
        <w:rPr>
          <w:rFonts w:ascii="Arial" w:hAnsi="Arial" w:cs="Arial"/>
        </w:rPr>
        <w:t xml:space="preserve">ncial </w:t>
      </w:r>
      <w:r w:rsidR="00255594">
        <w:rPr>
          <w:rFonts w:ascii="Arial" w:hAnsi="Arial" w:cs="Arial"/>
        </w:rPr>
        <w:t>products that they</w:t>
      </w:r>
      <w:r w:rsidR="00B230DA">
        <w:rPr>
          <w:rFonts w:ascii="Arial" w:hAnsi="Arial" w:cs="Arial"/>
        </w:rPr>
        <w:t xml:space="preserve"> we</w:t>
      </w:r>
      <w:r w:rsidR="00B230DA" w:rsidRPr="00B230DA">
        <w:rPr>
          <w:rFonts w:ascii="Arial" w:hAnsi="Arial" w:cs="Arial"/>
        </w:rPr>
        <w:t xml:space="preserve">re </w:t>
      </w:r>
      <w:r w:rsidR="005246AD" w:rsidRPr="00B230DA">
        <w:rPr>
          <w:rFonts w:ascii="Arial" w:hAnsi="Arial" w:cs="Arial"/>
        </w:rPr>
        <w:t>obtaining</w:t>
      </w:r>
      <w:r w:rsidR="00B230DA" w:rsidRPr="00B230DA">
        <w:rPr>
          <w:rFonts w:ascii="Arial" w:hAnsi="Arial" w:cs="Arial"/>
        </w:rPr>
        <w:t xml:space="preserve"> and what they c</w:t>
      </w:r>
      <w:r w:rsidR="00B230DA">
        <w:rPr>
          <w:rFonts w:ascii="Arial" w:hAnsi="Arial" w:cs="Arial"/>
        </w:rPr>
        <w:t>ould</w:t>
      </w:r>
      <w:r w:rsidR="00B230DA" w:rsidRPr="00B230DA">
        <w:rPr>
          <w:rFonts w:ascii="Arial" w:hAnsi="Arial" w:cs="Arial"/>
        </w:rPr>
        <w:t xml:space="preserve"> do to </w:t>
      </w:r>
      <w:r w:rsidR="005246AD">
        <w:rPr>
          <w:rFonts w:ascii="Arial" w:hAnsi="Arial" w:cs="Arial"/>
        </w:rPr>
        <w:t>be</w:t>
      </w:r>
      <w:r w:rsidR="00B230DA" w:rsidRPr="00B230DA">
        <w:rPr>
          <w:rFonts w:ascii="Arial" w:hAnsi="Arial" w:cs="Arial"/>
        </w:rPr>
        <w:t xml:space="preserve"> adequately informed </w:t>
      </w:r>
      <w:r w:rsidR="005246AD">
        <w:rPr>
          <w:rFonts w:ascii="Arial" w:hAnsi="Arial" w:cs="Arial"/>
        </w:rPr>
        <w:t>prior to</w:t>
      </w:r>
      <w:r w:rsidR="00B230DA" w:rsidRPr="00B230DA">
        <w:rPr>
          <w:rFonts w:ascii="Arial" w:hAnsi="Arial" w:cs="Arial"/>
        </w:rPr>
        <w:t xml:space="preserve"> </w:t>
      </w:r>
      <w:r w:rsidR="005246AD" w:rsidRPr="00B230DA">
        <w:rPr>
          <w:rFonts w:ascii="Arial" w:hAnsi="Arial" w:cs="Arial"/>
        </w:rPr>
        <w:t>purchasing</w:t>
      </w:r>
      <w:r w:rsidR="00B230DA" w:rsidRPr="00B230DA">
        <w:rPr>
          <w:rFonts w:ascii="Arial" w:hAnsi="Arial" w:cs="Arial"/>
        </w:rPr>
        <w:t xml:space="preserve"> a</w:t>
      </w:r>
      <w:r w:rsidR="005246AD">
        <w:rPr>
          <w:rFonts w:ascii="Arial" w:hAnsi="Arial" w:cs="Arial"/>
        </w:rPr>
        <w:t xml:space="preserve"> financial</w:t>
      </w:r>
      <w:r w:rsidR="00B230DA" w:rsidRPr="00B230DA">
        <w:rPr>
          <w:rFonts w:ascii="Arial" w:hAnsi="Arial" w:cs="Arial"/>
        </w:rPr>
        <w:t xml:space="preserve"> product or </w:t>
      </w:r>
      <w:r w:rsidR="005246AD">
        <w:rPr>
          <w:rFonts w:ascii="Arial" w:hAnsi="Arial" w:cs="Arial"/>
        </w:rPr>
        <w:t>signing</w:t>
      </w:r>
      <w:r w:rsidR="00B230DA" w:rsidRPr="00B230DA">
        <w:rPr>
          <w:rFonts w:ascii="Arial" w:hAnsi="Arial" w:cs="Arial"/>
        </w:rPr>
        <w:t xml:space="preserve"> an agreement</w:t>
      </w:r>
      <w:r w:rsidR="0030030E">
        <w:rPr>
          <w:rFonts w:ascii="Arial" w:hAnsi="Arial" w:cs="Arial"/>
        </w:rPr>
        <w:t xml:space="preserve"> (</w:t>
      </w:r>
      <w:proofErr w:type="spellStart"/>
      <w:r w:rsidR="0030030E" w:rsidRPr="0030030E">
        <w:rPr>
          <w:rFonts w:ascii="Arial" w:hAnsi="Arial" w:cs="Arial"/>
          <w:color w:val="000000"/>
          <w:shd w:val="clear" w:color="auto" w:fill="FFFFFF"/>
        </w:rPr>
        <w:t>Cohodes</w:t>
      </w:r>
      <w:proofErr w:type="spellEnd"/>
      <w:r w:rsidR="0030030E" w:rsidRPr="0030030E">
        <w:rPr>
          <w:rFonts w:ascii="Arial" w:hAnsi="Arial" w:cs="Arial"/>
          <w:color w:val="000000"/>
          <w:shd w:val="clear" w:color="auto" w:fill="FFFFFF"/>
        </w:rPr>
        <w:t>, 2018</w:t>
      </w:r>
      <w:r w:rsidR="0030030E">
        <w:rPr>
          <w:rFonts w:ascii="Arial" w:hAnsi="Arial" w:cs="Arial"/>
          <w:color w:val="000000"/>
          <w:shd w:val="clear" w:color="auto" w:fill="FFFFFF"/>
        </w:rPr>
        <w:t>)</w:t>
      </w:r>
      <w:r w:rsidR="0030030E" w:rsidRPr="0030030E">
        <w:rPr>
          <w:rFonts w:ascii="Arial" w:hAnsi="Arial" w:cs="Arial"/>
          <w:color w:val="000000"/>
          <w:shd w:val="clear" w:color="auto" w:fill="FFFFFF"/>
        </w:rPr>
        <w:t>.</w:t>
      </w:r>
    </w:p>
    <w:p w14:paraId="41D408C6" w14:textId="4308D10F" w:rsidR="0020367D" w:rsidRDefault="0020367D" w:rsidP="00EB15CC">
      <w:pPr>
        <w:pStyle w:val="Heading2"/>
        <w:rPr>
          <w:rFonts w:ascii="Arial" w:hAnsi="Arial" w:cs="Arial"/>
          <w:b/>
          <w:bCs/>
          <w:sz w:val="28"/>
          <w:szCs w:val="28"/>
        </w:rPr>
      </w:pPr>
      <w:bookmarkStart w:id="9" w:name="_Toc71494923"/>
      <w:r w:rsidRPr="00EB15CC">
        <w:rPr>
          <w:rFonts w:ascii="Arial" w:hAnsi="Arial" w:cs="Arial"/>
          <w:b/>
          <w:bCs/>
          <w:sz w:val="28"/>
          <w:szCs w:val="28"/>
        </w:rPr>
        <w:t>Changes in the Whistle-blower Policy</w:t>
      </w:r>
      <w:bookmarkEnd w:id="9"/>
    </w:p>
    <w:p w14:paraId="4449071D" w14:textId="77777777" w:rsidR="00EB15CC" w:rsidRPr="00EB15CC" w:rsidRDefault="00EB15CC" w:rsidP="00EB15CC">
      <w:pPr>
        <w:spacing w:after="0"/>
      </w:pPr>
    </w:p>
    <w:p w14:paraId="4826DF30" w14:textId="5D8328F3" w:rsidR="009355BE" w:rsidRPr="00AE3C12" w:rsidRDefault="0020367D" w:rsidP="00B230DA">
      <w:pPr>
        <w:spacing w:line="360" w:lineRule="auto"/>
        <w:jc w:val="both"/>
        <w:rPr>
          <w:rFonts w:ascii="Arial" w:hAnsi="Arial" w:cs="Arial"/>
        </w:rPr>
      </w:pPr>
      <w:r w:rsidRPr="0020367D">
        <w:rPr>
          <w:rFonts w:ascii="Arial" w:hAnsi="Arial" w:cs="Arial"/>
        </w:rPr>
        <w:t xml:space="preserve"> </w:t>
      </w:r>
      <w:r w:rsidR="00255594">
        <w:rPr>
          <w:rFonts w:ascii="Arial" w:hAnsi="Arial" w:cs="Arial"/>
        </w:rPr>
        <w:t>A</w:t>
      </w:r>
      <w:r w:rsidRPr="0020367D">
        <w:rPr>
          <w:rFonts w:ascii="Arial" w:hAnsi="Arial" w:cs="Arial"/>
        </w:rPr>
        <w:t>ct</w:t>
      </w:r>
      <w:r w:rsidR="00255594">
        <w:rPr>
          <w:rFonts w:ascii="Arial" w:hAnsi="Arial" w:cs="Arial"/>
        </w:rPr>
        <w:t>ing</w:t>
      </w:r>
      <w:r w:rsidRPr="0020367D">
        <w:rPr>
          <w:rFonts w:ascii="Arial" w:hAnsi="Arial" w:cs="Arial"/>
        </w:rPr>
        <w:t xml:space="preserve"> as a whistle</w:t>
      </w:r>
      <w:r>
        <w:rPr>
          <w:rFonts w:ascii="Arial" w:hAnsi="Arial" w:cs="Arial"/>
        </w:rPr>
        <w:t>-blower</w:t>
      </w:r>
      <w:r w:rsidR="00255594">
        <w:rPr>
          <w:rFonts w:ascii="Arial" w:hAnsi="Arial" w:cs="Arial"/>
        </w:rPr>
        <w:t xml:space="preserve"> has </w:t>
      </w:r>
      <w:r w:rsidR="00255594" w:rsidRPr="0020367D">
        <w:rPr>
          <w:rFonts w:ascii="Arial" w:hAnsi="Arial" w:cs="Arial"/>
        </w:rPr>
        <w:t>potential risk</w:t>
      </w:r>
      <w:r w:rsidR="00255594">
        <w:rPr>
          <w:rFonts w:ascii="Arial" w:hAnsi="Arial" w:cs="Arial"/>
        </w:rPr>
        <w:t xml:space="preserve"> attached to it</w:t>
      </w:r>
      <w:r>
        <w:rPr>
          <w:rFonts w:ascii="Arial" w:hAnsi="Arial" w:cs="Arial"/>
        </w:rPr>
        <w:t xml:space="preserve">.  </w:t>
      </w:r>
      <w:r w:rsidR="00255594">
        <w:rPr>
          <w:rFonts w:ascii="Arial" w:hAnsi="Arial" w:cs="Arial"/>
        </w:rPr>
        <w:t>Considering, that</w:t>
      </w:r>
      <w:r>
        <w:rPr>
          <w:rFonts w:ascii="Arial" w:hAnsi="Arial" w:cs="Arial"/>
        </w:rPr>
        <w:t xml:space="preserve"> one is right, the </w:t>
      </w:r>
      <w:r w:rsidR="00255594">
        <w:rPr>
          <w:rFonts w:ascii="Arial" w:hAnsi="Arial" w:cs="Arial"/>
        </w:rPr>
        <w:t>corporation</w:t>
      </w:r>
      <w:r>
        <w:rPr>
          <w:rFonts w:ascii="Arial" w:hAnsi="Arial" w:cs="Arial"/>
        </w:rPr>
        <w:t xml:space="preserve"> can </w:t>
      </w:r>
      <w:r w:rsidR="00255594">
        <w:rPr>
          <w:rFonts w:ascii="Arial" w:hAnsi="Arial" w:cs="Arial"/>
        </w:rPr>
        <w:t>lay off</w:t>
      </w:r>
      <w:r>
        <w:rPr>
          <w:rFonts w:ascii="Arial" w:hAnsi="Arial" w:cs="Arial"/>
        </w:rPr>
        <w:t xml:space="preserve"> the whistle-blower and he or she</w:t>
      </w:r>
      <w:r w:rsidRPr="0020367D">
        <w:rPr>
          <w:rFonts w:ascii="Arial" w:hAnsi="Arial" w:cs="Arial"/>
        </w:rPr>
        <w:t xml:space="preserve"> </w:t>
      </w:r>
      <w:r w:rsidR="00255594" w:rsidRPr="0020367D">
        <w:rPr>
          <w:rFonts w:ascii="Arial" w:hAnsi="Arial" w:cs="Arial"/>
        </w:rPr>
        <w:t>may possibly</w:t>
      </w:r>
      <w:r w:rsidRPr="0020367D">
        <w:rPr>
          <w:rFonts w:ascii="Arial" w:hAnsi="Arial" w:cs="Arial"/>
        </w:rPr>
        <w:t xml:space="preserve"> </w:t>
      </w:r>
      <w:r w:rsidR="00255594">
        <w:rPr>
          <w:rFonts w:ascii="Arial" w:hAnsi="Arial" w:cs="Arial"/>
        </w:rPr>
        <w:t>have difficulties</w:t>
      </w:r>
      <w:r w:rsidRPr="0020367D">
        <w:rPr>
          <w:rFonts w:ascii="Arial" w:hAnsi="Arial" w:cs="Arial"/>
        </w:rPr>
        <w:t xml:space="preserve"> </w:t>
      </w:r>
      <w:r w:rsidR="00255594">
        <w:rPr>
          <w:rFonts w:ascii="Arial" w:hAnsi="Arial" w:cs="Arial"/>
        </w:rPr>
        <w:t>in</w:t>
      </w:r>
      <w:r w:rsidRPr="0020367D">
        <w:rPr>
          <w:rFonts w:ascii="Arial" w:hAnsi="Arial" w:cs="Arial"/>
        </w:rPr>
        <w:t xml:space="preserve"> find</w:t>
      </w:r>
      <w:r w:rsidR="00255594">
        <w:rPr>
          <w:rFonts w:ascii="Arial" w:hAnsi="Arial" w:cs="Arial"/>
        </w:rPr>
        <w:t>ing</w:t>
      </w:r>
      <w:r w:rsidRPr="0020367D">
        <w:rPr>
          <w:rFonts w:ascii="Arial" w:hAnsi="Arial" w:cs="Arial"/>
        </w:rPr>
        <w:t xml:space="preserve"> </w:t>
      </w:r>
      <w:r w:rsidR="00255594">
        <w:rPr>
          <w:rFonts w:ascii="Arial" w:hAnsi="Arial" w:cs="Arial"/>
        </w:rPr>
        <w:t>other</w:t>
      </w:r>
      <w:r w:rsidRPr="0020367D">
        <w:rPr>
          <w:rFonts w:ascii="Arial" w:hAnsi="Arial" w:cs="Arial"/>
        </w:rPr>
        <w:t xml:space="preserve"> </w:t>
      </w:r>
      <w:r w:rsidR="00255594" w:rsidRPr="0020367D">
        <w:rPr>
          <w:rFonts w:ascii="Arial" w:hAnsi="Arial" w:cs="Arial"/>
        </w:rPr>
        <w:t>employment</w:t>
      </w:r>
      <w:r w:rsidRPr="0020367D">
        <w:rPr>
          <w:rFonts w:ascii="Arial" w:hAnsi="Arial" w:cs="Arial"/>
        </w:rPr>
        <w:t xml:space="preserve">. </w:t>
      </w:r>
      <w:r w:rsidR="003A6EBC">
        <w:rPr>
          <w:rFonts w:ascii="Arial" w:hAnsi="Arial" w:cs="Arial"/>
        </w:rPr>
        <w:t>Therefore</w:t>
      </w:r>
      <w:r w:rsidRPr="0020367D">
        <w:rPr>
          <w:rFonts w:ascii="Arial" w:hAnsi="Arial" w:cs="Arial"/>
        </w:rPr>
        <w:t xml:space="preserve">, </w:t>
      </w:r>
      <w:r w:rsidR="00255594">
        <w:rPr>
          <w:rFonts w:ascii="Arial" w:hAnsi="Arial" w:cs="Arial"/>
        </w:rPr>
        <w:t>“</w:t>
      </w:r>
      <w:r w:rsidRPr="0020367D">
        <w:rPr>
          <w:rFonts w:ascii="Arial" w:hAnsi="Arial" w:cs="Arial"/>
        </w:rPr>
        <w:t>Dodd-Frank</w:t>
      </w:r>
      <w:r w:rsidR="00255594">
        <w:rPr>
          <w:rFonts w:ascii="Arial" w:hAnsi="Arial" w:cs="Arial"/>
        </w:rPr>
        <w:t>”</w:t>
      </w:r>
      <w:r w:rsidRPr="0020367D">
        <w:rPr>
          <w:rFonts w:ascii="Arial" w:hAnsi="Arial" w:cs="Arial"/>
        </w:rPr>
        <w:t xml:space="preserve"> took steps to </w:t>
      </w:r>
      <w:r w:rsidR="00255594" w:rsidRPr="0020367D">
        <w:rPr>
          <w:rFonts w:ascii="Arial" w:hAnsi="Arial" w:cs="Arial"/>
        </w:rPr>
        <w:t>defend</w:t>
      </w:r>
      <w:r w:rsidRPr="0020367D">
        <w:rPr>
          <w:rFonts w:ascii="Arial" w:hAnsi="Arial" w:cs="Arial"/>
        </w:rPr>
        <w:t xml:space="preserve"> </w:t>
      </w:r>
      <w:r w:rsidR="00255594" w:rsidRPr="0020367D">
        <w:rPr>
          <w:rFonts w:ascii="Arial" w:hAnsi="Arial" w:cs="Arial"/>
        </w:rPr>
        <w:t>possible</w:t>
      </w:r>
      <w:r w:rsidRPr="0020367D">
        <w:rPr>
          <w:rFonts w:ascii="Arial" w:hAnsi="Arial" w:cs="Arial"/>
        </w:rPr>
        <w:t xml:space="preserve"> whistle</w:t>
      </w:r>
      <w:r>
        <w:rPr>
          <w:rFonts w:ascii="Arial" w:hAnsi="Arial" w:cs="Arial"/>
        </w:rPr>
        <w:t>-</w:t>
      </w:r>
      <w:r w:rsidRPr="0020367D">
        <w:rPr>
          <w:rFonts w:ascii="Arial" w:hAnsi="Arial" w:cs="Arial"/>
        </w:rPr>
        <w:t xml:space="preserve">blowers in </w:t>
      </w:r>
      <w:r w:rsidR="00255594" w:rsidRPr="0020367D">
        <w:rPr>
          <w:rFonts w:ascii="Arial" w:hAnsi="Arial" w:cs="Arial"/>
        </w:rPr>
        <w:t>forthcoming</w:t>
      </w:r>
      <w:r w:rsidRPr="0020367D">
        <w:rPr>
          <w:rFonts w:ascii="Arial" w:hAnsi="Arial" w:cs="Arial"/>
        </w:rPr>
        <w:t xml:space="preserve"> </w:t>
      </w:r>
      <w:r w:rsidR="00255594" w:rsidRPr="0020367D">
        <w:rPr>
          <w:rFonts w:ascii="Arial" w:hAnsi="Arial" w:cs="Arial"/>
        </w:rPr>
        <w:t>lawsuits</w:t>
      </w:r>
      <w:r w:rsidRPr="0020367D">
        <w:rPr>
          <w:rFonts w:ascii="Arial" w:hAnsi="Arial" w:cs="Arial"/>
        </w:rPr>
        <w:t xml:space="preserve"> of </w:t>
      </w:r>
      <w:r w:rsidR="00255594">
        <w:rPr>
          <w:rFonts w:ascii="Arial" w:hAnsi="Arial" w:cs="Arial"/>
        </w:rPr>
        <w:t>impropriety</w:t>
      </w:r>
      <w:r w:rsidRPr="0020367D">
        <w:rPr>
          <w:rFonts w:ascii="Arial" w:hAnsi="Arial" w:cs="Arial"/>
        </w:rPr>
        <w:t>.</w:t>
      </w:r>
      <w:r>
        <w:rPr>
          <w:rFonts w:ascii="Arial" w:hAnsi="Arial" w:cs="Arial"/>
        </w:rPr>
        <w:t xml:space="preserve">  </w:t>
      </w:r>
      <w:r w:rsidR="00255594">
        <w:rPr>
          <w:rFonts w:ascii="Arial" w:hAnsi="Arial" w:cs="Arial"/>
        </w:rPr>
        <w:t>“</w:t>
      </w:r>
      <w:r w:rsidRPr="00AE3C12">
        <w:rPr>
          <w:rFonts w:ascii="Arial" w:hAnsi="Arial" w:cs="Arial"/>
        </w:rPr>
        <w:t>Dodd-Frank</w:t>
      </w:r>
      <w:r w:rsidR="00255594">
        <w:rPr>
          <w:rFonts w:ascii="Arial" w:hAnsi="Arial" w:cs="Arial"/>
        </w:rPr>
        <w:t>”</w:t>
      </w:r>
      <w:r w:rsidRPr="00AE3C12">
        <w:rPr>
          <w:rFonts w:ascii="Arial" w:hAnsi="Arial" w:cs="Arial"/>
        </w:rPr>
        <w:t xml:space="preserve"> </w:t>
      </w:r>
      <w:r w:rsidR="00AE3C12" w:rsidRPr="00AE3C12">
        <w:rPr>
          <w:rFonts w:ascii="Arial" w:hAnsi="Arial" w:cs="Arial"/>
        </w:rPr>
        <w:t>made elaborate changes</w:t>
      </w:r>
      <w:r w:rsidR="003A6EBC" w:rsidRPr="00AE3C12">
        <w:rPr>
          <w:rFonts w:ascii="Arial" w:hAnsi="Arial" w:cs="Arial"/>
        </w:rPr>
        <w:t xml:space="preserve"> the</w:t>
      </w:r>
      <w:r w:rsidRPr="00AE3C12">
        <w:rPr>
          <w:rFonts w:ascii="Arial" w:hAnsi="Arial" w:cs="Arial"/>
        </w:rPr>
        <w:t xml:space="preserve"> whistle-blowers</w:t>
      </w:r>
      <w:r w:rsidR="003A6EBC" w:rsidRPr="00AE3C12">
        <w:rPr>
          <w:rFonts w:ascii="Arial" w:hAnsi="Arial" w:cs="Arial"/>
        </w:rPr>
        <w:t xml:space="preserve"> policy</w:t>
      </w:r>
      <w:r w:rsidRPr="00AE3C12">
        <w:rPr>
          <w:rFonts w:ascii="Arial" w:hAnsi="Arial" w:cs="Arial"/>
        </w:rPr>
        <w:t xml:space="preserve"> </w:t>
      </w:r>
      <w:r w:rsidR="00AE3C12" w:rsidRPr="00AE3C12">
        <w:rPr>
          <w:rFonts w:ascii="Arial" w:hAnsi="Arial" w:cs="Arial"/>
        </w:rPr>
        <w:t>which led to the inclusion of</w:t>
      </w:r>
      <w:r w:rsidRPr="00AE3C12">
        <w:rPr>
          <w:rFonts w:ascii="Arial" w:hAnsi="Arial" w:cs="Arial"/>
        </w:rPr>
        <w:t xml:space="preserve"> </w:t>
      </w:r>
      <w:r w:rsidR="00AE3C12" w:rsidRPr="00AE3C12">
        <w:rPr>
          <w:rFonts w:ascii="Arial" w:hAnsi="Arial" w:cs="Arial"/>
        </w:rPr>
        <w:t xml:space="preserve">the </w:t>
      </w:r>
      <w:r w:rsidRPr="00AE3C12">
        <w:rPr>
          <w:rFonts w:ascii="Arial" w:hAnsi="Arial" w:cs="Arial"/>
        </w:rPr>
        <w:t xml:space="preserve">direct </w:t>
      </w:r>
      <w:r w:rsidR="00BE5FD3" w:rsidRPr="00AE3C12">
        <w:rPr>
          <w:rFonts w:ascii="Arial" w:hAnsi="Arial" w:cs="Arial"/>
        </w:rPr>
        <w:t>workforces</w:t>
      </w:r>
      <w:r w:rsidRPr="00AE3C12">
        <w:rPr>
          <w:rFonts w:ascii="Arial" w:hAnsi="Arial" w:cs="Arial"/>
        </w:rPr>
        <w:t xml:space="preserve"> of the </w:t>
      </w:r>
      <w:r w:rsidR="00AE3C12" w:rsidRPr="00AE3C12">
        <w:rPr>
          <w:rFonts w:ascii="Arial" w:hAnsi="Arial" w:cs="Arial"/>
        </w:rPr>
        <w:t xml:space="preserve">organization </w:t>
      </w:r>
      <w:r w:rsidR="00BE5FD3">
        <w:rPr>
          <w:rFonts w:ascii="Arial" w:hAnsi="Arial" w:cs="Arial"/>
        </w:rPr>
        <w:t>as well as</w:t>
      </w:r>
      <w:r w:rsidRPr="00AE3C12">
        <w:rPr>
          <w:rFonts w:ascii="Arial" w:hAnsi="Arial" w:cs="Arial"/>
        </w:rPr>
        <w:t xml:space="preserve"> those who work for the </w:t>
      </w:r>
      <w:r w:rsidR="00AE3C12" w:rsidRPr="00AE3C12">
        <w:rPr>
          <w:rFonts w:ascii="Arial" w:hAnsi="Arial" w:cs="Arial"/>
        </w:rPr>
        <w:t>organization</w:t>
      </w:r>
      <w:r w:rsidRPr="00AE3C12">
        <w:rPr>
          <w:rFonts w:ascii="Arial" w:hAnsi="Arial" w:cs="Arial"/>
        </w:rPr>
        <w:t xml:space="preserve">’s </w:t>
      </w:r>
      <w:r w:rsidR="00BE5FD3" w:rsidRPr="00AE3C12">
        <w:rPr>
          <w:rFonts w:ascii="Arial" w:hAnsi="Arial" w:cs="Arial"/>
        </w:rPr>
        <w:t>affiliates</w:t>
      </w:r>
      <w:r w:rsidRPr="00AE3C12">
        <w:rPr>
          <w:rFonts w:ascii="Arial" w:hAnsi="Arial" w:cs="Arial"/>
        </w:rPr>
        <w:t xml:space="preserve"> or </w:t>
      </w:r>
      <w:r w:rsidR="00AE3C12" w:rsidRPr="00AE3C12">
        <w:rPr>
          <w:rFonts w:ascii="Arial" w:hAnsi="Arial" w:cs="Arial"/>
        </w:rPr>
        <w:t>sister concerns</w:t>
      </w:r>
      <w:r w:rsidRPr="00AE3C12">
        <w:rPr>
          <w:rFonts w:ascii="Arial" w:hAnsi="Arial" w:cs="Arial"/>
        </w:rPr>
        <w:t>.</w:t>
      </w:r>
      <w:r w:rsidR="00BE5FD3">
        <w:rPr>
          <w:rFonts w:ascii="Arial" w:hAnsi="Arial" w:cs="Arial"/>
        </w:rPr>
        <w:t xml:space="preserve">  A</w:t>
      </w:r>
      <w:r w:rsidR="00BE5FD3" w:rsidRPr="00AE3C12">
        <w:rPr>
          <w:rFonts w:ascii="Arial" w:hAnsi="Arial" w:cs="Arial"/>
        </w:rPr>
        <w:t>dditionally</w:t>
      </w:r>
      <w:r w:rsidR="00BE5FD3">
        <w:rPr>
          <w:rFonts w:ascii="Arial" w:hAnsi="Arial" w:cs="Arial"/>
        </w:rPr>
        <w:t>, it</w:t>
      </w:r>
      <w:r w:rsidRPr="00AE3C12">
        <w:rPr>
          <w:rFonts w:ascii="Arial" w:hAnsi="Arial" w:cs="Arial"/>
        </w:rPr>
        <w:t xml:space="preserve"> created a </w:t>
      </w:r>
      <w:r w:rsidR="00AE3C12" w:rsidRPr="00AE3C12">
        <w:rPr>
          <w:rFonts w:ascii="Arial" w:hAnsi="Arial" w:cs="Arial"/>
        </w:rPr>
        <w:t>reward</w:t>
      </w:r>
      <w:r w:rsidRPr="00AE3C12">
        <w:rPr>
          <w:rFonts w:ascii="Arial" w:hAnsi="Arial" w:cs="Arial"/>
        </w:rPr>
        <w:t xml:space="preserve"> </w:t>
      </w:r>
      <w:r w:rsidR="00AE3C12" w:rsidRPr="00AE3C12">
        <w:rPr>
          <w:rFonts w:ascii="Arial" w:hAnsi="Arial" w:cs="Arial"/>
        </w:rPr>
        <w:t>scheme</w:t>
      </w:r>
      <w:r w:rsidRPr="00AE3C12">
        <w:rPr>
          <w:rFonts w:ascii="Arial" w:hAnsi="Arial" w:cs="Arial"/>
        </w:rPr>
        <w:t xml:space="preserve"> </w:t>
      </w:r>
      <w:r w:rsidR="00BE5FD3">
        <w:rPr>
          <w:rFonts w:ascii="Arial" w:hAnsi="Arial" w:cs="Arial"/>
        </w:rPr>
        <w:t>where</w:t>
      </w:r>
      <w:r w:rsidRPr="00AE3C12">
        <w:rPr>
          <w:rFonts w:ascii="Arial" w:hAnsi="Arial" w:cs="Arial"/>
        </w:rPr>
        <w:t xml:space="preserve"> whistle-blowers could </w:t>
      </w:r>
      <w:r w:rsidR="00BE5FD3" w:rsidRPr="00AE3C12">
        <w:rPr>
          <w:rFonts w:ascii="Arial" w:hAnsi="Arial" w:cs="Arial"/>
        </w:rPr>
        <w:t>gain</w:t>
      </w:r>
      <w:r w:rsidRPr="00AE3C12">
        <w:rPr>
          <w:rFonts w:ascii="Arial" w:hAnsi="Arial" w:cs="Arial"/>
        </w:rPr>
        <w:t xml:space="preserve"> </w:t>
      </w:r>
      <w:r w:rsidR="00AE3C12" w:rsidRPr="00AE3C12">
        <w:rPr>
          <w:rFonts w:ascii="Arial" w:hAnsi="Arial" w:cs="Arial"/>
        </w:rPr>
        <w:t xml:space="preserve">a percentage of the reward from </w:t>
      </w:r>
      <w:r w:rsidRPr="00AE3C12">
        <w:rPr>
          <w:rFonts w:ascii="Arial" w:hAnsi="Arial" w:cs="Arial"/>
        </w:rPr>
        <w:t xml:space="preserve">the </w:t>
      </w:r>
      <w:r w:rsidR="00BE5FD3" w:rsidRPr="00AE3C12">
        <w:rPr>
          <w:rFonts w:ascii="Arial" w:hAnsi="Arial" w:cs="Arial"/>
        </w:rPr>
        <w:t>resolution</w:t>
      </w:r>
      <w:r w:rsidRPr="00AE3C12">
        <w:rPr>
          <w:rFonts w:ascii="Arial" w:hAnsi="Arial" w:cs="Arial"/>
        </w:rPr>
        <w:t xml:space="preserve"> that came from </w:t>
      </w:r>
      <w:r w:rsidR="00BE5FD3" w:rsidRPr="00AE3C12">
        <w:rPr>
          <w:rFonts w:ascii="Arial" w:hAnsi="Arial" w:cs="Arial"/>
        </w:rPr>
        <w:t>legal action</w:t>
      </w:r>
      <w:r w:rsidR="00BE5FD3">
        <w:rPr>
          <w:rFonts w:ascii="Arial" w:hAnsi="Arial" w:cs="Arial"/>
        </w:rPr>
        <w:t xml:space="preserve"> taken</w:t>
      </w:r>
      <w:r w:rsidRPr="00AE3C12">
        <w:rPr>
          <w:rFonts w:ascii="Arial" w:hAnsi="Arial" w:cs="Arial"/>
        </w:rPr>
        <w:t xml:space="preserve"> against the </w:t>
      </w:r>
      <w:r w:rsidR="00BE5FD3" w:rsidRPr="00AE3C12">
        <w:rPr>
          <w:rFonts w:ascii="Arial" w:hAnsi="Arial" w:cs="Arial"/>
        </w:rPr>
        <w:t>corporation</w:t>
      </w:r>
      <w:r w:rsidRPr="00AE3C12">
        <w:rPr>
          <w:rFonts w:ascii="Arial" w:hAnsi="Arial" w:cs="Arial"/>
        </w:rPr>
        <w:t xml:space="preserve">. </w:t>
      </w:r>
      <w:r w:rsidR="00F21B4C" w:rsidRPr="00AE3C12">
        <w:rPr>
          <w:rFonts w:ascii="Arial" w:hAnsi="Arial" w:cs="Arial"/>
        </w:rPr>
        <w:t>Th</w:t>
      </w:r>
      <w:r w:rsidR="00BE5FD3">
        <w:rPr>
          <w:rFonts w:ascii="Arial" w:hAnsi="Arial" w:cs="Arial"/>
        </w:rPr>
        <w:t>is</w:t>
      </w:r>
      <w:r w:rsidR="00F21B4C" w:rsidRPr="00AE3C12">
        <w:rPr>
          <w:rFonts w:ascii="Arial" w:hAnsi="Arial" w:cs="Arial"/>
        </w:rPr>
        <w:t xml:space="preserve"> </w:t>
      </w:r>
      <w:r w:rsidR="00BE5FD3" w:rsidRPr="00AE3C12">
        <w:rPr>
          <w:rFonts w:ascii="Arial" w:hAnsi="Arial" w:cs="Arial"/>
        </w:rPr>
        <w:t>measure</w:t>
      </w:r>
      <w:r w:rsidR="00F21B4C" w:rsidRPr="00AE3C12">
        <w:rPr>
          <w:rFonts w:ascii="Arial" w:hAnsi="Arial" w:cs="Arial"/>
        </w:rPr>
        <w:t xml:space="preserve"> </w:t>
      </w:r>
      <w:r w:rsidR="00BE5FD3" w:rsidRPr="00AE3C12">
        <w:rPr>
          <w:rFonts w:ascii="Arial" w:hAnsi="Arial" w:cs="Arial"/>
        </w:rPr>
        <w:t>furthermore</w:t>
      </w:r>
      <w:r w:rsidR="00F21B4C" w:rsidRPr="00AE3C12">
        <w:rPr>
          <w:rFonts w:ascii="Arial" w:hAnsi="Arial" w:cs="Arial"/>
        </w:rPr>
        <w:t xml:space="preserve"> increased</w:t>
      </w:r>
      <w:r w:rsidRPr="00AE3C12">
        <w:rPr>
          <w:rFonts w:ascii="Arial" w:hAnsi="Arial" w:cs="Arial"/>
        </w:rPr>
        <w:t xml:space="preserve"> </w:t>
      </w:r>
      <w:r w:rsidR="00BE5FD3">
        <w:rPr>
          <w:rFonts w:ascii="Arial" w:hAnsi="Arial" w:cs="Arial"/>
        </w:rPr>
        <w:t>“</w:t>
      </w:r>
      <w:r w:rsidRPr="00AE3C12">
        <w:rPr>
          <w:rFonts w:ascii="Arial" w:hAnsi="Arial" w:cs="Arial"/>
        </w:rPr>
        <w:t>the statute of limitations for whistleblowing to 180 days after the discovery of wrongdoing</w:t>
      </w:r>
      <w:r w:rsidR="00BE5FD3">
        <w:rPr>
          <w:rFonts w:ascii="Arial" w:hAnsi="Arial" w:cs="Arial"/>
        </w:rPr>
        <w:t>”</w:t>
      </w:r>
      <w:r w:rsidR="00305C3B">
        <w:rPr>
          <w:rFonts w:ascii="Arial" w:hAnsi="Arial" w:cs="Arial"/>
        </w:rPr>
        <w:t xml:space="preserve"> (</w:t>
      </w:r>
      <w:r w:rsidR="00305C3B" w:rsidRPr="00BC3206">
        <w:rPr>
          <w:rFonts w:ascii="Arial" w:hAnsi="Arial" w:cs="Arial"/>
        </w:rPr>
        <w:t>Shaw, 2018).</w:t>
      </w:r>
    </w:p>
    <w:p w14:paraId="2568C89F" w14:textId="1DCED0AC" w:rsidR="009355BE" w:rsidRPr="00B901EF" w:rsidRDefault="009355BE" w:rsidP="00B230DA">
      <w:pPr>
        <w:spacing w:line="360" w:lineRule="auto"/>
        <w:jc w:val="both"/>
        <w:rPr>
          <w:rFonts w:ascii="Arial" w:hAnsi="Arial" w:cs="Arial"/>
          <w:b/>
          <w:color w:val="333333"/>
          <w:sz w:val="28"/>
          <w:shd w:val="clear" w:color="auto" w:fill="FFFFFF"/>
        </w:rPr>
      </w:pPr>
      <w:r w:rsidRPr="00EB15CC">
        <w:rPr>
          <w:rFonts w:ascii="Arial" w:eastAsiaTheme="majorEastAsia" w:hAnsi="Arial" w:cs="Arial"/>
          <w:b/>
          <w:bCs/>
          <w:color w:val="2F5496" w:themeColor="accent1" w:themeShade="BF"/>
          <w:sz w:val="28"/>
          <w:szCs w:val="28"/>
        </w:rPr>
        <w:t>Higher Capital Requirement</w:t>
      </w:r>
    </w:p>
    <w:p w14:paraId="7A71E52B" w14:textId="0BA76AAC" w:rsidR="00AE3C12" w:rsidRDefault="009355BE" w:rsidP="009355BE">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 xml:space="preserve">The </w:t>
      </w:r>
      <w:r w:rsidR="00BE5FD3">
        <w:rPr>
          <w:rFonts w:ascii="Helvetica" w:hAnsi="Helvetica" w:cs="Helvetica"/>
          <w:color w:val="000000"/>
          <w:spacing w:val="-5"/>
          <w:shd w:val="clear" w:color="auto" w:fill="FFFFFF"/>
        </w:rPr>
        <w:t xml:space="preserve">2008 </w:t>
      </w:r>
      <w:r>
        <w:rPr>
          <w:rFonts w:ascii="Helvetica" w:hAnsi="Helvetica" w:cs="Helvetica"/>
          <w:color w:val="000000"/>
          <w:spacing w:val="-5"/>
          <w:shd w:val="clear" w:color="auto" w:fill="FFFFFF"/>
        </w:rPr>
        <w:t xml:space="preserve">financial </w:t>
      </w:r>
      <w:r w:rsidR="00BE5FD3">
        <w:rPr>
          <w:rFonts w:ascii="Helvetica" w:hAnsi="Helvetica" w:cs="Helvetica"/>
          <w:color w:val="000000"/>
          <w:spacing w:val="-5"/>
          <w:shd w:val="clear" w:color="auto" w:fill="FFFFFF"/>
        </w:rPr>
        <w:t>calamity</w:t>
      </w:r>
      <w:r>
        <w:rPr>
          <w:rFonts w:ascii="Helvetica" w:hAnsi="Helvetica" w:cs="Helvetica"/>
          <w:color w:val="000000"/>
          <w:spacing w:val="-5"/>
          <w:shd w:val="clear" w:color="auto" w:fill="FFFFFF"/>
        </w:rPr>
        <w:t xml:space="preserve"> </w:t>
      </w:r>
      <w:r w:rsidR="00BE5FD3">
        <w:rPr>
          <w:rFonts w:ascii="Helvetica" w:hAnsi="Helvetica" w:cs="Helvetica"/>
          <w:color w:val="000000"/>
          <w:spacing w:val="-5"/>
          <w:shd w:val="clear" w:color="auto" w:fill="FFFFFF"/>
        </w:rPr>
        <w:t>resulted in introduction of</w:t>
      </w:r>
      <w:r w:rsidR="00F21B4C">
        <w:rPr>
          <w:rFonts w:ascii="Helvetica" w:hAnsi="Helvetica" w:cs="Helvetica"/>
          <w:color w:val="000000"/>
          <w:spacing w:val="-5"/>
          <w:shd w:val="clear" w:color="auto" w:fill="FFFFFF"/>
        </w:rPr>
        <w:t xml:space="preserve"> high</w:t>
      </w:r>
      <w:r w:rsidR="00BE5FD3">
        <w:rPr>
          <w:rFonts w:ascii="Helvetica" w:hAnsi="Helvetica" w:cs="Helvetica"/>
          <w:color w:val="000000"/>
          <w:spacing w:val="-5"/>
          <w:shd w:val="clear" w:color="auto" w:fill="FFFFFF"/>
        </w:rPr>
        <w:t xml:space="preserve"> level of capital</w:t>
      </w:r>
      <w:r>
        <w:rPr>
          <w:rFonts w:ascii="Helvetica" w:hAnsi="Helvetica" w:cs="Helvetica"/>
          <w:color w:val="000000"/>
          <w:spacing w:val="-5"/>
          <w:shd w:val="clear" w:color="auto" w:fill="FFFFFF"/>
        </w:rPr>
        <w:t xml:space="preserve"> regulatory scrutiny. </w:t>
      </w:r>
      <w:r w:rsidR="008166C6">
        <w:rPr>
          <w:rFonts w:ascii="Helvetica" w:hAnsi="Helvetica" w:cs="Helvetica"/>
          <w:color w:val="000000"/>
          <w:spacing w:val="-5"/>
          <w:shd w:val="clear" w:color="auto" w:fill="FFFFFF"/>
        </w:rPr>
        <w:t xml:space="preserve">The </w:t>
      </w:r>
      <w:r w:rsidR="00BE5FD3">
        <w:rPr>
          <w:rFonts w:ascii="Helvetica" w:hAnsi="Helvetica" w:cs="Helvetica"/>
          <w:color w:val="000000"/>
          <w:spacing w:val="-5"/>
          <w:shd w:val="clear" w:color="auto" w:fill="FFFFFF"/>
        </w:rPr>
        <w:t>2008</w:t>
      </w:r>
      <w:r>
        <w:rPr>
          <w:rFonts w:ascii="Helvetica" w:hAnsi="Helvetica" w:cs="Helvetica"/>
          <w:color w:val="000000"/>
          <w:spacing w:val="-5"/>
          <w:shd w:val="clear" w:color="auto" w:fill="FFFFFF"/>
        </w:rPr>
        <w:t xml:space="preserve"> crisis</w:t>
      </w:r>
      <w:r w:rsidR="008166C6">
        <w:rPr>
          <w:rFonts w:ascii="Helvetica" w:hAnsi="Helvetica" w:cs="Helvetica"/>
          <w:color w:val="000000"/>
          <w:spacing w:val="-5"/>
          <w:shd w:val="clear" w:color="auto" w:fill="FFFFFF"/>
        </w:rPr>
        <w:t xml:space="preserve"> led to</w:t>
      </w:r>
      <w:r>
        <w:rPr>
          <w:rFonts w:ascii="Helvetica" w:hAnsi="Helvetica" w:cs="Helvetica"/>
          <w:color w:val="000000"/>
          <w:spacing w:val="-5"/>
          <w:shd w:val="clear" w:color="auto" w:fill="FFFFFF"/>
        </w:rPr>
        <w:t xml:space="preserve"> a </w:t>
      </w:r>
      <w:r w:rsidR="008166C6">
        <w:rPr>
          <w:rFonts w:ascii="Helvetica" w:hAnsi="Helvetica" w:cs="Helvetica"/>
          <w:color w:val="000000"/>
          <w:spacing w:val="-5"/>
          <w:shd w:val="clear" w:color="auto" w:fill="FFFFFF"/>
        </w:rPr>
        <w:t>substantial</w:t>
      </w:r>
      <w:r>
        <w:rPr>
          <w:rFonts w:ascii="Helvetica" w:hAnsi="Helvetica" w:cs="Helvetica"/>
          <w:color w:val="000000"/>
          <w:spacing w:val="-5"/>
          <w:shd w:val="clear" w:color="auto" w:fill="FFFFFF"/>
        </w:rPr>
        <w:t xml:space="preserve"> </w:t>
      </w:r>
      <w:r w:rsidR="008166C6">
        <w:rPr>
          <w:rFonts w:ascii="Helvetica" w:hAnsi="Helvetica" w:cs="Helvetica"/>
          <w:color w:val="000000"/>
          <w:spacing w:val="-5"/>
          <w:shd w:val="clear" w:color="auto" w:fill="FFFFFF"/>
        </w:rPr>
        <w:t>rise</w:t>
      </w:r>
      <w:r>
        <w:rPr>
          <w:rFonts w:ascii="Helvetica" w:hAnsi="Helvetica" w:cs="Helvetica"/>
          <w:color w:val="000000"/>
          <w:spacing w:val="-5"/>
          <w:shd w:val="clear" w:color="auto" w:fill="FFFFFF"/>
        </w:rPr>
        <w:t xml:space="preserve"> </w:t>
      </w:r>
      <w:r w:rsidR="008166C6" w:rsidRPr="009355BE">
        <w:rPr>
          <w:rFonts w:ascii="Helvetica" w:hAnsi="Helvetica" w:cs="Helvetica"/>
          <w:color w:val="000000"/>
          <w:spacing w:val="-5"/>
          <w:shd w:val="clear" w:color="auto" w:fill="FFFFFF"/>
        </w:rPr>
        <w:t>of the six largest U.S. bank holding companies</w:t>
      </w:r>
      <w:r w:rsidR="008166C6">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in the</w:t>
      </w:r>
      <w:r w:rsidR="008166C6">
        <w:rPr>
          <w:rFonts w:ascii="Helvetica" w:hAnsi="Helvetica" w:cs="Helvetica"/>
          <w:color w:val="000000"/>
          <w:spacing w:val="-5"/>
          <w:shd w:val="clear" w:color="auto" w:fill="FFFFFF"/>
        </w:rPr>
        <w:t>ir</w:t>
      </w:r>
      <w:r>
        <w:rPr>
          <w:rFonts w:ascii="Helvetica" w:hAnsi="Helvetica" w:cs="Helvetica"/>
          <w:color w:val="000000"/>
          <w:spacing w:val="-5"/>
          <w:shd w:val="clear" w:color="auto" w:fill="FFFFFF"/>
        </w:rPr>
        <w:t xml:space="preserve"> Tier 1 </w:t>
      </w:r>
      <w:r w:rsidR="008166C6">
        <w:rPr>
          <w:rFonts w:ascii="Helvetica" w:hAnsi="Helvetica" w:cs="Helvetica"/>
          <w:color w:val="000000"/>
          <w:spacing w:val="-5"/>
          <w:shd w:val="clear" w:color="auto" w:fill="FFFFFF"/>
        </w:rPr>
        <w:t xml:space="preserve">core </w:t>
      </w:r>
      <w:r>
        <w:rPr>
          <w:rFonts w:ascii="Helvetica" w:hAnsi="Helvetica" w:cs="Helvetica"/>
          <w:color w:val="000000"/>
          <w:spacing w:val="-5"/>
          <w:shd w:val="clear" w:color="auto" w:fill="FFFFFF"/>
        </w:rPr>
        <w:t>capital</w:t>
      </w:r>
      <w:r w:rsidR="008166C6">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 </w:t>
      </w:r>
      <w:r w:rsidR="008166C6" w:rsidRPr="009355BE">
        <w:rPr>
          <w:rFonts w:ascii="Helvetica" w:hAnsi="Helvetica" w:cs="Helvetica"/>
          <w:color w:val="000000"/>
          <w:spacing w:val="-5"/>
          <w:shd w:val="clear" w:color="auto" w:fill="FFFFFF"/>
        </w:rPr>
        <w:t>containing</w:t>
      </w:r>
      <w:r w:rsidRPr="009355BE">
        <w:rPr>
          <w:rFonts w:ascii="Helvetica" w:hAnsi="Helvetica" w:cs="Helvetica"/>
          <w:color w:val="000000"/>
          <w:spacing w:val="-5"/>
          <w:shd w:val="clear" w:color="auto" w:fill="FFFFFF"/>
        </w:rPr>
        <w:t xml:space="preserve"> </w:t>
      </w:r>
      <w:r w:rsidR="008166C6" w:rsidRPr="009355BE">
        <w:rPr>
          <w:rFonts w:ascii="Helvetica" w:hAnsi="Helvetica" w:cs="Helvetica"/>
          <w:color w:val="000000"/>
          <w:spacing w:val="-5"/>
          <w:shd w:val="clear" w:color="auto" w:fill="FFFFFF"/>
        </w:rPr>
        <w:t>mostly</w:t>
      </w:r>
      <w:r w:rsidR="008166C6">
        <w:rPr>
          <w:rFonts w:ascii="Helvetica" w:hAnsi="Helvetica" w:cs="Helvetica"/>
          <w:color w:val="000000"/>
          <w:spacing w:val="-5"/>
          <w:shd w:val="clear" w:color="auto" w:fill="FFFFFF"/>
        </w:rPr>
        <w:t xml:space="preserve"> of</w:t>
      </w:r>
      <w:r w:rsidRPr="009355BE">
        <w:rPr>
          <w:rFonts w:ascii="Helvetica" w:hAnsi="Helvetica" w:cs="Helvetica"/>
          <w:color w:val="000000"/>
          <w:spacing w:val="-5"/>
          <w:shd w:val="clear" w:color="auto" w:fill="FFFFFF"/>
        </w:rPr>
        <w:t xml:space="preserve"> its </w:t>
      </w:r>
      <w:r w:rsidR="008166C6">
        <w:rPr>
          <w:rFonts w:ascii="Helvetica" w:hAnsi="Helvetica" w:cs="Helvetica"/>
          <w:color w:val="000000"/>
          <w:spacing w:val="-5"/>
          <w:shd w:val="clear" w:color="auto" w:fill="FFFFFF"/>
        </w:rPr>
        <w:t>“</w:t>
      </w:r>
      <w:r w:rsidRPr="009355BE">
        <w:rPr>
          <w:rFonts w:ascii="Helvetica" w:hAnsi="Helvetica" w:cs="Helvetica"/>
          <w:color w:val="000000"/>
          <w:spacing w:val="-5"/>
          <w:shd w:val="clear" w:color="auto" w:fill="FFFFFF"/>
        </w:rPr>
        <w:t>equity capital and disclosed cash reserve</w:t>
      </w:r>
      <w:r w:rsidR="008166C6">
        <w:rPr>
          <w:rFonts w:ascii="Helvetica" w:hAnsi="Helvetica" w:cs="Helvetica"/>
          <w:color w:val="000000"/>
          <w:spacing w:val="-5"/>
          <w:shd w:val="clear" w:color="auto" w:fill="FFFFFF"/>
        </w:rPr>
        <w:t>s”</w:t>
      </w:r>
      <w:r>
        <w:rPr>
          <w:rFonts w:ascii="Helvetica" w:hAnsi="Helvetica" w:cs="Helvetica"/>
          <w:color w:val="000000"/>
          <w:spacing w:val="-5"/>
          <w:shd w:val="clear" w:color="auto" w:fill="FFFFFF"/>
        </w:rPr>
        <w:t xml:space="preserve">. During </w:t>
      </w:r>
      <w:r w:rsidR="00F21B4C">
        <w:rPr>
          <w:rFonts w:ascii="Helvetica" w:hAnsi="Helvetica" w:cs="Helvetica"/>
          <w:color w:val="000000"/>
          <w:spacing w:val="-5"/>
          <w:shd w:val="clear" w:color="auto" w:fill="FFFFFF"/>
        </w:rPr>
        <w:t>the</w:t>
      </w:r>
      <w:r w:rsidR="008166C6">
        <w:rPr>
          <w:rFonts w:ascii="Helvetica" w:hAnsi="Helvetica" w:cs="Helvetica"/>
          <w:color w:val="000000"/>
          <w:spacing w:val="-5"/>
          <w:shd w:val="clear" w:color="auto" w:fill="FFFFFF"/>
        </w:rPr>
        <w:t xml:space="preserve"> period</w:t>
      </w:r>
      <w:r w:rsidR="00F21B4C">
        <w:rPr>
          <w:rFonts w:ascii="Helvetica" w:hAnsi="Helvetica" w:cs="Helvetica"/>
          <w:color w:val="000000"/>
          <w:spacing w:val="-5"/>
          <w:shd w:val="clear" w:color="auto" w:fill="FFFFFF"/>
        </w:rPr>
        <w:t xml:space="preserve"> 2000s </w:t>
      </w:r>
      <w:r w:rsidR="008166C6">
        <w:rPr>
          <w:rFonts w:ascii="Helvetica" w:hAnsi="Helvetica" w:cs="Helvetica"/>
          <w:color w:val="000000"/>
          <w:spacing w:val="-5"/>
          <w:shd w:val="clear" w:color="auto" w:fill="FFFFFF"/>
        </w:rPr>
        <w:t>right</w:t>
      </w:r>
      <w:r w:rsidR="00F21B4C">
        <w:rPr>
          <w:rFonts w:ascii="Helvetica" w:hAnsi="Helvetica" w:cs="Helvetica"/>
          <w:color w:val="000000"/>
          <w:spacing w:val="-5"/>
          <w:shd w:val="clear" w:color="auto" w:fill="FFFFFF"/>
        </w:rPr>
        <w:t xml:space="preserve"> t</w:t>
      </w:r>
      <w:r w:rsidR="008166C6">
        <w:rPr>
          <w:rFonts w:ascii="Helvetica" w:hAnsi="Helvetica" w:cs="Helvetica"/>
          <w:color w:val="000000"/>
          <w:spacing w:val="-5"/>
          <w:shd w:val="clear" w:color="auto" w:fill="FFFFFF"/>
        </w:rPr>
        <w:t>o</w:t>
      </w:r>
      <w:r w:rsidR="00F21B4C">
        <w:rPr>
          <w:rFonts w:ascii="Helvetica" w:hAnsi="Helvetica" w:cs="Helvetica"/>
          <w:color w:val="000000"/>
          <w:spacing w:val="-5"/>
          <w:shd w:val="clear" w:color="auto" w:fill="FFFFFF"/>
        </w:rPr>
        <w:t xml:space="preserve"> 2008, </w:t>
      </w:r>
      <w:r w:rsidR="008166C6">
        <w:rPr>
          <w:rFonts w:ascii="Helvetica" w:hAnsi="Helvetica" w:cs="Helvetica"/>
          <w:color w:val="000000"/>
          <w:spacing w:val="-5"/>
          <w:shd w:val="clear" w:color="auto" w:fill="FFFFFF"/>
        </w:rPr>
        <w:t>“</w:t>
      </w:r>
      <w:r w:rsidR="00F21B4C">
        <w:rPr>
          <w:rFonts w:ascii="Helvetica" w:hAnsi="Helvetica" w:cs="Helvetica"/>
          <w:color w:val="000000"/>
          <w:spacing w:val="-5"/>
          <w:shd w:val="clear" w:color="auto" w:fill="FFFFFF"/>
        </w:rPr>
        <w:t>this number</w:t>
      </w:r>
      <w:r>
        <w:rPr>
          <w:rFonts w:ascii="Helvetica" w:hAnsi="Helvetica" w:cs="Helvetica"/>
          <w:color w:val="000000"/>
          <w:spacing w:val="-5"/>
          <w:shd w:val="clear" w:color="auto" w:fill="FFFFFF"/>
        </w:rPr>
        <w:t xml:space="preserve"> fluctuated between 8 and 9</w:t>
      </w:r>
      <w:r w:rsidR="008166C6">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 xml:space="preserve">of risk-weighted assets before dropping below 8 </w:t>
      </w:r>
      <w:r w:rsidR="008166C6">
        <w:rPr>
          <w:rFonts w:ascii="Helvetica" w:hAnsi="Helvetica" w:cs="Helvetica"/>
          <w:color w:val="000000"/>
          <w:spacing w:val="-5"/>
          <w:shd w:val="clear" w:color="auto" w:fill="FFFFFF"/>
        </w:rPr>
        <w:t>% by the</w:t>
      </w:r>
      <w:r>
        <w:rPr>
          <w:rFonts w:ascii="Helvetica" w:hAnsi="Helvetica" w:cs="Helvetica"/>
          <w:color w:val="000000"/>
          <w:spacing w:val="-5"/>
          <w:shd w:val="clear" w:color="auto" w:fill="FFFFFF"/>
        </w:rPr>
        <w:t xml:space="preserve"> </w:t>
      </w:r>
      <w:r w:rsidR="008166C6">
        <w:rPr>
          <w:rFonts w:ascii="Helvetica" w:hAnsi="Helvetica" w:cs="Helvetica"/>
          <w:color w:val="000000"/>
          <w:spacing w:val="-5"/>
          <w:shd w:val="clear" w:color="auto" w:fill="FFFFFF"/>
        </w:rPr>
        <w:t xml:space="preserve">end of </w:t>
      </w:r>
      <w:r>
        <w:rPr>
          <w:rFonts w:ascii="Helvetica" w:hAnsi="Helvetica" w:cs="Helvetica"/>
          <w:color w:val="000000"/>
          <w:spacing w:val="-5"/>
          <w:shd w:val="clear" w:color="auto" w:fill="FFFFFF"/>
        </w:rPr>
        <w:t>2007</w:t>
      </w:r>
      <w:r w:rsidR="008166C6">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w:t>
      </w:r>
      <w:r w:rsidR="008166C6">
        <w:rPr>
          <w:rFonts w:ascii="Helvetica" w:hAnsi="Helvetica" w:cs="Helvetica"/>
          <w:color w:val="000000"/>
          <w:spacing w:val="-5"/>
          <w:shd w:val="clear" w:color="auto" w:fill="FFFFFF"/>
        </w:rPr>
        <w:t xml:space="preserve">  The </w:t>
      </w:r>
      <w:r>
        <w:rPr>
          <w:rFonts w:ascii="Helvetica" w:hAnsi="Helvetica" w:cs="Helvetica"/>
          <w:color w:val="000000"/>
          <w:spacing w:val="-5"/>
          <w:shd w:val="clear" w:color="auto" w:fill="FFFFFF"/>
        </w:rPr>
        <w:t>2010</w:t>
      </w:r>
      <w:r w:rsidR="008166C6">
        <w:rPr>
          <w:rFonts w:ascii="Helvetica" w:hAnsi="Helvetica" w:cs="Helvetica"/>
          <w:color w:val="000000"/>
          <w:spacing w:val="-5"/>
          <w:shd w:val="clear" w:color="auto" w:fill="FFFFFF"/>
        </w:rPr>
        <w:t xml:space="preserve"> period was characteristic with</w:t>
      </w:r>
      <w:r>
        <w:rPr>
          <w:rFonts w:ascii="Helvetica" w:hAnsi="Helvetica" w:cs="Helvetica"/>
          <w:color w:val="000000"/>
          <w:spacing w:val="-5"/>
          <w:shd w:val="clear" w:color="auto" w:fill="FFFFFF"/>
        </w:rPr>
        <w:t xml:space="preserve"> 12 and 14</w:t>
      </w:r>
      <w:r w:rsidR="008166C6">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 </w:t>
      </w:r>
      <w:r w:rsidR="008166C6">
        <w:rPr>
          <w:rFonts w:ascii="Helvetica" w:hAnsi="Helvetica" w:cs="Helvetica"/>
          <w:color w:val="000000"/>
          <w:spacing w:val="-5"/>
          <w:shd w:val="clear" w:color="auto" w:fill="FFFFFF"/>
        </w:rPr>
        <w:t>“</w:t>
      </w:r>
      <w:r w:rsidRPr="009355BE">
        <w:rPr>
          <w:rFonts w:ascii="Helvetica" w:hAnsi="Helvetica" w:cs="Helvetica"/>
          <w:color w:val="000000"/>
          <w:spacing w:val="-5"/>
          <w:shd w:val="clear" w:color="auto" w:fill="FFFFFF"/>
        </w:rPr>
        <w:t>Dodd-Frank</w:t>
      </w:r>
      <w:r w:rsidR="008166C6">
        <w:rPr>
          <w:rFonts w:ascii="Helvetica" w:hAnsi="Helvetica" w:cs="Helvetica"/>
          <w:color w:val="000000"/>
          <w:spacing w:val="-5"/>
          <w:shd w:val="clear" w:color="auto" w:fill="FFFFFF"/>
        </w:rPr>
        <w:t>”</w:t>
      </w:r>
      <w:r w:rsidRPr="009355BE">
        <w:rPr>
          <w:rFonts w:ascii="Helvetica" w:hAnsi="Helvetica" w:cs="Helvetica"/>
          <w:color w:val="000000"/>
          <w:spacing w:val="-5"/>
          <w:shd w:val="clear" w:color="auto" w:fill="FFFFFF"/>
        </w:rPr>
        <w:t xml:space="preserve"> </w:t>
      </w:r>
      <w:r w:rsidR="008166C6" w:rsidRPr="009355BE">
        <w:rPr>
          <w:rFonts w:ascii="Helvetica" w:hAnsi="Helvetica" w:cs="Helvetica"/>
          <w:color w:val="000000"/>
          <w:spacing w:val="-5"/>
          <w:shd w:val="clear" w:color="auto" w:fill="FFFFFF"/>
        </w:rPr>
        <w:t>ma</w:t>
      </w:r>
      <w:r w:rsidR="008166C6">
        <w:rPr>
          <w:rFonts w:ascii="Helvetica" w:hAnsi="Helvetica" w:cs="Helvetica"/>
          <w:color w:val="000000"/>
          <w:spacing w:val="-5"/>
          <w:shd w:val="clear" w:color="auto" w:fill="FFFFFF"/>
        </w:rPr>
        <w:t>d</w:t>
      </w:r>
      <w:r w:rsidR="008166C6" w:rsidRPr="009355BE">
        <w:rPr>
          <w:rFonts w:ascii="Helvetica" w:hAnsi="Helvetica" w:cs="Helvetica"/>
          <w:color w:val="000000"/>
          <w:spacing w:val="-5"/>
          <w:shd w:val="clear" w:color="auto" w:fill="FFFFFF"/>
        </w:rPr>
        <w:t>e an attempt</w:t>
      </w:r>
      <w:r w:rsidRPr="009355BE">
        <w:rPr>
          <w:rFonts w:ascii="Helvetica" w:hAnsi="Helvetica" w:cs="Helvetica"/>
          <w:color w:val="000000"/>
          <w:spacing w:val="-5"/>
          <w:shd w:val="clear" w:color="auto" w:fill="FFFFFF"/>
        </w:rPr>
        <w:t xml:space="preserve"> to </w:t>
      </w:r>
      <w:r w:rsidR="008166C6">
        <w:rPr>
          <w:rFonts w:ascii="Helvetica" w:hAnsi="Helvetica" w:cs="Helvetica"/>
          <w:color w:val="000000"/>
          <w:spacing w:val="-5"/>
          <w:shd w:val="clear" w:color="auto" w:fill="FFFFFF"/>
        </w:rPr>
        <w:t>introduce a</w:t>
      </w:r>
      <w:r w:rsidRPr="009355BE">
        <w:rPr>
          <w:rFonts w:ascii="Helvetica" w:hAnsi="Helvetica" w:cs="Helvetica"/>
          <w:color w:val="000000"/>
          <w:spacing w:val="-5"/>
          <w:shd w:val="clear" w:color="auto" w:fill="FFFFFF"/>
        </w:rPr>
        <w:t xml:space="preserve"> </w:t>
      </w:r>
      <w:r w:rsidR="008906BA">
        <w:rPr>
          <w:rFonts w:ascii="Helvetica" w:hAnsi="Helvetica" w:cs="Helvetica"/>
          <w:color w:val="000000"/>
          <w:spacing w:val="-5"/>
          <w:shd w:val="clear" w:color="auto" w:fill="FFFFFF"/>
        </w:rPr>
        <w:t>permanent</w:t>
      </w:r>
      <w:r w:rsidR="008906BA" w:rsidRPr="009355BE">
        <w:rPr>
          <w:rFonts w:ascii="Helvetica" w:hAnsi="Helvetica" w:cs="Helvetica"/>
          <w:color w:val="000000"/>
          <w:spacing w:val="-5"/>
          <w:shd w:val="clear" w:color="auto" w:fill="FFFFFF"/>
        </w:rPr>
        <w:t xml:space="preserve"> resolution</w:t>
      </w:r>
      <w:r w:rsidRPr="009355BE">
        <w:rPr>
          <w:rFonts w:ascii="Helvetica" w:hAnsi="Helvetica" w:cs="Helvetica"/>
          <w:color w:val="000000"/>
          <w:spacing w:val="-5"/>
          <w:shd w:val="clear" w:color="auto" w:fill="FFFFFF"/>
        </w:rPr>
        <w:t xml:space="preserve"> to these pre-</w:t>
      </w:r>
      <w:r w:rsidR="008166C6" w:rsidRPr="009355BE">
        <w:rPr>
          <w:rFonts w:ascii="Helvetica" w:hAnsi="Helvetica" w:cs="Helvetica"/>
          <w:color w:val="000000"/>
          <w:spacing w:val="-5"/>
          <w:shd w:val="clear" w:color="auto" w:fill="FFFFFF"/>
        </w:rPr>
        <w:t>catastrophe</w:t>
      </w:r>
      <w:r w:rsidRPr="009355BE">
        <w:rPr>
          <w:rFonts w:ascii="Helvetica" w:hAnsi="Helvetica" w:cs="Helvetica"/>
          <w:color w:val="000000"/>
          <w:spacing w:val="-5"/>
          <w:shd w:val="clear" w:color="auto" w:fill="FFFFFF"/>
        </w:rPr>
        <w:t xml:space="preserve"> </w:t>
      </w:r>
      <w:r w:rsidR="008166C6">
        <w:rPr>
          <w:rFonts w:ascii="Helvetica" w:hAnsi="Helvetica" w:cs="Helvetica"/>
          <w:color w:val="000000"/>
          <w:spacing w:val="-5"/>
          <w:shd w:val="clear" w:color="auto" w:fill="FFFFFF"/>
        </w:rPr>
        <w:t>issues</w:t>
      </w:r>
      <w:r w:rsidRPr="009355BE">
        <w:rPr>
          <w:rFonts w:ascii="Helvetica" w:hAnsi="Helvetica" w:cs="Helvetica"/>
          <w:color w:val="000000"/>
          <w:spacing w:val="-5"/>
          <w:shd w:val="clear" w:color="auto" w:fill="FFFFFF"/>
        </w:rPr>
        <w:t xml:space="preserve"> by </w:t>
      </w:r>
      <w:r w:rsidR="00235FE6" w:rsidRPr="009355BE">
        <w:rPr>
          <w:rFonts w:ascii="Helvetica" w:hAnsi="Helvetica" w:cs="Helvetica"/>
          <w:color w:val="000000"/>
          <w:spacing w:val="-5"/>
          <w:shd w:val="clear" w:color="auto" w:fill="FFFFFF"/>
        </w:rPr>
        <w:t>introducing</w:t>
      </w:r>
      <w:r w:rsidRPr="009355BE">
        <w:rPr>
          <w:rFonts w:ascii="Helvetica" w:hAnsi="Helvetica" w:cs="Helvetica"/>
          <w:color w:val="000000"/>
          <w:spacing w:val="-5"/>
          <w:shd w:val="clear" w:color="auto" w:fill="FFFFFF"/>
        </w:rPr>
        <w:t xml:space="preserve"> </w:t>
      </w:r>
      <w:r w:rsidR="00235FE6" w:rsidRPr="009355BE">
        <w:rPr>
          <w:rFonts w:ascii="Helvetica" w:hAnsi="Helvetica" w:cs="Helvetica"/>
          <w:color w:val="000000"/>
          <w:spacing w:val="-5"/>
          <w:shd w:val="clear" w:color="auto" w:fill="FFFFFF"/>
        </w:rPr>
        <w:t>greater</w:t>
      </w:r>
      <w:r w:rsidRPr="009355BE">
        <w:rPr>
          <w:rFonts w:ascii="Helvetica" w:hAnsi="Helvetica" w:cs="Helvetica"/>
          <w:color w:val="000000"/>
          <w:spacing w:val="-5"/>
          <w:shd w:val="clear" w:color="auto" w:fill="FFFFFF"/>
        </w:rPr>
        <w:t xml:space="preserve"> </w:t>
      </w:r>
      <w:r w:rsidR="00235FE6" w:rsidRPr="009355BE">
        <w:rPr>
          <w:rFonts w:ascii="Helvetica" w:hAnsi="Helvetica" w:cs="Helvetica"/>
          <w:color w:val="000000"/>
          <w:spacing w:val="-5"/>
          <w:shd w:val="clear" w:color="auto" w:fill="FFFFFF"/>
        </w:rPr>
        <w:t>practical</w:t>
      </w:r>
      <w:r w:rsidRPr="009355BE">
        <w:rPr>
          <w:rFonts w:ascii="Helvetica" w:hAnsi="Helvetica" w:cs="Helvetica"/>
          <w:color w:val="000000"/>
          <w:spacing w:val="-5"/>
          <w:shd w:val="clear" w:color="auto" w:fill="FFFFFF"/>
        </w:rPr>
        <w:t xml:space="preserve"> </w:t>
      </w:r>
      <w:r w:rsidR="00235FE6" w:rsidRPr="009355BE">
        <w:rPr>
          <w:rFonts w:ascii="Helvetica" w:hAnsi="Helvetica" w:cs="Helvetica"/>
          <w:color w:val="000000"/>
          <w:spacing w:val="-5"/>
          <w:shd w:val="clear" w:color="auto" w:fill="FFFFFF"/>
        </w:rPr>
        <w:t>guidelines</w:t>
      </w:r>
      <w:r w:rsidRPr="009355BE">
        <w:rPr>
          <w:rFonts w:ascii="Helvetica" w:hAnsi="Helvetica" w:cs="Helvetica"/>
          <w:color w:val="000000"/>
          <w:spacing w:val="-5"/>
          <w:shd w:val="clear" w:color="auto" w:fill="FFFFFF"/>
        </w:rPr>
        <w:t xml:space="preserve">, </w:t>
      </w:r>
      <w:r w:rsidR="00235FE6">
        <w:rPr>
          <w:rFonts w:ascii="Helvetica" w:hAnsi="Helvetica" w:cs="Helvetica"/>
          <w:color w:val="000000"/>
          <w:spacing w:val="-5"/>
          <w:shd w:val="clear" w:color="auto" w:fill="FFFFFF"/>
        </w:rPr>
        <w:t>“</w:t>
      </w:r>
      <w:r w:rsidRPr="009355BE">
        <w:rPr>
          <w:rFonts w:ascii="Helvetica" w:hAnsi="Helvetica" w:cs="Helvetica"/>
          <w:color w:val="000000"/>
          <w:spacing w:val="-5"/>
          <w:shd w:val="clear" w:color="auto" w:fill="FFFFFF"/>
        </w:rPr>
        <w:t xml:space="preserve">including for capital, for all bank holding companies with </w:t>
      </w:r>
      <w:r w:rsidRPr="009355BE">
        <w:rPr>
          <w:rFonts w:ascii="Helvetica" w:hAnsi="Helvetica" w:cs="Helvetica"/>
          <w:color w:val="000000"/>
          <w:spacing w:val="-5"/>
          <w:shd w:val="clear" w:color="auto" w:fill="FFFFFF"/>
        </w:rPr>
        <w:lastRenderedPageBreak/>
        <w:t>more than $50 billion in assets</w:t>
      </w:r>
      <w:r w:rsidR="00235FE6">
        <w:rPr>
          <w:rFonts w:ascii="Helvetica" w:hAnsi="Helvetica" w:cs="Helvetica"/>
          <w:color w:val="000000"/>
          <w:spacing w:val="-5"/>
          <w:shd w:val="clear" w:color="auto" w:fill="FFFFFF"/>
        </w:rPr>
        <w:t>”</w:t>
      </w:r>
      <w:r w:rsidRPr="009355BE">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 </w:t>
      </w:r>
      <w:r w:rsidR="00235FE6">
        <w:rPr>
          <w:rFonts w:ascii="Helvetica" w:hAnsi="Helvetica" w:cs="Helvetica"/>
          <w:color w:val="000000"/>
          <w:spacing w:val="-5"/>
          <w:shd w:val="clear" w:color="auto" w:fill="FFFFFF"/>
        </w:rPr>
        <w:t xml:space="preserve">The requirements </w:t>
      </w:r>
      <w:r>
        <w:rPr>
          <w:rFonts w:ascii="Helvetica" w:hAnsi="Helvetica" w:cs="Helvetica"/>
          <w:color w:val="000000"/>
          <w:spacing w:val="-5"/>
          <w:shd w:val="clear" w:color="auto" w:fill="FFFFFF"/>
        </w:rPr>
        <w:t>w</w:t>
      </w:r>
      <w:r w:rsidR="00235FE6">
        <w:rPr>
          <w:rFonts w:ascii="Helvetica" w:hAnsi="Helvetica" w:cs="Helvetica"/>
          <w:color w:val="000000"/>
          <w:spacing w:val="-5"/>
          <w:shd w:val="clear" w:color="auto" w:fill="FFFFFF"/>
        </w:rPr>
        <w:t>ere</w:t>
      </w:r>
      <w:r>
        <w:rPr>
          <w:rFonts w:ascii="Helvetica" w:hAnsi="Helvetica" w:cs="Helvetica"/>
          <w:color w:val="000000"/>
          <w:spacing w:val="-5"/>
          <w:shd w:val="clear" w:color="auto" w:fill="FFFFFF"/>
        </w:rPr>
        <w:t xml:space="preserve"> </w:t>
      </w:r>
      <w:r w:rsidR="00235FE6">
        <w:rPr>
          <w:rFonts w:ascii="Helvetica" w:hAnsi="Helvetica" w:cs="Helvetica"/>
          <w:color w:val="000000"/>
          <w:spacing w:val="-5"/>
          <w:shd w:val="clear" w:color="auto" w:fill="FFFFFF"/>
        </w:rPr>
        <w:t>founded</w:t>
      </w:r>
      <w:r>
        <w:rPr>
          <w:rFonts w:ascii="Helvetica" w:hAnsi="Helvetica" w:cs="Helvetica"/>
          <w:color w:val="000000"/>
          <w:spacing w:val="-5"/>
          <w:shd w:val="clear" w:color="auto" w:fill="FFFFFF"/>
        </w:rPr>
        <w:t xml:space="preserve"> on the</w:t>
      </w:r>
      <w:r w:rsidR="00235FE6">
        <w:rPr>
          <w:rFonts w:ascii="Helvetica" w:hAnsi="Helvetica" w:cs="Helvetica"/>
          <w:color w:val="000000"/>
          <w:spacing w:val="-5"/>
          <w:shd w:val="clear" w:color="auto" w:fill="FFFFFF"/>
        </w:rPr>
        <w:t xml:space="preserve"> base of</w:t>
      </w:r>
      <w:r>
        <w:rPr>
          <w:rFonts w:ascii="Helvetica" w:hAnsi="Helvetica" w:cs="Helvetica"/>
          <w:color w:val="000000"/>
          <w:spacing w:val="-5"/>
          <w:shd w:val="clear" w:color="auto" w:fill="FFFFFF"/>
        </w:rPr>
        <w:t xml:space="preserve"> global Basel III capital standards. </w:t>
      </w:r>
      <w:r w:rsidR="00F21B4C">
        <w:rPr>
          <w:rFonts w:ascii="Helvetica" w:hAnsi="Helvetica" w:cs="Helvetica"/>
          <w:color w:val="000000"/>
          <w:spacing w:val="-5"/>
          <w:shd w:val="clear" w:color="auto" w:fill="FFFFFF"/>
        </w:rPr>
        <w:t>I</w:t>
      </w:r>
      <w:r w:rsidR="00F21B4C" w:rsidRPr="009355BE">
        <w:rPr>
          <w:rFonts w:ascii="Helvetica" w:hAnsi="Helvetica" w:cs="Helvetica"/>
          <w:color w:val="000000"/>
          <w:spacing w:val="-5"/>
          <w:shd w:val="clear" w:color="auto" w:fill="FFFFFF"/>
        </w:rPr>
        <w:t xml:space="preserve">n </w:t>
      </w:r>
      <w:r w:rsidR="00235FE6">
        <w:rPr>
          <w:rFonts w:ascii="Helvetica" w:hAnsi="Helvetica" w:cs="Helvetica"/>
          <w:color w:val="000000"/>
          <w:spacing w:val="-5"/>
          <w:shd w:val="clear" w:color="auto" w:fill="FFFFFF"/>
        </w:rPr>
        <w:t>extreme</w:t>
      </w:r>
      <w:r w:rsidR="00F21B4C" w:rsidRPr="009355BE">
        <w:rPr>
          <w:rFonts w:ascii="Helvetica" w:hAnsi="Helvetica" w:cs="Helvetica"/>
          <w:color w:val="000000"/>
          <w:spacing w:val="-5"/>
          <w:shd w:val="clear" w:color="auto" w:fill="FFFFFF"/>
        </w:rPr>
        <w:t xml:space="preserve"> cases</w:t>
      </w:r>
      <w:r w:rsidR="00235FE6">
        <w:rPr>
          <w:rFonts w:ascii="Helvetica" w:hAnsi="Helvetica" w:cs="Helvetica"/>
          <w:color w:val="000000"/>
          <w:spacing w:val="-5"/>
          <w:shd w:val="clear" w:color="auto" w:fill="FFFFFF"/>
        </w:rPr>
        <w:t>, the</w:t>
      </w:r>
      <w:r w:rsidR="00235FE6" w:rsidRPr="00235FE6">
        <w:rPr>
          <w:rFonts w:ascii="Helvetica" w:hAnsi="Helvetica" w:cs="Helvetica"/>
          <w:color w:val="000000"/>
          <w:spacing w:val="-5"/>
          <w:shd w:val="clear" w:color="auto" w:fill="FFFFFF"/>
        </w:rPr>
        <w:t xml:space="preserve"> </w:t>
      </w:r>
      <w:r w:rsidR="00235FE6" w:rsidRPr="009355BE">
        <w:rPr>
          <w:rFonts w:ascii="Helvetica" w:hAnsi="Helvetica" w:cs="Helvetica"/>
          <w:color w:val="000000"/>
          <w:spacing w:val="-5"/>
          <w:shd w:val="clear" w:color="auto" w:fill="FFFFFF"/>
        </w:rPr>
        <w:t xml:space="preserve">procedures like </w:t>
      </w:r>
      <w:r w:rsidR="00235FE6">
        <w:rPr>
          <w:rFonts w:ascii="Helvetica" w:hAnsi="Helvetica" w:cs="Helvetica"/>
          <w:color w:val="000000"/>
          <w:spacing w:val="-5"/>
          <w:shd w:val="clear" w:color="auto" w:fill="FFFFFF"/>
        </w:rPr>
        <w:t>“</w:t>
      </w:r>
      <w:r w:rsidR="00235FE6" w:rsidRPr="009355BE">
        <w:rPr>
          <w:rFonts w:ascii="Helvetica" w:hAnsi="Helvetica" w:cs="Helvetica"/>
          <w:color w:val="000000"/>
          <w:spacing w:val="-5"/>
          <w:shd w:val="clear" w:color="auto" w:fill="FFFFFF"/>
        </w:rPr>
        <w:t>bank stress testing</w:t>
      </w:r>
      <w:r w:rsidR="00235FE6">
        <w:rPr>
          <w:rFonts w:ascii="Helvetica" w:hAnsi="Helvetica" w:cs="Helvetica"/>
          <w:color w:val="000000"/>
          <w:spacing w:val="-5"/>
          <w:shd w:val="clear" w:color="auto" w:fill="FFFFFF"/>
        </w:rPr>
        <w:t>”</w:t>
      </w:r>
      <w:r w:rsidR="00235FE6" w:rsidRPr="009355BE">
        <w:rPr>
          <w:rFonts w:ascii="Helvetica" w:hAnsi="Helvetica" w:cs="Helvetica"/>
          <w:color w:val="000000"/>
          <w:spacing w:val="-5"/>
          <w:shd w:val="clear" w:color="auto" w:fill="FFFFFF"/>
        </w:rPr>
        <w:t xml:space="preserve"> and additional capital for the largest U.S. bank holding companies</w:t>
      </w:r>
      <w:r w:rsidR="00F21B4C">
        <w:rPr>
          <w:rFonts w:ascii="Helvetica" w:hAnsi="Helvetica" w:cs="Helvetica"/>
          <w:color w:val="000000"/>
          <w:spacing w:val="-5"/>
          <w:shd w:val="clear" w:color="auto" w:fill="FFFFFF"/>
        </w:rPr>
        <w:t>,</w:t>
      </w:r>
      <w:r w:rsidR="00235FE6">
        <w:rPr>
          <w:rFonts w:ascii="Helvetica" w:hAnsi="Helvetica" w:cs="Helvetica"/>
          <w:color w:val="000000"/>
          <w:spacing w:val="-5"/>
          <w:shd w:val="clear" w:color="auto" w:fill="FFFFFF"/>
        </w:rPr>
        <w:t xml:space="preserve"> were introduced by</w:t>
      </w:r>
      <w:r w:rsidR="00F21B4C">
        <w:rPr>
          <w:rFonts w:ascii="Helvetica" w:hAnsi="Helvetica" w:cs="Helvetica"/>
          <w:color w:val="000000"/>
          <w:spacing w:val="-5"/>
          <w:shd w:val="clear" w:color="auto" w:fill="FFFFFF"/>
        </w:rPr>
        <w:t xml:space="preserve"> </w:t>
      </w:r>
      <w:r w:rsidR="00235FE6">
        <w:rPr>
          <w:rFonts w:ascii="Helvetica" w:hAnsi="Helvetica" w:cs="Helvetica"/>
          <w:color w:val="000000"/>
          <w:spacing w:val="-5"/>
          <w:shd w:val="clear" w:color="auto" w:fill="FFFFFF"/>
        </w:rPr>
        <w:t>American</w:t>
      </w:r>
      <w:r w:rsidR="00F21B4C">
        <w:rPr>
          <w:rFonts w:ascii="Helvetica" w:hAnsi="Helvetica" w:cs="Helvetica"/>
          <w:color w:val="000000"/>
          <w:spacing w:val="-5"/>
          <w:shd w:val="clear" w:color="auto" w:fill="FFFFFF"/>
        </w:rPr>
        <w:t xml:space="preserve"> regulators </w:t>
      </w:r>
      <w:r w:rsidR="00235FE6">
        <w:rPr>
          <w:rFonts w:ascii="Helvetica" w:hAnsi="Helvetica" w:cs="Helvetica"/>
          <w:color w:val="000000"/>
          <w:spacing w:val="-5"/>
          <w:shd w:val="clear" w:color="auto" w:fill="FFFFFF"/>
        </w:rPr>
        <w:t>to</w:t>
      </w:r>
      <w:r w:rsidRPr="009355BE">
        <w:rPr>
          <w:rFonts w:ascii="Helvetica" w:hAnsi="Helvetica" w:cs="Helvetica"/>
          <w:color w:val="000000"/>
          <w:spacing w:val="-5"/>
          <w:shd w:val="clear" w:color="auto" w:fill="FFFFFF"/>
        </w:rPr>
        <w:t xml:space="preserve"> </w:t>
      </w:r>
      <w:r w:rsidR="00235FE6" w:rsidRPr="009355BE">
        <w:rPr>
          <w:rFonts w:ascii="Helvetica" w:hAnsi="Helvetica" w:cs="Helvetica"/>
          <w:color w:val="000000"/>
          <w:spacing w:val="-5"/>
          <w:shd w:val="clear" w:color="auto" w:fill="FFFFFF"/>
        </w:rPr>
        <w:t>support</w:t>
      </w:r>
      <w:r w:rsidRPr="009355BE">
        <w:rPr>
          <w:rFonts w:ascii="Helvetica" w:hAnsi="Helvetica" w:cs="Helvetica"/>
          <w:color w:val="000000"/>
          <w:spacing w:val="-5"/>
          <w:shd w:val="clear" w:color="auto" w:fill="FFFFFF"/>
        </w:rPr>
        <w:t xml:space="preserve"> </w:t>
      </w:r>
      <w:r w:rsidR="00235FE6" w:rsidRPr="009355BE">
        <w:rPr>
          <w:rFonts w:ascii="Helvetica" w:hAnsi="Helvetica" w:cs="Helvetica"/>
          <w:color w:val="000000"/>
          <w:spacing w:val="-5"/>
          <w:shd w:val="clear" w:color="auto" w:fill="FFFFFF"/>
        </w:rPr>
        <w:t>criteria</w:t>
      </w:r>
      <w:r w:rsidRPr="009355BE">
        <w:rPr>
          <w:rFonts w:ascii="Helvetica" w:hAnsi="Helvetica" w:cs="Helvetica"/>
          <w:color w:val="000000"/>
          <w:spacing w:val="-5"/>
          <w:shd w:val="clear" w:color="auto" w:fill="FFFFFF"/>
        </w:rPr>
        <w:t xml:space="preserve"> that go</w:t>
      </w:r>
      <w:r w:rsidR="00235FE6">
        <w:rPr>
          <w:rFonts w:ascii="Helvetica" w:hAnsi="Helvetica" w:cs="Helvetica"/>
          <w:color w:val="000000"/>
          <w:spacing w:val="-5"/>
          <w:shd w:val="clear" w:color="auto" w:fill="FFFFFF"/>
        </w:rPr>
        <w:t>es</w:t>
      </w:r>
      <w:r w:rsidRPr="009355BE">
        <w:rPr>
          <w:rFonts w:ascii="Helvetica" w:hAnsi="Helvetica" w:cs="Helvetica"/>
          <w:color w:val="000000"/>
          <w:spacing w:val="-5"/>
          <w:shd w:val="clear" w:color="auto" w:fill="FFFFFF"/>
        </w:rPr>
        <w:t xml:space="preserve"> </w:t>
      </w:r>
      <w:r w:rsidR="00235FE6" w:rsidRPr="009355BE">
        <w:rPr>
          <w:rFonts w:ascii="Helvetica" w:hAnsi="Helvetica" w:cs="Helvetica"/>
          <w:color w:val="000000"/>
          <w:spacing w:val="-5"/>
          <w:shd w:val="clear" w:color="auto" w:fill="FFFFFF"/>
        </w:rPr>
        <w:t>further than</w:t>
      </w:r>
      <w:r w:rsidRPr="009355BE">
        <w:rPr>
          <w:rFonts w:ascii="Helvetica" w:hAnsi="Helvetica" w:cs="Helvetica"/>
          <w:color w:val="000000"/>
          <w:spacing w:val="-5"/>
          <w:shd w:val="clear" w:color="auto" w:fill="FFFFFF"/>
        </w:rPr>
        <w:t xml:space="preserve"> Basel III</w:t>
      </w:r>
      <w:r w:rsidR="00235FE6">
        <w:rPr>
          <w:rFonts w:ascii="Helvetica" w:hAnsi="Helvetica" w:cs="Helvetica"/>
          <w:color w:val="000000"/>
          <w:spacing w:val="-5"/>
          <w:shd w:val="clear" w:color="auto" w:fill="FFFFFF"/>
        </w:rPr>
        <w:t xml:space="preserve"> requirements</w:t>
      </w:r>
      <w:r w:rsidRPr="009355BE">
        <w:rPr>
          <w:rFonts w:ascii="Helvetica" w:hAnsi="Helvetica" w:cs="Helvetica"/>
          <w:color w:val="000000"/>
          <w:spacing w:val="-5"/>
          <w:shd w:val="clear" w:color="auto" w:fill="FFFFFF"/>
        </w:rPr>
        <w:t xml:space="preserve"> </w:t>
      </w:r>
      <w:r w:rsidR="00347E89">
        <w:rPr>
          <w:rFonts w:ascii="Helvetica" w:hAnsi="Helvetica" w:cs="Helvetica"/>
          <w:color w:val="000000"/>
          <w:spacing w:val="-5"/>
          <w:shd w:val="clear" w:color="auto" w:fill="FFFFFF"/>
        </w:rPr>
        <w:t>(</w:t>
      </w:r>
      <w:r w:rsidR="00347E89" w:rsidRPr="0030030E">
        <w:rPr>
          <w:rFonts w:ascii="Helvetica" w:hAnsi="Helvetica" w:cs="Helvetica"/>
          <w:color w:val="000000"/>
          <w:spacing w:val="-5"/>
          <w:shd w:val="clear" w:color="auto" w:fill="FFFFFF"/>
        </w:rPr>
        <w:t>Baily</w:t>
      </w:r>
      <w:r w:rsidR="00347E89">
        <w:rPr>
          <w:rFonts w:ascii="Helvetica" w:hAnsi="Helvetica" w:cs="Helvetica"/>
          <w:color w:val="000000"/>
          <w:spacing w:val="-5"/>
          <w:shd w:val="clear" w:color="auto" w:fill="FFFFFF"/>
        </w:rPr>
        <w:t xml:space="preserve"> et al, </w:t>
      </w:r>
      <w:r w:rsidR="00347E89" w:rsidRPr="0030030E">
        <w:rPr>
          <w:rFonts w:ascii="Helvetica" w:hAnsi="Helvetica" w:cs="Helvetica"/>
          <w:color w:val="000000"/>
          <w:spacing w:val="-5"/>
          <w:shd w:val="clear" w:color="auto" w:fill="FFFFFF"/>
        </w:rPr>
        <w:t>2017</w:t>
      </w:r>
      <w:r w:rsidR="00347E89">
        <w:rPr>
          <w:rFonts w:ascii="Helvetica" w:hAnsi="Helvetica" w:cs="Helvetica"/>
          <w:color w:val="000000"/>
          <w:spacing w:val="-5"/>
          <w:shd w:val="clear" w:color="auto" w:fill="FFFFFF"/>
        </w:rPr>
        <w:t>)</w:t>
      </w:r>
      <w:r w:rsidR="00347E89" w:rsidRPr="0030030E">
        <w:rPr>
          <w:rFonts w:ascii="Helvetica" w:hAnsi="Helvetica" w:cs="Helvetica"/>
          <w:color w:val="000000"/>
          <w:spacing w:val="-5"/>
          <w:shd w:val="clear" w:color="auto" w:fill="FFFFFF"/>
        </w:rPr>
        <w:t>.</w:t>
      </w:r>
    </w:p>
    <w:p w14:paraId="0B3D6FA0" w14:textId="5DF450A8" w:rsidR="009355BE" w:rsidRDefault="009355BE" w:rsidP="00EB15CC">
      <w:pPr>
        <w:pStyle w:val="Heading2"/>
        <w:rPr>
          <w:rFonts w:ascii="Arial" w:hAnsi="Arial" w:cs="Arial"/>
          <w:b/>
          <w:bCs/>
          <w:sz w:val="28"/>
          <w:szCs w:val="28"/>
        </w:rPr>
      </w:pPr>
      <w:bookmarkStart w:id="10" w:name="_Toc71494924"/>
      <w:r w:rsidRPr="00EB15CC">
        <w:rPr>
          <w:rFonts w:ascii="Arial" w:hAnsi="Arial" w:cs="Arial"/>
          <w:b/>
          <w:bCs/>
          <w:sz w:val="28"/>
          <w:szCs w:val="28"/>
        </w:rPr>
        <w:t>Derivatives and Transparency</w:t>
      </w:r>
      <w:bookmarkEnd w:id="10"/>
    </w:p>
    <w:p w14:paraId="00C730E0" w14:textId="77777777" w:rsidR="00EB15CC" w:rsidRPr="00EB15CC" w:rsidRDefault="00EB15CC" w:rsidP="00EB15CC">
      <w:pPr>
        <w:spacing w:after="0"/>
      </w:pPr>
    </w:p>
    <w:p w14:paraId="1A56C0CC" w14:textId="434BFA3E" w:rsidR="00B901EF" w:rsidRDefault="00235FE6" w:rsidP="009355BE">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During the 2008 disaster, t</w:t>
      </w:r>
      <w:r w:rsidR="00B901EF">
        <w:rPr>
          <w:rFonts w:ascii="Helvetica" w:hAnsi="Helvetica" w:cs="Helvetica"/>
          <w:color w:val="000000"/>
          <w:spacing w:val="-5"/>
          <w:shd w:val="clear" w:color="auto" w:fill="FFFFFF"/>
        </w:rPr>
        <w:t xml:space="preserve">he derivatives market, </w:t>
      </w:r>
      <w:r w:rsidR="00316CEB">
        <w:rPr>
          <w:rFonts w:ascii="Helvetica" w:hAnsi="Helvetica" w:cs="Helvetica"/>
          <w:color w:val="000000"/>
          <w:spacing w:val="-5"/>
          <w:shd w:val="clear" w:color="auto" w:fill="FFFFFF"/>
        </w:rPr>
        <w:t xml:space="preserve">especially the one </w:t>
      </w:r>
      <w:r w:rsidR="00B901EF">
        <w:rPr>
          <w:rFonts w:ascii="Helvetica" w:hAnsi="Helvetica" w:cs="Helvetica"/>
          <w:color w:val="000000"/>
          <w:spacing w:val="-5"/>
          <w:shd w:val="clear" w:color="auto" w:fill="FFFFFF"/>
        </w:rPr>
        <w:t>trad</w:t>
      </w:r>
      <w:r w:rsidR="00316CEB">
        <w:rPr>
          <w:rFonts w:ascii="Helvetica" w:hAnsi="Helvetica" w:cs="Helvetica"/>
          <w:color w:val="000000"/>
          <w:spacing w:val="-5"/>
          <w:shd w:val="clear" w:color="auto" w:fill="FFFFFF"/>
        </w:rPr>
        <w:t>ing</w:t>
      </w:r>
      <w:r w:rsidR="00B901EF">
        <w:rPr>
          <w:rFonts w:ascii="Helvetica" w:hAnsi="Helvetica" w:cs="Helvetica"/>
          <w:color w:val="000000"/>
          <w:spacing w:val="-5"/>
          <w:shd w:val="clear" w:color="auto" w:fill="FFFFFF"/>
        </w:rPr>
        <w:t xml:space="preserve"> over the counter </w:t>
      </w:r>
      <w:r w:rsidR="00316CEB">
        <w:rPr>
          <w:rFonts w:ascii="Helvetica" w:hAnsi="Helvetica" w:cs="Helvetica"/>
          <w:color w:val="000000"/>
          <w:spacing w:val="-5"/>
          <w:shd w:val="clear" w:color="auto" w:fill="FFFFFF"/>
        </w:rPr>
        <w:t>intensified</w:t>
      </w:r>
      <w:r w:rsidR="00B901EF">
        <w:rPr>
          <w:rFonts w:ascii="Helvetica" w:hAnsi="Helvetica" w:cs="Helvetica"/>
          <w:color w:val="000000"/>
          <w:spacing w:val="-5"/>
          <w:shd w:val="clear" w:color="auto" w:fill="FFFFFF"/>
        </w:rPr>
        <w:t xml:space="preserve"> risks to the financial system</w:t>
      </w:r>
      <w:r w:rsidR="00316CEB">
        <w:rPr>
          <w:rFonts w:ascii="Helvetica" w:hAnsi="Helvetica" w:cs="Helvetica"/>
          <w:color w:val="000000"/>
          <w:spacing w:val="-5"/>
          <w:shd w:val="clear" w:color="auto" w:fill="FFFFFF"/>
        </w:rPr>
        <w:t xml:space="preserve"> of the country</w:t>
      </w:r>
      <w:r w:rsidR="00B901EF">
        <w:rPr>
          <w:rFonts w:ascii="Helvetica" w:hAnsi="Helvetica" w:cs="Helvetica"/>
          <w:color w:val="000000"/>
          <w:spacing w:val="-5"/>
          <w:shd w:val="clear" w:color="auto" w:fill="FFFFFF"/>
        </w:rPr>
        <w:t xml:space="preserve">. </w:t>
      </w:r>
      <w:r w:rsidR="00316CEB">
        <w:rPr>
          <w:rFonts w:ascii="Helvetica" w:hAnsi="Helvetica" w:cs="Helvetica"/>
          <w:color w:val="000000"/>
          <w:spacing w:val="-5"/>
          <w:shd w:val="clear" w:color="auto" w:fill="FFFFFF"/>
        </w:rPr>
        <w:t>Agreeing to ISDA’s data -</w:t>
      </w:r>
      <w:r w:rsidR="00B901EF">
        <w:rPr>
          <w:rFonts w:ascii="Helvetica" w:hAnsi="Helvetica" w:cs="Helvetica"/>
          <w:color w:val="000000"/>
          <w:spacing w:val="-5"/>
          <w:shd w:val="clear" w:color="auto" w:fill="FFFFFF"/>
        </w:rPr>
        <w:t xml:space="preserve"> </w:t>
      </w:r>
      <w:r w:rsidR="00316CEB">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the International Swaps and Derivatives Association</w:t>
      </w:r>
      <w:r w:rsidR="00316CEB">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 xml:space="preserve">, the total </w:t>
      </w:r>
      <w:r w:rsidR="00316CEB">
        <w:rPr>
          <w:rFonts w:ascii="Helvetica" w:hAnsi="Helvetica" w:cs="Helvetica"/>
          <w:color w:val="000000"/>
          <w:spacing w:val="-5"/>
          <w:shd w:val="clear" w:color="auto" w:fill="FFFFFF"/>
        </w:rPr>
        <w:t>theoretical</w:t>
      </w:r>
      <w:r w:rsidR="00B901EF">
        <w:rPr>
          <w:rFonts w:ascii="Helvetica" w:hAnsi="Helvetica" w:cs="Helvetica"/>
          <w:color w:val="000000"/>
          <w:spacing w:val="-5"/>
          <w:shd w:val="clear" w:color="auto" w:fill="FFFFFF"/>
        </w:rPr>
        <w:t xml:space="preserve"> </w:t>
      </w:r>
      <w:r w:rsidR="00316CEB">
        <w:rPr>
          <w:rFonts w:ascii="Helvetica" w:hAnsi="Helvetica" w:cs="Helvetica"/>
          <w:color w:val="000000"/>
          <w:spacing w:val="-5"/>
          <w:shd w:val="clear" w:color="auto" w:fill="FFFFFF"/>
        </w:rPr>
        <w:t>OTC - “</w:t>
      </w:r>
      <w:r w:rsidR="00B901EF">
        <w:rPr>
          <w:rFonts w:ascii="Helvetica" w:hAnsi="Helvetica" w:cs="Helvetica"/>
          <w:color w:val="000000"/>
          <w:spacing w:val="-5"/>
          <w:shd w:val="clear" w:color="auto" w:fill="FFFFFF"/>
        </w:rPr>
        <w:t>outstanding value of over-the-counter derivatives</w:t>
      </w:r>
      <w:r w:rsidR="00316CEB">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 xml:space="preserve"> </w:t>
      </w:r>
      <w:r w:rsidR="00316CEB">
        <w:rPr>
          <w:rFonts w:ascii="Helvetica" w:hAnsi="Helvetica" w:cs="Helvetica"/>
          <w:color w:val="000000"/>
          <w:spacing w:val="-5"/>
          <w:shd w:val="clear" w:color="auto" w:fill="FFFFFF"/>
        </w:rPr>
        <w:t xml:space="preserve">on 30st of June 2013 was </w:t>
      </w:r>
      <w:r w:rsidR="00B901EF">
        <w:rPr>
          <w:rFonts w:ascii="Helvetica" w:hAnsi="Helvetica" w:cs="Helvetica"/>
          <w:color w:val="000000"/>
          <w:spacing w:val="-5"/>
          <w:shd w:val="clear" w:color="auto" w:fill="FFFFFF"/>
        </w:rPr>
        <w:t>about 95</w:t>
      </w:r>
      <w:r w:rsidR="00316CEB">
        <w:rPr>
          <w:rFonts w:ascii="Helvetica" w:hAnsi="Helvetica" w:cs="Helvetica"/>
          <w:color w:val="000000"/>
          <w:spacing w:val="-5"/>
          <w:shd w:val="clear" w:color="auto" w:fill="FFFFFF"/>
        </w:rPr>
        <w:t>% and consisted of</w:t>
      </w:r>
      <w:r w:rsidR="00B901EF">
        <w:rPr>
          <w:rFonts w:ascii="Helvetica" w:hAnsi="Helvetica" w:cs="Helvetica"/>
          <w:color w:val="000000"/>
          <w:spacing w:val="-5"/>
          <w:shd w:val="clear" w:color="auto" w:fill="FFFFFF"/>
        </w:rPr>
        <w:t xml:space="preserve"> either </w:t>
      </w:r>
      <w:r w:rsidR="00316CEB">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interest rate or foreign exchange derivatives</w:t>
      </w:r>
      <w:r w:rsidR="00316CEB">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 xml:space="preserve"> which performed well during the crisis. Derivatives are </w:t>
      </w:r>
      <w:r w:rsidR="00316CEB">
        <w:rPr>
          <w:rFonts w:ascii="Helvetica" w:hAnsi="Helvetica" w:cs="Helvetica"/>
          <w:color w:val="000000"/>
          <w:spacing w:val="-5"/>
          <w:shd w:val="clear" w:color="auto" w:fill="FFFFFF"/>
        </w:rPr>
        <w:t>means</w:t>
      </w:r>
      <w:r w:rsidR="00B901EF">
        <w:rPr>
          <w:rFonts w:ascii="Helvetica" w:hAnsi="Helvetica" w:cs="Helvetica"/>
          <w:color w:val="000000"/>
          <w:spacing w:val="-5"/>
          <w:shd w:val="clear" w:color="auto" w:fill="FFFFFF"/>
        </w:rPr>
        <w:t xml:space="preserve"> to </w:t>
      </w:r>
      <w:r w:rsidR="00316CEB">
        <w:rPr>
          <w:rFonts w:ascii="Helvetica" w:hAnsi="Helvetica" w:cs="Helvetica"/>
          <w:color w:val="000000"/>
          <w:spacing w:val="-5"/>
          <w:shd w:val="clear" w:color="auto" w:fill="FFFFFF"/>
        </w:rPr>
        <w:t>handover</w:t>
      </w:r>
      <w:r w:rsidR="00B901EF">
        <w:rPr>
          <w:rFonts w:ascii="Helvetica" w:hAnsi="Helvetica" w:cs="Helvetica"/>
          <w:color w:val="000000"/>
          <w:spacing w:val="-5"/>
          <w:shd w:val="clear" w:color="auto" w:fill="FFFFFF"/>
        </w:rPr>
        <w:t xml:space="preserve"> risk from </w:t>
      </w:r>
      <w:r w:rsidR="00316CEB">
        <w:rPr>
          <w:rFonts w:ascii="Helvetica" w:hAnsi="Helvetica" w:cs="Helvetica"/>
          <w:color w:val="000000"/>
          <w:spacing w:val="-5"/>
          <w:shd w:val="clear" w:color="auto" w:fill="FFFFFF"/>
        </w:rPr>
        <w:t>ones</w:t>
      </w:r>
      <w:r w:rsidR="00B901EF">
        <w:rPr>
          <w:rFonts w:ascii="Helvetica" w:hAnsi="Helvetica" w:cs="Helvetica"/>
          <w:color w:val="000000"/>
          <w:spacing w:val="-5"/>
          <w:shd w:val="clear" w:color="auto" w:fill="FFFFFF"/>
        </w:rPr>
        <w:t xml:space="preserve"> who </w:t>
      </w:r>
      <w:r w:rsidR="00C95C4E">
        <w:rPr>
          <w:rFonts w:ascii="Helvetica" w:hAnsi="Helvetica" w:cs="Helvetica"/>
          <w:color w:val="000000"/>
          <w:spacing w:val="-5"/>
          <w:shd w:val="clear" w:color="auto" w:fill="FFFFFF"/>
        </w:rPr>
        <w:t>intend</w:t>
      </w:r>
      <w:r w:rsidR="00B901EF">
        <w:rPr>
          <w:rFonts w:ascii="Helvetica" w:hAnsi="Helvetica" w:cs="Helvetica"/>
          <w:color w:val="000000"/>
          <w:spacing w:val="-5"/>
          <w:shd w:val="clear" w:color="auto" w:fill="FFFFFF"/>
        </w:rPr>
        <w:t xml:space="preserve"> to be </w:t>
      </w:r>
      <w:r w:rsidR="00C95C4E">
        <w:rPr>
          <w:rFonts w:ascii="Helvetica" w:hAnsi="Helvetica" w:cs="Helvetica"/>
          <w:color w:val="000000"/>
          <w:spacing w:val="-5"/>
          <w:shd w:val="clear" w:color="auto" w:fill="FFFFFF"/>
        </w:rPr>
        <w:t>cleared</w:t>
      </w:r>
      <w:r w:rsidR="00B901EF">
        <w:rPr>
          <w:rFonts w:ascii="Helvetica" w:hAnsi="Helvetica" w:cs="Helvetica"/>
          <w:color w:val="000000"/>
          <w:spacing w:val="-5"/>
          <w:shd w:val="clear" w:color="auto" w:fill="FFFFFF"/>
        </w:rPr>
        <w:t xml:space="preserve"> of it to those</w:t>
      </w:r>
      <w:r w:rsidR="00C95C4E">
        <w:rPr>
          <w:rFonts w:ascii="Helvetica" w:hAnsi="Helvetica" w:cs="Helvetica"/>
          <w:color w:val="000000"/>
          <w:spacing w:val="-5"/>
          <w:shd w:val="clear" w:color="auto" w:fill="FFFFFF"/>
        </w:rPr>
        <w:t xml:space="preserve"> who</w:t>
      </w:r>
      <w:r w:rsidR="00B901EF">
        <w:rPr>
          <w:rFonts w:ascii="Helvetica" w:hAnsi="Helvetica" w:cs="Helvetica"/>
          <w:color w:val="000000"/>
          <w:spacing w:val="-5"/>
          <w:shd w:val="clear" w:color="auto" w:fill="FFFFFF"/>
        </w:rPr>
        <w:t xml:space="preserve"> best </w:t>
      </w:r>
      <w:r w:rsidR="00C95C4E">
        <w:rPr>
          <w:rFonts w:ascii="Helvetica" w:hAnsi="Helvetica" w:cs="Helvetica"/>
          <w:color w:val="000000"/>
          <w:spacing w:val="-5"/>
          <w:shd w:val="clear" w:color="auto" w:fill="FFFFFF"/>
        </w:rPr>
        <w:t>capable</w:t>
      </w:r>
      <w:r w:rsidR="00B901EF">
        <w:rPr>
          <w:rFonts w:ascii="Helvetica" w:hAnsi="Helvetica" w:cs="Helvetica"/>
          <w:color w:val="000000"/>
          <w:spacing w:val="-5"/>
          <w:shd w:val="clear" w:color="auto" w:fill="FFFFFF"/>
        </w:rPr>
        <w:t xml:space="preserve"> to </w:t>
      </w:r>
      <w:r w:rsidR="00C95C4E">
        <w:rPr>
          <w:rFonts w:ascii="Helvetica" w:hAnsi="Helvetica" w:cs="Helvetica"/>
          <w:color w:val="000000"/>
          <w:spacing w:val="-5"/>
          <w:shd w:val="clear" w:color="auto" w:fill="FFFFFF"/>
        </w:rPr>
        <w:t>accept</w:t>
      </w:r>
      <w:r w:rsidR="00B901EF">
        <w:rPr>
          <w:rFonts w:ascii="Helvetica" w:hAnsi="Helvetica" w:cs="Helvetica"/>
          <w:color w:val="000000"/>
          <w:spacing w:val="-5"/>
          <w:shd w:val="clear" w:color="auto" w:fill="FFFFFF"/>
        </w:rPr>
        <w:t xml:space="preserve"> it.</w:t>
      </w:r>
    </w:p>
    <w:p w14:paraId="2546F5F2" w14:textId="171E3C25" w:rsidR="00B901EF" w:rsidRDefault="00C95C4E" w:rsidP="00B901EF">
      <w:pPr>
        <w:spacing w:line="360" w:lineRule="auto"/>
        <w:jc w:val="both"/>
        <w:rPr>
          <w:rFonts w:ascii="Helvetica" w:hAnsi="Helvetica" w:cs="Helvetica"/>
          <w:color w:val="000000"/>
          <w:spacing w:val="-5"/>
          <w:shd w:val="clear" w:color="auto" w:fill="FFFFFF"/>
        </w:rPr>
      </w:pPr>
      <w:r w:rsidRPr="00B901EF">
        <w:rPr>
          <w:rFonts w:ascii="Helvetica" w:hAnsi="Helvetica" w:cs="Helvetica"/>
          <w:color w:val="000000"/>
          <w:spacing w:val="-5"/>
          <w:shd w:val="clear" w:color="auto" w:fill="FFFFFF"/>
        </w:rPr>
        <w:t>Sadly</w:t>
      </w:r>
      <w:r w:rsidR="00B901EF" w:rsidRPr="00B901EF">
        <w:rPr>
          <w:rFonts w:ascii="Helvetica" w:hAnsi="Helvetica" w:cs="Helvetica"/>
          <w:color w:val="000000"/>
          <w:spacing w:val="-5"/>
          <w:shd w:val="clear" w:color="auto" w:fill="FFFFFF"/>
        </w:rPr>
        <w:t>,</w:t>
      </w:r>
      <w:r w:rsidR="005076F3">
        <w:rPr>
          <w:rFonts w:ascii="Helvetica" w:hAnsi="Helvetica" w:cs="Helvetica"/>
          <w:color w:val="000000"/>
          <w:spacing w:val="-5"/>
          <w:shd w:val="clear" w:color="auto" w:fill="FFFFFF"/>
        </w:rPr>
        <w:t xml:space="preserve"> sometimes</w:t>
      </w:r>
      <w:r w:rsidR="00B901EF" w:rsidRPr="00B901EF">
        <w:rPr>
          <w:rFonts w:ascii="Helvetica" w:hAnsi="Helvetica" w:cs="Helvetica"/>
          <w:color w:val="000000"/>
          <w:spacing w:val="-5"/>
          <w:shd w:val="clear" w:color="auto" w:fill="FFFFFF"/>
        </w:rPr>
        <w:t xml:space="preserve"> risk</w:t>
      </w:r>
      <w:r>
        <w:rPr>
          <w:rFonts w:ascii="Helvetica" w:hAnsi="Helvetica" w:cs="Helvetica"/>
          <w:color w:val="000000"/>
          <w:spacing w:val="-5"/>
          <w:shd w:val="clear" w:color="auto" w:fill="FFFFFF"/>
        </w:rPr>
        <w:t>’s</w:t>
      </w:r>
      <w:r w:rsidR="00B901EF" w:rsidRP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transfer</w:t>
      </w:r>
      <w:r w:rsidR="00B901EF" w:rsidRP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 xml:space="preserve">happens </w:t>
      </w:r>
      <w:r w:rsidR="00B901EF" w:rsidRPr="00B901EF">
        <w:rPr>
          <w:rFonts w:ascii="Helvetica" w:hAnsi="Helvetica" w:cs="Helvetica"/>
          <w:color w:val="000000"/>
          <w:spacing w:val="-5"/>
          <w:shd w:val="clear" w:color="auto" w:fill="FFFFFF"/>
        </w:rPr>
        <w:t xml:space="preserve">to </w:t>
      </w:r>
      <w:r>
        <w:rPr>
          <w:rFonts w:ascii="Helvetica" w:hAnsi="Helvetica" w:cs="Helvetica"/>
          <w:color w:val="000000"/>
          <w:spacing w:val="-5"/>
          <w:shd w:val="clear" w:color="auto" w:fill="FFFFFF"/>
        </w:rPr>
        <w:t>ones</w:t>
      </w:r>
      <w:r w:rsidR="00B901EF" w:rsidRPr="00B901EF">
        <w:rPr>
          <w:rFonts w:ascii="Helvetica" w:hAnsi="Helvetica" w:cs="Helvetica"/>
          <w:color w:val="000000"/>
          <w:spacing w:val="-5"/>
          <w:shd w:val="clear" w:color="auto" w:fill="FFFFFF"/>
        </w:rPr>
        <w:t xml:space="preserve"> who least </w:t>
      </w:r>
      <w:r w:rsidRPr="00B901EF">
        <w:rPr>
          <w:rFonts w:ascii="Helvetica" w:hAnsi="Helvetica" w:cs="Helvetica"/>
          <w:color w:val="000000"/>
          <w:spacing w:val="-5"/>
          <w:shd w:val="clear" w:color="auto" w:fill="FFFFFF"/>
        </w:rPr>
        <w:t>recognize</w:t>
      </w:r>
      <w:r w:rsidR="00B901EF" w:rsidRPr="00B901EF">
        <w:rPr>
          <w:rFonts w:ascii="Helvetica" w:hAnsi="Helvetica" w:cs="Helvetica"/>
          <w:color w:val="000000"/>
          <w:spacing w:val="-5"/>
          <w:shd w:val="clear" w:color="auto" w:fill="FFFFFF"/>
        </w:rPr>
        <w:t xml:space="preserve"> it </w:t>
      </w:r>
      <w:r w:rsidRPr="00B901EF">
        <w:rPr>
          <w:rFonts w:ascii="Helvetica" w:hAnsi="Helvetica" w:cs="Helvetica"/>
          <w:color w:val="000000"/>
          <w:spacing w:val="-5"/>
          <w:shd w:val="clear" w:color="auto" w:fill="FFFFFF"/>
        </w:rPr>
        <w:t>instead</w:t>
      </w:r>
      <w:r w:rsidR="00B901EF" w:rsidRP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of</w:t>
      </w:r>
      <w:r w:rsidR="00B901EF" w:rsidRPr="00B901EF">
        <w:rPr>
          <w:rFonts w:ascii="Helvetica" w:hAnsi="Helvetica" w:cs="Helvetica"/>
          <w:color w:val="000000"/>
          <w:spacing w:val="-5"/>
          <w:shd w:val="clear" w:color="auto" w:fill="FFFFFF"/>
        </w:rPr>
        <w:t xml:space="preserve"> to </w:t>
      </w:r>
      <w:r>
        <w:rPr>
          <w:rFonts w:ascii="Helvetica" w:hAnsi="Helvetica" w:cs="Helvetica"/>
          <w:color w:val="000000"/>
          <w:spacing w:val="-5"/>
          <w:shd w:val="clear" w:color="auto" w:fill="FFFFFF"/>
        </w:rPr>
        <w:t>ones that are competent enough</w:t>
      </w:r>
      <w:r w:rsidR="00B901EF" w:rsidRPr="00B901EF">
        <w:rPr>
          <w:rFonts w:ascii="Helvetica" w:hAnsi="Helvetica" w:cs="Helvetica"/>
          <w:color w:val="000000"/>
          <w:spacing w:val="-5"/>
          <w:shd w:val="clear" w:color="auto" w:fill="FFFFFF"/>
        </w:rPr>
        <w:t xml:space="preserve"> to </w:t>
      </w:r>
      <w:r w:rsidRPr="00B901EF">
        <w:rPr>
          <w:rFonts w:ascii="Helvetica" w:hAnsi="Helvetica" w:cs="Helvetica"/>
          <w:color w:val="000000"/>
          <w:spacing w:val="-5"/>
          <w:shd w:val="clear" w:color="auto" w:fill="FFFFFF"/>
        </w:rPr>
        <w:t>carry</w:t>
      </w:r>
      <w:r w:rsidR="00B901EF" w:rsidRPr="00B901EF">
        <w:rPr>
          <w:rFonts w:ascii="Helvetica" w:hAnsi="Helvetica" w:cs="Helvetica"/>
          <w:color w:val="000000"/>
          <w:spacing w:val="-5"/>
          <w:shd w:val="clear" w:color="auto" w:fill="FFFFFF"/>
        </w:rPr>
        <w:t xml:space="preserve"> it</w:t>
      </w:r>
      <w:r>
        <w:rPr>
          <w:rFonts w:ascii="Helvetica" w:hAnsi="Helvetica" w:cs="Helvetica"/>
          <w:color w:val="000000"/>
          <w:spacing w:val="-5"/>
          <w:shd w:val="clear" w:color="auto" w:fill="FFFFFF"/>
        </w:rPr>
        <w:t xml:space="preserve"> successfully</w:t>
      </w:r>
      <w:r w:rsidR="00B901EF" w:rsidRPr="00B901EF">
        <w:rPr>
          <w:rFonts w:ascii="Helvetica" w:hAnsi="Helvetica" w:cs="Helvetica"/>
          <w:color w:val="000000"/>
          <w:spacing w:val="-5"/>
          <w:shd w:val="clear" w:color="auto" w:fill="FFFFFF"/>
        </w:rPr>
        <w:t xml:space="preserve">. The </w:t>
      </w:r>
      <w:r w:rsidRPr="00B901EF">
        <w:rPr>
          <w:rFonts w:ascii="Helvetica" w:hAnsi="Helvetica" w:cs="Helvetica"/>
          <w:color w:val="000000"/>
          <w:spacing w:val="-5"/>
          <w:shd w:val="clear" w:color="auto" w:fill="FFFFFF"/>
        </w:rPr>
        <w:t>marketplace</w:t>
      </w:r>
      <w:r w:rsidR="00B901EF" w:rsidRPr="00B901EF">
        <w:rPr>
          <w:rFonts w:ascii="Helvetica" w:hAnsi="Helvetica" w:cs="Helvetica"/>
          <w:color w:val="000000"/>
          <w:spacing w:val="-5"/>
          <w:shd w:val="clear" w:color="auto" w:fill="FFFFFF"/>
        </w:rPr>
        <w:t xml:space="preserve"> for OTC derivatives </w:t>
      </w:r>
      <w:r>
        <w:rPr>
          <w:rFonts w:ascii="Helvetica" w:hAnsi="Helvetica" w:cs="Helvetica"/>
          <w:color w:val="000000"/>
          <w:spacing w:val="-5"/>
          <w:shd w:val="clear" w:color="auto" w:fill="FFFFFF"/>
        </w:rPr>
        <w:t>operates</w:t>
      </w:r>
      <w:r w:rsidR="00B901EF" w:rsidRP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largely</w:t>
      </w:r>
      <w:r w:rsidR="00B901EF" w:rsidRPr="00B901EF">
        <w:rPr>
          <w:rFonts w:ascii="Helvetica" w:hAnsi="Helvetica" w:cs="Helvetica"/>
          <w:color w:val="000000"/>
          <w:spacing w:val="-5"/>
          <w:shd w:val="clear" w:color="auto" w:fill="FFFFFF"/>
        </w:rPr>
        <w:t xml:space="preserve"> because </w:t>
      </w:r>
      <w:r w:rsidRPr="00B901EF">
        <w:rPr>
          <w:rFonts w:ascii="Helvetica" w:hAnsi="Helvetica" w:cs="Helvetica"/>
          <w:color w:val="000000"/>
          <w:spacing w:val="-5"/>
          <w:shd w:val="clear" w:color="auto" w:fill="FFFFFF"/>
        </w:rPr>
        <w:t>firms</w:t>
      </w:r>
      <w:r w:rsidR="00B901EF" w:rsidRPr="00B901EF">
        <w:rPr>
          <w:rFonts w:ascii="Helvetica" w:hAnsi="Helvetica" w:cs="Helvetica"/>
          <w:color w:val="000000"/>
          <w:spacing w:val="-5"/>
          <w:shd w:val="clear" w:color="auto" w:fill="FFFFFF"/>
        </w:rPr>
        <w:t xml:space="preserve"> </w:t>
      </w:r>
      <w:r w:rsidRPr="00B901EF">
        <w:rPr>
          <w:rFonts w:ascii="Helvetica" w:hAnsi="Helvetica" w:cs="Helvetica"/>
          <w:color w:val="000000"/>
          <w:spacing w:val="-5"/>
          <w:shd w:val="clear" w:color="auto" w:fill="FFFFFF"/>
        </w:rPr>
        <w:t>frequently</w:t>
      </w:r>
      <w:r w:rsidR="00B901EF" w:rsidRPr="00B901EF">
        <w:rPr>
          <w:rFonts w:ascii="Helvetica" w:hAnsi="Helvetica" w:cs="Helvetica"/>
          <w:color w:val="000000"/>
          <w:spacing w:val="-5"/>
          <w:shd w:val="clear" w:color="auto" w:fill="FFFFFF"/>
        </w:rPr>
        <w:t xml:space="preserve"> </w:t>
      </w:r>
      <w:r w:rsidRPr="00B901EF">
        <w:rPr>
          <w:rFonts w:ascii="Helvetica" w:hAnsi="Helvetica" w:cs="Helvetica"/>
          <w:color w:val="000000"/>
          <w:spacing w:val="-5"/>
          <w:shd w:val="clear" w:color="auto" w:fill="FFFFFF"/>
        </w:rPr>
        <w:t>require</w:t>
      </w:r>
      <w:r w:rsidR="00B901EF" w:rsidRPr="00B901EF">
        <w:rPr>
          <w:rFonts w:ascii="Helvetica" w:hAnsi="Helvetica" w:cs="Helvetica"/>
          <w:color w:val="000000"/>
          <w:spacing w:val="-5"/>
          <w:shd w:val="clear" w:color="auto" w:fill="FFFFFF"/>
        </w:rPr>
        <w:t xml:space="preserve"> instruments </w:t>
      </w:r>
      <w:r w:rsidRPr="00B901EF">
        <w:rPr>
          <w:rFonts w:ascii="Helvetica" w:hAnsi="Helvetica" w:cs="Helvetica"/>
          <w:color w:val="000000"/>
          <w:spacing w:val="-5"/>
          <w:shd w:val="clear" w:color="auto" w:fill="FFFFFF"/>
        </w:rPr>
        <w:t>customized</w:t>
      </w:r>
      <w:r w:rsidR="00B901EF" w:rsidRPr="00B901EF">
        <w:rPr>
          <w:rFonts w:ascii="Helvetica" w:hAnsi="Helvetica" w:cs="Helvetica"/>
          <w:color w:val="000000"/>
          <w:spacing w:val="-5"/>
          <w:shd w:val="clear" w:color="auto" w:fill="FFFFFF"/>
        </w:rPr>
        <w:t xml:space="preserve"> to</w:t>
      </w:r>
      <w:r>
        <w:rPr>
          <w:rFonts w:ascii="Helvetica" w:hAnsi="Helvetica" w:cs="Helvetica"/>
          <w:color w:val="000000"/>
          <w:spacing w:val="-5"/>
          <w:shd w:val="clear" w:color="auto" w:fill="FFFFFF"/>
        </w:rPr>
        <w:t xml:space="preserve"> the</w:t>
      </w:r>
      <w:r w:rsidR="00B901EF" w:rsidRPr="00B901EF">
        <w:rPr>
          <w:rFonts w:ascii="Helvetica" w:hAnsi="Helvetica" w:cs="Helvetica"/>
          <w:color w:val="000000"/>
          <w:spacing w:val="-5"/>
          <w:shd w:val="clear" w:color="auto" w:fill="FFFFFF"/>
        </w:rPr>
        <w:t xml:space="preserve"> </w:t>
      </w:r>
      <w:r w:rsidRPr="00B901EF">
        <w:rPr>
          <w:rFonts w:ascii="Helvetica" w:hAnsi="Helvetica" w:cs="Helvetica"/>
          <w:color w:val="000000"/>
          <w:spacing w:val="-5"/>
          <w:shd w:val="clear" w:color="auto" w:fill="FFFFFF"/>
        </w:rPr>
        <w:t>certain</w:t>
      </w:r>
      <w:r w:rsidR="00B901EF" w:rsidRPr="00B901EF">
        <w:rPr>
          <w:rFonts w:ascii="Helvetica" w:hAnsi="Helvetica" w:cs="Helvetica"/>
          <w:color w:val="000000"/>
          <w:spacing w:val="-5"/>
          <w:shd w:val="clear" w:color="auto" w:fill="FFFFFF"/>
        </w:rPr>
        <w:t xml:space="preserve"> risks and circumstances</w:t>
      </w:r>
      <w:r>
        <w:rPr>
          <w:rFonts w:ascii="Helvetica" w:hAnsi="Helvetica" w:cs="Helvetica"/>
          <w:color w:val="000000"/>
          <w:spacing w:val="-5"/>
          <w:shd w:val="clear" w:color="auto" w:fill="FFFFFF"/>
        </w:rPr>
        <w:t xml:space="preserve"> of a company</w:t>
      </w:r>
      <w:r w:rsidR="00B901EF" w:rsidRPr="00B901EF">
        <w:rPr>
          <w:rFonts w:ascii="Helvetica" w:hAnsi="Helvetica" w:cs="Helvetica"/>
          <w:color w:val="000000"/>
          <w:spacing w:val="-5"/>
          <w:shd w:val="clear" w:color="auto" w:fill="FFFFFF"/>
        </w:rPr>
        <w:t xml:space="preserve">, which </w:t>
      </w:r>
      <w:r w:rsidRPr="00B901EF">
        <w:rPr>
          <w:rFonts w:ascii="Helvetica" w:hAnsi="Helvetica" w:cs="Helvetica"/>
          <w:color w:val="000000"/>
          <w:spacing w:val="-5"/>
          <w:shd w:val="clear" w:color="auto" w:fill="FFFFFF"/>
        </w:rPr>
        <w:t>becomes</w:t>
      </w:r>
      <w:r w:rsidR="00B901EF" w:rsidRP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the reason of</w:t>
      </w:r>
      <w:r w:rsidR="00B901EF" w:rsidRPr="00B901EF">
        <w:rPr>
          <w:rFonts w:ascii="Helvetica" w:hAnsi="Helvetica" w:cs="Helvetica"/>
          <w:color w:val="000000"/>
          <w:spacing w:val="-5"/>
          <w:shd w:val="clear" w:color="auto" w:fill="FFFFFF"/>
        </w:rPr>
        <w:t xml:space="preserve"> difficult</w:t>
      </w:r>
      <w:r>
        <w:rPr>
          <w:rFonts w:ascii="Helvetica" w:hAnsi="Helvetica" w:cs="Helvetica"/>
          <w:color w:val="000000"/>
          <w:spacing w:val="-5"/>
          <w:shd w:val="clear" w:color="auto" w:fill="FFFFFF"/>
        </w:rPr>
        <w:t>y</w:t>
      </w:r>
      <w:r w:rsidR="00B901EF" w:rsidRPr="00B901EF">
        <w:rPr>
          <w:rFonts w:ascii="Helvetica" w:hAnsi="Helvetica" w:cs="Helvetica"/>
          <w:color w:val="000000"/>
          <w:spacing w:val="-5"/>
          <w:shd w:val="clear" w:color="auto" w:fill="FFFFFF"/>
        </w:rPr>
        <w:t xml:space="preserve"> to </w:t>
      </w:r>
      <w:r w:rsidRPr="00B901EF">
        <w:rPr>
          <w:rFonts w:ascii="Helvetica" w:hAnsi="Helvetica" w:cs="Helvetica"/>
          <w:color w:val="000000"/>
          <w:spacing w:val="-5"/>
          <w:shd w:val="clear" w:color="auto" w:fill="FFFFFF"/>
        </w:rPr>
        <w:t>regulate</w:t>
      </w:r>
      <w:r w:rsidR="00B901EF" w:rsidRPr="00B901EF">
        <w:rPr>
          <w:rFonts w:ascii="Helvetica" w:hAnsi="Helvetica" w:cs="Helvetica"/>
          <w:color w:val="000000"/>
          <w:spacing w:val="-5"/>
          <w:shd w:val="clear" w:color="auto" w:fill="FFFFFF"/>
        </w:rPr>
        <w:t xml:space="preserve"> products.</w:t>
      </w:r>
      <w:r w:rsidR="00B901EF">
        <w:rPr>
          <w:rFonts w:ascii="Helvetica" w:hAnsi="Helvetica" w:cs="Helvetica"/>
          <w:color w:val="000000"/>
          <w:spacing w:val="-5"/>
          <w:shd w:val="clear" w:color="auto" w:fill="FFFFFF"/>
        </w:rPr>
        <w:t xml:space="preserve"> </w:t>
      </w:r>
      <w:r w:rsidR="0028756A">
        <w:rPr>
          <w:rFonts w:ascii="Helvetica" w:hAnsi="Helvetica" w:cs="Helvetica"/>
          <w:color w:val="000000"/>
          <w:spacing w:val="-5"/>
          <w:shd w:val="clear" w:color="auto" w:fill="FFFFFF"/>
        </w:rPr>
        <w:t>With hardly any</w:t>
      </w:r>
      <w:r w:rsidR="00B901EF">
        <w:rPr>
          <w:rFonts w:ascii="Helvetica" w:hAnsi="Helvetica" w:cs="Helvetica"/>
          <w:color w:val="000000"/>
          <w:spacing w:val="-5"/>
          <w:shd w:val="clear" w:color="auto" w:fill="FFFFFF"/>
        </w:rPr>
        <w:t xml:space="preserve"> </w:t>
      </w:r>
      <w:r w:rsidR="0028756A">
        <w:rPr>
          <w:rFonts w:ascii="Helvetica" w:hAnsi="Helvetica" w:cs="Helvetica"/>
          <w:color w:val="000000"/>
          <w:spacing w:val="-5"/>
          <w:shd w:val="clear" w:color="auto" w:fill="FFFFFF"/>
        </w:rPr>
        <w:t>information available</w:t>
      </w:r>
      <w:r w:rsidR="00B901EF">
        <w:rPr>
          <w:rFonts w:ascii="Helvetica" w:hAnsi="Helvetica" w:cs="Helvetica"/>
          <w:color w:val="000000"/>
          <w:spacing w:val="-5"/>
          <w:shd w:val="clear" w:color="auto" w:fill="FFFFFF"/>
        </w:rPr>
        <w:t xml:space="preserve"> about them and over</w:t>
      </w:r>
      <w:r w:rsidR="0028756A">
        <w:rPr>
          <w:rFonts w:ascii="Helvetica" w:hAnsi="Helvetica" w:cs="Helvetica"/>
          <w:color w:val="000000"/>
          <w:spacing w:val="-5"/>
          <w:shd w:val="clear" w:color="auto" w:fill="FFFFFF"/>
        </w:rPr>
        <w:t xml:space="preserve"> a</w:t>
      </w:r>
      <w:r w:rsidR="00B901EF">
        <w:rPr>
          <w:rFonts w:ascii="Helvetica" w:hAnsi="Helvetica" w:cs="Helvetica"/>
          <w:color w:val="000000"/>
          <w:spacing w:val="-5"/>
          <w:shd w:val="clear" w:color="auto" w:fill="FFFFFF"/>
        </w:rPr>
        <w:t xml:space="preserve"> </w:t>
      </w:r>
      <w:r w:rsidR="0028756A">
        <w:rPr>
          <w:rFonts w:ascii="Helvetica" w:hAnsi="Helvetica" w:cs="Helvetica"/>
          <w:color w:val="000000"/>
          <w:spacing w:val="-5"/>
          <w:shd w:val="clear" w:color="auto" w:fill="FFFFFF"/>
        </w:rPr>
        <w:t>while</w:t>
      </w:r>
      <w:r w:rsidR="00B901EF">
        <w:rPr>
          <w:rFonts w:ascii="Helvetica" w:hAnsi="Helvetica" w:cs="Helvetica"/>
          <w:color w:val="000000"/>
          <w:spacing w:val="-5"/>
          <w:shd w:val="clear" w:color="auto" w:fill="FFFFFF"/>
        </w:rPr>
        <w:t xml:space="preserve"> they </w:t>
      </w:r>
      <w:r w:rsidR="0028756A">
        <w:rPr>
          <w:rFonts w:ascii="Helvetica" w:hAnsi="Helvetica" w:cs="Helvetica"/>
          <w:color w:val="000000"/>
          <w:spacing w:val="-5"/>
          <w:shd w:val="clear" w:color="auto" w:fill="FFFFFF"/>
        </w:rPr>
        <w:t>come to be even</w:t>
      </w:r>
      <w:r w:rsidR="00B901EF">
        <w:rPr>
          <w:rFonts w:ascii="Helvetica" w:hAnsi="Helvetica" w:cs="Helvetica"/>
          <w:color w:val="000000"/>
          <w:spacing w:val="-5"/>
          <w:shd w:val="clear" w:color="auto" w:fill="FFFFFF"/>
        </w:rPr>
        <w:t xml:space="preserve"> more </w:t>
      </w:r>
      <w:r w:rsidR="0028756A">
        <w:rPr>
          <w:rFonts w:ascii="Helvetica" w:hAnsi="Helvetica" w:cs="Helvetica"/>
          <w:color w:val="000000"/>
          <w:spacing w:val="-5"/>
          <w:shd w:val="clear" w:color="auto" w:fill="FFFFFF"/>
        </w:rPr>
        <w:t>complicated</w:t>
      </w:r>
      <w:r w:rsidR="00B901EF">
        <w:rPr>
          <w:rFonts w:ascii="Helvetica" w:hAnsi="Helvetica" w:cs="Helvetica"/>
          <w:color w:val="000000"/>
          <w:spacing w:val="-5"/>
          <w:shd w:val="clear" w:color="auto" w:fill="FFFFFF"/>
        </w:rPr>
        <w:t xml:space="preserve"> and </w:t>
      </w:r>
      <w:r w:rsidR="0028756A">
        <w:rPr>
          <w:rFonts w:ascii="Helvetica" w:hAnsi="Helvetica" w:cs="Helvetica"/>
          <w:color w:val="000000"/>
          <w:spacing w:val="-5"/>
          <w:shd w:val="clear" w:color="auto" w:fill="FFFFFF"/>
        </w:rPr>
        <w:t>hard</w:t>
      </w:r>
      <w:r w:rsidR="00B901EF">
        <w:rPr>
          <w:rFonts w:ascii="Helvetica" w:hAnsi="Helvetica" w:cs="Helvetica"/>
          <w:color w:val="000000"/>
          <w:spacing w:val="-5"/>
          <w:shd w:val="clear" w:color="auto" w:fill="FFFFFF"/>
        </w:rPr>
        <w:t xml:space="preserve"> to </w:t>
      </w:r>
      <w:r w:rsidR="0028756A">
        <w:rPr>
          <w:rFonts w:ascii="Helvetica" w:hAnsi="Helvetica" w:cs="Helvetica"/>
          <w:color w:val="000000"/>
          <w:spacing w:val="-5"/>
          <w:shd w:val="clear" w:color="auto" w:fill="FFFFFF"/>
        </w:rPr>
        <w:t>comprehend</w:t>
      </w:r>
      <w:r w:rsidR="00B901EF">
        <w:rPr>
          <w:rFonts w:ascii="Helvetica" w:hAnsi="Helvetica" w:cs="Helvetica"/>
          <w:color w:val="000000"/>
          <w:spacing w:val="-5"/>
          <w:shd w:val="clear" w:color="auto" w:fill="FFFFFF"/>
        </w:rPr>
        <w:t xml:space="preserve">. </w:t>
      </w:r>
    </w:p>
    <w:p w14:paraId="50ACB40A" w14:textId="3FB5948A" w:rsidR="00B901EF" w:rsidRDefault="0028756A" w:rsidP="00B901EF">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Title VII of Dodd-Frank</w:t>
      </w:r>
      <w:r>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made real progress by putting swap dealers to greater regulations and requiring most derivatives to trade on open exchanges and be centrally cleared</w:t>
      </w:r>
      <w:r>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 </w:t>
      </w:r>
      <w:r>
        <w:rPr>
          <w:rFonts w:ascii="Helvetica" w:hAnsi="Helvetica" w:cs="Helvetica"/>
          <w:color w:val="000000"/>
          <w:spacing w:val="-5"/>
          <w:shd w:val="clear" w:color="auto" w:fill="FFFFFF"/>
        </w:rPr>
        <w:t>According to t</w:t>
      </w:r>
      <w:r w:rsidR="00B901EF">
        <w:rPr>
          <w:rFonts w:ascii="Helvetica" w:hAnsi="Helvetica" w:cs="Helvetica"/>
          <w:color w:val="000000"/>
          <w:spacing w:val="-5"/>
          <w:shd w:val="clear" w:color="auto" w:fill="FFFFFF"/>
        </w:rPr>
        <w:t>he ISDA</w:t>
      </w:r>
      <w:r>
        <w:rPr>
          <w:rFonts w:ascii="Helvetica" w:hAnsi="Helvetica" w:cs="Helvetica"/>
          <w:color w:val="000000"/>
          <w:spacing w:val="-5"/>
          <w:shd w:val="clear" w:color="auto" w:fill="FFFFFF"/>
        </w:rPr>
        <w:t>’s</w:t>
      </w:r>
      <w:r w:rsidR="00B901EF">
        <w:rPr>
          <w:rFonts w:ascii="Helvetica" w:hAnsi="Helvetica" w:cs="Helvetica"/>
          <w:color w:val="000000"/>
          <w:spacing w:val="-5"/>
          <w:shd w:val="clear" w:color="auto" w:fill="FFFFFF"/>
        </w:rPr>
        <w:t xml:space="preserve"> estimat</w:t>
      </w:r>
      <w:r>
        <w:rPr>
          <w:rFonts w:ascii="Helvetica" w:hAnsi="Helvetica" w:cs="Helvetica"/>
          <w:color w:val="000000"/>
          <w:spacing w:val="-5"/>
          <w:shd w:val="clear" w:color="auto" w:fill="FFFFFF"/>
        </w:rPr>
        <w:t>ion</w:t>
      </w:r>
      <w:r w:rsid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in the end</w:t>
      </w:r>
      <w:r w:rsid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 xml:space="preserve">over </w:t>
      </w:r>
      <w:r w:rsidR="00B901EF">
        <w:rPr>
          <w:rFonts w:ascii="Helvetica" w:hAnsi="Helvetica" w:cs="Helvetica"/>
          <w:color w:val="000000"/>
          <w:spacing w:val="-5"/>
          <w:shd w:val="clear" w:color="auto" w:fill="FFFFFF"/>
        </w:rPr>
        <w:t>70</w:t>
      </w:r>
      <w:r>
        <w:rPr>
          <w:rFonts w:ascii="Helvetica" w:hAnsi="Helvetica" w:cs="Helvetica"/>
          <w:color w:val="000000"/>
          <w:spacing w:val="-5"/>
          <w:shd w:val="clear" w:color="auto" w:fill="FFFFFF"/>
        </w:rPr>
        <w:t>%</w:t>
      </w:r>
      <w:r w:rsidR="00B901EF">
        <w:rPr>
          <w:rFonts w:ascii="Helvetica" w:hAnsi="Helvetica" w:cs="Helvetica"/>
          <w:color w:val="000000"/>
          <w:spacing w:val="-5"/>
          <w:shd w:val="clear" w:color="auto" w:fill="FFFFFF"/>
        </w:rPr>
        <w:t xml:space="preserve"> of OTC derivatives </w:t>
      </w:r>
      <w:r>
        <w:rPr>
          <w:rFonts w:ascii="Helvetica" w:hAnsi="Helvetica" w:cs="Helvetica"/>
          <w:color w:val="000000"/>
          <w:spacing w:val="-5"/>
          <w:shd w:val="clear" w:color="auto" w:fill="FFFFFF"/>
        </w:rPr>
        <w:t>transactions</w:t>
      </w:r>
      <w:r w:rsidR="00B901EF">
        <w:rPr>
          <w:rFonts w:ascii="Helvetica" w:hAnsi="Helvetica" w:cs="Helvetica"/>
          <w:color w:val="000000"/>
          <w:spacing w:val="-5"/>
          <w:shd w:val="clear" w:color="auto" w:fill="FFFFFF"/>
        </w:rPr>
        <w:t xml:space="preserve"> will be cleared. </w:t>
      </w:r>
      <w:r>
        <w:rPr>
          <w:rFonts w:ascii="Helvetica" w:hAnsi="Helvetica" w:cs="Helvetica"/>
          <w:color w:val="000000"/>
          <w:spacing w:val="-5"/>
          <w:shd w:val="clear" w:color="auto" w:fill="FFFFFF"/>
        </w:rPr>
        <w:t>This can be seen yet one more obvious victory for “Dodd-Frank”, since it a</w:t>
      </w:r>
      <w:r w:rsidR="00B901EF">
        <w:rPr>
          <w:rFonts w:ascii="Helvetica" w:hAnsi="Helvetica" w:cs="Helvetica"/>
          <w:color w:val="000000"/>
          <w:spacing w:val="-5"/>
          <w:shd w:val="clear" w:color="auto" w:fill="FFFFFF"/>
        </w:rPr>
        <w:t>dd</w:t>
      </w:r>
      <w:r>
        <w:rPr>
          <w:rFonts w:ascii="Helvetica" w:hAnsi="Helvetica" w:cs="Helvetica"/>
          <w:color w:val="000000"/>
          <w:spacing w:val="-5"/>
          <w:shd w:val="clear" w:color="auto" w:fill="FFFFFF"/>
        </w:rPr>
        <w:t>s</w:t>
      </w:r>
      <w:r w:rsidR="00B901E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 xml:space="preserve">to </w:t>
      </w:r>
      <w:r w:rsidR="00B901EF">
        <w:rPr>
          <w:rFonts w:ascii="Helvetica" w:hAnsi="Helvetica" w:cs="Helvetica"/>
          <w:color w:val="000000"/>
          <w:spacing w:val="-5"/>
          <w:shd w:val="clear" w:color="auto" w:fill="FFFFFF"/>
        </w:rPr>
        <w:t xml:space="preserve">much-needed </w:t>
      </w:r>
      <w:r>
        <w:rPr>
          <w:rFonts w:ascii="Helvetica" w:hAnsi="Helvetica" w:cs="Helvetica"/>
          <w:color w:val="000000"/>
          <w:spacing w:val="-5"/>
          <w:shd w:val="clear" w:color="auto" w:fill="FFFFFF"/>
        </w:rPr>
        <w:t>supervision</w:t>
      </w:r>
      <w:r w:rsidR="00B901EF">
        <w:rPr>
          <w:rFonts w:ascii="Helvetica" w:hAnsi="Helvetica" w:cs="Helvetica"/>
          <w:color w:val="000000"/>
          <w:spacing w:val="-5"/>
          <w:shd w:val="clear" w:color="auto" w:fill="FFFFFF"/>
        </w:rPr>
        <w:t xml:space="preserve"> to a </w:t>
      </w:r>
      <w:r>
        <w:rPr>
          <w:rFonts w:ascii="Helvetica" w:hAnsi="Helvetica" w:cs="Helvetica"/>
          <w:color w:val="000000"/>
          <w:spacing w:val="-5"/>
          <w:shd w:val="clear" w:color="auto" w:fill="FFFFFF"/>
        </w:rPr>
        <w:t>substantial</w:t>
      </w:r>
      <w:r w:rsidR="00B901EF">
        <w:rPr>
          <w:rFonts w:ascii="Helvetica" w:hAnsi="Helvetica" w:cs="Helvetica"/>
          <w:color w:val="000000"/>
          <w:spacing w:val="-5"/>
          <w:shd w:val="clear" w:color="auto" w:fill="FFFFFF"/>
        </w:rPr>
        <w:t xml:space="preserve"> and</w:t>
      </w:r>
      <w:r>
        <w:rPr>
          <w:rFonts w:ascii="Helvetica" w:hAnsi="Helvetica" w:cs="Helvetica"/>
          <w:color w:val="000000"/>
          <w:spacing w:val="-5"/>
          <w:shd w:val="clear" w:color="auto" w:fill="FFFFFF"/>
        </w:rPr>
        <w:t xml:space="preserve"> important</w:t>
      </w:r>
      <w:r w:rsidR="00B901EF">
        <w:rPr>
          <w:rFonts w:ascii="Helvetica" w:hAnsi="Helvetica" w:cs="Helvetica"/>
          <w:color w:val="000000"/>
          <w:spacing w:val="-5"/>
          <w:shd w:val="clear" w:color="auto" w:fill="FFFFFF"/>
        </w:rPr>
        <w:t xml:space="preserve"> market </w:t>
      </w:r>
      <w:r w:rsidR="0030030E">
        <w:rPr>
          <w:rFonts w:ascii="Helvetica" w:hAnsi="Helvetica" w:cs="Helvetica"/>
          <w:color w:val="000000"/>
          <w:spacing w:val="-5"/>
          <w:shd w:val="clear" w:color="auto" w:fill="FFFFFF"/>
        </w:rPr>
        <w:t>(</w:t>
      </w:r>
      <w:r w:rsidR="0030030E" w:rsidRPr="0030030E">
        <w:rPr>
          <w:rFonts w:ascii="Helvetica" w:hAnsi="Helvetica" w:cs="Helvetica"/>
          <w:color w:val="000000"/>
          <w:spacing w:val="-5"/>
          <w:shd w:val="clear" w:color="auto" w:fill="FFFFFF"/>
        </w:rPr>
        <w:t>Baily</w:t>
      </w:r>
      <w:r w:rsidR="0030030E">
        <w:rPr>
          <w:rFonts w:ascii="Helvetica" w:hAnsi="Helvetica" w:cs="Helvetica"/>
          <w:color w:val="000000"/>
          <w:spacing w:val="-5"/>
          <w:shd w:val="clear" w:color="auto" w:fill="FFFFFF"/>
        </w:rPr>
        <w:t xml:space="preserve"> et al, </w:t>
      </w:r>
      <w:r w:rsidR="0030030E" w:rsidRPr="0030030E">
        <w:rPr>
          <w:rFonts w:ascii="Helvetica" w:hAnsi="Helvetica" w:cs="Helvetica"/>
          <w:color w:val="000000"/>
          <w:spacing w:val="-5"/>
          <w:shd w:val="clear" w:color="auto" w:fill="FFFFFF"/>
        </w:rPr>
        <w:t>2017</w:t>
      </w:r>
      <w:r w:rsidR="0030030E">
        <w:rPr>
          <w:rFonts w:ascii="Helvetica" w:hAnsi="Helvetica" w:cs="Helvetica"/>
          <w:color w:val="000000"/>
          <w:spacing w:val="-5"/>
          <w:shd w:val="clear" w:color="auto" w:fill="FFFFFF"/>
        </w:rPr>
        <w:t>)</w:t>
      </w:r>
      <w:r w:rsidR="0030030E" w:rsidRPr="0030030E">
        <w:rPr>
          <w:rFonts w:ascii="Helvetica" w:hAnsi="Helvetica" w:cs="Helvetica"/>
          <w:color w:val="000000"/>
          <w:spacing w:val="-5"/>
          <w:shd w:val="clear" w:color="auto" w:fill="FFFFFF"/>
        </w:rPr>
        <w:t>.</w:t>
      </w:r>
    </w:p>
    <w:p w14:paraId="28BFFC20" w14:textId="58E939DD" w:rsidR="00B901EF" w:rsidRPr="00C8005D" w:rsidRDefault="00B901EF" w:rsidP="00B901EF">
      <w:pPr>
        <w:spacing w:line="360" w:lineRule="auto"/>
        <w:jc w:val="both"/>
        <w:rPr>
          <w:rFonts w:ascii="Arial" w:hAnsi="Arial" w:cs="Arial"/>
          <w:b/>
          <w:color w:val="000000"/>
          <w:spacing w:val="-5"/>
          <w:sz w:val="28"/>
          <w:shd w:val="clear" w:color="auto" w:fill="FFFFFF"/>
        </w:rPr>
      </w:pPr>
      <w:r w:rsidRPr="00EB15CC">
        <w:rPr>
          <w:rFonts w:ascii="Arial" w:eastAsiaTheme="majorEastAsia" w:hAnsi="Arial" w:cs="Arial"/>
          <w:b/>
          <w:bCs/>
          <w:color w:val="2F5496" w:themeColor="accent1" w:themeShade="BF"/>
          <w:sz w:val="28"/>
          <w:szCs w:val="28"/>
        </w:rPr>
        <w:t xml:space="preserve">New Way of Failure Resolution for Large Systemically Important </w:t>
      </w:r>
      <w:r w:rsidR="008906BA">
        <w:rPr>
          <w:rFonts w:ascii="Arial" w:eastAsiaTheme="majorEastAsia" w:hAnsi="Arial" w:cs="Arial"/>
          <w:b/>
          <w:bCs/>
          <w:color w:val="2F5496" w:themeColor="accent1" w:themeShade="BF"/>
          <w:sz w:val="28"/>
          <w:szCs w:val="28"/>
        </w:rPr>
        <w:t xml:space="preserve">Financial </w:t>
      </w:r>
      <w:r w:rsidRPr="00EB15CC">
        <w:rPr>
          <w:rFonts w:ascii="Arial" w:eastAsiaTheme="majorEastAsia" w:hAnsi="Arial" w:cs="Arial"/>
          <w:b/>
          <w:bCs/>
          <w:color w:val="2F5496" w:themeColor="accent1" w:themeShade="BF"/>
          <w:sz w:val="28"/>
          <w:szCs w:val="28"/>
        </w:rPr>
        <w:t>Institution</w:t>
      </w:r>
    </w:p>
    <w:p w14:paraId="38618DDC" w14:textId="6EB62ABC" w:rsidR="006223CF" w:rsidRDefault="009D1579" w:rsidP="00C8005D">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T</w:t>
      </w:r>
      <w:r w:rsidR="006223CF">
        <w:rPr>
          <w:rFonts w:ascii="Helvetica" w:hAnsi="Helvetica" w:cs="Helvetica"/>
          <w:color w:val="000000"/>
          <w:spacing w:val="-5"/>
          <w:shd w:val="clear" w:color="auto" w:fill="FFFFFF"/>
        </w:rPr>
        <w:t>he financial crisis</w:t>
      </w:r>
      <w:r>
        <w:rPr>
          <w:rFonts w:ascii="Helvetica" w:hAnsi="Helvetica" w:cs="Helvetica"/>
          <w:color w:val="000000"/>
          <w:spacing w:val="-5"/>
          <w:shd w:val="clear" w:color="auto" w:fill="FFFFFF"/>
        </w:rPr>
        <w:t xml:space="preserve"> of 2008 jeopardized feasibility of numerous</w:t>
      </w:r>
      <w:r w:rsidR="006223C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sizable</w:t>
      </w:r>
      <w:r w:rsidR="006223CF">
        <w:rPr>
          <w:rFonts w:ascii="Helvetica" w:hAnsi="Helvetica" w:cs="Helvetica"/>
          <w:color w:val="000000"/>
          <w:spacing w:val="-5"/>
          <w:shd w:val="clear" w:color="auto" w:fill="FFFFFF"/>
        </w:rPr>
        <w:t xml:space="preserve"> financial institutions</w:t>
      </w:r>
      <w:r>
        <w:rPr>
          <w:rFonts w:ascii="Helvetica" w:hAnsi="Helvetica" w:cs="Helvetica"/>
          <w:color w:val="000000"/>
          <w:spacing w:val="-5"/>
          <w:shd w:val="clear" w:color="auto" w:fill="FFFFFF"/>
        </w:rPr>
        <w:t xml:space="preserve">, where </w:t>
      </w:r>
      <w:r w:rsidR="00536A0E">
        <w:rPr>
          <w:rFonts w:ascii="Helvetica" w:hAnsi="Helvetica" w:cs="Helvetica"/>
          <w:color w:val="000000"/>
          <w:spacing w:val="-5"/>
          <w:shd w:val="clear" w:color="auto" w:fill="FFFFFF"/>
        </w:rPr>
        <w:t xml:space="preserve">the </w:t>
      </w:r>
      <w:r>
        <w:rPr>
          <w:rFonts w:ascii="Helvetica" w:hAnsi="Helvetica" w:cs="Helvetica"/>
          <w:color w:val="000000"/>
          <w:spacing w:val="-5"/>
          <w:shd w:val="clear" w:color="auto" w:fill="FFFFFF"/>
        </w:rPr>
        <w:t>enterprises</w:t>
      </w:r>
      <w:r w:rsidR="006223CF">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encountered huge</w:t>
      </w:r>
      <w:r w:rsidR="006223CF">
        <w:rPr>
          <w:rFonts w:ascii="Helvetica" w:hAnsi="Helvetica" w:cs="Helvetica"/>
          <w:color w:val="000000"/>
          <w:spacing w:val="-5"/>
          <w:shd w:val="clear" w:color="auto" w:fill="FFFFFF"/>
        </w:rPr>
        <w:t xml:space="preserve"> losses. </w:t>
      </w:r>
      <w:r w:rsidR="00C8005D">
        <w:rPr>
          <w:rFonts w:ascii="Helvetica" w:hAnsi="Helvetica" w:cs="Helvetica"/>
          <w:color w:val="000000"/>
          <w:spacing w:val="-5"/>
          <w:shd w:val="clear" w:color="auto" w:fill="FFFFFF"/>
        </w:rPr>
        <w:t xml:space="preserve">Due to the </w:t>
      </w:r>
      <w:r>
        <w:rPr>
          <w:rFonts w:ascii="Helvetica" w:hAnsi="Helvetica" w:cs="Helvetica"/>
          <w:color w:val="000000"/>
          <w:spacing w:val="-5"/>
          <w:shd w:val="clear" w:color="auto" w:fill="FFFFFF"/>
        </w:rPr>
        <w:t>interconnectedness</w:t>
      </w:r>
      <w:r w:rsidR="00C8005D">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amongst</w:t>
      </w:r>
      <w:r w:rsidR="00C8005D">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establishments</w:t>
      </w:r>
      <w:r w:rsidR="00C8005D">
        <w:rPr>
          <w:rFonts w:ascii="Helvetica" w:hAnsi="Helvetica" w:cs="Helvetica"/>
          <w:color w:val="000000"/>
          <w:spacing w:val="-5"/>
          <w:shd w:val="clear" w:color="auto" w:fill="FFFFFF"/>
        </w:rPr>
        <w:t xml:space="preserve">, </w:t>
      </w:r>
      <w:r w:rsidR="00C8005D" w:rsidRPr="00C8005D">
        <w:rPr>
          <w:rFonts w:ascii="Helvetica" w:hAnsi="Helvetica" w:cs="Helvetica"/>
          <w:color w:val="000000"/>
          <w:spacing w:val="-5"/>
          <w:shd w:val="clear" w:color="auto" w:fill="FFFFFF"/>
        </w:rPr>
        <w:t xml:space="preserve">the </w:t>
      </w:r>
      <w:r w:rsidRPr="00C8005D">
        <w:rPr>
          <w:rFonts w:ascii="Helvetica" w:hAnsi="Helvetica" w:cs="Helvetica"/>
          <w:color w:val="000000"/>
          <w:spacing w:val="-5"/>
          <w:shd w:val="clear" w:color="auto" w:fill="FFFFFF"/>
        </w:rPr>
        <w:t>collapse</w:t>
      </w:r>
      <w:r w:rsidR="00C8005D" w:rsidRPr="00C8005D">
        <w:rPr>
          <w:rFonts w:ascii="Helvetica" w:hAnsi="Helvetica" w:cs="Helvetica"/>
          <w:color w:val="000000"/>
          <w:spacing w:val="-5"/>
          <w:shd w:val="clear" w:color="auto" w:fill="FFFFFF"/>
        </w:rPr>
        <w:t xml:space="preserve"> of one or more </w:t>
      </w:r>
      <w:r>
        <w:rPr>
          <w:rFonts w:ascii="Helvetica" w:hAnsi="Helvetica" w:cs="Helvetica"/>
          <w:color w:val="000000"/>
          <w:spacing w:val="-5"/>
          <w:shd w:val="clear" w:color="auto" w:fill="FFFFFF"/>
        </w:rPr>
        <w:t>of them</w:t>
      </w:r>
      <w:r w:rsidR="00C8005D" w:rsidRPr="00C8005D">
        <w:rPr>
          <w:rFonts w:ascii="Helvetica" w:hAnsi="Helvetica" w:cs="Helvetica"/>
          <w:color w:val="000000"/>
          <w:spacing w:val="-5"/>
          <w:shd w:val="clear" w:color="auto" w:fill="FFFFFF"/>
        </w:rPr>
        <w:t xml:space="preserve"> </w:t>
      </w:r>
      <w:r w:rsidRPr="00C8005D">
        <w:rPr>
          <w:rFonts w:ascii="Helvetica" w:hAnsi="Helvetica" w:cs="Helvetica"/>
          <w:color w:val="000000"/>
          <w:spacing w:val="-5"/>
          <w:shd w:val="clear" w:color="auto" w:fill="FFFFFF"/>
        </w:rPr>
        <w:t>could</w:t>
      </w:r>
      <w:r w:rsidR="00C8005D" w:rsidRPr="00C8005D">
        <w:rPr>
          <w:rFonts w:ascii="Helvetica" w:hAnsi="Helvetica" w:cs="Helvetica"/>
          <w:color w:val="000000"/>
          <w:spacing w:val="-5"/>
          <w:shd w:val="clear" w:color="auto" w:fill="FFFFFF"/>
        </w:rPr>
        <w:t xml:space="preserve"> </w:t>
      </w:r>
      <w:r w:rsidRPr="00C8005D">
        <w:rPr>
          <w:rFonts w:ascii="Helvetica" w:hAnsi="Helvetica" w:cs="Helvetica"/>
          <w:color w:val="000000"/>
          <w:spacing w:val="-5"/>
          <w:shd w:val="clear" w:color="auto" w:fill="FFFFFF"/>
        </w:rPr>
        <w:t>trigger</w:t>
      </w:r>
      <w:r w:rsidR="00C8005D" w:rsidRPr="00C8005D">
        <w:rPr>
          <w:rFonts w:ascii="Helvetica" w:hAnsi="Helvetica" w:cs="Helvetica"/>
          <w:color w:val="000000"/>
          <w:spacing w:val="-5"/>
          <w:shd w:val="clear" w:color="auto" w:fill="FFFFFF"/>
        </w:rPr>
        <w:t xml:space="preserve"> the failure </w:t>
      </w:r>
      <w:r>
        <w:rPr>
          <w:rFonts w:ascii="Helvetica" w:hAnsi="Helvetica" w:cs="Helvetica"/>
          <w:color w:val="000000"/>
          <w:spacing w:val="-5"/>
          <w:shd w:val="clear" w:color="auto" w:fill="FFFFFF"/>
        </w:rPr>
        <w:t>amongst the other ones</w:t>
      </w:r>
      <w:r w:rsidR="00C8005D" w:rsidRPr="00C8005D">
        <w:rPr>
          <w:rFonts w:ascii="Helvetica" w:hAnsi="Helvetica" w:cs="Helvetica"/>
          <w:color w:val="000000"/>
          <w:spacing w:val="-5"/>
          <w:shd w:val="clear" w:color="auto" w:fill="FFFFFF"/>
        </w:rPr>
        <w:t>.</w:t>
      </w:r>
      <w:r w:rsidR="00C8005D">
        <w:rPr>
          <w:rFonts w:ascii="Helvetica" w:hAnsi="Helvetica" w:cs="Helvetica"/>
          <w:color w:val="000000"/>
          <w:spacing w:val="-5"/>
          <w:shd w:val="clear" w:color="auto" w:fill="FFFFFF"/>
        </w:rPr>
        <w:t xml:space="preserve"> As a result, </w:t>
      </w:r>
      <w:r>
        <w:rPr>
          <w:rFonts w:ascii="Helvetica" w:hAnsi="Helvetica" w:cs="Helvetica"/>
          <w:color w:val="000000"/>
          <w:spacing w:val="-5"/>
          <w:shd w:val="clear" w:color="auto" w:fill="FFFFFF"/>
        </w:rPr>
        <w:t>“</w:t>
      </w:r>
      <w:r w:rsidR="00C8005D">
        <w:rPr>
          <w:rFonts w:ascii="Helvetica" w:hAnsi="Helvetica" w:cs="Helvetica"/>
          <w:color w:val="000000"/>
          <w:spacing w:val="-5"/>
          <w:shd w:val="clear" w:color="auto" w:fill="FFFFFF"/>
        </w:rPr>
        <w:t>the interbank funding</w:t>
      </w:r>
      <w:r>
        <w:rPr>
          <w:rFonts w:ascii="Helvetica" w:hAnsi="Helvetica" w:cs="Helvetica"/>
          <w:color w:val="000000"/>
          <w:spacing w:val="-5"/>
          <w:shd w:val="clear" w:color="auto" w:fill="FFFFFF"/>
        </w:rPr>
        <w:t>”</w:t>
      </w:r>
      <w:r w:rsidR="00C8005D">
        <w:rPr>
          <w:rFonts w:ascii="Helvetica" w:hAnsi="Helvetica" w:cs="Helvetica"/>
          <w:color w:val="000000"/>
          <w:spacing w:val="-5"/>
          <w:shd w:val="clear" w:color="auto" w:fill="FFFFFF"/>
        </w:rPr>
        <w:t xml:space="preserve"> market shut down. </w:t>
      </w:r>
      <w:r>
        <w:rPr>
          <w:rFonts w:ascii="Helvetica" w:hAnsi="Helvetica" w:cs="Helvetica"/>
          <w:color w:val="000000"/>
          <w:spacing w:val="-5"/>
          <w:shd w:val="clear" w:color="auto" w:fill="FFFFFF"/>
        </w:rPr>
        <w:t xml:space="preserve">The </w:t>
      </w:r>
      <w:r w:rsidR="00C8005D">
        <w:rPr>
          <w:rFonts w:ascii="Helvetica" w:hAnsi="Helvetica" w:cs="Helvetica"/>
          <w:color w:val="000000"/>
          <w:spacing w:val="-5"/>
          <w:shd w:val="clear" w:color="auto" w:fill="FFFFFF"/>
        </w:rPr>
        <w:t>U</w:t>
      </w:r>
      <w:r>
        <w:rPr>
          <w:rFonts w:ascii="Helvetica" w:hAnsi="Helvetica" w:cs="Helvetica"/>
          <w:color w:val="000000"/>
          <w:spacing w:val="-5"/>
          <w:shd w:val="clear" w:color="auto" w:fill="FFFFFF"/>
        </w:rPr>
        <w:t xml:space="preserve">nited </w:t>
      </w:r>
      <w:r w:rsidR="00C8005D">
        <w:rPr>
          <w:rFonts w:ascii="Helvetica" w:hAnsi="Helvetica" w:cs="Helvetica"/>
          <w:color w:val="000000"/>
          <w:spacing w:val="-5"/>
          <w:shd w:val="clear" w:color="auto" w:fill="FFFFFF"/>
        </w:rPr>
        <w:t>S</w:t>
      </w:r>
      <w:r>
        <w:rPr>
          <w:rFonts w:ascii="Helvetica" w:hAnsi="Helvetica" w:cs="Helvetica"/>
          <w:color w:val="000000"/>
          <w:spacing w:val="-5"/>
          <w:shd w:val="clear" w:color="auto" w:fill="FFFFFF"/>
        </w:rPr>
        <w:t>tates</w:t>
      </w:r>
      <w:r w:rsidR="00C8005D">
        <w:rPr>
          <w:rFonts w:ascii="Helvetica" w:hAnsi="Helvetica" w:cs="Helvetica"/>
          <w:color w:val="000000"/>
          <w:spacing w:val="-5"/>
          <w:shd w:val="clear" w:color="auto" w:fill="FFFFFF"/>
        </w:rPr>
        <w:t xml:space="preserve"> policymakers had two choices which led to a </w:t>
      </w:r>
      <w:r>
        <w:rPr>
          <w:rFonts w:ascii="Helvetica" w:hAnsi="Helvetica" w:cs="Helvetica"/>
          <w:color w:val="000000"/>
          <w:spacing w:val="-5"/>
          <w:shd w:val="clear" w:color="auto" w:fill="FFFFFF"/>
        </w:rPr>
        <w:t>predicament</w:t>
      </w:r>
      <w:r w:rsidR="00C8005D">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whether to rescue</w:t>
      </w:r>
      <w:r w:rsidR="00C8005D" w:rsidRPr="00C8005D">
        <w:rPr>
          <w:rFonts w:ascii="Helvetica" w:hAnsi="Helvetica" w:cs="Helvetica"/>
          <w:color w:val="000000"/>
          <w:spacing w:val="-5"/>
          <w:shd w:val="clear" w:color="auto" w:fill="FFFFFF"/>
        </w:rPr>
        <w:t xml:space="preserve"> the </w:t>
      </w:r>
      <w:r w:rsidRPr="00C8005D">
        <w:rPr>
          <w:rFonts w:ascii="Helvetica" w:hAnsi="Helvetica" w:cs="Helvetica"/>
          <w:color w:val="000000"/>
          <w:spacing w:val="-5"/>
          <w:shd w:val="clear" w:color="auto" w:fill="FFFFFF"/>
        </w:rPr>
        <w:t>distressed</w:t>
      </w:r>
      <w:r>
        <w:rPr>
          <w:rFonts w:ascii="Helvetica" w:hAnsi="Helvetica" w:cs="Helvetica"/>
          <w:color w:val="000000"/>
          <w:spacing w:val="-5"/>
          <w:shd w:val="clear" w:color="auto" w:fill="FFFFFF"/>
        </w:rPr>
        <w:t xml:space="preserve"> financial</w:t>
      </w:r>
      <w:r w:rsidR="00C8005D" w:rsidRPr="00C8005D">
        <w:rPr>
          <w:rFonts w:ascii="Helvetica" w:hAnsi="Helvetica" w:cs="Helvetica"/>
          <w:color w:val="000000"/>
          <w:spacing w:val="-5"/>
          <w:shd w:val="clear" w:color="auto" w:fill="FFFFFF"/>
        </w:rPr>
        <w:t xml:space="preserve"> </w:t>
      </w:r>
      <w:r w:rsidRPr="00C8005D">
        <w:rPr>
          <w:rFonts w:ascii="Helvetica" w:hAnsi="Helvetica" w:cs="Helvetica"/>
          <w:color w:val="000000"/>
          <w:spacing w:val="-5"/>
          <w:shd w:val="clear" w:color="auto" w:fill="FFFFFF"/>
        </w:rPr>
        <w:t>organizations</w:t>
      </w:r>
      <w:r w:rsidR="00C8005D" w:rsidRPr="00C8005D">
        <w:rPr>
          <w:rFonts w:ascii="Helvetica" w:hAnsi="Helvetica" w:cs="Helvetica"/>
          <w:color w:val="000000"/>
          <w:spacing w:val="-5"/>
          <w:shd w:val="clear" w:color="auto" w:fill="FFFFFF"/>
        </w:rPr>
        <w:t xml:space="preserve">, </w:t>
      </w:r>
      <w:r w:rsidR="001F5826">
        <w:rPr>
          <w:rFonts w:ascii="Helvetica" w:hAnsi="Helvetica" w:cs="Helvetica"/>
          <w:color w:val="000000"/>
          <w:spacing w:val="-5"/>
          <w:shd w:val="clear" w:color="auto" w:fill="FFFFFF"/>
        </w:rPr>
        <w:t>i.e.,</w:t>
      </w:r>
      <w:r w:rsidR="00C8005D" w:rsidRPr="00C8005D">
        <w:rPr>
          <w:rFonts w:ascii="Helvetica" w:hAnsi="Helvetica" w:cs="Helvetica"/>
          <w:color w:val="000000"/>
          <w:spacing w:val="-5"/>
          <w:shd w:val="clear" w:color="auto" w:fill="FFFFFF"/>
        </w:rPr>
        <w:t xml:space="preserve"> </w:t>
      </w:r>
      <w:r w:rsidR="001F5826" w:rsidRPr="00C8005D">
        <w:rPr>
          <w:rFonts w:ascii="Helvetica" w:hAnsi="Helvetica" w:cs="Helvetica"/>
          <w:color w:val="000000"/>
          <w:spacing w:val="-5"/>
          <w:shd w:val="clear" w:color="auto" w:fill="FFFFFF"/>
        </w:rPr>
        <w:t>providing</w:t>
      </w:r>
      <w:r w:rsidR="00C8005D" w:rsidRPr="00C8005D">
        <w:rPr>
          <w:rFonts w:ascii="Helvetica" w:hAnsi="Helvetica" w:cs="Helvetica"/>
          <w:color w:val="000000"/>
          <w:spacing w:val="-5"/>
          <w:shd w:val="clear" w:color="auto" w:fill="FFFFFF"/>
        </w:rPr>
        <w:t xml:space="preserve"> taxpayer </w:t>
      </w:r>
      <w:r w:rsidR="001F5826" w:rsidRPr="00C8005D">
        <w:rPr>
          <w:rFonts w:ascii="Helvetica" w:hAnsi="Helvetica" w:cs="Helvetica"/>
          <w:color w:val="000000"/>
          <w:spacing w:val="-5"/>
          <w:shd w:val="clear" w:color="auto" w:fill="FFFFFF"/>
        </w:rPr>
        <w:t>backing</w:t>
      </w:r>
      <w:r w:rsidR="00C8005D" w:rsidRPr="00C8005D">
        <w:rPr>
          <w:rFonts w:ascii="Helvetica" w:hAnsi="Helvetica" w:cs="Helvetica"/>
          <w:color w:val="000000"/>
          <w:spacing w:val="-5"/>
          <w:shd w:val="clear" w:color="auto" w:fill="FFFFFF"/>
        </w:rPr>
        <w:t xml:space="preserve"> to private </w:t>
      </w:r>
      <w:r w:rsidR="001F5826" w:rsidRPr="00C8005D">
        <w:rPr>
          <w:rFonts w:ascii="Helvetica" w:hAnsi="Helvetica" w:cs="Helvetica"/>
          <w:color w:val="000000"/>
          <w:spacing w:val="-5"/>
          <w:shd w:val="clear" w:color="auto" w:fill="FFFFFF"/>
        </w:rPr>
        <w:t>corporations</w:t>
      </w:r>
      <w:r w:rsidR="00C8005D" w:rsidRPr="00C8005D">
        <w:rPr>
          <w:rFonts w:ascii="Helvetica" w:hAnsi="Helvetica" w:cs="Helvetica"/>
          <w:color w:val="000000"/>
          <w:spacing w:val="-5"/>
          <w:shd w:val="clear" w:color="auto" w:fill="FFFFFF"/>
        </w:rPr>
        <w:t>, or</w:t>
      </w:r>
      <w:r w:rsidR="001F5826">
        <w:rPr>
          <w:rFonts w:ascii="Helvetica" w:hAnsi="Helvetica" w:cs="Helvetica"/>
          <w:color w:val="000000"/>
          <w:spacing w:val="-5"/>
          <w:shd w:val="clear" w:color="auto" w:fill="FFFFFF"/>
        </w:rPr>
        <w:t xml:space="preserve"> to</w:t>
      </w:r>
      <w:r w:rsidR="00C8005D" w:rsidRPr="00C8005D">
        <w:rPr>
          <w:rFonts w:ascii="Helvetica" w:hAnsi="Helvetica" w:cs="Helvetica"/>
          <w:color w:val="000000"/>
          <w:spacing w:val="-5"/>
          <w:shd w:val="clear" w:color="auto" w:fill="FFFFFF"/>
        </w:rPr>
        <w:t xml:space="preserve"> </w:t>
      </w:r>
      <w:r w:rsidR="001F5826" w:rsidRPr="00C8005D">
        <w:rPr>
          <w:rFonts w:ascii="Helvetica" w:hAnsi="Helvetica" w:cs="Helvetica"/>
          <w:color w:val="000000"/>
          <w:spacing w:val="-5"/>
          <w:shd w:val="clear" w:color="auto" w:fill="FFFFFF"/>
        </w:rPr>
        <w:t>allow</w:t>
      </w:r>
      <w:r w:rsidR="00C8005D" w:rsidRPr="00C8005D">
        <w:rPr>
          <w:rFonts w:ascii="Helvetica" w:hAnsi="Helvetica" w:cs="Helvetica"/>
          <w:color w:val="000000"/>
          <w:spacing w:val="-5"/>
          <w:shd w:val="clear" w:color="auto" w:fill="FFFFFF"/>
        </w:rPr>
        <w:t xml:space="preserve"> the </w:t>
      </w:r>
      <w:r w:rsidR="001F5826" w:rsidRPr="00C8005D">
        <w:rPr>
          <w:rFonts w:ascii="Helvetica" w:hAnsi="Helvetica" w:cs="Helvetica"/>
          <w:color w:val="000000"/>
          <w:spacing w:val="-5"/>
          <w:shd w:val="clear" w:color="auto" w:fill="FFFFFF"/>
        </w:rPr>
        <w:t>distressed</w:t>
      </w:r>
      <w:r w:rsidR="00C8005D" w:rsidRPr="00C8005D">
        <w:rPr>
          <w:rFonts w:ascii="Helvetica" w:hAnsi="Helvetica" w:cs="Helvetica"/>
          <w:color w:val="000000"/>
          <w:spacing w:val="-5"/>
          <w:shd w:val="clear" w:color="auto" w:fill="FFFFFF"/>
        </w:rPr>
        <w:t xml:space="preserve"> </w:t>
      </w:r>
      <w:r w:rsidR="001F5826" w:rsidRPr="00C8005D">
        <w:rPr>
          <w:rFonts w:ascii="Helvetica" w:hAnsi="Helvetica" w:cs="Helvetica"/>
          <w:color w:val="000000"/>
          <w:spacing w:val="-5"/>
          <w:shd w:val="clear" w:color="auto" w:fill="FFFFFF"/>
        </w:rPr>
        <w:t>organizations</w:t>
      </w:r>
      <w:r w:rsidR="00C8005D" w:rsidRPr="00C8005D">
        <w:rPr>
          <w:rFonts w:ascii="Helvetica" w:hAnsi="Helvetica" w:cs="Helvetica"/>
          <w:color w:val="000000"/>
          <w:spacing w:val="-5"/>
          <w:shd w:val="clear" w:color="auto" w:fill="FFFFFF"/>
        </w:rPr>
        <w:t xml:space="preserve"> </w:t>
      </w:r>
      <w:r w:rsidR="001F5826" w:rsidRPr="00C8005D">
        <w:rPr>
          <w:rFonts w:ascii="Helvetica" w:hAnsi="Helvetica" w:cs="Helvetica"/>
          <w:color w:val="000000"/>
          <w:spacing w:val="-5"/>
          <w:shd w:val="clear" w:color="auto" w:fill="FFFFFF"/>
        </w:rPr>
        <w:t>go bankrupt</w:t>
      </w:r>
      <w:r w:rsidR="00C8005D" w:rsidRPr="00C8005D">
        <w:rPr>
          <w:rFonts w:ascii="Helvetica" w:hAnsi="Helvetica" w:cs="Helvetica"/>
          <w:color w:val="000000"/>
          <w:spacing w:val="-5"/>
          <w:shd w:val="clear" w:color="auto" w:fill="FFFFFF"/>
        </w:rPr>
        <w:t xml:space="preserve">, </w:t>
      </w:r>
      <w:r w:rsidR="001F5826" w:rsidRPr="00C8005D">
        <w:rPr>
          <w:rFonts w:ascii="Helvetica" w:hAnsi="Helvetica" w:cs="Helvetica"/>
          <w:color w:val="000000"/>
          <w:spacing w:val="-5"/>
          <w:shd w:val="clear" w:color="auto" w:fill="FFFFFF"/>
        </w:rPr>
        <w:t>possibly</w:t>
      </w:r>
      <w:r w:rsidR="00C8005D" w:rsidRPr="00C8005D">
        <w:rPr>
          <w:rFonts w:ascii="Helvetica" w:hAnsi="Helvetica" w:cs="Helvetica"/>
          <w:color w:val="000000"/>
          <w:spacing w:val="-5"/>
          <w:shd w:val="clear" w:color="auto" w:fill="FFFFFF"/>
        </w:rPr>
        <w:t xml:space="preserve"> </w:t>
      </w:r>
      <w:r w:rsidR="001F5826" w:rsidRPr="00C8005D">
        <w:rPr>
          <w:rFonts w:ascii="Helvetica" w:hAnsi="Helvetica" w:cs="Helvetica"/>
          <w:color w:val="000000"/>
          <w:spacing w:val="-5"/>
          <w:shd w:val="clear" w:color="auto" w:fill="FFFFFF"/>
        </w:rPr>
        <w:t>causing</w:t>
      </w:r>
      <w:r w:rsidR="00C8005D" w:rsidRPr="00C8005D">
        <w:rPr>
          <w:rFonts w:ascii="Helvetica" w:hAnsi="Helvetica" w:cs="Helvetica"/>
          <w:color w:val="000000"/>
          <w:spacing w:val="-5"/>
          <w:shd w:val="clear" w:color="auto" w:fill="FFFFFF"/>
        </w:rPr>
        <w:t xml:space="preserve"> systemic </w:t>
      </w:r>
      <w:r w:rsidR="001F5826" w:rsidRPr="00C8005D">
        <w:rPr>
          <w:rFonts w:ascii="Helvetica" w:hAnsi="Helvetica" w:cs="Helvetica"/>
          <w:color w:val="000000"/>
          <w:spacing w:val="-5"/>
          <w:shd w:val="clear" w:color="auto" w:fill="FFFFFF"/>
        </w:rPr>
        <w:t>failure</w:t>
      </w:r>
      <w:r w:rsidR="00C8005D" w:rsidRPr="00C8005D">
        <w:rPr>
          <w:rFonts w:ascii="Helvetica" w:hAnsi="Helvetica" w:cs="Helvetica"/>
          <w:color w:val="000000"/>
          <w:spacing w:val="-5"/>
          <w:shd w:val="clear" w:color="auto" w:fill="FFFFFF"/>
        </w:rPr>
        <w:t xml:space="preserve"> and </w:t>
      </w:r>
      <w:r w:rsidR="001F5826">
        <w:rPr>
          <w:rFonts w:ascii="Helvetica" w:hAnsi="Helvetica" w:cs="Helvetica"/>
          <w:color w:val="000000"/>
          <w:spacing w:val="-5"/>
          <w:shd w:val="clear" w:color="auto" w:fill="FFFFFF"/>
        </w:rPr>
        <w:t xml:space="preserve">spreading </w:t>
      </w:r>
      <w:r w:rsidR="00C8005D" w:rsidRPr="00C8005D">
        <w:rPr>
          <w:rFonts w:ascii="Helvetica" w:hAnsi="Helvetica" w:cs="Helvetica"/>
          <w:color w:val="000000"/>
          <w:spacing w:val="-5"/>
          <w:shd w:val="clear" w:color="auto" w:fill="FFFFFF"/>
        </w:rPr>
        <w:t>depression.</w:t>
      </w:r>
      <w:r w:rsidR="00C8005D">
        <w:rPr>
          <w:rFonts w:ascii="Helvetica" w:hAnsi="Helvetica" w:cs="Helvetica"/>
          <w:color w:val="000000"/>
          <w:spacing w:val="-5"/>
          <w:shd w:val="clear" w:color="auto" w:fill="FFFFFF"/>
        </w:rPr>
        <w:t xml:space="preserve"> To prevent </w:t>
      </w:r>
      <w:r w:rsidR="005076F3">
        <w:rPr>
          <w:rFonts w:ascii="Helvetica" w:hAnsi="Helvetica" w:cs="Helvetica"/>
          <w:color w:val="000000"/>
          <w:spacing w:val="-5"/>
          <w:shd w:val="clear" w:color="auto" w:fill="FFFFFF"/>
        </w:rPr>
        <w:t>such a</w:t>
      </w:r>
      <w:r w:rsidR="00C8005D">
        <w:rPr>
          <w:rFonts w:ascii="Helvetica" w:hAnsi="Helvetica" w:cs="Helvetica"/>
          <w:color w:val="000000"/>
          <w:spacing w:val="-5"/>
          <w:shd w:val="clear" w:color="auto" w:fill="FFFFFF"/>
        </w:rPr>
        <w:t xml:space="preserve"> situation</w:t>
      </w:r>
      <w:r w:rsidR="00536A0E">
        <w:rPr>
          <w:rFonts w:ascii="Helvetica" w:hAnsi="Helvetica" w:cs="Helvetica"/>
          <w:color w:val="000000"/>
          <w:spacing w:val="-5"/>
          <w:shd w:val="clear" w:color="auto" w:fill="FFFFFF"/>
        </w:rPr>
        <w:t xml:space="preserve"> of</w:t>
      </w:r>
      <w:r w:rsidR="00C8005D">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reoccurring</w:t>
      </w:r>
      <w:r w:rsidR="00C8005D">
        <w:rPr>
          <w:rFonts w:ascii="Helvetica" w:hAnsi="Helvetica" w:cs="Helvetica"/>
          <w:color w:val="000000"/>
          <w:spacing w:val="-5"/>
          <w:shd w:val="clear" w:color="auto" w:fill="FFFFFF"/>
        </w:rPr>
        <w:t xml:space="preserve">, </w:t>
      </w:r>
      <w:r w:rsidR="001F5826">
        <w:rPr>
          <w:rFonts w:ascii="Helvetica" w:hAnsi="Helvetica" w:cs="Helvetica"/>
          <w:color w:val="000000"/>
          <w:spacing w:val="-5"/>
          <w:shd w:val="clear" w:color="auto" w:fill="FFFFFF"/>
        </w:rPr>
        <w:t>“</w:t>
      </w:r>
      <w:r w:rsidR="00C8005D">
        <w:rPr>
          <w:rFonts w:ascii="Helvetica" w:hAnsi="Helvetica" w:cs="Helvetica"/>
          <w:color w:val="000000"/>
          <w:spacing w:val="-5"/>
          <w:shd w:val="clear" w:color="auto" w:fill="FFFFFF"/>
        </w:rPr>
        <w:t>Dodd-Frank</w:t>
      </w:r>
      <w:r w:rsidR="001F5826">
        <w:rPr>
          <w:rFonts w:ascii="Helvetica" w:hAnsi="Helvetica" w:cs="Helvetica"/>
          <w:color w:val="000000"/>
          <w:spacing w:val="-5"/>
          <w:shd w:val="clear" w:color="auto" w:fill="FFFFFF"/>
        </w:rPr>
        <w:t>”</w:t>
      </w:r>
      <w:r w:rsidR="00C8005D">
        <w:rPr>
          <w:rFonts w:ascii="Helvetica" w:hAnsi="Helvetica" w:cs="Helvetica"/>
          <w:color w:val="000000"/>
          <w:spacing w:val="-5"/>
          <w:shd w:val="clear" w:color="auto" w:fill="FFFFFF"/>
        </w:rPr>
        <w:t xml:space="preserve"> </w:t>
      </w:r>
      <w:r w:rsidR="005076F3">
        <w:rPr>
          <w:rFonts w:ascii="Helvetica" w:hAnsi="Helvetica" w:cs="Helvetica"/>
          <w:color w:val="000000"/>
          <w:spacing w:val="-5"/>
          <w:shd w:val="clear" w:color="auto" w:fill="FFFFFF"/>
        </w:rPr>
        <w:t>established</w:t>
      </w:r>
      <w:r w:rsidR="00C8005D">
        <w:rPr>
          <w:rFonts w:ascii="Helvetica" w:hAnsi="Helvetica" w:cs="Helvetica"/>
          <w:color w:val="000000"/>
          <w:spacing w:val="-5"/>
          <w:shd w:val="clear" w:color="auto" w:fill="FFFFFF"/>
        </w:rPr>
        <w:t xml:space="preserve"> a </w:t>
      </w:r>
      <w:r w:rsidR="001F5826">
        <w:rPr>
          <w:rFonts w:ascii="Helvetica" w:hAnsi="Helvetica" w:cs="Helvetica"/>
          <w:color w:val="000000"/>
          <w:spacing w:val="-5"/>
          <w:shd w:val="clear" w:color="auto" w:fill="FFFFFF"/>
        </w:rPr>
        <w:t>fresh</w:t>
      </w:r>
      <w:r w:rsidR="00C8005D">
        <w:rPr>
          <w:rFonts w:ascii="Helvetica" w:hAnsi="Helvetica" w:cs="Helvetica"/>
          <w:color w:val="000000"/>
          <w:spacing w:val="-5"/>
          <w:shd w:val="clear" w:color="auto" w:fill="FFFFFF"/>
        </w:rPr>
        <w:t xml:space="preserve"> </w:t>
      </w:r>
      <w:r w:rsidR="001F5826">
        <w:rPr>
          <w:rFonts w:ascii="Helvetica" w:hAnsi="Helvetica" w:cs="Helvetica"/>
          <w:color w:val="000000"/>
          <w:spacing w:val="-5"/>
          <w:shd w:val="clear" w:color="auto" w:fill="FFFFFF"/>
        </w:rPr>
        <w:t>crisis</w:t>
      </w:r>
      <w:r w:rsidR="00C8005D">
        <w:rPr>
          <w:rFonts w:ascii="Helvetica" w:hAnsi="Helvetica" w:cs="Helvetica"/>
          <w:color w:val="000000"/>
          <w:spacing w:val="-5"/>
          <w:shd w:val="clear" w:color="auto" w:fill="FFFFFF"/>
        </w:rPr>
        <w:t>-</w:t>
      </w:r>
      <w:r w:rsidR="001F5826">
        <w:rPr>
          <w:rFonts w:ascii="Helvetica" w:hAnsi="Helvetica" w:cs="Helvetica"/>
          <w:color w:val="000000"/>
          <w:spacing w:val="-5"/>
          <w:shd w:val="clear" w:color="auto" w:fill="FFFFFF"/>
        </w:rPr>
        <w:t>resolve</w:t>
      </w:r>
      <w:r w:rsidR="00C8005D">
        <w:rPr>
          <w:rFonts w:ascii="Helvetica" w:hAnsi="Helvetica" w:cs="Helvetica"/>
          <w:color w:val="000000"/>
          <w:spacing w:val="-5"/>
          <w:shd w:val="clear" w:color="auto" w:fill="FFFFFF"/>
        </w:rPr>
        <w:t xml:space="preserve"> </w:t>
      </w:r>
      <w:r w:rsidR="001F5826">
        <w:rPr>
          <w:rFonts w:ascii="Helvetica" w:hAnsi="Helvetica" w:cs="Helvetica"/>
          <w:color w:val="000000"/>
          <w:spacing w:val="-5"/>
          <w:shd w:val="clear" w:color="auto" w:fill="FFFFFF"/>
        </w:rPr>
        <w:t>rule</w:t>
      </w:r>
      <w:r w:rsidR="00C8005D">
        <w:rPr>
          <w:rFonts w:ascii="Helvetica" w:hAnsi="Helvetica" w:cs="Helvetica"/>
          <w:color w:val="000000"/>
          <w:spacing w:val="-5"/>
          <w:shd w:val="clear" w:color="auto" w:fill="FFFFFF"/>
        </w:rPr>
        <w:t xml:space="preserve"> that </w:t>
      </w:r>
      <w:r w:rsidR="001F5826">
        <w:rPr>
          <w:rFonts w:ascii="Helvetica" w:hAnsi="Helvetica" w:cs="Helvetica"/>
          <w:color w:val="000000"/>
          <w:spacing w:val="-5"/>
          <w:shd w:val="clear" w:color="auto" w:fill="FFFFFF"/>
        </w:rPr>
        <w:t>request</w:t>
      </w:r>
      <w:r w:rsidR="00536A0E">
        <w:rPr>
          <w:rFonts w:ascii="Helvetica" w:hAnsi="Helvetica" w:cs="Helvetica"/>
          <w:color w:val="000000"/>
          <w:spacing w:val="-5"/>
          <w:shd w:val="clear" w:color="auto" w:fill="FFFFFF"/>
        </w:rPr>
        <w:t>ed</w:t>
      </w:r>
      <w:r w:rsidR="00C8005D">
        <w:rPr>
          <w:rFonts w:ascii="Helvetica" w:hAnsi="Helvetica" w:cs="Helvetica"/>
          <w:color w:val="000000"/>
          <w:spacing w:val="-5"/>
          <w:shd w:val="clear" w:color="auto" w:fill="FFFFFF"/>
        </w:rPr>
        <w:t xml:space="preserve"> </w:t>
      </w:r>
      <w:r w:rsidR="001F5826">
        <w:rPr>
          <w:rFonts w:ascii="Helvetica" w:hAnsi="Helvetica" w:cs="Helvetica"/>
          <w:color w:val="000000"/>
          <w:spacing w:val="-5"/>
          <w:shd w:val="clear" w:color="auto" w:fill="FFFFFF"/>
        </w:rPr>
        <w:t>insurances</w:t>
      </w:r>
      <w:r w:rsidR="00C8005D">
        <w:rPr>
          <w:rFonts w:ascii="Helvetica" w:hAnsi="Helvetica" w:cs="Helvetica"/>
          <w:color w:val="000000"/>
          <w:spacing w:val="-5"/>
          <w:shd w:val="clear" w:color="auto" w:fill="FFFFFF"/>
        </w:rPr>
        <w:t xml:space="preserve"> that the </w:t>
      </w:r>
      <w:r w:rsidR="00C8005D">
        <w:rPr>
          <w:rFonts w:ascii="Helvetica" w:hAnsi="Helvetica" w:cs="Helvetica"/>
          <w:color w:val="000000"/>
          <w:spacing w:val="-5"/>
          <w:shd w:val="clear" w:color="auto" w:fill="FFFFFF"/>
        </w:rPr>
        <w:lastRenderedPageBreak/>
        <w:t xml:space="preserve">losses </w:t>
      </w:r>
      <w:r w:rsidR="001F5826">
        <w:rPr>
          <w:rFonts w:ascii="Helvetica" w:hAnsi="Helvetica" w:cs="Helvetica"/>
          <w:color w:val="000000"/>
          <w:spacing w:val="-5"/>
          <w:shd w:val="clear" w:color="auto" w:fill="FFFFFF"/>
        </w:rPr>
        <w:t>arisen</w:t>
      </w:r>
      <w:r w:rsidR="00C8005D">
        <w:rPr>
          <w:rFonts w:ascii="Helvetica" w:hAnsi="Helvetica" w:cs="Helvetica"/>
          <w:color w:val="000000"/>
          <w:spacing w:val="-5"/>
          <w:shd w:val="clear" w:color="auto" w:fill="FFFFFF"/>
        </w:rPr>
        <w:t xml:space="preserve"> from </w:t>
      </w:r>
      <w:r w:rsidR="00536A0E">
        <w:rPr>
          <w:rFonts w:ascii="Helvetica" w:hAnsi="Helvetica" w:cs="Helvetica"/>
          <w:color w:val="000000"/>
          <w:spacing w:val="-5"/>
          <w:shd w:val="clear" w:color="auto" w:fill="FFFFFF"/>
        </w:rPr>
        <w:t xml:space="preserve">the </w:t>
      </w:r>
      <w:r w:rsidR="001F5826">
        <w:rPr>
          <w:rFonts w:ascii="Helvetica" w:hAnsi="Helvetica" w:cs="Helvetica"/>
          <w:color w:val="000000"/>
          <w:spacing w:val="-5"/>
          <w:shd w:val="clear" w:color="auto" w:fill="FFFFFF"/>
        </w:rPr>
        <w:t>corrupt</w:t>
      </w:r>
      <w:r w:rsidR="00C8005D">
        <w:rPr>
          <w:rFonts w:ascii="Helvetica" w:hAnsi="Helvetica" w:cs="Helvetica"/>
          <w:color w:val="000000"/>
          <w:spacing w:val="-5"/>
          <w:shd w:val="clear" w:color="auto" w:fill="FFFFFF"/>
        </w:rPr>
        <w:t xml:space="preserve"> </w:t>
      </w:r>
      <w:r w:rsidR="001F5826">
        <w:rPr>
          <w:rFonts w:ascii="Helvetica" w:hAnsi="Helvetica" w:cs="Helvetica"/>
          <w:color w:val="000000"/>
          <w:spacing w:val="-5"/>
          <w:shd w:val="clear" w:color="auto" w:fill="FFFFFF"/>
        </w:rPr>
        <w:t>managerial choices</w:t>
      </w:r>
      <w:r w:rsidR="00C8005D">
        <w:rPr>
          <w:rFonts w:ascii="Helvetica" w:hAnsi="Helvetica" w:cs="Helvetica"/>
          <w:color w:val="000000"/>
          <w:spacing w:val="-5"/>
          <w:shd w:val="clear" w:color="auto" w:fill="FFFFFF"/>
        </w:rPr>
        <w:t xml:space="preserve"> will be borne by equity and debtholders of that </w:t>
      </w:r>
      <w:r w:rsidR="001F5826">
        <w:rPr>
          <w:rFonts w:ascii="Helvetica" w:hAnsi="Helvetica" w:cs="Helvetica"/>
          <w:color w:val="000000"/>
          <w:spacing w:val="-5"/>
          <w:shd w:val="clear" w:color="auto" w:fill="FFFFFF"/>
        </w:rPr>
        <w:t>corporation</w:t>
      </w:r>
      <w:r w:rsidR="00C8005D">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subsequently significantly</w:t>
      </w:r>
      <w:r w:rsidR="00C8005D">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decreasing</w:t>
      </w:r>
      <w:r w:rsidR="00C8005D">
        <w:rPr>
          <w:rFonts w:ascii="Helvetica" w:hAnsi="Helvetica" w:cs="Helvetica"/>
          <w:color w:val="000000"/>
          <w:spacing w:val="-5"/>
          <w:shd w:val="clear" w:color="auto" w:fill="FFFFFF"/>
        </w:rPr>
        <w:t xml:space="preserve"> the </w:t>
      </w:r>
      <w:r w:rsidR="00536A0E">
        <w:rPr>
          <w:rFonts w:ascii="Helvetica" w:hAnsi="Helvetica" w:cs="Helvetica"/>
          <w:color w:val="000000"/>
          <w:spacing w:val="-5"/>
          <w:shd w:val="clear" w:color="auto" w:fill="FFFFFF"/>
        </w:rPr>
        <w:t>danger</w:t>
      </w:r>
      <w:r w:rsidR="00C8005D">
        <w:rPr>
          <w:rFonts w:ascii="Helvetica" w:hAnsi="Helvetica" w:cs="Helvetica"/>
          <w:color w:val="000000"/>
          <w:spacing w:val="-5"/>
          <w:shd w:val="clear" w:color="auto" w:fill="FFFFFF"/>
        </w:rPr>
        <w:t xml:space="preserve"> of </w:t>
      </w:r>
      <w:r w:rsidR="00536A0E">
        <w:rPr>
          <w:rFonts w:ascii="Helvetica" w:hAnsi="Helvetica" w:cs="Helvetica"/>
          <w:color w:val="000000"/>
          <w:spacing w:val="-5"/>
          <w:shd w:val="clear" w:color="auto" w:fill="FFFFFF"/>
        </w:rPr>
        <w:t>fiscal</w:t>
      </w:r>
      <w:r w:rsidR="00C8005D">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failure</w:t>
      </w:r>
      <w:r w:rsidR="0030030E">
        <w:rPr>
          <w:rFonts w:ascii="Helvetica" w:hAnsi="Helvetica" w:cs="Helvetica"/>
          <w:color w:val="000000"/>
          <w:spacing w:val="-5"/>
          <w:shd w:val="clear" w:color="auto" w:fill="FFFFFF"/>
        </w:rPr>
        <w:t xml:space="preserve"> (</w:t>
      </w:r>
      <w:r w:rsidR="0030030E" w:rsidRPr="0030030E">
        <w:rPr>
          <w:rFonts w:ascii="Helvetica" w:hAnsi="Helvetica" w:cs="Helvetica"/>
          <w:color w:val="000000"/>
          <w:spacing w:val="-5"/>
          <w:shd w:val="clear" w:color="auto" w:fill="FFFFFF"/>
        </w:rPr>
        <w:t>Baily</w:t>
      </w:r>
      <w:r w:rsidR="0030030E">
        <w:rPr>
          <w:rFonts w:ascii="Helvetica" w:hAnsi="Helvetica" w:cs="Helvetica"/>
          <w:color w:val="000000"/>
          <w:spacing w:val="-5"/>
          <w:shd w:val="clear" w:color="auto" w:fill="FFFFFF"/>
        </w:rPr>
        <w:t xml:space="preserve"> et al, </w:t>
      </w:r>
      <w:r w:rsidR="0030030E" w:rsidRPr="0030030E">
        <w:rPr>
          <w:rFonts w:ascii="Helvetica" w:hAnsi="Helvetica" w:cs="Helvetica"/>
          <w:color w:val="000000"/>
          <w:spacing w:val="-5"/>
          <w:shd w:val="clear" w:color="auto" w:fill="FFFFFF"/>
        </w:rPr>
        <w:t>2017</w:t>
      </w:r>
      <w:r w:rsidR="0030030E">
        <w:rPr>
          <w:rFonts w:ascii="Helvetica" w:hAnsi="Helvetica" w:cs="Helvetica"/>
          <w:color w:val="000000"/>
          <w:spacing w:val="-5"/>
          <w:shd w:val="clear" w:color="auto" w:fill="FFFFFF"/>
        </w:rPr>
        <w:t>)</w:t>
      </w:r>
      <w:r w:rsidR="0030030E" w:rsidRPr="0030030E">
        <w:rPr>
          <w:rFonts w:ascii="Helvetica" w:hAnsi="Helvetica" w:cs="Helvetica"/>
          <w:color w:val="000000"/>
          <w:spacing w:val="-5"/>
          <w:shd w:val="clear" w:color="auto" w:fill="FFFFFF"/>
        </w:rPr>
        <w:t>.</w:t>
      </w:r>
    </w:p>
    <w:p w14:paraId="6C96D505" w14:textId="310D1C7D" w:rsidR="00C8005D" w:rsidRDefault="00C8005D" w:rsidP="00C8005D">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 xml:space="preserve">Prior to Dodd-Frank act, </w:t>
      </w:r>
      <w:r w:rsidR="00536A0E">
        <w:rPr>
          <w:rFonts w:ascii="Helvetica" w:hAnsi="Helvetica" w:cs="Helvetica"/>
          <w:color w:val="000000"/>
          <w:spacing w:val="-5"/>
          <w:shd w:val="clear" w:color="auto" w:fill="FFFFFF"/>
        </w:rPr>
        <w:t>officials</w:t>
      </w:r>
      <w:r>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were short of</w:t>
      </w:r>
      <w:r>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the</w:t>
      </w:r>
      <w:r>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essential</w:t>
      </w:r>
      <w:r>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means</w:t>
      </w:r>
      <w:r>
        <w:rPr>
          <w:rFonts w:ascii="Helvetica" w:hAnsi="Helvetica" w:cs="Helvetica"/>
          <w:color w:val="000000"/>
          <w:spacing w:val="-5"/>
          <w:shd w:val="clear" w:color="auto" w:fill="FFFFFF"/>
        </w:rPr>
        <w:t xml:space="preserve"> to resolve these entities in a </w:t>
      </w:r>
      <w:r w:rsidR="00536A0E">
        <w:rPr>
          <w:rFonts w:ascii="Helvetica" w:hAnsi="Helvetica" w:cs="Helvetica"/>
          <w:color w:val="000000"/>
          <w:spacing w:val="-5"/>
          <w:shd w:val="clear" w:color="auto" w:fill="FFFFFF"/>
        </w:rPr>
        <w:t>systematic</w:t>
      </w:r>
      <w:r>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way</w:t>
      </w:r>
      <w:r>
        <w:rPr>
          <w:rFonts w:ascii="Helvetica" w:hAnsi="Helvetica" w:cs="Helvetica"/>
          <w:color w:val="000000"/>
          <w:spacing w:val="-5"/>
          <w:shd w:val="clear" w:color="auto" w:fill="FFFFFF"/>
        </w:rPr>
        <w:t xml:space="preserve"> and </w:t>
      </w:r>
      <w:r w:rsidR="00536A0E">
        <w:rPr>
          <w:rFonts w:ascii="Helvetica" w:hAnsi="Helvetica" w:cs="Helvetica"/>
          <w:color w:val="000000"/>
          <w:spacing w:val="-5"/>
          <w:shd w:val="clear" w:color="auto" w:fill="FFFFFF"/>
        </w:rPr>
        <w:t>short of support in</w:t>
      </w:r>
      <w:r>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reducing</w:t>
      </w:r>
      <w:r>
        <w:rPr>
          <w:rFonts w:ascii="Helvetica" w:hAnsi="Helvetica" w:cs="Helvetica"/>
          <w:color w:val="000000"/>
          <w:spacing w:val="-5"/>
          <w:shd w:val="clear" w:color="auto" w:fill="FFFFFF"/>
        </w:rPr>
        <w:t xml:space="preserve"> </w:t>
      </w:r>
      <w:r w:rsidR="00536A0E">
        <w:rPr>
          <w:rFonts w:ascii="Helvetica" w:hAnsi="Helvetica" w:cs="Helvetica"/>
          <w:color w:val="000000"/>
          <w:spacing w:val="-5"/>
          <w:shd w:val="clear" w:color="auto" w:fill="FFFFFF"/>
        </w:rPr>
        <w:t>spreadable</w:t>
      </w:r>
      <w:r>
        <w:rPr>
          <w:rFonts w:ascii="Helvetica" w:hAnsi="Helvetica" w:cs="Helvetica"/>
          <w:color w:val="000000"/>
          <w:spacing w:val="-5"/>
          <w:shd w:val="clear" w:color="auto" w:fill="FFFFFF"/>
        </w:rPr>
        <w:t xml:space="preserve"> panics and runs that can result from such failures. While the </w:t>
      </w:r>
      <w:r w:rsidR="00EA10C9">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U.S. Bankruptcy Code</w:t>
      </w:r>
      <w:r w:rsidR="00EA10C9">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 </w:t>
      </w:r>
      <w:r w:rsidR="00EA10C9">
        <w:rPr>
          <w:rFonts w:ascii="Helvetica" w:hAnsi="Helvetica" w:cs="Helvetica"/>
          <w:color w:val="000000"/>
          <w:spacing w:val="-5"/>
          <w:shd w:val="clear" w:color="auto" w:fill="FFFFFF"/>
        </w:rPr>
        <w:t>demonstrated</w:t>
      </w:r>
      <w:r>
        <w:rPr>
          <w:rFonts w:ascii="Helvetica" w:hAnsi="Helvetica" w:cs="Helvetica"/>
          <w:color w:val="000000"/>
          <w:spacing w:val="-5"/>
          <w:shd w:val="clear" w:color="auto" w:fill="FFFFFF"/>
        </w:rPr>
        <w:t xml:space="preserve"> </w:t>
      </w:r>
      <w:r w:rsidR="00EA10C9">
        <w:rPr>
          <w:rFonts w:ascii="Helvetica" w:hAnsi="Helvetica" w:cs="Helvetica"/>
          <w:color w:val="000000"/>
          <w:spacing w:val="-5"/>
          <w:shd w:val="clear" w:color="auto" w:fill="FFFFFF"/>
        </w:rPr>
        <w:t>inadequacy</w:t>
      </w:r>
      <w:r>
        <w:rPr>
          <w:rFonts w:ascii="Helvetica" w:hAnsi="Helvetica" w:cs="Helvetica"/>
          <w:color w:val="000000"/>
          <w:spacing w:val="-5"/>
          <w:shd w:val="clear" w:color="auto" w:fill="FFFFFF"/>
        </w:rPr>
        <w:t xml:space="preserve"> for </w:t>
      </w:r>
      <w:r w:rsidR="00EA10C9">
        <w:rPr>
          <w:rFonts w:ascii="Helvetica" w:hAnsi="Helvetica" w:cs="Helvetica"/>
          <w:color w:val="000000"/>
          <w:spacing w:val="-5"/>
          <w:shd w:val="clear" w:color="auto" w:fill="FFFFFF"/>
        </w:rPr>
        <w:t>resolving</w:t>
      </w:r>
      <w:r>
        <w:rPr>
          <w:rFonts w:ascii="Helvetica" w:hAnsi="Helvetica" w:cs="Helvetica"/>
          <w:color w:val="000000"/>
          <w:spacing w:val="-5"/>
          <w:shd w:val="clear" w:color="auto" w:fill="FFFFFF"/>
        </w:rPr>
        <w:t xml:space="preserve"> the distinct risks </w:t>
      </w:r>
      <w:r w:rsidR="00EA10C9">
        <w:rPr>
          <w:rFonts w:ascii="Helvetica" w:hAnsi="Helvetica" w:cs="Helvetica"/>
          <w:color w:val="000000"/>
          <w:spacing w:val="-5"/>
          <w:shd w:val="clear" w:color="auto" w:fill="FFFFFF"/>
        </w:rPr>
        <w:t>created</w:t>
      </w:r>
      <w:r>
        <w:rPr>
          <w:rFonts w:ascii="Helvetica" w:hAnsi="Helvetica" w:cs="Helvetica"/>
          <w:color w:val="000000"/>
          <w:spacing w:val="-5"/>
          <w:shd w:val="clear" w:color="auto" w:fill="FFFFFF"/>
        </w:rPr>
        <w:t xml:space="preserve"> by the </w:t>
      </w:r>
      <w:r w:rsidR="00EA10C9">
        <w:rPr>
          <w:rFonts w:ascii="Helvetica" w:hAnsi="Helvetica" w:cs="Helvetica"/>
          <w:color w:val="000000"/>
          <w:spacing w:val="-5"/>
          <w:shd w:val="clear" w:color="auto" w:fill="FFFFFF"/>
        </w:rPr>
        <w:t>fiasco</w:t>
      </w:r>
      <w:r>
        <w:rPr>
          <w:rFonts w:ascii="Helvetica" w:hAnsi="Helvetica" w:cs="Helvetica"/>
          <w:color w:val="000000"/>
          <w:spacing w:val="-5"/>
          <w:shd w:val="clear" w:color="auto" w:fill="FFFFFF"/>
        </w:rPr>
        <w:t xml:space="preserve"> of</w:t>
      </w:r>
      <w:r w:rsidR="00EA10C9">
        <w:rPr>
          <w:rFonts w:ascii="Helvetica" w:hAnsi="Helvetica" w:cs="Helvetica"/>
          <w:color w:val="000000"/>
          <w:spacing w:val="-5"/>
          <w:shd w:val="clear" w:color="auto" w:fill="FFFFFF"/>
        </w:rPr>
        <w:t xml:space="preserve"> SIFIs – “</w:t>
      </w:r>
      <w:bookmarkStart w:id="11" w:name="_Hlk71694352"/>
      <w:r>
        <w:rPr>
          <w:rFonts w:ascii="Helvetica" w:hAnsi="Helvetica" w:cs="Helvetica"/>
          <w:color w:val="000000"/>
          <w:spacing w:val="-5"/>
          <w:shd w:val="clear" w:color="auto" w:fill="FFFFFF"/>
        </w:rPr>
        <w:t>systemically important financial institutions</w:t>
      </w:r>
      <w:r w:rsidR="00EA10C9">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 </w:t>
      </w:r>
      <w:bookmarkEnd w:id="11"/>
      <w:r>
        <w:rPr>
          <w:rFonts w:ascii="Helvetica" w:hAnsi="Helvetica" w:cs="Helvetica"/>
          <w:color w:val="000000"/>
          <w:spacing w:val="-5"/>
          <w:shd w:val="clear" w:color="auto" w:fill="FFFFFF"/>
        </w:rPr>
        <w:t xml:space="preserve">and lacking the </w:t>
      </w:r>
      <w:r w:rsidR="00EA10C9">
        <w:rPr>
          <w:rFonts w:ascii="Helvetica" w:hAnsi="Helvetica" w:cs="Helvetica"/>
          <w:color w:val="000000"/>
          <w:spacing w:val="-5"/>
          <w:shd w:val="clear" w:color="auto" w:fill="FFFFFF"/>
        </w:rPr>
        <w:t>power</w:t>
      </w:r>
      <w:r>
        <w:rPr>
          <w:rFonts w:ascii="Helvetica" w:hAnsi="Helvetica" w:cs="Helvetica"/>
          <w:color w:val="000000"/>
          <w:spacing w:val="-5"/>
          <w:shd w:val="clear" w:color="auto" w:fill="FFFFFF"/>
        </w:rPr>
        <w:t xml:space="preserve"> to </w:t>
      </w:r>
      <w:r w:rsidR="00EA10C9">
        <w:rPr>
          <w:rFonts w:ascii="Helvetica" w:hAnsi="Helvetica" w:cs="Helvetica"/>
          <w:color w:val="000000"/>
          <w:spacing w:val="-5"/>
          <w:shd w:val="clear" w:color="auto" w:fill="FFFFFF"/>
        </w:rPr>
        <w:t>position</w:t>
      </w:r>
      <w:r>
        <w:rPr>
          <w:rFonts w:ascii="Helvetica" w:hAnsi="Helvetica" w:cs="Helvetica"/>
          <w:color w:val="000000"/>
          <w:spacing w:val="-5"/>
          <w:shd w:val="clear" w:color="auto" w:fill="FFFFFF"/>
        </w:rPr>
        <w:t xml:space="preserve"> th</w:t>
      </w:r>
      <w:r w:rsidR="00EA10C9">
        <w:rPr>
          <w:rFonts w:ascii="Helvetica" w:hAnsi="Helvetica" w:cs="Helvetica"/>
          <w:color w:val="000000"/>
          <w:spacing w:val="-5"/>
          <w:shd w:val="clear" w:color="auto" w:fill="FFFFFF"/>
        </w:rPr>
        <w:t>e</w:t>
      </w:r>
      <w:r>
        <w:rPr>
          <w:rFonts w:ascii="Helvetica" w:hAnsi="Helvetica" w:cs="Helvetica"/>
          <w:color w:val="000000"/>
          <w:spacing w:val="-5"/>
          <w:shd w:val="clear" w:color="auto" w:fill="FFFFFF"/>
        </w:rPr>
        <w:t xml:space="preserve">se firms under </w:t>
      </w:r>
      <w:r w:rsidR="003A6EBC">
        <w:rPr>
          <w:rFonts w:ascii="Helvetica" w:hAnsi="Helvetica" w:cs="Helvetica"/>
          <w:color w:val="000000"/>
          <w:spacing w:val="-5"/>
          <w:shd w:val="clear" w:color="auto" w:fill="FFFFFF"/>
        </w:rPr>
        <w:t>Federal Deposit Insurance Corporation (</w:t>
      </w:r>
      <w:r>
        <w:rPr>
          <w:rFonts w:ascii="Helvetica" w:hAnsi="Helvetica" w:cs="Helvetica"/>
          <w:color w:val="000000"/>
          <w:spacing w:val="-5"/>
          <w:shd w:val="clear" w:color="auto" w:fill="FFFFFF"/>
        </w:rPr>
        <w:t>FDIC</w:t>
      </w:r>
      <w:r w:rsidR="003A6EBC">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 </w:t>
      </w:r>
      <w:r w:rsidR="00EA10C9">
        <w:rPr>
          <w:rFonts w:ascii="Helvetica" w:hAnsi="Helvetica" w:cs="Helvetica"/>
          <w:color w:val="000000"/>
          <w:spacing w:val="-5"/>
          <w:shd w:val="clear" w:color="auto" w:fill="FFFFFF"/>
        </w:rPr>
        <w:t>insolvency</w:t>
      </w:r>
      <w:r>
        <w:rPr>
          <w:rFonts w:ascii="Helvetica" w:hAnsi="Helvetica" w:cs="Helvetica"/>
          <w:color w:val="000000"/>
          <w:spacing w:val="-5"/>
          <w:shd w:val="clear" w:color="auto" w:fill="FFFFFF"/>
        </w:rPr>
        <w:t xml:space="preserve">, the government </w:t>
      </w:r>
      <w:r w:rsidR="00DA2D71">
        <w:rPr>
          <w:rFonts w:ascii="Helvetica" w:hAnsi="Helvetica" w:cs="Helvetica"/>
          <w:color w:val="000000"/>
          <w:spacing w:val="-5"/>
          <w:shd w:val="clear" w:color="auto" w:fill="FFFFFF"/>
        </w:rPr>
        <w:t xml:space="preserve">had to make a </w:t>
      </w:r>
      <w:r>
        <w:rPr>
          <w:rFonts w:ascii="Helvetica" w:hAnsi="Helvetica" w:cs="Helvetica"/>
          <w:color w:val="000000"/>
          <w:spacing w:val="-5"/>
          <w:shd w:val="clear" w:color="auto" w:fill="FFFFFF"/>
        </w:rPr>
        <w:t xml:space="preserve">choice of </w:t>
      </w:r>
      <w:r w:rsidR="00DA2D71">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either extending taxpayer-funded bailouts or allowing the institutions to </w:t>
      </w:r>
      <w:r w:rsidR="00DA2D71">
        <w:rPr>
          <w:rFonts w:ascii="Helvetica" w:hAnsi="Helvetica" w:cs="Helvetica"/>
          <w:color w:val="000000"/>
          <w:spacing w:val="-5"/>
          <w:shd w:val="clear" w:color="auto" w:fill="FFFFFF"/>
        </w:rPr>
        <w:t>suffer</w:t>
      </w:r>
      <w:r>
        <w:rPr>
          <w:rFonts w:ascii="Helvetica" w:hAnsi="Helvetica" w:cs="Helvetica"/>
          <w:color w:val="000000"/>
          <w:spacing w:val="-5"/>
          <w:shd w:val="clear" w:color="auto" w:fill="FFFFFF"/>
        </w:rPr>
        <w:t xml:space="preserve"> disorderly </w:t>
      </w:r>
      <w:r w:rsidR="00DA2D71">
        <w:rPr>
          <w:rFonts w:ascii="Helvetica" w:hAnsi="Helvetica" w:cs="Helvetica"/>
          <w:color w:val="000000"/>
          <w:spacing w:val="-5"/>
          <w:shd w:val="clear" w:color="auto" w:fill="FFFFFF"/>
        </w:rPr>
        <w:t>liquidations”</w:t>
      </w:r>
      <w:r>
        <w:rPr>
          <w:rFonts w:ascii="Helvetica" w:hAnsi="Helvetica" w:cs="Helvetica"/>
          <w:color w:val="000000"/>
          <w:spacing w:val="-5"/>
          <w:shd w:val="clear" w:color="auto" w:fill="FFFFFF"/>
        </w:rPr>
        <w:t>.</w:t>
      </w:r>
    </w:p>
    <w:p w14:paraId="51E56666" w14:textId="6A12E12E" w:rsidR="00C8005D" w:rsidRDefault="00DA2D71" w:rsidP="003A6EBC">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Dodd-Frank</w:t>
      </w:r>
      <w:r w:rsidR="005076F3">
        <w:rPr>
          <w:rFonts w:ascii="Helvetica" w:hAnsi="Helvetica" w:cs="Helvetica"/>
          <w:color w:val="000000"/>
          <w:spacing w:val="-5"/>
          <w:shd w:val="clear" w:color="auto" w:fill="FFFFFF"/>
        </w:rPr>
        <w:t xml:space="preserve"> Act</w:t>
      </w:r>
      <w:r>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drew</w:t>
      </w:r>
      <w:r w:rsidR="003A6EBC">
        <w:rPr>
          <w:rFonts w:ascii="Helvetica" w:hAnsi="Helvetica" w:cs="Helvetica"/>
          <w:color w:val="000000"/>
          <w:spacing w:val="-5"/>
          <w:shd w:val="clear" w:color="auto" w:fill="FFFFFF"/>
        </w:rPr>
        <w:t xml:space="preserve"> some </w:t>
      </w:r>
      <w:r>
        <w:rPr>
          <w:rFonts w:ascii="Helvetica" w:hAnsi="Helvetica" w:cs="Helvetica"/>
          <w:color w:val="000000"/>
          <w:spacing w:val="-5"/>
          <w:shd w:val="clear" w:color="auto" w:fill="FFFFFF"/>
        </w:rPr>
        <w:t>measures</w:t>
      </w:r>
      <w:r w:rsidR="003A6EBC">
        <w:rPr>
          <w:rFonts w:ascii="Helvetica" w:hAnsi="Helvetica" w:cs="Helvetica"/>
          <w:color w:val="000000"/>
          <w:spacing w:val="-5"/>
          <w:shd w:val="clear" w:color="auto" w:fill="FFFFFF"/>
        </w:rPr>
        <w:t xml:space="preserve"> to </w:t>
      </w:r>
      <w:r>
        <w:rPr>
          <w:rFonts w:ascii="Helvetica" w:hAnsi="Helvetica" w:cs="Helvetica"/>
          <w:color w:val="000000"/>
          <w:spacing w:val="-5"/>
          <w:shd w:val="clear" w:color="auto" w:fill="FFFFFF"/>
        </w:rPr>
        <w:t>address</w:t>
      </w:r>
      <w:r w:rsidR="003A6EBC">
        <w:rPr>
          <w:rFonts w:ascii="Helvetica" w:hAnsi="Helvetica" w:cs="Helvetica"/>
          <w:color w:val="000000"/>
          <w:spacing w:val="-5"/>
          <w:shd w:val="clear" w:color="auto" w:fill="FFFFFF"/>
        </w:rPr>
        <w:t xml:space="preserve"> the </w:t>
      </w:r>
      <w:r>
        <w:rPr>
          <w:rFonts w:ascii="Helvetica" w:hAnsi="Helvetica" w:cs="Helvetica"/>
          <w:color w:val="000000"/>
          <w:spacing w:val="-5"/>
          <w:shd w:val="clear" w:color="auto" w:fill="FFFFFF"/>
        </w:rPr>
        <w:t>necessity</w:t>
      </w:r>
      <w:r w:rsidR="003A6EBC">
        <w:rPr>
          <w:rFonts w:ascii="Helvetica" w:hAnsi="Helvetica" w:cs="Helvetica"/>
          <w:color w:val="000000"/>
          <w:spacing w:val="-5"/>
          <w:shd w:val="clear" w:color="auto" w:fill="FFFFFF"/>
        </w:rPr>
        <w:t xml:space="preserve"> for a </w:t>
      </w:r>
      <w:r>
        <w:rPr>
          <w:rFonts w:ascii="Helvetica" w:hAnsi="Helvetica" w:cs="Helvetica"/>
          <w:color w:val="000000"/>
          <w:spacing w:val="-5"/>
          <w:shd w:val="clear" w:color="auto" w:fill="FFFFFF"/>
        </w:rPr>
        <w:t>proper</w:t>
      </w:r>
      <w:r w:rsidR="003A6EBC">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structure</w:t>
      </w:r>
      <w:r w:rsidR="003A6EBC">
        <w:rPr>
          <w:rFonts w:ascii="Helvetica" w:hAnsi="Helvetica" w:cs="Helvetica"/>
          <w:color w:val="000000"/>
          <w:spacing w:val="-5"/>
          <w:shd w:val="clear" w:color="auto" w:fill="FFFFFF"/>
        </w:rPr>
        <w:t xml:space="preserve"> to deal with the </w:t>
      </w:r>
      <w:r>
        <w:rPr>
          <w:rFonts w:ascii="Helvetica" w:hAnsi="Helvetica" w:cs="Helvetica"/>
          <w:color w:val="000000"/>
          <w:spacing w:val="-5"/>
          <w:shd w:val="clear" w:color="auto" w:fill="FFFFFF"/>
        </w:rPr>
        <w:t>collapse</w:t>
      </w:r>
      <w:r w:rsidR="003A6EBC">
        <w:rPr>
          <w:rFonts w:ascii="Helvetica" w:hAnsi="Helvetica" w:cs="Helvetica"/>
          <w:color w:val="000000"/>
          <w:spacing w:val="-5"/>
          <w:shd w:val="clear" w:color="auto" w:fill="FFFFFF"/>
        </w:rPr>
        <w:t xml:space="preserve"> of</w:t>
      </w:r>
      <w:r>
        <w:rPr>
          <w:rFonts w:ascii="Helvetica" w:hAnsi="Helvetica" w:cs="Helvetica"/>
          <w:color w:val="000000"/>
          <w:spacing w:val="-5"/>
          <w:shd w:val="clear" w:color="auto" w:fill="FFFFFF"/>
        </w:rPr>
        <w:t xml:space="preserve"> SIFIs</w:t>
      </w:r>
      <w:r w:rsidR="003A6EBC">
        <w:rPr>
          <w:rFonts w:ascii="Helvetica" w:hAnsi="Helvetica" w:cs="Helvetica"/>
          <w:color w:val="000000"/>
          <w:spacing w:val="-5"/>
          <w:shd w:val="clear" w:color="auto" w:fill="FFFFFF"/>
        </w:rPr>
        <w:t xml:space="preserve"> in the future. The act required all </w:t>
      </w:r>
      <w:r>
        <w:rPr>
          <w:rFonts w:ascii="Helvetica" w:hAnsi="Helvetica" w:cs="Helvetica"/>
          <w:color w:val="000000"/>
          <w:spacing w:val="-5"/>
          <w:shd w:val="clear" w:color="auto" w:fill="FFFFFF"/>
        </w:rPr>
        <w:t xml:space="preserve">“systemically important financial </w:t>
      </w:r>
      <w:r w:rsidR="002F3F0F">
        <w:rPr>
          <w:rFonts w:ascii="Helvetica" w:hAnsi="Helvetica" w:cs="Helvetica"/>
          <w:color w:val="000000"/>
          <w:spacing w:val="-5"/>
          <w:shd w:val="clear" w:color="auto" w:fill="FFFFFF"/>
        </w:rPr>
        <w:t xml:space="preserve">institutions” </w:t>
      </w:r>
      <w:r w:rsidR="002F3F0F" w:rsidRPr="003A6EBC">
        <w:rPr>
          <w:rFonts w:ascii="Helvetica" w:hAnsi="Helvetica" w:cs="Helvetica"/>
          <w:color w:val="000000"/>
          <w:spacing w:val="-5"/>
          <w:shd w:val="clear" w:color="auto" w:fill="FFFFFF"/>
        </w:rPr>
        <w:t>to</w:t>
      </w:r>
      <w:r w:rsidR="003A6EBC" w:rsidRPr="003A6EBC">
        <w:rPr>
          <w:rFonts w:ascii="Helvetica" w:hAnsi="Helvetica" w:cs="Helvetica"/>
          <w:color w:val="000000"/>
          <w:spacing w:val="-5"/>
          <w:shd w:val="clear" w:color="auto" w:fill="FFFFFF"/>
        </w:rPr>
        <w:t xml:space="preserve"> </w:t>
      </w:r>
      <w:r w:rsidRPr="003A6EBC">
        <w:rPr>
          <w:rFonts w:ascii="Helvetica" w:hAnsi="Helvetica" w:cs="Helvetica"/>
          <w:color w:val="000000"/>
          <w:spacing w:val="-5"/>
          <w:shd w:val="clear" w:color="auto" w:fill="FFFFFF"/>
        </w:rPr>
        <w:t>formulate</w:t>
      </w:r>
      <w:r w:rsidR="003A6EBC" w:rsidRPr="003A6EBC">
        <w:rPr>
          <w:rFonts w:ascii="Helvetica" w:hAnsi="Helvetica" w:cs="Helvetica"/>
          <w:color w:val="000000"/>
          <w:spacing w:val="-5"/>
          <w:shd w:val="clear" w:color="auto" w:fill="FFFFFF"/>
        </w:rPr>
        <w:t xml:space="preserve"> </w:t>
      </w:r>
      <w:r w:rsidRPr="003A6EBC">
        <w:rPr>
          <w:rFonts w:ascii="Helvetica" w:hAnsi="Helvetica" w:cs="Helvetica"/>
          <w:color w:val="000000"/>
          <w:spacing w:val="-5"/>
          <w:shd w:val="clear" w:color="auto" w:fill="FFFFFF"/>
        </w:rPr>
        <w:t>solution</w:t>
      </w:r>
      <w:r w:rsidR="003A6EBC" w:rsidRPr="003A6EBC">
        <w:rPr>
          <w:rFonts w:ascii="Helvetica" w:hAnsi="Helvetica" w:cs="Helvetica"/>
          <w:color w:val="000000"/>
          <w:spacing w:val="-5"/>
          <w:shd w:val="clear" w:color="auto" w:fill="FFFFFF"/>
        </w:rPr>
        <w:t xml:space="preserve"> </w:t>
      </w:r>
      <w:r w:rsidRPr="003A6EBC">
        <w:rPr>
          <w:rFonts w:ascii="Helvetica" w:hAnsi="Helvetica" w:cs="Helvetica"/>
          <w:color w:val="000000"/>
          <w:spacing w:val="-5"/>
          <w:shd w:val="clear" w:color="auto" w:fill="FFFFFF"/>
        </w:rPr>
        <w:t>proposals</w:t>
      </w:r>
      <w:r w:rsidR="003A6EBC" w:rsidRPr="003A6EBC">
        <w:rPr>
          <w:rFonts w:ascii="Helvetica" w:hAnsi="Helvetica" w:cs="Helvetica"/>
          <w:color w:val="000000"/>
          <w:spacing w:val="-5"/>
          <w:shd w:val="clear" w:color="auto" w:fill="FFFFFF"/>
        </w:rPr>
        <w:t xml:space="preserve"> that </w:t>
      </w:r>
      <w:r w:rsidRPr="003A6EBC">
        <w:rPr>
          <w:rFonts w:ascii="Helvetica" w:hAnsi="Helvetica" w:cs="Helvetica"/>
          <w:color w:val="000000"/>
          <w:spacing w:val="-5"/>
          <w:shd w:val="clear" w:color="auto" w:fill="FFFFFF"/>
        </w:rPr>
        <w:t>legally</w:t>
      </w:r>
      <w:r w:rsidR="003A6EBC" w:rsidRPr="003A6EBC">
        <w:rPr>
          <w:rFonts w:ascii="Helvetica" w:hAnsi="Helvetica" w:cs="Helvetica"/>
          <w:color w:val="000000"/>
          <w:spacing w:val="-5"/>
          <w:shd w:val="clear" w:color="auto" w:fill="FFFFFF"/>
        </w:rPr>
        <w:t xml:space="preserve"> demonstrate how, in the </w:t>
      </w:r>
      <w:r w:rsidRPr="003A6EBC">
        <w:rPr>
          <w:rFonts w:ascii="Helvetica" w:hAnsi="Helvetica" w:cs="Helvetica"/>
          <w:color w:val="000000"/>
          <w:spacing w:val="-5"/>
          <w:shd w:val="clear" w:color="auto" w:fill="FFFFFF"/>
        </w:rPr>
        <w:t>occurrence</w:t>
      </w:r>
      <w:r w:rsidR="003A6EBC" w:rsidRPr="003A6EBC">
        <w:rPr>
          <w:rFonts w:ascii="Helvetica" w:hAnsi="Helvetica" w:cs="Helvetica"/>
          <w:color w:val="000000"/>
          <w:spacing w:val="-5"/>
          <w:shd w:val="clear" w:color="auto" w:fill="FFFFFF"/>
        </w:rPr>
        <w:t xml:space="preserve"> of a business </w:t>
      </w:r>
      <w:r w:rsidRPr="003A6EBC">
        <w:rPr>
          <w:rFonts w:ascii="Helvetica" w:hAnsi="Helvetica" w:cs="Helvetica"/>
          <w:color w:val="000000"/>
          <w:spacing w:val="-5"/>
          <w:shd w:val="clear" w:color="auto" w:fill="FFFFFF"/>
        </w:rPr>
        <w:t>collapse</w:t>
      </w:r>
      <w:r w:rsidR="003A6EBC" w:rsidRPr="003A6EBC">
        <w:rPr>
          <w:rFonts w:ascii="Helvetica" w:hAnsi="Helvetica" w:cs="Helvetica"/>
          <w:color w:val="000000"/>
          <w:spacing w:val="-5"/>
          <w:shd w:val="clear" w:color="auto" w:fill="FFFFFF"/>
        </w:rPr>
        <w:t xml:space="preserve">, they </w:t>
      </w:r>
      <w:r w:rsidRPr="003A6EBC">
        <w:rPr>
          <w:rFonts w:ascii="Helvetica" w:hAnsi="Helvetica" w:cs="Helvetica"/>
          <w:color w:val="000000"/>
          <w:spacing w:val="-5"/>
          <w:shd w:val="clear" w:color="auto" w:fill="FFFFFF"/>
        </w:rPr>
        <w:t>may well</w:t>
      </w:r>
      <w:r w:rsidR="003A6EBC" w:rsidRPr="003A6EBC">
        <w:rPr>
          <w:rFonts w:ascii="Helvetica" w:hAnsi="Helvetica" w:cs="Helvetica"/>
          <w:color w:val="000000"/>
          <w:spacing w:val="-5"/>
          <w:shd w:val="clear" w:color="auto" w:fill="FFFFFF"/>
        </w:rPr>
        <w:t xml:space="preserve"> be </w:t>
      </w:r>
      <w:r w:rsidRPr="003A6EBC">
        <w:rPr>
          <w:rFonts w:ascii="Helvetica" w:hAnsi="Helvetica" w:cs="Helvetica"/>
          <w:color w:val="000000"/>
          <w:spacing w:val="-5"/>
          <w:shd w:val="clear" w:color="auto" w:fill="FFFFFF"/>
        </w:rPr>
        <w:t>settled</w:t>
      </w:r>
      <w:r w:rsidR="003A6EBC" w:rsidRPr="003A6EBC">
        <w:rPr>
          <w:rFonts w:ascii="Helvetica" w:hAnsi="Helvetica" w:cs="Helvetica"/>
          <w:color w:val="000000"/>
          <w:spacing w:val="-5"/>
          <w:shd w:val="clear" w:color="auto" w:fill="FFFFFF"/>
        </w:rPr>
        <w:t xml:space="preserve"> under </w:t>
      </w:r>
      <w:r w:rsidR="002F3F0F">
        <w:rPr>
          <w:rFonts w:ascii="Helvetica" w:hAnsi="Helvetica" w:cs="Helvetica"/>
          <w:color w:val="000000"/>
          <w:spacing w:val="-5"/>
          <w:shd w:val="clear" w:color="auto" w:fill="FFFFFF"/>
        </w:rPr>
        <w:t>“</w:t>
      </w:r>
      <w:r w:rsidR="003A6EBC" w:rsidRPr="003A6EBC">
        <w:rPr>
          <w:rFonts w:ascii="Helvetica" w:hAnsi="Helvetica" w:cs="Helvetica"/>
          <w:color w:val="000000"/>
          <w:spacing w:val="-5"/>
          <w:shd w:val="clear" w:color="auto" w:fill="FFFFFF"/>
        </w:rPr>
        <w:t>the Bankruptcy Code</w:t>
      </w:r>
      <w:r w:rsidR="002F3F0F">
        <w:rPr>
          <w:rFonts w:ascii="Helvetica" w:hAnsi="Helvetica" w:cs="Helvetica"/>
          <w:color w:val="000000"/>
          <w:spacing w:val="-5"/>
          <w:shd w:val="clear" w:color="auto" w:fill="FFFFFF"/>
        </w:rPr>
        <w:t>”</w:t>
      </w:r>
      <w:r w:rsidR="003A6EBC" w:rsidRPr="003A6EBC">
        <w:rPr>
          <w:rFonts w:ascii="Helvetica" w:hAnsi="Helvetica" w:cs="Helvetica"/>
          <w:color w:val="000000"/>
          <w:spacing w:val="-5"/>
          <w:shd w:val="clear" w:color="auto" w:fill="FFFFFF"/>
        </w:rPr>
        <w:t xml:space="preserve"> in an </w:t>
      </w:r>
      <w:r w:rsidR="002F3F0F" w:rsidRPr="003A6EBC">
        <w:rPr>
          <w:rFonts w:ascii="Helvetica" w:hAnsi="Helvetica" w:cs="Helvetica"/>
          <w:color w:val="000000"/>
          <w:spacing w:val="-5"/>
          <w:shd w:val="clear" w:color="auto" w:fill="FFFFFF"/>
        </w:rPr>
        <w:t>arranged</w:t>
      </w:r>
      <w:r w:rsidR="003A6EBC" w:rsidRPr="003A6EBC">
        <w:rPr>
          <w:rFonts w:ascii="Helvetica" w:hAnsi="Helvetica" w:cs="Helvetica"/>
          <w:color w:val="000000"/>
          <w:spacing w:val="-5"/>
          <w:shd w:val="clear" w:color="auto" w:fill="FFFFFF"/>
        </w:rPr>
        <w:t xml:space="preserve"> </w:t>
      </w:r>
      <w:r w:rsidR="002F3F0F">
        <w:rPr>
          <w:rFonts w:ascii="Helvetica" w:hAnsi="Helvetica" w:cs="Helvetica"/>
          <w:color w:val="000000"/>
          <w:spacing w:val="-5"/>
          <w:shd w:val="clear" w:color="auto" w:fill="FFFFFF"/>
        </w:rPr>
        <w:t>way</w:t>
      </w:r>
      <w:r w:rsidR="003A6EBC" w:rsidRPr="003A6EBC">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 xml:space="preserve"> </w:t>
      </w:r>
      <w:r w:rsidR="002F3F0F">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Dodd-Frank</w:t>
      </w:r>
      <w:r w:rsidR="002F3F0F">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 xml:space="preserve"> set </w:t>
      </w:r>
      <w:r w:rsidR="002F3F0F">
        <w:rPr>
          <w:rFonts w:ascii="Helvetica" w:hAnsi="Helvetica" w:cs="Helvetica"/>
          <w:color w:val="000000"/>
          <w:spacing w:val="-5"/>
          <w:shd w:val="clear" w:color="auto" w:fill="FFFFFF"/>
        </w:rPr>
        <w:t>out</w:t>
      </w:r>
      <w:r w:rsidR="003A6EBC">
        <w:rPr>
          <w:rFonts w:ascii="Helvetica" w:hAnsi="Helvetica" w:cs="Helvetica"/>
          <w:color w:val="000000"/>
          <w:spacing w:val="-5"/>
          <w:shd w:val="clear" w:color="auto" w:fill="FFFFFF"/>
        </w:rPr>
        <w:t xml:space="preserve"> an</w:t>
      </w:r>
      <w:r w:rsidR="002F3F0F">
        <w:rPr>
          <w:rFonts w:ascii="Helvetica" w:hAnsi="Helvetica" w:cs="Helvetica"/>
          <w:color w:val="000000"/>
          <w:spacing w:val="-5"/>
          <w:shd w:val="clear" w:color="auto" w:fill="FFFFFF"/>
        </w:rPr>
        <w:t xml:space="preserve"> OLA –</w:t>
      </w:r>
      <w:r w:rsidR="003A6EBC">
        <w:rPr>
          <w:rFonts w:ascii="Helvetica" w:hAnsi="Helvetica" w:cs="Helvetica"/>
          <w:color w:val="000000"/>
          <w:spacing w:val="-5"/>
          <w:shd w:val="clear" w:color="auto" w:fill="FFFFFF"/>
        </w:rPr>
        <w:t xml:space="preserve"> </w:t>
      </w:r>
      <w:r w:rsidR="002F3F0F">
        <w:rPr>
          <w:rFonts w:ascii="Helvetica" w:hAnsi="Helvetica" w:cs="Helvetica"/>
          <w:color w:val="000000"/>
          <w:spacing w:val="-5"/>
          <w:shd w:val="clear" w:color="auto" w:fill="FFFFFF"/>
        </w:rPr>
        <w:t>“O</w:t>
      </w:r>
      <w:r w:rsidR="003A6EBC">
        <w:rPr>
          <w:rFonts w:ascii="Helvetica" w:hAnsi="Helvetica" w:cs="Helvetica"/>
          <w:color w:val="000000"/>
          <w:spacing w:val="-5"/>
          <w:shd w:val="clear" w:color="auto" w:fill="FFFFFF"/>
        </w:rPr>
        <w:t>rderly Liquidation Authority</w:t>
      </w:r>
      <w:r w:rsidR="002F3F0F">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 xml:space="preserve"> for the FDIC to </w:t>
      </w:r>
      <w:r w:rsidR="002F3F0F">
        <w:rPr>
          <w:rFonts w:ascii="Helvetica" w:hAnsi="Helvetica" w:cs="Helvetica"/>
          <w:color w:val="000000"/>
          <w:spacing w:val="-5"/>
          <w:shd w:val="clear" w:color="auto" w:fill="FFFFFF"/>
        </w:rPr>
        <w:t>settle</w:t>
      </w:r>
      <w:r w:rsidR="003A6EBC">
        <w:rPr>
          <w:rFonts w:ascii="Helvetica" w:hAnsi="Helvetica" w:cs="Helvetica"/>
          <w:color w:val="000000"/>
          <w:spacing w:val="-5"/>
          <w:shd w:val="clear" w:color="auto" w:fill="FFFFFF"/>
        </w:rPr>
        <w:t xml:space="preserve"> </w:t>
      </w:r>
      <w:r w:rsidR="002F3F0F">
        <w:rPr>
          <w:rFonts w:ascii="Helvetica" w:hAnsi="Helvetica" w:cs="Helvetica"/>
          <w:color w:val="000000"/>
          <w:spacing w:val="-5"/>
          <w:shd w:val="clear" w:color="auto" w:fill="FFFFFF"/>
        </w:rPr>
        <w:t>SIFIs</w:t>
      </w:r>
      <w:r w:rsidR="00EF0579">
        <w:rPr>
          <w:rFonts w:ascii="Helvetica" w:hAnsi="Helvetica" w:cs="Helvetica"/>
          <w:color w:val="000000"/>
          <w:spacing w:val="-5"/>
          <w:shd w:val="clear" w:color="auto" w:fill="FFFFFF"/>
        </w:rPr>
        <w:t xml:space="preserve"> (</w:t>
      </w:r>
      <w:r w:rsidR="00EF0579" w:rsidRPr="00EF0579">
        <w:rPr>
          <w:rFonts w:ascii="Helvetica" w:hAnsi="Helvetica" w:cs="Helvetica"/>
          <w:color w:val="000000"/>
          <w:spacing w:val="-5"/>
          <w:shd w:val="clear" w:color="auto" w:fill="FFFFFF"/>
        </w:rPr>
        <w:t xml:space="preserve">Gao, </w:t>
      </w:r>
      <w:proofErr w:type="gramStart"/>
      <w:r w:rsidR="00EF0579" w:rsidRPr="00EF0579">
        <w:rPr>
          <w:rFonts w:ascii="Helvetica" w:hAnsi="Helvetica" w:cs="Helvetica"/>
          <w:color w:val="000000"/>
          <w:spacing w:val="-5"/>
          <w:shd w:val="clear" w:color="auto" w:fill="FFFFFF"/>
        </w:rPr>
        <w:t>Liao</w:t>
      </w:r>
      <w:proofErr w:type="gramEnd"/>
      <w:r w:rsidR="00EF0579">
        <w:rPr>
          <w:rFonts w:ascii="Helvetica" w:hAnsi="Helvetica" w:cs="Helvetica"/>
          <w:color w:val="000000"/>
          <w:spacing w:val="-5"/>
          <w:shd w:val="clear" w:color="auto" w:fill="FFFFFF"/>
        </w:rPr>
        <w:t xml:space="preserve"> </w:t>
      </w:r>
      <w:r w:rsidR="00EF0579" w:rsidRPr="00EF0579">
        <w:rPr>
          <w:rFonts w:ascii="Helvetica" w:hAnsi="Helvetica" w:cs="Helvetica"/>
          <w:color w:val="000000"/>
          <w:spacing w:val="-5"/>
          <w:shd w:val="clear" w:color="auto" w:fill="FFFFFF"/>
        </w:rPr>
        <w:t>and Wang, 2018</w:t>
      </w:r>
      <w:r w:rsidR="00EF0579">
        <w:rPr>
          <w:rFonts w:ascii="Helvetica" w:hAnsi="Helvetica" w:cs="Helvetica"/>
          <w:color w:val="000000"/>
          <w:spacing w:val="-5"/>
          <w:shd w:val="clear" w:color="auto" w:fill="FFFFFF"/>
        </w:rPr>
        <w:t>)</w:t>
      </w:r>
      <w:r w:rsidR="00EF0579" w:rsidRPr="00EF0579">
        <w:rPr>
          <w:rFonts w:ascii="Helvetica" w:hAnsi="Helvetica" w:cs="Helvetica"/>
          <w:color w:val="000000"/>
          <w:spacing w:val="-5"/>
          <w:shd w:val="clear" w:color="auto" w:fill="FFFFFF"/>
        </w:rPr>
        <w:t>.</w:t>
      </w:r>
    </w:p>
    <w:p w14:paraId="4A7A3B92" w14:textId="56A29D39" w:rsidR="003A6EBC" w:rsidRDefault="002F3F0F" w:rsidP="003A6EBC">
      <w:pPr>
        <w:spacing w:line="360" w:lineRule="auto"/>
        <w:jc w:val="both"/>
        <w:rPr>
          <w:rFonts w:ascii="Helvetica" w:hAnsi="Helvetica" w:cs="Helvetica"/>
          <w:color w:val="000000"/>
          <w:spacing w:val="-5"/>
          <w:shd w:val="clear" w:color="auto" w:fill="FFFFFF"/>
        </w:rPr>
      </w:pPr>
      <w:r>
        <w:rPr>
          <w:rFonts w:ascii="Helvetica" w:hAnsi="Helvetica" w:cs="Helvetica"/>
          <w:color w:val="000000"/>
          <w:spacing w:val="-5"/>
          <w:shd w:val="clear" w:color="auto" w:fill="FFFFFF"/>
        </w:rPr>
        <w:t>T</w:t>
      </w:r>
      <w:r w:rsidR="003A6EBC">
        <w:rPr>
          <w:rFonts w:ascii="Helvetica" w:hAnsi="Helvetica" w:cs="Helvetica"/>
          <w:color w:val="000000"/>
          <w:spacing w:val="-5"/>
          <w:shd w:val="clear" w:color="auto" w:fill="FFFFFF"/>
        </w:rPr>
        <w:t xml:space="preserve">o </w:t>
      </w:r>
      <w:r>
        <w:rPr>
          <w:rFonts w:ascii="Helvetica" w:hAnsi="Helvetica" w:cs="Helvetica"/>
          <w:color w:val="000000"/>
          <w:spacing w:val="-5"/>
          <w:shd w:val="clear" w:color="auto" w:fill="FFFFFF"/>
        </w:rPr>
        <w:t>execute</w:t>
      </w:r>
      <w:r w:rsidR="003A6EBC">
        <w:rPr>
          <w:rFonts w:ascii="Helvetica" w:hAnsi="Helvetica" w:cs="Helvetica"/>
          <w:color w:val="000000"/>
          <w:spacing w:val="-5"/>
          <w:shd w:val="clear" w:color="auto" w:fill="FFFFFF"/>
        </w:rPr>
        <w:t xml:space="preserve"> its new </w:t>
      </w:r>
      <w:r>
        <w:rPr>
          <w:rFonts w:ascii="Helvetica" w:hAnsi="Helvetica" w:cs="Helvetica"/>
          <w:color w:val="000000"/>
          <w:spacing w:val="-5"/>
          <w:shd w:val="clear" w:color="auto" w:fill="FFFFFF"/>
        </w:rPr>
        <w:t>powers given by</w:t>
      </w:r>
      <w:r w:rsidR="003A6EBC">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Dodd-Frank</w:t>
      </w:r>
      <w:r>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 xml:space="preserve">, the FDIC has been </w:t>
      </w:r>
      <w:r>
        <w:rPr>
          <w:rFonts w:ascii="Helvetica" w:hAnsi="Helvetica" w:cs="Helvetica"/>
          <w:color w:val="000000"/>
          <w:spacing w:val="-5"/>
          <w:shd w:val="clear" w:color="auto" w:fill="FFFFFF"/>
        </w:rPr>
        <w:t>creating</w:t>
      </w:r>
      <w:r w:rsidR="003A6EBC">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w:t>
      </w:r>
      <w:r w:rsidR="003A6EBC">
        <w:rPr>
          <w:rFonts w:ascii="Helvetica" w:hAnsi="Helvetica" w:cs="Helvetica"/>
          <w:color w:val="000000"/>
          <w:spacing w:val="-5"/>
          <w:shd w:val="clear" w:color="auto" w:fill="FFFFFF"/>
        </w:rPr>
        <w:t>single point of entry</w:t>
      </w:r>
      <w:r>
        <w:rPr>
          <w:rFonts w:ascii="Helvetica" w:hAnsi="Helvetica" w:cs="Helvetica"/>
          <w:color w:val="000000"/>
          <w:spacing w:val="-5"/>
          <w:shd w:val="clear" w:color="auto" w:fill="FFFFFF"/>
        </w:rPr>
        <w:t xml:space="preserve">” - </w:t>
      </w:r>
      <w:r w:rsidR="003A6EBC">
        <w:rPr>
          <w:rFonts w:ascii="Helvetica" w:hAnsi="Helvetica" w:cs="Helvetica"/>
          <w:color w:val="000000"/>
          <w:spacing w:val="-5"/>
          <w:shd w:val="clear" w:color="auto" w:fill="FFFFFF"/>
        </w:rPr>
        <w:t xml:space="preserve">SPOE, </w:t>
      </w:r>
      <w:r>
        <w:rPr>
          <w:rFonts w:ascii="Helvetica" w:hAnsi="Helvetica" w:cs="Helvetica"/>
          <w:color w:val="000000"/>
          <w:spacing w:val="-5"/>
          <w:shd w:val="clear" w:color="auto" w:fill="FFFFFF"/>
        </w:rPr>
        <w:t>that</w:t>
      </w:r>
      <w:r w:rsidR="003A6EBC">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seeks</w:t>
      </w:r>
      <w:r w:rsidR="003A6EBC">
        <w:rPr>
          <w:rFonts w:ascii="Helvetica" w:hAnsi="Helvetica" w:cs="Helvetica"/>
          <w:color w:val="000000"/>
          <w:spacing w:val="-5"/>
          <w:shd w:val="clear" w:color="auto" w:fill="FFFFFF"/>
        </w:rPr>
        <w:t xml:space="preserve"> to </w:t>
      </w:r>
      <w:r>
        <w:rPr>
          <w:rFonts w:ascii="Helvetica" w:hAnsi="Helvetica" w:cs="Helvetica"/>
          <w:color w:val="000000"/>
          <w:spacing w:val="-5"/>
          <w:shd w:val="clear" w:color="auto" w:fill="FFFFFF"/>
        </w:rPr>
        <w:t xml:space="preserve">find a solution to </w:t>
      </w:r>
      <w:r w:rsidR="00E74950">
        <w:rPr>
          <w:rFonts w:ascii="Helvetica" w:hAnsi="Helvetica" w:cs="Helvetica"/>
          <w:color w:val="000000"/>
          <w:spacing w:val="-5"/>
          <w:shd w:val="clear" w:color="auto" w:fill="FFFFFF"/>
        </w:rPr>
        <w:t>insolvency</w:t>
      </w:r>
      <w:r>
        <w:rPr>
          <w:rFonts w:ascii="Helvetica" w:hAnsi="Helvetica" w:cs="Helvetica"/>
          <w:color w:val="000000"/>
          <w:spacing w:val="-5"/>
          <w:shd w:val="clear" w:color="auto" w:fill="FFFFFF"/>
        </w:rPr>
        <w:t xml:space="preserve"> for</w:t>
      </w:r>
      <w:r w:rsidR="003A6EBC">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sizeable</w:t>
      </w:r>
      <w:r w:rsidR="003A6EBC">
        <w:rPr>
          <w:rFonts w:ascii="Helvetica" w:hAnsi="Helvetica" w:cs="Helvetica"/>
          <w:color w:val="000000"/>
          <w:spacing w:val="-5"/>
          <w:shd w:val="clear" w:color="auto" w:fill="FFFFFF"/>
        </w:rPr>
        <w:t xml:space="preserve"> and complex financial </w:t>
      </w:r>
      <w:r>
        <w:rPr>
          <w:rFonts w:ascii="Helvetica" w:hAnsi="Helvetica" w:cs="Helvetica"/>
          <w:color w:val="000000"/>
          <w:spacing w:val="-5"/>
          <w:shd w:val="clear" w:color="auto" w:fill="FFFFFF"/>
        </w:rPr>
        <w:t>establishments</w:t>
      </w:r>
      <w:r w:rsidR="003A6EBC">
        <w:rPr>
          <w:rFonts w:ascii="Helvetica" w:hAnsi="Helvetica" w:cs="Helvetica"/>
          <w:color w:val="000000"/>
          <w:spacing w:val="-5"/>
          <w:shd w:val="clear" w:color="auto" w:fill="FFFFFF"/>
        </w:rPr>
        <w:t>. </w:t>
      </w:r>
      <w:r w:rsidR="00E74950">
        <w:rPr>
          <w:rFonts w:ascii="Helvetica" w:hAnsi="Helvetica" w:cs="Helvetica"/>
          <w:color w:val="000000"/>
          <w:spacing w:val="-5"/>
          <w:shd w:val="clear" w:color="auto" w:fill="FFFFFF"/>
        </w:rPr>
        <w:t>Giving that</w:t>
      </w:r>
      <w:r w:rsidR="003A6EBC">
        <w:rPr>
          <w:rFonts w:ascii="Helvetica" w:hAnsi="Helvetica" w:cs="Helvetica"/>
          <w:color w:val="000000"/>
          <w:spacing w:val="-5"/>
          <w:shd w:val="clear" w:color="auto" w:fill="FFFFFF"/>
        </w:rPr>
        <w:t xml:space="preserve"> th</w:t>
      </w:r>
      <w:r w:rsidR="00E74950">
        <w:rPr>
          <w:rFonts w:ascii="Helvetica" w:hAnsi="Helvetica" w:cs="Helvetica"/>
          <w:color w:val="000000"/>
          <w:spacing w:val="-5"/>
          <w:shd w:val="clear" w:color="auto" w:fill="FFFFFF"/>
        </w:rPr>
        <w:t>o</w:t>
      </w:r>
      <w:r w:rsidR="003A6EBC">
        <w:rPr>
          <w:rFonts w:ascii="Helvetica" w:hAnsi="Helvetica" w:cs="Helvetica"/>
          <w:color w:val="000000"/>
          <w:spacing w:val="-5"/>
          <w:shd w:val="clear" w:color="auto" w:fill="FFFFFF"/>
        </w:rPr>
        <w:t xml:space="preserve">se entities are </w:t>
      </w:r>
      <w:r w:rsidR="00E74950">
        <w:rPr>
          <w:rFonts w:ascii="Helvetica" w:hAnsi="Helvetica" w:cs="Helvetica"/>
          <w:color w:val="000000"/>
          <w:spacing w:val="-5"/>
          <w:shd w:val="clear" w:color="auto" w:fill="FFFFFF"/>
        </w:rPr>
        <w:t>extremely</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connected</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frequently</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supplying</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assistance</w:t>
      </w:r>
      <w:r w:rsidR="003A6EBC">
        <w:rPr>
          <w:rFonts w:ascii="Helvetica" w:hAnsi="Helvetica" w:cs="Helvetica"/>
          <w:color w:val="000000"/>
          <w:spacing w:val="-5"/>
          <w:shd w:val="clear" w:color="auto" w:fill="FFFFFF"/>
        </w:rPr>
        <w:t xml:space="preserve"> to </w:t>
      </w:r>
      <w:r w:rsidR="005076F3">
        <w:rPr>
          <w:rFonts w:ascii="Helvetica" w:hAnsi="Helvetica" w:cs="Helvetica"/>
          <w:color w:val="000000"/>
          <w:spacing w:val="-5"/>
          <w:shd w:val="clear" w:color="auto" w:fill="FFFFFF"/>
        </w:rPr>
        <w:t>each other</w:t>
      </w:r>
      <w:r w:rsidR="003A6EBC">
        <w:rPr>
          <w:rFonts w:ascii="Helvetica" w:hAnsi="Helvetica" w:cs="Helvetica"/>
          <w:color w:val="000000"/>
          <w:spacing w:val="-5"/>
          <w:shd w:val="clear" w:color="auto" w:fill="FFFFFF"/>
        </w:rPr>
        <w:t xml:space="preserve"> and </w:t>
      </w:r>
      <w:r w:rsidR="00E74950">
        <w:rPr>
          <w:rFonts w:ascii="Helvetica" w:hAnsi="Helvetica" w:cs="Helvetica"/>
          <w:color w:val="000000"/>
          <w:spacing w:val="-5"/>
          <w:shd w:val="clear" w:color="auto" w:fill="FFFFFF"/>
        </w:rPr>
        <w:t>splitting</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financing</w:t>
      </w:r>
      <w:r w:rsidR="003A6EBC">
        <w:rPr>
          <w:rFonts w:ascii="Helvetica" w:hAnsi="Helvetica" w:cs="Helvetica"/>
          <w:color w:val="000000"/>
          <w:spacing w:val="-5"/>
          <w:shd w:val="clear" w:color="auto" w:fill="FFFFFF"/>
        </w:rPr>
        <w:t xml:space="preserve"> as </w:t>
      </w:r>
      <w:r w:rsidR="00E74950">
        <w:rPr>
          <w:rFonts w:ascii="Helvetica" w:hAnsi="Helvetica" w:cs="Helvetica"/>
          <w:color w:val="000000"/>
          <w:spacing w:val="-5"/>
          <w:shd w:val="clear" w:color="auto" w:fill="FFFFFF"/>
        </w:rPr>
        <w:t>requirements</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occur</w:t>
      </w:r>
      <w:r w:rsidR="003A6EBC">
        <w:rPr>
          <w:rFonts w:ascii="Helvetica" w:hAnsi="Helvetica" w:cs="Helvetica"/>
          <w:color w:val="000000"/>
          <w:spacing w:val="-5"/>
          <w:shd w:val="clear" w:color="auto" w:fill="FFFFFF"/>
        </w:rPr>
        <w:t xml:space="preserve">, it </w:t>
      </w:r>
      <w:r w:rsidR="00E74950">
        <w:rPr>
          <w:rFonts w:ascii="Helvetica" w:hAnsi="Helvetica" w:cs="Helvetica"/>
          <w:color w:val="000000"/>
          <w:spacing w:val="-5"/>
          <w:shd w:val="clear" w:color="auto" w:fill="FFFFFF"/>
        </w:rPr>
        <w:t>might</w:t>
      </w:r>
      <w:r w:rsidR="003A6EBC">
        <w:rPr>
          <w:rFonts w:ascii="Helvetica" w:hAnsi="Helvetica" w:cs="Helvetica"/>
          <w:color w:val="000000"/>
          <w:spacing w:val="-5"/>
          <w:shd w:val="clear" w:color="auto" w:fill="FFFFFF"/>
        </w:rPr>
        <w:t xml:space="preserve"> be </w:t>
      </w:r>
      <w:r w:rsidR="00E74950">
        <w:rPr>
          <w:rFonts w:ascii="Helvetica" w:hAnsi="Helvetica" w:cs="Helvetica"/>
          <w:color w:val="000000"/>
          <w:spacing w:val="-5"/>
          <w:shd w:val="clear" w:color="auto" w:fill="FFFFFF"/>
        </w:rPr>
        <w:t>challenging</w:t>
      </w:r>
      <w:r w:rsidR="003A6EBC">
        <w:rPr>
          <w:rFonts w:ascii="Helvetica" w:hAnsi="Helvetica" w:cs="Helvetica"/>
          <w:color w:val="000000"/>
          <w:spacing w:val="-5"/>
          <w:shd w:val="clear" w:color="auto" w:fill="FFFFFF"/>
        </w:rPr>
        <w:t xml:space="preserve"> to </w:t>
      </w:r>
      <w:r w:rsidR="00E74950">
        <w:rPr>
          <w:rFonts w:ascii="Helvetica" w:hAnsi="Helvetica" w:cs="Helvetica"/>
          <w:color w:val="000000"/>
          <w:spacing w:val="-5"/>
          <w:shd w:val="clear" w:color="auto" w:fill="FFFFFF"/>
        </w:rPr>
        <w:t>oversee</w:t>
      </w:r>
      <w:r w:rsidR="003A6EBC">
        <w:rPr>
          <w:rFonts w:ascii="Helvetica" w:hAnsi="Helvetica" w:cs="Helvetica"/>
          <w:color w:val="000000"/>
          <w:spacing w:val="-5"/>
          <w:shd w:val="clear" w:color="auto" w:fill="FFFFFF"/>
        </w:rPr>
        <w:t xml:space="preserve"> a </w:t>
      </w:r>
      <w:r w:rsidR="00E74950">
        <w:rPr>
          <w:rFonts w:ascii="Helvetica" w:hAnsi="Helvetica" w:cs="Helvetica"/>
          <w:color w:val="000000"/>
          <w:spacing w:val="-5"/>
          <w:shd w:val="clear" w:color="auto" w:fill="FFFFFF"/>
        </w:rPr>
        <w:t>coordinated</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solution</w:t>
      </w:r>
      <w:r w:rsidR="003A6EBC">
        <w:rPr>
          <w:rFonts w:ascii="Helvetica" w:hAnsi="Helvetica" w:cs="Helvetica"/>
          <w:color w:val="000000"/>
          <w:spacing w:val="-5"/>
          <w:shd w:val="clear" w:color="auto" w:fill="FFFFFF"/>
        </w:rPr>
        <w:t xml:space="preserve"> of one part of the </w:t>
      </w:r>
      <w:r w:rsidR="00E74950">
        <w:rPr>
          <w:rFonts w:ascii="Helvetica" w:hAnsi="Helvetica" w:cs="Helvetica"/>
          <w:color w:val="000000"/>
          <w:spacing w:val="-5"/>
          <w:shd w:val="clear" w:color="auto" w:fill="FFFFFF"/>
        </w:rPr>
        <w:t>corporation</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and do not</w:t>
      </w:r>
      <w:r w:rsidR="003A6EBC">
        <w:rPr>
          <w:rFonts w:ascii="Helvetica" w:hAnsi="Helvetica" w:cs="Helvetica"/>
          <w:color w:val="000000"/>
          <w:spacing w:val="-5"/>
          <w:shd w:val="clear" w:color="auto" w:fill="FFFFFF"/>
        </w:rPr>
        <w:t xml:space="preserve"> jeopardi</w:t>
      </w:r>
      <w:r w:rsidR="00E74950">
        <w:rPr>
          <w:rFonts w:ascii="Helvetica" w:hAnsi="Helvetica" w:cs="Helvetica"/>
          <w:color w:val="000000"/>
          <w:spacing w:val="-5"/>
          <w:shd w:val="clear" w:color="auto" w:fill="FFFFFF"/>
        </w:rPr>
        <w:t>se</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another</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unit</w:t>
      </w:r>
      <w:r w:rsidR="005076F3">
        <w:rPr>
          <w:rFonts w:ascii="Helvetica" w:hAnsi="Helvetica" w:cs="Helvetica"/>
          <w:color w:val="000000"/>
          <w:spacing w:val="-5"/>
          <w:shd w:val="clear" w:color="auto" w:fill="FFFFFF"/>
        </w:rPr>
        <w:t xml:space="preserve"> in th</w:t>
      </w:r>
      <w:r w:rsidR="00E74950">
        <w:rPr>
          <w:rFonts w:ascii="Helvetica" w:hAnsi="Helvetica" w:cs="Helvetica"/>
          <w:color w:val="000000"/>
          <w:spacing w:val="-5"/>
          <w:shd w:val="clear" w:color="auto" w:fill="FFFFFF"/>
        </w:rPr>
        <w:t>is interconnected</w:t>
      </w:r>
      <w:r w:rsidR="005076F3">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formation</w:t>
      </w:r>
      <w:r w:rsidR="005076F3">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w:t>
      </w:r>
      <w:r w:rsidR="005076F3">
        <w:rPr>
          <w:rFonts w:ascii="Helvetica" w:hAnsi="Helvetica" w:cs="Helvetica"/>
          <w:color w:val="000000"/>
          <w:spacing w:val="-5"/>
          <w:shd w:val="clear" w:color="auto" w:fill="FFFFFF"/>
        </w:rPr>
        <w:t>SPOE</w:t>
      </w:r>
      <w:r w:rsidR="00E74950">
        <w:rPr>
          <w:rFonts w:ascii="Helvetica" w:hAnsi="Helvetica" w:cs="Helvetica"/>
          <w:color w:val="000000"/>
          <w:spacing w:val="-5"/>
          <w:shd w:val="clear" w:color="auto" w:fill="FFFFFF"/>
        </w:rPr>
        <w:t>”</w:t>
      </w:r>
      <w:r w:rsidR="005076F3">
        <w:rPr>
          <w:rFonts w:ascii="Helvetica" w:hAnsi="Helvetica" w:cs="Helvetica"/>
          <w:color w:val="000000"/>
          <w:spacing w:val="-5"/>
          <w:shd w:val="clear" w:color="auto" w:fill="FFFFFF"/>
        </w:rPr>
        <w:t xml:space="preserve"> was able</w:t>
      </w:r>
      <w:r w:rsidR="003A6EBC">
        <w:rPr>
          <w:rFonts w:ascii="Helvetica" w:hAnsi="Helvetica" w:cs="Helvetica"/>
          <w:color w:val="000000"/>
          <w:spacing w:val="-5"/>
          <w:shd w:val="clear" w:color="auto" w:fill="FFFFFF"/>
        </w:rPr>
        <w:t xml:space="preserve"> to </w:t>
      </w:r>
      <w:r w:rsidR="00E74950">
        <w:rPr>
          <w:rFonts w:ascii="Helvetica" w:hAnsi="Helvetica" w:cs="Helvetica"/>
          <w:color w:val="000000"/>
          <w:spacing w:val="-5"/>
          <w:shd w:val="clear" w:color="auto" w:fill="FFFFFF"/>
        </w:rPr>
        <w:t>provide support to</w:t>
      </w:r>
      <w:r w:rsidR="003A6EBC">
        <w:rPr>
          <w:rFonts w:ascii="Helvetica" w:hAnsi="Helvetica" w:cs="Helvetica"/>
          <w:color w:val="000000"/>
          <w:spacing w:val="-5"/>
          <w:shd w:val="clear" w:color="auto" w:fill="FFFFFF"/>
        </w:rPr>
        <w:t xml:space="preserve"> this </w:t>
      </w:r>
      <w:r w:rsidR="00E74950">
        <w:rPr>
          <w:rFonts w:ascii="Helvetica" w:hAnsi="Helvetica" w:cs="Helvetica"/>
          <w:color w:val="000000"/>
          <w:spacing w:val="-5"/>
          <w:shd w:val="clear" w:color="auto" w:fill="FFFFFF"/>
        </w:rPr>
        <w:t>matter</w:t>
      </w:r>
      <w:r w:rsidR="003A6EBC">
        <w:rPr>
          <w:rFonts w:ascii="Helvetica" w:hAnsi="Helvetica" w:cs="Helvetica"/>
          <w:color w:val="000000"/>
          <w:spacing w:val="-5"/>
          <w:shd w:val="clear" w:color="auto" w:fill="FFFFFF"/>
        </w:rPr>
        <w:t xml:space="preserve"> by </w:t>
      </w:r>
      <w:r w:rsidR="00E74950">
        <w:rPr>
          <w:rFonts w:ascii="Helvetica" w:hAnsi="Helvetica" w:cs="Helvetica"/>
          <w:color w:val="000000"/>
          <w:spacing w:val="-5"/>
          <w:shd w:val="clear" w:color="auto" w:fill="FFFFFF"/>
        </w:rPr>
        <w:t>offering</w:t>
      </w:r>
      <w:r w:rsidR="003A6EBC">
        <w:rPr>
          <w:rFonts w:ascii="Helvetica" w:hAnsi="Helvetica" w:cs="Helvetica"/>
          <w:color w:val="000000"/>
          <w:spacing w:val="-5"/>
          <w:shd w:val="clear" w:color="auto" w:fill="FFFFFF"/>
        </w:rPr>
        <w:t xml:space="preserve"> a </w:t>
      </w:r>
      <w:r w:rsidR="00E74950">
        <w:rPr>
          <w:rFonts w:ascii="Helvetica" w:hAnsi="Helvetica" w:cs="Helvetica"/>
          <w:color w:val="000000"/>
          <w:spacing w:val="-5"/>
          <w:shd w:val="clear" w:color="auto" w:fill="FFFFFF"/>
        </w:rPr>
        <w:t>procedure</w:t>
      </w:r>
      <w:r w:rsidR="003A6EBC">
        <w:rPr>
          <w:rFonts w:ascii="Helvetica" w:hAnsi="Helvetica" w:cs="Helvetica"/>
          <w:color w:val="000000"/>
          <w:spacing w:val="-5"/>
          <w:shd w:val="clear" w:color="auto" w:fill="FFFFFF"/>
        </w:rPr>
        <w:t xml:space="preserve"> where the </w:t>
      </w:r>
      <w:r w:rsidR="00E74950">
        <w:rPr>
          <w:rFonts w:ascii="Helvetica" w:hAnsi="Helvetica" w:cs="Helvetica"/>
          <w:color w:val="000000"/>
          <w:spacing w:val="-5"/>
          <w:shd w:val="clear" w:color="auto" w:fill="FFFFFF"/>
        </w:rPr>
        <w:t>collapsing</w:t>
      </w:r>
      <w:r w:rsidR="003A6EBC">
        <w:rPr>
          <w:rFonts w:ascii="Helvetica" w:hAnsi="Helvetica" w:cs="Helvetica"/>
          <w:color w:val="000000"/>
          <w:spacing w:val="-5"/>
          <w:shd w:val="clear" w:color="auto" w:fill="FFFFFF"/>
        </w:rPr>
        <w:t xml:space="preserve"> holding </w:t>
      </w:r>
      <w:r w:rsidR="00E74950">
        <w:rPr>
          <w:rFonts w:ascii="Helvetica" w:hAnsi="Helvetica" w:cs="Helvetica"/>
          <w:color w:val="000000"/>
          <w:spacing w:val="-5"/>
          <w:shd w:val="clear" w:color="auto" w:fill="FFFFFF"/>
        </w:rPr>
        <w:t>firm</w:t>
      </w:r>
      <w:r w:rsidR="003A6EBC">
        <w:rPr>
          <w:rFonts w:ascii="Helvetica" w:hAnsi="Helvetica" w:cs="Helvetica"/>
          <w:color w:val="000000"/>
          <w:spacing w:val="-5"/>
          <w:shd w:val="clear" w:color="auto" w:fill="FFFFFF"/>
        </w:rPr>
        <w:t xml:space="preserve"> is </w:t>
      </w:r>
      <w:r w:rsidR="00E74950">
        <w:rPr>
          <w:rFonts w:ascii="Helvetica" w:hAnsi="Helvetica" w:cs="Helvetica"/>
          <w:color w:val="000000"/>
          <w:spacing w:val="-5"/>
          <w:shd w:val="clear" w:color="auto" w:fill="FFFFFF"/>
        </w:rPr>
        <w:t>eliminated</w:t>
      </w:r>
      <w:r w:rsidR="003A6EBC">
        <w:rPr>
          <w:rFonts w:ascii="Helvetica" w:hAnsi="Helvetica" w:cs="Helvetica"/>
          <w:color w:val="000000"/>
          <w:spacing w:val="-5"/>
          <w:shd w:val="clear" w:color="auto" w:fill="FFFFFF"/>
        </w:rPr>
        <w:t xml:space="preserve"> but the subsidiaries are placed under the </w:t>
      </w:r>
      <w:r w:rsidR="00E74950">
        <w:rPr>
          <w:rFonts w:ascii="Helvetica" w:hAnsi="Helvetica" w:cs="Helvetica"/>
          <w:color w:val="000000"/>
          <w:spacing w:val="-5"/>
          <w:shd w:val="clear" w:color="auto" w:fill="FFFFFF"/>
        </w:rPr>
        <w:t xml:space="preserve">management </w:t>
      </w:r>
      <w:r w:rsidR="003A6EBC">
        <w:rPr>
          <w:rFonts w:ascii="Helvetica" w:hAnsi="Helvetica" w:cs="Helvetica"/>
          <w:color w:val="000000"/>
          <w:spacing w:val="-5"/>
          <w:shd w:val="clear" w:color="auto" w:fill="FFFFFF"/>
        </w:rPr>
        <w:t xml:space="preserve">of a </w:t>
      </w:r>
      <w:r w:rsidR="00E74950">
        <w:rPr>
          <w:rFonts w:ascii="Helvetica" w:hAnsi="Helvetica" w:cs="Helvetica"/>
          <w:color w:val="000000"/>
          <w:spacing w:val="-5"/>
          <w:shd w:val="clear" w:color="auto" w:fill="FFFFFF"/>
        </w:rPr>
        <w:t>recently</w:t>
      </w:r>
      <w:r w:rsidR="003A6EBC">
        <w:rPr>
          <w:rFonts w:ascii="Helvetica" w:hAnsi="Helvetica" w:cs="Helvetica"/>
          <w:color w:val="000000"/>
          <w:spacing w:val="-5"/>
          <w:shd w:val="clear" w:color="auto" w:fill="FFFFFF"/>
        </w:rPr>
        <w:t xml:space="preserve"> </w:t>
      </w:r>
      <w:r w:rsidR="00E74950">
        <w:rPr>
          <w:rFonts w:ascii="Helvetica" w:hAnsi="Helvetica" w:cs="Helvetica"/>
          <w:color w:val="000000"/>
          <w:spacing w:val="-5"/>
          <w:shd w:val="clear" w:color="auto" w:fill="FFFFFF"/>
        </w:rPr>
        <w:t>formed</w:t>
      </w:r>
      <w:r w:rsidR="003A6EBC">
        <w:rPr>
          <w:rFonts w:ascii="Helvetica" w:hAnsi="Helvetica" w:cs="Helvetica"/>
          <w:color w:val="000000"/>
          <w:spacing w:val="-5"/>
          <w:shd w:val="clear" w:color="auto" w:fill="FFFFFF"/>
        </w:rPr>
        <w:t xml:space="preserve"> bridge holding </w:t>
      </w:r>
      <w:r w:rsidR="00E74950">
        <w:rPr>
          <w:rFonts w:ascii="Helvetica" w:hAnsi="Helvetica" w:cs="Helvetica"/>
          <w:color w:val="000000"/>
          <w:spacing w:val="-5"/>
          <w:shd w:val="clear" w:color="auto" w:fill="FFFFFF"/>
        </w:rPr>
        <w:t>firm</w:t>
      </w:r>
      <w:r w:rsidR="003A6EBC">
        <w:rPr>
          <w:rFonts w:ascii="Helvetica" w:hAnsi="Helvetica" w:cs="Helvetica"/>
          <w:color w:val="000000"/>
          <w:spacing w:val="-5"/>
          <w:shd w:val="clear" w:color="auto" w:fill="FFFFFF"/>
        </w:rPr>
        <w:t xml:space="preserve"> whose </w:t>
      </w:r>
      <w:r w:rsidR="000953DF">
        <w:rPr>
          <w:rFonts w:ascii="Helvetica" w:hAnsi="Helvetica" w:cs="Helvetica"/>
          <w:color w:val="000000"/>
          <w:spacing w:val="-5"/>
          <w:shd w:val="clear" w:color="auto" w:fill="FFFFFF"/>
        </w:rPr>
        <w:t>management team</w:t>
      </w:r>
      <w:r w:rsidR="003A6EBC">
        <w:rPr>
          <w:rFonts w:ascii="Helvetica" w:hAnsi="Helvetica" w:cs="Helvetica"/>
          <w:color w:val="000000"/>
          <w:spacing w:val="-5"/>
          <w:shd w:val="clear" w:color="auto" w:fill="FFFFFF"/>
        </w:rPr>
        <w:t xml:space="preserve"> are </w:t>
      </w:r>
      <w:r w:rsidR="000953DF">
        <w:rPr>
          <w:rFonts w:ascii="Helvetica" w:hAnsi="Helvetica" w:cs="Helvetica"/>
          <w:color w:val="000000"/>
          <w:spacing w:val="-5"/>
          <w:shd w:val="clear" w:color="auto" w:fill="FFFFFF"/>
        </w:rPr>
        <w:t>selected</w:t>
      </w:r>
      <w:r w:rsidR="003A6EBC">
        <w:rPr>
          <w:rFonts w:ascii="Helvetica" w:hAnsi="Helvetica" w:cs="Helvetica"/>
          <w:color w:val="000000"/>
          <w:spacing w:val="-5"/>
          <w:shd w:val="clear" w:color="auto" w:fill="FFFFFF"/>
        </w:rPr>
        <w:t xml:space="preserve"> by the FDIC. The equity and long-t</w:t>
      </w:r>
      <w:r w:rsidR="005076F3">
        <w:rPr>
          <w:rFonts w:ascii="Helvetica" w:hAnsi="Helvetica" w:cs="Helvetica"/>
          <w:color w:val="000000"/>
          <w:spacing w:val="-5"/>
          <w:shd w:val="clear" w:color="auto" w:fill="FFFFFF"/>
        </w:rPr>
        <w:t>erm unsecured debt that was</w:t>
      </w:r>
      <w:r w:rsidR="003A6EBC">
        <w:rPr>
          <w:rFonts w:ascii="Helvetica" w:hAnsi="Helvetica" w:cs="Helvetica"/>
          <w:color w:val="000000"/>
          <w:spacing w:val="-5"/>
          <w:shd w:val="clear" w:color="auto" w:fill="FFFFFF"/>
        </w:rPr>
        <w:t xml:space="preserve"> issue</w:t>
      </w:r>
      <w:r w:rsidR="005076F3">
        <w:rPr>
          <w:rFonts w:ascii="Helvetica" w:hAnsi="Helvetica" w:cs="Helvetica"/>
          <w:color w:val="000000"/>
          <w:spacing w:val="-5"/>
          <w:shd w:val="clear" w:color="auto" w:fill="FFFFFF"/>
        </w:rPr>
        <w:t xml:space="preserve">d by the old holding </w:t>
      </w:r>
      <w:r w:rsidR="000953DF">
        <w:rPr>
          <w:rFonts w:ascii="Helvetica" w:hAnsi="Helvetica" w:cs="Helvetica"/>
          <w:color w:val="000000"/>
          <w:spacing w:val="-5"/>
          <w:shd w:val="clear" w:color="auto" w:fill="FFFFFF"/>
        </w:rPr>
        <w:t>firm</w:t>
      </w:r>
      <w:r w:rsidR="005076F3">
        <w:rPr>
          <w:rFonts w:ascii="Helvetica" w:hAnsi="Helvetica" w:cs="Helvetica"/>
          <w:color w:val="000000"/>
          <w:spacing w:val="-5"/>
          <w:shd w:val="clear" w:color="auto" w:fill="FFFFFF"/>
        </w:rPr>
        <w:t xml:space="preserve"> were </w:t>
      </w:r>
      <w:r w:rsidR="000953DF">
        <w:rPr>
          <w:rFonts w:ascii="Helvetica" w:hAnsi="Helvetica" w:cs="Helvetica"/>
          <w:color w:val="000000"/>
          <w:spacing w:val="-5"/>
          <w:shd w:val="clear" w:color="auto" w:fill="FFFFFF"/>
        </w:rPr>
        <w:t>disregarded</w:t>
      </w:r>
      <w:r w:rsidR="005076F3">
        <w:rPr>
          <w:rFonts w:ascii="Helvetica" w:hAnsi="Helvetica" w:cs="Helvetica"/>
          <w:color w:val="000000"/>
          <w:spacing w:val="-5"/>
          <w:shd w:val="clear" w:color="auto" w:fill="FFFFFF"/>
        </w:rPr>
        <w:t xml:space="preserve"> and were</w:t>
      </w:r>
      <w:r w:rsidR="003A6EBC">
        <w:rPr>
          <w:rFonts w:ascii="Helvetica" w:hAnsi="Helvetica" w:cs="Helvetica"/>
          <w:color w:val="000000"/>
          <w:spacing w:val="-5"/>
          <w:shd w:val="clear" w:color="auto" w:fill="FFFFFF"/>
        </w:rPr>
        <w:t xml:space="preserve"> no </w:t>
      </w:r>
      <w:r w:rsidR="000953DF">
        <w:rPr>
          <w:rFonts w:ascii="Helvetica" w:hAnsi="Helvetica" w:cs="Helvetica"/>
          <w:color w:val="000000"/>
          <w:spacing w:val="-5"/>
          <w:shd w:val="clear" w:color="auto" w:fill="FFFFFF"/>
        </w:rPr>
        <w:t>more</w:t>
      </w:r>
      <w:r w:rsidR="003A6EBC">
        <w:rPr>
          <w:rFonts w:ascii="Helvetica" w:hAnsi="Helvetica" w:cs="Helvetica"/>
          <w:color w:val="000000"/>
          <w:spacing w:val="-5"/>
          <w:shd w:val="clear" w:color="auto" w:fill="FFFFFF"/>
        </w:rPr>
        <w:t xml:space="preserve"> </w:t>
      </w:r>
      <w:r w:rsidR="00803020">
        <w:rPr>
          <w:rFonts w:ascii="Helvetica" w:hAnsi="Helvetica" w:cs="Helvetica"/>
          <w:color w:val="000000"/>
          <w:spacing w:val="-5"/>
          <w:shd w:val="clear" w:color="auto" w:fill="FFFFFF"/>
        </w:rPr>
        <w:t>seen</w:t>
      </w:r>
      <w:r w:rsidR="000953DF">
        <w:rPr>
          <w:rFonts w:ascii="Helvetica" w:hAnsi="Helvetica" w:cs="Helvetica"/>
          <w:color w:val="000000"/>
          <w:spacing w:val="-5"/>
          <w:shd w:val="clear" w:color="auto" w:fill="FFFFFF"/>
        </w:rPr>
        <w:t xml:space="preserve"> as</w:t>
      </w:r>
      <w:r w:rsidR="003A6EBC">
        <w:rPr>
          <w:rFonts w:ascii="Helvetica" w:hAnsi="Helvetica" w:cs="Helvetica"/>
          <w:color w:val="000000"/>
          <w:spacing w:val="-5"/>
          <w:shd w:val="clear" w:color="auto" w:fill="FFFFFF"/>
        </w:rPr>
        <w:t xml:space="preserve"> </w:t>
      </w:r>
      <w:r w:rsidR="000953DF">
        <w:rPr>
          <w:rFonts w:ascii="Helvetica" w:hAnsi="Helvetica" w:cs="Helvetica"/>
          <w:color w:val="000000"/>
          <w:spacing w:val="-5"/>
          <w:shd w:val="clear" w:color="auto" w:fill="FFFFFF"/>
        </w:rPr>
        <w:t>obligations</w:t>
      </w:r>
      <w:r w:rsidR="003A6EBC">
        <w:rPr>
          <w:rFonts w:ascii="Helvetica" w:hAnsi="Helvetica" w:cs="Helvetica"/>
          <w:color w:val="000000"/>
          <w:spacing w:val="-5"/>
          <w:shd w:val="clear" w:color="auto" w:fill="FFFFFF"/>
        </w:rPr>
        <w:t xml:space="preserve"> of the bridge </w:t>
      </w:r>
      <w:r w:rsidR="000953DF">
        <w:rPr>
          <w:rFonts w:ascii="Helvetica" w:hAnsi="Helvetica" w:cs="Helvetica"/>
          <w:color w:val="000000"/>
          <w:spacing w:val="-5"/>
          <w:shd w:val="clear" w:color="auto" w:fill="FFFFFF"/>
        </w:rPr>
        <w:t>firm</w:t>
      </w:r>
      <w:r w:rsidR="003A6EBC">
        <w:rPr>
          <w:rFonts w:ascii="Helvetica" w:hAnsi="Helvetica" w:cs="Helvetica"/>
          <w:color w:val="000000"/>
          <w:spacing w:val="-5"/>
          <w:shd w:val="clear" w:color="auto" w:fill="FFFFFF"/>
        </w:rPr>
        <w:t xml:space="preserve"> or the</w:t>
      </w:r>
      <w:r w:rsidR="005076F3">
        <w:rPr>
          <w:rFonts w:ascii="Helvetica" w:hAnsi="Helvetica" w:cs="Helvetica"/>
          <w:color w:val="000000"/>
          <w:spacing w:val="-5"/>
          <w:shd w:val="clear" w:color="auto" w:fill="FFFFFF"/>
        </w:rPr>
        <w:t xml:space="preserve"> </w:t>
      </w:r>
      <w:r w:rsidR="000953DF">
        <w:rPr>
          <w:rFonts w:ascii="Helvetica" w:hAnsi="Helvetica" w:cs="Helvetica"/>
          <w:color w:val="000000"/>
          <w:spacing w:val="-5"/>
          <w:shd w:val="clear" w:color="auto" w:fill="FFFFFF"/>
        </w:rPr>
        <w:t>company</w:t>
      </w:r>
      <w:r w:rsidR="005076F3">
        <w:rPr>
          <w:rFonts w:ascii="Helvetica" w:hAnsi="Helvetica" w:cs="Helvetica"/>
          <w:color w:val="000000"/>
          <w:spacing w:val="-5"/>
          <w:shd w:val="clear" w:color="auto" w:fill="FFFFFF"/>
        </w:rPr>
        <w:t>’s</w:t>
      </w:r>
      <w:r w:rsidR="003A6EBC">
        <w:rPr>
          <w:rFonts w:ascii="Helvetica" w:hAnsi="Helvetica" w:cs="Helvetica"/>
          <w:color w:val="000000"/>
          <w:spacing w:val="-5"/>
          <w:shd w:val="clear" w:color="auto" w:fill="FFFFFF"/>
        </w:rPr>
        <w:t xml:space="preserve"> subsidi</w:t>
      </w:r>
      <w:r w:rsidR="005076F3">
        <w:rPr>
          <w:rFonts w:ascii="Helvetica" w:hAnsi="Helvetica" w:cs="Helvetica"/>
          <w:color w:val="000000"/>
          <w:spacing w:val="-5"/>
          <w:shd w:val="clear" w:color="auto" w:fill="FFFFFF"/>
        </w:rPr>
        <w:t xml:space="preserve">aries </w:t>
      </w:r>
      <w:r w:rsidR="000953DF">
        <w:rPr>
          <w:rFonts w:ascii="Helvetica" w:hAnsi="Helvetica" w:cs="Helvetica"/>
          <w:color w:val="000000"/>
          <w:spacing w:val="-5"/>
          <w:shd w:val="clear" w:color="auto" w:fill="FFFFFF"/>
        </w:rPr>
        <w:t>began to have a control</w:t>
      </w:r>
      <w:r w:rsidR="005076F3">
        <w:rPr>
          <w:rFonts w:ascii="Helvetica" w:hAnsi="Helvetica" w:cs="Helvetica"/>
          <w:color w:val="000000"/>
          <w:spacing w:val="-5"/>
          <w:shd w:val="clear" w:color="auto" w:fill="FFFFFF"/>
        </w:rPr>
        <w:t>. As t</w:t>
      </w:r>
      <w:r w:rsidR="00803020">
        <w:rPr>
          <w:rFonts w:ascii="Helvetica" w:hAnsi="Helvetica" w:cs="Helvetica"/>
          <w:color w:val="000000"/>
          <w:spacing w:val="-5"/>
          <w:shd w:val="clear" w:color="auto" w:fill="FFFFFF"/>
        </w:rPr>
        <w:t>he above</w:t>
      </w:r>
      <w:r w:rsidR="005076F3">
        <w:rPr>
          <w:rFonts w:ascii="Helvetica" w:hAnsi="Helvetica" w:cs="Helvetica"/>
          <w:color w:val="000000"/>
          <w:spacing w:val="-5"/>
          <w:shd w:val="clear" w:color="auto" w:fill="FFFFFF"/>
        </w:rPr>
        <w:t xml:space="preserve"> </w:t>
      </w:r>
      <w:r w:rsidR="000953DF">
        <w:rPr>
          <w:rFonts w:ascii="Helvetica" w:hAnsi="Helvetica" w:cs="Helvetica"/>
          <w:color w:val="000000"/>
          <w:spacing w:val="-5"/>
          <w:shd w:val="clear" w:color="auto" w:fill="FFFFFF"/>
        </w:rPr>
        <w:t>obligations</w:t>
      </w:r>
      <w:r w:rsidR="005076F3">
        <w:rPr>
          <w:rFonts w:ascii="Helvetica" w:hAnsi="Helvetica" w:cs="Helvetica"/>
          <w:color w:val="000000"/>
          <w:spacing w:val="-5"/>
          <w:shd w:val="clear" w:color="auto" w:fill="FFFFFF"/>
        </w:rPr>
        <w:t xml:space="preserve"> had</w:t>
      </w:r>
      <w:r w:rsidR="003A6EBC">
        <w:rPr>
          <w:rFonts w:ascii="Helvetica" w:hAnsi="Helvetica" w:cs="Helvetica"/>
          <w:color w:val="000000"/>
          <w:spacing w:val="-5"/>
          <w:shd w:val="clear" w:color="auto" w:fill="FFFFFF"/>
        </w:rPr>
        <w:t xml:space="preserve"> been </w:t>
      </w:r>
      <w:r w:rsidR="000953DF">
        <w:rPr>
          <w:rFonts w:ascii="Helvetica" w:hAnsi="Helvetica" w:cs="Helvetica"/>
          <w:color w:val="000000"/>
          <w:spacing w:val="-5"/>
          <w:shd w:val="clear" w:color="auto" w:fill="FFFFFF"/>
        </w:rPr>
        <w:t>separated</w:t>
      </w:r>
      <w:r w:rsidR="003A6EBC">
        <w:rPr>
          <w:rFonts w:ascii="Helvetica" w:hAnsi="Helvetica" w:cs="Helvetica"/>
          <w:color w:val="000000"/>
          <w:spacing w:val="-5"/>
          <w:shd w:val="clear" w:color="auto" w:fill="FFFFFF"/>
        </w:rPr>
        <w:t>, t</w:t>
      </w:r>
      <w:r w:rsidR="005076F3">
        <w:rPr>
          <w:rFonts w:ascii="Helvetica" w:hAnsi="Helvetica" w:cs="Helvetica"/>
          <w:color w:val="000000"/>
          <w:spacing w:val="-5"/>
          <w:shd w:val="clear" w:color="auto" w:fill="FFFFFF"/>
        </w:rPr>
        <w:t xml:space="preserve">he new bridge holding </w:t>
      </w:r>
      <w:r w:rsidR="000953DF">
        <w:rPr>
          <w:rFonts w:ascii="Helvetica" w:hAnsi="Helvetica" w:cs="Helvetica"/>
          <w:color w:val="000000"/>
          <w:spacing w:val="-5"/>
          <w:shd w:val="clear" w:color="auto" w:fill="FFFFFF"/>
        </w:rPr>
        <w:t>firm</w:t>
      </w:r>
      <w:r w:rsidR="005076F3">
        <w:rPr>
          <w:rFonts w:ascii="Helvetica" w:hAnsi="Helvetica" w:cs="Helvetica"/>
          <w:color w:val="000000"/>
          <w:spacing w:val="-5"/>
          <w:shd w:val="clear" w:color="auto" w:fill="FFFFFF"/>
        </w:rPr>
        <w:t xml:space="preserve"> </w:t>
      </w:r>
      <w:r w:rsidR="00803020">
        <w:rPr>
          <w:rFonts w:ascii="Helvetica" w:hAnsi="Helvetica" w:cs="Helvetica"/>
          <w:color w:val="000000"/>
          <w:spacing w:val="-5"/>
          <w:shd w:val="clear" w:color="auto" w:fill="FFFFFF"/>
        </w:rPr>
        <w:t>became</w:t>
      </w:r>
      <w:r w:rsidR="005076F3">
        <w:rPr>
          <w:rFonts w:ascii="Helvetica" w:hAnsi="Helvetica" w:cs="Helvetica"/>
          <w:color w:val="000000"/>
          <w:spacing w:val="-5"/>
          <w:shd w:val="clear" w:color="auto" w:fill="FFFFFF"/>
        </w:rPr>
        <w:t xml:space="preserve"> </w:t>
      </w:r>
      <w:r w:rsidR="000953DF">
        <w:rPr>
          <w:rFonts w:ascii="Helvetica" w:hAnsi="Helvetica" w:cs="Helvetica"/>
          <w:color w:val="000000"/>
          <w:spacing w:val="-5"/>
          <w:shd w:val="clear" w:color="auto" w:fill="FFFFFF"/>
        </w:rPr>
        <w:t>creditworthy</w:t>
      </w:r>
      <w:r w:rsidR="005076F3">
        <w:rPr>
          <w:rFonts w:ascii="Helvetica" w:hAnsi="Helvetica" w:cs="Helvetica"/>
          <w:color w:val="000000"/>
          <w:spacing w:val="-5"/>
          <w:shd w:val="clear" w:color="auto" w:fill="FFFFFF"/>
        </w:rPr>
        <w:t xml:space="preserve"> and it had</w:t>
      </w:r>
      <w:r w:rsidR="003A6EBC">
        <w:rPr>
          <w:rFonts w:ascii="Helvetica" w:hAnsi="Helvetica" w:cs="Helvetica"/>
          <w:color w:val="000000"/>
          <w:spacing w:val="-5"/>
          <w:shd w:val="clear" w:color="auto" w:fill="FFFFFF"/>
        </w:rPr>
        <w:t xml:space="preserve"> been </w:t>
      </w:r>
      <w:r w:rsidR="000953DF">
        <w:rPr>
          <w:rFonts w:ascii="Helvetica" w:hAnsi="Helvetica" w:cs="Helvetica"/>
          <w:color w:val="000000"/>
          <w:spacing w:val="-5"/>
          <w:shd w:val="clear" w:color="auto" w:fill="FFFFFF"/>
        </w:rPr>
        <w:t>successfully</w:t>
      </w:r>
      <w:r w:rsidR="003A6EBC">
        <w:rPr>
          <w:rFonts w:ascii="Helvetica" w:hAnsi="Helvetica" w:cs="Helvetica"/>
          <w:color w:val="000000"/>
          <w:spacing w:val="-5"/>
          <w:shd w:val="clear" w:color="auto" w:fill="FFFFFF"/>
        </w:rPr>
        <w:t xml:space="preserve"> </w:t>
      </w:r>
      <w:r w:rsidR="000953DF">
        <w:rPr>
          <w:rFonts w:ascii="Helvetica" w:hAnsi="Helvetica" w:cs="Helvetica"/>
          <w:color w:val="000000"/>
          <w:spacing w:val="-5"/>
          <w:shd w:val="clear" w:color="auto" w:fill="FFFFFF"/>
        </w:rPr>
        <w:t xml:space="preserve">financially restructured </w:t>
      </w:r>
      <w:r w:rsidR="003A6EBC">
        <w:rPr>
          <w:rFonts w:ascii="Helvetica" w:hAnsi="Helvetica" w:cs="Helvetica"/>
          <w:color w:val="000000"/>
          <w:spacing w:val="-5"/>
          <w:shd w:val="clear" w:color="auto" w:fill="FFFFFF"/>
        </w:rPr>
        <w:t>with</w:t>
      </w:r>
      <w:r w:rsidR="000953DF">
        <w:rPr>
          <w:rFonts w:ascii="Helvetica" w:hAnsi="Helvetica" w:cs="Helvetica"/>
          <w:color w:val="000000"/>
          <w:spacing w:val="-5"/>
          <w:shd w:val="clear" w:color="auto" w:fill="FFFFFF"/>
        </w:rPr>
        <w:t xml:space="preserve"> n</w:t>
      </w:r>
      <w:r w:rsidR="003A6EBC">
        <w:rPr>
          <w:rFonts w:ascii="Helvetica" w:hAnsi="Helvetica" w:cs="Helvetica"/>
          <w:color w:val="000000"/>
          <w:spacing w:val="-5"/>
          <w:shd w:val="clear" w:color="auto" w:fill="FFFFFF"/>
        </w:rPr>
        <w:t xml:space="preserve">o </w:t>
      </w:r>
      <w:r w:rsidR="000953DF">
        <w:rPr>
          <w:rFonts w:ascii="Helvetica" w:hAnsi="Helvetica" w:cs="Helvetica"/>
          <w:color w:val="000000"/>
          <w:spacing w:val="-5"/>
          <w:shd w:val="clear" w:color="auto" w:fill="FFFFFF"/>
        </w:rPr>
        <w:t xml:space="preserve">taxpayer funds </w:t>
      </w:r>
      <w:r w:rsidR="008906BA">
        <w:rPr>
          <w:rFonts w:ascii="Helvetica" w:hAnsi="Helvetica" w:cs="Helvetica"/>
          <w:color w:val="000000"/>
          <w:spacing w:val="-5"/>
          <w:shd w:val="clear" w:color="auto" w:fill="FFFFFF"/>
        </w:rPr>
        <w:t>involvement</w:t>
      </w:r>
      <w:r w:rsidR="003A6EBC">
        <w:rPr>
          <w:rFonts w:ascii="Helvetica" w:hAnsi="Helvetica" w:cs="Helvetica"/>
          <w:color w:val="000000"/>
          <w:spacing w:val="-5"/>
          <w:shd w:val="clear" w:color="auto" w:fill="FFFFFF"/>
        </w:rPr>
        <w:t xml:space="preserve"> </w:t>
      </w:r>
      <w:r w:rsidR="0030030E">
        <w:rPr>
          <w:rFonts w:ascii="Helvetica" w:hAnsi="Helvetica" w:cs="Helvetica"/>
          <w:color w:val="000000"/>
          <w:spacing w:val="-5"/>
          <w:shd w:val="clear" w:color="auto" w:fill="FFFFFF"/>
        </w:rPr>
        <w:t>(</w:t>
      </w:r>
      <w:r w:rsidR="0030030E" w:rsidRPr="0030030E">
        <w:rPr>
          <w:rFonts w:ascii="Helvetica" w:hAnsi="Helvetica" w:cs="Helvetica"/>
          <w:color w:val="000000"/>
          <w:spacing w:val="-5"/>
          <w:shd w:val="clear" w:color="auto" w:fill="FFFFFF"/>
        </w:rPr>
        <w:t>Baily</w:t>
      </w:r>
      <w:r w:rsidR="0030030E">
        <w:rPr>
          <w:rFonts w:ascii="Helvetica" w:hAnsi="Helvetica" w:cs="Helvetica"/>
          <w:color w:val="000000"/>
          <w:spacing w:val="-5"/>
          <w:shd w:val="clear" w:color="auto" w:fill="FFFFFF"/>
        </w:rPr>
        <w:t xml:space="preserve"> et al, </w:t>
      </w:r>
      <w:r w:rsidR="0030030E" w:rsidRPr="0030030E">
        <w:rPr>
          <w:rFonts w:ascii="Helvetica" w:hAnsi="Helvetica" w:cs="Helvetica"/>
          <w:color w:val="000000"/>
          <w:spacing w:val="-5"/>
          <w:shd w:val="clear" w:color="auto" w:fill="FFFFFF"/>
        </w:rPr>
        <w:t>2017</w:t>
      </w:r>
      <w:r w:rsidR="0030030E">
        <w:rPr>
          <w:rFonts w:ascii="Helvetica" w:hAnsi="Helvetica" w:cs="Helvetica"/>
          <w:color w:val="000000"/>
          <w:spacing w:val="-5"/>
          <w:shd w:val="clear" w:color="auto" w:fill="FFFFFF"/>
        </w:rPr>
        <w:t>)</w:t>
      </w:r>
      <w:r w:rsidR="0030030E" w:rsidRPr="0030030E">
        <w:rPr>
          <w:rFonts w:ascii="Helvetica" w:hAnsi="Helvetica" w:cs="Helvetica"/>
          <w:color w:val="000000"/>
          <w:spacing w:val="-5"/>
          <w:shd w:val="clear" w:color="auto" w:fill="FFFFFF"/>
        </w:rPr>
        <w:t>.</w:t>
      </w:r>
    </w:p>
    <w:p w14:paraId="7D31FEBF" w14:textId="5074AF01" w:rsidR="003A6EBC" w:rsidRPr="00EB15CC" w:rsidRDefault="003A6EBC" w:rsidP="00EB15CC">
      <w:pPr>
        <w:pStyle w:val="Heading2"/>
        <w:rPr>
          <w:rFonts w:ascii="Arial" w:hAnsi="Arial" w:cs="Arial"/>
          <w:b/>
          <w:bCs/>
          <w:sz w:val="28"/>
          <w:szCs w:val="28"/>
        </w:rPr>
      </w:pPr>
      <w:bookmarkStart w:id="12" w:name="_Toc71494925"/>
      <w:r w:rsidRPr="00EB15CC">
        <w:rPr>
          <w:rFonts w:ascii="Arial" w:hAnsi="Arial" w:cs="Arial"/>
          <w:b/>
          <w:bCs/>
          <w:sz w:val="28"/>
          <w:szCs w:val="28"/>
        </w:rPr>
        <w:t>Conclusion</w:t>
      </w:r>
      <w:bookmarkEnd w:id="12"/>
    </w:p>
    <w:p w14:paraId="62689473" w14:textId="77777777" w:rsidR="00EB15CC" w:rsidRDefault="00EB15CC" w:rsidP="00EB15CC">
      <w:pPr>
        <w:spacing w:after="0" w:line="360" w:lineRule="auto"/>
        <w:jc w:val="both"/>
        <w:rPr>
          <w:rFonts w:ascii="Helvetica" w:hAnsi="Helvetica" w:cs="Helvetica"/>
          <w:color w:val="000000"/>
          <w:spacing w:val="-5"/>
          <w:shd w:val="clear" w:color="auto" w:fill="FFFFFF"/>
        </w:rPr>
      </w:pPr>
    </w:p>
    <w:p w14:paraId="0C898C65" w14:textId="5942F05F" w:rsidR="00B901EF" w:rsidRPr="00741474" w:rsidRDefault="005076F3" w:rsidP="00B901EF">
      <w:pPr>
        <w:spacing w:line="360" w:lineRule="auto"/>
        <w:jc w:val="both"/>
        <w:rPr>
          <w:rFonts w:ascii="Arial" w:hAnsi="Arial" w:cs="Arial"/>
          <w:bCs/>
          <w:lang w:val="en-IN"/>
        </w:rPr>
      </w:pPr>
      <w:r w:rsidRPr="00741474">
        <w:rPr>
          <w:rFonts w:ascii="Arial" w:hAnsi="Arial" w:cs="Arial"/>
          <w:bCs/>
          <w:lang w:val="en-IN"/>
        </w:rPr>
        <w:t xml:space="preserve">Dodd-Frank Act led to reforms in the financial institutions all around the world. Many regulations were set based on the Basel Accords and the Dodd-Frank Act leading to establishment of niche regulators in different countries. The mechanisms that were established be it the new whistle-blower policy, the single point of entry system to handle bankruptcies of financial institutions, the higher capital </w:t>
      </w:r>
      <w:r w:rsidR="008906BA" w:rsidRPr="00741474">
        <w:rPr>
          <w:rFonts w:ascii="Arial" w:hAnsi="Arial" w:cs="Arial"/>
          <w:bCs/>
          <w:lang w:val="en-IN"/>
        </w:rPr>
        <w:t>requirement,</w:t>
      </w:r>
      <w:r w:rsidRPr="00741474">
        <w:rPr>
          <w:rFonts w:ascii="Arial" w:hAnsi="Arial" w:cs="Arial"/>
          <w:bCs/>
          <w:lang w:val="en-IN"/>
        </w:rPr>
        <w:t xml:space="preserve"> and the regulations to </w:t>
      </w:r>
      <w:r w:rsidRPr="00741474">
        <w:rPr>
          <w:rFonts w:ascii="Arial" w:hAnsi="Arial" w:cs="Arial"/>
          <w:bCs/>
          <w:lang w:val="en-IN"/>
        </w:rPr>
        <w:lastRenderedPageBreak/>
        <w:t xml:space="preserve">make the derivatives market more transparent helped in improving the financial stability of not only USA but Europe and rest of the world where the financial crisis had caused trouble. </w:t>
      </w:r>
      <w:r w:rsidR="00557519" w:rsidRPr="00741474">
        <w:rPr>
          <w:rFonts w:ascii="Arial" w:hAnsi="Arial" w:cs="Arial"/>
          <w:bCs/>
          <w:lang w:val="en-IN"/>
        </w:rPr>
        <w:t xml:space="preserve">The impact of the Dodd-Frank Act will be unknown until the time </w:t>
      </w:r>
      <w:r w:rsidR="00803020" w:rsidRPr="00741474">
        <w:rPr>
          <w:rFonts w:ascii="Arial" w:hAnsi="Arial" w:cs="Arial"/>
          <w:bCs/>
          <w:lang w:val="en-IN"/>
        </w:rPr>
        <w:t>arises,</w:t>
      </w:r>
      <w:r w:rsidR="00557519" w:rsidRPr="00741474">
        <w:rPr>
          <w:rFonts w:ascii="Arial" w:hAnsi="Arial" w:cs="Arial"/>
          <w:bCs/>
          <w:lang w:val="en-IN"/>
        </w:rPr>
        <w:t xml:space="preserve"> but it has so long prevented the happening of another financial crisis and has made the systems safer for investors all around the world</w:t>
      </w:r>
      <w:r w:rsidR="0030030E">
        <w:rPr>
          <w:rFonts w:ascii="Arial" w:hAnsi="Arial" w:cs="Arial"/>
          <w:bCs/>
          <w:lang w:val="en-IN"/>
        </w:rPr>
        <w:t xml:space="preserve"> (</w:t>
      </w:r>
      <w:proofErr w:type="spellStart"/>
      <w:r w:rsidR="0030030E" w:rsidRPr="0030030E">
        <w:rPr>
          <w:rFonts w:ascii="Arial" w:hAnsi="Arial" w:cs="Arial"/>
          <w:bCs/>
          <w:lang w:val="en-IN"/>
        </w:rPr>
        <w:t>DeHaan</w:t>
      </w:r>
      <w:proofErr w:type="spellEnd"/>
      <w:r w:rsidR="0030030E" w:rsidRPr="0030030E">
        <w:rPr>
          <w:rFonts w:ascii="Arial" w:hAnsi="Arial" w:cs="Arial"/>
          <w:bCs/>
          <w:lang w:val="en-IN"/>
        </w:rPr>
        <w:t>, 2017</w:t>
      </w:r>
      <w:r w:rsidR="0030030E">
        <w:rPr>
          <w:rFonts w:ascii="Arial" w:hAnsi="Arial" w:cs="Arial"/>
          <w:bCs/>
          <w:lang w:val="en-IN"/>
        </w:rPr>
        <w:t>).</w:t>
      </w:r>
    </w:p>
    <w:p w14:paraId="380B07CE" w14:textId="138F7E91" w:rsidR="00F77CE4" w:rsidRDefault="00557519" w:rsidP="00F77CE4">
      <w:pPr>
        <w:spacing w:line="360" w:lineRule="auto"/>
        <w:jc w:val="both"/>
        <w:rPr>
          <w:rFonts w:ascii="Arial" w:hAnsi="Arial" w:cs="Arial"/>
          <w:bCs/>
          <w:lang w:val="en-IN"/>
        </w:rPr>
      </w:pPr>
      <w:r w:rsidRPr="00741474">
        <w:rPr>
          <w:rFonts w:ascii="Arial" w:hAnsi="Arial" w:cs="Arial"/>
          <w:bCs/>
          <w:lang w:val="en-IN"/>
        </w:rPr>
        <w:t xml:space="preserve">With rising disposable income, people are starting to gain trust on the financial markets and are investing more. The pension and mutual funds </w:t>
      </w:r>
      <w:proofErr w:type="gramStart"/>
      <w:r w:rsidRPr="00741474">
        <w:rPr>
          <w:rFonts w:ascii="Arial" w:hAnsi="Arial" w:cs="Arial"/>
          <w:bCs/>
          <w:lang w:val="en-IN"/>
        </w:rPr>
        <w:t>are able to</w:t>
      </w:r>
      <w:proofErr w:type="gramEnd"/>
      <w:r w:rsidRPr="00741474">
        <w:rPr>
          <w:rFonts w:ascii="Arial" w:hAnsi="Arial" w:cs="Arial"/>
          <w:bCs/>
          <w:lang w:val="en-IN"/>
        </w:rPr>
        <w:t xml:space="preserve"> invest in capital markets without much risk of the market defaulting on its payments. Having seen no financial meltdown over the past decade it can be said that the regulations which were implemented after the 2008 financial crisis seem to be doing their job properly and have been a success.</w:t>
      </w:r>
    </w:p>
    <w:p w14:paraId="02F74D08" w14:textId="77777777" w:rsidR="005A1AF9" w:rsidRDefault="005A1AF9" w:rsidP="00F77CE4">
      <w:pPr>
        <w:spacing w:line="360" w:lineRule="auto"/>
        <w:jc w:val="both"/>
        <w:rPr>
          <w:rFonts w:ascii="Arial" w:hAnsi="Arial" w:cs="Arial"/>
          <w:bCs/>
          <w:lang w:val="en-IN"/>
        </w:rPr>
      </w:pPr>
    </w:p>
    <w:p w14:paraId="5D5E6085" w14:textId="4DA3D840" w:rsidR="00671A81" w:rsidRDefault="00EB15CC" w:rsidP="00EB15CC">
      <w:pPr>
        <w:pStyle w:val="Heading1"/>
        <w:pBdr>
          <w:bottom w:val="double" w:sz="6" w:space="1" w:color="auto"/>
        </w:pBdr>
        <w:rPr>
          <w:rFonts w:ascii="Arial" w:hAnsi="Arial" w:cs="Arial"/>
          <w:b/>
          <w:bCs/>
          <w:lang w:val="en-IN"/>
        </w:rPr>
      </w:pPr>
      <w:bookmarkStart w:id="13" w:name="_Toc71494926"/>
      <w:r w:rsidRPr="00EB15CC">
        <w:rPr>
          <w:rFonts w:ascii="Arial" w:hAnsi="Arial" w:cs="Arial"/>
          <w:b/>
          <w:bCs/>
          <w:lang w:val="en-IN"/>
        </w:rPr>
        <w:t xml:space="preserve">Impact of post-financial crisis </w:t>
      </w:r>
      <w:r w:rsidR="002A585D" w:rsidRPr="00EB15CC">
        <w:rPr>
          <w:rFonts w:ascii="Arial" w:hAnsi="Arial" w:cs="Arial"/>
          <w:b/>
          <w:bCs/>
          <w:lang w:val="en-IN"/>
        </w:rPr>
        <w:t>reforms Deutsche Bank AG</w:t>
      </w:r>
      <w:bookmarkEnd w:id="13"/>
    </w:p>
    <w:p w14:paraId="70A05F50" w14:textId="77777777" w:rsidR="004E1BB8" w:rsidRPr="00EB15CC" w:rsidRDefault="004E1BB8" w:rsidP="00EB15CC">
      <w:pPr>
        <w:spacing w:after="0"/>
        <w:rPr>
          <w:lang w:val="en-IN"/>
        </w:rPr>
      </w:pPr>
    </w:p>
    <w:p w14:paraId="5B2A8D39" w14:textId="77777777" w:rsidR="00533282" w:rsidRPr="00741474" w:rsidRDefault="00533282" w:rsidP="00852D41">
      <w:pPr>
        <w:spacing w:line="360" w:lineRule="auto"/>
        <w:jc w:val="both"/>
        <w:rPr>
          <w:rFonts w:ascii="Arial" w:hAnsi="Arial" w:cs="Arial"/>
          <w:bCs/>
        </w:rPr>
      </w:pPr>
      <w:r w:rsidRPr="00741474">
        <w:rPr>
          <w:rFonts w:ascii="Arial" w:hAnsi="Arial" w:cs="Arial"/>
          <w:bCs/>
        </w:rPr>
        <w:t>The 2008 financial crisis let to establishment of many new regulations in the EU which brought in many changes in the operations of the banks and financial institutions. The Dodd-Frank Act and the implementation of the Basel III norms are a few of the major changes that came after the crisis.</w:t>
      </w:r>
    </w:p>
    <w:p w14:paraId="59EF544D" w14:textId="5E10B2EE" w:rsidR="00852D41" w:rsidRDefault="00803020" w:rsidP="00852D41">
      <w:pPr>
        <w:spacing w:line="360" w:lineRule="auto"/>
        <w:jc w:val="both"/>
        <w:rPr>
          <w:rFonts w:ascii="Arial" w:hAnsi="Arial" w:cs="Arial"/>
          <w:bCs/>
        </w:rPr>
      </w:pPr>
      <w:r>
        <w:rPr>
          <w:rFonts w:ascii="Arial" w:hAnsi="Arial" w:cs="Arial"/>
          <w:bCs/>
        </w:rPr>
        <w:t xml:space="preserve">Germany’s leading Bank - </w:t>
      </w:r>
      <w:r w:rsidR="00852D41" w:rsidRPr="00741474">
        <w:rPr>
          <w:rFonts w:ascii="Arial" w:hAnsi="Arial" w:cs="Arial"/>
          <w:bCs/>
        </w:rPr>
        <w:t xml:space="preserve">Deutsche Bank has been </w:t>
      </w:r>
      <w:r w:rsidRPr="00852D41">
        <w:rPr>
          <w:rFonts w:ascii="Arial" w:hAnsi="Arial" w:cs="Arial"/>
          <w:bCs/>
        </w:rPr>
        <w:t>encircled</w:t>
      </w:r>
      <w:r w:rsidR="00852D41" w:rsidRPr="00852D41">
        <w:rPr>
          <w:rFonts w:ascii="Arial" w:hAnsi="Arial" w:cs="Arial"/>
          <w:bCs/>
        </w:rPr>
        <w:t xml:space="preserve"> </w:t>
      </w:r>
      <w:r w:rsidR="00BF0472">
        <w:rPr>
          <w:rFonts w:ascii="Arial" w:hAnsi="Arial" w:cs="Arial"/>
          <w:bCs/>
        </w:rPr>
        <w:t>with</w:t>
      </w:r>
      <w:r w:rsidR="00852D41" w:rsidRPr="00852D41">
        <w:rPr>
          <w:rFonts w:ascii="Arial" w:hAnsi="Arial" w:cs="Arial"/>
          <w:bCs/>
        </w:rPr>
        <w:t xml:space="preserve"> </w:t>
      </w:r>
      <w:r w:rsidR="00BF0472">
        <w:rPr>
          <w:rFonts w:ascii="Arial" w:hAnsi="Arial" w:cs="Arial"/>
          <w:bCs/>
        </w:rPr>
        <w:t xml:space="preserve">the expensive </w:t>
      </w:r>
      <w:r w:rsidRPr="00852D41">
        <w:rPr>
          <w:rFonts w:ascii="Arial" w:hAnsi="Arial" w:cs="Arial"/>
          <w:bCs/>
        </w:rPr>
        <w:t>dispute</w:t>
      </w:r>
      <w:r w:rsidR="00BF0472">
        <w:rPr>
          <w:rFonts w:ascii="Arial" w:hAnsi="Arial" w:cs="Arial"/>
          <w:bCs/>
        </w:rPr>
        <w:t>s</w:t>
      </w:r>
      <w:r w:rsidR="00852D41" w:rsidRPr="00852D41">
        <w:rPr>
          <w:rFonts w:ascii="Arial" w:hAnsi="Arial" w:cs="Arial"/>
          <w:bCs/>
        </w:rPr>
        <w:t xml:space="preserve"> </w:t>
      </w:r>
      <w:r>
        <w:rPr>
          <w:rFonts w:ascii="Arial" w:hAnsi="Arial" w:cs="Arial"/>
          <w:bCs/>
        </w:rPr>
        <w:t>relating</w:t>
      </w:r>
      <w:r w:rsidR="00852D41" w:rsidRPr="00852D41">
        <w:rPr>
          <w:rFonts w:ascii="Arial" w:hAnsi="Arial" w:cs="Arial"/>
          <w:bCs/>
        </w:rPr>
        <w:t xml:space="preserve"> to its </w:t>
      </w:r>
      <w:r w:rsidRPr="00852D41">
        <w:rPr>
          <w:rFonts w:ascii="Arial" w:hAnsi="Arial" w:cs="Arial"/>
          <w:bCs/>
        </w:rPr>
        <w:t>behaviour</w:t>
      </w:r>
      <w:r w:rsidR="00852D41" w:rsidRPr="00852D41">
        <w:rPr>
          <w:rFonts w:ascii="Arial" w:hAnsi="Arial" w:cs="Arial"/>
          <w:bCs/>
        </w:rPr>
        <w:t xml:space="preserve"> leading up to the Global Financial Crisis</w:t>
      </w:r>
      <w:r>
        <w:rPr>
          <w:rFonts w:ascii="Arial" w:hAnsi="Arial" w:cs="Arial"/>
          <w:bCs/>
        </w:rPr>
        <w:t xml:space="preserve"> of 2008</w:t>
      </w:r>
      <w:r w:rsidR="00852D41" w:rsidRPr="00852D41">
        <w:rPr>
          <w:rFonts w:ascii="Arial" w:hAnsi="Arial" w:cs="Arial"/>
          <w:bCs/>
        </w:rPr>
        <w:t>.</w:t>
      </w:r>
      <w:r w:rsidR="00852D41">
        <w:rPr>
          <w:rFonts w:ascii="Arial" w:hAnsi="Arial" w:cs="Arial"/>
          <w:bCs/>
        </w:rPr>
        <w:t xml:space="preserve"> </w:t>
      </w:r>
      <w:r w:rsidR="00BF0472" w:rsidRPr="00852D41">
        <w:rPr>
          <w:rFonts w:ascii="Arial" w:hAnsi="Arial" w:cs="Arial"/>
          <w:bCs/>
        </w:rPr>
        <w:t xml:space="preserve">Along </w:t>
      </w:r>
      <w:r w:rsidR="00BF0472">
        <w:rPr>
          <w:rFonts w:ascii="Arial" w:hAnsi="Arial" w:cs="Arial"/>
          <w:bCs/>
        </w:rPr>
        <w:t>w</w:t>
      </w:r>
      <w:r w:rsidR="00BF0472" w:rsidRPr="00852D41">
        <w:rPr>
          <w:rFonts w:ascii="Arial" w:hAnsi="Arial" w:cs="Arial"/>
          <w:bCs/>
        </w:rPr>
        <w:t>ith</w:t>
      </w:r>
      <w:r w:rsidR="00852D41" w:rsidRPr="00852D41">
        <w:rPr>
          <w:rFonts w:ascii="Arial" w:hAnsi="Arial" w:cs="Arial"/>
          <w:bCs/>
        </w:rPr>
        <w:t xml:space="preserve"> the</w:t>
      </w:r>
      <w:r>
        <w:rPr>
          <w:rFonts w:ascii="Arial" w:hAnsi="Arial" w:cs="Arial"/>
          <w:bCs/>
        </w:rPr>
        <w:t xml:space="preserve"> strike of</w:t>
      </w:r>
      <w:r w:rsidR="00852D41" w:rsidRPr="00852D41">
        <w:rPr>
          <w:rFonts w:ascii="Arial" w:hAnsi="Arial" w:cs="Arial"/>
          <w:bCs/>
        </w:rPr>
        <w:t xml:space="preserve"> </w:t>
      </w:r>
      <w:r>
        <w:rPr>
          <w:rFonts w:ascii="Arial" w:hAnsi="Arial" w:cs="Arial"/>
          <w:bCs/>
        </w:rPr>
        <w:t>f</w:t>
      </w:r>
      <w:r w:rsidR="00852D41" w:rsidRPr="00852D41">
        <w:rPr>
          <w:rFonts w:ascii="Arial" w:hAnsi="Arial" w:cs="Arial"/>
          <w:bCs/>
        </w:rPr>
        <w:t xml:space="preserve">inancial </w:t>
      </w:r>
      <w:r>
        <w:rPr>
          <w:rFonts w:ascii="Arial" w:hAnsi="Arial" w:cs="Arial"/>
          <w:bCs/>
        </w:rPr>
        <w:t>d</w:t>
      </w:r>
      <w:r w:rsidRPr="00852D41">
        <w:rPr>
          <w:rFonts w:ascii="Arial" w:hAnsi="Arial" w:cs="Arial"/>
          <w:bCs/>
        </w:rPr>
        <w:t>isaster,</w:t>
      </w:r>
      <w:r w:rsidR="00852D41" w:rsidRPr="00852D41">
        <w:rPr>
          <w:rFonts w:ascii="Arial" w:hAnsi="Arial" w:cs="Arial"/>
          <w:bCs/>
        </w:rPr>
        <w:t xml:space="preserve"> Deutsche Bank Group </w:t>
      </w:r>
      <w:r w:rsidRPr="00852D41">
        <w:rPr>
          <w:rFonts w:ascii="Arial" w:hAnsi="Arial" w:cs="Arial"/>
          <w:bCs/>
        </w:rPr>
        <w:t>published</w:t>
      </w:r>
      <w:r w:rsidR="00852D41" w:rsidRPr="00852D41">
        <w:rPr>
          <w:rFonts w:ascii="Arial" w:hAnsi="Arial" w:cs="Arial"/>
          <w:bCs/>
        </w:rPr>
        <w:t xml:space="preserve"> its first </w:t>
      </w:r>
      <w:r w:rsidRPr="00852D41">
        <w:rPr>
          <w:rFonts w:ascii="Arial" w:hAnsi="Arial" w:cs="Arial"/>
          <w:bCs/>
        </w:rPr>
        <w:t>yearly</w:t>
      </w:r>
      <w:r w:rsidR="00852D41" w:rsidRPr="00852D41">
        <w:rPr>
          <w:rFonts w:ascii="Arial" w:hAnsi="Arial" w:cs="Arial"/>
          <w:bCs/>
        </w:rPr>
        <w:t xml:space="preserve"> loss in over 50 years. Deutsche</w:t>
      </w:r>
      <w:r w:rsidR="00EB15CC">
        <w:rPr>
          <w:rFonts w:ascii="Arial" w:hAnsi="Arial" w:cs="Arial"/>
          <w:bCs/>
        </w:rPr>
        <w:t xml:space="preserve"> AG’s</w:t>
      </w:r>
      <w:r w:rsidR="00852D41" w:rsidRPr="00852D41">
        <w:rPr>
          <w:rFonts w:ascii="Arial" w:hAnsi="Arial" w:cs="Arial"/>
          <w:bCs/>
        </w:rPr>
        <w:t xml:space="preserve"> net income </w:t>
      </w:r>
      <w:r w:rsidR="004F7F7E" w:rsidRPr="00852D41">
        <w:rPr>
          <w:rFonts w:ascii="Arial" w:hAnsi="Arial" w:cs="Arial"/>
          <w:bCs/>
        </w:rPr>
        <w:t>plunged</w:t>
      </w:r>
      <w:r w:rsidR="00852D41" w:rsidRPr="00852D41">
        <w:rPr>
          <w:rFonts w:ascii="Arial" w:hAnsi="Arial" w:cs="Arial"/>
          <w:bCs/>
        </w:rPr>
        <w:t xml:space="preserve"> from 6.5</w:t>
      </w:r>
      <w:r w:rsidR="00852D41">
        <w:rPr>
          <w:rFonts w:ascii="Arial" w:hAnsi="Arial" w:cs="Arial"/>
          <w:bCs/>
        </w:rPr>
        <w:t xml:space="preserve"> billion</w:t>
      </w:r>
      <w:r w:rsidR="004F7F7E">
        <w:rPr>
          <w:rFonts w:ascii="Arial" w:hAnsi="Arial" w:cs="Arial"/>
          <w:bCs/>
        </w:rPr>
        <w:t xml:space="preserve"> (€)</w:t>
      </w:r>
      <w:r w:rsidR="00852D41" w:rsidRPr="00852D41">
        <w:rPr>
          <w:rFonts w:ascii="Arial" w:hAnsi="Arial" w:cs="Arial"/>
          <w:bCs/>
        </w:rPr>
        <w:t xml:space="preserve"> </w:t>
      </w:r>
      <w:r w:rsidR="00852D41">
        <w:rPr>
          <w:rFonts w:ascii="Arial" w:hAnsi="Arial" w:cs="Arial"/>
          <w:bCs/>
        </w:rPr>
        <w:t>in 2007 to -3.9 billion</w:t>
      </w:r>
      <w:r w:rsidR="004F7F7E">
        <w:rPr>
          <w:rFonts w:ascii="Arial" w:hAnsi="Arial" w:cs="Arial"/>
          <w:bCs/>
        </w:rPr>
        <w:t xml:space="preserve"> (</w:t>
      </w:r>
      <w:bookmarkStart w:id="14" w:name="_Hlk71696939"/>
      <w:r w:rsidR="004F7F7E" w:rsidRPr="004F7F7E">
        <w:rPr>
          <w:rFonts w:ascii="Arial" w:hAnsi="Arial" w:cs="Arial"/>
          <w:bCs/>
        </w:rPr>
        <w:t>€</w:t>
      </w:r>
      <w:bookmarkEnd w:id="14"/>
      <w:r w:rsidR="004F7F7E">
        <w:rPr>
          <w:rFonts w:ascii="Arial" w:hAnsi="Arial" w:cs="Arial"/>
          <w:bCs/>
        </w:rPr>
        <w:t>)</w:t>
      </w:r>
      <w:r w:rsidR="00852D41">
        <w:rPr>
          <w:rFonts w:ascii="Arial" w:hAnsi="Arial" w:cs="Arial"/>
          <w:bCs/>
        </w:rPr>
        <w:t xml:space="preserve"> in 2008. </w:t>
      </w:r>
      <w:r w:rsidR="00852D41" w:rsidRPr="00852D41">
        <w:rPr>
          <w:rFonts w:ascii="Arial" w:hAnsi="Arial" w:cs="Arial"/>
          <w:bCs/>
        </w:rPr>
        <w:t xml:space="preserve">The </w:t>
      </w:r>
      <w:r w:rsidR="004F7F7E" w:rsidRPr="00852D41">
        <w:rPr>
          <w:rFonts w:ascii="Arial" w:hAnsi="Arial" w:cs="Arial"/>
          <w:bCs/>
        </w:rPr>
        <w:t>main</w:t>
      </w:r>
      <w:r w:rsidR="00852D41" w:rsidRPr="00852D41">
        <w:rPr>
          <w:rFonts w:ascii="Arial" w:hAnsi="Arial" w:cs="Arial"/>
          <w:bCs/>
        </w:rPr>
        <w:t xml:space="preserve"> </w:t>
      </w:r>
      <w:r w:rsidR="004F7F7E" w:rsidRPr="00852D41">
        <w:rPr>
          <w:rFonts w:ascii="Arial" w:hAnsi="Arial" w:cs="Arial"/>
          <w:bCs/>
        </w:rPr>
        <w:t>cause</w:t>
      </w:r>
      <w:r w:rsidR="00852D41" w:rsidRPr="00852D41">
        <w:rPr>
          <w:rFonts w:ascii="Arial" w:hAnsi="Arial" w:cs="Arial"/>
          <w:bCs/>
        </w:rPr>
        <w:t xml:space="preserve"> of these losses was </w:t>
      </w:r>
      <w:r w:rsidR="004F7F7E">
        <w:rPr>
          <w:rFonts w:ascii="Arial" w:hAnsi="Arial" w:cs="Arial"/>
          <w:bCs/>
        </w:rPr>
        <w:t>“</w:t>
      </w:r>
      <w:r w:rsidR="00852D41" w:rsidRPr="00852D41">
        <w:rPr>
          <w:rFonts w:ascii="Arial" w:hAnsi="Arial" w:cs="Arial"/>
          <w:bCs/>
        </w:rPr>
        <w:t>the Corporate &amp; Investment Banking Division</w:t>
      </w:r>
      <w:r w:rsidR="004F7F7E">
        <w:rPr>
          <w:rFonts w:ascii="Arial" w:hAnsi="Arial" w:cs="Arial"/>
          <w:bCs/>
        </w:rPr>
        <w:t>”</w:t>
      </w:r>
      <w:r w:rsidR="00852D41" w:rsidRPr="00852D41">
        <w:rPr>
          <w:rFonts w:ascii="Arial" w:hAnsi="Arial" w:cs="Arial"/>
          <w:bCs/>
        </w:rPr>
        <w:t>,</w:t>
      </w:r>
      <w:r w:rsidR="004F7F7E">
        <w:rPr>
          <w:rFonts w:ascii="Arial" w:hAnsi="Arial" w:cs="Arial"/>
          <w:bCs/>
        </w:rPr>
        <w:t xml:space="preserve"> that</w:t>
      </w:r>
      <w:r w:rsidR="00852D41" w:rsidRPr="00852D41">
        <w:rPr>
          <w:rFonts w:ascii="Arial" w:hAnsi="Arial" w:cs="Arial"/>
          <w:bCs/>
        </w:rPr>
        <w:t xml:space="preserve"> suffer</w:t>
      </w:r>
      <w:r w:rsidR="004F7F7E">
        <w:rPr>
          <w:rFonts w:ascii="Arial" w:hAnsi="Arial" w:cs="Arial"/>
          <w:bCs/>
        </w:rPr>
        <w:t>ed</w:t>
      </w:r>
      <w:r w:rsidR="00852D41" w:rsidRPr="00852D41">
        <w:rPr>
          <w:rFonts w:ascii="Arial" w:hAnsi="Arial" w:cs="Arial"/>
          <w:bCs/>
        </w:rPr>
        <w:t xml:space="preserve"> </w:t>
      </w:r>
      <w:r w:rsidR="004F7F7E" w:rsidRPr="00852D41">
        <w:rPr>
          <w:rFonts w:ascii="Arial" w:hAnsi="Arial" w:cs="Arial"/>
          <w:bCs/>
        </w:rPr>
        <w:t>damages</w:t>
      </w:r>
      <w:r w:rsidR="00852D41">
        <w:rPr>
          <w:rFonts w:ascii="Arial" w:hAnsi="Arial" w:cs="Arial"/>
          <w:bCs/>
        </w:rPr>
        <w:t xml:space="preserve"> </w:t>
      </w:r>
      <w:r w:rsidR="004F7F7E">
        <w:rPr>
          <w:rFonts w:ascii="Arial" w:hAnsi="Arial" w:cs="Arial"/>
          <w:bCs/>
        </w:rPr>
        <w:t>7.4 billion (</w:t>
      </w:r>
      <w:r w:rsidR="004F7F7E" w:rsidRPr="004F7F7E">
        <w:rPr>
          <w:rFonts w:ascii="Arial" w:hAnsi="Arial" w:cs="Arial"/>
          <w:bCs/>
        </w:rPr>
        <w:t>€</w:t>
      </w:r>
      <w:r w:rsidR="004F7F7E">
        <w:rPr>
          <w:rFonts w:ascii="Arial" w:hAnsi="Arial" w:cs="Arial"/>
          <w:bCs/>
        </w:rPr>
        <w:t xml:space="preserve">) </w:t>
      </w:r>
      <w:r w:rsidR="00852D41">
        <w:rPr>
          <w:rFonts w:ascii="Arial" w:hAnsi="Arial" w:cs="Arial"/>
          <w:bCs/>
        </w:rPr>
        <w:t>before taxes</w:t>
      </w:r>
      <w:r w:rsidR="004F7F7E">
        <w:rPr>
          <w:rFonts w:ascii="Arial" w:hAnsi="Arial" w:cs="Arial"/>
          <w:bCs/>
        </w:rPr>
        <w:t xml:space="preserve">.  The </w:t>
      </w:r>
      <w:r w:rsidR="004F7F7E" w:rsidRPr="004F7F7E">
        <w:rPr>
          <w:rFonts w:ascii="Arial" w:hAnsi="Arial" w:cs="Arial"/>
          <w:bCs/>
        </w:rPr>
        <w:t xml:space="preserve">financial derivatives associated </w:t>
      </w:r>
      <w:r w:rsidR="004F7F7E">
        <w:rPr>
          <w:rFonts w:ascii="Arial" w:hAnsi="Arial" w:cs="Arial"/>
          <w:bCs/>
        </w:rPr>
        <w:t xml:space="preserve">with </w:t>
      </w:r>
      <w:r w:rsidR="004F7F7E" w:rsidRPr="004F7F7E">
        <w:rPr>
          <w:rFonts w:ascii="Arial" w:hAnsi="Arial" w:cs="Arial"/>
          <w:bCs/>
        </w:rPr>
        <w:t xml:space="preserve">the value of </w:t>
      </w:r>
      <w:r w:rsidR="004F7F7E">
        <w:rPr>
          <w:rFonts w:ascii="Arial" w:hAnsi="Arial" w:cs="Arial"/>
          <w:bCs/>
        </w:rPr>
        <w:t>real estate</w:t>
      </w:r>
      <w:r w:rsidR="004F7F7E" w:rsidRPr="004F7F7E">
        <w:rPr>
          <w:rFonts w:ascii="Arial" w:hAnsi="Arial" w:cs="Arial"/>
          <w:bCs/>
        </w:rPr>
        <w:t xml:space="preserve"> markets across the world, such as</w:t>
      </w:r>
      <w:r w:rsidR="004F7F7E">
        <w:rPr>
          <w:rFonts w:ascii="Arial" w:hAnsi="Arial" w:cs="Arial"/>
          <w:bCs/>
        </w:rPr>
        <w:t xml:space="preserve"> –</w:t>
      </w:r>
      <w:r w:rsidR="004F7F7E" w:rsidRPr="004F7F7E">
        <w:rPr>
          <w:rFonts w:ascii="Arial" w:hAnsi="Arial" w:cs="Arial"/>
          <w:bCs/>
        </w:rPr>
        <w:t xml:space="preserve"> </w:t>
      </w:r>
      <w:r w:rsidR="004F7F7E">
        <w:rPr>
          <w:rFonts w:ascii="Arial" w:hAnsi="Arial" w:cs="Arial"/>
          <w:bCs/>
        </w:rPr>
        <w:t>“</w:t>
      </w:r>
      <w:r w:rsidR="004F7F7E" w:rsidRPr="004F7F7E">
        <w:rPr>
          <w:rFonts w:ascii="Arial" w:hAnsi="Arial" w:cs="Arial"/>
          <w:bCs/>
        </w:rPr>
        <w:t>Collateral Debt Obligations</w:t>
      </w:r>
      <w:r w:rsidR="004F7F7E">
        <w:rPr>
          <w:rFonts w:ascii="Arial" w:hAnsi="Arial" w:cs="Arial"/>
          <w:bCs/>
        </w:rPr>
        <w:t>”</w:t>
      </w:r>
      <w:r w:rsidR="004F7F7E" w:rsidRPr="004F7F7E">
        <w:rPr>
          <w:rFonts w:ascii="Arial" w:hAnsi="Arial" w:cs="Arial"/>
          <w:bCs/>
        </w:rPr>
        <w:t xml:space="preserve"> (CDOs) and </w:t>
      </w:r>
      <w:r w:rsidR="004F7F7E">
        <w:rPr>
          <w:rFonts w:ascii="Arial" w:hAnsi="Arial" w:cs="Arial"/>
          <w:bCs/>
        </w:rPr>
        <w:t>“</w:t>
      </w:r>
      <w:r w:rsidR="004F7F7E" w:rsidRPr="004F7F7E">
        <w:rPr>
          <w:rFonts w:ascii="Arial" w:hAnsi="Arial" w:cs="Arial"/>
          <w:bCs/>
        </w:rPr>
        <w:t>Residential Mortgage-Backed Securities</w:t>
      </w:r>
      <w:r w:rsidR="004F7F7E">
        <w:rPr>
          <w:rFonts w:ascii="Arial" w:hAnsi="Arial" w:cs="Arial"/>
          <w:bCs/>
        </w:rPr>
        <w:t>”</w:t>
      </w:r>
      <w:r w:rsidR="004F7F7E" w:rsidRPr="004F7F7E">
        <w:rPr>
          <w:rFonts w:ascii="Arial" w:hAnsi="Arial" w:cs="Arial"/>
          <w:bCs/>
        </w:rPr>
        <w:t xml:space="preserve"> (RMBS)</w:t>
      </w:r>
      <w:r w:rsidR="004F7F7E">
        <w:rPr>
          <w:rFonts w:ascii="Arial" w:hAnsi="Arial" w:cs="Arial"/>
          <w:bCs/>
        </w:rPr>
        <w:t xml:space="preserve"> </w:t>
      </w:r>
      <w:r w:rsidR="00784A89" w:rsidRPr="00852D41">
        <w:rPr>
          <w:rFonts w:ascii="Arial" w:hAnsi="Arial" w:cs="Arial"/>
          <w:bCs/>
        </w:rPr>
        <w:t>largely</w:t>
      </w:r>
      <w:r w:rsidR="004F7F7E" w:rsidRPr="00852D41">
        <w:rPr>
          <w:rFonts w:ascii="Arial" w:hAnsi="Arial" w:cs="Arial"/>
          <w:bCs/>
        </w:rPr>
        <w:t xml:space="preserve"> attribut</w:t>
      </w:r>
      <w:r w:rsidR="004F7F7E">
        <w:rPr>
          <w:rFonts w:ascii="Arial" w:hAnsi="Arial" w:cs="Arial"/>
          <w:bCs/>
        </w:rPr>
        <w:t>ed</w:t>
      </w:r>
      <w:r w:rsidR="004F7F7E" w:rsidRPr="00852D41">
        <w:rPr>
          <w:rFonts w:ascii="Arial" w:hAnsi="Arial" w:cs="Arial"/>
          <w:bCs/>
        </w:rPr>
        <w:t xml:space="preserve"> to operating</w:t>
      </w:r>
      <w:r w:rsidR="004F7F7E" w:rsidRPr="004F7F7E">
        <w:rPr>
          <w:rFonts w:ascii="Arial" w:hAnsi="Arial" w:cs="Arial"/>
          <w:bCs/>
        </w:rPr>
        <w:t xml:space="preserve"> </w:t>
      </w:r>
      <w:r w:rsidR="004F7F7E">
        <w:rPr>
          <w:rFonts w:ascii="Arial" w:hAnsi="Arial" w:cs="Arial"/>
          <w:bCs/>
        </w:rPr>
        <w:t>l</w:t>
      </w:r>
      <w:r w:rsidR="004F7F7E" w:rsidRPr="00852D41">
        <w:rPr>
          <w:rFonts w:ascii="Arial" w:hAnsi="Arial" w:cs="Arial"/>
          <w:bCs/>
        </w:rPr>
        <w:t>osses</w:t>
      </w:r>
      <w:r w:rsidR="004F7F7E">
        <w:rPr>
          <w:rFonts w:ascii="Arial" w:hAnsi="Arial" w:cs="Arial"/>
          <w:bCs/>
        </w:rPr>
        <w:t xml:space="preserve"> of this section of the bank.  </w:t>
      </w:r>
      <w:r w:rsidR="00852D41">
        <w:rPr>
          <w:rFonts w:ascii="Arial" w:hAnsi="Arial" w:cs="Arial"/>
          <w:bCs/>
        </w:rPr>
        <w:t xml:space="preserve">To recover from these losses and to gain back trust </w:t>
      </w:r>
      <w:r w:rsidR="00C62146">
        <w:rPr>
          <w:rFonts w:ascii="Arial" w:hAnsi="Arial" w:cs="Arial"/>
          <w:bCs/>
        </w:rPr>
        <w:t>of shareholders</w:t>
      </w:r>
      <w:r w:rsidR="00852D41">
        <w:rPr>
          <w:rFonts w:ascii="Arial" w:hAnsi="Arial" w:cs="Arial"/>
          <w:bCs/>
        </w:rPr>
        <w:t xml:space="preserve">, Deutsche </w:t>
      </w:r>
      <w:r w:rsidR="00C62146">
        <w:rPr>
          <w:rFonts w:ascii="Arial" w:hAnsi="Arial" w:cs="Arial"/>
          <w:bCs/>
        </w:rPr>
        <w:t xml:space="preserve">Bank </w:t>
      </w:r>
      <w:r w:rsidR="00852D41">
        <w:rPr>
          <w:rFonts w:ascii="Arial" w:hAnsi="Arial" w:cs="Arial"/>
          <w:bCs/>
        </w:rPr>
        <w:t xml:space="preserve">had to undergo a </w:t>
      </w:r>
      <w:r w:rsidR="00C62146">
        <w:rPr>
          <w:rFonts w:ascii="Arial" w:hAnsi="Arial" w:cs="Arial"/>
          <w:bCs/>
        </w:rPr>
        <w:t>substantial reform</w:t>
      </w:r>
      <w:r w:rsidR="00852D41">
        <w:rPr>
          <w:rFonts w:ascii="Arial" w:hAnsi="Arial" w:cs="Arial"/>
          <w:bCs/>
        </w:rPr>
        <w:t xml:space="preserve"> in its business model</w:t>
      </w:r>
      <w:r w:rsidR="006C54E8">
        <w:rPr>
          <w:rFonts w:ascii="Arial" w:hAnsi="Arial" w:cs="Arial"/>
          <w:bCs/>
        </w:rPr>
        <w:t xml:space="preserve"> which took years to complete</w:t>
      </w:r>
      <w:r w:rsidR="000F6938">
        <w:rPr>
          <w:rFonts w:ascii="Arial" w:hAnsi="Arial" w:cs="Arial"/>
          <w:bCs/>
        </w:rPr>
        <w:t xml:space="preserve"> (</w:t>
      </w:r>
      <w:r w:rsidR="000F6938" w:rsidRPr="00A7671E">
        <w:rPr>
          <w:rFonts w:ascii="Arial" w:hAnsi="Arial" w:cs="Arial"/>
          <w:bCs/>
        </w:rPr>
        <w:t>Yemen and Kicks, 2014).</w:t>
      </w:r>
    </w:p>
    <w:p w14:paraId="2DBAD11D" w14:textId="53FCD176" w:rsidR="006C54E8" w:rsidRDefault="006C54E8" w:rsidP="00EB15CC">
      <w:pPr>
        <w:pStyle w:val="Heading2"/>
        <w:rPr>
          <w:rFonts w:ascii="Arial" w:hAnsi="Arial" w:cs="Arial"/>
          <w:b/>
          <w:bCs/>
          <w:sz w:val="28"/>
          <w:szCs w:val="28"/>
        </w:rPr>
      </w:pPr>
      <w:bookmarkStart w:id="15" w:name="_Toc71494927"/>
      <w:r w:rsidRPr="00EB15CC">
        <w:rPr>
          <w:rFonts w:ascii="Arial" w:hAnsi="Arial" w:cs="Arial"/>
          <w:b/>
          <w:bCs/>
          <w:sz w:val="28"/>
          <w:szCs w:val="28"/>
        </w:rPr>
        <w:t>Changes in the business model</w:t>
      </w:r>
      <w:bookmarkEnd w:id="15"/>
    </w:p>
    <w:p w14:paraId="24FC7183" w14:textId="77777777" w:rsidR="00EB15CC" w:rsidRPr="00EB15CC" w:rsidRDefault="00EB15CC" w:rsidP="00EB15CC">
      <w:pPr>
        <w:spacing w:after="0"/>
      </w:pPr>
    </w:p>
    <w:p w14:paraId="38FA75D7" w14:textId="2DA39BB2" w:rsidR="006C576D" w:rsidRDefault="004F7F7E" w:rsidP="00852D41">
      <w:pPr>
        <w:spacing w:line="360" w:lineRule="auto"/>
        <w:jc w:val="both"/>
        <w:rPr>
          <w:rFonts w:ascii="Arial" w:hAnsi="Arial" w:cs="Arial"/>
          <w:bCs/>
        </w:rPr>
      </w:pPr>
      <w:r>
        <w:rPr>
          <w:rFonts w:ascii="Arial" w:hAnsi="Arial" w:cs="Arial"/>
          <w:bCs/>
        </w:rPr>
        <w:t>Bank</w:t>
      </w:r>
      <w:r w:rsidR="006C54E8">
        <w:rPr>
          <w:rFonts w:ascii="Arial" w:hAnsi="Arial" w:cs="Arial"/>
          <w:bCs/>
        </w:rPr>
        <w:t xml:space="preserve"> made changes in its model several times </w:t>
      </w:r>
      <w:r w:rsidR="00C62146">
        <w:rPr>
          <w:rFonts w:ascii="Arial" w:hAnsi="Arial" w:cs="Arial"/>
          <w:bCs/>
        </w:rPr>
        <w:t xml:space="preserve">but </w:t>
      </w:r>
      <w:r w:rsidR="006C54E8">
        <w:rPr>
          <w:rFonts w:ascii="Arial" w:hAnsi="Arial" w:cs="Arial"/>
          <w:bCs/>
        </w:rPr>
        <w:t xml:space="preserve">was unable to garner </w:t>
      </w:r>
      <w:r w:rsidR="00DB18A1">
        <w:rPr>
          <w:rFonts w:ascii="Arial" w:hAnsi="Arial" w:cs="Arial"/>
          <w:bCs/>
        </w:rPr>
        <w:t>earnings</w:t>
      </w:r>
      <w:r w:rsidR="006C54E8">
        <w:rPr>
          <w:rFonts w:ascii="Arial" w:hAnsi="Arial" w:cs="Arial"/>
          <w:bCs/>
        </w:rPr>
        <w:t xml:space="preserve">. </w:t>
      </w:r>
      <w:r w:rsidR="00DB18A1">
        <w:rPr>
          <w:rFonts w:ascii="Arial" w:hAnsi="Arial" w:cs="Arial"/>
          <w:bCs/>
        </w:rPr>
        <w:t>Whilst</w:t>
      </w:r>
      <w:r w:rsidR="006C54E8">
        <w:rPr>
          <w:rFonts w:ascii="Arial" w:hAnsi="Arial" w:cs="Arial"/>
          <w:bCs/>
        </w:rPr>
        <w:t xml:space="preserve"> the </w:t>
      </w:r>
      <w:r w:rsidR="00C62146">
        <w:rPr>
          <w:rFonts w:ascii="Arial" w:hAnsi="Arial" w:cs="Arial"/>
          <w:bCs/>
        </w:rPr>
        <w:t xml:space="preserve">American </w:t>
      </w:r>
      <w:r w:rsidR="006C54E8">
        <w:rPr>
          <w:rFonts w:ascii="Arial" w:hAnsi="Arial" w:cs="Arial"/>
          <w:bCs/>
        </w:rPr>
        <w:t>bank</w:t>
      </w:r>
      <w:r w:rsidR="00C62146">
        <w:rPr>
          <w:rFonts w:ascii="Arial" w:hAnsi="Arial" w:cs="Arial"/>
          <w:bCs/>
        </w:rPr>
        <w:t>s</w:t>
      </w:r>
      <w:r w:rsidR="006C54E8">
        <w:rPr>
          <w:rFonts w:ascii="Arial" w:hAnsi="Arial" w:cs="Arial"/>
          <w:bCs/>
        </w:rPr>
        <w:t xml:space="preserve"> </w:t>
      </w:r>
      <w:r w:rsidR="00C62146">
        <w:rPr>
          <w:rFonts w:ascii="Arial" w:hAnsi="Arial" w:cs="Arial"/>
          <w:bCs/>
        </w:rPr>
        <w:t>as well as</w:t>
      </w:r>
      <w:r w:rsidR="006C54E8">
        <w:rPr>
          <w:rFonts w:ascii="Arial" w:hAnsi="Arial" w:cs="Arial"/>
          <w:bCs/>
        </w:rPr>
        <w:t xml:space="preserve"> European </w:t>
      </w:r>
      <w:r w:rsidR="00DB18A1" w:rsidRPr="006C54E8">
        <w:rPr>
          <w:rFonts w:ascii="Arial" w:hAnsi="Arial" w:cs="Arial"/>
          <w:bCs/>
        </w:rPr>
        <w:t>equivalents</w:t>
      </w:r>
      <w:r w:rsidR="006C54E8" w:rsidRPr="006C54E8">
        <w:rPr>
          <w:rFonts w:ascii="Arial" w:hAnsi="Arial" w:cs="Arial"/>
          <w:bCs/>
        </w:rPr>
        <w:t xml:space="preserve"> have been </w:t>
      </w:r>
      <w:r w:rsidR="00DB18A1" w:rsidRPr="006C54E8">
        <w:rPr>
          <w:rFonts w:ascii="Arial" w:hAnsi="Arial" w:cs="Arial"/>
          <w:bCs/>
        </w:rPr>
        <w:t>capable</w:t>
      </w:r>
      <w:r w:rsidR="006C54E8" w:rsidRPr="006C54E8">
        <w:rPr>
          <w:rFonts w:ascii="Arial" w:hAnsi="Arial" w:cs="Arial"/>
          <w:bCs/>
        </w:rPr>
        <w:t xml:space="preserve"> to </w:t>
      </w:r>
      <w:r w:rsidR="00DB18A1" w:rsidRPr="006C54E8">
        <w:rPr>
          <w:rFonts w:ascii="Arial" w:hAnsi="Arial" w:cs="Arial"/>
          <w:bCs/>
        </w:rPr>
        <w:t>prove</w:t>
      </w:r>
      <w:r w:rsidR="006C54E8" w:rsidRPr="006C54E8">
        <w:rPr>
          <w:rFonts w:ascii="Arial" w:hAnsi="Arial" w:cs="Arial"/>
          <w:bCs/>
        </w:rPr>
        <w:t xml:space="preserve"> </w:t>
      </w:r>
      <w:r w:rsidR="00DB18A1" w:rsidRPr="006C54E8">
        <w:rPr>
          <w:rFonts w:ascii="Arial" w:hAnsi="Arial" w:cs="Arial"/>
          <w:bCs/>
        </w:rPr>
        <w:t>resilient</w:t>
      </w:r>
      <w:r w:rsidR="006C54E8" w:rsidRPr="006C54E8">
        <w:rPr>
          <w:rFonts w:ascii="Arial" w:hAnsi="Arial" w:cs="Arial"/>
          <w:bCs/>
        </w:rPr>
        <w:t xml:space="preserve"> </w:t>
      </w:r>
      <w:r w:rsidR="00DB18A1" w:rsidRPr="006C54E8">
        <w:rPr>
          <w:rFonts w:ascii="Arial" w:hAnsi="Arial" w:cs="Arial"/>
          <w:bCs/>
        </w:rPr>
        <w:t>shareholder</w:t>
      </w:r>
      <w:r w:rsidR="00DB18A1">
        <w:rPr>
          <w:rFonts w:ascii="Arial" w:hAnsi="Arial" w:cs="Arial"/>
          <w:bCs/>
        </w:rPr>
        <w:t xml:space="preserve">’s </w:t>
      </w:r>
      <w:r w:rsidR="006C54E8" w:rsidRPr="006C54E8">
        <w:rPr>
          <w:rFonts w:ascii="Arial" w:hAnsi="Arial" w:cs="Arial"/>
          <w:bCs/>
        </w:rPr>
        <w:t xml:space="preserve">returns for </w:t>
      </w:r>
      <w:r w:rsidR="00DB18A1" w:rsidRPr="006C54E8">
        <w:rPr>
          <w:rFonts w:ascii="Arial" w:hAnsi="Arial" w:cs="Arial"/>
          <w:bCs/>
        </w:rPr>
        <w:t>a</w:t>
      </w:r>
      <w:r w:rsidR="00DB18A1">
        <w:rPr>
          <w:rFonts w:ascii="Arial" w:hAnsi="Arial" w:cs="Arial"/>
          <w:bCs/>
        </w:rPr>
        <w:t xml:space="preserve"> </w:t>
      </w:r>
      <w:r w:rsidR="00C62146">
        <w:rPr>
          <w:rFonts w:ascii="Arial" w:hAnsi="Arial" w:cs="Arial"/>
          <w:bCs/>
        </w:rPr>
        <w:t xml:space="preserve">long </w:t>
      </w:r>
      <w:r w:rsidR="00DB18A1">
        <w:rPr>
          <w:rFonts w:ascii="Arial" w:hAnsi="Arial" w:cs="Arial"/>
          <w:bCs/>
        </w:rPr>
        <w:t>period</w:t>
      </w:r>
      <w:r w:rsidR="006C54E8">
        <w:rPr>
          <w:rFonts w:ascii="Arial" w:hAnsi="Arial" w:cs="Arial"/>
          <w:bCs/>
        </w:rPr>
        <w:t xml:space="preserve"> now, Deutsche Bank continued</w:t>
      </w:r>
      <w:r w:rsidR="006C54E8" w:rsidRPr="006C54E8">
        <w:rPr>
          <w:rFonts w:ascii="Arial" w:hAnsi="Arial" w:cs="Arial"/>
          <w:bCs/>
        </w:rPr>
        <w:t xml:space="preserve"> to struggle</w:t>
      </w:r>
      <w:r w:rsidR="006C54E8">
        <w:rPr>
          <w:rFonts w:ascii="Arial" w:hAnsi="Arial" w:cs="Arial"/>
          <w:bCs/>
        </w:rPr>
        <w:t xml:space="preserve">. </w:t>
      </w:r>
      <w:r w:rsidR="00DB18A1">
        <w:rPr>
          <w:rFonts w:ascii="Arial" w:hAnsi="Arial" w:cs="Arial"/>
          <w:bCs/>
        </w:rPr>
        <w:t xml:space="preserve">In 2008, prior to the financial catastrophe, the Investment Division of the Bank </w:t>
      </w:r>
      <w:r w:rsidR="00DB18A1" w:rsidRPr="006C54E8">
        <w:rPr>
          <w:rFonts w:ascii="Arial" w:hAnsi="Arial" w:cs="Arial"/>
          <w:bCs/>
        </w:rPr>
        <w:t xml:space="preserve">contributed </w:t>
      </w:r>
      <w:r w:rsidR="00DB18A1">
        <w:rPr>
          <w:rFonts w:ascii="Arial" w:hAnsi="Arial" w:cs="Arial"/>
          <w:bCs/>
        </w:rPr>
        <w:t>around</w:t>
      </w:r>
      <w:r w:rsidR="00DB18A1" w:rsidRPr="006C54E8">
        <w:rPr>
          <w:rFonts w:ascii="Arial" w:hAnsi="Arial" w:cs="Arial"/>
          <w:bCs/>
        </w:rPr>
        <w:t xml:space="preserve"> 60% </w:t>
      </w:r>
      <w:r w:rsidR="00DB18A1">
        <w:rPr>
          <w:rFonts w:ascii="Arial" w:hAnsi="Arial" w:cs="Arial"/>
          <w:bCs/>
        </w:rPr>
        <w:t>to</w:t>
      </w:r>
      <w:r w:rsidR="00DB18A1" w:rsidRPr="006C54E8">
        <w:rPr>
          <w:rFonts w:ascii="Arial" w:hAnsi="Arial" w:cs="Arial"/>
          <w:bCs/>
        </w:rPr>
        <w:t xml:space="preserve"> </w:t>
      </w:r>
      <w:r w:rsidR="00DB18A1">
        <w:rPr>
          <w:rFonts w:ascii="Arial" w:hAnsi="Arial" w:cs="Arial"/>
          <w:bCs/>
        </w:rPr>
        <w:t xml:space="preserve">the </w:t>
      </w:r>
      <w:r w:rsidR="00DB18A1" w:rsidRPr="006C54E8">
        <w:rPr>
          <w:rFonts w:ascii="Arial" w:hAnsi="Arial" w:cs="Arial"/>
          <w:bCs/>
        </w:rPr>
        <w:t xml:space="preserve">total revenues </w:t>
      </w:r>
      <w:r w:rsidR="00DB18A1">
        <w:rPr>
          <w:rFonts w:ascii="Arial" w:hAnsi="Arial" w:cs="Arial"/>
          <w:bCs/>
        </w:rPr>
        <w:t xml:space="preserve">of </w:t>
      </w:r>
      <w:r w:rsidR="00DB18A1" w:rsidRPr="006C54E8">
        <w:rPr>
          <w:rFonts w:ascii="Arial" w:hAnsi="Arial" w:cs="Arial"/>
          <w:bCs/>
        </w:rPr>
        <w:t>Deutsche Bank</w:t>
      </w:r>
      <w:r w:rsidR="00DB18A1">
        <w:rPr>
          <w:rFonts w:ascii="Arial" w:hAnsi="Arial" w:cs="Arial"/>
          <w:bCs/>
        </w:rPr>
        <w:t xml:space="preserve">.  </w:t>
      </w:r>
      <w:r w:rsidR="00DB18A1" w:rsidRPr="006C54E8">
        <w:rPr>
          <w:rFonts w:ascii="Arial" w:hAnsi="Arial" w:cs="Arial"/>
          <w:bCs/>
        </w:rPr>
        <w:t>Following</w:t>
      </w:r>
      <w:r w:rsidR="006C54E8" w:rsidRPr="006C54E8">
        <w:rPr>
          <w:rFonts w:ascii="Arial" w:hAnsi="Arial" w:cs="Arial"/>
          <w:bCs/>
        </w:rPr>
        <w:t xml:space="preserve"> the </w:t>
      </w:r>
      <w:r w:rsidR="00DB18A1" w:rsidRPr="006C54E8">
        <w:rPr>
          <w:rFonts w:ascii="Arial" w:hAnsi="Arial" w:cs="Arial"/>
          <w:bCs/>
        </w:rPr>
        <w:t>crunch</w:t>
      </w:r>
      <w:r w:rsidR="006C54E8" w:rsidRPr="006C54E8">
        <w:rPr>
          <w:rFonts w:ascii="Arial" w:hAnsi="Arial" w:cs="Arial"/>
          <w:bCs/>
        </w:rPr>
        <w:t xml:space="preserve">, DB </w:t>
      </w:r>
      <w:r w:rsidR="00DB18A1" w:rsidRPr="006C54E8">
        <w:rPr>
          <w:rFonts w:ascii="Arial" w:hAnsi="Arial" w:cs="Arial"/>
          <w:bCs/>
        </w:rPr>
        <w:t>opted</w:t>
      </w:r>
      <w:r w:rsidR="006C54E8" w:rsidRPr="006C54E8">
        <w:rPr>
          <w:rFonts w:ascii="Arial" w:hAnsi="Arial" w:cs="Arial"/>
          <w:bCs/>
        </w:rPr>
        <w:t xml:space="preserve"> to </w:t>
      </w:r>
      <w:r w:rsidR="00DB18A1" w:rsidRPr="006C54E8">
        <w:rPr>
          <w:rFonts w:ascii="Arial" w:hAnsi="Arial" w:cs="Arial"/>
          <w:bCs/>
        </w:rPr>
        <w:t>size</w:t>
      </w:r>
      <w:r w:rsidR="00DB18A1">
        <w:rPr>
          <w:rFonts w:ascii="Arial" w:hAnsi="Arial" w:cs="Arial"/>
          <w:bCs/>
        </w:rPr>
        <w:t xml:space="preserve"> u</w:t>
      </w:r>
      <w:r w:rsidR="00FE6EFD">
        <w:rPr>
          <w:rFonts w:ascii="Arial" w:hAnsi="Arial" w:cs="Arial"/>
          <w:bCs/>
        </w:rPr>
        <w:t>p</w:t>
      </w:r>
      <w:r w:rsidR="006C54E8" w:rsidRPr="006C54E8">
        <w:rPr>
          <w:rFonts w:ascii="Arial" w:hAnsi="Arial" w:cs="Arial"/>
          <w:bCs/>
        </w:rPr>
        <w:t xml:space="preserve"> its </w:t>
      </w:r>
      <w:r w:rsidR="00FE6EFD" w:rsidRPr="006C54E8">
        <w:rPr>
          <w:rFonts w:ascii="Arial" w:hAnsi="Arial" w:cs="Arial"/>
          <w:bCs/>
        </w:rPr>
        <w:lastRenderedPageBreak/>
        <w:t>operating</w:t>
      </w:r>
      <w:r w:rsidR="006C54E8" w:rsidRPr="006C54E8">
        <w:rPr>
          <w:rFonts w:ascii="Arial" w:hAnsi="Arial" w:cs="Arial"/>
          <w:bCs/>
        </w:rPr>
        <w:t xml:space="preserve"> business </w:t>
      </w:r>
      <w:r w:rsidR="00FE6EFD">
        <w:rPr>
          <w:rFonts w:ascii="Arial" w:hAnsi="Arial" w:cs="Arial"/>
          <w:bCs/>
        </w:rPr>
        <w:t xml:space="preserve">back </w:t>
      </w:r>
      <w:r w:rsidR="006C54E8" w:rsidRPr="006C54E8">
        <w:rPr>
          <w:rFonts w:ascii="Arial" w:hAnsi="Arial" w:cs="Arial"/>
          <w:bCs/>
        </w:rPr>
        <w:t xml:space="preserve">and </w:t>
      </w:r>
      <w:r w:rsidR="00FE6EFD" w:rsidRPr="006C54E8">
        <w:rPr>
          <w:rFonts w:ascii="Arial" w:hAnsi="Arial" w:cs="Arial"/>
          <w:bCs/>
        </w:rPr>
        <w:t>expanded</w:t>
      </w:r>
      <w:r w:rsidR="006C54E8" w:rsidRPr="006C54E8">
        <w:rPr>
          <w:rFonts w:ascii="Arial" w:hAnsi="Arial" w:cs="Arial"/>
          <w:bCs/>
        </w:rPr>
        <w:t xml:space="preserve"> its </w:t>
      </w:r>
      <w:r w:rsidR="00FE6EFD" w:rsidRPr="006C54E8">
        <w:rPr>
          <w:rFonts w:ascii="Arial" w:hAnsi="Arial" w:cs="Arial"/>
          <w:bCs/>
        </w:rPr>
        <w:t>concentration</w:t>
      </w:r>
      <w:r w:rsidR="006C54E8" w:rsidRPr="006C54E8">
        <w:rPr>
          <w:rFonts w:ascii="Arial" w:hAnsi="Arial" w:cs="Arial"/>
          <w:bCs/>
        </w:rPr>
        <w:t xml:space="preserve"> on other </w:t>
      </w:r>
      <w:r w:rsidR="00FE6EFD" w:rsidRPr="006C54E8">
        <w:rPr>
          <w:rFonts w:ascii="Arial" w:hAnsi="Arial" w:cs="Arial"/>
          <w:bCs/>
        </w:rPr>
        <w:t>balanced</w:t>
      </w:r>
      <w:r w:rsidR="006C54E8" w:rsidRPr="006C54E8">
        <w:rPr>
          <w:rFonts w:ascii="Arial" w:hAnsi="Arial" w:cs="Arial"/>
          <w:bCs/>
        </w:rPr>
        <w:t xml:space="preserve"> </w:t>
      </w:r>
      <w:r w:rsidR="00FE6EFD" w:rsidRPr="006C54E8">
        <w:rPr>
          <w:rFonts w:ascii="Arial" w:hAnsi="Arial" w:cs="Arial"/>
          <w:bCs/>
        </w:rPr>
        <w:t>income</w:t>
      </w:r>
      <w:r w:rsidR="006C54E8" w:rsidRPr="006C54E8">
        <w:rPr>
          <w:rFonts w:ascii="Arial" w:hAnsi="Arial" w:cs="Arial"/>
          <w:bCs/>
        </w:rPr>
        <w:t xml:space="preserve"> </w:t>
      </w:r>
      <w:r w:rsidR="00FE6EFD">
        <w:rPr>
          <w:rFonts w:ascii="Arial" w:hAnsi="Arial" w:cs="Arial"/>
          <w:bCs/>
        </w:rPr>
        <w:t>activities</w:t>
      </w:r>
      <w:r w:rsidR="006C54E8" w:rsidRPr="006C54E8">
        <w:rPr>
          <w:rFonts w:ascii="Arial" w:hAnsi="Arial" w:cs="Arial"/>
          <w:bCs/>
        </w:rPr>
        <w:t xml:space="preserve">. </w:t>
      </w:r>
      <w:r w:rsidR="006C54E8">
        <w:rPr>
          <w:rFonts w:ascii="Arial" w:hAnsi="Arial" w:cs="Arial"/>
          <w:bCs/>
        </w:rPr>
        <w:t xml:space="preserve">This is </w:t>
      </w:r>
      <w:r w:rsidR="00C62146">
        <w:rPr>
          <w:rFonts w:ascii="Arial" w:hAnsi="Arial" w:cs="Arial"/>
          <w:bCs/>
        </w:rPr>
        <w:t>obvious</w:t>
      </w:r>
      <w:r w:rsidR="006C54E8">
        <w:rPr>
          <w:rFonts w:ascii="Arial" w:hAnsi="Arial" w:cs="Arial"/>
          <w:bCs/>
        </w:rPr>
        <w:t xml:space="preserve"> from the fact that in 2014</w:t>
      </w:r>
      <w:r w:rsidR="00FE6EFD">
        <w:rPr>
          <w:rFonts w:ascii="Arial" w:hAnsi="Arial" w:cs="Arial"/>
          <w:bCs/>
        </w:rPr>
        <w:t>,</w:t>
      </w:r>
      <w:r w:rsidR="006C54E8" w:rsidRPr="006C54E8">
        <w:rPr>
          <w:rFonts w:ascii="Arial" w:hAnsi="Arial" w:cs="Arial"/>
          <w:bCs/>
        </w:rPr>
        <w:t xml:space="preserve"> </w:t>
      </w:r>
      <w:r w:rsidR="00FE6EFD">
        <w:rPr>
          <w:rFonts w:ascii="Arial" w:hAnsi="Arial" w:cs="Arial"/>
          <w:bCs/>
        </w:rPr>
        <w:t>the</w:t>
      </w:r>
      <w:r w:rsidR="006C54E8" w:rsidRPr="006C54E8">
        <w:rPr>
          <w:rFonts w:ascii="Arial" w:hAnsi="Arial" w:cs="Arial"/>
          <w:bCs/>
        </w:rPr>
        <w:t xml:space="preserve"> Investment Banking</w:t>
      </w:r>
      <w:r w:rsidR="00FE6EFD">
        <w:rPr>
          <w:rFonts w:ascii="Arial" w:hAnsi="Arial" w:cs="Arial"/>
          <w:bCs/>
        </w:rPr>
        <w:t xml:space="preserve"> division’s</w:t>
      </w:r>
      <w:r w:rsidR="006C54E8" w:rsidRPr="006C54E8">
        <w:rPr>
          <w:rFonts w:ascii="Arial" w:hAnsi="Arial" w:cs="Arial"/>
          <w:bCs/>
        </w:rPr>
        <w:t xml:space="preserve"> </w:t>
      </w:r>
      <w:r w:rsidR="00FE6EFD" w:rsidRPr="006C54E8">
        <w:rPr>
          <w:rFonts w:ascii="Arial" w:hAnsi="Arial" w:cs="Arial"/>
          <w:bCs/>
        </w:rPr>
        <w:t>part</w:t>
      </w:r>
      <w:r w:rsidR="00C62146">
        <w:rPr>
          <w:rFonts w:ascii="Arial" w:hAnsi="Arial" w:cs="Arial"/>
          <w:bCs/>
        </w:rPr>
        <w:t xml:space="preserve"> in</w:t>
      </w:r>
      <w:r w:rsidR="006C54E8" w:rsidRPr="006C54E8">
        <w:rPr>
          <w:rFonts w:ascii="Arial" w:hAnsi="Arial" w:cs="Arial"/>
          <w:bCs/>
        </w:rPr>
        <w:t xml:space="preserve"> </w:t>
      </w:r>
      <w:r w:rsidR="00C62146" w:rsidRPr="006C54E8">
        <w:rPr>
          <w:rFonts w:ascii="Arial" w:hAnsi="Arial" w:cs="Arial"/>
          <w:bCs/>
        </w:rPr>
        <w:t xml:space="preserve">total revenues </w:t>
      </w:r>
      <w:r w:rsidR="00FE6EFD">
        <w:rPr>
          <w:rFonts w:ascii="Arial" w:hAnsi="Arial" w:cs="Arial"/>
          <w:bCs/>
        </w:rPr>
        <w:t>to DB’s</w:t>
      </w:r>
      <w:r w:rsidR="006C54E8" w:rsidRPr="006C54E8">
        <w:rPr>
          <w:rFonts w:ascii="Arial" w:hAnsi="Arial" w:cs="Arial"/>
          <w:bCs/>
        </w:rPr>
        <w:t xml:space="preserve"> </w:t>
      </w:r>
      <w:r w:rsidR="006C54E8">
        <w:rPr>
          <w:rFonts w:ascii="Arial" w:hAnsi="Arial" w:cs="Arial"/>
          <w:bCs/>
        </w:rPr>
        <w:t xml:space="preserve">had </w:t>
      </w:r>
      <w:r w:rsidR="00FE6EFD" w:rsidRPr="006C54E8">
        <w:rPr>
          <w:rFonts w:ascii="Arial" w:hAnsi="Arial" w:cs="Arial"/>
          <w:bCs/>
        </w:rPr>
        <w:t>fallen</w:t>
      </w:r>
      <w:r w:rsidR="006C54E8" w:rsidRPr="006C54E8">
        <w:rPr>
          <w:rFonts w:ascii="Arial" w:hAnsi="Arial" w:cs="Arial"/>
          <w:bCs/>
        </w:rPr>
        <w:t xml:space="preserve"> to 43%, </w:t>
      </w:r>
      <w:r w:rsidR="00FE6EFD">
        <w:rPr>
          <w:rFonts w:ascii="Arial" w:hAnsi="Arial" w:cs="Arial"/>
          <w:bCs/>
        </w:rPr>
        <w:t>“</w:t>
      </w:r>
      <w:r w:rsidR="006C54E8" w:rsidRPr="006C54E8">
        <w:rPr>
          <w:rFonts w:ascii="Arial" w:hAnsi="Arial" w:cs="Arial"/>
          <w:bCs/>
        </w:rPr>
        <w:t>with trading desk constituting about 34% to total revenues</w:t>
      </w:r>
      <w:r w:rsidR="00FE6EFD">
        <w:rPr>
          <w:rFonts w:ascii="Arial" w:hAnsi="Arial" w:cs="Arial"/>
          <w:bCs/>
        </w:rPr>
        <w:t>”</w:t>
      </w:r>
      <w:r w:rsidR="006C54E8" w:rsidRPr="006C54E8">
        <w:rPr>
          <w:rFonts w:ascii="Arial" w:hAnsi="Arial" w:cs="Arial"/>
          <w:bCs/>
        </w:rPr>
        <w:t>.</w:t>
      </w:r>
      <w:r w:rsidR="006C54E8">
        <w:rPr>
          <w:rFonts w:ascii="Arial" w:hAnsi="Arial" w:cs="Arial"/>
          <w:bCs/>
        </w:rPr>
        <w:t xml:space="preserve"> This number further reduced to IB </w:t>
      </w:r>
      <w:proofErr w:type="gramStart"/>
      <w:r w:rsidR="006C54E8">
        <w:rPr>
          <w:rFonts w:ascii="Arial" w:hAnsi="Arial" w:cs="Arial"/>
          <w:bCs/>
        </w:rPr>
        <w:t>division’s</w:t>
      </w:r>
      <w:proofErr w:type="gramEnd"/>
      <w:r w:rsidR="006C54E8">
        <w:rPr>
          <w:rFonts w:ascii="Arial" w:hAnsi="Arial" w:cs="Arial"/>
          <w:bCs/>
        </w:rPr>
        <w:t xml:space="preserve"> 36% of the revenue and the Trading division’s 30% in 2019. According to forecasts by </w:t>
      </w:r>
      <w:proofErr w:type="spellStart"/>
      <w:r w:rsidR="006C54E8" w:rsidRPr="006C54E8">
        <w:rPr>
          <w:rFonts w:ascii="Arial" w:hAnsi="Arial" w:cs="Arial"/>
          <w:bCs/>
        </w:rPr>
        <w:t>Trefis</w:t>
      </w:r>
      <w:proofErr w:type="spellEnd"/>
      <w:r w:rsidR="006C54E8">
        <w:rPr>
          <w:rFonts w:ascii="Arial" w:hAnsi="Arial" w:cs="Arial"/>
          <w:bCs/>
        </w:rPr>
        <w:t>,</w:t>
      </w:r>
      <w:r w:rsidR="00FE6EFD">
        <w:rPr>
          <w:rFonts w:ascii="Arial" w:hAnsi="Arial" w:cs="Arial"/>
          <w:bCs/>
        </w:rPr>
        <w:t xml:space="preserve"> - “</w:t>
      </w:r>
      <w:r w:rsidR="006C54E8" w:rsidRPr="006C54E8">
        <w:rPr>
          <w:rFonts w:ascii="Arial" w:hAnsi="Arial" w:cs="Arial"/>
          <w:bCs/>
        </w:rPr>
        <w:t>the contribution figure</w:t>
      </w:r>
      <w:r w:rsidR="006C576D">
        <w:rPr>
          <w:rFonts w:ascii="Arial" w:hAnsi="Arial" w:cs="Arial"/>
          <w:bCs/>
        </w:rPr>
        <w:t xml:space="preserve"> is there</w:t>
      </w:r>
      <w:r w:rsidR="006C54E8" w:rsidRPr="006C54E8">
        <w:rPr>
          <w:rFonts w:ascii="Arial" w:hAnsi="Arial" w:cs="Arial"/>
          <w:bCs/>
        </w:rPr>
        <w:t xml:space="preserve"> to decline to around 26% in five years</w:t>
      </w:r>
      <w:r w:rsidR="00FE6EFD">
        <w:rPr>
          <w:rFonts w:ascii="Arial" w:hAnsi="Arial" w:cs="Arial"/>
          <w:bCs/>
        </w:rPr>
        <w:t>”</w:t>
      </w:r>
      <w:r w:rsidR="006C54E8" w:rsidRPr="006C54E8">
        <w:rPr>
          <w:rFonts w:ascii="Arial" w:hAnsi="Arial" w:cs="Arial"/>
          <w:bCs/>
        </w:rPr>
        <w:t>.</w:t>
      </w:r>
    </w:p>
    <w:p w14:paraId="0D88BF8F" w14:textId="4B95E124" w:rsidR="006C54E8" w:rsidRDefault="006C54E8" w:rsidP="00852D41">
      <w:pPr>
        <w:spacing w:line="360" w:lineRule="auto"/>
        <w:jc w:val="both"/>
        <w:rPr>
          <w:rFonts w:ascii="Arial" w:hAnsi="Arial" w:cs="Arial"/>
          <w:bCs/>
        </w:rPr>
      </w:pPr>
      <w:r>
        <w:rPr>
          <w:rFonts w:ascii="Arial" w:hAnsi="Arial" w:cs="Arial"/>
          <w:bCs/>
        </w:rPr>
        <w:t>T</w:t>
      </w:r>
      <w:r w:rsidRPr="006C54E8">
        <w:rPr>
          <w:rFonts w:ascii="Arial" w:hAnsi="Arial" w:cs="Arial"/>
          <w:bCs/>
        </w:rPr>
        <w:t>he C</w:t>
      </w:r>
      <w:r w:rsidR="00FE6EFD">
        <w:rPr>
          <w:rFonts w:ascii="Arial" w:hAnsi="Arial" w:cs="Arial"/>
          <w:bCs/>
        </w:rPr>
        <w:t xml:space="preserve">orporate and </w:t>
      </w:r>
      <w:r w:rsidRPr="006C54E8">
        <w:rPr>
          <w:rFonts w:ascii="Arial" w:hAnsi="Arial" w:cs="Arial"/>
          <w:bCs/>
        </w:rPr>
        <w:t>I</w:t>
      </w:r>
      <w:r w:rsidR="00FE6EFD">
        <w:rPr>
          <w:rFonts w:ascii="Arial" w:hAnsi="Arial" w:cs="Arial"/>
          <w:bCs/>
        </w:rPr>
        <w:t xml:space="preserve">nvestment </w:t>
      </w:r>
      <w:r w:rsidRPr="006C54E8">
        <w:rPr>
          <w:rFonts w:ascii="Arial" w:hAnsi="Arial" w:cs="Arial"/>
          <w:bCs/>
        </w:rPr>
        <w:t>B</w:t>
      </w:r>
      <w:r w:rsidR="00FE6EFD">
        <w:rPr>
          <w:rFonts w:ascii="Arial" w:hAnsi="Arial" w:cs="Arial"/>
          <w:bCs/>
        </w:rPr>
        <w:t>anking’s</w:t>
      </w:r>
      <w:r w:rsidRPr="006C54E8">
        <w:rPr>
          <w:rFonts w:ascii="Arial" w:hAnsi="Arial" w:cs="Arial"/>
          <w:bCs/>
        </w:rPr>
        <w:t xml:space="preserve"> </w:t>
      </w:r>
      <w:r w:rsidR="00FE6EFD" w:rsidRPr="006C54E8">
        <w:rPr>
          <w:rFonts w:ascii="Arial" w:hAnsi="Arial" w:cs="Arial"/>
          <w:bCs/>
        </w:rPr>
        <w:t>profits</w:t>
      </w:r>
      <w:r w:rsidRPr="006C54E8">
        <w:rPr>
          <w:rFonts w:ascii="Arial" w:hAnsi="Arial" w:cs="Arial"/>
          <w:bCs/>
        </w:rPr>
        <w:t xml:space="preserve"> </w:t>
      </w:r>
      <w:r w:rsidR="00FE6EFD" w:rsidRPr="006C54E8">
        <w:rPr>
          <w:rFonts w:ascii="Arial" w:hAnsi="Arial" w:cs="Arial"/>
          <w:bCs/>
        </w:rPr>
        <w:t>achieved</w:t>
      </w:r>
      <w:r w:rsidRPr="006C54E8">
        <w:rPr>
          <w:rFonts w:ascii="Arial" w:hAnsi="Arial" w:cs="Arial"/>
          <w:bCs/>
        </w:rPr>
        <w:t xml:space="preserve"> a </w:t>
      </w:r>
      <w:r w:rsidR="00231344" w:rsidRPr="006C54E8">
        <w:rPr>
          <w:rFonts w:ascii="Arial" w:hAnsi="Arial" w:cs="Arial"/>
          <w:bCs/>
        </w:rPr>
        <w:t>high-ranking</w:t>
      </w:r>
      <w:r w:rsidR="00231344">
        <w:rPr>
          <w:rFonts w:ascii="Arial" w:hAnsi="Arial" w:cs="Arial"/>
          <w:bCs/>
        </w:rPr>
        <w:t xml:space="preserve"> amount</w:t>
      </w:r>
      <w:r w:rsidRPr="006C54E8">
        <w:rPr>
          <w:rFonts w:ascii="Arial" w:hAnsi="Arial" w:cs="Arial"/>
          <w:bCs/>
        </w:rPr>
        <w:t xml:space="preserve"> of 23.3 billion</w:t>
      </w:r>
      <w:r w:rsidR="00231344">
        <w:rPr>
          <w:rFonts w:ascii="Arial" w:hAnsi="Arial" w:cs="Arial"/>
          <w:bCs/>
        </w:rPr>
        <w:t xml:space="preserve"> (</w:t>
      </w:r>
      <w:r w:rsidR="00231344" w:rsidRPr="006C54E8">
        <w:rPr>
          <w:rFonts w:ascii="Arial" w:hAnsi="Arial" w:cs="Arial"/>
          <w:bCs/>
        </w:rPr>
        <w:t>$</w:t>
      </w:r>
      <w:r w:rsidR="00231344">
        <w:rPr>
          <w:rFonts w:ascii="Arial" w:hAnsi="Arial" w:cs="Arial"/>
          <w:bCs/>
        </w:rPr>
        <w:t>)</w:t>
      </w:r>
      <w:r w:rsidRPr="006C54E8">
        <w:rPr>
          <w:rFonts w:ascii="Arial" w:hAnsi="Arial" w:cs="Arial"/>
          <w:bCs/>
        </w:rPr>
        <w:t xml:space="preserve"> in 2010</w:t>
      </w:r>
      <w:r w:rsidR="00231344">
        <w:rPr>
          <w:rFonts w:ascii="Arial" w:hAnsi="Arial" w:cs="Arial"/>
          <w:bCs/>
        </w:rPr>
        <w:t>, the sales were</w:t>
      </w:r>
      <w:r w:rsidRPr="006C54E8">
        <w:rPr>
          <w:rFonts w:ascii="Arial" w:hAnsi="Arial" w:cs="Arial"/>
          <w:bCs/>
        </w:rPr>
        <w:t xml:space="preserve"> </w:t>
      </w:r>
      <w:r w:rsidR="00231344">
        <w:rPr>
          <w:rFonts w:ascii="Arial" w:hAnsi="Arial" w:cs="Arial"/>
          <w:bCs/>
        </w:rPr>
        <w:t>helped by</w:t>
      </w:r>
      <w:r w:rsidRPr="006C54E8">
        <w:rPr>
          <w:rFonts w:ascii="Arial" w:hAnsi="Arial" w:cs="Arial"/>
          <w:bCs/>
        </w:rPr>
        <w:t xml:space="preserve"> </w:t>
      </w:r>
      <w:r w:rsidR="00231344" w:rsidRPr="006C54E8">
        <w:rPr>
          <w:rFonts w:ascii="Arial" w:hAnsi="Arial" w:cs="Arial"/>
          <w:bCs/>
        </w:rPr>
        <w:t>optimistic</w:t>
      </w:r>
      <w:r w:rsidRPr="006C54E8">
        <w:rPr>
          <w:rFonts w:ascii="Arial" w:hAnsi="Arial" w:cs="Arial"/>
          <w:bCs/>
        </w:rPr>
        <w:t xml:space="preserve"> market </w:t>
      </w:r>
      <w:r w:rsidR="00231344">
        <w:rPr>
          <w:rFonts w:ascii="Arial" w:hAnsi="Arial" w:cs="Arial"/>
          <w:bCs/>
        </w:rPr>
        <w:t>conditions</w:t>
      </w:r>
      <w:r w:rsidRPr="006C54E8">
        <w:rPr>
          <w:rFonts w:ascii="Arial" w:hAnsi="Arial" w:cs="Arial"/>
          <w:bCs/>
        </w:rPr>
        <w:t xml:space="preserve"> and</w:t>
      </w:r>
      <w:r w:rsidR="006C576D">
        <w:rPr>
          <w:rFonts w:ascii="Arial" w:hAnsi="Arial" w:cs="Arial"/>
          <w:bCs/>
        </w:rPr>
        <w:t xml:space="preserve"> the fact that</w:t>
      </w:r>
      <w:r w:rsidRPr="006C54E8">
        <w:rPr>
          <w:rFonts w:ascii="Arial" w:hAnsi="Arial" w:cs="Arial"/>
          <w:bCs/>
        </w:rPr>
        <w:t xml:space="preserve"> </w:t>
      </w:r>
      <w:r w:rsidR="00231344">
        <w:rPr>
          <w:rFonts w:ascii="Arial" w:hAnsi="Arial" w:cs="Arial"/>
          <w:bCs/>
        </w:rPr>
        <w:t>the trading</w:t>
      </w:r>
      <w:r w:rsidRPr="006C54E8">
        <w:rPr>
          <w:rFonts w:ascii="Arial" w:hAnsi="Arial" w:cs="Arial"/>
          <w:bCs/>
        </w:rPr>
        <w:t xml:space="preserve"> desk </w:t>
      </w:r>
      <w:r>
        <w:rPr>
          <w:rFonts w:ascii="Arial" w:hAnsi="Arial" w:cs="Arial"/>
          <w:bCs/>
        </w:rPr>
        <w:t>achieve</w:t>
      </w:r>
      <w:r w:rsidR="00231344">
        <w:rPr>
          <w:rFonts w:ascii="Arial" w:hAnsi="Arial" w:cs="Arial"/>
          <w:bCs/>
        </w:rPr>
        <w:t>d</w:t>
      </w:r>
      <w:r>
        <w:rPr>
          <w:rFonts w:ascii="Arial" w:hAnsi="Arial" w:cs="Arial"/>
          <w:bCs/>
        </w:rPr>
        <w:t xml:space="preserve"> </w:t>
      </w:r>
      <w:r w:rsidR="00231344">
        <w:rPr>
          <w:rFonts w:ascii="Arial" w:hAnsi="Arial" w:cs="Arial"/>
          <w:bCs/>
        </w:rPr>
        <w:t>best</w:t>
      </w:r>
      <w:r>
        <w:rPr>
          <w:rFonts w:ascii="Arial" w:hAnsi="Arial" w:cs="Arial"/>
          <w:bCs/>
        </w:rPr>
        <w:t xml:space="preserve"> </w:t>
      </w:r>
      <w:r w:rsidR="00231344">
        <w:rPr>
          <w:rFonts w:ascii="Arial" w:hAnsi="Arial" w:cs="Arial"/>
          <w:bCs/>
        </w:rPr>
        <w:t>earnings</w:t>
      </w:r>
      <w:r w:rsidR="006C576D">
        <w:rPr>
          <w:rFonts w:ascii="Arial" w:hAnsi="Arial" w:cs="Arial"/>
          <w:bCs/>
        </w:rPr>
        <w:t xml:space="preserve"> for a year</w:t>
      </w:r>
      <w:r>
        <w:rPr>
          <w:rFonts w:ascii="Arial" w:hAnsi="Arial" w:cs="Arial"/>
          <w:bCs/>
        </w:rPr>
        <w:t>. But</w:t>
      </w:r>
      <w:r w:rsidRPr="006C54E8">
        <w:rPr>
          <w:rFonts w:ascii="Arial" w:hAnsi="Arial" w:cs="Arial"/>
          <w:bCs/>
        </w:rPr>
        <w:t xml:space="preserve">, </w:t>
      </w:r>
      <w:r w:rsidR="00231344" w:rsidRPr="006C54E8">
        <w:rPr>
          <w:rFonts w:ascii="Arial" w:hAnsi="Arial" w:cs="Arial"/>
          <w:bCs/>
        </w:rPr>
        <w:t>ever since</w:t>
      </w:r>
      <w:r w:rsidRPr="006C54E8">
        <w:rPr>
          <w:rFonts w:ascii="Arial" w:hAnsi="Arial" w:cs="Arial"/>
          <w:bCs/>
        </w:rPr>
        <w:t xml:space="preserve"> 2010,</w:t>
      </w:r>
      <w:r w:rsidR="00231344" w:rsidRPr="006C54E8">
        <w:rPr>
          <w:rFonts w:ascii="Arial" w:hAnsi="Arial" w:cs="Arial"/>
          <w:bCs/>
        </w:rPr>
        <w:t xml:space="preserve"> </w:t>
      </w:r>
      <w:r w:rsidR="00231344">
        <w:rPr>
          <w:rFonts w:ascii="Arial" w:hAnsi="Arial" w:cs="Arial"/>
          <w:bCs/>
        </w:rPr>
        <w:t xml:space="preserve">“the </w:t>
      </w:r>
      <w:r w:rsidR="00231344" w:rsidRPr="006C54E8">
        <w:rPr>
          <w:rFonts w:ascii="Arial" w:hAnsi="Arial" w:cs="Arial"/>
          <w:bCs/>
        </w:rPr>
        <w:t>revenues</w:t>
      </w:r>
      <w:r w:rsidR="00231344">
        <w:rPr>
          <w:rFonts w:ascii="Arial" w:hAnsi="Arial" w:cs="Arial"/>
          <w:bCs/>
        </w:rPr>
        <w:t xml:space="preserve"> of</w:t>
      </w:r>
      <w:r w:rsidRPr="006C54E8">
        <w:rPr>
          <w:rFonts w:ascii="Arial" w:hAnsi="Arial" w:cs="Arial"/>
          <w:bCs/>
        </w:rPr>
        <w:t xml:space="preserve"> CIB have </w:t>
      </w:r>
      <w:r w:rsidR="00231344" w:rsidRPr="006C54E8">
        <w:rPr>
          <w:rFonts w:ascii="Arial" w:hAnsi="Arial" w:cs="Arial"/>
          <w:bCs/>
        </w:rPr>
        <w:t>dropped</w:t>
      </w:r>
      <w:r w:rsidRPr="006C54E8">
        <w:rPr>
          <w:rFonts w:ascii="Arial" w:hAnsi="Arial" w:cs="Arial"/>
          <w:bCs/>
        </w:rPr>
        <w:t xml:space="preserve"> at an average annual rate of 7% and now stand at below 11 billion</w:t>
      </w:r>
      <w:r w:rsidR="0085248D">
        <w:rPr>
          <w:rFonts w:ascii="Arial" w:hAnsi="Arial" w:cs="Arial"/>
          <w:bCs/>
        </w:rPr>
        <w:t xml:space="preserve"> </w:t>
      </w:r>
      <w:bookmarkStart w:id="16" w:name="_Hlk71699390"/>
      <w:r w:rsidR="0085248D">
        <w:rPr>
          <w:rFonts w:ascii="Arial" w:hAnsi="Arial" w:cs="Arial"/>
          <w:bCs/>
        </w:rPr>
        <w:t>(</w:t>
      </w:r>
      <w:r w:rsidR="0085248D" w:rsidRPr="006C54E8">
        <w:rPr>
          <w:rFonts w:ascii="Arial" w:hAnsi="Arial" w:cs="Arial"/>
          <w:bCs/>
        </w:rPr>
        <w:t>$</w:t>
      </w:r>
      <w:r w:rsidR="0085248D">
        <w:rPr>
          <w:rFonts w:ascii="Arial" w:hAnsi="Arial" w:cs="Arial"/>
          <w:bCs/>
        </w:rPr>
        <w:t>)</w:t>
      </w:r>
      <w:r w:rsidR="00231344">
        <w:rPr>
          <w:rFonts w:ascii="Arial" w:hAnsi="Arial" w:cs="Arial"/>
          <w:bCs/>
        </w:rPr>
        <w:t>”</w:t>
      </w:r>
      <w:r w:rsidRPr="006C54E8">
        <w:rPr>
          <w:rFonts w:ascii="Arial" w:hAnsi="Arial" w:cs="Arial"/>
          <w:bCs/>
        </w:rPr>
        <w:t>.</w:t>
      </w:r>
      <w:bookmarkEnd w:id="16"/>
      <w:r>
        <w:rPr>
          <w:rFonts w:ascii="Arial" w:hAnsi="Arial" w:cs="Arial"/>
          <w:bCs/>
        </w:rPr>
        <w:t xml:space="preserve"> The </w:t>
      </w:r>
      <w:r w:rsidR="00231344">
        <w:rPr>
          <w:rFonts w:ascii="Arial" w:hAnsi="Arial" w:cs="Arial"/>
          <w:bCs/>
        </w:rPr>
        <w:t xml:space="preserve">trading portfolio of the DB </w:t>
      </w:r>
      <w:r>
        <w:rPr>
          <w:rFonts w:ascii="Arial" w:hAnsi="Arial" w:cs="Arial"/>
          <w:bCs/>
        </w:rPr>
        <w:t xml:space="preserve">has taken a substantial </w:t>
      </w:r>
      <w:r w:rsidR="00231344">
        <w:rPr>
          <w:rFonts w:ascii="Arial" w:hAnsi="Arial" w:cs="Arial"/>
          <w:bCs/>
        </w:rPr>
        <w:t>knock</w:t>
      </w:r>
      <w:r>
        <w:rPr>
          <w:rFonts w:ascii="Arial" w:hAnsi="Arial" w:cs="Arial"/>
          <w:bCs/>
        </w:rPr>
        <w:t xml:space="preserve"> since 2008 due to which </w:t>
      </w:r>
      <w:r w:rsidR="00231344">
        <w:rPr>
          <w:rFonts w:ascii="Arial" w:hAnsi="Arial" w:cs="Arial"/>
          <w:bCs/>
        </w:rPr>
        <w:t>“</w:t>
      </w:r>
      <w:r w:rsidRPr="006C54E8">
        <w:rPr>
          <w:rFonts w:ascii="Arial" w:hAnsi="Arial" w:cs="Arial"/>
          <w:bCs/>
        </w:rPr>
        <w:t>total trading assets have declined at an average annual rate of 12% since 2007 and as of 2018</w:t>
      </w:r>
      <w:r w:rsidR="006C576D">
        <w:rPr>
          <w:rFonts w:ascii="Arial" w:hAnsi="Arial" w:cs="Arial"/>
          <w:bCs/>
        </w:rPr>
        <w:t xml:space="preserve"> the</w:t>
      </w:r>
      <w:r w:rsidRPr="006C54E8">
        <w:rPr>
          <w:rFonts w:ascii="Arial" w:hAnsi="Arial" w:cs="Arial"/>
          <w:bCs/>
        </w:rPr>
        <w:t xml:space="preserve"> total trading assets stood at just 194 billion</w:t>
      </w:r>
      <w:r w:rsidR="0085248D">
        <w:rPr>
          <w:rFonts w:ascii="Arial" w:hAnsi="Arial" w:cs="Arial"/>
          <w:bCs/>
        </w:rPr>
        <w:t xml:space="preserve"> (</w:t>
      </w:r>
      <w:r w:rsidR="0085248D" w:rsidRPr="006C54E8">
        <w:rPr>
          <w:rFonts w:ascii="Arial" w:hAnsi="Arial" w:cs="Arial"/>
          <w:bCs/>
        </w:rPr>
        <w:t>$</w:t>
      </w:r>
      <w:r w:rsidR="0085248D">
        <w:rPr>
          <w:rFonts w:ascii="Arial" w:hAnsi="Arial" w:cs="Arial"/>
          <w:bCs/>
        </w:rPr>
        <w:t xml:space="preserve">)”.  </w:t>
      </w:r>
      <w:r>
        <w:rPr>
          <w:rFonts w:ascii="Arial" w:hAnsi="Arial" w:cs="Arial"/>
          <w:bCs/>
        </w:rPr>
        <w:t xml:space="preserve"> </w:t>
      </w:r>
      <w:r w:rsidR="0085248D">
        <w:rPr>
          <w:rFonts w:ascii="Arial" w:hAnsi="Arial" w:cs="Arial"/>
          <w:bCs/>
        </w:rPr>
        <w:t>T</w:t>
      </w:r>
      <w:r w:rsidR="0085248D" w:rsidRPr="006C54E8">
        <w:rPr>
          <w:rFonts w:ascii="Arial" w:hAnsi="Arial" w:cs="Arial"/>
          <w:bCs/>
        </w:rPr>
        <w:t>he division’s margin</w:t>
      </w:r>
      <w:r w:rsidR="0085248D">
        <w:rPr>
          <w:rFonts w:ascii="Arial" w:hAnsi="Arial" w:cs="Arial"/>
          <w:bCs/>
        </w:rPr>
        <w:t xml:space="preserve"> has seen a significant drop </w:t>
      </w:r>
      <w:r w:rsidR="0085248D" w:rsidRPr="006C54E8">
        <w:rPr>
          <w:rFonts w:ascii="Arial" w:hAnsi="Arial" w:cs="Arial"/>
          <w:bCs/>
        </w:rPr>
        <w:t>from around 29% in 2014 to just 4% in 2018</w:t>
      </w:r>
      <w:r w:rsidR="0085248D">
        <w:rPr>
          <w:rFonts w:ascii="Arial" w:hAnsi="Arial" w:cs="Arial"/>
          <w:bCs/>
        </w:rPr>
        <w:t>,</w:t>
      </w:r>
      <w:r w:rsidR="006C576D">
        <w:rPr>
          <w:rFonts w:ascii="Arial" w:hAnsi="Arial" w:cs="Arial"/>
          <w:bCs/>
        </w:rPr>
        <w:t xml:space="preserve"> the</w:t>
      </w:r>
      <w:r w:rsidR="0085248D">
        <w:rPr>
          <w:rFonts w:ascii="Arial" w:hAnsi="Arial" w:cs="Arial"/>
          <w:bCs/>
        </w:rPr>
        <w:t xml:space="preserve"> l</w:t>
      </w:r>
      <w:r w:rsidRPr="006C54E8">
        <w:rPr>
          <w:rFonts w:ascii="Arial" w:hAnsi="Arial" w:cs="Arial"/>
          <w:bCs/>
        </w:rPr>
        <w:t>arge</w:t>
      </w:r>
      <w:r w:rsidR="006C576D">
        <w:rPr>
          <w:rFonts w:ascii="Arial" w:hAnsi="Arial" w:cs="Arial"/>
          <w:bCs/>
        </w:rPr>
        <w:t>r</w:t>
      </w:r>
      <w:r w:rsidRPr="006C54E8">
        <w:rPr>
          <w:rFonts w:ascii="Arial" w:hAnsi="Arial" w:cs="Arial"/>
          <w:bCs/>
        </w:rPr>
        <w:t xml:space="preserve"> costs </w:t>
      </w:r>
      <w:r w:rsidR="0085248D">
        <w:rPr>
          <w:rFonts w:ascii="Arial" w:hAnsi="Arial" w:cs="Arial"/>
          <w:bCs/>
        </w:rPr>
        <w:t xml:space="preserve">were attributed mainly </w:t>
      </w:r>
      <w:r w:rsidRPr="006C54E8">
        <w:rPr>
          <w:rFonts w:ascii="Arial" w:hAnsi="Arial" w:cs="Arial"/>
          <w:bCs/>
        </w:rPr>
        <w:t xml:space="preserve">to </w:t>
      </w:r>
      <w:r w:rsidR="0085248D">
        <w:rPr>
          <w:rFonts w:ascii="Arial" w:hAnsi="Arial" w:cs="Arial"/>
          <w:bCs/>
        </w:rPr>
        <w:t>division’s</w:t>
      </w:r>
      <w:r w:rsidRPr="006C54E8">
        <w:rPr>
          <w:rFonts w:ascii="Arial" w:hAnsi="Arial" w:cs="Arial"/>
          <w:bCs/>
        </w:rPr>
        <w:t xml:space="preserve"> long-term </w:t>
      </w:r>
      <w:r w:rsidR="0085248D" w:rsidRPr="006C54E8">
        <w:rPr>
          <w:rFonts w:ascii="Arial" w:hAnsi="Arial" w:cs="Arial"/>
          <w:bCs/>
        </w:rPr>
        <w:t>restructuring</w:t>
      </w:r>
      <w:r w:rsidRPr="006C54E8">
        <w:rPr>
          <w:rFonts w:ascii="Arial" w:hAnsi="Arial" w:cs="Arial"/>
          <w:bCs/>
        </w:rPr>
        <w:t xml:space="preserve"> plan </w:t>
      </w:r>
      <w:r w:rsidR="0085248D" w:rsidRPr="006C54E8">
        <w:rPr>
          <w:rFonts w:ascii="Arial" w:hAnsi="Arial" w:cs="Arial"/>
          <w:bCs/>
        </w:rPr>
        <w:t>combined</w:t>
      </w:r>
      <w:r w:rsidRPr="006C54E8">
        <w:rPr>
          <w:rFonts w:ascii="Arial" w:hAnsi="Arial" w:cs="Arial"/>
          <w:bCs/>
        </w:rPr>
        <w:t xml:space="preserve"> with </w:t>
      </w:r>
      <w:r w:rsidR="0085248D">
        <w:rPr>
          <w:rFonts w:ascii="Arial" w:hAnsi="Arial" w:cs="Arial"/>
          <w:bCs/>
        </w:rPr>
        <w:t xml:space="preserve">a </w:t>
      </w:r>
      <w:r w:rsidR="0085248D" w:rsidRPr="006C54E8">
        <w:rPr>
          <w:rFonts w:ascii="Arial" w:hAnsi="Arial" w:cs="Arial"/>
          <w:bCs/>
        </w:rPr>
        <w:t>massive</w:t>
      </w:r>
      <w:r w:rsidRPr="006C54E8">
        <w:rPr>
          <w:rFonts w:ascii="Arial" w:hAnsi="Arial" w:cs="Arial"/>
          <w:bCs/>
        </w:rPr>
        <w:t xml:space="preserve"> </w:t>
      </w:r>
      <w:r w:rsidR="0085248D" w:rsidRPr="006C54E8">
        <w:rPr>
          <w:rFonts w:ascii="Arial" w:hAnsi="Arial" w:cs="Arial"/>
          <w:bCs/>
        </w:rPr>
        <w:t>pay</w:t>
      </w:r>
      <w:r w:rsidR="0085248D">
        <w:rPr>
          <w:rFonts w:ascii="Arial" w:hAnsi="Arial" w:cs="Arial"/>
          <w:bCs/>
        </w:rPr>
        <w:t>-out</w:t>
      </w:r>
      <w:r w:rsidRPr="006C54E8">
        <w:rPr>
          <w:rFonts w:ascii="Arial" w:hAnsi="Arial" w:cs="Arial"/>
          <w:bCs/>
        </w:rPr>
        <w:t xml:space="preserve"> cost from its outstanding legal issues.</w:t>
      </w:r>
    </w:p>
    <w:p w14:paraId="210C1EE1" w14:textId="16175802" w:rsidR="00AE62CB" w:rsidRDefault="00AE62CB" w:rsidP="00852D41">
      <w:pPr>
        <w:spacing w:line="360" w:lineRule="auto"/>
        <w:jc w:val="both"/>
        <w:rPr>
          <w:rFonts w:ascii="Arial" w:hAnsi="Arial" w:cs="Arial"/>
          <w:bCs/>
        </w:rPr>
      </w:pPr>
      <w:r>
        <w:rPr>
          <w:rFonts w:ascii="Arial" w:hAnsi="Arial" w:cs="Arial"/>
          <w:bCs/>
        </w:rPr>
        <w:t xml:space="preserve">This scale back in the </w:t>
      </w:r>
      <w:r w:rsidR="0085248D">
        <w:rPr>
          <w:rFonts w:ascii="Arial" w:hAnsi="Arial" w:cs="Arial"/>
          <w:bCs/>
        </w:rPr>
        <w:t>busines</w:t>
      </w:r>
      <w:r w:rsidR="00B9580C">
        <w:rPr>
          <w:rFonts w:ascii="Arial" w:hAnsi="Arial" w:cs="Arial"/>
          <w:bCs/>
        </w:rPr>
        <w:t>s</w:t>
      </w:r>
      <w:r w:rsidR="0085248D">
        <w:rPr>
          <w:rFonts w:ascii="Arial" w:hAnsi="Arial" w:cs="Arial"/>
          <w:bCs/>
        </w:rPr>
        <w:t xml:space="preserve"> </w:t>
      </w:r>
      <w:r w:rsidR="00B9580C">
        <w:rPr>
          <w:rFonts w:ascii="Arial" w:hAnsi="Arial" w:cs="Arial"/>
          <w:bCs/>
        </w:rPr>
        <w:t>trading were</w:t>
      </w:r>
      <w:r>
        <w:rPr>
          <w:rFonts w:ascii="Arial" w:hAnsi="Arial" w:cs="Arial"/>
          <w:bCs/>
        </w:rPr>
        <w:t xml:space="preserve"> </w:t>
      </w:r>
      <w:r w:rsidR="0085248D" w:rsidRPr="00AE62CB">
        <w:rPr>
          <w:rFonts w:ascii="Arial" w:hAnsi="Arial" w:cs="Arial"/>
          <w:bCs/>
        </w:rPr>
        <w:t>followed</w:t>
      </w:r>
      <w:r w:rsidRPr="00AE62CB">
        <w:rPr>
          <w:rFonts w:ascii="Arial" w:hAnsi="Arial" w:cs="Arial"/>
          <w:bCs/>
        </w:rPr>
        <w:t xml:space="preserve"> </w:t>
      </w:r>
      <w:r w:rsidR="00B9580C">
        <w:rPr>
          <w:rFonts w:ascii="Arial" w:hAnsi="Arial" w:cs="Arial"/>
          <w:bCs/>
        </w:rPr>
        <w:t>by</w:t>
      </w:r>
      <w:r w:rsidRPr="00AE62CB">
        <w:rPr>
          <w:rFonts w:ascii="Arial" w:hAnsi="Arial" w:cs="Arial"/>
          <w:bCs/>
        </w:rPr>
        <w:t xml:space="preserve"> </w:t>
      </w:r>
      <w:r w:rsidR="00B9580C" w:rsidRPr="00AE62CB">
        <w:rPr>
          <w:rFonts w:ascii="Arial" w:hAnsi="Arial" w:cs="Arial"/>
          <w:bCs/>
        </w:rPr>
        <w:t>declin</w:t>
      </w:r>
      <w:r w:rsidR="00B9580C">
        <w:rPr>
          <w:rFonts w:ascii="Arial" w:hAnsi="Arial" w:cs="Arial"/>
          <w:bCs/>
        </w:rPr>
        <w:t>e in group’s</w:t>
      </w:r>
      <w:r w:rsidR="00B9580C" w:rsidRPr="00AE62CB">
        <w:rPr>
          <w:rFonts w:ascii="Arial" w:hAnsi="Arial" w:cs="Arial"/>
          <w:bCs/>
        </w:rPr>
        <w:t xml:space="preserve"> </w:t>
      </w:r>
      <w:r w:rsidRPr="00AE62CB">
        <w:rPr>
          <w:rFonts w:ascii="Arial" w:hAnsi="Arial" w:cs="Arial"/>
          <w:bCs/>
        </w:rPr>
        <w:t>revenues from 20 billion</w:t>
      </w:r>
      <w:r w:rsidR="00B9580C">
        <w:rPr>
          <w:rFonts w:ascii="Arial" w:hAnsi="Arial" w:cs="Arial"/>
          <w:bCs/>
        </w:rPr>
        <w:t xml:space="preserve"> (</w:t>
      </w:r>
      <w:r w:rsidR="00B9580C" w:rsidRPr="00AE62CB">
        <w:rPr>
          <w:rFonts w:ascii="Arial" w:hAnsi="Arial" w:cs="Arial"/>
          <w:bCs/>
        </w:rPr>
        <w:t>$</w:t>
      </w:r>
      <w:r w:rsidR="00B9580C">
        <w:rPr>
          <w:rFonts w:ascii="Arial" w:hAnsi="Arial" w:cs="Arial"/>
          <w:bCs/>
        </w:rPr>
        <w:t>)</w:t>
      </w:r>
      <w:r w:rsidRPr="00AE62CB">
        <w:rPr>
          <w:rFonts w:ascii="Arial" w:hAnsi="Arial" w:cs="Arial"/>
          <w:bCs/>
        </w:rPr>
        <w:t xml:space="preserve"> in 2010 to </w:t>
      </w:r>
      <w:r w:rsidR="00B9580C" w:rsidRPr="00AE62CB">
        <w:rPr>
          <w:rFonts w:ascii="Arial" w:hAnsi="Arial" w:cs="Arial"/>
          <w:bCs/>
        </w:rPr>
        <w:t>around</w:t>
      </w:r>
      <w:r w:rsidRPr="00AE62CB">
        <w:rPr>
          <w:rFonts w:ascii="Arial" w:hAnsi="Arial" w:cs="Arial"/>
          <w:bCs/>
        </w:rPr>
        <w:t xml:space="preserve"> 8.5 billion</w:t>
      </w:r>
      <w:r w:rsidR="00A76670">
        <w:rPr>
          <w:rFonts w:ascii="Arial" w:hAnsi="Arial" w:cs="Arial"/>
          <w:bCs/>
        </w:rPr>
        <w:t xml:space="preserve"> (</w:t>
      </w:r>
      <w:r w:rsidR="00A76670" w:rsidRPr="00AE62CB">
        <w:rPr>
          <w:rFonts w:ascii="Arial" w:hAnsi="Arial" w:cs="Arial"/>
          <w:bCs/>
        </w:rPr>
        <w:t>$</w:t>
      </w:r>
      <w:r w:rsidR="00A76670">
        <w:rPr>
          <w:rFonts w:ascii="Arial" w:hAnsi="Arial" w:cs="Arial"/>
          <w:bCs/>
        </w:rPr>
        <w:t>)</w:t>
      </w:r>
      <w:r w:rsidRPr="00AE62CB">
        <w:rPr>
          <w:rFonts w:ascii="Arial" w:hAnsi="Arial" w:cs="Arial"/>
          <w:bCs/>
        </w:rPr>
        <w:t xml:space="preserve"> in 2018. </w:t>
      </w:r>
      <w:r w:rsidR="00B9580C">
        <w:rPr>
          <w:rFonts w:ascii="Arial" w:hAnsi="Arial" w:cs="Arial"/>
          <w:bCs/>
        </w:rPr>
        <w:t>“</w:t>
      </w:r>
      <w:r w:rsidRPr="00AE62CB">
        <w:rPr>
          <w:rFonts w:ascii="Arial" w:hAnsi="Arial" w:cs="Arial"/>
          <w:bCs/>
        </w:rPr>
        <w:t xml:space="preserve">The two trading desks now contributes less than 30% to total revenues as opposed to about 53% a </w:t>
      </w:r>
      <w:r w:rsidR="00A76670">
        <w:rPr>
          <w:rFonts w:ascii="Arial" w:hAnsi="Arial" w:cs="Arial"/>
          <w:bCs/>
        </w:rPr>
        <w:t>10 years</w:t>
      </w:r>
      <w:r w:rsidRPr="00AE62CB">
        <w:rPr>
          <w:rFonts w:ascii="Arial" w:hAnsi="Arial" w:cs="Arial"/>
          <w:bCs/>
        </w:rPr>
        <w:t xml:space="preserve"> ago</w:t>
      </w:r>
      <w:r w:rsidR="00B9580C">
        <w:rPr>
          <w:rFonts w:ascii="Arial" w:hAnsi="Arial" w:cs="Arial"/>
          <w:bCs/>
        </w:rPr>
        <w:t>”</w:t>
      </w:r>
      <w:r w:rsidRPr="00AE62CB">
        <w:rPr>
          <w:rFonts w:ascii="Arial" w:hAnsi="Arial" w:cs="Arial"/>
          <w:bCs/>
        </w:rPr>
        <w:t>.</w:t>
      </w:r>
      <w:r>
        <w:rPr>
          <w:rFonts w:ascii="Arial" w:hAnsi="Arial" w:cs="Arial"/>
          <w:bCs/>
        </w:rPr>
        <w:t xml:space="preserve"> According to the estimations by </w:t>
      </w:r>
      <w:proofErr w:type="spellStart"/>
      <w:r>
        <w:rPr>
          <w:rFonts w:ascii="Arial" w:hAnsi="Arial" w:cs="Arial"/>
          <w:bCs/>
        </w:rPr>
        <w:t>Trefis</w:t>
      </w:r>
      <w:proofErr w:type="spellEnd"/>
      <w:r>
        <w:rPr>
          <w:rFonts w:ascii="Arial" w:hAnsi="Arial" w:cs="Arial"/>
          <w:bCs/>
        </w:rPr>
        <w:t xml:space="preserve">, the contribution is likely to </w:t>
      </w:r>
      <w:r w:rsidR="00B9580C">
        <w:rPr>
          <w:rFonts w:ascii="Arial" w:hAnsi="Arial" w:cs="Arial"/>
          <w:bCs/>
        </w:rPr>
        <w:t>deteriorate</w:t>
      </w:r>
      <w:r>
        <w:rPr>
          <w:rFonts w:ascii="Arial" w:hAnsi="Arial" w:cs="Arial"/>
          <w:bCs/>
        </w:rPr>
        <w:t xml:space="preserve"> to about 26% by 2024. </w:t>
      </w:r>
      <w:r w:rsidR="00B9580C">
        <w:rPr>
          <w:rFonts w:ascii="Arial" w:hAnsi="Arial" w:cs="Arial"/>
          <w:bCs/>
        </w:rPr>
        <w:t>“</w:t>
      </w:r>
      <w:r w:rsidR="00B9580C" w:rsidRPr="00B9580C">
        <w:rPr>
          <w:rFonts w:ascii="Arial" w:hAnsi="Arial" w:cs="Arial"/>
          <w:bCs/>
        </w:rPr>
        <w:t>The Fixed Income Clearing Corporation</w:t>
      </w:r>
      <w:r w:rsidR="00B9580C">
        <w:rPr>
          <w:rFonts w:ascii="Arial" w:hAnsi="Arial" w:cs="Arial"/>
          <w:bCs/>
        </w:rPr>
        <w:t xml:space="preserve">’s” </w:t>
      </w:r>
      <w:r w:rsidR="00B9580C" w:rsidRPr="00AE62CB">
        <w:rPr>
          <w:rFonts w:ascii="Arial" w:hAnsi="Arial" w:cs="Arial"/>
          <w:bCs/>
        </w:rPr>
        <w:t>trading yield</w:t>
      </w:r>
      <w:r w:rsidR="00B9580C">
        <w:rPr>
          <w:rFonts w:ascii="Arial" w:hAnsi="Arial" w:cs="Arial"/>
          <w:bCs/>
        </w:rPr>
        <w:t xml:space="preserve"> for</w:t>
      </w:r>
      <w:r w:rsidR="00B9580C" w:rsidRPr="00AE62CB">
        <w:rPr>
          <w:rFonts w:ascii="Arial" w:hAnsi="Arial" w:cs="Arial"/>
          <w:bCs/>
        </w:rPr>
        <w:t xml:space="preserve"> </w:t>
      </w:r>
      <w:r w:rsidRPr="00AE62CB">
        <w:rPr>
          <w:rFonts w:ascii="Arial" w:hAnsi="Arial" w:cs="Arial"/>
          <w:bCs/>
        </w:rPr>
        <w:t xml:space="preserve">Deutsche Bank has averaged around 5% over the </w:t>
      </w:r>
      <w:r w:rsidR="00B9580C">
        <w:rPr>
          <w:rFonts w:ascii="Arial" w:hAnsi="Arial" w:cs="Arial"/>
          <w:bCs/>
        </w:rPr>
        <w:t>span of 10 years</w:t>
      </w:r>
      <w:r w:rsidRPr="00AE62CB">
        <w:rPr>
          <w:rFonts w:ascii="Arial" w:hAnsi="Arial" w:cs="Arial"/>
          <w:bCs/>
        </w:rPr>
        <w:t>. </w:t>
      </w:r>
      <w:r w:rsidR="00B9580C">
        <w:rPr>
          <w:rFonts w:ascii="Arial" w:hAnsi="Arial" w:cs="Arial"/>
          <w:bCs/>
        </w:rPr>
        <w:t xml:space="preserve">The equity </w:t>
      </w:r>
      <w:r w:rsidR="0064570C">
        <w:rPr>
          <w:rFonts w:ascii="Arial" w:hAnsi="Arial" w:cs="Arial"/>
          <w:bCs/>
        </w:rPr>
        <w:t>yield</w:t>
      </w:r>
      <w:r w:rsidR="00B9580C">
        <w:rPr>
          <w:rFonts w:ascii="Arial" w:hAnsi="Arial" w:cs="Arial"/>
          <w:bCs/>
        </w:rPr>
        <w:t xml:space="preserve"> of DB</w:t>
      </w:r>
      <w:r>
        <w:rPr>
          <w:rFonts w:ascii="Arial" w:hAnsi="Arial" w:cs="Arial"/>
          <w:bCs/>
        </w:rPr>
        <w:t xml:space="preserve"> </w:t>
      </w:r>
      <w:r w:rsidR="00B9580C">
        <w:rPr>
          <w:rFonts w:ascii="Arial" w:hAnsi="Arial" w:cs="Arial"/>
          <w:bCs/>
        </w:rPr>
        <w:t>stands at</w:t>
      </w:r>
      <w:r>
        <w:rPr>
          <w:rFonts w:ascii="Arial" w:hAnsi="Arial" w:cs="Arial"/>
          <w:bCs/>
        </w:rPr>
        <w:t xml:space="preserve"> </w:t>
      </w:r>
      <w:r w:rsidR="0064570C">
        <w:rPr>
          <w:rFonts w:ascii="Arial" w:hAnsi="Arial" w:cs="Arial"/>
          <w:bCs/>
        </w:rPr>
        <w:t>about</w:t>
      </w:r>
      <w:r>
        <w:rPr>
          <w:rFonts w:ascii="Arial" w:hAnsi="Arial" w:cs="Arial"/>
          <w:bCs/>
        </w:rPr>
        <w:t xml:space="preserve"> 8%</w:t>
      </w:r>
      <w:r w:rsidR="0064570C">
        <w:rPr>
          <w:rFonts w:ascii="Arial" w:hAnsi="Arial" w:cs="Arial"/>
          <w:bCs/>
        </w:rPr>
        <w:t xml:space="preserve"> (</w:t>
      </w:r>
      <w:r>
        <w:rPr>
          <w:rFonts w:ascii="Arial" w:hAnsi="Arial" w:cs="Arial"/>
          <w:bCs/>
        </w:rPr>
        <w:t>2019</w:t>
      </w:r>
      <w:r w:rsidR="0064570C">
        <w:rPr>
          <w:rFonts w:ascii="Arial" w:hAnsi="Arial" w:cs="Arial"/>
          <w:bCs/>
        </w:rPr>
        <w:t>)</w:t>
      </w:r>
      <w:r>
        <w:rPr>
          <w:rFonts w:ascii="Arial" w:hAnsi="Arial" w:cs="Arial"/>
          <w:bCs/>
        </w:rPr>
        <w:t>.</w:t>
      </w:r>
      <w:r w:rsidR="00A76670">
        <w:rPr>
          <w:rFonts w:ascii="Arial" w:hAnsi="Arial" w:cs="Arial"/>
          <w:bCs/>
        </w:rPr>
        <w:t xml:space="preserve">  </w:t>
      </w:r>
      <w:r w:rsidR="00A76670" w:rsidRPr="00A76670">
        <w:rPr>
          <w:rFonts w:ascii="Arial" w:hAnsi="Arial" w:cs="Arial"/>
          <w:b/>
        </w:rPr>
        <w:t>In comparison</w:t>
      </w:r>
      <w:r w:rsidR="00A76670">
        <w:rPr>
          <w:rFonts w:ascii="Arial" w:hAnsi="Arial" w:cs="Arial"/>
          <w:bCs/>
        </w:rPr>
        <w:t>:</w:t>
      </w:r>
      <w:r>
        <w:rPr>
          <w:rFonts w:ascii="Arial" w:hAnsi="Arial" w:cs="Arial"/>
          <w:bCs/>
        </w:rPr>
        <w:t xml:space="preserve"> </w:t>
      </w:r>
      <w:r w:rsidR="00A76670">
        <w:rPr>
          <w:rFonts w:ascii="Arial" w:hAnsi="Arial" w:cs="Arial"/>
          <w:bCs/>
        </w:rPr>
        <w:t>t</w:t>
      </w:r>
      <w:r w:rsidR="0064570C">
        <w:rPr>
          <w:rFonts w:ascii="Arial" w:hAnsi="Arial" w:cs="Arial"/>
          <w:bCs/>
        </w:rPr>
        <w:t xml:space="preserve">he UBS – peer of </w:t>
      </w:r>
      <w:r>
        <w:rPr>
          <w:rFonts w:ascii="Arial" w:hAnsi="Arial" w:cs="Arial"/>
          <w:bCs/>
        </w:rPr>
        <w:t>DB</w:t>
      </w:r>
      <w:r w:rsidR="0064570C">
        <w:rPr>
          <w:rFonts w:ascii="Arial" w:hAnsi="Arial" w:cs="Arial"/>
          <w:bCs/>
        </w:rPr>
        <w:t xml:space="preserve"> -</w:t>
      </w:r>
      <w:r>
        <w:rPr>
          <w:rFonts w:ascii="Arial" w:hAnsi="Arial" w:cs="Arial"/>
          <w:bCs/>
        </w:rPr>
        <w:t xml:space="preserve"> </w:t>
      </w:r>
      <w:r w:rsidRPr="00AE62CB">
        <w:rPr>
          <w:rFonts w:ascii="Arial" w:hAnsi="Arial" w:cs="Arial"/>
          <w:bCs/>
        </w:rPr>
        <w:t xml:space="preserve">announced that the investment bank would </w:t>
      </w:r>
      <w:r w:rsidR="0064570C" w:rsidRPr="00AE62CB">
        <w:rPr>
          <w:rFonts w:ascii="Arial" w:hAnsi="Arial" w:cs="Arial"/>
          <w:bCs/>
        </w:rPr>
        <w:t>concentrate</w:t>
      </w:r>
      <w:r w:rsidRPr="00AE62CB">
        <w:rPr>
          <w:rFonts w:ascii="Arial" w:hAnsi="Arial" w:cs="Arial"/>
          <w:bCs/>
        </w:rPr>
        <w:t xml:space="preserve"> on its </w:t>
      </w:r>
      <w:r w:rsidR="0064570C" w:rsidRPr="00AE62CB">
        <w:rPr>
          <w:rFonts w:ascii="Arial" w:hAnsi="Arial" w:cs="Arial"/>
          <w:bCs/>
        </w:rPr>
        <w:t>conventional</w:t>
      </w:r>
      <w:r w:rsidRPr="00AE62CB">
        <w:rPr>
          <w:rFonts w:ascii="Arial" w:hAnsi="Arial" w:cs="Arial"/>
          <w:bCs/>
        </w:rPr>
        <w:t xml:space="preserve"> strengths and </w:t>
      </w:r>
      <w:r w:rsidR="0064570C" w:rsidRPr="00AE62CB">
        <w:rPr>
          <w:rFonts w:ascii="Arial" w:hAnsi="Arial" w:cs="Arial"/>
          <w:bCs/>
        </w:rPr>
        <w:t>leave</w:t>
      </w:r>
      <w:r w:rsidRPr="00AE62CB">
        <w:rPr>
          <w:rFonts w:ascii="Arial" w:hAnsi="Arial" w:cs="Arial"/>
          <w:bCs/>
        </w:rPr>
        <w:t xml:space="preserve"> </w:t>
      </w:r>
      <w:r w:rsidR="0064570C" w:rsidRPr="00AE62CB">
        <w:rPr>
          <w:rFonts w:ascii="Arial" w:hAnsi="Arial" w:cs="Arial"/>
          <w:bCs/>
        </w:rPr>
        <w:t>considerabl</w:t>
      </w:r>
      <w:r w:rsidR="0064570C">
        <w:rPr>
          <w:rFonts w:ascii="Arial" w:hAnsi="Arial" w:cs="Arial"/>
          <w:bCs/>
        </w:rPr>
        <w:t>e amount</w:t>
      </w:r>
      <w:r w:rsidRPr="00AE62CB">
        <w:rPr>
          <w:rFonts w:ascii="Arial" w:hAnsi="Arial" w:cs="Arial"/>
          <w:bCs/>
        </w:rPr>
        <w:t xml:space="preserve"> of its </w:t>
      </w:r>
      <w:r w:rsidR="0064570C">
        <w:rPr>
          <w:rFonts w:ascii="Arial" w:hAnsi="Arial" w:cs="Arial"/>
          <w:bCs/>
        </w:rPr>
        <w:t>“</w:t>
      </w:r>
      <w:r w:rsidRPr="00AE62CB">
        <w:rPr>
          <w:rFonts w:ascii="Arial" w:hAnsi="Arial" w:cs="Arial"/>
          <w:bCs/>
        </w:rPr>
        <w:t xml:space="preserve">fixed-income trading business that </w:t>
      </w:r>
      <w:r>
        <w:rPr>
          <w:rFonts w:ascii="Arial" w:hAnsi="Arial" w:cs="Arial"/>
          <w:bCs/>
        </w:rPr>
        <w:t>was not economically profitable in 2012</w:t>
      </w:r>
      <w:r w:rsidR="0064570C">
        <w:rPr>
          <w:rFonts w:ascii="Arial" w:hAnsi="Arial" w:cs="Arial"/>
          <w:bCs/>
        </w:rPr>
        <w:t>”</w:t>
      </w:r>
      <w:r>
        <w:rPr>
          <w:rFonts w:ascii="Arial" w:hAnsi="Arial" w:cs="Arial"/>
          <w:bCs/>
        </w:rPr>
        <w:t xml:space="preserve">. </w:t>
      </w:r>
      <w:r w:rsidRPr="00AE62CB">
        <w:rPr>
          <w:rFonts w:ascii="Arial" w:hAnsi="Arial" w:cs="Arial"/>
          <w:bCs/>
        </w:rPr>
        <w:t>UBS</w:t>
      </w:r>
      <w:r w:rsidR="0064570C">
        <w:rPr>
          <w:rFonts w:ascii="Arial" w:hAnsi="Arial" w:cs="Arial"/>
          <w:bCs/>
        </w:rPr>
        <w:t>, as well as Deutsche Bank,</w:t>
      </w:r>
      <w:r w:rsidRPr="00AE62CB">
        <w:rPr>
          <w:rFonts w:ascii="Arial" w:hAnsi="Arial" w:cs="Arial"/>
          <w:bCs/>
        </w:rPr>
        <w:t xml:space="preserve"> </w:t>
      </w:r>
      <w:r w:rsidR="0064570C" w:rsidRPr="00AE62CB">
        <w:rPr>
          <w:rFonts w:ascii="Arial" w:hAnsi="Arial" w:cs="Arial"/>
          <w:bCs/>
        </w:rPr>
        <w:t xml:space="preserve">reduced its trading operations </w:t>
      </w:r>
      <w:r w:rsidR="0064570C">
        <w:rPr>
          <w:rFonts w:ascii="Arial" w:hAnsi="Arial" w:cs="Arial"/>
          <w:bCs/>
        </w:rPr>
        <w:t xml:space="preserve">in 2019 which resulted in </w:t>
      </w:r>
      <w:r w:rsidRPr="00AE62CB">
        <w:rPr>
          <w:rFonts w:ascii="Arial" w:hAnsi="Arial" w:cs="Arial"/>
          <w:bCs/>
        </w:rPr>
        <w:t>trading revenues</w:t>
      </w:r>
      <w:r w:rsidR="0064570C">
        <w:rPr>
          <w:rFonts w:ascii="Arial" w:hAnsi="Arial" w:cs="Arial"/>
          <w:bCs/>
        </w:rPr>
        <w:t xml:space="preserve"> reduction,</w:t>
      </w:r>
      <w:r w:rsidRPr="00AE62CB">
        <w:rPr>
          <w:rFonts w:ascii="Arial" w:hAnsi="Arial" w:cs="Arial"/>
          <w:bCs/>
        </w:rPr>
        <w:t xml:space="preserve"> </w:t>
      </w:r>
      <w:r w:rsidR="0064570C">
        <w:rPr>
          <w:rFonts w:ascii="Arial" w:hAnsi="Arial" w:cs="Arial"/>
          <w:bCs/>
        </w:rPr>
        <w:t>that</w:t>
      </w:r>
      <w:r w:rsidRPr="00AE62CB">
        <w:rPr>
          <w:rFonts w:ascii="Arial" w:hAnsi="Arial" w:cs="Arial"/>
          <w:bCs/>
        </w:rPr>
        <w:t xml:space="preserve"> account</w:t>
      </w:r>
      <w:r>
        <w:rPr>
          <w:rFonts w:ascii="Arial" w:hAnsi="Arial" w:cs="Arial"/>
          <w:bCs/>
        </w:rPr>
        <w:t>ed</w:t>
      </w:r>
      <w:r w:rsidR="0064570C">
        <w:rPr>
          <w:rFonts w:ascii="Arial" w:hAnsi="Arial" w:cs="Arial"/>
          <w:bCs/>
        </w:rPr>
        <w:t xml:space="preserve"> in 2019</w:t>
      </w:r>
      <w:r w:rsidRPr="00AE62CB">
        <w:rPr>
          <w:rFonts w:ascii="Arial" w:hAnsi="Arial" w:cs="Arial"/>
          <w:bCs/>
        </w:rPr>
        <w:t xml:space="preserve"> for just 18% of total revenues.</w:t>
      </w:r>
      <w:r>
        <w:rPr>
          <w:rFonts w:ascii="Arial" w:hAnsi="Arial" w:cs="Arial"/>
          <w:bCs/>
        </w:rPr>
        <w:t xml:space="preserve"> </w:t>
      </w:r>
      <w:r w:rsidR="0064570C">
        <w:rPr>
          <w:rFonts w:ascii="Arial" w:hAnsi="Arial" w:cs="Arial"/>
          <w:bCs/>
        </w:rPr>
        <w:t>“</w:t>
      </w:r>
      <w:r>
        <w:rPr>
          <w:rFonts w:ascii="Arial" w:hAnsi="Arial" w:cs="Arial"/>
          <w:bCs/>
        </w:rPr>
        <w:t>Credit Suisse</w:t>
      </w:r>
      <w:r w:rsidR="0064570C">
        <w:rPr>
          <w:rFonts w:ascii="Arial" w:hAnsi="Arial" w:cs="Arial"/>
          <w:bCs/>
        </w:rPr>
        <w:t>”</w:t>
      </w:r>
      <w:r>
        <w:rPr>
          <w:rFonts w:ascii="Arial" w:hAnsi="Arial" w:cs="Arial"/>
          <w:bCs/>
        </w:rPr>
        <w:t xml:space="preserve"> too </w:t>
      </w:r>
      <w:r w:rsidR="0064570C" w:rsidRPr="00AE62CB">
        <w:rPr>
          <w:rFonts w:ascii="Arial" w:hAnsi="Arial" w:cs="Arial"/>
          <w:bCs/>
        </w:rPr>
        <w:t xml:space="preserve">reduced its trading activities </w:t>
      </w:r>
      <w:r w:rsidR="0064570C">
        <w:rPr>
          <w:rFonts w:ascii="Arial" w:hAnsi="Arial" w:cs="Arial"/>
          <w:bCs/>
        </w:rPr>
        <w:t xml:space="preserve">and </w:t>
      </w:r>
      <w:r>
        <w:rPr>
          <w:rFonts w:ascii="Arial" w:hAnsi="Arial" w:cs="Arial"/>
          <w:bCs/>
        </w:rPr>
        <w:t xml:space="preserve">went into </w:t>
      </w:r>
      <w:r w:rsidR="0064570C">
        <w:rPr>
          <w:rFonts w:ascii="Arial" w:hAnsi="Arial" w:cs="Arial"/>
          <w:bCs/>
        </w:rPr>
        <w:t>reorganising</w:t>
      </w:r>
      <w:r>
        <w:rPr>
          <w:rFonts w:ascii="Arial" w:hAnsi="Arial" w:cs="Arial"/>
          <w:bCs/>
        </w:rPr>
        <w:t xml:space="preserve"> mode </w:t>
      </w:r>
      <w:r w:rsidR="0064570C">
        <w:rPr>
          <w:rFonts w:ascii="Arial" w:hAnsi="Arial" w:cs="Arial"/>
          <w:bCs/>
        </w:rPr>
        <w:t>after</w:t>
      </w:r>
      <w:r w:rsidR="00A76670">
        <w:rPr>
          <w:rFonts w:ascii="Arial" w:hAnsi="Arial" w:cs="Arial"/>
          <w:bCs/>
        </w:rPr>
        <w:t xml:space="preserve"> </w:t>
      </w:r>
      <w:r w:rsidR="0064570C">
        <w:rPr>
          <w:rFonts w:ascii="Arial" w:hAnsi="Arial" w:cs="Arial"/>
          <w:bCs/>
        </w:rPr>
        <w:t>2008</w:t>
      </w:r>
      <w:r>
        <w:rPr>
          <w:rFonts w:ascii="Arial" w:hAnsi="Arial" w:cs="Arial"/>
          <w:bCs/>
        </w:rPr>
        <w:t xml:space="preserve"> </w:t>
      </w:r>
      <w:r w:rsidR="00A76670">
        <w:rPr>
          <w:rFonts w:ascii="Arial" w:hAnsi="Arial" w:cs="Arial"/>
          <w:bCs/>
        </w:rPr>
        <w:t xml:space="preserve">financial </w:t>
      </w:r>
      <w:r>
        <w:rPr>
          <w:rFonts w:ascii="Arial" w:hAnsi="Arial" w:cs="Arial"/>
          <w:bCs/>
        </w:rPr>
        <w:t>crisis</w:t>
      </w:r>
      <w:r w:rsidR="00A76670">
        <w:rPr>
          <w:rFonts w:ascii="Arial" w:hAnsi="Arial" w:cs="Arial"/>
          <w:bCs/>
        </w:rPr>
        <w:t>, the changes mainly were introduced after</w:t>
      </w:r>
      <w:r w:rsidR="0064570C">
        <w:rPr>
          <w:rFonts w:ascii="Arial" w:hAnsi="Arial" w:cs="Arial"/>
          <w:bCs/>
        </w:rPr>
        <w:t xml:space="preserve"> </w:t>
      </w:r>
      <w:r w:rsidRPr="00AE62CB">
        <w:rPr>
          <w:rFonts w:ascii="Arial" w:hAnsi="Arial" w:cs="Arial"/>
          <w:bCs/>
        </w:rPr>
        <w:t xml:space="preserve">2015. </w:t>
      </w:r>
      <w:r w:rsidR="00A76670">
        <w:rPr>
          <w:rFonts w:ascii="Arial" w:hAnsi="Arial" w:cs="Arial"/>
          <w:bCs/>
        </w:rPr>
        <w:t xml:space="preserve">This resulted in </w:t>
      </w:r>
      <w:r w:rsidR="00E34801">
        <w:rPr>
          <w:rFonts w:ascii="Arial" w:hAnsi="Arial" w:cs="Arial"/>
          <w:bCs/>
        </w:rPr>
        <w:t>constant</w:t>
      </w:r>
      <w:r w:rsidR="00A76670">
        <w:rPr>
          <w:rFonts w:ascii="Arial" w:hAnsi="Arial" w:cs="Arial"/>
          <w:bCs/>
        </w:rPr>
        <w:t xml:space="preserve"> drop in </w:t>
      </w:r>
      <w:r w:rsidR="00E34801">
        <w:rPr>
          <w:rFonts w:ascii="Arial" w:hAnsi="Arial" w:cs="Arial"/>
          <w:bCs/>
        </w:rPr>
        <w:t>earned</w:t>
      </w:r>
      <w:r w:rsidR="00A76670">
        <w:rPr>
          <w:rFonts w:ascii="Arial" w:hAnsi="Arial" w:cs="Arial"/>
          <w:bCs/>
        </w:rPr>
        <w:t xml:space="preserve"> revenue from</w:t>
      </w:r>
      <w:r>
        <w:rPr>
          <w:rFonts w:ascii="Arial" w:hAnsi="Arial" w:cs="Arial"/>
          <w:bCs/>
        </w:rPr>
        <w:t xml:space="preserve"> </w:t>
      </w:r>
      <w:r w:rsidR="00E34801">
        <w:rPr>
          <w:rFonts w:ascii="Arial" w:hAnsi="Arial" w:cs="Arial"/>
          <w:bCs/>
        </w:rPr>
        <w:t>its</w:t>
      </w:r>
      <w:r w:rsidR="00A76670" w:rsidRPr="00AE62CB">
        <w:rPr>
          <w:rFonts w:ascii="Arial" w:hAnsi="Arial" w:cs="Arial"/>
          <w:bCs/>
        </w:rPr>
        <w:t xml:space="preserve"> Credit Suisse’s</w:t>
      </w:r>
      <w:r>
        <w:rPr>
          <w:rFonts w:ascii="Arial" w:hAnsi="Arial" w:cs="Arial"/>
          <w:bCs/>
        </w:rPr>
        <w:t xml:space="preserve"> trading division</w:t>
      </w:r>
      <w:r w:rsidR="00A76670">
        <w:rPr>
          <w:rFonts w:ascii="Arial" w:hAnsi="Arial" w:cs="Arial"/>
          <w:bCs/>
        </w:rPr>
        <w:t xml:space="preserve"> from </w:t>
      </w:r>
      <w:r w:rsidR="00A76670" w:rsidRPr="00AE62CB">
        <w:rPr>
          <w:rFonts w:ascii="Arial" w:hAnsi="Arial" w:cs="Arial"/>
          <w:bCs/>
        </w:rPr>
        <w:t>almost 34% before the disaster</w:t>
      </w:r>
      <w:r w:rsidR="006C576D">
        <w:rPr>
          <w:rFonts w:ascii="Arial" w:hAnsi="Arial" w:cs="Arial"/>
          <w:bCs/>
        </w:rPr>
        <w:t xml:space="preserve"> </w:t>
      </w:r>
      <w:r w:rsidR="00E34801">
        <w:rPr>
          <w:rFonts w:ascii="Arial" w:hAnsi="Arial" w:cs="Arial"/>
          <w:bCs/>
        </w:rPr>
        <w:t>stroked</w:t>
      </w:r>
      <w:r w:rsidR="00A76670">
        <w:rPr>
          <w:rFonts w:ascii="Arial" w:hAnsi="Arial" w:cs="Arial"/>
          <w:bCs/>
        </w:rPr>
        <w:t xml:space="preserve"> to </w:t>
      </w:r>
      <w:r w:rsidR="00A76670" w:rsidRPr="00AE62CB">
        <w:rPr>
          <w:rFonts w:ascii="Arial" w:hAnsi="Arial" w:cs="Arial"/>
          <w:bCs/>
        </w:rPr>
        <w:t>24%</w:t>
      </w:r>
      <w:r w:rsidR="00A76670">
        <w:rPr>
          <w:rFonts w:ascii="Arial" w:hAnsi="Arial" w:cs="Arial"/>
          <w:bCs/>
        </w:rPr>
        <w:t xml:space="preserve"> </w:t>
      </w:r>
      <w:r>
        <w:rPr>
          <w:rFonts w:ascii="Arial" w:hAnsi="Arial" w:cs="Arial"/>
          <w:bCs/>
        </w:rPr>
        <w:t>in 2019</w:t>
      </w:r>
      <w:r w:rsidR="00A76670">
        <w:rPr>
          <w:rFonts w:ascii="Arial" w:hAnsi="Arial" w:cs="Arial"/>
          <w:bCs/>
        </w:rPr>
        <w:t xml:space="preserve">. </w:t>
      </w:r>
      <w:r w:rsidR="00A7671E">
        <w:rPr>
          <w:rFonts w:ascii="Arial" w:hAnsi="Arial" w:cs="Arial"/>
          <w:bCs/>
        </w:rPr>
        <w:t>(</w:t>
      </w:r>
      <w:r w:rsidR="00A7671E" w:rsidRPr="00A7671E">
        <w:rPr>
          <w:rFonts w:ascii="Arial" w:hAnsi="Arial" w:cs="Arial"/>
          <w:bCs/>
        </w:rPr>
        <w:t>Yemen and Kicks, 2014).</w:t>
      </w:r>
    </w:p>
    <w:p w14:paraId="0C7B8F28" w14:textId="41AD3D96" w:rsidR="004F118C" w:rsidRDefault="004F118C" w:rsidP="00852D41">
      <w:pPr>
        <w:spacing w:line="360" w:lineRule="auto"/>
        <w:jc w:val="both"/>
        <w:rPr>
          <w:rFonts w:ascii="Arial" w:hAnsi="Arial" w:cs="Arial"/>
          <w:bCs/>
        </w:rPr>
      </w:pPr>
    </w:p>
    <w:p w14:paraId="2E207743" w14:textId="2E8C2207" w:rsidR="00784A89" w:rsidRDefault="00784A89" w:rsidP="00852D41">
      <w:pPr>
        <w:spacing w:line="360" w:lineRule="auto"/>
        <w:jc w:val="both"/>
        <w:rPr>
          <w:rFonts w:ascii="Arial" w:hAnsi="Arial" w:cs="Arial"/>
          <w:bCs/>
        </w:rPr>
      </w:pPr>
    </w:p>
    <w:p w14:paraId="51023478" w14:textId="77777777" w:rsidR="00784A89" w:rsidRDefault="00784A89" w:rsidP="00852D41">
      <w:pPr>
        <w:spacing w:line="360" w:lineRule="auto"/>
        <w:jc w:val="both"/>
        <w:rPr>
          <w:rFonts w:ascii="Arial" w:hAnsi="Arial" w:cs="Arial"/>
          <w:bCs/>
        </w:rPr>
      </w:pPr>
    </w:p>
    <w:p w14:paraId="6E9AA6BB" w14:textId="77777777" w:rsidR="004F118C" w:rsidRDefault="004F118C" w:rsidP="00852D41">
      <w:pPr>
        <w:spacing w:line="360" w:lineRule="auto"/>
        <w:jc w:val="both"/>
        <w:rPr>
          <w:rFonts w:ascii="Arial" w:hAnsi="Arial" w:cs="Arial"/>
          <w:bCs/>
          <w:vertAlign w:val="superscript"/>
        </w:rPr>
      </w:pPr>
    </w:p>
    <w:p w14:paraId="08AD6B02" w14:textId="6260661F" w:rsidR="00AE62CB" w:rsidRDefault="00AE62CB" w:rsidP="00852D41">
      <w:pPr>
        <w:spacing w:line="360" w:lineRule="auto"/>
        <w:jc w:val="both"/>
        <w:rPr>
          <w:rFonts w:ascii="Arial" w:eastAsiaTheme="majorEastAsia" w:hAnsi="Arial" w:cs="Arial"/>
          <w:b/>
          <w:bCs/>
          <w:color w:val="2F5496" w:themeColor="accent1" w:themeShade="BF"/>
          <w:sz w:val="28"/>
          <w:szCs w:val="28"/>
        </w:rPr>
      </w:pPr>
      <w:r w:rsidRPr="00EB15CC">
        <w:rPr>
          <w:rFonts w:ascii="Arial" w:eastAsiaTheme="majorEastAsia" w:hAnsi="Arial" w:cs="Arial"/>
          <w:b/>
          <w:bCs/>
          <w:color w:val="2F5496" w:themeColor="accent1" w:themeShade="BF"/>
          <w:sz w:val="28"/>
          <w:szCs w:val="28"/>
        </w:rPr>
        <w:lastRenderedPageBreak/>
        <w:t>Finding Profitability within Basel III norms</w:t>
      </w:r>
    </w:p>
    <w:p w14:paraId="273AACF2" w14:textId="4C1A0FE0" w:rsidR="00144D34" w:rsidRPr="00144D34" w:rsidRDefault="00144D34" w:rsidP="00852D41">
      <w:pPr>
        <w:spacing w:line="360" w:lineRule="auto"/>
        <w:jc w:val="both"/>
        <w:rPr>
          <w:rFonts w:ascii="Arial" w:eastAsiaTheme="majorEastAsia" w:hAnsi="Arial" w:cs="Arial"/>
        </w:rPr>
      </w:pPr>
      <w:r w:rsidRPr="00144D34">
        <w:rPr>
          <w:rFonts w:ascii="Arial" w:eastAsiaTheme="majorEastAsia" w:hAnsi="Arial" w:cs="Arial"/>
        </w:rPr>
        <w:t>Figure</w:t>
      </w:r>
      <w:r>
        <w:rPr>
          <w:rFonts w:ascii="Arial" w:eastAsiaTheme="majorEastAsia" w:hAnsi="Arial" w:cs="Arial"/>
        </w:rPr>
        <w:t xml:space="preserve"> 2,</w:t>
      </w:r>
      <w:r w:rsidRPr="00144D34">
        <w:rPr>
          <w:rFonts w:ascii="Arial" w:eastAsiaTheme="majorEastAsia" w:hAnsi="Arial" w:cs="Arial"/>
        </w:rPr>
        <w:t xml:space="preserve"> </w:t>
      </w:r>
      <w:r w:rsidRPr="00144D34">
        <w:rPr>
          <w:rFonts w:ascii="Arial" w:eastAsiaTheme="majorEastAsia" w:hAnsi="Arial" w:cs="Arial"/>
        </w:rPr>
        <w:t>Development of Tier 1 capital ratio at Deutsche Bank from 2009 to 2019</w:t>
      </w:r>
    </w:p>
    <w:p w14:paraId="08C08A08" w14:textId="715A6FE4" w:rsidR="00144D34" w:rsidRDefault="00144D34" w:rsidP="00852D41">
      <w:pPr>
        <w:spacing w:line="360" w:lineRule="auto"/>
        <w:jc w:val="both"/>
        <w:rPr>
          <w:rFonts w:ascii="Arial" w:hAnsi="Arial" w:cs="Arial"/>
          <w:b/>
          <w:bCs/>
          <w:sz w:val="28"/>
        </w:rPr>
      </w:pPr>
      <w:r>
        <w:rPr>
          <w:noProof/>
        </w:rPr>
        <w:drawing>
          <wp:inline distT="0" distB="0" distL="0" distR="0" wp14:anchorId="1C5E9ACD" wp14:editId="76F6B3BE">
            <wp:extent cx="5731510" cy="30956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95625"/>
                    </a:xfrm>
                    <a:prstGeom prst="rect">
                      <a:avLst/>
                    </a:prstGeom>
                  </pic:spPr>
                </pic:pic>
              </a:graphicData>
            </a:graphic>
          </wp:inline>
        </w:drawing>
      </w:r>
    </w:p>
    <w:p w14:paraId="1D241A5C" w14:textId="1B5197FA" w:rsidR="00AE62CB" w:rsidRPr="00144D34" w:rsidRDefault="001C0FD3" w:rsidP="00852D41">
      <w:pPr>
        <w:spacing w:line="360" w:lineRule="auto"/>
        <w:jc w:val="both"/>
        <w:rPr>
          <w:rFonts w:ascii="Arial" w:hAnsi="Arial" w:cs="Arial"/>
          <w:b/>
          <w:bCs/>
        </w:rPr>
      </w:pPr>
      <w:r>
        <w:rPr>
          <w:rFonts w:ascii="Arial" w:hAnsi="Arial" w:cs="Arial"/>
          <w:bCs/>
        </w:rPr>
        <w:t xml:space="preserve">The </w:t>
      </w:r>
      <w:r w:rsidR="00533282">
        <w:rPr>
          <w:rFonts w:ascii="Arial" w:hAnsi="Arial" w:cs="Arial"/>
          <w:bCs/>
        </w:rPr>
        <w:t xml:space="preserve">financial institutions’ </w:t>
      </w:r>
      <w:r>
        <w:rPr>
          <w:rFonts w:ascii="Arial" w:hAnsi="Arial" w:cs="Arial"/>
          <w:bCs/>
        </w:rPr>
        <w:t>response to the 2008 financial crisis was</w:t>
      </w:r>
      <w:r w:rsidR="00A76670">
        <w:rPr>
          <w:rFonts w:ascii="Arial" w:hAnsi="Arial" w:cs="Arial"/>
          <w:bCs/>
        </w:rPr>
        <w:t xml:space="preserve"> an introduction </w:t>
      </w:r>
      <w:r w:rsidR="00A76670" w:rsidRPr="001C0FD3">
        <w:rPr>
          <w:rFonts w:ascii="Arial" w:hAnsi="Arial" w:cs="Arial"/>
          <w:bCs/>
        </w:rPr>
        <w:t>Basel III</w:t>
      </w:r>
      <w:r w:rsidR="00A76670">
        <w:rPr>
          <w:rFonts w:ascii="Arial" w:hAnsi="Arial" w:cs="Arial"/>
          <w:bCs/>
        </w:rPr>
        <w:t xml:space="preserve"> accord</w:t>
      </w:r>
      <w:r w:rsidR="0072109E">
        <w:rPr>
          <w:rFonts w:ascii="Arial" w:hAnsi="Arial" w:cs="Arial"/>
          <w:bCs/>
        </w:rPr>
        <w:t xml:space="preserve"> -</w:t>
      </w:r>
      <w:r>
        <w:rPr>
          <w:rFonts w:ascii="Arial" w:hAnsi="Arial" w:cs="Arial"/>
          <w:bCs/>
        </w:rPr>
        <w:t xml:space="preserve"> </w:t>
      </w:r>
      <w:r w:rsidR="0072109E">
        <w:rPr>
          <w:rFonts w:ascii="Arial" w:hAnsi="Arial" w:cs="Arial"/>
          <w:bCs/>
        </w:rPr>
        <w:t>“</w:t>
      </w:r>
      <w:r w:rsidRPr="001C0FD3">
        <w:rPr>
          <w:rFonts w:ascii="Arial" w:hAnsi="Arial" w:cs="Arial"/>
          <w:bCs/>
        </w:rPr>
        <w:t>revised global banking regulatory framework</w:t>
      </w:r>
      <w:r w:rsidR="0072109E">
        <w:rPr>
          <w:rFonts w:ascii="Arial" w:hAnsi="Arial" w:cs="Arial"/>
          <w:bCs/>
        </w:rPr>
        <w:t>”</w:t>
      </w:r>
      <w:r w:rsidRPr="001C0FD3">
        <w:rPr>
          <w:rFonts w:ascii="Arial" w:hAnsi="Arial" w:cs="Arial"/>
          <w:bCs/>
        </w:rPr>
        <w:t xml:space="preserve">. </w:t>
      </w:r>
      <w:r w:rsidR="00533282">
        <w:rPr>
          <w:rFonts w:ascii="Arial" w:hAnsi="Arial" w:cs="Arial"/>
          <w:bCs/>
        </w:rPr>
        <w:t xml:space="preserve">The </w:t>
      </w:r>
      <w:r w:rsidR="0072109E">
        <w:rPr>
          <w:rFonts w:ascii="Arial" w:hAnsi="Arial" w:cs="Arial"/>
          <w:bCs/>
        </w:rPr>
        <w:t>“</w:t>
      </w:r>
      <w:r w:rsidR="00533282">
        <w:rPr>
          <w:rFonts w:ascii="Arial" w:hAnsi="Arial" w:cs="Arial"/>
          <w:bCs/>
        </w:rPr>
        <w:t>Basel III</w:t>
      </w:r>
      <w:r w:rsidR="0072109E">
        <w:rPr>
          <w:rFonts w:ascii="Arial" w:hAnsi="Arial" w:cs="Arial"/>
          <w:bCs/>
        </w:rPr>
        <w:t>”</w:t>
      </w:r>
      <w:r w:rsidR="00533282">
        <w:rPr>
          <w:rFonts w:ascii="Arial" w:hAnsi="Arial" w:cs="Arial"/>
          <w:bCs/>
        </w:rPr>
        <w:t xml:space="preserve"> norms </w:t>
      </w:r>
      <w:r w:rsidR="0072109E" w:rsidRPr="001C0FD3">
        <w:rPr>
          <w:rFonts w:ascii="Arial" w:hAnsi="Arial" w:cs="Arial"/>
          <w:bCs/>
        </w:rPr>
        <w:t>intended</w:t>
      </w:r>
      <w:r w:rsidRPr="001C0FD3">
        <w:rPr>
          <w:rFonts w:ascii="Arial" w:hAnsi="Arial" w:cs="Arial"/>
          <w:bCs/>
        </w:rPr>
        <w:t xml:space="preserve"> to </w:t>
      </w:r>
      <w:r w:rsidR="0072109E" w:rsidRPr="001C0FD3">
        <w:rPr>
          <w:rFonts w:ascii="Arial" w:hAnsi="Arial" w:cs="Arial"/>
          <w:bCs/>
        </w:rPr>
        <w:t>create</w:t>
      </w:r>
      <w:r w:rsidRPr="001C0FD3">
        <w:rPr>
          <w:rFonts w:ascii="Arial" w:hAnsi="Arial" w:cs="Arial"/>
          <w:bCs/>
        </w:rPr>
        <w:t xml:space="preserve"> </w:t>
      </w:r>
      <w:r w:rsidR="0072109E">
        <w:rPr>
          <w:rFonts w:ascii="Arial" w:hAnsi="Arial" w:cs="Arial"/>
          <w:bCs/>
        </w:rPr>
        <w:t xml:space="preserve">a safer </w:t>
      </w:r>
      <w:r w:rsidRPr="001C0FD3">
        <w:rPr>
          <w:rFonts w:ascii="Arial" w:hAnsi="Arial" w:cs="Arial"/>
          <w:bCs/>
        </w:rPr>
        <w:t xml:space="preserve">global financial system by </w:t>
      </w:r>
      <w:r w:rsidRPr="0072109E">
        <w:rPr>
          <w:rFonts w:ascii="Arial" w:hAnsi="Arial" w:cs="Arial"/>
          <w:b/>
        </w:rPr>
        <w:t>increasing bank ca</w:t>
      </w:r>
      <w:r w:rsidR="00533282" w:rsidRPr="0072109E">
        <w:rPr>
          <w:rFonts w:ascii="Arial" w:hAnsi="Arial" w:cs="Arial"/>
          <w:b/>
        </w:rPr>
        <w:t>pital and liquidity requirement</w:t>
      </w:r>
      <w:r w:rsidRPr="001C0FD3">
        <w:rPr>
          <w:rFonts w:ascii="Arial" w:hAnsi="Arial" w:cs="Arial"/>
          <w:bCs/>
        </w:rPr>
        <w:t>. Basel III</w:t>
      </w:r>
      <w:r w:rsidR="0072109E">
        <w:rPr>
          <w:rFonts w:ascii="Arial" w:hAnsi="Arial" w:cs="Arial"/>
          <w:bCs/>
        </w:rPr>
        <w:t xml:space="preserve"> </w:t>
      </w:r>
      <w:r w:rsidR="00144D34">
        <w:rPr>
          <w:rFonts w:ascii="Arial" w:hAnsi="Arial" w:cs="Arial"/>
          <w:bCs/>
        </w:rPr>
        <w:t>idea was implemented to mitigate the risks within all international banking “community”</w:t>
      </w:r>
      <w:r w:rsidRPr="001C0FD3">
        <w:rPr>
          <w:rFonts w:ascii="Arial" w:hAnsi="Arial" w:cs="Arial"/>
          <w:bCs/>
        </w:rPr>
        <w:t>.</w:t>
      </w:r>
      <w:r w:rsidR="003F6DAA" w:rsidRPr="001C0FD3">
        <w:rPr>
          <w:rFonts w:ascii="Arial" w:hAnsi="Arial" w:cs="Arial"/>
          <w:bCs/>
        </w:rPr>
        <w:t xml:space="preserve"> </w:t>
      </w:r>
      <w:r w:rsidR="0072109E">
        <w:rPr>
          <w:rFonts w:ascii="Arial" w:hAnsi="Arial" w:cs="Arial"/>
          <w:bCs/>
        </w:rPr>
        <w:t>T</w:t>
      </w:r>
      <w:r w:rsidR="003F6DAA">
        <w:rPr>
          <w:rFonts w:ascii="Arial" w:hAnsi="Arial" w:cs="Arial"/>
          <w:bCs/>
        </w:rPr>
        <w:t>he</w:t>
      </w:r>
      <w:r w:rsidR="003F6DAA" w:rsidRPr="001C0FD3">
        <w:rPr>
          <w:rFonts w:ascii="Arial" w:hAnsi="Arial" w:cs="Arial"/>
          <w:bCs/>
        </w:rPr>
        <w:t xml:space="preserve"> </w:t>
      </w:r>
      <w:r w:rsidR="0072109E">
        <w:rPr>
          <w:rFonts w:ascii="Arial" w:hAnsi="Arial" w:cs="Arial"/>
          <w:bCs/>
        </w:rPr>
        <w:t>use of CIB</w:t>
      </w:r>
      <w:r w:rsidR="003F6DAA" w:rsidRPr="001C0FD3">
        <w:rPr>
          <w:rFonts w:ascii="Arial" w:hAnsi="Arial" w:cs="Arial"/>
          <w:bCs/>
        </w:rPr>
        <w:t xml:space="preserve"> division</w:t>
      </w:r>
      <w:r w:rsidR="0072109E">
        <w:rPr>
          <w:rFonts w:ascii="Arial" w:hAnsi="Arial" w:cs="Arial"/>
          <w:bCs/>
        </w:rPr>
        <w:t>’s</w:t>
      </w:r>
      <w:r w:rsidR="003F6DAA" w:rsidRPr="001C0FD3">
        <w:rPr>
          <w:rFonts w:ascii="Arial" w:hAnsi="Arial" w:cs="Arial"/>
          <w:bCs/>
        </w:rPr>
        <w:t xml:space="preserve"> loan and deposit services through its commercial division</w:t>
      </w:r>
      <w:r w:rsidR="003F6DAA">
        <w:rPr>
          <w:rFonts w:ascii="Arial" w:hAnsi="Arial" w:cs="Arial"/>
          <w:bCs/>
        </w:rPr>
        <w:t>,</w:t>
      </w:r>
      <w:r w:rsidR="0072109E">
        <w:rPr>
          <w:rFonts w:ascii="Arial" w:hAnsi="Arial" w:cs="Arial"/>
          <w:bCs/>
        </w:rPr>
        <w:t xml:space="preserve"> </w:t>
      </w:r>
      <w:r w:rsidR="00B942D4">
        <w:rPr>
          <w:rFonts w:ascii="Arial" w:hAnsi="Arial" w:cs="Arial"/>
          <w:bCs/>
        </w:rPr>
        <w:t>that is how</w:t>
      </w:r>
      <w:r w:rsidR="003F6DAA" w:rsidRPr="001C0FD3">
        <w:rPr>
          <w:rFonts w:ascii="Arial" w:hAnsi="Arial" w:cs="Arial"/>
          <w:bCs/>
        </w:rPr>
        <w:t xml:space="preserve"> </w:t>
      </w:r>
      <w:r w:rsidRPr="001C0FD3">
        <w:rPr>
          <w:rFonts w:ascii="Arial" w:hAnsi="Arial" w:cs="Arial"/>
          <w:bCs/>
        </w:rPr>
        <w:t>Deutsche Bank</w:t>
      </w:r>
      <w:r w:rsidR="0072109E">
        <w:rPr>
          <w:rFonts w:ascii="Arial" w:hAnsi="Arial" w:cs="Arial"/>
          <w:bCs/>
        </w:rPr>
        <w:t>’s</w:t>
      </w:r>
      <w:r w:rsidR="00B942D4">
        <w:rPr>
          <w:rFonts w:ascii="Arial" w:hAnsi="Arial" w:cs="Arial"/>
          <w:bCs/>
        </w:rPr>
        <w:t xml:space="preserve"> was carrying out its</w:t>
      </w:r>
      <w:r w:rsidR="0072109E">
        <w:rPr>
          <w:rFonts w:ascii="Arial" w:hAnsi="Arial" w:cs="Arial"/>
          <w:bCs/>
        </w:rPr>
        <w:t xml:space="preserve"> planned</w:t>
      </w:r>
      <w:r w:rsidRPr="001C0FD3">
        <w:rPr>
          <w:rFonts w:ascii="Arial" w:hAnsi="Arial" w:cs="Arial"/>
          <w:bCs/>
        </w:rPr>
        <w:t xml:space="preserve"> engage</w:t>
      </w:r>
      <w:r w:rsidR="0072109E">
        <w:rPr>
          <w:rFonts w:ascii="Arial" w:hAnsi="Arial" w:cs="Arial"/>
          <w:bCs/>
        </w:rPr>
        <w:t>ments</w:t>
      </w:r>
      <w:r w:rsidRPr="001C0FD3">
        <w:rPr>
          <w:rFonts w:ascii="Arial" w:hAnsi="Arial" w:cs="Arial"/>
          <w:bCs/>
        </w:rPr>
        <w:t xml:space="preserve"> in investment banking activities</w:t>
      </w:r>
      <w:r w:rsidR="000A36CC">
        <w:rPr>
          <w:rFonts w:ascii="Arial" w:hAnsi="Arial" w:cs="Arial"/>
          <w:bCs/>
        </w:rPr>
        <w:t xml:space="preserve"> pre crisis</w:t>
      </w:r>
      <w:r w:rsidRPr="001C0FD3">
        <w:rPr>
          <w:rFonts w:ascii="Arial" w:hAnsi="Arial" w:cs="Arial"/>
          <w:bCs/>
        </w:rPr>
        <w:t xml:space="preserve">. </w:t>
      </w:r>
      <w:r w:rsidR="0072109E" w:rsidRPr="001C0FD3">
        <w:rPr>
          <w:rFonts w:ascii="Arial" w:hAnsi="Arial" w:cs="Arial"/>
          <w:bCs/>
        </w:rPr>
        <w:t>Once</w:t>
      </w:r>
      <w:r w:rsidRPr="001C0FD3">
        <w:rPr>
          <w:rFonts w:ascii="Arial" w:hAnsi="Arial" w:cs="Arial"/>
          <w:bCs/>
        </w:rPr>
        <w:t xml:space="preserve"> </w:t>
      </w:r>
      <w:r w:rsidR="0072109E">
        <w:rPr>
          <w:rFonts w:ascii="Arial" w:hAnsi="Arial" w:cs="Arial"/>
          <w:bCs/>
        </w:rPr>
        <w:t>“</w:t>
      </w:r>
      <w:r w:rsidRPr="001C0FD3">
        <w:rPr>
          <w:rFonts w:ascii="Arial" w:hAnsi="Arial" w:cs="Arial"/>
          <w:bCs/>
        </w:rPr>
        <w:t>Basel III regulation</w:t>
      </w:r>
      <w:r w:rsidR="0072109E">
        <w:rPr>
          <w:rFonts w:ascii="Arial" w:hAnsi="Arial" w:cs="Arial"/>
          <w:bCs/>
        </w:rPr>
        <w:t>”</w:t>
      </w:r>
      <w:r w:rsidRPr="001C0FD3">
        <w:rPr>
          <w:rFonts w:ascii="Arial" w:hAnsi="Arial" w:cs="Arial"/>
          <w:bCs/>
        </w:rPr>
        <w:t xml:space="preserve"> was </w:t>
      </w:r>
      <w:r w:rsidR="00BB1B81" w:rsidRPr="001C0FD3">
        <w:rPr>
          <w:rFonts w:ascii="Arial" w:hAnsi="Arial" w:cs="Arial"/>
          <w:bCs/>
        </w:rPr>
        <w:t>decided</w:t>
      </w:r>
      <w:r w:rsidRPr="001C0FD3">
        <w:rPr>
          <w:rFonts w:ascii="Arial" w:hAnsi="Arial" w:cs="Arial"/>
          <w:bCs/>
        </w:rPr>
        <w:t xml:space="preserve"> in 2010, </w:t>
      </w:r>
      <w:r w:rsidR="003F6DAA">
        <w:rPr>
          <w:rFonts w:ascii="Arial" w:hAnsi="Arial" w:cs="Arial"/>
          <w:bCs/>
        </w:rPr>
        <w:t>DB</w:t>
      </w:r>
      <w:r w:rsidRPr="001C0FD3">
        <w:rPr>
          <w:rFonts w:ascii="Arial" w:hAnsi="Arial" w:cs="Arial"/>
          <w:bCs/>
        </w:rPr>
        <w:t xml:space="preserve"> was a </w:t>
      </w:r>
      <w:r w:rsidR="00BB1B81" w:rsidRPr="001C0FD3">
        <w:rPr>
          <w:rFonts w:ascii="Arial" w:hAnsi="Arial" w:cs="Arial"/>
          <w:bCs/>
        </w:rPr>
        <w:t>worldwide</w:t>
      </w:r>
      <w:r w:rsidRPr="001C0FD3">
        <w:rPr>
          <w:rFonts w:ascii="Arial" w:hAnsi="Arial" w:cs="Arial"/>
          <w:bCs/>
        </w:rPr>
        <w:t xml:space="preserve"> institution with </w:t>
      </w:r>
      <w:r w:rsidR="003F6DAA">
        <w:rPr>
          <w:rFonts w:ascii="Arial" w:hAnsi="Arial" w:cs="Arial"/>
          <w:bCs/>
        </w:rPr>
        <w:t>most</w:t>
      </w:r>
      <w:r w:rsidRPr="001C0FD3">
        <w:rPr>
          <w:rFonts w:ascii="Arial" w:hAnsi="Arial" w:cs="Arial"/>
          <w:bCs/>
        </w:rPr>
        <w:t xml:space="preserve"> of its revenue</w:t>
      </w:r>
      <w:r w:rsidR="003F6DAA">
        <w:rPr>
          <w:rFonts w:ascii="Arial" w:hAnsi="Arial" w:cs="Arial"/>
          <w:bCs/>
        </w:rPr>
        <w:t>s</w:t>
      </w:r>
      <w:r w:rsidRPr="001C0FD3">
        <w:rPr>
          <w:rFonts w:ascii="Arial" w:hAnsi="Arial" w:cs="Arial"/>
          <w:bCs/>
        </w:rPr>
        <w:t xml:space="preserve"> </w:t>
      </w:r>
      <w:r w:rsidR="00BB1B81">
        <w:rPr>
          <w:rFonts w:ascii="Arial" w:hAnsi="Arial" w:cs="Arial"/>
          <w:bCs/>
        </w:rPr>
        <w:t>arise from</w:t>
      </w:r>
      <w:r w:rsidR="003F6DAA">
        <w:rPr>
          <w:rFonts w:ascii="Arial" w:hAnsi="Arial" w:cs="Arial"/>
          <w:bCs/>
        </w:rPr>
        <w:t xml:space="preserve"> foreign sources</w:t>
      </w:r>
      <w:r>
        <w:rPr>
          <w:rFonts w:ascii="Arial" w:hAnsi="Arial" w:cs="Arial"/>
          <w:bCs/>
        </w:rPr>
        <w:t xml:space="preserve">. </w:t>
      </w:r>
      <w:r w:rsidRPr="001C0FD3">
        <w:rPr>
          <w:rFonts w:ascii="Arial" w:hAnsi="Arial" w:cs="Arial"/>
          <w:bCs/>
        </w:rPr>
        <w:t xml:space="preserve">Basel III </w:t>
      </w:r>
      <w:r w:rsidR="00BB1B81">
        <w:rPr>
          <w:rFonts w:ascii="Arial" w:hAnsi="Arial" w:cs="Arial"/>
          <w:bCs/>
        </w:rPr>
        <w:t xml:space="preserve">highlighted </w:t>
      </w:r>
      <w:r w:rsidR="00BB1B81" w:rsidRPr="001C0FD3">
        <w:rPr>
          <w:rFonts w:ascii="Arial" w:hAnsi="Arial" w:cs="Arial"/>
          <w:bCs/>
        </w:rPr>
        <w:t>fears</w:t>
      </w:r>
      <w:r w:rsidR="003F6DAA">
        <w:rPr>
          <w:rFonts w:ascii="Arial" w:hAnsi="Arial" w:cs="Arial"/>
          <w:bCs/>
        </w:rPr>
        <w:t xml:space="preserve"> </w:t>
      </w:r>
      <w:r w:rsidR="00BB1B81">
        <w:rPr>
          <w:rFonts w:ascii="Arial" w:hAnsi="Arial" w:cs="Arial"/>
          <w:bCs/>
        </w:rPr>
        <w:t>among</w:t>
      </w:r>
      <w:r w:rsidR="003F6DAA">
        <w:rPr>
          <w:rFonts w:ascii="Arial" w:hAnsi="Arial" w:cs="Arial"/>
          <w:bCs/>
        </w:rPr>
        <w:t xml:space="preserve"> </w:t>
      </w:r>
      <w:r w:rsidR="00B942D4">
        <w:rPr>
          <w:rFonts w:ascii="Arial" w:hAnsi="Arial" w:cs="Arial"/>
          <w:bCs/>
        </w:rPr>
        <w:t xml:space="preserve">the </w:t>
      </w:r>
      <w:r w:rsidR="003F6DAA">
        <w:rPr>
          <w:rFonts w:ascii="Arial" w:hAnsi="Arial" w:cs="Arial"/>
          <w:bCs/>
        </w:rPr>
        <w:t>investors</w:t>
      </w:r>
      <w:r w:rsidRPr="001C0FD3">
        <w:rPr>
          <w:rFonts w:ascii="Arial" w:hAnsi="Arial" w:cs="Arial"/>
          <w:bCs/>
        </w:rPr>
        <w:t xml:space="preserve"> that Deutsche Bank would </w:t>
      </w:r>
      <w:r w:rsidR="00BB1B81" w:rsidRPr="001C0FD3">
        <w:rPr>
          <w:rFonts w:ascii="Arial" w:hAnsi="Arial" w:cs="Arial"/>
          <w:bCs/>
        </w:rPr>
        <w:t>require</w:t>
      </w:r>
      <w:r w:rsidRPr="001C0FD3">
        <w:rPr>
          <w:rFonts w:ascii="Arial" w:hAnsi="Arial" w:cs="Arial"/>
          <w:bCs/>
        </w:rPr>
        <w:t xml:space="preserve"> to issue</w:t>
      </w:r>
      <w:r w:rsidR="00B942D4">
        <w:rPr>
          <w:rFonts w:ascii="Arial" w:hAnsi="Arial" w:cs="Arial"/>
          <w:bCs/>
        </w:rPr>
        <w:t xml:space="preserve"> a</w:t>
      </w:r>
      <w:r w:rsidRPr="001C0FD3">
        <w:rPr>
          <w:rFonts w:ascii="Arial" w:hAnsi="Arial" w:cs="Arial"/>
          <w:bCs/>
        </w:rPr>
        <w:t xml:space="preserve"> </w:t>
      </w:r>
      <w:r w:rsidR="00BB1B81" w:rsidRPr="001C0FD3">
        <w:rPr>
          <w:rFonts w:ascii="Arial" w:hAnsi="Arial" w:cs="Arial"/>
          <w:bCs/>
        </w:rPr>
        <w:t>new</w:t>
      </w:r>
      <w:r w:rsidRPr="001C0FD3">
        <w:rPr>
          <w:rFonts w:ascii="Arial" w:hAnsi="Arial" w:cs="Arial"/>
          <w:bCs/>
        </w:rPr>
        <w:t xml:space="preserve"> equity capital to meet the </w:t>
      </w:r>
      <w:r w:rsidR="00BB1B81" w:rsidRPr="001C0FD3">
        <w:rPr>
          <w:rFonts w:ascii="Arial" w:hAnsi="Arial" w:cs="Arial"/>
          <w:bCs/>
        </w:rPr>
        <w:t>conditions</w:t>
      </w:r>
      <w:r w:rsidRPr="001C0FD3">
        <w:rPr>
          <w:rFonts w:ascii="Arial" w:hAnsi="Arial" w:cs="Arial"/>
          <w:bCs/>
        </w:rPr>
        <w:t xml:space="preserve">, </w:t>
      </w:r>
      <w:r w:rsidR="000A36CC">
        <w:rPr>
          <w:rFonts w:ascii="Arial" w:hAnsi="Arial" w:cs="Arial"/>
          <w:bCs/>
        </w:rPr>
        <w:t>i.e.,</w:t>
      </w:r>
      <w:r w:rsidRPr="001C0FD3">
        <w:rPr>
          <w:rFonts w:ascii="Arial" w:hAnsi="Arial" w:cs="Arial"/>
          <w:bCs/>
        </w:rPr>
        <w:t xml:space="preserve"> diluting the value of</w:t>
      </w:r>
      <w:r w:rsidR="00B942D4">
        <w:rPr>
          <w:rFonts w:ascii="Arial" w:hAnsi="Arial" w:cs="Arial"/>
          <w:bCs/>
        </w:rPr>
        <w:t xml:space="preserve"> the</w:t>
      </w:r>
      <w:r w:rsidRPr="001C0FD3">
        <w:rPr>
          <w:rFonts w:ascii="Arial" w:hAnsi="Arial" w:cs="Arial"/>
          <w:bCs/>
        </w:rPr>
        <w:t xml:space="preserve"> existing shares. </w:t>
      </w:r>
      <w:r w:rsidR="00BB1B81">
        <w:rPr>
          <w:rFonts w:ascii="Arial" w:hAnsi="Arial" w:cs="Arial"/>
          <w:bCs/>
        </w:rPr>
        <w:t>Therefore</w:t>
      </w:r>
      <w:r w:rsidR="00A7671E">
        <w:rPr>
          <w:rFonts w:ascii="Arial" w:hAnsi="Arial" w:cs="Arial"/>
          <w:bCs/>
        </w:rPr>
        <w:t>,</w:t>
      </w:r>
      <w:r>
        <w:rPr>
          <w:rFonts w:ascii="Arial" w:hAnsi="Arial" w:cs="Arial"/>
          <w:bCs/>
        </w:rPr>
        <w:t xml:space="preserve"> the </w:t>
      </w:r>
      <w:r w:rsidR="00BB1B81">
        <w:rPr>
          <w:rFonts w:ascii="Arial" w:hAnsi="Arial" w:cs="Arial"/>
          <w:bCs/>
        </w:rPr>
        <w:t>DB</w:t>
      </w:r>
      <w:r>
        <w:rPr>
          <w:rFonts w:ascii="Arial" w:hAnsi="Arial" w:cs="Arial"/>
          <w:bCs/>
        </w:rPr>
        <w:t xml:space="preserve"> needed </w:t>
      </w:r>
      <w:r w:rsidR="00B942D4">
        <w:rPr>
          <w:rFonts w:ascii="Arial" w:hAnsi="Arial" w:cs="Arial"/>
          <w:bCs/>
        </w:rPr>
        <w:t xml:space="preserve">the </w:t>
      </w:r>
      <w:r>
        <w:rPr>
          <w:rFonts w:ascii="Arial" w:hAnsi="Arial" w:cs="Arial"/>
          <w:bCs/>
        </w:rPr>
        <w:t>alternative ways for profit</w:t>
      </w:r>
      <w:r w:rsidR="00A7671E">
        <w:rPr>
          <w:rFonts w:ascii="Arial" w:hAnsi="Arial" w:cs="Arial"/>
          <w:bCs/>
        </w:rPr>
        <w:t xml:space="preserve"> (</w:t>
      </w:r>
      <w:r w:rsidR="00A7671E" w:rsidRPr="00A7671E">
        <w:rPr>
          <w:rFonts w:ascii="Arial" w:hAnsi="Arial" w:cs="Arial"/>
          <w:bCs/>
        </w:rPr>
        <w:t>Yemen and Kicks, 2014).</w:t>
      </w:r>
      <w:r w:rsidR="00144D34">
        <w:rPr>
          <w:rFonts w:ascii="Arial" w:hAnsi="Arial" w:cs="Arial"/>
          <w:bCs/>
        </w:rPr>
        <w:t xml:space="preserve">  Looking at Figure 2 Capital ratio development at </w:t>
      </w:r>
      <w:r w:rsidR="000A36CC">
        <w:rPr>
          <w:rFonts w:ascii="Arial" w:hAnsi="Arial" w:cs="Arial"/>
          <w:bCs/>
        </w:rPr>
        <w:t>“</w:t>
      </w:r>
      <w:r w:rsidR="00144D34" w:rsidRPr="00144D34">
        <w:rPr>
          <w:rFonts w:ascii="Arial" w:hAnsi="Arial" w:cs="Arial"/>
        </w:rPr>
        <w:t>Deutsche Bank 2009-2019</w:t>
      </w:r>
      <w:r w:rsidR="000A36CC">
        <w:rPr>
          <w:rFonts w:ascii="Arial" w:hAnsi="Arial" w:cs="Arial"/>
        </w:rPr>
        <w:t>” it is evident that Tier 1capital ratio improved to 15.3% (2019) from 2018 14.9%,</w:t>
      </w:r>
      <w:r w:rsidR="00B942D4">
        <w:rPr>
          <w:rFonts w:ascii="Arial" w:hAnsi="Arial" w:cs="Arial"/>
        </w:rPr>
        <w:t xml:space="preserve"> </w:t>
      </w:r>
      <w:r w:rsidR="000A36CC">
        <w:rPr>
          <w:rFonts w:ascii="Arial" w:hAnsi="Arial" w:cs="Arial"/>
        </w:rPr>
        <w:t>yet still the ratio 3%</w:t>
      </w:r>
      <w:r w:rsidR="00B942D4">
        <w:rPr>
          <w:rFonts w:ascii="Arial" w:hAnsi="Arial" w:cs="Arial"/>
        </w:rPr>
        <w:t xml:space="preserve"> </w:t>
      </w:r>
      <w:r w:rsidR="000A36CC">
        <w:rPr>
          <w:rFonts w:ascii="Arial" w:hAnsi="Arial" w:cs="Arial"/>
        </w:rPr>
        <w:t>higher than post 2008 Financial Crisis.</w:t>
      </w:r>
    </w:p>
    <w:p w14:paraId="7575FEB1" w14:textId="6A7540EF" w:rsidR="001C0FD3" w:rsidRDefault="00BB1B81" w:rsidP="00852D41">
      <w:pPr>
        <w:spacing w:line="360" w:lineRule="auto"/>
        <w:jc w:val="both"/>
        <w:rPr>
          <w:rFonts w:ascii="Arial" w:hAnsi="Arial" w:cs="Arial"/>
          <w:bCs/>
        </w:rPr>
      </w:pPr>
      <w:r>
        <w:rPr>
          <w:rFonts w:ascii="Arial" w:hAnsi="Arial" w:cs="Arial"/>
          <w:bCs/>
        </w:rPr>
        <w:t>B</w:t>
      </w:r>
      <w:r w:rsidR="001C0FD3" w:rsidRPr="001C0FD3">
        <w:rPr>
          <w:rFonts w:ascii="Arial" w:hAnsi="Arial" w:cs="Arial"/>
          <w:bCs/>
        </w:rPr>
        <w:t xml:space="preserve">etween 2007 and 2011, </w:t>
      </w:r>
      <w:r w:rsidRPr="001C0FD3">
        <w:rPr>
          <w:rFonts w:ascii="Arial" w:hAnsi="Arial" w:cs="Arial"/>
          <w:bCs/>
        </w:rPr>
        <w:t xml:space="preserve">Deutsche Bank reduced </w:t>
      </w:r>
      <w:r>
        <w:rPr>
          <w:rFonts w:ascii="Arial" w:hAnsi="Arial" w:cs="Arial"/>
          <w:bCs/>
        </w:rPr>
        <w:t xml:space="preserve">its </w:t>
      </w:r>
      <w:r w:rsidRPr="001C0FD3">
        <w:rPr>
          <w:rFonts w:ascii="Arial" w:hAnsi="Arial" w:cs="Arial"/>
          <w:bCs/>
        </w:rPr>
        <w:t xml:space="preserve">leverage </w:t>
      </w:r>
      <w:proofErr w:type="gramStart"/>
      <w:r w:rsidRPr="001C0FD3">
        <w:rPr>
          <w:rFonts w:ascii="Arial" w:hAnsi="Arial" w:cs="Arial"/>
          <w:bCs/>
        </w:rPr>
        <w:t>as a consequence</w:t>
      </w:r>
      <w:r>
        <w:rPr>
          <w:rFonts w:ascii="Arial" w:hAnsi="Arial" w:cs="Arial"/>
          <w:bCs/>
        </w:rPr>
        <w:t xml:space="preserve"> of</w:t>
      </w:r>
      <w:proofErr w:type="gramEnd"/>
      <w:r>
        <w:rPr>
          <w:rFonts w:ascii="Arial" w:hAnsi="Arial" w:cs="Arial"/>
          <w:bCs/>
        </w:rPr>
        <w:t xml:space="preserve"> its capital concerns</w:t>
      </w:r>
      <w:r w:rsidR="001C0FD3" w:rsidRPr="001C0FD3">
        <w:rPr>
          <w:rFonts w:ascii="Arial" w:hAnsi="Arial" w:cs="Arial"/>
          <w:bCs/>
        </w:rPr>
        <w:t xml:space="preserve">. In 2010, </w:t>
      </w:r>
      <w:r w:rsidR="00B942D4">
        <w:rPr>
          <w:rFonts w:ascii="Arial" w:hAnsi="Arial" w:cs="Arial"/>
          <w:bCs/>
        </w:rPr>
        <w:t>D</w:t>
      </w:r>
      <w:r>
        <w:rPr>
          <w:rFonts w:ascii="Arial" w:hAnsi="Arial" w:cs="Arial"/>
          <w:bCs/>
        </w:rPr>
        <w:t>B</w:t>
      </w:r>
      <w:r w:rsidR="001C0FD3" w:rsidRPr="001C0FD3">
        <w:rPr>
          <w:rFonts w:ascii="Arial" w:hAnsi="Arial" w:cs="Arial"/>
          <w:bCs/>
        </w:rPr>
        <w:t xml:space="preserve"> </w:t>
      </w:r>
      <w:r w:rsidRPr="001C0FD3">
        <w:rPr>
          <w:rFonts w:ascii="Arial" w:hAnsi="Arial" w:cs="Arial"/>
          <w:bCs/>
        </w:rPr>
        <w:t>purchased</w:t>
      </w:r>
      <w:r w:rsidR="001C0FD3" w:rsidRPr="001C0FD3">
        <w:rPr>
          <w:rFonts w:ascii="Arial" w:hAnsi="Arial" w:cs="Arial"/>
          <w:bCs/>
        </w:rPr>
        <w:t xml:space="preserve"> </w:t>
      </w:r>
      <w:r>
        <w:rPr>
          <w:rFonts w:ascii="Arial" w:hAnsi="Arial" w:cs="Arial"/>
          <w:bCs/>
        </w:rPr>
        <w:t>“</w:t>
      </w:r>
      <w:r w:rsidR="001C0FD3" w:rsidRPr="001C0FD3">
        <w:rPr>
          <w:rFonts w:ascii="Arial" w:hAnsi="Arial" w:cs="Arial"/>
          <w:bCs/>
        </w:rPr>
        <w:t>Deutsche Postbank</w:t>
      </w:r>
      <w:r>
        <w:rPr>
          <w:rFonts w:ascii="Arial" w:hAnsi="Arial" w:cs="Arial"/>
          <w:bCs/>
        </w:rPr>
        <w:t>”</w:t>
      </w:r>
      <w:r w:rsidR="001C0FD3" w:rsidRPr="001C0FD3">
        <w:rPr>
          <w:rFonts w:ascii="Arial" w:hAnsi="Arial" w:cs="Arial"/>
          <w:bCs/>
        </w:rPr>
        <w:t xml:space="preserve">, </w:t>
      </w:r>
      <w:r>
        <w:rPr>
          <w:rFonts w:ascii="Arial" w:hAnsi="Arial" w:cs="Arial"/>
          <w:bCs/>
        </w:rPr>
        <w:t xml:space="preserve">a </w:t>
      </w:r>
      <w:r w:rsidRPr="001C0FD3">
        <w:rPr>
          <w:rFonts w:ascii="Arial" w:hAnsi="Arial" w:cs="Arial"/>
          <w:bCs/>
        </w:rPr>
        <w:t xml:space="preserve">retail bank </w:t>
      </w:r>
      <w:r>
        <w:rPr>
          <w:rFonts w:ascii="Arial" w:hAnsi="Arial" w:cs="Arial"/>
          <w:bCs/>
        </w:rPr>
        <w:t>of</w:t>
      </w:r>
      <w:r w:rsidR="001C0FD3" w:rsidRPr="001C0FD3">
        <w:rPr>
          <w:rFonts w:ascii="Arial" w:hAnsi="Arial" w:cs="Arial"/>
          <w:bCs/>
        </w:rPr>
        <w:t xml:space="preserve"> German </w:t>
      </w:r>
      <w:r w:rsidRPr="001C0FD3">
        <w:rPr>
          <w:rFonts w:ascii="Arial" w:hAnsi="Arial" w:cs="Arial"/>
          <w:bCs/>
        </w:rPr>
        <w:t>private sector</w:t>
      </w:r>
      <w:r w:rsidR="001C0FD3" w:rsidRPr="001C0FD3">
        <w:rPr>
          <w:rFonts w:ascii="Arial" w:hAnsi="Arial" w:cs="Arial"/>
          <w:bCs/>
        </w:rPr>
        <w:t xml:space="preserve">. </w:t>
      </w:r>
      <w:r>
        <w:rPr>
          <w:rFonts w:ascii="Arial" w:hAnsi="Arial" w:cs="Arial"/>
          <w:bCs/>
        </w:rPr>
        <w:t>This acquisition</w:t>
      </w:r>
      <w:r w:rsidR="001C0FD3" w:rsidRPr="001C0FD3">
        <w:rPr>
          <w:rFonts w:ascii="Arial" w:hAnsi="Arial" w:cs="Arial"/>
          <w:bCs/>
        </w:rPr>
        <w:t xml:space="preserve"> </w:t>
      </w:r>
      <w:r w:rsidRPr="001C0FD3">
        <w:rPr>
          <w:rFonts w:ascii="Arial" w:hAnsi="Arial" w:cs="Arial"/>
          <w:bCs/>
        </w:rPr>
        <w:t>reinforced</w:t>
      </w:r>
      <w:r>
        <w:rPr>
          <w:rFonts w:ascii="Arial" w:hAnsi="Arial" w:cs="Arial"/>
          <w:bCs/>
        </w:rPr>
        <w:t xml:space="preserve"> the position of depositary base of</w:t>
      </w:r>
      <w:r w:rsidR="001C0FD3" w:rsidRPr="001C0FD3">
        <w:rPr>
          <w:rFonts w:ascii="Arial" w:hAnsi="Arial" w:cs="Arial"/>
          <w:bCs/>
        </w:rPr>
        <w:t xml:space="preserve"> Deutsche Bank</w:t>
      </w:r>
      <w:r>
        <w:rPr>
          <w:rFonts w:ascii="Arial" w:hAnsi="Arial" w:cs="Arial"/>
          <w:bCs/>
        </w:rPr>
        <w:t xml:space="preserve"> </w:t>
      </w:r>
      <w:r w:rsidR="001C0FD3" w:rsidRPr="001C0FD3">
        <w:rPr>
          <w:rFonts w:ascii="Arial" w:hAnsi="Arial" w:cs="Arial"/>
          <w:bCs/>
        </w:rPr>
        <w:t xml:space="preserve">and </w:t>
      </w:r>
      <w:r w:rsidRPr="001C0FD3">
        <w:rPr>
          <w:rFonts w:ascii="Arial" w:hAnsi="Arial" w:cs="Arial"/>
          <w:bCs/>
        </w:rPr>
        <w:t>provided</w:t>
      </w:r>
      <w:r w:rsidR="001C0FD3" w:rsidRPr="001C0FD3">
        <w:rPr>
          <w:rFonts w:ascii="Arial" w:hAnsi="Arial" w:cs="Arial"/>
          <w:bCs/>
        </w:rPr>
        <w:t xml:space="preserve"> </w:t>
      </w:r>
      <w:r w:rsidR="00E86DF7">
        <w:rPr>
          <w:rFonts w:ascii="Arial" w:hAnsi="Arial" w:cs="Arial"/>
          <w:bCs/>
        </w:rPr>
        <w:t>the institution</w:t>
      </w:r>
      <w:r w:rsidR="001C0FD3" w:rsidRPr="001C0FD3">
        <w:rPr>
          <w:rFonts w:ascii="Arial" w:hAnsi="Arial" w:cs="Arial"/>
          <w:bCs/>
        </w:rPr>
        <w:t xml:space="preserve"> an </w:t>
      </w:r>
      <w:r w:rsidRPr="001C0FD3">
        <w:rPr>
          <w:rFonts w:ascii="Arial" w:hAnsi="Arial" w:cs="Arial"/>
          <w:bCs/>
        </w:rPr>
        <w:t>option</w:t>
      </w:r>
      <w:r>
        <w:rPr>
          <w:rFonts w:ascii="Arial" w:hAnsi="Arial" w:cs="Arial"/>
          <w:bCs/>
        </w:rPr>
        <w:t>al</w:t>
      </w:r>
      <w:r w:rsidR="001C0FD3" w:rsidRPr="001C0FD3">
        <w:rPr>
          <w:rFonts w:ascii="Arial" w:hAnsi="Arial" w:cs="Arial"/>
          <w:bCs/>
        </w:rPr>
        <w:t xml:space="preserve"> </w:t>
      </w:r>
      <w:r w:rsidRPr="001C0FD3">
        <w:rPr>
          <w:rFonts w:ascii="Arial" w:hAnsi="Arial" w:cs="Arial"/>
          <w:bCs/>
        </w:rPr>
        <w:t>source</w:t>
      </w:r>
      <w:r>
        <w:rPr>
          <w:rFonts w:ascii="Arial" w:hAnsi="Arial" w:cs="Arial"/>
          <w:bCs/>
        </w:rPr>
        <w:t xml:space="preserve"> of</w:t>
      </w:r>
      <w:r w:rsidRPr="001C0FD3">
        <w:rPr>
          <w:rFonts w:ascii="Arial" w:hAnsi="Arial" w:cs="Arial"/>
          <w:bCs/>
        </w:rPr>
        <w:t xml:space="preserve"> income</w:t>
      </w:r>
      <w:r w:rsidR="001C0FD3" w:rsidRPr="001C0FD3">
        <w:rPr>
          <w:rFonts w:ascii="Arial" w:hAnsi="Arial" w:cs="Arial"/>
          <w:bCs/>
        </w:rPr>
        <w:t>.</w:t>
      </w:r>
      <w:r w:rsidR="001C0FD3">
        <w:rPr>
          <w:rFonts w:ascii="Arial" w:hAnsi="Arial" w:cs="Arial"/>
          <w:bCs/>
        </w:rPr>
        <w:t xml:space="preserve"> </w:t>
      </w:r>
      <w:r w:rsidR="001C0FD3" w:rsidRPr="001C0FD3">
        <w:rPr>
          <w:rFonts w:ascii="Arial" w:hAnsi="Arial" w:cs="Arial"/>
          <w:bCs/>
        </w:rPr>
        <w:t xml:space="preserve"> Deutsche Bank </w:t>
      </w:r>
      <w:r w:rsidRPr="001C0FD3">
        <w:rPr>
          <w:rFonts w:ascii="Arial" w:hAnsi="Arial" w:cs="Arial"/>
          <w:bCs/>
        </w:rPr>
        <w:t>utilized</w:t>
      </w:r>
      <w:r w:rsidR="001C0FD3" w:rsidRPr="001C0FD3">
        <w:rPr>
          <w:rFonts w:ascii="Arial" w:hAnsi="Arial" w:cs="Arial"/>
          <w:bCs/>
        </w:rPr>
        <w:t xml:space="preserve"> the </w:t>
      </w:r>
      <w:r w:rsidRPr="001C0FD3">
        <w:rPr>
          <w:rFonts w:ascii="Arial" w:hAnsi="Arial" w:cs="Arial"/>
          <w:bCs/>
        </w:rPr>
        <w:t>slump</w:t>
      </w:r>
      <w:r w:rsidR="001C0FD3" w:rsidRPr="001C0FD3">
        <w:rPr>
          <w:rFonts w:ascii="Arial" w:hAnsi="Arial" w:cs="Arial"/>
          <w:bCs/>
        </w:rPr>
        <w:t xml:space="preserve"> in investment banking</w:t>
      </w:r>
      <w:r>
        <w:rPr>
          <w:rFonts w:ascii="Arial" w:hAnsi="Arial" w:cs="Arial"/>
          <w:bCs/>
        </w:rPr>
        <w:t xml:space="preserve"> sector</w:t>
      </w:r>
      <w:r w:rsidR="001C0FD3" w:rsidRPr="001C0FD3">
        <w:rPr>
          <w:rFonts w:ascii="Arial" w:hAnsi="Arial" w:cs="Arial"/>
          <w:bCs/>
        </w:rPr>
        <w:t xml:space="preserve"> to </w:t>
      </w:r>
      <w:r w:rsidRPr="001C0FD3">
        <w:rPr>
          <w:rFonts w:ascii="Arial" w:hAnsi="Arial" w:cs="Arial"/>
          <w:bCs/>
        </w:rPr>
        <w:t>increase</w:t>
      </w:r>
      <w:r w:rsidR="00C51B2A">
        <w:rPr>
          <w:rFonts w:ascii="Arial" w:hAnsi="Arial" w:cs="Arial"/>
          <w:bCs/>
        </w:rPr>
        <w:t xml:space="preserve"> its</w:t>
      </w:r>
      <w:r w:rsidR="001C0FD3" w:rsidRPr="001C0FD3">
        <w:rPr>
          <w:rFonts w:ascii="Arial" w:hAnsi="Arial" w:cs="Arial"/>
          <w:bCs/>
        </w:rPr>
        <w:t xml:space="preserve"> market share</w:t>
      </w:r>
      <w:r w:rsidR="00E86DF7">
        <w:rPr>
          <w:rFonts w:ascii="Arial" w:hAnsi="Arial" w:cs="Arial"/>
          <w:bCs/>
        </w:rPr>
        <w:t>, especially</w:t>
      </w:r>
      <w:r w:rsidR="001C0FD3" w:rsidRPr="001C0FD3">
        <w:rPr>
          <w:rFonts w:ascii="Arial" w:hAnsi="Arial" w:cs="Arial"/>
          <w:bCs/>
        </w:rPr>
        <w:t xml:space="preserve"> </w:t>
      </w:r>
      <w:r w:rsidR="00E86DF7">
        <w:rPr>
          <w:rFonts w:ascii="Arial" w:hAnsi="Arial" w:cs="Arial"/>
          <w:bCs/>
        </w:rPr>
        <w:t>since</w:t>
      </w:r>
      <w:r w:rsidR="001C0FD3" w:rsidRPr="001C0FD3">
        <w:rPr>
          <w:rFonts w:ascii="Arial" w:hAnsi="Arial" w:cs="Arial"/>
          <w:bCs/>
        </w:rPr>
        <w:t xml:space="preserve"> </w:t>
      </w:r>
      <w:r w:rsidR="00E86DF7" w:rsidRPr="001C0FD3">
        <w:rPr>
          <w:rFonts w:ascii="Arial" w:hAnsi="Arial" w:cs="Arial"/>
          <w:bCs/>
        </w:rPr>
        <w:t>numerous</w:t>
      </w:r>
      <w:r w:rsidR="001C0FD3" w:rsidRPr="001C0FD3">
        <w:rPr>
          <w:rFonts w:ascii="Arial" w:hAnsi="Arial" w:cs="Arial"/>
          <w:bCs/>
        </w:rPr>
        <w:t xml:space="preserve"> </w:t>
      </w:r>
      <w:r w:rsidR="00E86DF7" w:rsidRPr="001C0FD3">
        <w:rPr>
          <w:rFonts w:ascii="Arial" w:hAnsi="Arial" w:cs="Arial"/>
          <w:bCs/>
        </w:rPr>
        <w:t>rivals</w:t>
      </w:r>
      <w:r w:rsidR="001C0FD3" w:rsidRPr="001C0FD3">
        <w:rPr>
          <w:rFonts w:ascii="Arial" w:hAnsi="Arial" w:cs="Arial"/>
          <w:bCs/>
        </w:rPr>
        <w:t xml:space="preserve"> were </w:t>
      </w:r>
      <w:r w:rsidR="00E86DF7" w:rsidRPr="001C0FD3">
        <w:rPr>
          <w:rFonts w:ascii="Arial" w:hAnsi="Arial" w:cs="Arial"/>
          <w:bCs/>
        </w:rPr>
        <w:t>pushed</w:t>
      </w:r>
      <w:r w:rsidR="00E86DF7">
        <w:rPr>
          <w:rFonts w:ascii="Arial" w:hAnsi="Arial" w:cs="Arial"/>
          <w:bCs/>
        </w:rPr>
        <w:t xml:space="preserve"> out</w:t>
      </w:r>
      <w:r w:rsidR="001C0FD3" w:rsidRPr="001C0FD3">
        <w:rPr>
          <w:rFonts w:ascii="Arial" w:hAnsi="Arial" w:cs="Arial"/>
          <w:bCs/>
        </w:rPr>
        <w:t xml:space="preserve"> to </w:t>
      </w:r>
      <w:r w:rsidR="00E86DF7" w:rsidRPr="001C0FD3">
        <w:rPr>
          <w:rFonts w:ascii="Arial" w:hAnsi="Arial" w:cs="Arial"/>
          <w:bCs/>
        </w:rPr>
        <w:t>leave</w:t>
      </w:r>
      <w:r w:rsidR="001C0FD3" w:rsidRPr="001C0FD3">
        <w:rPr>
          <w:rFonts w:ascii="Arial" w:hAnsi="Arial" w:cs="Arial"/>
          <w:bCs/>
        </w:rPr>
        <w:t xml:space="preserve"> the </w:t>
      </w:r>
      <w:r w:rsidR="00E86DF7" w:rsidRPr="001C0FD3">
        <w:rPr>
          <w:rFonts w:ascii="Arial" w:hAnsi="Arial" w:cs="Arial"/>
          <w:bCs/>
        </w:rPr>
        <w:t>industry</w:t>
      </w:r>
      <w:r w:rsidR="001C0FD3" w:rsidRPr="001C0FD3">
        <w:rPr>
          <w:rFonts w:ascii="Arial" w:hAnsi="Arial" w:cs="Arial"/>
          <w:bCs/>
        </w:rPr>
        <w:t xml:space="preserve">. By July 2012, Deutsche Bank </w:t>
      </w:r>
      <w:r w:rsidR="00E86DF7" w:rsidRPr="001C0FD3">
        <w:rPr>
          <w:rFonts w:ascii="Arial" w:hAnsi="Arial" w:cs="Arial"/>
          <w:bCs/>
        </w:rPr>
        <w:t xml:space="preserve">beat JPMorgan Chase </w:t>
      </w:r>
      <w:r w:rsidR="00E86DF7">
        <w:rPr>
          <w:rFonts w:ascii="Arial" w:hAnsi="Arial" w:cs="Arial"/>
          <w:bCs/>
        </w:rPr>
        <w:t>for</w:t>
      </w:r>
      <w:r w:rsidR="001C0FD3" w:rsidRPr="001C0FD3">
        <w:rPr>
          <w:rFonts w:ascii="Arial" w:hAnsi="Arial" w:cs="Arial"/>
          <w:bCs/>
        </w:rPr>
        <w:t xml:space="preserve"> the </w:t>
      </w:r>
      <w:r w:rsidR="001C0FD3" w:rsidRPr="001C0FD3">
        <w:rPr>
          <w:rFonts w:ascii="Arial" w:hAnsi="Arial" w:cs="Arial"/>
          <w:bCs/>
        </w:rPr>
        <w:lastRenderedPageBreak/>
        <w:t>largest market share in U.S. fixed-income trading.</w:t>
      </w:r>
      <w:r w:rsidR="001C0FD3">
        <w:rPr>
          <w:rFonts w:ascii="Arial" w:hAnsi="Arial" w:cs="Arial"/>
          <w:bCs/>
        </w:rPr>
        <w:t xml:space="preserve"> </w:t>
      </w:r>
      <w:r w:rsidR="001C0FD3" w:rsidRPr="001C0FD3">
        <w:rPr>
          <w:rFonts w:ascii="Arial" w:hAnsi="Arial" w:cs="Arial"/>
          <w:bCs/>
        </w:rPr>
        <w:t>Strategically, the 2010 acquisition</w:t>
      </w:r>
      <w:r w:rsidR="00E86DF7">
        <w:rPr>
          <w:rFonts w:ascii="Arial" w:hAnsi="Arial" w:cs="Arial"/>
          <w:bCs/>
        </w:rPr>
        <w:t xml:space="preserve"> of German</w:t>
      </w:r>
      <w:r w:rsidR="001C0FD3" w:rsidRPr="001C0FD3">
        <w:rPr>
          <w:rFonts w:ascii="Arial" w:hAnsi="Arial" w:cs="Arial"/>
          <w:bCs/>
        </w:rPr>
        <w:t xml:space="preserve"> </w:t>
      </w:r>
      <w:r w:rsidR="00E86DF7">
        <w:rPr>
          <w:rFonts w:ascii="Arial" w:hAnsi="Arial" w:cs="Arial"/>
          <w:bCs/>
        </w:rPr>
        <w:t>“</w:t>
      </w:r>
      <w:r w:rsidR="00E86DF7" w:rsidRPr="001C0FD3">
        <w:rPr>
          <w:rFonts w:ascii="Arial" w:hAnsi="Arial" w:cs="Arial"/>
          <w:bCs/>
        </w:rPr>
        <w:t>Postbank</w:t>
      </w:r>
      <w:r w:rsidR="00E86DF7">
        <w:rPr>
          <w:rFonts w:ascii="Arial" w:hAnsi="Arial" w:cs="Arial"/>
          <w:bCs/>
        </w:rPr>
        <w:t>” provided</w:t>
      </w:r>
      <w:r w:rsidR="001C0FD3" w:rsidRPr="001C0FD3">
        <w:rPr>
          <w:rFonts w:ascii="Arial" w:hAnsi="Arial" w:cs="Arial"/>
          <w:bCs/>
        </w:rPr>
        <w:t xml:space="preserve"> Deutsche B</w:t>
      </w:r>
      <w:r w:rsidR="001C0FD3">
        <w:rPr>
          <w:rFonts w:ascii="Arial" w:hAnsi="Arial" w:cs="Arial"/>
          <w:bCs/>
        </w:rPr>
        <w:t xml:space="preserve">ank low-cost </w:t>
      </w:r>
      <w:r w:rsidR="00E86DF7">
        <w:rPr>
          <w:rFonts w:ascii="Arial" w:hAnsi="Arial" w:cs="Arial"/>
          <w:bCs/>
        </w:rPr>
        <w:t>financial support</w:t>
      </w:r>
      <w:r w:rsidR="001C0FD3">
        <w:rPr>
          <w:rFonts w:ascii="Arial" w:hAnsi="Arial" w:cs="Arial"/>
          <w:bCs/>
        </w:rPr>
        <w:t xml:space="preserve"> which </w:t>
      </w:r>
      <w:r w:rsidR="00C51B2A">
        <w:rPr>
          <w:rFonts w:ascii="Arial" w:hAnsi="Arial" w:cs="Arial"/>
          <w:bCs/>
        </w:rPr>
        <w:t xml:space="preserve">allow the bank to </w:t>
      </w:r>
      <w:r w:rsidR="00E86DF7" w:rsidRPr="001C0FD3">
        <w:rPr>
          <w:rFonts w:ascii="Arial" w:hAnsi="Arial" w:cs="Arial"/>
          <w:bCs/>
        </w:rPr>
        <w:t>t</w:t>
      </w:r>
      <w:r w:rsidR="00C51B2A">
        <w:rPr>
          <w:rFonts w:ascii="Arial" w:hAnsi="Arial" w:cs="Arial"/>
          <w:bCs/>
        </w:rPr>
        <w:t>ake</w:t>
      </w:r>
      <w:r w:rsidR="001C0FD3" w:rsidRPr="001C0FD3">
        <w:rPr>
          <w:rFonts w:ascii="Arial" w:hAnsi="Arial" w:cs="Arial"/>
          <w:bCs/>
        </w:rPr>
        <w:t xml:space="preserve"> its business model </w:t>
      </w:r>
      <w:r w:rsidR="00E86DF7" w:rsidRPr="001C0FD3">
        <w:rPr>
          <w:rFonts w:ascii="Arial" w:hAnsi="Arial" w:cs="Arial"/>
          <w:bCs/>
        </w:rPr>
        <w:t>nearer</w:t>
      </w:r>
      <w:r w:rsidR="001C0FD3" w:rsidRPr="001C0FD3">
        <w:rPr>
          <w:rFonts w:ascii="Arial" w:hAnsi="Arial" w:cs="Arial"/>
          <w:bCs/>
        </w:rPr>
        <w:t xml:space="preserve"> to </w:t>
      </w:r>
      <w:r w:rsidR="00C51B2A">
        <w:rPr>
          <w:rFonts w:ascii="Arial" w:hAnsi="Arial" w:cs="Arial"/>
          <w:bCs/>
        </w:rPr>
        <w:t>international</w:t>
      </w:r>
      <w:r w:rsidR="001C0FD3" w:rsidRPr="001C0FD3">
        <w:rPr>
          <w:rFonts w:ascii="Arial" w:hAnsi="Arial" w:cs="Arial"/>
          <w:bCs/>
        </w:rPr>
        <w:t xml:space="preserve"> </w:t>
      </w:r>
      <w:r w:rsidR="00E86DF7" w:rsidRPr="001C0FD3">
        <w:rPr>
          <w:rFonts w:ascii="Arial" w:hAnsi="Arial" w:cs="Arial"/>
          <w:bCs/>
        </w:rPr>
        <w:t>partners</w:t>
      </w:r>
      <w:r w:rsidR="00E86DF7">
        <w:rPr>
          <w:rFonts w:ascii="Arial" w:hAnsi="Arial" w:cs="Arial"/>
          <w:bCs/>
        </w:rPr>
        <w:t>’ level</w:t>
      </w:r>
      <w:r w:rsidR="0083542C">
        <w:rPr>
          <w:rFonts w:ascii="Arial" w:hAnsi="Arial" w:cs="Arial"/>
          <w:bCs/>
        </w:rPr>
        <w:t xml:space="preserve"> (</w:t>
      </w:r>
      <w:r w:rsidR="0083542C" w:rsidRPr="0083542C">
        <w:rPr>
          <w:rFonts w:ascii="Arial" w:hAnsi="Arial" w:cs="Arial"/>
          <w:color w:val="000000"/>
          <w:shd w:val="clear" w:color="auto" w:fill="FFFFFF"/>
        </w:rPr>
        <w:t>Crabb, 2018</w:t>
      </w:r>
      <w:r w:rsidR="0083542C">
        <w:rPr>
          <w:rFonts w:ascii="Arial" w:hAnsi="Arial" w:cs="Arial"/>
          <w:color w:val="000000"/>
          <w:shd w:val="clear" w:color="auto" w:fill="FFFFFF"/>
        </w:rPr>
        <w:t>)</w:t>
      </w:r>
      <w:r w:rsidR="0083542C">
        <w:rPr>
          <w:rFonts w:ascii="Arial" w:hAnsi="Arial" w:cs="Arial"/>
          <w:bCs/>
        </w:rPr>
        <w:t>.</w:t>
      </w:r>
    </w:p>
    <w:p w14:paraId="232D4F02" w14:textId="0DBA4120" w:rsidR="004F118C" w:rsidRDefault="004F118C" w:rsidP="00852D41">
      <w:pPr>
        <w:spacing w:line="360" w:lineRule="auto"/>
        <w:jc w:val="both"/>
        <w:rPr>
          <w:rFonts w:ascii="Arial" w:hAnsi="Arial" w:cs="Arial"/>
          <w:bCs/>
        </w:rPr>
      </w:pPr>
      <w:r>
        <w:rPr>
          <w:noProof/>
        </w:rPr>
        <w:drawing>
          <wp:inline distT="0" distB="0" distL="0" distR="0" wp14:anchorId="148D3A37" wp14:editId="144748A3">
            <wp:extent cx="2199584" cy="3952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05612" cy="3963707"/>
                    </a:xfrm>
                    <a:prstGeom prst="rect">
                      <a:avLst/>
                    </a:prstGeom>
                  </pic:spPr>
                </pic:pic>
              </a:graphicData>
            </a:graphic>
          </wp:inline>
        </w:drawing>
      </w:r>
    </w:p>
    <w:p w14:paraId="3D612D09" w14:textId="06BC5628" w:rsidR="004F118C" w:rsidRDefault="00C51B2A" w:rsidP="00852D41">
      <w:pPr>
        <w:spacing w:line="360" w:lineRule="auto"/>
        <w:jc w:val="both"/>
        <w:rPr>
          <w:rFonts w:ascii="Arial" w:hAnsi="Arial" w:cs="Arial"/>
          <w:bCs/>
        </w:rPr>
      </w:pPr>
      <w:r>
        <w:rPr>
          <w:rFonts w:ascii="Arial" w:hAnsi="Arial" w:cs="Arial"/>
          <w:bCs/>
        </w:rPr>
        <w:t xml:space="preserve">Figure 3, Peers Leverage Ratio 2015 </w:t>
      </w:r>
    </w:p>
    <w:p w14:paraId="556A2A29" w14:textId="77777777" w:rsidR="004F118C" w:rsidRDefault="004F118C" w:rsidP="00852D41">
      <w:pPr>
        <w:spacing w:line="360" w:lineRule="auto"/>
        <w:jc w:val="both"/>
        <w:rPr>
          <w:rFonts w:ascii="Arial" w:hAnsi="Arial" w:cs="Arial"/>
          <w:bCs/>
        </w:rPr>
      </w:pPr>
    </w:p>
    <w:p w14:paraId="07E135A9" w14:textId="08AF9468" w:rsidR="00FC6164" w:rsidRPr="00F00DF6" w:rsidRDefault="00FC6164" w:rsidP="00852D41">
      <w:pPr>
        <w:spacing w:line="360" w:lineRule="auto"/>
        <w:jc w:val="both"/>
        <w:rPr>
          <w:rFonts w:ascii="Arial" w:hAnsi="Arial" w:cs="Arial"/>
          <w:b/>
          <w:bCs/>
          <w:sz w:val="28"/>
        </w:rPr>
      </w:pPr>
      <w:r w:rsidRPr="00EB15CC">
        <w:rPr>
          <w:rFonts w:ascii="Arial" w:eastAsiaTheme="majorEastAsia" w:hAnsi="Arial" w:cs="Arial"/>
          <w:b/>
          <w:bCs/>
          <w:color w:val="2F5496" w:themeColor="accent1" w:themeShade="BF"/>
          <w:sz w:val="28"/>
          <w:szCs w:val="28"/>
        </w:rPr>
        <w:t>Current Condition</w:t>
      </w:r>
    </w:p>
    <w:p w14:paraId="6B798605" w14:textId="2041171B" w:rsidR="00FC6164" w:rsidRDefault="00E86DF7" w:rsidP="00F00DF6">
      <w:pPr>
        <w:spacing w:line="360" w:lineRule="auto"/>
        <w:jc w:val="both"/>
        <w:rPr>
          <w:rFonts w:ascii="Arial" w:hAnsi="Arial" w:cs="Arial"/>
          <w:bCs/>
        </w:rPr>
      </w:pPr>
      <w:r>
        <w:rPr>
          <w:rFonts w:ascii="Arial" w:hAnsi="Arial" w:cs="Arial"/>
          <w:bCs/>
        </w:rPr>
        <w:t xml:space="preserve">Founded in 1870, </w:t>
      </w:r>
      <w:r w:rsidRPr="001C0FD3">
        <w:rPr>
          <w:rFonts w:ascii="Arial" w:hAnsi="Arial" w:cs="Arial"/>
          <w:bCs/>
        </w:rPr>
        <w:t xml:space="preserve">Deutsche </w:t>
      </w:r>
      <w:r w:rsidR="00306C9F" w:rsidRPr="001C0FD3">
        <w:rPr>
          <w:rFonts w:ascii="Arial" w:hAnsi="Arial" w:cs="Arial"/>
          <w:bCs/>
        </w:rPr>
        <w:t>Bank</w:t>
      </w:r>
      <w:r w:rsidR="00306C9F">
        <w:rPr>
          <w:rFonts w:ascii="Arial" w:hAnsi="Arial" w:cs="Arial"/>
          <w:bCs/>
        </w:rPr>
        <w:t xml:space="preserve"> </w:t>
      </w:r>
      <w:proofErr w:type="gramStart"/>
      <w:r w:rsidR="00306C9F" w:rsidRPr="00F00DF6">
        <w:rPr>
          <w:rFonts w:ascii="Arial" w:hAnsi="Arial" w:cs="Arial"/>
          <w:bCs/>
        </w:rPr>
        <w:t>during</w:t>
      </w:r>
      <w:r w:rsidRPr="00F00DF6">
        <w:rPr>
          <w:rFonts w:ascii="Arial" w:hAnsi="Arial" w:cs="Arial"/>
          <w:bCs/>
        </w:rPr>
        <w:t xml:space="preserve"> the course of</w:t>
      </w:r>
      <w:proofErr w:type="gramEnd"/>
      <w:r w:rsidR="00F00DF6" w:rsidRPr="00F00DF6">
        <w:rPr>
          <w:rFonts w:ascii="Arial" w:hAnsi="Arial" w:cs="Arial"/>
          <w:bCs/>
        </w:rPr>
        <w:t xml:space="preserve"> years ha</w:t>
      </w:r>
      <w:r w:rsidR="00C51B2A">
        <w:rPr>
          <w:rFonts w:ascii="Arial" w:hAnsi="Arial" w:cs="Arial"/>
          <w:bCs/>
        </w:rPr>
        <w:t>s</w:t>
      </w:r>
      <w:r w:rsidR="00F00DF6" w:rsidRPr="00F00DF6">
        <w:rPr>
          <w:rFonts w:ascii="Arial" w:hAnsi="Arial" w:cs="Arial"/>
          <w:bCs/>
        </w:rPr>
        <w:t xml:space="preserve"> been </w:t>
      </w:r>
      <w:r w:rsidRPr="00F00DF6">
        <w:rPr>
          <w:rFonts w:ascii="Arial" w:hAnsi="Arial" w:cs="Arial"/>
          <w:bCs/>
        </w:rPr>
        <w:t>implicated</w:t>
      </w:r>
      <w:r w:rsidR="00F00DF6" w:rsidRPr="00F00DF6">
        <w:rPr>
          <w:rFonts w:ascii="Arial" w:hAnsi="Arial" w:cs="Arial"/>
          <w:bCs/>
        </w:rPr>
        <w:t xml:space="preserve"> </w:t>
      </w:r>
      <w:r w:rsidR="00306C9F">
        <w:rPr>
          <w:rFonts w:ascii="Arial" w:hAnsi="Arial" w:cs="Arial"/>
          <w:bCs/>
        </w:rPr>
        <w:t>by</w:t>
      </w:r>
      <w:r w:rsidR="00F00DF6" w:rsidRPr="00F00DF6">
        <w:rPr>
          <w:rFonts w:ascii="Arial" w:hAnsi="Arial" w:cs="Arial"/>
          <w:bCs/>
        </w:rPr>
        <w:t xml:space="preserve"> </w:t>
      </w:r>
      <w:r w:rsidR="00306C9F" w:rsidRPr="00F00DF6">
        <w:rPr>
          <w:rFonts w:ascii="Arial" w:hAnsi="Arial" w:cs="Arial"/>
          <w:bCs/>
        </w:rPr>
        <w:t>numerous</w:t>
      </w:r>
      <w:r w:rsidR="00F00DF6" w:rsidRPr="00F00DF6">
        <w:rPr>
          <w:rFonts w:ascii="Arial" w:hAnsi="Arial" w:cs="Arial"/>
          <w:bCs/>
        </w:rPr>
        <w:t xml:space="preserve"> scandals and </w:t>
      </w:r>
      <w:r w:rsidR="00306C9F">
        <w:rPr>
          <w:rFonts w:ascii="Arial" w:hAnsi="Arial" w:cs="Arial"/>
          <w:bCs/>
        </w:rPr>
        <w:t xml:space="preserve">bad </w:t>
      </w:r>
      <w:r w:rsidR="00F00DF6" w:rsidRPr="00F00DF6">
        <w:rPr>
          <w:rFonts w:ascii="Arial" w:hAnsi="Arial" w:cs="Arial"/>
          <w:bCs/>
        </w:rPr>
        <w:t>business decision</w:t>
      </w:r>
      <w:r w:rsidR="00306C9F">
        <w:rPr>
          <w:rFonts w:ascii="Arial" w:hAnsi="Arial" w:cs="Arial"/>
          <w:bCs/>
        </w:rPr>
        <w:t>-making</w:t>
      </w:r>
      <w:r w:rsidR="00F00DF6" w:rsidRPr="00F00DF6">
        <w:rPr>
          <w:rFonts w:ascii="Arial" w:hAnsi="Arial" w:cs="Arial"/>
          <w:bCs/>
        </w:rPr>
        <w:t xml:space="preserve">s. For </w:t>
      </w:r>
      <w:r w:rsidR="00306C9F" w:rsidRPr="00F00DF6">
        <w:rPr>
          <w:rFonts w:ascii="Arial" w:hAnsi="Arial" w:cs="Arial"/>
          <w:bCs/>
        </w:rPr>
        <w:t>illustration</w:t>
      </w:r>
      <w:r w:rsidR="00F00DF6" w:rsidRPr="00F00DF6">
        <w:rPr>
          <w:rFonts w:ascii="Arial" w:hAnsi="Arial" w:cs="Arial"/>
          <w:bCs/>
        </w:rPr>
        <w:t xml:space="preserve">, the </w:t>
      </w:r>
      <w:r w:rsidR="00306C9F">
        <w:rPr>
          <w:rFonts w:ascii="Arial" w:hAnsi="Arial" w:cs="Arial"/>
          <w:bCs/>
        </w:rPr>
        <w:t>B</w:t>
      </w:r>
      <w:r w:rsidR="00F00DF6" w:rsidRPr="00F00DF6">
        <w:rPr>
          <w:rFonts w:ascii="Arial" w:hAnsi="Arial" w:cs="Arial"/>
          <w:bCs/>
        </w:rPr>
        <w:t xml:space="preserve">ank </w:t>
      </w:r>
      <w:r w:rsidR="00306C9F">
        <w:rPr>
          <w:rFonts w:ascii="Arial" w:hAnsi="Arial" w:cs="Arial"/>
          <w:bCs/>
        </w:rPr>
        <w:t>“</w:t>
      </w:r>
      <w:r w:rsidR="00F00DF6" w:rsidRPr="00F00DF6">
        <w:rPr>
          <w:rFonts w:ascii="Arial" w:hAnsi="Arial" w:cs="Arial"/>
          <w:bCs/>
        </w:rPr>
        <w:t>took part i</w:t>
      </w:r>
      <w:r w:rsidR="00F00DF6">
        <w:rPr>
          <w:rFonts w:ascii="Arial" w:hAnsi="Arial" w:cs="Arial"/>
          <w:bCs/>
        </w:rPr>
        <w:t>n the subprime mortgage crisis</w:t>
      </w:r>
      <w:r w:rsidR="00306C9F">
        <w:rPr>
          <w:rFonts w:ascii="Arial" w:hAnsi="Arial" w:cs="Arial"/>
          <w:bCs/>
        </w:rPr>
        <w:t>”</w:t>
      </w:r>
      <w:r w:rsidR="00F00DF6">
        <w:rPr>
          <w:rFonts w:ascii="Arial" w:hAnsi="Arial" w:cs="Arial"/>
          <w:bCs/>
        </w:rPr>
        <w:t xml:space="preserve"> where </w:t>
      </w:r>
      <w:r w:rsidR="00306C9F">
        <w:rPr>
          <w:rFonts w:ascii="Arial" w:hAnsi="Arial" w:cs="Arial"/>
          <w:bCs/>
        </w:rPr>
        <w:t>although having</w:t>
      </w:r>
      <w:r w:rsidR="00F00DF6">
        <w:rPr>
          <w:rFonts w:ascii="Arial" w:hAnsi="Arial" w:cs="Arial"/>
          <w:bCs/>
        </w:rPr>
        <w:t xml:space="preserve"> know</w:t>
      </w:r>
      <w:r w:rsidR="00306C9F">
        <w:rPr>
          <w:rFonts w:ascii="Arial" w:hAnsi="Arial" w:cs="Arial"/>
          <w:bCs/>
        </w:rPr>
        <w:t>ledge of</w:t>
      </w:r>
      <w:r w:rsidR="00C51B2A">
        <w:rPr>
          <w:rFonts w:ascii="Arial" w:hAnsi="Arial" w:cs="Arial"/>
          <w:bCs/>
        </w:rPr>
        <w:t xml:space="preserve"> the fact that</w:t>
      </w:r>
      <w:r w:rsidR="00F00DF6">
        <w:rPr>
          <w:rFonts w:ascii="Arial" w:hAnsi="Arial" w:cs="Arial"/>
          <w:bCs/>
        </w:rPr>
        <w:t xml:space="preserve"> the market was collapsing,</w:t>
      </w:r>
      <w:r w:rsidR="00F00DF6" w:rsidRPr="00F00DF6">
        <w:rPr>
          <w:rFonts w:ascii="Arial" w:hAnsi="Arial" w:cs="Arial"/>
          <w:bCs/>
        </w:rPr>
        <w:t xml:space="preserve"> t</w:t>
      </w:r>
      <w:r w:rsidR="00306C9F">
        <w:rPr>
          <w:rFonts w:ascii="Arial" w:hAnsi="Arial" w:cs="Arial"/>
          <w:bCs/>
        </w:rPr>
        <w:t>he Bank was</w:t>
      </w:r>
      <w:r w:rsidR="00F00DF6" w:rsidRPr="00F00DF6">
        <w:rPr>
          <w:rFonts w:ascii="Arial" w:hAnsi="Arial" w:cs="Arial"/>
          <w:bCs/>
        </w:rPr>
        <w:t xml:space="preserve"> </w:t>
      </w:r>
      <w:r w:rsidR="00306C9F" w:rsidRPr="00F00DF6">
        <w:rPr>
          <w:rFonts w:ascii="Arial" w:hAnsi="Arial" w:cs="Arial"/>
          <w:bCs/>
        </w:rPr>
        <w:t>continui</w:t>
      </w:r>
      <w:r w:rsidR="00306C9F">
        <w:rPr>
          <w:rFonts w:ascii="Arial" w:hAnsi="Arial" w:cs="Arial"/>
          <w:bCs/>
        </w:rPr>
        <w:t>ng</w:t>
      </w:r>
      <w:r w:rsidR="00F00DF6" w:rsidRPr="00F00DF6">
        <w:rPr>
          <w:rFonts w:ascii="Arial" w:hAnsi="Arial" w:cs="Arial"/>
          <w:bCs/>
        </w:rPr>
        <w:t xml:space="preserve"> sell</w:t>
      </w:r>
      <w:r w:rsidR="00306C9F">
        <w:rPr>
          <w:rFonts w:ascii="Arial" w:hAnsi="Arial" w:cs="Arial"/>
          <w:bCs/>
        </w:rPr>
        <w:t xml:space="preserve">ing </w:t>
      </w:r>
      <w:r w:rsidR="00F00DF6" w:rsidRPr="00F00DF6">
        <w:rPr>
          <w:rFonts w:ascii="Arial" w:hAnsi="Arial" w:cs="Arial"/>
          <w:bCs/>
        </w:rPr>
        <w:t>mortgage-based investments.</w:t>
      </w:r>
      <w:r w:rsidR="00306C9F">
        <w:rPr>
          <w:rFonts w:ascii="Arial" w:hAnsi="Arial" w:cs="Arial"/>
          <w:bCs/>
        </w:rPr>
        <w:t xml:space="preserve"> </w:t>
      </w:r>
      <w:r w:rsidR="00F00DF6" w:rsidRPr="00F00DF6">
        <w:rPr>
          <w:rFonts w:ascii="Arial" w:hAnsi="Arial" w:cs="Arial"/>
          <w:bCs/>
        </w:rPr>
        <w:t xml:space="preserve"> Deutsche </w:t>
      </w:r>
      <w:r w:rsidR="00306C9F">
        <w:rPr>
          <w:rFonts w:ascii="Arial" w:hAnsi="Arial" w:cs="Arial"/>
          <w:bCs/>
        </w:rPr>
        <w:t xml:space="preserve">Bank </w:t>
      </w:r>
      <w:r w:rsidR="00F00DF6" w:rsidRPr="00F00DF6">
        <w:rPr>
          <w:rFonts w:ascii="Arial" w:hAnsi="Arial" w:cs="Arial"/>
          <w:bCs/>
        </w:rPr>
        <w:t>also took bets against the products they were selling</w:t>
      </w:r>
      <w:r w:rsidR="00306C9F">
        <w:rPr>
          <w:rFonts w:ascii="Arial" w:hAnsi="Arial" w:cs="Arial"/>
          <w:bCs/>
        </w:rPr>
        <w:t>, which made</w:t>
      </w:r>
      <w:r w:rsidR="00306C9F" w:rsidRPr="00306C9F">
        <w:rPr>
          <w:rFonts w:ascii="Arial" w:hAnsi="Arial" w:cs="Arial"/>
          <w:bCs/>
        </w:rPr>
        <w:t xml:space="preserve"> </w:t>
      </w:r>
      <w:r w:rsidR="00306C9F" w:rsidRPr="00F00DF6">
        <w:rPr>
          <w:rFonts w:ascii="Arial" w:hAnsi="Arial" w:cs="Arial"/>
          <w:bCs/>
        </w:rPr>
        <w:t>things worse</w:t>
      </w:r>
      <w:r w:rsidR="00F00DF6" w:rsidRPr="00F00DF6">
        <w:rPr>
          <w:rFonts w:ascii="Arial" w:hAnsi="Arial" w:cs="Arial"/>
          <w:bCs/>
        </w:rPr>
        <w:t xml:space="preserve">. These </w:t>
      </w:r>
      <w:r w:rsidR="00306C9F" w:rsidRPr="00F00DF6">
        <w:rPr>
          <w:rFonts w:ascii="Arial" w:hAnsi="Arial" w:cs="Arial"/>
          <w:bCs/>
        </w:rPr>
        <w:t>activities</w:t>
      </w:r>
      <w:r w:rsidR="00306C9F">
        <w:rPr>
          <w:rFonts w:ascii="Arial" w:hAnsi="Arial" w:cs="Arial"/>
          <w:bCs/>
        </w:rPr>
        <w:t xml:space="preserve"> of the Bank were penalised dearly.</w:t>
      </w:r>
      <w:r w:rsidR="00F00DF6" w:rsidRPr="00F00DF6">
        <w:rPr>
          <w:rFonts w:ascii="Arial" w:hAnsi="Arial" w:cs="Arial"/>
          <w:bCs/>
        </w:rPr>
        <w:t xml:space="preserve"> </w:t>
      </w:r>
      <w:r w:rsidR="00306C9F">
        <w:rPr>
          <w:rFonts w:ascii="Arial" w:hAnsi="Arial" w:cs="Arial"/>
          <w:bCs/>
        </w:rPr>
        <w:t xml:space="preserve">The </w:t>
      </w:r>
      <w:r w:rsidR="00306C9F" w:rsidRPr="00F00DF6">
        <w:rPr>
          <w:rFonts w:ascii="Arial" w:hAnsi="Arial" w:cs="Arial"/>
          <w:bCs/>
        </w:rPr>
        <w:t>$14 billion</w:t>
      </w:r>
      <w:r w:rsidR="00306C9F">
        <w:rPr>
          <w:rFonts w:ascii="Arial" w:hAnsi="Arial" w:cs="Arial"/>
          <w:bCs/>
        </w:rPr>
        <w:t xml:space="preserve"> penalty charge was imposed on the institution in fines</w:t>
      </w:r>
      <w:r w:rsidR="006652C0" w:rsidRPr="006652C0">
        <w:rPr>
          <w:rFonts w:ascii="Arial" w:hAnsi="Arial" w:cs="Arial"/>
          <w:bCs/>
        </w:rPr>
        <w:t xml:space="preserve"> </w:t>
      </w:r>
      <w:r w:rsidR="006652C0">
        <w:rPr>
          <w:rFonts w:ascii="Arial" w:hAnsi="Arial" w:cs="Arial"/>
          <w:bCs/>
        </w:rPr>
        <w:t>for the inappropriateness of its activities</w:t>
      </w:r>
      <w:r w:rsidR="00306C9F">
        <w:rPr>
          <w:rFonts w:ascii="Arial" w:hAnsi="Arial" w:cs="Arial"/>
          <w:bCs/>
        </w:rPr>
        <w:t>, however after</w:t>
      </w:r>
      <w:r w:rsidR="00306C9F" w:rsidRPr="00F00DF6">
        <w:rPr>
          <w:rFonts w:ascii="Arial" w:hAnsi="Arial" w:cs="Arial"/>
          <w:bCs/>
        </w:rPr>
        <w:t xml:space="preserve"> a settlement with the </w:t>
      </w:r>
      <w:r w:rsidR="006652C0">
        <w:rPr>
          <w:rFonts w:ascii="Arial" w:hAnsi="Arial" w:cs="Arial"/>
          <w:bCs/>
        </w:rPr>
        <w:t>“</w:t>
      </w:r>
      <w:r w:rsidR="00306C9F" w:rsidRPr="00F00DF6">
        <w:rPr>
          <w:rFonts w:ascii="Arial" w:hAnsi="Arial" w:cs="Arial"/>
          <w:bCs/>
        </w:rPr>
        <w:t>US Department of Justice</w:t>
      </w:r>
      <w:r w:rsidR="006652C0">
        <w:rPr>
          <w:rFonts w:ascii="Arial" w:hAnsi="Arial" w:cs="Arial"/>
          <w:bCs/>
        </w:rPr>
        <w:t>” the fines were reduced to</w:t>
      </w:r>
      <w:r w:rsidR="00306C9F" w:rsidRPr="00F00DF6">
        <w:rPr>
          <w:rFonts w:ascii="Arial" w:hAnsi="Arial" w:cs="Arial"/>
          <w:bCs/>
        </w:rPr>
        <w:t xml:space="preserve"> </w:t>
      </w:r>
      <w:r w:rsidR="00F00DF6" w:rsidRPr="00F00DF6">
        <w:rPr>
          <w:rFonts w:ascii="Arial" w:hAnsi="Arial" w:cs="Arial"/>
          <w:bCs/>
        </w:rPr>
        <w:t>$7.2 billion.</w:t>
      </w:r>
      <w:r w:rsidR="00F00DF6">
        <w:rPr>
          <w:rFonts w:ascii="Arial" w:hAnsi="Arial" w:cs="Arial"/>
          <w:bCs/>
        </w:rPr>
        <w:t xml:space="preserve"> </w:t>
      </w:r>
      <w:r w:rsidR="006652C0">
        <w:rPr>
          <w:rFonts w:ascii="Arial" w:hAnsi="Arial" w:cs="Arial"/>
          <w:bCs/>
        </w:rPr>
        <w:t xml:space="preserve">The consequent charges however were </w:t>
      </w:r>
      <w:r w:rsidR="00C51B2A">
        <w:rPr>
          <w:rFonts w:ascii="Arial" w:hAnsi="Arial" w:cs="Arial"/>
          <w:bCs/>
        </w:rPr>
        <w:t>applied</w:t>
      </w:r>
      <w:r w:rsidR="006652C0">
        <w:rPr>
          <w:rFonts w:ascii="Arial" w:hAnsi="Arial" w:cs="Arial"/>
          <w:bCs/>
        </w:rPr>
        <w:t xml:space="preserve"> again b</w:t>
      </w:r>
      <w:r w:rsidR="00F00DF6" w:rsidRPr="00F00DF6">
        <w:rPr>
          <w:rFonts w:ascii="Arial" w:hAnsi="Arial" w:cs="Arial"/>
          <w:bCs/>
        </w:rPr>
        <w:t>etween 2015 to 2018</w:t>
      </w:r>
      <w:r w:rsidR="006652C0">
        <w:rPr>
          <w:rFonts w:ascii="Arial" w:hAnsi="Arial" w:cs="Arial"/>
          <w:bCs/>
        </w:rPr>
        <w:t xml:space="preserve">.  </w:t>
      </w:r>
      <w:r w:rsidR="00F00DF6" w:rsidRPr="00F00DF6">
        <w:rPr>
          <w:rFonts w:ascii="Arial" w:hAnsi="Arial" w:cs="Arial"/>
          <w:bCs/>
        </w:rPr>
        <w:t>They include</w:t>
      </w:r>
      <w:r w:rsidR="006652C0">
        <w:rPr>
          <w:rFonts w:ascii="Arial" w:hAnsi="Arial" w:cs="Arial"/>
          <w:bCs/>
        </w:rPr>
        <w:t>:</w:t>
      </w:r>
      <w:r w:rsidR="00F00DF6" w:rsidRPr="00F00DF6">
        <w:rPr>
          <w:rFonts w:ascii="Arial" w:hAnsi="Arial" w:cs="Arial"/>
          <w:bCs/>
        </w:rPr>
        <w:t xml:space="preserve"> </w:t>
      </w:r>
      <w:r w:rsidR="006652C0">
        <w:rPr>
          <w:rFonts w:ascii="Arial" w:hAnsi="Arial" w:cs="Arial"/>
          <w:bCs/>
        </w:rPr>
        <w:t>“</w:t>
      </w:r>
      <w:r w:rsidR="00F00DF6" w:rsidRPr="00F00DF6">
        <w:rPr>
          <w:rFonts w:ascii="Arial" w:hAnsi="Arial" w:cs="Arial"/>
          <w:bCs/>
        </w:rPr>
        <w:t>rigging the Libor interest rate, doing business with US-sanctioned countries, and failure to prevent money laundering</w:t>
      </w:r>
      <w:r w:rsidR="006652C0">
        <w:rPr>
          <w:rFonts w:ascii="Arial" w:hAnsi="Arial" w:cs="Arial"/>
          <w:bCs/>
        </w:rPr>
        <w:t>”</w:t>
      </w:r>
      <w:r w:rsidR="00F00DF6" w:rsidRPr="00F00DF6">
        <w:rPr>
          <w:rFonts w:ascii="Arial" w:hAnsi="Arial" w:cs="Arial"/>
          <w:bCs/>
        </w:rPr>
        <w:t xml:space="preserve">. </w:t>
      </w:r>
      <w:r w:rsidR="00F00DF6" w:rsidRPr="00F00DF6">
        <w:rPr>
          <w:rFonts w:ascii="Arial" w:hAnsi="Arial" w:cs="Arial"/>
          <w:bCs/>
        </w:rPr>
        <w:lastRenderedPageBreak/>
        <w:t>Deutsche Bank was fined $630 million</w:t>
      </w:r>
      <w:r w:rsidR="00984679">
        <w:rPr>
          <w:rFonts w:ascii="Arial" w:hAnsi="Arial" w:cs="Arial"/>
          <w:bCs/>
        </w:rPr>
        <w:t xml:space="preserve"> i</w:t>
      </w:r>
      <w:r w:rsidR="00984679" w:rsidRPr="00F00DF6">
        <w:rPr>
          <w:rFonts w:ascii="Arial" w:hAnsi="Arial" w:cs="Arial"/>
          <w:bCs/>
        </w:rPr>
        <w:t xml:space="preserve">n the money laundering case, </w:t>
      </w:r>
      <w:r w:rsidR="00F00DF6" w:rsidRPr="00F00DF6">
        <w:rPr>
          <w:rFonts w:ascii="Arial" w:hAnsi="Arial" w:cs="Arial"/>
          <w:bCs/>
        </w:rPr>
        <w:t xml:space="preserve">for </w:t>
      </w:r>
      <w:r w:rsidR="006652C0">
        <w:rPr>
          <w:rFonts w:ascii="Arial" w:hAnsi="Arial" w:cs="Arial"/>
          <w:bCs/>
        </w:rPr>
        <w:t>failing to prevent</w:t>
      </w:r>
      <w:r w:rsidR="00F00DF6" w:rsidRPr="00F00DF6">
        <w:rPr>
          <w:rFonts w:ascii="Arial" w:hAnsi="Arial" w:cs="Arial"/>
          <w:bCs/>
        </w:rPr>
        <w:t xml:space="preserve"> $10 billion of money laundering</w:t>
      </w:r>
      <w:r w:rsidR="006652C0">
        <w:rPr>
          <w:rFonts w:ascii="Arial" w:hAnsi="Arial" w:cs="Arial"/>
          <w:bCs/>
        </w:rPr>
        <w:t xml:space="preserve"> from</w:t>
      </w:r>
      <w:r w:rsidR="00741474">
        <w:rPr>
          <w:rFonts w:ascii="Arial" w:hAnsi="Arial" w:cs="Arial"/>
          <w:bCs/>
        </w:rPr>
        <w:t xml:space="preserve"> </w:t>
      </w:r>
      <w:r w:rsidR="006652C0" w:rsidRPr="00F00DF6">
        <w:rPr>
          <w:rFonts w:ascii="Arial" w:hAnsi="Arial" w:cs="Arial"/>
          <w:bCs/>
        </w:rPr>
        <w:t>Russian</w:t>
      </w:r>
      <w:r w:rsidR="006652C0">
        <w:rPr>
          <w:rFonts w:ascii="Arial" w:hAnsi="Arial" w:cs="Arial"/>
          <w:bCs/>
        </w:rPr>
        <w:t xml:space="preserve"> oligarchs </w:t>
      </w:r>
      <w:r w:rsidR="00741474">
        <w:rPr>
          <w:rFonts w:ascii="Arial" w:hAnsi="Arial" w:cs="Arial"/>
          <w:bCs/>
        </w:rPr>
        <w:t>(</w:t>
      </w:r>
      <w:proofErr w:type="spellStart"/>
      <w:r w:rsidR="00741474" w:rsidRPr="00741474">
        <w:rPr>
          <w:rFonts w:ascii="Arial" w:hAnsi="Arial" w:cs="Arial"/>
          <w:color w:val="000000"/>
          <w:shd w:val="clear" w:color="auto" w:fill="FFFFFF"/>
        </w:rPr>
        <w:t>Plumpe</w:t>
      </w:r>
      <w:proofErr w:type="spellEnd"/>
      <w:r w:rsidR="00741474" w:rsidRPr="00741474">
        <w:rPr>
          <w:rFonts w:ascii="Arial" w:hAnsi="Arial" w:cs="Arial"/>
          <w:color w:val="000000"/>
          <w:shd w:val="clear" w:color="auto" w:fill="FFFFFF"/>
        </w:rPr>
        <w:t xml:space="preserve">, </w:t>
      </w:r>
      <w:proofErr w:type="spellStart"/>
      <w:r w:rsidR="00741474" w:rsidRPr="00741474">
        <w:rPr>
          <w:rFonts w:ascii="Arial" w:hAnsi="Arial" w:cs="Arial"/>
          <w:color w:val="000000"/>
          <w:shd w:val="clear" w:color="auto" w:fill="FFFFFF"/>
        </w:rPr>
        <w:t>Nützenadel</w:t>
      </w:r>
      <w:proofErr w:type="spellEnd"/>
      <w:r w:rsidR="00741474" w:rsidRPr="00741474">
        <w:rPr>
          <w:rFonts w:ascii="Arial" w:hAnsi="Arial" w:cs="Arial"/>
          <w:color w:val="000000"/>
          <w:shd w:val="clear" w:color="auto" w:fill="FFFFFF"/>
        </w:rPr>
        <w:t xml:space="preserve"> and Schenk, 2020</w:t>
      </w:r>
      <w:r w:rsidR="00741474">
        <w:rPr>
          <w:rFonts w:ascii="Arial" w:hAnsi="Arial" w:cs="Arial"/>
          <w:color w:val="000000"/>
          <w:shd w:val="clear" w:color="auto" w:fill="FFFFFF"/>
        </w:rPr>
        <w:t>)</w:t>
      </w:r>
      <w:r w:rsidR="00741474" w:rsidRPr="00741474">
        <w:rPr>
          <w:rFonts w:ascii="Arial" w:hAnsi="Arial" w:cs="Arial"/>
          <w:color w:val="000000"/>
          <w:shd w:val="clear" w:color="auto" w:fill="FFFFFF"/>
        </w:rPr>
        <w:t>.</w:t>
      </w:r>
    </w:p>
    <w:p w14:paraId="52A583F3" w14:textId="2974AF44" w:rsidR="00F00DF6" w:rsidRDefault="006652C0" w:rsidP="00F00DF6">
      <w:pPr>
        <w:spacing w:line="360" w:lineRule="auto"/>
        <w:jc w:val="both"/>
        <w:rPr>
          <w:rFonts w:ascii="Arial" w:hAnsi="Arial" w:cs="Arial"/>
          <w:bCs/>
        </w:rPr>
      </w:pPr>
      <w:r>
        <w:rPr>
          <w:rFonts w:ascii="Arial" w:hAnsi="Arial" w:cs="Arial"/>
          <w:bCs/>
        </w:rPr>
        <w:t xml:space="preserve">In summer 2019, </w:t>
      </w:r>
      <w:r w:rsidR="00F00DF6" w:rsidRPr="00F00DF6">
        <w:rPr>
          <w:rFonts w:ascii="Arial" w:hAnsi="Arial" w:cs="Arial"/>
          <w:bCs/>
        </w:rPr>
        <w:t xml:space="preserve">Deutsche Bank </w:t>
      </w:r>
      <w:r w:rsidRPr="00F00DF6">
        <w:rPr>
          <w:rFonts w:ascii="Arial" w:hAnsi="Arial" w:cs="Arial"/>
          <w:bCs/>
        </w:rPr>
        <w:t>stated</w:t>
      </w:r>
      <w:r w:rsidR="00F00DF6" w:rsidRPr="00F00DF6">
        <w:rPr>
          <w:rFonts w:ascii="Arial" w:hAnsi="Arial" w:cs="Arial"/>
          <w:bCs/>
        </w:rPr>
        <w:t xml:space="preserve"> that they will be </w:t>
      </w:r>
      <w:r w:rsidRPr="00F00DF6">
        <w:rPr>
          <w:rFonts w:ascii="Arial" w:hAnsi="Arial" w:cs="Arial"/>
          <w:bCs/>
        </w:rPr>
        <w:t>reducing</w:t>
      </w:r>
      <w:r>
        <w:rPr>
          <w:rFonts w:ascii="Arial" w:hAnsi="Arial" w:cs="Arial"/>
          <w:bCs/>
        </w:rPr>
        <w:t xml:space="preserve"> their workforce by</w:t>
      </w:r>
      <w:r w:rsidR="00F00DF6" w:rsidRPr="00F00DF6">
        <w:rPr>
          <w:rFonts w:ascii="Arial" w:hAnsi="Arial" w:cs="Arial"/>
          <w:bCs/>
        </w:rPr>
        <w:t xml:space="preserve"> 18,000 </w:t>
      </w:r>
      <w:proofErr w:type="gramStart"/>
      <w:r w:rsidR="00F00DF6" w:rsidRPr="00F00DF6">
        <w:rPr>
          <w:rFonts w:ascii="Arial" w:hAnsi="Arial" w:cs="Arial"/>
          <w:bCs/>
        </w:rPr>
        <w:t xml:space="preserve">in an </w:t>
      </w:r>
      <w:r w:rsidRPr="00F00DF6">
        <w:rPr>
          <w:rFonts w:ascii="Arial" w:hAnsi="Arial" w:cs="Arial"/>
          <w:bCs/>
        </w:rPr>
        <w:t>attempt</w:t>
      </w:r>
      <w:r w:rsidR="00F00DF6" w:rsidRPr="00F00DF6">
        <w:rPr>
          <w:rFonts w:ascii="Arial" w:hAnsi="Arial" w:cs="Arial"/>
          <w:bCs/>
        </w:rPr>
        <w:t xml:space="preserve"> to</w:t>
      </w:r>
      <w:proofErr w:type="gramEnd"/>
      <w:r w:rsidR="00F00DF6" w:rsidRPr="00F00DF6">
        <w:rPr>
          <w:rFonts w:ascii="Arial" w:hAnsi="Arial" w:cs="Arial"/>
          <w:bCs/>
        </w:rPr>
        <w:t xml:space="preserve"> </w:t>
      </w:r>
      <w:r w:rsidRPr="00F00DF6">
        <w:rPr>
          <w:rFonts w:ascii="Arial" w:hAnsi="Arial" w:cs="Arial"/>
          <w:bCs/>
        </w:rPr>
        <w:t>reform</w:t>
      </w:r>
      <w:r w:rsidR="00F00DF6" w:rsidRPr="00F00DF6">
        <w:rPr>
          <w:rFonts w:ascii="Arial" w:hAnsi="Arial" w:cs="Arial"/>
          <w:bCs/>
        </w:rPr>
        <w:t xml:space="preserve"> the </w:t>
      </w:r>
      <w:r w:rsidRPr="00F00DF6">
        <w:rPr>
          <w:rFonts w:ascii="Arial" w:hAnsi="Arial" w:cs="Arial"/>
          <w:bCs/>
        </w:rPr>
        <w:t>company</w:t>
      </w:r>
      <w:r w:rsidR="00F00DF6" w:rsidRPr="00F00DF6">
        <w:rPr>
          <w:rFonts w:ascii="Arial" w:hAnsi="Arial" w:cs="Arial"/>
          <w:bCs/>
        </w:rPr>
        <w:t>.</w:t>
      </w:r>
      <w:r>
        <w:rPr>
          <w:rFonts w:ascii="Arial" w:hAnsi="Arial" w:cs="Arial"/>
          <w:bCs/>
        </w:rPr>
        <w:t xml:space="preserve">  The decision has been</w:t>
      </w:r>
      <w:r w:rsidR="00F00DF6" w:rsidRPr="00F00DF6">
        <w:rPr>
          <w:rFonts w:ascii="Arial" w:hAnsi="Arial" w:cs="Arial"/>
          <w:bCs/>
        </w:rPr>
        <w:t xml:space="preserve"> made tha</w:t>
      </w:r>
      <w:r w:rsidR="00EC2AD8">
        <w:rPr>
          <w:rFonts w:ascii="Arial" w:hAnsi="Arial" w:cs="Arial"/>
          <w:bCs/>
        </w:rPr>
        <w:t>t</w:t>
      </w:r>
      <w:r w:rsidR="00F00DF6" w:rsidRPr="00F00DF6">
        <w:rPr>
          <w:rFonts w:ascii="Arial" w:hAnsi="Arial" w:cs="Arial"/>
          <w:bCs/>
        </w:rPr>
        <w:t xml:space="preserve"> business operations</w:t>
      </w:r>
      <w:r w:rsidR="00BF0C24">
        <w:rPr>
          <w:rFonts w:ascii="Arial" w:hAnsi="Arial" w:cs="Arial"/>
          <w:bCs/>
        </w:rPr>
        <w:t xml:space="preserve"> of the company</w:t>
      </w:r>
      <w:r w:rsidR="00F00DF6" w:rsidRPr="00F00DF6">
        <w:rPr>
          <w:rFonts w:ascii="Arial" w:hAnsi="Arial" w:cs="Arial"/>
          <w:bCs/>
        </w:rPr>
        <w:t xml:space="preserve"> are </w:t>
      </w:r>
      <w:r w:rsidR="00BF0C24" w:rsidRPr="00F00DF6">
        <w:rPr>
          <w:rFonts w:ascii="Arial" w:hAnsi="Arial" w:cs="Arial"/>
          <w:bCs/>
        </w:rPr>
        <w:t>too stretched,</w:t>
      </w:r>
      <w:r w:rsidR="00F00DF6" w:rsidRPr="00F00DF6">
        <w:rPr>
          <w:rFonts w:ascii="Arial" w:hAnsi="Arial" w:cs="Arial"/>
          <w:bCs/>
        </w:rPr>
        <w:t xml:space="preserve"> </w:t>
      </w:r>
      <w:r w:rsidR="00BF0C24">
        <w:rPr>
          <w:rFonts w:ascii="Arial" w:hAnsi="Arial" w:cs="Arial"/>
          <w:bCs/>
        </w:rPr>
        <w:t>and the corporation is</w:t>
      </w:r>
      <w:r w:rsidR="00F00DF6" w:rsidRPr="00F00DF6">
        <w:rPr>
          <w:rFonts w:ascii="Arial" w:hAnsi="Arial" w:cs="Arial"/>
          <w:bCs/>
        </w:rPr>
        <w:t xml:space="preserve"> over-diversified.</w:t>
      </w:r>
      <w:r w:rsidR="00F00DF6">
        <w:rPr>
          <w:rFonts w:ascii="Arial" w:hAnsi="Arial" w:cs="Arial"/>
          <w:bCs/>
        </w:rPr>
        <w:t xml:space="preserve"> </w:t>
      </w:r>
      <w:r w:rsidR="00F00DF6" w:rsidRPr="00F00DF6">
        <w:rPr>
          <w:rFonts w:ascii="Arial" w:hAnsi="Arial" w:cs="Arial"/>
          <w:bCs/>
        </w:rPr>
        <w:t xml:space="preserve">To </w:t>
      </w:r>
      <w:r w:rsidR="00BF0C24">
        <w:rPr>
          <w:rFonts w:ascii="Arial" w:hAnsi="Arial" w:cs="Arial"/>
          <w:bCs/>
        </w:rPr>
        <w:t>improve</w:t>
      </w:r>
      <w:r w:rsidR="00F00DF6" w:rsidRPr="00F00DF6">
        <w:rPr>
          <w:rFonts w:ascii="Arial" w:hAnsi="Arial" w:cs="Arial"/>
          <w:bCs/>
        </w:rPr>
        <w:t xml:space="preserve"> this </w:t>
      </w:r>
      <w:r w:rsidR="00BF0C24" w:rsidRPr="00F00DF6">
        <w:rPr>
          <w:rFonts w:ascii="Arial" w:hAnsi="Arial" w:cs="Arial"/>
          <w:bCs/>
        </w:rPr>
        <w:t>position</w:t>
      </w:r>
      <w:r w:rsidR="00F00DF6" w:rsidRPr="00F00DF6">
        <w:rPr>
          <w:rFonts w:ascii="Arial" w:hAnsi="Arial" w:cs="Arial"/>
          <w:bCs/>
        </w:rPr>
        <w:t xml:space="preserve">, </w:t>
      </w:r>
      <w:r w:rsidR="00BF0C24">
        <w:rPr>
          <w:rFonts w:ascii="Arial" w:hAnsi="Arial" w:cs="Arial"/>
          <w:bCs/>
        </w:rPr>
        <w:t>bank</w:t>
      </w:r>
      <w:r w:rsidR="00F00DF6" w:rsidRPr="00F00DF6">
        <w:rPr>
          <w:rFonts w:ascii="Arial" w:hAnsi="Arial" w:cs="Arial"/>
          <w:bCs/>
        </w:rPr>
        <w:t xml:space="preserve"> </w:t>
      </w:r>
      <w:r w:rsidR="00BF0C24">
        <w:rPr>
          <w:rFonts w:ascii="Arial" w:hAnsi="Arial" w:cs="Arial"/>
          <w:bCs/>
        </w:rPr>
        <w:t>has</w:t>
      </w:r>
      <w:r w:rsidR="00F00DF6" w:rsidRPr="00F00DF6">
        <w:rPr>
          <w:rFonts w:ascii="Arial" w:hAnsi="Arial" w:cs="Arial"/>
          <w:bCs/>
        </w:rPr>
        <w:t xml:space="preserve"> </w:t>
      </w:r>
      <w:r w:rsidR="00BF0C24" w:rsidRPr="00F00DF6">
        <w:rPr>
          <w:rFonts w:ascii="Arial" w:hAnsi="Arial" w:cs="Arial"/>
          <w:bCs/>
        </w:rPr>
        <w:t>chosen</w:t>
      </w:r>
      <w:r w:rsidR="00F00DF6" w:rsidRPr="00F00DF6">
        <w:rPr>
          <w:rFonts w:ascii="Arial" w:hAnsi="Arial" w:cs="Arial"/>
          <w:bCs/>
        </w:rPr>
        <w:t xml:space="preserve"> to </w:t>
      </w:r>
      <w:r w:rsidR="00BF0C24" w:rsidRPr="00F00DF6">
        <w:rPr>
          <w:rFonts w:ascii="Arial" w:hAnsi="Arial" w:cs="Arial"/>
          <w:bCs/>
        </w:rPr>
        <w:t>shut down</w:t>
      </w:r>
      <w:r w:rsidR="00F00DF6" w:rsidRPr="00F00DF6">
        <w:rPr>
          <w:rFonts w:ascii="Arial" w:hAnsi="Arial" w:cs="Arial"/>
          <w:bCs/>
        </w:rPr>
        <w:t xml:space="preserve"> the equities sales</w:t>
      </w:r>
      <w:r w:rsidR="00BF0C24">
        <w:rPr>
          <w:rFonts w:ascii="Arial" w:hAnsi="Arial" w:cs="Arial"/>
          <w:bCs/>
        </w:rPr>
        <w:t xml:space="preserve"> </w:t>
      </w:r>
      <w:r w:rsidR="00F00DF6" w:rsidRPr="00F00DF6">
        <w:rPr>
          <w:rFonts w:ascii="Arial" w:hAnsi="Arial" w:cs="Arial"/>
          <w:bCs/>
        </w:rPr>
        <w:t xml:space="preserve">and trading business </w:t>
      </w:r>
      <w:r w:rsidR="00EC2AD8">
        <w:rPr>
          <w:rFonts w:ascii="Arial" w:hAnsi="Arial" w:cs="Arial"/>
          <w:bCs/>
        </w:rPr>
        <w:t>divisions and</w:t>
      </w:r>
      <w:r w:rsidR="00F00DF6" w:rsidRPr="00F00DF6">
        <w:rPr>
          <w:rFonts w:ascii="Arial" w:hAnsi="Arial" w:cs="Arial"/>
          <w:bCs/>
        </w:rPr>
        <w:t xml:space="preserve"> decrease the rates division</w:t>
      </w:r>
      <w:r w:rsidR="00BF0C24">
        <w:rPr>
          <w:rFonts w:ascii="Arial" w:hAnsi="Arial" w:cs="Arial"/>
          <w:bCs/>
        </w:rPr>
        <w:t>;</w:t>
      </w:r>
      <w:r w:rsidR="00F00DF6" w:rsidRPr="00F00DF6">
        <w:rPr>
          <w:rFonts w:ascii="Arial" w:hAnsi="Arial" w:cs="Arial"/>
          <w:bCs/>
        </w:rPr>
        <w:t xml:space="preserve"> bank</w:t>
      </w:r>
      <w:r w:rsidR="00BF0C24">
        <w:rPr>
          <w:rFonts w:ascii="Arial" w:hAnsi="Arial" w:cs="Arial"/>
          <w:bCs/>
        </w:rPr>
        <w:t xml:space="preserve"> has also made an </w:t>
      </w:r>
      <w:r w:rsidR="00EC2AD8">
        <w:rPr>
          <w:rFonts w:ascii="Arial" w:hAnsi="Arial" w:cs="Arial"/>
          <w:bCs/>
        </w:rPr>
        <w:t>announcement</w:t>
      </w:r>
      <w:r w:rsidR="00F00DF6" w:rsidRPr="00F00DF6">
        <w:rPr>
          <w:rFonts w:ascii="Arial" w:hAnsi="Arial" w:cs="Arial"/>
          <w:bCs/>
        </w:rPr>
        <w:t xml:space="preserve"> </w:t>
      </w:r>
      <w:r w:rsidR="00AB72F1">
        <w:rPr>
          <w:rFonts w:ascii="Arial" w:hAnsi="Arial" w:cs="Arial"/>
          <w:bCs/>
        </w:rPr>
        <w:t>that is</w:t>
      </w:r>
      <w:r w:rsidR="00BF0C24">
        <w:rPr>
          <w:rFonts w:ascii="Arial" w:hAnsi="Arial" w:cs="Arial"/>
          <w:bCs/>
        </w:rPr>
        <w:t xml:space="preserve"> issuing</w:t>
      </w:r>
      <w:r w:rsidR="00AB72F1">
        <w:rPr>
          <w:rFonts w:ascii="Arial" w:hAnsi="Arial" w:cs="Arial"/>
          <w:bCs/>
        </w:rPr>
        <w:t xml:space="preserve"> a</w:t>
      </w:r>
      <w:r w:rsidR="00BF0C24">
        <w:rPr>
          <w:rFonts w:ascii="Arial" w:hAnsi="Arial" w:cs="Arial"/>
          <w:bCs/>
        </w:rPr>
        <w:t xml:space="preserve"> redundancy to</w:t>
      </w:r>
      <w:r w:rsidR="00AB72F1">
        <w:rPr>
          <w:rFonts w:ascii="Arial" w:hAnsi="Arial" w:cs="Arial"/>
          <w:bCs/>
        </w:rPr>
        <w:t xml:space="preserve"> its</w:t>
      </w:r>
      <w:r w:rsidR="00BF0C24">
        <w:rPr>
          <w:rFonts w:ascii="Arial" w:hAnsi="Arial" w:cs="Arial"/>
          <w:bCs/>
        </w:rPr>
        <w:t xml:space="preserve"> </w:t>
      </w:r>
      <w:r w:rsidR="00F00DF6" w:rsidRPr="00F00DF6">
        <w:rPr>
          <w:rFonts w:ascii="Arial" w:hAnsi="Arial" w:cs="Arial"/>
          <w:bCs/>
        </w:rPr>
        <w:t>18,000 employees.</w:t>
      </w:r>
      <w:r w:rsidR="00F00DF6">
        <w:rPr>
          <w:rFonts w:ascii="Arial" w:hAnsi="Arial" w:cs="Arial"/>
          <w:bCs/>
        </w:rPr>
        <w:t xml:space="preserve"> </w:t>
      </w:r>
      <w:r w:rsidR="00EC2AD8">
        <w:rPr>
          <w:rFonts w:ascii="Arial" w:hAnsi="Arial" w:cs="Arial"/>
          <w:bCs/>
        </w:rPr>
        <w:t>Furthermore, t</w:t>
      </w:r>
      <w:r w:rsidR="00F00DF6">
        <w:rPr>
          <w:rFonts w:ascii="Arial" w:hAnsi="Arial" w:cs="Arial"/>
          <w:bCs/>
        </w:rPr>
        <w:t xml:space="preserve">he </w:t>
      </w:r>
      <w:r w:rsidR="00F00DF6" w:rsidRPr="00F00DF6">
        <w:rPr>
          <w:rFonts w:ascii="Arial" w:hAnsi="Arial" w:cs="Arial"/>
          <w:bCs/>
        </w:rPr>
        <w:t xml:space="preserve">bank will </w:t>
      </w:r>
      <w:r w:rsidR="00AB72F1" w:rsidRPr="00F00DF6">
        <w:rPr>
          <w:rFonts w:ascii="Arial" w:hAnsi="Arial" w:cs="Arial"/>
          <w:bCs/>
        </w:rPr>
        <w:t>transfer</w:t>
      </w:r>
      <w:r w:rsidR="00F00DF6" w:rsidRPr="00F00DF6">
        <w:rPr>
          <w:rFonts w:ascii="Arial" w:hAnsi="Arial" w:cs="Arial"/>
          <w:bCs/>
        </w:rPr>
        <w:t xml:space="preserve"> </w:t>
      </w:r>
      <w:r w:rsidR="00EC2AD8">
        <w:rPr>
          <w:rFonts w:ascii="Arial" w:hAnsi="Arial" w:cs="Arial"/>
          <w:bCs/>
        </w:rPr>
        <w:t xml:space="preserve">its </w:t>
      </w:r>
      <w:r w:rsidR="00AB72F1" w:rsidRPr="00F00DF6">
        <w:rPr>
          <w:rFonts w:ascii="Arial" w:hAnsi="Arial" w:cs="Arial"/>
          <w:bCs/>
        </w:rPr>
        <w:t>attention</w:t>
      </w:r>
      <w:r w:rsidR="00F00DF6" w:rsidRPr="00F00DF6">
        <w:rPr>
          <w:rFonts w:ascii="Arial" w:hAnsi="Arial" w:cs="Arial"/>
          <w:bCs/>
        </w:rPr>
        <w:t xml:space="preserve"> to corporate money</w:t>
      </w:r>
      <w:r w:rsidR="00AB72F1">
        <w:rPr>
          <w:rFonts w:ascii="Arial" w:hAnsi="Arial" w:cs="Arial"/>
          <w:bCs/>
        </w:rPr>
        <w:t>-</w:t>
      </w:r>
      <w:r w:rsidR="00F00DF6" w:rsidRPr="00F00DF6">
        <w:rPr>
          <w:rFonts w:ascii="Arial" w:hAnsi="Arial" w:cs="Arial"/>
          <w:bCs/>
        </w:rPr>
        <w:t>management.</w:t>
      </w:r>
      <w:r w:rsidR="00F00DF6">
        <w:rPr>
          <w:rFonts w:ascii="Arial" w:hAnsi="Arial" w:cs="Arial"/>
          <w:bCs/>
        </w:rPr>
        <w:t xml:space="preserve"> </w:t>
      </w:r>
      <w:r w:rsidR="007032DC">
        <w:rPr>
          <w:rFonts w:ascii="Arial" w:hAnsi="Arial" w:cs="Arial"/>
          <w:bCs/>
        </w:rPr>
        <w:t>“</w:t>
      </w:r>
      <w:r w:rsidR="00F00DF6" w:rsidRPr="00F00DF6">
        <w:rPr>
          <w:rFonts w:ascii="Arial" w:hAnsi="Arial" w:cs="Arial"/>
          <w:bCs/>
        </w:rPr>
        <w:t xml:space="preserve">The </w:t>
      </w:r>
      <w:r w:rsidR="00A7671E" w:rsidRPr="00F00DF6">
        <w:rPr>
          <w:rFonts w:ascii="Arial" w:hAnsi="Arial" w:cs="Arial"/>
          <w:bCs/>
        </w:rPr>
        <w:t>short-term</w:t>
      </w:r>
      <w:r w:rsidR="00F00DF6" w:rsidRPr="00F00DF6">
        <w:rPr>
          <w:rFonts w:ascii="Arial" w:hAnsi="Arial" w:cs="Arial"/>
          <w:bCs/>
        </w:rPr>
        <w:t xml:space="preserve"> cost of Deutsche Bank’s restructuring process </w:t>
      </w:r>
      <w:r w:rsidR="00AB72F1">
        <w:rPr>
          <w:rFonts w:ascii="Arial" w:hAnsi="Arial" w:cs="Arial"/>
          <w:bCs/>
        </w:rPr>
        <w:t>was estimated around</w:t>
      </w:r>
      <w:r w:rsidR="00F00DF6" w:rsidRPr="00F00DF6">
        <w:rPr>
          <w:rFonts w:ascii="Arial" w:hAnsi="Arial" w:cs="Arial"/>
          <w:bCs/>
        </w:rPr>
        <w:t xml:space="preserve"> $8.29 billion with a majority </w:t>
      </w:r>
      <w:r w:rsidR="00AB72F1" w:rsidRPr="00F00DF6">
        <w:rPr>
          <w:rFonts w:ascii="Arial" w:hAnsi="Arial" w:cs="Arial"/>
          <w:bCs/>
        </w:rPr>
        <w:t>taking place</w:t>
      </w:r>
      <w:r w:rsidR="00F00DF6" w:rsidRPr="00F00DF6">
        <w:rPr>
          <w:rFonts w:ascii="Arial" w:hAnsi="Arial" w:cs="Arial"/>
          <w:bCs/>
        </w:rPr>
        <w:t xml:space="preserve"> in 2019. The cost</w:t>
      </w:r>
      <w:r w:rsidR="00AB72F1">
        <w:rPr>
          <w:rFonts w:ascii="Arial" w:hAnsi="Arial" w:cs="Arial"/>
          <w:bCs/>
        </w:rPr>
        <w:t xml:space="preserve"> was</w:t>
      </w:r>
      <w:r w:rsidR="00F00DF6" w:rsidRPr="00F00DF6">
        <w:rPr>
          <w:rFonts w:ascii="Arial" w:hAnsi="Arial" w:cs="Arial"/>
          <w:bCs/>
        </w:rPr>
        <w:t xml:space="preserve"> </w:t>
      </w:r>
      <w:r w:rsidR="00AB72F1" w:rsidRPr="00F00DF6">
        <w:rPr>
          <w:rFonts w:ascii="Arial" w:hAnsi="Arial" w:cs="Arial"/>
          <w:bCs/>
        </w:rPr>
        <w:t>mainly</w:t>
      </w:r>
      <w:r w:rsidR="00F00DF6" w:rsidRPr="00F00DF6">
        <w:rPr>
          <w:rFonts w:ascii="Arial" w:hAnsi="Arial" w:cs="Arial"/>
          <w:bCs/>
        </w:rPr>
        <w:t xml:space="preserve"> </w:t>
      </w:r>
      <w:r w:rsidR="00EC2AD8">
        <w:rPr>
          <w:rFonts w:ascii="Arial" w:hAnsi="Arial" w:cs="Arial"/>
          <w:bCs/>
        </w:rPr>
        <w:t>built</w:t>
      </w:r>
      <w:r w:rsidR="00F00DF6" w:rsidRPr="00F00DF6">
        <w:rPr>
          <w:rFonts w:ascii="Arial" w:hAnsi="Arial" w:cs="Arial"/>
          <w:bCs/>
        </w:rPr>
        <w:t xml:space="preserve"> of </w:t>
      </w:r>
      <w:r w:rsidR="00AB72F1" w:rsidRPr="00F00DF6">
        <w:rPr>
          <w:rFonts w:ascii="Arial" w:hAnsi="Arial" w:cs="Arial"/>
          <w:bCs/>
        </w:rPr>
        <w:t>compensation</w:t>
      </w:r>
      <w:r w:rsidR="00F00DF6" w:rsidRPr="00F00DF6">
        <w:rPr>
          <w:rFonts w:ascii="Arial" w:hAnsi="Arial" w:cs="Arial"/>
          <w:bCs/>
        </w:rPr>
        <w:t xml:space="preserve"> packages for the </w:t>
      </w:r>
      <w:r w:rsidR="00AB72F1" w:rsidRPr="00F00DF6">
        <w:rPr>
          <w:rFonts w:ascii="Arial" w:hAnsi="Arial" w:cs="Arial"/>
          <w:bCs/>
        </w:rPr>
        <w:t>personnel</w:t>
      </w:r>
      <w:r w:rsidR="00F00DF6" w:rsidRPr="00F00DF6">
        <w:rPr>
          <w:rFonts w:ascii="Arial" w:hAnsi="Arial" w:cs="Arial"/>
          <w:bCs/>
        </w:rPr>
        <w:t xml:space="preserve"> that were </w:t>
      </w:r>
      <w:r w:rsidR="00AB72F1">
        <w:rPr>
          <w:rFonts w:ascii="Arial" w:hAnsi="Arial" w:cs="Arial"/>
          <w:bCs/>
        </w:rPr>
        <w:t>made redundant</w:t>
      </w:r>
      <w:r w:rsidR="00F00DF6" w:rsidRPr="00F00DF6">
        <w:rPr>
          <w:rFonts w:ascii="Arial" w:hAnsi="Arial" w:cs="Arial"/>
          <w:bCs/>
        </w:rPr>
        <w:t>.</w:t>
      </w:r>
      <w:r w:rsidR="00AB72F1">
        <w:rPr>
          <w:rFonts w:ascii="Arial" w:hAnsi="Arial" w:cs="Arial"/>
          <w:bCs/>
        </w:rPr>
        <w:t xml:space="preserve">  It was</w:t>
      </w:r>
      <w:r w:rsidR="00F00DF6" w:rsidRPr="00F00DF6">
        <w:rPr>
          <w:rFonts w:ascii="Arial" w:hAnsi="Arial" w:cs="Arial"/>
          <w:bCs/>
        </w:rPr>
        <w:t xml:space="preserve"> estimated </w:t>
      </w:r>
      <w:r w:rsidR="00AB72F1">
        <w:rPr>
          <w:rFonts w:ascii="Arial" w:hAnsi="Arial" w:cs="Arial"/>
          <w:bCs/>
        </w:rPr>
        <w:t xml:space="preserve">that </w:t>
      </w:r>
      <w:r w:rsidR="00EC2AD8">
        <w:rPr>
          <w:rFonts w:ascii="Arial" w:hAnsi="Arial" w:cs="Arial"/>
          <w:bCs/>
        </w:rPr>
        <w:t xml:space="preserve">the </w:t>
      </w:r>
      <w:r w:rsidR="00AB72F1">
        <w:rPr>
          <w:rFonts w:ascii="Arial" w:hAnsi="Arial" w:cs="Arial"/>
          <w:bCs/>
        </w:rPr>
        <w:t xml:space="preserve">company will </w:t>
      </w:r>
      <w:r w:rsidR="00F00DF6" w:rsidRPr="00F00DF6">
        <w:rPr>
          <w:rFonts w:ascii="Arial" w:hAnsi="Arial" w:cs="Arial"/>
          <w:bCs/>
        </w:rPr>
        <w:t xml:space="preserve">benefit </w:t>
      </w:r>
      <w:r w:rsidR="00AB72F1">
        <w:rPr>
          <w:rFonts w:ascii="Arial" w:hAnsi="Arial" w:cs="Arial"/>
          <w:bCs/>
        </w:rPr>
        <w:t>around</w:t>
      </w:r>
      <w:r w:rsidR="00F00DF6" w:rsidRPr="00F00DF6">
        <w:rPr>
          <w:rFonts w:ascii="Arial" w:hAnsi="Arial" w:cs="Arial"/>
          <w:bCs/>
        </w:rPr>
        <w:t xml:space="preserve"> $6.7 billion in cost</w:t>
      </w:r>
      <w:r w:rsidR="00EC2AD8">
        <w:rPr>
          <w:rFonts w:ascii="Arial" w:hAnsi="Arial" w:cs="Arial"/>
          <w:bCs/>
        </w:rPr>
        <w:t>-</w:t>
      </w:r>
      <w:r w:rsidR="00F00DF6" w:rsidRPr="00F00DF6">
        <w:rPr>
          <w:rFonts w:ascii="Arial" w:hAnsi="Arial" w:cs="Arial"/>
          <w:bCs/>
        </w:rPr>
        <w:t>savings by 2022. Cost</w:t>
      </w:r>
      <w:r w:rsidR="00EC2AD8">
        <w:rPr>
          <w:rFonts w:ascii="Arial" w:hAnsi="Arial" w:cs="Arial"/>
          <w:bCs/>
        </w:rPr>
        <w:t>-</w:t>
      </w:r>
      <w:r w:rsidR="00F00DF6" w:rsidRPr="00F00DF6">
        <w:rPr>
          <w:rFonts w:ascii="Arial" w:hAnsi="Arial" w:cs="Arial"/>
          <w:bCs/>
        </w:rPr>
        <w:t xml:space="preserve">savings </w:t>
      </w:r>
      <w:r w:rsidR="00AB72F1" w:rsidRPr="00F00DF6">
        <w:rPr>
          <w:rFonts w:ascii="Arial" w:hAnsi="Arial" w:cs="Arial"/>
          <w:bCs/>
        </w:rPr>
        <w:t>derive</w:t>
      </w:r>
      <w:r w:rsidR="00F00DF6" w:rsidRPr="00F00DF6">
        <w:rPr>
          <w:rFonts w:ascii="Arial" w:hAnsi="Arial" w:cs="Arial"/>
          <w:bCs/>
        </w:rPr>
        <w:t xml:space="preserve"> from lower salary expenses and bonuses paid each year</w:t>
      </w:r>
      <w:r w:rsidR="007032DC">
        <w:rPr>
          <w:rFonts w:ascii="Arial" w:hAnsi="Arial" w:cs="Arial"/>
          <w:bCs/>
        </w:rPr>
        <w:t>”</w:t>
      </w:r>
      <w:r w:rsidR="00F00DF6" w:rsidRPr="00F00DF6">
        <w:rPr>
          <w:rFonts w:ascii="Arial" w:hAnsi="Arial" w:cs="Arial"/>
          <w:bCs/>
        </w:rPr>
        <w:t>. </w:t>
      </w:r>
    </w:p>
    <w:p w14:paraId="70A69EC0" w14:textId="4498B474" w:rsidR="00F00DF6" w:rsidRDefault="00F00DF6" w:rsidP="00F00DF6">
      <w:pPr>
        <w:spacing w:line="360" w:lineRule="auto"/>
        <w:jc w:val="both"/>
        <w:rPr>
          <w:rFonts w:ascii="Arial" w:hAnsi="Arial" w:cs="Arial"/>
          <w:bCs/>
        </w:rPr>
      </w:pPr>
      <w:r>
        <w:rPr>
          <w:rFonts w:ascii="Arial" w:hAnsi="Arial" w:cs="Arial"/>
          <w:bCs/>
        </w:rPr>
        <w:t xml:space="preserve">The Deutsche Bank’s stocks have fallen by 95% since 2007 caused due to the difficulties and decisions it has taken. The bank would not raise additional capital to </w:t>
      </w:r>
      <w:r w:rsidRPr="00F00DF6">
        <w:rPr>
          <w:rFonts w:ascii="Arial" w:hAnsi="Arial" w:cs="Arial"/>
          <w:bCs/>
        </w:rPr>
        <w:t>fund the restructuring plan.</w:t>
      </w:r>
      <w:r>
        <w:rPr>
          <w:rFonts w:ascii="Arial" w:hAnsi="Arial" w:cs="Arial"/>
          <w:bCs/>
        </w:rPr>
        <w:t xml:space="preserve"> The future is uncertain as the impact on its future revenues is</w:t>
      </w:r>
      <w:r w:rsidR="00AB72F1">
        <w:rPr>
          <w:rFonts w:ascii="Arial" w:hAnsi="Arial" w:cs="Arial"/>
          <w:bCs/>
        </w:rPr>
        <w:t xml:space="preserve"> yet</w:t>
      </w:r>
      <w:r>
        <w:rPr>
          <w:rFonts w:ascii="Arial" w:hAnsi="Arial" w:cs="Arial"/>
          <w:bCs/>
        </w:rPr>
        <w:t xml:space="preserve"> unknown</w:t>
      </w:r>
      <w:r w:rsidR="00741474">
        <w:rPr>
          <w:rFonts w:ascii="Arial" w:hAnsi="Arial" w:cs="Arial"/>
          <w:bCs/>
        </w:rPr>
        <w:t xml:space="preserve"> (</w:t>
      </w:r>
      <w:proofErr w:type="spellStart"/>
      <w:r w:rsidR="00741474" w:rsidRPr="00741474">
        <w:rPr>
          <w:rFonts w:ascii="Arial" w:hAnsi="Arial" w:cs="Arial"/>
          <w:color w:val="000000"/>
          <w:shd w:val="clear" w:color="auto" w:fill="FFFFFF"/>
        </w:rPr>
        <w:t>Kalanidis</w:t>
      </w:r>
      <w:proofErr w:type="spellEnd"/>
      <w:r w:rsidR="00741474" w:rsidRPr="00741474">
        <w:rPr>
          <w:rFonts w:ascii="Arial" w:hAnsi="Arial" w:cs="Arial"/>
          <w:color w:val="000000"/>
          <w:shd w:val="clear" w:color="auto" w:fill="FFFFFF"/>
        </w:rPr>
        <w:t>, 2017</w:t>
      </w:r>
      <w:r w:rsidR="00741474">
        <w:rPr>
          <w:rFonts w:ascii="Arial" w:hAnsi="Arial" w:cs="Arial"/>
          <w:color w:val="000000"/>
          <w:shd w:val="clear" w:color="auto" w:fill="FFFFFF"/>
        </w:rPr>
        <w:t>).</w:t>
      </w:r>
    </w:p>
    <w:p w14:paraId="6A15B845" w14:textId="5B61B34A" w:rsidR="00F00DF6" w:rsidRPr="00EB15CC" w:rsidRDefault="00F00DF6" w:rsidP="00EB15CC">
      <w:pPr>
        <w:pStyle w:val="Heading2"/>
        <w:rPr>
          <w:rFonts w:ascii="Arial" w:hAnsi="Arial" w:cs="Arial"/>
          <w:b/>
          <w:bCs/>
          <w:sz w:val="28"/>
          <w:szCs w:val="28"/>
        </w:rPr>
      </w:pPr>
      <w:bookmarkStart w:id="17" w:name="_Toc71494928"/>
      <w:r w:rsidRPr="00EB15CC">
        <w:rPr>
          <w:rFonts w:ascii="Arial" w:hAnsi="Arial" w:cs="Arial"/>
          <w:b/>
          <w:bCs/>
          <w:sz w:val="28"/>
          <w:szCs w:val="28"/>
        </w:rPr>
        <w:t>Conclusion</w:t>
      </w:r>
      <w:bookmarkEnd w:id="17"/>
    </w:p>
    <w:p w14:paraId="51239076" w14:textId="77777777" w:rsidR="00EB15CC" w:rsidRDefault="00EB15CC" w:rsidP="00EB15CC">
      <w:pPr>
        <w:spacing w:after="0" w:line="360" w:lineRule="auto"/>
        <w:ind w:firstLine="720"/>
        <w:jc w:val="both"/>
        <w:rPr>
          <w:rFonts w:ascii="Arial" w:hAnsi="Arial" w:cs="Arial"/>
          <w:bCs/>
        </w:rPr>
      </w:pPr>
    </w:p>
    <w:p w14:paraId="4E27F95F" w14:textId="2C692B5A" w:rsidR="00B83675" w:rsidRPr="00B83675" w:rsidRDefault="002334E4" w:rsidP="00EB15CC">
      <w:pPr>
        <w:spacing w:line="360" w:lineRule="auto"/>
        <w:ind w:firstLine="720"/>
        <w:jc w:val="both"/>
        <w:rPr>
          <w:rFonts w:ascii="Arial" w:hAnsi="Arial" w:cs="Arial"/>
          <w:bCs/>
        </w:rPr>
      </w:pPr>
      <w:r>
        <w:rPr>
          <w:rFonts w:ascii="Arial" w:hAnsi="Arial" w:cs="Arial"/>
          <w:bCs/>
        </w:rPr>
        <w:t xml:space="preserve">The 2008 financial </w:t>
      </w:r>
      <w:r w:rsidR="008930AB">
        <w:rPr>
          <w:rFonts w:ascii="Arial" w:hAnsi="Arial" w:cs="Arial"/>
          <w:bCs/>
        </w:rPr>
        <w:t>calamity</w:t>
      </w:r>
      <w:r>
        <w:rPr>
          <w:rFonts w:ascii="Arial" w:hAnsi="Arial" w:cs="Arial"/>
          <w:bCs/>
        </w:rPr>
        <w:t xml:space="preserve"> led to the demise of a few major investment banks and some getting acquired or being bailed by the government or other banks. It was a low point of consumer confidence on the financial sector and even after more than a decade the banking and mortgage sector is recovering. Many financial institutions put new regulations to prevent another crisis which needed to be followed by the companies in the financial sector. Deutsche Bank is one of the few entities which has not recovered completely from the </w:t>
      </w:r>
      <w:r w:rsidR="008930AB">
        <w:rPr>
          <w:rFonts w:ascii="Arial" w:hAnsi="Arial" w:cs="Arial"/>
          <w:bCs/>
        </w:rPr>
        <w:t>crisis,</w:t>
      </w:r>
      <w:r>
        <w:rPr>
          <w:rFonts w:ascii="Arial" w:hAnsi="Arial" w:cs="Arial"/>
          <w:bCs/>
        </w:rPr>
        <w:t xml:space="preserve"> yet which is evident from the continuous reconstruction and the declining stock prices over the years. The size of its trading and investment banking division has been reduced drastically which has affected its revenues as it generated a significant chuck earlier. But the company has not been able to make a comfortable comeback and thus is still struggling financially</w:t>
      </w:r>
      <w:r w:rsidR="0083542C">
        <w:rPr>
          <w:rFonts w:ascii="Arial" w:hAnsi="Arial" w:cs="Arial"/>
          <w:bCs/>
        </w:rPr>
        <w:t xml:space="preserve"> (</w:t>
      </w:r>
      <w:r w:rsidR="0083542C" w:rsidRPr="0083542C">
        <w:rPr>
          <w:rFonts w:ascii="Arial" w:hAnsi="Arial" w:cs="Arial"/>
          <w:color w:val="000000"/>
          <w:shd w:val="clear" w:color="auto" w:fill="FFFFFF"/>
        </w:rPr>
        <w:t>Crabb, 2018</w:t>
      </w:r>
      <w:r w:rsidR="0083542C">
        <w:rPr>
          <w:rFonts w:ascii="Arial" w:hAnsi="Arial" w:cs="Arial"/>
          <w:color w:val="000000"/>
          <w:shd w:val="clear" w:color="auto" w:fill="FFFFFF"/>
        </w:rPr>
        <w:t>)</w:t>
      </w:r>
      <w:r>
        <w:rPr>
          <w:rFonts w:ascii="Arial" w:hAnsi="Arial" w:cs="Arial"/>
          <w:bCs/>
        </w:rPr>
        <w:t xml:space="preserve">. The recent cutback of 18,000 jobs may bring some financial help and allow it to recover from the losses of the crisis as well as from the payment of the fines but the company has a long way to go to reach sustainable profitability. It </w:t>
      </w:r>
      <w:r w:rsidR="0083542C">
        <w:rPr>
          <w:rFonts w:ascii="Arial" w:hAnsi="Arial" w:cs="Arial"/>
          <w:bCs/>
        </w:rPr>
        <w:t>needs</w:t>
      </w:r>
      <w:r>
        <w:rPr>
          <w:rFonts w:ascii="Arial" w:hAnsi="Arial" w:cs="Arial"/>
          <w:bCs/>
        </w:rPr>
        <w:t xml:space="preserve"> efficient management and strict corporate governance to achieve </w:t>
      </w:r>
      <w:r w:rsidR="008930AB">
        <w:rPr>
          <w:rFonts w:ascii="Arial" w:hAnsi="Arial" w:cs="Arial"/>
          <w:bCs/>
        </w:rPr>
        <w:t>this,</w:t>
      </w:r>
      <w:r>
        <w:rPr>
          <w:rFonts w:ascii="Arial" w:hAnsi="Arial" w:cs="Arial"/>
          <w:bCs/>
        </w:rPr>
        <w:t xml:space="preserve"> and the German government and its financial aides should keep an eye on the bank to help it recover properly without any further scandals.</w:t>
      </w:r>
      <w:r w:rsidR="00770B76">
        <w:rPr>
          <w:rFonts w:ascii="Arial" w:hAnsi="Arial" w:cs="Arial"/>
          <w:bCs/>
        </w:rPr>
        <w:t xml:space="preserve"> The $14 billion settlement for its actions during the crisis to the </w:t>
      </w:r>
      <w:r w:rsidR="008930AB">
        <w:rPr>
          <w:rFonts w:ascii="Arial" w:hAnsi="Arial" w:cs="Arial"/>
          <w:bCs/>
        </w:rPr>
        <w:t>“</w:t>
      </w:r>
      <w:r w:rsidR="00770B76">
        <w:rPr>
          <w:rFonts w:ascii="Arial" w:hAnsi="Arial" w:cs="Arial"/>
          <w:bCs/>
        </w:rPr>
        <w:t>US Department of Justice</w:t>
      </w:r>
      <w:r w:rsidR="008930AB">
        <w:rPr>
          <w:rFonts w:ascii="Arial" w:hAnsi="Arial" w:cs="Arial"/>
          <w:bCs/>
        </w:rPr>
        <w:t>”</w:t>
      </w:r>
      <w:r w:rsidR="00770B76">
        <w:rPr>
          <w:rFonts w:ascii="Arial" w:hAnsi="Arial" w:cs="Arial"/>
          <w:bCs/>
        </w:rPr>
        <w:t xml:space="preserve"> put a </w:t>
      </w:r>
      <w:r w:rsidR="00770B76">
        <w:rPr>
          <w:rFonts w:ascii="Arial" w:hAnsi="Arial" w:cs="Arial"/>
          <w:bCs/>
        </w:rPr>
        <w:lastRenderedPageBreak/>
        <w:t xml:space="preserve">major setback to the company but it can </w:t>
      </w:r>
      <w:r w:rsidR="00533282">
        <w:rPr>
          <w:rFonts w:ascii="Arial" w:hAnsi="Arial" w:cs="Arial"/>
          <w:bCs/>
        </w:rPr>
        <w:t xml:space="preserve">come back strong if it works on it steadily with proper financial management. It needs to work on </w:t>
      </w:r>
      <w:r w:rsidR="0083542C">
        <w:rPr>
          <w:rFonts w:ascii="Arial" w:hAnsi="Arial" w:cs="Arial"/>
          <w:bCs/>
        </w:rPr>
        <w:t>its</w:t>
      </w:r>
      <w:r w:rsidR="00533282">
        <w:rPr>
          <w:rFonts w:ascii="Arial" w:hAnsi="Arial" w:cs="Arial"/>
          <w:bCs/>
        </w:rPr>
        <w:t xml:space="preserve"> corporate lending division and move away from the investment banking and try to make that business profitable to stay relevant in the future. Only after reaching the limit of profitability </w:t>
      </w:r>
      <w:r w:rsidR="0083542C">
        <w:rPr>
          <w:rFonts w:ascii="Arial" w:hAnsi="Arial" w:cs="Arial"/>
          <w:bCs/>
        </w:rPr>
        <w:t>should,</w:t>
      </w:r>
      <w:r w:rsidR="00533282">
        <w:rPr>
          <w:rFonts w:ascii="Arial" w:hAnsi="Arial" w:cs="Arial"/>
          <w:bCs/>
        </w:rPr>
        <w:t xml:space="preserve"> it </w:t>
      </w:r>
      <w:proofErr w:type="gramStart"/>
      <w:r w:rsidR="0083542C">
        <w:rPr>
          <w:rFonts w:ascii="Arial" w:hAnsi="Arial" w:cs="Arial"/>
          <w:bCs/>
        </w:rPr>
        <w:t>looks</w:t>
      </w:r>
      <w:r w:rsidR="00533282">
        <w:rPr>
          <w:rFonts w:ascii="Arial" w:hAnsi="Arial" w:cs="Arial"/>
          <w:bCs/>
        </w:rPr>
        <w:t xml:space="preserve"> into</w:t>
      </w:r>
      <w:proofErr w:type="gramEnd"/>
      <w:r w:rsidR="00533282">
        <w:rPr>
          <w:rFonts w:ascii="Arial" w:hAnsi="Arial" w:cs="Arial"/>
          <w:bCs/>
        </w:rPr>
        <w:t xml:space="preserve"> its investment banking and trading divisions and try to improve them so that are free from the bad loans and investments made during the 2008 financial crisis.</w:t>
      </w:r>
    </w:p>
    <w:p w14:paraId="4CDC4FA1" w14:textId="77777777" w:rsidR="00AE62CB" w:rsidRDefault="00AE62CB">
      <w:pPr>
        <w:rPr>
          <w:rFonts w:ascii="Arial" w:hAnsi="Arial" w:cs="Arial"/>
          <w:bCs/>
        </w:rPr>
      </w:pPr>
      <w:r>
        <w:rPr>
          <w:rFonts w:ascii="Arial" w:hAnsi="Arial" w:cs="Arial"/>
          <w:bCs/>
        </w:rPr>
        <w:br w:type="page"/>
      </w:r>
    </w:p>
    <w:p w14:paraId="4109CA77" w14:textId="639EDFD9" w:rsidR="00AE62CB" w:rsidRDefault="00AE62CB" w:rsidP="00AE3C12">
      <w:pPr>
        <w:pStyle w:val="Heading1"/>
        <w:rPr>
          <w:rFonts w:ascii="Arial" w:hAnsi="Arial" w:cs="Arial"/>
          <w:b/>
          <w:bCs/>
          <w:lang w:val="en-IN"/>
        </w:rPr>
      </w:pPr>
      <w:bookmarkStart w:id="18" w:name="_Toc71494929"/>
      <w:r w:rsidRPr="00AE3C12">
        <w:rPr>
          <w:rFonts w:ascii="Arial" w:hAnsi="Arial" w:cs="Arial"/>
          <w:b/>
          <w:bCs/>
          <w:lang w:val="en-IN"/>
        </w:rPr>
        <w:lastRenderedPageBreak/>
        <w:t>References</w:t>
      </w:r>
      <w:bookmarkEnd w:id="18"/>
    </w:p>
    <w:p w14:paraId="5D44FD77" w14:textId="77777777" w:rsidR="00AE3C12" w:rsidRDefault="00AE3C12" w:rsidP="00AE3C12">
      <w:pPr>
        <w:rPr>
          <w:lang w:val="en-IN"/>
        </w:rPr>
      </w:pPr>
    </w:p>
    <w:p w14:paraId="60FE6D82" w14:textId="4DB2BE8D" w:rsidR="00AE3C12" w:rsidRPr="00A7671E" w:rsidRDefault="00AE3C12" w:rsidP="00A7671E">
      <w:pPr>
        <w:spacing w:line="360" w:lineRule="auto"/>
        <w:rPr>
          <w:rFonts w:ascii="Arial" w:hAnsi="Arial" w:cs="Arial"/>
          <w:lang w:val="en-IN"/>
        </w:rPr>
      </w:pPr>
      <w:r w:rsidRPr="00A7671E">
        <w:rPr>
          <w:rFonts w:ascii="Arial" w:hAnsi="Arial" w:cs="Arial"/>
          <w:lang w:val="en-IN"/>
        </w:rPr>
        <w:t xml:space="preserve">Amadeo, K., 2020. 2008 Financial Crisis Causes, Costs, and Could It Happen </w:t>
      </w:r>
      <w:proofErr w:type="gramStart"/>
      <w:r w:rsidRPr="00A7671E">
        <w:rPr>
          <w:rFonts w:ascii="Arial" w:hAnsi="Arial" w:cs="Arial"/>
          <w:lang w:val="en-IN"/>
        </w:rPr>
        <w:t>Again?.</w:t>
      </w:r>
      <w:proofErr w:type="gramEnd"/>
      <w:r w:rsidRPr="00A7671E">
        <w:rPr>
          <w:rFonts w:ascii="Arial" w:hAnsi="Arial" w:cs="Arial"/>
          <w:lang w:val="en-IN"/>
        </w:rPr>
        <w:t xml:space="preserve"> [online] The Balance. Available at: &lt;https://www.thebalance.com/2008-financial-crisis-3305679&gt; [Accessed 8 May 2021].</w:t>
      </w:r>
    </w:p>
    <w:p w14:paraId="677FCB97" w14:textId="0C588EFE" w:rsidR="0030030E" w:rsidRDefault="0030030E" w:rsidP="00A7671E">
      <w:pPr>
        <w:spacing w:line="360" w:lineRule="auto"/>
        <w:jc w:val="both"/>
        <w:rPr>
          <w:rFonts w:ascii="Arial" w:hAnsi="Arial" w:cs="Arial"/>
          <w:color w:val="000000"/>
          <w:shd w:val="clear" w:color="auto" w:fill="FFFFFF"/>
        </w:rPr>
      </w:pPr>
      <w:r w:rsidRPr="0030030E">
        <w:rPr>
          <w:rFonts w:ascii="Arial" w:hAnsi="Arial" w:cs="Arial"/>
          <w:color w:val="000000"/>
          <w:shd w:val="clear" w:color="auto" w:fill="FFFFFF"/>
        </w:rPr>
        <w:t xml:space="preserve">Baily, M.N., Klein, A. and </w:t>
      </w:r>
      <w:proofErr w:type="spellStart"/>
      <w:r w:rsidRPr="0030030E">
        <w:rPr>
          <w:rFonts w:ascii="Arial" w:hAnsi="Arial" w:cs="Arial"/>
          <w:color w:val="000000"/>
          <w:shd w:val="clear" w:color="auto" w:fill="FFFFFF"/>
        </w:rPr>
        <w:t>Schardin</w:t>
      </w:r>
      <w:proofErr w:type="spellEnd"/>
      <w:r w:rsidRPr="0030030E">
        <w:rPr>
          <w:rFonts w:ascii="Arial" w:hAnsi="Arial" w:cs="Arial"/>
          <w:color w:val="000000"/>
          <w:shd w:val="clear" w:color="auto" w:fill="FFFFFF"/>
        </w:rPr>
        <w:t>, J., 2017. The impact of the Dodd-Frank Act on financial stability and economic growth. RSF: The Russell Sage Foundation Journal of the Social Sciences, 3(1), pp.20-47.</w:t>
      </w:r>
    </w:p>
    <w:p w14:paraId="3C725EB2" w14:textId="3CD1F645" w:rsidR="0030030E" w:rsidRDefault="0030030E" w:rsidP="00A7671E">
      <w:pPr>
        <w:spacing w:line="360" w:lineRule="auto"/>
        <w:jc w:val="both"/>
        <w:rPr>
          <w:rFonts w:ascii="Arial" w:hAnsi="Arial" w:cs="Arial"/>
          <w:color w:val="000000"/>
          <w:shd w:val="clear" w:color="auto" w:fill="FFFFFF"/>
        </w:rPr>
      </w:pPr>
      <w:proofErr w:type="spellStart"/>
      <w:r w:rsidRPr="0030030E">
        <w:rPr>
          <w:rFonts w:ascii="Arial" w:hAnsi="Arial" w:cs="Arial"/>
          <w:color w:val="000000"/>
          <w:shd w:val="clear" w:color="auto" w:fill="FFFFFF"/>
        </w:rPr>
        <w:t>Cohodes</w:t>
      </w:r>
      <w:proofErr w:type="spellEnd"/>
      <w:r w:rsidRPr="0030030E">
        <w:rPr>
          <w:rFonts w:ascii="Arial" w:hAnsi="Arial" w:cs="Arial"/>
          <w:color w:val="000000"/>
          <w:shd w:val="clear" w:color="auto" w:fill="FFFFFF"/>
        </w:rPr>
        <w:t>, J., 2018. Perspective on Dodd-Frank Act, Risk Management, and the Financial Crisis of 2008 from a Former Chief Risk Officer. Loy. U. Chi. LJ, 50, p.533.</w:t>
      </w:r>
    </w:p>
    <w:p w14:paraId="5DE183C7" w14:textId="15B9D94B" w:rsidR="0030030E" w:rsidRDefault="0030030E" w:rsidP="00A7671E">
      <w:pPr>
        <w:spacing w:line="360" w:lineRule="auto"/>
        <w:jc w:val="both"/>
        <w:rPr>
          <w:rFonts w:ascii="Arial" w:hAnsi="Arial" w:cs="Arial"/>
          <w:color w:val="000000"/>
          <w:shd w:val="clear" w:color="auto" w:fill="FFFFFF"/>
        </w:rPr>
      </w:pPr>
      <w:proofErr w:type="spellStart"/>
      <w:r w:rsidRPr="0030030E">
        <w:rPr>
          <w:rFonts w:ascii="Arial" w:hAnsi="Arial" w:cs="Arial"/>
          <w:color w:val="000000"/>
          <w:shd w:val="clear" w:color="auto" w:fill="FFFFFF"/>
        </w:rPr>
        <w:t>DeHaan</w:t>
      </w:r>
      <w:proofErr w:type="spellEnd"/>
      <w:r w:rsidRPr="0030030E">
        <w:rPr>
          <w:rFonts w:ascii="Arial" w:hAnsi="Arial" w:cs="Arial"/>
          <w:color w:val="000000"/>
          <w:shd w:val="clear" w:color="auto" w:fill="FFFFFF"/>
        </w:rPr>
        <w:t>, E., 2017. The financial crisis and corporate credit ratings. The Accounting Review, 92(4), pp.161-189.</w:t>
      </w:r>
    </w:p>
    <w:p w14:paraId="15D1DAEE" w14:textId="5C3EEAE7" w:rsidR="00BC3206" w:rsidRDefault="00BC3206" w:rsidP="00A7671E">
      <w:pPr>
        <w:spacing w:line="360" w:lineRule="auto"/>
        <w:jc w:val="both"/>
        <w:rPr>
          <w:rFonts w:ascii="Arial" w:hAnsi="Arial" w:cs="Arial"/>
          <w:color w:val="000000"/>
          <w:shd w:val="clear" w:color="auto" w:fill="FFFFFF"/>
        </w:rPr>
      </w:pPr>
      <w:proofErr w:type="spellStart"/>
      <w:r w:rsidRPr="00BC3206">
        <w:rPr>
          <w:rFonts w:ascii="Arial" w:hAnsi="Arial" w:cs="Arial"/>
          <w:color w:val="000000"/>
          <w:shd w:val="clear" w:color="auto" w:fill="FFFFFF"/>
        </w:rPr>
        <w:t>Ferran</w:t>
      </w:r>
      <w:proofErr w:type="spellEnd"/>
      <w:r w:rsidRPr="00BC3206">
        <w:rPr>
          <w:rFonts w:ascii="Arial" w:hAnsi="Arial" w:cs="Arial"/>
          <w:color w:val="000000"/>
          <w:shd w:val="clear" w:color="auto" w:fill="FFFFFF"/>
        </w:rPr>
        <w:t>, E., Moloney, N., Hill, J.G. and Coffee Jr, J.C., 2012. The regulatory aftermath of the global financial crisis. Cambridge University Press.</w:t>
      </w:r>
    </w:p>
    <w:p w14:paraId="48269754" w14:textId="063983BE" w:rsidR="0083542C" w:rsidRDefault="0083542C" w:rsidP="00A7671E">
      <w:pPr>
        <w:spacing w:line="360" w:lineRule="auto"/>
        <w:jc w:val="both"/>
        <w:rPr>
          <w:rFonts w:ascii="Arial" w:hAnsi="Arial" w:cs="Arial"/>
          <w:color w:val="000000"/>
          <w:shd w:val="clear" w:color="auto" w:fill="FFFFFF"/>
        </w:rPr>
      </w:pPr>
      <w:r w:rsidRPr="0083542C">
        <w:rPr>
          <w:rFonts w:ascii="Arial" w:hAnsi="Arial" w:cs="Arial"/>
          <w:color w:val="000000"/>
          <w:shd w:val="clear" w:color="auto" w:fill="FFFFFF"/>
        </w:rPr>
        <w:t>Crabb, J., 2018. Primer of the month: Big but small. International Financial Law Review.</w:t>
      </w:r>
    </w:p>
    <w:p w14:paraId="63DCBB20" w14:textId="5388F4DD" w:rsidR="00EB15CC" w:rsidRPr="00A7671E" w:rsidRDefault="00AE3C12" w:rsidP="00A7671E">
      <w:pPr>
        <w:spacing w:line="360" w:lineRule="auto"/>
        <w:jc w:val="both"/>
        <w:rPr>
          <w:rFonts w:ascii="Arial" w:hAnsi="Arial" w:cs="Arial"/>
          <w:color w:val="000000"/>
          <w:shd w:val="clear" w:color="auto" w:fill="FFFFFF"/>
        </w:rPr>
      </w:pPr>
      <w:r w:rsidRPr="00A7671E">
        <w:rPr>
          <w:rFonts w:ascii="Arial" w:hAnsi="Arial" w:cs="Arial"/>
          <w:color w:val="000000"/>
          <w:shd w:val="clear" w:color="auto" w:fill="FFFFFF"/>
        </w:rPr>
        <w:t>Eubanks, W., 2010. The European Union’s Response to the 2007-2009 Financial Crisis. [online] Fas.org. Available at: &lt;https://fas.org/sgp/crs/row/R41367.pdf&gt; [Accessed 9 May 2021].</w:t>
      </w:r>
    </w:p>
    <w:p w14:paraId="71AF5D06" w14:textId="6FE9ECB0" w:rsidR="00EF0579" w:rsidRDefault="00EF0579" w:rsidP="00A7671E">
      <w:pPr>
        <w:spacing w:line="360" w:lineRule="auto"/>
        <w:rPr>
          <w:rFonts w:ascii="Arial" w:hAnsi="Arial" w:cs="Arial"/>
          <w:color w:val="000000"/>
          <w:shd w:val="clear" w:color="auto" w:fill="FFFFFF"/>
        </w:rPr>
      </w:pPr>
      <w:r w:rsidRPr="00EF0579">
        <w:rPr>
          <w:rFonts w:ascii="Arial" w:hAnsi="Arial" w:cs="Arial"/>
          <w:color w:val="000000"/>
          <w:shd w:val="clear" w:color="auto" w:fill="FFFFFF"/>
        </w:rPr>
        <w:t>Gao, Y., Liao, S. and Wang, X., 2018. Capital markets’ assessment of the economic impact of the Dodd–Frank Act on systemically important financial firms. Journal of Banking &amp; Finance, 86, pp.204-223.</w:t>
      </w:r>
    </w:p>
    <w:p w14:paraId="28B4402D" w14:textId="1E9FC0AD" w:rsidR="00741474" w:rsidRDefault="00741474" w:rsidP="00A7671E">
      <w:pPr>
        <w:spacing w:line="360" w:lineRule="auto"/>
        <w:rPr>
          <w:rFonts w:ascii="Arial" w:hAnsi="Arial" w:cs="Arial"/>
          <w:color w:val="000000"/>
          <w:shd w:val="clear" w:color="auto" w:fill="FFFFFF"/>
        </w:rPr>
      </w:pPr>
      <w:proofErr w:type="spellStart"/>
      <w:r w:rsidRPr="00741474">
        <w:rPr>
          <w:rFonts w:ascii="Arial" w:hAnsi="Arial" w:cs="Arial"/>
          <w:color w:val="000000"/>
          <w:shd w:val="clear" w:color="auto" w:fill="FFFFFF"/>
        </w:rPr>
        <w:t>Kalanidis</w:t>
      </w:r>
      <w:proofErr w:type="spellEnd"/>
      <w:r w:rsidRPr="00741474">
        <w:rPr>
          <w:rFonts w:ascii="Arial" w:hAnsi="Arial" w:cs="Arial"/>
          <w:color w:val="000000"/>
          <w:shd w:val="clear" w:color="auto" w:fill="FFFFFF"/>
        </w:rPr>
        <w:t>, D., 2017. The Impact of Liquidity on Bank Profitability: Post Crisis Evidence from European Banks.</w:t>
      </w:r>
    </w:p>
    <w:p w14:paraId="59EBB753" w14:textId="3FD7EAEA" w:rsidR="00347E89" w:rsidRDefault="00347E89" w:rsidP="00A7671E">
      <w:pPr>
        <w:spacing w:line="360" w:lineRule="auto"/>
        <w:rPr>
          <w:rFonts w:ascii="Arial" w:hAnsi="Arial" w:cs="Arial"/>
          <w:color w:val="000000"/>
          <w:shd w:val="clear" w:color="auto" w:fill="FFFFFF"/>
        </w:rPr>
      </w:pPr>
      <w:r w:rsidRPr="00347E89">
        <w:rPr>
          <w:rFonts w:ascii="Arial" w:hAnsi="Arial" w:cs="Arial"/>
          <w:color w:val="000000"/>
          <w:shd w:val="clear" w:color="auto" w:fill="FFFFFF"/>
        </w:rPr>
        <w:t xml:space="preserve">Minor, D. and Persico, N., 2017. The </w:t>
      </w:r>
      <w:proofErr w:type="spellStart"/>
      <w:r w:rsidRPr="00347E89">
        <w:rPr>
          <w:rFonts w:ascii="Arial" w:hAnsi="Arial" w:cs="Arial"/>
          <w:color w:val="000000"/>
          <w:shd w:val="clear" w:color="auto" w:fill="FFFFFF"/>
        </w:rPr>
        <w:t>volcker</w:t>
      </w:r>
      <w:proofErr w:type="spellEnd"/>
      <w:r w:rsidRPr="00347E89">
        <w:rPr>
          <w:rFonts w:ascii="Arial" w:hAnsi="Arial" w:cs="Arial"/>
          <w:color w:val="000000"/>
          <w:shd w:val="clear" w:color="auto" w:fill="FFFFFF"/>
        </w:rPr>
        <w:t xml:space="preserve"> rule: Financial crisis, bailouts, and the need for financial regulation. Kellogg School of Management Cases.</w:t>
      </w:r>
    </w:p>
    <w:p w14:paraId="595BF131" w14:textId="00FA5132" w:rsidR="00347E89" w:rsidRDefault="00347E89" w:rsidP="00A7671E">
      <w:pPr>
        <w:spacing w:line="360" w:lineRule="auto"/>
        <w:rPr>
          <w:rFonts w:ascii="Arial" w:hAnsi="Arial" w:cs="Arial"/>
          <w:color w:val="000000"/>
          <w:shd w:val="clear" w:color="auto" w:fill="FFFFFF"/>
        </w:rPr>
      </w:pPr>
      <w:r w:rsidRPr="00347E89">
        <w:rPr>
          <w:rFonts w:ascii="Arial" w:hAnsi="Arial" w:cs="Arial"/>
          <w:color w:val="000000"/>
          <w:shd w:val="clear" w:color="auto" w:fill="FFFFFF"/>
        </w:rPr>
        <w:t>Nester, M.L., 2017. Reconciling the Volcker Rule with the Dodd-Frank Act's Objectives: How to Best Combat Systemic Risk. Fordham L. Rev., 86, p.3059.</w:t>
      </w:r>
    </w:p>
    <w:p w14:paraId="5FB52DD7" w14:textId="222E0111" w:rsidR="00741474" w:rsidRDefault="00741474" w:rsidP="00A7671E">
      <w:pPr>
        <w:spacing w:line="360" w:lineRule="auto"/>
        <w:rPr>
          <w:rFonts w:ascii="Arial" w:hAnsi="Arial" w:cs="Arial"/>
          <w:color w:val="000000"/>
          <w:shd w:val="clear" w:color="auto" w:fill="FFFFFF"/>
        </w:rPr>
      </w:pPr>
      <w:proofErr w:type="spellStart"/>
      <w:r w:rsidRPr="00741474">
        <w:rPr>
          <w:rFonts w:ascii="Arial" w:hAnsi="Arial" w:cs="Arial"/>
          <w:color w:val="000000"/>
          <w:shd w:val="clear" w:color="auto" w:fill="FFFFFF"/>
        </w:rPr>
        <w:t>Plumpe</w:t>
      </w:r>
      <w:proofErr w:type="spellEnd"/>
      <w:r w:rsidRPr="00741474">
        <w:rPr>
          <w:rFonts w:ascii="Arial" w:hAnsi="Arial" w:cs="Arial"/>
          <w:color w:val="000000"/>
          <w:shd w:val="clear" w:color="auto" w:fill="FFFFFF"/>
        </w:rPr>
        <w:t xml:space="preserve">, W., </w:t>
      </w:r>
      <w:proofErr w:type="spellStart"/>
      <w:r w:rsidRPr="00741474">
        <w:rPr>
          <w:rFonts w:ascii="Arial" w:hAnsi="Arial" w:cs="Arial"/>
          <w:color w:val="000000"/>
          <w:shd w:val="clear" w:color="auto" w:fill="FFFFFF"/>
        </w:rPr>
        <w:t>Nützenadel</w:t>
      </w:r>
      <w:proofErr w:type="spellEnd"/>
      <w:r w:rsidRPr="00741474">
        <w:rPr>
          <w:rFonts w:ascii="Arial" w:hAnsi="Arial" w:cs="Arial"/>
          <w:color w:val="000000"/>
          <w:shd w:val="clear" w:color="auto" w:fill="FFFFFF"/>
        </w:rPr>
        <w:t xml:space="preserve">, A. and Schenk, C., 2020. Deutsche Bank: The Global </w:t>
      </w:r>
      <w:proofErr w:type="spellStart"/>
      <w:r w:rsidRPr="00741474">
        <w:rPr>
          <w:rFonts w:ascii="Arial" w:hAnsi="Arial" w:cs="Arial"/>
          <w:color w:val="000000"/>
          <w:shd w:val="clear" w:color="auto" w:fill="FFFFFF"/>
        </w:rPr>
        <w:t>Hausbank</w:t>
      </w:r>
      <w:proofErr w:type="spellEnd"/>
      <w:r w:rsidRPr="00741474">
        <w:rPr>
          <w:rFonts w:ascii="Arial" w:hAnsi="Arial" w:cs="Arial"/>
          <w:color w:val="000000"/>
          <w:shd w:val="clear" w:color="auto" w:fill="FFFFFF"/>
        </w:rPr>
        <w:t>, 1870–2020. Bloomsbury Publishing.</w:t>
      </w:r>
    </w:p>
    <w:p w14:paraId="3C4A91E5" w14:textId="56030918" w:rsidR="00BC3206" w:rsidRDefault="00BC3206" w:rsidP="00A7671E">
      <w:pPr>
        <w:spacing w:line="360" w:lineRule="auto"/>
        <w:rPr>
          <w:rFonts w:ascii="Arial" w:hAnsi="Arial" w:cs="Arial"/>
          <w:color w:val="000000"/>
          <w:shd w:val="clear" w:color="auto" w:fill="FFFFFF"/>
        </w:rPr>
      </w:pPr>
      <w:proofErr w:type="spellStart"/>
      <w:r w:rsidRPr="00BC3206">
        <w:rPr>
          <w:rFonts w:ascii="Arial" w:hAnsi="Arial" w:cs="Arial"/>
          <w:color w:val="000000"/>
          <w:shd w:val="clear" w:color="auto" w:fill="FFFFFF"/>
        </w:rPr>
        <w:lastRenderedPageBreak/>
        <w:t>Rikka</w:t>
      </w:r>
      <w:proofErr w:type="spellEnd"/>
      <w:r w:rsidRPr="00BC3206">
        <w:rPr>
          <w:rFonts w:ascii="Arial" w:hAnsi="Arial" w:cs="Arial"/>
          <w:color w:val="000000"/>
          <w:shd w:val="clear" w:color="auto" w:fill="FFFFFF"/>
        </w:rPr>
        <w:t>, O., 2020. How banks adjust excess reserves and other balance sheet items under Basel III liquidity regulation and negative interest rates–A review of largest bank groups in EU.</w:t>
      </w:r>
    </w:p>
    <w:p w14:paraId="1DAD96A9" w14:textId="72A4EDFA" w:rsidR="00A7671E" w:rsidRDefault="00A7671E" w:rsidP="00A7671E">
      <w:pPr>
        <w:spacing w:line="360" w:lineRule="auto"/>
        <w:rPr>
          <w:rFonts w:ascii="Arial" w:hAnsi="Arial" w:cs="Arial"/>
          <w:color w:val="000000"/>
          <w:shd w:val="clear" w:color="auto" w:fill="FFFFFF"/>
        </w:rPr>
      </w:pPr>
      <w:r w:rsidRPr="00A7671E">
        <w:rPr>
          <w:rFonts w:ascii="Arial" w:hAnsi="Arial" w:cs="Arial"/>
          <w:color w:val="000000"/>
          <w:shd w:val="clear" w:color="auto" w:fill="FFFFFF"/>
        </w:rPr>
        <w:t xml:space="preserve">Ross, S., 2020. What Major Laws Were Created After the 2008 Financial </w:t>
      </w:r>
      <w:proofErr w:type="gramStart"/>
      <w:r w:rsidRPr="00A7671E">
        <w:rPr>
          <w:rFonts w:ascii="Arial" w:hAnsi="Arial" w:cs="Arial"/>
          <w:color w:val="000000"/>
          <w:shd w:val="clear" w:color="auto" w:fill="FFFFFF"/>
        </w:rPr>
        <w:t>Crisis?.</w:t>
      </w:r>
      <w:proofErr w:type="gramEnd"/>
      <w:r w:rsidRPr="00A7671E">
        <w:rPr>
          <w:rFonts w:ascii="Arial" w:hAnsi="Arial" w:cs="Arial"/>
          <w:color w:val="000000"/>
          <w:shd w:val="clear" w:color="auto" w:fill="FFFFFF"/>
        </w:rPr>
        <w:t xml:space="preserve"> [online] Investopedia. Available at: &lt;https://www.investopedia.com/ask/answers/063015/what-are-major-laws-acts-regulating-financial-institutions-were-created-response-2008-financial.asp&gt; [Accessed 9 May 2021].</w:t>
      </w:r>
    </w:p>
    <w:p w14:paraId="59B89F40" w14:textId="6438E2C1" w:rsidR="00BC3206" w:rsidRPr="00A7671E" w:rsidRDefault="00BC3206" w:rsidP="00A7671E">
      <w:pPr>
        <w:spacing w:line="360" w:lineRule="auto"/>
        <w:rPr>
          <w:rFonts w:ascii="Arial" w:hAnsi="Arial" w:cs="Arial"/>
          <w:lang w:val="en-IN"/>
        </w:rPr>
      </w:pPr>
      <w:r w:rsidRPr="00BC3206">
        <w:rPr>
          <w:rFonts w:ascii="Arial" w:hAnsi="Arial" w:cs="Arial"/>
          <w:lang w:val="en-IN"/>
        </w:rPr>
        <w:t>Shaw, T.W., 2018. When Text and Policy Conflict: Internal Whistleblowing Under the Shadow of Dodd-Frank.</w:t>
      </w:r>
    </w:p>
    <w:p w14:paraId="5E56B46D" w14:textId="6570E406" w:rsidR="000F6938" w:rsidRPr="00A7671E" w:rsidRDefault="000F6938" w:rsidP="00A7671E">
      <w:pPr>
        <w:spacing w:line="360" w:lineRule="auto"/>
        <w:jc w:val="both"/>
        <w:rPr>
          <w:rFonts w:ascii="Arial" w:hAnsi="Arial" w:cs="Arial"/>
        </w:rPr>
      </w:pPr>
      <w:r w:rsidRPr="00A7671E">
        <w:rPr>
          <w:rFonts w:ascii="Arial" w:hAnsi="Arial" w:cs="Arial"/>
        </w:rPr>
        <w:t xml:space="preserve">Yemen, G. and Kicks, A., 2014. Deutsche Bank's Business Model Has Changed Considerably Over </w:t>
      </w:r>
      <w:proofErr w:type="gramStart"/>
      <w:r w:rsidRPr="00A7671E">
        <w:rPr>
          <w:rFonts w:ascii="Arial" w:hAnsi="Arial" w:cs="Arial"/>
        </w:rPr>
        <w:t>The</w:t>
      </w:r>
      <w:proofErr w:type="gramEnd"/>
      <w:r w:rsidRPr="00A7671E">
        <w:rPr>
          <w:rFonts w:ascii="Arial" w:hAnsi="Arial" w:cs="Arial"/>
        </w:rPr>
        <w:t xml:space="preserve"> Years And More Changes Are Underway. [online] Forbes. Available at: &lt;https://www.forbes.com/sites/greatspeculations/2019/06/26/deutsche-banks-business-model-has-changed-considerably-over-the-last-decade-and-more-changes-are-underway/?sh=2d95b7e42077&gt; [Accessed 7 May 2021].</w:t>
      </w:r>
    </w:p>
    <w:p w14:paraId="143BE1B7" w14:textId="77777777" w:rsidR="006C54E8" w:rsidRPr="00852D41" w:rsidRDefault="006C54E8" w:rsidP="00852D41">
      <w:pPr>
        <w:spacing w:line="360" w:lineRule="auto"/>
        <w:jc w:val="both"/>
        <w:rPr>
          <w:rFonts w:ascii="Arial" w:hAnsi="Arial" w:cs="Arial"/>
          <w:bCs/>
          <w:lang w:val="en-IN"/>
        </w:rPr>
      </w:pPr>
    </w:p>
    <w:sectPr w:rsidR="006C54E8" w:rsidRPr="00852D41" w:rsidSect="00F52FB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8DE79" w14:textId="77777777" w:rsidR="00D75481" w:rsidRDefault="00D75481" w:rsidP="00930395">
      <w:pPr>
        <w:spacing w:after="0" w:line="240" w:lineRule="auto"/>
      </w:pPr>
      <w:r>
        <w:separator/>
      </w:r>
    </w:p>
  </w:endnote>
  <w:endnote w:type="continuationSeparator" w:id="0">
    <w:p w14:paraId="09ABD98B" w14:textId="77777777" w:rsidR="00D75481" w:rsidRDefault="00D75481" w:rsidP="00930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388366"/>
      <w:docPartObj>
        <w:docPartGallery w:val="Page Numbers (Bottom of Page)"/>
        <w:docPartUnique/>
      </w:docPartObj>
    </w:sdtPr>
    <w:sdtEndPr>
      <w:rPr>
        <w:color w:val="7F7F7F" w:themeColor="background1" w:themeShade="7F"/>
        <w:spacing w:val="60"/>
      </w:rPr>
    </w:sdtEndPr>
    <w:sdtContent>
      <w:p w14:paraId="5B895E1C" w14:textId="6757FFF2" w:rsidR="005A1AF9" w:rsidRDefault="005A1AF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859778" w14:textId="77777777" w:rsidR="005A1AF9" w:rsidRDefault="005A1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93A9E" w14:textId="77777777" w:rsidR="00D75481" w:rsidRDefault="00D75481" w:rsidP="00930395">
      <w:pPr>
        <w:spacing w:after="0" w:line="240" w:lineRule="auto"/>
      </w:pPr>
      <w:r>
        <w:separator/>
      </w:r>
    </w:p>
  </w:footnote>
  <w:footnote w:type="continuationSeparator" w:id="0">
    <w:p w14:paraId="4E0B35C5" w14:textId="77777777" w:rsidR="00D75481" w:rsidRDefault="00D75481" w:rsidP="00930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F7D30"/>
    <w:multiLevelType w:val="hybridMultilevel"/>
    <w:tmpl w:val="8618CF9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A4E28D4"/>
    <w:multiLevelType w:val="hybridMultilevel"/>
    <w:tmpl w:val="30F6BE2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494B113C"/>
    <w:multiLevelType w:val="multilevel"/>
    <w:tmpl w:val="E1088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F74B72"/>
    <w:multiLevelType w:val="multilevel"/>
    <w:tmpl w:val="19BC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1F9"/>
    <w:rsid w:val="00020AFE"/>
    <w:rsid w:val="00073784"/>
    <w:rsid w:val="000953DF"/>
    <w:rsid w:val="000A28F8"/>
    <w:rsid w:val="000A36CC"/>
    <w:rsid w:val="000F6938"/>
    <w:rsid w:val="001109BA"/>
    <w:rsid w:val="00144D34"/>
    <w:rsid w:val="00162DA7"/>
    <w:rsid w:val="001C0FD3"/>
    <w:rsid w:val="001F5826"/>
    <w:rsid w:val="0020367D"/>
    <w:rsid w:val="00231344"/>
    <w:rsid w:val="002334E4"/>
    <w:rsid w:val="00235FE6"/>
    <w:rsid w:val="00252768"/>
    <w:rsid w:val="00255594"/>
    <w:rsid w:val="0026153B"/>
    <w:rsid w:val="0028756A"/>
    <w:rsid w:val="00296591"/>
    <w:rsid w:val="002A585D"/>
    <w:rsid w:val="002D2DFC"/>
    <w:rsid w:val="002D3AC9"/>
    <w:rsid w:val="002F3F0F"/>
    <w:rsid w:val="0030030E"/>
    <w:rsid w:val="00305C3B"/>
    <w:rsid w:val="00306C9F"/>
    <w:rsid w:val="00316CEB"/>
    <w:rsid w:val="00345B68"/>
    <w:rsid w:val="0034729F"/>
    <w:rsid w:val="00347E89"/>
    <w:rsid w:val="00384E13"/>
    <w:rsid w:val="003A6EBC"/>
    <w:rsid w:val="003D5DA0"/>
    <w:rsid w:val="003F3E41"/>
    <w:rsid w:val="003F6DAA"/>
    <w:rsid w:val="00443BEE"/>
    <w:rsid w:val="0048246D"/>
    <w:rsid w:val="004E1BB8"/>
    <w:rsid w:val="004F008A"/>
    <w:rsid w:val="004F118C"/>
    <w:rsid w:val="004F7F7E"/>
    <w:rsid w:val="005076F3"/>
    <w:rsid w:val="005158BB"/>
    <w:rsid w:val="005246AD"/>
    <w:rsid w:val="00533282"/>
    <w:rsid w:val="00536A0E"/>
    <w:rsid w:val="00557519"/>
    <w:rsid w:val="005A1AF9"/>
    <w:rsid w:val="005C0134"/>
    <w:rsid w:val="005C395F"/>
    <w:rsid w:val="005E2E53"/>
    <w:rsid w:val="005E65B7"/>
    <w:rsid w:val="006223CF"/>
    <w:rsid w:val="0064570C"/>
    <w:rsid w:val="00655517"/>
    <w:rsid w:val="006652C0"/>
    <w:rsid w:val="00671A81"/>
    <w:rsid w:val="006C1189"/>
    <w:rsid w:val="006C54E8"/>
    <w:rsid w:val="006C576D"/>
    <w:rsid w:val="006D5851"/>
    <w:rsid w:val="006D5D00"/>
    <w:rsid w:val="007032DC"/>
    <w:rsid w:val="00715572"/>
    <w:rsid w:val="0072109E"/>
    <w:rsid w:val="00741474"/>
    <w:rsid w:val="00763EBD"/>
    <w:rsid w:val="00764B0D"/>
    <w:rsid w:val="00770B76"/>
    <w:rsid w:val="00782050"/>
    <w:rsid w:val="00784A89"/>
    <w:rsid w:val="007E5BFD"/>
    <w:rsid w:val="00803020"/>
    <w:rsid w:val="008108D3"/>
    <w:rsid w:val="0081119F"/>
    <w:rsid w:val="008166C6"/>
    <w:rsid w:val="00831962"/>
    <w:rsid w:val="0083542C"/>
    <w:rsid w:val="00841414"/>
    <w:rsid w:val="0085248D"/>
    <w:rsid w:val="00852D41"/>
    <w:rsid w:val="008562C0"/>
    <w:rsid w:val="00863958"/>
    <w:rsid w:val="008812C9"/>
    <w:rsid w:val="008906BA"/>
    <w:rsid w:val="008930AB"/>
    <w:rsid w:val="008D51F9"/>
    <w:rsid w:val="00903C13"/>
    <w:rsid w:val="00930395"/>
    <w:rsid w:val="009355BE"/>
    <w:rsid w:val="00966F27"/>
    <w:rsid w:val="009838C5"/>
    <w:rsid w:val="00984679"/>
    <w:rsid w:val="009A683E"/>
    <w:rsid w:val="009C2D81"/>
    <w:rsid w:val="009D1579"/>
    <w:rsid w:val="009D68A9"/>
    <w:rsid w:val="009E0CC5"/>
    <w:rsid w:val="00A30D8E"/>
    <w:rsid w:val="00A44F7C"/>
    <w:rsid w:val="00A55160"/>
    <w:rsid w:val="00A61860"/>
    <w:rsid w:val="00A76670"/>
    <w:rsid w:val="00A7671E"/>
    <w:rsid w:val="00AA1607"/>
    <w:rsid w:val="00AA5253"/>
    <w:rsid w:val="00AB72F1"/>
    <w:rsid w:val="00AB7641"/>
    <w:rsid w:val="00AC44C1"/>
    <w:rsid w:val="00AD28B5"/>
    <w:rsid w:val="00AE3C12"/>
    <w:rsid w:val="00AE62CB"/>
    <w:rsid w:val="00AE700B"/>
    <w:rsid w:val="00AF6EEC"/>
    <w:rsid w:val="00B230DA"/>
    <w:rsid w:val="00B42222"/>
    <w:rsid w:val="00B471A8"/>
    <w:rsid w:val="00B83675"/>
    <w:rsid w:val="00B901EF"/>
    <w:rsid w:val="00B942D4"/>
    <w:rsid w:val="00B9580C"/>
    <w:rsid w:val="00BB1B81"/>
    <w:rsid w:val="00BC10F4"/>
    <w:rsid w:val="00BC3206"/>
    <w:rsid w:val="00BC726F"/>
    <w:rsid w:val="00BD5C16"/>
    <w:rsid w:val="00BE5FD3"/>
    <w:rsid w:val="00BF0472"/>
    <w:rsid w:val="00BF0C24"/>
    <w:rsid w:val="00C05816"/>
    <w:rsid w:val="00C51B2A"/>
    <w:rsid w:val="00C62146"/>
    <w:rsid w:val="00C676E0"/>
    <w:rsid w:val="00C8005D"/>
    <w:rsid w:val="00C95C4E"/>
    <w:rsid w:val="00CD2CA8"/>
    <w:rsid w:val="00D12CBF"/>
    <w:rsid w:val="00D35079"/>
    <w:rsid w:val="00D57044"/>
    <w:rsid w:val="00D75481"/>
    <w:rsid w:val="00DA2D71"/>
    <w:rsid w:val="00DB18A1"/>
    <w:rsid w:val="00DC0850"/>
    <w:rsid w:val="00DE5900"/>
    <w:rsid w:val="00E34801"/>
    <w:rsid w:val="00E61333"/>
    <w:rsid w:val="00E74950"/>
    <w:rsid w:val="00E86DF7"/>
    <w:rsid w:val="00EA10C9"/>
    <w:rsid w:val="00EB15CC"/>
    <w:rsid w:val="00EC2207"/>
    <w:rsid w:val="00EC2AD8"/>
    <w:rsid w:val="00EF0579"/>
    <w:rsid w:val="00F00DF6"/>
    <w:rsid w:val="00F21B4C"/>
    <w:rsid w:val="00F52FB7"/>
    <w:rsid w:val="00F77CE4"/>
    <w:rsid w:val="00FB7E44"/>
    <w:rsid w:val="00FC6164"/>
    <w:rsid w:val="00FD1314"/>
    <w:rsid w:val="00FE0FE2"/>
    <w:rsid w:val="00FE6EFD"/>
    <w:rsid w:val="00FF48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B580A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B15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15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11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6E0"/>
    <w:rPr>
      <w:color w:val="0563C1" w:themeColor="hyperlink"/>
      <w:u w:val="single"/>
    </w:rPr>
  </w:style>
  <w:style w:type="character" w:customStyle="1" w:styleId="UnresolvedMention1">
    <w:name w:val="Unresolved Mention1"/>
    <w:basedOn w:val="DefaultParagraphFont"/>
    <w:uiPriority w:val="99"/>
    <w:semiHidden/>
    <w:unhideWhenUsed/>
    <w:rsid w:val="00C676E0"/>
    <w:rPr>
      <w:color w:val="605E5C"/>
      <w:shd w:val="clear" w:color="auto" w:fill="E1DFDD"/>
    </w:rPr>
  </w:style>
  <w:style w:type="paragraph" w:styleId="ListParagraph">
    <w:name w:val="List Paragraph"/>
    <w:basedOn w:val="Normal"/>
    <w:uiPriority w:val="34"/>
    <w:qFormat/>
    <w:rsid w:val="00C676E0"/>
    <w:pPr>
      <w:ind w:left="720"/>
      <w:contextualSpacing/>
    </w:pPr>
  </w:style>
  <w:style w:type="character" w:customStyle="1" w:styleId="Heading1Char">
    <w:name w:val="Heading 1 Char"/>
    <w:basedOn w:val="DefaultParagraphFont"/>
    <w:link w:val="Heading1"/>
    <w:uiPriority w:val="9"/>
    <w:rsid w:val="00EB15CC"/>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B15CC"/>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A30D8E"/>
    <w:pPr>
      <w:outlineLvl w:val="9"/>
    </w:pPr>
    <w:rPr>
      <w:lang w:val="en-US"/>
    </w:rPr>
  </w:style>
  <w:style w:type="paragraph" w:styleId="TOC1">
    <w:name w:val="toc 1"/>
    <w:basedOn w:val="Normal"/>
    <w:next w:val="Normal"/>
    <w:autoRedefine/>
    <w:uiPriority w:val="39"/>
    <w:unhideWhenUsed/>
    <w:rsid w:val="00A30D8E"/>
    <w:pPr>
      <w:tabs>
        <w:tab w:val="right" w:leader="dot" w:pos="9016"/>
      </w:tabs>
      <w:spacing w:after="100"/>
    </w:pPr>
    <w:rPr>
      <w:rFonts w:ascii="Arial" w:hAnsi="Arial" w:cs="Arial"/>
      <w:noProof/>
      <w:lang w:val="en-IN"/>
    </w:rPr>
  </w:style>
  <w:style w:type="paragraph" w:styleId="TOC2">
    <w:name w:val="toc 2"/>
    <w:basedOn w:val="Normal"/>
    <w:next w:val="Normal"/>
    <w:autoRedefine/>
    <w:uiPriority w:val="39"/>
    <w:unhideWhenUsed/>
    <w:rsid w:val="00A30D8E"/>
    <w:pPr>
      <w:spacing w:after="100"/>
      <w:ind w:left="220"/>
    </w:pPr>
  </w:style>
  <w:style w:type="character" w:customStyle="1" w:styleId="Heading3Char">
    <w:name w:val="Heading 3 Char"/>
    <w:basedOn w:val="DefaultParagraphFont"/>
    <w:link w:val="Heading3"/>
    <w:uiPriority w:val="9"/>
    <w:rsid w:val="006C1189"/>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AE3C12"/>
    <w:pPr>
      <w:spacing w:after="100"/>
      <w:ind w:left="440"/>
    </w:pPr>
  </w:style>
  <w:style w:type="character" w:styleId="UnresolvedMention">
    <w:name w:val="Unresolved Mention"/>
    <w:basedOn w:val="DefaultParagraphFont"/>
    <w:uiPriority w:val="99"/>
    <w:semiHidden/>
    <w:unhideWhenUsed/>
    <w:rsid w:val="00AE3C12"/>
    <w:rPr>
      <w:color w:val="605E5C"/>
      <w:shd w:val="clear" w:color="auto" w:fill="E1DFDD"/>
    </w:rPr>
  </w:style>
  <w:style w:type="paragraph" w:styleId="Header">
    <w:name w:val="header"/>
    <w:basedOn w:val="Normal"/>
    <w:link w:val="HeaderChar"/>
    <w:uiPriority w:val="99"/>
    <w:unhideWhenUsed/>
    <w:rsid w:val="00930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395"/>
    <w:rPr>
      <w:lang w:val="en-GB"/>
    </w:rPr>
  </w:style>
  <w:style w:type="paragraph" w:styleId="Footer">
    <w:name w:val="footer"/>
    <w:basedOn w:val="Normal"/>
    <w:link w:val="FooterChar"/>
    <w:uiPriority w:val="99"/>
    <w:unhideWhenUsed/>
    <w:rsid w:val="00930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395"/>
    <w:rPr>
      <w:lang w:val="en-GB"/>
    </w:rPr>
  </w:style>
  <w:style w:type="paragraph" w:styleId="NoSpacing">
    <w:name w:val="No Spacing"/>
    <w:link w:val="NoSpacingChar"/>
    <w:uiPriority w:val="1"/>
    <w:qFormat/>
    <w:rsid w:val="00F52F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2FB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1907">
      <w:bodyDiv w:val="1"/>
      <w:marLeft w:val="0"/>
      <w:marRight w:val="0"/>
      <w:marTop w:val="0"/>
      <w:marBottom w:val="0"/>
      <w:divBdr>
        <w:top w:val="none" w:sz="0" w:space="0" w:color="auto"/>
        <w:left w:val="none" w:sz="0" w:space="0" w:color="auto"/>
        <w:bottom w:val="none" w:sz="0" w:space="0" w:color="auto"/>
        <w:right w:val="none" w:sz="0" w:space="0" w:color="auto"/>
      </w:divBdr>
    </w:div>
    <w:div w:id="388847271">
      <w:bodyDiv w:val="1"/>
      <w:marLeft w:val="0"/>
      <w:marRight w:val="0"/>
      <w:marTop w:val="0"/>
      <w:marBottom w:val="0"/>
      <w:divBdr>
        <w:top w:val="none" w:sz="0" w:space="0" w:color="auto"/>
        <w:left w:val="none" w:sz="0" w:space="0" w:color="auto"/>
        <w:bottom w:val="none" w:sz="0" w:space="0" w:color="auto"/>
        <w:right w:val="none" w:sz="0" w:space="0" w:color="auto"/>
      </w:divBdr>
    </w:div>
    <w:div w:id="556937497">
      <w:bodyDiv w:val="1"/>
      <w:marLeft w:val="0"/>
      <w:marRight w:val="0"/>
      <w:marTop w:val="0"/>
      <w:marBottom w:val="0"/>
      <w:divBdr>
        <w:top w:val="none" w:sz="0" w:space="0" w:color="auto"/>
        <w:left w:val="none" w:sz="0" w:space="0" w:color="auto"/>
        <w:bottom w:val="none" w:sz="0" w:space="0" w:color="auto"/>
        <w:right w:val="none" w:sz="0" w:space="0" w:color="auto"/>
      </w:divBdr>
    </w:div>
    <w:div w:id="622230714">
      <w:bodyDiv w:val="1"/>
      <w:marLeft w:val="0"/>
      <w:marRight w:val="0"/>
      <w:marTop w:val="0"/>
      <w:marBottom w:val="0"/>
      <w:divBdr>
        <w:top w:val="none" w:sz="0" w:space="0" w:color="auto"/>
        <w:left w:val="none" w:sz="0" w:space="0" w:color="auto"/>
        <w:bottom w:val="none" w:sz="0" w:space="0" w:color="auto"/>
        <w:right w:val="none" w:sz="0" w:space="0" w:color="auto"/>
      </w:divBdr>
    </w:div>
    <w:div w:id="656613250">
      <w:bodyDiv w:val="1"/>
      <w:marLeft w:val="0"/>
      <w:marRight w:val="0"/>
      <w:marTop w:val="0"/>
      <w:marBottom w:val="0"/>
      <w:divBdr>
        <w:top w:val="none" w:sz="0" w:space="0" w:color="auto"/>
        <w:left w:val="none" w:sz="0" w:space="0" w:color="auto"/>
        <w:bottom w:val="none" w:sz="0" w:space="0" w:color="auto"/>
        <w:right w:val="none" w:sz="0" w:space="0" w:color="auto"/>
      </w:divBdr>
    </w:div>
    <w:div w:id="716710196">
      <w:bodyDiv w:val="1"/>
      <w:marLeft w:val="0"/>
      <w:marRight w:val="0"/>
      <w:marTop w:val="0"/>
      <w:marBottom w:val="0"/>
      <w:divBdr>
        <w:top w:val="none" w:sz="0" w:space="0" w:color="auto"/>
        <w:left w:val="none" w:sz="0" w:space="0" w:color="auto"/>
        <w:bottom w:val="none" w:sz="0" w:space="0" w:color="auto"/>
        <w:right w:val="none" w:sz="0" w:space="0" w:color="auto"/>
      </w:divBdr>
    </w:div>
    <w:div w:id="839275894">
      <w:bodyDiv w:val="1"/>
      <w:marLeft w:val="0"/>
      <w:marRight w:val="0"/>
      <w:marTop w:val="0"/>
      <w:marBottom w:val="0"/>
      <w:divBdr>
        <w:top w:val="none" w:sz="0" w:space="0" w:color="auto"/>
        <w:left w:val="none" w:sz="0" w:space="0" w:color="auto"/>
        <w:bottom w:val="none" w:sz="0" w:space="0" w:color="auto"/>
        <w:right w:val="none" w:sz="0" w:space="0" w:color="auto"/>
      </w:divBdr>
    </w:div>
    <w:div w:id="925000564">
      <w:bodyDiv w:val="1"/>
      <w:marLeft w:val="0"/>
      <w:marRight w:val="0"/>
      <w:marTop w:val="0"/>
      <w:marBottom w:val="0"/>
      <w:divBdr>
        <w:top w:val="none" w:sz="0" w:space="0" w:color="auto"/>
        <w:left w:val="none" w:sz="0" w:space="0" w:color="auto"/>
        <w:bottom w:val="none" w:sz="0" w:space="0" w:color="auto"/>
        <w:right w:val="none" w:sz="0" w:space="0" w:color="auto"/>
      </w:divBdr>
    </w:div>
    <w:div w:id="929510246">
      <w:bodyDiv w:val="1"/>
      <w:marLeft w:val="0"/>
      <w:marRight w:val="0"/>
      <w:marTop w:val="0"/>
      <w:marBottom w:val="0"/>
      <w:divBdr>
        <w:top w:val="none" w:sz="0" w:space="0" w:color="auto"/>
        <w:left w:val="none" w:sz="0" w:space="0" w:color="auto"/>
        <w:bottom w:val="none" w:sz="0" w:space="0" w:color="auto"/>
        <w:right w:val="none" w:sz="0" w:space="0" w:color="auto"/>
      </w:divBdr>
    </w:div>
    <w:div w:id="998272780">
      <w:bodyDiv w:val="1"/>
      <w:marLeft w:val="0"/>
      <w:marRight w:val="0"/>
      <w:marTop w:val="0"/>
      <w:marBottom w:val="0"/>
      <w:divBdr>
        <w:top w:val="none" w:sz="0" w:space="0" w:color="auto"/>
        <w:left w:val="none" w:sz="0" w:space="0" w:color="auto"/>
        <w:bottom w:val="none" w:sz="0" w:space="0" w:color="auto"/>
        <w:right w:val="none" w:sz="0" w:space="0" w:color="auto"/>
      </w:divBdr>
      <w:divsChild>
        <w:div w:id="774397474">
          <w:marLeft w:val="0"/>
          <w:marRight w:val="0"/>
          <w:marTop w:val="0"/>
          <w:marBottom w:val="0"/>
          <w:divBdr>
            <w:top w:val="none" w:sz="0" w:space="0" w:color="auto"/>
            <w:left w:val="none" w:sz="0" w:space="0" w:color="auto"/>
            <w:bottom w:val="none" w:sz="0" w:space="0" w:color="auto"/>
            <w:right w:val="none" w:sz="0" w:space="0" w:color="auto"/>
          </w:divBdr>
        </w:div>
      </w:divsChild>
    </w:div>
    <w:div w:id="1000810808">
      <w:bodyDiv w:val="1"/>
      <w:marLeft w:val="0"/>
      <w:marRight w:val="0"/>
      <w:marTop w:val="0"/>
      <w:marBottom w:val="0"/>
      <w:divBdr>
        <w:top w:val="none" w:sz="0" w:space="0" w:color="auto"/>
        <w:left w:val="none" w:sz="0" w:space="0" w:color="auto"/>
        <w:bottom w:val="none" w:sz="0" w:space="0" w:color="auto"/>
        <w:right w:val="none" w:sz="0" w:space="0" w:color="auto"/>
      </w:divBdr>
    </w:div>
    <w:div w:id="1063718629">
      <w:bodyDiv w:val="1"/>
      <w:marLeft w:val="0"/>
      <w:marRight w:val="0"/>
      <w:marTop w:val="0"/>
      <w:marBottom w:val="0"/>
      <w:divBdr>
        <w:top w:val="none" w:sz="0" w:space="0" w:color="auto"/>
        <w:left w:val="none" w:sz="0" w:space="0" w:color="auto"/>
        <w:bottom w:val="none" w:sz="0" w:space="0" w:color="auto"/>
        <w:right w:val="none" w:sz="0" w:space="0" w:color="auto"/>
      </w:divBdr>
      <w:divsChild>
        <w:div w:id="1855264403">
          <w:marLeft w:val="0"/>
          <w:marRight w:val="0"/>
          <w:marTop w:val="0"/>
          <w:marBottom w:val="0"/>
          <w:divBdr>
            <w:top w:val="none" w:sz="0" w:space="0" w:color="auto"/>
            <w:left w:val="none" w:sz="0" w:space="0" w:color="auto"/>
            <w:bottom w:val="none" w:sz="0" w:space="0" w:color="auto"/>
            <w:right w:val="none" w:sz="0" w:space="0" w:color="auto"/>
          </w:divBdr>
        </w:div>
      </w:divsChild>
    </w:div>
    <w:div w:id="1147474607">
      <w:bodyDiv w:val="1"/>
      <w:marLeft w:val="0"/>
      <w:marRight w:val="0"/>
      <w:marTop w:val="0"/>
      <w:marBottom w:val="0"/>
      <w:divBdr>
        <w:top w:val="none" w:sz="0" w:space="0" w:color="auto"/>
        <w:left w:val="none" w:sz="0" w:space="0" w:color="auto"/>
        <w:bottom w:val="none" w:sz="0" w:space="0" w:color="auto"/>
        <w:right w:val="none" w:sz="0" w:space="0" w:color="auto"/>
      </w:divBdr>
    </w:div>
    <w:div w:id="1159922412">
      <w:bodyDiv w:val="1"/>
      <w:marLeft w:val="0"/>
      <w:marRight w:val="0"/>
      <w:marTop w:val="0"/>
      <w:marBottom w:val="0"/>
      <w:divBdr>
        <w:top w:val="none" w:sz="0" w:space="0" w:color="auto"/>
        <w:left w:val="none" w:sz="0" w:space="0" w:color="auto"/>
        <w:bottom w:val="none" w:sz="0" w:space="0" w:color="auto"/>
        <w:right w:val="none" w:sz="0" w:space="0" w:color="auto"/>
      </w:divBdr>
    </w:div>
    <w:div w:id="1457722071">
      <w:bodyDiv w:val="1"/>
      <w:marLeft w:val="0"/>
      <w:marRight w:val="0"/>
      <w:marTop w:val="0"/>
      <w:marBottom w:val="0"/>
      <w:divBdr>
        <w:top w:val="none" w:sz="0" w:space="0" w:color="auto"/>
        <w:left w:val="none" w:sz="0" w:space="0" w:color="auto"/>
        <w:bottom w:val="none" w:sz="0" w:space="0" w:color="auto"/>
        <w:right w:val="none" w:sz="0" w:space="0" w:color="auto"/>
      </w:divBdr>
    </w:div>
    <w:div w:id="1596011706">
      <w:bodyDiv w:val="1"/>
      <w:marLeft w:val="0"/>
      <w:marRight w:val="0"/>
      <w:marTop w:val="0"/>
      <w:marBottom w:val="0"/>
      <w:divBdr>
        <w:top w:val="none" w:sz="0" w:space="0" w:color="auto"/>
        <w:left w:val="none" w:sz="0" w:space="0" w:color="auto"/>
        <w:bottom w:val="none" w:sz="0" w:space="0" w:color="auto"/>
        <w:right w:val="none" w:sz="0" w:space="0" w:color="auto"/>
      </w:divBdr>
    </w:div>
    <w:div w:id="1695224950">
      <w:bodyDiv w:val="1"/>
      <w:marLeft w:val="0"/>
      <w:marRight w:val="0"/>
      <w:marTop w:val="0"/>
      <w:marBottom w:val="0"/>
      <w:divBdr>
        <w:top w:val="none" w:sz="0" w:space="0" w:color="auto"/>
        <w:left w:val="none" w:sz="0" w:space="0" w:color="auto"/>
        <w:bottom w:val="none" w:sz="0" w:space="0" w:color="auto"/>
        <w:right w:val="none" w:sz="0" w:space="0" w:color="auto"/>
      </w:divBdr>
    </w:div>
    <w:div w:id="1758281186">
      <w:bodyDiv w:val="1"/>
      <w:marLeft w:val="0"/>
      <w:marRight w:val="0"/>
      <w:marTop w:val="0"/>
      <w:marBottom w:val="0"/>
      <w:divBdr>
        <w:top w:val="none" w:sz="0" w:space="0" w:color="auto"/>
        <w:left w:val="none" w:sz="0" w:space="0" w:color="auto"/>
        <w:bottom w:val="none" w:sz="0" w:space="0" w:color="auto"/>
        <w:right w:val="none" w:sz="0" w:space="0" w:color="auto"/>
      </w:divBdr>
    </w:div>
    <w:div w:id="1779644319">
      <w:bodyDiv w:val="1"/>
      <w:marLeft w:val="0"/>
      <w:marRight w:val="0"/>
      <w:marTop w:val="0"/>
      <w:marBottom w:val="0"/>
      <w:divBdr>
        <w:top w:val="none" w:sz="0" w:space="0" w:color="auto"/>
        <w:left w:val="none" w:sz="0" w:space="0" w:color="auto"/>
        <w:bottom w:val="none" w:sz="0" w:space="0" w:color="auto"/>
        <w:right w:val="none" w:sz="0" w:space="0" w:color="auto"/>
      </w:divBdr>
    </w:div>
    <w:div w:id="1872841680">
      <w:bodyDiv w:val="1"/>
      <w:marLeft w:val="0"/>
      <w:marRight w:val="0"/>
      <w:marTop w:val="0"/>
      <w:marBottom w:val="0"/>
      <w:divBdr>
        <w:top w:val="none" w:sz="0" w:space="0" w:color="auto"/>
        <w:left w:val="none" w:sz="0" w:space="0" w:color="auto"/>
        <w:bottom w:val="none" w:sz="0" w:space="0" w:color="auto"/>
        <w:right w:val="none" w:sz="0" w:space="0" w:color="auto"/>
      </w:divBdr>
      <w:divsChild>
        <w:div w:id="3279469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5D89F6-8860-40BE-BBDB-1CCA19088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5528</Words>
  <Characters>31516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Banking Financial Management and Financial Markets</vt:lpstr>
    </vt:vector>
  </TitlesOfParts>
  <Manager/>
  <Company/>
  <LinksUpToDate>false</LinksUpToDate>
  <CharactersWithSpaces>36971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Banking Financial Management and Financial Markets</dc:title>
  <dc:subject>BEATA DUDAK - 2010697</dc:subject>
  <dc:creator/>
  <cp:keywords/>
  <dc:description/>
  <cp:lastModifiedBy/>
  <cp:revision>1</cp:revision>
  <dcterms:created xsi:type="dcterms:W3CDTF">2021-05-10T21:58:00Z</dcterms:created>
  <dcterms:modified xsi:type="dcterms:W3CDTF">2021-05-12T12:57:00Z</dcterms:modified>
  <cp:category>LECTURER ISAIAH OINO - LCMB7012</cp:category>
</cp:coreProperties>
</file>