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931" w:rsidRPr="00F15FE6" w:rsidRDefault="00E65931">
      <w:pPr>
        <w:spacing w:line="360" w:lineRule="auto"/>
        <w:jc w:val="center"/>
        <w:rPr>
          <w:rFonts w:ascii="Times New Roman" w:eastAsia="Times New Roman" w:hAnsi="Times New Roman" w:cs="Times New Roman"/>
          <w:b/>
          <w:sz w:val="32"/>
          <w:szCs w:val="32"/>
          <w:lang w:val="en-GB"/>
        </w:rPr>
      </w:pPr>
    </w:p>
    <w:p w:rsidR="00F15FE6" w:rsidRPr="00F15FE6" w:rsidRDefault="00F15FE6">
      <w:pPr>
        <w:spacing w:line="360" w:lineRule="auto"/>
        <w:jc w:val="center"/>
        <w:rPr>
          <w:rFonts w:ascii="Times New Roman" w:eastAsia="Times New Roman" w:hAnsi="Times New Roman" w:cs="Times New Roman"/>
          <w:b/>
          <w:sz w:val="32"/>
          <w:szCs w:val="32"/>
          <w:lang w:val="en-GB"/>
        </w:rPr>
      </w:pPr>
    </w:p>
    <w:p w:rsidR="00F15FE6" w:rsidRPr="002D5E2F" w:rsidRDefault="00F15FE6">
      <w:pPr>
        <w:spacing w:line="360" w:lineRule="auto"/>
        <w:jc w:val="center"/>
        <w:rPr>
          <w:rFonts w:eastAsia="Times New Roman"/>
          <w:b/>
          <w:sz w:val="32"/>
          <w:szCs w:val="32"/>
          <w:lang w:val="en-GB"/>
        </w:rPr>
      </w:pPr>
    </w:p>
    <w:p w:rsidR="00E65931" w:rsidRPr="002D5E2F" w:rsidRDefault="00543763">
      <w:pPr>
        <w:spacing w:line="360" w:lineRule="auto"/>
        <w:jc w:val="center"/>
        <w:rPr>
          <w:rFonts w:eastAsia="Times New Roman"/>
          <w:b/>
          <w:sz w:val="32"/>
          <w:szCs w:val="32"/>
          <w:lang w:val="en-GB"/>
        </w:rPr>
      </w:pPr>
      <w:r w:rsidRPr="002D5E2F">
        <w:rPr>
          <w:rFonts w:eastAsia="Times New Roman"/>
          <w:b/>
          <w:sz w:val="32"/>
          <w:szCs w:val="32"/>
          <w:lang w:val="en-GB"/>
        </w:rPr>
        <w:t xml:space="preserve">COVID 19 </w:t>
      </w:r>
      <w:r w:rsidR="00F15FE6" w:rsidRPr="002D5E2F">
        <w:rPr>
          <w:rFonts w:eastAsia="Times New Roman"/>
          <w:b/>
          <w:sz w:val="32"/>
          <w:szCs w:val="32"/>
          <w:lang w:val="en-GB"/>
        </w:rPr>
        <w:t>IMPACTS</w:t>
      </w:r>
      <w:r w:rsidRPr="002D5E2F">
        <w:rPr>
          <w:rFonts w:eastAsia="Times New Roman"/>
          <w:b/>
          <w:sz w:val="32"/>
          <w:szCs w:val="32"/>
          <w:lang w:val="en-GB"/>
        </w:rPr>
        <w:t xml:space="preserve"> ON ORGANISATION BELIEFS, VALUES, AND ATTITUDES, AND WORKPLACE BEHAVIOUR</w:t>
      </w:r>
    </w:p>
    <w:p w:rsidR="00E65931" w:rsidRPr="002D5E2F" w:rsidRDefault="00E65931">
      <w:pPr>
        <w:spacing w:line="360" w:lineRule="auto"/>
        <w:jc w:val="center"/>
        <w:rPr>
          <w:rFonts w:eastAsia="Times New Roman"/>
          <w:b/>
          <w:sz w:val="32"/>
          <w:szCs w:val="32"/>
          <w:lang w:val="en-GB"/>
        </w:rPr>
      </w:pPr>
    </w:p>
    <w:p w:rsidR="00E65931" w:rsidRPr="002D5E2F" w:rsidRDefault="00E65931">
      <w:pPr>
        <w:spacing w:line="360" w:lineRule="auto"/>
        <w:jc w:val="center"/>
        <w:rPr>
          <w:rFonts w:eastAsia="Times New Roman"/>
          <w:b/>
          <w:sz w:val="32"/>
          <w:szCs w:val="32"/>
          <w:lang w:val="en-GB"/>
        </w:rPr>
      </w:pPr>
    </w:p>
    <w:p w:rsidR="00E65931" w:rsidRPr="002D5E2F" w:rsidRDefault="00E65931">
      <w:pPr>
        <w:spacing w:line="360" w:lineRule="auto"/>
        <w:jc w:val="center"/>
        <w:rPr>
          <w:rFonts w:eastAsia="Times New Roman"/>
          <w:b/>
          <w:sz w:val="24"/>
          <w:szCs w:val="24"/>
          <w:lang w:val="en-GB"/>
        </w:rPr>
      </w:pPr>
    </w:p>
    <w:p w:rsidR="002D5E2F" w:rsidRPr="002D5E2F" w:rsidRDefault="002D5E2F">
      <w:pPr>
        <w:spacing w:line="360" w:lineRule="auto"/>
        <w:jc w:val="center"/>
        <w:rPr>
          <w:b/>
          <w:sz w:val="24"/>
          <w:szCs w:val="24"/>
          <w:lang w:val="en-GB"/>
        </w:rPr>
      </w:pPr>
      <w:r w:rsidRPr="002D5E2F">
        <w:rPr>
          <w:b/>
          <w:sz w:val="24"/>
          <w:szCs w:val="24"/>
          <w:lang w:val="en-GB"/>
        </w:rPr>
        <w:t>Student name – Antonia Nikolova 1921644</w:t>
      </w:r>
    </w:p>
    <w:p w:rsidR="002D5E2F" w:rsidRPr="002D5E2F" w:rsidRDefault="002D5E2F">
      <w:pPr>
        <w:spacing w:line="360" w:lineRule="auto"/>
        <w:jc w:val="center"/>
        <w:rPr>
          <w:b/>
          <w:sz w:val="24"/>
          <w:szCs w:val="24"/>
          <w:lang w:val="en-GB"/>
        </w:rPr>
      </w:pPr>
      <w:r w:rsidRPr="002D5E2F">
        <w:rPr>
          <w:b/>
          <w:sz w:val="24"/>
          <w:szCs w:val="24"/>
          <w:lang w:val="en-GB"/>
        </w:rPr>
        <w:t>Lectures name – Molly Jack</w:t>
      </w:r>
    </w:p>
    <w:p w:rsidR="002D5E2F" w:rsidRPr="002D5E2F" w:rsidRDefault="002D5E2F">
      <w:pPr>
        <w:spacing w:line="360" w:lineRule="auto"/>
        <w:jc w:val="center"/>
        <w:rPr>
          <w:b/>
          <w:sz w:val="24"/>
          <w:szCs w:val="24"/>
          <w:lang w:val="en-GB"/>
        </w:rPr>
      </w:pPr>
      <w:r w:rsidRPr="002D5E2F">
        <w:rPr>
          <w:b/>
          <w:sz w:val="24"/>
          <w:szCs w:val="24"/>
          <w:lang w:val="en-GB"/>
        </w:rPr>
        <w:t xml:space="preserve">Course – Developing Workplace Critical Thinking </w:t>
      </w:r>
    </w:p>
    <w:p w:rsidR="00E65931" w:rsidRPr="002D5E2F" w:rsidRDefault="002D5E2F">
      <w:pPr>
        <w:spacing w:line="360" w:lineRule="auto"/>
        <w:jc w:val="center"/>
        <w:rPr>
          <w:rFonts w:eastAsia="Times New Roman"/>
          <w:b/>
          <w:sz w:val="24"/>
          <w:szCs w:val="24"/>
          <w:lang w:val="en-GB"/>
        </w:rPr>
      </w:pPr>
      <w:r w:rsidRPr="002D5E2F">
        <w:rPr>
          <w:b/>
          <w:sz w:val="24"/>
          <w:szCs w:val="24"/>
          <w:lang w:val="en-GB"/>
        </w:rPr>
        <w:t>University – University of Wales Trinity Saint David</w:t>
      </w:r>
      <w:r>
        <w:rPr>
          <w:lang w:val="en-GB"/>
        </w:rPr>
        <w:t xml:space="preserve"> </w:t>
      </w:r>
      <w:r w:rsidR="00543763" w:rsidRPr="002D5E2F">
        <w:rPr>
          <w:lang w:val="en-GB"/>
        </w:rPr>
        <w:br w:type="page"/>
      </w:r>
    </w:p>
    <w:p w:rsidR="00E65931" w:rsidRPr="002D5E2F" w:rsidRDefault="00543763">
      <w:pPr>
        <w:spacing w:line="360" w:lineRule="auto"/>
        <w:jc w:val="center"/>
        <w:rPr>
          <w:rFonts w:eastAsia="Times New Roman"/>
          <w:b/>
          <w:sz w:val="24"/>
          <w:szCs w:val="24"/>
          <w:lang w:val="en-GB"/>
        </w:rPr>
      </w:pPr>
      <w:r w:rsidRPr="002D5E2F">
        <w:rPr>
          <w:rFonts w:eastAsia="Times New Roman"/>
          <w:b/>
          <w:sz w:val="24"/>
          <w:szCs w:val="24"/>
          <w:lang w:val="en-GB"/>
        </w:rPr>
        <w:lastRenderedPageBreak/>
        <w:t>Executive Summary</w:t>
      </w:r>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 xml:space="preserve">Present study has analysed the impact of changed organisational beliefs, values, and attitudes due to Covid19 on workplace behaviour. This </w:t>
      </w:r>
      <w:r w:rsidRPr="002D5E2F">
        <w:rPr>
          <w:rFonts w:eastAsia="Times New Roman"/>
          <w:sz w:val="24"/>
          <w:szCs w:val="24"/>
          <w:lang w:val="en-GB"/>
        </w:rPr>
        <w:t>report has evaluated the workplace behaviour of Unilever. From the analysis of differences of organisational beliefs, values, and attitudes, this study has found that organisational beliefs help this company in producing effective products whether organisa</w:t>
      </w:r>
      <w:r w:rsidRPr="002D5E2F">
        <w:rPr>
          <w:rFonts w:eastAsia="Times New Roman"/>
          <w:sz w:val="24"/>
          <w:szCs w:val="24"/>
          <w:lang w:val="en-GB"/>
        </w:rPr>
        <w:t xml:space="preserve">tional values assist this organisation in developing a wide range of customer base and in gaining a high level of reputations. On the other hand, </w:t>
      </w:r>
      <w:r w:rsidR="00F15FE6" w:rsidRPr="002D5E2F">
        <w:rPr>
          <w:rFonts w:eastAsia="Times New Roman"/>
          <w:sz w:val="24"/>
          <w:szCs w:val="24"/>
          <w:lang w:val="en-GB"/>
        </w:rPr>
        <w:t>organisational attitudes aid</w:t>
      </w:r>
      <w:r w:rsidRPr="002D5E2F">
        <w:rPr>
          <w:rFonts w:eastAsia="Times New Roman"/>
          <w:sz w:val="24"/>
          <w:szCs w:val="24"/>
          <w:lang w:val="en-GB"/>
        </w:rPr>
        <w:t xml:space="preserve"> this organisation in developing </w:t>
      </w:r>
      <w:r w:rsidR="00F15FE6" w:rsidRPr="002D5E2F">
        <w:rPr>
          <w:rFonts w:eastAsia="Times New Roman"/>
          <w:sz w:val="24"/>
          <w:szCs w:val="24"/>
          <w:lang w:val="en-GB"/>
        </w:rPr>
        <w:t>healthy relationships</w:t>
      </w:r>
      <w:r w:rsidRPr="002D5E2F">
        <w:rPr>
          <w:rFonts w:eastAsia="Times New Roman"/>
          <w:sz w:val="24"/>
          <w:szCs w:val="24"/>
          <w:lang w:val="en-GB"/>
        </w:rPr>
        <w:t xml:space="preserve"> with the employees. However</w:t>
      </w:r>
      <w:r w:rsidRPr="002D5E2F">
        <w:rPr>
          <w:rFonts w:eastAsia="Times New Roman"/>
          <w:sz w:val="24"/>
          <w:szCs w:val="24"/>
          <w:lang w:val="en-GB"/>
        </w:rPr>
        <w:t xml:space="preserve">, modified organisational beliefs, values, and attitudes help in maintaining workplace behaviour at even the time of work from home. </w:t>
      </w:r>
    </w:p>
    <w:p w:rsidR="00E65931" w:rsidRPr="002D5E2F" w:rsidRDefault="00E65931">
      <w:pPr>
        <w:spacing w:line="360" w:lineRule="auto"/>
        <w:jc w:val="center"/>
        <w:rPr>
          <w:rFonts w:eastAsia="Times New Roman"/>
          <w:b/>
          <w:sz w:val="24"/>
          <w:szCs w:val="24"/>
          <w:lang w:val="en-GB"/>
        </w:rPr>
      </w:pPr>
    </w:p>
    <w:p w:rsidR="00E65931" w:rsidRPr="002D5E2F" w:rsidRDefault="00E65931">
      <w:pPr>
        <w:spacing w:line="360" w:lineRule="auto"/>
        <w:jc w:val="center"/>
        <w:rPr>
          <w:rFonts w:eastAsia="Times New Roman"/>
          <w:b/>
          <w:sz w:val="24"/>
          <w:szCs w:val="24"/>
          <w:lang w:val="en-GB"/>
        </w:rPr>
      </w:pPr>
    </w:p>
    <w:p w:rsidR="00E65931" w:rsidRPr="002D5E2F" w:rsidRDefault="00E65931">
      <w:pPr>
        <w:spacing w:line="360" w:lineRule="auto"/>
        <w:jc w:val="center"/>
        <w:rPr>
          <w:rFonts w:eastAsia="Times New Roman"/>
          <w:b/>
          <w:sz w:val="24"/>
          <w:szCs w:val="24"/>
          <w:lang w:val="en-GB"/>
        </w:rPr>
      </w:pPr>
    </w:p>
    <w:p w:rsidR="00E65931" w:rsidRPr="002D5E2F" w:rsidRDefault="00E65931">
      <w:pPr>
        <w:spacing w:line="360" w:lineRule="auto"/>
        <w:jc w:val="center"/>
        <w:rPr>
          <w:rFonts w:eastAsia="Times New Roman"/>
          <w:b/>
          <w:sz w:val="24"/>
          <w:szCs w:val="24"/>
          <w:lang w:val="en-GB"/>
        </w:rPr>
      </w:pPr>
    </w:p>
    <w:p w:rsidR="00E65931" w:rsidRPr="002D5E2F" w:rsidRDefault="00543763">
      <w:pPr>
        <w:spacing w:line="360" w:lineRule="auto"/>
        <w:jc w:val="center"/>
        <w:rPr>
          <w:rFonts w:eastAsia="Times New Roman"/>
          <w:b/>
          <w:sz w:val="24"/>
          <w:szCs w:val="24"/>
          <w:lang w:val="en-GB"/>
        </w:rPr>
      </w:pPr>
      <w:r w:rsidRPr="002D5E2F">
        <w:rPr>
          <w:lang w:val="en-GB"/>
        </w:rPr>
        <w:br w:type="page"/>
      </w:r>
    </w:p>
    <w:sdt>
      <w:sdtPr>
        <w:rPr>
          <w:rFonts w:ascii="Arial" w:eastAsia="Arial" w:hAnsi="Arial" w:cs="Arial"/>
          <w:b w:val="0"/>
          <w:bCs w:val="0"/>
          <w:color w:val="auto"/>
          <w:sz w:val="22"/>
          <w:szCs w:val="22"/>
          <w:lang w:val="en-IN" w:eastAsia="en-IN"/>
        </w:rPr>
        <w:id w:val="-1890023452"/>
        <w:docPartObj>
          <w:docPartGallery w:val="Table of Contents"/>
          <w:docPartUnique/>
        </w:docPartObj>
      </w:sdtPr>
      <w:sdtEndPr>
        <w:rPr>
          <w:noProof/>
          <w:sz w:val="24"/>
          <w:szCs w:val="24"/>
        </w:rPr>
      </w:sdtEndPr>
      <w:sdtContent>
        <w:p w:rsidR="00BD6986" w:rsidRPr="002D5E2F" w:rsidRDefault="00543763" w:rsidP="00BD6986">
          <w:pPr>
            <w:pStyle w:val="TOCHeading"/>
            <w:jc w:val="center"/>
            <w:rPr>
              <w:rFonts w:ascii="Arial" w:hAnsi="Arial" w:cs="Arial"/>
              <w:color w:val="auto"/>
              <w:sz w:val="24"/>
              <w:szCs w:val="24"/>
            </w:rPr>
          </w:pPr>
          <w:r w:rsidRPr="002D5E2F">
            <w:rPr>
              <w:rFonts w:ascii="Arial" w:hAnsi="Arial" w:cs="Arial"/>
              <w:color w:val="auto"/>
              <w:sz w:val="24"/>
              <w:szCs w:val="24"/>
            </w:rPr>
            <w:t>Table of Contents</w:t>
          </w:r>
        </w:p>
        <w:p w:rsidR="00BD6986" w:rsidRPr="002D5E2F" w:rsidRDefault="00D41DF4" w:rsidP="00BD6986">
          <w:pPr>
            <w:pStyle w:val="TOC1"/>
            <w:tabs>
              <w:tab w:val="right" w:leader="dot" w:pos="9019"/>
            </w:tabs>
            <w:jc w:val="both"/>
            <w:rPr>
              <w:noProof/>
              <w:sz w:val="24"/>
              <w:szCs w:val="24"/>
            </w:rPr>
          </w:pPr>
          <w:r w:rsidRPr="002D5E2F">
            <w:rPr>
              <w:sz w:val="24"/>
              <w:szCs w:val="24"/>
            </w:rPr>
            <w:fldChar w:fldCharType="begin"/>
          </w:r>
          <w:r w:rsidR="00543763" w:rsidRPr="002D5E2F">
            <w:rPr>
              <w:sz w:val="24"/>
              <w:szCs w:val="24"/>
            </w:rPr>
            <w:instrText xml:space="preserve"> TOC \o "1-3" \h \z \u </w:instrText>
          </w:r>
          <w:r w:rsidRPr="002D5E2F">
            <w:rPr>
              <w:sz w:val="24"/>
              <w:szCs w:val="24"/>
            </w:rPr>
            <w:fldChar w:fldCharType="separate"/>
          </w:r>
          <w:hyperlink w:anchor="_Toc77625408" w:history="1">
            <w:r w:rsidR="00543763" w:rsidRPr="002D5E2F">
              <w:rPr>
                <w:rStyle w:val="Hyperlink"/>
                <w:noProof/>
                <w:sz w:val="24"/>
                <w:szCs w:val="24"/>
                <w:lang w:val="en-GB"/>
              </w:rPr>
              <w:t>1. Introduction</w:t>
            </w:r>
            <w:r w:rsidR="00543763" w:rsidRPr="002D5E2F">
              <w:rPr>
                <w:noProof/>
                <w:webHidden/>
                <w:sz w:val="24"/>
                <w:szCs w:val="24"/>
              </w:rPr>
              <w:tab/>
            </w:r>
            <w:r w:rsidRPr="002D5E2F">
              <w:rPr>
                <w:noProof/>
                <w:webHidden/>
                <w:sz w:val="24"/>
                <w:szCs w:val="24"/>
              </w:rPr>
              <w:fldChar w:fldCharType="begin"/>
            </w:r>
            <w:r w:rsidR="00543763" w:rsidRPr="002D5E2F">
              <w:rPr>
                <w:noProof/>
                <w:webHidden/>
                <w:sz w:val="24"/>
                <w:szCs w:val="24"/>
              </w:rPr>
              <w:instrText xml:space="preserve"> PAGEREF _Toc77625408 \h </w:instrText>
            </w:r>
            <w:r w:rsidRPr="002D5E2F">
              <w:rPr>
                <w:noProof/>
                <w:webHidden/>
                <w:sz w:val="24"/>
                <w:szCs w:val="24"/>
              </w:rPr>
            </w:r>
            <w:r w:rsidRPr="002D5E2F">
              <w:rPr>
                <w:noProof/>
                <w:webHidden/>
                <w:sz w:val="24"/>
                <w:szCs w:val="24"/>
              </w:rPr>
              <w:fldChar w:fldCharType="separate"/>
            </w:r>
            <w:r w:rsidR="00543763" w:rsidRPr="002D5E2F">
              <w:rPr>
                <w:noProof/>
                <w:webHidden/>
                <w:sz w:val="24"/>
                <w:szCs w:val="24"/>
              </w:rPr>
              <w:t>3</w:t>
            </w:r>
            <w:r w:rsidRPr="002D5E2F">
              <w:rPr>
                <w:noProof/>
                <w:webHidden/>
                <w:sz w:val="24"/>
                <w:szCs w:val="24"/>
              </w:rPr>
              <w:fldChar w:fldCharType="end"/>
            </w:r>
          </w:hyperlink>
        </w:p>
        <w:p w:rsidR="00BD6986" w:rsidRPr="002D5E2F" w:rsidRDefault="00543763" w:rsidP="00BD6986">
          <w:pPr>
            <w:pStyle w:val="TOC1"/>
            <w:tabs>
              <w:tab w:val="right" w:leader="dot" w:pos="9019"/>
            </w:tabs>
            <w:jc w:val="both"/>
            <w:rPr>
              <w:noProof/>
              <w:sz w:val="24"/>
              <w:szCs w:val="24"/>
            </w:rPr>
          </w:pPr>
          <w:hyperlink w:anchor="_Toc77625409" w:history="1">
            <w:r w:rsidRPr="002D5E2F">
              <w:rPr>
                <w:rStyle w:val="Hyperlink"/>
                <w:noProof/>
                <w:sz w:val="24"/>
                <w:szCs w:val="24"/>
                <w:lang w:val="en-GB"/>
              </w:rPr>
              <w:t>1.1 Company background</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_Toc77625409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3</w:t>
            </w:r>
            <w:r w:rsidR="00D41DF4" w:rsidRPr="002D5E2F">
              <w:rPr>
                <w:noProof/>
                <w:webHidden/>
                <w:sz w:val="24"/>
                <w:szCs w:val="24"/>
              </w:rPr>
              <w:fldChar w:fldCharType="end"/>
            </w:r>
          </w:hyperlink>
        </w:p>
        <w:p w:rsidR="00BD6986" w:rsidRPr="002D5E2F" w:rsidRDefault="00543763" w:rsidP="00BD6986">
          <w:pPr>
            <w:pStyle w:val="TOC1"/>
            <w:tabs>
              <w:tab w:val="right" w:leader="dot" w:pos="9019"/>
            </w:tabs>
            <w:jc w:val="both"/>
            <w:rPr>
              <w:noProof/>
              <w:sz w:val="24"/>
              <w:szCs w:val="24"/>
            </w:rPr>
          </w:pPr>
          <w:hyperlink w:anchor="_Toc77625410" w:history="1">
            <w:r w:rsidRPr="002D5E2F">
              <w:rPr>
                <w:rStyle w:val="Hyperlink"/>
                <w:noProof/>
                <w:sz w:val="24"/>
                <w:szCs w:val="24"/>
                <w:lang w:val="en-GB"/>
              </w:rPr>
              <w:t>1.2 Importance of critical thinking within the organization</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_Toc77625410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3</w:t>
            </w:r>
            <w:r w:rsidR="00D41DF4" w:rsidRPr="002D5E2F">
              <w:rPr>
                <w:noProof/>
                <w:webHidden/>
                <w:sz w:val="24"/>
                <w:szCs w:val="24"/>
              </w:rPr>
              <w:fldChar w:fldCharType="end"/>
            </w:r>
          </w:hyperlink>
        </w:p>
        <w:p w:rsidR="00BD6986" w:rsidRPr="002D5E2F" w:rsidRDefault="00543763" w:rsidP="00BD6986">
          <w:pPr>
            <w:pStyle w:val="TOC1"/>
            <w:tabs>
              <w:tab w:val="right" w:leader="dot" w:pos="9019"/>
            </w:tabs>
            <w:jc w:val="both"/>
            <w:rPr>
              <w:noProof/>
              <w:sz w:val="24"/>
              <w:szCs w:val="24"/>
            </w:rPr>
          </w:pPr>
          <w:hyperlink w:anchor="_Toc77625411" w:history="1">
            <w:r w:rsidRPr="002D5E2F">
              <w:rPr>
                <w:rStyle w:val="Hyperlink"/>
                <w:noProof/>
                <w:sz w:val="24"/>
                <w:szCs w:val="24"/>
                <w:lang w:val="en-GB"/>
              </w:rPr>
              <w:t>2. Critical assessment of the difference between beliefs, values, and attitudes within the workplace context</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_Toc77625411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4</w:t>
            </w:r>
            <w:r w:rsidR="00D41DF4" w:rsidRPr="002D5E2F">
              <w:rPr>
                <w:noProof/>
                <w:webHidden/>
                <w:sz w:val="24"/>
                <w:szCs w:val="24"/>
              </w:rPr>
              <w:fldChar w:fldCharType="end"/>
            </w:r>
          </w:hyperlink>
        </w:p>
        <w:p w:rsidR="00BD6986" w:rsidRPr="002D5E2F" w:rsidRDefault="00543763" w:rsidP="00BD6986">
          <w:pPr>
            <w:pStyle w:val="TOC1"/>
            <w:tabs>
              <w:tab w:val="right" w:leader="dot" w:pos="9019"/>
            </w:tabs>
            <w:jc w:val="both"/>
            <w:rPr>
              <w:noProof/>
              <w:sz w:val="24"/>
              <w:szCs w:val="24"/>
            </w:rPr>
          </w:pPr>
          <w:hyperlink w:anchor="_Toc77625412" w:history="1">
            <w:r w:rsidRPr="002D5E2F">
              <w:rPr>
                <w:rStyle w:val="Hyperlink"/>
                <w:noProof/>
                <w:sz w:val="24"/>
                <w:szCs w:val="24"/>
                <w:lang w:val="en-GB"/>
              </w:rPr>
              <w:t>3. Critical analysis of beliefs, attitudes, and values and impact on workplace behaviour</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_Toc77625412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5</w:t>
            </w:r>
            <w:r w:rsidR="00D41DF4" w:rsidRPr="002D5E2F">
              <w:rPr>
                <w:noProof/>
                <w:webHidden/>
                <w:sz w:val="24"/>
                <w:szCs w:val="24"/>
              </w:rPr>
              <w:fldChar w:fldCharType="end"/>
            </w:r>
          </w:hyperlink>
        </w:p>
        <w:p w:rsidR="00BD6986" w:rsidRPr="002D5E2F" w:rsidRDefault="00543763" w:rsidP="00BD6986">
          <w:pPr>
            <w:pStyle w:val="TOC1"/>
            <w:tabs>
              <w:tab w:val="right" w:leader="dot" w:pos="9019"/>
            </w:tabs>
            <w:jc w:val="both"/>
            <w:rPr>
              <w:noProof/>
              <w:sz w:val="24"/>
              <w:szCs w:val="24"/>
            </w:rPr>
          </w:pPr>
          <w:hyperlink w:anchor="_Toc77625413" w:history="1">
            <w:r w:rsidRPr="002D5E2F">
              <w:rPr>
                <w:rStyle w:val="Hyperlink"/>
                <w:noProof/>
                <w:sz w:val="24"/>
                <w:szCs w:val="24"/>
              </w:rPr>
              <w:t>4. Applicati</w:t>
            </w:r>
            <w:r w:rsidRPr="002D5E2F">
              <w:rPr>
                <w:rStyle w:val="Hyperlink"/>
                <w:noProof/>
                <w:sz w:val="24"/>
                <w:szCs w:val="24"/>
              </w:rPr>
              <w:t>on of management theories to interpret values, beliefs and attitude</w:t>
            </w:r>
            <w:r w:rsidRPr="002D5E2F">
              <w:rPr>
                <w:noProof/>
                <w:webHidden/>
                <w:sz w:val="24"/>
                <w:szCs w:val="24"/>
              </w:rPr>
              <w:t>s</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_Toc77625413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6</w:t>
            </w:r>
            <w:r w:rsidR="00D41DF4" w:rsidRPr="002D5E2F">
              <w:rPr>
                <w:noProof/>
                <w:webHidden/>
                <w:sz w:val="24"/>
                <w:szCs w:val="24"/>
              </w:rPr>
              <w:fldChar w:fldCharType="end"/>
            </w:r>
          </w:hyperlink>
        </w:p>
        <w:p w:rsidR="00BD6986" w:rsidRPr="002D5E2F" w:rsidRDefault="00543763" w:rsidP="00BD6986">
          <w:pPr>
            <w:pStyle w:val="TOC2"/>
            <w:tabs>
              <w:tab w:val="right" w:leader="dot" w:pos="9019"/>
            </w:tabs>
            <w:jc w:val="both"/>
            <w:rPr>
              <w:noProof/>
              <w:sz w:val="24"/>
              <w:szCs w:val="24"/>
            </w:rPr>
          </w:pPr>
          <w:hyperlink w:anchor="_Toc77625414" w:history="1">
            <w:r w:rsidRPr="002D5E2F">
              <w:rPr>
                <w:rStyle w:val="Hyperlink"/>
                <w:noProof/>
                <w:sz w:val="24"/>
                <w:szCs w:val="24"/>
              </w:rPr>
              <w:t>4.1 Taylor Scientific Theory</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_Toc77625414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6</w:t>
            </w:r>
            <w:r w:rsidR="00D41DF4" w:rsidRPr="002D5E2F">
              <w:rPr>
                <w:noProof/>
                <w:webHidden/>
                <w:sz w:val="24"/>
                <w:szCs w:val="24"/>
              </w:rPr>
              <w:fldChar w:fldCharType="end"/>
            </w:r>
          </w:hyperlink>
        </w:p>
        <w:p w:rsidR="00BD6986" w:rsidRPr="002D5E2F" w:rsidRDefault="00543763" w:rsidP="00BD6986">
          <w:pPr>
            <w:pStyle w:val="TOC2"/>
            <w:tabs>
              <w:tab w:val="right" w:leader="dot" w:pos="9019"/>
            </w:tabs>
            <w:jc w:val="both"/>
            <w:rPr>
              <w:noProof/>
              <w:sz w:val="24"/>
              <w:szCs w:val="24"/>
            </w:rPr>
          </w:pPr>
          <w:hyperlink w:anchor="_Toc77625415" w:history="1">
            <w:r w:rsidRPr="002D5E2F">
              <w:rPr>
                <w:rStyle w:val="Hyperlink"/>
                <w:noProof/>
                <w:sz w:val="24"/>
                <w:szCs w:val="24"/>
              </w:rPr>
              <w:t>4.2 Human Relation Theory</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_Toc77625415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7</w:t>
            </w:r>
            <w:r w:rsidR="00D41DF4" w:rsidRPr="002D5E2F">
              <w:rPr>
                <w:noProof/>
                <w:webHidden/>
                <w:sz w:val="24"/>
                <w:szCs w:val="24"/>
              </w:rPr>
              <w:fldChar w:fldCharType="end"/>
            </w:r>
          </w:hyperlink>
        </w:p>
        <w:p w:rsidR="00BD6986" w:rsidRPr="002D5E2F" w:rsidRDefault="00543763" w:rsidP="00BD6986">
          <w:pPr>
            <w:pStyle w:val="TOC2"/>
            <w:tabs>
              <w:tab w:val="right" w:leader="dot" w:pos="9019"/>
            </w:tabs>
            <w:jc w:val="both"/>
            <w:rPr>
              <w:noProof/>
              <w:sz w:val="24"/>
              <w:szCs w:val="24"/>
            </w:rPr>
          </w:pPr>
          <w:hyperlink w:anchor="_Toc77625416" w:history="1">
            <w:r w:rsidRPr="002D5E2F">
              <w:rPr>
                <w:rStyle w:val="Hyperlink"/>
                <w:noProof/>
                <w:sz w:val="24"/>
                <w:szCs w:val="24"/>
              </w:rPr>
              <w:t xml:space="preserve">4.3 </w:t>
            </w:r>
            <w:r w:rsidRPr="002D5E2F">
              <w:rPr>
                <w:rStyle w:val="Hyperlink"/>
                <w:noProof/>
                <w:sz w:val="24"/>
                <w:szCs w:val="24"/>
              </w:rPr>
              <w:t>System Theory</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_Toc77625416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8</w:t>
            </w:r>
            <w:r w:rsidR="00D41DF4" w:rsidRPr="002D5E2F">
              <w:rPr>
                <w:noProof/>
                <w:webHidden/>
                <w:sz w:val="24"/>
                <w:szCs w:val="24"/>
              </w:rPr>
              <w:fldChar w:fldCharType="end"/>
            </w:r>
          </w:hyperlink>
        </w:p>
        <w:p w:rsidR="00BD6986" w:rsidRPr="002D5E2F" w:rsidRDefault="00543763" w:rsidP="00BD6986">
          <w:pPr>
            <w:pStyle w:val="TOC2"/>
            <w:tabs>
              <w:tab w:val="right" w:leader="dot" w:pos="9019"/>
            </w:tabs>
            <w:jc w:val="both"/>
            <w:rPr>
              <w:noProof/>
              <w:sz w:val="24"/>
              <w:szCs w:val="24"/>
            </w:rPr>
          </w:pPr>
          <w:hyperlink w:anchor="_Toc77625417" w:history="1">
            <w:r w:rsidRPr="002D5E2F">
              <w:rPr>
                <w:rStyle w:val="Hyperlink"/>
                <w:noProof/>
                <w:sz w:val="24"/>
                <w:szCs w:val="24"/>
              </w:rPr>
              <w:t>4.4 Max Weber’s Bureaucracy</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_Toc77625417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9</w:t>
            </w:r>
            <w:r w:rsidR="00D41DF4" w:rsidRPr="002D5E2F">
              <w:rPr>
                <w:noProof/>
                <w:webHidden/>
                <w:sz w:val="24"/>
                <w:szCs w:val="24"/>
              </w:rPr>
              <w:fldChar w:fldCharType="end"/>
            </w:r>
          </w:hyperlink>
        </w:p>
        <w:p w:rsidR="00BD6986" w:rsidRPr="002D5E2F" w:rsidRDefault="00543763" w:rsidP="00BD6986">
          <w:pPr>
            <w:pStyle w:val="TOC2"/>
            <w:tabs>
              <w:tab w:val="right" w:leader="dot" w:pos="9019"/>
            </w:tabs>
            <w:jc w:val="both"/>
            <w:rPr>
              <w:noProof/>
              <w:sz w:val="24"/>
              <w:szCs w:val="24"/>
            </w:rPr>
          </w:pPr>
          <w:hyperlink w:anchor="_Toc77625418" w:history="1">
            <w:r w:rsidRPr="002D5E2F">
              <w:rPr>
                <w:rStyle w:val="Hyperlink"/>
                <w:noProof/>
                <w:sz w:val="24"/>
                <w:szCs w:val="24"/>
              </w:rPr>
              <w:t>4.5 Contingency Theory</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_Toc77625418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10</w:t>
            </w:r>
            <w:r w:rsidR="00D41DF4" w:rsidRPr="002D5E2F">
              <w:rPr>
                <w:noProof/>
                <w:webHidden/>
                <w:sz w:val="24"/>
                <w:szCs w:val="24"/>
              </w:rPr>
              <w:fldChar w:fldCharType="end"/>
            </w:r>
          </w:hyperlink>
        </w:p>
        <w:p w:rsidR="00BD6986" w:rsidRPr="002D5E2F" w:rsidRDefault="00543763" w:rsidP="00BD6986">
          <w:pPr>
            <w:pStyle w:val="TOC1"/>
            <w:tabs>
              <w:tab w:val="right" w:leader="dot" w:pos="9019"/>
            </w:tabs>
            <w:jc w:val="both"/>
            <w:rPr>
              <w:noProof/>
              <w:sz w:val="24"/>
              <w:szCs w:val="24"/>
            </w:rPr>
          </w:pPr>
          <w:hyperlink w:anchor="_Toc77625419" w:history="1">
            <w:r w:rsidRPr="002D5E2F">
              <w:rPr>
                <w:rStyle w:val="Hyperlink"/>
                <w:noProof/>
                <w:sz w:val="24"/>
                <w:szCs w:val="24"/>
              </w:rPr>
              <w:t>5. Analysi</w:t>
            </w:r>
            <w:r w:rsidRPr="002D5E2F">
              <w:rPr>
                <w:rStyle w:val="Hyperlink"/>
                <w:noProof/>
                <w:sz w:val="24"/>
                <w:szCs w:val="24"/>
              </w:rPr>
              <w:t>ng impact of Covid 19 on workplace behaviour of Unilever</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_Toc77625419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12</w:t>
            </w:r>
            <w:r w:rsidR="00D41DF4" w:rsidRPr="002D5E2F">
              <w:rPr>
                <w:noProof/>
                <w:webHidden/>
                <w:sz w:val="24"/>
                <w:szCs w:val="24"/>
              </w:rPr>
              <w:fldChar w:fldCharType="end"/>
            </w:r>
          </w:hyperlink>
        </w:p>
        <w:p w:rsidR="00BD6986" w:rsidRPr="002D5E2F" w:rsidRDefault="00543763" w:rsidP="00BD6986">
          <w:pPr>
            <w:pStyle w:val="TOC2"/>
            <w:tabs>
              <w:tab w:val="right" w:leader="dot" w:pos="9019"/>
            </w:tabs>
            <w:jc w:val="both"/>
            <w:rPr>
              <w:noProof/>
              <w:sz w:val="24"/>
              <w:szCs w:val="24"/>
            </w:rPr>
          </w:pPr>
          <w:hyperlink w:anchor="_Toc77625420" w:history="1">
            <w:r w:rsidRPr="002D5E2F">
              <w:rPr>
                <w:rStyle w:val="Hyperlink"/>
                <w:noProof/>
                <w:sz w:val="24"/>
                <w:szCs w:val="24"/>
              </w:rPr>
              <w:t>5.1 RED Model</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_Toc77625420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12</w:t>
            </w:r>
            <w:r w:rsidR="00D41DF4" w:rsidRPr="002D5E2F">
              <w:rPr>
                <w:noProof/>
                <w:webHidden/>
                <w:sz w:val="24"/>
                <w:szCs w:val="24"/>
              </w:rPr>
              <w:fldChar w:fldCharType="end"/>
            </w:r>
          </w:hyperlink>
        </w:p>
        <w:p w:rsidR="00BD6986" w:rsidRPr="002D5E2F" w:rsidRDefault="00543763" w:rsidP="00BD6986">
          <w:pPr>
            <w:pStyle w:val="TOC2"/>
            <w:tabs>
              <w:tab w:val="right" w:leader="dot" w:pos="9019"/>
            </w:tabs>
            <w:jc w:val="both"/>
            <w:rPr>
              <w:noProof/>
              <w:sz w:val="24"/>
              <w:szCs w:val="24"/>
            </w:rPr>
          </w:pPr>
          <w:hyperlink w:anchor="_Toc77625421" w:history="1">
            <w:r w:rsidRPr="002D5E2F">
              <w:rPr>
                <w:rStyle w:val="Hyperlink"/>
                <w:noProof/>
                <w:sz w:val="24"/>
                <w:szCs w:val="24"/>
              </w:rPr>
              <w:t>5.2 Benner Novice to expert theory</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_Toc77625421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13</w:t>
            </w:r>
            <w:r w:rsidR="00D41DF4" w:rsidRPr="002D5E2F">
              <w:rPr>
                <w:noProof/>
                <w:webHidden/>
                <w:sz w:val="24"/>
                <w:szCs w:val="24"/>
              </w:rPr>
              <w:fldChar w:fldCharType="end"/>
            </w:r>
          </w:hyperlink>
        </w:p>
        <w:p w:rsidR="00BD6986" w:rsidRPr="002D5E2F" w:rsidRDefault="00543763" w:rsidP="00BD6986">
          <w:pPr>
            <w:pStyle w:val="TOC1"/>
            <w:tabs>
              <w:tab w:val="right" w:leader="dot" w:pos="9019"/>
            </w:tabs>
            <w:jc w:val="both"/>
            <w:rPr>
              <w:noProof/>
              <w:sz w:val="24"/>
              <w:szCs w:val="24"/>
            </w:rPr>
          </w:pPr>
          <w:hyperlink w:anchor="_Toc77625422" w:history="1">
            <w:r w:rsidRPr="002D5E2F">
              <w:rPr>
                <w:rStyle w:val="Hyperlink"/>
                <w:noProof/>
                <w:sz w:val="24"/>
                <w:szCs w:val="24"/>
              </w:rPr>
              <w:t>6. Recommendations</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_Toc77625422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14</w:t>
            </w:r>
            <w:r w:rsidR="00D41DF4" w:rsidRPr="002D5E2F">
              <w:rPr>
                <w:noProof/>
                <w:webHidden/>
                <w:sz w:val="24"/>
                <w:szCs w:val="24"/>
              </w:rPr>
              <w:fldChar w:fldCharType="end"/>
            </w:r>
          </w:hyperlink>
        </w:p>
        <w:p w:rsidR="00BD6986" w:rsidRPr="002D5E2F" w:rsidRDefault="00543763" w:rsidP="00BD6986">
          <w:pPr>
            <w:pStyle w:val="TOC1"/>
            <w:tabs>
              <w:tab w:val="right" w:leader="dot" w:pos="9019"/>
            </w:tabs>
            <w:jc w:val="both"/>
            <w:rPr>
              <w:noProof/>
              <w:sz w:val="24"/>
              <w:szCs w:val="24"/>
            </w:rPr>
          </w:pPr>
          <w:hyperlink w:anchor="_Toc77625423" w:history="1">
            <w:r w:rsidRPr="002D5E2F">
              <w:rPr>
                <w:rStyle w:val="Hyperlink"/>
                <w:noProof/>
                <w:sz w:val="24"/>
                <w:szCs w:val="24"/>
              </w:rPr>
              <w:t>7. Conclusion</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_Toc77625423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15</w:t>
            </w:r>
            <w:r w:rsidR="00D41DF4" w:rsidRPr="002D5E2F">
              <w:rPr>
                <w:noProof/>
                <w:webHidden/>
                <w:sz w:val="24"/>
                <w:szCs w:val="24"/>
              </w:rPr>
              <w:fldChar w:fldCharType="end"/>
            </w:r>
          </w:hyperlink>
        </w:p>
        <w:p w:rsidR="00BD6986" w:rsidRPr="002D5E2F" w:rsidRDefault="00543763" w:rsidP="00BD6986">
          <w:pPr>
            <w:pStyle w:val="TOC1"/>
            <w:tabs>
              <w:tab w:val="right" w:leader="dot" w:pos="9019"/>
            </w:tabs>
            <w:jc w:val="both"/>
            <w:rPr>
              <w:noProof/>
              <w:sz w:val="24"/>
              <w:szCs w:val="24"/>
            </w:rPr>
          </w:pPr>
          <w:hyperlink w:anchor="_Toc77625424" w:history="1">
            <w:r w:rsidRPr="002D5E2F">
              <w:rPr>
                <w:rStyle w:val="Hyperlink"/>
                <w:noProof/>
                <w:sz w:val="24"/>
                <w:szCs w:val="24"/>
                <w:lang w:val="en-GB"/>
              </w:rPr>
              <w:t>Reference list</w:t>
            </w:r>
            <w:r w:rsidRPr="002D5E2F">
              <w:rPr>
                <w:noProof/>
                <w:webHidden/>
                <w:sz w:val="24"/>
                <w:szCs w:val="24"/>
              </w:rPr>
              <w:tab/>
            </w:r>
            <w:r w:rsidR="00D41DF4" w:rsidRPr="002D5E2F">
              <w:rPr>
                <w:noProof/>
                <w:webHidden/>
                <w:sz w:val="24"/>
                <w:szCs w:val="24"/>
              </w:rPr>
              <w:fldChar w:fldCharType="begin"/>
            </w:r>
            <w:r w:rsidRPr="002D5E2F">
              <w:rPr>
                <w:noProof/>
                <w:webHidden/>
                <w:sz w:val="24"/>
                <w:szCs w:val="24"/>
              </w:rPr>
              <w:instrText xml:space="preserve"> PAGEREF _Toc77625424 \h </w:instrText>
            </w:r>
            <w:r w:rsidR="00D41DF4" w:rsidRPr="002D5E2F">
              <w:rPr>
                <w:noProof/>
                <w:webHidden/>
                <w:sz w:val="24"/>
                <w:szCs w:val="24"/>
              </w:rPr>
            </w:r>
            <w:r w:rsidR="00D41DF4" w:rsidRPr="002D5E2F">
              <w:rPr>
                <w:noProof/>
                <w:webHidden/>
                <w:sz w:val="24"/>
                <w:szCs w:val="24"/>
              </w:rPr>
              <w:fldChar w:fldCharType="separate"/>
            </w:r>
            <w:r w:rsidRPr="002D5E2F">
              <w:rPr>
                <w:noProof/>
                <w:webHidden/>
                <w:sz w:val="24"/>
                <w:szCs w:val="24"/>
              </w:rPr>
              <w:t>16</w:t>
            </w:r>
            <w:r w:rsidR="00D41DF4" w:rsidRPr="002D5E2F">
              <w:rPr>
                <w:noProof/>
                <w:webHidden/>
                <w:sz w:val="24"/>
                <w:szCs w:val="24"/>
              </w:rPr>
              <w:fldChar w:fldCharType="end"/>
            </w:r>
          </w:hyperlink>
        </w:p>
        <w:p w:rsidR="00BD6986" w:rsidRPr="002D5E2F" w:rsidRDefault="00D41DF4" w:rsidP="00BD6986">
          <w:pPr>
            <w:jc w:val="both"/>
            <w:rPr>
              <w:sz w:val="24"/>
              <w:szCs w:val="24"/>
            </w:rPr>
          </w:pPr>
          <w:r w:rsidRPr="002D5E2F">
            <w:rPr>
              <w:b/>
              <w:bCs/>
              <w:noProof/>
              <w:sz w:val="24"/>
              <w:szCs w:val="24"/>
            </w:rPr>
            <w:fldChar w:fldCharType="end"/>
          </w:r>
        </w:p>
      </w:sdtContent>
    </w:sdt>
    <w:p w:rsidR="00E65931" w:rsidRPr="002D5E2F" w:rsidRDefault="00E65931" w:rsidP="00BD6986">
      <w:pPr>
        <w:spacing w:line="360" w:lineRule="auto"/>
        <w:jc w:val="both"/>
        <w:rPr>
          <w:rFonts w:eastAsia="Times New Roman"/>
          <w:b/>
          <w:sz w:val="24"/>
          <w:szCs w:val="24"/>
          <w:lang w:val="en-GB"/>
        </w:rPr>
      </w:pPr>
    </w:p>
    <w:p w:rsidR="00E65931" w:rsidRPr="002D5E2F" w:rsidRDefault="00543763">
      <w:pPr>
        <w:spacing w:line="360" w:lineRule="auto"/>
        <w:jc w:val="both"/>
        <w:rPr>
          <w:rFonts w:eastAsia="Times New Roman"/>
          <w:b/>
          <w:sz w:val="24"/>
          <w:szCs w:val="24"/>
          <w:lang w:val="en-GB"/>
        </w:rPr>
      </w:pPr>
      <w:r w:rsidRPr="002D5E2F">
        <w:rPr>
          <w:lang w:val="en-GB"/>
        </w:rPr>
        <w:br w:type="page"/>
      </w:r>
    </w:p>
    <w:p w:rsidR="00E65931" w:rsidRPr="002D5E2F" w:rsidRDefault="00543763" w:rsidP="00BD6986">
      <w:pPr>
        <w:pStyle w:val="Heading1"/>
        <w:rPr>
          <w:rFonts w:ascii="Arial" w:hAnsi="Arial" w:cs="Arial"/>
          <w:lang w:val="en-GB"/>
        </w:rPr>
      </w:pPr>
      <w:bookmarkStart w:id="0" w:name="_Toc77611781"/>
      <w:bookmarkStart w:id="1" w:name="_Toc77625408"/>
      <w:r w:rsidRPr="002D5E2F">
        <w:rPr>
          <w:rFonts w:ascii="Arial" w:hAnsi="Arial" w:cs="Arial"/>
          <w:lang w:val="en-GB"/>
        </w:rPr>
        <w:lastRenderedPageBreak/>
        <w:t>1. Introduction</w:t>
      </w:r>
      <w:bookmarkEnd w:id="0"/>
      <w:bookmarkEnd w:id="1"/>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 xml:space="preserve">Beliefs, values, and attitudes are the most important factor within an organisation as it helps in developing healthy relationships within the company authority and employees. Consequently, </w:t>
      </w:r>
      <w:r w:rsidR="00F15FE6" w:rsidRPr="002D5E2F">
        <w:rPr>
          <w:rFonts w:eastAsia="Times New Roman"/>
          <w:sz w:val="24"/>
          <w:szCs w:val="24"/>
          <w:lang w:val="en-GB"/>
        </w:rPr>
        <w:t>smooth</w:t>
      </w:r>
      <w:r w:rsidRPr="002D5E2F">
        <w:rPr>
          <w:rFonts w:eastAsia="Times New Roman"/>
          <w:sz w:val="24"/>
          <w:szCs w:val="24"/>
          <w:lang w:val="en-GB"/>
        </w:rPr>
        <w:t xml:space="preserve"> work conduction can take place within the companies and com</w:t>
      </w:r>
      <w:r w:rsidRPr="002D5E2F">
        <w:rPr>
          <w:rFonts w:eastAsia="Times New Roman"/>
          <w:sz w:val="24"/>
          <w:szCs w:val="24"/>
          <w:lang w:val="en-GB"/>
        </w:rPr>
        <w:t>panies can gain the high efficiency of perforation within the workplaces. Due to Covid 19, Unilever has modified the organisational culture significantly for measuring the safety measurements of the Covid 19 within this workplace. This company has dealt wi</w:t>
      </w:r>
      <w:r w:rsidRPr="002D5E2F">
        <w:rPr>
          <w:rFonts w:eastAsia="Times New Roman"/>
          <w:sz w:val="24"/>
          <w:szCs w:val="24"/>
          <w:lang w:val="en-GB"/>
        </w:rPr>
        <w:t>th change management by involving a hybrid return model for the employees and prohibiting collaborative working. Present study focuses on the impact of organisational values, beliefs, and attitudes on the behaviour of the workplace. This study highlights a</w:t>
      </w:r>
      <w:r w:rsidRPr="002D5E2F">
        <w:rPr>
          <w:rFonts w:eastAsia="Times New Roman"/>
          <w:sz w:val="24"/>
          <w:szCs w:val="24"/>
          <w:lang w:val="en-GB"/>
        </w:rPr>
        <w:t xml:space="preserve"> brief overview company for determining a better insight about the company. Differences between the beliefs, values, and attitudes within the organisation and the impact of it on the workplace behaviour further are included in </w:t>
      </w:r>
      <w:r w:rsidR="00F15FE6" w:rsidRPr="002D5E2F">
        <w:rPr>
          <w:rFonts w:eastAsia="Times New Roman"/>
          <w:sz w:val="24"/>
          <w:szCs w:val="24"/>
          <w:lang w:val="en-GB"/>
        </w:rPr>
        <w:t>this context</w:t>
      </w:r>
      <w:r w:rsidRPr="002D5E2F">
        <w:rPr>
          <w:rFonts w:eastAsia="Times New Roman"/>
          <w:sz w:val="24"/>
          <w:szCs w:val="24"/>
          <w:lang w:val="en-GB"/>
        </w:rPr>
        <w:t>. Several key man</w:t>
      </w:r>
      <w:r w:rsidRPr="002D5E2F">
        <w:rPr>
          <w:rFonts w:eastAsia="Times New Roman"/>
          <w:sz w:val="24"/>
          <w:szCs w:val="24"/>
          <w:lang w:val="en-GB"/>
        </w:rPr>
        <w:t xml:space="preserve">agement theories like systems theory, human relations theory, and Taylor scientific theory are evaluated in this piece. </w:t>
      </w:r>
    </w:p>
    <w:p w:rsidR="00E65931" w:rsidRPr="002D5E2F" w:rsidRDefault="00543763" w:rsidP="00BD6986">
      <w:pPr>
        <w:pStyle w:val="Heading1"/>
        <w:rPr>
          <w:rFonts w:ascii="Arial" w:hAnsi="Arial" w:cs="Arial"/>
          <w:lang w:val="en-GB"/>
        </w:rPr>
      </w:pPr>
      <w:bookmarkStart w:id="2" w:name="_Toc77611782"/>
      <w:bookmarkStart w:id="3" w:name="_Toc77625409"/>
      <w:r w:rsidRPr="002D5E2F">
        <w:rPr>
          <w:rFonts w:ascii="Arial" w:hAnsi="Arial" w:cs="Arial"/>
          <w:lang w:val="en-GB"/>
        </w:rPr>
        <w:t>1.1 Company background</w:t>
      </w:r>
      <w:bookmarkEnd w:id="2"/>
      <w:bookmarkEnd w:id="3"/>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This study has selected Unilever for analysing the organisational beliefs, values, and attitudes of this company</w:t>
      </w:r>
      <w:r w:rsidRPr="002D5E2F">
        <w:rPr>
          <w:rFonts w:eastAsia="Times New Roman"/>
          <w:sz w:val="24"/>
          <w:szCs w:val="24"/>
          <w:lang w:val="en-GB"/>
        </w:rPr>
        <w:t xml:space="preserve">. Unilever is a UK-based multinational company whose headquarter is in London. This company has acquired its first position as a soap producer throughout the world. This company was founded by </w:t>
      </w:r>
      <w:r w:rsidR="00F15FE6" w:rsidRPr="002D5E2F">
        <w:rPr>
          <w:rFonts w:eastAsia="Times New Roman"/>
          <w:sz w:val="24"/>
          <w:szCs w:val="24"/>
          <w:lang w:val="en-GB"/>
        </w:rPr>
        <w:t>William</w:t>
      </w:r>
      <w:r w:rsidRPr="002D5E2F">
        <w:rPr>
          <w:rFonts w:eastAsia="Times New Roman"/>
          <w:sz w:val="24"/>
          <w:szCs w:val="24"/>
          <w:lang w:val="en-GB"/>
        </w:rPr>
        <w:t xml:space="preserve"> Lever and James Darcy Lever in 1929. This company inclu</w:t>
      </w:r>
      <w:r w:rsidRPr="002D5E2F">
        <w:rPr>
          <w:rFonts w:eastAsia="Times New Roman"/>
          <w:sz w:val="24"/>
          <w:szCs w:val="24"/>
          <w:lang w:val="en-GB"/>
        </w:rPr>
        <w:t xml:space="preserve">des vitamins, minerals, supplements, coffee, tea, cleaning agents, breakfast cereals, beauty products, food condiments, air and water purifiers, toothpaste, personal care, and pet foods. This company has ownership of around 400 brands and this company has </w:t>
      </w:r>
      <w:r w:rsidRPr="002D5E2F">
        <w:rPr>
          <w:rFonts w:eastAsia="Times New Roman"/>
          <w:sz w:val="24"/>
          <w:szCs w:val="24"/>
          <w:lang w:val="en-GB"/>
        </w:rPr>
        <w:t xml:space="preserve">expanded its business within 190 countries. This company earns approximately 51 billion euros every year (Unilever, 2021). Organisational beliefs, values, and attitudes </w:t>
      </w:r>
      <w:r w:rsidR="00F15FE6" w:rsidRPr="002D5E2F">
        <w:rPr>
          <w:rFonts w:eastAsia="Times New Roman"/>
          <w:sz w:val="24"/>
          <w:szCs w:val="24"/>
          <w:lang w:val="en-GB"/>
        </w:rPr>
        <w:t>assist</w:t>
      </w:r>
      <w:r w:rsidRPr="002D5E2F">
        <w:rPr>
          <w:rFonts w:eastAsia="Times New Roman"/>
          <w:sz w:val="24"/>
          <w:szCs w:val="24"/>
          <w:lang w:val="en-GB"/>
        </w:rPr>
        <w:t xml:space="preserve"> this organisation in maintaining high communication skills and maintaining the o</w:t>
      </w:r>
      <w:r w:rsidRPr="002D5E2F">
        <w:rPr>
          <w:rFonts w:eastAsia="Times New Roman"/>
          <w:sz w:val="24"/>
          <w:szCs w:val="24"/>
          <w:lang w:val="en-GB"/>
        </w:rPr>
        <w:t xml:space="preserve">rganisational culture significantly. </w:t>
      </w:r>
    </w:p>
    <w:p w:rsidR="00E65931" w:rsidRPr="002D5E2F" w:rsidRDefault="00543763" w:rsidP="00BD6986">
      <w:pPr>
        <w:pStyle w:val="Heading1"/>
        <w:rPr>
          <w:rFonts w:ascii="Arial" w:hAnsi="Arial" w:cs="Arial"/>
          <w:lang w:val="en-GB"/>
        </w:rPr>
      </w:pPr>
      <w:bookmarkStart w:id="4" w:name="_Toc77611783"/>
      <w:bookmarkStart w:id="5" w:name="_Toc77625410"/>
      <w:r w:rsidRPr="002D5E2F">
        <w:rPr>
          <w:rFonts w:ascii="Arial" w:hAnsi="Arial" w:cs="Arial"/>
          <w:lang w:val="en-GB"/>
        </w:rPr>
        <w:t>1.2 Importance of critical thinking within the organization</w:t>
      </w:r>
      <w:bookmarkEnd w:id="4"/>
      <w:bookmarkEnd w:id="5"/>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lastRenderedPageBreak/>
        <w:t xml:space="preserve">Unilever has taken the decisions within the workplace by using critical thinking. In this account, this company involves the potential advantages within this </w:t>
      </w:r>
      <w:r w:rsidRPr="002D5E2F">
        <w:rPr>
          <w:rFonts w:eastAsia="Times New Roman"/>
          <w:sz w:val="24"/>
          <w:szCs w:val="24"/>
          <w:lang w:val="en-GB"/>
        </w:rPr>
        <w:t>company. Critical thinking assists a company in determining the advantages and risks of every decision and followed by understanding the priority of this approach (</w:t>
      </w:r>
      <w:r w:rsidRPr="002D5E2F">
        <w:rPr>
          <w:rFonts w:eastAsia="Times New Roman"/>
          <w:color w:val="222222"/>
          <w:sz w:val="24"/>
          <w:szCs w:val="24"/>
          <w:highlight w:val="white"/>
          <w:lang w:val="en-GB"/>
        </w:rPr>
        <w:t>Hitchcock, 2018</w:t>
      </w:r>
      <w:r w:rsidRPr="002D5E2F">
        <w:rPr>
          <w:rFonts w:eastAsia="Times New Roman"/>
          <w:sz w:val="24"/>
          <w:szCs w:val="24"/>
          <w:lang w:val="en-GB"/>
        </w:rPr>
        <w:t>). As a result, this company can adopt a beneficial strategy that has benefit</w:t>
      </w:r>
      <w:r w:rsidRPr="002D5E2F">
        <w:rPr>
          <w:rFonts w:eastAsia="Times New Roman"/>
          <w:sz w:val="24"/>
          <w:szCs w:val="24"/>
          <w:lang w:val="en-GB"/>
        </w:rPr>
        <w:t>s greater than the risks and also adopt approaches to mitigate the risks. From these circumstances, this company has gained a high amount of induction in its business and has been able to expand its business in 190 countries by utilising critical thinking.</w:t>
      </w:r>
      <w:r w:rsidRPr="002D5E2F">
        <w:rPr>
          <w:rFonts w:eastAsia="Times New Roman"/>
          <w:sz w:val="24"/>
          <w:szCs w:val="24"/>
          <w:lang w:val="en-GB"/>
        </w:rPr>
        <w:t xml:space="preserve"> </w:t>
      </w:r>
    </w:p>
    <w:p w:rsidR="00E65931" w:rsidRPr="002D5E2F" w:rsidRDefault="00543763" w:rsidP="00BD6986">
      <w:pPr>
        <w:pStyle w:val="Heading1"/>
        <w:rPr>
          <w:rFonts w:ascii="Arial" w:hAnsi="Arial" w:cs="Arial"/>
          <w:lang w:val="en-GB"/>
        </w:rPr>
      </w:pPr>
      <w:bookmarkStart w:id="6" w:name="_Toc77611784"/>
      <w:bookmarkStart w:id="7" w:name="_Toc77625411"/>
      <w:r w:rsidRPr="002D5E2F">
        <w:rPr>
          <w:rFonts w:ascii="Arial" w:hAnsi="Arial" w:cs="Arial"/>
          <w:lang w:val="en-GB"/>
        </w:rPr>
        <w:t>2. Critical assessment of the difference between beliefs, values, and attitudes within the workplace context</w:t>
      </w:r>
      <w:bookmarkEnd w:id="6"/>
      <w:bookmarkEnd w:id="7"/>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Organisation beliefs are the vital factor for any organisation as it helps in developing beliefs on the employees for the organisation and the co</w:t>
      </w:r>
      <w:r w:rsidRPr="002D5E2F">
        <w:rPr>
          <w:rFonts w:eastAsia="Times New Roman"/>
          <w:sz w:val="24"/>
          <w:szCs w:val="24"/>
          <w:lang w:val="en-GB"/>
        </w:rPr>
        <w:t>mpany for the employees. As a result, overall collaborative work can perform within the workplace without facing any disruptions (</w:t>
      </w:r>
      <w:r w:rsidRPr="002D5E2F">
        <w:rPr>
          <w:rFonts w:eastAsia="Times New Roman"/>
          <w:color w:val="222222"/>
          <w:sz w:val="24"/>
          <w:szCs w:val="24"/>
          <w:highlight w:val="white"/>
          <w:lang w:val="en-GB"/>
        </w:rPr>
        <w:t>Wombacher and Felfe, 2017</w:t>
      </w:r>
      <w:r w:rsidRPr="002D5E2F">
        <w:rPr>
          <w:rFonts w:eastAsia="Times New Roman"/>
          <w:sz w:val="24"/>
          <w:szCs w:val="24"/>
          <w:lang w:val="en-GB"/>
        </w:rPr>
        <w:t xml:space="preserve">). In this company, the entire activities of Unilever are based on the organisation's beliefs. </w:t>
      </w:r>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Organ</w:t>
      </w:r>
      <w:r w:rsidRPr="002D5E2F">
        <w:rPr>
          <w:rFonts w:eastAsia="Times New Roman"/>
          <w:sz w:val="24"/>
          <w:szCs w:val="24"/>
          <w:lang w:val="en-GB"/>
        </w:rPr>
        <w:t>isation values are those which are produced within the external environment of a company towards the companies. Basically effective organisational value assists in providing the actual service or products to the customers and maintaining some internal rule</w:t>
      </w:r>
      <w:r w:rsidRPr="002D5E2F">
        <w:rPr>
          <w:rFonts w:eastAsia="Times New Roman"/>
          <w:sz w:val="24"/>
          <w:szCs w:val="24"/>
          <w:lang w:val="en-GB"/>
        </w:rPr>
        <w:t>s and regulations at the time of international trading (</w:t>
      </w:r>
      <w:r w:rsidRPr="002D5E2F">
        <w:rPr>
          <w:rFonts w:eastAsia="Times New Roman"/>
          <w:color w:val="222222"/>
          <w:sz w:val="24"/>
          <w:szCs w:val="24"/>
          <w:highlight w:val="white"/>
          <w:lang w:val="en-GB"/>
        </w:rPr>
        <w:t>Victor and Hoole, 2017</w:t>
      </w:r>
      <w:r w:rsidRPr="002D5E2F">
        <w:rPr>
          <w:rFonts w:eastAsia="Times New Roman"/>
          <w:sz w:val="24"/>
          <w:szCs w:val="24"/>
          <w:lang w:val="en-GB"/>
        </w:rPr>
        <w:t xml:space="preserve">). In this organisation, </w:t>
      </w:r>
      <w:r w:rsidR="00F15FE6" w:rsidRPr="002D5E2F">
        <w:rPr>
          <w:rFonts w:eastAsia="Times New Roman"/>
          <w:sz w:val="24"/>
          <w:szCs w:val="24"/>
          <w:lang w:val="en-GB"/>
        </w:rPr>
        <w:t>organisation values assist</w:t>
      </w:r>
      <w:r w:rsidRPr="002D5E2F">
        <w:rPr>
          <w:rFonts w:eastAsia="Times New Roman"/>
          <w:sz w:val="24"/>
          <w:szCs w:val="24"/>
          <w:lang w:val="en-GB"/>
        </w:rPr>
        <w:t xml:space="preserve"> this organisation in satisfying the customers and maintaining steady workflow within the organisation. </w:t>
      </w:r>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Organisational attitud</w:t>
      </w:r>
      <w:r w:rsidRPr="002D5E2F">
        <w:rPr>
          <w:rFonts w:eastAsia="Times New Roman"/>
          <w:sz w:val="24"/>
          <w:szCs w:val="24"/>
          <w:lang w:val="en-GB"/>
        </w:rPr>
        <w:t xml:space="preserve">es are the effective factor within a company as it determines the workforce of this company. It often prevents any types of discrimination and lack of dedication and passion within the </w:t>
      </w:r>
      <w:r w:rsidR="00F15FE6" w:rsidRPr="002D5E2F">
        <w:rPr>
          <w:rFonts w:eastAsia="Times New Roman"/>
          <w:sz w:val="24"/>
          <w:szCs w:val="24"/>
          <w:lang w:val="en-GB"/>
        </w:rPr>
        <w:t>organisation</w:t>
      </w:r>
      <w:r w:rsidRPr="002D5E2F">
        <w:rPr>
          <w:rFonts w:eastAsia="Times New Roman"/>
          <w:sz w:val="24"/>
          <w:szCs w:val="24"/>
          <w:lang w:val="en-GB"/>
        </w:rPr>
        <w:t xml:space="preserve"> (</w:t>
      </w:r>
      <w:r w:rsidRPr="002D5E2F">
        <w:rPr>
          <w:rFonts w:eastAsia="Times New Roman"/>
          <w:color w:val="222222"/>
          <w:sz w:val="24"/>
          <w:szCs w:val="24"/>
          <w:highlight w:val="white"/>
          <w:lang w:val="en-GB"/>
        </w:rPr>
        <w:t>Gopinath, 2020</w:t>
      </w:r>
      <w:r w:rsidRPr="002D5E2F">
        <w:rPr>
          <w:rFonts w:eastAsia="Times New Roman"/>
          <w:sz w:val="24"/>
          <w:szCs w:val="24"/>
          <w:lang w:val="en-GB"/>
        </w:rPr>
        <w:t>). In Unilever, employees conduct work by m</w:t>
      </w:r>
      <w:r w:rsidRPr="002D5E2F">
        <w:rPr>
          <w:rFonts w:eastAsia="Times New Roman"/>
          <w:sz w:val="24"/>
          <w:szCs w:val="24"/>
          <w:lang w:val="en-GB"/>
        </w:rPr>
        <w:t xml:space="preserve">aintaining codes of conduct for maintaining the organisational behaviour within this company. </w:t>
      </w:r>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 xml:space="preserve">Organisational beliefs, Values, and attitudes are approximately similar idioms but have some basic differences within these. As referred to by </w:t>
      </w:r>
      <w:r w:rsidRPr="002D5E2F">
        <w:rPr>
          <w:rFonts w:eastAsia="Times New Roman"/>
          <w:color w:val="222222"/>
          <w:sz w:val="24"/>
          <w:szCs w:val="24"/>
          <w:highlight w:val="white"/>
          <w:lang w:val="en-GB"/>
        </w:rPr>
        <w:t xml:space="preserve">Jena </w:t>
      </w:r>
      <w:r w:rsidRPr="002D5E2F">
        <w:rPr>
          <w:rFonts w:eastAsia="Times New Roman"/>
          <w:i/>
          <w:color w:val="222222"/>
          <w:sz w:val="24"/>
          <w:szCs w:val="24"/>
          <w:highlight w:val="white"/>
          <w:lang w:val="en-GB"/>
        </w:rPr>
        <w:t>et al</w:t>
      </w:r>
      <w:proofErr w:type="gramStart"/>
      <w:r w:rsidRPr="002D5E2F">
        <w:rPr>
          <w:rFonts w:eastAsia="Times New Roman"/>
          <w:i/>
          <w:color w:val="222222"/>
          <w:sz w:val="24"/>
          <w:szCs w:val="24"/>
          <w:highlight w:val="white"/>
          <w:lang w:val="en-GB"/>
        </w:rPr>
        <w:t>.</w:t>
      </w:r>
      <w:r w:rsidRPr="002D5E2F">
        <w:rPr>
          <w:rFonts w:eastAsia="Times New Roman"/>
          <w:sz w:val="24"/>
          <w:szCs w:val="24"/>
          <w:lang w:val="en-GB"/>
        </w:rPr>
        <w:t>(</w:t>
      </w:r>
      <w:proofErr w:type="gramEnd"/>
      <w:r w:rsidRPr="002D5E2F">
        <w:rPr>
          <w:rFonts w:eastAsia="Times New Roman"/>
          <w:sz w:val="24"/>
          <w:szCs w:val="24"/>
          <w:lang w:val="en-GB"/>
        </w:rPr>
        <w:t>2018),</w:t>
      </w:r>
      <w:r w:rsidRPr="002D5E2F">
        <w:rPr>
          <w:rFonts w:eastAsia="Times New Roman"/>
          <w:sz w:val="24"/>
          <w:szCs w:val="24"/>
          <w:lang w:val="en-GB"/>
        </w:rPr>
        <w:t xml:space="preserve"> organisational beliefs provide benefits in developing trust within the whole organisation at the time of any work conduction. If trust is not developed then confusion and conflicts can happen within the organisation. In this account, Unilever </w:t>
      </w:r>
      <w:r w:rsidRPr="002D5E2F">
        <w:rPr>
          <w:rFonts w:eastAsia="Times New Roman"/>
          <w:sz w:val="24"/>
          <w:szCs w:val="24"/>
          <w:lang w:val="en-GB"/>
        </w:rPr>
        <w:lastRenderedPageBreak/>
        <w:t>has the beli</w:t>
      </w:r>
      <w:r w:rsidRPr="002D5E2F">
        <w:rPr>
          <w:rFonts w:eastAsia="Times New Roman"/>
          <w:sz w:val="24"/>
          <w:szCs w:val="24"/>
          <w:lang w:val="en-GB"/>
        </w:rPr>
        <w:t>efs in its employees that they operate the work with high efficiency and they do not disclose the confidential information of the company to the external environments. On the other hand, organisational values provide reputation and fame to the organisation</w:t>
      </w:r>
      <w:r w:rsidRPr="002D5E2F">
        <w:rPr>
          <w:rFonts w:eastAsia="Times New Roman"/>
          <w:sz w:val="24"/>
          <w:szCs w:val="24"/>
          <w:lang w:val="en-GB"/>
        </w:rPr>
        <w:t>s and by which an organisation can hold a strong position in the Global market by gaining a high amount of customers. In this company, organisational values are used at the time of providing services and products to the customers. By including the organisa</w:t>
      </w:r>
      <w:r w:rsidRPr="002D5E2F">
        <w:rPr>
          <w:rFonts w:eastAsia="Times New Roman"/>
          <w:sz w:val="24"/>
          <w:szCs w:val="24"/>
          <w:lang w:val="en-GB"/>
        </w:rPr>
        <w:t>tional values, this company provides the post-buying and pre-buying services to the customers and followed by customers is impressed by its value. Apart from that, organisational attitudes or corporate behaviour helps in developing a healthy relationship a</w:t>
      </w:r>
      <w:r w:rsidRPr="002D5E2F">
        <w:rPr>
          <w:rFonts w:eastAsia="Times New Roman"/>
          <w:sz w:val="24"/>
          <w:szCs w:val="24"/>
          <w:lang w:val="en-GB"/>
        </w:rPr>
        <w:t>mong the employees by avoiding cultural, age, gender, and language differences. Unilever has involved a code of conduct for the employees and this company encourages collaborative work conduction for harmony.</w:t>
      </w:r>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Furthermore, organisational beliefs are used by</w:t>
      </w:r>
      <w:r w:rsidRPr="002D5E2F">
        <w:rPr>
          <w:rFonts w:eastAsia="Times New Roman"/>
          <w:sz w:val="24"/>
          <w:szCs w:val="24"/>
          <w:lang w:val="en-GB"/>
        </w:rPr>
        <w:t xml:space="preserve"> the entire organisation whether organisational values consist of some principles based on the situational relationship of the things.  Other than this, organisational attitudes include the workplace terms and conditions and are used by the employees only.</w:t>
      </w:r>
      <w:r w:rsidRPr="002D5E2F">
        <w:rPr>
          <w:rFonts w:eastAsia="Times New Roman"/>
          <w:sz w:val="24"/>
          <w:szCs w:val="24"/>
          <w:lang w:val="en-GB"/>
        </w:rPr>
        <w:t xml:space="preserve">        </w:t>
      </w:r>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Besides that, if organisational beliefs are not maintained, Unilever cannot operate within the workplace along with its employees while if the organisational attitudes are not sustained within Unilever, employees of this company can face job dissa</w:t>
      </w:r>
      <w:r w:rsidRPr="002D5E2F">
        <w:rPr>
          <w:rFonts w:eastAsia="Times New Roman"/>
          <w:sz w:val="24"/>
          <w:szCs w:val="24"/>
          <w:lang w:val="en-GB"/>
        </w:rPr>
        <w:t>tisfaction due to the different unprofessional attitudes and discriminations. Unilever can experience customer disappointments and a decrease in sales growth for not maintaining the organisational values.</w:t>
      </w:r>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From these circumstances, organisational values, or</w:t>
      </w:r>
      <w:r w:rsidRPr="002D5E2F">
        <w:rPr>
          <w:rFonts w:eastAsia="Times New Roman"/>
          <w:sz w:val="24"/>
          <w:szCs w:val="24"/>
          <w:lang w:val="en-GB"/>
        </w:rPr>
        <w:t xml:space="preserve">ganisational beliefs, and organisational values have different consequences and different benefits but these three maintain the workplace culture and help in earning annual turnovers. In this account, </w:t>
      </w:r>
      <w:r w:rsidR="00F15FE6" w:rsidRPr="002D5E2F">
        <w:rPr>
          <w:rFonts w:eastAsia="Times New Roman"/>
          <w:sz w:val="24"/>
          <w:szCs w:val="24"/>
          <w:lang w:val="en-GB"/>
        </w:rPr>
        <w:t>this organisation</w:t>
      </w:r>
      <w:r w:rsidRPr="002D5E2F">
        <w:rPr>
          <w:rFonts w:eastAsia="Times New Roman"/>
          <w:sz w:val="24"/>
          <w:szCs w:val="24"/>
          <w:lang w:val="en-GB"/>
        </w:rPr>
        <w:t xml:space="preserve"> needs to maintain these factors.  </w:t>
      </w:r>
    </w:p>
    <w:p w:rsidR="00E65931" w:rsidRPr="002D5E2F" w:rsidRDefault="00543763" w:rsidP="00BD6986">
      <w:pPr>
        <w:pStyle w:val="Heading1"/>
        <w:rPr>
          <w:rFonts w:ascii="Arial" w:hAnsi="Arial" w:cs="Arial"/>
          <w:lang w:val="en-GB"/>
        </w:rPr>
      </w:pPr>
      <w:bookmarkStart w:id="8" w:name="_Toc77611785"/>
      <w:bookmarkStart w:id="9" w:name="_Toc77625412"/>
      <w:r w:rsidRPr="002D5E2F">
        <w:rPr>
          <w:rFonts w:ascii="Arial" w:hAnsi="Arial" w:cs="Arial"/>
          <w:lang w:val="en-GB"/>
        </w:rPr>
        <w:t>3.</w:t>
      </w:r>
      <w:r w:rsidRPr="002D5E2F">
        <w:rPr>
          <w:rFonts w:ascii="Arial" w:hAnsi="Arial" w:cs="Arial"/>
          <w:lang w:val="en-GB"/>
        </w:rPr>
        <w:t xml:space="preserve"> Critical analysis of beliefs, attitudes, and values and impact on workplace behaviour</w:t>
      </w:r>
      <w:bookmarkEnd w:id="8"/>
      <w:bookmarkEnd w:id="9"/>
    </w:p>
    <w:p w:rsidR="00E65931" w:rsidRPr="002D5E2F" w:rsidRDefault="00543763">
      <w:pPr>
        <w:spacing w:line="360" w:lineRule="auto"/>
        <w:jc w:val="both"/>
        <w:rPr>
          <w:rFonts w:eastAsia="Times New Roman"/>
          <w:b/>
          <w:i/>
          <w:sz w:val="24"/>
          <w:szCs w:val="24"/>
          <w:lang w:val="en-GB"/>
        </w:rPr>
      </w:pPr>
      <w:r w:rsidRPr="002D5E2F">
        <w:rPr>
          <w:rFonts w:eastAsia="Times New Roman"/>
          <w:b/>
          <w:i/>
          <w:sz w:val="24"/>
          <w:szCs w:val="24"/>
          <w:lang w:val="en-GB"/>
        </w:rPr>
        <w:t>Impact of Modified beliefs of Leaders due to the Covid 19 on the workplace behaviour</w:t>
      </w:r>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lastRenderedPageBreak/>
        <w:t xml:space="preserve">Leaders of this company have lacked its beliefs within the teams because of the </w:t>
      </w:r>
      <w:r w:rsidRPr="002D5E2F">
        <w:rPr>
          <w:rFonts w:eastAsia="Times New Roman"/>
          <w:sz w:val="24"/>
          <w:szCs w:val="24"/>
          <w:lang w:val="en-GB"/>
        </w:rPr>
        <w:t xml:space="preserve">hybrid return model for </w:t>
      </w:r>
      <w:proofErr w:type="spellStart"/>
      <w:r w:rsidRPr="002D5E2F">
        <w:rPr>
          <w:rFonts w:eastAsia="Times New Roman"/>
          <w:sz w:val="24"/>
          <w:szCs w:val="24"/>
          <w:lang w:val="en-GB"/>
        </w:rPr>
        <w:t>Covid</w:t>
      </w:r>
      <w:proofErr w:type="spellEnd"/>
      <w:r w:rsidRPr="002D5E2F">
        <w:rPr>
          <w:rFonts w:eastAsia="Times New Roman"/>
          <w:sz w:val="24"/>
          <w:szCs w:val="24"/>
          <w:lang w:val="en-GB"/>
        </w:rPr>
        <w:t xml:space="preserve"> 19. With excessive work pressure and a salary reduction, employees have failed to maintain the beliefs of the organisation and faced job dissatisfaction. On the other hand, as leaders could not supervise the entire activities </w:t>
      </w:r>
      <w:r w:rsidRPr="002D5E2F">
        <w:rPr>
          <w:rFonts w:eastAsia="Times New Roman"/>
          <w:sz w:val="24"/>
          <w:szCs w:val="24"/>
          <w:lang w:val="en-GB"/>
        </w:rPr>
        <w:t>of team members due to the work from home so that confusion and conflicts developed within the working environment. For these circumstances, workplace behaviour has suffered from the low efficiency of products provided to the customers and reduction in ann</w:t>
      </w:r>
      <w:r w:rsidRPr="002D5E2F">
        <w:rPr>
          <w:rFonts w:eastAsia="Times New Roman"/>
          <w:sz w:val="24"/>
          <w:szCs w:val="24"/>
          <w:lang w:val="en-GB"/>
        </w:rPr>
        <w:t>ual turnovers. In this account, leaders of Unilever have been forced to change their beliefs towards their team members and organisation due to the Covid 19. They have developed the organisational beliefs more effectively for developing the trust among the</w:t>
      </w:r>
      <w:r w:rsidRPr="002D5E2F">
        <w:rPr>
          <w:rFonts w:eastAsia="Times New Roman"/>
          <w:sz w:val="24"/>
          <w:szCs w:val="24"/>
          <w:lang w:val="en-GB"/>
        </w:rPr>
        <w:t xml:space="preserve"> team members. They have utilised several employment engagement tools like Todoist and Wooboard for supervising the activities of employees correctly. They further have developed some rules and regulations for establishing high communication skills within </w:t>
      </w:r>
      <w:r w:rsidRPr="002D5E2F">
        <w:rPr>
          <w:rFonts w:eastAsia="Times New Roman"/>
          <w:sz w:val="24"/>
          <w:szCs w:val="24"/>
          <w:lang w:val="en-GB"/>
        </w:rPr>
        <w:t xml:space="preserve">virtual working environments. As a result, workplace behaviour has improved and this company is able to retain its customers by managing the consequences of Covid 19. </w:t>
      </w:r>
    </w:p>
    <w:p w:rsidR="00E65931" w:rsidRPr="002D5E2F" w:rsidRDefault="00543763">
      <w:pPr>
        <w:spacing w:line="360" w:lineRule="auto"/>
        <w:jc w:val="both"/>
        <w:rPr>
          <w:rFonts w:eastAsia="Times New Roman"/>
          <w:b/>
          <w:i/>
          <w:sz w:val="24"/>
          <w:szCs w:val="24"/>
          <w:lang w:val="en-GB"/>
        </w:rPr>
      </w:pPr>
      <w:r w:rsidRPr="002D5E2F">
        <w:rPr>
          <w:rFonts w:eastAsia="Times New Roman"/>
          <w:b/>
          <w:i/>
          <w:sz w:val="24"/>
          <w:szCs w:val="24"/>
          <w:lang w:val="en-GB"/>
        </w:rPr>
        <w:t xml:space="preserve"> Impact of Modified values of Leaders due to the Covid 19 on the workplace behaviour</w:t>
      </w:r>
    </w:p>
    <w:p w:rsidR="00E65931" w:rsidRPr="002D5E2F" w:rsidRDefault="00543763">
      <w:pPr>
        <w:spacing w:line="360" w:lineRule="auto"/>
        <w:jc w:val="both"/>
        <w:rPr>
          <w:rFonts w:eastAsia="Times New Roman"/>
          <w:sz w:val="24"/>
          <w:szCs w:val="24"/>
          <w:lang w:val="en-GB"/>
        </w:rPr>
      </w:pPr>
      <w:r w:rsidRPr="002D5E2F">
        <w:rPr>
          <w:rFonts w:eastAsia="Times New Roman"/>
          <w:sz w:val="24"/>
          <w:szCs w:val="24"/>
          <w:lang w:val="en-GB"/>
        </w:rPr>
        <w:t xml:space="preserve">At </w:t>
      </w:r>
      <w:r w:rsidRPr="002D5E2F">
        <w:rPr>
          <w:rFonts w:eastAsia="Times New Roman"/>
          <w:sz w:val="24"/>
          <w:szCs w:val="24"/>
          <w:lang w:val="en-GB"/>
        </w:rPr>
        <w:t xml:space="preserve">the very beginning of the lockdown imposition, employees of Unilever have failed to meet the organisation values of this company due to not operating within a proper working environment. Apart from that, because of the unstable working shifts and unstable </w:t>
      </w:r>
      <w:r w:rsidRPr="002D5E2F">
        <w:rPr>
          <w:rFonts w:eastAsia="Times New Roman"/>
          <w:sz w:val="24"/>
          <w:szCs w:val="24"/>
          <w:lang w:val="en-GB"/>
        </w:rPr>
        <w:t xml:space="preserve">household income within the country, employees have presented instability in working quality and followed by a lack of organisational </w:t>
      </w:r>
      <w:r w:rsidR="00F15FE6" w:rsidRPr="002D5E2F">
        <w:rPr>
          <w:rFonts w:eastAsia="Times New Roman"/>
          <w:sz w:val="24"/>
          <w:szCs w:val="24"/>
          <w:lang w:val="en-GB"/>
        </w:rPr>
        <w:t xml:space="preserve">values. </w:t>
      </w:r>
      <w:r w:rsidRPr="002D5E2F">
        <w:rPr>
          <w:rFonts w:eastAsia="Times New Roman"/>
          <w:sz w:val="24"/>
          <w:szCs w:val="24"/>
          <w:lang w:val="en-GB"/>
        </w:rPr>
        <w:t>Taking these into account, the workplace behaviour of this company has experienced a reduction in reputation withi</w:t>
      </w:r>
      <w:r w:rsidRPr="002D5E2F">
        <w:rPr>
          <w:rFonts w:eastAsia="Times New Roman"/>
          <w:sz w:val="24"/>
          <w:szCs w:val="24"/>
          <w:lang w:val="en-GB"/>
        </w:rPr>
        <w:t>n the countries and the company has faced financial loss. Consequently, leaders of this company have responded to these issues by developing proper planning and schedules due to which employees can get 2 days weekly off and preferable working duties for re</w:t>
      </w:r>
      <w:r w:rsidRPr="002D5E2F">
        <w:rPr>
          <w:rFonts w:eastAsia="Times New Roman"/>
          <w:sz w:val="24"/>
          <w:szCs w:val="24"/>
          <w:lang w:val="en-GB"/>
        </w:rPr>
        <w:t>ducing their instability and regained the reputations within the global environment by maintaining the organisation values within the virtual working system. Other than this, this organisation can work collaboratively by maintaining basic organisational va</w:t>
      </w:r>
      <w:r w:rsidRPr="002D5E2F">
        <w:rPr>
          <w:rFonts w:eastAsia="Times New Roman"/>
          <w:sz w:val="24"/>
          <w:szCs w:val="24"/>
          <w:lang w:val="en-GB"/>
        </w:rPr>
        <w:t xml:space="preserve">lues like providing adequate information of products to customers, meeting the commitments of customers, and can launch products with high productivity, and can engage maximum numbers of customers towards this business.                                     </w:t>
      </w:r>
      <w:r w:rsidRPr="002D5E2F">
        <w:rPr>
          <w:rFonts w:eastAsia="Times New Roman"/>
          <w:sz w:val="24"/>
          <w:szCs w:val="24"/>
          <w:lang w:val="en-GB"/>
        </w:rPr>
        <w:t xml:space="preserve">                                  </w:t>
      </w:r>
    </w:p>
    <w:p w:rsidR="00E65931" w:rsidRPr="002D5E2F" w:rsidRDefault="00543763">
      <w:pPr>
        <w:spacing w:line="360" w:lineRule="auto"/>
        <w:jc w:val="both"/>
        <w:rPr>
          <w:rFonts w:eastAsia="Times New Roman"/>
          <w:b/>
          <w:i/>
          <w:sz w:val="24"/>
          <w:szCs w:val="24"/>
          <w:lang w:val="en-GB"/>
        </w:rPr>
      </w:pPr>
      <w:r w:rsidRPr="002D5E2F">
        <w:rPr>
          <w:rFonts w:eastAsia="Times New Roman"/>
          <w:b/>
          <w:i/>
          <w:sz w:val="24"/>
          <w:szCs w:val="24"/>
          <w:lang w:val="en-GB"/>
        </w:rPr>
        <w:lastRenderedPageBreak/>
        <w:t xml:space="preserve">Impact of Modified attitudes of Leaders due to the </w:t>
      </w:r>
      <w:proofErr w:type="spellStart"/>
      <w:r w:rsidRPr="002D5E2F">
        <w:rPr>
          <w:rFonts w:eastAsia="Times New Roman"/>
          <w:b/>
          <w:i/>
          <w:sz w:val="24"/>
          <w:szCs w:val="24"/>
          <w:lang w:val="en-GB"/>
        </w:rPr>
        <w:t>Covid</w:t>
      </w:r>
      <w:proofErr w:type="spellEnd"/>
      <w:r w:rsidRPr="002D5E2F">
        <w:rPr>
          <w:rFonts w:eastAsia="Times New Roman"/>
          <w:b/>
          <w:i/>
          <w:sz w:val="24"/>
          <w:szCs w:val="24"/>
          <w:lang w:val="en-GB"/>
        </w:rPr>
        <w:t xml:space="preserve"> 19 on the workplace behaviour</w:t>
      </w:r>
    </w:p>
    <w:p w:rsidR="00E65931" w:rsidRPr="002D5E2F" w:rsidRDefault="00543763">
      <w:pPr>
        <w:spacing w:line="360" w:lineRule="auto"/>
        <w:rPr>
          <w:rFonts w:eastAsia="Times New Roman"/>
          <w:sz w:val="24"/>
          <w:szCs w:val="24"/>
          <w:lang w:val="en-GB"/>
        </w:rPr>
      </w:pPr>
      <w:r w:rsidRPr="002D5E2F">
        <w:rPr>
          <w:rFonts w:eastAsia="Times New Roman"/>
          <w:sz w:val="24"/>
          <w:szCs w:val="24"/>
          <w:lang w:val="en-GB"/>
        </w:rPr>
        <w:t xml:space="preserve">Unilever has observed severe challenges in maintaining the organisational attitudes within the work from the home system as employees </w:t>
      </w:r>
      <w:r w:rsidRPr="002D5E2F">
        <w:rPr>
          <w:rFonts w:eastAsia="Times New Roman"/>
          <w:sz w:val="24"/>
          <w:szCs w:val="24"/>
          <w:lang w:val="en-GB"/>
        </w:rPr>
        <w:t>have failed to understand the approach of the other team members and so that conflicts for confusion and delays in work completion have occurred within this organisation. In this account, these affect the workplace behaviour majorly and abruptly in maintai</w:t>
      </w:r>
      <w:r w:rsidRPr="002D5E2F">
        <w:rPr>
          <w:rFonts w:eastAsia="Times New Roman"/>
          <w:sz w:val="24"/>
          <w:szCs w:val="24"/>
          <w:lang w:val="en-GB"/>
        </w:rPr>
        <w:t>ning healthy relationships within the employees. To overcome these situations, leaders of Unilever have modified the code of conduct more strictly so that employees can maintain it at the time of even working from different locations. Leaders have implemen</w:t>
      </w:r>
      <w:r w:rsidRPr="002D5E2F">
        <w:rPr>
          <w:rFonts w:eastAsia="Times New Roman"/>
          <w:sz w:val="24"/>
          <w:szCs w:val="24"/>
          <w:lang w:val="en-GB"/>
        </w:rPr>
        <w:t xml:space="preserve">ted some new rules and regulations in case of collaborative working. From these circumstances, this company improves workplace behaviour by avoiding conflicts and low productivity within this workplace. </w:t>
      </w:r>
    </w:p>
    <w:p w:rsidR="00BD6986" w:rsidRPr="002D5E2F" w:rsidRDefault="00543763" w:rsidP="00BD6986">
      <w:pPr>
        <w:pStyle w:val="Heading1"/>
        <w:rPr>
          <w:rFonts w:ascii="Arial" w:hAnsi="Arial" w:cs="Arial"/>
        </w:rPr>
      </w:pPr>
      <w:bookmarkStart w:id="10" w:name="_Toc77625413"/>
      <w:r w:rsidRPr="002D5E2F">
        <w:rPr>
          <w:rFonts w:ascii="Arial" w:hAnsi="Arial" w:cs="Arial"/>
        </w:rPr>
        <w:t xml:space="preserve">4. </w:t>
      </w:r>
      <w:r w:rsidRPr="002D5E2F">
        <w:rPr>
          <w:rFonts w:ascii="Arial" w:hAnsi="Arial" w:cs="Arial"/>
        </w:rPr>
        <w:t>Application of management theories to interpret v</w:t>
      </w:r>
      <w:r w:rsidRPr="002D5E2F">
        <w:rPr>
          <w:rFonts w:ascii="Arial" w:hAnsi="Arial" w:cs="Arial"/>
        </w:rPr>
        <w:t>alues, beliefs and attitude</w:t>
      </w:r>
      <w:bookmarkEnd w:id="10"/>
    </w:p>
    <w:p w:rsidR="00BD6986" w:rsidRPr="002D5E2F" w:rsidRDefault="00543763" w:rsidP="00BD6986">
      <w:pPr>
        <w:pStyle w:val="Heading2"/>
        <w:rPr>
          <w:rFonts w:ascii="Arial" w:hAnsi="Arial" w:cs="Arial"/>
        </w:rPr>
      </w:pPr>
      <w:bookmarkStart w:id="11" w:name="_Toc77625414"/>
      <w:r w:rsidRPr="002D5E2F">
        <w:rPr>
          <w:rFonts w:ascii="Arial" w:hAnsi="Arial" w:cs="Arial"/>
        </w:rPr>
        <w:t xml:space="preserve">4.1 </w:t>
      </w:r>
      <w:r w:rsidRPr="002D5E2F">
        <w:rPr>
          <w:rFonts w:ascii="Arial" w:hAnsi="Arial" w:cs="Arial"/>
        </w:rPr>
        <w:t>Taylor Scientific Theory</w:t>
      </w:r>
      <w:bookmarkEnd w:id="11"/>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Taylor's Scientific Management Theory helps in promoting ideas that "there is one right way to do something". This theory is at odds with other recent approaches like "Management by Objectives" (MBO)</w:t>
      </w:r>
      <w:r w:rsidRPr="002D5E2F">
        <w:rPr>
          <w:rFonts w:eastAsia="Times New Roman"/>
          <w:sz w:val="24"/>
          <w:szCs w:val="24"/>
        </w:rPr>
        <w:t xml:space="preserve">, "Continuous Improvement Initiatives", "Business process </w:t>
      </w:r>
      <w:proofErr w:type="gramStart"/>
      <w:r w:rsidRPr="002D5E2F">
        <w:rPr>
          <w:rFonts w:eastAsia="Times New Roman"/>
          <w:sz w:val="24"/>
          <w:szCs w:val="24"/>
        </w:rPr>
        <w:t>Reengineering</w:t>
      </w:r>
      <w:proofErr w:type="gramEnd"/>
      <w:r w:rsidRPr="002D5E2F">
        <w:rPr>
          <w:rFonts w:eastAsia="Times New Roman"/>
          <w:sz w:val="24"/>
          <w:szCs w:val="24"/>
        </w:rPr>
        <w:t>" and other approaches like. Unilever applies these approaches during the pandemic situation of Covid-19 which has some beliefs which say that all workers work and gets motivated by mon</w:t>
      </w:r>
      <w:r w:rsidRPr="002D5E2F">
        <w:rPr>
          <w:rFonts w:eastAsia="Times New Roman"/>
          <w:sz w:val="24"/>
          <w:szCs w:val="24"/>
        </w:rPr>
        <w:t>ey and as a result Taylor promotes an idea of "a fair day's pay for a fair day's work. A highly productive worker should get paid the full salary than a worker who works half a day. A worker deserves money according to his works. Employees of Unilever coul</w:t>
      </w:r>
      <w:r w:rsidRPr="002D5E2F">
        <w:rPr>
          <w:rFonts w:eastAsia="Times New Roman"/>
          <w:sz w:val="24"/>
          <w:szCs w:val="24"/>
        </w:rPr>
        <w:t xml:space="preserve">d adopt this theory within organization to change working environment, organizational values, beliefs and attitudes. </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By simplifying and optimizing jobs, work productivity increases. Taylor's theory says that managers and workers are needed to cooperate (</w:t>
      </w:r>
      <w:r w:rsidRPr="002D5E2F">
        <w:rPr>
          <w:rFonts w:eastAsia="Times New Roman"/>
          <w:color w:val="222222"/>
          <w:sz w:val="24"/>
          <w:szCs w:val="24"/>
          <w:highlight w:val="white"/>
        </w:rPr>
        <w:t>S</w:t>
      </w:r>
      <w:r w:rsidRPr="002D5E2F">
        <w:rPr>
          <w:rFonts w:eastAsia="Times New Roman"/>
          <w:color w:val="222222"/>
          <w:sz w:val="24"/>
          <w:szCs w:val="24"/>
          <w:highlight w:val="white"/>
        </w:rPr>
        <w:t>u, Y., 2017)</w:t>
      </w:r>
      <w:r w:rsidRPr="002D5E2F">
        <w:rPr>
          <w:rFonts w:eastAsia="Times New Roman"/>
          <w:sz w:val="24"/>
          <w:szCs w:val="24"/>
        </w:rPr>
        <w:t>. This theory is very much different from the</w:t>
      </w:r>
      <w:r w:rsidRPr="002D5E2F">
        <w:rPr>
          <w:rFonts w:eastAsia="Times New Roman"/>
          <w:sz w:val="24"/>
          <w:szCs w:val="24"/>
        </w:rPr>
        <w:t xml:space="preserve"> ways of work that are typically practised in organisations. If Unilever does not have standardization a worker's motivation was more often continued to his employment. In that case the worker will not get </w:t>
      </w:r>
      <w:r w:rsidRPr="002D5E2F">
        <w:rPr>
          <w:rFonts w:eastAsia="Times New Roman"/>
          <w:sz w:val="24"/>
          <w:szCs w:val="24"/>
        </w:rPr>
        <w:lastRenderedPageBreak/>
        <w:t>incentives to work efficiently or quickly. Princip</w:t>
      </w:r>
      <w:r w:rsidRPr="002D5E2F">
        <w:rPr>
          <w:rFonts w:eastAsia="Times New Roman"/>
          <w:sz w:val="24"/>
          <w:szCs w:val="24"/>
        </w:rPr>
        <w:t>les of this Taylor's theory are to replace working process with "rule of thumb" or common sense and simple habit. Instead of these, Taylor's theory says that use of scientific methods for studies and working determines most efficient way of performing spec</w:t>
      </w:r>
      <w:r w:rsidRPr="002D5E2F">
        <w:rPr>
          <w:rFonts w:eastAsia="Times New Roman"/>
          <w:sz w:val="24"/>
          <w:szCs w:val="24"/>
        </w:rPr>
        <w:t>ific tasks.</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Rather than assigning workers to just jobs, organizations have to match workers to their jobs based on motivation and capability. A worker has to train for working by giving maximum effort and efficiency. Monitoring worker's performances of Uni</w:t>
      </w:r>
      <w:r w:rsidRPr="002D5E2F">
        <w:rPr>
          <w:rFonts w:eastAsia="Times New Roman"/>
          <w:sz w:val="24"/>
          <w:szCs w:val="24"/>
        </w:rPr>
        <w:t xml:space="preserve">lever and providing supervision and instructions are important to ensure that workers are working more efficiently and delivering efficient ways of work. Allocations must be allocated between workers and managers so as to give time to the managers to plan </w:t>
      </w:r>
      <w:r w:rsidRPr="002D5E2F">
        <w:rPr>
          <w:rFonts w:eastAsia="Times New Roman"/>
          <w:sz w:val="24"/>
          <w:szCs w:val="24"/>
        </w:rPr>
        <w:t>and train their workers. This system of work allows workers to perform their work more efficiently.</w:t>
      </w:r>
    </w:p>
    <w:p w:rsidR="00BD6986" w:rsidRPr="002D5E2F" w:rsidRDefault="00543763" w:rsidP="00BD6986">
      <w:pPr>
        <w:pStyle w:val="Heading2"/>
        <w:rPr>
          <w:rFonts w:ascii="Arial" w:hAnsi="Arial" w:cs="Arial"/>
        </w:rPr>
      </w:pPr>
      <w:bookmarkStart w:id="12" w:name="_Toc77625415"/>
      <w:r w:rsidRPr="002D5E2F">
        <w:rPr>
          <w:rFonts w:ascii="Arial" w:hAnsi="Arial" w:cs="Arial"/>
        </w:rPr>
        <w:t>4.2 Human Relation Theory</w:t>
      </w:r>
      <w:bookmarkEnd w:id="12"/>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 xml:space="preserve">Human Relation Theory is a school of business thought that focuses on satisfaction of workers, organisational informal workplaces </w:t>
      </w:r>
      <w:r w:rsidRPr="002D5E2F">
        <w:rPr>
          <w:rFonts w:eastAsia="Times New Roman"/>
          <w:sz w:val="24"/>
          <w:szCs w:val="24"/>
        </w:rPr>
        <w:t>and is a means of influencing productivity of employees. It is not like Scientific Theory that it viewed workers as interchangeable essential parts. Organizational human relation theory contains three main components. Firstly, this theory emphasized an ind</w:t>
      </w:r>
      <w:r w:rsidRPr="002D5E2F">
        <w:rPr>
          <w:rFonts w:eastAsia="Times New Roman"/>
          <w:sz w:val="24"/>
          <w:szCs w:val="24"/>
        </w:rPr>
        <w:t>ividual's importance (</w:t>
      </w:r>
      <w:r w:rsidRPr="002D5E2F">
        <w:rPr>
          <w:rFonts w:eastAsia="Times New Roman"/>
          <w:sz w:val="24"/>
          <w:szCs w:val="24"/>
          <w:highlight w:val="white"/>
        </w:rPr>
        <w:t xml:space="preserve">Ishii </w:t>
      </w:r>
      <w:r w:rsidRPr="002D5E2F">
        <w:rPr>
          <w:rFonts w:eastAsia="Times New Roman"/>
          <w:i/>
          <w:sz w:val="24"/>
          <w:szCs w:val="24"/>
          <w:highlight w:val="white"/>
        </w:rPr>
        <w:t xml:space="preserve">et al. </w:t>
      </w:r>
      <w:r w:rsidRPr="002D5E2F">
        <w:rPr>
          <w:rFonts w:eastAsia="Times New Roman"/>
          <w:sz w:val="24"/>
          <w:szCs w:val="24"/>
          <w:highlight w:val="white"/>
        </w:rPr>
        <w:t>2020)</w:t>
      </w:r>
      <w:r w:rsidRPr="002D5E2F">
        <w:rPr>
          <w:rFonts w:eastAsia="Times New Roman"/>
          <w:sz w:val="24"/>
          <w:szCs w:val="24"/>
        </w:rPr>
        <w:t>. A worker is not considered a cog of a machine. Whereas, an idiosyncratic individual response to a worker's environment. Maximization of worker's productivity requires characteristics of individuals.</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Secondly, Human</w:t>
      </w:r>
      <w:r w:rsidRPr="002D5E2F">
        <w:rPr>
          <w:rFonts w:eastAsia="Times New Roman"/>
          <w:sz w:val="24"/>
          <w:szCs w:val="24"/>
        </w:rPr>
        <w:t xml:space="preserve"> Resource Theory takes into informal organizations in workplaces. It identifies the importance of workers, which things are necessary for increasing a worker's level of productivity and notes </w:t>
      </w:r>
      <w:r w:rsidR="002D5E2F" w:rsidRPr="002D5E2F">
        <w:rPr>
          <w:rFonts w:eastAsia="Times New Roman"/>
          <w:sz w:val="24"/>
          <w:szCs w:val="24"/>
        </w:rPr>
        <w:t>if organizational</w:t>
      </w:r>
      <w:r w:rsidRPr="002D5E2F">
        <w:rPr>
          <w:rFonts w:eastAsia="Times New Roman"/>
          <w:sz w:val="24"/>
          <w:szCs w:val="24"/>
        </w:rPr>
        <w:t xml:space="preserve"> charts between two workers match. This theory</w:t>
      </w:r>
      <w:r w:rsidRPr="002D5E2F">
        <w:rPr>
          <w:rFonts w:eastAsia="Times New Roman"/>
          <w:sz w:val="24"/>
          <w:szCs w:val="24"/>
        </w:rPr>
        <w:t xml:space="preserve"> defines Unilever's employees to get motivated in the initial stages by paying them. Workers of Unilever are considered lazy and are treated as just another part of equipment. Human Research Theory focuses on needs of individuals and resultant behaviours o</w:t>
      </w:r>
      <w:r w:rsidRPr="002D5E2F">
        <w:rPr>
          <w:rFonts w:eastAsia="Times New Roman"/>
          <w:sz w:val="24"/>
          <w:szCs w:val="24"/>
        </w:rPr>
        <w:t xml:space="preserve">f groups and individuals. This theory presents that Unilever is made up of informal and formal elements. The structure of an organization is considered formal element. The informal characteristics of organizations include individual's interactions between </w:t>
      </w:r>
      <w:r w:rsidRPr="002D5E2F">
        <w:rPr>
          <w:rFonts w:eastAsia="Times New Roman"/>
          <w:sz w:val="24"/>
          <w:szCs w:val="24"/>
        </w:rPr>
        <w:t xml:space="preserve">them. Workers of Unilever are </w:t>
      </w:r>
      <w:r w:rsidRPr="002D5E2F">
        <w:rPr>
          <w:rFonts w:eastAsia="Times New Roman"/>
          <w:sz w:val="24"/>
          <w:szCs w:val="24"/>
        </w:rPr>
        <w:lastRenderedPageBreak/>
        <w:t xml:space="preserve">provided with employee wellness which includes mental health and they get productivity and happiness. To overcome this pandemic situation Unilever needs mass requirements and behavioural changes. </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These ways lead an organisati</w:t>
      </w:r>
      <w:r w:rsidRPr="002D5E2F">
        <w:rPr>
          <w:rFonts w:eastAsia="Times New Roman"/>
          <w:sz w:val="24"/>
          <w:szCs w:val="24"/>
        </w:rPr>
        <w:t>on to become a social system. These systems are managed to create job satisfaction for individuals and that results in giving motivation to individuals. It emphasises the ways of individuals how they interact within groups and this results in group perform</w:t>
      </w:r>
      <w:r w:rsidRPr="002D5E2F">
        <w:rPr>
          <w:rFonts w:eastAsia="Times New Roman"/>
          <w:sz w:val="24"/>
          <w:szCs w:val="24"/>
        </w:rPr>
        <w:t>ances and behaviours. This theory focuses on people rather than focusing on economics or machines. The environment of Unilever in this pandemic is not considered a social organised context. This human relation theory gives importance to motivating people a</w:t>
      </w:r>
      <w:r w:rsidRPr="002D5E2F">
        <w:rPr>
          <w:rFonts w:eastAsia="Times New Roman"/>
          <w:sz w:val="24"/>
          <w:szCs w:val="24"/>
        </w:rPr>
        <w:t>nd employees. Within team, human relations fulfil both organizational objectives and individuals in a simultaneous way. This theory believes that motivation depends on team works that require cooperation and coordination of involvement of individuals. This</w:t>
      </w:r>
      <w:r w:rsidRPr="002D5E2F">
        <w:rPr>
          <w:rFonts w:eastAsia="Times New Roman"/>
          <w:sz w:val="24"/>
          <w:szCs w:val="24"/>
        </w:rPr>
        <w:t xml:space="preserve"> theory focuses on employees of Unilever and individuals desire to work efficiently by giving minimum outputs and maximum results.</w:t>
      </w:r>
    </w:p>
    <w:p w:rsidR="00BD6986" w:rsidRPr="002D5E2F" w:rsidRDefault="00543763" w:rsidP="00BD6986">
      <w:pPr>
        <w:pStyle w:val="Heading2"/>
        <w:rPr>
          <w:rFonts w:ascii="Arial" w:hAnsi="Arial" w:cs="Arial"/>
        </w:rPr>
      </w:pPr>
      <w:bookmarkStart w:id="13" w:name="_Toc77625416"/>
      <w:r w:rsidRPr="002D5E2F">
        <w:rPr>
          <w:rFonts w:ascii="Arial" w:hAnsi="Arial" w:cs="Arial"/>
        </w:rPr>
        <w:t>4.3 System Theory</w:t>
      </w:r>
      <w:bookmarkEnd w:id="13"/>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System theory is a study system that is interdisciplinary as this system theory relates to one another with</w:t>
      </w:r>
      <w:r w:rsidRPr="002D5E2F">
        <w:rPr>
          <w:rFonts w:eastAsia="Times New Roman"/>
          <w:sz w:val="24"/>
          <w:szCs w:val="24"/>
        </w:rPr>
        <w:t>in more complex and larger systems. Key concepts of this system theory are regardless of which that discipline is applied whereas it is the whole is greater than the sum of its parts. This theory means that when exams are examined holistically than smaller</w:t>
      </w:r>
      <w:r w:rsidRPr="002D5E2F">
        <w:rPr>
          <w:rFonts w:eastAsia="Times New Roman"/>
          <w:sz w:val="24"/>
          <w:szCs w:val="24"/>
        </w:rPr>
        <w:t xml:space="preserve"> systems works together to affect other larger complex systems. There are certain characteristics of complex systems that cannot be easily rationalized and explained while taking to singularity one of the system and its parts. System theory explains that h</w:t>
      </w:r>
      <w:r w:rsidRPr="002D5E2F">
        <w:rPr>
          <w:rFonts w:eastAsia="Times New Roman"/>
          <w:sz w:val="24"/>
          <w:szCs w:val="24"/>
        </w:rPr>
        <w:t>ypotheses can be developed around certain characteristics that arise within the complex systems which cannot arise as a whole in any singular system (</w:t>
      </w:r>
      <w:r w:rsidRPr="002D5E2F">
        <w:rPr>
          <w:rFonts w:eastAsia="Times New Roman"/>
          <w:sz w:val="24"/>
          <w:szCs w:val="24"/>
          <w:highlight w:val="white"/>
        </w:rPr>
        <w:t>Rakhmonov</w:t>
      </w:r>
      <w:r w:rsidRPr="002D5E2F">
        <w:rPr>
          <w:rFonts w:eastAsia="Times New Roman"/>
          <w:i/>
          <w:sz w:val="24"/>
          <w:szCs w:val="24"/>
          <w:highlight w:val="white"/>
        </w:rPr>
        <w:t xml:space="preserve">et al. </w:t>
      </w:r>
      <w:r w:rsidRPr="002D5E2F">
        <w:rPr>
          <w:rFonts w:eastAsia="Times New Roman"/>
          <w:sz w:val="24"/>
          <w:szCs w:val="24"/>
          <w:highlight w:val="white"/>
        </w:rPr>
        <w:t>2020)</w:t>
      </w:r>
      <w:r w:rsidRPr="002D5E2F">
        <w:rPr>
          <w:rFonts w:eastAsia="Times New Roman"/>
          <w:sz w:val="24"/>
          <w:szCs w:val="24"/>
        </w:rPr>
        <w:t>. This is considered emergent behaviour. Unilever uses this system theory in their or</w:t>
      </w:r>
      <w:r w:rsidRPr="002D5E2F">
        <w:rPr>
          <w:rFonts w:eastAsia="Times New Roman"/>
          <w:sz w:val="24"/>
          <w:szCs w:val="24"/>
        </w:rPr>
        <w:t>ganisation to make their employees work more efficiently and effectively with new forms of technology.</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 xml:space="preserve">When complex systems emerge behaviours that directly means it consists of the characteristics of its properties that do not display on their own. Within </w:t>
      </w:r>
      <w:r w:rsidRPr="002D5E2F">
        <w:rPr>
          <w:rFonts w:eastAsia="Times New Roman"/>
          <w:sz w:val="24"/>
          <w:szCs w:val="24"/>
        </w:rPr>
        <w:t xml:space="preserve">discipline system theory applications involve all the systems coming together to make a </w:t>
      </w:r>
      <w:r w:rsidRPr="002D5E2F">
        <w:rPr>
          <w:rFonts w:eastAsia="Times New Roman"/>
          <w:sz w:val="24"/>
          <w:szCs w:val="24"/>
        </w:rPr>
        <w:lastRenderedPageBreak/>
        <w:t>complex system as a whole. This ultimately results in giving a product where none of the properties of single system could produce on without changing the emergent char</w:t>
      </w:r>
      <w:r w:rsidRPr="002D5E2F">
        <w:rPr>
          <w:rFonts w:eastAsia="Times New Roman"/>
          <w:sz w:val="24"/>
          <w:szCs w:val="24"/>
        </w:rPr>
        <w:t>acteristics which is the environment. In this system theory application, some fields are extremely diverse like social works. Those who are experts in broad fields could apply system theory to take holistic approaches to their works and again gain a better</w:t>
      </w:r>
      <w:r w:rsidRPr="002D5E2F">
        <w:rPr>
          <w:rFonts w:eastAsia="Times New Roman"/>
          <w:sz w:val="24"/>
          <w:szCs w:val="24"/>
        </w:rPr>
        <w:t xml:space="preserve"> understanding of all factors that come into play within disciplines. By using this theory Unilever could work in different groups to combat Covid-19 pandemic. </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Some of the concepts of system theory are applied to social work, sociology and psychology. Sys</w:t>
      </w:r>
      <w:r w:rsidRPr="002D5E2F">
        <w:rPr>
          <w:rFonts w:eastAsia="Times New Roman"/>
          <w:sz w:val="24"/>
          <w:szCs w:val="24"/>
        </w:rPr>
        <w:t>tem in system theory is considered as an entity that is made up of interdependent or interrelated parts. Complex systems are generally used in social sciences which are considered as the greater whole system that is made up of smaller and individual system</w:t>
      </w:r>
      <w:r w:rsidRPr="002D5E2F">
        <w:rPr>
          <w:rFonts w:eastAsia="Times New Roman"/>
          <w:sz w:val="24"/>
          <w:szCs w:val="24"/>
        </w:rPr>
        <w:t>s. Ecological systems are those various systems in an individual's life that help in influencing their behaviours. Homeostasis is a state of condition that is steady within a system. Characteristics of all systems are to move towards homeostasis. Adaptatio</w:t>
      </w:r>
      <w:r w:rsidRPr="002D5E2F">
        <w:rPr>
          <w:rFonts w:eastAsia="Times New Roman"/>
          <w:sz w:val="24"/>
          <w:szCs w:val="24"/>
        </w:rPr>
        <w:t xml:space="preserve">n is a tendency of systems to make easy changes that will protect themselves when presented in new environments. Unilever uses System Theories to work as different groups and operate their organization. </w:t>
      </w:r>
    </w:p>
    <w:p w:rsidR="00BD6986" w:rsidRPr="002D5E2F" w:rsidRDefault="00543763" w:rsidP="00BD6986">
      <w:pPr>
        <w:pStyle w:val="Heading2"/>
        <w:rPr>
          <w:rFonts w:ascii="Arial" w:hAnsi="Arial" w:cs="Arial"/>
        </w:rPr>
      </w:pPr>
      <w:bookmarkStart w:id="14" w:name="_Toc77625417"/>
      <w:r w:rsidRPr="002D5E2F">
        <w:rPr>
          <w:rFonts w:ascii="Arial" w:hAnsi="Arial" w:cs="Arial"/>
        </w:rPr>
        <w:t>4.4 Max Weber’s Bureaucracy</w:t>
      </w:r>
      <w:bookmarkEnd w:id="14"/>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Max Weber describes bure</w:t>
      </w:r>
      <w:r w:rsidRPr="002D5E2F">
        <w:rPr>
          <w:rFonts w:eastAsia="Times New Roman"/>
          <w:sz w:val="24"/>
          <w:szCs w:val="24"/>
        </w:rPr>
        <w:t>aucracy as an institution that is highly formalized, impersonal and organized. This theory believes that for every organization there must be a structure that is fixed as hierarchical and has clear regulations, rules and lines of specialists that will regu</w:t>
      </w:r>
      <w:r w:rsidRPr="002D5E2F">
        <w:rPr>
          <w:rFonts w:eastAsia="Times New Roman"/>
          <w:sz w:val="24"/>
          <w:szCs w:val="24"/>
        </w:rPr>
        <w:t>late this theory.  Max Weber's bureaucracy has attributes like specialization of labours, a formal set of regulations and rules, within an organization there must be a well-defined organization and impersonally in the applications of rules (</w:t>
      </w:r>
      <w:r w:rsidRPr="002D5E2F">
        <w:rPr>
          <w:rFonts w:eastAsia="Times New Roman"/>
          <w:color w:val="222222"/>
          <w:sz w:val="24"/>
          <w:szCs w:val="24"/>
          <w:highlight w:val="white"/>
        </w:rPr>
        <w:t>Drechsler</w:t>
      </w:r>
      <w:bookmarkStart w:id="15" w:name="_GoBack"/>
      <w:bookmarkEnd w:id="15"/>
      <w:r w:rsidRPr="002D5E2F">
        <w:rPr>
          <w:rFonts w:eastAsia="Times New Roman"/>
          <w:color w:val="222222"/>
          <w:sz w:val="24"/>
          <w:szCs w:val="24"/>
          <w:highlight w:val="white"/>
        </w:rPr>
        <w:t>, 2020</w:t>
      </w:r>
      <w:r w:rsidRPr="002D5E2F">
        <w:rPr>
          <w:rFonts w:eastAsia="Times New Roman"/>
          <w:color w:val="222222"/>
          <w:sz w:val="24"/>
          <w:szCs w:val="24"/>
          <w:highlight w:val="white"/>
        </w:rPr>
        <w:t>)</w:t>
      </w:r>
      <w:r w:rsidRPr="002D5E2F">
        <w:rPr>
          <w:rFonts w:eastAsia="Times New Roman"/>
          <w:sz w:val="24"/>
          <w:szCs w:val="24"/>
        </w:rPr>
        <w:t>. Due to some changes, bureaucratic organizations evolved some traditional structures. The leader represents duties in traditional structures and has the authority to change them at any time. Over time, however, this system changed and there became a clea</w:t>
      </w:r>
      <w:r w:rsidRPr="002D5E2F">
        <w:rPr>
          <w:rFonts w:eastAsia="Times New Roman"/>
          <w:sz w:val="24"/>
          <w:szCs w:val="24"/>
        </w:rPr>
        <w:t>r justification of jurisdiction fields along with distribution of official duties and activities.</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 xml:space="preserve">In an organization of bureaucracy, the assistants follow the order of superiors but they can appeal if they feel to be needed. The rules in bureaucracy are </w:t>
      </w:r>
      <w:r w:rsidRPr="002D5E2F">
        <w:rPr>
          <w:rFonts w:eastAsia="Times New Roman"/>
          <w:sz w:val="24"/>
          <w:szCs w:val="24"/>
        </w:rPr>
        <w:t xml:space="preserve">stable and </w:t>
      </w:r>
      <w:r w:rsidRPr="002D5E2F">
        <w:rPr>
          <w:rFonts w:eastAsia="Times New Roman"/>
          <w:sz w:val="24"/>
          <w:szCs w:val="24"/>
        </w:rPr>
        <w:lastRenderedPageBreak/>
        <w:t>can be easily understood by all workers. Additionally, this theory helps Unilever to register its organizational strategies in permanent archives. Unilever practices in their workplaces that personal property are distinct from properties of orga</w:t>
      </w:r>
      <w:r w:rsidRPr="002D5E2F">
        <w:rPr>
          <w:rFonts w:eastAsia="Times New Roman"/>
          <w:sz w:val="24"/>
          <w:szCs w:val="24"/>
        </w:rPr>
        <w:t>nizations. Therefore, the means of administration and production belong to bureau. The selection of officials is based on appointment and their professional qualifications. There is no space for election based selection. Unilever has to recruit their emplo</w:t>
      </w:r>
      <w:r w:rsidRPr="002D5E2F">
        <w:rPr>
          <w:rFonts w:eastAsia="Times New Roman"/>
          <w:sz w:val="24"/>
          <w:szCs w:val="24"/>
        </w:rPr>
        <w:t>yees through professional qualifications and administration. Additionally, employees get salaries for their services as official compensation. There are three main principles of bureaucratic form which are as follows:</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A structured hierarchical structure- A</w:t>
      </w:r>
      <w:r w:rsidRPr="002D5E2F">
        <w:rPr>
          <w:rFonts w:eastAsia="Times New Roman"/>
          <w:sz w:val="24"/>
          <w:szCs w:val="24"/>
        </w:rPr>
        <w:t>s per bureaucratic theory Unilever practices, each high level of authority governs the level below it. The level above itself also governs its. The centralized decision making and foundation of central planning is considered a formal hierarchy.</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 xml:space="preserve">Rule based </w:t>
      </w:r>
      <w:r w:rsidRPr="002D5E2F">
        <w:rPr>
          <w:rFonts w:eastAsia="Times New Roman"/>
          <w:sz w:val="24"/>
          <w:szCs w:val="24"/>
        </w:rPr>
        <w:t>management- In order to control exercise, Unilever uses regulations and rules. Therefore, in higher levels, the lower levels can effortlessly make and execute decisions.</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Organization of specialities- In these functional specialities, specialists do the job</w:t>
      </w:r>
      <w:r w:rsidRPr="002D5E2F">
        <w:rPr>
          <w:rFonts w:eastAsia="Times New Roman"/>
          <w:sz w:val="24"/>
          <w:szCs w:val="24"/>
        </w:rPr>
        <w:t>. Organisations often divide workers into groups that depend on types of work as they perform based on their abilities.</w:t>
      </w:r>
    </w:p>
    <w:p w:rsidR="00BD6986" w:rsidRPr="002D5E2F" w:rsidRDefault="00543763" w:rsidP="00BD6986">
      <w:pPr>
        <w:pStyle w:val="Heading2"/>
        <w:rPr>
          <w:rFonts w:ascii="Arial" w:hAnsi="Arial" w:cs="Arial"/>
        </w:rPr>
      </w:pPr>
      <w:bookmarkStart w:id="16" w:name="_Toc77625418"/>
      <w:r w:rsidRPr="002D5E2F">
        <w:rPr>
          <w:rFonts w:ascii="Arial" w:hAnsi="Arial" w:cs="Arial"/>
        </w:rPr>
        <w:t>4.5 Contingency Theory</w:t>
      </w:r>
      <w:bookmarkEnd w:id="16"/>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A Contingency theory is considered an organizational theory that assertions that there are no best ways to make a</w:t>
      </w:r>
      <w:r w:rsidRPr="002D5E2F">
        <w:rPr>
          <w:rFonts w:eastAsia="Times New Roman"/>
          <w:sz w:val="24"/>
          <w:szCs w:val="24"/>
        </w:rPr>
        <w:t xml:space="preserve"> corporation in organization make decisions or to lead a company. However, optimal courses of action remain dependent upon external and internal situations. Contingent leaders are bendable in adapting and choosing concise strategies to make changes in any </w:t>
      </w:r>
      <w:r w:rsidRPr="002D5E2F">
        <w:rPr>
          <w:rFonts w:eastAsia="Times New Roman"/>
          <w:sz w:val="24"/>
          <w:szCs w:val="24"/>
        </w:rPr>
        <w:t>situation at a certain period in running an organization. The contingent theory of leadership was influenced by two initial research programs related to the pinpoint of effective behaviour of leadership (</w:t>
      </w:r>
      <w:r w:rsidRPr="002D5E2F">
        <w:rPr>
          <w:rFonts w:eastAsia="Times New Roman"/>
          <w:sz w:val="24"/>
          <w:szCs w:val="24"/>
          <w:highlight w:val="white"/>
        </w:rPr>
        <w:t>Safari and Saleh, 2020)</w:t>
      </w:r>
      <w:r w:rsidRPr="002D5E2F">
        <w:rPr>
          <w:rFonts w:eastAsia="Times New Roman"/>
          <w:sz w:val="24"/>
          <w:szCs w:val="24"/>
        </w:rPr>
        <w:t>. Researchers at Ohio State U</w:t>
      </w:r>
      <w:r w:rsidRPr="002D5E2F">
        <w:rPr>
          <w:rFonts w:eastAsia="Times New Roman"/>
          <w:sz w:val="24"/>
          <w:szCs w:val="24"/>
        </w:rPr>
        <w:t>niversity managed extensive measuring of questionnaires at a range of possible behaviours of leaders in numerous organizational contexts.</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lastRenderedPageBreak/>
        <w:t>Multiple sets of leadership behaviours are originally clarified based on two types of behaviours: consideration and in</w:t>
      </w:r>
      <w:r w:rsidRPr="002D5E2F">
        <w:rPr>
          <w:rFonts w:eastAsia="Times New Roman"/>
          <w:sz w:val="24"/>
          <w:szCs w:val="24"/>
        </w:rPr>
        <w:t>itiating structure. These two behaviours are proved to be typical effective behaviours. The consideration behaviour of leaders includes interpersonal relationships and identification based on good rapport. This shows concern and support to subordinates. In</w:t>
      </w:r>
      <w:r w:rsidRPr="002D5E2F">
        <w:rPr>
          <w:rFonts w:eastAsia="Times New Roman"/>
          <w:sz w:val="24"/>
          <w:szCs w:val="24"/>
        </w:rPr>
        <w:t>itial structure leadership behaviours provide structure such as scheduling, planning and role assignment to ensure goal attainment and task completion. Categories of leadership behaviours that have emerged from certain universities are similar to initiatin</w:t>
      </w:r>
      <w:r w:rsidRPr="002D5E2F">
        <w:rPr>
          <w:rFonts w:eastAsia="Times New Roman"/>
          <w:sz w:val="24"/>
          <w:szCs w:val="24"/>
        </w:rPr>
        <w:t>g and consideration structure behaviours that are identified by Ohio State studies.</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Contingency theory has been made to formulate huge generalizations about formal structures that are usually associated with different technologies. Two main factors of cont</w:t>
      </w:r>
      <w:r w:rsidRPr="002D5E2F">
        <w:rPr>
          <w:rFonts w:eastAsia="Times New Roman"/>
          <w:sz w:val="24"/>
          <w:szCs w:val="24"/>
        </w:rPr>
        <w:t xml:space="preserve">ingency theory contribute to successful leadership of Unilever and effective leadership of employees and select them out as degree and personality of leader and give the situations </w:t>
      </w:r>
      <w:r w:rsidR="002D5E2F" w:rsidRPr="002D5E2F">
        <w:rPr>
          <w:rFonts w:eastAsia="Times New Roman"/>
          <w:sz w:val="24"/>
          <w:szCs w:val="24"/>
        </w:rPr>
        <w:t>those leaders</w:t>
      </w:r>
      <w:r w:rsidRPr="002D5E2F">
        <w:rPr>
          <w:rFonts w:eastAsia="Times New Roman"/>
          <w:sz w:val="24"/>
          <w:szCs w:val="24"/>
        </w:rPr>
        <w:t xml:space="preserve"> get powers. Unilever practices leadership personality which ma</w:t>
      </w:r>
      <w:r w:rsidRPr="002D5E2F">
        <w:rPr>
          <w:rFonts w:eastAsia="Times New Roman"/>
          <w:sz w:val="24"/>
          <w:szCs w:val="24"/>
        </w:rPr>
        <w:t>y be broken into two main motivational sections and thoughts of leadership. A leader can be motivated by task or can be motivated by a relationship. Unilever suggests individuals determine their preferences of motivation by LPC or "least preferred co-worke</w:t>
      </w:r>
      <w:r w:rsidRPr="002D5E2F">
        <w:rPr>
          <w:rFonts w:eastAsia="Times New Roman"/>
          <w:sz w:val="24"/>
          <w:szCs w:val="24"/>
        </w:rPr>
        <w:t>rs score". The second aspect determines success in specific situations like in this pandemic situation of Covid-19 that Unilever is facing and gives degree to which leaders feel controlled by the outcomes of their actions.</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 xml:space="preserve">Contingency theory believes that </w:t>
      </w:r>
      <w:r w:rsidRPr="002D5E2F">
        <w:rPr>
          <w:rFonts w:eastAsia="Times New Roman"/>
          <w:sz w:val="24"/>
          <w:szCs w:val="24"/>
        </w:rPr>
        <w:t>Unilever is an open system that needs careful management to balance and satisfy external and internal needs that adapt to environmental circumstances. Contingency theory explains that there is not only one way of organizing. There are many appropriate ways</w:t>
      </w:r>
      <w:r w:rsidRPr="002D5E2F">
        <w:rPr>
          <w:rFonts w:eastAsia="Times New Roman"/>
          <w:sz w:val="24"/>
          <w:szCs w:val="24"/>
        </w:rPr>
        <w:t xml:space="preserve"> that depend on nature of environment or task Unilever deals with. The management process of Unilever is concerned about achieving good fits and alignments. Different specifics and types of Unilever's organizational strategies are needs to be in different </w:t>
      </w:r>
      <w:r w:rsidRPr="002D5E2F">
        <w:rPr>
          <w:rFonts w:eastAsia="Times New Roman"/>
          <w:sz w:val="24"/>
          <w:szCs w:val="24"/>
        </w:rPr>
        <w:t xml:space="preserve">types of environments. Unilever practices leadership between relationship styles and gets benefited from this situation. </w:t>
      </w:r>
    </w:p>
    <w:p w:rsidR="00BD6986" w:rsidRPr="002D5E2F" w:rsidRDefault="00543763" w:rsidP="00BD6986">
      <w:pPr>
        <w:spacing w:before="240" w:after="240" w:line="360" w:lineRule="auto"/>
        <w:jc w:val="both"/>
        <w:rPr>
          <w:rFonts w:eastAsia="Times New Roman"/>
          <w:sz w:val="24"/>
          <w:szCs w:val="24"/>
          <w:highlight w:val="white"/>
        </w:rPr>
      </w:pPr>
      <w:r w:rsidRPr="002D5E2F">
        <w:rPr>
          <w:rFonts w:eastAsia="Times New Roman"/>
          <w:sz w:val="24"/>
          <w:szCs w:val="24"/>
          <w:highlight w:val="white"/>
        </w:rPr>
        <w:t>Contingency theory is about the policy that best fits a situation.  Thus as per the current situation of Covid19, the leadership and m</w:t>
      </w:r>
      <w:r w:rsidRPr="002D5E2F">
        <w:rPr>
          <w:rFonts w:eastAsia="Times New Roman"/>
          <w:sz w:val="24"/>
          <w:szCs w:val="24"/>
          <w:highlight w:val="white"/>
        </w:rPr>
        <w:t xml:space="preserve">anagement of Unilever can focus </w:t>
      </w:r>
      <w:r w:rsidRPr="002D5E2F">
        <w:rPr>
          <w:rFonts w:eastAsia="Times New Roman"/>
          <w:sz w:val="24"/>
          <w:szCs w:val="24"/>
          <w:highlight w:val="white"/>
        </w:rPr>
        <w:lastRenderedPageBreak/>
        <w:t>on a positive attitude coupled up with risk management and stress management to avoid employee stress and constitute enhanced productivity of the company.</w:t>
      </w:r>
    </w:p>
    <w:p w:rsidR="00BD6986" w:rsidRPr="002D5E2F" w:rsidRDefault="00543763" w:rsidP="00BD6986">
      <w:pPr>
        <w:pStyle w:val="Heading1"/>
        <w:rPr>
          <w:rFonts w:ascii="Arial" w:eastAsia="Arial" w:hAnsi="Arial" w:cs="Arial"/>
        </w:rPr>
      </w:pPr>
      <w:bookmarkStart w:id="17" w:name="_Toc77625419"/>
      <w:r w:rsidRPr="002D5E2F">
        <w:rPr>
          <w:rFonts w:ascii="Arial" w:hAnsi="Arial" w:cs="Arial"/>
        </w:rPr>
        <w:t>5. Analysing impact of Covid 19 on workplace behaviour of Unilever</w:t>
      </w:r>
      <w:bookmarkEnd w:id="17"/>
    </w:p>
    <w:p w:rsidR="00BD6986" w:rsidRPr="002D5E2F" w:rsidRDefault="00543763" w:rsidP="00BD6986">
      <w:pPr>
        <w:pStyle w:val="Heading2"/>
        <w:rPr>
          <w:rFonts w:ascii="Arial" w:hAnsi="Arial" w:cs="Arial"/>
        </w:rPr>
      </w:pPr>
      <w:bookmarkStart w:id="18" w:name="_Toc77625420"/>
      <w:r w:rsidRPr="002D5E2F">
        <w:rPr>
          <w:rFonts w:ascii="Arial" w:hAnsi="Arial" w:cs="Arial"/>
        </w:rPr>
        <w:t>5</w:t>
      </w:r>
      <w:r w:rsidRPr="002D5E2F">
        <w:rPr>
          <w:rFonts w:ascii="Arial" w:hAnsi="Arial" w:cs="Arial"/>
        </w:rPr>
        <w:t>.1 RED Model</w:t>
      </w:r>
      <w:bookmarkEnd w:id="18"/>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One of the primary factors that shaped the business procedure of Unilever in the hour of Covid19 was the belief of the management towards social and ethical responsibility, as part of which the company donated products worth €100 million in or</w:t>
      </w:r>
      <w:r w:rsidRPr="002D5E2F">
        <w:rPr>
          <w:rFonts w:eastAsia="Times New Roman"/>
          <w:sz w:val="24"/>
          <w:szCs w:val="24"/>
        </w:rPr>
        <w:t>der to support the vulnerable communities. The implication of the RED model in business procedure of Unilever has resulted in perceiving the company’s strife towards profitability backed up increased sales and revenue generation. However, as studied by Uni</w:t>
      </w:r>
      <w:r w:rsidRPr="002D5E2F">
        <w:rPr>
          <w:rFonts w:eastAsia="Times New Roman"/>
          <w:sz w:val="24"/>
          <w:szCs w:val="24"/>
        </w:rPr>
        <w:t xml:space="preserve">lever (2021), the company has focused more on the sustainability triad, where its primary objective has been played on empowerment of the vulnerable and deprived sections of the society. The value of CEO, Alan </w:t>
      </w:r>
      <w:proofErr w:type="spellStart"/>
      <w:r w:rsidRPr="002D5E2F">
        <w:rPr>
          <w:rFonts w:eastAsia="Times New Roman"/>
          <w:sz w:val="24"/>
          <w:szCs w:val="24"/>
        </w:rPr>
        <w:t>Jope</w:t>
      </w:r>
      <w:proofErr w:type="spellEnd"/>
      <w:r w:rsidRPr="002D5E2F">
        <w:rPr>
          <w:rFonts w:eastAsia="Times New Roman"/>
          <w:sz w:val="24"/>
          <w:szCs w:val="24"/>
        </w:rPr>
        <w:t xml:space="preserve"> has been witnessed to create a better pla</w:t>
      </w:r>
      <w:r w:rsidRPr="002D5E2F">
        <w:rPr>
          <w:rFonts w:eastAsia="Times New Roman"/>
          <w:sz w:val="24"/>
          <w:szCs w:val="24"/>
        </w:rPr>
        <w:t>ce for society by eradicating the challenge through collaboration and unity. The company also worked in close collaboration with the World Economic Forum as part of Covid Action Platform. Furthermore, in the opinion of Unilever (2021), the company also enh</w:t>
      </w:r>
      <w:r w:rsidRPr="002D5E2F">
        <w:rPr>
          <w:rFonts w:eastAsia="Times New Roman"/>
          <w:sz w:val="24"/>
          <w:szCs w:val="24"/>
        </w:rPr>
        <w:t xml:space="preserve">anced its supply chain procedure in order to ensure a speedy delivery procedure so that the essential commodities are easily accessible to the deprived and downtrodden sections of society who are living below the poverty line. </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The company pledged to parti</w:t>
      </w:r>
      <w:r w:rsidRPr="002D5E2F">
        <w:rPr>
          <w:rFonts w:eastAsia="Times New Roman"/>
          <w:sz w:val="24"/>
          <w:szCs w:val="24"/>
        </w:rPr>
        <w:t>cipate in social responsibilities by acknowledging the endeavour of frontline healthcare workers. As influenced by Unilever (2021), an instance of this is the Dove beauty campaign by means of which the company provided tribute to healthcare workers. Furthe</w:t>
      </w:r>
      <w:r w:rsidRPr="002D5E2F">
        <w:rPr>
          <w:rFonts w:eastAsia="Times New Roman"/>
          <w:sz w:val="24"/>
          <w:szCs w:val="24"/>
        </w:rPr>
        <w:t xml:space="preserve">rmore, instead of focusing on profitability, this company had strived hard to make people aware of the corrective measures needed to alleviate this deadly virus, the instance of which can be given in Lifebuoy advertisement of the company and thus, focused </w:t>
      </w:r>
      <w:r w:rsidRPr="002D5E2F">
        <w:rPr>
          <w:rFonts w:eastAsia="Times New Roman"/>
          <w:sz w:val="24"/>
          <w:szCs w:val="24"/>
        </w:rPr>
        <w:t xml:space="preserve">on </w:t>
      </w:r>
      <w:r w:rsidR="002D5E2F" w:rsidRPr="002D5E2F">
        <w:rPr>
          <w:rFonts w:eastAsia="Times New Roman"/>
          <w:sz w:val="24"/>
          <w:szCs w:val="24"/>
        </w:rPr>
        <w:t>hand washing</w:t>
      </w:r>
      <w:r w:rsidRPr="002D5E2F">
        <w:rPr>
          <w:rFonts w:eastAsia="Times New Roman"/>
          <w:sz w:val="24"/>
          <w:szCs w:val="24"/>
        </w:rPr>
        <w:t xml:space="preserve">. The brand further collaborated with 200 influencers in international market to make </w:t>
      </w:r>
      <w:r w:rsidR="002D5E2F" w:rsidRPr="002D5E2F">
        <w:rPr>
          <w:rFonts w:eastAsia="Times New Roman"/>
          <w:sz w:val="24"/>
          <w:szCs w:val="24"/>
        </w:rPr>
        <w:t>hand washing</w:t>
      </w:r>
      <w:r w:rsidRPr="002D5E2F">
        <w:rPr>
          <w:rFonts w:eastAsia="Times New Roman"/>
          <w:sz w:val="24"/>
          <w:szCs w:val="24"/>
        </w:rPr>
        <w:t xml:space="preserve"> an indispensable factor for society. </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The key values and attitude of Unilever's management have been given to welfare of the society and thus, t</w:t>
      </w:r>
      <w:r w:rsidRPr="002D5E2F">
        <w:rPr>
          <w:rFonts w:eastAsia="Times New Roman"/>
          <w:sz w:val="24"/>
          <w:szCs w:val="24"/>
        </w:rPr>
        <w:t xml:space="preserve">he company has put hard </w:t>
      </w:r>
      <w:r w:rsidR="002D5E2F" w:rsidRPr="002D5E2F">
        <w:rPr>
          <w:rFonts w:eastAsia="Times New Roman"/>
          <w:sz w:val="24"/>
          <w:szCs w:val="24"/>
        </w:rPr>
        <w:t>endeavours</w:t>
      </w:r>
      <w:r w:rsidRPr="002D5E2F">
        <w:rPr>
          <w:rFonts w:eastAsia="Times New Roman"/>
          <w:sz w:val="24"/>
          <w:szCs w:val="24"/>
        </w:rPr>
        <w:t xml:space="preserve"> on research and </w:t>
      </w:r>
      <w:r w:rsidRPr="002D5E2F">
        <w:rPr>
          <w:rFonts w:eastAsia="Times New Roman"/>
          <w:sz w:val="24"/>
          <w:szCs w:val="24"/>
        </w:rPr>
        <w:lastRenderedPageBreak/>
        <w:t>development by conducting tests on Microbac Laboratories. The studies found out that mouthwashingcontaining CPC Technology would be effective in removing 99.9% SARS-CoV-2 virus that was the primary cause of</w:t>
      </w:r>
      <w:r w:rsidRPr="002D5E2F">
        <w:rPr>
          <w:rFonts w:eastAsia="Times New Roman"/>
          <w:sz w:val="24"/>
          <w:szCs w:val="24"/>
        </w:rPr>
        <w:t xml:space="preserve"> causing Covid19. Therefore, as viewed by Unilever (2021), this helped the company come up with CPC technology-infused mouthwash for welfare of the people and help people combat the issue to the fullest possible extent. </w:t>
      </w:r>
    </w:p>
    <w:p w:rsidR="00BD6986" w:rsidRPr="002D5E2F" w:rsidRDefault="00543763" w:rsidP="00BD6986">
      <w:pPr>
        <w:pStyle w:val="Heading2"/>
        <w:rPr>
          <w:rFonts w:ascii="Arial" w:hAnsi="Arial" w:cs="Arial"/>
        </w:rPr>
      </w:pPr>
      <w:bookmarkStart w:id="19" w:name="_Toc77625421"/>
      <w:r w:rsidRPr="002D5E2F">
        <w:rPr>
          <w:rFonts w:ascii="Arial" w:hAnsi="Arial" w:cs="Arial"/>
        </w:rPr>
        <w:t>5.2 Benner Novice to expert theory</w:t>
      </w:r>
      <w:bookmarkEnd w:id="19"/>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The theory of Novice to Expert was developed by Patricia Benner who conducted a test on nurses. The concluding remarks of the test stated that with advent of time, nurses and professional experts can enhance their skills and professional knowledge backed u</w:t>
      </w:r>
      <w:r w:rsidRPr="002D5E2F">
        <w:rPr>
          <w:rFonts w:eastAsia="Times New Roman"/>
          <w:sz w:val="24"/>
          <w:szCs w:val="24"/>
        </w:rPr>
        <w:t>p by a combination of experience and personal educational experience (Murray, Sundin and Cope, 2019). Some of the key people assuming leadership and management roles in the company include Sebastian Munden, Yvette Edwards, Lucy Beaumont, Katherine Gray and</w:t>
      </w:r>
      <w:r w:rsidRPr="002D5E2F">
        <w:rPr>
          <w:rFonts w:eastAsia="Times New Roman"/>
          <w:sz w:val="24"/>
          <w:szCs w:val="24"/>
        </w:rPr>
        <w:t xml:space="preserve"> Jon Strachan. A majority of these people are educated in the field of business administration or management and thus, they have a strong foothold in managerial fields such as human resource management, supply chain management, operational management and r</w:t>
      </w:r>
      <w:r w:rsidRPr="002D5E2F">
        <w:rPr>
          <w:rFonts w:eastAsia="Times New Roman"/>
          <w:sz w:val="24"/>
          <w:szCs w:val="24"/>
        </w:rPr>
        <w:t>isk management. At the peak hour of Covid19, the management and leaders have adopted strict risk management policies to deal with the issue both internally and externally. Apart from focusing on strong corporate social responsibilities, the company has ens</w:t>
      </w:r>
      <w:r w:rsidRPr="002D5E2F">
        <w:rPr>
          <w:rFonts w:eastAsia="Times New Roman"/>
          <w:sz w:val="24"/>
          <w:szCs w:val="24"/>
        </w:rPr>
        <w:t>ured to provide a positive working ambience for the workers to ensure minimal impact due to sudden transition in work procedure.</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 xml:space="preserve">The initiation of work from home for all the employees has not restrained the company from taking mitigating measures to avoid </w:t>
      </w:r>
      <w:r w:rsidRPr="002D5E2F">
        <w:rPr>
          <w:rFonts w:eastAsia="Times New Roman"/>
          <w:sz w:val="24"/>
          <w:szCs w:val="24"/>
        </w:rPr>
        <w:t>spread of the disease. For that purpose, as per Unilever (2021), the company has introduced Covid19 rules to be applied to all its employees, as part of which the employees are not allowed to travel international or domestic places. The field sales and cus</w:t>
      </w:r>
      <w:r w:rsidRPr="002D5E2F">
        <w:rPr>
          <w:rFonts w:eastAsia="Times New Roman"/>
          <w:sz w:val="24"/>
          <w:szCs w:val="24"/>
        </w:rPr>
        <w:t xml:space="preserve">tomer representatives have been subjected to virtually connect with the customers. The educational background of the leaders has shaped their </w:t>
      </w:r>
      <w:r w:rsidR="004D4A81" w:rsidRPr="002D5E2F">
        <w:rPr>
          <w:rFonts w:eastAsia="Times New Roman"/>
          <w:sz w:val="24"/>
          <w:szCs w:val="24"/>
        </w:rPr>
        <w:t>behaviour</w:t>
      </w:r>
      <w:r w:rsidRPr="002D5E2F">
        <w:rPr>
          <w:rFonts w:eastAsia="Times New Roman"/>
          <w:sz w:val="24"/>
          <w:szCs w:val="24"/>
        </w:rPr>
        <w:t xml:space="preserve"> towards employee benefits and welfare. As influenced by Unilever (2021), their experience in the field o</w:t>
      </w:r>
      <w:r w:rsidRPr="002D5E2F">
        <w:rPr>
          <w:rFonts w:eastAsia="Times New Roman"/>
          <w:sz w:val="24"/>
          <w:szCs w:val="24"/>
        </w:rPr>
        <w:t xml:space="preserve">f business management has contributed to their skill enhancement where they have been well </w:t>
      </w:r>
      <w:r w:rsidRPr="002D5E2F">
        <w:rPr>
          <w:rFonts w:eastAsia="Times New Roman"/>
          <w:sz w:val="24"/>
          <w:szCs w:val="24"/>
        </w:rPr>
        <w:lastRenderedPageBreak/>
        <w:t xml:space="preserve">acquainted with people management and tried to maintain their productivity during these crisis hours. </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The management has further aligned with the prevalent situatio</w:t>
      </w:r>
      <w:r w:rsidRPr="002D5E2F">
        <w:rPr>
          <w:rFonts w:eastAsia="Times New Roman"/>
          <w:sz w:val="24"/>
          <w:szCs w:val="24"/>
        </w:rPr>
        <w:t>n during this Covid19 crisis and ensured that there is solidarity within the business. Furthermore, the operations manager has applied his experience and educational knowledge in assessing the risks with the objective of lowering the risks of spread of the</w:t>
      </w:r>
      <w:r w:rsidRPr="002D5E2F">
        <w:rPr>
          <w:rFonts w:eastAsia="Times New Roman"/>
          <w:sz w:val="24"/>
          <w:szCs w:val="24"/>
        </w:rPr>
        <w:t xml:space="preserve"> disease during all the levels of operations and supply chain (Unilever, 2021). The company has further indulged in marketing and promotional campaigns in order to reshape the future of cleaning in order to encourage hygiene and alleviate this disease. The</w:t>
      </w:r>
      <w:r w:rsidRPr="002D5E2F">
        <w:rPr>
          <w:rFonts w:eastAsia="Times New Roman"/>
          <w:sz w:val="24"/>
          <w:szCs w:val="24"/>
        </w:rPr>
        <w:t xml:space="preserve"> personal skills of management contributing to efficient chain of management during this crisis are professionalism and expertise in the field of operations including supply chain and logistics, financial management and people management. </w:t>
      </w:r>
    </w:p>
    <w:p w:rsidR="00BD6986" w:rsidRPr="002D5E2F" w:rsidRDefault="00543763" w:rsidP="00BD6986">
      <w:pPr>
        <w:pStyle w:val="Heading1"/>
        <w:rPr>
          <w:rFonts w:ascii="Arial" w:hAnsi="Arial" w:cs="Arial"/>
        </w:rPr>
      </w:pPr>
      <w:bookmarkStart w:id="20" w:name="_Toc77625422"/>
      <w:r w:rsidRPr="002D5E2F">
        <w:rPr>
          <w:rFonts w:ascii="Arial" w:hAnsi="Arial" w:cs="Arial"/>
        </w:rPr>
        <w:t>6. Recommendatio</w:t>
      </w:r>
      <w:r w:rsidRPr="002D5E2F">
        <w:rPr>
          <w:rFonts w:ascii="Arial" w:hAnsi="Arial" w:cs="Arial"/>
        </w:rPr>
        <w:t>ns</w:t>
      </w:r>
      <w:bookmarkEnd w:id="20"/>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In future Unilever is recommended to adopt these management theories to interpret attitudes, beliefs and values. The Taylor's Scientific Management theory will help Unilever to promote ideas which are right for their organizations. To motivate its emplo</w:t>
      </w:r>
      <w:r w:rsidRPr="002D5E2F">
        <w:rPr>
          <w:rFonts w:eastAsia="Times New Roman"/>
          <w:sz w:val="24"/>
          <w:szCs w:val="24"/>
        </w:rPr>
        <w:t xml:space="preserve">yees this approach will help them in this pandemic situation. These approaches will help workers to increase their productivity of works. Taylor's theory helps to simplify and optimize jobs and also helps to increase the productivity of workers. To make </w:t>
      </w:r>
      <w:r w:rsidR="008826BB" w:rsidRPr="002D5E2F">
        <w:rPr>
          <w:rFonts w:eastAsia="Times New Roman"/>
          <w:sz w:val="24"/>
          <w:szCs w:val="24"/>
        </w:rPr>
        <w:t>standardization</w:t>
      </w:r>
      <w:r w:rsidRPr="002D5E2F">
        <w:rPr>
          <w:rFonts w:eastAsia="Times New Roman"/>
          <w:sz w:val="24"/>
          <w:szCs w:val="24"/>
        </w:rPr>
        <w:t xml:space="preserve"> in the work process Unilever will have to work in different ways by using the approaches of Taylor’s Scientific Theory. </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 xml:space="preserve">Unilever is recommended to adopt the human relation theory which will help them to organize their workplaces with formal </w:t>
      </w:r>
      <w:r w:rsidRPr="002D5E2F">
        <w:rPr>
          <w:rFonts w:eastAsia="Times New Roman"/>
          <w:sz w:val="24"/>
          <w:szCs w:val="24"/>
        </w:rPr>
        <w:t>ways of management. This theory in future will help Unilever to influence the productivity of workers and also help its employees give satisfaction at workplaces. Workers will get motivated as they will get a formal working environment and will get additio</w:t>
      </w:r>
      <w:r w:rsidRPr="002D5E2F">
        <w:rPr>
          <w:rFonts w:eastAsia="Times New Roman"/>
          <w:sz w:val="24"/>
          <w:szCs w:val="24"/>
        </w:rPr>
        <w:t xml:space="preserve">nal work compensations for their work. The human research theory will help Unilever to focus on individual needs of their employees. Therefore this approach will mainly look after the satisfaction of the workers. </w:t>
      </w:r>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These management theories will help this o</w:t>
      </w:r>
      <w:r w:rsidRPr="002D5E2F">
        <w:rPr>
          <w:rFonts w:eastAsia="Times New Roman"/>
          <w:sz w:val="24"/>
          <w:szCs w:val="24"/>
        </w:rPr>
        <w:t xml:space="preserve">rganisation to work as a social system. These social systems bring job satisfaction to the employees and will also help </w:t>
      </w:r>
      <w:r w:rsidRPr="002D5E2F">
        <w:rPr>
          <w:rFonts w:eastAsia="Times New Roman"/>
          <w:sz w:val="24"/>
          <w:szCs w:val="24"/>
        </w:rPr>
        <w:lastRenderedPageBreak/>
        <w:t>employees to work in groups. These management theories will develop Unilever’s group performances of and behaviours. In this pandemic si</w:t>
      </w:r>
      <w:r w:rsidRPr="002D5E2F">
        <w:rPr>
          <w:rFonts w:eastAsia="Times New Roman"/>
          <w:sz w:val="24"/>
          <w:szCs w:val="24"/>
        </w:rPr>
        <w:t>tuation Unilever suffers huge losses due to employee turnover and also because of lockdown. These management theories will help Unilever to develop organizational growth and employee satisfaction. Organizational objects will get fulfilled by adopting human</w:t>
      </w:r>
      <w:r w:rsidRPr="002D5E2F">
        <w:rPr>
          <w:rFonts w:eastAsia="Times New Roman"/>
          <w:sz w:val="24"/>
          <w:szCs w:val="24"/>
        </w:rPr>
        <w:t xml:space="preserve"> research theory. The system theory will bring innovative technologies within the organization which will help Unilever to overcome their deficiencies that occurred due to Covid-19. System theory will bring discipline within work processes. </w:t>
      </w:r>
    </w:p>
    <w:p w:rsidR="00BD6986" w:rsidRPr="002D5E2F" w:rsidRDefault="00543763" w:rsidP="00BD6986">
      <w:pPr>
        <w:pStyle w:val="Heading1"/>
        <w:rPr>
          <w:rFonts w:ascii="Arial" w:hAnsi="Arial" w:cs="Arial"/>
        </w:rPr>
      </w:pPr>
      <w:bookmarkStart w:id="21" w:name="_Toc77625423"/>
      <w:r w:rsidRPr="002D5E2F">
        <w:rPr>
          <w:rFonts w:ascii="Arial" w:hAnsi="Arial" w:cs="Arial"/>
        </w:rPr>
        <w:t>7. Conclusion</w:t>
      </w:r>
      <w:bookmarkEnd w:id="21"/>
    </w:p>
    <w:p w:rsidR="00BD6986" w:rsidRPr="002D5E2F" w:rsidRDefault="00543763" w:rsidP="00BD6986">
      <w:pPr>
        <w:spacing w:before="240" w:after="240" w:line="360" w:lineRule="auto"/>
        <w:jc w:val="both"/>
        <w:rPr>
          <w:rFonts w:eastAsia="Times New Roman"/>
          <w:sz w:val="24"/>
          <w:szCs w:val="24"/>
        </w:rPr>
      </w:pPr>
      <w:r w:rsidRPr="002D5E2F">
        <w:rPr>
          <w:rFonts w:eastAsia="Times New Roman"/>
          <w:sz w:val="24"/>
          <w:szCs w:val="24"/>
        </w:rPr>
        <w:t>Thus, it is to conclude that this report has briefly discussed the impact of covid-19 on Unilever's organizational attitudes, beliefs and values. Importance of critical thinking is illustrated in this report on Unilever. All the management theories are des</w:t>
      </w:r>
      <w:r w:rsidRPr="002D5E2F">
        <w:rPr>
          <w:rFonts w:eastAsia="Times New Roman"/>
          <w:sz w:val="24"/>
          <w:szCs w:val="24"/>
        </w:rPr>
        <w:t>cribed in the context of Unilever. How these theories will help Unilever to grow its organizations and develop in this Covid-19 situation. Taylor's Scientific Theory, Human Relation Theory, System Theory, Max Weber's Bureaucracy, Contingency Theory are bri</w:t>
      </w:r>
      <w:r w:rsidRPr="002D5E2F">
        <w:rPr>
          <w:rFonts w:eastAsia="Times New Roman"/>
          <w:sz w:val="24"/>
          <w:szCs w:val="24"/>
        </w:rPr>
        <w:t xml:space="preserve">efly illustrated in this report. </w:t>
      </w:r>
      <w:r w:rsidR="005E33C8" w:rsidRPr="002D5E2F">
        <w:rPr>
          <w:rFonts w:eastAsia="Times New Roman"/>
          <w:sz w:val="24"/>
          <w:szCs w:val="24"/>
        </w:rPr>
        <w:t>Impact of Covid 19 on workplace behaviour of Unilever is</w:t>
      </w:r>
      <w:r w:rsidRPr="002D5E2F">
        <w:rPr>
          <w:rFonts w:eastAsia="Times New Roman"/>
          <w:sz w:val="24"/>
          <w:szCs w:val="24"/>
        </w:rPr>
        <w:t xml:space="preserve"> stated by using two models, Red Model and Benner Novice Expert Theory.</w:t>
      </w:r>
    </w:p>
    <w:p w:rsidR="00BD6986" w:rsidRPr="002D5E2F" w:rsidRDefault="00BD6986">
      <w:pPr>
        <w:spacing w:line="360" w:lineRule="auto"/>
        <w:rPr>
          <w:rFonts w:eastAsia="Times New Roman"/>
          <w:sz w:val="24"/>
          <w:szCs w:val="24"/>
          <w:lang w:val="en-GB"/>
        </w:rPr>
      </w:pPr>
    </w:p>
    <w:p w:rsidR="004057A4" w:rsidRPr="002D5E2F" w:rsidRDefault="00543763">
      <w:pPr>
        <w:rPr>
          <w:rFonts w:eastAsia="Times New Roman"/>
          <w:sz w:val="24"/>
          <w:szCs w:val="24"/>
          <w:lang w:val="en-GB"/>
        </w:rPr>
      </w:pPr>
      <w:r w:rsidRPr="002D5E2F">
        <w:rPr>
          <w:rFonts w:eastAsia="Times New Roman"/>
          <w:sz w:val="24"/>
          <w:szCs w:val="24"/>
          <w:lang w:val="en-GB"/>
        </w:rPr>
        <w:br w:type="page"/>
      </w:r>
    </w:p>
    <w:p w:rsidR="004057A4" w:rsidRPr="002D5E2F" w:rsidRDefault="00543763" w:rsidP="00BD6986">
      <w:pPr>
        <w:pStyle w:val="Heading1"/>
        <w:rPr>
          <w:rFonts w:ascii="Arial" w:hAnsi="Arial" w:cs="Arial"/>
          <w:lang w:val="en-GB"/>
        </w:rPr>
      </w:pPr>
      <w:bookmarkStart w:id="22" w:name="_Toc77611786"/>
      <w:bookmarkStart w:id="23" w:name="_Toc77625424"/>
      <w:r w:rsidRPr="002D5E2F">
        <w:rPr>
          <w:rFonts w:ascii="Arial" w:hAnsi="Arial" w:cs="Arial"/>
          <w:lang w:val="en-GB"/>
        </w:rPr>
        <w:lastRenderedPageBreak/>
        <w:t>Reference list</w:t>
      </w:r>
      <w:bookmarkEnd w:id="22"/>
      <w:bookmarkEnd w:id="23"/>
    </w:p>
    <w:p w:rsidR="00857F00" w:rsidRPr="002D5E2F" w:rsidRDefault="00543763" w:rsidP="00397A33">
      <w:pPr>
        <w:pStyle w:val="Heading7"/>
        <w:rPr>
          <w:rFonts w:ascii="Arial" w:hAnsi="Arial" w:cs="Arial"/>
          <w:color w:val="000000" w:themeColor="text1"/>
        </w:rPr>
      </w:pPr>
      <w:r w:rsidRPr="002D5E2F">
        <w:rPr>
          <w:rFonts w:ascii="Arial" w:hAnsi="Arial" w:cs="Arial"/>
          <w:color w:val="000000" w:themeColor="text1"/>
        </w:rPr>
        <w:t xml:space="preserve">Drechsler, W., (2020). Good Bureaucracy: max weber and public administration </w:t>
      </w:r>
      <w:r w:rsidRPr="002D5E2F">
        <w:rPr>
          <w:rFonts w:ascii="Arial" w:hAnsi="Arial" w:cs="Arial"/>
          <w:color w:val="000000" w:themeColor="text1"/>
        </w:rPr>
        <w:t>today. </w:t>
      </w:r>
      <w:r w:rsidRPr="002D5E2F">
        <w:rPr>
          <w:rFonts w:ascii="Arial" w:hAnsi="Arial" w:cs="Arial"/>
          <w:i/>
          <w:iCs/>
          <w:color w:val="000000" w:themeColor="text1"/>
        </w:rPr>
        <w:t>Max Weber Studies</w:t>
      </w:r>
      <w:r w:rsidRPr="002D5E2F">
        <w:rPr>
          <w:rFonts w:ascii="Arial" w:hAnsi="Arial" w:cs="Arial"/>
          <w:color w:val="000000" w:themeColor="text1"/>
        </w:rPr>
        <w:t>, </w:t>
      </w:r>
      <w:r w:rsidRPr="002D5E2F">
        <w:rPr>
          <w:rFonts w:ascii="Arial" w:hAnsi="Arial" w:cs="Arial"/>
          <w:i/>
          <w:iCs/>
          <w:color w:val="000000" w:themeColor="text1"/>
        </w:rPr>
        <w:t>20</w:t>
      </w:r>
      <w:r w:rsidRPr="002D5E2F">
        <w:rPr>
          <w:rFonts w:ascii="Arial" w:hAnsi="Arial" w:cs="Arial"/>
          <w:color w:val="000000" w:themeColor="text1"/>
        </w:rPr>
        <w:t>(2), pp.219-224.</w:t>
      </w:r>
    </w:p>
    <w:p w:rsidR="00857F00" w:rsidRPr="002D5E2F" w:rsidRDefault="0054376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 xml:space="preserve">Gopinath, R., (2020). Role on Employees Attitude </w:t>
      </w:r>
      <w:r w:rsidR="002D5E2F" w:rsidRPr="002D5E2F">
        <w:rPr>
          <w:rFonts w:ascii="Arial" w:eastAsia="Times New Roman" w:hAnsi="Arial" w:cs="Arial"/>
          <w:color w:val="000000" w:themeColor="text1"/>
        </w:rPr>
        <w:t>in</w:t>
      </w:r>
      <w:r w:rsidRPr="002D5E2F">
        <w:rPr>
          <w:rFonts w:ascii="Arial" w:eastAsia="Times New Roman" w:hAnsi="Arial" w:cs="Arial"/>
          <w:color w:val="000000" w:themeColor="text1"/>
        </w:rPr>
        <w:t xml:space="preserve"> Workplace. [online] Available at: https://www.researchgate.net/profile/Dr-Gopinath-R/publication/341489005_ROLE_ON_EMPLOYEES'_ATTITUDE_IN_WORK_PLACE/links/5ec3</w:t>
      </w:r>
      <w:r w:rsidRPr="002D5E2F">
        <w:rPr>
          <w:rFonts w:ascii="Arial" w:eastAsia="Times New Roman" w:hAnsi="Arial" w:cs="Arial"/>
          <w:color w:val="000000" w:themeColor="text1"/>
        </w:rPr>
        <w:t xml:space="preserve">e708299bf1c09aca0ef6/ROLE-ON-EMPLOYEES-ATTITUDE-IN-WORK-PLACE.pdf [Accessed on: 19.07.21] </w:t>
      </w:r>
    </w:p>
    <w:p w:rsidR="00857F00" w:rsidRPr="002D5E2F" w:rsidRDefault="0054376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Hitchcock, D., (2018). Critical thinking.</w:t>
      </w:r>
      <w:r w:rsidRPr="002D5E2F">
        <w:rPr>
          <w:rFonts w:ascii="Arial" w:eastAsia="Times New Roman" w:hAnsi="Arial" w:cs="Arial"/>
          <w:color w:val="000000" w:themeColor="text1"/>
        </w:rPr>
        <w:t xml:space="preserve"> [online] Available at: </w:t>
      </w:r>
      <w:r w:rsidRPr="002D5E2F">
        <w:rPr>
          <w:rFonts w:ascii="Arial" w:eastAsia="Times New Roman" w:hAnsi="Arial" w:cs="Arial"/>
          <w:color w:val="000000" w:themeColor="text1"/>
        </w:rPr>
        <w:t>https://plato.stanford.edu/entries/critical-thinking/</w:t>
      </w:r>
      <w:r w:rsidRPr="002D5E2F">
        <w:rPr>
          <w:rFonts w:ascii="Arial" w:eastAsia="Times New Roman" w:hAnsi="Arial" w:cs="Arial"/>
          <w:color w:val="000000" w:themeColor="text1"/>
        </w:rPr>
        <w:t xml:space="preserve"> [Accessed on: 19.07.21] </w:t>
      </w:r>
    </w:p>
    <w:p w:rsidR="00857F00" w:rsidRPr="002D5E2F" w:rsidRDefault="00543763" w:rsidP="00397A33">
      <w:pPr>
        <w:pStyle w:val="Heading7"/>
        <w:rPr>
          <w:rFonts w:ascii="Arial" w:hAnsi="Arial" w:cs="Arial"/>
          <w:b/>
          <w:bCs/>
          <w:color w:val="000000" w:themeColor="text1"/>
        </w:rPr>
      </w:pPr>
      <w:r w:rsidRPr="002D5E2F">
        <w:rPr>
          <w:rFonts w:ascii="Arial" w:hAnsi="Arial" w:cs="Arial"/>
          <w:color w:val="000000" w:themeColor="text1"/>
        </w:rPr>
        <w:t>Ishii, A., Yomura, I.</w:t>
      </w:r>
      <w:r w:rsidRPr="002D5E2F">
        <w:rPr>
          <w:rFonts w:ascii="Arial" w:hAnsi="Arial" w:cs="Arial"/>
          <w:color w:val="000000" w:themeColor="text1"/>
        </w:rPr>
        <w:t xml:space="preserve"> and Okano, N., </w:t>
      </w:r>
      <w:r w:rsidRPr="002D5E2F">
        <w:rPr>
          <w:rFonts w:ascii="Arial" w:hAnsi="Arial" w:cs="Arial"/>
          <w:color w:val="000000" w:themeColor="text1"/>
        </w:rPr>
        <w:t>(2020)</w:t>
      </w:r>
      <w:r w:rsidRPr="002D5E2F">
        <w:rPr>
          <w:rFonts w:ascii="Arial" w:hAnsi="Arial" w:cs="Arial"/>
          <w:color w:val="000000" w:themeColor="text1"/>
        </w:rPr>
        <w:t>. Opinion dynamics including both trust and distrust in human relation for various network structure. In </w:t>
      </w:r>
      <w:r w:rsidRPr="002D5E2F">
        <w:rPr>
          <w:rFonts w:ascii="Arial" w:hAnsi="Arial" w:cs="Arial"/>
          <w:i/>
          <w:iCs/>
          <w:color w:val="000000" w:themeColor="text1"/>
        </w:rPr>
        <w:t>2020 International Conference on Technologies and Applications of Artificial Intelligence (TAAI)</w:t>
      </w:r>
      <w:r w:rsidRPr="002D5E2F">
        <w:rPr>
          <w:rFonts w:ascii="Arial" w:hAnsi="Arial" w:cs="Arial"/>
          <w:color w:val="000000" w:themeColor="text1"/>
        </w:rPr>
        <w:t> (pp. 131-135).IEEE.</w:t>
      </w:r>
    </w:p>
    <w:p w:rsidR="00857F00" w:rsidRPr="002D5E2F" w:rsidRDefault="0054376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 xml:space="preserve">Jena, L.K., </w:t>
      </w:r>
      <w:r w:rsidRPr="002D5E2F">
        <w:rPr>
          <w:rFonts w:ascii="Arial" w:eastAsia="Times New Roman" w:hAnsi="Arial" w:cs="Arial"/>
          <w:color w:val="000000" w:themeColor="text1"/>
        </w:rPr>
        <w:t xml:space="preserve">Pradhan, S. and Panigrahy, N.P., (2018). Pursuit of organisational trust: Role of employee engagement, psychological well-being and transformational leadership. </w:t>
      </w:r>
      <w:r w:rsidRPr="002D5E2F">
        <w:rPr>
          <w:rFonts w:ascii="Arial" w:eastAsia="Times New Roman" w:hAnsi="Arial" w:cs="Arial"/>
          <w:i/>
          <w:iCs/>
          <w:color w:val="000000" w:themeColor="text1"/>
        </w:rPr>
        <w:t>Asia Pacific Management Review</w:t>
      </w:r>
      <w:r w:rsidRPr="002D5E2F">
        <w:rPr>
          <w:rFonts w:ascii="Arial" w:eastAsia="Times New Roman" w:hAnsi="Arial" w:cs="Arial"/>
          <w:color w:val="000000" w:themeColor="text1"/>
        </w:rPr>
        <w:t xml:space="preserve">, </w:t>
      </w:r>
      <w:r w:rsidRPr="002D5E2F">
        <w:rPr>
          <w:rFonts w:ascii="Arial" w:eastAsia="Times New Roman" w:hAnsi="Arial" w:cs="Arial"/>
          <w:i/>
          <w:iCs/>
          <w:color w:val="000000" w:themeColor="text1"/>
        </w:rPr>
        <w:t>23</w:t>
      </w:r>
      <w:r w:rsidRPr="002D5E2F">
        <w:rPr>
          <w:rFonts w:ascii="Arial" w:eastAsia="Times New Roman" w:hAnsi="Arial" w:cs="Arial"/>
          <w:color w:val="000000" w:themeColor="text1"/>
        </w:rPr>
        <w:t>(3), pp.227-234.</w:t>
      </w:r>
    </w:p>
    <w:p w:rsidR="00857F00" w:rsidRPr="002D5E2F" w:rsidRDefault="0054376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Murray, M., Sundin, D. and Cope, V., (2019).</w:t>
      </w:r>
      <w:r w:rsidRPr="002D5E2F">
        <w:rPr>
          <w:rFonts w:ascii="Arial" w:eastAsia="Times New Roman" w:hAnsi="Arial" w:cs="Arial"/>
          <w:color w:val="000000" w:themeColor="text1"/>
        </w:rPr>
        <w:t xml:space="preserve"> Benner's model and Duchscher's theory: Providing the framework for understanding new graduate nurses' transition to practice. </w:t>
      </w:r>
      <w:r w:rsidRPr="002D5E2F">
        <w:rPr>
          <w:rFonts w:ascii="Arial" w:eastAsia="Times New Roman" w:hAnsi="Arial" w:cs="Arial"/>
          <w:i/>
          <w:iCs/>
          <w:color w:val="000000" w:themeColor="text1"/>
        </w:rPr>
        <w:t>Nurse education in practice</w:t>
      </w:r>
      <w:r w:rsidRPr="002D5E2F">
        <w:rPr>
          <w:rFonts w:ascii="Arial" w:eastAsia="Times New Roman" w:hAnsi="Arial" w:cs="Arial"/>
          <w:color w:val="000000" w:themeColor="text1"/>
        </w:rPr>
        <w:t xml:space="preserve">, </w:t>
      </w:r>
      <w:r w:rsidRPr="002D5E2F">
        <w:rPr>
          <w:rFonts w:ascii="Arial" w:eastAsia="Times New Roman" w:hAnsi="Arial" w:cs="Arial"/>
          <w:i/>
          <w:iCs/>
          <w:color w:val="000000" w:themeColor="text1"/>
        </w:rPr>
        <w:t>34</w:t>
      </w:r>
      <w:r w:rsidRPr="002D5E2F">
        <w:rPr>
          <w:rFonts w:ascii="Arial" w:eastAsia="Times New Roman" w:hAnsi="Arial" w:cs="Arial"/>
          <w:color w:val="000000" w:themeColor="text1"/>
        </w:rPr>
        <w:t>, pp.199-203.</w:t>
      </w:r>
    </w:p>
    <w:p w:rsidR="00857F00" w:rsidRPr="002D5E2F" w:rsidRDefault="00543763" w:rsidP="00397A33">
      <w:pPr>
        <w:pStyle w:val="Heading7"/>
        <w:rPr>
          <w:rFonts w:ascii="Arial" w:hAnsi="Arial" w:cs="Arial"/>
          <w:b/>
          <w:bCs/>
          <w:color w:val="000000" w:themeColor="text1"/>
        </w:rPr>
      </w:pPr>
      <w:r w:rsidRPr="002D5E2F">
        <w:rPr>
          <w:rFonts w:ascii="Arial" w:hAnsi="Arial" w:cs="Arial"/>
          <w:color w:val="000000" w:themeColor="text1"/>
        </w:rPr>
        <w:t xml:space="preserve">Rakhmonov, I.U., Nematov, L.A., Niyozov, N.N., Reymov, K.M. and Yuldoshev, T.M., </w:t>
      </w:r>
      <w:r w:rsidRPr="002D5E2F">
        <w:rPr>
          <w:rFonts w:ascii="Arial" w:hAnsi="Arial" w:cs="Arial"/>
          <w:color w:val="000000" w:themeColor="text1"/>
        </w:rPr>
        <w:t>(20</w:t>
      </w:r>
      <w:r w:rsidRPr="002D5E2F">
        <w:rPr>
          <w:rFonts w:ascii="Arial" w:hAnsi="Arial" w:cs="Arial"/>
          <w:color w:val="000000" w:themeColor="text1"/>
        </w:rPr>
        <w:t>20)</w:t>
      </w:r>
      <w:r w:rsidRPr="002D5E2F">
        <w:rPr>
          <w:rFonts w:ascii="Arial" w:hAnsi="Arial" w:cs="Arial"/>
          <w:color w:val="000000" w:themeColor="text1"/>
        </w:rPr>
        <w:t>.</w:t>
      </w:r>
      <w:r w:rsidRPr="002D5E2F">
        <w:rPr>
          <w:rFonts w:ascii="Arial" w:hAnsi="Arial" w:cs="Arial"/>
          <w:color w:val="000000" w:themeColor="text1"/>
        </w:rPr>
        <w:t xml:space="preserve"> </w:t>
      </w:r>
      <w:r w:rsidRPr="002D5E2F">
        <w:rPr>
          <w:rFonts w:ascii="Arial" w:hAnsi="Arial" w:cs="Arial"/>
          <w:color w:val="000000" w:themeColor="text1"/>
        </w:rPr>
        <w:t>Power consumption management from the positions of the general system theory. In </w:t>
      </w:r>
      <w:r w:rsidRPr="002D5E2F">
        <w:rPr>
          <w:rFonts w:ascii="Arial" w:hAnsi="Arial" w:cs="Arial"/>
          <w:i/>
          <w:iCs/>
          <w:color w:val="000000" w:themeColor="text1"/>
        </w:rPr>
        <w:t>Journal of Physics: Conference Series</w:t>
      </w:r>
      <w:r w:rsidRPr="002D5E2F">
        <w:rPr>
          <w:rFonts w:ascii="Arial" w:hAnsi="Arial" w:cs="Arial"/>
          <w:color w:val="000000" w:themeColor="text1"/>
        </w:rPr>
        <w:t> (Vol. 1515, No. 2, p. 022054). IOP Publishing.</w:t>
      </w:r>
    </w:p>
    <w:p w:rsidR="00857F00" w:rsidRPr="002D5E2F" w:rsidRDefault="00543763" w:rsidP="00397A33">
      <w:pPr>
        <w:pStyle w:val="Heading7"/>
        <w:rPr>
          <w:rFonts w:ascii="Arial" w:hAnsi="Arial" w:cs="Arial"/>
          <w:color w:val="000000" w:themeColor="text1"/>
        </w:rPr>
      </w:pPr>
      <w:r w:rsidRPr="002D5E2F">
        <w:rPr>
          <w:rFonts w:ascii="Arial" w:hAnsi="Arial" w:cs="Arial"/>
          <w:color w:val="000000" w:themeColor="text1"/>
        </w:rPr>
        <w:t xml:space="preserve">Safari, A. and Saleh, A.S., </w:t>
      </w:r>
      <w:r w:rsidRPr="002D5E2F">
        <w:rPr>
          <w:rFonts w:ascii="Arial" w:hAnsi="Arial" w:cs="Arial"/>
          <w:color w:val="000000" w:themeColor="text1"/>
        </w:rPr>
        <w:t>(</w:t>
      </w:r>
      <w:r w:rsidRPr="002D5E2F">
        <w:rPr>
          <w:rFonts w:ascii="Arial" w:hAnsi="Arial" w:cs="Arial"/>
          <w:color w:val="000000" w:themeColor="text1"/>
        </w:rPr>
        <w:t>2020</w:t>
      </w:r>
      <w:r w:rsidRPr="002D5E2F">
        <w:rPr>
          <w:rFonts w:ascii="Arial" w:hAnsi="Arial" w:cs="Arial"/>
          <w:color w:val="000000" w:themeColor="text1"/>
        </w:rPr>
        <w:t>)</w:t>
      </w:r>
      <w:r w:rsidRPr="002D5E2F">
        <w:rPr>
          <w:rFonts w:ascii="Arial" w:hAnsi="Arial" w:cs="Arial"/>
          <w:color w:val="000000" w:themeColor="text1"/>
        </w:rPr>
        <w:t xml:space="preserve">. Key determinants of SMEs’ export performance: a </w:t>
      </w:r>
      <w:r w:rsidRPr="002D5E2F">
        <w:rPr>
          <w:rFonts w:ascii="Arial" w:hAnsi="Arial" w:cs="Arial"/>
          <w:color w:val="000000" w:themeColor="text1"/>
        </w:rPr>
        <w:t>resource-based view and contingency theory approach using potential mediators. </w:t>
      </w:r>
      <w:r w:rsidRPr="002D5E2F">
        <w:rPr>
          <w:rFonts w:ascii="Arial" w:hAnsi="Arial" w:cs="Arial"/>
          <w:i/>
          <w:iCs/>
          <w:color w:val="000000" w:themeColor="text1"/>
        </w:rPr>
        <w:t>Journal of Business &amp; Industrial Marketing</w:t>
      </w:r>
      <w:r w:rsidRPr="002D5E2F">
        <w:rPr>
          <w:rFonts w:ascii="Arial" w:hAnsi="Arial" w:cs="Arial"/>
          <w:color w:val="000000" w:themeColor="text1"/>
        </w:rPr>
        <w:t>.</w:t>
      </w:r>
    </w:p>
    <w:p w:rsidR="00857F00" w:rsidRPr="002D5E2F" w:rsidRDefault="00543763" w:rsidP="00397A33">
      <w:pPr>
        <w:pStyle w:val="Heading7"/>
        <w:rPr>
          <w:rFonts w:ascii="Arial" w:hAnsi="Arial" w:cs="Arial"/>
          <w:b/>
          <w:bCs/>
          <w:color w:val="000000" w:themeColor="text1"/>
        </w:rPr>
      </w:pPr>
      <w:r w:rsidRPr="002D5E2F">
        <w:rPr>
          <w:rFonts w:ascii="Arial" w:hAnsi="Arial" w:cs="Arial"/>
          <w:color w:val="000000" w:themeColor="text1"/>
        </w:rPr>
        <w:t xml:space="preserve">Su, Y., </w:t>
      </w:r>
      <w:r w:rsidRPr="002D5E2F">
        <w:rPr>
          <w:rFonts w:ascii="Arial" w:hAnsi="Arial" w:cs="Arial"/>
          <w:color w:val="000000" w:themeColor="text1"/>
        </w:rPr>
        <w:t>(</w:t>
      </w:r>
      <w:r w:rsidRPr="002D5E2F">
        <w:rPr>
          <w:rFonts w:ascii="Arial" w:hAnsi="Arial" w:cs="Arial"/>
          <w:color w:val="000000" w:themeColor="text1"/>
        </w:rPr>
        <w:t>2017</w:t>
      </w:r>
      <w:r w:rsidRPr="002D5E2F">
        <w:rPr>
          <w:rFonts w:ascii="Arial" w:hAnsi="Arial" w:cs="Arial"/>
          <w:color w:val="000000" w:themeColor="text1"/>
        </w:rPr>
        <w:t>)</w:t>
      </w:r>
      <w:r w:rsidRPr="002D5E2F">
        <w:rPr>
          <w:rFonts w:ascii="Arial" w:hAnsi="Arial" w:cs="Arial"/>
          <w:color w:val="000000" w:themeColor="text1"/>
        </w:rPr>
        <w:t>. Taylor scientific management theory carding and significance of organization management. </w:t>
      </w:r>
      <w:r w:rsidRPr="002D5E2F">
        <w:rPr>
          <w:rFonts w:ascii="Arial" w:hAnsi="Arial" w:cs="Arial"/>
          <w:i/>
          <w:iCs/>
          <w:color w:val="000000" w:themeColor="text1"/>
        </w:rPr>
        <w:t>Social Sciences</w:t>
      </w:r>
      <w:r w:rsidRPr="002D5E2F">
        <w:rPr>
          <w:rFonts w:ascii="Arial" w:hAnsi="Arial" w:cs="Arial"/>
          <w:color w:val="000000" w:themeColor="text1"/>
        </w:rPr>
        <w:t>, </w:t>
      </w:r>
      <w:r w:rsidRPr="002D5E2F">
        <w:rPr>
          <w:rFonts w:ascii="Arial" w:hAnsi="Arial" w:cs="Arial"/>
          <w:i/>
          <w:iCs/>
          <w:color w:val="000000" w:themeColor="text1"/>
        </w:rPr>
        <w:t>6</w:t>
      </w:r>
      <w:r w:rsidRPr="002D5E2F">
        <w:rPr>
          <w:rFonts w:ascii="Arial" w:hAnsi="Arial" w:cs="Arial"/>
          <w:color w:val="000000" w:themeColor="text1"/>
        </w:rPr>
        <w:t>(4), p.102</w:t>
      </w:r>
      <w:r w:rsidRPr="002D5E2F">
        <w:rPr>
          <w:rFonts w:ascii="Arial" w:hAnsi="Arial" w:cs="Arial"/>
          <w:color w:val="000000" w:themeColor="text1"/>
        </w:rPr>
        <w:t>.</w:t>
      </w:r>
    </w:p>
    <w:p w:rsidR="00857F00" w:rsidRPr="002D5E2F" w:rsidRDefault="0054376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lastRenderedPageBreak/>
        <w:t>Unilever</w:t>
      </w:r>
      <w:r w:rsidRPr="002D5E2F">
        <w:rPr>
          <w:rFonts w:ascii="Arial" w:eastAsia="Times New Roman" w:hAnsi="Arial" w:cs="Arial"/>
          <w:color w:val="000000" w:themeColor="text1"/>
        </w:rPr>
        <w:t>.com</w:t>
      </w:r>
      <w:r w:rsidRPr="002D5E2F">
        <w:rPr>
          <w:rFonts w:ascii="Arial" w:eastAsia="Times New Roman" w:hAnsi="Arial" w:cs="Arial"/>
          <w:color w:val="000000" w:themeColor="text1"/>
        </w:rPr>
        <w:t xml:space="preserve"> (2021)</w:t>
      </w:r>
      <w:r w:rsidRPr="002D5E2F">
        <w:rPr>
          <w:rFonts w:ascii="Arial" w:eastAsia="Times New Roman" w:hAnsi="Arial" w:cs="Arial"/>
          <w:color w:val="000000" w:themeColor="text1"/>
        </w:rPr>
        <w:t>.</w:t>
      </w:r>
      <w:r w:rsidRPr="002D5E2F">
        <w:rPr>
          <w:rFonts w:ascii="Arial" w:eastAsia="Times New Roman" w:hAnsi="Arial" w:cs="Arial"/>
          <w:color w:val="000000" w:themeColor="text1"/>
        </w:rPr>
        <w:t xml:space="preserve"> </w:t>
      </w:r>
      <w:r w:rsidRPr="002D5E2F">
        <w:rPr>
          <w:rFonts w:ascii="Arial" w:eastAsia="Times New Roman" w:hAnsi="Arial" w:cs="Arial"/>
          <w:i/>
          <w:color w:val="000000" w:themeColor="text1"/>
        </w:rPr>
        <w:t>Official Website.</w:t>
      </w:r>
      <w:r w:rsidRPr="002D5E2F">
        <w:rPr>
          <w:rFonts w:ascii="Arial" w:eastAsia="Times New Roman" w:hAnsi="Arial" w:cs="Arial"/>
          <w:i/>
          <w:color w:val="000000" w:themeColor="text1"/>
        </w:rPr>
        <w:t xml:space="preserve"> </w:t>
      </w:r>
      <w:r w:rsidRPr="002D5E2F">
        <w:rPr>
          <w:rFonts w:ascii="Arial" w:eastAsia="Times New Roman" w:hAnsi="Arial" w:cs="Arial"/>
          <w:color w:val="000000" w:themeColor="text1"/>
        </w:rPr>
        <w:t>[</w:t>
      </w:r>
      <w:proofErr w:type="gramStart"/>
      <w:r w:rsidRPr="002D5E2F">
        <w:rPr>
          <w:rFonts w:ascii="Arial" w:eastAsia="Times New Roman" w:hAnsi="Arial" w:cs="Arial"/>
          <w:color w:val="000000" w:themeColor="text1"/>
        </w:rPr>
        <w:t>online</w:t>
      </w:r>
      <w:proofErr w:type="gramEnd"/>
      <w:r w:rsidRPr="002D5E2F">
        <w:rPr>
          <w:rFonts w:ascii="Arial" w:eastAsia="Times New Roman" w:hAnsi="Arial" w:cs="Arial"/>
          <w:color w:val="000000" w:themeColor="text1"/>
        </w:rPr>
        <w:t xml:space="preserve">] </w:t>
      </w:r>
      <w:r w:rsidRPr="002D5E2F">
        <w:rPr>
          <w:rFonts w:ascii="Arial" w:eastAsia="Times New Roman" w:hAnsi="Arial" w:cs="Arial"/>
          <w:color w:val="000000" w:themeColor="text1"/>
        </w:rPr>
        <w:t>Available at</w:t>
      </w:r>
      <w:r w:rsidRPr="002D5E2F">
        <w:rPr>
          <w:rFonts w:ascii="Arial" w:eastAsia="Times New Roman" w:hAnsi="Arial" w:cs="Arial"/>
          <w:color w:val="000000" w:themeColor="text1"/>
        </w:rPr>
        <w:t>:</w:t>
      </w:r>
      <w:r w:rsidRPr="002D5E2F">
        <w:rPr>
          <w:rFonts w:ascii="Arial" w:eastAsia="Times New Roman" w:hAnsi="Arial" w:cs="Arial"/>
          <w:color w:val="000000" w:themeColor="text1"/>
        </w:rPr>
        <w:t xml:space="preserve"> </w:t>
      </w:r>
      <w:hyperlink r:id="rId8" w:history="1">
        <w:r w:rsidR="00FE7003" w:rsidRPr="00B82C2F">
          <w:rPr>
            <w:rStyle w:val="Hyperlink"/>
            <w:rFonts w:ascii="Arial" w:eastAsia="Times New Roman" w:hAnsi="Arial" w:cs="Arial"/>
          </w:rPr>
          <w:t>https://www.unileverusa.com</w:t>
        </w:r>
      </w:hyperlink>
      <w:r w:rsidR="00FE7003">
        <w:rPr>
          <w:rFonts w:ascii="Arial" w:eastAsia="Times New Roman" w:hAnsi="Arial" w:cs="Arial"/>
        </w:rPr>
        <w:t xml:space="preserve"> </w:t>
      </w:r>
      <w:r w:rsidRPr="002D5E2F">
        <w:rPr>
          <w:rFonts w:ascii="Arial" w:eastAsia="Times New Roman" w:hAnsi="Arial" w:cs="Arial"/>
          <w:color w:val="000000" w:themeColor="text1"/>
        </w:rPr>
        <w:t xml:space="preserve"> [Accessed on 19.07.2021</w:t>
      </w:r>
      <w:r w:rsidRPr="002D5E2F">
        <w:rPr>
          <w:rFonts w:ascii="Arial" w:eastAsia="Times New Roman" w:hAnsi="Arial" w:cs="Arial"/>
          <w:color w:val="000000" w:themeColor="text1"/>
        </w:rPr>
        <w:t>].</w:t>
      </w:r>
    </w:p>
    <w:p w:rsidR="00857F00" w:rsidRPr="002D5E2F" w:rsidRDefault="0054376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Unilever.com., (2021). Covid response. [</w:t>
      </w:r>
      <w:proofErr w:type="gramStart"/>
      <w:r w:rsidRPr="002D5E2F">
        <w:rPr>
          <w:rFonts w:ascii="Arial" w:eastAsia="Times New Roman" w:hAnsi="Arial" w:cs="Arial"/>
          <w:color w:val="000000" w:themeColor="text1"/>
        </w:rPr>
        <w:t>online</w:t>
      </w:r>
      <w:proofErr w:type="gramEnd"/>
      <w:r w:rsidRPr="002D5E2F">
        <w:rPr>
          <w:rFonts w:ascii="Arial" w:eastAsia="Times New Roman" w:hAnsi="Arial" w:cs="Arial"/>
          <w:color w:val="000000" w:themeColor="text1"/>
        </w:rPr>
        <w:t>] Available at: https://www.unilever.com/news/</w:t>
      </w:r>
      <w:r w:rsidR="00FE7003">
        <w:rPr>
          <w:rFonts w:ascii="Arial" w:eastAsia="Times New Roman" w:hAnsi="Arial" w:cs="Arial"/>
          <w:color w:val="000000" w:themeColor="text1"/>
        </w:rPr>
        <w:t>covid-response</w:t>
      </w:r>
      <w:r w:rsidRPr="002D5E2F">
        <w:rPr>
          <w:rFonts w:ascii="Arial" w:eastAsia="Times New Roman" w:hAnsi="Arial" w:cs="Arial"/>
          <w:color w:val="000000" w:themeColor="text1"/>
        </w:rPr>
        <w:t xml:space="preserve"> [Accessed on: 19.07.21]</w:t>
      </w:r>
    </w:p>
    <w:p w:rsidR="00857F00" w:rsidRPr="002D5E2F" w:rsidRDefault="0054376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Unilever.com., (2021). News &amp; insights. [online] Available at: https://www.unilever.com/news/news-and-features/covid-response/ [Accessed on: 19.07.21]</w:t>
      </w:r>
    </w:p>
    <w:p w:rsidR="00857F00" w:rsidRPr="002D5E2F" w:rsidRDefault="00FE700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Unilever.com.</w:t>
      </w:r>
      <w:r w:rsidR="00543763" w:rsidRPr="002D5E2F">
        <w:rPr>
          <w:rFonts w:ascii="Arial" w:eastAsia="Times New Roman" w:hAnsi="Arial" w:cs="Arial"/>
          <w:color w:val="000000" w:themeColor="text1"/>
        </w:rPr>
        <w:t xml:space="preserve"> (2021). Putting purpose into practice: our Covid-1</w:t>
      </w:r>
      <w:r w:rsidR="00543763" w:rsidRPr="002D5E2F">
        <w:rPr>
          <w:rFonts w:ascii="Arial" w:eastAsia="Times New Roman" w:hAnsi="Arial" w:cs="Arial"/>
          <w:color w:val="000000" w:themeColor="text1"/>
        </w:rPr>
        <w:t>9 response. [</w:t>
      </w:r>
      <w:proofErr w:type="gramStart"/>
      <w:r w:rsidR="00543763" w:rsidRPr="002D5E2F">
        <w:rPr>
          <w:rFonts w:ascii="Arial" w:eastAsia="Times New Roman" w:hAnsi="Arial" w:cs="Arial"/>
          <w:color w:val="000000" w:themeColor="text1"/>
        </w:rPr>
        <w:t>online</w:t>
      </w:r>
      <w:proofErr w:type="gramEnd"/>
      <w:r w:rsidR="00543763" w:rsidRPr="002D5E2F">
        <w:rPr>
          <w:rFonts w:ascii="Arial" w:eastAsia="Times New Roman" w:hAnsi="Arial" w:cs="Arial"/>
          <w:color w:val="000000" w:themeColor="text1"/>
        </w:rPr>
        <w:t>] Available at: https://www.unilever.com/news/news-and-features/Feature-article/2020/putting-purpose-into-practice-our-covid-19-response.html [Accessed on: 19.07.21]</w:t>
      </w:r>
    </w:p>
    <w:p w:rsidR="00857F00" w:rsidRPr="002D5E2F" w:rsidRDefault="00FE700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Unilever.com.</w:t>
      </w:r>
      <w:r w:rsidR="00543763" w:rsidRPr="002D5E2F">
        <w:rPr>
          <w:rFonts w:ascii="Arial" w:eastAsia="Times New Roman" w:hAnsi="Arial" w:cs="Arial"/>
          <w:color w:val="000000" w:themeColor="text1"/>
        </w:rPr>
        <w:t xml:space="preserve"> (2021). Unilever announces Covid-19 actions for all employees. [online] Available at: https://www.unilever.com/news/news-and-features/Feature-article/2020/unilever-announces-covid-19-actions-for-all-employees.html [Accessed on: 19.07.21]</w:t>
      </w:r>
    </w:p>
    <w:p w:rsidR="00857F00" w:rsidRPr="002D5E2F" w:rsidRDefault="0054376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Victor, J. and Ho</w:t>
      </w:r>
      <w:r w:rsidRPr="002D5E2F">
        <w:rPr>
          <w:rFonts w:ascii="Arial" w:eastAsia="Times New Roman" w:hAnsi="Arial" w:cs="Arial"/>
          <w:color w:val="000000" w:themeColor="text1"/>
        </w:rPr>
        <w:t>ole, C., (2017). The influence of organisational rewards on workplace trust and work engagement.</w:t>
      </w:r>
      <w:r w:rsidRPr="002D5E2F">
        <w:rPr>
          <w:rFonts w:ascii="Arial" w:eastAsia="Times New Roman" w:hAnsi="Arial" w:cs="Arial"/>
          <w:i/>
          <w:iCs/>
          <w:color w:val="000000" w:themeColor="text1"/>
        </w:rPr>
        <w:t>SA Journal of Human Resource Management</w:t>
      </w:r>
      <w:r w:rsidRPr="002D5E2F">
        <w:rPr>
          <w:rFonts w:ascii="Arial" w:eastAsia="Times New Roman" w:hAnsi="Arial" w:cs="Arial"/>
          <w:color w:val="000000" w:themeColor="text1"/>
        </w:rPr>
        <w:t xml:space="preserve">, </w:t>
      </w:r>
      <w:r w:rsidRPr="002D5E2F">
        <w:rPr>
          <w:rFonts w:ascii="Arial" w:eastAsia="Times New Roman" w:hAnsi="Arial" w:cs="Arial"/>
          <w:i/>
          <w:iCs/>
          <w:color w:val="000000" w:themeColor="text1"/>
        </w:rPr>
        <w:t>15</w:t>
      </w:r>
      <w:r w:rsidRPr="002D5E2F">
        <w:rPr>
          <w:rFonts w:ascii="Arial" w:eastAsia="Times New Roman" w:hAnsi="Arial" w:cs="Arial"/>
          <w:color w:val="000000" w:themeColor="text1"/>
        </w:rPr>
        <w:t>(1), pp.1-14.</w:t>
      </w:r>
    </w:p>
    <w:p w:rsidR="00857F00" w:rsidRPr="002D5E2F" w:rsidRDefault="00543763" w:rsidP="00397A33">
      <w:pPr>
        <w:pStyle w:val="Heading7"/>
        <w:rPr>
          <w:rFonts w:ascii="Arial" w:eastAsia="Times New Roman" w:hAnsi="Arial" w:cs="Arial"/>
          <w:color w:val="000000" w:themeColor="text1"/>
        </w:rPr>
      </w:pPr>
      <w:r w:rsidRPr="002D5E2F">
        <w:rPr>
          <w:rFonts w:ascii="Arial" w:eastAsia="Times New Roman" w:hAnsi="Arial" w:cs="Arial"/>
          <w:color w:val="000000" w:themeColor="text1"/>
        </w:rPr>
        <w:t>Wombacher, J.C. and Felfe, J., (2017). Dual commitment in the organization: Effects of the interplay of</w:t>
      </w:r>
      <w:r w:rsidRPr="002D5E2F">
        <w:rPr>
          <w:rFonts w:ascii="Arial" w:eastAsia="Times New Roman" w:hAnsi="Arial" w:cs="Arial"/>
          <w:color w:val="000000" w:themeColor="text1"/>
        </w:rPr>
        <w:t xml:space="preserve"> team and organizational commitment on employee citizenship </w:t>
      </w:r>
      <w:r w:rsidR="00FE7003" w:rsidRPr="002D5E2F">
        <w:rPr>
          <w:rFonts w:ascii="Arial" w:eastAsia="Times New Roman" w:hAnsi="Arial" w:cs="Arial"/>
          <w:color w:val="000000" w:themeColor="text1"/>
        </w:rPr>
        <w:t>behaviour</w:t>
      </w:r>
      <w:r w:rsidRPr="002D5E2F">
        <w:rPr>
          <w:rFonts w:ascii="Arial" w:eastAsia="Times New Roman" w:hAnsi="Arial" w:cs="Arial"/>
          <w:color w:val="000000" w:themeColor="text1"/>
        </w:rPr>
        <w:t xml:space="preserve">, efficacy beliefs, and turnover intentions. </w:t>
      </w:r>
      <w:r w:rsidRPr="002D5E2F">
        <w:rPr>
          <w:rFonts w:ascii="Arial" w:eastAsia="Times New Roman" w:hAnsi="Arial" w:cs="Arial"/>
          <w:i/>
          <w:iCs/>
          <w:color w:val="000000" w:themeColor="text1"/>
        </w:rPr>
        <w:t xml:space="preserve">Journal of Vocational </w:t>
      </w:r>
      <w:r w:rsidRPr="002D5E2F">
        <w:rPr>
          <w:rFonts w:ascii="Arial" w:eastAsia="Times New Roman" w:hAnsi="Arial" w:cs="Arial"/>
          <w:i/>
          <w:iCs/>
          <w:color w:val="000000" w:themeColor="text1"/>
        </w:rPr>
        <w:t>Behavior</w:t>
      </w:r>
      <w:r w:rsidRPr="002D5E2F">
        <w:rPr>
          <w:rFonts w:ascii="Arial" w:eastAsia="Times New Roman" w:hAnsi="Arial" w:cs="Arial"/>
          <w:color w:val="000000" w:themeColor="text1"/>
        </w:rPr>
        <w:t xml:space="preserve">, </w:t>
      </w:r>
      <w:r w:rsidRPr="002D5E2F">
        <w:rPr>
          <w:rFonts w:ascii="Arial" w:eastAsia="Times New Roman" w:hAnsi="Arial" w:cs="Arial"/>
          <w:i/>
          <w:iCs/>
          <w:color w:val="000000" w:themeColor="text1"/>
        </w:rPr>
        <w:t>102</w:t>
      </w:r>
      <w:r w:rsidRPr="002D5E2F">
        <w:rPr>
          <w:rFonts w:ascii="Arial" w:eastAsia="Times New Roman" w:hAnsi="Arial" w:cs="Arial"/>
          <w:color w:val="000000" w:themeColor="text1"/>
        </w:rPr>
        <w:t>, pp.1-14.</w:t>
      </w:r>
    </w:p>
    <w:p w:rsidR="00BD6986" w:rsidRPr="002D5E2F" w:rsidRDefault="00BD6986" w:rsidP="00397A33">
      <w:pPr>
        <w:pStyle w:val="Heading7"/>
        <w:rPr>
          <w:rFonts w:ascii="Arial" w:eastAsia="Times New Roman" w:hAnsi="Arial" w:cs="Arial"/>
          <w:color w:val="000000" w:themeColor="text1"/>
        </w:rPr>
      </w:pPr>
    </w:p>
    <w:p w:rsidR="004057A4" w:rsidRPr="002D5E2F" w:rsidRDefault="004057A4" w:rsidP="004057A4">
      <w:pPr>
        <w:spacing w:line="360" w:lineRule="auto"/>
        <w:jc w:val="both"/>
        <w:rPr>
          <w:lang w:val="en-GB"/>
        </w:rPr>
      </w:pPr>
    </w:p>
    <w:sectPr w:rsidR="004057A4" w:rsidRPr="002D5E2F" w:rsidSect="002D5E2F">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763" w:rsidRDefault="00543763" w:rsidP="00D41DF4">
      <w:pPr>
        <w:spacing w:line="240" w:lineRule="auto"/>
      </w:pPr>
      <w:r>
        <w:separator/>
      </w:r>
    </w:p>
  </w:endnote>
  <w:endnote w:type="continuationSeparator" w:id="0">
    <w:p w:rsidR="00543763" w:rsidRDefault="00543763" w:rsidP="00D41D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667" w:rsidRDefault="009C56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8620543"/>
      <w:docPartObj>
        <w:docPartGallery w:val="Page Numbers (Bottom of Page)"/>
        <w:docPartUnique/>
      </w:docPartObj>
    </w:sdtPr>
    <w:sdtEndPr>
      <w:rPr>
        <w:noProof/>
      </w:rPr>
    </w:sdtEndPr>
    <w:sdtContent>
      <w:p w:rsidR="00F15FE6" w:rsidRDefault="00D41DF4">
        <w:pPr>
          <w:pStyle w:val="Footer"/>
          <w:jc w:val="right"/>
        </w:pPr>
        <w:r>
          <w:fldChar w:fldCharType="begin"/>
        </w:r>
        <w:r w:rsidR="00E553BA">
          <w:instrText xml:space="preserve"> PAGE   \* MERGEFORMAT </w:instrText>
        </w:r>
        <w:r>
          <w:fldChar w:fldCharType="separate"/>
        </w:r>
        <w:r w:rsidR="00FE7003">
          <w:rPr>
            <w:noProof/>
          </w:rPr>
          <w:t>0</w:t>
        </w:r>
        <w:r>
          <w:rPr>
            <w:noProof/>
          </w:rPr>
          <w:fldChar w:fldCharType="end"/>
        </w:r>
      </w:p>
    </w:sdtContent>
  </w:sdt>
  <w:p w:rsidR="00F15FE6" w:rsidRDefault="00F15F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667" w:rsidRDefault="009C56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763" w:rsidRDefault="00543763" w:rsidP="00D41DF4">
      <w:pPr>
        <w:spacing w:line="240" w:lineRule="auto"/>
      </w:pPr>
      <w:r>
        <w:separator/>
      </w:r>
    </w:p>
  </w:footnote>
  <w:footnote w:type="continuationSeparator" w:id="0">
    <w:p w:rsidR="00543763" w:rsidRDefault="00543763" w:rsidP="00D41DF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667" w:rsidRDefault="009C56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667" w:rsidRDefault="009C56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667" w:rsidRDefault="009C56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65931"/>
    <w:rsid w:val="002D5E2F"/>
    <w:rsid w:val="002F68A1"/>
    <w:rsid w:val="003279E1"/>
    <w:rsid w:val="00397A33"/>
    <w:rsid w:val="004039E4"/>
    <w:rsid w:val="004057A4"/>
    <w:rsid w:val="004662D4"/>
    <w:rsid w:val="00482573"/>
    <w:rsid w:val="004D4A81"/>
    <w:rsid w:val="00543763"/>
    <w:rsid w:val="0056733E"/>
    <w:rsid w:val="005E33C8"/>
    <w:rsid w:val="007272FC"/>
    <w:rsid w:val="00857F00"/>
    <w:rsid w:val="008826BB"/>
    <w:rsid w:val="008924D5"/>
    <w:rsid w:val="00922E03"/>
    <w:rsid w:val="009C5667"/>
    <w:rsid w:val="00AA6D5C"/>
    <w:rsid w:val="00B01A70"/>
    <w:rsid w:val="00BD6986"/>
    <w:rsid w:val="00C3035D"/>
    <w:rsid w:val="00D41DF4"/>
    <w:rsid w:val="00DF2C8B"/>
    <w:rsid w:val="00E553BA"/>
    <w:rsid w:val="00E65931"/>
    <w:rsid w:val="00E77679"/>
    <w:rsid w:val="00EB3836"/>
    <w:rsid w:val="00ED1B1A"/>
    <w:rsid w:val="00F15FE6"/>
    <w:rsid w:val="00F27D5E"/>
    <w:rsid w:val="00F9342B"/>
    <w:rsid w:val="00FE33E1"/>
    <w:rsid w:val="00FE70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E33E1"/>
  </w:style>
  <w:style w:type="paragraph" w:styleId="Heading1">
    <w:name w:val="heading 1"/>
    <w:basedOn w:val="Normal"/>
    <w:next w:val="Normal"/>
    <w:rsid w:val="00BD6986"/>
    <w:pPr>
      <w:spacing w:before="240" w:after="24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BD6986"/>
    <w:pPr>
      <w:spacing w:before="240" w:after="24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FE33E1"/>
    <w:pPr>
      <w:keepNext/>
      <w:keepLines/>
      <w:spacing w:before="320" w:after="80"/>
      <w:outlineLvl w:val="2"/>
    </w:pPr>
    <w:rPr>
      <w:color w:val="434343"/>
      <w:sz w:val="28"/>
      <w:szCs w:val="28"/>
    </w:rPr>
  </w:style>
  <w:style w:type="paragraph" w:styleId="Heading4">
    <w:name w:val="heading 4"/>
    <w:basedOn w:val="Normal"/>
    <w:next w:val="Normal"/>
    <w:rsid w:val="00FE33E1"/>
    <w:pPr>
      <w:keepNext/>
      <w:keepLines/>
      <w:spacing w:before="280" w:after="80"/>
      <w:outlineLvl w:val="3"/>
    </w:pPr>
    <w:rPr>
      <w:color w:val="666666"/>
      <w:sz w:val="24"/>
      <w:szCs w:val="24"/>
    </w:rPr>
  </w:style>
  <w:style w:type="paragraph" w:styleId="Heading5">
    <w:name w:val="heading 5"/>
    <w:basedOn w:val="Normal"/>
    <w:next w:val="Normal"/>
    <w:rsid w:val="00FE33E1"/>
    <w:pPr>
      <w:keepNext/>
      <w:keepLines/>
      <w:spacing w:before="240" w:after="80"/>
      <w:outlineLvl w:val="4"/>
    </w:pPr>
    <w:rPr>
      <w:color w:val="666666"/>
    </w:rPr>
  </w:style>
  <w:style w:type="paragraph" w:styleId="Heading6">
    <w:name w:val="heading 6"/>
    <w:basedOn w:val="Normal"/>
    <w:next w:val="Normal"/>
    <w:rsid w:val="00FE33E1"/>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397A33"/>
    <w:pPr>
      <w:spacing w:before="120" w:after="120" w:line="360" w:lineRule="auto"/>
      <w:jc w:val="both"/>
      <w:outlineLvl w:val="6"/>
    </w:pPr>
    <w:rPr>
      <w:rFonts w:ascii="Times New Roman" w:hAnsi="Times New Roman" w:cs="Times New Roman"/>
      <w:color w:val="222222"/>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E33E1"/>
    <w:pPr>
      <w:keepNext/>
      <w:keepLines/>
      <w:spacing w:after="60"/>
    </w:pPr>
    <w:rPr>
      <w:sz w:val="52"/>
      <w:szCs w:val="52"/>
    </w:rPr>
  </w:style>
  <w:style w:type="paragraph" w:styleId="Subtitle">
    <w:name w:val="Subtitle"/>
    <w:basedOn w:val="Normal"/>
    <w:next w:val="Normal"/>
    <w:rsid w:val="00FE33E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E33E1"/>
    <w:pPr>
      <w:spacing w:line="240" w:lineRule="auto"/>
    </w:pPr>
    <w:rPr>
      <w:sz w:val="20"/>
      <w:szCs w:val="20"/>
    </w:rPr>
  </w:style>
  <w:style w:type="character" w:customStyle="1" w:styleId="CommentTextChar">
    <w:name w:val="Comment Text Char"/>
    <w:basedOn w:val="DefaultParagraphFont"/>
    <w:link w:val="CommentText"/>
    <w:uiPriority w:val="99"/>
    <w:semiHidden/>
    <w:rsid w:val="00FE33E1"/>
    <w:rPr>
      <w:sz w:val="20"/>
      <w:szCs w:val="20"/>
    </w:rPr>
  </w:style>
  <w:style w:type="character" w:styleId="CommentReference">
    <w:name w:val="annotation reference"/>
    <w:basedOn w:val="DefaultParagraphFont"/>
    <w:uiPriority w:val="99"/>
    <w:semiHidden/>
    <w:unhideWhenUsed/>
    <w:rsid w:val="00FE33E1"/>
    <w:rPr>
      <w:sz w:val="16"/>
      <w:szCs w:val="16"/>
    </w:rPr>
  </w:style>
  <w:style w:type="paragraph" w:styleId="BalloonText">
    <w:name w:val="Balloon Text"/>
    <w:basedOn w:val="Normal"/>
    <w:link w:val="BalloonTextChar"/>
    <w:uiPriority w:val="99"/>
    <w:semiHidden/>
    <w:unhideWhenUsed/>
    <w:rsid w:val="00F15F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FE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F15FE6"/>
    <w:rPr>
      <w:b/>
      <w:bCs/>
    </w:rPr>
  </w:style>
  <w:style w:type="character" w:customStyle="1" w:styleId="CommentSubjectChar">
    <w:name w:val="Comment Subject Char"/>
    <w:basedOn w:val="CommentTextChar"/>
    <w:link w:val="CommentSubject"/>
    <w:uiPriority w:val="99"/>
    <w:semiHidden/>
    <w:rsid w:val="00F15FE6"/>
    <w:rPr>
      <w:b/>
      <w:bCs/>
      <w:sz w:val="20"/>
      <w:szCs w:val="20"/>
    </w:rPr>
  </w:style>
  <w:style w:type="paragraph" w:styleId="Header">
    <w:name w:val="header"/>
    <w:basedOn w:val="Normal"/>
    <w:link w:val="HeaderChar"/>
    <w:uiPriority w:val="99"/>
    <w:unhideWhenUsed/>
    <w:rsid w:val="00F15FE6"/>
    <w:pPr>
      <w:tabs>
        <w:tab w:val="center" w:pos="4513"/>
        <w:tab w:val="right" w:pos="9026"/>
      </w:tabs>
      <w:spacing w:line="240" w:lineRule="auto"/>
    </w:pPr>
  </w:style>
  <w:style w:type="character" w:customStyle="1" w:styleId="HeaderChar">
    <w:name w:val="Header Char"/>
    <w:basedOn w:val="DefaultParagraphFont"/>
    <w:link w:val="Header"/>
    <w:uiPriority w:val="99"/>
    <w:rsid w:val="00F15FE6"/>
  </w:style>
  <w:style w:type="paragraph" w:styleId="Footer">
    <w:name w:val="footer"/>
    <w:basedOn w:val="Normal"/>
    <w:link w:val="FooterChar"/>
    <w:uiPriority w:val="99"/>
    <w:unhideWhenUsed/>
    <w:rsid w:val="00F15FE6"/>
    <w:pPr>
      <w:tabs>
        <w:tab w:val="center" w:pos="4513"/>
        <w:tab w:val="right" w:pos="9026"/>
      </w:tabs>
      <w:spacing w:line="240" w:lineRule="auto"/>
    </w:pPr>
  </w:style>
  <w:style w:type="character" w:customStyle="1" w:styleId="FooterChar">
    <w:name w:val="Footer Char"/>
    <w:basedOn w:val="DefaultParagraphFont"/>
    <w:link w:val="Footer"/>
    <w:uiPriority w:val="99"/>
    <w:rsid w:val="00F15FE6"/>
  </w:style>
  <w:style w:type="paragraph" w:styleId="NormalWeb">
    <w:name w:val="Normal (Web)"/>
    <w:basedOn w:val="Normal"/>
    <w:uiPriority w:val="99"/>
    <w:semiHidden/>
    <w:unhideWhenUsed/>
    <w:rsid w:val="004057A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57A4"/>
    <w:rPr>
      <w:color w:val="0000FF" w:themeColor="hyperlink"/>
      <w:u w:val="single"/>
    </w:rPr>
  </w:style>
  <w:style w:type="paragraph" w:styleId="TableofFigures">
    <w:name w:val="table of figures"/>
    <w:basedOn w:val="Normal"/>
    <w:next w:val="Normal"/>
    <w:uiPriority w:val="99"/>
    <w:unhideWhenUsed/>
    <w:rsid w:val="004057A4"/>
  </w:style>
  <w:style w:type="paragraph" w:styleId="TOCHeading">
    <w:name w:val="TOC Heading"/>
    <w:basedOn w:val="Heading1"/>
    <w:next w:val="Normal"/>
    <w:uiPriority w:val="39"/>
    <w:semiHidden/>
    <w:unhideWhenUsed/>
    <w:qFormat/>
    <w:rsid w:val="00BD6986"/>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BD6986"/>
    <w:pPr>
      <w:spacing w:after="100"/>
    </w:pPr>
  </w:style>
  <w:style w:type="paragraph" w:styleId="TOC2">
    <w:name w:val="toc 2"/>
    <w:basedOn w:val="Normal"/>
    <w:next w:val="Normal"/>
    <w:autoRedefine/>
    <w:uiPriority w:val="39"/>
    <w:unhideWhenUsed/>
    <w:rsid w:val="00BD6986"/>
    <w:pPr>
      <w:spacing w:after="100"/>
      <w:ind w:left="220"/>
    </w:pPr>
  </w:style>
  <w:style w:type="character" w:customStyle="1" w:styleId="Heading7Char">
    <w:name w:val="Heading 7 Char"/>
    <w:basedOn w:val="DefaultParagraphFont"/>
    <w:link w:val="Heading7"/>
    <w:uiPriority w:val="9"/>
    <w:rsid w:val="00397A33"/>
    <w:rPr>
      <w:rFonts w:ascii="Times New Roman" w:hAnsi="Times New Roman" w:cs="Times New Roman"/>
      <w:color w:val="22222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usa.com"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51EC0-3A89-46D8-84C8-C72540B43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5688</Words>
  <Characters>32422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2021-07-20T16:41:00Z</dcterms:created>
  <dcterms:modified xsi:type="dcterms:W3CDTF">2021-08-13T11:44:00Z</dcterms:modified>
</cp:coreProperties>
</file>