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CC23A" w14:textId="77777777" w:rsidR="004C4EF7" w:rsidRDefault="004C4EF7" w:rsidP="00137D60">
      <w:pPr>
        <w:jc w:val="both"/>
        <w:rPr>
          <w:rFonts w:ascii="Arial" w:hAnsi="Arial" w:cs="Arial"/>
          <w:color w:val="FF0000"/>
          <w:sz w:val="24"/>
          <w:szCs w:val="24"/>
          <w:u w:val="single"/>
        </w:rPr>
      </w:pPr>
    </w:p>
    <w:p w14:paraId="4A54D72C" w14:textId="77777777" w:rsidR="004C4EF7" w:rsidRDefault="004C4EF7" w:rsidP="00137D60">
      <w:pPr>
        <w:jc w:val="both"/>
        <w:rPr>
          <w:rFonts w:ascii="Arial" w:hAnsi="Arial" w:cs="Arial"/>
          <w:color w:val="FF0000"/>
          <w:sz w:val="24"/>
          <w:szCs w:val="24"/>
          <w:u w:val="single"/>
        </w:rPr>
      </w:pPr>
    </w:p>
    <w:p w14:paraId="3A85C168" w14:textId="77777777" w:rsidR="004C4EF7" w:rsidRDefault="004C4EF7" w:rsidP="00137D60">
      <w:pPr>
        <w:jc w:val="both"/>
        <w:rPr>
          <w:rFonts w:ascii="Arial" w:hAnsi="Arial" w:cs="Arial"/>
          <w:color w:val="FF0000"/>
          <w:sz w:val="24"/>
          <w:szCs w:val="24"/>
          <w:u w:val="single"/>
        </w:rPr>
      </w:pPr>
    </w:p>
    <w:p w14:paraId="5B91C2AB" w14:textId="77777777" w:rsidR="004C4EF7" w:rsidRDefault="004C4EF7" w:rsidP="00137D60">
      <w:pPr>
        <w:jc w:val="both"/>
        <w:rPr>
          <w:rFonts w:ascii="Arial" w:hAnsi="Arial" w:cs="Arial"/>
          <w:color w:val="FF0000"/>
          <w:sz w:val="24"/>
          <w:szCs w:val="24"/>
          <w:u w:val="single"/>
        </w:rPr>
      </w:pPr>
    </w:p>
    <w:p w14:paraId="7139AE98" w14:textId="77777777" w:rsidR="004C4EF7" w:rsidRDefault="004C4EF7" w:rsidP="00137D60">
      <w:pPr>
        <w:jc w:val="both"/>
        <w:rPr>
          <w:rFonts w:ascii="Arial" w:hAnsi="Arial" w:cs="Arial"/>
          <w:color w:val="FF0000"/>
          <w:sz w:val="24"/>
          <w:szCs w:val="24"/>
          <w:u w:val="single"/>
        </w:rPr>
      </w:pPr>
    </w:p>
    <w:p w14:paraId="0FF0D454" w14:textId="61ACBCF3" w:rsidR="004C4EF7" w:rsidRDefault="00A429C8" w:rsidP="004C4EF7">
      <w:pPr>
        <w:jc w:val="center"/>
        <w:rPr>
          <w:rFonts w:ascii="Arial" w:hAnsi="Arial" w:cs="Arial"/>
          <w:sz w:val="96"/>
          <w:szCs w:val="96"/>
          <w:u w:val="single"/>
        </w:rPr>
      </w:pPr>
      <w:r>
        <w:rPr>
          <w:rFonts w:ascii="Arial" w:hAnsi="Arial" w:cs="Arial"/>
          <w:sz w:val="96"/>
          <w:szCs w:val="96"/>
          <w:u w:val="single"/>
        </w:rPr>
        <w:t>Learning in Practice</w:t>
      </w:r>
    </w:p>
    <w:p w14:paraId="3AD9AEEA" w14:textId="33C03C49" w:rsidR="00A429C8" w:rsidRPr="004C4EF7" w:rsidRDefault="00A429C8" w:rsidP="004C4EF7">
      <w:pPr>
        <w:jc w:val="center"/>
        <w:rPr>
          <w:rFonts w:ascii="Arial" w:hAnsi="Arial" w:cs="Arial"/>
          <w:sz w:val="96"/>
          <w:szCs w:val="96"/>
          <w:u w:val="single"/>
        </w:rPr>
      </w:pPr>
      <w:r>
        <w:rPr>
          <w:rFonts w:ascii="Arial" w:hAnsi="Arial" w:cs="Arial"/>
          <w:sz w:val="96"/>
          <w:szCs w:val="96"/>
          <w:u w:val="single"/>
        </w:rPr>
        <w:t>Research project</w:t>
      </w:r>
    </w:p>
    <w:p w14:paraId="34289489" w14:textId="77777777" w:rsidR="004C4EF7" w:rsidRDefault="004C4EF7" w:rsidP="00137D60">
      <w:pPr>
        <w:jc w:val="both"/>
        <w:rPr>
          <w:rFonts w:ascii="Arial" w:hAnsi="Arial" w:cs="Arial"/>
          <w:color w:val="FF0000"/>
          <w:sz w:val="24"/>
          <w:szCs w:val="24"/>
          <w:u w:val="single"/>
        </w:rPr>
      </w:pPr>
    </w:p>
    <w:p w14:paraId="40463DC8" w14:textId="77777777" w:rsidR="004C4EF7" w:rsidRDefault="004C4EF7" w:rsidP="00137D60">
      <w:pPr>
        <w:jc w:val="both"/>
        <w:rPr>
          <w:rFonts w:ascii="Arial" w:hAnsi="Arial" w:cs="Arial"/>
          <w:color w:val="FF0000"/>
          <w:sz w:val="24"/>
          <w:szCs w:val="24"/>
          <w:u w:val="single"/>
        </w:rPr>
      </w:pPr>
    </w:p>
    <w:p w14:paraId="2C28505E" w14:textId="77777777" w:rsidR="004C4EF7" w:rsidRDefault="004C4EF7" w:rsidP="00137D60">
      <w:pPr>
        <w:jc w:val="both"/>
        <w:rPr>
          <w:rFonts w:ascii="Arial" w:hAnsi="Arial" w:cs="Arial"/>
          <w:color w:val="FF0000"/>
          <w:sz w:val="24"/>
          <w:szCs w:val="24"/>
          <w:u w:val="single"/>
        </w:rPr>
      </w:pPr>
    </w:p>
    <w:p w14:paraId="105D9368" w14:textId="77777777" w:rsidR="004C4EF7" w:rsidRDefault="004C4EF7" w:rsidP="00137D60">
      <w:pPr>
        <w:jc w:val="both"/>
        <w:rPr>
          <w:rFonts w:ascii="Arial" w:hAnsi="Arial" w:cs="Arial"/>
          <w:color w:val="FF0000"/>
          <w:sz w:val="24"/>
          <w:szCs w:val="24"/>
          <w:u w:val="single"/>
        </w:rPr>
      </w:pPr>
    </w:p>
    <w:p w14:paraId="44D372E5" w14:textId="77777777" w:rsidR="004C4EF7" w:rsidRDefault="004C4EF7" w:rsidP="00137D60">
      <w:pPr>
        <w:jc w:val="both"/>
        <w:rPr>
          <w:rFonts w:ascii="Arial" w:hAnsi="Arial" w:cs="Arial"/>
          <w:color w:val="FF0000"/>
          <w:sz w:val="24"/>
          <w:szCs w:val="24"/>
          <w:u w:val="single"/>
        </w:rPr>
      </w:pPr>
    </w:p>
    <w:p w14:paraId="31228A2A" w14:textId="77777777" w:rsidR="004C4EF7" w:rsidRDefault="004C4EF7" w:rsidP="00137D60">
      <w:pPr>
        <w:jc w:val="both"/>
        <w:rPr>
          <w:rFonts w:ascii="Arial" w:hAnsi="Arial" w:cs="Arial"/>
          <w:color w:val="FF0000"/>
          <w:sz w:val="24"/>
          <w:szCs w:val="24"/>
          <w:u w:val="single"/>
        </w:rPr>
      </w:pPr>
    </w:p>
    <w:p w14:paraId="4E058F7C" w14:textId="77777777" w:rsidR="004C4EF7" w:rsidRDefault="004C4EF7" w:rsidP="00137D60">
      <w:pPr>
        <w:jc w:val="both"/>
        <w:rPr>
          <w:rFonts w:ascii="Arial" w:hAnsi="Arial" w:cs="Arial"/>
          <w:color w:val="FF0000"/>
          <w:sz w:val="24"/>
          <w:szCs w:val="24"/>
          <w:u w:val="single"/>
        </w:rPr>
      </w:pPr>
    </w:p>
    <w:p w14:paraId="2D9ED5FC" w14:textId="77777777" w:rsidR="004C4EF7" w:rsidRDefault="004C4EF7" w:rsidP="00137D60">
      <w:pPr>
        <w:jc w:val="both"/>
        <w:rPr>
          <w:rFonts w:ascii="Arial" w:hAnsi="Arial" w:cs="Arial"/>
          <w:color w:val="FF0000"/>
          <w:sz w:val="24"/>
          <w:szCs w:val="24"/>
          <w:u w:val="single"/>
        </w:rPr>
      </w:pPr>
    </w:p>
    <w:p w14:paraId="7C089892" w14:textId="77777777" w:rsidR="004C4EF7" w:rsidRDefault="004C4EF7" w:rsidP="00137D60">
      <w:pPr>
        <w:jc w:val="both"/>
        <w:rPr>
          <w:rFonts w:ascii="Arial" w:hAnsi="Arial" w:cs="Arial"/>
          <w:color w:val="FF0000"/>
          <w:sz w:val="24"/>
          <w:szCs w:val="24"/>
          <w:u w:val="single"/>
        </w:rPr>
      </w:pPr>
    </w:p>
    <w:p w14:paraId="451F884A" w14:textId="77777777" w:rsidR="004C4EF7" w:rsidRDefault="004C4EF7" w:rsidP="00137D60">
      <w:pPr>
        <w:jc w:val="both"/>
        <w:rPr>
          <w:rFonts w:ascii="Arial" w:hAnsi="Arial" w:cs="Arial"/>
          <w:color w:val="FF0000"/>
          <w:sz w:val="24"/>
          <w:szCs w:val="24"/>
          <w:u w:val="single"/>
        </w:rPr>
      </w:pPr>
    </w:p>
    <w:p w14:paraId="0753AF7C" w14:textId="77777777" w:rsidR="004C4EF7" w:rsidRDefault="004C4EF7" w:rsidP="00137D60">
      <w:pPr>
        <w:jc w:val="both"/>
        <w:rPr>
          <w:rFonts w:ascii="Arial" w:hAnsi="Arial" w:cs="Arial"/>
          <w:color w:val="FF0000"/>
          <w:sz w:val="24"/>
          <w:szCs w:val="24"/>
          <w:u w:val="single"/>
        </w:rPr>
      </w:pPr>
    </w:p>
    <w:p w14:paraId="335D7DA1" w14:textId="77777777" w:rsidR="004C4EF7" w:rsidRDefault="004C4EF7" w:rsidP="00137D60">
      <w:pPr>
        <w:jc w:val="both"/>
        <w:rPr>
          <w:rFonts w:ascii="Arial" w:hAnsi="Arial" w:cs="Arial"/>
          <w:color w:val="FF0000"/>
          <w:sz w:val="24"/>
          <w:szCs w:val="24"/>
          <w:u w:val="single"/>
        </w:rPr>
      </w:pPr>
    </w:p>
    <w:p w14:paraId="108B283E" w14:textId="77777777" w:rsidR="004C4EF7" w:rsidRDefault="004C4EF7" w:rsidP="00137D60">
      <w:pPr>
        <w:jc w:val="both"/>
        <w:rPr>
          <w:rFonts w:ascii="Arial" w:hAnsi="Arial" w:cs="Arial"/>
          <w:color w:val="FF0000"/>
          <w:sz w:val="24"/>
          <w:szCs w:val="24"/>
          <w:u w:val="single"/>
        </w:rPr>
      </w:pPr>
    </w:p>
    <w:p w14:paraId="4A73DE0C" w14:textId="77777777" w:rsidR="004C4EF7" w:rsidRDefault="004C4EF7" w:rsidP="00137D60">
      <w:pPr>
        <w:jc w:val="both"/>
        <w:rPr>
          <w:rFonts w:ascii="Arial" w:hAnsi="Arial" w:cs="Arial"/>
          <w:color w:val="FF0000"/>
          <w:sz w:val="24"/>
          <w:szCs w:val="24"/>
          <w:u w:val="single"/>
        </w:rPr>
      </w:pPr>
    </w:p>
    <w:p w14:paraId="3E404E52" w14:textId="77777777" w:rsidR="004C4EF7" w:rsidRDefault="004C4EF7" w:rsidP="00137D60">
      <w:pPr>
        <w:jc w:val="both"/>
        <w:rPr>
          <w:rFonts w:ascii="Arial" w:hAnsi="Arial" w:cs="Arial"/>
          <w:color w:val="FF0000"/>
          <w:sz w:val="24"/>
          <w:szCs w:val="24"/>
          <w:u w:val="single"/>
        </w:rPr>
      </w:pPr>
    </w:p>
    <w:p w14:paraId="3932F6AE" w14:textId="77777777" w:rsidR="004C4EF7" w:rsidRDefault="004C4EF7" w:rsidP="00137D60">
      <w:pPr>
        <w:jc w:val="both"/>
        <w:rPr>
          <w:rFonts w:ascii="Arial" w:hAnsi="Arial" w:cs="Arial"/>
          <w:color w:val="FF0000"/>
          <w:sz w:val="24"/>
          <w:szCs w:val="24"/>
          <w:u w:val="single"/>
        </w:rPr>
      </w:pPr>
    </w:p>
    <w:p w14:paraId="514FCB69" w14:textId="77777777" w:rsidR="004C4EF7" w:rsidRDefault="004C4EF7" w:rsidP="00137D60">
      <w:pPr>
        <w:jc w:val="both"/>
        <w:rPr>
          <w:rFonts w:ascii="Arial" w:hAnsi="Arial" w:cs="Arial"/>
          <w:color w:val="FF0000"/>
          <w:sz w:val="24"/>
          <w:szCs w:val="24"/>
          <w:u w:val="single"/>
        </w:rPr>
      </w:pPr>
    </w:p>
    <w:p w14:paraId="6BF26E48" w14:textId="77777777" w:rsidR="004C4EF7" w:rsidRDefault="004C4EF7" w:rsidP="00137D60">
      <w:pPr>
        <w:jc w:val="both"/>
        <w:rPr>
          <w:rFonts w:ascii="Arial" w:hAnsi="Arial" w:cs="Arial"/>
          <w:color w:val="FF0000"/>
          <w:sz w:val="24"/>
          <w:szCs w:val="24"/>
          <w:u w:val="single"/>
        </w:rPr>
      </w:pPr>
    </w:p>
    <w:p w14:paraId="123475A8" w14:textId="2B4B5083" w:rsidR="004C4EF7" w:rsidRPr="004C4EF7" w:rsidRDefault="00A05BB5" w:rsidP="00137D60">
      <w:pPr>
        <w:jc w:val="both"/>
        <w:rPr>
          <w:rFonts w:ascii="Arial" w:hAnsi="Arial" w:cs="Arial"/>
          <w:sz w:val="24"/>
          <w:szCs w:val="24"/>
        </w:rPr>
      </w:pPr>
      <w:r>
        <w:rPr>
          <w:rFonts w:ascii="Arial" w:hAnsi="Arial" w:cs="Arial"/>
          <w:color w:val="FF0000"/>
          <w:sz w:val="24"/>
          <w:szCs w:val="24"/>
        </w:rPr>
        <w:t xml:space="preserve">                                                                                                    </w:t>
      </w:r>
      <w:r w:rsidR="004C4EF7" w:rsidRPr="004C4EF7">
        <w:rPr>
          <w:rFonts w:ascii="Arial" w:hAnsi="Arial" w:cs="Arial"/>
          <w:sz w:val="24"/>
          <w:szCs w:val="24"/>
        </w:rPr>
        <w:t>By Kimberley George</w:t>
      </w:r>
    </w:p>
    <w:p w14:paraId="68B91E21" w14:textId="18D76381" w:rsidR="004C4EF7" w:rsidRDefault="004C4EF7" w:rsidP="00137D60">
      <w:pPr>
        <w:jc w:val="both"/>
        <w:rPr>
          <w:rFonts w:ascii="Arial" w:hAnsi="Arial" w:cs="Arial"/>
          <w:sz w:val="24"/>
          <w:szCs w:val="24"/>
          <w:u w:val="single"/>
        </w:rPr>
      </w:pPr>
      <w:r w:rsidRPr="004C4EF7">
        <w:rPr>
          <w:rFonts w:ascii="Arial" w:hAnsi="Arial" w:cs="Arial"/>
          <w:sz w:val="24"/>
          <w:szCs w:val="24"/>
          <w:u w:val="single"/>
        </w:rPr>
        <w:lastRenderedPageBreak/>
        <w:t>Contents Page</w:t>
      </w:r>
    </w:p>
    <w:p w14:paraId="1A110E8D" w14:textId="1B680407" w:rsidR="004C4EF7" w:rsidRDefault="004C4EF7" w:rsidP="00137D60">
      <w:pPr>
        <w:jc w:val="both"/>
        <w:rPr>
          <w:rFonts w:ascii="Arial" w:hAnsi="Arial" w:cs="Arial"/>
          <w:sz w:val="24"/>
          <w:szCs w:val="24"/>
          <w:u w:val="single"/>
        </w:rPr>
      </w:pPr>
    </w:p>
    <w:p w14:paraId="006F3AFE" w14:textId="37DA39C7" w:rsidR="004C4EF7" w:rsidRDefault="004C4EF7" w:rsidP="00137D60">
      <w:pPr>
        <w:jc w:val="both"/>
        <w:rPr>
          <w:rFonts w:ascii="Arial" w:hAnsi="Arial" w:cs="Arial"/>
          <w:sz w:val="24"/>
          <w:szCs w:val="24"/>
        </w:rPr>
      </w:pPr>
      <w:r w:rsidRPr="004C4EF7">
        <w:rPr>
          <w:rFonts w:ascii="Arial" w:hAnsi="Arial" w:cs="Arial"/>
          <w:sz w:val="24"/>
          <w:szCs w:val="24"/>
        </w:rPr>
        <w:t>Introduction</w:t>
      </w:r>
      <w:r w:rsidR="00052423">
        <w:rPr>
          <w:rFonts w:ascii="Arial" w:hAnsi="Arial" w:cs="Arial"/>
          <w:sz w:val="24"/>
          <w:szCs w:val="24"/>
        </w:rPr>
        <w:t>…………………………………………………………………………………</w:t>
      </w:r>
      <w:r w:rsidR="006D3DC4">
        <w:rPr>
          <w:rFonts w:ascii="Arial" w:hAnsi="Arial" w:cs="Arial"/>
          <w:sz w:val="24"/>
          <w:szCs w:val="24"/>
        </w:rPr>
        <w:t>1</w:t>
      </w:r>
    </w:p>
    <w:p w14:paraId="6B5C5239" w14:textId="4FCB37E9" w:rsidR="004C4EF7" w:rsidRDefault="004C4EF7" w:rsidP="00137D60">
      <w:pPr>
        <w:jc w:val="both"/>
        <w:rPr>
          <w:rFonts w:ascii="Arial" w:hAnsi="Arial" w:cs="Arial"/>
          <w:sz w:val="24"/>
          <w:szCs w:val="24"/>
        </w:rPr>
      </w:pPr>
    </w:p>
    <w:p w14:paraId="422CD25E" w14:textId="171DA226" w:rsidR="004C4EF7" w:rsidRDefault="004C4EF7" w:rsidP="00137D60">
      <w:pPr>
        <w:jc w:val="both"/>
        <w:rPr>
          <w:rFonts w:ascii="Arial" w:hAnsi="Arial" w:cs="Arial"/>
          <w:sz w:val="24"/>
          <w:szCs w:val="24"/>
        </w:rPr>
      </w:pPr>
      <w:r>
        <w:rPr>
          <w:rFonts w:ascii="Arial" w:hAnsi="Arial" w:cs="Arial"/>
          <w:sz w:val="24"/>
          <w:szCs w:val="24"/>
        </w:rPr>
        <w:t xml:space="preserve">Placement </w:t>
      </w:r>
      <w:r w:rsidR="00320EAC">
        <w:rPr>
          <w:rFonts w:ascii="Arial" w:hAnsi="Arial" w:cs="Arial"/>
          <w:sz w:val="24"/>
          <w:szCs w:val="24"/>
        </w:rPr>
        <w:t>Description</w:t>
      </w:r>
      <w:r w:rsidR="00052423">
        <w:rPr>
          <w:rFonts w:ascii="Arial" w:hAnsi="Arial" w:cs="Arial"/>
          <w:sz w:val="24"/>
          <w:szCs w:val="24"/>
        </w:rPr>
        <w:t>…………………………………………………………………</w:t>
      </w:r>
      <w:r w:rsidR="000526C4">
        <w:rPr>
          <w:rFonts w:ascii="Arial" w:hAnsi="Arial" w:cs="Arial"/>
          <w:sz w:val="24"/>
          <w:szCs w:val="24"/>
        </w:rPr>
        <w:t>..</w:t>
      </w:r>
      <w:r w:rsidR="004A71D0">
        <w:rPr>
          <w:rFonts w:ascii="Arial" w:hAnsi="Arial" w:cs="Arial"/>
          <w:sz w:val="24"/>
          <w:szCs w:val="24"/>
        </w:rPr>
        <w:t>1-5</w:t>
      </w:r>
    </w:p>
    <w:p w14:paraId="37368BB3" w14:textId="429A12C4" w:rsidR="004C4EF7" w:rsidRDefault="004C4EF7" w:rsidP="00137D60">
      <w:pPr>
        <w:jc w:val="both"/>
        <w:rPr>
          <w:rFonts w:ascii="Arial" w:hAnsi="Arial" w:cs="Arial"/>
          <w:sz w:val="24"/>
          <w:szCs w:val="24"/>
        </w:rPr>
      </w:pPr>
    </w:p>
    <w:p w14:paraId="2BCEC0A5" w14:textId="68456651" w:rsidR="004C4EF7" w:rsidRDefault="004C4EF7" w:rsidP="00137D60">
      <w:pPr>
        <w:jc w:val="both"/>
        <w:rPr>
          <w:rFonts w:ascii="Arial" w:hAnsi="Arial" w:cs="Arial"/>
          <w:sz w:val="24"/>
          <w:szCs w:val="24"/>
        </w:rPr>
      </w:pPr>
      <w:r>
        <w:rPr>
          <w:rFonts w:ascii="Arial" w:hAnsi="Arial" w:cs="Arial"/>
          <w:sz w:val="24"/>
          <w:szCs w:val="24"/>
        </w:rPr>
        <w:t>Literature Review</w:t>
      </w:r>
      <w:r w:rsidR="00052423">
        <w:rPr>
          <w:rFonts w:ascii="Arial" w:hAnsi="Arial" w:cs="Arial"/>
          <w:sz w:val="24"/>
          <w:szCs w:val="24"/>
        </w:rPr>
        <w:t>………………………………………………………………………</w:t>
      </w:r>
      <w:r w:rsidR="000526C4">
        <w:rPr>
          <w:rFonts w:ascii="Arial" w:hAnsi="Arial" w:cs="Arial"/>
          <w:sz w:val="24"/>
          <w:szCs w:val="24"/>
        </w:rPr>
        <w:t>5-10</w:t>
      </w:r>
    </w:p>
    <w:p w14:paraId="2DAF7B43" w14:textId="401883AB" w:rsidR="004C4EF7" w:rsidRDefault="004C4EF7" w:rsidP="00137D60">
      <w:pPr>
        <w:jc w:val="both"/>
        <w:rPr>
          <w:rFonts w:ascii="Arial" w:hAnsi="Arial" w:cs="Arial"/>
          <w:sz w:val="24"/>
          <w:szCs w:val="24"/>
        </w:rPr>
      </w:pPr>
    </w:p>
    <w:p w14:paraId="07801828" w14:textId="1CDF2583" w:rsidR="004C4EF7" w:rsidRDefault="004C4EF7" w:rsidP="00137D60">
      <w:pPr>
        <w:jc w:val="both"/>
        <w:rPr>
          <w:rFonts w:ascii="Arial" w:hAnsi="Arial" w:cs="Arial"/>
          <w:sz w:val="24"/>
          <w:szCs w:val="24"/>
        </w:rPr>
      </w:pPr>
      <w:r>
        <w:rPr>
          <w:rFonts w:ascii="Arial" w:hAnsi="Arial" w:cs="Arial"/>
          <w:sz w:val="24"/>
          <w:szCs w:val="24"/>
        </w:rPr>
        <w:t>Project</w:t>
      </w:r>
      <w:r w:rsidR="00052423">
        <w:rPr>
          <w:rFonts w:ascii="Arial" w:hAnsi="Arial" w:cs="Arial"/>
          <w:sz w:val="24"/>
          <w:szCs w:val="24"/>
        </w:rPr>
        <w:t>………………………………………………………………………………</w:t>
      </w:r>
      <w:r w:rsidR="000526C4">
        <w:rPr>
          <w:rFonts w:ascii="Arial" w:hAnsi="Arial" w:cs="Arial"/>
          <w:sz w:val="24"/>
          <w:szCs w:val="24"/>
        </w:rPr>
        <w:t>….10-13</w:t>
      </w:r>
    </w:p>
    <w:p w14:paraId="0219449A" w14:textId="1E698B29" w:rsidR="004C4EF7" w:rsidRDefault="004C4EF7" w:rsidP="00137D60">
      <w:pPr>
        <w:jc w:val="both"/>
        <w:rPr>
          <w:rFonts w:ascii="Arial" w:hAnsi="Arial" w:cs="Arial"/>
          <w:sz w:val="24"/>
          <w:szCs w:val="24"/>
        </w:rPr>
      </w:pPr>
    </w:p>
    <w:p w14:paraId="520C54C0" w14:textId="51A4025A" w:rsidR="004C4EF7" w:rsidRDefault="004C4EF7" w:rsidP="00137D60">
      <w:pPr>
        <w:jc w:val="both"/>
        <w:rPr>
          <w:rFonts w:ascii="Arial" w:hAnsi="Arial" w:cs="Arial"/>
          <w:sz w:val="24"/>
          <w:szCs w:val="24"/>
        </w:rPr>
      </w:pPr>
      <w:r>
        <w:rPr>
          <w:rFonts w:ascii="Arial" w:hAnsi="Arial" w:cs="Arial"/>
          <w:sz w:val="24"/>
          <w:szCs w:val="24"/>
        </w:rPr>
        <w:t>Conclusion</w:t>
      </w:r>
      <w:r w:rsidR="00052423">
        <w:rPr>
          <w:rFonts w:ascii="Arial" w:hAnsi="Arial" w:cs="Arial"/>
          <w:sz w:val="24"/>
          <w:szCs w:val="24"/>
        </w:rPr>
        <w:t>……………………………………………………………………………</w:t>
      </w:r>
      <w:r w:rsidR="000526C4">
        <w:rPr>
          <w:rFonts w:ascii="Arial" w:hAnsi="Arial" w:cs="Arial"/>
          <w:sz w:val="24"/>
          <w:szCs w:val="24"/>
        </w:rPr>
        <w:t>..13-14</w:t>
      </w:r>
    </w:p>
    <w:p w14:paraId="720E500D" w14:textId="2A21F763" w:rsidR="004C4EF7" w:rsidRDefault="004C4EF7" w:rsidP="00137D60">
      <w:pPr>
        <w:jc w:val="both"/>
        <w:rPr>
          <w:rFonts w:ascii="Arial" w:hAnsi="Arial" w:cs="Arial"/>
          <w:sz w:val="24"/>
          <w:szCs w:val="24"/>
        </w:rPr>
      </w:pPr>
    </w:p>
    <w:p w14:paraId="741C63C2" w14:textId="7E303B12" w:rsidR="004C4EF7" w:rsidRDefault="00320EAC" w:rsidP="00137D60">
      <w:pPr>
        <w:jc w:val="both"/>
        <w:rPr>
          <w:rFonts w:ascii="Arial" w:hAnsi="Arial" w:cs="Arial"/>
          <w:sz w:val="24"/>
          <w:szCs w:val="24"/>
        </w:rPr>
      </w:pPr>
      <w:r>
        <w:rPr>
          <w:rFonts w:ascii="Arial" w:hAnsi="Arial" w:cs="Arial"/>
          <w:sz w:val="24"/>
          <w:szCs w:val="24"/>
        </w:rPr>
        <w:t>References</w:t>
      </w:r>
      <w:r w:rsidR="00052423">
        <w:rPr>
          <w:rFonts w:ascii="Arial" w:hAnsi="Arial" w:cs="Arial"/>
          <w:sz w:val="24"/>
          <w:szCs w:val="24"/>
        </w:rPr>
        <w:t>……………………………………………………………………………</w:t>
      </w:r>
      <w:r w:rsidR="000526C4">
        <w:rPr>
          <w:rFonts w:ascii="Arial" w:hAnsi="Arial" w:cs="Arial"/>
          <w:sz w:val="24"/>
          <w:szCs w:val="24"/>
        </w:rPr>
        <w:t>..15-17</w:t>
      </w:r>
    </w:p>
    <w:p w14:paraId="1C7ADEBE" w14:textId="30BFEF93" w:rsidR="004C4EF7" w:rsidRDefault="004C4EF7" w:rsidP="00137D60">
      <w:pPr>
        <w:jc w:val="both"/>
        <w:rPr>
          <w:rFonts w:ascii="Arial" w:hAnsi="Arial" w:cs="Arial"/>
          <w:sz w:val="24"/>
          <w:szCs w:val="24"/>
        </w:rPr>
      </w:pPr>
    </w:p>
    <w:p w14:paraId="4E5697FE" w14:textId="693524EA" w:rsidR="004C4EF7" w:rsidRDefault="004C4EF7" w:rsidP="00137D60">
      <w:pPr>
        <w:jc w:val="both"/>
        <w:rPr>
          <w:rFonts w:ascii="Arial" w:hAnsi="Arial" w:cs="Arial"/>
          <w:sz w:val="24"/>
          <w:szCs w:val="24"/>
        </w:rPr>
      </w:pPr>
      <w:r>
        <w:rPr>
          <w:rFonts w:ascii="Arial" w:hAnsi="Arial" w:cs="Arial"/>
          <w:sz w:val="24"/>
          <w:szCs w:val="24"/>
        </w:rPr>
        <w:t>Appendices</w:t>
      </w:r>
      <w:r w:rsidR="00052423">
        <w:rPr>
          <w:rFonts w:ascii="Arial" w:hAnsi="Arial" w:cs="Arial"/>
          <w:sz w:val="24"/>
          <w:szCs w:val="24"/>
        </w:rPr>
        <w:t>……………………………………………………………………………</w:t>
      </w:r>
      <w:r w:rsidR="000526C4">
        <w:rPr>
          <w:rFonts w:ascii="Arial" w:hAnsi="Arial" w:cs="Arial"/>
          <w:sz w:val="24"/>
          <w:szCs w:val="24"/>
        </w:rPr>
        <w:t>..18-19</w:t>
      </w:r>
    </w:p>
    <w:p w14:paraId="7DE18CDA" w14:textId="77777777" w:rsidR="00052423" w:rsidRDefault="00052423" w:rsidP="00137D60">
      <w:pPr>
        <w:jc w:val="both"/>
        <w:rPr>
          <w:rFonts w:ascii="Arial" w:hAnsi="Arial" w:cs="Arial"/>
          <w:sz w:val="24"/>
          <w:szCs w:val="24"/>
        </w:rPr>
      </w:pPr>
    </w:p>
    <w:p w14:paraId="7171D619" w14:textId="7CBA06DE" w:rsidR="00320EAC" w:rsidRDefault="00320EAC" w:rsidP="00137D60">
      <w:pPr>
        <w:jc w:val="both"/>
        <w:rPr>
          <w:rFonts w:ascii="Arial" w:hAnsi="Arial" w:cs="Arial"/>
          <w:sz w:val="24"/>
          <w:szCs w:val="24"/>
        </w:rPr>
      </w:pPr>
      <w:r>
        <w:rPr>
          <w:rFonts w:ascii="Arial" w:hAnsi="Arial" w:cs="Arial"/>
          <w:sz w:val="24"/>
          <w:szCs w:val="24"/>
        </w:rPr>
        <w:t>Appendix 1</w:t>
      </w:r>
      <w:r w:rsidR="00052423">
        <w:rPr>
          <w:rFonts w:ascii="Arial" w:hAnsi="Arial" w:cs="Arial"/>
          <w:sz w:val="24"/>
          <w:szCs w:val="24"/>
        </w:rPr>
        <w:t>………………………………………………………………………………</w:t>
      </w:r>
      <w:r w:rsidR="000526C4">
        <w:rPr>
          <w:rFonts w:ascii="Arial" w:hAnsi="Arial" w:cs="Arial"/>
          <w:sz w:val="24"/>
          <w:szCs w:val="24"/>
        </w:rPr>
        <w:t>18</w:t>
      </w:r>
    </w:p>
    <w:p w14:paraId="0E352080" w14:textId="77777777" w:rsidR="00052423" w:rsidRDefault="00052423" w:rsidP="00137D60">
      <w:pPr>
        <w:jc w:val="both"/>
        <w:rPr>
          <w:rFonts w:ascii="Arial" w:hAnsi="Arial" w:cs="Arial"/>
          <w:sz w:val="24"/>
          <w:szCs w:val="24"/>
        </w:rPr>
      </w:pPr>
    </w:p>
    <w:p w14:paraId="6E6CAC6D" w14:textId="60A15C43" w:rsidR="00320EAC" w:rsidRDefault="00320EAC" w:rsidP="00137D60">
      <w:pPr>
        <w:jc w:val="both"/>
        <w:rPr>
          <w:rFonts w:ascii="Arial" w:hAnsi="Arial" w:cs="Arial"/>
          <w:sz w:val="24"/>
          <w:szCs w:val="24"/>
        </w:rPr>
      </w:pPr>
      <w:r>
        <w:rPr>
          <w:rFonts w:ascii="Arial" w:hAnsi="Arial" w:cs="Arial"/>
          <w:sz w:val="24"/>
          <w:szCs w:val="24"/>
        </w:rPr>
        <w:t>Appendix 2</w:t>
      </w:r>
      <w:r w:rsidR="00052423">
        <w:rPr>
          <w:rFonts w:ascii="Arial" w:hAnsi="Arial" w:cs="Arial"/>
          <w:sz w:val="24"/>
          <w:szCs w:val="24"/>
        </w:rPr>
        <w:t>………………………………………………………………………………</w:t>
      </w:r>
      <w:r w:rsidR="000526C4">
        <w:rPr>
          <w:rFonts w:ascii="Arial" w:hAnsi="Arial" w:cs="Arial"/>
          <w:sz w:val="24"/>
          <w:szCs w:val="24"/>
        </w:rPr>
        <w:t>18</w:t>
      </w:r>
    </w:p>
    <w:p w14:paraId="72CDB69E" w14:textId="77777777" w:rsidR="00052423" w:rsidRDefault="00052423" w:rsidP="00137D60">
      <w:pPr>
        <w:jc w:val="both"/>
        <w:rPr>
          <w:rFonts w:ascii="Arial" w:hAnsi="Arial" w:cs="Arial"/>
          <w:sz w:val="24"/>
          <w:szCs w:val="24"/>
        </w:rPr>
      </w:pPr>
    </w:p>
    <w:p w14:paraId="26C384D9" w14:textId="7AAFFE36" w:rsidR="00320EAC" w:rsidRDefault="00320EAC" w:rsidP="00137D60">
      <w:pPr>
        <w:jc w:val="both"/>
        <w:rPr>
          <w:rFonts w:ascii="Arial" w:hAnsi="Arial" w:cs="Arial"/>
          <w:sz w:val="24"/>
          <w:szCs w:val="24"/>
        </w:rPr>
      </w:pPr>
      <w:r>
        <w:rPr>
          <w:rFonts w:ascii="Arial" w:hAnsi="Arial" w:cs="Arial"/>
          <w:sz w:val="24"/>
          <w:szCs w:val="24"/>
        </w:rPr>
        <w:t>Appendix 3</w:t>
      </w:r>
      <w:r w:rsidR="00052423">
        <w:rPr>
          <w:rFonts w:ascii="Arial" w:hAnsi="Arial" w:cs="Arial"/>
          <w:sz w:val="24"/>
          <w:szCs w:val="24"/>
        </w:rPr>
        <w:t>………………………………………………………………………………</w:t>
      </w:r>
      <w:r w:rsidR="000526C4">
        <w:rPr>
          <w:rFonts w:ascii="Arial" w:hAnsi="Arial" w:cs="Arial"/>
          <w:sz w:val="24"/>
          <w:szCs w:val="24"/>
        </w:rPr>
        <w:t>19</w:t>
      </w:r>
    </w:p>
    <w:p w14:paraId="1B4557AC" w14:textId="4E412DB0" w:rsidR="004C4EF7" w:rsidRDefault="004C4EF7" w:rsidP="00137D60">
      <w:pPr>
        <w:jc w:val="both"/>
        <w:rPr>
          <w:rFonts w:ascii="Arial" w:hAnsi="Arial" w:cs="Arial"/>
          <w:sz w:val="24"/>
          <w:szCs w:val="24"/>
        </w:rPr>
      </w:pPr>
    </w:p>
    <w:p w14:paraId="3582885D" w14:textId="77777777" w:rsidR="004C4EF7" w:rsidRPr="004C4EF7" w:rsidRDefault="004C4EF7" w:rsidP="00137D60">
      <w:pPr>
        <w:jc w:val="both"/>
        <w:rPr>
          <w:rFonts w:ascii="Arial" w:hAnsi="Arial" w:cs="Arial"/>
          <w:sz w:val="24"/>
          <w:szCs w:val="24"/>
        </w:rPr>
      </w:pPr>
    </w:p>
    <w:p w14:paraId="5C7D410E" w14:textId="77777777" w:rsidR="004C4EF7" w:rsidRDefault="004C4EF7" w:rsidP="00137D60">
      <w:pPr>
        <w:jc w:val="both"/>
        <w:rPr>
          <w:rFonts w:ascii="Arial" w:hAnsi="Arial" w:cs="Arial"/>
          <w:color w:val="FF0000"/>
          <w:sz w:val="24"/>
          <w:szCs w:val="24"/>
          <w:u w:val="single"/>
        </w:rPr>
      </w:pPr>
    </w:p>
    <w:p w14:paraId="3E46C41D" w14:textId="77777777" w:rsidR="004C4EF7" w:rsidRDefault="004C4EF7" w:rsidP="00137D60">
      <w:pPr>
        <w:jc w:val="both"/>
        <w:rPr>
          <w:rFonts w:ascii="Arial" w:hAnsi="Arial" w:cs="Arial"/>
          <w:color w:val="FF0000"/>
          <w:sz w:val="24"/>
          <w:szCs w:val="24"/>
          <w:u w:val="single"/>
        </w:rPr>
      </w:pPr>
    </w:p>
    <w:p w14:paraId="5EBC7A87" w14:textId="77777777" w:rsidR="004C4EF7" w:rsidRDefault="004C4EF7" w:rsidP="00137D60">
      <w:pPr>
        <w:jc w:val="both"/>
        <w:rPr>
          <w:rFonts w:ascii="Arial" w:hAnsi="Arial" w:cs="Arial"/>
          <w:color w:val="FF0000"/>
          <w:sz w:val="24"/>
          <w:szCs w:val="24"/>
          <w:u w:val="single"/>
        </w:rPr>
      </w:pPr>
    </w:p>
    <w:p w14:paraId="6F1BA80B" w14:textId="77777777" w:rsidR="004C4EF7" w:rsidRDefault="004C4EF7" w:rsidP="00137D60">
      <w:pPr>
        <w:jc w:val="both"/>
        <w:rPr>
          <w:rFonts w:ascii="Arial" w:hAnsi="Arial" w:cs="Arial"/>
          <w:color w:val="FF0000"/>
          <w:sz w:val="24"/>
          <w:szCs w:val="24"/>
          <w:u w:val="single"/>
        </w:rPr>
      </w:pPr>
    </w:p>
    <w:p w14:paraId="1B792FE6" w14:textId="77777777" w:rsidR="004C4EF7" w:rsidRDefault="004C4EF7" w:rsidP="00137D60">
      <w:pPr>
        <w:jc w:val="both"/>
        <w:rPr>
          <w:rFonts w:ascii="Arial" w:hAnsi="Arial" w:cs="Arial"/>
          <w:color w:val="FF0000"/>
          <w:sz w:val="24"/>
          <w:szCs w:val="24"/>
          <w:u w:val="single"/>
        </w:rPr>
      </w:pPr>
    </w:p>
    <w:p w14:paraId="17711ED0" w14:textId="77777777" w:rsidR="004C4EF7" w:rsidRDefault="004C4EF7" w:rsidP="00137D60">
      <w:pPr>
        <w:jc w:val="both"/>
        <w:rPr>
          <w:rFonts w:ascii="Arial" w:hAnsi="Arial" w:cs="Arial"/>
          <w:color w:val="FF0000"/>
          <w:sz w:val="24"/>
          <w:szCs w:val="24"/>
          <w:u w:val="single"/>
        </w:rPr>
      </w:pPr>
    </w:p>
    <w:p w14:paraId="2562BC56" w14:textId="77777777" w:rsidR="00052423" w:rsidRDefault="00052423" w:rsidP="00137D60">
      <w:pPr>
        <w:jc w:val="both"/>
        <w:rPr>
          <w:rFonts w:ascii="Arial" w:hAnsi="Arial" w:cs="Arial"/>
          <w:color w:val="FF0000"/>
          <w:sz w:val="24"/>
          <w:szCs w:val="24"/>
          <w:u w:val="single"/>
        </w:rPr>
      </w:pPr>
    </w:p>
    <w:p w14:paraId="641B0D14" w14:textId="434767B7" w:rsidR="00781D0B" w:rsidRPr="009170C1" w:rsidRDefault="00781D0B" w:rsidP="009170C1">
      <w:pPr>
        <w:spacing w:line="360" w:lineRule="auto"/>
        <w:rPr>
          <w:rFonts w:ascii="Arial" w:hAnsi="Arial" w:cs="Arial"/>
          <w:sz w:val="24"/>
          <w:szCs w:val="24"/>
          <w:u w:val="single"/>
        </w:rPr>
      </w:pPr>
      <w:r w:rsidRPr="009170C1">
        <w:rPr>
          <w:rFonts w:ascii="Arial" w:hAnsi="Arial" w:cs="Arial"/>
          <w:sz w:val="24"/>
          <w:szCs w:val="24"/>
          <w:u w:val="single"/>
        </w:rPr>
        <w:lastRenderedPageBreak/>
        <w:t>Introduction</w:t>
      </w:r>
    </w:p>
    <w:p w14:paraId="106E7582" w14:textId="59A82A90" w:rsidR="00781D0B" w:rsidRPr="009170C1" w:rsidRDefault="00532255" w:rsidP="009170C1">
      <w:pPr>
        <w:spacing w:line="360" w:lineRule="auto"/>
        <w:rPr>
          <w:rFonts w:ascii="Arial" w:hAnsi="Arial" w:cs="Arial"/>
          <w:sz w:val="24"/>
          <w:szCs w:val="24"/>
        </w:rPr>
      </w:pPr>
      <w:r w:rsidRPr="009170C1">
        <w:rPr>
          <w:rFonts w:ascii="Arial" w:hAnsi="Arial" w:cs="Arial"/>
          <w:sz w:val="24"/>
          <w:szCs w:val="24"/>
        </w:rPr>
        <w:t xml:space="preserve">This research project will explore the type of area where the placement setting is located and look at what issues arise within the area that affect the pupils and their families. It will explain what </w:t>
      </w:r>
      <w:r w:rsidR="002E4F24">
        <w:rPr>
          <w:rFonts w:ascii="Arial" w:hAnsi="Arial" w:cs="Arial"/>
          <w:sz w:val="24"/>
          <w:szCs w:val="24"/>
        </w:rPr>
        <w:t>F</w:t>
      </w:r>
      <w:r w:rsidRPr="009170C1">
        <w:rPr>
          <w:rFonts w:ascii="Arial" w:hAnsi="Arial" w:cs="Arial"/>
          <w:sz w:val="24"/>
          <w:szCs w:val="24"/>
        </w:rPr>
        <w:t xml:space="preserve">lying </w:t>
      </w:r>
      <w:r w:rsidR="002E4F24">
        <w:rPr>
          <w:rFonts w:ascii="Arial" w:hAnsi="Arial" w:cs="Arial"/>
          <w:sz w:val="24"/>
          <w:szCs w:val="24"/>
        </w:rPr>
        <w:t>S</w:t>
      </w:r>
      <w:r w:rsidRPr="009170C1">
        <w:rPr>
          <w:rFonts w:ascii="Arial" w:hAnsi="Arial" w:cs="Arial"/>
          <w:sz w:val="24"/>
          <w:szCs w:val="24"/>
        </w:rPr>
        <w:t xml:space="preserve">tart is and the help that is available to </w:t>
      </w:r>
      <w:r w:rsidR="009E6FC0" w:rsidRPr="009170C1">
        <w:rPr>
          <w:rFonts w:ascii="Arial" w:hAnsi="Arial" w:cs="Arial"/>
          <w:sz w:val="24"/>
          <w:szCs w:val="24"/>
        </w:rPr>
        <w:t>parents</w:t>
      </w:r>
      <w:r w:rsidRPr="009170C1">
        <w:rPr>
          <w:rFonts w:ascii="Arial" w:hAnsi="Arial" w:cs="Arial"/>
          <w:sz w:val="24"/>
          <w:szCs w:val="24"/>
        </w:rPr>
        <w:t xml:space="preserve"> with children </w:t>
      </w:r>
      <w:r w:rsidR="009E6FC0" w:rsidRPr="009170C1">
        <w:rPr>
          <w:rFonts w:ascii="Arial" w:hAnsi="Arial" w:cs="Arial"/>
          <w:sz w:val="24"/>
          <w:szCs w:val="24"/>
        </w:rPr>
        <w:t xml:space="preserve">pre-school age. Next it discusses the number of staff in the placement setting and the various roles and responsibilities, also the different organisations the </w:t>
      </w:r>
      <w:r w:rsidR="007E72C4" w:rsidRPr="009170C1">
        <w:rPr>
          <w:rFonts w:ascii="Arial" w:hAnsi="Arial" w:cs="Arial"/>
          <w:sz w:val="24"/>
          <w:szCs w:val="24"/>
        </w:rPr>
        <w:t>schoolwork</w:t>
      </w:r>
      <w:r w:rsidR="009E6FC0" w:rsidRPr="009170C1">
        <w:rPr>
          <w:rFonts w:ascii="Arial" w:hAnsi="Arial" w:cs="Arial"/>
          <w:sz w:val="24"/>
          <w:szCs w:val="24"/>
        </w:rPr>
        <w:t xml:space="preserve"> alongside to ensure pupils and families get the support needed</w:t>
      </w:r>
      <w:r w:rsidR="003D6D62" w:rsidRPr="009170C1">
        <w:rPr>
          <w:rFonts w:ascii="Arial" w:hAnsi="Arial" w:cs="Arial"/>
          <w:sz w:val="24"/>
          <w:szCs w:val="24"/>
        </w:rPr>
        <w:t>, and it will briefly discuss the aims of the school. The literature review will look at the various legislations and policies that have been implemented through the years regarding pupils with Additional Learning Needs</w:t>
      </w:r>
      <w:r w:rsidR="008D4E64" w:rsidRPr="009170C1">
        <w:rPr>
          <w:rFonts w:ascii="Arial" w:hAnsi="Arial" w:cs="Arial"/>
          <w:sz w:val="24"/>
          <w:szCs w:val="24"/>
        </w:rPr>
        <w:t xml:space="preserve"> (ALN)</w:t>
      </w:r>
      <w:r w:rsidR="003D6D62" w:rsidRPr="009170C1">
        <w:rPr>
          <w:rFonts w:ascii="Arial" w:hAnsi="Arial" w:cs="Arial"/>
          <w:sz w:val="24"/>
          <w:szCs w:val="24"/>
        </w:rPr>
        <w:t xml:space="preserve"> and inclusive practice within education. The legislation </w:t>
      </w:r>
      <w:r w:rsidR="008D4E64" w:rsidRPr="009170C1">
        <w:rPr>
          <w:rFonts w:ascii="Arial" w:hAnsi="Arial" w:cs="Arial"/>
          <w:sz w:val="24"/>
          <w:szCs w:val="24"/>
        </w:rPr>
        <w:t>includes</w:t>
      </w:r>
      <w:r w:rsidR="00670A95" w:rsidRPr="009170C1">
        <w:rPr>
          <w:rFonts w:ascii="Arial" w:hAnsi="Arial" w:cs="Arial"/>
          <w:sz w:val="24"/>
          <w:szCs w:val="24"/>
        </w:rPr>
        <w:t xml:space="preserve"> the Warnock Report</w:t>
      </w:r>
      <w:r w:rsidR="002E4F24">
        <w:rPr>
          <w:rFonts w:ascii="Arial" w:hAnsi="Arial" w:cs="Arial"/>
          <w:sz w:val="24"/>
          <w:szCs w:val="24"/>
        </w:rPr>
        <w:t xml:space="preserve"> (1978)</w:t>
      </w:r>
      <w:r w:rsidR="00670A95" w:rsidRPr="009170C1">
        <w:rPr>
          <w:rFonts w:ascii="Arial" w:hAnsi="Arial" w:cs="Arial"/>
          <w:sz w:val="24"/>
          <w:szCs w:val="24"/>
        </w:rPr>
        <w:t>, Social Model of Disability</w:t>
      </w:r>
      <w:r w:rsidR="002E4F24">
        <w:rPr>
          <w:rFonts w:ascii="Arial" w:hAnsi="Arial" w:cs="Arial"/>
          <w:sz w:val="24"/>
          <w:szCs w:val="24"/>
        </w:rPr>
        <w:t xml:space="preserve"> (1970-1980)</w:t>
      </w:r>
      <w:r w:rsidR="00670A95" w:rsidRPr="009170C1">
        <w:rPr>
          <w:rFonts w:ascii="Arial" w:hAnsi="Arial" w:cs="Arial"/>
          <w:sz w:val="24"/>
          <w:szCs w:val="24"/>
        </w:rPr>
        <w:t>, United Nations Convention on the Rights of the Child</w:t>
      </w:r>
      <w:r w:rsidR="008B373F" w:rsidRPr="009170C1">
        <w:rPr>
          <w:rFonts w:ascii="Arial" w:hAnsi="Arial" w:cs="Arial"/>
          <w:sz w:val="24"/>
          <w:szCs w:val="24"/>
        </w:rPr>
        <w:t xml:space="preserve"> (UNCRC)</w:t>
      </w:r>
      <w:r w:rsidR="002E4F24">
        <w:rPr>
          <w:rFonts w:ascii="Arial" w:hAnsi="Arial" w:cs="Arial"/>
          <w:sz w:val="24"/>
          <w:szCs w:val="24"/>
        </w:rPr>
        <w:t xml:space="preserve"> (1992)</w:t>
      </w:r>
      <w:r w:rsidR="00670A95" w:rsidRPr="009170C1">
        <w:rPr>
          <w:rFonts w:ascii="Arial" w:hAnsi="Arial" w:cs="Arial"/>
          <w:sz w:val="24"/>
          <w:szCs w:val="24"/>
        </w:rPr>
        <w:t>, Salamanca Report</w:t>
      </w:r>
      <w:r w:rsidR="002E4F24">
        <w:rPr>
          <w:rFonts w:ascii="Arial" w:hAnsi="Arial" w:cs="Arial"/>
          <w:sz w:val="24"/>
          <w:szCs w:val="24"/>
        </w:rPr>
        <w:t xml:space="preserve"> 1994)</w:t>
      </w:r>
      <w:r w:rsidR="00670A95" w:rsidRPr="009170C1">
        <w:rPr>
          <w:rFonts w:ascii="Arial" w:hAnsi="Arial" w:cs="Arial"/>
          <w:sz w:val="24"/>
          <w:szCs w:val="24"/>
        </w:rPr>
        <w:t xml:space="preserve">, Special Education Needs and Disability Act </w:t>
      </w:r>
      <w:r w:rsidR="008B373F" w:rsidRPr="009170C1">
        <w:rPr>
          <w:rFonts w:ascii="Arial" w:hAnsi="Arial" w:cs="Arial"/>
          <w:sz w:val="24"/>
          <w:szCs w:val="24"/>
        </w:rPr>
        <w:t>(SENDA)</w:t>
      </w:r>
      <w:r w:rsidR="002E4F24">
        <w:rPr>
          <w:rFonts w:ascii="Arial" w:hAnsi="Arial" w:cs="Arial"/>
          <w:sz w:val="24"/>
          <w:szCs w:val="24"/>
        </w:rPr>
        <w:t xml:space="preserve"> (2001)</w:t>
      </w:r>
      <w:r w:rsidR="008B373F" w:rsidRPr="009170C1">
        <w:rPr>
          <w:rFonts w:ascii="Arial" w:hAnsi="Arial" w:cs="Arial"/>
          <w:sz w:val="24"/>
          <w:szCs w:val="24"/>
        </w:rPr>
        <w:t xml:space="preserve"> </w:t>
      </w:r>
      <w:r w:rsidR="00670A95" w:rsidRPr="009170C1">
        <w:rPr>
          <w:rFonts w:ascii="Arial" w:hAnsi="Arial" w:cs="Arial"/>
          <w:sz w:val="24"/>
          <w:szCs w:val="24"/>
        </w:rPr>
        <w:t>and the Additional Learning Needs and Educational Tribunal (Wales</w:t>
      </w:r>
      <w:r w:rsidR="002E4F24">
        <w:rPr>
          <w:rFonts w:ascii="Arial" w:hAnsi="Arial" w:cs="Arial"/>
          <w:sz w:val="24"/>
          <w:szCs w:val="24"/>
        </w:rPr>
        <w:t>)</w:t>
      </w:r>
      <w:r w:rsidR="00670A95" w:rsidRPr="009170C1">
        <w:rPr>
          <w:rFonts w:ascii="Arial" w:hAnsi="Arial" w:cs="Arial"/>
          <w:sz w:val="24"/>
          <w:szCs w:val="24"/>
        </w:rPr>
        <w:t xml:space="preserve"> Act</w:t>
      </w:r>
      <w:r w:rsidR="002E4F24">
        <w:rPr>
          <w:rFonts w:ascii="Arial" w:hAnsi="Arial" w:cs="Arial"/>
          <w:sz w:val="24"/>
          <w:szCs w:val="24"/>
        </w:rPr>
        <w:t xml:space="preserve"> (2018)</w:t>
      </w:r>
      <w:r w:rsidR="00670A95" w:rsidRPr="009170C1">
        <w:rPr>
          <w:rFonts w:ascii="Arial" w:hAnsi="Arial" w:cs="Arial"/>
          <w:sz w:val="24"/>
          <w:szCs w:val="24"/>
        </w:rPr>
        <w:t>. It will e</w:t>
      </w:r>
      <w:r w:rsidR="008D4E64" w:rsidRPr="009170C1">
        <w:rPr>
          <w:rFonts w:ascii="Arial" w:hAnsi="Arial" w:cs="Arial"/>
          <w:sz w:val="24"/>
          <w:szCs w:val="24"/>
        </w:rPr>
        <w:t xml:space="preserve">xplore both the ALN policy </w:t>
      </w:r>
      <w:r w:rsidR="002E4F24">
        <w:rPr>
          <w:rFonts w:ascii="Arial" w:hAnsi="Arial" w:cs="Arial"/>
          <w:sz w:val="24"/>
          <w:szCs w:val="24"/>
        </w:rPr>
        <w:t xml:space="preserve">(2019) </w:t>
      </w:r>
      <w:r w:rsidR="008D4E64" w:rsidRPr="009170C1">
        <w:rPr>
          <w:rFonts w:ascii="Arial" w:hAnsi="Arial" w:cs="Arial"/>
          <w:sz w:val="24"/>
          <w:szCs w:val="24"/>
        </w:rPr>
        <w:t xml:space="preserve">and </w:t>
      </w:r>
      <w:r w:rsidR="002E4F24">
        <w:rPr>
          <w:rFonts w:ascii="Arial" w:hAnsi="Arial" w:cs="Arial"/>
          <w:sz w:val="24"/>
          <w:szCs w:val="24"/>
        </w:rPr>
        <w:t>I</w:t>
      </w:r>
      <w:r w:rsidR="008D4E64" w:rsidRPr="009170C1">
        <w:rPr>
          <w:rFonts w:ascii="Arial" w:hAnsi="Arial" w:cs="Arial"/>
          <w:sz w:val="24"/>
          <w:szCs w:val="24"/>
        </w:rPr>
        <w:t>nclusion policy</w:t>
      </w:r>
      <w:r w:rsidR="002E4F24">
        <w:rPr>
          <w:rFonts w:ascii="Arial" w:hAnsi="Arial" w:cs="Arial"/>
          <w:sz w:val="24"/>
          <w:szCs w:val="24"/>
        </w:rPr>
        <w:t xml:space="preserve"> (2016)</w:t>
      </w:r>
      <w:r w:rsidR="008D4E64" w:rsidRPr="009170C1">
        <w:rPr>
          <w:rFonts w:ascii="Arial" w:hAnsi="Arial" w:cs="Arial"/>
          <w:sz w:val="24"/>
          <w:szCs w:val="24"/>
        </w:rPr>
        <w:t xml:space="preserve"> that are implemented within school settings</w:t>
      </w:r>
      <w:r w:rsidR="008B373F" w:rsidRPr="009170C1">
        <w:rPr>
          <w:rFonts w:ascii="Arial" w:hAnsi="Arial" w:cs="Arial"/>
          <w:sz w:val="24"/>
          <w:szCs w:val="24"/>
        </w:rPr>
        <w:t xml:space="preserve"> and the importance of these policies</w:t>
      </w:r>
      <w:r w:rsidR="008D4E64" w:rsidRPr="009170C1">
        <w:rPr>
          <w:rFonts w:ascii="Arial" w:hAnsi="Arial" w:cs="Arial"/>
          <w:sz w:val="24"/>
          <w:szCs w:val="24"/>
        </w:rPr>
        <w:t>.</w:t>
      </w:r>
      <w:r w:rsidR="008B373F" w:rsidRPr="009170C1">
        <w:rPr>
          <w:rFonts w:ascii="Arial" w:hAnsi="Arial" w:cs="Arial"/>
          <w:sz w:val="24"/>
          <w:szCs w:val="24"/>
        </w:rPr>
        <w:t xml:space="preserve"> </w:t>
      </w:r>
      <w:r w:rsidR="00052423" w:rsidRPr="009170C1">
        <w:rPr>
          <w:rFonts w:ascii="Arial" w:hAnsi="Arial" w:cs="Arial"/>
          <w:sz w:val="24"/>
          <w:szCs w:val="24"/>
        </w:rPr>
        <w:t>Bandura’s</w:t>
      </w:r>
      <w:r w:rsidR="009B3F04">
        <w:rPr>
          <w:rFonts w:ascii="Arial" w:hAnsi="Arial" w:cs="Arial"/>
          <w:sz w:val="24"/>
          <w:szCs w:val="24"/>
        </w:rPr>
        <w:t xml:space="preserve"> Social Learning</w:t>
      </w:r>
      <w:r w:rsidR="008B373F" w:rsidRPr="009170C1">
        <w:rPr>
          <w:rFonts w:ascii="Arial" w:hAnsi="Arial" w:cs="Arial"/>
          <w:sz w:val="24"/>
          <w:szCs w:val="24"/>
        </w:rPr>
        <w:t xml:space="preserve"> </w:t>
      </w:r>
      <w:r w:rsidR="009B3F04">
        <w:rPr>
          <w:rFonts w:ascii="Arial" w:hAnsi="Arial" w:cs="Arial"/>
          <w:sz w:val="24"/>
          <w:szCs w:val="24"/>
        </w:rPr>
        <w:t>T</w:t>
      </w:r>
      <w:r w:rsidR="008B373F" w:rsidRPr="009170C1">
        <w:rPr>
          <w:rFonts w:ascii="Arial" w:hAnsi="Arial" w:cs="Arial"/>
          <w:sz w:val="24"/>
          <w:szCs w:val="24"/>
        </w:rPr>
        <w:t>heory</w:t>
      </w:r>
      <w:r w:rsidR="009B3F04">
        <w:rPr>
          <w:rFonts w:ascii="Arial" w:hAnsi="Arial" w:cs="Arial"/>
          <w:sz w:val="24"/>
          <w:szCs w:val="24"/>
        </w:rPr>
        <w:t xml:space="preserve"> (1961)</w:t>
      </w:r>
      <w:r w:rsidR="008B373F" w:rsidRPr="009170C1">
        <w:rPr>
          <w:rFonts w:ascii="Arial" w:hAnsi="Arial" w:cs="Arial"/>
          <w:sz w:val="24"/>
          <w:szCs w:val="24"/>
        </w:rPr>
        <w:t xml:space="preserve"> and </w:t>
      </w:r>
      <w:r w:rsidR="00052423" w:rsidRPr="009170C1">
        <w:rPr>
          <w:rFonts w:ascii="Arial" w:hAnsi="Arial" w:cs="Arial"/>
          <w:sz w:val="24"/>
          <w:szCs w:val="24"/>
        </w:rPr>
        <w:t>Roger’s</w:t>
      </w:r>
      <w:r w:rsidR="009B3F04">
        <w:rPr>
          <w:rFonts w:ascii="Arial" w:hAnsi="Arial" w:cs="Arial"/>
          <w:sz w:val="24"/>
          <w:szCs w:val="24"/>
        </w:rPr>
        <w:t xml:space="preserve"> Humanistic Approach</w:t>
      </w:r>
      <w:r w:rsidR="008B373F" w:rsidRPr="009170C1">
        <w:rPr>
          <w:rFonts w:ascii="Arial" w:hAnsi="Arial" w:cs="Arial"/>
          <w:sz w:val="24"/>
          <w:szCs w:val="24"/>
        </w:rPr>
        <w:t xml:space="preserve">  </w:t>
      </w:r>
      <w:r w:rsidR="009B3F04">
        <w:rPr>
          <w:rFonts w:ascii="Arial" w:hAnsi="Arial" w:cs="Arial"/>
          <w:sz w:val="24"/>
          <w:szCs w:val="24"/>
        </w:rPr>
        <w:t xml:space="preserve">(1959) </w:t>
      </w:r>
      <w:r w:rsidR="008B373F" w:rsidRPr="009170C1">
        <w:rPr>
          <w:rFonts w:ascii="Arial" w:hAnsi="Arial" w:cs="Arial"/>
          <w:sz w:val="24"/>
          <w:szCs w:val="24"/>
        </w:rPr>
        <w:t>are explored briefly and how they link to policies and practice.</w:t>
      </w:r>
      <w:r w:rsidR="008D4E64" w:rsidRPr="009170C1">
        <w:rPr>
          <w:rFonts w:ascii="Arial" w:hAnsi="Arial" w:cs="Arial"/>
          <w:sz w:val="24"/>
          <w:szCs w:val="24"/>
        </w:rPr>
        <w:t xml:space="preserve"> It will then discuss the role of the Additional Learning Needs Co-ordinator</w:t>
      </w:r>
      <w:r w:rsidR="008B373F" w:rsidRPr="009170C1">
        <w:rPr>
          <w:rFonts w:ascii="Arial" w:hAnsi="Arial" w:cs="Arial"/>
          <w:sz w:val="24"/>
          <w:szCs w:val="24"/>
        </w:rPr>
        <w:t xml:space="preserve"> (ALNCo)</w:t>
      </w:r>
      <w:r w:rsidR="008D4E64" w:rsidRPr="009170C1">
        <w:rPr>
          <w:rFonts w:ascii="Arial" w:hAnsi="Arial" w:cs="Arial"/>
          <w:sz w:val="24"/>
          <w:szCs w:val="24"/>
        </w:rPr>
        <w:t xml:space="preserve"> and the purpose of Individual Education plans and Individual Development Plans. </w:t>
      </w:r>
      <w:r w:rsidR="0032158B" w:rsidRPr="009170C1">
        <w:rPr>
          <w:rFonts w:ascii="Arial" w:hAnsi="Arial" w:cs="Arial"/>
          <w:sz w:val="24"/>
          <w:szCs w:val="24"/>
        </w:rPr>
        <w:t xml:space="preserve">It will briefly look at Specialist Training Facilities attached to mainstream schools and how they can benefit children with ALN and still ensure inclusive education by integrating them into mainstream school for certain lessons. </w:t>
      </w:r>
      <w:r w:rsidR="008D4E64" w:rsidRPr="009170C1">
        <w:rPr>
          <w:rFonts w:ascii="Arial" w:hAnsi="Arial" w:cs="Arial"/>
          <w:sz w:val="24"/>
          <w:szCs w:val="24"/>
        </w:rPr>
        <w:t xml:space="preserve">The project looks at specific pupils within the setting with ALN and examine the strategies that have been put into place to help these pupils to reach their full potential. The strategies comprise of now and next boards, </w:t>
      </w:r>
      <w:r w:rsidR="0032158B" w:rsidRPr="009170C1">
        <w:rPr>
          <w:rFonts w:ascii="Arial" w:hAnsi="Arial" w:cs="Arial"/>
          <w:sz w:val="24"/>
          <w:szCs w:val="24"/>
        </w:rPr>
        <w:t xml:space="preserve">reward charts, communication cards and social groups, the advantages and disadvantages of these strategies will be explored. </w:t>
      </w:r>
      <w:r w:rsidR="008D4E64" w:rsidRPr="009170C1">
        <w:rPr>
          <w:rFonts w:ascii="Arial" w:hAnsi="Arial" w:cs="Arial"/>
          <w:sz w:val="24"/>
          <w:szCs w:val="24"/>
        </w:rPr>
        <w:t xml:space="preserve"> </w:t>
      </w:r>
    </w:p>
    <w:p w14:paraId="09AC8B48" w14:textId="77777777" w:rsidR="00CF15DA" w:rsidRPr="009170C1" w:rsidRDefault="00781D0B" w:rsidP="009170C1">
      <w:pPr>
        <w:spacing w:line="360" w:lineRule="auto"/>
        <w:rPr>
          <w:rFonts w:ascii="Arial" w:hAnsi="Arial" w:cs="Arial"/>
          <w:sz w:val="24"/>
          <w:szCs w:val="24"/>
        </w:rPr>
      </w:pPr>
      <w:r w:rsidRPr="009170C1">
        <w:rPr>
          <w:rFonts w:ascii="Arial" w:hAnsi="Arial" w:cs="Arial"/>
          <w:sz w:val="24"/>
          <w:szCs w:val="24"/>
        </w:rPr>
        <w:t xml:space="preserve"> </w:t>
      </w:r>
    </w:p>
    <w:p w14:paraId="3299DC1B" w14:textId="74520591" w:rsidR="00781D0B" w:rsidRPr="009170C1" w:rsidRDefault="004C4EF7" w:rsidP="009170C1">
      <w:pPr>
        <w:spacing w:line="360" w:lineRule="auto"/>
        <w:rPr>
          <w:rFonts w:ascii="Arial" w:hAnsi="Arial" w:cs="Arial"/>
          <w:sz w:val="24"/>
          <w:szCs w:val="24"/>
          <w:u w:val="single"/>
        </w:rPr>
      </w:pPr>
      <w:r w:rsidRPr="009170C1">
        <w:rPr>
          <w:rFonts w:ascii="Arial" w:hAnsi="Arial" w:cs="Arial"/>
          <w:sz w:val="24"/>
          <w:szCs w:val="24"/>
          <w:u w:val="single"/>
        </w:rPr>
        <w:t>Placement Description</w:t>
      </w:r>
    </w:p>
    <w:p w14:paraId="4BB3649E" w14:textId="38514F70" w:rsidR="00520019" w:rsidRPr="009170C1" w:rsidRDefault="00510C45" w:rsidP="009170C1">
      <w:pPr>
        <w:spacing w:line="360" w:lineRule="auto"/>
        <w:rPr>
          <w:rFonts w:ascii="Arial" w:hAnsi="Arial" w:cs="Arial"/>
          <w:sz w:val="24"/>
          <w:szCs w:val="24"/>
        </w:rPr>
      </w:pPr>
      <w:r w:rsidRPr="009170C1">
        <w:rPr>
          <w:rFonts w:ascii="Arial" w:hAnsi="Arial" w:cs="Arial"/>
          <w:sz w:val="24"/>
          <w:szCs w:val="24"/>
        </w:rPr>
        <w:t>The placement setting is located in an urban area, within the confines of a small city. According to KidzSearch (2020) “an urban area is an</w:t>
      </w:r>
      <w:r w:rsidR="009170C1">
        <w:rPr>
          <w:rFonts w:ascii="Arial" w:hAnsi="Arial" w:cs="Arial"/>
          <w:sz w:val="24"/>
          <w:szCs w:val="24"/>
        </w:rPr>
        <w:t xml:space="preserve"> area</w:t>
      </w:r>
      <w:r w:rsidRPr="009170C1">
        <w:rPr>
          <w:rFonts w:ascii="Arial" w:hAnsi="Arial" w:cs="Arial"/>
          <w:sz w:val="24"/>
          <w:szCs w:val="24"/>
        </w:rPr>
        <w:t xml:space="preserve"> where many people live and work close together”. </w:t>
      </w:r>
      <w:r w:rsidR="00137D60" w:rsidRPr="009170C1">
        <w:rPr>
          <w:rFonts w:ascii="Arial" w:hAnsi="Arial" w:cs="Arial"/>
          <w:sz w:val="24"/>
          <w:szCs w:val="24"/>
        </w:rPr>
        <w:t>Several</w:t>
      </w:r>
      <w:r w:rsidR="00A0631C" w:rsidRPr="009170C1">
        <w:rPr>
          <w:rFonts w:ascii="Arial" w:hAnsi="Arial" w:cs="Arial"/>
          <w:sz w:val="24"/>
          <w:szCs w:val="24"/>
        </w:rPr>
        <w:t xml:space="preserve"> of</w:t>
      </w:r>
      <w:r w:rsidR="00400BE1" w:rsidRPr="009170C1">
        <w:rPr>
          <w:rFonts w:ascii="Arial" w:hAnsi="Arial" w:cs="Arial"/>
          <w:sz w:val="24"/>
          <w:szCs w:val="24"/>
        </w:rPr>
        <w:t xml:space="preserve"> the families within in the area and surrounding </w:t>
      </w:r>
      <w:r w:rsidR="00400BE1" w:rsidRPr="009170C1">
        <w:rPr>
          <w:rFonts w:ascii="Arial" w:hAnsi="Arial" w:cs="Arial"/>
          <w:sz w:val="24"/>
          <w:szCs w:val="24"/>
        </w:rPr>
        <w:lastRenderedPageBreak/>
        <w:t xml:space="preserve">community struggle with a number of issues, these issues include low income, </w:t>
      </w:r>
      <w:r w:rsidR="00137D60" w:rsidRPr="009170C1">
        <w:rPr>
          <w:rFonts w:ascii="Arial" w:hAnsi="Arial" w:cs="Arial"/>
          <w:sz w:val="24"/>
          <w:szCs w:val="24"/>
        </w:rPr>
        <w:t>housing problems and mental health issues. This can then reflect in the pupils coming into the setting, so it is the responsibility of the staff to ensure all pupils are cared for and families are offered the support needed.</w:t>
      </w:r>
      <w:r w:rsidR="00A0631C" w:rsidRPr="009170C1">
        <w:rPr>
          <w:rFonts w:ascii="Arial" w:hAnsi="Arial" w:cs="Arial"/>
          <w:sz w:val="24"/>
          <w:szCs w:val="24"/>
        </w:rPr>
        <w:t xml:space="preserve"> Some of the affects these issues have on the pupils include behaviour issues, difficulty with </w:t>
      </w:r>
      <w:r w:rsidR="00520019" w:rsidRPr="009170C1">
        <w:rPr>
          <w:rFonts w:ascii="Arial" w:hAnsi="Arial" w:cs="Arial"/>
          <w:sz w:val="24"/>
          <w:szCs w:val="24"/>
        </w:rPr>
        <w:t>schoolwork</w:t>
      </w:r>
      <w:r w:rsidR="00A0631C" w:rsidRPr="009170C1">
        <w:rPr>
          <w:rFonts w:ascii="Arial" w:hAnsi="Arial" w:cs="Arial"/>
          <w:sz w:val="24"/>
          <w:szCs w:val="24"/>
        </w:rPr>
        <w:t>, mental health issues and this can result in them being more susceptible to</w:t>
      </w:r>
      <w:r w:rsidR="00520019" w:rsidRPr="009170C1">
        <w:rPr>
          <w:rFonts w:ascii="Arial" w:hAnsi="Arial" w:cs="Arial"/>
          <w:sz w:val="24"/>
          <w:szCs w:val="24"/>
        </w:rPr>
        <w:t xml:space="preserve"> being exploited. Howes (2019) states “Increasing child poverty is worrying for schools, because poverty at home is the strongest statistical predictor of how well a child will achieve at school”.</w:t>
      </w:r>
    </w:p>
    <w:p w14:paraId="453D8384" w14:textId="6F4CCBD6" w:rsidR="00D243B8" w:rsidRPr="009170C1" w:rsidRDefault="00520019" w:rsidP="009170C1">
      <w:pPr>
        <w:spacing w:line="360" w:lineRule="auto"/>
        <w:rPr>
          <w:rFonts w:ascii="Arial" w:hAnsi="Arial" w:cs="Arial"/>
          <w:sz w:val="24"/>
          <w:szCs w:val="24"/>
        </w:rPr>
      </w:pPr>
      <w:r w:rsidRPr="009170C1">
        <w:rPr>
          <w:rFonts w:ascii="Arial" w:hAnsi="Arial" w:cs="Arial"/>
          <w:sz w:val="24"/>
          <w:szCs w:val="24"/>
        </w:rPr>
        <w:t>The</w:t>
      </w:r>
      <w:r w:rsidR="00137D60" w:rsidRPr="009170C1">
        <w:rPr>
          <w:rFonts w:ascii="Arial" w:hAnsi="Arial" w:cs="Arial"/>
          <w:sz w:val="24"/>
          <w:szCs w:val="24"/>
        </w:rPr>
        <w:t xml:space="preserve"> setting is a primary school, the pupils age from 3 to 11 years old. However, we also have </w:t>
      </w:r>
      <w:r w:rsidR="002E4F24">
        <w:rPr>
          <w:rFonts w:ascii="Arial" w:hAnsi="Arial" w:cs="Arial"/>
          <w:sz w:val="24"/>
          <w:szCs w:val="24"/>
        </w:rPr>
        <w:t>F</w:t>
      </w:r>
      <w:r w:rsidR="00137D60" w:rsidRPr="009170C1">
        <w:rPr>
          <w:rFonts w:ascii="Arial" w:hAnsi="Arial" w:cs="Arial"/>
          <w:sz w:val="24"/>
          <w:szCs w:val="24"/>
        </w:rPr>
        <w:t xml:space="preserve">lying </w:t>
      </w:r>
      <w:r w:rsidR="002E4F24">
        <w:rPr>
          <w:rFonts w:ascii="Arial" w:hAnsi="Arial" w:cs="Arial"/>
          <w:sz w:val="24"/>
          <w:szCs w:val="24"/>
        </w:rPr>
        <w:t>S</w:t>
      </w:r>
      <w:r w:rsidR="00137D60" w:rsidRPr="009170C1">
        <w:rPr>
          <w:rFonts w:ascii="Arial" w:hAnsi="Arial" w:cs="Arial"/>
          <w:sz w:val="24"/>
          <w:szCs w:val="24"/>
        </w:rPr>
        <w:t xml:space="preserve">tart within the setting this is for pre-school children, for a child to attend </w:t>
      </w:r>
      <w:r w:rsidR="002E4F24">
        <w:rPr>
          <w:rFonts w:ascii="Arial" w:hAnsi="Arial" w:cs="Arial"/>
          <w:sz w:val="24"/>
          <w:szCs w:val="24"/>
        </w:rPr>
        <w:t>F</w:t>
      </w:r>
      <w:r w:rsidR="00137D60" w:rsidRPr="009170C1">
        <w:rPr>
          <w:rFonts w:ascii="Arial" w:hAnsi="Arial" w:cs="Arial"/>
          <w:sz w:val="24"/>
          <w:szCs w:val="24"/>
        </w:rPr>
        <w:t xml:space="preserve">lying </w:t>
      </w:r>
      <w:r w:rsidR="002E4F24">
        <w:rPr>
          <w:rFonts w:ascii="Arial" w:hAnsi="Arial" w:cs="Arial"/>
          <w:sz w:val="24"/>
          <w:szCs w:val="24"/>
        </w:rPr>
        <w:t>S</w:t>
      </w:r>
      <w:r w:rsidR="00137D60" w:rsidRPr="009170C1">
        <w:rPr>
          <w:rFonts w:ascii="Arial" w:hAnsi="Arial" w:cs="Arial"/>
          <w:sz w:val="24"/>
          <w:szCs w:val="24"/>
        </w:rPr>
        <w:t xml:space="preserve">tart they need to be in the catchment area. </w:t>
      </w:r>
      <w:r w:rsidR="00F152ED" w:rsidRPr="009170C1">
        <w:rPr>
          <w:rFonts w:ascii="Arial" w:hAnsi="Arial" w:cs="Arial"/>
          <w:sz w:val="24"/>
          <w:szCs w:val="24"/>
        </w:rPr>
        <w:t>This programme</w:t>
      </w:r>
      <w:r w:rsidR="007E06C1" w:rsidRPr="009170C1">
        <w:rPr>
          <w:rFonts w:ascii="Arial" w:hAnsi="Arial" w:cs="Arial"/>
          <w:sz w:val="24"/>
          <w:szCs w:val="24"/>
        </w:rPr>
        <w:t xml:space="preserve"> offers free childcare to parents within the area, it is available for two and half hours every day. This can help parents who may need to work and cannot afford childcare and can help children to socialise and build up confidence preparing them to attend school. </w:t>
      </w:r>
      <w:r w:rsidR="00137D60" w:rsidRPr="009170C1">
        <w:rPr>
          <w:rFonts w:ascii="Arial" w:hAnsi="Arial" w:cs="Arial"/>
          <w:sz w:val="24"/>
          <w:szCs w:val="24"/>
        </w:rPr>
        <w:t xml:space="preserve">When a child in </w:t>
      </w:r>
      <w:r w:rsidR="002E4F24">
        <w:rPr>
          <w:rFonts w:ascii="Arial" w:hAnsi="Arial" w:cs="Arial"/>
          <w:sz w:val="24"/>
          <w:szCs w:val="24"/>
        </w:rPr>
        <w:t>F</w:t>
      </w:r>
      <w:r w:rsidR="00137D60" w:rsidRPr="009170C1">
        <w:rPr>
          <w:rFonts w:ascii="Arial" w:hAnsi="Arial" w:cs="Arial"/>
          <w:sz w:val="24"/>
          <w:szCs w:val="24"/>
        </w:rPr>
        <w:t xml:space="preserve">lying </w:t>
      </w:r>
      <w:r w:rsidR="002E4F24">
        <w:rPr>
          <w:rFonts w:ascii="Arial" w:hAnsi="Arial" w:cs="Arial"/>
          <w:sz w:val="24"/>
          <w:szCs w:val="24"/>
        </w:rPr>
        <w:t>S</w:t>
      </w:r>
      <w:r w:rsidR="00137D60" w:rsidRPr="009170C1">
        <w:rPr>
          <w:rFonts w:ascii="Arial" w:hAnsi="Arial" w:cs="Arial"/>
          <w:sz w:val="24"/>
          <w:szCs w:val="24"/>
        </w:rPr>
        <w:t>tart is approaching their 3rd birthday the staff take them down to the nursery in the school once a week, to introduce them to the classroom and class teacher.</w:t>
      </w:r>
      <w:r w:rsidR="007E06C1" w:rsidRPr="009170C1">
        <w:rPr>
          <w:rFonts w:ascii="Arial" w:hAnsi="Arial" w:cs="Arial"/>
          <w:sz w:val="24"/>
          <w:szCs w:val="24"/>
        </w:rPr>
        <w:t xml:space="preserve"> This can be reassuring for the children as when they do attend </w:t>
      </w:r>
      <w:r w:rsidR="007E72C4" w:rsidRPr="009170C1">
        <w:rPr>
          <w:rFonts w:ascii="Arial" w:hAnsi="Arial" w:cs="Arial"/>
          <w:sz w:val="24"/>
          <w:szCs w:val="24"/>
        </w:rPr>
        <w:t>school,</w:t>
      </w:r>
      <w:r w:rsidR="007E06C1" w:rsidRPr="009170C1">
        <w:rPr>
          <w:rFonts w:ascii="Arial" w:hAnsi="Arial" w:cs="Arial"/>
          <w:sz w:val="24"/>
          <w:szCs w:val="24"/>
        </w:rPr>
        <w:t xml:space="preserve"> they will be familiar with both the setting and the staff, the staff also have the opportunity to </w:t>
      </w:r>
      <w:r w:rsidR="007E72C4" w:rsidRPr="009170C1">
        <w:rPr>
          <w:rFonts w:ascii="Arial" w:hAnsi="Arial" w:cs="Arial"/>
          <w:sz w:val="24"/>
          <w:szCs w:val="24"/>
        </w:rPr>
        <w:t xml:space="preserve">get to </w:t>
      </w:r>
      <w:r w:rsidR="007E06C1" w:rsidRPr="009170C1">
        <w:rPr>
          <w:rFonts w:ascii="Arial" w:hAnsi="Arial" w:cs="Arial"/>
          <w:sz w:val="24"/>
          <w:szCs w:val="24"/>
        </w:rPr>
        <w:t xml:space="preserve">know the children that will be joining them the following September and interact with the </w:t>
      </w:r>
      <w:r w:rsidR="002E4F24">
        <w:rPr>
          <w:rFonts w:ascii="Arial" w:hAnsi="Arial" w:cs="Arial"/>
          <w:sz w:val="24"/>
          <w:szCs w:val="24"/>
        </w:rPr>
        <w:t>F</w:t>
      </w:r>
      <w:r w:rsidR="007E06C1" w:rsidRPr="009170C1">
        <w:rPr>
          <w:rFonts w:ascii="Arial" w:hAnsi="Arial" w:cs="Arial"/>
          <w:sz w:val="24"/>
          <w:szCs w:val="24"/>
        </w:rPr>
        <w:t xml:space="preserve">lying </w:t>
      </w:r>
      <w:r w:rsidR="002E4F24">
        <w:rPr>
          <w:rFonts w:ascii="Arial" w:hAnsi="Arial" w:cs="Arial"/>
          <w:sz w:val="24"/>
          <w:szCs w:val="24"/>
        </w:rPr>
        <w:t>S</w:t>
      </w:r>
      <w:r w:rsidR="007E06C1" w:rsidRPr="009170C1">
        <w:rPr>
          <w:rFonts w:ascii="Arial" w:hAnsi="Arial" w:cs="Arial"/>
          <w:sz w:val="24"/>
          <w:szCs w:val="24"/>
        </w:rPr>
        <w:t xml:space="preserve">tart staff to discuss any concerns. </w:t>
      </w:r>
      <w:r w:rsidR="00F152ED" w:rsidRPr="009170C1">
        <w:rPr>
          <w:rFonts w:ascii="Arial" w:hAnsi="Arial" w:cs="Arial"/>
          <w:sz w:val="24"/>
          <w:szCs w:val="24"/>
        </w:rPr>
        <w:t>The programme</w:t>
      </w:r>
      <w:r w:rsidR="007E06C1" w:rsidRPr="009170C1">
        <w:rPr>
          <w:rFonts w:ascii="Arial" w:hAnsi="Arial" w:cs="Arial"/>
          <w:sz w:val="24"/>
          <w:szCs w:val="24"/>
        </w:rPr>
        <w:t xml:space="preserve"> also run</w:t>
      </w:r>
      <w:r w:rsidR="00F152ED" w:rsidRPr="009170C1">
        <w:rPr>
          <w:rFonts w:ascii="Arial" w:hAnsi="Arial" w:cs="Arial"/>
          <w:sz w:val="24"/>
          <w:szCs w:val="24"/>
        </w:rPr>
        <w:t>s</w:t>
      </w:r>
      <w:r w:rsidR="007E06C1" w:rsidRPr="009170C1">
        <w:rPr>
          <w:rFonts w:ascii="Arial" w:hAnsi="Arial" w:cs="Arial"/>
          <w:sz w:val="24"/>
          <w:szCs w:val="24"/>
        </w:rPr>
        <w:t xml:space="preserve"> parenting </w:t>
      </w:r>
      <w:r w:rsidR="00D243B8" w:rsidRPr="009170C1">
        <w:rPr>
          <w:rFonts w:ascii="Arial" w:hAnsi="Arial" w:cs="Arial"/>
          <w:sz w:val="24"/>
          <w:szCs w:val="24"/>
        </w:rPr>
        <w:t>classes</w:t>
      </w:r>
      <w:r w:rsidR="007E06C1" w:rsidRPr="009170C1">
        <w:rPr>
          <w:rFonts w:ascii="Arial" w:hAnsi="Arial" w:cs="Arial"/>
          <w:sz w:val="24"/>
          <w:szCs w:val="24"/>
        </w:rPr>
        <w:t xml:space="preserve"> </w:t>
      </w:r>
      <w:r w:rsidR="007E72C4" w:rsidRPr="009170C1">
        <w:rPr>
          <w:rFonts w:ascii="Arial" w:hAnsi="Arial" w:cs="Arial"/>
          <w:sz w:val="24"/>
          <w:szCs w:val="24"/>
        </w:rPr>
        <w:t>to</w:t>
      </w:r>
      <w:r w:rsidR="007E06C1" w:rsidRPr="009170C1">
        <w:rPr>
          <w:rFonts w:ascii="Arial" w:hAnsi="Arial" w:cs="Arial"/>
          <w:sz w:val="24"/>
          <w:szCs w:val="24"/>
        </w:rPr>
        <w:t xml:space="preserve"> help parents with </w:t>
      </w:r>
      <w:r w:rsidR="00D243B8" w:rsidRPr="009170C1">
        <w:rPr>
          <w:rFonts w:ascii="Arial" w:hAnsi="Arial" w:cs="Arial"/>
          <w:sz w:val="24"/>
          <w:szCs w:val="24"/>
        </w:rPr>
        <w:t>“</w:t>
      </w:r>
      <w:r w:rsidR="007E06C1" w:rsidRPr="009170C1">
        <w:rPr>
          <w:rFonts w:ascii="Arial" w:hAnsi="Arial" w:cs="Arial"/>
          <w:sz w:val="24"/>
          <w:szCs w:val="24"/>
        </w:rPr>
        <w:t xml:space="preserve">topics such </w:t>
      </w:r>
      <w:r w:rsidR="00D243B8" w:rsidRPr="009170C1">
        <w:rPr>
          <w:rFonts w:ascii="Arial" w:hAnsi="Arial" w:cs="Arial"/>
          <w:sz w:val="24"/>
          <w:szCs w:val="24"/>
        </w:rPr>
        <w:t>as promoting positive parenting, coping with / managing children’s behaviour, developing routine spotty training, sleeping problems and other common parenting issues” (Neath Port Talbot Council</w:t>
      </w:r>
      <w:r w:rsidR="002E4F24">
        <w:rPr>
          <w:rFonts w:ascii="Arial" w:hAnsi="Arial" w:cs="Arial"/>
          <w:sz w:val="24"/>
          <w:szCs w:val="24"/>
        </w:rPr>
        <w:t xml:space="preserve">, </w:t>
      </w:r>
      <w:hyperlink r:id="rId7" w:history="1">
        <w:r w:rsidR="00D243B8" w:rsidRPr="009170C1">
          <w:rPr>
            <w:rStyle w:val="Hyperlink"/>
            <w:rFonts w:ascii="Arial" w:hAnsi="Arial" w:cs="Arial"/>
            <w:sz w:val="24"/>
            <w:szCs w:val="24"/>
          </w:rPr>
          <w:t>About Flying Start (npt.gov.uk)</w:t>
        </w:r>
      </w:hyperlink>
      <w:r w:rsidR="00D243B8" w:rsidRPr="009170C1">
        <w:rPr>
          <w:rFonts w:ascii="Arial" w:hAnsi="Arial" w:cs="Arial"/>
          <w:sz w:val="24"/>
          <w:szCs w:val="24"/>
        </w:rPr>
        <w:t xml:space="preserve"> no date) </w:t>
      </w:r>
    </w:p>
    <w:p w14:paraId="2F16A0FD" w14:textId="791D39DC" w:rsidR="00510C45" w:rsidRPr="009170C1" w:rsidRDefault="00DA4AE5" w:rsidP="009170C1">
      <w:pPr>
        <w:spacing w:line="360" w:lineRule="auto"/>
        <w:rPr>
          <w:rFonts w:ascii="Arial" w:hAnsi="Arial" w:cs="Arial"/>
          <w:sz w:val="24"/>
          <w:szCs w:val="24"/>
        </w:rPr>
      </w:pPr>
      <w:r w:rsidRPr="009170C1">
        <w:rPr>
          <w:rFonts w:ascii="Arial" w:hAnsi="Arial" w:cs="Arial"/>
          <w:sz w:val="24"/>
          <w:szCs w:val="24"/>
        </w:rPr>
        <w:t xml:space="preserve"> </w:t>
      </w:r>
      <w:r w:rsidR="00AE1E4D" w:rsidRPr="009170C1">
        <w:rPr>
          <w:rFonts w:ascii="Arial" w:hAnsi="Arial" w:cs="Arial"/>
          <w:sz w:val="24"/>
          <w:szCs w:val="24"/>
        </w:rPr>
        <w:t xml:space="preserve">There are 220 pupils within the setting and </w:t>
      </w:r>
      <w:r w:rsidR="00B00A2E" w:rsidRPr="009170C1">
        <w:rPr>
          <w:rFonts w:ascii="Arial" w:hAnsi="Arial" w:cs="Arial"/>
          <w:sz w:val="24"/>
          <w:szCs w:val="24"/>
        </w:rPr>
        <w:t>26 staff members</w:t>
      </w:r>
      <w:r w:rsidR="00AE1E4D" w:rsidRPr="009170C1">
        <w:rPr>
          <w:rFonts w:ascii="Arial" w:hAnsi="Arial" w:cs="Arial"/>
          <w:sz w:val="24"/>
          <w:szCs w:val="24"/>
        </w:rPr>
        <w:t xml:space="preserve">, each year </w:t>
      </w:r>
      <w:r w:rsidR="00BB3F7C" w:rsidRPr="009170C1">
        <w:rPr>
          <w:rFonts w:ascii="Arial" w:hAnsi="Arial" w:cs="Arial"/>
          <w:sz w:val="24"/>
          <w:szCs w:val="24"/>
        </w:rPr>
        <w:t>group</w:t>
      </w:r>
      <w:r w:rsidR="00AE1E4D" w:rsidRPr="009170C1">
        <w:rPr>
          <w:rFonts w:ascii="Arial" w:hAnsi="Arial" w:cs="Arial"/>
          <w:sz w:val="24"/>
          <w:szCs w:val="24"/>
        </w:rPr>
        <w:t xml:space="preserve"> has a teacher and a teaching assistant, there are two </w:t>
      </w:r>
      <w:r w:rsidR="001055DC" w:rsidRPr="009170C1">
        <w:rPr>
          <w:rFonts w:ascii="Arial" w:hAnsi="Arial" w:cs="Arial"/>
          <w:sz w:val="24"/>
          <w:szCs w:val="24"/>
        </w:rPr>
        <w:t>TAs</w:t>
      </w:r>
      <w:r w:rsidR="00AE1E4D" w:rsidRPr="009170C1">
        <w:rPr>
          <w:rFonts w:ascii="Arial" w:hAnsi="Arial" w:cs="Arial"/>
          <w:sz w:val="24"/>
          <w:szCs w:val="24"/>
        </w:rPr>
        <w:t xml:space="preserve"> in reception and nursery.</w:t>
      </w:r>
      <w:r w:rsidR="00691B1F" w:rsidRPr="009170C1">
        <w:rPr>
          <w:rFonts w:ascii="Arial" w:hAnsi="Arial" w:cs="Arial"/>
          <w:sz w:val="24"/>
          <w:szCs w:val="24"/>
        </w:rPr>
        <w:t xml:space="preserve"> We have a Pastoral Care Officer who works within the setting </w:t>
      </w:r>
      <w:r w:rsidR="00532255" w:rsidRPr="009170C1">
        <w:rPr>
          <w:rFonts w:ascii="Arial" w:hAnsi="Arial" w:cs="Arial"/>
          <w:sz w:val="24"/>
          <w:szCs w:val="24"/>
        </w:rPr>
        <w:t>whose</w:t>
      </w:r>
      <w:r w:rsidR="00691B1F" w:rsidRPr="009170C1">
        <w:rPr>
          <w:rFonts w:ascii="Arial" w:hAnsi="Arial" w:cs="Arial"/>
          <w:sz w:val="24"/>
          <w:szCs w:val="24"/>
        </w:rPr>
        <w:t xml:space="preserve"> role is to ensure families get the support required and </w:t>
      </w:r>
      <w:r w:rsidR="00532255" w:rsidRPr="009170C1">
        <w:rPr>
          <w:rFonts w:ascii="Arial" w:hAnsi="Arial" w:cs="Arial"/>
          <w:sz w:val="24"/>
          <w:szCs w:val="24"/>
        </w:rPr>
        <w:t>to ensure that all pupils attend school regularly.</w:t>
      </w:r>
      <w:r w:rsidR="00B00A2E" w:rsidRPr="009170C1">
        <w:rPr>
          <w:rFonts w:ascii="Arial" w:hAnsi="Arial" w:cs="Arial"/>
          <w:sz w:val="24"/>
          <w:szCs w:val="24"/>
        </w:rPr>
        <w:t xml:space="preserve"> We have three qualified teachers who attend the setting part time to work with groups of pupils with both Additional Learning Needs (ALN) and English as an Additional Language (EAL).</w:t>
      </w:r>
      <w:r w:rsidR="00AE1E4D" w:rsidRPr="009170C1">
        <w:rPr>
          <w:rFonts w:ascii="Arial" w:hAnsi="Arial" w:cs="Arial"/>
          <w:sz w:val="24"/>
          <w:szCs w:val="24"/>
        </w:rPr>
        <w:t xml:space="preserve"> </w:t>
      </w:r>
      <w:r w:rsidR="00B00A2E" w:rsidRPr="009170C1">
        <w:rPr>
          <w:rFonts w:ascii="Arial" w:hAnsi="Arial" w:cs="Arial"/>
          <w:sz w:val="24"/>
          <w:szCs w:val="24"/>
        </w:rPr>
        <w:t xml:space="preserve">Within the setting two TA’s have been trained in speech and language and work with individual and groups of children who need extra </w:t>
      </w:r>
      <w:r w:rsidR="00B00A2E" w:rsidRPr="009170C1">
        <w:rPr>
          <w:rFonts w:ascii="Arial" w:hAnsi="Arial" w:cs="Arial"/>
          <w:sz w:val="24"/>
          <w:szCs w:val="24"/>
        </w:rPr>
        <w:lastRenderedPageBreak/>
        <w:t>support in this area</w:t>
      </w:r>
      <w:r w:rsidR="00BB3F7C" w:rsidRPr="009170C1">
        <w:rPr>
          <w:rFonts w:ascii="Arial" w:hAnsi="Arial" w:cs="Arial"/>
          <w:sz w:val="24"/>
          <w:szCs w:val="24"/>
        </w:rPr>
        <w:t xml:space="preserve">. </w:t>
      </w:r>
      <w:r w:rsidR="00B00A2E" w:rsidRPr="009170C1">
        <w:rPr>
          <w:rFonts w:ascii="Arial" w:hAnsi="Arial" w:cs="Arial"/>
          <w:sz w:val="24"/>
          <w:szCs w:val="24"/>
        </w:rPr>
        <w:t xml:space="preserve">Within the setting there are pupils who have ALN and </w:t>
      </w:r>
      <w:r w:rsidR="007E72C4" w:rsidRPr="009170C1">
        <w:rPr>
          <w:rFonts w:ascii="Arial" w:hAnsi="Arial" w:cs="Arial"/>
          <w:sz w:val="24"/>
          <w:szCs w:val="24"/>
        </w:rPr>
        <w:t>EAL,</w:t>
      </w:r>
      <w:r w:rsidR="00B00A2E" w:rsidRPr="009170C1">
        <w:rPr>
          <w:rFonts w:ascii="Arial" w:hAnsi="Arial" w:cs="Arial"/>
          <w:sz w:val="24"/>
          <w:szCs w:val="24"/>
        </w:rPr>
        <w:t xml:space="preserve"> so all staff members are essential to ensure they get all the support required for them to gain the knowledge and skills needed for them to achieve their goals. The Additional </w:t>
      </w:r>
      <w:r w:rsidR="00AE69E5" w:rsidRPr="009170C1">
        <w:rPr>
          <w:rFonts w:ascii="Arial" w:hAnsi="Arial" w:cs="Arial"/>
          <w:sz w:val="24"/>
          <w:szCs w:val="24"/>
        </w:rPr>
        <w:t>Learning Needs</w:t>
      </w:r>
      <w:r w:rsidR="00B00A2E" w:rsidRPr="009170C1">
        <w:rPr>
          <w:rFonts w:ascii="Arial" w:hAnsi="Arial" w:cs="Arial"/>
          <w:sz w:val="24"/>
          <w:szCs w:val="24"/>
        </w:rPr>
        <w:t xml:space="preserve"> Co-ordinator (ALNC</w:t>
      </w:r>
      <w:r w:rsidR="00AE69E5" w:rsidRPr="009170C1">
        <w:rPr>
          <w:rFonts w:ascii="Arial" w:hAnsi="Arial" w:cs="Arial"/>
          <w:sz w:val="24"/>
          <w:szCs w:val="24"/>
        </w:rPr>
        <w:t>o</w:t>
      </w:r>
      <w:r w:rsidR="00B00A2E" w:rsidRPr="009170C1">
        <w:rPr>
          <w:rFonts w:ascii="Arial" w:hAnsi="Arial" w:cs="Arial"/>
          <w:sz w:val="24"/>
          <w:szCs w:val="24"/>
        </w:rPr>
        <w:t xml:space="preserve">) </w:t>
      </w:r>
      <w:r w:rsidR="00C1452C" w:rsidRPr="009170C1">
        <w:rPr>
          <w:rFonts w:ascii="Arial" w:hAnsi="Arial" w:cs="Arial"/>
          <w:sz w:val="24"/>
          <w:szCs w:val="24"/>
        </w:rPr>
        <w:t xml:space="preserve">has to ensure that the pupils with ALN have all their needs met and are getting the assistance they </w:t>
      </w:r>
      <w:r w:rsidR="007E72C4" w:rsidRPr="009170C1">
        <w:rPr>
          <w:rFonts w:ascii="Arial" w:hAnsi="Arial" w:cs="Arial"/>
          <w:sz w:val="24"/>
          <w:szCs w:val="24"/>
        </w:rPr>
        <w:t>require;</w:t>
      </w:r>
      <w:r w:rsidR="00C1452C" w:rsidRPr="009170C1">
        <w:rPr>
          <w:rFonts w:ascii="Arial" w:hAnsi="Arial" w:cs="Arial"/>
          <w:sz w:val="24"/>
          <w:szCs w:val="24"/>
        </w:rPr>
        <w:t xml:space="preserve"> she communicates with both pupils and teachers to develop targets they need to achieve. </w:t>
      </w:r>
      <w:r w:rsidR="00BB3F7C" w:rsidRPr="009170C1">
        <w:rPr>
          <w:rFonts w:ascii="Arial" w:hAnsi="Arial" w:cs="Arial"/>
          <w:sz w:val="24"/>
          <w:szCs w:val="24"/>
        </w:rPr>
        <w:t xml:space="preserve"> </w:t>
      </w:r>
      <w:r w:rsidR="00AE1E4D" w:rsidRPr="009170C1">
        <w:rPr>
          <w:rFonts w:ascii="Arial" w:hAnsi="Arial" w:cs="Arial"/>
          <w:sz w:val="24"/>
          <w:szCs w:val="24"/>
        </w:rPr>
        <w:t xml:space="preserve">The school </w:t>
      </w:r>
      <w:r w:rsidR="00BB3F7C" w:rsidRPr="009170C1">
        <w:rPr>
          <w:rFonts w:ascii="Arial" w:hAnsi="Arial" w:cs="Arial"/>
          <w:sz w:val="24"/>
          <w:szCs w:val="24"/>
        </w:rPr>
        <w:t>setting</w:t>
      </w:r>
      <w:r w:rsidR="00AE1E4D" w:rsidRPr="009170C1">
        <w:rPr>
          <w:rFonts w:ascii="Arial" w:hAnsi="Arial" w:cs="Arial"/>
          <w:sz w:val="24"/>
          <w:szCs w:val="24"/>
        </w:rPr>
        <w:t xml:space="preserve"> is under the Local Education Authority</w:t>
      </w:r>
      <w:r w:rsidR="00BB3F7C" w:rsidRPr="009170C1">
        <w:rPr>
          <w:rFonts w:ascii="Arial" w:hAnsi="Arial" w:cs="Arial"/>
          <w:sz w:val="24"/>
          <w:szCs w:val="24"/>
        </w:rPr>
        <w:t xml:space="preserve">, every year the school is given a budget to spend on staff, </w:t>
      </w:r>
      <w:r w:rsidR="003474F6" w:rsidRPr="009170C1">
        <w:rPr>
          <w:rFonts w:ascii="Arial" w:hAnsi="Arial" w:cs="Arial"/>
          <w:sz w:val="24"/>
          <w:szCs w:val="24"/>
        </w:rPr>
        <w:t>resources,</w:t>
      </w:r>
      <w:r w:rsidR="00BB3F7C" w:rsidRPr="009170C1">
        <w:rPr>
          <w:rFonts w:ascii="Arial" w:hAnsi="Arial" w:cs="Arial"/>
          <w:sz w:val="24"/>
          <w:szCs w:val="24"/>
        </w:rPr>
        <w:t xml:space="preserve"> and </w:t>
      </w:r>
      <w:r w:rsidR="003474F6" w:rsidRPr="009170C1">
        <w:rPr>
          <w:rFonts w:ascii="Arial" w:hAnsi="Arial" w:cs="Arial"/>
          <w:sz w:val="24"/>
          <w:szCs w:val="24"/>
        </w:rPr>
        <w:t xml:space="preserve">the upkeep of the school. However, the budget is low, and </w:t>
      </w:r>
      <w:r w:rsidR="00520019" w:rsidRPr="009170C1">
        <w:rPr>
          <w:rFonts w:ascii="Arial" w:hAnsi="Arial" w:cs="Arial"/>
          <w:sz w:val="24"/>
          <w:szCs w:val="24"/>
        </w:rPr>
        <w:t>must</w:t>
      </w:r>
      <w:r w:rsidR="00A0631C" w:rsidRPr="009170C1">
        <w:rPr>
          <w:rFonts w:ascii="Arial" w:hAnsi="Arial" w:cs="Arial"/>
          <w:sz w:val="24"/>
          <w:szCs w:val="24"/>
        </w:rPr>
        <w:t xml:space="preserve"> be utilised appropriately</w:t>
      </w:r>
      <w:r w:rsidR="003474F6" w:rsidRPr="009170C1">
        <w:rPr>
          <w:rFonts w:ascii="Arial" w:hAnsi="Arial" w:cs="Arial"/>
          <w:sz w:val="24"/>
          <w:szCs w:val="24"/>
        </w:rPr>
        <w:t>.</w:t>
      </w:r>
      <w:r w:rsidR="00781D0B" w:rsidRPr="009170C1">
        <w:rPr>
          <w:rFonts w:ascii="Arial" w:hAnsi="Arial" w:cs="Arial"/>
          <w:sz w:val="24"/>
          <w:szCs w:val="24"/>
        </w:rPr>
        <w:t xml:space="preserve"> As a school </w:t>
      </w:r>
      <w:r w:rsidR="005460A8" w:rsidRPr="009170C1">
        <w:rPr>
          <w:rFonts w:ascii="Arial" w:hAnsi="Arial" w:cs="Arial"/>
          <w:sz w:val="24"/>
          <w:szCs w:val="24"/>
        </w:rPr>
        <w:t>with many pupils and families with specific needs we work closely with outside organisations, such as Social Services, Team Around the Family, the Education Psychologist, the Behaviourist Psychologist and Exchange. These organisations share advice and help schools and families in various ways.</w:t>
      </w:r>
      <w:r w:rsidR="00691B1F" w:rsidRPr="009170C1">
        <w:rPr>
          <w:rFonts w:ascii="Arial" w:hAnsi="Arial" w:cs="Arial"/>
          <w:sz w:val="24"/>
          <w:szCs w:val="24"/>
        </w:rPr>
        <w:t xml:space="preserve"> In practice we spend a lot of time on the pupil’s health and well-being, all staff have been trained in both empathy lab and trauma. Pupils with mental health issues have the opportunity to go to the nurture room and there is a mindfulness group they can attend if needed.</w:t>
      </w:r>
      <w:r w:rsidR="002E4F24">
        <w:rPr>
          <w:rFonts w:ascii="Arial" w:hAnsi="Arial" w:cs="Arial"/>
          <w:sz w:val="24"/>
          <w:szCs w:val="24"/>
        </w:rPr>
        <w:t xml:space="preserve"> </w:t>
      </w:r>
      <w:r w:rsidR="001D041B">
        <w:rPr>
          <w:rFonts w:ascii="Arial" w:hAnsi="Arial" w:cs="Arial"/>
          <w:sz w:val="24"/>
          <w:szCs w:val="24"/>
        </w:rPr>
        <w:t xml:space="preserve">It can be beneficial to the pupils if they can be involved with the local community, in practice the children visit the nursing home. They carry out various activities including colouring, reading, and singing with the residents, both the children and residents get enjoyment from this. The school also get involved with local food banks, the children and parents are asked to bring in small donations at the end of every term the school then delivers the food to the food banks. </w:t>
      </w:r>
      <w:r w:rsidR="00691B1F" w:rsidRPr="009170C1">
        <w:rPr>
          <w:rFonts w:ascii="Arial" w:hAnsi="Arial" w:cs="Arial"/>
          <w:sz w:val="24"/>
          <w:szCs w:val="24"/>
        </w:rPr>
        <w:t xml:space="preserve"> </w:t>
      </w:r>
    </w:p>
    <w:p w14:paraId="6A6D887C" w14:textId="20BF5D36" w:rsidR="004A48BA" w:rsidRPr="009170C1" w:rsidRDefault="00781D0B" w:rsidP="009170C1">
      <w:pPr>
        <w:spacing w:line="360" w:lineRule="auto"/>
        <w:rPr>
          <w:rFonts w:ascii="Arial" w:hAnsi="Arial" w:cs="Arial"/>
          <w:sz w:val="24"/>
          <w:szCs w:val="24"/>
          <w:u w:val="single"/>
        </w:rPr>
      </w:pPr>
      <w:r w:rsidRPr="009170C1">
        <w:rPr>
          <w:rFonts w:ascii="Arial" w:hAnsi="Arial" w:cs="Arial"/>
          <w:sz w:val="24"/>
          <w:szCs w:val="24"/>
          <w:u w:val="single"/>
        </w:rPr>
        <w:t xml:space="preserve">Literature Review </w:t>
      </w:r>
    </w:p>
    <w:p w14:paraId="3AB91A59" w14:textId="6E8B44E8" w:rsidR="004A48BA" w:rsidRPr="009170C1" w:rsidRDefault="00A10516" w:rsidP="009170C1">
      <w:pPr>
        <w:spacing w:line="360" w:lineRule="auto"/>
        <w:rPr>
          <w:rFonts w:ascii="Arial" w:hAnsi="Arial" w:cs="Arial"/>
          <w:sz w:val="24"/>
          <w:szCs w:val="24"/>
        </w:rPr>
      </w:pPr>
      <w:r w:rsidRPr="009170C1">
        <w:rPr>
          <w:rFonts w:ascii="Arial" w:hAnsi="Arial" w:cs="Arial"/>
          <w:sz w:val="24"/>
          <w:szCs w:val="24"/>
        </w:rPr>
        <w:t xml:space="preserve">The term Additional Learning Needs (ALN) </w:t>
      </w:r>
      <w:r w:rsidR="00944F66" w:rsidRPr="009170C1">
        <w:rPr>
          <w:rFonts w:ascii="Arial" w:hAnsi="Arial" w:cs="Arial"/>
          <w:sz w:val="24"/>
          <w:szCs w:val="24"/>
        </w:rPr>
        <w:t xml:space="preserve">has </w:t>
      </w:r>
      <w:r w:rsidRPr="009170C1">
        <w:rPr>
          <w:rFonts w:ascii="Arial" w:hAnsi="Arial" w:cs="Arial"/>
          <w:sz w:val="24"/>
          <w:szCs w:val="24"/>
        </w:rPr>
        <w:t xml:space="preserve">replaced the term Special Educational Needs (SEN), the legal definition of ALN is a child or young person with physical, </w:t>
      </w:r>
      <w:r w:rsidR="001055DC" w:rsidRPr="009170C1">
        <w:rPr>
          <w:rFonts w:ascii="Arial" w:hAnsi="Arial" w:cs="Arial"/>
          <w:sz w:val="24"/>
          <w:szCs w:val="24"/>
        </w:rPr>
        <w:t>learning,</w:t>
      </w:r>
      <w:r w:rsidRPr="009170C1">
        <w:rPr>
          <w:rFonts w:ascii="Arial" w:hAnsi="Arial" w:cs="Arial"/>
          <w:sz w:val="24"/>
          <w:szCs w:val="24"/>
        </w:rPr>
        <w:t xml:space="preserve"> or sensory needs that make it difficult for children to learn at the same pace as their peers (Dewys Cymru, 2021 pg.1).</w:t>
      </w:r>
      <w:r w:rsidR="003237F6" w:rsidRPr="009170C1">
        <w:rPr>
          <w:rFonts w:ascii="Arial" w:hAnsi="Arial" w:cs="Arial"/>
          <w:sz w:val="24"/>
          <w:szCs w:val="24"/>
        </w:rPr>
        <w:t xml:space="preserve"> Throughout time there have been various legislations and policies</w:t>
      </w:r>
      <w:r w:rsidR="00944F66" w:rsidRPr="009170C1">
        <w:rPr>
          <w:rFonts w:ascii="Arial" w:hAnsi="Arial" w:cs="Arial"/>
          <w:sz w:val="24"/>
          <w:szCs w:val="24"/>
        </w:rPr>
        <w:t xml:space="preserve"> regarding pupils with ALN and inclusion</w:t>
      </w:r>
      <w:r w:rsidR="003237F6" w:rsidRPr="009170C1">
        <w:rPr>
          <w:rFonts w:ascii="Arial" w:hAnsi="Arial" w:cs="Arial"/>
          <w:sz w:val="24"/>
          <w:szCs w:val="24"/>
        </w:rPr>
        <w:t xml:space="preserve"> implemented to ensure that people with disabilities or learning difficulties are treated equally and </w:t>
      </w:r>
      <w:r w:rsidR="00172176" w:rsidRPr="009170C1">
        <w:rPr>
          <w:rFonts w:ascii="Arial" w:hAnsi="Arial" w:cs="Arial"/>
          <w:sz w:val="24"/>
          <w:szCs w:val="24"/>
        </w:rPr>
        <w:t>can</w:t>
      </w:r>
      <w:r w:rsidR="003237F6" w:rsidRPr="009170C1">
        <w:rPr>
          <w:rFonts w:ascii="Arial" w:hAnsi="Arial" w:cs="Arial"/>
          <w:sz w:val="24"/>
          <w:szCs w:val="24"/>
        </w:rPr>
        <w:t xml:space="preserve"> reach their full potential. Children with learning difficulties have the right to attend mainstream schools and strategies must be put into place to give them the same </w:t>
      </w:r>
      <w:r w:rsidR="00172176" w:rsidRPr="009170C1">
        <w:rPr>
          <w:rFonts w:ascii="Arial" w:hAnsi="Arial" w:cs="Arial"/>
          <w:sz w:val="24"/>
          <w:szCs w:val="24"/>
        </w:rPr>
        <w:t>opportunities within their education as their peers</w:t>
      </w:r>
      <w:r w:rsidR="00944F66" w:rsidRPr="009170C1">
        <w:rPr>
          <w:rFonts w:ascii="Arial" w:hAnsi="Arial" w:cs="Arial"/>
          <w:sz w:val="24"/>
          <w:szCs w:val="24"/>
        </w:rPr>
        <w:t xml:space="preserve"> and to prevent any barriers to learning</w:t>
      </w:r>
      <w:r w:rsidR="00172176" w:rsidRPr="009170C1">
        <w:rPr>
          <w:rFonts w:ascii="Arial" w:hAnsi="Arial" w:cs="Arial"/>
          <w:sz w:val="24"/>
          <w:szCs w:val="24"/>
        </w:rPr>
        <w:t xml:space="preserve">. </w:t>
      </w:r>
      <w:r w:rsidR="00577AD4" w:rsidRPr="009170C1">
        <w:rPr>
          <w:rFonts w:ascii="Arial" w:hAnsi="Arial" w:cs="Arial"/>
          <w:sz w:val="24"/>
          <w:szCs w:val="24"/>
        </w:rPr>
        <w:t xml:space="preserve">Some examples of ALN include hearing or sight impairment, </w:t>
      </w:r>
      <w:r w:rsidR="00577AD4" w:rsidRPr="009170C1">
        <w:rPr>
          <w:rFonts w:ascii="Arial" w:hAnsi="Arial" w:cs="Arial"/>
          <w:sz w:val="24"/>
          <w:szCs w:val="24"/>
        </w:rPr>
        <w:lastRenderedPageBreak/>
        <w:t xml:space="preserve">autism, attention deficit hyperactive disorder (ADHD), Attention Deficit Disorder (ADD), delayed speech, global </w:t>
      </w:r>
      <w:r w:rsidR="00320EAC" w:rsidRPr="009170C1">
        <w:rPr>
          <w:rFonts w:ascii="Arial" w:hAnsi="Arial" w:cs="Arial"/>
          <w:sz w:val="24"/>
          <w:szCs w:val="24"/>
        </w:rPr>
        <w:t>delay,</w:t>
      </w:r>
      <w:r w:rsidR="00577AD4" w:rsidRPr="009170C1">
        <w:rPr>
          <w:rFonts w:ascii="Arial" w:hAnsi="Arial" w:cs="Arial"/>
          <w:sz w:val="24"/>
          <w:szCs w:val="24"/>
        </w:rPr>
        <w:t xml:space="preserve"> and dyslexia amongst others. </w:t>
      </w:r>
      <w:r w:rsidR="00DC7C09" w:rsidRPr="009170C1">
        <w:rPr>
          <w:rFonts w:ascii="Arial" w:hAnsi="Arial" w:cs="Arial"/>
          <w:sz w:val="24"/>
          <w:szCs w:val="24"/>
        </w:rPr>
        <w:t xml:space="preserve"> </w:t>
      </w:r>
    </w:p>
    <w:p w14:paraId="73CFCFD3" w14:textId="501ECDAA" w:rsidR="00766BEC" w:rsidRPr="009170C1" w:rsidRDefault="008A1026" w:rsidP="009170C1">
      <w:pPr>
        <w:spacing w:line="360" w:lineRule="auto"/>
        <w:rPr>
          <w:rFonts w:ascii="Arial" w:hAnsi="Arial" w:cs="Arial"/>
          <w:sz w:val="24"/>
          <w:szCs w:val="24"/>
        </w:rPr>
      </w:pPr>
      <w:r w:rsidRPr="009170C1">
        <w:rPr>
          <w:rFonts w:ascii="Arial" w:hAnsi="Arial" w:cs="Arial"/>
          <w:sz w:val="24"/>
          <w:szCs w:val="24"/>
        </w:rPr>
        <w:t>Dyssegaard and Egelund (2019, pg.1) state that “The 1978 Warnock report enshrined the policy of inclusion and changed the way we talk about disability starting in the UK”.</w:t>
      </w:r>
      <w:r w:rsidR="00074F33" w:rsidRPr="009170C1">
        <w:rPr>
          <w:rFonts w:ascii="Arial" w:hAnsi="Arial" w:cs="Arial"/>
          <w:sz w:val="24"/>
          <w:szCs w:val="24"/>
        </w:rPr>
        <w:t xml:space="preserve"> The Warnock </w:t>
      </w:r>
      <w:r w:rsidR="009D6070" w:rsidRPr="009170C1">
        <w:rPr>
          <w:rFonts w:ascii="Arial" w:hAnsi="Arial" w:cs="Arial"/>
          <w:sz w:val="24"/>
          <w:szCs w:val="24"/>
        </w:rPr>
        <w:t xml:space="preserve">Report paved the way for the 1981 Education Act in the UK, the Education Act led the way to </w:t>
      </w:r>
      <w:r w:rsidR="00E26BB2" w:rsidRPr="009170C1">
        <w:rPr>
          <w:rFonts w:ascii="Arial" w:hAnsi="Arial" w:cs="Arial"/>
          <w:sz w:val="24"/>
          <w:szCs w:val="24"/>
        </w:rPr>
        <w:t>integrate</w:t>
      </w:r>
      <w:r w:rsidR="009D6070" w:rsidRPr="009170C1">
        <w:rPr>
          <w:rFonts w:ascii="Arial" w:hAnsi="Arial" w:cs="Arial"/>
          <w:sz w:val="24"/>
          <w:szCs w:val="24"/>
        </w:rPr>
        <w:t xml:space="preserve"> children with ‘special </w:t>
      </w:r>
      <w:r w:rsidR="00A429C8" w:rsidRPr="009170C1">
        <w:rPr>
          <w:rFonts w:ascii="Arial" w:hAnsi="Arial" w:cs="Arial"/>
          <w:sz w:val="24"/>
          <w:szCs w:val="24"/>
        </w:rPr>
        <w:t xml:space="preserve">educational </w:t>
      </w:r>
      <w:r w:rsidR="00E26BB2" w:rsidRPr="009170C1">
        <w:rPr>
          <w:rFonts w:ascii="Arial" w:hAnsi="Arial" w:cs="Arial"/>
          <w:sz w:val="24"/>
          <w:szCs w:val="24"/>
        </w:rPr>
        <w:t xml:space="preserve">needs’. </w:t>
      </w:r>
      <w:r w:rsidR="00971567" w:rsidRPr="009170C1">
        <w:rPr>
          <w:rFonts w:ascii="Arial" w:hAnsi="Arial" w:cs="Arial"/>
          <w:sz w:val="24"/>
          <w:szCs w:val="24"/>
        </w:rPr>
        <w:t>Unfortunately,</w:t>
      </w:r>
      <w:r w:rsidR="00A429C8" w:rsidRPr="009170C1">
        <w:rPr>
          <w:rFonts w:ascii="Arial" w:hAnsi="Arial" w:cs="Arial"/>
          <w:sz w:val="24"/>
          <w:szCs w:val="24"/>
        </w:rPr>
        <w:t xml:space="preserve"> the Education Act did not specify the definition of ‘special educational needs’, other than the statement that a child with SEN has a learning difficulty and provisions should be put into place for them (Macfarlane, J A. 1985, pp. 1848-1849).</w:t>
      </w:r>
      <w:r w:rsidR="00474DA0" w:rsidRPr="009170C1">
        <w:rPr>
          <w:rFonts w:ascii="Arial" w:hAnsi="Arial" w:cs="Arial"/>
          <w:sz w:val="24"/>
          <w:szCs w:val="24"/>
        </w:rPr>
        <w:t xml:space="preserve"> </w:t>
      </w:r>
      <w:r w:rsidR="00971567" w:rsidRPr="009170C1">
        <w:rPr>
          <w:rFonts w:ascii="Arial" w:hAnsi="Arial" w:cs="Arial"/>
          <w:sz w:val="24"/>
          <w:szCs w:val="24"/>
        </w:rPr>
        <w:t xml:space="preserve"> </w:t>
      </w:r>
      <w:r w:rsidR="00A429C8" w:rsidRPr="009170C1">
        <w:rPr>
          <w:rFonts w:ascii="Arial" w:hAnsi="Arial" w:cs="Arial"/>
          <w:sz w:val="24"/>
          <w:szCs w:val="24"/>
        </w:rPr>
        <w:t xml:space="preserve">  </w:t>
      </w:r>
    </w:p>
    <w:p w14:paraId="0DE8C33E" w14:textId="7580A253" w:rsidR="00EE249D" w:rsidRPr="009170C1" w:rsidRDefault="00EE249D" w:rsidP="009170C1">
      <w:pPr>
        <w:spacing w:line="360" w:lineRule="auto"/>
        <w:rPr>
          <w:rFonts w:ascii="Arial" w:hAnsi="Arial" w:cs="Arial"/>
          <w:sz w:val="24"/>
          <w:szCs w:val="24"/>
        </w:rPr>
      </w:pPr>
      <w:r w:rsidRPr="009170C1">
        <w:rPr>
          <w:rFonts w:ascii="Arial" w:hAnsi="Arial" w:cs="Arial"/>
          <w:sz w:val="24"/>
          <w:szCs w:val="24"/>
        </w:rPr>
        <w:t>During the 1970’s and 1980’s the Social Model of disability was developed by people with disabilities,</w:t>
      </w:r>
      <w:r w:rsidR="00203D1A" w:rsidRPr="009170C1">
        <w:rPr>
          <w:rFonts w:ascii="Arial" w:hAnsi="Arial" w:cs="Arial"/>
          <w:sz w:val="24"/>
          <w:szCs w:val="24"/>
        </w:rPr>
        <w:t xml:space="preserve"> the Foundation for People with Learning Disabilities (2021</w:t>
      </w:r>
      <w:r w:rsidR="00B96DDB" w:rsidRPr="009170C1">
        <w:rPr>
          <w:rFonts w:ascii="Arial" w:hAnsi="Arial" w:cs="Arial"/>
          <w:sz w:val="24"/>
          <w:szCs w:val="24"/>
        </w:rPr>
        <w:t>, pg.1</w:t>
      </w:r>
      <w:r w:rsidR="00203D1A" w:rsidRPr="009170C1">
        <w:rPr>
          <w:rFonts w:ascii="Arial" w:hAnsi="Arial" w:cs="Arial"/>
          <w:sz w:val="24"/>
          <w:szCs w:val="24"/>
        </w:rPr>
        <w:t>) state that the medical model suggests that “disability is caused by the health condition a person has and the nature of this condition will determine what they can and can’t do”. However,</w:t>
      </w:r>
      <w:r w:rsidRPr="009170C1">
        <w:rPr>
          <w:rFonts w:ascii="Arial" w:hAnsi="Arial" w:cs="Arial"/>
          <w:sz w:val="24"/>
          <w:szCs w:val="24"/>
        </w:rPr>
        <w:t xml:space="preserve"> when used as a theory instead of a medical model it can alter </w:t>
      </w:r>
      <w:r w:rsidR="00203D1A" w:rsidRPr="009170C1">
        <w:rPr>
          <w:rFonts w:ascii="Arial" w:hAnsi="Arial" w:cs="Arial"/>
          <w:sz w:val="24"/>
          <w:szCs w:val="24"/>
        </w:rPr>
        <w:t>people’s</w:t>
      </w:r>
      <w:r w:rsidRPr="009170C1">
        <w:rPr>
          <w:rFonts w:ascii="Arial" w:hAnsi="Arial" w:cs="Arial"/>
          <w:sz w:val="24"/>
          <w:szCs w:val="24"/>
        </w:rPr>
        <w:t xml:space="preserve"> perceptions on what other people can accomplish.</w:t>
      </w:r>
      <w:r w:rsidR="00C85B9F" w:rsidRPr="009170C1">
        <w:rPr>
          <w:rFonts w:ascii="Arial" w:hAnsi="Arial" w:cs="Arial"/>
          <w:sz w:val="24"/>
          <w:szCs w:val="24"/>
        </w:rPr>
        <w:t xml:space="preserve"> Even though progression has been made on </w:t>
      </w:r>
      <w:r w:rsidR="00B96DDB" w:rsidRPr="009170C1">
        <w:rPr>
          <w:rFonts w:ascii="Arial" w:hAnsi="Arial" w:cs="Arial"/>
          <w:sz w:val="24"/>
          <w:szCs w:val="24"/>
        </w:rPr>
        <w:t>the publics concept of people with learning disabilities there is still a</w:t>
      </w:r>
      <w:r w:rsidR="00C139D9" w:rsidRPr="009170C1">
        <w:rPr>
          <w:rFonts w:ascii="Arial" w:hAnsi="Arial" w:cs="Arial"/>
          <w:sz w:val="24"/>
          <w:szCs w:val="24"/>
        </w:rPr>
        <w:t xml:space="preserve"> </w:t>
      </w:r>
      <w:r w:rsidR="00B96DDB" w:rsidRPr="009170C1">
        <w:rPr>
          <w:rFonts w:ascii="Arial" w:hAnsi="Arial" w:cs="Arial"/>
          <w:sz w:val="24"/>
          <w:szCs w:val="24"/>
        </w:rPr>
        <w:t>stigma around what people with learning disabilities can or cannot achieve. According to Foundation for People with Learning Disabilities (2021, pg.1) by “Using the social model of disability, there should be no limits set on what people with learning disabilities can achieve; the key is finding the support which they need to enable them to achieve these things”.</w:t>
      </w:r>
    </w:p>
    <w:p w14:paraId="1A14ED37" w14:textId="72C23D34" w:rsidR="00766BEC" w:rsidRPr="009170C1" w:rsidRDefault="00766BEC" w:rsidP="009170C1">
      <w:pPr>
        <w:spacing w:line="360" w:lineRule="auto"/>
        <w:rPr>
          <w:rFonts w:ascii="Arial" w:hAnsi="Arial" w:cs="Arial"/>
          <w:sz w:val="24"/>
          <w:szCs w:val="24"/>
        </w:rPr>
      </w:pPr>
      <w:r w:rsidRPr="009170C1">
        <w:rPr>
          <w:rFonts w:ascii="Arial" w:hAnsi="Arial" w:cs="Arial"/>
          <w:sz w:val="24"/>
          <w:szCs w:val="24"/>
        </w:rPr>
        <w:t xml:space="preserve">In 1992 the United Nations Convention on the Rights of the child (UNCRC) came </w:t>
      </w:r>
      <w:r w:rsidR="00E12382" w:rsidRPr="009170C1">
        <w:rPr>
          <w:rFonts w:ascii="Arial" w:hAnsi="Arial" w:cs="Arial"/>
          <w:sz w:val="24"/>
          <w:szCs w:val="24"/>
        </w:rPr>
        <w:t>into</w:t>
      </w:r>
      <w:r w:rsidRPr="009170C1">
        <w:rPr>
          <w:rFonts w:ascii="Arial" w:hAnsi="Arial" w:cs="Arial"/>
          <w:sz w:val="24"/>
          <w:szCs w:val="24"/>
        </w:rPr>
        <w:t xml:space="preserve"> force in the UK. The UNCRC consists of 54 articles which </w:t>
      </w:r>
      <w:r w:rsidR="0001488F" w:rsidRPr="009170C1">
        <w:rPr>
          <w:rFonts w:ascii="Arial" w:hAnsi="Arial" w:cs="Arial"/>
          <w:sz w:val="24"/>
          <w:szCs w:val="24"/>
        </w:rPr>
        <w:t>protect children in all aspects of their life, all children have rights and should be made aware of their rights.</w:t>
      </w:r>
      <w:r w:rsidR="005001E1" w:rsidRPr="009170C1">
        <w:rPr>
          <w:rFonts w:ascii="Arial" w:hAnsi="Arial" w:cs="Arial"/>
          <w:sz w:val="24"/>
          <w:szCs w:val="24"/>
        </w:rPr>
        <w:t xml:space="preserve"> According to UNICEF (2020</w:t>
      </w:r>
      <w:r w:rsidR="00B96DDB" w:rsidRPr="009170C1">
        <w:rPr>
          <w:rFonts w:ascii="Arial" w:hAnsi="Arial" w:cs="Arial"/>
          <w:sz w:val="24"/>
          <w:szCs w:val="24"/>
        </w:rPr>
        <w:t>, pg.1</w:t>
      </w:r>
      <w:r w:rsidR="005001E1" w:rsidRPr="009170C1">
        <w:rPr>
          <w:rFonts w:ascii="Arial" w:hAnsi="Arial" w:cs="Arial"/>
          <w:sz w:val="24"/>
          <w:szCs w:val="24"/>
        </w:rPr>
        <w:t>)</w:t>
      </w:r>
      <w:r w:rsidR="0001488F" w:rsidRPr="009170C1">
        <w:rPr>
          <w:rFonts w:ascii="Arial" w:hAnsi="Arial" w:cs="Arial"/>
          <w:sz w:val="24"/>
          <w:szCs w:val="24"/>
        </w:rPr>
        <w:t xml:space="preserve"> Article 23 states that children with a disability </w:t>
      </w:r>
      <w:r w:rsidR="00E12382" w:rsidRPr="009170C1">
        <w:rPr>
          <w:rFonts w:ascii="Arial" w:hAnsi="Arial" w:cs="Arial"/>
          <w:sz w:val="24"/>
          <w:szCs w:val="24"/>
        </w:rPr>
        <w:t>have “the right to live a full and decent life with dignity and, as far as possible, independence and to play an active part in the community. Governments must do all they can to support disabled children and their families”.</w:t>
      </w:r>
      <w:r w:rsidRPr="009170C1">
        <w:rPr>
          <w:rFonts w:ascii="Arial" w:hAnsi="Arial" w:cs="Arial"/>
          <w:sz w:val="24"/>
          <w:szCs w:val="24"/>
        </w:rPr>
        <w:t xml:space="preserve"> </w:t>
      </w:r>
      <w:r w:rsidR="00801395" w:rsidRPr="009170C1">
        <w:rPr>
          <w:rFonts w:ascii="Arial" w:hAnsi="Arial" w:cs="Arial"/>
          <w:sz w:val="24"/>
          <w:szCs w:val="24"/>
        </w:rPr>
        <w:t xml:space="preserve">Article 29 states that every child should have the opportunity to develop their talents, personalities, and abilities through their education. </w:t>
      </w:r>
      <w:r w:rsidR="00EE249D" w:rsidRPr="009170C1">
        <w:rPr>
          <w:rFonts w:ascii="Arial" w:hAnsi="Arial" w:cs="Arial"/>
          <w:sz w:val="24"/>
          <w:szCs w:val="24"/>
        </w:rPr>
        <w:t>In practice the rights of the child are displayed in each classroom and all pupils are reminded of their rights every year.</w:t>
      </w:r>
      <w:r w:rsidR="005373C8" w:rsidRPr="009170C1">
        <w:rPr>
          <w:rFonts w:ascii="Arial" w:hAnsi="Arial" w:cs="Arial"/>
          <w:sz w:val="24"/>
          <w:szCs w:val="24"/>
        </w:rPr>
        <w:t xml:space="preserve"> Within the UK there </w:t>
      </w:r>
      <w:r w:rsidR="005373C8" w:rsidRPr="009170C1">
        <w:rPr>
          <w:rFonts w:ascii="Arial" w:hAnsi="Arial" w:cs="Arial"/>
          <w:sz w:val="24"/>
          <w:szCs w:val="24"/>
        </w:rPr>
        <w:lastRenderedPageBreak/>
        <w:t xml:space="preserve">are 1.7 million children who attend a rights respecting school and throughout the country there are 5000 schools working towards the award. UNICEF (2020, pg.1) “The Rights Respecting Schools Award supports schools to embed the Convention in their practice to improve wellbeing and help all children and young people to realise their potential”. </w:t>
      </w:r>
    </w:p>
    <w:p w14:paraId="7A2AE215" w14:textId="46A8EA50" w:rsidR="00203D1A" w:rsidRPr="009170C1" w:rsidRDefault="00E26BB2" w:rsidP="009170C1">
      <w:pPr>
        <w:spacing w:line="360" w:lineRule="auto"/>
        <w:rPr>
          <w:rFonts w:ascii="Arial" w:hAnsi="Arial" w:cs="Arial"/>
          <w:sz w:val="24"/>
          <w:szCs w:val="24"/>
        </w:rPr>
      </w:pPr>
      <w:r w:rsidRPr="009170C1">
        <w:rPr>
          <w:rFonts w:ascii="Arial" w:hAnsi="Arial" w:cs="Arial"/>
          <w:sz w:val="24"/>
          <w:szCs w:val="24"/>
        </w:rPr>
        <w:t xml:space="preserve">A world conference was held in Salamanca, Spain, in June 1994 it included 92 governments and 25 international organisations. </w:t>
      </w:r>
      <w:r w:rsidR="00293256" w:rsidRPr="009170C1">
        <w:rPr>
          <w:rFonts w:ascii="Arial" w:hAnsi="Arial" w:cs="Arial"/>
          <w:sz w:val="24"/>
          <w:szCs w:val="24"/>
        </w:rPr>
        <w:t>It called for a new statement that inclusion would be the norm in education for all children with disabilities and a new Framework for action was developed to ensure that all schools accommodate all children.</w:t>
      </w:r>
      <w:r w:rsidR="00C02101" w:rsidRPr="009170C1">
        <w:rPr>
          <w:rFonts w:ascii="Arial" w:hAnsi="Arial" w:cs="Arial"/>
          <w:sz w:val="24"/>
          <w:szCs w:val="24"/>
        </w:rPr>
        <w:t xml:space="preserve"> The Alliance for Inclusive Education (2021, pg.1). The Alliance for Inclusive Education (2021</w:t>
      </w:r>
      <w:r w:rsidR="00B96DDB" w:rsidRPr="009170C1">
        <w:rPr>
          <w:rFonts w:ascii="Arial" w:hAnsi="Arial" w:cs="Arial"/>
          <w:sz w:val="24"/>
          <w:szCs w:val="24"/>
        </w:rPr>
        <w:t>, pg.1</w:t>
      </w:r>
      <w:r w:rsidR="00C02101" w:rsidRPr="009170C1">
        <w:rPr>
          <w:rFonts w:ascii="Arial" w:hAnsi="Arial" w:cs="Arial"/>
          <w:sz w:val="24"/>
          <w:szCs w:val="24"/>
        </w:rPr>
        <w:t>) express that “All Educational Policies, says the Framework, should stipulate that disabled children attend the neighbourhood school that would be attended if the child did not have a disability”.</w:t>
      </w:r>
    </w:p>
    <w:p w14:paraId="6145B065" w14:textId="77777777" w:rsidR="00172176" w:rsidRPr="009170C1" w:rsidRDefault="00474DA0" w:rsidP="009170C1">
      <w:pPr>
        <w:spacing w:line="360" w:lineRule="auto"/>
        <w:rPr>
          <w:rFonts w:ascii="Arial" w:hAnsi="Arial" w:cs="Arial"/>
          <w:sz w:val="24"/>
          <w:szCs w:val="24"/>
        </w:rPr>
      </w:pPr>
      <w:r w:rsidRPr="009170C1">
        <w:rPr>
          <w:rFonts w:ascii="Arial" w:hAnsi="Arial" w:cs="Arial"/>
          <w:sz w:val="24"/>
          <w:szCs w:val="24"/>
        </w:rPr>
        <w:t>The Special Educational Needs and Disability</w:t>
      </w:r>
      <w:r w:rsidR="000A1931" w:rsidRPr="009170C1">
        <w:rPr>
          <w:rFonts w:ascii="Arial" w:hAnsi="Arial" w:cs="Arial"/>
          <w:sz w:val="24"/>
          <w:szCs w:val="24"/>
        </w:rPr>
        <w:t xml:space="preserve"> Act (SENDA) 2001 was developed to create legal rights for children with disabilities and special educational needs</w:t>
      </w:r>
      <w:r w:rsidR="00CF15DA" w:rsidRPr="009170C1">
        <w:rPr>
          <w:rFonts w:ascii="Arial" w:hAnsi="Arial" w:cs="Arial"/>
          <w:sz w:val="24"/>
          <w:szCs w:val="24"/>
        </w:rPr>
        <w:t xml:space="preserve"> in compulsory education. It is an extension of the Disability Act 1995 Debenham (2020, pg.1) “and sought to eradicate unjustified discrimination against students and adult learners that are disabled, making such cases of discrimination unlawful”.</w:t>
      </w:r>
      <w:r w:rsidR="000A1931" w:rsidRPr="009170C1">
        <w:rPr>
          <w:rFonts w:ascii="Arial" w:hAnsi="Arial" w:cs="Arial"/>
          <w:sz w:val="24"/>
          <w:szCs w:val="24"/>
        </w:rPr>
        <w:t xml:space="preserve"> </w:t>
      </w:r>
      <w:r w:rsidR="00A05BB5" w:rsidRPr="009170C1">
        <w:rPr>
          <w:rFonts w:ascii="Arial" w:hAnsi="Arial" w:cs="Arial"/>
          <w:sz w:val="24"/>
          <w:szCs w:val="24"/>
        </w:rPr>
        <w:t xml:space="preserve">In order for people with disabilities and learning difficulties to have access to various forms of educational services, special provisions may need to be made. Adjustments made depends on each </w:t>
      </w:r>
      <w:r w:rsidR="003237F6" w:rsidRPr="009170C1">
        <w:rPr>
          <w:rFonts w:ascii="Arial" w:hAnsi="Arial" w:cs="Arial"/>
          <w:sz w:val="24"/>
          <w:szCs w:val="24"/>
        </w:rPr>
        <w:t>individual</w:t>
      </w:r>
      <w:r w:rsidR="00A05BB5" w:rsidRPr="009170C1">
        <w:rPr>
          <w:rFonts w:ascii="Arial" w:hAnsi="Arial" w:cs="Arial"/>
          <w:sz w:val="24"/>
          <w:szCs w:val="24"/>
        </w:rPr>
        <w:t xml:space="preserve"> </w:t>
      </w:r>
      <w:r w:rsidR="003237F6" w:rsidRPr="009170C1">
        <w:rPr>
          <w:rFonts w:ascii="Arial" w:hAnsi="Arial" w:cs="Arial"/>
          <w:sz w:val="24"/>
          <w:szCs w:val="24"/>
        </w:rPr>
        <w:t>need</w:t>
      </w:r>
      <w:r w:rsidR="00A05BB5" w:rsidRPr="009170C1">
        <w:rPr>
          <w:rFonts w:ascii="Arial" w:hAnsi="Arial" w:cs="Arial"/>
          <w:sz w:val="24"/>
          <w:szCs w:val="24"/>
        </w:rPr>
        <w:t xml:space="preserve">, </w:t>
      </w:r>
      <w:r w:rsidR="003237F6" w:rsidRPr="009170C1">
        <w:rPr>
          <w:rFonts w:ascii="Arial" w:hAnsi="Arial" w:cs="Arial"/>
          <w:sz w:val="24"/>
          <w:szCs w:val="24"/>
        </w:rPr>
        <w:t xml:space="preserve">physically disabled children may require extra equipment whereas a person with a learning difficult may require differentiated teaching methods, support staff or learning materials. This Act ensures that these requirements are put into place to ensure equality and inclusive practice. </w:t>
      </w:r>
    </w:p>
    <w:p w14:paraId="415C1D68" w14:textId="6DEC5F2C" w:rsidR="007A5034" w:rsidRPr="009170C1" w:rsidRDefault="00A05BB5" w:rsidP="009170C1">
      <w:pPr>
        <w:spacing w:line="360" w:lineRule="auto"/>
        <w:rPr>
          <w:rFonts w:ascii="Arial" w:hAnsi="Arial" w:cs="Arial"/>
          <w:sz w:val="24"/>
          <w:szCs w:val="24"/>
        </w:rPr>
      </w:pPr>
      <w:r w:rsidRPr="009170C1">
        <w:rPr>
          <w:rFonts w:ascii="Arial" w:hAnsi="Arial" w:cs="Arial"/>
          <w:sz w:val="24"/>
          <w:szCs w:val="24"/>
        </w:rPr>
        <w:t xml:space="preserve"> </w:t>
      </w:r>
      <w:r w:rsidR="00203D1A" w:rsidRPr="009170C1">
        <w:rPr>
          <w:rFonts w:ascii="Arial" w:hAnsi="Arial" w:cs="Arial"/>
          <w:sz w:val="24"/>
          <w:szCs w:val="24"/>
        </w:rPr>
        <w:t>The Additional Learning Needs and Education Tribunal (Wales) Act was introduced in 2018 and provides a statutory framework to support children and young people with ALN (Welsh Government, 2018 pg.2). The ALN Act is being implemented to help support people from the age of 0-25 years with their education. Most children with ALN attend mainstream schools and may have additional learning support in the classroom however, Additional Learning Provision may need to be made more accessible to some children.</w:t>
      </w:r>
      <w:r w:rsidR="00DA6816" w:rsidRPr="009170C1">
        <w:rPr>
          <w:rFonts w:ascii="Arial" w:hAnsi="Arial" w:cs="Arial"/>
          <w:sz w:val="24"/>
          <w:szCs w:val="24"/>
        </w:rPr>
        <w:t xml:space="preserve"> “The current system for supporting children and young people with SEN and learning difficulties and/or disabilities is based on a model </w:t>
      </w:r>
      <w:r w:rsidR="00DA6816" w:rsidRPr="009170C1">
        <w:rPr>
          <w:rFonts w:ascii="Arial" w:hAnsi="Arial" w:cs="Arial"/>
          <w:sz w:val="24"/>
          <w:szCs w:val="24"/>
        </w:rPr>
        <w:lastRenderedPageBreak/>
        <w:t>introduced more than 30 years ago that is no longer fit for purpose (</w:t>
      </w:r>
      <w:hyperlink r:id="rId8" w:anchor=":~:text=%20The%20aims%20of%20the%20ACT%3A%20%201,Supporting%20Policy.%20It%20is%20important%20not...%20More%20" w:history="1">
        <w:r w:rsidR="00DA6816" w:rsidRPr="009170C1">
          <w:rPr>
            <w:rStyle w:val="Hyperlink"/>
            <w:rFonts w:ascii="Arial" w:hAnsi="Arial" w:cs="Arial"/>
            <w:sz w:val="24"/>
            <w:szCs w:val="24"/>
          </w:rPr>
          <w:t>Information relating to Additional Learning Needs Education Tribunal Act (ALNET) | Rhondda Cynon Taf County Borough Council (rctcbc.gov.uk)</w:t>
        </w:r>
      </w:hyperlink>
      <w:r w:rsidR="00AD249B" w:rsidRPr="009170C1">
        <w:rPr>
          <w:rFonts w:ascii="Arial" w:hAnsi="Arial" w:cs="Arial"/>
          <w:sz w:val="24"/>
          <w:szCs w:val="24"/>
        </w:rPr>
        <w:t>, no date)</w:t>
      </w:r>
      <w:r w:rsidR="00DA6816" w:rsidRPr="009170C1">
        <w:rPr>
          <w:rFonts w:ascii="Arial" w:hAnsi="Arial" w:cs="Arial"/>
          <w:sz w:val="24"/>
          <w:szCs w:val="24"/>
        </w:rPr>
        <w:t xml:space="preserve">”. </w:t>
      </w:r>
      <w:r w:rsidR="00EC4D7C" w:rsidRPr="009170C1">
        <w:rPr>
          <w:rFonts w:ascii="Arial" w:hAnsi="Arial" w:cs="Arial"/>
          <w:sz w:val="24"/>
          <w:szCs w:val="24"/>
        </w:rPr>
        <w:t xml:space="preserve">The aims of the act include to introduce the term ALN replacing SEN, to replace the existing plans for learners with IDP’s, </w:t>
      </w:r>
      <w:r w:rsidR="00DA6816" w:rsidRPr="009170C1">
        <w:rPr>
          <w:rFonts w:ascii="Arial" w:hAnsi="Arial" w:cs="Arial"/>
          <w:sz w:val="24"/>
          <w:szCs w:val="24"/>
        </w:rPr>
        <w:t xml:space="preserve">to include pupils in the planning process along with their parents and an improvement on the collaboration and information sharing with the relevant agencies, to ensure that the needs are </w:t>
      </w:r>
      <w:r w:rsidR="00AD249B" w:rsidRPr="009170C1">
        <w:rPr>
          <w:rFonts w:ascii="Arial" w:hAnsi="Arial" w:cs="Arial"/>
          <w:sz w:val="24"/>
          <w:szCs w:val="24"/>
        </w:rPr>
        <w:t>identified,</w:t>
      </w:r>
      <w:r w:rsidR="00DA6816" w:rsidRPr="009170C1">
        <w:rPr>
          <w:rFonts w:ascii="Arial" w:hAnsi="Arial" w:cs="Arial"/>
          <w:sz w:val="24"/>
          <w:szCs w:val="24"/>
        </w:rPr>
        <w:t xml:space="preserve"> and the appropriate provision put into place.</w:t>
      </w:r>
      <w:r w:rsidR="008133B2" w:rsidRPr="009170C1">
        <w:rPr>
          <w:rFonts w:ascii="Arial" w:hAnsi="Arial" w:cs="Arial"/>
          <w:sz w:val="24"/>
          <w:szCs w:val="24"/>
        </w:rPr>
        <w:t xml:space="preserve"> </w:t>
      </w:r>
      <w:r w:rsidR="00DA6816" w:rsidRPr="009170C1">
        <w:rPr>
          <w:rFonts w:ascii="Arial" w:hAnsi="Arial" w:cs="Arial"/>
          <w:sz w:val="24"/>
          <w:szCs w:val="24"/>
        </w:rPr>
        <w:t xml:space="preserve"> </w:t>
      </w:r>
    </w:p>
    <w:p w14:paraId="47066927" w14:textId="3FB2355D" w:rsidR="004A48BA" w:rsidRPr="009170C1" w:rsidRDefault="00577AD4" w:rsidP="009170C1">
      <w:pPr>
        <w:spacing w:line="360" w:lineRule="auto"/>
        <w:rPr>
          <w:rFonts w:ascii="Arial" w:hAnsi="Arial" w:cs="Arial"/>
          <w:sz w:val="24"/>
          <w:szCs w:val="24"/>
        </w:rPr>
      </w:pPr>
      <w:r w:rsidRPr="009170C1">
        <w:rPr>
          <w:rFonts w:ascii="Arial" w:hAnsi="Arial" w:cs="Arial"/>
          <w:sz w:val="24"/>
          <w:szCs w:val="24"/>
        </w:rPr>
        <w:t>Each school will have their own policy regarding Additional earning Needs, within th</w:t>
      </w:r>
      <w:r w:rsidR="004F68AF" w:rsidRPr="009170C1">
        <w:rPr>
          <w:rFonts w:ascii="Arial" w:hAnsi="Arial" w:cs="Arial"/>
          <w:sz w:val="24"/>
          <w:szCs w:val="24"/>
        </w:rPr>
        <w:t xml:space="preserve">is policy it covers the definition of ALN, the aims of the school, the objectives, the </w:t>
      </w:r>
      <w:r w:rsidR="00F177FB" w:rsidRPr="009170C1">
        <w:rPr>
          <w:rFonts w:ascii="Arial" w:hAnsi="Arial" w:cs="Arial"/>
          <w:sz w:val="24"/>
          <w:szCs w:val="24"/>
        </w:rPr>
        <w:t>roles,</w:t>
      </w:r>
      <w:r w:rsidR="004F68AF" w:rsidRPr="009170C1">
        <w:rPr>
          <w:rFonts w:ascii="Arial" w:hAnsi="Arial" w:cs="Arial"/>
          <w:sz w:val="24"/>
          <w:szCs w:val="24"/>
        </w:rPr>
        <w:t xml:space="preserve"> and responsibilities of the governing body, headteacher, ALNCo, the support teacher, the teaching </w:t>
      </w:r>
      <w:r w:rsidR="00F177FB" w:rsidRPr="009170C1">
        <w:rPr>
          <w:rFonts w:ascii="Arial" w:hAnsi="Arial" w:cs="Arial"/>
          <w:sz w:val="24"/>
          <w:szCs w:val="24"/>
        </w:rPr>
        <w:t>assistant,</w:t>
      </w:r>
      <w:r w:rsidR="004F68AF" w:rsidRPr="009170C1">
        <w:rPr>
          <w:rFonts w:ascii="Arial" w:hAnsi="Arial" w:cs="Arial"/>
          <w:sz w:val="24"/>
          <w:szCs w:val="24"/>
        </w:rPr>
        <w:t xml:space="preserve"> and the class teacher. </w:t>
      </w:r>
      <w:r w:rsidR="00F177FB" w:rsidRPr="009170C1">
        <w:rPr>
          <w:rFonts w:ascii="Arial" w:hAnsi="Arial" w:cs="Arial"/>
          <w:sz w:val="24"/>
          <w:szCs w:val="24"/>
        </w:rPr>
        <w:t>The policy in practice states “Waun Wen Primary School promotes inclusion through, removing discriminatory structures, Celebrating diversity, Maximising achievement for all” (Waun Wen Primary School, 2019).</w:t>
      </w:r>
      <w:r w:rsidR="008362E4" w:rsidRPr="009170C1">
        <w:rPr>
          <w:rFonts w:ascii="Arial" w:hAnsi="Arial" w:cs="Arial"/>
          <w:sz w:val="24"/>
          <w:szCs w:val="24"/>
        </w:rPr>
        <w:t xml:space="preserve"> The aims of the policy include to support children, so they reach their full potential, to assess pupils needs from a young age, to provide the necessary resources, to ensure every pupil has equal opportunities and to develop good working relationships with the class teacher and outside agencies that are involved with children with ALN.</w:t>
      </w:r>
      <w:r w:rsidR="00AD249B" w:rsidRPr="009170C1">
        <w:rPr>
          <w:rFonts w:ascii="Arial" w:hAnsi="Arial" w:cs="Arial"/>
          <w:sz w:val="24"/>
          <w:szCs w:val="24"/>
        </w:rPr>
        <w:t xml:space="preserve"> According to Power DMS (2017, pg.1) “school policies and procedures establish expectations, keep students and staff safe, and make sure students receive a good education”.</w:t>
      </w:r>
      <w:r w:rsidR="008362E4" w:rsidRPr="009170C1">
        <w:rPr>
          <w:rFonts w:ascii="Arial" w:hAnsi="Arial" w:cs="Arial"/>
          <w:sz w:val="24"/>
          <w:szCs w:val="24"/>
        </w:rPr>
        <w:t xml:space="preserve"> </w:t>
      </w:r>
    </w:p>
    <w:p w14:paraId="0A050D5B" w14:textId="439AFD94" w:rsidR="006F1BB0" w:rsidRPr="009170C1" w:rsidRDefault="006F1BB0" w:rsidP="009170C1">
      <w:pPr>
        <w:spacing w:line="360" w:lineRule="auto"/>
        <w:rPr>
          <w:rFonts w:ascii="Arial" w:hAnsi="Arial" w:cs="Arial"/>
          <w:sz w:val="24"/>
          <w:szCs w:val="24"/>
        </w:rPr>
      </w:pPr>
      <w:r w:rsidRPr="009170C1">
        <w:rPr>
          <w:rFonts w:ascii="Arial" w:hAnsi="Arial" w:cs="Arial"/>
          <w:sz w:val="24"/>
          <w:szCs w:val="24"/>
        </w:rPr>
        <w:t xml:space="preserve">Rogers (1959) believed that in the right environment people can reach their full potential and that people have one motive which is to reach one’s full potential. Rogers stated that each individual person is unique and will develop differently according to our personalities. McLeod (2014, pg.1) stated that Rogers suggested “that for a person to "grow", they need an environment that provides them with genuineness, acceptance, and empathy”. However, they can become disinterested within the educational system if they are not </w:t>
      </w:r>
      <w:r w:rsidR="00DC251C" w:rsidRPr="009170C1">
        <w:rPr>
          <w:rFonts w:ascii="Arial" w:hAnsi="Arial" w:cs="Arial"/>
          <w:sz w:val="24"/>
          <w:szCs w:val="24"/>
        </w:rPr>
        <w:t>shown</w:t>
      </w:r>
      <w:r w:rsidRPr="009170C1">
        <w:rPr>
          <w:rFonts w:ascii="Arial" w:hAnsi="Arial" w:cs="Arial"/>
          <w:sz w:val="24"/>
          <w:szCs w:val="24"/>
        </w:rPr>
        <w:t xml:space="preserve"> their value and lose sight of their true worth</w:t>
      </w:r>
      <w:r w:rsidR="00DC251C" w:rsidRPr="009170C1">
        <w:rPr>
          <w:rFonts w:ascii="Arial" w:hAnsi="Arial" w:cs="Arial"/>
          <w:sz w:val="24"/>
          <w:szCs w:val="24"/>
        </w:rPr>
        <w:t xml:space="preserve"> (McLeod, 2014 pg.1)</w:t>
      </w:r>
      <w:r w:rsidRPr="009170C1">
        <w:rPr>
          <w:rFonts w:ascii="Arial" w:hAnsi="Arial" w:cs="Arial"/>
          <w:sz w:val="24"/>
          <w:szCs w:val="24"/>
        </w:rPr>
        <w:t xml:space="preserve">. </w:t>
      </w:r>
    </w:p>
    <w:p w14:paraId="22DA6070" w14:textId="3248650A" w:rsidR="00A83E67" w:rsidRPr="009170C1" w:rsidRDefault="00E33491" w:rsidP="009170C1">
      <w:pPr>
        <w:spacing w:line="360" w:lineRule="auto"/>
        <w:rPr>
          <w:rFonts w:ascii="Arial" w:hAnsi="Arial" w:cs="Arial"/>
          <w:sz w:val="24"/>
          <w:szCs w:val="24"/>
        </w:rPr>
      </w:pPr>
      <w:r w:rsidRPr="009170C1">
        <w:rPr>
          <w:rFonts w:ascii="Arial" w:hAnsi="Arial" w:cs="Arial"/>
          <w:sz w:val="24"/>
          <w:szCs w:val="24"/>
        </w:rPr>
        <w:t xml:space="preserve">Many school settings will have an inclusion policy, to ensure that all pupils have access to a high and quality education including pupils with ALN, EAL pupils, asylum seekers, refugees, learners with disabilities and young carers. </w:t>
      </w:r>
      <w:r w:rsidR="0035546D" w:rsidRPr="009170C1">
        <w:rPr>
          <w:rFonts w:ascii="Arial" w:hAnsi="Arial" w:cs="Arial"/>
          <w:sz w:val="24"/>
          <w:szCs w:val="24"/>
        </w:rPr>
        <w:t xml:space="preserve">St Winifred’s Primary </w:t>
      </w:r>
      <w:r w:rsidR="0035546D" w:rsidRPr="009170C1">
        <w:rPr>
          <w:rFonts w:ascii="Arial" w:hAnsi="Arial" w:cs="Arial"/>
          <w:sz w:val="24"/>
          <w:szCs w:val="24"/>
        </w:rPr>
        <w:lastRenderedPageBreak/>
        <w:t xml:space="preserve">(2016) suggest their aim is “to foster the personal development of each child by helping them to be responsible, by building their self-esteem, being sensitive to their needs and promoting values of fairness and forgiveness”. </w:t>
      </w:r>
      <w:r w:rsidRPr="009170C1">
        <w:rPr>
          <w:rFonts w:ascii="Arial" w:hAnsi="Arial" w:cs="Arial"/>
          <w:sz w:val="24"/>
          <w:szCs w:val="24"/>
        </w:rPr>
        <w:t xml:space="preserve">This policy will look at possible barriers to learning and how the setting has overcome these barriers. </w:t>
      </w:r>
      <w:r w:rsidR="0035546D" w:rsidRPr="009170C1">
        <w:rPr>
          <w:rFonts w:ascii="Arial" w:hAnsi="Arial" w:cs="Arial"/>
          <w:sz w:val="24"/>
          <w:szCs w:val="24"/>
        </w:rPr>
        <w:t xml:space="preserve">Not all children learn at the same pace, in practice the teachers will plan for each individual need encouraging the strengths and interests of pupils. </w:t>
      </w:r>
      <w:r w:rsidR="008575F1" w:rsidRPr="009170C1">
        <w:rPr>
          <w:rFonts w:ascii="Arial" w:hAnsi="Arial" w:cs="Arial"/>
          <w:sz w:val="24"/>
          <w:szCs w:val="24"/>
        </w:rPr>
        <w:t>“The barriers to inclusive education are well-understood now, and include inadequacies in policy and legal support, resources and facilities, specialised staff, teacher training, pedagogical techniques, flexible curricula, supportive leadership, and cultural attitudes” (Schuelka, 2018 pg.2).</w:t>
      </w:r>
      <w:r w:rsidR="00A83E67" w:rsidRPr="009170C1">
        <w:rPr>
          <w:rFonts w:ascii="Arial" w:hAnsi="Arial" w:cs="Arial"/>
          <w:sz w:val="24"/>
          <w:szCs w:val="24"/>
        </w:rPr>
        <w:t xml:space="preserve"> People with ALN are expected to function in society alongside their peers,</w:t>
      </w:r>
      <w:r w:rsidR="008575F1" w:rsidRPr="009170C1">
        <w:rPr>
          <w:rFonts w:ascii="Arial" w:hAnsi="Arial" w:cs="Arial"/>
          <w:sz w:val="24"/>
          <w:szCs w:val="24"/>
        </w:rPr>
        <w:t xml:space="preserve"> </w:t>
      </w:r>
      <w:r w:rsidR="00A83E67" w:rsidRPr="009170C1">
        <w:rPr>
          <w:rFonts w:ascii="Arial" w:hAnsi="Arial" w:cs="Arial"/>
          <w:sz w:val="24"/>
          <w:szCs w:val="24"/>
        </w:rPr>
        <w:t>one advantage of inclusive education regarding pupils with ALN is that they learn more life skills including socialisation, being in a regular classroom.</w:t>
      </w:r>
      <w:r w:rsidR="0043743B" w:rsidRPr="009170C1">
        <w:rPr>
          <w:rFonts w:ascii="Arial" w:hAnsi="Arial" w:cs="Arial"/>
          <w:sz w:val="24"/>
          <w:szCs w:val="24"/>
        </w:rPr>
        <w:t xml:space="preserve"> However, some pupils may have specific learning difficulties and may not have access to the appropriate facilities in a mainstream school (Lawrence, 2018 pg.1).</w:t>
      </w:r>
      <w:r w:rsidR="00A83E67" w:rsidRPr="009170C1">
        <w:rPr>
          <w:rFonts w:ascii="Arial" w:hAnsi="Arial" w:cs="Arial"/>
          <w:sz w:val="24"/>
          <w:szCs w:val="24"/>
        </w:rPr>
        <w:t xml:space="preserve"> A number of mainstream schools have Special Teaching facilities (STF) within these facilities they have resources, facilities, and specialist teachers to support children with specific learning difficulties. </w:t>
      </w:r>
      <w:r w:rsidR="001807FE" w:rsidRPr="009170C1">
        <w:rPr>
          <w:rFonts w:ascii="Arial" w:hAnsi="Arial" w:cs="Arial"/>
          <w:sz w:val="24"/>
          <w:szCs w:val="24"/>
        </w:rPr>
        <w:t xml:space="preserve">Depending on the children’s needs, they are often integrated into the mainstream school for certain lessons and still get the extra support needed in the STF unit.  </w:t>
      </w:r>
    </w:p>
    <w:p w14:paraId="1E58F379" w14:textId="148C5A9F" w:rsidR="001807FE" w:rsidRPr="009170C1" w:rsidRDefault="001807FE" w:rsidP="009170C1">
      <w:pPr>
        <w:spacing w:line="360" w:lineRule="auto"/>
        <w:rPr>
          <w:rFonts w:ascii="Arial" w:hAnsi="Arial" w:cs="Arial"/>
          <w:sz w:val="24"/>
          <w:szCs w:val="24"/>
        </w:rPr>
      </w:pPr>
      <w:r w:rsidRPr="009170C1">
        <w:rPr>
          <w:rFonts w:ascii="Arial" w:hAnsi="Arial" w:cs="Arial"/>
          <w:sz w:val="24"/>
          <w:szCs w:val="24"/>
        </w:rPr>
        <w:t>Banduras’ (1977)</w:t>
      </w:r>
      <w:r w:rsidR="00B002F9" w:rsidRPr="009170C1">
        <w:rPr>
          <w:rFonts w:ascii="Arial" w:hAnsi="Arial" w:cs="Arial"/>
          <w:sz w:val="24"/>
          <w:szCs w:val="24"/>
        </w:rPr>
        <w:t xml:space="preserve"> social learning theory suggests that people learn by observing others and stressed the importance of modelling</w:t>
      </w:r>
      <w:r w:rsidR="00944F66" w:rsidRPr="009170C1">
        <w:rPr>
          <w:rFonts w:ascii="Arial" w:hAnsi="Arial" w:cs="Arial"/>
          <w:sz w:val="24"/>
          <w:szCs w:val="24"/>
        </w:rPr>
        <w:t>, he considered how the environment and cognitive factors can influence peoples learning and their behaviour</w:t>
      </w:r>
      <w:r w:rsidR="00B002F9" w:rsidRPr="009170C1">
        <w:rPr>
          <w:rFonts w:ascii="Arial" w:hAnsi="Arial" w:cs="Arial"/>
          <w:sz w:val="24"/>
          <w:szCs w:val="24"/>
        </w:rPr>
        <w:t>. Some children with learning difficulties can display unwanted behaviour, if these children attend mainstream schools, they may observe their peers and imitate their behaviour.</w:t>
      </w:r>
      <w:r w:rsidR="001F663C" w:rsidRPr="009170C1">
        <w:rPr>
          <w:rFonts w:ascii="Arial" w:hAnsi="Arial" w:cs="Arial"/>
          <w:sz w:val="24"/>
          <w:szCs w:val="24"/>
        </w:rPr>
        <w:t xml:space="preserve"> Rogers (1959) believed that in the right environment people can reach their full potential</w:t>
      </w:r>
      <w:r w:rsidR="006F1BB0" w:rsidRPr="009170C1">
        <w:rPr>
          <w:rFonts w:ascii="Arial" w:hAnsi="Arial" w:cs="Arial"/>
          <w:sz w:val="24"/>
          <w:szCs w:val="24"/>
        </w:rPr>
        <w:t xml:space="preserve"> and that people have one motive which is to reach one’s full potential. </w:t>
      </w:r>
    </w:p>
    <w:p w14:paraId="6FFEE368" w14:textId="1C52487B" w:rsidR="008575F1" w:rsidRPr="009170C1" w:rsidRDefault="00572ED9" w:rsidP="009170C1">
      <w:pPr>
        <w:spacing w:line="360" w:lineRule="auto"/>
        <w:rPr>
          <w:rFonts w:ascii="Arial" w:hAnsi="Arial" w:cs="Arial"/>
          <w:sz w:val="24"/>
          <w:szCs w:val="24"/>
        </w:rPr>
      </w:pPr>
      <w:r w:rsidRPr="009170C1">
        <w:rPr>
          <w:rFonts w:ascii="Arial" w:hAnsi="Arial" w:cs="Arial"/>
          <w:sz w:val="24"/>
          <w:szCs w:val="24"/>
        </w:rPr>
        <w:t xml:space="preserve">The Special Educational Needs Co-ordinator (SENCo) played an important role to ensure that pupils got </w:t>
      </w:r>
      <w:r w:rsidR="00457310" w:rsidRPr="009170C1">
        <w:rPr>
          <w:rFonts w:ascii="Arial" w:hAnsi="Arial" w:cs="Arial"/>
          <w:sz w:val="24"/>
          <w:szCs w:val="24"/>
        </w:rPr>
        <w:t>the</w:t>
      </w:r>
      <w:r w:rsidRPr="009170C1">
        <w:rPr>
          <w:rFonts w:ascii="Arial" w:hAnsi="Arial" w:cs="Arial"/>
          <w:sz w:val="24"/>
          <w:szCs w:val="24"/>
        </w:rPr>
        <w:t xml:space="preserve"> additional support needed to help them with their learning. However, under the new ALN Act this role </w:t>
      </w:r>
      <w:r w:rsidR="00457310" w:rsidRPr="009170C1">
        <w:rPr>
          <w:rFonts w:ascii="Arial" w:hAnsi="Arial" w:cs="Arial"/>
          <w:sz w:val="24"/>
          <w:szCs w:val="24"/>
        </w:rPr>
        <w:t>is known as the Additional Learning needs Co-ordinator (ALNCo) and will be developed further</w:t>
      </w:r>
      <w:r w:rsidR="00045D9C" w:rsidRPr="009170C1">
        <w:rPr>
          <w:rFonts w:ascii="Arial" w:hAnsi="Arial" w:cs="Arial"/>
          <w:sz w:val="24"/>
          <w:szCs w:val="24"/>
        </w:rPr>
        <w:t xml:space="preserve"> (ALN Wales, 2019 pg.1)</w:t>
      </w:r>
      <w:r w:rsidR="00457310" w:rsidRPr="009170C1">
        <w:rPr>
          <w:rFonts w:ascii="Arial" w:hAnsi="Arial" w:cs="Arial"/>
          <w:sz w:val="24"/>
          <w:szCs w:val="24"/>
        </w:rPr>
        <w:t>.</w:t>
      </w:r>
      <w:r w:rsidR="008362E4" w:rsidRPr="009170C1">
        <w:rPr>
          <w:rFonts w:ascii="Arial" w:hAnsi="Arial" w:cs="Arial"/>
          <w:sz w:val="24"/>
          <w:szCs w:val="24"/>
        </w:rPr>
        <w:t xml:space="preserve"> The ALNCo will communicate with class teachers and the relevant staff on a daily basis to ensure pupils with ALN are having their needs met. They will monitor the </w:t>
      </w:r>
      <w:r w:rsidR="008362E4" w:rsidRPr="009170C1">
        <w:rPr>
          <w:rFonts w:ascii="Arial" w:hAnsi="Arial" w:cs="Arial"/>
          <w:sz w:val="24"/>
          <w:szCs w:val="24"/>
        </w:rPr>
        <w:lastRenderedPageBreak/>
        <w:t xml:space="preserve">children’s progress and liaise with their parents and external agencies including the LEA’s support and Educational Psychologist, </w:t>
      </w:r>
      <w:r w:rsidR="006D529C" w:rsidRPr="009170C1">
        <w:rPr>
          <w:rFonts w:ascii="Arial" w:hAnsi="Arial" w:cs="Arial"/>
          <w:sz w:val="24"/>
          <w:szCs w:val="24"/>
        </w:rPr>
        <w:t>H</w:t>
      </w:r>
      <w:r w:rsidR="008362E4" w:rsidRPr="009170C1">
        <w:rPr>
          <w:rFonts w:ascii="Arial" w:hAnsi="Arial" w:cs="Arial"/>
          <w:sz w:val="24"/>
          <w:szCs w:val="24"/>
        </w:rPr>
        <w:t xml:space="preserve">ealth and </w:t>
      </w:r>
      <w:r w:rsidR="006D529C" w:rsidRPr="009170C1">
        <w:rPr>
          <w:rFonts w:ascii="Arial" w:hAnsi="Arial" w:cs="Arial"/>
          <w:sz w:val="24"/>
          <w:szCs w:val="24"/>
        </w:rPr>
        <w:t>S</w:t>
      </w:r>
      <w:r w:rsidR="008362E4" w:rsidRPr="009170C1">
        <w:rPr>
          <w:rFonts w:ascii="Arial" w:hAnsi="Arial" w:cs="Arial"/>
          <w:sz w:val="24"/>
          <w:szCs w:val="24"/>
        </w:rPr>
        <w:t xml:space="preserve">ocial </w:t>
      </w:r>
      <w:r w:rsidR="006D529C" w:rsidRPr="009170C1">
        <w:rPr>
          <w:rFonts w:ascii="Arial" w:hAnsi="Arial" w:cs="Arial"/>
          <w:sz w:val="24"/>
          <w:szCs w:val="24"/>
        </w:rPr>
        <w:t>S</w:t>
      </w:r>
      <w:r w:rsidR="008362E4" w:rsidRPr="009170C1">
        <w:rPr>
          <w:rFonts w:ascii="Arial" w:hAnsi="Arial" w:cs="Arial"/>
          <w:sz w:val="24"/>
          <w:szCs w:val="24"/>
        </w:rPr>
        <w:t>ervices</w:t>
      </w:r>
      <w:r w:rsidR="006D529C" w:rsidRPr="009170C1">
        <w:rPr>
          <w:rFonts w:ascii="Arial" w:hAnsi="Arial" w:cs="Arial"/>
          <w:sz w:val="24"/>
          <w:szCs w:val="24"/>
        </w:rPr>
        <w:t xml:space="preserve"> and Behaviourist psychologists. </w:t>
      </w:r>
      <w:r w:rsidR="00E70BA1">
        <w:rPr>
          <w:rFonts w:ascii="Arial" w:hAnsi="Arial" w:cs="Arial"/>
          <w:sz w:val="24"/>
          <w:szCs w:val="24"/>
        </w:rPr>
        <w:t xml:space="preserve">Teachers and </w:t>
      </w:r>
      <w:r w:rsidR="008C5248">
        <w:rPr>
          <w:rFonts w:ascii="Arial" w:hAnsi="Arial" w:cs="Arial"/>
          <w:sz w:val="24"/>
          <w:szCs w:val="24"/>
        </w:rPr>
        <w:t>Teaching Assistants</w:t>
      </w:r>
      <w:r w:rsidR="00E70BA1">
        <w:rPr>
          <w:rFonts w:ascii="Arial" w:hAnsi="Arial" w:cs="Arial"/>
          <w:sz w:val="24"/>
          <w:szCs w:val="24"/>
        </w:rPr>
        <w:t xml:space="preserve"> are responsible for writing up </w:t>
      </w:r>
      <w:r w:rsidR="008C5248">
        <w:rPr>
          <w:rFonts w:ascii="Arial" w:hAnsi="Arial" w:cs="Arial"/>
          <w:sz w:val="24"/>
          <w:szCs w:val="24"/>
        </w:rPr>
        <w:t>one-page</w:t>
      </w:r>
      <w:r w:rsidR="00E70BA1">
        <w:rPr>
          <w:rFonts w:ascii="Arial" w:hAnsi="Arial" w:cs="Arial"/>
          <w:sz w:val="24"/>
          <w:szCs w:val="24"/>
        </w:rPr>
        <w:t xml:space="preserve"> profiles for specific pupils in their class, </w:t>
      </w:r>
      <w:r w:rsidR="008C5248">
        <w:rPr>
          <w:rFonts w:ascii="Arial" w:hAnsi="Arial" w:cs="Arial"/>
          <w:sz w:val="24"/>
          <w:szCs w:val="24"/>
        </w:rPr>
        <w:t>one-page</w:t>
      </w:r>
      <w:r w:rsidR="00E70BA1">
        <w:rPr>
          <w:rFonts w:ascii="Arial" w:hAnsi="Arial" w:cs="Arial"/>
          <w:sz w:val="24"/>
          <w:szCs w:val="24"/>
        </w:rPr>
        <w:t xml:space="preserve"> profiles </w:t>
      </w:r>
      <w:r w:rsidR="008C5248">
        <w:rPr>
          <w:rFonts w:ascii="Arial" w:hAnsi="Arial" w:cs="Arial"/>
          <w:sz w:val="24"/>
          <w:szCs w:val="24"/>
        </w:rPr>
        <w:t xml:space="preserve">consist of various </w:t>
      </w:r>
      <w:r w:rsidR="00E825FB">
        <w:rPr>
          <w:rFonts w:ascii="Arial" w:hAnsi="Arial" w:cs="Arial"/>
          <w:sz w:val="24"/>
          <w:szCs w:val="24"/>
        </w:rPr>
        <w:t>worksheets and is a good</w:t>
      </w:r>
      <w:r w:rsidR="00E70BA1">
        <w:rPr>
          <w:rFonts w:ascii="Arial" w:hAnsi="Arial" w:cs="Arial"/>
          <w:sz w:val="24"/>
          <w:szCs w:val="24"/>
        </w:rPr>
        <w:t xml:space="preserve"> way of getting to know the </w:t>
      </w:r>
      <w:r w:rsidR="008C5248">
        <w:rPr>
          <w:rFonts w:ascii="Arial" w:hAnsi="Arial" w:cs="Arial"/>
          <w:sz w:val="24"/>
          <w:szCs w:val="24"/>
        </w:rPr>
        <w:t>childre</w:t>
      </w:r>
      <w:r w:rsidR="00E825FB">
        <w:rPr>
          <w:rFonts w:ascii="Arial" w:hAnsi="Arial" w:cs="Arial"/>
          <w:sz w:val="24"/>
          <w:szCs w:val="24"/>
        </w:rPr>
        <w:t>n. The worksheets include people who are important to the child, their like and dislikes, what is important to them and what is important for them, and what would be a good week for them and what would be a bad week for them</w:t>
      </w:r>
      <w:r w:rsidR="00E70BA1">
        <w:rPr>
          <w:rFonts w:ascii="Arial" w:hAnsi="Arial" w:cs="Arial"/>
          <w:sz w:val="24"/>
          <w:szCs w:val="24"/>
        </w:rPr>
        <w:t xml:space="preserve">. This information is then passed on to the ALNCo who will then develop </w:t>
      </w:r>
      <w:r w:rsidR="00E825FB">
        <w:rPr>
          <w:rFonts w:ascii="Arial" w:hAnsi="Arial" w:cs="Arial"/>
          <w:sz w:val="24"/>
          <w:szCs w:val="24"/>
        </w:rPr>
        <w:t xml:space="preserve">an </w:t>
      </w:r>
      <w:r w:rsidR="006D529C" w:rsidRPr="009170C1">
        <w:rPr>
          <w:rFonts w:ascii="Arial" w:hAnsi="Arial" w:cs="Arial"/>
          <w:sz w:val="24"/>
          <w:szCs w:val="24"/>
        </w:rPr>
        <w:t>Individual Education Plans (IEP’</w:t>
      </w:r>
      <w:r w:rsidR="008C5248">
        <w:rPr>
          <w:rFonts w:ascii="Arial" w:hAnsi="Arial" w:cs="Arial"/>
          <w:sz w:val="24"/>
          <w:szCs w:val="24"/>
        </w:rPr>
        <w:t>s</w:t>
      </w:r>
      <w:r w:rsidR="006D529C" w:rsidRPr="009170C1">
        <w:rPr>
          <w:rFonts w:ascii="Arial" w:hAnsi="Arial" w:cs="Arial"/>
          <w:sz w:val="24"/>
          <w:szCs w:val="24"/>
        </w:rPr>
        <w:t>)</w:t>
      </w:r>
      <w:r w:rsidR="008C5248">
        <w:rPr>
          <w:rFonts w:ascii="Arial" w:hAnsi="Arial" w:cs="Arial"/>
          <w:sz w:val="24"/>
          <w:szCs w:val="24"/>
        </w:rPr>
        <w:t xml:space="preserve">. IEP’s </w:t>
      </w:r>
      <w:r w:rsidR="006D529C" w:rsidRPr="009170C1">
        <w:rPr>
          <w:rFonts w:ascii="Arial" w:hAnsi="Arial" w:cs="Arial"/>
          <w:sz w:val="24"/>
          <w:szCs w:val="24"/>
        </w:rPr>
        <w:t>are put into place by the ALNCo for all pupils that need them, children are involved in discussing their IEP’s so that they have the responsibility for their own learning. Parents are invited to take part in this discussion, so that targets and strategies can be set up at home, the targets set are short term and are specific, achievable, and realistic. They are reviewed on a termly basis and parents, children and the class teacher are all invited to the review to discuss if all targets have been achieved and if other targets can be set.</w:t>
      </w:r>
      <w:r w:rsidR="00E825FB">
        <w:rPr>
          <w:rFonts w:ascii="Arial" w:hAnsi="Arial" w:cs="Arial"/>
          <w:sz w:val="24"/>
          <w:szCs w:val="24"/>
        </w:rPr>
        <w:t xml:space="preserve"> Every year the IEP’s are passed on to the child’s new teacher for them to look at and have knowledge on the pupil and how to help them feel happy and safe.</w:t>
      </w:r>
      <w:r w:rsidR="001017DE" w:rsidRPr="009170C1">
        <w:rPr>
          <w:rFonts w:ascii="Arial" w:hAnsi="Arial" w:cs="Arial"/>
          <w:sz w:val="24"/>
          <w:szCs w:val="24"/>
        </w:rPr>
        <w:t xml:space="preserve"> Pupils with more severe learning needs will often have a statement within this statement it will state the support that the child is entitled to such as one to one support</w:t>
      </w:r>
      <w:r w:rsidR="006C3FD1" w:rsidRPr="009170C1">
        <w:rPr>
          <w:rFonts w:ascii="Arial" w:hAnsi="Arial" w:cs="Arial"/>
          <w:sz w:val="24"/>
          <w:szCs w:val="24"/>
        </w:rPr>
        <w:t>. However, as part of the ALN (Wales) Act, Individual Development Plans (IDP’S) will replace statements “which are typically awarded to pupils with more severe or complex needs, and Individual Education Plans (IEP</w:t>
      </w:r>
      <w:r w:rsidR="008C5248">
        <w:rPr>
          <w:rFonts w:ascii="Arial" w:hAnsi="Arial" w:cs="Arial"/>
          <w:sz w:val="24"/>
          <w:szCs w:val="24"/>
        </w:rPr>
        <w:t>’</w:t>
      </w:r>
      <w:r w:rsidR="006C3FD1" w:rsidRPr="009170C1">
        <w:rPr>
          <w:rFonts w:ascii="Arial" w:hAnsi="Arial" w:cs="Arial"/>
          <w:sz w:val="24"/>
          <w:szCs w:val="24"/>
        </w:rPr>
        <w:t>s) for learners with less complicated needs who are currently on the School Action or School Action Plus programmes” (The School Run, 2021).</w:t>
      </w:r>
    </w:p>
    <w:p w14:paraId="506F5D4C" w14:textId="316403CD" w:rsidR="004A48BA" w:rsidRPr="009170C1" w:rsidRDefault="004A48BA" w:rsidP="009170C1">
      <w:pPr>
        <w:spacing w:line="360" w:lineRule="auto"/>
        <w:rPr>
          <w:rFonts w:ascii="Arial" w:hAnsi="Arial" w:cs="Arial"/>
          <w:sz w:val="24"/>
          <w:szCs w:val="24"/>
        </w:rPr>
      </w:pPr>
    </w:p>
    <w:p w14:paraId="24AA354C" w14:textId="14D48B42" w:rsidR="00781D0B" w:rsidRPr="009170C1" w:rsidRDefault="004C4EF7" w:rsidP="009170C1">
      <w:pPr>
        <w:spacing w:line="360" w:lineRule="auto"/>
        <w:rPr>
          <w:rFonts w:ascii="Arial" w:hAnsi="Arial" w:cs="Arial"/>
          <w:sz w:val="24"/>
          <w:szCs w:val="24"/>
          <w:u w:val="single"/>
        </w:rPr>
      </w:pPr>
      <w:r w:rsidRPr="009170C1">
        <w:rPr>
          <w:rFonts w:ascii="Arial" w:hAnsi="Arial" w:cs="Arial"/>
          <w:sz w:val="24"/>
          <w:szCs w:val="24"/>
          <w:u w:val="single"/>
        </w:rPr>
        <w:t>Project</w:t>
      </w:r>
      <w:r w:rsidR="00320EAC" w:rsidRPr="009170C1">
        <w:rPr>
          <w:rFonts w:ascii="Arial" w:hAnsi="Arial" w:cs="Arial"/>
          <w:sz w:val="24"/>
          <w:szCs w:val="24"/>
          <w:u w:val="single"/>
        </w:rPr>
        <w:t xml:space="preserve"> (case study of an ALN aspect)</w:t>
      </w:r>
    </w:p>
    <w:p w14:paraId="13B12966" w14:textId="2F37737E" w:rsidR="00F152ED" w:rsidRPr="009170C1" w:rsidRDefault="00F152ED" w:rsidP="009170C1">
      <w:pPr>
        <w:spacing w:line="360" w:lineRule="auto"/>
        <w:rPr>
          <w:rFonts w:ascii="Arial" w:hAnsi="Arial" w:cs="Arial"/>
          <w:sz w:val="24"/>
          <w:szCs w:val="24"/>
        </w:rPr>
      </w:pPr>
      <w:r w:rsidRPr="009170C1">
        <w:rPr>
          <w:rFonts w:ascii="Arial" w:hAnsi="Arial" w:cs="Arial"/>
          <w:sz w:val="24"/>
          <w:szCs w:val="24"/>
        </w:rPr>
        <w:t xml:space="preserve">Throughout the setting there are several children with various Additional Learning Needs (ALN) which can </w:t>
      </w:r>
      <w:r w:rsidR="007A5034" w:rsidRPr="009170C1">
        <w:rPr>
          <w:rFonts w:ascii="Arial" w:hAnsi="Arial" w:cs="Arial"/>
          <w:sz w:val="24"/>
          <w:szCs w:val="24"/>
        </w:rPr>
        <w:t>influence</w:t>
      </w:r>
      <w:r w:rsidRPr="009170C1">
        <w:rPr>
          <w:rFonts w:ascii="Arial" w:hAnsi="Arial" w:cs="Arial"/>
          <w:sz w:val="24"/>
          <w:szCs w:val="24"/>
        </w:rPr>
        <w:t xml:space="preserve"> their learning. Within the year 1 class there is one child who has been diagnosed with autism </w:t>
      </w:r>
      <w:r w:rsidR="00915690" w:rsidRPr="009170C1">
        <w:rPr>
          <w:rFonts w:ascii="Arial" w:hAnsi="Arial" w:cs="Arial"/>
          <w:sz w:val="24"/>
          <w:szCs w:val="24"/>
        </w:rPr>
        <w:t xml:space="preserve">and two more children who have autistic tendencies. There are numerous </w:t>
      </w:r>
      <w:r w:rsidR="0024781C" w:rsidRPr="009170C1">
        <w:rPr>
          <w:rFonts w:ascii="Arial" w:hAnsi="Arial" w:cs="Arial"/>
          <w:sz w:val="24"/>
          <w:szCs w:val="24"/>
        </w:rPr>
        <w:t>strategies</w:t>
      </w:r>
      <w:r w:rsidR="00915690" w:rsidRPr="009170C1">
        <w:rPr>
          <w:rFonts w:ascii="Arial" w:hAnsi="Arial" w:cs="Arial"/>
          <w:sz w:val="24"/>
          <w:szCs w:val="24"/>
        </w:rPr>
        <w:t xml:space="preserve"> put </w:t>
      </w:r>
      <w:r w:rsidR="004C4EF7" w:rsidRPr="009170C1">
        <w:rPr>
          <w:rFonts w:ascii="Arial" w:hAnsi="Arial" w:cs="Arial"/>
          <w:sz w:val="24"/>
          <w:szCs w:val="24"/>
        </w:rPr>
        <w:t>into</w:t>
      </w:r>
      <w:r w:rsidR="00915690" w:rsidRPr="009170C1">
        <w:rPr>
          <w:rFonts w:ascii="Arial" w:hAnsi="Arial" w:cs="Arial"/>
          <w:sz w:val="24"/>
          <w:szCs w:val="24"/>
        </w:rPr>
        <w:t xml:space="preserve"> place to ensure that these pupils are included within all aspects of learning and are able to reach their full potential. Timmons et al. (2005, pg.8) state “Inclusive environments can provide opportunities </w:t>
      </w:r>
      <w:r w:rsidR="00915690" w:rsidRPr="009170C1">
        <w:rPr>
          <w:rFonts w:ascii="Arial" w:hAnsi="Arial" w:cs="Arial"/>
          <w:sz w:val="24"/>
          <w:szCs w:val="24"/>
        </w:rPr>
        <w:lastRenderedPageBreak/>
        <w:t>for children with autism to increase their social interactions and in turn improve their social skills”.</w:t>
      </w:r>
      <w:r w:rsidR="00F177FB" w:rsidRPr="009170C1">
        <w:rPr>
          <w:rFonts w:ascii="Arial" w:hAnsi="Arial" w:cs="Arial"/>
          <w:sz w:val="24"/>
          <w:szCs w:val="24"/>
        </w:rPr>
        <w:t xml:space="preserve"> </w:t>
      </w:r>
    </w:p>
    <w:p w14:paraId="2A293D07" w14:textId="54386A1B" w:rsidR="00AE69E5" w:rsidRPr="009170C1" w:rsidRDefault="00F755AA" w:rsidP="009170C1">
      <w:pPr>
        <w:spacing w:line="360" w:lineRule="auto"/>
        <w:rPr>
          <w:rFonts w:ascii="Arial" w:hAnsi="Arial" w:cs="Arial"/>
          <w:sz w:val="24"/>
          <w:szCs w:val="24"/>
        </w:rPr>
      </w:pPr>
      <w:r w:rsidRPr="009170C1">
        <w:rPr>
          <w:rFonts w:ascii="Arial" w:hAnsi="Arial" w:cs="Arial"/>
          <w:sz w:val="24"/>
          <w:szCs w:val="24"/>
        </w:rPr>
        <w:t>Child A is the only pupil in year 1 who has been diagnosed with autism</w:t>
      </w:r>
      <w:r w:rsidR="0024781C" w:rsidRPr="009170C1">
        <w:rPr>
          <w:rFonts w:ascii="Arial" w:hAnsi="Arial" w:cs="Arial"/>
          <w:sz w:val="24"/>
          <w:szCs w:val="24"/>
        </w:rPr>
        <w:t xml:space="preserve">. </w:t>
      </w:r>
      <w:r w:rsidR="000C7C4E" w:rsidRPr="009170C1">
        <w:rPr>
          <w:rFonts w:ascii="Arial" w:hAnsi="Arial" w:cs="Arial"/>
          <w:sz w:val="24"/>
          <w:szCs w:val="24"/>
        </w:rPr>
        <w:t xml:space="preserve">When child B was observed by the Educational </w:t>
      </w:r>
      <w:r w:rsidRPr="009170C1">
        <w:rPr>
          <w:rFonts w:ascii="Arial" w:hAnsi="Arial" w:cs="Arial"/>
          <w:sz w:val="24"/>
          <w:szCs w:val="24"/>
        </w:rPr>
        <w:t>Psychologist,</w:t>
      </w:r>
      <w:r w:rsidR="000C7C4E" w:rsidRPr="009170C1">
        <w:rPr>
          <w:rFonts w:ascii="Arial" w:hAnsi="Arial" w:cs="Arial"/>
          <w:sz w:val="24"/>
          <w:szCs w:val="24"/>
        </w:rPr>
        <w:t xml:space="preserve"> they did not feel that child B was showing enough signs </w:t>
      </w:r>
      <w:r w:rsidRPr="009170C1">
        <w:rPr>
          <w:rFonts w:ascii="Arial" w:hAnsi="Arial" w:cs="Arial"/>
          <w:sz w:val="24"/>
          <w:szCs w:val="24"/>
        </w:rPr>
        <w:t>to be diagnosed with</w:t>
      </w:r>
      <w:r w:rsidR="000C7C4E" w:rsidRPr="009170C1">
        <w:rPr>
          <w:rFonts w:ascii="Arial" w:hAnsi="Arial" w:cs="Arial"/>
          <w:sz w:val="24"/>
          <w:szCs w:val="24"/>
        </w:rPr>
        <w:t xml:space="preserve"> autism</w:t>
      </w:r>
      <w:r w:rsidRPr="009170C1">
        <w:rPr>
          <w:rFonts w:ascii="Arial" w:hAnsi="Arial" w:cs="Arial"/>
          <w:sz w:val="24"/>
          <w:szCs w:val="24"/>
        </w:rPr>
        <w:t xml:space="preserve"> and</w:t>
      </w:r>
      <w:r w:rsidR="000C7C4E" w:rsidRPr="009170C1">
        <w:rPr>
          <w:rFonts w:ascii="Arial" w:hAnsi="Arial" w:cs="Arial"/>
          <w:sz w:val="24"/>
          <w:szCs w:val="24"/>
        </w:rPr>
        <w:t xml:space="preserve"> the parents of child C are opposed to their child being labelled and will not consent to child C being </w:t>
      </w:r>
      <w:r w:rsidRPr="009170C1">
        <w:rPr>
          <w:rFonts w:ascii="Arial" w:hAnsi="Arial" w:cs="Arial"/>
          <w:sz w:val="24"/>
          <w:szCs w:val="24"/>
        </w:rPr>
        <w:t xml:space="preserve">observed. </w:t>
      </w:r>
      <w:r w:rsidR="003A1A48" w:rsidRPr="009170C1">
        <w:rPr>
          <w:rFonts w:ascii="Arial" w:hAnsi="Arial" w:cs="Arial"/>
          <w:sz w:val="24"/>
          <w:szCs w:val="24"/>
        </w:rPr>
        <w:t>However, e</w:t>
      </w:r>
      <w:r w:rsidRPr="009170C1">
        <w:rPr>
          <w:rFonts w:ascii="Arial" w:hAnsi="Arial" w:cs="Arial"/>
          <w:sz w:val="24"/>
          <w:szCs w:val="24"/>
        </w:rPr>
        <w:t xml:space="preserve">ven though only child A has a diagnosis of autism we use </w:t>
      </w:r>
      <w:r w:rsidR="003A1A48" w:rsidRPr="009170C1">
        <w:rPr>
          <w:rFonts w:ascii="Arial" w:hAnsi="Arial" w:cs="Arial"/>
          <w:sz w:val="24"/>
          <w:szCs w:val="24"/>
        </w:rPr>
        <w:t xml:space="preserve">many of </w:t>
      </w:r>
      <w:r w:rsidRPr="009170C1">
        <w:rPr>
          <w:rFonts w:ascii="Arial" w:hAnsi="Arial" w:cs="Arial"/>
          <w:sz w:val="24"/>
          <w:szCs w:val="24"/>
        </w:rPr>
        <w:t xml:space="preserve">the same strategies with child B and child C. </w:t>
      </w:r>
      <w:r w:rsidR="0024781C" w:rsidRPr="009170C1">
        <w:rPr>
          <w:rFonts w:ascii="Arial" w:hAnsi="Arial" w:cs="Arial"/>
          <w:sz w:val="24"/>
          <w:szCs w:val="24"/>
        </w:rPr>
        <w:t>However, depending on each individual child’s needs the strategies that are used may work for some pupils but not others.</w:t>
      </w:r>
      <w:r w:rsidRPr="009170C1">
        <w:rPr>
          <w:rFonts w:ascii="Arial" w:hAnsi="Arial" w:cs="Arial"/>
          <w:sz w:val="24"/>
          <w:szCs w:val="24"/>
        </w:rPr>
        <w:t xml:space="preserve"> The strategies used within the setting </w:t>
      </w:r>
      <w:r w:rsidR="00EC4D7C" w:rsidRPr="009170C1">
        <w:rPr>
          <w:rFonts w:ascii="Arial" w:hAnsi="Arial" w:cs="Arial"/>
          <w:sz w:val="24"/>
          <w:szCs w:val="24"/>
        </w:rPr>
        <w:t>include now</w:t>
      </w:r>
      <w:r w:rsidRPr="009170C1">
        <w:rPr>
          <w:rFonts w:ascii="Arial" w:hAnsi="Arial" w:cs="Arial"/>
          <w:sz w:val="24"/>
          <w:szCs w:val="24"/>
        </w:rPr>
        <w:t xml:space="preserve"> and next board</w:t>
      </w:r>
      <w:r w:rsidR="00A46F82" w:rsidRPr="009170C1">
        <w:rPr>
          <w:rFonts w:ascii="Arial" w:hAnsi="Arial" w:cs="Arial"/>
          <w:sz w:val="24"/>
          <w:szCs w:val="24"/>
        </w:rPr>
        <w:t>s</w:t>
      </w:r>
      <w:r w:rsidRPr="009170C1">
        <w:rPr>
          <w:rFonts w:ascii="Arial" w:hAnsi="Arial" w:cs="Arial"/>
          <w:sz w:val="24"/>
          <w:szCs w:val="24"/>
        </w:rPr>
        <w:t xml:space="preserve"> (Appendix 1), </w:t>
      </w:r>
      <w:r w:rsidR="003A1A48" w:rsidRPr="009170C1">
        <w:rPr>
          <w:rFonts w:ascii="Arial" w:hAnsi="Arial" w:cs="Arial"/>
          <w:sz w:val="24"/>
          <w:szCs w:val="24"/>
        </w:rPr>
        <w:t>reward</w:t>
      </w:r>
      <w:r w:rsidRPr="009170C1">
        <w:rPr>
          <w:rFonts w:ascii="Arial" w:hAnsi="Arial" w:cs="Arial"/>
          <w:sz w:val="24"/>
          <w:szCs w:val="24"/>
        </w:rPr>
        <w:t xml:space="preserve"> charts</w:t>
      </w:r>
      <w:r w:rsidR="0069485D" w:rsidRPr="009170C1">
        <w:rPr>
          <w:rFonts w:ascii="Arial" w:hAnsi="Arial" w:cs="Arial"/>
          <w:sz w:val="24"/>
          <w:szCs w:val="24"/>
        </w:rPr>
        <w:t xml:space="preserve"> (Appendix 2), communication cards (Appendix 3)</w:t>
      </w:r>
      <w:r w:rsidR="00CE094E" w:rsidRPr="009170C1">
        <w:rPr>
          <w:rFonts w:ascii="Arial" w:hAnsi="Arial" w:cs="Arial"/>
          <w:sz w:val="24"/>
          <w:szCs w:val="24"/>
        </w:rPr>
        <w:t xml:space="preserve"> noise cancelling headphones and</w:t>
      </w:r>
      <w:r w:rsidR="0069485D" w:rsidRPr="009170C1">
        <w:rPr>
          <w:rFonts w:ascii="Arial" w:hAnsi="Arial" w:cs="Arial"/>
          <w:sz w:val="24"/>
          <w:szCs w:val="24"/>
        </w:rPr>
        <w:t xml:space="preserve"> social groups.</w:t>
      </w:r>
      <w:r w:rsidR="00AE69E5" w:rsidRPr="009170C1">
        <w:rPr>
          <w:rFonts w:ascii="Arial" w:hAnsi="Arial" w:cs="Arial"/>
          <w:sz w:val="24"/>
          <w:szCs w:val="24"/>
        </w:rPr>
        <w:t xml:space="preserve"> Wilkinson (20</w:t>
      </w:r>
      <w:r w:rsidR="000660AC" w:rsidRPr="009170C1">
        <w:rPr>
          <w:rFonts w:ascii="Arial" w:hAnsi="Arial" w:cs="Arial"/>
          <w:sz w:val="24"/>
          <w:szCs w:val="24"/>
        </w:rPr>
        <w:t>20</w:t>
      </w:r>
      <w:r w:rsidR="00AE69E5" w:rsidRPr="009170C1">
        <w:rPr>
          <w:rFonts w:ascii="Arial" w:hAnsi="Arial" w:cs="Arial"/>
          <w:sz w:val="24"/>
          <w:szCs w:val="24"/>
        </w:rPr>
        <w:t>, pg.1) stresses “T</w:t>
      </w:r>
      <w:r w:rsidR="0069485D" w:rsidRPr="009170C1">
        <w:rPr>
          <w:rFonts w:ascii="Arial" w:hAnsi="Arial" w:cs="Arial"/>
          <w:sz w:val="24"/>
          <w:szCs w:val="24"/>
        </w:rPr>
        <w:t>eachers must facilitate learning and ensure that each child or young person ‘s individual needs are being met</w:t>
      </w:r>
      <w:r w:rsidR="00AE69E5" w:rsidRPr="009170C1">
        <w:rPr>
          <w:rFonts w:ascii="Arial" w:hAnsi="Arial" w:cs="Arial"/>
          <w:sz w:val="24"/>
          <w:szCs w:val="24"/>
        </w:rPr>
        <w:t>’</w:t>
      </w:r>
      <w:r w:rsidR="0069485D" w:rsidRPr="009170C1">
        <w:rPr>
          <w:rFonts w:ascii="Arial" w:hAnsi="Arial" w:cs="Arial"/>
          <w:sz w:val="24"/>
          <w:szCs w:val="24"/>
        </w:rPr>
        <w:t>.</w:t>
      </w:r>
      <w:r w:rsidR="000C7C4E" w:rsidRPr="009170C1">
        <w:rPr>
          <w:rFonts w:ascii="Arial" w:hAnsi="Arial" w:cs="Arial"/>
          <w:sz w:val="24"/>
          <w:szCs w:val="24"/>
        </w:rPr>
        <w:t xml:space="preserve"> </w:t>
      </w:r>
      <w:r w:rsidR="00AE69E5" w:rsidRPr="009170C1">
        <w:rPr>
          <w:rFonts w:ascii="Arial" w:hAnsi="Arial" w:cs="Arial"/>
          <w:sz w:val="24"/>
          <w:szCs w:val="24"/>
        </w:rPr>
        <w:t xml:space="preserve">Both the teacher and the teaching assistant in the year 1 class have attended training on both ALN and autism, the ALNCo within the setting is available for advice when needed. </w:t>
      </w:r>
    </w:p>
    <w:p w14:paraId="31A860E2" w14:textId="0746B9D2" w:rsidR="00AE69E5" w:rsidRPr="009170C1" w:rsidRDefault="00B25AC7" w:rsidP="009170C1">
      <w:pPr>
        <w:spacing w:line="360" w:lineRule="auto"/>
        <w:rPr>
          <w:rFonts w:ascii="Arial" w:hAnsi="Arial" w:cs="Arial"/>
          <w:sz w:val="24"/>
          <w:szCs w:val="24"/>
        </w:rPr>
      </w:pPr>
      <w:r w:rsidRPr="009170C1">
        <w:rPr>
          <w:rFonts w:ascii="Arial" w:hAnsi="Arial" w:cs="Arial"/>
          <w:sz w:val="24"/>
          <w:szCs w:val="24"/>
        </w:rPr>
        <w:t>Most children benefit from having a routine, each class within the setting are required to have a timetable on display to ensure children are aware of the day ahead.</w:t>
      </w:r>
      <w:r w:rsidR="00536087" w:rsidRPr="009170C1">
        <w:rPr>
          <w:rFonts w:ascii="Arial" w:hAnsi="Arial" w:cs="Arial"/>
          <w:sz w:val="24"/>
          <w:szCs w:val="24"/>
        </w:rPr>
        <w:t xml:space="preserve"> </w:t>
      </w:r>
      <w:r w:rsidRPr="009170C1">
        <w:rPr>
          <w:rFonts w:ascii="Arial" w:hAnsi="Arial" w:cs="Arial"/>
          <w:sz w:val="24"/>
          <w:szCs w:val="24"/>
        </w:rPr>
        <w:t>H</w:t>
      </w:r>
      <w:r w:rsidR="000660AC" w:rsidRPr="009170C1">
        <w:rPr>
          <w:rFonts w:ascii="Arial" w:hAnsi="Arial" w:cs="Arial"/>
          <w:sz w:val="24"/>
          <w:szCs w:val="24"/>
        </w:rPr>
        <w:t>aving a routine can be very important to children with autism</w:t>
      </w:r>
      <w:r w:rsidRPr="009170C1">
        <w:rPr>
          <w:rFonts w:ascii="Arial" w:hAnsi="Arial" w:cs="Arial"/>
          <w:sz w:val="24"/>
          <w:szCs w:val="24"/>
        </w:rPr>
        <w:t xml:space="preserve"> and</w:t>
      </w:r>
      <w:r w:rsidR="000660AC" w:rsidRPr="009170C1">
        <w:rPr>
          <w:rFonts w:ascii="Arial" w:hAnsi="Arial" w:cs="Arial"/>
          <w:sz w:val="24"/>
          <w:szCs w:val="24"/>
        </w:rPr>
        <w:t xml:space="preserve"> they often struggle with change. Now and next boards show the pupils what </w:t>
      </w:r>
      <w:r w:rsidRPr="009170C1">
        <w:rPr>
          <w:rFonts w:ascii="Arial" w:hAnsi="Arial" w:cs="Arial"/>
          <w:sz w:val="24"/>
          <w:szCs w:val="24"/>
        </w:rPr>
        <w:t>activity a child is doing</w:t>
      </w:r>
      <w:r w:rsidR="003A1A48" w:rsidRPr="009170C1">
        <w:rPr>
          <w:rFonts w:ascii="Arial" w:hAnsi="Arial" w:cs="Arial"/>
          <w:sz w:val="24"/>
          <w:szCs w:val="24"/>
        </w:rPr>
        <w:t xml:space="preserve"> first</w:t>
      </w:r>
      <w:r w:rsidRPr="009170C1">
        <w:rPr>
          <w:rFonts w:ascii="Arial" w:hAnsi="Arial" w:cs="Arial"/>
          <w:sz w:val="24"/>
          <w:szCs w:val="24"/>
        </w:rPr>
        <w:t xml:space="preserve"> and what they are </w:t>
      </w:r>
      <w:r w:rsidR="003A1A48" w:rsidRPr="009170C1">
        <w:rPr>
          <w:rFonts w:ascii="Arial" w:hAnsi="Arial" w:cs="Arial"/>
          <w:sz w:val="24"/>
          <w:szCs w:val="24"/>
        </w:rPr>
        <w:t>going to do</w:t>
      </w:r>
      <w:r w:rsidRPr="009170C1">
        <w:rPr>
          <w:rFonts w:ascii="Arial" w:hAnsi="Arial" w:cs="Arial"/>
          <w:sz w:val="24"/>
          <w:szCs w:val="24"/>
        </w:rPr>
        <w:t xml:space="preserve"> next</w:t>
      </w:r>
      <w:r w:rsidR="000660AC" w:rsidRPr="009170C1">
        <w:rPr>
          <w:rFonts w:ascii="Arial" w:hAnsi="Arial" w:cs="Arial"/>
          <w:sz w:val="24"/>
          <w:szCs w:val="24"/>
        </w:rPr>
        <w:t>.</w:t>
      </w:r>
      <w:r w:rsidR="003A1A48" w:rsidRPr="009170C1">
        <w:rPr>
          <w:rFonts w:ascii="Arial" w:hAnsi="Arial" w:cs="Arial"/>
          <w:sz w:val="24"/>
          <w:szCs w:val="24"/>
        </w:rPr>
        <w:t xml:space="preserve"> The </w:t>
      </w:r>
      <w:r w:rsidRPr="009170C1">
        <w:rPr>
          <w:rFonts w:ascii="Arial" w:hAnsi="Arial" w:cs="Arial"/>
          <w:sz w:val="24"/>
          <w:szCs w:val="24"/>
        </w:rPr>
        <w:t>benefit</w:t>
      </w:r>
      <w:r w:rsidR="003A1A48" w:rsidRPr="009170C1">
        <w:rPr>
          <w:rFonts w:ascii="Arial" w:hAnsi="Arial" w:cs="Arial"/>
          <w:sz w:val="24"/>
          <w:szCs w:val="24"/>
        </w:rPr>
        <w:t>s achieved</w:t>
      </w:r>
      <w:r w:rsidRPr="009170C1">
        <w:rPr>
          <w:rFonts w:ascii="Arial" w:hAnsi="Arial" w:cs="Arial"/>
          <w:sz w:val="24"/>
          <w:szCs w:val="24"/>
        </w:rPr>
        <w:t xml:space="preserve"> from </w:t>
      </w:r>
      <w:r w:rsidR="00456F50" w:rsidRPr="009170C1">
        <w:rPr>
          <w:rFonts w:ascii="Arial" w:hAnsi="Arial" w:cs="Arial"/>
          <w:sz w:val="24"/>
          <w:szCs w:val="24"/>
        </w:rPr>
        <w:t>this strategy</w:t>
      </w:r>
      <w:r w:rsidR="003A1A48" w:rsidRPr="009170C1">
        <w:rPr>
          <w:rFonts w:ascii="Arial" w:hAnsi="Arial" w:cs="Arial"/>
          <w:sz w:val="24"/>
          <w:szCs w:val="24"/>
        </w:rPr>
        <w:t xml:space="preserve"> include</w:t>
      </w:r>
      <w:r w:rsidRPr="009170C1">
        <w:rPr>
          <w:rFonts w:ascii="Arial" w:hAnsi="Arial" w:cs="Arial"/>
          <w:sz w:val="24"/>
          <w:szCs w:val="24"/>
        </w:rPr>
        <w:t xml:space="preserve"> it </w:t>
      </w:r>
      <w:r w:rsidR="003A1A48" w:rsidRPr="009170C1">
        <w:rPr>
          <w:rFonts w:ascii="Arial" w:hAnsi="Arial" w:cs="Arial"/>
          <w:sz w:val="24"/>
          <w:szCs w:val="24"/>
        </w:rPr>
        <w:t xml:space="preserve">can </w:t>
      </w:r>
      <w:r w:rsidRPr="009170C1">
        <w:rPr>
          <w:rFonts w:ascii="Arial" w:hAnsi="Arial" w:cs="Arial"/>
          <w:sz w:val="24"/>
          <w:szCs w:val="24"/>
        </w:rPr>
        <w:t>help break the</w:t>
      </w:r>
      <w:r w:rsidR="003A1A48" w:rsidRPr="009170C1">
        <w:rPr>
          <w:rFonts w:ascii="Arial" w:hAnsi="Arial" w:cs="Arial"/>
          <w:sz w:val="24"/>
          <w:szCs w:val="24"/>
        </w:rPr>
        <w:t xml:space="preserve"> </w:t>
      </w:r>
      <w:r w:rsidR="00D32289" w:rsidRPr="009170C1">
        <w:rPr>
          <w:rFonts w:ascii="Arial" w:hAnsi="Arial" w:cs="Arial"/>
          <w:sz w:val="24"/>
          <w:szCs w:val="24"/>
        </w:rPr>
        <w:t>pupil’s</w:t>
      </w:r>
      <w:r w:rsidRPr="009170C1">
        <w:rPr>
          <w:rFonts w:ascii="Arial" w:hAnsi="Arial" w:cs="Arial"/>
          <w:sz w:val="24"/>
          <w:szCs w:val="24"/>
        </w:rPr>
        <w:t xml:space="preserve"> day up and </w:t>
      </w:r>
      <w:r w:rsidR="003A1A48" w:rsidRPr="009170C1">
        <w:rPr>
          <w:rFonts w:ascii="Arial" w:hAnsi="Arial" w:cs="Arial"/>
          <w:sz w:val="24"/>
          <w:szCs w:val="24"/>
        </w:rPr>
        <w:t xml:space="preserve">can help </w:t>
      </w:r>
      <w:r w:rsidRPr="009170C1">
        <w:rPr>
          <w:rFonts w:ascii="Arial" w:hAnsi="Arial" w:cs="Arial"/>
          <w:sz w:val="24"/>
          <w:szCs w:val="24"/>
        </w:rPr>
        <w:t>reassure them</w:t>
      </w:r>
      <w:r w:rsidR="00456F50" w:rsidRPr="009170C1">
        <w:rPr>
          <w:rFonts w:ascii="Arial" w:hAnsi="Arial" w:cs="Arial"/>
          <w:sz w:val="24"/>
          <w:szCs w:val="24"/>
        </w:rPr>
        <w:t>, this resource is p</w:t>
      </w:r>
      <w:r w:rsidR="003A1A48" w:rsidRPr="009170C1">
        <w:rPr>
          <w:rFonts w:ascii="Arial" w:hAnsi="Arial" w:cs="Arial"/>
          <w:sz w:val="24"/>
          <w:szCs w:val="24"/>
        </w:rPr>
        <w:t>laced</w:t>
      </w:r>
      <w:r w:rsidR="00456F50" w:rsidRPr="009170C1">
        <w:rPr>
          <w:rFonts w:ascii="Arial" w:hAnsi="Arial" w:cs="Arial"/>
          <w:sz w:val="24"/>
          <w:szCs w:val="24"/>
        </w:rPr>
        <w:t xml:space="preserve"> on the pupil’s spots on the carpet in the morning and the pupils can take their now and next boards to each activity.</w:t>
      </w:r>
      <w:r w:rsidR="003A1A48" w:rsidRPr="009170C1">
        <w:rPr>
          <w:rFonts w:ascii="Arial" w:hAnsi="Arial" w:cs="Arial"/>
          <w:sz w:val="24"/>
          <w:szCs w:val="24"/>
        </w:rPr>
        <w:t xml:space="preserve"> </w:t>
      </w:r>
      <w:r w:rsidR="00D32289" w:rsidRPr="009170C1">
        <w:rPr>
          <w:rFonts w:ascii="Arial" w:hAnsi="Arial" w:cs="Arial"/>
          <w:sz w:val="24"/>
          <w:szCs w:val="24"/>
        </w:rPr>
        <w:t>T</w:t>
      </w:r>
      <w:r w:rsidR="003A1A48" w:rsidRPr="009170C1">
        <w:rPr>
          <w:rFonts w:ascii="Arial" w:hAnsi="Arial" w:cs="Arial"/>
          <w:sz w:val="24"/>
          <w:szCs w:val="24"/>
        </w:rPr>
        <w:t xml:space="preserve">his </w:t>
      </w:r>
      <w:r w:rsidR="00D32289" w:rsidRPr="009170C1">
        <w:rPr>
          <w:rFonts w:ascii="Arial" w:hAnsi="Arial" w:cs="Arial"/>
          <w:sz w:val="24"/>
          <w:szCs w:val="24"/>
        </w:rPr>
        <w:t xml:space="preserve">resource has had a positive </w:t>
      </w:r>
      <w:r w:rsidR="009170C1" w:rsidRPr="009170C1">
        <w:rPr>
          <w:rFonts w:ascii="Arial" w:hAnsi="Arial" w:cs="Arial"/>
          <w:sz w:val="24"/>
          <w:szCs w:val="24"/>
        </w:rPr>
        <w:t>effect</w:t>
      </w:r>
      <w:r w:rsidR="00D32289" w:rsidRPr="009170C1">
        <w:rPr>
          <w:rFonts w:ascii="Arial" w:hAnsi="Arial" w:cs="Arial"/>
          <w:sz w:val="24"/>
          <w:szCs w:val="24"/>
        </w:rPr>
        <w:t xml:space="preserve"> on</w:t>
      </w:r>
      <w:r w:rsidR="003A1A48" w:rsidRPr="009170C1">
        <w:rPr>
          <w:rFonts w:ascii="Arial" w:hAnsi="Arial" w:cs="Arial"/>
          <w:sz w:val="24"/>
          <w:szCs w:val="24"/>
        </w:rPr>
        <w:t xml:space="preserve"> child C</w:t>
      </w:r>
      <w:r w:rsidR="00AA4996" w:rsidRPr="009170C1">
        <w:rPr>
          <w:rFonts w:ascii="Arial" w:hAnsi="Arial" w:cs="Arial"/>
          <w:sz w:val="24"/>
          <w:szCs w:val="24"/>
        </w:rPr>
        <w:t xml:space="preserve"> </w:t>
      </w:r>
      <w:r w:rsidR="00D32289" w:rsidRPr="009170C1">
        <w:rPr>
          <w:rFonts w:ascii="Arial" w:hAnsi="Arial" w:cs="Arial"/>
          <w:sz w:val="24"/>
          <w:szCs w:val="24"/>
        </w:rPr>
        <w:t xml:space="preserve">who </w:t>
      </w:r>
      <w:r w:rsidR="00AA4996" w:rsidRPr="009170C1">
        <w:rPr>
          <w:rFonts w:ascii="Arial" w:hAnsi="Arial" w:cs="Arial"/>
          <w:sz w:val="24"/>
          <w:szCs w:val="24"/>
        </w:rPr>
        <w:t xml:space="preserve">often does not want to take part in structured activities that are adult led, the now and next board has </w:t>
      </w:r>
      <w:r w:rsidR="00D32289" w:rsidRPr="009170C1">
        <w:rPr>
          <w:rFonts w:ascii="Arial" w:hAnsi="Arial" w:cs="Arial"/>
          <w:sz w:val="24"/>
          <w:szCs w:val="24"/>
        </w:rPr>
        <w:t>improved their attitude towards work</w:t>
      </w:r>
      <w:r w:rsidR="00AA4996" w:rsidRPr="009170C1">
        <w:rPr>
          <w:rFonts w:ascii="Arial" w:hAnsi="Arial" w:cs="Arial"/>
          <w:sz w:val="24"/>
          <w:szCs w:val="24"/>
        </w:rPr>
        <w:t>. Wilkinson (2020) suggests,</w:t>
      </w:r>
      <w:r w:rsidRPr="009170C1">
        <w:rPr>
          <w:rFonts w:ascii="Arial" w:hAnsi="Arial" w:cs="Arial"/>
          <w:sz w:val="24"/>
          <w:szCs w:val="24"/>
        </w:rPr>
        <w:t xml:space="preserve"> </w:t>
      </w:r>
      <w:r w:rsidR="00AA4996" w:rsidRPr="009170C1">
        <w:rPr>
          <w:rFonts w:ascii="Arial" w:hAnsi="Arial" w:cs="Arial"/>
          <w:sz w:val="24"/>
          <w:szCs w:val="24"/>
        </w:rPr>
        <w:t>Routine “can empower children and also reduce stress and anxiety”.</w:t>
      </w:r>
      <w:r w:rsidR="000660AC" w:rsidRPr="009170C1">
        <w:rPr>
          <w:rFonts w:ascii="Arial" w:hAnsi="Arial" w:cs="Arial"/>
          <w:sz w:val="24"/>
          <w:szCs w:val="24"/>
        </w:rPr>
        <w:t xml:space="preserve"> </w:t>
      </w:r>
      <w:r w:rsidR="008133B2" w:rsidRPr="009170C1">
        <w:rPr>
          <w:rFonts w:ascii="Arial" w:hAnsi="Arial" w:cs="Arial"/>
          <w:sz w:val="24"/>
          <w:szCs w:val="24"/>
        </w:rPr>
        <w:t>However,</w:t>
      </w:r>
      <w:r w:rsidR="00D32289" w:rsidRPr="009170C1">
        <w:rPr>
          <w:rFonts w:ascii="Arial" w:hAnsi="Arial" w:cs="Arial"/>
          <w:sz w:val="24"/>
          <w:szCs w:val="24"/>
        </w:rPr>
        <w:t xml:space="preserve"> this strategy will not have the desirable outcome for every child, child B for example was offered a now and next board but does not want to be different to anyone else so refused to use this resource.</w:t>
      </w:r>
    </w:p>
    <w:p w14:paraId="4E2A53DC" w14:textId="2E6AA909" w:rsidR="00FB5EF9" w:rsidRPr="009170C1" w:rsidRDefault="00456F50" w:rsidP="009170C1">
      <w:pPr>
        <w:spacing w:line="360" w:lineRule="auto"/>
        <w:rPr>
          <w:rFonts w:ascii="Arial" w:hAnsi="Arial" w:cs="Arial"/>
          <w:sz w:val="24"/>
          <w:szCs w:val="24"/>
        </w:rPr>
      </w:pPr>
      <w:r w:rsidRPr="009170C1">
        <w:rPr>
          <w:rFonts w:ascii="Arial" w:hAnsi="Arial" w:cs="Arial"/>
          <w:sz w:val="24"/>
          <w:szCs w:val="24"/>
        </w:rPr>
        <w:t>Reward charts are often used to help encourage appropriate behaviour and motivate pupils to put full effort into their work.</w:t>
      </w:r>
      <w:r w:rsidR="00D32289" w:rsidRPr="009170C1">
        <w:rPr>
          <w:rFonts w:ascii="Arial" w:hAnsi="Arial" w:cs="Arial"/>
          <w:sz w:val="24"/>
          <w:szCs w:val="24"/>
        </w:rPr>
        <w:t xml:space="preserve"> There are various reward charts available </w:t>
      </w:r>
      <w:r w:rsidR="00D32289" w:rsidRPr="009170C1">
        <w:rPr>
          <w:rFonts w:ascii="Arial" w:hAnsi="Arial" w:cs="Arial"/>
          <w:sz w:val="24"/>
          <w:szCs w:val="24"/>
        </w:rPr>
        <w:lastRenderedPageBreak/>
        <w:t xml:space="preserve">online to print off, it can be beneficial for the child if they are involved in choosing their own reward chart or </w:t>
      </w:r>
      <w:r w:rsidR="00CD04F3" w:rsidRPr="009170C1">
        <w:rPr>
          <w:rFonts w:ascii="Arial" w:hAnsi="Arial" w:cs="Arial"/>
          <w:sz w:val="24"/>
          <w:szCs w:val="24"/>
        </w:rPr>
        <w:t xml:space="preserve">create their own. The benefits of this resource include reinforcing positive behaviour and it can encourage pupils to work to their full potential. </w:t>
      </w:r>
      <w:r w:rsidRPr="009170C1">
        <w:rPr>
          <w:rFonts w:ascii="Arial" w:hAnsi="Arial" w:cs="Arial"/>
          <w:sz w:val="24"/>
          <w:szCs w:val="24"/>
        </w:rPr>
        <w:t xml:space="preserve"> </w:t>
      </w:r>
      <w:r w:rsidR="00CD04F3" w:rsidRPr="009170C1">
        <w:rPr>
          <w:rFonts w:ascii="Arial" w:hAnsi="Arial" w:cs="Arial"/>
          <w:sz w:val="24"/>
          <w:szCs w:val="24"/>
        </w:rPr>
        <w:t>Reward strategies are used throughout the setting to ensure every child behave appropriately. Child B and Child C have their own individual reward chart, to get their reward at the end of the day they need to receive four stars, the rewards include</w:t>
      </w:r>
      <w:r w:rsidR="003164B8" w:rsidRPr="009170C1">
        <w:rPr>
          <w:rFonts w:ascii="Arial" w:hAnsi="Arial" w:cs="Arial"/>
          <w:sz w:val="24"/>
          <w:szCs w:val="24"/>
        </w:rPr>
        <w:t xml:space="preserve"> 10 minutes on an iPad or 10 minutes playing outside. Raising Children Network (2021) suggests “Most children enjoy collecting stickers or tokens at the start. But the novelty can wear off quickly, and the real reward can seem too far away. So, it’s good to choose short-term rewards”. Skinner believed that with positive reinforcement the desirable behaviour will be repeated. </w:t>
      </w:r>
      <w:r w:rsidR="00F14527" w:rsidRPr="009170C1">
        <w:rPr>
          <w:rFonts w:ascii="Arial" w:hAnsi="Arial" w:cs="Arial"/>
          <w:sz w:val="24"/>
          <w:szCs w:val="24"/>
        </w:rPr>
        <w:t>However,</w:t>
      </w:r>
      <w:r w:rsidR="00252C0E" w:rsidRPr="009170C1">
        <w:rPr>
          <w:rFonts w:ascii="Arial" w:hAnsi="Arial" w:cs="Arial"/>
          <w:sz w:val="24"/>
          <w:szCs w:val="24"/>
        </w:rPr>
        <w:t xml:space="preserve"> this strategy is not always successful </w:t>
      </w:r>
      <w:r w:rsidR="003164B8" w:rsidRPr="009170C1">
        <w:rPr>
          <w:rFonts w:ascii="Arial" w:hAnsi="Arial" w:cs="Arial"/>
          <w:sz w:val="24"/>
          <w:szCs w:val="24"/>
        </w:rPr>
        <w:t xml:space="preserve">it can depend on how the individual child feels coming into school that day. If something has happened at home or in school, it can affect a child’s behaviour. </w:t>
      </w:r>
    </w:p>
    <w:p w14:paraId="05DA1831" w14:textId="11333A36" w:rsidR="00AE69E5" w:rsidRPr="009170C1" w:rsidRDefault="003138BB" w:rsidP="009170C1">
      <w:pPr>
        <w:spacing w:line="360" w:lineRule="auto"/>
        <w:rPr>
          <w:rFonts w:ascii="Arial" w:hAnsi="Arial" w:cs="Arial"/>
          <w:sz w:val="24"/>
          <w:szCs w:val="24"/>
        </w:rPr>
      </w:pPr>
      <w:r w:rsidRPr="009170C1">
        <w:rPr>
          <w:rFonts w:ascii="Arial" w:hAnsi="Arial" w:cs="Arial"/>
          <w:sz w:val="24"/>
          <w:szCs w:val="24"/>
        </w:rPr>
        <w:t xml:space="preserve">Child C has English as an Additional Language (EAL) and finds it difficult to communicate with both his teachers and his peers. Child C has been provided with communication cards to help </w:t>
      </w:r>
      <w:r w:rsidR="00F577BF" w:rsidRPr="009170C1">
        <w:rPr>
          <w:rFonts w:ascii="Arial" w:hAnsi="Arial" w:cs="Arial"/>
          <w:sz w:val="24"/>
          <w:szCs w:val="24"/>
        </w:rPr>
        <w:t>them;</w:t>
      </w:r>
      <w:r w:rsidRPr="009170C1">
        <w:rPr>
          <w:rFonts w:ascii="Arial" w:hAnsi="Arial" w:cs="Arial"/>
          <w:sz w:val="24"/>
          <w:szCs w:val="24"/>
        </w:rPr>
        <w:t xml:space="preserve"> the cards have pictures as well as words. There has been a noticeable change in child C since using the communication cards, his confidence is building and c</w:t>
      </w:r>
      <w:r w:rsidR="00F577BF" w:rsidRPr="009170C1">
        <w:rPr>
          <w:rFonts w:ascii="Arial" w:hAnsi="Arial" w:cs="Arial"/>
          <w:sz w:val="24"/>
          <w:szCs w:val="24"/>
        </w:rPr>
        <w:t xml:space="preserve">an verbally express some of their needs. The teacher also uses the communication cards </w:t>
      </w:r>
      <w:r w:rsidR="00CA0923" w:rsidRPr="009170C1">
        <w:rPr>
          <w:rFonts w:ascii="Arial" w:hAnsi="Arial" w:cs="Arial"/>
          <w:sz w:val="24"/>
          <w:szCs w:val="24"/>
        </w:rPr>
        <w:t>within</w:t>
      </w:r>
      <w:r w:rsidR="003164B8" w:rsidRPr="009170C1">
        <w:rPr>
          <w:rFonts w:ascii="Arial" w:hAnsi="Arial" w:cs="Arial"/>
          <w:sz w:val="24"/>
          <w:szCs w:val="24"/>
        </w:rPr>
        <w:t xml:space="preserve"> the classroom</w:t>
      </w:r>
      <w:r w:rsidR="00F577BF" w:rsidRPr="009170C1">
        <w:rPr>
          <w:rFonts w:ascii="Arial" w:hAnsi="Arial" w:cs="Arial"/>
          <w:sz w:val="24"/>
          <w:szCs w:val="24"/>
        </w:rPr>
        <w:t xml:space="preserve"> to ensure they have understood any instructions given, for example if the teacher asks child C to get his bag and coat the teacher will hold up the card with that picture on. The advantage of using this strategy </w:t>
      </w:r>
      <w:r w:rsidR="007F0C8E" w:rsidRPr="009170C1">
        <w:rPr>
          <w:rFonts w:ascii="Arial" w:hAnsi="Arial" w:cs="Arial"/>
          <w:sz w:val="24"/>
          <w:szCs w:val="24"/>
        </w:rPr>
        <w:t>is it can help pupils express their needs however, one disadvantage of using this strategy is so</w:t>
      </w:r>
      <w:r w:rsidR="00CA0923" w:rsidRPr="009170C1">
        <w:rPr>
          <w:rFonts w:ascii="Arial" w:hAnsi="Arial" w:cs="Arial"/>
          <w:sz w:val="24"/>
          <w:szCs w:val="24"/>
        </w:rPr>
        <w:t>m</w:t>
      </w:r>
      <w:r w:rsidR="007F0C8E" w:rsidRPr="009170C1">
        <w:rPr>
          <w:rFonts w:ascii="Arial" w:hAnsi="Arial" w:cs="Arial"/>
          <w:sz w:val="24"/>
          <w:szCs w:val="24"/>
        </w:rPr>
        <w:t xml:space="preserve">e pupils may become reliant on these cards and can discourage them from </w:t>
      </w:r>
      <w:r w:rsidR="00CA0923" w:rsidRPr="009170C1">
        <w:rPr>
          <w:rFonts w:ascii="Arial" w:hAnsi="Arial" w:cs="Arial"/>
          <w:sz w:val="24"/>
          <w:szCs w:val="24"/>
        </w:rPr>
        <w:t>communicating verbally</w:t>
      </w:r>
      <w:r w:rsidR="007F0C8E" w:rsidRPr="009170C1">
        <w:rPr>
          <w:rFonts w:ascii="Arial" w:hAnsi="Arial" w:cs="Arial"/>
          <w:sz w:val="24"/>
          <w:szCs w:val="24"/>
        </w:rPr>
        <w:t>. According to Kimberley (2016) “Visual aids can support many areas of a child’s language and communication development. Listening and attention can be enhanced through these aids, enabling a child to keep their concentration and focus on something visual whilst listening to instructions”.</w:t>
      </w:r>
    </w:p>
    <w:p w14:paraId="7FADE5F9" w14:textId="6F3B6EB0" w:rsidR="00A46F82" w:rsidRPr="009170C1" w:rsidRDefault="00CA0923" w:rsidP="009170C1">
      <w:pPr>
        <w:spacing w:line="360" w:lineRule="auto"/>
        <w:rPr>
          <w:rFonts w:ascii="Arial" w:hAnsi="Arial" w:cs="Arial"/>
          <w:sz w:val="24"/>
          <w:szCs w:val="24"/>
        </w:rPr>
      </w:pPr>
      <w:r w:rsidRPr="009170C1">
        <w:rPr>
          <w:rFonts w:ascii="Arial" w:hAnsi="Arial" w:cs="Arial"/>
          <w:sz w:val="24"/>
          <w:szCs w:val="24"/>
        </w:rPr>
        <w:t xml:space="preserve">Social groups are a good way of building pupil’s confidence, social skills and speech and language. </w:t>
      </w:r>
      <w:r w:rsidR="00A46F82" w:rsidRPr="009170C1">
        <w:rPr>
          <w:rFonts w:ascii="Arial" w:hAnsi="Arial" w:cs="Arial"/>
          <w:sz w:val="24"/>
          <w:szCs w:val="24"/>
        </w:rPr>
        <w:t xml:space="preserve">Since the beginning of the school year the TA has taken child C </w:t>
      </w:r>
      <w:r w:rsidR="0060561D" w:rsidRPr="009170C1">
        <w:rPr>
          <w:rFonts w:ascii="Arial" w:hAnsi="Arial" w:cs="Arial"/>
          <w:sz w:val="24"/>
          <w:szCs w:val="24"/>
        </w:rPr>
        <w:t xml:space="preserve">out of class twice a week to help develop his </w:t>
      </w:r>
      <w:r w:rsidRPr="009170C1">
        <w:rPr>
          <w:rFonts w:ascii="Arial" w:hAnsi="Arial" w:cs="Arial"/>
          <w:sz w:val="24"/>
          <w:szCs w:val="24"/>
        </w:rPr>
        <w:t xml:space="preserve">language and </w:t>
      </w:r>
      <w:r w:rsidR="0060561D" w:rsidRPr="009170C1">
        <w:rPr>
          <w:rFonts w:ascii="Arial" w:hAnsi="Arial" w:cs="Arial"/>
          <w:sz w:val="24"/>
          <w:szCs w:val="24"/>
        </w:rPr>
        <w:t xml:space="preserve">social skills. </w:t>
      </w:r>
      <w:r w:rsidRPr="009170C1">
        <w:rPr>
          <w:rFonts w:ascii="Arial" w:hAnsi="Arial" w:cs="Arial"/>
          <w:sz w:val="24"/>
          <w:szCs w:val="24"/>
        </w:rPr>
        <w:t xml:space="preserve">During this time games are played to teach </w:t>
      </w:r>
      <w:r w:rsidR="0060561D" w:rsidRPr="009170C1">
        <w:rPr>
          <w:rFonts w:ascii="Arial" w:hAnsi="Arial" w:cs="Arial"/>
          <w:sz w:val="24"/>
          <w:szCs w:val="24"/>
        </w:rPr>
        <w:t>turn taking, listening skills and communication skills</w:t>
      </w:r>
      <w:r w:rsidRPr="009170C1">
        <w:rPr>
          <w:rFonts w:ascii="Arial" w:hAnsi="Arial" w:cs="Arial"/>
          <w:sz w:val="24"/>
          <w:szCs w:val="24"/>
        </w:rPr>
        <w:t>.</w:t>
      </w:r>
      <w:r w:rsidR="0060561D" w:rsidRPr="009170C1">
        <w:rPr>
          <w:rFonts w:ascii="Arial" w:hAnsi="Arial" w:cs="Arial"/>
          <w:sz w:val="24"/>
          <w:szCs w:val="24"/>
        </w:rPr>
        <w:t xml:space="preserve"> </w:t>
      </w:r>
      <w:r w:rsidRPr="009170C1">
        <w:rPr>
          <w:rFonts w:ascii="Arial" w:hAnsi="Arial" w:cs="Arial"/>
          <w:sz w:val="24"/>
          <w:szCs w:val="24"/>
        </w:rPr>
        <w:lastRenderedPageBreak/>
        <w:t xml:space="preserve">When the child is ready, they can then </w:t>
      </w:r>
      <w:r w:rsidR="0060561D" w:rsidRPr="009170C1">
        <w:rPr>
          <w:rFonts w:ascii="Arial" w:hAnsi="Arial" w:cs="Arial"/>
          <w:sz w:val="24"/>
          <w:szCs w:val="24"/>
        </w:rPr>
        <w:t>choose a friend to join the group.</w:t>
      </w:r>
      <w:r w:rsidRPr="009170C1">
        <w:rPr>
          <w:rFonts w:ascii="Arial" w:hAnsi="Arial" w:cs="Arial"/>
          <w:sz w:val="24"/>
          <w:szCs w:val="24"/>
        </w:rPr>
        <w:t xml:space="preserve"> Introducing another child in the group can help the pupil to build a friendship with their peers, </w:t>
      </w:r>
      <w:r w:rsidR="0060561D" w:rsidRPr="009170C1">
        <w:rPr>
          <w:rFonts w:ascii="Arial" w:hAnsi="Arial" w:cs="Arial"/>
          <w:sz w:val="24"/>
          <w:szCs w:val="24"/>
        </w:rPr>
        <w:t xml:space="preserve">this </w:t>
      </w:r>
      <w:r w:rsidRPr="009170C1">
        <w:rPr>
          <w:rFonts w:ascii="Arial" w:hAnsi="Arial" w:cs="Arial"/>
          <w:sz w:val="24"/>
          <w:szCs w:val="24"/>
        </w:rPr>
        <w:t>had</w:t>
      </w:r>
      <w:r w:rsidR="0060561D" w:rsidRPr="009170C1">
        <w:rPr>
          <w:rFonts w:ascii="Arial" w:hAnsi="Arial" w:cs="Arial"/>
          <w:sz w:val="24"/>
          <w:szCs w:val="24"/>
        </w:rPr>
        <w:t xml:space="preserve"> a </w:t>
      </w:r>
      <w:r w:rsidRPr="009170C1">
        <w:rPr>
          <w:rFonts w:ascii="Arial" w:hAnsi="Arial" w:cs="Arial"/>
          <w:sz w:val="24"/>
          <w:szCs w:val="24"/>
        </w:rPr>
        <w:t>positive effect</w:t>
      </w:r>
      <w:r w:rsidR="0060561D" w:rsidRPr="009170C1">
        <w:rPr>
          <w:rFonts w:ascii="Arial" w:hAnsi="Arial" w:cs="Arial"/>
          <w:sz w:val="24"/>
          <w:szCs w:val="24"/>
        </w:rPr>
        <w:t xml:space="preserve"> </w:t>
      </w:r>
      <w:r w:rsidRPr="009170C1">
        <w:rPr>
          <w:rFonts w:ascii="Arial" w:hAnsi="Arial" w:cs="Arial"/>
          <w:sz w:val="24"/>
          <w:szCs w:val="24"/>
        </w:rPr>
        <w:t>on</w:t>
      </w:r>
      <w:r w:rsidR="0060561D" w:rsidRPr="009170C1">
        <w:rPr>
          <w:rFonts w:ascii="Arial" w:hAnsi="Arial" w:cs="Arial"/>
          <w:sz w:val="24"/>
          <w:szCs w:val="24"/>
        </w:rPr>
        <w:t xml:space="preserve"> child C as he would then play with his new friend </w:t>
      </w:r>
      <w:r w:rsidRPr="009170C1">
        <w:rPr>
          <w:rFonts w:ascii="Arial" w:hAnsi="Arial" w:cs="Arial"/>
          <w:sz w:val="24"/>
          <w:szCs w:val="24"/>
        </w:rPr>
        <w:t>in class and outside whereas before they were quite often on their own.</w:t>
      </w:r>
      <w:r w:rsidR="0060561D" w:rsidRPr="009170C1">
        <w:rPr>
          <w:rFonts w:ascii="Arial" w:hAnsi="Arial" w:cs="Arial"/>
          <w:sz w:val="24"/>
          <w:szCs w:val="24"/>
        </w:rPr>
        <w:t xml:space="preserve"> </w:t>
      </w:r>
      <w:r w:rsidRPr="009170C1">
        <w:rPr>
          <w:rFonts w:ascii="Arial" w:hAnsi="Arial" w:cs="Arial"/>
          <w:sz w:val="24"/>
          <w:szCs w:val="24"/>
        </w:rPr>
        <w:t xml:space="preserve">Following these another two children joined the group however child C struggles in a group and becomes withdrawn. </w:t>
      </w:r>
      <w:r w:rsidR="00D26581" w:rsidRPr="009170C1">
        <w:rPr>
          <w:rFonts w:ascii="Arial" w:hAnsi="Arial" w:cs="Arial"/>
          <w:sz w:val="24"/>
          <w:szCs w:val="24"/>
        </w:rPr>
        <w:t>Educational Playcare (2016) state</w:t>
      </w:r>
      <w:r w:rsidR="0060561D" w:rsidRPr="009170C1">
        <w:rPr>
          <w:rFonts w:ascii="Arial" w:hAnsi="Arial" w:cs="Arial"/>
          <w:sz w:val="24"/>
          <w:szCs w:val="24"/>
        </w:rPr>
        <w:t xml:space="preserve"> </w:t>
      </w:r>
      <w:r w:rsidR="00D26581" w:rsidRPr="009170C1">
        <w:rPr>
          <w:rFonts w:ascii="Arial" w:hAnsi="Arial" w:cs="Arial"/>
          <w:sz w:val="24"/>
          <w:szCs w:val="24"/>
        </w:rPr>
        <w:t>“</w:t>
      </w:r>
      <w:r w:rsidR="0060561D" w:rsidRPr="009170C1">
        <w:rPr>
          <w:rFonts w:ascii="Arial" w:hAnsi="Arial" w:cs="Arial"/>
          <w:sz w:val="24"/>
          <w:szCs w:val="24"/>
        </w:rPr>
        <w:t>Developing social skills in children prepares them for a lifetime of healthier interactions in all aspects of life. Social skills are an integral part of functioning in society</w:t>
      </w:r>
      <w:r w:rsidR="00D26581" w:rsidRPr="009170C1">
        <w:rPr>
          <w:rFonts w:ascii="Arial" w:hAnsi="Arial" w:cs="Arial"/>
          <w:sz w:val="24"/>
          <w:szCs w:val="24"/>
        </w:rPr>
        <w:t>”</w:t>
      </w:r>
      <w:r w:rsidR="0060561D" w:rsidRPr="009170C1">
        <w:rPr>
          <w:rFonts w:ascii="Arial" w:hAnsi="Arial" w:cs="Arial"/>
          <w:sz w:val="24"/>
          <w:szCs w:val="24"/>
        </w:rPr>
        <w:t>. </w:t>
      </w:r>
    </w:p>
    <w:p w14:paraId="24D2280A" w14:textId="77777777" w:rsidR="009170C1" w:rsidRDefault="009170C1" w:rsidP="00137D60">
      <w:pPr>
        <w:jc w:val="both"/>
        <w:rPr>
          <w:rFonts w:ascii="Arial" w:hAnsi="Arial" w:cs="Arial"/>
          <w:sz w:val="24"/>
          <w:szCs w:val="24"/>
        </w:rPr>
      </w:pPr>
    </w:p>
    <w:p w14:paraId="74B5FF0B" w14:textId="5534FDAC" w:rsidR="00781D0B" w:rsidRPr="005D48BE" w:rsidRDefault="00781D0B" w:rsidP="00137D60">
      <w:pPr>
        <w:jc w:val="both"/>
        <w:rPr>
          <w:rFonts w:ascii="Arial" w:hAnsi="Arial" w:cs="Arial"/>
          <w:color w:val="000000" w:themeColor="text1"/>
          <w:sz w:val="24"/>
          <w:szCs w:val="24"/>
          <w:shd w:val="clear" w:color="auto" w:fill="FFFFFF"/>
        </w:rPr>
      </w:pPr>
      <w:r w:rsidRPr="005D48BE">
        <w:rPr>
          <w:rFonts w:ascii="Arial" w:hAnsi="Arial" w:cs="Arial"/>
          <w:color w:val="000000" w:themeColor="text1"/>
          <w:sz w:val="24"/>
          <w:szCs w:val="24"/>
          <w:u w:val="single"/>
          <w:shd w:val="clear" w:color="auto" w:fill="FFFFFF"/>
        </w:rPr>
        <w:t>Conclusion</w:t>
      </w:r>
      <w:r w:rsidRPr="005D48BE">
        <w:rPr>
          <w:rFonts w:ascii="Arial" w:hAnsi="Arial" w:cs="Arial"/>
          <w:color w:val="000000" w:themeColor="text1"/>
          <w:sz w:val="24"/>
          <w:szCs w:val="24"/>
          <w:shd w:val="clear" w:color="auto" w:fill="FFFFFF"/>
        </w:rPr>
        <w:t xml:space="preserve"> </w:t>
      </w:r>
    </w:p>
    <w:p w14:paraId="10C6A191" w14:textId="09CBCAA3" w:rsidR="00510C45" w:rsidRDefault="005D48BE" w:rsidP="009170C1">
      <w:pPr>
        <w:spacing w:line="360" w:lineRule="auto"/>
        <w:rPr>
          <w:rFonts w:ascii="Arial" w:hAnsi="Arial" w:cs="Arial"/>
          <w:color w:val="252525"/>
          <w:sz w:val="24"/>
          <w:szCs w:val="24"/>
          <w:shd w:val="clear" w:color="auto" w:fill="FFFFFF"/>
        </w:rPr>
      </w:pPr>
      <w:r>
        <w:rPr>
          <w:rFonts w:ascii="Arial" w:hAnsi="Arial" w:cs="Arial"/>
          <w:color w:val="252525"/>
          <w:sz w:val="24"/>
          <w:szCs w:val="24"/>
          <w:shd w:val="clear" w:color="auto" w:fill="FFFFFF"/>
        </w:rPr>
        <w:t xml:space="preserve">In conclusion </w:t>
      </w:r>
      <w:r w:rsidR="009A4E63">
        <w:rPr>
          <w:rFonts w:ascii="Arial" w:hAnsi="Arial" w:cs="Arial"/>
          <w:color w:val="252525"/>
          <w:sz w:val="24"/>
          <w:szCs w:val="24"/>
          <w:shd w:val="clear" w:color="auto" w:fill="FFFFFF"/>
        </w:rPr>
        <w:t xml:space="preserve">there have been various legislations and policies throughout the years to ensure that children with ALN are included in all aspects of their education, all school settings are responsible for implementing strategies and </w:t>
      </w:r>
      <w:r w:rsidR="009170C1">
        <w:rPr>
          <w:rFonts w:ascii="Arial" w:hAnsi="Arial" w:cs="Arial"/>
          <w:color w:val="252525"/>
          <w:sz w:val="24"/>
          <w:szCs w:val="24"/>
          <w:shd w:val="clear" w:color="auto" w:fill="FFFFFF"/>
        </w:rPr>
        <w:t xml:space="preserve">remove any barriers that may affect a child to not reach their full potential. All schools will have their own policies on ALN and inclusion </w:t>
      </w:r>
      <w:r w:rsidR="00FC325D">
        <w:rPr>
          <w:rFonts w:ascii="Arial" w:hAnsi="Arial" w:cs="Arial"/>
          <w:color w:val="252525"/>
          <w:sz w:val="24"/>
          <w:szCs w:val="24"/>
          <w:shd w:val="clear" w:color="auto" w:fill="FFFFFF"/>
        </w:rPr>
        <w:t xml:space="preserve">for staff to understand the expectations of the setting, parents and pupils can access these policies and discover how their needs will be met. The ALNCo plays an important role within the setting, </w:t>
      </w:r>
      <w:r w:rsidR="00E70BA1">
        <w:rPr>
          <w:rFonts w:ascii="Arial" w:hAnsi="Arial" w:cs="Arial"/>
          <w:color w:val="252525"/>
          <w:sz w:val="24"/>
          <w:szCs w:val="24"/>
          <w:shd w:val="clear" w:color="auto" w:fill="FFFFFF"/>
        </w:rPr>
        <w:t xml:space="preserve">they make sure that all pupils with ALN are getting the extra support that is required. The ALNCo will communicate with the class teacher, support teachers and outside agencies, they will share their opinions and give advice on individual pupils. It </w:t>
      </w:r>
      <w:r w:rsidR="008C5248">
        <w:rPr>
          <w:rFonts w:ascii="Arial" w:hAnsi="Arial" w:cs="Arial"/>
          <w:color w:val="252525"/>
          <w:sz w:val="24"/>
          <w:szCs w:val="24"/>
          <w:shd w:val="clear" w:color="auto" w:fill="FFFFFF"/>
        </w:rPr>
        <w:t xml:space="preserve">is </w:t>
      </w:r>
      <w:r w:rsidR="00E70BA1">
        <w:rPr>
          <w:rFonts w:ascii="Arial" w:hAnsi="Arial" w:cs="Arial"/>
          <w:color w:val="252525"/>
          <w:sz w:val="24"/>
          <w:szCs w:val="24"/>
          <w:shd w:val="clear" w:color="auto" w:fill="FFFFFF"/>
        </w:rPr>
        <w:t xml:space="preserve">also the responsibility of the ALNCo to </w:t>
      </w:r>
      <w:r w:rsidR="008C5248">
        <w:rPr>
          <w:rFonts w:ascii="Arial" w:hAnsi="Arial" w:cs="Arial"/>
          <w:color w:val="252525"/>
          <w:sz w:val="24"/>
          <w:szCs w:val="24"/>
          <w:shd w:val="clear" w:color="auto" w:fill="FFFFFF"/>
        </w:rPr>
        <w:t>develop IEP’s and IDP’s for pupils, targets are set for these pupils and they are reviewed every term to ensure the targets are being achieved and set new targets. This helps staff understand the abilities of these children and what they need extra support with. In practice there are several pupils with ALN and learning difficulties</w:t>
      </w:r>
      <w:r w:rsidR="00E825FB">
        <w:rPr>
          <w:rFonts w:ascii="Arial" w:hAnsi="Arial" w:cs="Arial"/>
          <w:color w:val="252525"/>
          <w:sz w:val="24"/>
          <w:szCs w:val="24"/>
          <w:shd w:val="clear" w:color="auto" w:fill="FFFFFF"/>
        </w:rPr>
        <w:t>,</w:t>
      </w:r>
      <w:r w:rsidR="008C5248">
        <w:rPr>
          <w:rFonts w:ascii="Arial" w:hAnsi="Arial" w:cs="Arial"/>
          <w:color w:val="252525"/>
          <w:sz w:val="24"/>
          <w:szCs w:val="24"/>
          <w:shd w:val="clear" w:color="auto" w:fill="FFFFFF"/>
        </w:rPr>
        <w:t xml:space="preserve"> however not all pupils will be diagnosed with a </w:t>
      </w:r>
      <w:r w:rsidR="00E825FB">
        <w:rPr>
          <w:rFonts w:ascii="Arial" w:hAnsi="Arial" w:cs="Arial"/>
          <w:color w:val="252525"/>
          <w:sz w:val="24"/>
          <w:szCs w:val="24"/>
          <w:shd w:val="clear" w:color="auto" w:fill="FFFFFF"/>
        </w:rPr>
        <w:t>‘</w:t>
      </w:r>
      <w:r w:rsidR="008C5248">
        <w:rPr>
          <w:rFonts w:ascii="Arial" w:hAnsi="Arial" w:cs="Arial"/>
          <w:color w:val="252525"/>
          <w:sz w:val="24"/>
          <w:szCs w:val="24"/>
          <w:shd w:val="clear" w:color="auto" w:fill="FFFFFF"/>
        </w:rPr>
        <w:t>disorder</w:t>
      </w:r>
      <w:r w:rsidR="00E825FB">
        <w:rPr>
          <w:rFonts w:ascii="Arial" w:hAnsi="Arial" w:cs="Arial"/>
          <w:color w:val="252525"/>
          <w:sz w:val="24"/>
          <w:szCs w:val="24"/>
          <w:shd w:val="clear" w:color="auto" w:fill="FFFFFF"/>
        </w:rPr>
        <w:t>’</w:t>
      </w:r>
      <w:r w:rsidR="008C5248">
        <w:rPr>
          <w:rFonts w:ascii="Arial" w:hAnsi="Arial" w:cs="Arial"/>
          <w:color w:val="252525"/>
          <w:sz w:val="24"/>
          <w:szCs w:val="24"/>
          <w:shd w:val="clear" w:color="auto" w:fill="FFFFFF"/>
        </w:rPr>
        <w:t xml:space="preserve">. </w:t>
      </w:r>
      <w:r w:rsidR="00E825FB">
        <w:rPr>
          <w:rFonts w:ascii="Arial" w:hAnsi="Arial" w:cs="Arial"/>
          <w:color w:val="252525"/>
          <w:sz w:val="24"/>
          <w:szCs w:val="24"/>
          <w:shd w:val="clear" w:color="auto" w:fill="FFFFFF"/>
        </w:rPr>
        <w:t xml:space="preserve">Interventions and strategies are implemented throughout the setting to enable pupils to reach their full potential. Pupils have their own individual needs so </w:t>
      </w:r>
      <w:r w:rsidR="0018799D">
        <w:rPr>
          <w:rFonts w:ascii="Arial" w:hAnsi="Arial" w:cs="Arial"/>
          <w:color w:val="252525"/>
          <w:sz w:val="24"/>
          <w:szCs w:val="24"/>
          <w:shd w:val="clear" w:color="auto" w:fill="FFFFFF"/>
        </w:rPr>
        <w:t>different</w:t>
      </w:r>
      <w:r w:rsidR="00E825FB">
        <w:rPr>
          <w:rFonts w:ascii="Arial" w:hAnsi="Arial" w:cs="Arial"/>
          <w:color w:val="252525"/>
          <w:sz w:val="24"/>
          <w:szCs w:val="24"/>
          <w:shd w:val="clear" w:color="auto" w:fill="FFFFFF"/>
        </w:rPr>
        <w:t xml:space="preserve"> strategies are used to suit their specific needs.</w:t>
      </w:r>
      <w:r w:rsidR="0018799D">
        <w:rPr>
          <w:rFonts w:ascii="Arial" w:hAnsi="Arial" w:cs="Arial"/>
          <w:color w:val="252525"/>
          <w:sz w:val="24"/>
          <w:szCs w:val="24"/>
          <w:shd w:val="clear" w:color="auto" w:fill="FFFFFF"/>
        </w:rPr>
        <w:t xml:space="preserve"> One strategy used is now and next boards this can work with many children with ALN as having a routine is important for them. The benefits of now and next boards are it can help reduce anxiety and stress as pupils know what to expect</w:t>
      </w:r>
      <w:r w:rsidR="00B24505">
        <w:rPr>
          <w:rFonts w:ascii="Arial" w:hAnsi="Arial" w:cs="Arial"/>
          <w:color w:val="252525"/>
          <w:sz w:val="24"/>
          <w:szCs w:val="24"/>
          <w:shd w:val="clear" w:color="auto" w:fill="FFFFFF"/>
        </w:rPr>
        <w:t xml:space="preserve">, it can also help them understand that sometimes they must partake in an adult led activity before they choose an activity they would like to do. Another resource used in practice are reward charts, </w:t>
      </w:r>
      <w:r w:rsidR="00B24505">
        <w:rPr>
          <w:rFonts w:ascii="Arial" w:hAnsi="Arial" w:cs="Arial"/>
          <w:color w:val="252525"/>
          <w:sz w:val="24"/>
          <w:szCs w:val="24"/>
          <w:shd w:val="clear" w:color="auto" w:fill="FFFFFF"/>
        </w:rPr>
        <w:lastRenderedPageBreak/>
        <w:t>this is to help manage pupil’s behaviour, some pupils with learning difficulties may display inappropriate behaviour. Reward charts can be a good way to prevent unwanted behaviour and reinforce good behaviour. Skinner believed that if you reward good behaviour, the behaviour is more likely to be repeated.</w:t>
      </w:r>
      <w:r w:rsidR="00F471E0">
        <w:rPr>
          <w:rFonts w:ascii="Arial" w:hAnsi="Arial" w:cs="Arial"/>
          <w:color w:val="252525"/>
          <w:sz w:val="24"/>
          <w:szCs w:val="24"/>
          <w:shd w:val="clear" w:color="auto" w:fill="FFFFFF"/>
        </w:rPr>
        <w:t xml:space="preserve"> However, reward charts are not always successful as there are a number of issues that can affect a child’s behaviour such as feeling tired, feeling hungry, problems at home or conflict with their peers.</w:t>
      </w:r>
      <w:r w:rsidR="00866620">
        <w:rPr>
          <w:rFonts w:ascii="Arial" w:hAnsi="Arial" w:cs="Arial"/>
          <w:color w:val="252525"/>
          <w:sz w:val="24"/>
          <w:szCs w:val="24"/>
          <w:shd w:val="clear" w:color="auto" w:fill="FFFFFF"/>
        </w:rPr>
        <w:t xml:space="preserve"> There is a high percentage of pupils in practice with EAL, also some pupils with ALN who have difficulty communicating with their teacher and peers. Communication cards can be beneficial as it can help pupils develop their language skills and it can help build their confidence. The benefit to all the resources discussed are that they are easily accessible and are child friendly. An intervention implemented in the setting is social groups, th</w:t>
      </w:r>
      <w:r w:rsidR="00E250AC">
        <w:rPr>
          <w:rFonts w:ascii="Arial" w:hAnsi="Arial" w:cs="Arial"/>
          <w:color w:val="252525"/>
          <w:sz w:val="24"/>
          <w:szCs w:val="24"/>
          <w:shd w:val="clear" w:color="auto" w:fill="FFFFFF"/>
        </w:rPr>
        <w:t>e TA will take a child who finds it difficult to socialise with their peers due to ALN and play games with them to help them build confidence. This can have a positive affect on pupils as it provides them with the opportunity to develop a relationship with their peers. Bandura believed that children learn by observing and imitating others, the social group gives pupils the chance to observe the TA and develop skills such as turn taking, listening skills and communication skills. For future reference, the setting needs to continue with the strategies and interventions implemented to ensure every child’s needs are being met. Staff need to</w:t>
      </w:r>
      <w:r w:rsidR="004A71D0">
        <w:rPr>
          <w:rFonts w:ascii="Arial" w:hAnsi="Arial" w:cs="Arial"/>
          <w:color w:val="252525"/>
          <w:sz w:val="24"/>
          <w:szCs w:val="24"/>
          <w:shd w:val="clear" w:color="auto" w:fill="FFFFFF"/>
        </w:rPr>
        <w:t xml:space="preserve"> keep developing their knowledge on ALN and inclusive practice whilst communicating this with colleagues to ensure the schools educational aims and core values are delivered effectively through each key stage.</w:t>
      </w:r>
      <w:r w:rsidR="00E250AC">
        <w:rPr>
          <w:rFonts w:ascii="Arial" w:hAnsi="Arial" w:cs="Arial"/>
          <w:color w:val="252525"/>
          <w:sz w:val="24"/>
          <w:szCs w:val="24"/>
          <w:shd w:val="clear" w:color="auto" w:fill="FFFFFF"/>
        </w:rPr>
        <w:t xml:space="preserve"> </w:t>
      </w:r>
      <w:r w:rsidR="00866620">
        <w:rPr>
          <w:rFonts w:ascii="Arial" w:hAnsi="Arial" w:cs="Arial"/>
          <w:color w:val="252525"/>
          <w:sz w:val="24"/>
          <w:szCs w:val="24"/>
          <w:shd w:val="clear" w:color="auto" w:fill="FFFFFF"/>
        </w:rPr>
        <w:t xml:space="preserve"> </w:t>
      </w:r>
      <w:r w:rsidR="00F471E0">
        <w:rPr>
          <w:rFonts w:ascii="Arial" w:hAnsi="Arial" w:cs="Arial"/>
          <w:color w:val="252525"/>
          <w:sz w:val="24"/>
          <w:szCs w:val="24"/>
          <w:shd w:val="clear" w:color="auto" w:fill="FFFFFF"/>
        </w:rPr>
        <w:t xml:space="preserve">  </w:t>
      </w:r>
      <w:r w:rsidR="00B24505">
        <w:rPr>
          <w:rFonts w:ascii="Arial" w:hAnsi="Arial" w:cs="Arial"/>
          <w:color w:val="252525"/>
          <w:sz w:val="24"/>
          <w:szCs w:val="24"/>
          <w:shd w:val="clear" w:color="auto" w:fill="FFFFFF"/>
        </w:rPr>
        <w:t xml:space="preserve">  </w:t>
      </w:r>
    </w:p>
    <w:p w14:paraId="02135058" w14:textId="77777777" w:rsidR="00510C45" w:rsidRDefault="00510C45">
      <w:pPr>
        <w:rPr>
          <w:rFonts w:ascii="Arial" w:hAnsi="Arial" w:cs="Arial"/>
          <w:color w:val="252525"/>
          <w:sz w:val="24"/>
          <w:szCs w:val="24"/>
          <w:shd w:val="clear" w:color="auto" w:fill="FFFFFF"/>
        </w:rPr>
      </w:pPr>
    </w:p>
    <w:p w14:paraId="25694A9D" w14:textId="77777777" w:rsidR="00A05BB5" w:rsidRDefault="00A05BB5" w:rsidP="00520019">
      <w:pPr>
        <w:rPr>
          <w:rFonts w:ascii="Arial" w:hAnsi="Arial" w:cs="Arial"/>
          <w:color w:val="252525"/>
          <w:sz w:val="24"/>
          <w:szCs w:val="24"/>
          <w:u w:val="single"/>
          <w:shd w:val="clear" w:color="auto" w:fill="FFFFFF"/>
        </w:rPr>
      </w:pPr>
    </w:p>
    <w:p w14:paraId="157757BF" w14:textId="77777777" w:rsidR="00CA0923" w:rsidRDefault="00CA0923" w:rsidP="00520019">
      <w:pPr>
        <w:rPr>
          <w:rFonts w:ascii="Arial" w:hAnsi="Arial" w:cs="Arial"/>
          <w:color w:val="252525"/>
          <w:sz w:val="24"/>
          <w:szCs w:val="24"/>
          <w:u w:val="single"/>
          <w:shd w:val="clear" w:color="auto" w:fill="FFFFFF"/>
        </w:rPr>
      </w:pPr>
    </w:p>
    <w:p w14:paraId="37A8C921" w14:textId="77777777" w:rsidR="00944F66" w:rsidRDefault="00944F66" w:rsidP="00520019">
      <w:pPr>
        <w:rPr>
          <w:rFonts w:ascii="Arial" w:hAnsi="Arial" w:cs="Arial"/>
          <w:color w:val="252525"/>
          <w:sz w:val="24"/>
          <w:szCs w:val="24"/>
          <w:u w:val="single"/>
          <w:shd w:val="clear" w:color="auto" w:fill="FFFFFF"/>
        </w:rPr>
      </w:pPr>
    </w:p>
    <w:p w14:paraId="5CA19BD3" w14:textId="77777777" w:rsidR="00944F66" w:rsidRDefault="00944F66" w:rsidP="00520019">
      <w:pPr>
        <w:rPr>
          <w:rFonts w:ascii="Arial" w:hAnsi="Arial" w:cs="Arial"/>
          <w:color w:val="252525"/>
          <w:sz w:val="24"/>
          <w:szCs w:val="24"/>
          <w:u w:val="single"/>
          <w:shd w:val="clear" w:color="auto" w:fill="FFFFFF"/>
        </w:rPr>
      </w:pPr>
    </w:p>
    <w:p w14:paraId="433540C6" w14:textId="77777777" w:rsidR="00944F66" w:rsidRDefault="00944F66" w:rsidP="00520019">
      <w:pPr>
        <w:rPr>
          <w:rFonts w:ascii="Arial" w:hAnsi="Arial" w:cs="Arial"/>
          <w:color w:val="252525"/>
          <w:sz w:val="24"/>
          <w:szCs w:val="24"/>
          <w:u w:val="single"/>
          <w:shd w:val="clear" w:color="auto" w:fill="FFFFFF"/>
        </w:rPr>
      </w:pPr>
    </w:p>
    <w:p w14:paraId="1DF6ED6A" w14:textId="77777777" w:rsidR="00944F66" w:rsidRDefault="00944F66" w:rsidP="00520019">
      <w:pPr>
        <w:rPr>
          <w:rFonts w:ascii="Arial" w:hAnsi="Arial" w:cs="Arial"/>
          <w:color w:val="252525"/>
          <w:sz w:val="24"/>
          <w:szCs w:val="24"/>
          <w:u w:val="single"/>
          <w:shd w:val="clear" w:color="auto" w:fill="FFFFFF"/>
        </w:rPr>
      </w:pPr>
    </w:p>
    <w:p w14:paraId="5B353814" w14:textId="77777777" w:rsidR="00944F66" w:rsidRDefault="00944F66" w:rsidP="00520019">
      <w:pPr>
        <w:rPr>
          <w:rFonts w:ascii="Arial" w:hAnsi="Arial" w:cs="Arial"/>
          <w:color w:val="252525"/>
          <w:sz w:val="24"/>
          <w:szCs w:val="24"/>
          <w:u w:val="single"/>
          <w:shd w:val="clear" w:color="auto" w:fill="FFFFFF"/>
        </w:rPr>
      </w:pPr>
    </w:p>
    <w:p w14:paraId="79ADE487" w14:textId="77777777" w:rsidR="00944F66" w:rsidRDefault="00944F66" w:rsidP="00520019">
      <w:pPr>
        <w:rPr>
          <w:rFonts w:ascii="Arial" w:hAnsi="Arial" w:cs="Arial"/>
          <w:color w:val="252525"/>
          <w:sz w:val="24"/>
          <w:szCs w:val="24"/>
          <w:u w:val="single"/>
          <w:shd w:val="clear" w:color="auto" w:fill="FFFFFF"/>
        </w:rPr>
      </w:pPr>
    </w:p>
    <w:p w14:paraId="6C0BB287" w14:textId="77777777" w:rsidR="00944F66" w:rsidRDefault="00944F66" w:rsidP="00520019">
      <w:pPr>
        <w:rPr>
          <w:rFonts w:ascii="Arial" w:hAnsi="Arial" w:cs="Arial"/>
          <w:color w:val="252525"/>
          <w:sz w:val="24"/>
          <w:szCs w:val="24"/>
          <w:u w:val="single"/>
          <w:shd w:val="clear" w:color="auto" w:fill="FFFFFF"/>
        </w:rPr>
      </w:pPr>
    </w:p>
    <w:p w14:paraId="7FF1B3E9" w14:textId="2423E338" w:rsidR="00520019" w:rsidRDefault="00781D0B" w:rsidP="00520019">
      <w:pPr>
        <w:rPr>
          <w:rFonts w:ascii="Arial" w:hAnsi="Arial" w:cs="Arial"/>
          <w:color w:val="252525"/>
          <w:sz w:val="24"/>
          <w:szCs w:val="24"/>
          <w:u w:val="single"/>
          <w:shd w:val="clear" w:color="auto" w:fill="FFFFFF"/>
        </w:rPr>
      </w:pPr>
      <w:r>
        <w:rPr>
          <w:rFonts w:ascii="Arial" w:hAnsi="Arial" w:cs="Arial"/>
          <w:color w:val="252525"/>
          <w:sz w:val="24"/>
          <w:szCs w:val="24"/>
          <w:u w:val="single"/>
          <w:shd w:val="clear" w:color="auto" w:fill="FFFFFF"/>
        </w:rPr>
        <w:lastRenderedPageBreak/>
        <w:t>Bibliography</w:t>
      </w:r>
    </w:p>
    <w:p w14:paraId="4F2A7A74" w14:textId="051087F8" w:rsidR="00045D9C" w:rsidRPr="00CF15DA" w:rsidRDefault="00045D9C" w:rsidP="00971567">
      <w:pPr>
        <w:pStyle w:val="ListParagraph"/>
        <w:numPr>
          <w:ilvl w:val="0"/>
          <w:numId w:val="1"/>
        </w:numPr>
        <w:spacing w:line="240" w:lineRule="auto"/>
        <w:rPr>
          <w:rFonts w:ascii="Arial" w:hAnsi="Arial" w:cs="Arial"/>
          <w:color w:val="252525"/>
          <w:sz w:val="24"/>
          <w:szCs w:val="24"/>
          <w:shd w:val="clear" w:color="auto" w:fill="FFFFFF"/>
        </w:rPr>
      </w:pPr>
      <w:r>
        <w:rPr>
          <w:rFonts w:ascii="Arial" w:hAnsi="Arial" w:cs="Arial"/>
          <w:color w:val="252525"/>
          <w:sz w:val="24"/>
          <w:szCs w:val="24"/>
          <w:shd w:val="clear" w:color="auto" w:fill="FFFFFF"/>
        </w:rPr>
        <w:t xml:space="preserve">ALN Wales (2019) </w:t>
      </w:r>
      <w:r w:rsidRPr="00045D9C">
        <w:rPr>
          <w:rFonts w:ascii="Arial" w:hAnsi="Arial" w:cs="Arial"/>
          <w:i/>
          <w:iCs/>
          <w:color w:val="252525"/>
          <w:sz w:val="24"/>
          <w:szCs w:val="24"/>
          <w:shd w:val="clear" w:color="auto" w:fill="FFFFFF"/>
        </w:rPr>
        <w:t>ALN Wales</w:t>
      </w:r>
      <w:r>
        <w:rPr>
          <w:rFonts w:ascii="Arial" w:hAnsi="Arial" w:cs="Arial"/>
          <w:color w:val="252525"/>
          <w:sz w:val="24"/>
          <w:szCs w:val="24"/>
          <w:shd w:val="clear" w:color="auto" w:fill="FFFFFF"/>
        </w:rPr>
        <w:t xml:space="preserve">. Available at: </w:t>
      </w:r>
      <w:hyperlink r:id="rId9" w:history="1">
        <w:r w:rsidRPr="00045D9C">
          <w:rPr>
            <w:rStyle w:val="Hyperlink"/>
            <w:rFonts w:ascii="Arial" w:hAnsi="Arial" w:cs="Arial"/>
            <w:sz w:val="24"/>
            <w:szCs w:val="24"/>
          </w:rPr>
          <w:t>ALN Wales - Additional Learning Needs</w:t>
        </w:r>
      </w:hyperlink>
      <w:r>
        <w:rPr>
          <w:rFonts w:ascii="Arial" w:hAnsi="Arial" w:cs="Arial"/>
          <w:sz w:val="24"/>
          <w:szCs w:val="24"/>
        </w:rPr>
        <w:t xml:space="preserve"> (Accessed: 6</w:t>
      </w:r>
      <w:r w:rsidRPr="00045D9C">
        <w:rPr>
          <w:rFonts w:ascii="Arial" w:hAnsi="Arial" w:cs="Arial"/>
          <w:sz w:val="24"/>
          <w:szCs w:val="24"/>
          <w:vertAlign w:val="superscript"/>
        </w:rPr>
        <w:t>th</w:t>
      </w:r>
      <w:r>
        <w:rPr>
          <w:rFonts w:ascii="Arial" w:hAnsi="Arial" w:cs="Arial"/>
          <w:sz w:val="24"/>
          <w:szCs w:val="24"/>
        </w:rPr>
        <w:t xml:space="preserve"> April 2021)</w:t>
      </w:r>
    </w:p>
    <w:p w14:paraId="663CE532" w14:textId="3030C0D3" w:rsidR="00CF15DA" w:rsidRPr="00A05BB5" w:rsidRDefault="00CF15DA" w:rsidP="00971567">
      <w:pPr>
        <w:pStyle w:val="ListParagraph"/>
        <w:numPr>
          <w:ilvl w:val="0"/>
          <w:numId w:val="1"/>
        </w:numPr>
        <w:spacing w:line="240" w:lineRule="auto"/>
        <w:rPr>
          <w:rFonts w:ascii="Arial" w:hAnsi="Arial" w:cs="Arial"/>
          <w:color w:val="252525"/>
          <w:sz w:val="24"/>
          <w:szCs w:val="24"/>
          <w:shd w:val="clear" w:color="auto" w:fill="FFFFFF"/>
        </w:rPr>
      </w:pPr>
      <w:r>
        <w:rPr>
          <w:rFonts w:ascii="Arial" w:hAnsi="Arial" w:cs="Arial"/>
          <w:color w:val="252525"/>
          <w:sz w:val="24"/>
          <w:szCs w:val="24"/>
          <w:shd w:val="clear" w:color="auto" w:fill="FFFFFF"/>
        </w:rPr>
        <w:t xml:space="preserve">Debenham, </w:t>
      </w:r>
      <w:r w:rsidR="00A05BB5">
        <w:rPr>
          <w:rFonts w:ascii="Arial" w:hAnsi="Arial" w:cs="Arial"/>
          <w:color w:val="252525"/>
          <w:sz w:val="24"/>
          <w:szCs w:val="24"/>
          <w:shd w:val="clear" w:color="auto" w:fill="FFFFFF"/>
        </w:rPr>
        <w:t xml:space="preserve">L. (2020) ‘The Special Educational Needs and Disability Act’, About Learning Disabilities, 16 September. Available at: </w:t>
      </w:r>
      <w:hyperlink r:id="rId10" w:history="1">
        <w:r w:rsidR="00A05BB5" w:rsidRPr="00A05BB5">
          <w:rPr>
            <w:rStyle w:val="Hyperlink"/>
            <w:rFonts w:ascii="Arial" w:hAnsi="Arial" w:cs="Arial"/>
            <w:sz w:val="24"/>
            <w:szCs w:val="24"/>
          </w:rPr>
          <w:t>The Special Educational Needs and Disability Act (aboutlearningdisabilities.co.uk)</w:t>
        </w:r>
      </w:hyperlink>
      <w:r w:rsidR="00A05BB5">
        <w:rPr>
          <w:rFonts w:ascii="Arial" w:hAnsi="Arial" w:cs="Arial"/>
          <w:sz w:val="24"/>
          <w:szCs w:val="24"/>
        </w:rPr>
        <w:t xml:space="preserve"> (Accessed: 10</w:t>
      </w:r>
      <w:r w:rsidR="00A05BB5" w:rsidRPr="00A05BB5">
        <w:rPr>
          <w:rFonts w:ascii="Arial" w:hAnsi="Arial" w:cs="Arial"/>
          <w:sz w:val="24"/>
          <w:szCs w:val="24"/>
          <w:vertAlign w:val="superscript"/>
        </w:rPr>
        <w:t>th</w:t>
      </w:r>
      <w:r w:rsidR="00A05BB5">
        <w:rPr>
          <w:rFonts w:ascii="Arial" w:hAnsi="Arial" w:cs="Arial"/>
          <w:sz w:val="24"/>
          <w:szCs w:val="24"/>
        </w:rPr>
        <w:t xml:space="preserve"> April 2021) </w:t>
      </w:r>
    </w:p>
    <w:p w14:paraId="40FFAB7A" w14:textId="2460C75D" w:rsidR="00A10516" w:rsidRPr="008A1026" w:rsidRDefault="00A10516" w:rsidP="00971567">
      <w:pPr>
        <w:pStyle w:val="ListParagraph"/>
        <w:numPr>
          <w:ilvl w:val="0"/>
          <w:numId w:val="1"/>
        </w:numPr>
        <w:spacing w:line="240" w:lineRule="auto"/>
        <w:rPr>
          <w:rFonts w:ascii="Arial" w:hAnsi="Arial" w:cs="Arial"/>
          <w:color w:val="252525"/>
          <w:sz w:val="24"/>
          <w:szCs w:val="24"/>
          <w:u w:val="single"/>
          <w:shd w:val="clear" w:color="auto" w:fill="FFFFFF"/>
        </w:rPr>
      </w:pPr>
      <w:r>
        <w:rPr>
          <w:rFonts w:ascii="Arial" w:hAnsi="Arial" w:cs="Arial"/>
          <w:color w:val="252525"/>
          <w:sz w:val="24"/>
          <w:szCs w:val="24"/>
          <w:shd w:val="clear" w:color="auto" w:fill="FFFFFF"/>
        </w:rPr>
        <w:t xml:space="preserve">Dewys Cymru (2021) ‘Additional Learning Needs’, </w:t>
      </w:r>
      <w:r w:rsidRPr="00A10516">
        <w:rPr>
          <w:rFonts w:ascii="Arial" w:hAnsi="Arial" w:cs="Arial"/>
          <w:i/>
          <w:iCs/>
          <w:color w:val="252525"/>
          <w:sz w:val="24"/>
          <w:szCs w:val="24"/>
          <w:shd w:val="clear" w:color="auto" w:fill="FFFFFF"/>
        </w:rPr>
        <w:t>Dewys Cymru</w:t>
      </w:r>
      <w:r>
        <w:rPr>
          <w:rFonts w:ascii="Arial" w:hAnsi="Arial" w:cs="Arial"/>
          <w:color w:val="252525"/>
          <w:sz w:val="24"/>
          <w:szCs w:val="24"/>
          <w:shd w:val="clear" w:color="auto" w:fill="FFFFFF"/>
        </w:rPr>
        <w:t>. Available at</w:t>
      </w:r>
      <w:r w:rsidRPr="00A10516">
        <w:rPr>
          <w:rFonts w:ascii="Arial" w:hAnsi="Arial" w:cs="Arial"/>
          <w:color w:val="252525"/>
          <w:sz w:val="24"/>
          <w:szCs w:val="24"/>
          <w:shd w:val="clear" w:color="auto" w:fill="FFFFFF"/>
        </w:rPr>
        <w:t xml:space="preserve">: </w:t>
      </w:r>
      <w:hyperlink r:id="rId11" w:anchor=":~:text=The%20term%20%E2%80%98additional%20learning%20needs%E2%80%99%20has%20a%20legal,learn%20than%20most%20children%20of%20the%20same%20age." w:history="1">
        <w:r w:rsidRPr="00A10516">
          <w:rPr>
            <w:rStyle w:val="Hyperlink"/>
            <w:rFonts w:ascii="Arial" w:hAnsi="Arial" w:cs="Arial"/>
            <w:sz w:val="24"/>
            <w:szCs w:val="24"/>
          </w:rPr>
          <w:t>Additional Learning Needs - Dewis Wales</w:t>
        </w:r>
      </w:hyperlink>
      <w:r>
        <w:rPr>
          <w:rFonts w:ascii="Arial" w:hAnsi="Arial" w:cs="Arial"/>
          <w:sz w:val="24"/>
          <w:szCs w:val="24"/>
        </w:rPr>
        <w:t xml:space="preserve"> (Accessed: 6</w:t>
      </w:r>
      <w:r w:rsidRPr="00A10516">
        <w:rPr>
          <w:rFonts w:ascii="Arial" w:hAnsi="Arial" w:cs="Arial"/>
          <w:sz w:val="24"/>
          <w:szCs w:val="24"/>
          <w:vertAlign w:val="superscript"/>
        </w:rPr>
        <w:t>th</w:t>
      </w:r>
      <w:r>
        <w:rPr>
          <w:rFonts w:ascii="Arial" w:hAnsi="Arial" w:cs="Arial"/>
          <w:sz w:val="24"/>
          <w:szCs w:val="24"/>
        </w:rPr>
        <w:t xml:space="preserve"> April 2021)</w:t>
      </w:r>
    </w:p>
    <w:p w14:paraId="2FCD07BD" w14:textId="0D92C475" w:rsidR="008A1026" w:rsidRPr="00074F33" w:rsidRDefault="008A1026" w:rsidP="00971567">
      <w:pPr>
        <w:pStyle w:val="ListParagraph"/>
        <w:numPr>
          <w:ilvl w:val="0"/>
          <w:numId w:val="1"/>
        </w:numPr>
        <w:spacing w:line="240" w:lineRule="auto"/>
        <w:rPr>
          <w:rFonts w:ascii="Arial" w:hAnsi="Arial" w:cs="Arial"/>
          <w:color w:val="252525"/>
          <w:sz w:val="24"/>
          <w:szCs w:val="24"/>
          <w:u w:val="single"/>
          <w:shd w:val="clear" w:color="auto" w:fill="FFFFFF"/>
        </w:rPr>
      </w:pPr>
      <w:r>
        <w:rPr>
          <w:rFonts w:ascii="Arial" w:hAnsi="Arial" w:cs="Arial"/>
          <w:sz w:val="24"/>
          <w:szCs w:val="24"/>
        </w:rPr>
        <w:t xml:space="preserve">Dyssegaard, C. and Egelund, N. (2019) ‘Forty Years </w:t>
      </w:r>
      <w:r w:rsidR="00074F33">
        <w:rPr>
          <w:rFonts w:ascii="Arial" w:hAnsi="Arial" w:cs="Arial"/>
          <w:sz w:val="24"/>
          <w:szCs w:val="24"/>
        </w:rPr>
        <w:t xml:space="preserve">After Warnock: Special Needs Education and the Inclusion Process in Denmark. </w:t>
      </w:r>
      <w:r w:rsidR="00C85B9F">
        <w:rPr>
          <w:rFonts w:ascii="Arial" w:hAnsi="Arial" w:cs="Arial"/>
          <w:sz w:val="24"/>
          <w:szCs w:val="24"/>
        </w:rPr>
        <w:t>Conceptual</w:t>
      </w:r>
      <w:r w:rsidR="00074F33">
        <w:rPr>
          <w:rFonts w:ascii="Arial" w:hAnsi="Arial" w:cs="Arial"/>
          <w:sz w:val="24"/>
          <w:szCs w:val="24"/>
        </w:rPr>
        <w:t xml:space="preserve"> and Practical Challenges’, </w:t>
      </w:r>
      <w:r w:rsidR="00074F33">
        <w:rPr>
          <w:rFonts w:ascii="Arial" w:hAnsi="Arial" w:cs="Arial"/>
          <w:i/>
          <w:iCs/>
          <w:sz w:val="24"/>
          <w:szCs w:val="24"/>
        </w:rPr>
        <w:t xml:space="preserve">Special Educational Needs, </w:t>
      </w:r>
      <w:r w:rsidR="00074F33">
        <w:rPr>
          <w:rFonts w:ascii="Arial" w:hAnsi="Arial" w:cs="Arial"/>
          <w:sz w:val="24"/>
          <w:szCs w:val="24"/>
        </w:rPr>
        <w:t xml:space="preserve">4(6), pg.1. Frontiers in Education [Online]. Available at: </w:t>
      </w:r>
      <w:hyperlink r:id="rId12" w:history="1">
        <w:r w:rsidR="00074F33" w:rsidRPr="00074F33">
          <w:rPr>
            <w:rStyle w:val="Hyperlink"/>
            <w:rFonts w:ascii="Arial" w:hAnsi="Arial" w:cs="Arial"/>
            <w:sz w:val="24"/>
            <w:szCs w:val="24"/>
          </w:rPr>
          <w:t>feduc-04-00054.pdf</w:t>
        </w:r>
      </w:hyperlink>
      <w:r w:rsidR="00074F33">
        <w:rPr>
          <w:rFonts w:ascii="Arial" w:hAnsi="Arial" w:cs="Arial"/>
          <w:sz w:val="24"/>
          <w:szCs w:val="24"/>
        </w:rPr>
        <w:t xml:space="preserve"> (Accessed: 8</w:t>
      </w:r>
      <w:r w:rsidR="00074F33" w:rsidRPr="00074F33">
        <w:rPr>
          <w:rFonts w:ascii="Arial" w:hAnsi="Arial" w:cs="Arial"/>
          <w:sz w:val="24"/>
          <w:szCs w:val="24"/>
          <w:vertAlign w:val="superscript"/>
        </w:rPr>
        <w:t>th</w:t>
      </w:r>
      <w:r w:rsidR="00074F33">
        <w:rPr>
          <w:rFonts w:ascii="Arial" w:hAnsi="Arial" w:cs="Arial"/>
          <w:sz w:val="24"/>
          <w:szCs w:val="24"/>
        </w:rPr>
        <w:t xml:space="preserve"> April 2021)</w:t>
      </w:r>
    </w:p>
    <w:p w14:paraId="0CE8C101" w14:textId="4E52D498" w:rsidR="00D26581" w:rsidRPr="00C85B9F" w:rsidRDefault="00D26581" w:rsidP="00971567">
      <w:pPr>
        <w:pStyle w:val="ListParagraph"/>
        <w:numPr>
          <w:ilvl w:val="0"/>
          <w:numId w:val="1"/>
        </w:numPr>
        <w:spacing w:line="240" w:lineRule="auto"/>
        <w:rPr>
          <w:rFonts w:ascii="Arial" w:hAnsi="Arial" w:cs="Arial"/>
          <w:color w:val="252525"/>
          <w:sz w:val="24"/>
          <w:szCs w:val="24"/>
          <w:shd w:val="clear" w:color="auto" w:fill="FFFFFF"/>
        </w:rPr>
      </w:pPr>
      <w:r>
        <w:rPr>
          <w:rFonts w:ascii="Arial" w:hAnsi="Arial" w:cs="Arial"/>
          <w:color w:val="252525"/>
          <w:sz w:val="24"/>
          <w:szCs w:val="24"/>
          <w:shd w:val="clear" w:color="auto" w:fill="FFFFFF"/>
        </w:rPr>
        <w:t xml:space="preserve">Education Playcare (2016) ‘Importance of Developing Social Skills for Children’, </w:t>
      </w:r>
      <w:r w:rsidRPr="00D26581">
        <w:rPr>
          <w:rFonts w:ascii="Arial" w:hAnsi="Arial" w:cs="Arial"/>
          <w:i/>
          <w:iCs/>
          <w:color w:val="252525"/>
          <w:sz w:val="24"/>
          <w:szCs w:val="24"/>
          <w:shd w:val="clear" w:color="auto" w:fill="FFFFFF"/>
        </w:rPr>
        <w:t>Educational Playcare</w:t>
      </w:r>
      <w:r>
        <w:rPr>
          <w:rFonts w:ascii="Arial" w:hAnsi="Arial" w:cs="Arial"/>
          <w:color w:val="252525"/>
          <w:sz w:val="24"/>
          <w:szCs w:val="24"/>
          <w:shd w:val="clear" w:color="auto" w:fill="FFFFFF"/>
        </w:rPr>
        <w:t>, 11 August. Available at</w:t>
      </w:r>
      <w:r w:rsidRPr="00D26581">
        <w:rPr>
          <w:rFonts w:ascii="Arial" w:hAnsi="Arial" w:cs="Arial"/>
          <w:color w:val="252525"/>
          <w:sz w:val="24"/>
          <w:szCs w:val="24"/>
          <w:shd w:val="clear" w:color="auto" w:fill="FFFFFF"/>
        </w:rPr>
        <w:t xml:space="preserve">: </w:t>
      </w:r>
      <w:hyperlink r:id="rId13" w:history="1">
        <w:r w:rsidRPr="00D26581">
          <w:rPr>
            <w:rStyle w:val="Hyperlink"/>
            <w:rFonts w:ascii="Arial" w:hAnsi="Arial" w:cs="Arial"/>
            <w:sz w:val="24"/>
            <w:szCs w:val="24"/>
          </w:rPr>
          <w:t>Importance of Developing Social Skills for Children | EPC Blog (educationalplaycare.com)</w:t>
        </w:r>
      </w:hyperlink>
      <w:r>
        <w:rPr>
          <w:rFonts w:ascii="Arial" w:hAnsi="Arial" w:cs="Arial"/>
          <w:sz w:val="24"/>
          <w:szCs w:val="24"/>
        </w:rPr>
        <w:t xml:space="preserve"> (Accessed: 5</w:t>
      </w:r>
      <w:r w:rsidRPr="00D26581">
        <w:rPr>
          <w:rFonts w:ascii="Arial" w:hAnsi="Arial" w:cs="Arial"/>
          <w:sz w:val="24"/>
          <w:szCs w:val="24"/>
          <w:vertAlign w:val="superscript"/>
        </w:rPr>
        <w:t>th</w:t>
      </w:r>
      <w:r>
        <w:rPr>
          <w:rFonts w:ascii="Arial" w:hAnsi="Arial" w:cs="Arial"/>
          <w:sz w:val="24"/>
          <w:szCs w:val="24"/>
        </w:rPr>
        <w:t xml:space="preserve"> April 2021) </w:t>
      </w:r>
    </w:p>
    <w:p w14:paraId="5AB29971" w14:textId="29FF8029" w:rsidR="00C85B9F" w:rsidRPr="00D26581" w:rsidRDefault="00C85B9F" w:rsidP="00971567">
      <w:pPr>
        <w:pStyle w:val="ListParagraph"/>
        <w:numPr>
          <w:ilvl w:val="0"/>
          <w:numId w:val="1"/>
        </w:numPr>
        <w:spacing w:line="240" w:lineRule="auto"/>
        <w:rPr>
          <w:rFonts w:ascii="Arial" w:hAnsi="Arial" w:cs="Arial"/>
          <w:color w:val="252525"/>
          <w:sz w:val="24"/>
          <w:szCs w:val="24"/>
          <w:shd w:val="clear" w:color="auto" w:fill="FFFFFF"/>
        </w:rPr>
      </w:pPr>
      <w:r>
        <w:rPr>
          <w:rFonts w:ascii="Arial" w:hAnsi="Arial" w:cs="Arial"/>
          <w:sz w:val="24"/>
          <w:szCs w:val="24"/>
        </w:rPr>
        <w:t xml:space="preserve">Foundation for People with Learning Disabilities (2021) Social Model of Disability. Available at: </w:t>
      </w:r>
      <w:hyperlink r:id="rId14" w:anchor=":~:text=The%20social%20model%20" w:history="1">
        <w:r w:rsidRPr="00392AD3">
          <w:rPr>
            <w:rStyle w:val="Hyperlink"/>
            <w:rFonts w:ascii="Arial" w:hAnsi="Arial" w:cs="Arial"/>
            <w:sz w:val="24"/>
            <w:szCs w:val="24"/>
          </w:rPr>
          <w:t>https://www.learningdisabilities.org.uk/learning-disabilities/a-to-z/s/social-model-disability#:~:text=The%20social%20model%20</w:t>
        </w:r>
      </w:hyperlink>
      <w:r>
        <w:rPr>
          <w:rFonts w:ascii="Arial" w:hAnsi="Arial" w:cs="Arial"/>
          <w:sz w:val="24"/>
          <w:szCs w:val="24"/>
        </w:rPr>
        <w:t xml:space="preserve"> (Accessed: 8</w:t>
      </w:r>
      <w:r w:rsidRPr="00C85B9F">
        <w:rPr>
          <w:rFonts w:ascii="Arial" w:hAnsi="Arial" w:cs="Arial"/>
          <w:sz w:val="24"/>
          <w:szCs w:val="24"/>
          <w:vertAlign w:val="superscript"/>
        </w:rPr>
        <w:t>th</w:t>
      </w:r>
      <w:r>
        <w:rPr>
          <w:rFonts w:ascii="Arial" w:hAnsi="Arial" w:cs="Arial"/>
          <w:sz w:val="24"/>
          <w:szCs w:val="24"/>
        </w:rPr>
        <w:t xml:space="preserve"> April 2021)</w:t>
      </w:r>
    </w:p>
    <w:p w14:paraId="59C0D7EB" w14:textId="2A538A65" w:rsidR="00520019" w:rsidRPr="00520019" w:rsidRDefault="00520019" w:rsidP="00971567">
      <w:pPr>
        <w:pStyle w:val="ListParagraph"/>
        <w:numPr>
          <w:ilvl w:val="0"/>
          <w:numId w:val="1"/>
        </w:numPr>
        <w:spacing w:line="240" w:lineRule="auto"/>
        <w:rPr>
          <w:rFonts w:ascii="Arial" w:hAnsi="Arial" w:cs="Arial"/>
          <w:i/>
          <w:iCs/>
          <w:color w:val="252525"/>
          <w:sz w:val="24"/>
          <w:szCs w:val="24"/>
          <w:shd w:val="clear" w:color="auto" w:fill="FFFFFF"/>
        </w:rPr>
      </w:pPr>
      <w:r>
        <w:rPr>
          <w:rFonts w:ascii="Arial" w:hAnsi="Arial" w:cs="Arial"/>
          <w:color w:val="252525"/>
          <w:sz w:val="24"/>
          <w:szCs w:val="24"/>
          <w:shd w:val="clear" w:color="auto" w:fill="FFFFFF"/>
        </w:rPr>
        <w:t xml:space="preserve">Howes, S. (2019) ‘Tackling Child Poverty in Schools’, </w:t>
      </w:r>
      <w:r w:rsidRPr="00520019">
        <w:rPr>
          <w:rFonts w:ascii="Arial" w:hAnsi="Arial" w:cs="Arial"/>
          <w:i/>
          <w:iCs/>
          <w:color w:val="252525"/>
          <w:sz w:val="24"/>
          <w:szCs w:val="24"/>
          <w:shd w:val="clear" w:color="auto" w:fill="FFFFFF"/>
        </w:rPr>
        <w:t xml:space="preserve">Child Poverty Action Group, </w:t>
      </w:r>
      <w:r>
        <w:rPr>
          <w:rFonts w:ascii="Arial" w:hAnsi="Arial" w:cs="Arial"/>
          <w:color w:val="252525"/>
          <w:sz w:val="24"/>
          <w:szCs w:val="24"/>
          <w:shd w:val="clear" w:color="auto" w:fill="FFFFFF"/>
        </w:rPr>
        <w:t xml:space="preserve">12 April. Available at: </w:t>
      </w:r>
      <w:hyperlink r:id="rId15" w:history="1">
        <w:r w:rsidRPr="00520019">
          <w:rPr>
            <w:rStyle w:val="Hyperlink"/>
            <w:rFonts w:ascii="Arial" w:hAnsi="Arial" w:cs="Arial"/>
            <w:sz w:val="24"/>
            <w:szCs w:val="24"/>
          </w:rPr>
          <w:t>Tackling Child Poverty in Schools: a role for school librarians? | CPAG</w:t>
        </w:r>
      </w:hyperlink>
      <w:r w:rsidRPr="00520019">
        <w:rPr>
          <w:rFonts w:ascii="Arial" w:hAnsi="Arial" w:cs="Arial"/>
          <w:sz w:val="24"/>
          <w:szCs w:val="24"/>
        </w:rPr>
        <w:t xml:space="preserve"> </w:t>
      </w:r>
      <w:r>
        <w:rPr>
          <w:rFonts w:ascii="Arial" w:hAnsi="Arial" w:cs="Arial"/>
          <w:sz w:val="24"/>
          <w:szCs w:val="24"/>
        </w:rPr>
        <w:t>(Accessed: 8</w:t>
      </w:r>
      <w:r w:rsidRPr="00520019">
        <w:rPr>
          <w:rFonts w:ascii="Arial" w:hAnsi="Arial" w:cs="Arial"/>
          <w:sz w:val="24"/>
          <w:szCs w:val="24"/>
          <w:vertAlign w:val="superscript"/>
        </w:rPr>
        <w:t>th</w:t>
      </w:r>
      <w:r>
        <w:rPr>
          <w:rFonts w:ascii="Arial" w:hAnsi="Arial" w:cs="Arial"/>
          <w:sz w:val="24"/>
          <w:szCs w:val="24"/>
        </w:rPr>
        <w:t xml:space="preserve"> October 2020)</w:t>
      </w:r>
    </w:p>
    <w:p w14:paraId="1EB015F5" w14:textId="276C65FE" w:rsidR="00400BE1" w:rsidRPr="007F0C8E" w:rsidRDefault="00400BE1" w:rsidP="00971567">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sidRPr="00520019">
        <w:rPr>
          <w:rFonts w:ascii="Arial" w:hAnsi="Arial" w:cs="Arial"/>
          <w:b w:val="0"/>
          <w:bCs w:val="0"/>
          <w:sz w:val="24"/>
          <w:szCs w:val="24"/>
        </w:rPr>
        <w:t xml:space="preserve">KidzSearch (2020) ‘Urban Area’, </w:t>
      </w:r>
      <w:r w:rsidRPr="00520019">
        <w:rPr>
          <w:rFonts w:ascii="Arial" w:hAnsi="Arial" w:cs="Arial"/>
          <w:b w:val="0"/>
          <w:bCs w:val="0"/>
          <w:i/>
          <w:iCs/>
          <w:sz w:val="24"/>
          <w:szCs w:val="24"/>
        </w:rPr>
        <w:t>KidzSearch encyclopaedia for kids</w:t>
      </w:r>
      <w:r w:rsidRPr="00520019">
        <w:rPr>
          <w:rFonts w:ascii="Arial" w:hAnsi="Arial" w:cs="Arial"/>
          <w:b w:val="0"/>
          <w:bCs w:val="0"/>
          <w:sz w:val="24"/>
          <w:szCs w:val="24"/>
        </w:rPr>
        <w:t xml:space="preserve">, 24 April. Available at: </w:t>
      </w:r>
      <w:hyperlink r:id="rId16" w:history="1">
        <w:r w:rsidRPr="00520019">
          <w:rPr>
            <w:rStyle w:val="Hyperlink"/>
            <w:rFonts w:ascii="Arial" w:hAnsi="Arial" w:cs="Arial"/>
            <w:b w:val="0"/>
            <w:bCs w:val="0"/>
            <w:sz w:val="24"/>
            <w:szCs w:val="24"/>
          </w:rPr>
          <w:t>Urban area Facts for Kids | KidzSearch.com</w:t>
        </w:r>
      </w:hyperlink>
      <w:r w:rsidRPr="00520019">
        <w:rPr>
          <w:rFonts w:ascii="Arial" w:hAnsi="Arial" w:cs="Arial"/>
          <w:b w:val="0"/>
          <w:bCs w:val="0"/>
          <w:sz w:val="24"/>
          <w:szCs w:val="24"/>
        </w:rPr>
        <w:t xml:space="preserve"> (Accessed: 2</w:t>
      </w:r>
      <w:r w:rsidRPr="00520019">
        <w:rPr>
          <w:rFonts w:ascii="Arial" w:hAnsi="Arial" w:cs="Arial"/>
          <w:b w:val="0"/>
          <w:bCs w:val="0"/>
          <w:sz w:val="24"/>
          <w:szCs w:val="24"/>
          <w:vertAlign w:val="superscript"/>
        </w:rPr>
        <w:t>nd</w:t>
      </w:r>
      <w:r w:rsidRPr="00520019">
        <w:rPr>
          <w:rFonts w:ascii="Arial" w:hAnsi="Arial" w:cs="Arial"/>
          <w:b w:val="0"/>
          <w:bCs w:val="0"/>
          <w:sz w:val="24"/>
          <w:szCs w:val="24"/>
        </w:rPr>
        <w:t xml:space="preserve"> October 2020)</w:t>
      </w:r>
    </w:p>
    <w:p w14:paraId="04917AF9" w14:textId="37354ECF" w:rsidR="007F0C8E" w:rsidRPr="0043743B" w:rsidRDefault="007F0C8E"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Kimberley (2016) ‘How Visual Aids can be used in your Setting to Aid Communication’, </w:t>
      </w:r>
      <w:r w:rsidRPr="007F0C8E">
        <w:rPr>
          <w:rFonts w:ascii="Arial" w:hAnsi="Arial" w:cs="Arial"/>
          <w:b w:val="0"/>
          <w:bCs w:val="0"/>
          <w:i/>
          <w:iCs/>
          <w:sz w:val="24"/>
          <w:szCs w:val="24"/>
        </w:rPr>
        <w:t>Early Years Careers</w:t>
      </w:r>
      <w:r>
        <w:rPr>
          <w:rFonts w:ascii="Arial" w:hAnsi="Arial" w:cs="Arial"/>
          <w:b w:val="0"/>
          <w:bCs w:val="0"/>
          <w:sz w:val="24"/>
          <w:szCs w:val="24"/>
        </w:rPr>
        <w:t xml:space="preserve">, 7 April. Available at: </w:t>
      </w:r>
      <w:hyperlink r:id="rId17" w:history="1">
        <w:r w:rsidRPr="007F0C8E">
          <w:rPr>
            <w:rStyle w:val="Hyperlink"/>
            <w:rFonts w:ascii="Arial" w:hAnsi="Arial" w:cs="Arial"/>
            <w:b w:val="0"/>
            <w:bCs w:val="0"/>
            <w:sz w:val="24"/>
            <w:szCs w:val="24"/>
          </w:rPr>
          <w:t>Using visual aids in your setting to support communication (earlyyearscareers.com)</w:t>
        </w:r>
      </w:hyperlink>
      <w:r>
        <w:rPr>
          <w:rFonts w:ascii="Arial" w:hAnsi="Arial" w:cs="Arial"/>
          <w:b w:val="0"/>
          <w:bCs w:val="0"/>
          <w:sz w:val="24"/>
          <w:szCs w:val="24"/>
        </w:rPr>
        <w:t xml:space="preserve"> (Accessed: 5</w:t>
      </w:r>
      <w:r w:rsidRPr="007F0C8E">
        <w:rPr>
          <w:rFonts w:ascii="Arial" w:hAnsi="Arial" w:cs="Arial"/>
          <w:b w:val="0"/>
          <w:bCs w:val="0"/>
          <w:sz w:val="24"/>
          <w:szCs w:val="24"/>
          <w:vertAlign w:val="superscript"/>
        </w:rPr>
        <w:t>th</w:t>
      </w:r>
      <w:r>
        <w:rPr>
          <w:rFonts w:ascii="Arial" w:hAnsi="Arial" w:cs="Arial"/>
          <w:b w:val="0"/>
          <w:bCs w:val="0"/>
          <w:sz w:val="24"/>
          <w:szCs w:val="24"/>
        </w:rPr>
        <w:t xml:space="preserve"> April 2021) </w:t>
      </w:r>
    </w:p>
    <w:p w14:paraId="131D27C7" w14:textId="29735EE9" w:rsidR="0043743B" w:rsidRPr="0043743B" w:rsidRDefault="0043743B"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Lawrence, C. (2018) ‘Advantages and Disadvantages to Mainstreaming Special Education Children’, </w:t>
      </w:r>
      <w:r w:rsidRPr="0043743B">
        <w:rPr>
          <w:rFonts w:ascii="Arial" w:hAnsi="Arial" w:cs="Arial"/>
          <w:b w:val="0"/>
          <w:bCs w:val="0"/>
          <w:i/>
          <w:iCs/>
          <w:sz w:val="24"/>
          <w:szCs w:val="24"/>
        </w:rPr>
        <w:t>The Classroom</w:t>
      </w:r>
      <w:r>
        <w:rPr>
          <w:rFonts w:ascii="Arial" w:hAnsi="Arial" w:cs="Arial"/>
          <w:b w:val="0"/>
          <w:bCs w:val="0"/>
          <w:sz w:val="24"/>
          <w:szCs w:val="24"/>
        </w:rPr>
        <w:t xml:space="preserve">, 27 June. Available at: </w:t>
      </w:r>
      <w:hyperlink r:id="rId18" w:history="1">
        <w:r w:rsidRPr="0043743B">
          <w:rPr>
            <w:rStyle w:val="Hyperlink"/>
            <w:rFonts w:ascii="Arial" w:hAnsi="Arial" w:cs="Arial"/>
            <w:b w:val="0"/>
            <w:bCs w:val="0"/>
            <w:sz w:val="24"/>
            <w:szCs w:val="24"/>
          </w:rPr>
          <w:t>Advantages and Disadvantages of Co-teaching (theclassroom.com)</w:t>
        </w:r>
      </w:hyperlink>
      <w:r>
        <w:rPr>
          <w:rFonts w:ascii="Arial" w:hAnsi="Arial" w:cs="Arial"/>
          <w:b w:val="0"/>
          <w:bCs w:val="0"/>
          <w:sz w:val="24"/>
          <w:szCs w:val="24"/>
        </w:rPr>
        <w:t xml:space="preserve"> (Accessed: 17</w:t>
      </w:r>
      <w:r w:rsidRPr="0043743B">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047F64B4" w14:textId="785D4FC6" w:rsidR="00971567" w:rsidRPr="001F663C" w:rsidRDefault="00971567"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Macfarlane, J A. (1985) ‘The Education Act 1981’, British Medical Journal, 290(6), pp. 1848-1849. Clinical Research Ed [Online]. Available at: </w:t>
      </w:r>
      <w:hyperlink r:id="rId19" w:history="1">
        <w:r w:rsidRPr="00971567">
          <w:rPr>
            <w:rStyle w:val="Hyperlink"/>
            <w:rFonts w:ascii="Arial" w:hAnsi="Arial" w:cs="Arial"/>
            <w:b w:val="0"/>
            <w:bCs w:val="0"/>
            <w:sz w:val="24"/>
            <w:szCs w:val="24"/>
          </w:rPr>
          <w:t>1848.full.pdf (bmj.com)</w:t>
        </w:r>
      </w:hyperlink>
      <w:r>
        <w:rPr>
          <w:rFonts w:ascii="Arial" w:hAnsi="Arial" w:cs="Arial"/>
          <w:b w:val="0"/>
          <w:bCs w:val="0"/>
          <w:sz w:val="24"/>
          <w:szCs w:val="24"/>
        </w:rPr>
        <w:t xml:space="preserve"> (Accessed: 10</w:t>
      </w:r>
      <w:r w:rsidRPr="00971567">
        <w:rPr>
          <w:rFonts w:ascii="Arial" w:hAnsi="Arial" w:cs="Arial"/>
          <w:b w:val="0"/>
          <w:bCs w:val="0"/>
          <w:sz w:val="24"/>
          <w:szCs w:val="24"/>
          <w:vertAlign w:val="superscript"/>
        </w:rPr>
        <w:t>th</w:t>
      </w:r>
      <w:r>
        <w:rPr>
          <w:rFonts w:ascii="Arial" w:hAnsi="Arial" w:cs="Arial"/>
          <w:b w:val="0"/>
          <w:bCs w:val="0"/>
          <w:sz w:val="24"/>
          <w:szCs w:val="24"/>
        </w:rPr>
        <w:t xml:space="preserve"> April 2021) </w:t>
      </w:r>
    </w:p>
    <w:p w14:paraId="2ECA49A1" w14:textId="057BADB3" w:rsidR="001F663C" w:rsidRPr="001F663C" w:rsidRDefault="001F663C"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McLeod, S. (2014) ‘Carl Rogers’, </w:t>
      </w:r>
      <w:r w:rsidRPr="001F663C">
        <w:rPr>
          <w:rFonts w:ascii="Arial" w:hAnsi="Arial" w:cs="Arial"/>
          <w:b w:val="0"/>
          <w:bCs w:val="0"/>
          <w:i/>
          <w:iCs/>
          <w:sz w:val="24"/>
          <w:szCs w:val="24"/>
        </w:rPr>
        <w:t>Simply Psychology</w:t>
      </w:r>
      <w:r>
        <w:rPr>
          <w:rFonts w:ascii="Arial" w:hAnsi="Arial" w:cs="Arial"/>
          <w:b w:val="0"/>
          <w:bCs w:val="0"/>
          <w:sz w:val="24"/>
          <w:szCs w:val="24"/>
        </w:rPr>
        <w:t>. Available at:</w:t>
      </w:r>
      <w:r w:rsidRPr="001F663C">
        <w:t xml:space="preserve"> </w:t>
      </w:r>
      <w:hyperlink r:id="rId20" w:history="1">
        <w:r w:rsidRPr="001F663C">
          <w:rPr>
            <w:rStyle w:val="Hyperlink"/>
            <w:rFonts w:ascii="Arial" w:hAnsi="Arial" w:cs="Arial"/>
            <w:b w:val="0"/>
            <w:bCs w:val="0"/>
            <w:sz w:val="24"/>
            <w:szCs w:val="24"/>
          </w:rPr>
          <w:t>Carl Rogers | Simply Psychology</w:t>
        </w:r>
      </w:hyperlink>
      <w:r>
        <w:rPr>
          <w:rFonts w:ascii="Arial" w:hAnsi="Arial" w:cs="Arial"/>
          <w:b w:val="0"/>
          <w:bCs w:val="0"/>
          <w:sz w:val="24"/>
          <w:szCs w:val="24"/>
        </w:rPr>
        <w:t xml:space="preserve"> (Accessed: 16</w:t>
      </w:r>
      <w:r w:rsidRPr="001F663C">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56F91C79" w14:textId="764B950B" w:rsidR="00D243B8" w:rsidRPr="00AD249B" w:rsidRDefault="00D243B8"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lastRenderedPageBreak/>
        <w:t xml:space="preserve">Neath Port Talbot Council </w:t>
      </w:r>
      <w:hyperlink r:id="rId21" w:history="1">
        <w:r w:rsidRPr="00D243B8">
          <w:rPr>
            <w:rStyle w:val="Hyperlink"/>
            <w:rFonts w:ascii="Arial" w:hAnsi="Arial" w:cs="Arial"/>
            <w:b w:val="0"/>
            <w:bCs w:val="0"/>
            <w:sz w:val="24"/>
            <w:szCs w:val="24"/>
          </w:rPr>
          <w:t>About Flying Start (npt.gov.uk)</w:t>
        </w:r>
      </w:hyperlink>
      <w:r>
        <w:rPr>
          <w:rFonts w:ascii="Arial" w:hAnsi="Arial" w:cs="Arial"/>
          <w:b w:val="0"/>
          <w:bCs w:val="0"/>
          <w:sz w:val="24"/>
          <w:szCs w:val="24"/>
        </w:rPr>
        <w:t xml:space="preserve"> (no date) (Accessed: 8</w:t>
      </w:r>
      <w:r w:rsidRPr="00D243B8">
        <w:rPr>
          <w:rFonts w:ascii="Arial" w:hAnsi="Arial" w:cs="Arial"/>
          <w:b w:val="0"/>
          <w:bCs w:val="0"/>
          <w:sz w:val="24"/>
          <w:szCs w:val="24"/>
          <w:vertAlign w:val="superscript"/>
        </w:rPr>
        <w:t>th</w:t>
      </w:r>
      <w:r>
        <w:rPr>
          <w:rFonts w:ascii="Arial" w:hAnsi="Arial" w:cs="Arial"/>
          <w:b w:val="0"/>
          <w:bCs w:val="0"/>
          <w:sz w:val="24"/>
          <w:szCs w:val="24"/>
        </w:rPr>
        <w:t xml:space="preserve"> October 2020)</w:t>
      </w:r>
    </w:p>
    <w:p w14:paraId="4CA1BB96" w14:textId="3F784D51" w:rsidR="00AD249B" w:rsidRPr="008133B2" w:rsidRDefault="00AD249B"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Power DMS (2017) ‘Importance of Clear Policies and proce</w:t>
      </w:r>
      <w:r w:rsidR="008133B2">
        <w:rPr>
          <w:rFonts w:ascii="Arial" w:hAnsi="Arial" w:cs="Arial"/>
          <w:b w:val="0"/>
          <w:bCs w:val="0"/>
          <w:sz w:val="24"/>
          <w:szCs w:val="24"/>
        </w:rPr>
        <w:t xml:space="preserve">dures in Schools’, Power DMS, 17 October. Available at: </w:t>
      </w:r>
      <w:hyperlink r:id="rId22" w:history="1">
        <w:r w:rsidR="008133B2" w:rsidRPr="008133B2">
          <w:rPr>
            <w:rStyle w:val="Hyperlink"/>
            <w:rFonts w:ascii="Arial" w:hAnsi="Arial" w:cs="Arial"/>
            <w:b w:val="0"/>
            <w:bCs w:val="0"/>
            <w:sz w:val="24"/>
            <w:szCs w:val="24"/>
          </w:rPr>
          <w:t>Importance of Clear Policies and Procedures in Schools (powerdms.com)</w:t>
        </w:r>
      </w:hyperlink>
      <w:r w:rsidR="008133B2">
        <w:rPr>
          <w:rFonts w:ascii="Arial" w:hAnsi="Arial" w:cs="Arial"/>
          <w:b w:val="0"/>
          <w:bCs w:val="0"/>
          <w:sz w:val="24"/>
          <w:szCs w:val="24"/>
        </w:rPr>
        <w:t xml:space="preserve"> (Accessed: 15</w:t>
      </w:r>
      <w:r w:rsidR="008133B2" w:rsidRPr="008133B2">
        <w:rPr>
          <w:rFonts w:ascii="Arial" w:hAnsi="Arial" w:cs="Arial"/>
          <w:b w:val="0"/>
          <w:bCs w:val="0"/>
          <w:sz w:val="24"/>
          <w:szCs w:val="24"/>
          <w:vertAlign w:val="superscript"/>
        </w:rPr>
        <w:t>th</w:t>
      </w:r>
      <w:r w:rsidR="008133B2">
        <w:rPr>
          <w:rFonts w:ascii="Arial" w:hAnsi="Arial" w:cs="Arial"/>
          <w:b w:val="0"/>
          <w:bCs w:val="0"/>
          <w:sz w:val="24"/>
          <w:szCs w:val="24"/>
        </w:rPr>
        <w:t xml:space="preserve"> April 2021)</w:t>
      </w:r>
    </w:p>
    <w:p w14:paraId="11F730AB" w14:textId="055E6969" w:rsidR="00A46F82" w:rsidRPr="00AD249B" w:rsidRDefault="00A46F82"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Raising Children Network (2021) ‘Reward Charts: how to use them to change a </w:t>
      </w:r>
      <w:r w:rsidR="00C85B9F">
        <w:rPr>
          <w:rFonts w:ascii="Arial" w:hAnsi="Arial" w:cs="Arial"/>
          <w:b w:val="0"/>
          <w:bCs w:val="0"/>
          <w:sz w:val="24"/>
          <w:szCs w:val="24"/>
        </w:rPr>
        <w:t>child’s</w:t>
      </w:r>
      <w:r>
        <w:rPr>
          <w:rFonts w:ascii="Arial" w:hAnsi="Arial" w:cs="Arial"/>
          <w:b w:val="0"/>
          <w:bCs w:val="0"/>
          <w:sz w:val="24"/>
          <w:szCs w:val="24"/>
        </w:rPr>
        <w:t xml:space="preserve"> behaviour’, </w:t>
      </w:r>
      <w:r w:rsidRPr="00A46F82">
        <w:rPr>
          <w:rFonts w:ascii="Arial" w:hAnsi="Arial" w:cs="Arial"/>
          <w:b w:val="0"/>
          <w:bCs w:val="0"/>
          <w:i/>
          <w:iCs/>
          <w:sz w:val="24"/>
          <w:szCs w:val="24"/>
        </w:rPr>
        <w:t>Raisingchildren.net</w:t>
      </w:r>
      <w:r>
        <w:rPr>
          <w:rFonts w:ascii="Arial" w:hAnsi="Arial" w:cs="Arial"/>
          <w:b w:val="0"/>
          <w:bCs w:val="0"/>
          <w:sz w:val="24"/>
          <w:szCs w:val="24"/>
        </w:rPr>
        <w:t xml:space="preserve">. Available at: </w:t>
      </w:r>
      <w:hyperlink r:id="rId23" w:history="1">
        <w:r w:rsidRPr="00A46F82">
          <w:rPr>
            <w:rStyle w:val="Hyperlink"/>
            <w:rFonts w:ascii="Arial" w:hAnsi="Arial" w:cs="Arial"/>
            <w:b w:val="0"/>
            <w:bCs w:val="0"/>
            <w:sz w:val="24"/>
            <w:szCs w:val="24"/>
          </w:rPr>
          <w:t>Reward charts for child behaviour: tips | Raising Children Network</w:t>
        </w:r>
      </w:hyperlink>
      <w:r>
        <w:rPr>
          <w:rFonts w:ascii="Arial" w:hAnsi="Arial" w:cs="Arial"/>
          <w:b w:val="0"/>
          <w:bCs w:val="0"/>
          <w:sz w:val="24"/>
          <w:szCs w:val="24"/>
        </w:rPr>
        <w:t xml:space="preserve"> (Accessed: 5</w:t>
      </w:r>
      <w:r w:rsidRPr="00A46F82">
        <w:rPr>
          <w:rFonts w:ascii="Arial" w:hAnsi="Arial" w:cs="Arial"/>
          <w:b w:val="0"/>
          <w:bCs w:val="0"/>
          <w:sz w:val="24"/>
          <w:szCs w:val="24"/>
          <w:vertAlign w:val="superscript"/>
        </w:rPr>
        <w:t>th</w:t>
      </w:r>
      <w:r>
        <w:rPr>
          <w:rFonts w:ascii="Arial" w:hAnsi="Arial" w:cs="Arial"/>
          <w:b w:val="0"/>
          <w:bCs w:val="0"/>
          <w:sz w:val="24"/>
          <w:szCs w:val="24"/>
        </w:rPr>
        <w:t xml:space="preserve"> April 2021) </w:t>
      </w:r>
    </w:p>
    <w:p w14:paraId="11FE857D" w14:textId="764794EA" w:rsidR="00AD249B" w:rsidRPr="008575F1" w:rsidRDefault="00AD249B"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Rhondda Cynon Taf </w:t>
      </w:r>
      <w:hyperlink r:id="rId24" w:anchor=":~:text=%20The%20aims%20of%20the%20ACT%3A%20%201,Supporting%20Policy.%20It%20is%20important%20not...%20More%20" w:history="1">
        <w:r w:rsidRPr="00AD249B">
          <w:rPr>
            <w:rStyle w:val="Hyperlink"/>
            <w:rFonts w:ascii="Arial" w:hAnsi="Arial" w:cs="Arial"/>
            <w:b w:val="0"/>
            <w:bCs w:val="0"/>
            <w:sz w:val="24"/>
            <w:szCs w:val="24"/>
          </w:rPr>
          <w:t>Information relating to Additional Learning Needs Education Tribunal Act (ALNET) | Rhondda Cynon Taf County Borough Council (rctcbc.gov.uk)</w:t>
        </w:r>
      </w:hyperlink>
      <w:r>
        <w:rPr>
          <w:rFonts w:ascii="Arial" w:hAnsi="Arial" w:cs="Arial"/>
          <w:b w:val="0"/>
          <w:bCs w:val="0"/>
          <w:sz w:val="24"/>
          <w:szCs w:val="24"/>
        </w:rPr>
        <w:t xml:space="preserve"> (no date) (Accessed: 14</w:t>
      </w:r>
      <w:r w:rsidRPr="00AD249B">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3328D117" w14:textId="6433B4C6" w:rsidR="008575F1" w:rsidRPr="008575F1" w:rsidRDefault="008575F1"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Schuelka, M. (2018) Implementing Inclusive Education. Available at: </w:t>
      </w:r>
      <w:hyperlink r:id="rId25" w:history="1">
        <w:r w:rsidRPr="008575F1">
          <w:rPr>
            <w:rStyle w:val="Hyperlink"/>
            <w:rFonts w:ascii="Arial" w:hAnsi="Arial" w:cs="Arial"/>
            <w:b w:val="0"/>
            <w:bCs w:val="0"/>
            <w:sz w:val="24"/>
            <w:szCs w:val="24"/>
          </w:rPr>
          <w:t>374_Implementing_Inclusive_Education.pdf (publishing.service.gov.uk)</w:t>
        </w:r>
      </w:hyperlink>
      <w:r>
        <w:rPr>
          <w:rFonts w:ascii="Arial" w:hAnsi="Arial" w:cs="Arial"/>
          <w:b w:val="0"/>
          <w:bCs w:val="0"/>
          <w:sz w:val="24"/>
          <w:szCs w:val="24"/>
        </w:rPr>
        <w:t xml:space="preserve"> (Accessed: 16</w:t>
      </w:r>
      <w:r w:rsidRPr="008575F1">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43094DE9" w14:textId="7244A362" w:rsidR="0035546D" w:rsidRPr="00AD249B" w:rsidRDefault="0035546D"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St </w:t>
      </w:r>
      <w:r w:rsidR="008B373F">
        <w:rPr>
          <w:rFonts w:ascii="Arial" w:hAnsi="Arial" w:cs="Arial"/>
          <w:b w:val="0"/>
          <w:bCs w:val="0"/>
          <w:sz w:val="24"/>
          <w:szCs w:val="24"/>
        </w:rPr>
        <w:t>Winifred’s</w:t>
      </w:r>
      <w:r>
        <w:rPr>
          <w:rFonts w:ascii="Arial" w:hAnsi="Arial" w:cs="Arial"/>
          <w:b w:val="0"/>
          <w:bCs w:val="0"/>
          <w:sz w:val="24"/>
          <w:szCs w:val="24"/>
        </w:rPr>
        <w:t xml:space="preserve"> Primary (2016) </w:t>
      </w:r>
      <w:r w:rsidRPr="0035546D">
        <w:rPr>
          <w:rFonts w:ascii="Arial" w:hAnsi="Arial" w:cs="Arial"/>
          <w:b w:val="0"/>
          <w:bCs w:val="0"/>
          <w:i/>
          <w:iCs/>
          <w:sz w:val="24"/>
          <w:szCs w:val="24"/>
        </w:rPr>
        <w:t>Inclusion Policy</w:t>
      </w:r>
      <w:r>
        <w:rPr>
          <w:rFonts w:ascii="Arial" w:hAnsi="Arial" w:cs="Arial"/>
          <w:b w:val="0"/>
          <w:bCs w:val="0"/>
          <w:sz w:val="24"/>
          <w:szCs w:val="24"/>
        </w:rPr>
        <w:t>. Available at</w:t>
      </w:r>
      <w:r w:rsidRPr="0035546D">
        <w:rPr>
          <w:rFonts w:ascii="Arial" w:hAnsi="Arial" w:cs="Arial"/>
          <w:b w:val="0"/>
          <w:bCs w:val="0"/>
          <w:sz w:val="24"/>
          <w:szCs w:val="24"/>
        </w:rPr>
        <w:t xml:space="preserve">: </w:t>
      </w:r>
      <w:hyperlink r:id="rId26" w:history="1">
        <w:r w:rsidRPr="0035546D">
          <w:rPr>
            <w:rStyle w:val="Hyperlink"/>
            <w:rFonts w:ascii="Arial" w:hAnsi="Arial" w:cs="Arial"/>
            <w:b w:val="0"/>
            <w:bCs w:val="0"/>
            <w:sz w:val="24"/>
            <w:szCs w:val="24"/>
          </w:rPr>
          <w:t>Inclusion Policy | St Winifred's Primary School (swcps.lewisham.sch.uk)</w:t>
        </w:r>
      </w:hyperlink>
      <w:r>
        <w:rPr>
          <w:rFonts w:ascii="Arial" w:hAnsi="Arial" w:cs="Arial"/>
          <w:b w:val="0"/>
          <w:bCs w:val="0"/>
          <w:sz w:val="24"/>
          <w:szCs w:val="24"/>
        </w:rPr>
        <w:t xml:space="preserve"> </w:t>
      </w:r>
      <w:r w:rsidR="008575F1">
        <w:rPr>
          <w:rFonts w:ascii="Arial" w:hAnsi="Arial" w:cs="Arial"/>
          <w:b w:val="0"/>
          <w:bCs w:val="0"/>
          <w:sz w:val="24"/>
          <w:szCs w:val="24"/>
        </w:rPr>
        <w:t>(Accessed: 16</w:t>
      </w:r>
      <w:r w:rsidR="008575F1" w:rsidRPr="008575F1">
        <w:rPr>
          <w:rFonts w:ascii="Arial" w:hAnsi="Arial" w:cs="Arial"/>
          <w:b w:val="0"/>
          <w:bCs w:val="0"/>
          <w:sz w:val="24"/>
          <w:szCs w:val="24"/>
          <w:vertAlign w:val="superscript"/>
        </w:rPr>
        <w:t>th</w:t>
      </w:r>
      <w:r w:rsidR="008575F1">
        <w:rPr>
          <w:rFonts w:ascii="Arial" w:hAnsi="Arial" w:cs="Arial"/>
          <w:b w:val="0"/>
          <w:bCs w:val="0"/>
          <w:sz w:val="24"/>
          <w:szCs w:val="24"/>
        </w:rPr>
        <w:t xml:space="preserve"> April 2021)</w:t>
      </w:r>
    </w:p>
    <w:p w14:paraId="236635BF" w14:textId="519A8B75" w:rsidR="00C02101" w:rsidRPr="006C3FD1" w:rsidRDefault="00C02101"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The </w:t>
      </w:r>
      <w:r w:rsidR="00C85B9F">
        <w:rPr>
          <w:rFonts w:ascii="Arial" w:hAnsi="Arial" w:cs="Arial"/>
          <w:b w:val="0"/>
          <w:bCs w:val="0"/>
          <w:sz w:val="24"/>
          <w:szCs w:val="24"/>
        </w:rPr>
        <w:t>Alliance</w:t>
      </w:r>
      <w:r>
        <w:rPr>
          <w:rFonts w:ascii="Arial" w:hAnsi="Arial" w:cs="Arial"/>
          <w:b w:val="0"/>
          <w:bCs w:val="0"/>
          <w:sz w:val="24"/>
          <w:szCs w:val="24"/>
        </w:rPr>
        <w:t xml:space="preserve"> for Inclusive Education (2021) </w:t>
      </w:r>
      <w:r w:rsidRPr="00C02101">
        <w:rPr>
          <w:rFonts w:ascii="Arial" w:hAnsi="Arial" w:cs="Arial"/>
          <w:b w:val="0"/>
          <w:bCs w:val="0"/>
          <w:i/>
          <w:iCs/>
          <w:sz w:val="24"/>
          <w:szCs w:val="24"/>
        </w:rPr>
        <w:t>Timeline, Explore the History of Disabled People and Education Through Time</w:t>
      </w:r>
      <w:r>
        <w:rPr>
          <w:rFonts w:ascii="Arial" w:hAnsi="Arial" w:cs="Arial"/>
          <w:b w:val="0"/>
          <w:bCs w:val="0"/>
          <w:i/>
          <w:iCs/>
          <w:sz w:val="24"/>
          <w:szCs w:val="24"/>
        </w:rPr>
        <w:t xml:space="preserve">. </w:t>
      </w:r>
      <w:r>
        <w:rPr>
          <w:rFonts w:ascii="Arial" w:hAnsi="Arial" w:cs="Arial"/>
          <w:b w:val="0"/>
          <w:bCs w:val="0"/>
          <w:sz w:val="24"/>
          <w:szCs w:val="24"/>
        </w:rPr>
        <w:t xml:space="preserve">Available at: </w:t>
      </w:r>
      <w:hyperlink r:id="rId27" w:anchor=":~:text=The%20Education%20Act%201981%20The%20Education%20Act%20%E2%80%93,to%20special%20needs.%20International%20Year%20of%20the%20Disabled" w:history="1">
        <w:r w:rsidRPr="00C02101">
          <w:rPr>
            <w:rStyle w:val="Hyperlink"/>
            <w:rFonts w:ascii="Arial" w:hAnsi="Arial" w:cs="Arial"/>
            <w:b w:val="0"/>
            <w:bCs w:val="0"/>
            <w:sz w:val="24"/>
            <w:szCs w:val="24"/>
          </w:rPr>
          <w:t>Timeline - How Was School? (allfie.org.uk)</w:t>
        </w:r>
      </w:hyperlink>
      <w:r>
        <w:rPr>
          <w:rFonts w:ascii="Arial" w:hAnsi="Arial" w:cs="Arial"/>
          <w:b w:val="0"/>
          <w:bCs w:val="0"/>
          <w:sz w:val="24"/>
          <w:szCs w:val="24"/>
        </w:rPr>
        <w:t xml:space="preserve"> (Accessed: 8</w:t>
      </w:r>
      <w:r w:rsidRPr="00C02101">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30E4EEE8" w14:textId="40A17BE3" w:rsidR="006C3FD1" w:rsidRPr="006C3FD1" w:rsidRDefault="006C3FD1"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The School Run (2021) The Welsh ALN Act Explained. Available at: </w:t>
      </w:r>
      <w:hyperlink r:id="rId28" w:anchor=":~:text=What%20is%20the%20ALN%20Act%3F%20The%20Additional%20Learning,regardless%20of%20how%20complex%20or%20severe%20they%20are." w:history="1">
        <w:r w:rsidRPr="006C3FD1">
          <w:rPr>
            <w:rStyle w:val="Hyperlink"/>
            <w:rFonts w:ascii="Arial" w:hAnsi="Arial" w:cs="Arial"/>
            <w:b w:val="0"/>
            <w:bCs w:val="0"/>
            <w:sz w:val="24"/>
            <w:szCs w:val="24"/>
          </w:rPr>
          <w:t>The Welsh ALN Act explained | TheSchoolRun</w:t>
        </w:r>
      </w:hyperlink>
      <w:r>
        <w:rPr>
          <w:rFonts w:ascii="Arial" w:hAnsi="Arial" w:cs="Arial"/>
          <w:b w:val="0"/>
          <w:bCs w:val="0"/>
          <w:sz w:val="24"/>
          <w:szCs w:val="24"/>
        </w:rPr>
        <w:t xml:space="preserve"> (Accessed: 12</w:t>
      </w:r>
      <w:r w:rsidRPr="006C3FD1">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0F48B937" w14:textId="20894CC5" w:rsidR="00C85B9F" w:rsidRPr="00C02101" w:rsidRDefault="00C85B9F" w:rsidP="006C3FD1">
      <w:pPr>
        <w:pStyle w:val="Heading1"/>
        <w:shd w:val="clear" w:color="auto" w:fill="FFFFFF"/>
        <w:spacing w:before="0" w:beforeAutospacing="0" w:after="420" w:afterAutospacing="0"/>
        <w:ind w:left="720"/>
        <w:rPr>
          <w:rFonts w:ascii="Arial" w:hAnsi="Arial" w:cs="Arial"/>
          <w:b w:val="0"/>
          <w:bCs w:val="0"/>
          <w:caps/>
          <w:color w:val="201C3E"/>
          <w:sz w:val="24"/>
          <w:szCs w:val="24"/>
        </w:rPr>
      </w:pPr>
    </w:p>
    <w:p w14:paraId="26A78413" w14:textId="1D407352" w:rsidR="00F51FC2" w:rsidRPr="005001E1" w:rsidRDefault="00F51FC2"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Timmons, V. Breitenbach, M. MacIssac, M. (2005) Educating Children about Autism in an Inclusive Classroom. Available at: </w:t>
      </w:r>
      <w:hyperlink r:id="rId29" w:anchor=":~:text=Inclusive%20environments%20can%20provide%20opportunities%20for%20children%20with,how%20peers%20behave%20in%20day%20to%20day%20situations." w:history="1">
        <w:r w:rsidRPr="00F51FC2">
          <w:rPr>
            <w:rStyle w:val="Hyperlink"/>
            <w:rFonts w:ascii="Arial" w:hAnsi="Arial" w:cs="Arial"/>
            <w:b w:val="0"/>
            <w:bCs w:val="0"/>
            <w:sz w:val="24"/>
            <w:szCs w:val="24"/>
          </w:rPr>
          <w:t>ed_autisminc.pdf (gov.pe.ca)</w:t>
        </w:r>
      </w:hyperlink>
      <w:r>
        <w:rPr>
          <w:rFonts w:ascii="Arial" w:hAnsi="Arial" w:cs="Arial"/>
          <w:b w:val="0"/>
          <w:bCs w:val="0"/>
          <w:sz w:val="24"/>
          <w:szCs w:val="24"/>
        </w:rPr>
        <w:t xml:space="preserve"> (Accessed: 17</w:t>
      </w:r>
      <w:r w:rsidRPr="00F51FC2">
        <w:rPr>
          <w:rFonts w:ascii="Arial" w:hAnsi="Arial" w:cs="Arial"/>
          <w:b w:val="0"/>
          <w:bCs w:val="0"/>
          <w:sz w:val="24"/>
          <w:szCs w:val="24"/>
          <w:vertAlign w:val="superscript"/>
        </w:rPr>
        <w:t>th</w:t>
      </w:r>
      <w:r>
        <w:rPr>
          <w:rFonts w:ascii="Arial" w:hAnsi="Arial" w:cs="Arial"/>
          <w:b w:val="0"/>
          <w:bCs w:val="0"/>
          <w:sz w:val="24"/>
          <w:szCs w:val="24"/>
        </w:rPr>
        <w:t xml:space="preserve"> March 2021)</w:t>
      </w:r>
    </w:p>
    <w:p w14:paraId="4C94C756" w14:textId="485A77D6" w:rsidR="005001E1" w:rsidRPr="005001E1" w:rsidRDefault="005001E1"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UNICEF (2020) ‘How we Protect </w:t>
      </w:r>
      <w:r w:rsidR="008B373F">
        <w:rPr>
          <w:rFonts w:ascii="Arial" w:hAnsi="Arial" w:cs="Arial"/>
          <w:b w:val="0"/>
          <w:bCs w:val="0"/>
          <w:sz w:val="24"/>
          <w:szCs w:val="24"/>
        </w:rPr>
        <w:t>Children’s</w:t>
      </w:r>
      <w:r>
        <w:rPr>
          <w:rFonts w:ascii="Arial" w:hAnsi="Arial" w:cs="Arial"/>
          <w:b w:val="0"/>
          <w:bCs w:val="0"/>
          <w:sz w:val="24"/>
          <w:szCs w:val="24"/>
        </w:rPr>
        <w:t xml:space="preserve"> Rights with the UN Convention on the Rights of the Child’, </w:t>
      </w:r>
      <w:r w:rsidRPr="005001E1">
        <w:rPr>
          <w:rFonts w:ascii="Arial" w:hAnsi="Arial" w:cs="Arial"/>
          <w:b w:val="0"/>
          <w:bCs w:val="0"/>
          <w:i/>
          <w:iCs/>
          <w:sz w:val="24"/>
          <w:szCs w:val="24"/>
        </w:rPr>
        <w:t>UNICEF For Every Child in Danger</w:t>
      </w:r>
      <w:r>
        <w:rPr>
          <w:rFonts w:ascii="Arial" w:hAnsi="Arial" w:cs="Arial"/>
          <w:b w:val="0"/>
          <w:bCs w:val="0"/>
          <w:sz w:val="24"/>
          <w:szCs w:val="24"/>
        </w:rPr>
        <w:t xml:space="preserve">. Available at: </w:t>
      </w:r>
      <w:hyperlink r:id="rId30" w:history="1">
        <w:r w:rsidRPr="005001E1">
          <w:rPr>
            <w:rStyle w:val="Hyperlink"/>
            <w:rFonts w:ascii="Arial" w:hAnsi="Arial" w:cs="Arial"/>
            <w:b w:val="0"/>
            <w:bCs w:val="0"/>
            <w:sz w:val="24"/>
            <w:szCs w:val="24"/>
          </w:rPr>
          <w:t>UNCRC_summary-1_1.pdf (unicef.org.uk)</w:t>
        </w:r>
      </w:hyperlink>
      <w:r>
        <w:rPr>
          <w:rFonts w:ascii="Arial" w:hAnsi="Arial" w:cs="Arial"/>
          <w:b w:val="0"/>
          <w:bCs w:val="0"/>
          <w:sz w:val="24"/>
          <w:szCs w:val="24"/>
        </w:rPr>
        <w:t xml:space="preserve"> (Accessed: 8</w:t>
      </w:r>
      <w:r w:rsidRPr="005001E1">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51211529" w14:textId="06F452C6" w:rsidR="001055DC" w:rsidRPr="00F177FB" w:rsidRDefault="001055DC"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Wales. Welsh Government, (2018) Additional Learning Needs and Education Tribunal (Wales) Act. [Online]. Available at:</w:t>
      </w:r>
      <w:r w:rsidRPr="001055DC">
        <w:t xml:space="preserve"> </w:t>
      </w:r>
      <w:hyperlink r:id="rId31" w:history="1">
        <w:r w:rsidRPr="009A2DED">
          <w:rPr>
            <w:rStyle w:val="Hyperlink"/>
            <w:rFonts w:ascii="Arial" w:hAnsi="Arial" w:cs="Arial"/>
            <w:b w:val="0"/>
            <w:bCs w:val="0"/>
            <w:sz w:val="24"/>
            <w:szCs w:val="24"/>
          </w:rPr>
          <w:t>https://gov.wales/sites/default/files/publications/2018-04/additional-learning-</w:t>
        </w:r>
        <w:r w:rsidRPr="009A2DED">
          <w:rPr>
            <w:rStyle w:val="Hyperlink"/>
            <w:rFonts w:ascii="Arial" w:hAnsi="Arial" w:cs="Arial"/>
            <w:b w:val="0"/>
            <w:bCs w:val="0"/>
            <w:sz w:val="24"/>
            <w:szCs w:val="24"/>
          </w:rPr>
          <w:lastRenderedPageBreak/>
          <w:t>needs-and-education-tribunal-wales-act-2018-explanatory-me</w:t>
        </w:r>
      </w:hyperlink>
      <w:r>
        <w:rPr>
          <w:rFonts w:ascii="Arial" w:hAnsi="Arial" w:cs="Arial"/>
          <w:b w:val="0"/>
          <w:bCs w:val="0"/>
          <w:sz w:val="24"/>
          <w:szCs w:val="24"/>
        </w:rPr>
        <w:t xml:space="preserve"> (Accessed: 6</w:t>
      </w:r>
      <w:r w:rsidRPr="001055DC">
        <w:rPr>
          <w:rFonts w:ascii="Arial" w:hAnsi="Arial" w:cs="Arial"/>
          <w:b w:val="0"/>
          <w:bCs w:val="0"/>
          <w:sz w:val="24"/>
          <w:szCs w:val="24"/>
          <w:vertAlign w:val="superscript"/>
        </w:rPr>
        <w:t>th</w:t>
      </w:r>
      <w:r>
        <w:rPr>
          <w:rFonts w:ascii="Arial" w:hAnsi="Arial" w:cs="Arial"/>
          <w:b w:val="0"/>
          <w:bCs w:val="0"/>
          <w:sz w:val="24"/>
          <w:szCs w:val="24"/>
        </w:rPr>
        <w:t xml:space="preserve"> April 2021)</w:t>
      </w:r>
    </w:p>
    <w:p w14:paraId="66181DCA" w14:textId="2C1AF1DD" w:rsidR="00F177FB" w:rsidRPr="00F177FB" w:rsidRDefault="00F177FB"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Waun Wen Primary School (2019) Additional Learning Needs Policy, pg.2. Available at: </w:t>
      </w:r>
      <w:hyperlink r:id="rId32" w:history="1">
        <w:r w:rsidRPr="00F177FB">
          <w:rPr>
            <w:rStyle w:val="Hyperlink"/>
            <w:rFonts w:ascii="Arial" w:hAnsi="Arial" w:cs="Arial"/>
            <w:b w:val="0"/>
            <w:bCs w:val="0"/>
            <w:sz w:val="24"/>
            <w:szCs w:val="24"/>
          </w:rPr>
          <w:t>Waun Wen Primary School (primarysite-prod-sorted.s3.amazonaws.com)</w:t>
        </w:r>
      </w:hyperlink>
      <w:r>
        <w:rPr>
          <w:rFonts w:ascii="Arial" w:hAnsi="Arial" w:cs="Arial"/>
          <w:b w:val="0"/>
          <w:bCs w:val="0"/>
          <w:sz w:val="24"/>
          <w:szCs w:val="24"/>
        </w:rPr>
        <w:t xml:space="preserve"> (Accessed: 12</w:t>
      </w:r>
      <w:r w:rsidRPr="00F177FB">
        <w:rPr>
          <w:rFonts w:ascii="Arial" w:hAnsi="Arial" w:cs="Arial"/>
          <w:b w:val="0"/>
          <w:bCs w:val="0"/>
          <w:sz w:val="24"/>
          <w:szCs w:val="24"/>
          <w:vertAlign w:val="superscript"/>
        </w:rPr>
        <w:t>th</w:t>
      </w:r>
      <w:r>
        <w:rPr>
          <w:rFonts w:ascii="Arial" w:hAnsi="Arial" w:cs="Arial"/>
          <w:b w:val="0"/>
          <w:bCs w:val="0"/>
          <w:sz w:val="24"/>
          <w:szCs w:val="24"/>
        </w:rPr>
        <w:t xml:space="preserve"> April 2021) </w:t>
      </w:r>
    </w:p>
    <w:p w14:paraId="6C5F5569" w14:textId="0CEEE2F0" w:rsidR="000660AC" w:rsidRPr="000660AC" w:rsidRDefault="000660AC" w:rsidP="006C3FD1">
      <w:pPr>
        <w:pStyle w:val="Heading1"/>
        <w:numPr>
          <w:ilvl w:val="0"/>
          <w:numId w:val="1"/>
        </w:numPr>
        <w:shd w:val="clear" w:color="auto" w:fill="FFFFFF"/>
        <w:spacing w:before="0" w:beforeAutospacing="0" w:after="420" w:afterAutospacing="0"/>
        <w:rPr>
          <w:rFonts w:ascii="Arial" w:hAnsi="Arial" w:cs="Arial"/>
          <w:b w:val="0"/>
          <w:bCs w:val="0"/>
          <w:caps/>
          <w:color w:val="201C3E"/>
          <w:sz w:val="24"/>
          <w:szCs w:val="24"/>
        </w:rPr>
      </w:pPr>
      <w:r>
        <w:rPr>
          <w:rFonts w:ascii="Arial" w:hAnsi="Arial" w:cs="Arial"/>
          <w:b w:val="0"/>
          <w:bCs w:val="0"/>
          <w:sz w:val="24"/>
          <w:szCs w:val="24"/>
        </w:rPr>
        <w:t xml:space="preserve">Wilkinson, S. (2020) ‘Supporting Children with Autism in the Classroom’, CPD Online College, 7 September. Available at: </w:t>
      </w:r>
      <w:hyperlink r:id="rId33" w:history="1">
        <w:r w:rsidRPr="000660AC">
          <w:rPr>
            <w:rStyle w:val="Hyperlink"/>
            <w:rFonts w:ascii="Arial" w:hAnsi="Arial" w:cs="Arial"/>
            <w:b w:val="0"/>
            <w:bCs w:val="0"/>
            <w:sz w:val="24"/>
            <w:szCs w:val="24"/>
          </w:rPr>
          <w:t>Supporting Children with Autism in the Classroom | CPD Online College</w:t>
        </w:r>
      </w:hyperlink>
      <w:r>
        <w:rPr>
          <w:rFonts w:ascii="Arial" w:hAnsi="Arial" w:cs="Arial"/>
          <w:b w:val="0"/>
          <w:bCs w:val="0"/>
          <w:sz w:val="24"/>
          <w:szCs w:val="24"/>
        </w:rPr>
        <w:t xml:space="preserve"> (Accessed: 24</w:t>
      </w:r>
      <w:r w:rsidRPr="000660AC">
        <w:rPr>
          <w:rFonts w:ascii="Arial" w:hAnsi="Arial" w:cs="Arial"/>
          <w:b w:val="0"/>
          <w:bCs w:val="0"/>
          <w:sz w:val="24"/>
          <w:szCs w:val="24"/>
          <w:vertAlign w:val="superscript"/>
        </w:rPr>
        <w:t>th</w:t>
      </w:r>
      <w:r>
        <w:rPr>
          <w:rFonts w:ascii="Arial" w:hAnsi="Arial" w:cs="Arial"/>
          <w:b w:val="0"/>
          <w:bCs w:val="0"/>
          <w:sz w:val="24"/>
          <w:szCs w:val="24"/>
        </w:rPr>
        <w:t xml:space="preserve"> March 2021) </w:t>
      </w:r>
    </w:p>
    <w:p w14:paraId="26B1D421" w14:textId="0F23C378" w:rsidR="007E72C4" w:rsidRDefault="007E72C4" w:rsidP="006C3FD1">
      <w:pPr>
        <w:pStyle w:val="Heading1"/>
        <w:shd w:val="clear" w:color="auto" w:fill="FFFFFF"/>
        <w:spacing w:before="0" w:beforeAutospacing="0" w:after="420" w:afterAutospacing="0"/>
        <w:rPr>
          <w:rFonts w:ascii="Arial" w:hAnsi="Arial" w:cs="Arial"/>
          <w:b w:val="0"/>
          <w:bCs w:val="0"/>
          <w:sz w:val="24"/>
          <w:szCs w:val="24"/>
        </w:rPr>
      </w:pPr>
    </w:p>
    <w:p w14:paraId="6A0E7F06" w14:textId="492BFE5E" w:rsidR="007E72C4" w:rsidRDefault="007E72C4" w:rsidP="006C3FD1">
      <w:pPr>
        <w:pStyle w:val="Heading1"/>
        <w:shd w:val="clear" w:color="auto" w:fill="FFFFFF"/>
        <w:spacing w:before="0" w:beforeAutospacing="0" w:after="420" w:afterAutospacing="0"/>
        <w:rPr>
          <w:rFonts w:ascii="Arial" w:hAnsi="Arial" w:cs="Arial"/>
          <w:b w:val="0"/>
          <w:bCs w:val="0"/>
          <w:sz w:val="24"/>
          <w:szCs w:val="24"/>
        </w:rPr>
      </w:pPr>
    </w:p>
    <w:p w14:paraId="08D70E69"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5847D239"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22A8C87B"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23F39B02"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1A6C56EC"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0242A06E"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2293F12C"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7D520D49"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2A71E78C"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3DDABF1C"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0587FD45"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2EF5AC5D"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7C327F2E" w14:textId="77777777" w:rsidR="005D48BE" w:rsidRDefault="005D48BE" w:rsidP="007E72C4">
      <w:pPr>
        <w:pStyle w:val="Heading1"/>
        <w:shd w:val="clear" w:color="auto" w:fill="FFFFFF"/>
        <w:spacing w:before="0" w:beforeAutospacing="0" w:after="420" w:afterAutospacing="0"/>
        <w:rPr>
          <w:rFonts w:ascii="Arial" w:hAnsi="Arial" w:cs="Arial"/>
          <w:b w:val="0"/>
          <w:bCs w:val="0"/>
          <w:sz w:val="24"/>
          <w:szCs w:val="24"/>
          <w:u w:val="single"/>
        </w:rPr>
      </w:pPr>
    </w:p>
    <w:p w14:paraId="37CA3949" w14:textId="38460BA9" w:rsidR="007E72C4" w:rsidRDefault="007E72C4" w:rsidP="007E72C4">
      <w:pPr>
        <w:pStyle w:val="Heading1"/>
        <w:shd w:val="clear" w:color="auto" w:fill="FFFFFF"/>
        <w:spacing w:before="0" w:beforeAutospacing="0" w:after="420" w:afterAutospacing="0"/>
        <w:rPr>
          <w:rFonts w:ascii="Arial" w:hAnsi="Arial" w:cs="Arial"/>
          <w:b w:val="0"/>
          <w:bCs w:val="0"/>
          <w:sz w:val="24"/>
          <w:szCs w:val="24"/>
          <w:u w:val="single"/>
        </w:rPr>
      </w:pPr>
      <w:r w:rsidRPr="007E72C4">
        <w:rPr>
          <w:rFonts w:ascii="Arial" w:hAnsi="Arial" w:cs="Arial"/>
          <w:b w:val="0"/>
          <w:bCs w:val="0"/>
          <w:sz w:val="24"/>
          <w:szCs w:val="24"/>
          <w:u w:val="single"/>
        </w:rPr>
        <w:lastRenderedPageBreak/>
        <w:t>Appendices</w:t>
      </w:r>
    </w:p>
    <w:p w14:paraId="0BD6D358" w14:textId="13F9D5B9" w:rsidR="005D48BE" w:rsidRPr="005D48BE" w:rsidRDefault="005D48BE" w:rsidP="007E72C4">
      <w:pPr>
        <w:pStyle w:val="Heading1"/>
        <w:shd w:val="clear" w:color="auto" w:fill="FFFFFF"/>
        <w:spacing w:before="0" w:beforeAutospacing="0" w:after="420" w:afterAutospacing="0"/>
        <w:rPr>
          <w:rFonts w:ascii="Arial" w:hAnsi="Arial" w:cs="Arial"/>
          <w:b w:val="0"/>
          <w:bCs w:val="0"/>
          <w:sz w:val="24"/>
          <w:szCs w:val="24"/>
        </w:rPr>
      </w:pPr>
      <w:r>
        <w:rPr>
          <w:rFonts w:ascii="Arial" w:hAnsi="Arial" w:cs="Arial"/>
          <w:b w:val="0"/>
          <w:bCs w:val="0"/>
          <w:noProof/>
          <w:sz w:val="24"/>
          <w:szCs w:val="24"/>
        </w:rPr>
        <w:drawing>
          <wp:anchor distT="0" distB="0" distL="114300" distR="114300" simplePos="0" relativeHeight="251660288" behindDoc="0" locked="0" layoutInCell="1" allowOverlap="1" wp14:anchorId="124BB274" wp14:editId="24D9F929">
            <wp:simplePos x="914400" y="1800225"/>
            <wp:positionH relativeFrom="column">
              <wp:align>left</wp:align>
            </wp:positionH>
            <wp:positionV relativeFrom="paragraph">
              <wp:align>top</wp:align>
            </wp:positionV>
            <wp:extent cx="4402455" cy="32099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02455" cy="3209925"/>
                    </a:xfrm>
                    <a:prstGeom prst="rect">
                      <a:avLst/>
                    </a:prstGeom>
                  </pic:spPr>
                </pic:pic>
              </a:graphicData>
            </a:graphic>
          </wp:anchor>
        </w:drawing>
      </w:r>
      <w:r w:rsidR="009A4E63">
        <w:rPr>
          <w:rFonts w:ascii="Arial" w:hAnsi="Arial" w:cs="Arial"/>
          <w:b w:val="0"/>
          <w:bCs w:val="0"/>
          <w:sz w:val="24"/>
          <w:szCs w:val="24"/>
        </w:rPr>
        <w:t>Appendix 1</w:t>
      </w:r>
      <w:r w:rsidR="009A4E63">
        <w:rPr>
          <w:rFonts w:ascii="Arial" w:hAnsi="Arial" w:cs="Arial"/>
          <w:b w:val="0"/>
          <w:bCs w:val="0"/>
          <w:sz w:val="24"/>
          <w:szCs w:val="24"/>
        </w:rPr>
        <w:br w:type="textWrapping" w:clear="all"/>
      </w:r>
    </w:p>
    <w:p w14:paraId="2DE162E3" w14:textId="6E421C2E" w:rsidR="007E72C4" w:rsidRDefault="005D48BE" w:rsidP="007E72C4">
      <w:pPr>
        <w:pStyle w:val="Heading1"/>
        <w:shd w:val="clear" w:color="auto" w:fill="FFFFFF"/>
        <w:spacing w:before="0" w:beforeAutospacing="0" w:after="420" w:afterAutospacing="0"/>
        <w:rPr>
          <w:rFonts w:ascii="Arial" w:hAnsi="Arial" w:cs="Arial"/>
          <w:b w:val="0"/>
          <w:bCs w:val="0"/>
          <w:sz w:val="24"/>
          <w:szCs w:val="24"/>
        </w:rPr>
      </w:pPr>
      <w:r>
        <w:rPr>
          <w:rFonts w:ascii="Arial" w:hAnsi="Arial" w:cs="Arial"/>
          <w:b w:val="0"/>
          <w:bCs w:val="0"/>
          <w:noProof/>
          <w:sz w:val="24"/>
          <w:szCs w:val="24"/>
        </w:rPr>
        <w:drawing>
          <wp:anchor distT="0" distB="0" distL="114300" distR="114300" simplePos="0" relativeHeight="251658240" behindDoc="0" locked="0" layoutInCell="1" allowOverlap="1" wp14:anchorId="0C2AE7D8" wp14:editId="212DB880">
            <wp:simplePos x="914400" y="5286375"/>
            <wp:positionH relativeFrom="column">
              <wp:align>left</wp:align>
            </wp:positionH>
            <wp:positionV relativeFrom="paragraph">
              <wp:align>top</wp:align>
            </wp:positionV>
            <wp:extent cx="3323282" cy="3514090"/>
            <wp:effectExtent l="0" t="0" r="0" b="0"/>
            <wp:wrapSquare wrapText="bothSides"/>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323282" cy="3514090"/>
                    </a:xfrm>
                    <a:prstGeom prst="rect">
                      <a:avLst/>
                    </a:prstGeom>
                  </pic:spPr>
                </pic:pic>
              </a:graphicData>
            </a:graphic>
          </wp:anchor>
        </w:drawing>
      </w:r>
      <w:r>
        <w:rPr>
          <w:rFonts w:ascii="Arial" w:hAnsi="Arial" w:cs="Arial"/>
          <w:b w:val="0"/>
          <w:bCs w:val="0"/>
          <w:sz w:val="24"/>
          <w:szCs w:val="24"/>
        </w:rPr>
        <w:t>Appendix 2</w:t>
      </w:r>
      <w:r>
        <w:rPr>
          <w:rFonts w:ascii="Arial" w:hAnsi="Arial" w:cs="Arial"/>
          <w:b w:val="0"/>
          <w:bCs w:val="0"/>
          <w:sz w:val="24"/>
          <w:szCs w:val="24"/>
        </w:rPr>
        <w:br w:type="textWrapping" w:clear="all"/>
      </w:r>
    </w:p>
    <w:p w14:paraId="1ACCF4B9" w14:textId="3AE8D498" w:rsidR="005D48BE" w:rsidRDefault="005D48BE" w:rsidP="007E72C4">
      <w:pPr>
        <w:pStyle w:val="Heading1"/>
        <w:shd w:val="clear" w:color="auto" w:fill="FFFFFF"/>
        <w:spacing w:before="0" w:beforeAutospacing="0" w:after="420" w:afterAutospacing="0"/>
        <w:rPr>
          <w:rFonts w:ascii="Arial" w:hAnsi="Arial" w:cs="Arial"/>
          <w:b w:val="0"/>
          <w:bCs w:val="0"/>
          <w:sz w:val="24"/>
          <w:szCs w:val="24"/>
        </w:rPr>
      </w:pPr>
    </w:p>
    <w:p w14:paraId="11309E8B" w14:textId="1654B3F2" w:rsidR="005D48BE" w:rsidRPr="007E72C4" w:rsidRDefault="009A4E63" w:rsidP="007E72C4">
      <w:pPr>
        <w:pStyle w:val="Heading1"/>
        <w:shd w:val="clear" w:color="auto" w:fill="FFFFFF"/>
        <w:spacing w:before="0" w:beforeAutospacing="0" w:after="420" w:afterAutospacing="0"/>
        <w:rPr>
          <w:rFonts w:ascii="Arial" w:hAnsi="Arial" w:cs="Arial"/>
          <w:b w:val="0"/>
          <w:bCs w:val="0"/>
          <w:sz w:val="24"/>
          <w:szCs w:val="24"/>
        </w:rPr>
      </w:pPr>
      <w:r>
        <w:rPr>
          <w:rFonts w:ascii="Arial" w:hAnsi="Arial" w:cs="Arial"/>
          <w:b w:val="0"/>
          <w:bCs w:val="0"/>
          <w:noProof/>
          <w:sz w:val="24"/>
          <w:szCs w:val="24"/>
        </w:rPr>
        <w:lastRenderedPageBreak/>
        <w:drawing>
          <wp:anchor distT="0" distB="0" distL="114300" distR="114300" simplePos="0" relativeHeight="251659264" behindDoc="0" locked="0" layoutInCell="1" allowOverlap="1" wp14:anchorId="369AB415" wp14:editId="49BD24D3">
            <wp:simplePos x="1199515" y="637540"/>
            <wp:positionH relativeFrom="column">
              <wp:align>left</wp:align>
            </wp:positionH>
            <wp:positionV relativeFrom="paragraph">
              <wp:align>top</wp:align>
            </wp:positionV>
            <wp:extent cx="4056380" cy="4609465"/>
            <wp:effectExtent l="9207"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16200000">
                      <a:off x="0" y="0"/>
                      <a:ext cx="4056380" cy="4609465"/>
                    </a:xfrm>
                    <a:prstGeom prst="rect">
                      <a:avLst/>
                    </a:prstGeom>
                  </pic:spPr>
                </pic:pic>
              </a:graphicData>
            </a:graphic>
          </wp:anchor>
        </w:drawing>
      </w:r>
      <w:r>
        <w:rPr>
          <w:rFonts w:ascii="Arial" w:hAnsi="Arial" w:cs="Arial"/>
          <w:b w:val="0"/>
          <w:bCs w:val="0"/>
          <w:sz w:val="24"/>
          <w:szCs w:val="24"/>
        </w:rPr>
        <w:t>Appendix 3</w:t>
      </w:r>
      <w:r>
        <w:rPr>
          <w:rFonts w:ascii="Arial" w:hAnsi="Arial" w:cs="Arial"/>
          <w:b w:val="0"/>
          <w:bCs w:val="0"/>
          <w:sz w:val="24"/>
          <w:szCs w:val="24"/>
        </w:rPr>
        <w:br w:type="textWrapping" w:clear="all"/>
      </w:r>
    </w:p>
    <w:p w14:paraId="56AF94B8" w14:textId="7DA19E29" w:rsidR="007E72C4" w:rsidRDefault="007E72C4" w:rsidP="007E72C4">
      <w:pPr>
        <w:pStyle w:val="Heading1"/>
        <w:shd w:val="clear" w:color="auto" w:fill="FFFFFF"/>
        <w:spacing w:before="0" w:beforeAutospacing="0" w:after="420" w:afterAutospacing="0"/>
        <w:rPr>
          <w:rFonts w:ascii="Arial" w:hAnsi="Arial" w:cs="Arial"/>
          <w:b w:val="0"/>
          <w:bCs w:val="0"/>
          <w:sz w:val="24"/>
          <w:szCs w:val="24"/>
          <w:u w:val="single"/>
        </w:rPr>
      </w:pPr>
    </w:p>
    <w:p w14:paraId="16ACA7DA" w14:textId="2E417147" w:rsidR="007E72C4" w:rsidRPr="007E72C4" w:rsidRDefault="007E72C4" w:rsidP="007E72C4">
      <w:pPr>
        <w:pStyle w:val="Heading1"/>
        <w:shd w:val="clear" w:color="auto" w:fill="FFFFFF"/>
        <w:spacing w:before="0" w:beforeAutospacing="0" w:after="420" w:afterAutospacing="0"/>
        <w:rPr>
          <w:rFonts w:ascii="Arial" w:hAnsi="Arial" w:cs="Arial"/>
          <w:b w:val="0"/>
          <w:bCs w:val="0"/>
          <w:sz w:val="24"/>
          <w:szCs w:val="24"/>
          <w:u w:val="single"/>
        </w:rPr>
      </w:pPr>
    </w:p>
    <w:p w14:paraId="1BD8A795" w14:textId="77777777" w:rsidR="007E72C4" w:rsidRPr="00197807" w:rsidRDefault="007E72C4" w:rsidP="007E72C4">
      <w:pPr>
        <w:pStyle w:val="Heading1"/>
        <w:shd w:val="clear" w:color="auto" w:fill="FFFFFF"/>
        <w:spacing w:before="0" w:beforeAutospacing="0" w:after="420" w:afterAutospacing="0"/>
        <w:rPr>
          <w:rFonts w:ascii="Arial" w:hAnsi="Arial" w:cs="Arial"/>
          <w:b w:val="0"/>
          <w:bCs w:val="0"/>
          <w:caps/>
          <w:color w:val="201C3E"/>
          <w:sz w:val="24"/>
          <w:szCs w:val="24"/>
        </w:rPr>
      </w:pPr>
    </w:p>
    <w:sectPr w:rsidR="007E72C4" w:rsidRPr="00197807">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9CCD7" w14:textId="77777777" w:rsidR="00AC370C" w:rsidRDefault="00AC370C" w:rsidP="00781D0B">
      <w:pPr>
        <w:spacing w:after="0" w:line="240" w:lineRule="auto"/>
      </w:pPr>
      <w:r>
        <w:separator/>
      </w:r>
    </w:p>
  </w:endnote>
  <w:endnote w:type="continuationSeparator" w:id="0">
    <w:p w14:paraId="2ABE75F1" w14:textId="77777777" w:rsidR="00AC370C" w:rsidRDefault="00AC370C" w:rsidP="00781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888270"/>
      <w:docPartObj>
        <w:docPartGallery w:val="Page Numbers (Bottom of Page)"/>
        <w:docPartUnique/>
      </w:docPartObj>
    </w:sdtPr>
    <w:sdtEndPr>
      <w:rPr>
        <w:noProof/>
      </w:rPr>
    </w:sdtEndPr>
    <w:sdtContent>
      <w:p w14:paraId="12475DA2" w14:textId="63ED4150" w:rsidR="00781D0B" w:rsidRDefault="00781D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41C867" w14:textId="77777777" w:rsidR="00781D0B" w:rsidRDefault="00781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6F743" w14:textId="77777777" w:rsidR="00AC370C" w:rsidRDefault="00AC370C" w:rsidP="00781D0B">
      <w:pPr>
        <w:spacing w:after="0" w:line="240" w:lineRule="auto"/>
      </w:pPr>
      <w:r>
        <w:separator/>
      </w:r>
    </w:p>
  </w:footnote>
  <w:footnote w:type="continuationSeparator" w:id="0">
    <w:p w14:paraId="21439EA1" w14:textId="77777777" w:rsidR="00AC370C" w:rsidRDefault="00AC370C" w:rsidP="00781D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745DC"/>
    <w:multiLevelType w:val="hybridMultilevel"/>
    <w:tmpl w:val="5AD89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514B1"/>
    <w:multiLevelType w:val="multilevel"/>
    <w:tmpl w:val="FC6C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045359"/>
    <w:multiLevelType w:val="multilevel"/>
    <w:tmpl w:val="6C60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45"/>
    <w:rsid w:val="0001488F"/>
    <w:rsid w:val="00045D9C"/>
    <w:rsid w:val="00052423"/>
    <w:rsid w:val="000526C4"/>
    <w:rsid w:val="000660AC"/>
    <w:rsid w:val="00074F33"/>
    <w:rsid w:val="000A1931"/>
    <w:rsid w:val="000C7C4E"/>
    <w:rsid w:val="001017DE"/>
    <w:rsid w:val="001055DC"/>
    <w:rsid w:val="00137D60"/>
    <w:rsid w:val="00165A86"/>
    <w:rsid w:val="00170273"/>
    <w:rsid w:val="00172176"/>
    <w:rsid w:val="001807FE"/>
    <w:rsid w:val="0018799D"/>
    <w:rsid w:val="00197807"/>
    <w:rsid w:val="001D041B"/>
    <w:rsid w:val="001D19B1"/>
    <w:rsid w:val="001F663C"/>
    <w:rsid w:val="00203D1A"/>
    <w:rsid w:val="0024781C"/>
    <w:rsid w:val="00252C0E"/>
    <w:rsid w:val="00285D72"/>
    <w:rsid w:val="00293256"/>
    <w:rsid w:val="002E4F24"/>
    <w:rsid w:val="0031316F"/>
    <w:rsid w:val="003138BB"/>
    <w:rsid w:val="003164B8"/>
    <w:rsid w:val="00320EAC"/>
    <w:rsid w:val="0032158B"/>
    <w:rsid w:val="003237F6"/>
    <w:rsid w:val="00340666"/>
    <w:rsid w:val="003474F6"/>
    <w:rsid w:val="0035546D"/>
    <w:rsid w:val="003A1A48"/>
    <w:rsid w:val="003D6D62"/>
    <w:rsid w:val="00400BE1"/>
    <w:rsid w:val="00436B68"/>
    <w:rsid w:val="0043743B"/>
    <w:rsid w:val="00456F50"/>
    <w:rsid w:val="00457310"/>
    <w:rsid w:val="00474DA0"/>
    <w:rsid w:val="004A48BA"/>
    <w:rsid w:val="004A71D0"/>
    <w:rsid w:val="004C4EF7"/>
    <w:rsid w:val="004F0326"/>
    <w:rsid w:val="004F68AF"/>
    <w:rsid w:val="005001E1"/>
    <w:rsid w:val="00507DA8"/>
    <w:rsid w:val="00510C45"/>
    <w:rsid w:val="00520019"/>
    <w:rsid w:val="00532255"/>
    <w:rsid w:val="00536087"/>
    <w:rsid w:val="005373C8"/>
    <w:rsid w:val="0053750A"/>
    <w:rsid w:val="00537FF2"/>
    <w:rsid w:val="005460A8"/>
    <w:rsid w:val="00572ED9"/>
    <w:rsid w:val="00577AD4"/>
    <w:rsid w:val="00585A0C"/>
    <w:rsid w:val="005B38F7"/>
    <w:rsid w:val="005D48BE"/>
    <w:rsid w:val="0060561D"/>
    <w:rsid w:val="00670A95"/>
    <w:rsid w:val="00684990"/>
    <w:rsid w:val="00691B1F"/>
    <w:rsid w:val="0069485D"/>
    <w:rsid w:val="006C1ED2"/>
    <w:rsid w:val="006C3FD1"/>
    <w:rsid w:val="006D3DC4"/>
    <w:rsid w:val="006D529C"/>
    <w:rsid w:val="006F1BB0"/>
    <w:rsid w:val="007018DE"/>
    <w:rsid w:val="00766BEC"/>
    <w:rsid w:val="00781D0B"/>
    <w:rsid w:val="007A5034"/>
    <w:rsid w:val="007E06C1"/>
    <w:rsid w:val="007E72C4"/>
    <w:rsid w:val="007F0C8E"/>
    <w:rsid w:val="00801395"/>
    <w:rsid w:val="008048B2"/>
    <w:rsid w:val="008133B2"/>
    <w:rsid w:val="008362E4"/>
    <w:rsid w:val="008575F1"/>
    <w:rsid w:val="00866620"/>
    <w:rsid w:val="008A1026"/>
    <w:rsid w:val="008B373F"/>
    <w:rsid w:val="008C5248"/>
    <w:rsid w:val="008D449A"/>
    <w:rsid w:val="008D4E64"/>
    <w:rsid w:val="008E226C"/>
    <w:rsid w:val="00915690"/>
    <w:rsid w:val="009170C1"/>
    <w:rsid w:val="00944F66"/>
    <w:rsid w:val="009464E6"/>
    <w:rsid w:val="00971567"/>
    <w:rsid w:val="009819C4"/>
    <w:rsid w:val="009A4E63"/>
    <w:rsid w:val="009B3F04"/>
    <w:rsid w:val="009D6070"/>
    <w:rsid w:val="009E6FC0"/>
    <w:rsid w:val="00A05BB5"/>
    <w:rsid w:val="00A0631C"/>
    <w:rsid w:val="00A10516"/>
    <w:rsid w:val="00A414F5"/>
    <w:rsid w:val="00A429C8"/>
    <w:rsid w:val="00A46F82"/>
    <w:rsid w:val="00A61786"/>
    <w:rsid w:val="00A70D5D"/>
    <w:rsid w:val="00A83E67"/>
    <w:rsid w:val="00A96645"/>
    <w:rsid w:val="00AA4996"/>
    <w:rsid w:val="00AB4BDB"/>
    <w:rsid w:val="00AC370C"/>
    <w:rsid w:val="00AD249B"/>
    <w:rsid w:val="00AE1E4D"/>
    <w:rsid w:val="00AE69E5"/>
    <w:rsid w:val="00B002F9"/>
    <w:rsid w:val="00B00A2E"/>
    <w:rsid w:val="00B07AEC"/>
    <w:rsid w:val="00B24505"/>
    <w:rsid w:val="00B25AC7"/>
    <w:rsid w:val="00B96DDB"/>
    <w:rsid w:val="00BB3F7C"/>
    <w:rsid w:val="00BD366C"/>
    <w:rsid w:val="00C02101"/>
    <w:rsid w:val="00C139D9"/>
    <w:rsid w:val="00C1452C"/>
    <w:rsid w:val="00C84145"/>
    <w:rsid w:val="00C85B9F"/>
    <w:rsid w:val="00CA0923"/>
    <w:rsid w:val="00CD04F3"/>
    <w:rsid w:val="00CE094E"/>
    <w:rsid w:val="00CE50F8"/>
    <w:rsid w:val="00CF15DA"/>
    <w:rsid w:val="00D243B8"/>
    <w:rsid w:val="00D26581"/>
    <w:rsid w:val="00D32289"/>
    <w:rsid w:val="00D40F81"/>
    <w:rsid w:val="00DA4AE5"/>
    <w:rsid w:val="00DA6816"/>
    <w:rsid w:val="00DC251C"/>
    <w:rsid w:val="00DC7C09"/>
    <w:rsid w:val="00E020E0"/>
    <w:rsid w:val="00E12382"/>
    <w:rsid w:val="00E250AC"/>
    <w:rsid w:val="00E26BB2"/>
    <w:rsid w:val="00E33491"/>
    <w:rsid w:val="00E70BA1"/>
    <w:rsid w:val="00E825FB"/>
    <w:rsid w:val="00E96BB3"/>
    <w:rsid w:val="00EB141E"/>
    <w:rsid w:val="00EC4D7C"/>
    <w:rsid w:val="00ED2900"/>
    <w:rsid w:val="00EE249D"/>
    <w:rsid w:val="00EE57BA"/>
    <w:rsid w:val="00F14527"/>
    <w:rsid w:val="00F152ED"/>
    <w:rsid w:val="00F1742A"/>
    <w:rsid w:val="00F177FB"/>
    <w:rsid w:val="00F471E0"/>
    <w:rsid w:val="00F51FC2"/>
    <w:rsid w:val="00F577BF"/>
    <w:rsid w:val="00F755AA"/>
    <w:rsid w:val="00F80383"/>
    <w:rsid w:val="00FB5EF9"/>
    <w:rsid w:val="00FC325D"/>
    <w:rsid w:val="00FD2FA3"/>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51D50"/>
  <w15:chartTrackingRefBased/>
  <w15:docId w15:val="{ECDCE22D-4528-4703-AD81-8C4C7CA41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001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0C45"/>
    <w:rPr>
      <w:color w:val="0000FF"/>
      <w:u w:val="single"/>
    </w:rPr>
  </w:style>
  <w:style w:type="paragraph" w:styleId="ListParagraph">
    <w:name w:val="List Paragraph"/>
    <w:basedOn w:val="Normal"/>
    <w:uiPriority w:val="34"/>
    <w:qFormat/>
    <w:rsid w:val="00400BE1"/>
    <w:pPr>
      <w:ind w:left="720"/>
      <w:contextualSpacing/>
    </w:pPr>
  </w:style>
  <w:style w:type="character" w:customStyle="1" w:styleId="Heading1Char">
    <w:name w:val="Heading 1 Char"/>
    <w:basedOn w:val="DefaultParagraphFont"/>
    <w:link w:val="Heading1"/>
    <w:uiPriority w:val="9"/>
    <w:rsid w:val="00520019"/>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81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D0B"/>
  </w:style>
  <w:style w:type="paragraph" w:styleId="Footer">
    <w:name w:val="footer"/>
    <w:basedOn w:val="Normal"/>
    <w:link w:val="FooterChar"/>
    <w:uiPriority w:val="99"/>
    <w:unhideWhenUsed/>
    <w:rsid w:val="00781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D0B"/>
  </w:style>
  <w:style w:type="character" w:styleId="FollowedHyperlink">
    <w:name w:val="FollowedHyperlink"/>
    <w:basedOn w:val="DefaultParagraphFont"/>
    <w:uiPriority w:val="99"/>
    <w:semiHidden/>
    <w:unhideWhenUsed/>
    <w:rsid w:val="00DC7C09"/>
    <w:rPr>
      <w:color w:val="954F72" w:themeColor="followedHyperlink"/>
      <w:u w:val="single"/>
    </w:rPr>
  </w:style>
  <w:style w:type="character" w:styleId="UnresolvedMention">
    <w:name w:val="Unresolved Mention"/>
    <w:basedOn w:val="DefaultParagraphFont"/>
    <w:uiPriority w:val="99"/>
    <w:semiHidden/>
    <w:unhideWhenUsed/>
    <w:rsid w:val="00105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073683">
      <w:bodyDiv w:val="1"/>
      <w:marLeft w:val="0"/>
      <w:marRight w:val="0"/>
      <w:marTop w:val="0"/>
      <w:marBottom w:val="0"/>
      <w:divBdr>
        <w:top w:val="none" w:sz="0" w:space="0" w:color="auto"/>
        <w:left w:val="none" w:sz="0" w:space="0" w:color="auto"/>
        <w:bottom w:val="none" w:sz="0" w:space="0" w:color="auto"/>
        <w:right w:val="none" w:sz="0" w:space="0" w:color="auto"/>
      </w:divBdr>
    </w:div>
    <w:div w:id="2049794360">
      <w:bodyDiv w:val="1"/>
      <w:marLeft w:val="0"/>
      <w:marRight w:val="0"/>
      <w:marTop w:val="0"/>
      <w:marBottom w:val="0"/>
      <w:divBdr>
        <w:top w:val="none" w:sz="0" w:space="0" w:color="auto"/>
        <w:left w:val="none" w:sz="0" w:space="0" w:color="auto"/>
        <w:bottom w:val="none" w:sz="0" w:space="0" w:color="auto"/>
        <w:right w:val="none" w:sz="0" w:space="0" w:color="auto"/>
      </w:divBdr>
    </w:div>
    <w:div w:id="2099204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tcbc.gov.uk/EN/Resident/SchoolsandLearning/AccessandInclusiontoEducation/AdditionalLearningNeedsAct/InformationrelatingtoAdditionalLearningNeedsEducationTribunalActALNET.aspx" TargetMode="External"/><Relationship Id="rId13" Type="http://schemas.openxmlformats.org/officeDocument/2006/relationships/hyperlink" Target="https://www.educationalplaycare.com/blog/importance-of-social-skills-for-children/" TargetMode="External"/><Relationship Id="rId18" Type="http://schemas.openxmlformats.org/officeDocument/2006/relationships/hyperlink" Target="https://www.theclassroom.com/advantages-disadvantages-coteaching-8522837.html" TargetMode="External"/><Relationship Id="rId26" Type="http://schemas.openxmlformats.org/officeDocument/2006/relationships/hyperlink" Target="https://www.swcps.lewisham.sch.uk/special-educational-needs/inclusion-policy/"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pt.gov.uk/19217" TargetMode="External"/><Relationship Id="rId34" Type="http://schemas.openxmlformats.org/officeDocument/2006/relationships/image" Target="media/image1.jpeg"/><Relationship Id="rId7" Type="http://schemas.openxmlformats.org/officeDocument/2006/relationships/hyperlink" Target="https://www.npt.gov.uk/19217" TargetMode="External"/><Relationship Id="rId12" Type="http://schemas.openxmlformats.org/officeDocument/2006/relationships/hyperlink" Target="file:///C:\Users\kimbe\Downloads\feduc-04-00054.pdf" TargetMode="External"/><Relationship Id="rId17" Type="http://schemas.openxmlformats.org/officeDocument/2006/relationships/hyperlink" Target="https://www.earlyyearscareers.com/eyc/enabling-environment/using-visual-aids-in-your-setting-to-support-communication/" TargetMode="External"/><Relationship Id="rId25" Type="http://schemas.openxmlformats.org/officeDocument/2006/relationships/hyperlink" Target="https://assets.publishing.service.gov.uk/media/5c6eb77340f0b647b214c599/374_Implementing_Inclusive_Education.pdf" TargetMode="External"/><Relationship Id="rId33" Type="http://schemas.openxmlformats.org/officeDocument/2006/relationships/hyperlink" Target="https://cpdonline.co.uk/knowledge-base/safeguarding/supporting-children-with-autism-in-the-classroo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iki.kidzsearch.com/wiki/Urban_area" TargetMode="External"/><Relationship Id="rId20" Type="http://schemas.openxmlformats.org/officeDocument/2006/relationships/hyperlink" Target="https://www.simplypsychology.org/carl-rogers.html" TargetMode="External"/><Relationship Id="rId29" Type="http://schemas.openxmlformats.org/officeDocument/2006/relationships/hyperlink" Target="http://www.gov.pe.ca/photos/original/ed_autismin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ewis.wales/additional-learning-needs-cyp" TargetMode="External"/><Relationship Id="rId24" Type="http://schemas.openxmlformats.org/officeDocument/2006/relationships/hyperlink" Target="https://www.rctcbc.gov.uk/EN/Resident/SchoolsandLearning/AccessandInclusiontoEducation/AdditionalLearningNeedsAct/InformationrelatingtoAdditionalLearningNeedsEducationTribunalActALNET.aspx" TargetMode="External"/><Relationship Id="rId32" Type="http://schemas.openxmlformats.org/officeDocument/2006/relationships/hyperlink" Target="https://primarysite-prod-sorted.s3.amazonaws.com/waun-wen/UploadedDocument/716a42ebadbd498eb1927ec81fbf62c9/sen-policy.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pag.org.uk/news-blogs/news-listings/tackling-child-poverty-schools-role-school-librarians" TargetMode="External"/><Relationship Id="rId23" Type="http://schemas.openxmlformats.org/officeDocument/2006/relationships/hyperlink" Target="https://raisingchildren.net.au/preschoolers/behaviour/encouraging-good-behaviour/reward-charts" TargetMode="External"/><Relationship Id="rId28" Type="http://schemas.openxmlformats.org/officeDocument/2006/relationships/hyperlink" Target="https://www.theschoolrun.com/welsh-aln-act-explained" TargetMode="External"/><Relationship Id="rId36" Type="http://schemas.openxmlformats.org/officeDocument/2006/relationships/image" Target="media/image3.jpg"/><Relationship Id="rId10" Type="http://schemas.openxmlformats.org/officeDocument/2006/relationships/hyperlink" Target="http://www.aboutlearningdisabilities.co.uk/special-educational-needs-disability-act.html" TargetMode="External"/><Relationship Id="rId19" Type="http://schemas.openxmlformats.org/officeDocument/2006/relationships/hyperlink" Target="https://www.bmj.com/content/bmj/290/6485/1848.full.pdf" TargetMode="External"/><Relationship Id="rId31" Type="http://schemas.openxmlformats.org/officeDocument/2006/relationships/hyperlink" Target="https://gov.wales/sites/default/files/publications/2018-04/additional-learning-needs-and-education-tribunal-wales-act-2018-explanatory-me" TargetMode="External"/><Relationship Id="rId4" Type="http://schemas.openxmlformats.org/officeDocument/2006/relationships/webSettings" Target="webSettings.xml"/><Relationship Id="rId9" Type="http://schemas.openxmlformats.org/officeDocument/2006/relationships/hyperlink" Target="http://www.aln.wales/" TargetMode="External"/><Relationship Id="rId14" Type="http://schemas.openxmlformats.org/officeDocument/2006/relationships/hyperlink" Target="https://www.learningdisabilities.org.uk/learning-disabilities/a-to-z/s/social-model-disability" TargetMode="External"/><Relationship Id="rId22" Type="http://schemas.openxmlformats.org/officeDocument/2006/relationships/hyperlink" Target="https://www.powerdms.com/blog/importance-of-clear-policies-and-procedures-in-schools/" TargetMode="External"/><Relationship Id="rId27" Type="http://schemas.openxmlformats.org/officeDocument/2006/relationships/hyperlink" Target="https://howwasschool.allfie.org.uk/timeline/" TargetMode="External"/><Relationship Id="rId30" Type="http://schemas.openxmlformats.org/officeDocument/2006/relationships/hyperlink" Target="https://downloads.unicef.org.uk/wp-content/uploads/2019/10/UNCRC_summary-1_1.pdf?_adal_sd=www.unicef.org.uk.1617963696680&amp;_adal_ca=so%3DLive%26me%3Dorganic%26ca%3D(not%2520set)%26co%3D(not%2520set)%26ke%3D(not%2520set).1617963696680&amp;_adal_cw=1617963029069.1617963696680&amp;_adal_id=2f1baba2-1e4b-46b6-a229-68ce4899f1e9.1613480131.6.1617963670.1615396937.7f95bbe9-1ccb-4a7a-b6bd-bff8ea5ff23e.1617963696680&amp;_ga=2.258300873.231280695.1617963029-1930672062.1586081949" TargetMode="External"/><Relationship Id="rId35"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1545</TotalTime>
  <Pages>19</Pages>
  <Words>5884</Words>
  <Characters>33543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george</dc:creator>
  <cp:keywords/>
  <dc:description/>
  <cp:lastModifiedBy>kimberley george</cp:lastModifiedBy>
  <cp:revision>34</cp:revision>
  <dcterms:created xsi:type="dcterms:W3CDTF">2020-11-23T17:51:00Z</dcterms:created>
  <dcterms:modified xsi:type="dcterms:W3CDTF">2021-04-20T16:28:00Z</dcterms:modified>
</cp:coreProperties>
</file>